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BFA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A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A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A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A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B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2"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r w:rsidRPr="00BE154C">
        <w:rPr>
          <w:rFonts w:ascii="Times New Roman" w:eastAsia="Times New Roman" w:hAnsi="Times New Roman" w:cs="Times New Roman"/>
          <w:b/>
          <w:kern w:val="28"/>
          <w:lang w:eastAsia="lt-LT"/>
        </w:rPr>
        <w:t>I PRIEDAS</w:t>
      </w:r>
    </w:p>
    <w:p w14:paraId="01B2BFC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4"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r w:rsidRPr="00BE154C">
        <w:rPr>
          <w:rFonts w:ascii="Times New Roman" w:eastAsia="Times New Roman" w:hAnsi="Times New Roman" w:cs="Times New Roman"/>
          <w:b/>
          <w:kern w:val="28"/>
          <w:lang w:eastAsia="lt-LT"/>
        </w:rPr>
        <w:t>PREPARATO CHARAKTERISTIKŲ SANTRAUKA</w:t>
      </w:r>
    </w:p>
    <w:p w14:paraId="01B2BFC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6"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br w:type="page"/>
      </w:r>
      <w:r w:rsidRPr="00BE154C">
        <w:rPr>
          <w:rFonts w:ascii="Times New Roman" w:eastAsia="Times New Roman" w:hAnsi="Times New Roman" w:cs="Times New Roman"/>
          <w:b/>
          <w:szCs w:val="20"/>
          <w:lang w:eastAsia="lt-LT"/>
        </w:rPr>
        <w:lastRenderedPageBreak/>
        <w:t>1.</w:t>
      </w:r>
      <w:r w:rsidRPr="00BE154C">
        <w:rPr>
          <w:rFonts w:ascii="Times New Roman" w:eastAsia="Times New Roman" w:hAnsi="Times New Roman" w:cs="Times New Roman"/>
          <w:b/>
          <w:szCs w:val="20"/>
          <w:lang w:eastAsia="lt-LT"/>
        </w:rPr>
        <w:tab/>
        <w:t>VAISTINIO PREPARATO PAVADINIMAS</w:t>
      </w:r>
    </w:p>
    <w:p w14:paraId="01B2BFC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0" allowOverlap="1" wp14:anchorId="01B2C7ED" wp14:editId="01B2C7EE">
                <wp:simplePos x="0" y="0"/>
                <wp:positionH relativeFrom="column">
                  <wp:posOffset>5132070</wp:posOffset>
                </wp:positionH>
                <wp:positionV relativeFrom="paragraph">
                  <wp:posOffset>17145</wp:posOffset>
                </wp:positionV>
                <wp:extent cx="1463040" cy="769620"/>
                <wp:effectExtent l="0" t="0" r="0" b="381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A"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2C7ED" id="_x0000_t202" coordsize="21600,21600" o:spt="202" path="m,l,21600r21600,l21600,xe">
                <v:stroke joinstyle="miter"/>
                <v:path gradientshapeok="t" o:connecttype="rect"/>
              </v:shapetype>
              <v:shape id="Text Box 4" o:spid="_x0000_s1026" type="#_x0000_t202" style="position:absolute;margin-left:404.1pt;margin-top:1.35pt;width:115.2pt;height:60.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2D9gEAANQDAAAOAAAAZHJzL2Uyb0RvYy54bWysU02P0zAQvSPxHyzfadJSumzUdLV0VYS0&#10;fEgL3B3HSSwcjxm7TcqvZ+yUtlpuCB8sj2f8Zt6b8fpu7A07KPQabMnns5wzZSXU2rYl//Z19+ot&#10;Zz4IWwsDVpX8qDy/27x8sR5coRbQgakVMgKxvhhcybsQXJFlXnaqF34GTllyNoC9CGRim9UoBkLv&#10;TbbI81U2ANYOQSrv6fZhcvJNwm8aJcPnpvEqMFNyqi2kHdNexT3brEXRonCdlqcyxD9U0QttKekZ&#10;6kEEwfao/4LqtUTw0ISZhD6DptFSJQ7EZp4/Y/PUCacSFxLHu7NM/v/Byk+HJ/cFWRjfwUgNTCS8&#10;ewT5wzML207YVt0jwtApUVPieZQsG5wvTk+j1L7wEaQaPkJNTRb7AAlobLBnjdHu+x9oYswoD7Xi&#10;eJZfjYHJmHy5ep0vySXJd7O6XS1SfzJRRJyorkMf3ivoWTyUHKm9KY84PPoQ67qExHAPRtc7bUwy&#10;sK22BtlB0Cjs0kpUnoUZG4MtxGcTYrxJhCPHiW0Yq5GckXgF9ZGoI0yjRV+BDh3gL84GGquS+597&#10;gYoz88GSfLfzZWQYkrF8c0MUGV57qmuPsJKgSh44m47bMM3u3qFuO8o0NczCPUne6KTBpapT3TQ6&#10;SZrTmMfZvLZT1OUzbn4DAAD//wMAUEsDBBQABgAIAAAAIQBgU8hZ4AAAAAoBAAAPAAAAZHJzL2Rv&#10;d25yZXYueG1sTI/NTsMwEITvSLyDtUhcUGvjijQNcSqEKPcGxM/NjZckIl6H2E1Dn77uCW6zmtHM&#10;t/l6sh0bcfCtIwW3cwEMqXKmpVrB68tmlgLzQZPRnSNU8Ise1sXlRa4z4w60xbEMNYsl5DOtoAmh&#10;zzj3VYNW+7nrkaL35QarQzyHmptBH2K57bgUIuFWtxQXGt3jY4PVd7m3Co7vY/nz8bmVbzebVZju&#10;3HNyfLJKXV9ND/fAAk7hLwxn/IgORWTauT0ZzzoFqUhljCqQS2BnXyzSBNguKrlYAS9y/v+F4gQA&#10;AP//AwBQSwECLQAUAAYACAAAACEAtoM4kv4AAADhAQAAEwAAAAAAAAAAAAAAAAAAAAAAW0NvbnRl&#10;bnRfVHlwZXNdLnhtbFBLAQItABQABgAIAAAAIQA4/SH/1gAAAJQBAAALAAAAAAAAAAAAAAAAAC8B&#10;AABfcmVscy8ucmVsc1BLAQItABQABgAIAAAAIQCFDj2D9gEAANQDAAAOAAAAAAAAAAAAAAAAAC4C&#10;AABkcnMvZTJvRG9jLnhtbFBLAQItABQABgAIAAAAIQBgU8hZ4AAAAAoBAAAPAAAAAAAAAAAAAAAA&#10;AFAEAABkcnMvZG93bnJldi54bWxQSwUGAAAAAAQABADzAAAAXQUAAAAA&#10;" o:allowincell="f" stroked="f">
                <v:textbox>
                  <w:txbxContent>
                    <w:p w14:paraId="01B2C80A"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0,2 mg plėvele dengtos tabletės</w:t>
      </w:r>
    </w:p>
    <w:p w14:paraId="01B2BFC9"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0" allowOverlap="1" wp14:anchorId="01B2C7EF" wp14:editId="01B2C7F0">
                <wp:simplePos x="0" y="0"/>
                <wp:positionH relativeFrom="column">
                  <wp:posOffset>5132070</wp:posOffset>
                </wp:positionH>
                <wp:positionV relativeFrom="paragraph">
                  <wp:posOffset>17145</wp:posOffset>
                </wp:positionV>
                <wp:extent cx="1463040" cy="769620"/>
                <wp:effectExtent l="0" t="0"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B"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EF" id="Text Box 5" o:spid="_x0000_s1027" type="#_x0000_t202" style="position:absolute;margin-left:404.1pt;margin-top:1.35pt;width:115.2pt;height:60.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ap+QEAANsDAAAOAAAAZHJzL2Uyb0RvYy54bWysU02P0zAQvSPxHyzfadpSumzUdLV0VYS0&#10;fEgL3B3HSSwcjxm7TcqvZ+yEtlpuCB8sj2f8Zt6b8eZu6Aw7KvQabMEXszlnykqotG0K/u3r/tVb&#10;znwQthIGrCr4SXl+t335YtO7XC2hBVMpZARifd67grchuDzLvGxVJ/wMnLLkrAE7EcjEJqtQ9ITe&#10;mWw5n6+zHrByCFJ5T7cPo5NvE35dKxk+17VXgZmCU20h7Zj2Mu7ZdiPyBoVrtZzKEP9QRSe0paRn&#10;qAcRBDug/guq0xLBQx1mEroM6lpLlTgQm8X8GZunVjiVuJA43p1l8v8PVn46PrkvyMLwDgZqYCLh&#10;3SPIH55Z2LXCNuoeEfpWiYoSL6JkWe98Pj2NUvvcR5Cy/wgVNVkcAiSgocaO1Ua773+giTGjPNSK&#10;01l+NQQmY/LV+vV8RS5Jvpv17XqZ+pOJPOJEdR368F5Bx+Kh4EjtTXnE8dGHWNclJIZ7MLraa2OS&#10;gU25M8iOgkZhn1ai8izM2BhsIT4bEeNNIhw5jmzDUA5MV5MakX8J1YkUQBgnjH4EHVrAX5z1NF0F&#10;9z8PAhVn5oMlFW8Xq0g0JGP15oaYMrz2lNceYSVBFTxwNh53YRzhg0PdtJRp7JuFe1K+1kmKS1VT&#10;+TRBSaFp2uOIXtsp6vInt78BAAD//wMAUEsDBBQABgAIAAAAIQBgU8hZ4AAAAAoBAAAPAAAAZHJz&#10;L2Rvd25yZXYueG1sTI/NTsMwEITvSLyDtUhcUGvjijQNcSqEKPcGxM/NjZckIl6H2E1Dn77uCW6z&#10;mtHMt/l6sh0bcfCtIwW3cwEMqXKmpVrB68tmlgLzQZPRnSNU8Ise1sXlRa4z4w60xbEMNYsl5DOt&#10;oAmhzzj3VYNW+7nrkaL35QarQzyHmptBH2K57bgUIuFWtxQXGt3jY4PVd7m3Co7vY/nz8bmVbzeb&#10;VZju3HNyfLJKXV9ND/fAAk7hLwxn/IgORWTauT0ZzzoFqUhljCqQS2BnXyzSBNguKrlYAS9y/v+F&#10;4gQAAP//AwBQSwECLQAUAAYACAAAACEAtoM4kv4AAADhAQAAEwAAAAAAAAAAAAAAAAAAAAAAW0Nv&#10;bnRlbnRfVHlwZXNdLnhtbFBLAQItABQABgAIAAAAIQA4/SH/1gAAAJQBAAALAAAAAAAAAAAAAAAA&#10;AC8BAABfcmVscy8ucmVsc1BLAQItABQABgAIAAAAIQD6Hoap+QEAANsDAAAOAAAAAAAAAAAAAAAA&#10;AC4CAABkcnMvZTJvRG9jLnhtbFBLAQItABQABgAIAAAAIQBgU8hZ4AAAAAoBAAAPAAAAAAAAAAAA&#10;AAAAAFMEAABkcnMvZG93bnJldi54bWxQSwUGAAAAAAQABADzAAAAYAUAAAAA&#10;" o:allowincell="f" stroked="f">
                <v:textbox>
                  <w:txbxContent>
                    <w:p w14:paraId="01B2C80B"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0,3 mg plėvele dengtos tabletės</w:t>
      </w:r>
    </w:p>
    <w:p w14:paraId="01B2BFC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1312" behindDoc="0" locked="0" layoutInCell="0" allowOverlap="1" wp14:anchorId="01B2C7F1" wp14:editId="01B2C7F2">
                <wp:simplePos x="0" y="0"/>
                <wp:positionH relativeFrom="column">
                  <wp:posOffset>5132070</wp:posOffset>
                </wp:positionH>
                <wp:positionV relativeFrom="paragraph">
                  <wp:posOffset>17145</wp:posOffset>
                </wp:positionV>
                <wp:extent cx="1463040" cy="769620"/>
                <wp:effectExtent l="0" t="0" r="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C"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1" id="Text Box 6" o:spid="_x0000_s1028" type="#_x0000_t202" style="position:absolute;margin-left:404.1pt;margin-top:1.35pt;width:115.2pt;height:60.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H+wEAANsDAAAOAAAAZHJzL2Uyb0RvYy54bWysU02P0zAQvSPxHyzfadJSumzUdLV0VYS0&#10;fEgL3B3HSSwcjxm7TcqvZ+yUtlpuCB8sj2f8Zt6b8fpu7A07KPQabMnns5wzZSXU2rYl//Z19+ot&#10;Zz4IWwsDVpX8qDy/27x8sR5coRbQgakVMgKxvhhcybsQXJFlXnaqF34GTllyNoC9CGRim9UoBkLv&#10;TbbI81U2ANYOQSrv6fZhcvJNwm8aJcPnpvEqMFNyqi2kHdNexT3brEXRonCdlqcyxD9U0QttKekZ&#10;6kEEwfao/4LqtUTw0ISZhD6DptFSJQ7EZp4/Y/PUCacSFxLHu7NM/v/Byk+HJ/cFWRjfwUgNTCS8&#10;ewT5wzML207YVt0jwtApUVPieZQsG5wvTk+j1L7wEaQaPkJNTRb7AAlobLBnjdHu+x9oYswoD7Xi&#10;eJZfjYHJmHy5ep0vySXJd7O6XS1SfzJRRJyorkMf3ivoWTyUHKm9KY84PPoQ67qExHAPRtc7bUwy&#10;sK22BtlB0Cjs0kpUnoUZG4MtxGcTYrxJhCPHiW0Yq5HpuuSLCBH5V1AfSQGEacLoR9ChA/zF2UDT&#10;VXL/cy9QcWY+WFLxdr6MREMylm9uiCnDa0917RFWElTJA2fTcRumEd471G1Hmaa+Wbgn5RudpLhU&#10;dSqfJigpdJr2OKLXdoq6/MnNbwA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FvL6Ef7AQAA2wMAAA4AAAAAAAAAAAAA&#10;AAAALgIAAGRycy9lMm9Eb2MueG1sUEsBAi0AFAAGAAgAAAAhAGBTyFngAAAACgEAAA8AAAAAAAAA&#10;AAAAAAAAVQQAAGRycy9kb3ducmV2LnhtbFBLBQYAAAAABAAEAPMAAABiBQAAAAA=&#10;" o:allowincell="f" stroked="f">
                <v:textbox>
                  <w:txbxContent>
                    <w:p w14:paraId="01B2C80C"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0,4 mg plėvele dengtos tabletės</w:t>
      </w:r>
    </w:p>
    <w:p w14:paraId="01B2BFC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D"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2.</w:t>
      </w:r>
      <w:r w:rsidRPr="00BE154C">
        <w:rPr>
          <w:rFonts w:ascii="Times New Roman" w:eastAsia="Times New Roman" w:hAnsi="Times New Roman" w:cs="Times New Roman"/>
          <w:b/>
          <w:szCs w:val="20"/>
          <w:lang w:eastAsia="lt-LT"/>
        </w:rPr>
        <w:tab/>
        <w:t>KOKYBINĖ IR KIEKYBINĖ SUDĖTIS</w:t>
      </w:r>
    </w:p>
    <w:p w14:paraId="01B2BFC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CF" w14:textId="77777777" w:rsidR="00D40DA2" w:rsidRDefault="004F643B"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0,2 mg </w:t>
      </w:r>
    </w:p>
    <w:p w14:paraId="01B2BFD0" w14:textId="14ECBF6E" w:rsidR="00B216F3" w:rsidRPr="00BE154C" w:rsidRDefault="004F643B" w:rsidP="00B216F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00B216F3" w:rsidRPr="00BE154C">
        <w:rPr>
          <w:rFonts w:ascii="Times New Roman" w:eastAsia="Times New Roman" w:hAnsi="Times New Roman" w:cs="Times New Roman"/>
          <w:lang w:eastAsia="lt-LT"/>
        </w:rPr>
        <w:t xml:space="preserve"> tabletėje yra 0,2 mg moksonidino.</w:t>
      </w:r>
    </w:p>
    <w:p w14:paraId="01B2BFD1"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BFD2" w14:textId="59789309" w:rsidR="004F643B" w:rsidRDefault="004F643B" w:rsidP="004F643B">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3</w:t>
      </w:r>
      <w:r w:rsidRPr="00BE154C">
        <w:rPr>
          <w:rFonts w:ascii="Times New Roman" w:eastAsia="Times New Roman" w:hAnsi="Times New Roman" w:cs="Times New Roman"/>
          <w:lang w:eastAsia="lt-LT"/>
        </w:rPr>
        <w:t xml:space="preserve"> mg </w:t>
      </w:r>
    </w:p>
    <w:p w14:paraId="01B2BFD3" w14:textId="77777777" w:rsidR="004F643B" w:rsidRPr="00BE154C" w:rsidRDefault="004F643B" w:rsidP="004F643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BE154C">
        <w:rPr>
          <w:rFonts w:ascii="Times New Roman" w:eastAsia="Times New Roman" w:hAnsi="Times New Roman" w:cs="Times New Roman"/>
          <w:lang w:eastAsia="lt-LT"/>
        </w:rPr>
        <w:t xml:space="preserve"> tabletėje yra 0,</w:t>
      </w:r>
      <w:r>
        <w:rPr>
          <w:rFonts w:ascii="Times New Roman" w:eastAsia="Times New Roman" w:hAnsi="Times New Roman" w:cs="Times New Roman"/>
          <w:lang w:eastAsia="lt-LT"/>
        </w:rPr>
        <w:t>3</w:t>
      </w:r>
      <w:r w:rsidRPr="00BE154C">
        <w:rPr>
          <w:rFonts w:ascii="Times New Roman" w:eastAsia="Times New Roman" w:hAnsi="Times New Roman" w:cs="Times New Roman"/>
          <w:lang w:eastAsia="lt-LT"/>
        </w:rPr>
        <w:t> mg moksonidino.</w:t>
      </w:r>
    </w:p>
    <w:p w14:paraId="01B2BFD4" w14:textId="77777777" w:rsidR="004F643B" w:rsidRPr="00BE154C" w:rsidRDefault="004F643B" w:rsidP="004F643B">
      <w:pPr>
        <w:tabs>
          <w:tab w:val="left" w:pos="567"/>
        </w:tabs>
        <w:spacing w:after="0" w:line="240" w:lineRule="auto"/>
        <w:rPr>
          <w:rFonts w:ascii="Times New Roman" w:eastAsia="Times New Roman" w:hAnsi="Times New Roman" w:cs="Times New Roman"/>
          <w:lang w:eastAsia="lt-LT"/>
        </w:rPr>
      </w:pPr>
    </w:p>
    <w:p w14:paraId="01B2BFD5" w14:textId="01ADA354" w:rsidR="004F643B" w:rsidRDefault="004F643B" w:rsidP="004F643B">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4</w:t>
      </w:r>
      <w:r w:rsidRPr="00BE154C">
        <w:rPr>
          <w:rFonts w:ascii="Times New Roman" w:eastAsia="Times New Roman" w:hAnsi="Times New Roman" w:cs="Times New Roman"/>
          <w:lang w:eastAsia="lt-LT"/>
        </w:rPr>
        <w:t xml:space="preserve"> mg </w:t>
      </w:r>
    </w:p>
    <w:p w14:paraId="01B2BFD6" w14:textId="77777777" w:rsidR="004F643B" w:rsidRDefault="004F643B" w:rsidP="004F643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BE154C">
        <w:rPr>
          <w:rFonts w:ascii="Times New Roman" w:eastAsia="Times New Roman" w:hAnsi="Times New Roman" w:cs="Times New Roman"/>
          <w:lang w:eastAsia="lt-LT"/>
        </w:rPr>
        <w:t xml:space="preserve"> tabletėje yra 0,</w:t>
      </w:r>
      <w:r>
        <w:rPr>
          <w:rFonts w:ascii="Times New Roman" w:eastAsia="Times New Roman" w:hAnsi="Times New Roman" w:cs="Times New Roman"/>
          <w:lang w:eastAsia="lt-LT"/>
        </w:rPr>
        <w:t>4</w:t>
      </w:r>
      <w:r w:rsidRPr="00BE154C">
        <w:rPr>
          <w:rFonts w:ascii="Times New Roman" w:eastAsia="Times New Roman" w:hAnsi="Times New Roman" w:cs="Times New Roman"/>
          <w:lang w:eastAsia="lt-LT"/>
        </w:rPr>
        <w:t> mg moksonidino.</w:t>
      </w:r>
    </w:p>
    <w:p w14:paraId="01B2BFD7" w14:textId="77777777" w:rsidR="004F643B" w:rsidRPr="00BE154C" w:rsidRDefault="004F643B" w:rsidP="004F643B">
      <w:pPr>
        <w:tabs>
          <w:tab w:val="left" w:pos="567"/>
        </w:tabs>
        <w:spacing w:after="0" w:line="240" w:lineRule="auto"/>
        <w:rPr>
          <w:rFonts w:ascii="Times New Roman" w:eastAsia="Times New Roman" w:hAnsi="Times New Roman" w:cs="Times New Roman"/>
          <w:lang w:eastAsia="lt-LT"/>
        </w:rPr>
      </w:pPr>
    </w:p>
    <w:p w14:paraId="01B2BFD8" w14:textId="77777777" w:rsidR="00360A65" w:rsidRDefault="00B216F3" w:rsidP="00B216F3">
      <w:pPr>
        <w:tabs>
          <w:tab w:val="left" w:pos="567"/>
        </w:tabs>
        <w:spacing w:after="0" w:line="240" w:lineRule="auto"/>
        <w:rPr>
          <w:rFonts w:ascii="Times New Roman" w:eastAsia="Times New Roman" w:hAnsi="Times New Roman" w:cs="Times New Roman"/>
          <w:u w:val="single"/>
          <w:lang w:eastAsia="lt-LT"/>
        </w:rPr>
      </w:pPr>
      <w:r w:rsidRPr="00BE154C">
        <w:rPr>
          <w:rFonts w:ascii="Times New Roman" w:eastAsia="Times New Roman" w:hAnsi="Times New Roman" w:cs="Times New Roman"/>
          <w:u w:val="single"/>
          <w:lang w:eastAsia="lt-LT"/>
        </w:rPr>
        <w:t>Pagalbinė medžiaga, kurios poveikis žinomas:</w:t>
      </w:r>
    </w:p>
    <w:p w14:paraId="01B2BFD9" w14:textId="77777777" w:rsidR="00365377" w:rsidRDefault="00365377"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0,2 mg </w:t>
      </w:r>
    </w:p>
    <w:p w14:paraId="01B2BFDA" w14:textId="77777777" w:rsidR="00365377" w:rsidRPr="00BE154C" w:rsidRDefault="00365377" w:rsidP="0036537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BE154C">
        <w:rPr>
          <w:rFonts w:ascii="Times New Roman" w:eastAsia="Times New Roman" w:hAnsi="Times New Roman" w:cs="Times New Roman"/>
          <w:lang w:eastAsia="lt-LT"/>
        </w:rPr>
        <w:t xml:space="preserve"> tabletėje yra </w:t>
      </w:r>
      <w:r>
        <w:rPr>
          <w:rFonts w:ascii="Times New Roman" w:eastAsia="Times New Roman" w:hAnsi="Times New Roman" w:cs="Times New Roman"/>
          <w:lang w:eastAsia="lt-LT"/>
        </w:rPr>
        <w:t>94,5</w:t>
      </w:r>
      <w:r w:rsidRPr="00BE154C">
        <w:rPr>
          <w:rFonts w:ascii="Times New Roman" w:eastAsia="Times New Roman" w:hAnsi="Times New Roman" w:cs="Times New Roman"/>
          <w:lang w:eastAsia="lt-LT"/>
        </w:rPr>
        <w:t xml:space="preserve"> mg </w:t>
      </w:r>
      <w:r>
        <w:rPr>
          <w:rFonts w:ascii="Times New Roman" w:eastAsia="Times New Roman" w:hAnsi="Times New Roman" w:cs="Times New Roman"/>
          <w:lang w:eastAsia="lt-LT"/>
        </w:rPr>
        <w:t>laktozės monohidrato</w:t>
      </w:r>
      <w:r w:rsidRPr="00BE154C">
        <w:rPr>
          <w:rFonts w:ascii="Times New Roman" w:eastAsia="Times New Roman" w:hAnsi="Times New Roman" w:cs="Times New Roman"/>
          <w:lang w:eastAsia="lt-LT"/>
        </w:rPr>
        <w:t>.</w:t>
      </w:r>
    </w:p>
    <w:p w14:paraId="01B2BFDB" w14:textId="77777777" w:rsidR="00365377" w:rsidRDefault="00365377" w:rsidP="00B216F3">
      <w:pPr>
        <w:tabs>
          <w:tab w:val="left" w:pos="567"/>
        </w:tabs>
        <w:spacing w:after="0" w:line="240" w:lineRule="auto"/>
        <w:rPr>
          <w:rFonts w:ascii="Times New Roman" w:eastAsia="Times New Roman" w:hAnsi="Times New Roman" w:cs="Times New Roman"/>
          <w:lang w:eastAsia="lt-LT"/>
        </w:rPr>
      </w:pPr>
    </w:p>
    <w:p w14:paraId="01B2BFDC" w14:textId="77777777" w:rsidR="00365377" w:rsidRDefault="00365377"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3</w:t>
      </w:r>
      <w:r w:rsidRPr="00BE154C">
        <w:rPr>
          <w:rFonts w:ascii="Times New Roman" w:eastAsia="Times New Roman" w:hAnsi="Times New Roman" w:cs="Times New Roman"/>
          <w:lang w:eastAsia="lt-LT"/>
        </w:rPr>
        <w:t xml:space="preserve"> mg </w:t>
      </w:r>
    </w:p>
    <w:p w14:paraId="01B2BFDD" w14:textId="77777777" w:rsidR="00365377" w:rsidRPr="00BE154C" w:rsidRDefault="00365377" w:rsidP="0036537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BE154C">
        <w:rPr>
          <w:rFonts w:ascii="Times New Roman" w:eastAsia="Times New Roman" w:hAnsi="Times New Roman" w:cs="Times New Roman"/>
          <w:lang w:eastAsia="lt-LT"/>
        </w:rPr>
        <w:t xml:space="preserve"> tabletėje yra </w:t>
      </w:r>
      <w:r>
        <w:rPr>
          <w:rFonts w:ascii="Times New Roman" w:eastAsia="Times New Roman" w:hAnsi="Times New Roman" w:cs="Times New Roman"/>
          <w:lang w:eastAsia="lt-LT"/>
        </w:rPr>
        <w:t>94,4</w:t>
      </w:r>
      <w:r w:rsidRPr="00BE154C">
        <w:rPr>
          <w:rFonts w:ascii="Times New Roman" w:eastAsia="Times New Roman" w:hAnsi="Times New Roman" w:cs="Times New Roman"/>
          <w:lang w:eastAsia="lt-LT"/>
        </w:rPr>
        <w:t xml:space="preserve"> mg </w:t>
      </w:r>
      <w:r>
        <w:rPr>
          <w:rFonts w:ascii="Times New Roman" w:eastAsia="Times New Roman" w:hAnsi="Times New Roman" w:cs="Times New Roman"/>
          <w:lang w:eastAsia="lt-LT"/>
        </w:rPr>
        <w:t>laktozės monohidrato</w:t>
      </w:r>
      <w:r w:rsidRPr="00BE154C">
        <w:rPr>
          <w:rFonts w:ascii="Times New Roman" w:eastAsia="Times New Roman" w:hAnsi="Times New Roman" w:cs="Times New Roman"/>
          <w:lang w:eastAsia="lt-LT"/>
        </w:rPr>
        <w:t>.</w:t>
      </w:r>
    </w:p>
    <w:p w14:paraId="01B2BFDE" w14:textId="77777777" w:rsidR="00365377" w:rsidRDefault="00365377" w:rsidP="00B216F3">
      <w:pPr>
        <w:tabs>
          <w:tab w:val="left" w:pos="567"/>
        </w:tabs>
        <w:spacing w:after="0" w:line="240" w:lineRule="auto"/>
        <w:rPr>
          <w:rFonts w:ascii="Times New Roman" w:eastAsia="Times New Roman" w:hAnsi="Times New Roman" w:cs="Times New Roman"/>
          <w:lang w:eastAsia="lt-LT"/>
        </w:rPr>
      </w:pPr>
    </w:p>
    <w:p w14:paraId="01B2BFDF" w14:textId="69B5BE2A" w:rsidR="00365377" w:rsidRDefault="00AD174E"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4</w:t>
      </w:r>
      <w:r w:rsidRPr="00BE154C">
        <w:rPr>
          <w:rFonts w:ascii="Times New Roman" w:eastAsia="Times New Roman" w:hAnsi="Times New Roman" w:cs="Times New Roman"/>
          <w:lang w:eastAsia="lt-LT"/>
        </w:rPr>
        <w:t> mg</w:t>
      </w:r>
      <w:r w:rsidR="00365377" w:rsidRPr="00BE154C">
        <w:rPr>
          <w:rFonts w:ascii="Times New Roman" w:eastAsia="Times New Roman" w:hAnsi="Times New Roman" w:cs="Times New Roman"/>
          <w:lang w:eastAsia="lt-LT"/>
        </w:rPr>
        <w:t xml:space="preserve"> </w:t>
      </w:r>
    </w:p>
    <w:p w14:paraId="01B2BFE0" w14:textId="77777777" w:rsidR="00B216F3" w:rsidRPr="00BE154C" w:rsidRDefault="00365377" w:rsidP="00B216F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BE154C">
        <w:rPr>
          <w:rFonts w:ascii="Times New Roman" w:eastAsia="Times New Roman" w:hAnsi="Times New Roman" w:cs="Times New Roman"/>
          <w:lang w:eastAsia="lt-LT"/>
        </w:rPr>
        <w:t xml:space="preserve"> tabletėje yra </w:t>
      </w:r>
      <w:r>
        <w:rPr>
          <w:rFonts w:ascii="Times New Roman" w:eastAsia="Times New Roman" w:hAnsi="Times New Roman" w:cs="Times New Roman"/>
          <w:lang w:eastAsia="lt-LT"/>
        </w:rPr>
        <w:t>94,3</w:t>
      </w:r>
      <w:r w:rsidRPr="00BE154C">
        <w:rPr>
          <w:rFonts w:ascii="Times New Roman" w:eastAsia="Times New Roman" w:hAnsi="Times New Roman" w:cs="Times New Roman"/>
          <w:lang w:eastAsia="lt-LT"/>
        </w:rPr>
        <w:t xml:space="preserve"> mg </w:t>
      </w:r>
      <w:r w:rsidR="00B216F3" w:rsidRPr="00BE154C">
        <w:rPr>
          <w:rFonts w:ascii="Times New Roman" w:eastAsia="Times New Roman" w:hAnsi="Times New Roman" w:cs="Times New Roman"/>
          <w:lang w:eastAsia="lt-LT"/>
        </w:rPr>
        <w:t>laktozė</w:t>
      </w:r>
      <w:r>
        <w:rPr>
          <w:rFonts w:ascii="Times New Roman" w:eastAsia="Times New Roman" w:hAnsi="Times New Roman" w:cs="Times New Roman"/>
          <w:lang w:eastAsia="lt-LT"/>
        </w:rPr>
        <w:t>s</w:t>
      </w:r>
      <w:r w:rsidR="00B216F3" w:rsidRPr="00BE154C">
        <w:rPr>
          <w:rFonts w:ascii="Times New Roman" w:eastAsia="Times New Roman" w:hAnsi="Times New Roman" w:cs="Times New Roman"/>
          <w:lang w:eastAsia="lt-LT"/>
        </w:rPr>
        <w:t xml:space="preserve"> monohidrat</w:t>
      </w:r>
      <w:r>
        <w:rPr>
          <w:rFonts w:ascii="Times New Roman" w:eastAsia="Times New Roman" w:hAnsi="Times New Roman" w:cs="Times New Roman"/>
          <w:lang w:eastAsia="lt-LT"/>
        </w:rPr>
        <w:t>o</w:t>
      </w:r>
      <w:r w:rsidR="00B216F3" w:rsidRPr="00BE154C">
        <w:rPr>
          <w:rFonts w:ascii="Times New Roman" w:eastAsia="Times New Roman" w:hAnsi="Times New Roman" w:cs="Times New Roman"/>
          <w:lang w:eastAsia="lt-LT"/>
        </w:rPr>
        <w:t>.</w:t>
      </w:r>
    </w:p>
    <w:p w14:paraId="01B2BFE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E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Visos pagalbinės medžiagos išvardytos 6.1 skyriuje.</w:t>
      </w:r>
    </w:p>
    <w:p w14:paraId="01B2BFE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E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E5"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3.</w:t>
      </w:r>
      <w:r w:rsidRPr="00BE154C">
        <w:rPr>
          <w:rFonts w:ascii="Times New Roman" w:eastAsia="Times New Roman" w:hAnsi="Times New Roman" w:cs="Times New Roman"/>
          <w:b/>
          <w:szCs w:val="20"/>
          <w:lang w:eastAsia="lt-LT"/>
        </w:rPr>
        <w:tab/>
        <w:t>FARMACINĖ FORMA</w:t>
      </w:r>
    </w:p>
    <w:p w14:paraId="01B2BFE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E7"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Plėvele dengta tabletė.</w:t>
      </w:r>
    </w:p>
    <w:p w14:paraId="01B2BFE8"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BFE9" w14:textId="77777777" w:rsidR="00365377" w:rsidRDefault="00365377"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0,2 mg </w:t>
      </w:r>
    </w:p>
    <w:p w14:paraId="01B2BFEA" w14:textId="77777777" w:rsidR="00365377" w:rsidRPr="00BE154C" w:rsidRDefault="00365377" w:rsidP="00365377">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Tabletės yra apskritos, šviesiai rausvos</w:t>
      </w:r>
      <w:r>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 xml:space="preserve"> maždaug </w:t>
      </w:r>
      <w:smartTag w:uri="schemas-tilde-lv/tildestengine" w:element="metric2">
        <w:smartTagPr>
          <w:attr w:name="metric_value" w:val="6"/>
          <w:attr w:name="metric_text" w:val="mm"/>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p>
    <w:p w14:paraId="01B2BFEB" w14:textId="77777777" w:rsidR="00365377" w:rsidRDefault="00365377" w:rsidP="004C3921">
      <w:pPr>
        <w:tabs>
          <w:tab w:val="left" w:pos="567"/>
        </w:tabs>
        <w:spacing w:after="0" w:line="240" w:lineRule="auto"/>
        <w:rPr>
          <w:rFonts w:ascii="Times New Roman" w:eastAsia="Times New Roman" w:hAnsi="Times New Roman" w:cs="Times New Roman"/>
          <w:lang w:eastAsia="lt-LT"/>
        </w:rPr>
      </w:pPr>
    </w:p>
    <w:p w14:paraId="01B2BFEC" w14:textId="5E52A681" w:rsidR="007873DD" w:rsidRDefault="007873DD" w:rsidP="00365377">
      <w:pPr>
        <w:tabs>
          <w:tab w:val="left" w:pos="567"/>
        </w:tabs>
        <w:spacing w:after="0" w:line="240" w:lineRule="auto"/>
        <w:rPr>
          <w:rFonts w:ascii="Times New Roman" w:eastAsia="Times New Roman" w:hAnsi="Times New Roman" w:cs="Times New Roman"/>
          <w:lang w:eastAsia="lt-LT"/>
        </w:rPr>
      </w:pPr>
    </w:p>
    <w:p w14:paraId="01B2BFED" w14:textId="23CA88C5" w:rsidR="00365377" w:rsidRDefault="00365377"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3</w:t>
      </w:r>
      <w:r w:rsidRPr="00BE154C">
        <w:rPr>
          <w:rFonts w:ascii="Times New Roman" w:eastAsia="Times New Roman" w:hAnsi="Times New Roman" w:cs="Times New Roman"/>
          <w:lang w:eastAsia="lt-LT"/>
        </w:rPr>
        <w:t xml:space="preserve"> mg </w:t>
      </w:r>
    </w:p>
    <w:p w14:paraId="01B2BFEE" w14:textId="77777777" w:rsidR="00365377" w:rsidRPr="00BE154C" w:rsidRDefault="00365377" w:rsidP="00365377">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Tabletės yra apskritos, rausvos</w:t>
      </w:r>
      <w:r>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 xml:space="preserve"> maždaug </w:t>
      </w:r>
      <w:smartTag w:uri="schemas-tilde-lv/tildestengine" w:element="metric2">
        <w:smartTagPr>
          <w:attr w:name="metric_value" w:val="6"/>
          <w:attr w:name="metric_text" w:val="mm"/>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p>
    <w:p w14:paraId="01B2BFEF" w14:textId="77777777" w:rsidR="00365377" w:rsidRDefault="00365377" w:rsidP="00365377">
      <w:pPr>
        <w:tabs>
          <w:tab w:val="left" w:pos="567"/>
        </w:tabs>
        <w:spacing w:after="0" w:line="240" w:lineRule="auto"/>
        <w:rPr>
          <w:rFonts w:ascii="Times New Roman" w:eastAsia="Times New Roman" w:hAnsi="Times New Roman" w:cs="Times New Roman"/>
          <w:lang w:eastAsia="lt-LT"/>
        </w:rPr>
      </w:pPr>
    </w:p>
    <w:p w14:paraId="01B2BFF0" w14:textId="2BEDA23E" w:rsidR="00365377" w:rsidRDefault="00365377" w:rsidP="00365377">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Pr>
          <w:rFonts w:ascii="Times New Roman" w:eastAsia="Times New Roman" w:hAnsi="Times New Roman" w:cs="Times New Roman"/>
          <w:lang w:eastAsia="lt-LT"/>
        </w:rPr>
        <w:t>4</w:t>
      </w:r>
      <w:r w:rsidRPr="00BE154C">
        <w:rPr>
          <w:rFonts w:ascii="Times New Roman" w:eastAsia="Times New Roman" w:hAnsi="Times New Roman" w:cs="Times New Roman"/>
          <w:lang w:eastAsia="lt-LT"/>
        </w:rPr>
        <w:t xml:space="preserve"> mg </w:t>
      </w:r>
    </w:p>
    <w:p w14:paraId="01B2BFF1" w14:textId="5675F299"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Tabletės yra apskritos, </w:t>
      </w:r>
      <w:r w:rsidR="00365377">
        <w:rPr>
          <w:rFonts w:ascii="Times New Roman" w:eastAsia="Times New Roman" w:hAnsi="Times New Roman" w:cs="Times New Roman"/>
          <w:lang w:eastAsia="lt-LT"/>
        </w:rPr>
        <w:t xml:space="preserve">tamsiai rausvos, </w:t>
      </w:r>
      <w:r w:rsidRPr="00BE154C">
        <w:rPr>
          <w:rFonts w:ascii="Times New Roman" w:eastAsia="Times New Roman" w:hAnsi="Times New Roman" w:cs="Times New Roman"/>
          <w:lang w:eastAsia="lt-LT"/>
        </w:rPr>
        <w:t xml:space="preserve">maždaug </w:t>
      </w:r>
      <w:smartTag w:uri="schemas-tilde-lv/tildestengine" w:element="metric2">
        <w:smartTagPr>
          <w:attr w:name="metric_value" w:val="6"/>
          <w:attr w:name="metric_text" w:val="mm"/>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p>
    <w:p w14:paraId="01B2BFF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4"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caps/>
          <w:szCs w:val="20"/>
          <w:lang w:eastAsia="lt-LT"/>
        </w:rPr>
        <w:t>4.</w:t>
      </w:r>
      <w:r w:rsidRPr="00BE154C">
        <w:rPr>
          <w:rFonts w:ascii="Times New Roman" w:eastAsia="Times New Roman" w:hAnsi="Times New Roman" w:cs="Times New Roman"/>
          <w:b/>
          <w:caps/>
          <w:szCs w:val="20"/>
          <w:lang w:eastAsia="lt-LT"/>
        </w:rPr>
        <w:tab/>
      </w:r>
      <w:r w:rsidRPr="00BE154C">
        <w:rPr>
          <w:rFonts w:ascii="Times New Roman" w:eastAsia="Times New Roman" w:hAnsi="Times New Roman" w:cs="Times New Roman"/>
          <w:b/>
          <w:szCs w:val="20"/>
          <w:lang w:eastAsia="lt-LT"/>
        </w:rPr>
        <w:t>KLINIKINĖ INFORMACIJA</w:t>
      </w:r>
    </w:p>
    <w:p w14:paraId="01B2BFF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6"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4.1</w:t>
      </w:r>
      <w:r w:rsidRPr="00BE154C">
        <w:rPr>
          <w:rFonts w:ascii="Times New Roman" w:eastAsia="Times New Roman" w:hAnsi="Times New Roman" w:cs="Times New Roman"/>
          <w:b/>
          <w:szCs w:val="20"/>
          <w:lang w:eastAsia="lt-LT"/>
        </w:rPr>
        <w:tab/>
        <w:t>Terapinės indikacijos</w:t>
      </w:r>
    </w:p>
    <w:p w14:paraId="01B2BFF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8" w14:textId="05E8BBC4" w:rsidR="00B216F3" w:rsidRPr="00BE154C" w:rsidRDefault="00E25172"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1C1140" w:rsidRPr="00BE154C">
        <w:rPr>
          <w:rFonts w:ascii="Times New Roman" w:eastAsia="Times New Roman" w:hAnsi="Times New Roman" w:cs="Times New Roman"/>
          <w:lang w:eastAsia="lt-LT"/>
        </w:rPr>
        <w:t>irminės</w:t>
      </w:r>
      <w:r w:rsidR="00B216F3" w:rsidRPr="00BE154C">
        <w:rPr>
          <w:rFonts w:ascii="Times New Roman" w:eastAsia="Times New Roman" w:hAnsi="Times New Roman" w:cs="Times New Roman"/>
          <w:lang w:eastAsia="lt-LT"/>
        </w:rPr>
        <w:t xml:space="preserve"> arterinės hipertenzijos gydymas. </w:t>
      </w:r>
    </w:p>
    <w:p w14:paraId="01B2BFF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A"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lastRenderedPageBreak/>
        <w:t>4.2</w:t>
      </w:r>
      <w:r w:rsidRPr="00BE154C">
        <w:rPr>
          <w:rFonts w:ascii="Times New Roman" w:eastAsia="Times New Roman" w:hAnsi="Times New Roman" w:cs="Times New Roman"/>
          <w:b/>
          <w:szCs w:val="20"/>
          <w:lang w:eastAsia="lt-LT"/>
        </w:rPr>
        <w:tab/>
        <w:t>Dozavimas ir vartojimo metodas</w:t>
      </w:r>
    </w:p>
    <w:p w14:paraId="01B2BFF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C" w14:textId="77777777" w:rsidR="00B216F3" w:rsidRPr="00BE154C" w:rsidRDefault="00B216F3" w:rsidP="00B216F3">
      <w:pPr>
        <w:spacing w:after="0" w:line="240" w:lineRule="auto"/>
        <w:rPr>
          <w:rFonts w:ascii="Times New Roman" w:eastAsia="Times New Roman" w:hAnsi="Times New Roman" w:cs="Times New Roman"/>
          <w:u w:val="single"/>
          <w:lang w:eastAsia="lt-LT"/>
        </w:rPr>
      </w:pPr>
      <w:r w:rsidRPr="00BE154C">
        <w:rPr>
          <w:rFonts w:ascii="Times New Roman" w:eastAsia="Times New Roman" w:hAnsi="Times New Roman" w:cs="Times New Roman"/>
          <w:u w:val="single"/>
          <w:lang w:eastAsia="lt-LT"/>
        </w:rPr>
        <w:t xml:space="preserve">Dozavimas </w:t>
      </w:r>
    </w:p>
    <w:p w14:paraId="01B2BFF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BFFE" w14:textId="77777777" w:rsidR="00B216F3" w:rsidRPr="00BE154C" w:rsidRDefault="00B216F3" w:rsidP="00B216F3">
      <w:pPr>
        <w:tabs>
          <w:tab w:val="left" w:pos="567"/>
        </w:tabs>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i/>
          <w:lang w:eastAsia="lt-LT"/>
        </w:rPr>
        <w:t>Suaugusiems pacientams</w:t>
      </w:r>
    </w:p>
    <w:p w14:paraId="01B2BFFF" w14:textId="4C77FC0F" w:rsidR="00AD174E" w:rsidRDefault="00AD174E" w:rsidP="00B216F3">
      <w:pPr>
        <w:tabs>
          <w:tab w:val="left" w:pos="567"/>
        </w:tabs>
        <w:spacing w:after="0" w:line="240" w:lineRule="auto"/>
        <w:rPr>
          <w:rFonts w:ascii="Times New Roman" w:eastAsia="Times New Roman" w:hAnsi="Times New Roman" w:cs="Times New Roman"/>
          <w:lang w:eastAsia="lt-LT"/>
        </w:rPr>
      </w:pPr>
      <w:r w:rsidRPr="00AD174E">
        <w:rPr>
          <w:rFonts w:ascii="Times New Roman" w:eastAsia="Times New Roman" w:hAnsi="Times New Roman" w:cs="Times New Roman"/>
          <w:lang w:eastAsia="lt-LT"/>
        </w:rPr>
        <w:t xml:space="preserve">Moksonidino dozę reikia </w:t>
      </w:r>
      <w:r>
        <w:rPr>
          <w:rFonts w:ascii="Times New Roman" w:eastAsia="Times New Roman" w:hAnsi="Times New Roman" w:cs="Times New Roman"/>
          <w:lang w:eastAsia="lt-LT"/>
        </w:rPr>
        <w:t>skirti</w:t>
      </w:r>
      <w:r w:rsidRPr="00AD174E">
        <w:rPr>
          <w:rFonts w:ascii="Times New Roman" w:eastAsia="Times New Roman" w:hAnsi="Times New Roman" w:cs="Times New Roman"/>
          <w:lang w:eastAsia="lt-LT"/>
        </w:rPr>
        <w:t xml:space="preserve"> individualiai. Paprastai gydomoji moksonidino paros dozė yra 0,2–0,4</w:t>
      </w:r>
      <w:r w:rsidR="009D78D5">
        <w:rPr>
          <w:rFonts w:ascii="Times New Roman" w:eastAsia="Times New Roman" w:hAnsi="Times New Roman" w:cs="Times New Roman"/>
          <w:lang w:eastAsia="lt-LT"/>
        </w:rPr>
        <w:t> </w:t>
      </w:r>
      <w:r w:rsidRPr="00AD174E">
        <w:rPr>
          <w:rFonts w:ascii="Times New Roman" w:eastAsia="Times New Roman" w:hAnsi="Times New Roman" w:cs="Times New Roman"/>
          <w:lang w:eastAsia="lt-LT"/>
        </w:rPr>
        <w:t>mg.</w:t>
      </w:r>
    </w:p>
    <w:p w14:paraId="01B2C000" w14:textId="77777777" w:rsidR="00AD174E" w:rsidRDefault="00AD174E" w:rsidP="00B216F3">
      <w:pPr>
        <w:tabs>
          <w:tab w:val="left" w:pos="567"/>
        </w:tabs>
        <w:spacing w:after="0" w:line="240" w:lineRule="auto"/>
        <w:rPr>
          <w:rFonts w:ascii="Times New Roman" w:eastAsia="Times New Roman" w:hAnsi="Times New Roman" w:cs="Times New Roman"/>
          <w:lang w:eastAsia="lt-LT"/>
        </w:rPr>
      </w:pPr>
    </w:p>
    <w:p w14:paraId="01B2C001" w14:textId="429B9714" w:rsidR="004F75A0"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Gydyti reikia pradėti mažiausia </w:t>
      </w:r>
      <w:r w:rsidR="004F75A0">
        <w:rPr>
          <w:rFonts w:ascii="Times New Roman" w:eastAsia="Times New Roman" w:hAnsi="Times New Roman" w:cs="Times New Roman"/>
          <w:lang w:eastAsia="lt-LT"/>
        </w:rPr>
        <w:t xml:space="preserve">moksonidino </w:t>
      </w:r>
      <w:r w:rsidRPr="00BE154C">
        <w:rPr>
          <w:rFonts w:ascii="Times New Roman" w:eastAsia="Times New Roman" w:hAnsi="Times New Roman" w:cs="Times New Roman"/>
          <w:lang w:eastAsia="lt-LT"/>
        </w:rPr>
        <w:t xml:space="preserve">doze, </w:t>
      </w:r>
      <w:r w:rsidR="000E1A6D">
        <w:rPr>
          <w:rFonts w:ascii="Times New Roman" w:eastAsia="Times New Roman" w:hAnsi="Times New Roman" w:cs="Times New Roman"/>
          <w:lang w:eastAsia="lt-LT"/>
        </w:rPr>
        <w:t>t.y</w:t>
      </w:r>
      <w:r w:rsidRPr="00BE154C">
        <w:rPr>
          <w:rFonts w:ascii="Times New Roman" w:eastAsia="Times New Roman" w:hAnsi="Times New Roman" w:cs="Times New Roman"/>
          <w:lang w:eastAsia="lt-LT"/>
        </w:rPr>
        <w:t xml:space="preserve"> 0,2 mg</w:t>
      </w:r>
      <w:r w:rsidR="000E1A6D">
        <w:rPr>
          <w:rFonts w:ascii="Times New Roman" w:eastAsia="Times New Roman" w:hAnsi="Times New Roman" w:cs="Times New Roman"/>
          <w:lang w:eastAsia="lt-LT"/>
        </w:rPr>
        <w:t xml:space="preserve"> moksonidino</w:t>
      </w:r>
      <w:r w:rsidR="00AD174E">
        <w:rPr>
          <w:rFonts w:ascii="Times New Roman" w:eastAsia="Times New Roman" w:hAnsi="Times New Roman" w:cs="Times New Roman"/>
          <w:lang w:eastAsia="lt-LT"/>
        </w:rPr>
        <w:t xml:space="preserve"> per parą</w:t>
      </w:r>
      <w:r w:rsidR="0002162B">
        <w:rPr>
          <w:rFonts w:ascii="Times New Roman" w:eastAsia="Times New Roman" w:hAnsi="Times New Roman" w:cs="Times New Roman"/>
          <w:lang w:eastAsia="lt-LT"/>
        </w:rPr>
        <w:t xml:space="preserve"> </w:t>
      </w:r>
      <w:r w:rsidR="000E1A6D">
        <w:rPr>
          <w:rFonts w:ascii="Times New Roman" w:eastAsia="Times New Roman" w:hAnsi="Times New Roman" w:cs="Times New Roman"/>
          <w:lang w:eastAsia="lt-LT"/>
        </w:rPr>
        <w:t xml:space="preserve">(atitinka </w:t>
      </w:r>
      <w:r w:rsidR="0002162B">
        <w:rPr>
          <w:rFonts w:ascii="Times New Roman" w:eastAsia="Times New Roman" w:hAnsi="Times New Roman" w:cs="Times New Roman"/>
          <w:lang w:eastAsia="lt-LT"/>
        </w:rPr>
        <w:t>vieną</w:t>
      </w:r>
      <w:r w:rsidR="000E1A6D">
        <w:rPr>
          <w:rFonts w:ascii="Times New Roman" w:eastAsia="Times New Roman" w:hAnsi="Times New Roman" w:cs="Times New Roman"/>
          <w:lang w:eastAsia="lt-LT"/>
        </w:rPr>
        <w:t xml:space="preserve"> Moxogamma 0,2</w:t>
      </w:r>
      <w:r w:rsidR="009D78D5">
        <w:rPr>
          <w:rFonts w:ascii="Times New Roman" w:eastAsia="Times New Roman" w:hAnsi="Times New Roman" w:cs="Times New Roman"/>
          <w:lang w:eastAsia="lt-LT"/>
        </w:rPr>
        <w:t> </w:t>
      </w:r>
      <w:r w:rsidR="000E1A6D">
        <w:rPr>
          <w:rFonts w:ascii="Times New Roman" w:eastAsia="Times New Roman" w:hAnsi="Times New Roman" w:cs="Times New Roman"/>
          <w:lang w:eastAsia="lt-LT"/>
        </w:rPr>
        <w:t>mg plėvele dengtą tabletę)</w:t>
      </w:r>
      <w:r w:rsidR="004F75A0">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 xml:space="preserve"> </w:t>
      </w:r>
      <w:r w:rsidR="004F75A0">
        <w:rPr>
          <w:rFonts w:ascii="Times New Roman" w:eastAsia="Times New Roman" w:hAnsi="Times New Roman" w:cs="Times New Roman"/>
          <w:lang w:eastAsia="lt-LT"/>
        </w:rPr>
        <w:t>j</w:t>
      </w:r>
      <w:r w:rsidRPr="00BE154C">
        <w:rPr>
          <w:rFonts w:ascii="Times New Roman" w:eastAsia="Times New Roman" w:hAnsi="Times New Roman" w:cs="Times New Roman"/>
          <w:lang w:eastAsia="lt-LT"/>
        </w:rPr>
        <w:t xml:space="preserve">i vartojama ryte. </w:t>
      </w:r>
    </w:p>
    <w:p w14:paraId="01B2C002" w14:textId="77777777" w:rsidR="004F75A0" w:rsidRDefault="004F75A0" w:rsidP="00B216F3">
      <w:pPr>
        <w:tabs>
          <w:tab w:val="left" w:pos="567"/>
        </w:tabs>
        <w:spacing w:after="0" w:line="240" w:lineRule="auto"/>
        <w:rPr>
          <w:rFonts w:ascii="Times New Roman" w:eastAsia="Times New Roman" w:hAnsi="Times New Roman" w:cs="Times New Roman"/>
          <w:lang w:eastAsia="lt-LT"/>
        </w:rPr>
      </w:pPr>
    </w:p>
    <w:p w14:paraId="01B2C003" w14:textId="67B0E97D" w:rsidR="00226C19" w:rsidRDefault="004F75A0" w:rsidP="00226C1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4F75A0">
        <w:rPr>
          <w:rFonts w:ascii="Times New Roman" w:eastAsia="Times New Roman" w:hAnsi="Times New Roman" w:cs="Times New Roman"/>
          <w:lang w:eastAsia="lt-LT"/>
        </w:rPr>
        <w:t xml:space="preserve">ei </w:t>
      </w:r>
      <w:r w:rsidR="00A77081" w:rsidRPr="00BE154C">
        <w:rPr>
          <w:rFonts w:ascii="Times New Roman" w:eastAsia="Times New Roman" w:hAnsi="Times New Roman" w:cs="Times New Roman"/>
          <w:lang w:eastAsia="lt-LT"/>
        </w:rPr>
        <w:t>gydomasis poveikis nepakankamas</w:t>
      </w:r>
      <w:r w:rsidRPr="004F75A0">
        <w:rPr>
          <w:rFonts w:ascii="Times New Roman" w:eastAsia="Times New Roman" w:hAnsi="Times New Roman" w:cs="Times New Roman"/>
          <w:lang w:eastAsia="lt-LT"/>
        </w:rPr>
        <w:t>, dozė gali būti padidinta ne anksčiau kaip po trijų savaičių iki 0,4</w:t>
      </w:r>
      <w:r w:rsidR="009D78D5">
        <w:rPr>
          <w:rFonts w:ascii="Times New Roman" w:eastAsia="Times New Roman" w:hAnsi="Times New Roman" w:cs="Times New Roman"/>
          <w:lang w:eastAsia="lt-LT"/>
        </w:rPr>
        <w:t> </w:t>
      </w:r>
      <w:r w:rsidR="0002162B">
        <w:rPr>
          <w:rFonts w:ascii="Times New Roman" w:eastAsia="Times New Roman" w:hAnsi="Times New Roman" w:cs="Times New Roman"/>
          <w:lang w:eastAsia="lt-LT"/>
        </w:rPr>
        <w:t>mg moksonidino per parą</w:t>
      </w:r>
      <w:r w:rsidRPr="004F75A0">
        <w:rPr>
          <w:rFonts w:ascii="Times New Roman" w:eastAsia="Times New Roman" w:hAnsi="Times New Roman" w:cs="Times New Roman"/>
          <w:lang w:eastAsia="lt-LT"/>
        </w:rPr>
        <w:t>, skir</w:t>
      </w:r>
      <w:r w:rsidR="00A77081">
        <w:rPr>
          <w:rFonts w:ascii="Times New Roman" w:eastAsia="Times New Roman" w:hAnsi="Times New Roman" w:cs="Times New Roman"/>
          <w:lang w:eastAsia="lt-LT"/>
        </w:rPr>
        <w:t>iant</w:t>
      </w:r>
      <w:r w:rsidRPr="004F75A0">
        <w:rPr>
          <w:rFonts w:ascii="Times New Roman" w:eastAsia="Times New Roman" w:hAnsi="Times New Roman" w:cs="Times New Roman"/>
          <w:lang w:eastAsia="lt-LT"/>
        </w:rPr>
        <w:t xml:space="preserve"> </w:t>
      </w:r>
      <w:r w:rsidR="0002162B">
        <w:rPr>
          <w:rFonts w:ascii="Times New Roman" w:eastAsia="Times New Roman" w:hAnsi="Times New Roman" w:cs="Times New Roman"/>
          <w:lang w:eastAsia="lt-LT"/>
        </w:rPr>
        <w:t>dvi</w:t>
      </w:r>
      <w:r w:rsidRPr="004F75A0">
        <w:rPr>
          <w:rFonts w:ascii="Times New Roman" w:eastAsia="Times New Roman" w:hAnsi="Times New Roman" w:cs="Times New Roman"/>
          <w:lang w:eastAsia="lt-LT"/>
        </w:rPr>
        <w:t xml:space="preserve"> </w:t>
      </w:r>
      <w:r w:rsidR="00A77081">
        <w:rPr>
          <w:rFonts w:ascii="Times New Roman" w:eastAsia="Times New Roman" w:hAnsi="Times New Roman" w:cs="Times New Roman"/>
          <w:lang w:eastAsia="lt-LT"/>
        </w:rPr>
        <w:t>Moxogamma 0,2</w:t>
      </w:r>
      <w:r w:rsidR="009D78D5">
        <w:rPr>
          <w:rFonts w:ascii="Times New Roman" w:eastAsia="Times New Roman" w:hAnsi="Times New Roman" w:cs="Times New Roman"/>
          <w:lang w:eastAsia="lt-LT"/>
        </w:rPr>
        <w:t> </w:t>
      </w:r>
      <w:r w:rsidR="00A77081">
        <w:rPr>
          <w:rFonts w:ascii="Times New Roman" w:eastAsia="Times New Roman" w:hAnsi="Times New Roman" w:cs="Times New Roman"/>
          <w:lang w:eastAsia="lt-LT"/>
        </w:rPr>
        <w:t>mg</w:t>
      </w:r>
      <w:r w:rsidRPr="004F75A0">
        <w:rPr>
          <w:rFonts w:ascii="Times New Roman" w:eastAsia="Times New Roman" w:hAnsi="Times New Roman" w:cs="Times New Roman"/>
          <w:lang w:eastAsia="lt-LT"/>
        </w:rPr>
        <w:t xml:space="preserve"> plėvele dengt</w:t>
      </w:r>
      <w:r w:rsidR="00A77081">
        <w:rPr>
          <w:rFonts w:ascii="Times New Roman" w:eastAsia="Times New Roman" w:hAnsi="Times New Roman" w:cs="Times New Roman"/>
          <w:lang w:eastAsia="lt-LT"/>
        </w:rPr>
        <w:t>as</w:t>
      </w:r>
      <w:r w:rsidRPr="004F75A0">
        <w:rPr>
          <w:rFonts w:ascii="Times New Roman" w:eastAsia="Times New Roman" w:hAnsi="Times New Roman" w:cs="Times New Roman"/>
          <w:lang w:eastAsia="lt-LT"/>
        </w:rPr>
        <w:t xml:space="preserve"> tablet</w:t>
      </w:r>
      <w:r w:rsidR="00A77081">
        <w:rPr>
          <w:rFonts w:ascii="Times New Roman" w:eastAsia="Times New Roman" w:hAnsi="Times New Roman" w:cs="Times New Roman"/>
          <w:lang w:eastAsia="lt-LT"/>
        </w:rPr>
        <w:t>es</w:t>
      </w:r>
      <w:r w:rsidRPr="004F75A0">
        <w:rPr>
          <w:rFonts w:ascii="Times New Roman" w:eastAsia="Times New Roman" w:hAnsi="Times New Roman" w:cs="Times New Roman"/>
          <w:lang w:eastAsia="lt-LT"/>
        </w:rPr>
        <w:t xml:space="preserve"> ryte arba </w:t>
      </w:r>
      <w:r w:rsidR="00A77081">
        <w:rPr>
          <w:rFonts w:ascii="Times New Roman" w:eastAsia="Times New Roman" w:hAnsi="Times New Roman" w:cs="Times New Roman"/>
          <w:lang w:eastAsia="lt-LT"/>
        </w:rPr>
        <w:t xml:space="preserve">paros dozė vartojama per 2 kartus </w:t>
      </w:r>
      <w:r w:rsidR="00226C19">
        <w:rPr>
          <w:rFonts w:ascii="Times New Roman" w:eastAsia="Times New Roman" w:hAnsi="Times New Roman" w:cs="Times New Roman"/>
          <w:lang w:eastAsia="lt-LT"/>
        </w:rPr>
        <w:t>–</w:t>
      </w:r>
      <w:r w:rsidR="0002162B">
        <w:rPr>
          <w:rFonts w:ascii="Times New Roman" w:eastAsia="Times New Roman" w:hAnsi="Times New Roman" w:cs="Times New Roman"/>
          <w:lang w:eastAsia="lt-LT"/>
        </w:rPr>
        <w:t>viena</w:t>
      </w:r>
      <w:r w:rsidR="00226C19">
        <w:rPr>
          <w:rFonts w:ascii="Times New Roman" w:eastAsia="Times New Roman" w:hAnsi="Times New Roman" w:cs="Times New Roman"/>
          <w:lang w:eastAsia="lt-LT"/>
        </w:rPr>
        <w:t xml:space="preserve"> Moxogamma 0,2</w:t>
      </w:r>
      <w:r w:rsidR="009D78D5">
        <w:rPr>
          <w:rFonts w:ascii="Times New Roman" w:eastAsia="Times New Roman" w:hAnsi="Times New Roman" w:cs="Times New Roman"/>
          <w:lang w:eastAsia="lt-LT"/>
        </w:rPr>
        <w:t> </w:t>
      </w:r>
      <w:r w:rsidR="00226C19">
        <w:rPr>
          <w:rFonts w:ascii="Times New Roman" w:eastAsia="Times New Roman" w:hAnsi="Times New Roman" w:cs="Times New Roman"/>
          <w:lang w:eastAsia="lt-LT"/>
        </w:rPr>
        <w:t xml:space="preserve">mg </w:t>
      </w:r>
      <w:r w:rsidRPr="004F75A0">
        <w:rPr>
          <w:rFonts w:ascii="Times New Roman" w:eastAsia="Times New Roman" w:hAnsi="Times New Roman" w:cs="Times New Roman"/>
          <w:lang w:eastAsia="lt-LT"/>
        </w:rPr>
        <w:t xml:space="preserve">plėvele dengta tabletė ryte ir </w:t>
      </w:r>
      <w:r w:rsidR="0002162B">
        <w:rPr>
          <w:rFonts w:ascii="Times New Roman" w:eastAsia="Times New Roman" w:hAnsi="Times New Roman" w:cs="Times New Roman"/>
          <w:lang w:eastAsia="lt-LT"/>
        </w:rPr>
        <w:t xml:space="preserve">viena </w:t>
      </w:r>
      <w:r w:rsidRPr="004F75A0">
        <w:rPr>
          <w:rFonts w:ascii="Times New Roman" w:eastAsia="Times New Roman" w:hAnsi="Times New Roman" w:cs="Times New Roman"/>
          <w:lang w:eastAsia="lt-LT"/>
        </w:rPr>
        <w:t xml:space="preserve">plėvele dengta tabletė vakare). </w:t>
      </w:r>
      <w:r w:rsidR="00226C19" w:rsidRPr="00BE154C">
        <w:rPr>
          <w:rFonts w:ascii="Times New Roman" w:eastAsia="Times New Roman" w:hAnsi="Times New Roman" w:cs="Times New Roman"/>
          <w:lang w:eastAsia="lt-LT"/>
        </w:rPr>
        <w:t>Jei po 3 savaičių pageidaujamas poveikis vis dar nepakankamas, paros dozę toliau galima didinti iki didžiausios, t. y. 0,6 mg. Ją reikia vartoti per du kartus (ryte ir vakare).</w:t>
      </w:r>
    </w:p>
    <w:p w14:paraId="01B2C004" w14:textId="77777777" w:rsidR="00226C19" w:rsidRDefault="00226C19" w:rsidP="00B216F3">
      <w:pPr>
        <w:tabs>
          <w:tab w:val="left" w:pos="567"/>
        </w:tabs>
        <w:spacing w:after="0" w:line="240" w:lineRule="auto"/>
        <w:rPr>
          <w:rFonts w:ascii="Times New Roman" w:eastAsia="Times New Roman" w:hAnsi="Times New Roman" w:cs="Times New Roman"/>
          <w:lang w:eastAsia="lt-LT"/>
        </w:rPr>
      </w:pPr>
    </w:p>
    <w:p w14:paraId="01B2C005" w14:textId="077BE2AB" w:rsidR="0002162B" w:rsidRPr="0002162B" w:rsidRDefault="0002162B" w:rsidP="00B216F3">
      <w:pPr>
        <w:tabs>
          <w:tab w:val="left" w:pos="567"/>
        </w:tabs>
        <w:spacing w:after="0" w:line="240" w:lineRule="auto"/>
        <w:rPr>
          <w:rFonts w:ascii="Times New Roman" w:eastAsia="Times New Roman" w:hAnsi="Times New Roman" w:cs="Times New Roman"/>
          <w:lang w:eastAsia="lt-LT"/>
        </w:rPr>
      </w:pPr>
      <w:r w:rsidRPr="0002162B">
        <w:rPr>
          <w:rFonts w:ascii="Times New Roman" w:eastAsia="Times New Roman" w:hAnsi="Times New Roman" w:cs="Times New Roman"/>
          <w:lang w:eastAsia="lt-LT"/>
        </w:rPr>
        <w:t>Dozavimui palengvinti tiekiamos Moxogamma 0,3</w:t>
      </w:r>
      <w:r w:rsidR="009D78D5">
        <w:rPr>
          <w:rFonts w:ascii="Times New Roman" w:eastAsia="Times New Roman" w:hAnsi="Times New Roman" w:cs="Times New Roman"/>
          <w:lang w:eastAsia="lt-LT"/>
        </w:rPr>
        <w:t> </w:t>
      </w:r>
      <w:r w:rsidRPr="0002162B">
        <w:rPr>
          <w:rFonts w:ascii="Times New Roman" w:eastAsia="Times New Roman" w:hAnsi="Times New Roman" w:cs="Times New Roman"/>
          <w:lang w:eastAsia="lt-LT"/>
        </w:rPr>
        <w:t>mg plėvele dengtos tabletės ir Moxogamma 0,4</w:t>
      </w:r>
      <w:r w:rsidR="009D78D5">
        <w:rPr>
          <w:rFonts w:ascii="Times New Roman" w:eastAsia="Times New Roman" w:hAnsi="Times New Roman" w:cs="Times New Roman"/>
          <w:lang w:eastAsia="lt-LT"/>
        </w:rPr>
        <w:t> </w:t>
      </w:r>
      <w:r w:rsidRPr="0002162B">
        <w:rPr>
          <w:rFonts w:ascii="Times New Roman" w:eastAsia="Times New Roman" w:hAnsi="Times New Roman" w:cs="Times New Roman"/>
          <w:lang w:eastAsia="lt-LT"/>
        </w:rPr>
        <w:t>mg plėvele dengtos tabletės.</w:t>
      </w:r>
    </w:p>
    <w:p w14:paraId="01B2C006" w14:textId="77777777" w:rsidR="0002162B" w:rsidRDefault="0002162B" w:rsidP="00B216F3">
      <w:pPr>
        <w:tabs>
          <w:tab w:val="left" w:pos="567"/>
        </w:tabs>
        <w:spacing w:after="0" w:line="240" w:lineRule="auto"/>
        <w:rPr>
          <w:rFonts w:ascii="Times New Roman" w:eastAsia="Times New Roman" w:hAnsi="Times New Roman" w:cs="Times New Roman"/>
          <w:lang w:eastAsia="lt-LT"/>
        </w:rPr>
      </w:pPr>
    </w:p>
    <w:p w14:paraId="01B2C007" w14:textId="77777777" w:rsidR="00B216F3" w:rsidRPr="0002162B" w:rsidRDefault="00B216F3" w:rsidP="00B216F3">
      <w:pPr>
        <w:tabs>
          <w:tab w:val="left" w:pos="567"/>
        </w:tabs>
        <w:spacing w:after="0" w:line="240" w:lineRule="auto"/>
        <w:rPr>
          <w:rFonts w:ascii="Times New Roman" w:eastAsia="Times New Roman" w:hAnsi="Times New Roman" w:cs="Times New Roman"/>
          <w:lang w:eastAsia="lt-LT"/>
        </w:rPr>
      </w:pPr>
      <w:r w:rsidRPr="0002162B">
        <w:rPr>
          <w:rFonts w:ascii="Times New Roman" w:eastAsia="Times New Roman" w:hAnsi="Times New Roman" w:cs="Times New Roman"/>
          <w:lang w:eastAsia="lt-LT"/>
        </w:rPr>
        <w:t>Iš karto galima vartoti ne daugiau kaip 0,4 mg</w:t>
      </w:r>
      <w:r w:rsidR="0062728B" w:rsidRPr="0002162B">
        <w:rPr>
          <w:rFonts w:ascii="Times New Roman" w:eastAsia="Times New Roman" w:hAnsi="Times New Roman" w:cs="Times New Roman"/>
          <w:lang w:eastAsia="lt-LT"/>
        </w:rPr>
        <w:t xml:space="preserve"> moksonidino</w:t>
      </w:r>
      <w:r w:rsidRPr="0002162B">
        <w:rPr>
          <w:rFonts w:ascii="Times New Roman" w:eastAsia="Times New Roman" w:hAnsi="Times New Roman" w:cs="Times New Roman"/>
          <w:lang w:eastAsia="lt-LT"/>
        </w:rPr>
        <w:t>, per parą – 0,6 mg</w:t>
      </w:r>
      <w:r w:rsidR="0062728B" w:rsidRPr="0002162B">
        <w:rPr>
          <w:rFonts w:ascii="Times New Roman" w:eastAsia="Times New Roman" w:hAnsi="Times New Roman" w:cs="Times New Roman"/>
          <w:lang w:eastAsia="lt-LT"/>
        </w:rPr>
        <w:t xml:space="preserve"> moksonidino</w:t>
      </w:r>
      <w:r w:rsidRPr="0002162B">
        <w:rPr>
          <w:rFonts w:ascii="Times New Roman" w:eastAsia="Times New Roman" w:hAnsi="Times New Roman" w:cs="Times New Roman"/>
          <w:lang w:eastAsia="lt-LT"/>
        </w:rPr>
        <w:t>.</w:t>
      </w:r>
    </w:p>
    <w:p w14:paraId="01B2C008" w14:textId="77777777" w:rsidR="000E1A6D" w:rsidRPr="00BE154C" w:rsidRDefault="000E1A6D" w:rsidP="00B216F3">
      <w:pPr>
        <w:tabs>
          <w:tab w:val="left" w:pos="567"/>
        </w:tabs>
        <w:spacing w:after="0" w:line="240" w:lineRule="auto"/>
        <w:rPr>
          <w:rFonts w:ascii="Times New Roman" w:eastAsia="Times New Roman" w:hAnsi="Times New Roman" w:cs="Times New Roman"/>
          <w:lang w:eastAsia="lt-LT"/>
        </w:rPr>
      </w:pPr>
    </w:p>
    <w:p w14:paraId="01B2C009" w14:textId="77777777" w:rsidR="00845DB1" w:rsidRPr="0062728B" w:rsidRDefault="00845DB1" w:rsidP="0062728B">
      <w:pPr>
        <w:tabs>
          <w:tab w:val="left" w:pos="567"/>
        </w:tabs>
        <w:spacing w:after="0"/>
        <w:rPr>
          <w:rFonts w:ascii="Times New Roman" w:hAnsi="Times New Roman" w:cs="Times New Roman"/>
          <w:i/>
        </w:rPr>
      </w:pPr>
      <w:r w:rsidRPr="0062728B">
        <w:rPr>
          <w:rFonts w:ascii="Times New Roman" w:hAnsi="Times New Roman" w:cs="Times New Roman"/>
          <w:i/>
        </w:rPr>
        <w:t>Pacientams, kurių inkstų funkcija sutrikusi</w:t>
      </w:r>
    </w:p>
    <w:p w14:paraId="01B2C00A" w14:textId="77777777" w:rsidR="00845DB1" w:rsidRPr="00406233" w:rsidRDefault="00845DB1" w:rsidP="0062728B">
      <w:pPr>
        <w:tabs>
          <w:tab w:val="left" w:pos="567"/>
        </w:tabs>
        <w:spacing w:after="0"/>
        <w:rPr>
          <w:rFonts w:ascii="Times New Roman" w:hAnsi="Times New Roman" w:cs="Times New Roman"/>
        </w:rPr>
      </w:pPr>
      <w:r w:rsidRPr="00406233">
        <w:rPr>
          <w:rFonts w:ascii="Times New Roman" w:hAnsi="Times New Roman" w:cs="Times New Roman"/>
        </w:rPr>
        <w:t xml:space="preserve">Jei yra vidutinio sunkumo inkstų veiklos sutrikimas (glomerulų filtracijos greitis didesnis negu 30 ml/min., bet mažesnis negu 60 ml/min., vienkartinė dozė turėtų būti ne didesnė kaip 0,2 mg, </w:t>
      </w:r>
      <w:r w:rsidR="0002162B" w:rsidRPr="00406233">
        <w:rPr>
          <w:rFonts w:ascii="Times New Roman" w:hAnsi="Times New Roman" w:cs="Times New Roman"/>
        </w:rPr>
        <w:t xml:space="preserve">o </w:t>
      </w:r>
      <w:r w:rsidRPr="00406233">
        <w:rPr>
          <w:rFonts w:ascii="Times New Roman" w:hAnsi="Times New Roman" w:cs="Times New Roman"/>
        </w:rPr>
        <w:t xml:space="preserve">paros </w:t>
      </w:r>
      <w:r w:rsidR="0062728B" w:rsidRPr="00406233">
        <w:rPr>
          <w:rFonts w:ascii="Times New Roman" w:hAnsi="Times New Roman" w:cs="Times New Roman"/>
        </w:rPr>
        <w:t>dozė turėtų būti ne didesnė kaip</w:t>
      </w:r>
      <w:r w:rsidRPr="00406233">
        <w:rPr>
          <w:rFonts w:ascii="Times New Roman" w:hAnsi="Times New Roman" w:cs="Times New Roman"/>
        </w:rPr>
        <w:t xml:space="preserve"> 0,4 mg moksonidino. </w:t>
      </w:r>
    </w:p>
    <w:p w14:paraId="01B2C00B" w14:textId="77777777" w:rsidR="0062728B" w:rsidRPr="00406233" w:rsidRDefault="0062728B" w:rsidP="0062728B">
      <w:pPr>
        <w:tabs>
          <w:tab w:val="left" w:pos="567"/>
        </w:tabs>
        <w:spacing w:after="0"/>
        <w:rPr>
          <w:rFonts w:ascii="Times New Roman" w:hAnsi="Times New Roman" w:cs="Times New Roman"/>
        </w:rPr>
      </w:pPr>
    </w:p>
    <w:p w14:paraId="01B2C00C" w14:textId="77777777" w:rsidR="0062728B" w:rsidRDefault="0062728B" w:rsidP="0062728B">
      <w:pPr>
        <w:tabs>
          <w:tab w:val="left" w:pos="567"/>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Pacientams, kuriems atliekama hemodializė, pradinė paros dozė yra 0,2 mg. Jei būtina ir pacientas vaistinį preparatą gerai toleruoja, paros dozę galima didinti iki 0,4 mg, kuriems yra vidutinio sunkumo inkstų funkcijos sutrikimas, ir iki 0,3 mg per parą pacientams, kuriems yra sunkus inkstų funkcijos sutrikimas (žr. 4.4 skyrių).</w:t>
      </w:r>
    </w:p>
    <w:p w14:paraId="01B2C00D" w14:textId="77777777" w:rsidR="0062728B" w:rsidRDefault="0062728B" w:rsidP="0062728B">
      <w:pPr>
        <w:tabs>
          <w:tab w:val="left" w:pos="567"/>
        </w:tabs>
        <w:spacing w:after="0"/>
        <w:rPr>
          <w:rFonts w:ascii="Times New Roman" w:hAnsi="Times New Roman" w:cs="Times New Roman"/>
          <w:i/>
        </w:rPr>
      </w:pPr>
    </w:p>
    <w:p w14:paraId="01B2C00E" w14:textId="77777777" w:rsidR="00845DB1" w:rsidRPr="0062728B" w:rsidRDefault="00845DB1" w:rsidP="0062728B">
      <w:pPr>
        <w:tabs>
          <w:tab w:val="left" w:pos="567"/>
        </w:tabs>
        <w:spacing w:after="0"/>
        <w:rPr>
          <w:rFonts w:ascii="Times New Roman" w:hAnsi="Times New Roman" w:cs="Times New Roman"/>
          <w:i/>
        </w:rPr>
      </w:pPr>
      <w:r w:rsidRPr="0062728B">
        <w:rPr>
          <w:rFonts w:ascii="Times New Roman" w:hAnsi="Times New Roman" w:cs="Times New Roman"/>
          <w:i/>
        </w:rPr>
        <w:t>Pacientams, kurių kepenų funkcija sutrikusi</w:t>
      </w:r>
    </w:p>
    <w:p w14:paraId="01B2C00F" w14:textId="77777777" w:rsidR="00845DB1" w:rsidRPr="0062728B" w:rsidRDefault="00845DB1" w:rsidP="00845DB1">
      <w:pPr>
        <w:spacing w:after="0"/>
        <w:rPr>
          <w:rFonts w:ascii="Times New Roman" w:hAnsi="Times New Roman" w:cs="Times New Roman"/>
        </w:rPr>
      </w:pPr>
      <w:r w:rsidRPr="0062728B">
        <w:rPr>
          <w:rFonts w:ascii="Times New Roman" w:hAnsi="Times New Roman" w:cs="Times New Roman"/>
        </w:rPr>
        <w:t xml:space="preserve">Pacientų, kuriems yra kepenų funkcijos sutrikimas, klinikinių </w:t>
      </w:r>
      <w:r w:rsidR="0002162B">
        <w:rPr>
          <w:rFonts w:ascii="Times New Roman" w:hAnsi="Times New Roman" w:cs="Times New Roman"/>
        </w:rPr>
        <w:t>tyrimų</w:t>
      </w:r>
      <w:r w:rsidRPr="0062728B">
        <w:rPr>
          <w:rFonts w:ascii="Times New Roman" w:hAnsi="Times New Roman" w:cs="Times New Roman"/>
        </w:rPr>
        <w:t xml:space="preserve"> neatlikta. Kadangi kepenyse moksonidino metabolizuojama mažai, minėto organo funkcijos sutrikimas didesnės įtakos vaist</w:t>
      </w:r>
      <w:r w:rsidR="0002162B">
        <w:rPr>
          <w:rFonts w:ascii="Times New Roman" w:hAnsi="Times New Roman" w:cs="Times New Roman"/>
        </w:rPr>
        <w:t>inio preparato</w:t>
      </w:r>
      <w:r w:rsidRPr="0062728B">
        <w:rPr>
          <w:rFonts w:ascii="Times New Roman" w:hAnsi="Times New Roman" w:cs="Times New Roman"/>
        </w:rPr>
        <w:t xml:space="preserve"> farmakokinetikai tikriausiai nedaro, todėl </w:t>
      </w:r>
      <w:r w:rsidR="0002162B">
        <w:rPr>
          <w:rFonts w:ascii="Times New Roman" w:hAnsi="Times New Roman" w:cs="Times New Roman"/>
        </w:rPr>
        <w:t>pacientams</w:t>
      </w:r>
      <w:r w:rsidRPr="0062728B">
        <w:rPr>
          <w:rFonts w:ascii="Times New Roman" w:hAnsi="Times New Roman" w:cs="Times New Roman"/>
        </w:rPr>
        <w:t>, kuriems yra lengvas arba vidutinio sunkumo kepenų funkcijos sutrikimas, moksonidin</w:t>
      </w:r>
      <w:r w:rsidR="0062728B">
        <w:rPr>
          <w:rFonts w:ascii="Times New Roman" w:hAnsi="Times New Roman" w:cs="Times New Roman"/>
        </w:rPr>
        <w:t>o</w:t>
      </w:r>
      <w:r w:rsidRPr="0062728B">
        <w:rPr>
          <w:rFonts w:ascii="Times New Roman" w:hAnsi="Times New Roman" w:cs="Times New Roman"/>
        </w:rPr>
        <w:t xml:space="preserve"> reikia dozuoti taip pat, kaip nurodyta suaugusie</w:t>
      </w:r>
      <w:r w:rsidR="0062728B">
        <w:rPr>
          <w:rFonts w:ascii="Times New Roman" w:hAnsi="Times New Roman" w:cs="Times New Roman"/>
        </w:rPr>
        <w:t>siems</w:t>
      </w:r>
      <w:r w:rsidRPr="0062728B">
        <w:rPr>
          <w:rFonts w:ascii="Times New Roman" w:hAnsi="Times New Roman" w:cs="Times New Roman"/>
        </w:rPr>
        <w:t>.</w:t>
      </w:r>
    </w:p>
    <w:p w14:paraId="01B2C010" w14:textId="77777777" w:rsidR="00845DB1" w:rsidRPr="004C3921" w:rsidRDefault="00845DB1" w:rsidP="00B216F3">
      <w:pPr>
        <w:tabs>
          <w:tab w:val="left" w:pos="567"/>
        </w:tabs>
        <w:spacing w:after="0" w:line="240" w:lineRule="auto"/>
        <w:rPr>
          <w:rFonts w:ascii="Times New Roman" w:hAnsi="Times New Roman"/>
          <w:i/>
        </w:rPr>
      </w:pPr>
    </w:p>
    <w:p w14:paraId="01B2C011" w14:textId="77777777" w:rsidR="00B216F3" w:rsidRPr="00BE154C" w:rsidRDefault="00B216F3" w:rsidP="00B216F3">
      <w:pPr>
        <w:tabs>
          <w:tab w:val="left" w:pos="567"/>
        </w:tabs>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i/>
          <w:lang w:eastAsia="lt-LT"/>
        </w:rPr>
        <w:t>Vaikų populiacija</w:t>
      </w:r>
    </w:p>
    <w:p w14:paraId="01B2C015" w14:textId="54801A8D" w:rsidR="00226C19" w:rsidRPr="004C3921" w:rsidRDefault="00226C19" w:rsidP="00E614E7">
      <w:pPr>
        <w:tabs>
          <w:tab w:val="left" w:pos="567"/>
        </w:tabs>
        <w:spacing w:after="0" w:line="240" w:lineRule="auto"/>
        <w:rPr>
          <w:rFonts w:ascii="Times New Roman" w:hAnsi="Times New Roman"/>
          <w:i/>
        </w:rPr>
      </w:pPr>
      <w:r>
        <w:rPr>
          <w:rFonts w:ascii="Times New Roman" w:eastAsia="Calibri" w:hAnsi="Times New Roman" w:cs="Times New Roman"/>
          <w:lang w:eastAsia="lt-LT"/>
        </w:rPr>
        <w:t>Moksonidino</w:t>
      </w:r>
      <w:r w:rsidR="00EE1A04">
        <w:rPr>
          <w:rFonts w:ascii="Times New Roman" w:eastAsia="Calibri" w:hAnsi="Times New Roman" w:cs="Times New Roman"/>
          <w:lang w:eastAsia="lt-LT"/>
        </w:rPr>
        <w:t xml:space="preserve"> nerekomenduojama vartoti </w:t>
      </w:r>
      <w:r>
        <w:rPr>
          <w:rFonts w:ascii="Times New Roman" w:eastAsia="Calibri" w:hAnsi="Times New Roman" w:cs="Times New Roman"/>
          <w:lang w:eastAsia="lt-LT"/>
        </w:rPr>
        <w:t xml:space="preserve">vaikams ir paaugliams, jaunesniems </w:t>
      </w:r>
      <w:r w:rsidR="00EE1A04">
        <w:rPr>
          <w:rFonts w:ascii="Times New Roman" w:eastAsia="Calibri" w:hAnsi="Times New Roman" w:cs="Times New Roman"/>
          <w:lang w:eastAsia="lt-LT"/>
        </w:rPr>
        <w:t xml:space="preserve">kaip </w:t>
      </w:r>
      <w:r>
        <w:rPr>
          <w:rFonts w:ascii="Times New Roman" w:eastAsia="Calibri" w:hAnsi="Times New Roman" w:cs="Times New Roman"/>
          <w:lang w:eastAsia="lt-LT"/>
        </w:rPr>
        <w:t>1</w:t>
      </w:r>
      <w:r w:rsidR="00EE1A04">
        <w:rPr>
          <w:rFonts w:ascii="Times New Roman" w:eastAsia="Calibri" w:hAnsi="Times New Roman" w:cs="Times New Roman"/>
          <w:lang w:eastAsia="lt-LT"/>
        </w:rPr>
        <w:t>8</w:t>
      </w:r>
      <w:r>
        <w:rPr>
          <w:rFonts w:ascii="Times New Roman" w:eastAsia="Calibri" w:hAnsi="Times New Roman" w:cs="Times New Roman"/>
          <w:lang w:eastAsia="lt-LT"/>
        </w:rPr>
        <w:t xml:space="preserve"> metų, nes nepakanka duomenų apie jo saugumą ir veiksmingumą. </w:t>
      </w:r>
    </w:p>
    <w:p w14:paraId="01B2C01A" w14:textId="77777777" w:rsidR="00463C00" w:rsidRPr="004C3921" w:rsidRDefault="00463C00" w:rsidP="00B216F3">
      <w:pPr>
        <w:spacing w:after="0" w:line="240" w:lineRule="auto"/>
        <w:rPr>
          <w:rFonts w:ascii="Times New Roman" w:hAnsi="Times New Roman"/>
          <w:u w:val="single"/>
        </w:rPr>
      </w:pPr>
    </w:p>
    <w:p w14:paraId="01B2C01B" w14:textId="77777777" w:rsidR="00B216F3" w:rsidRPr="00BE154C" w:rsidRDefault="00B216F3" w:rsidP="00B216F3">
      <w:pPr>
        <w:spacing w:after="0" w:line="240" w:lineRule="auto"/>
        <w:rPr>
          <w:rFonts w:ascii="Times New Roman" w:eastAsia="Times New Roman" w:hAnsi="Times New Roman" w:cs="Times New Roman"/>
          <w:u w:val="single"/>
          <w:lang w:eastAsia="lt-LT"/>
        </w:rPr>
      </w:pPr>
      <w:r w:rsidRPr="00BE154C">
        <w:rPr>
          <w:rFonts w:ascii="Times New Roman" w:eastAsia="Times New Roman" w:hAnsi="Times New Roman" w:cs="Times New Roman"/>
          <w:u w:val="single"/>
          <w:lang w:eastAsia="lt-LT"/>
        </w:rPr>
        <w:t>Vartojimo metodas</w:t>
      </w:r>
    </w:p>
    <w:p w14:paraId="01B2C01C" w14:textId="1557948C" w:rsidR="00B216F3" w:rsidRPr="00C056BC" w:rsidRDefault="00C056BC" w:rsidP="004C3921">
      <w:pPr>
        <w:tabs>
          <w:tab w:val="left" w:pos="567"/>
        </w:tabs>
        <w:spacing w:after="0"/>
        <w:rPr>
          <w:rFonts w:ascii="Times New Roman" w:eastAsia="Times New Roman" w:hAnsi="Times New Roman" w:cs="Times New Roman"/>
          <w:lang w:eastAsia="lt-LT"/>
        </w:rPr>
      </w:pPr>
      <w:r w:rsidRPr="00C46F4D">
        <w:rPr>
          <w:rFonts w:ascii="Times New Roman" w:hAnsi="Times New Roman" w:cs="Times New Roman"/>
        </w:rPr>
        <w:t xml:space="preserve">Tabletes reikia </w:t>
      </w:r>
      <w:r>
        <w:rPr>
          <w:rFonts w:ascii="Times New Roman" w:hAnsi="Times New Roman" w:cs="Times New Roman"/>
        </w:rPr>
        <w:t>užgerti</w:t>
      </w:r>
      <w:r w:rsidRPr="00C46F4D">
        <w:rPr>
          <w:rFonts w:ascii="Times New Roman" w:hAnsi="Times New Roman" w:cs="Times New Roman"/>
        </w:rPr>
        <w:t xml:space="preserve"> pakankamu kiekiu skysčio.</w:t>
      </w:r>
      <w:r>
        <w:rPr>
          <w:rFonts w:ascii="Times New Roman" w:hAnsi="Times New Roman" w:cs="Times New Roman"/>
        </w:rPr>
        <w:t xml:space="preserve"> </w:t>
      </w:r>
      <w:r>
        <w:rPr>
          <w:rFonts w:ascii="Times New Roman" w:eastAsia="Times New Roman" w:hAnsi="Times New Roman" w:cs="Times New Roman"/>
          <w:lang w:eastAsia="lt-LT"/>
        </w:rPr>
        <w:t xml:space="preserve">Tabletes </w:t>
      </w:r>
      <w:r w:rsidR="00B216F3" w:rsidRPr="00C056BC">
        <w:rPr>
          <w:rFonts w:ascii="Times New Roman" w:eastAsia="Times New Roman" w:hAnsi="Times New Roman" w:cs="Times New Roman"/>
          <w:lang w:eastAsia="lt-LT"/>
        </w:rPr>
        <w:t xml:space="preserve">galima vartoti valgio metu arba </w:t>
      </w:r>
      <w:r>
        <w:rPr>
          <w:rFonts w:ascii="Times New Roman" w:eastAsia="Times New Roman" w:hAnsi="Times New Roman" w:cs="Times New Roman"/>
          <w:lang w:eastAsia="lt-LT"/>
        </w:rPr>
        <w:t>pavalgius</w:t>
      </w:r>
      <w:r w:rsidR="00EE1A04">
        <w:rPr>
          <w:rFonts w:ascii="Times New Roman" w:eastAsia="Times New Roman" w:hAnsi="Times New Roman" w:cs="Times New Roman"/>
          <w:lang w:eastAsia="lt-LT"/>
        </w:rPr>
        <w:t>.</w:t>
      </w:r>
    </w:p>
    <w:p w14:paraId="01B2C01E" w14:textId="77777777" w:rsidR="00EE1A04" w:rsidRDefault="00EE1A04"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neribojama.</w:t>
      </w:r>
    </w:p>
    <w:p w14:paraId="01B2C01F" w14:textId="77777777" w:rsidR="00EE1A04" w:rsidRDefault="00EE1A04" w:rsidP="00B216F3">
      <w:pPr>
        <w:spacing w:after="0" w:line="240" w:lineRule="auto"/>
        <w:rPr>
          <w:rFonts w:ascii="Times New Roman" w:eastAsia="Times New Roman" w:hAnsi="Times New Roman" w:cs="Times New Roman"/>
          <w:lang w:eastAsia="lt-LT"/>
        </w:rPr>
      </w:pPr>
    </w:p>
    <w:p w14:paraId="01B2C020" w14:textId="77777777" w:rsidR="009A6F1E" w:rsidRDefault="009A6F1E" w:rsidP="00B216F3">
      <w:pPr>
        <w:spacing w:after="0" w:line="240" w:lineRule="auto"/>
        <w:rPr>
          <w:rFonts w:ascii="Times New Roman" w:eastAsia="Times New Roman" w:hAnsi="Times New Roman" w:cs="Times New Roman"/>
          <w:lang w:eastAsia="lt-LT"/>
        </w:rPr>
      </w:pPr>
      <w:r w:rsidRPr="009A6F1E">
        <w:rPr>
          <w:rFonts w:ascii="Times New Roman" w:eastAsia="Times New Roman" w:hAnsi="Times New Roman" w:cs="Times New Roman"/>
          <w:lang w:eastAsia="lt-LT"/>
        </w:rPr>
        <w:t xml:space="preserve">Nors kai kurių tyrimų metu staigiai nutraukus moksonidino vartojimą </w:t>
      </w:r>
      <w:r w:rsidR="009A26E7">
        <w:rPr>
          <w:rFonts w:ascii="Times New Roman" w:eastAsia="Times New Roman" w:hAnsi="Times New Roman" w:cs="Times New Roman"/>
          <w:lang w:eastAsia="lt-LT"/>
        </w:rPr>
        <w:t xml:space="preserve">poveikis </w:t>
      </w:r>
      <w:r w:rsidRPr="009A6F1E">
        <w:rPr>
          <w:rFonts w:ascii="Times New Roman" w:eastAsia="Times New Roman" w:hAnsi="Times New Roman" w:cs="Times New Roman"/>
          <w:lang w:eastAsia="lt-LT"/>
        </w:rPr>
        <w:t>kraujospūdži</w:t>
      </w:r>
      <w:r w:rsidR="009A26E7">
        <w:rPr>
          <w:rFonts w:ascii="Times New Roman" w:eastAsia="Times New Roman" w:hAnsi="Times New Roman" w:cs="Times New Roman"/>
          <w:lang w:eastAsia="lt-LT"/>
        </w:rPr>
        <w:t>ui</w:t>
      </w:r>
      <w:r w:rsidRPr="009A6F1E">
        <w:rPr>
          <w:rFonts w:ascii="Times New Roman" w:eastAsia="Times New Roman" w:hAnsi="Times New Roman" w:cs="Times New Roman"/>
          <w:lang w:eastAsia="lt-LT"/>
        </w:rPr>
        <w:t xml:space="preserve"> nebuvo pastebėtas, gydymo moksonidinu staigiai nutraukti nepatartina, kaip įprasta vartojant visus antihipertenzinius vaist</w:t>
      </w:r>
      <w:r w:rsidR="009A26E7">
        <w:rPr>
          <w:rFonts w:ascii="Times New Roman" w:eastAsia="Times New Roman" w:hAnsi="Times New Roman" w:cs="Times New Roman"/>
          <w:lang w:eastAsia="lt-LT"/>
        </w:rPr>
        <w:t>inius preparatus</w:t>
      </w:r>
      <w:r w:rsidRPr="009A6F1E">
        <w:rPr>
          <w:rFonts w:ascii="Times New Roman" w:eastAsia="Times New Roman" w:hAnsi="Times New Roman" w:cs="Times New Roman"/>
          <w:lang w:eastAsia="lt-LT"/>
        </w:rPr>
        <w:t>. Moksonidino vartojimą reikia nutraukti palaipsniui per 2 savaites</w:t>
      </w:r>
      <w:r w:rsidR="009A26E7">
        <w:rPr>
          <w:rFonts w:ascii="Times New Roman" w:eastAsia="Times New Roman" w:hAnsi="Times New Roman" w:cs="Times New Roman"/>
          <w:lang w:eastAsia="lt-LT"/>
        </w:rPr>
        <w:t>.</w:t>
      </w:r>
    </w:p>
    <w:p w14:paraId="01B2C021" w14:textId="77777777" w:rsidR="00463C00" w:rsidRPr="004C3921" w:rsidRDefault="00463C00" w:rsidP="004C3921">
      <w:pPr>
        <w:keepNext/>
        <w:spacing w:after="0" w:line="240" w:lineRule="auto"/>
        <w:ind w:left="567" w:hanging="567"/>
        <w:outlineLvl w:val="2"/>
        <w:rPr>
          <w:rFonts w:ascii="Times New Roman" w:hAnsi="Times New Roman"/>
          <w:b/>
        </w:rPr>
      </w:pPr>
    </w:p>
    <w:p w14:paraId="01B2C022"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4.3</w:t>
      </w:r>
      <w:r w:rsidRPr="00BE154C">
        <w:rPr>
          <w:rFonts w:ascii="Times New Roman" w:eastAsia="Times New Roman" w:hAnsi="Times New Roman" w:cs="Times New Roman"/>
          <w:b/>
          <w:szCs w:val="20"/>
          <w:lang w:eastAsia="lt-LT"/>
        </w:rPr>
        <w:tab/>
        <w:t>Kontraindikacijos</w:t>
      </w:r>
    </w:p>
    <w:p w14:paraId="01B2C023" w14:textId="77777777" w:rsidR="00B216F3" w:rsidRPr="00BE154C" w:rsidRDefault="00B216F3" w:rsidP="00B216F3">
      <w:pPr>
        <w:tabs>
          <w:tab w:val="left" w:pos="540"/>
          <w:tab w:val="left" w:pos="567"/>
        </w:tabs>
        <w:spacing w:after="0" w:line="240" w:lineRule="auto"/>
        <w:ind w:left="567" w:hanging="567"/>
        <w:rPr>
          <w:rFonts w:ascii="Times New Roman" w:eastAsia="Times New Roman" w:hAnsi="Times New Roman" w:cs="Times New Roman"/>
          <w:noProof/>
          <w:lang w:eastAsia="lt-LT"/>
        </w:rPr>
      </w:pPr>
    </w:p>
    <w:p w14:paraId="01B2C024"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ab/>
        <w:t>Padidėjęs jautrumas veikliajai arba bet kuriai 6.1 skyriuje nurodytai pagalbinei medžiagai.</w:t>
      </w:r>
    </w:p>
    <w:p w14:paraId="01B2C025" w14:textId="77777777" w:rsidR="00B216F3" w:rsidRPr="008E4651"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lastRenderedPageBreak/>
        <w:t>-</w:t>
      </w:r>
      <w:r w:rsidRPr="00BE154C">
        <w:rPr>
          <w:rFonts w:ascii="Times New Roman" w:eastAsia="Times New Roman" w:hAnsi="Times New Roman" w:cs="Times New Roman"/>
          <w:lang w:eastAsia="lt-LT"/>
        </w:rPr>
        <w:tab/>
        <w:t>Sinusinio mazgo silpnumo sindromas</w:t>
      </w:r>
      <w:r w:rsidRPr="008E4651">
        <w:rPr>
          <w:rFonts w:ascii="Times New Roman" w:eastAsia="Times New Roman" w:hAnsi="Times New Roman" w:cs="Times New Roman"/>
          <w:lang w:eastAsia="lt-LT"/>
        </w:rPr>
        <w:t>.</w:t>
      </w:r>
    </w:p>
    <w:p w14:paraId="01B2C026"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ab/>
        <w:t>II arba III laipsnio</w:t>
      </w:r>
      <w:r w:rsidR="008E4651" w:rsidRPr="008E4651">
        <w:rPr>
          <w:rFonts w:ascii="Times New Roman" w:eastAsia="Times New Roman" w:hAnsi="Times New Roman" w:cs="Times New Roman"/>
          <w:lang w:eastAsia="lt-LT"/>
        </w:rPr>
        <w:t xml:space="preserve"> a</w:t>
      </w:r>
      <w:r w:rsidR="008E4651" w:rsidRPr="008E4651">
        <w:rPr>
          <w:rFonts w:ascii="Times New Roman" w:hAnsi="Times New Roman" w:cs="Times New Roman"/>
          <w:color w:val="000000"/>
          <w:shd w:val="clear" w:color="auto" w:fill="FFFFFF"/>
        </w:rPr>
        <w:t>trioventrikulinė</w:t>
      </w:r>
      <w:r w:rsidRPr="00BE154C">
        <w:rPr>
          <w:rFonts w:ascii="Times New Roman" w:eastAsia="Times New Roman" w:hAnsi="Times New Roman" w:cs="Times New Roman"/>
          <w:lang w:eastAsia="lt-LT"/>
        </w:rPr>
        <w:t xml:space="preserve"> blokada.</w:t>
      </w:r>
    </w:p>
    <w:p w14:paraId="01B2C027" w14:textId="77777777" w:rsidR="00EC66BE" w:rsidRPr="00BE154C" w:rsidRDefault="00B216F3" w:rsidP="00EC66BE">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ab/>
      </w:r>
      <w:r w:rsidR="00EC66BE" w:rsidRPr="00BE154C">
        <w:rPr>
          <w:rFonts w:ascii="Times New Roman" w:eastAsia="Times New Roman" w:hAnsi="Times New Roman" w:cs="Times New Roman"/>
          <w:lang w:eastAsia="lt-LT"/>
        </w:rPr>
        <w:t>Bradikardija (ramybės metu širdis susitraukinėja rečiau kaip 50 kartų per minutę).</w:t>
      </w:r>
    </w:p>
    <w:p w14:paraId="01B2C02A" w14:textId="294A3478" w:rsidR="00B216F3" w:rsidRPr="00BE154C" w:rsidRDefault="007971E6" w:rsidP="00B216F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001C1140" w:rsidRPr="00BE154C">
        <w:rPr>
          <w:rFonts w:ascii="Times New Roman" w:eastAsia="Times New Roman" w:hAnsi="Times New Roman" w:cs="Times New Roman"/>
          <w:lang w:eastAsia="lt-LT"/>
        </w:rPr>
        <w:t>Širdies</w:t>
      </w:r>
      <w:r w:rsidR="00B216F3" w:rsidRPr="00BE154C">
        <w:rPr>
          <w:rFonts w:ascii="Times New Roman" w:eastAsia="Times New Roman" w:hAnsi="Times New Roman" w:cs="Times New Roman"/>
          <w:lang w:eastAsia="lt-LT"/>
        </w:rPr>
        <w:t xml:space="preserve"> nepakankamumas</w:t>
      </w:r>
      <w:r w:rsidR="00B216F3" w:rsidRPr="00BE154C">
        <w:rPr>
          <w:rFonts w:ascii="Times New Roman" w:eastAsia="Times New Roman" w:hAnsi="Times New Roman" w:cs="Times New Roman"/>
          <w:noProof/>
          <w:lang w:eastAsia="lt-LT"/>
        </w:rPr>
        <w:t>.</w:t>
      </w:r>
    </w:p>
    <w:p w14:paraId="01B2C02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2C"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4.4</w:t>
      </w:r>
      <w:r w:rsidRPr="00BE154C">
        <w:rPr>
          <w:rFonts w:ascii="Times New Roman" w:eastAsia="Times New Roman" w:hAnsi="Times New Roman" w:cs="Times New Roman"/>
          <w:b/>
          <w:szCs w:val="20"/>
          <w:lang w:eastAsia="lt-LT"/>
        </w:rPr>
        <w:tab/>
        <w:t>Specialūs įspėjimai ir atsargumo priemonės</w:t>
      </w:r>
    </w:p>
    <w:p w14:paraId="01B2C02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2E" w14:textId="77777777" w:rsidR="00B216F3" w:rsidRPr="00BE154C" w:rsidRDefault="00B216F3" w:rsidP="00B216F3">
      <w:pPr>
        <w:tabs>
          <w:tab w:val="left" w:pos="567"/>
        </w:tabs>
        <w:spacing w:after="0" w:line="240" w:lineRule="auto"/>
        <w:rPr>
          <w:rFonts w:ascii="Times New Roman" w:eastAsia="Times New Roman" w:hAnsi="Times New Roman" w:cs="Times New Roman"/>
        </w:rPr>
      </w:pPr>
      <w:r w:rsidRPr="00BE154C">
        <w:rPr>
          <w:rFonts w:ascii="Times New Roman" w:eastAsia="Times New Roman" w:hAnsi="Times New Roman" w:cs="Times New Roman"/>
        </w:rPr>
        <w:t xml:space="preserve">Po vaistinio preparato patekimo į rinką gauta pranešimų apie įvairaus laipsnio AV blokadą moksonidinu gydomiems pacientams. Remiantis šiais pranešimais apie sutrikimus, priežastinis moksonidino vaidmuo atrioventrilulinio laidumo užlaikyme negali būti visiškai paneigtas. Dėl to rekomenduojama laikytis atsargumo gydant pacientus, kuriems yra galimas polinkis AV blokados išsivystymui. </w:t>
      </w:r>
    </w:p>
    <w:p w14:paraId="01B2C02F" w14:textId="77777777" w:rsidR="005024B5" w:rsidRDefault="005024B5" w:rsidP="00B216F3">
      <w:pPr>
        <w:autoSpaceDE w:val="0"/>
        <w:autoSpaceDN w:val="0"/>
        <w:adjustRightInd w:val="0"/>
        <w:spacing w:after="0" w:line="240" w:lineRule="auto"/>
        <w:rPr>
          <w:rFonts w:ascii="Times New Roman" w:eastAsia="Times New Roman" w:hAnsi="Times New Roman" w:cs="Times New Roman"/>
        </w:rPr>
      </w:pPr>
    </w:p>
    <w:p w14:paraId="01B2C030" w14:textId="77777777" w:rsidR="00B216F3" w:rsidRPr="00BE154C" w:rsidRDefault="00B216F3" w:rsidP="00B216F3">
      <w:pPr>
        <w:autoSpaceDE w:val="0"/>
        <w:autoSpaceDN w:val="0"/>
        <w:adjustRightInd w:val="0"/>
        <w:spacing w:after="0" w:line="240" w:lineRule="auto"/>
        <w:rPr>
          <w:rFonts w:ascii="Times New Roman" w:eastAsia="Times New Roman" w:hAnsi="Times New Roman" w:cs="Times New Roman"/>
        </w:rPr>
      </w:pPr>
      <w:r w:rsidRPr="00BE154C">
        <w:rPr>
          <w:rFonts w:ascii="Times New Roman" w:eastAsia="Times New Roman" w:hAnsi="Times New Roman" w:cs="Times New Roman"/>
        </w:rPr>
        <w:t>Moksonidiną vartojantiems pacientams, kuriems yra I laipsnio AV blokada, reikia ypatingos priežiūros, kad neišsivystytų bradikardija. Moksonidino negalima vartoti esant didesnio laipsnio AV blokadai (žr. 4.3 skyrių).</w:t>
      </w:r>
    </w:p>
    <w:p w14:paraId="01B2C031" w14:textId="77777777" w:rsidR="00B216F3" w:rsidRPr="00BE154C" w:rsidRDefault="00B216F3" w:rsidP="00B216F3">
      <w:pPr>
        <w:autoSpaceDE w:val="0"/>
        <w:autoSpaceDN w:val="0"/>
        <w:adjustRightInd w:val="0"/>
        <w:spacing w:after="0" w:line="240" w:lineRule="auto"/>
        <w:rPr>
          <w:rFonts w:ascii="Times New Roman" w:eastAsia="Times New Roman" w:hAnsi="Times New Roman" w:cs="Times New Roman"/>
          <w:highlight w:val="yellow"/>
        </w:rPr>
      </w:pPr>
    </w:p>
    <w:p w14:paraId="01B2C032" w14:textId="77777777" w:rsidR="00B216F3" w:rsidRPr="00BE154C" w:rsidRDefault="00B216F3" w:rsidP="00B216F3">
      <w:pPr>
        <w:autoSpaceDE w:val="0"/>
        <w:autoSpaceDN w:val="0"/>
        <w:adjustRightInd w:val="0"/>
        <w:spacing w:after="0" w:line="240" w:lineRule="auto"/>
        <w:rPr>
          <w:rFonts w:ascii="Times New Roman" w:eastAsia="Times New Roman" w:hAnsi="Times New Roman" w:cs="Times New Roman"/>
        </w:rPr>
      </w:pPr>
      <w:r w:rsidRPr="00BE154C">
        <w:rPr>
          <w:rFonts w:ascii="Times New Roman" w:eastAsia="Times New Roman" w:hAnsi="Times New Roman" w:cs="Times New Roman"/>
        </w:rPr>
        <w:t>Moksonidiną vartojantiems pacientams, sergantiems sunkia koronarinių arterijų liga ar nestabilia krūtinės angina, reikia ypatingos priežiūros, nes tokių pacientų gydymo patirties yra nedaug.</w:t>
      </w:r>
    </w:p>
    <w:p w14:paraId="01B2C033"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C034" w14:textId="77777777" w:rsidR="00B216F3" w:rsidRPr="00BE154C" w:rsidRDefault="00B216F3" w:rsidP="00B216F3">
      <w:pPr>
        <w:tabs>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lang w:eastAsia="lt-LT"/>
        </w:rPr>
        <w:t>Reikia atsargiai skirti vartoti moksonidiną pacientams, kurių inkstų funkcija sutrikusi, nes moksonidinas pirmiausia išskiriamas per inkstus. Rekomenduojama atidžiai pritaikyti dozę tokiems pacientams, ypač pradedant gydymą. Pacientams, kuriems yra vidutinio sunkumo inkstų funkcijos sutrikimas (glomerulų filtracijos greitis didesnis negu 30 ml/min., bet mažesnis negu 60 ml/min.), dozavimą reikia pradėti nuo 0,2 mg paros dozės, kurią galima didinti daugiausia iki 0,4 mg per parą, o pacientams, kuriems yra sunkus inkstų funkcijos sutrikimas (glomerulų filtracijos greitis mažesnis negu 30 ml/min.) – daugiausia iki 0,3 mg per parą pacientams, jeigu tokia dozė yra kliniškai reikalinga ir gerai toleruojama.</w:t>
      </w:r>
    </w:p>
    <w:p w14:paraId="01B2C035" w14:textId="77777777" w:rsidR="00B216F3" w:rsidRPr="00BE154C" w:rsidRDefault="00B216F3" w:rsidP="00B216F3">
      <w:pPr>
        <w:tabs>
          <w:tab w:val="left" w:pos="567"/>
        </w:tabs>
        <w:spacing w:after="0" w:line="240" w:lineRule="auto"/>
        <w:rPr>
          <w:rFonts w:ascii="Times New Roman" w:eastAsia="Times New Roman" w:hAnsi="Times New Roman" w:cs="Times New Roman"/>
          <w:noProof/>
          <w:lang w:eastAsia="lt-LT"/>
        </w:rPr>
      </w:pPr>
    </w:p>
    <w:p w14:paraId="01B2C036" w14:textId="77777777" w:rsidR="00B216F3" w:rsidRPr="00BE154C" w:rsidRDefault="00B216F3" w:rsidP="00B216F3">
      <w:pPr>
        <w:tabs>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lang w:eastAsia="lt-LT"/>
        </w:rPr>
        <w:t>Jeigu moksonidino vartojama kartu su beta adrenoblokatoriumi ir gydymą abiem vaistiniais preparatais reikia nutraukti, pirmiausia reikia nutraukti beta adrenoblokatoriaus, po kelių parų – moksonidino vartojimą.</w:t>
      </w:r>
      <w:r w:rsidRPr="00BE154C">
        <w:rPr>
          <w:rFonts w:ascii="Times New Roman" w:eastAsia="Times New Roman" w:hAnsi="Times New Roman" w:cs="Times New Roman"/>
          <w:noProof/>
          <w:lang w:eastAsia="lt-LT"/>
        </w:rPr>
        <w:t xml:space="preserve"> Nepastebėta, kad nutraukus gydymą moksonidinu padidėtų kraujospūdis, tačiau nepatartina gydymą nutraukti staigiai. Moksonidino dozę reikia mažinti palaipsniui, dviejų savaičių laikotarpiu. </w:t>
      </w:r>
    </w:p>
    <w:p w14:paraId="01B2C037" w14:textId="77777777" w:rsidR="00B216F3" w:rsidRPr="00BE154C" w:rsidRDefault="00B216F3" w:rsidP="00B216F3">
      <w:pPr>
        <w:tabs>
          <w:tab w:val="left" w:pos="567"/>
        </w:tabs>
        <w:spacing w:after="0" w:line="240" w:lineRule="auto"/>
        <w:rPr>
          <w:rFonts w:ascii="Times New Roman" w:eastAsia="Times New Roman" w:hAnsi="Times New Roman" w:cs="Times New Roman"/>
          <w:noProof/>
          <w:lang w:eastAsia="lt-LT"/>
        </w:rPr>
      </w:pPr>
    </w:p>
    <w:p w14:paraId="01B2C038" w14:textId="77777777" w:rsidR="00B216F3" w:rsidRPr="00BE154C" w:rsidRDefault="00B216F3" w:rsidP="00B216F3">
      <w:pPr>
        <w:tabs>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Senyvų žmonių populiacija gali būti jautresnė kraujospūdį mažinančių vaistinių preparatų sukeltam poveikiui į širdies ir kraujagyslių sistemą, todėl gydymą reikia pradėti mažiausia doze ir, kad išvengti sunkių šių reakcijų pasekmių, ją didinti reikia pradėti atsargiai.</w:t>
      </w:r>
    </w:p>
    <w:p w14:paraId="01B2C039" w14:textId="77777777" w:rsidR="00B216F3" w:rsidRPr="00BE154C" w:rsidRDefault="00B216F3" w:rsidP="00AD6337">
      <w:pPr>
        <w:tabs>
          <w:tab w:val="left" w:pos="567"/>
        </w:tabs>
        <w:spacing w:after="0" w:line="240" w:lineRule="auto"/>
        <w:rPr>
          <w:rFonts w:ascii="Times New Roman" w:eastAsia="Times New Roman" w:hAnsi="Times New Roman" w:cs="Times New Roman"/>
          <w:lang w:eastAsia="lt-LT"/>
        </w:rPr>
      </w:pPr>
    </w:p>
    <w:p w14:paraId="01B2C03A" w14:textId="6401DD64" w:rsidR="00B216F3" w:rsidRPr="00DE414F" w:rsidRDefault="00DE414F" w:rsidP="00B216F3">
      <w:pPr>
        <w:tabs>
          <w:tab w:val="left" w:pos="567"/>
        </w:tabs>
        <w:spacing w:after="0" w:line="240" w:lineRule="auto"/>
        <w:rPr>
          <w:rFonts w:ascii="Times New Roman" w:eastAsia="Times New Roman" w:hAnsi="Times New Roman" w:cs="Times New Roman"/>
          <w:lang w:eastAsia="lt-LT"/>
        </w:rPr>
      </w:pPr>
      <w:r w:rsidRPr="00DE414F">
        <w:rPr>
          <w:rFonts w:ascii="Times New Roman" w:hAnsi="Times New Roman" w:cs="Times New Roman"/>
        </w:rPr>
        <w:t>Šio vaistinio preparato negalima vartoti pacientams, kuriems nustatytas retas paveldimas sutrikimas – galaktozės netoleravimas, visiškas laktazės stygius arba gliukozės ir galaktozės malabsorbcija.</w:t>
      </w:r>
    </w:p>
    <w:p w14:paraId="01B2C03B" w14:textId="77777777" w:rsidR="00463C00" w:rsidRPr="004C3921" w:rsidRDefault="00463C00" w:rsidP="004C3921">
      <w:pPr>
        <w:keepNext/>
        <w:spacing w:after="0" w:line="240" w:lineRule="auto"/>
        <w:ind w:left="567" w:hanging="567"/>
        <w:outlineLvl w:val="2"/>
        <w:rPr>
          <w:rFonts w:ascii="Times New Roman" w:hAnsi="Times New Roman"/>
          <w:b/>
        </w:rPr>
      </w:pPr>
    </w:p>
    <w:p w14:paraId="01B2C03C"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4.5</w:t>
      </w:r>
      <w:r w:rsidRPr="00BE154C">
        <w:rPr>
          <w:rFonts w:ascii="Times New Roman" w:eastAsia="Times New Roman" w:hAnsi="Times New Roman" w:cs="Times New Roman"/>
          <w:b/>
          <w:szCs w:val="20"/>
          <w:lang w:eastAsia="lt-LT"/>
        </w:rPr>
        <w:tab/>
        <w:t>Sąveika su kitais vaistiniais preparatais ir kitokia sąveika</w:t>
      </w:r>
    </w:p>
    <w:p w14:paraId="01B2C03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3E" w14:textId="36973559"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Kartu vartojant antihipertenzinius vaistinius preparatus</w:t>
      </w:r>
      <w:r w:rsidR="00627D36">
        <w:rPr>
          <w:rFonts w:ascii="Times New Roman" w:eastAsia="Times New Roman" w:hAnsi="Times New Roman" w:cs="Times New Roman"/>
          <w:lang w:eastAsia="lt-LT"/>
        </w:rPr>
        <w:t xml:space="preserve"> stiprėja</w:t>
      </w:r>
      <w:r w:rsidRPr="00BE154C">
        <w:rPr>
          <w:rFonts w:ascii="Times New Roman" w:eastAsia="Times New Roman" w:hAnsi="Times New Roman" w:cs="Times New Roman"/>
          <w:lang w:eastAsia="lt-LT"/>
        </w:rPr>
        <w:t xml:space="preserve"> moksonidin</w:t>
      </w:r>
      <w:r w:rsidR="00627D36">
        <w:rPr>
          <w:rFonts w:ascii="Times New Roman" w:eastAsia="Times New Roman" w:hAnsi="Times New Roman" w:cs="Times New Roman"/>
          <w:lang w:eastAsia="lt-LT"/>
        </w:rPr>
        <w:t>o hipotenzinis</w:t>
      </w:r>
      <w:r w:rsidRPr="00BE154C">
        <w:rPr>
          <w:rFonts w:ascii="Times New Roman" w:eastAsia="Times New Roman" w:hAnsi="Times New Roman" w:cs="Times New Roman"/>
          <w:lang w:eastAsia="lt-LT"/>
        </w:rPr>
        <w:t xml:space="preserve"> poveikis.</w:t>
      </w:r>
    </w:p>
    <w:p w14:paraId="01B2C03F"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C040" w14:textId="77777777" w:rsidR="00B216F3" w:rsidRPr="00BE154C" w:rsidRDefault="00B216F3" w:rsidP="00B216F3">
      <w:pPr>
        <w:tabs>
          <w:tab w:val="left" w:pos="540"/>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 xml:space="preserve">Kadangi tricikliai antidepresantai gali mažinti centrinio poveikio vaistų nuo hipertenzijos veiksmingumą, triciklių antidepresantų kartu su moksonidinu patariama nevartoti. </w:t>
      </w:r>
    </w:p>
    <w:p w14:paraId="01B2C041"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C042"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Moksonidinas gali stiprinti triciklių antidepresantų (minėtų vaistinių preparatų vartoti kartu patariama neskirti), trankviliantų, alkoholio, raminamųjų bei migdomųjų preparatų poveikį. </w:t>
      </w:r>
    </w:p>
    <w:p w14:paraId="01B2C043" w14:textId="77777777" w:rsidR="00B216F3" w:rsidRPr="00BE154C" w:rsidRDefault="00B216F3" w:rsidP="00B216F3">
      <w:pPr>
        <w:tabs>
          <w:tab w:val="left" w:pos="540"/>
          <w:tab w:val="left" w:pos="567"/>
        </w:tabs>
        <w:spacing w:after="0" w:line="240" w:lineRule="auto"/>
        <w:rPr>
          <w:rFonts w:ascii="Times New Roman" w:eastAsia="Times New Roman" w:hAnsi="Times New Roman" w:cs="Times New Roman"/>
          <w:noProof/>
          <w:lang w:eastAsia="lt-LT"/>
        </w:rPr>
      </w:pPr>
    </w:p>
    <w:p w14:paraId="01B2C044" w14:textId="77777777" w:rsidR="00B216F3" w:rsidRPr="00BE154C" w:rsidRDefault="00B216F3" w:rsidP="00B216F3">
      <w:pPr>
        <w:tabs>
          <w:tab w:val="left" w:pos="540"/>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Moksonidinas vidutiniškai padidina gebėjimo pažinti sutrikimą pacientams, vartojantiems lorazepamo. Moksonidinas gali stiprinti kartu vartojamų benzodiazepinų sedacinį poveikį.</w:t>
      </w:r>
    </w:p>
    <w:p w14:paraId="01B2C045"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C046" w14:textId="27DA5C10" w:rsidR="00B216F3" w:rsidRPr="00627D36" w:rsidRDefault="00B216F3" w:rsidP="00B216F3">
      <w:pPr>
        <w:autoSpaceDE w:val="0"/>
        <w:autoSpaceDN w:val="0"/>
        <w:adjustRightInd w:val="0"/>
        <w:spacing w:after="0" w:line="240" w:lineRule="auto"/>
        <w:rPr>
          <w:rFonts w:ascii="Times New Roman" w:eastAsia="Times New Roman" w:hAnsi="Times New Roman" w:cs="Times New Roman"/>
          <w:noProof/>
          <w:lang w:eastAsia="lt-LT"/>
        </w:rPr>
      </w:pPr>
      <w:r w:rsidRPr="00627D36">
        <w:rPr>
          <w:rFonts w:ascii="Times New Roman" w:eastAsia="Times New Roman" w:hAnsi="Times New Roman" w:cs="Times New Roman"/>
        </w:rPr>
        <w:lastRenderedPageBreak/>
        <w:t>Moksonidinas išskiriamas per</w:t>
      </w:r>
      <w:r w:rsidRPr="00627D36">
        <w:rPr>
          <w:rFonts w:ascii="Times New Roman" w:eastAsia="Times New Roman" w:hAnsi="Times New Roman" w:cs="Times New Roman"/>
          <w:lang w:eastAsia="lt-LT"/>
        </w:rPr>
        <w:t xml:space="preserve"> inkstų kanalėlius</w:t>
      </w:r>
      <w:r w:rsidRPr="00627D36">
        <w:rPr>
          <w:rFonts w:ascii="Times New Roman" w:eastAsia="Times New Roman" w:hAnsi="Times New Roman" w:cs="Times New Roman"/>
        </w:rPr>
        <w:t>. Vaist</w:t>
      </w:r>
      <w:r w:rsidR="00627D36" w:rsidRPr="00627D36">
        <w:rPr>
          <w:rFonts w:ascii="Times New Roman" w:eastAsia="Times New Roman" w:hAnsi="Times New Roman" w:cs="Times New Roman"/>
        </w:rPr>
        <w:t>ini</w:t>
      </w:r>
      <w:r w:rsidRPr="00627D36">
        <w:rPr>
          <w:rFonts w:ascii="Times New Roman" w:eastAsia="Times New Roman" w:hAnsi="Times New Roman" w:cs="Times New Roman"/>
        </w:rPr>
        <w:t xml:space="preserve">o </w:t>
      </w:r>
      <w:r w:rsidR="00627D36" w:rsidRPr="00627D36">
        <w:rPr>
          <w:rFonts w:ascii="Times New Roman" w:eastAsia="Times New Roman" w:hAnsi="Times New Roman" w:cs="Times New Roman"/>
        </w:rPr>
        <w:t xml:space="preserve">preparato </w:t>
      </w:r>
      <w:r w:rsidRPr="00627D36">
        <w:rPr>
          <w:rFonts w:ascii="Times New Roman" w:eastAsia="Times New Roman" w:hAnsi="Times New Roman" w:cs="Times New Roman"/>
        </w:rPr>
        <w:t>sąveikos</w:t>
      </w:r>
      <w:r w:rsidRPr="00627D36">
        <w:rPr>
          <w:rFonts w:ascii="Times New Roman" w:eastAsia="Times New Roman" w:hAnsi="Times New Roman" w:cs="Times New Roman"/>
          <w:lang w:eastAsia="lt-LT"/>
        </w:rPr>
        <w:t xml:space="preserve"> su kitais </w:t>
      </w:r>
      <w:r w:rsidRPr="00627D36">
        <w:rPr>
          <w:rFonts w:ascii="Times New Roman" w:eastAsia="Times New Roman" w:hAnsi="Times New Roman" w:cs="Times New Roman"/>
        </w:rPr>
        <w:t>per inkstų kanalėlius išskiriamais v</w:t>
      </w:r>
      <w:r w:rsidRPr="00AD6337">
        <w:rPr>
          <w:rFonts w:ascii="Times New Roman" w:eastAsia="Times New Roman" w:hAnsi="Times New Roman" w:cs="Times New Roman"/>
        </w:rPr>
        <w:t>aist</w:t>
      </w:r>
      <w:r w:rsidR="00627D36" w:rsidRPr="00AD6337">
        <w:rPr>
          <w:rFonts w:ascii="Times New Roman" w:eastAsia="Times New Roman" w:hAnsi="Times New Roman" w:cs="Times New Roman"/>
        </w:rPr>
        <w:t>ini</w:t>
      </w:r>
      <w:r w:rsidRPr="00AD6337">
        <w:rPr>
          <w:rFonts w:ascii="Times New Roman" w:eastAsia="Times New Roman" w:hAnsi="Times New Roman" w:cs="Times New Roman"/>
        </w:rPr>
        <w:t xml:space="preserve">ais </w:t>
      </w:r>
      <w:r w:rsidR="00627D36" w:rsidRPr="00AD6337">
        <w:rPr>
          <w:rFonts w:ascii="Times New Roman" w:eastAsia="Times New Roman" w:hAnsi="Times New Roman" w:cs="Times New Roman"/>
        </w:rPr>
        <w:t xml:space="preserve">preparatais </w:t>
      </w:r>
      <w:r w:rsidRPr="00AD6337">
        <w:rPr>
          <w:rFonts w:ascii="Times New Roman" w:eastAsia="Times New Roman" w:hAnsi="Times New Roman" w:cs="Times New Roman"/>
        </w:rPr>
        <w:t>paneigti negalima</w:t>
      </w:r>
      <w:r w:rsidRPr="00AD6337">
        <w:rPr>
          <w:rFonts w:ascii="Times New Roman" w:eastAsia="Times New Roman" w:hAnsi="Times New Roman" w:cs="Times New Roman"/>
          <w:lang w:eastAsia="lt-LT"/>
        </w:rPr>
        <w:t xml:space="preserve">. </w:t>
      </w:r>
      <w:r w:rsidR="00627D36" w:rsidRPr="00AD6337">
        <w:rPr>
          <w:rFonts w:ascii="Times New Roman" w:eastAsia="Times New Roman" w:hAnsi="Times New Roman" w:cs="Times New Roman"/>
          <w:lang w:eastAsia="lt-LT"/>
        </w:rPr>
        <w:t xml:space="preserve">Tačiau tyrimai su digoksinu ir hidrochlorotiazidu </w:t>
      </w:r>
      <w:r w:rsidR="00627D36" w:rsidRPr="00042DE8">
        <w:rPr>
          <w:rFonts w:ascii="Times New Roman" w:eastAsia="Times New Roman" w:hAnsi="Times New Roman" w:cs="Times New Roman"/>
          <w:lang w:eastAsia="lt-LT"/>
        </w:rPr>
        <w:t xml:space="preserve">sąveikos neparodė. </w:t>
      </w:r>
      <w:r w:rsidR="008F1EC8">
        <w:rPr>
          <w:rFonts w:ascii="Times New Roman" w:eastAsia="Times New Roman" w:hAnsi="Times New Roman" w:cs="Times New Roman"/>
          <w:lang w:eastAsia="lt-LT"/>
        </w:rPr>
        <w:t>Per burną pavartoto</w:t>
      </w:r>
      <w:r w:rsidR="00627D36" w:rsidRPr="00042DE8">
        <w:rPr>
          <w:rFonts w:ascii="Times New Roman" w:eastAsia="Times New Roman" w:hAnsi="Times New Roman" w:cs="Times New Roman"/>
          <w:lang w:eastAsia="lt-LT"/>
        </w:rPr>
        <w:t xml:space="preserve"> glibenklamido biologinis prieinamumas sumažėjo 11</w:t>
      </w:r>
      <w:r w:rsidR="009D78D5">
        <w:rPr>
          <w:rFonts w:ascii="Times New Roman" w:eastAsia="Times New Roman" w:hAnsi="Times New Roman" w:cs="Times New Roman"/>
          <w:lang w:eastAsia="lt-LT"/>
        </w:rPr>
        <w:t> </w:t>
      </w:r>
      <w:r w:rsidR="00627D36" w:rsidRPr="00627D36">
        <w:rPr>
          <w:rFonts w:ascii="Times New Roman" w:eastAsia="Times New Roman" w:hAnsi="Times New Roman" w:cs="Times New Roman"/>
          <w:lang w:eastAsia="lt-LT"/>
        </w:rPr>
        <w:t>%.</w:t>
      </w:r>
    </w:p>
    <w:p w14:paraId="01B2C04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48"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4.6</w:t>
      </w:r>
      <w:r w:rsidRPr="00BE154C">
        <w:rPr>
          <w:rFonts w:ascii="Times New Roman" w:eastAsia="Times New Roman" w:hAnsi="Times New Roman" w:cs="Times New Roman"/>
          <w:b/>
          <w:szCs w:val="20"/>
          <w:lang w:eastAsia="lt-LT"/>
        </w:rPr>
        <w:tab/>
        <w:t>Vaisingumas, nėštumo ir žindymo laikotarpis</w:t>
      </w:r>
    </w:p>
    <w:p w14:paraId="01B2C04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4A"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t>Nėštumas</w:t>
      </w:r>
    </w:p>
    <w:p w14:paraId="01B2C04B" w14:textId="51DD7B80"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Reikiamų duomenų apie moksonidino vartojimą nėštumo metu nėra</w:t>
      </w:r>
      <w:r w:rsidR="00627D36">
        <w:rPr>
          <w:rFonts w:ascii="Times New Roman" w:eastAsia="Times New Roman" w:hAnsi="Times New Roman" w:cs="Times New Roman"/>
          <w:lang w:eastAsia="lt-LT"/>
        </w:rPr>
        <w:t xml:space="preserve"> arba jų nepakanka</w:t>
      </w:r>
      <w:r w:rsidRPr="00BE154C">
        <w:rPr>
          <w:rFonts w:ascii="Times New Roman" w:eastAsia="Times New Roman" w:hAnsi="Times New Roman" w:cs="Times New Roman"/>
          <w:lang w:eastAsia="lt-LT"/>
        </w:rPr>
        <w:t xml:space="preserve">. Su gyvūnais atlikti tyrimai parodė </w:t>
      </w:r>
      <w:r w:rsidRPr="00BE154C">
        <w:rPr>
          <w:rFonts w:ascii="Times New Roman" w:eastAsia="Times New Roman" w:hAnsi="Times New Roman" w:cs="Times New Roman"/>
        </w:rPr>
        <w:t xml:space="preserve">toksinį poveikį </w:t>
      </w:r>
      <w:r w:rsidR="00AD6337">
        <w:rPr>
          <w:rFonts w:ascii="Times New Roman" w:eastAsia="Times New Roman" w:hAnsi="Times New Roman" w:cs="Times New Roman"/>
        </w:rPr>
        <w:t xml:space="preserve">reprodukcijai </w:t>
      </w:r>
      <w:r w:rsidRPr="00BE154C">
        <w:rPr>
          <w:rFonts w:ascii="Times New Roman" w:eastAsia="Times New Roman" w:hAnsi="Times New Roman" w:cs="Times New Roman"/>
          <w:lang w:eastAsia="lt-LT"/>
        </w:rPr>
        <w:t xml:space="preserve">(žr. 5.3 skyrių). Galimas pavojus žmogui nežinomas. Moksonidino nėštumo metu vartoti negalima, </w:t>
      </w:r>
      <w:r w:rsidR="00AD6337" w:rsidRPr="00AD6337">
        <w:rPr>
          <w:rFonts w:ascii="Times New Roman" w:eastAsia="Times New Roman" w:hAnsi="Times New Roman" w:cs="Times New Roman"/>
          <w:lang w:eastAsia="lt-LT"/>
        </w:rPr>
        <w:t>nebent klinikin</w:t>
      </w:r>
      <w:r w:rsidR="00AD6337">
        <w:rPr>
          <w:rFonts w:ascii="Times New Roman" w:eastAsia="Times New Roman" w:hAnsi="Times New Roman" w:cs="Times New Roman"/>
          <w:lang w:eastAsia="lt-LT"/>
        </w:rPr>
        <w:t xml:space="preserve">ei </w:t>
      </w:r>
      <w:r w:rsidR="00AD6337" w:rsidRPr="00AD6337">
        <w:rPr>
          <w:rFonts w:ascii="Times New Roman" w:eastAsia="Times New Roman" w:hAnsi="Times New Roman" w:cs="Times New Roman"/>
          <w:lang w:eastAsia="lt-LT"/>
        </w:rPr>
        <w:t>moters būkl</w:t>
      </w:r>
      <w:r w:rsidR="00AD6337">
        <w:rPr>
          <w:rFonts w:ascii="Times New Roman" w:eastAsia="Times New Roman" w:hAnsi="Times New Roman" w:cs="Times New Roman"/>
          <w:lang w:eastAsia="lt-LT"/>
        </w:rPr>
        <w:t xml:space="preserve">ei </w:t>
      </w:r>
      <w:r w:rsidR="00AD6337" w:rsidRPr="00AD6337">
        <w:rPr>
          <w:rFonts w:ascii="Times New Roman" w:eastAsia="Times New Roman" w:hAnsi="Times New Roman" w:cs="Times New Roman"/>
          <w:lang w:eastAsia="lt-LT"/>
        </w:rPr>
        <w:t>reikia gydy</w:t>
      </w:r>
      <w:r w:rsidR="00AD6337">
        <w:rPr>
          <w:rFonts w:ascii="Times New Roman" w:eastAsia="Times New Roman" w:hAnsi="Times New Roman" w:cs="Times New Roman"/>
          <w:lang w:eastAsia="lt-LT"/>
        </w:rPr>
        <w:t>mo</w:t>
      </w:r>
      <w:r w:rsidR="00AD6337" w:rsidRPr="00AD6337">
        <w:rPr>
          <w:rFonts w:ascii="Times New Roman" w:eastAsia="Times New Roman" w:hAnsi="Times New Roman" w:cs="Times New Roman"/>
          <w:lang w:eastAsia="lt-LT"/>
        </w:rPr>
        <w:t xml:space="preserve"> moksonidinu</w:t>
      </w:r>
      <w:r w:rsidR="00AD6337">
        <w:rPr>
          <w:rFonts w:ascii="Times New Roman" w:eastAsia="Times New Roman" w:hAnsi="Times New Roman" w:cs="Times New Roman"/>
          <w:lang w:eastAsia="lt-LT"/>
        </w:rPr>
        <w:t>.</w:t>
      </w:r>
    </w:p>
    <w:p w14:paraId="01B2C04C" w14:textId="77777777" w:rsidR="00B216F3" w:rsidRPr="00BE154C" w:rsidRDefault="00B216F3" w:rsidP="00B216F3">
      <w:pPr>
        <w:spacing w:after="0" w:line="240" w:lineRule="auto"/>
        <w:rPr>
          <w:rFonts w:ascii="Times New Roman" w:eastAsia="Times New Roman" w:hAnsi="Times New Roman" w:cs="Times New Roman"/>
          <w:b/>
          <w:lang w:eastAsia="lt-LT"/>
        </w:rPr>
      </w:pPr>
    </w:p>
    <w:p w14:paraId="01B2C04D"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t>Žindymas</w:t>
      </w:r>
    </w:p>
    <w:p w14:paraId="01B2C04E" w14:textId="38D7CBDF"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r w:rsidR="00C25507">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išsiskiria į motinos pieną , todėl žindyvėms </w:t>
      </w:r>
      <w:r w:rsidR="008F1EC8">
        <w:rPr>
          <w:rFonts w:ascii="Times New Roman" w:eastAsia="Times New Roman" w:hAnsi="Times New Roman" w:cs="Times New Roman"/>
          <w:lang w:eastAsia="lt-LT"/>
        </w:rPr>
        <w:t>moksonidino</w:t>
      </w:r>
      <w:r w:rsidRPr="00BE154C">
        <w:rPr>
          <w:rFonts w:ascii="Times New Roman" w:eastAsia="Times New Roman" w:hAnsi="Times New Roman" w:cs="Times New Roman"/>
          <w:lang w:eastAsia="lt-LT"/>
        </w:rPr>
        <w:t xml:space="preserve"> vartoti negalima. Jei nusprendžiama, kad moksonidinu gydyti būtina, maitinimą krūtimi reikia nutraukti.</w:t>
      </w:r>
    </w:p>
    <w:p w14:paraId="01B2C04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50"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4.7</w:t>
      </w:r>
      <w:r w:rsidRPr="00BE154C">
        <w:rPr>
          <w:rFonts w:ascii="Times New Roman" w:eastAsia="Times New Roman" w:hAnsi="Times New Roman" w:cs="Times New Roman"/>
          <w:b/>
          <w:szCs w:val="20"/>
          <w:lang w:eastAsia="lt-LT"/>
        </w:rPr>
        <w:tab/>
        <w:t>Poveikis gebėjimui vairuoti ir valdyti mechanizmus</w:t>
      </w:r>
    </w:p>
    <w:p w14:paraId="01B2C05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52" w14:textId="32029FDC" w:rsidR="00B216F3" w:rsidRPr="00BE154C" w:rsidRDefault="00B216F3" w:rsidP="00B216F3">
      <w:pPr>
        <w:tabs>
          <w:tab w:val="left" w:pos="567"/>
        </w:tabs>
        <w:spacing w:after="0" w:line="240" w:lineRule="auto"/>
        <w:rPr>
          <w:rFonts w:ascii="Times New Roman" w:eastAsia="Times New Roman" w:hAnsi="Times New Roman" w:cs="Times New Roman"/>
          <w:snapToGrid w:val="0"/>
        </w:rPr>
      </w:pPr>
      <w:r w:rsidRPr="00BE154C">
        <w:rPr>
          <w:rFonts w:ascii="Times New Roman" w:eastAsia="Times New Roman" w:hAnsi="Times New Roman" w:cs="Times New Roman"/>
          <w:lang w:eastAsia="lt-LT"/>
        </w:rPr>
        <w:t xml:space="preserve">Moksonidino įtaka gebėjimui vairuoti transportą ar valdyti mechanizmus neištirta. </w:t>
      </w:r>
    </w:p>
    <w:p w14:paraId="01B2C053" w14:textId="77777777" w:rsidR="00B216F3" w:rsidRDefault="0010113B"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Šiuo vaistiniu preparatu</w:t>
      </w:r>
      <w:r w:rsidRPr="00021DA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w:t>
      </w:r>
      <w:r w:rsidR="00021DA9" w:rsidRPr="00021DA9">
        <w:rPr>
          <w:rFonts w:ascii="Times New Roman" w:eastAsia="Times New Roman" w:hAnsi="Times New Roman" w:cs="Times New Roman"/>
          <w:lang w:eastAsia="lt-LT"/>
        </w:rPr>
        <w:t>ydant hipertenziją reik</w:t>
      </w:r>
      <w:r w:rsidR="00021DA9">
        <w:rPr>
          <w:rFonts w:ascii="Times New Roman" w:eastAsia="Times New Roman" w:hAnsi="Times New Roman" w:cs="Times New Roman"/>
          <w:lang w:eastAsia="lt-LT"/>
        </w:rPr>
        <w:t xml:space="preserve">alingas </w:t>
      </w:r>
      <w:r w:rsidR="00021DA9" w:rsidRPr="00021DA9">
        <w:rPr>
          <w:rFonts w:ascii="Times New Roman" w:eastAsia="Times New Roman" w:hAnsi="Times New Roman" w:cs="Times New Roman"/>
          <w:lang w:eastAsia="lt-LT"/>
        </w:rPr>
        <w:t>reguliar</w:t>
      </w:r>
      <w:r w:rsidR="00021DA9">
        <w:rPr>
          <w:rFonts w:ascii="Times New Roman" w:eastAsia="Times New Roman" w:hAnsi="Times New Roman" w:cs="Times New Roman"/>
          <w:lang w:eastAsia="lt-LT"/>
        </w:rPr>
        <w:t>us medicininis stebėjimas.</w:t>
      </w:r>
      <w:r w:rsidR="00021DA9" w:rsidRPr="00021DA9">
        <w:rPr>
          <w:rFonts w:ascii="Times New Roman" w:eastAsia="Times New Roman" w:hAnsi="Times New Roman" w:cs="Times New Roman"/>
          <w:lang w:eastAsia="lt-LT"/>
        </w:rPr>
        <w:t xml:space="preserve"> Dėl skirtingų reakcijų, atsirandančių individualiai</w:t>
      </w:r>
      <w:r>
        <w:rPr>
          <w:rFonts w:ascii="Times New Roman" w:eastAsia="Times New Roman" w:hAnsi="Times New Roman" w:cs="Times New Roman"/>
          <w:lang w:eastAsia="lt-LT"/>
        </w:rPr>
        <w:t>s atvejais</w:t>
      </w:r>
      <w:r w:rsidR="00021DA9" w:rsidRPr="00021DA9">
        <w:rPr>
          <w:rFonts w:ascii="Times New Roman" w:eastAsia="Times New Roman" w:hAnsi="Times New Roman" w:cs="Times New Roman"/>
          <w:lang w:eastAsia="lt-LT"/>
        </w:rPr>
        <w:t xml:space="preserve"> (pvz., </w:t>
      </w:r>
      <w:r w:rsidR="00021DA9">
        <w:rPr>
          <w:rFonts w:ascii="Times New Roman" w:eastAsia="Times New Roman" w:hAnsi="Times New Roman" w:cs="Times New Roman"/>
          <w:lang w:eastAsia="lt-LT"/>
        </w:rPr>
        <w:t>g</w:t>
      </w:r>
      <w:r w:rsidR="00021DA9" w:rsidRPr="00021DA9">
        <w:rPr>
          <w:rFonts w:ascii="Times New Roman" w:eastAsia="Times New Roman" w:hAnsi="Times New Roman" w:cs="Times New Roman"/>
          <w:lang w:eastAsia="lt-LT"/>
        </w:rPr>
        <w:t xml:space="preserve">alvos svaigimas, mieguistumas), gebėjimas reaguoti gali pasikeisti tiek, kad sutriktų gebėjimas vairuoti ir valdyti mechanizmus ar vykdyti pavojingą veiklą. Tai ypač pasakytina apie gydymo pradžią, dozės padidinimą ir </w:t>
      </w:r>
      <w:r w:rsidR="00021DA9">
        <w:rPr>
          <w:rFonts w:ascii="Times New Roman" w:eastAsia="Times New Roman" w:hAnsi="Times New Roman" w:cs="Times New Roman"/>
          <w:lang w:eastAsia="lt-LT"/>
        </w:rPr>
        <w:t xml:space="preserve">vaistinio </w:t>
      </w:r>
      <w:r w:rsidR="00021DA9" w:rsidRPr="00021DA9">
        <w:rPr>
          <w:rFonts w:ascii="Times New Roman" w:eastAsia="Times New Roman" w:hAnsi="Times New Roman" w:cs="Times New Roman"/>
          <w:lang w:eastAsia="lt-LT"/>
        </w:rPr>
        <w:t xml:space="preserve">preparato </w:t>
      </w:r>
      <w:r w:rsidR="00021DA9">
        <w:rPr>
          <w:rFonts w:ascii="Times New Roman" w:eastAsia="Times New Roman" w:hAnsi="Times New Roman" w:cs="Times New Roman"/>
          <w:lang w:eastAsia="lt-LT"/>
        </w:rPr>
        <w:t>pa</w:t>
      </w:r>
      <w:r w:rsidR="00021DA9" w:rsidRPr="00021DA9">
        <w:rPr>
          <w:rFonts w:ascii="Times New Roman" w:eastAsia="Times New Roman" w:hAnsi="Times New Roman" w:cs="Times New Roman"/>
          <w:lang w:eastAsia="lt-LT"/>
        </w:rPr>
        <w:t xml:space="preserve">keitimą, taip pat kartu </w:t>
      </w:r>
      <w:r w:rsidR="00021DA9">
        <w:rPr>
          <w:rFonts w:ascii="Times New Roman" w:eastAsia="Times New Roman" w:hAnsi="Times New Roman" w:cs="Times New Roman"/>
          <w:lang w:eastAsia="lt-LT"/>
        </w:rPr>
        <w:t xml:space="preserve">vartojant </w:t>
      </w:r>
      <w:r w:rsidR="00021DA9" w:rsidRPr="00021DA9">
        <w:rPr>
          <w:rFonts w:ascii="Times New Roman" w:eastAsia="Times New Roman" w:hAnsi="Times New Roman" w:cs="Times New Roman"/>
          <w:lang w:eastAsia="lt-LT"/>
        </w:rPr>
        <w:t>alkohol</w:t>
      </w:r>
      <w:r w:rsidR="00021DA9">
        <w:rPr>
          <w:rFonts w:ascii="Times New Roman" w:eastAsia="Times New Roman" w:hAnsi="Times New Roman" w:cs="Times New Roman"/>
          <w:lang w:eastAsia="lt-LT"/>
        </w:rPr>
        <w:t>į</w:t>
      </w:r>
      <w:r w:rsidR="00021DA9" w:rsidRPr="00021DA9">
        <w:rPr>
          <w:rFonts w:ascii="Times New Roman" w:eastAsia="Times New Roman" w:hAnsi="Times New Roman" w:cs="Times New Roman"/>
          <w:lang w:eastAsia="lt-LT"/>
        </w:rPr>
        <w:t>.</w:t>
      </w:r>
    </w:p>
    <w:p w14:paraId="01B2C054" w14:textId="77777777" w:rsidR="00021DA9" w:rsidRPr="00BE154C" w:rsidRDefault="00021DA9" w:rsidP="00B216F3">
      <w:pPr>
        <w:spacing w:after="0" w:line="240" w:lineRule="auto"/>
        <w:rPr>
          <w:rFonts w:ascii="Times New Roman" w:eastAsia="Times New Roman" w:hAnsi="Times New Roman" w:cs="Times New Roman"/>
          <w:lang w:eastAsia="lt-LT"/>
        </w:rPr>
      </w:pPr>
    </w:p>
    <w:p w14:paraId="01B2C055"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4.8</w:t>
      </w:r>
      <w:r w:rsidRPr="00BE154C">
        <w:rPr>
          <w:rFonts w:ascii="Times New Roman" w:eastAsia="Times New Roman" w:hAnsi="Times New Roman" w:cs="Times New Roman"/>
          <w:b/>
          <w:szCs w:val="20"/>
          <w:lang w:eastAsia="lt-LT"/>
        </w:rPr>
        <w:tab/>
        <w:t>Nepageidaujamas poveikis</w:t>
      </w:r>
    </w:p>
    <w:p w14:paraId="01B2C05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57" w14:textId="77777777" w:rsidR="00B216F3" w:rsidRPr="00BE154C" w:rsidRDefault="00B216F3" w:rsidP="00B216F3">
      <w:pPr>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lang w:eastAsia="lt-LT"/>
        </w:rPr>
        <w:t xml:space="preserve">Dažniausi nepageidaujami poveikiai moksonidino vartojantiesiems yra burnos džiūvimas, astenija, galvos svaigimas ir mieguistumas. </w:t>
      </w:r>
      <w:r w:rsidRPr="00BE154C">
        <w:rPr>
          <w:rFonts w:ascii="Times New Roman" w:eastAsia="Times New Roman" w:hAnsi="Times New Roman" w:cs="Times New Roman"/>
          <w:noProof/>
          <w:lang w:eastAsia="lt-LT"/>
        </w:rPr>
        <w:t xml:space="preserve">Šie simptomai paprastai išnyksta per pirmąsias kelias gydymo savaites. </w:t>
      </w:r>
    </w:p>
    <w:p w14:paraId="01B2C058" w14:textId="77777777" w:rsidR="008F1EC8" w:rsidRDefault="008F1EC8" w:rsidP="00B216F3">
      <w:pPr>
        <w:tabs>
          <w:tab w:val="left" w:pos="567"/>
          <w:tab w:val="left" w:pos="5415"/>
        </w:tabs>
        <w:spacing w:after="0" w:line="240" w:lineRule="auto"/>
        <w:rPr>
          <w:rFonts w:ascii="Times New Roman" w:eastAsia="Times New Roman" w:hAnsi="Times New Roman" w:cs="Times New Roman"/>
          <w:noProof/>
          <w:lang w:eastAsia="lt-LT"/>
        </w:rPr>
      </w:pPr>
    </w:p>
    <w:p w14:paraId="01B2C059" w14:textId="29BB80D5" w:rsidR="00D64DBB" w:rsidRDefault="00B216F3" w:rsidP="00B216F3">
      <w:pPr>
        <w:tabs>
          <w:tab w:val="left" w:pos="567"/>
          <w:tab w:val="left" w:pos="5415"/>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Nepageidaujamas poveikis pagal organų sistemų klases</w:t>
      </w:r>
    </w:p>
    <w:p w14:paraId="6854DD5E" w14:textId="5AA2C7B7" w:rsidR="002E31D6" w:rsidRPr="00BE154C" w:rsidRDefault="00BB0540" w:rsidP="00B216F3">
      <w:pPr>
        <w:tabs>
          <w:tab w:val="left" w:pos="567"/>
          <w:tab w:val="left" w:pos="5415"/>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w:t>
      </w:r>
      <w:r w:rsidR="00B216F3" w:rsidRPr="00BE154C">
        <w:rPr>
          <w:rFonts w:ascii="Times New Roman" w:eastAsia="Times New Roman" w:hAnsi="Times New Roman" w:cs="Times New Roman"/>
          <w:noProof/>
          <w:lang w:eastAsia="lt-LT"/>
        </w:rPr>
        <w:t xml:space="preserve">lacebu </w:t>
      </w:r>
      <w:r w:rsidRPr="00BE154C">
        <w:rPr>
          <w:rFonts w:ascii="Times New Roman" w:eastAsia="Times New Roman" w:hAnsi="Times New Roman" w:cs="Times New Roman"/>
          <w:noProof/>
          <w:lang w:eastAsia="lt-LT"/>
        </w:rPr>
        <w:t>kontroliuojam</w:t>
      </w:r>
      <w:r>
        <w:rPr>
          <w:rFonts w:ascii="Times New Roman" w:eastAsia="Times New Roman" w:hAnsi="Times New Roman" w:cs="Times New Roman"/>
          <w:noProof/>
          <w:lang w:eastAsia="lt-LT"/>
        </w:rPr>
        <w:t>ų</w:t>
      </w:r>
      <w:r w:rsidRPr="00BE154C">
        <w:rPr>
          <w:rFonts w:ascii="Times New Roman" w:eastAsia="Times New Roman" w:hAnsi="Times New Roman" w:cs="Times New Roman"/>
          <w:noProof/>
          <w:lang w:eastAsia="lt-LT"/>
        </w:rPr>
        <w:t xml:space="preserve"> klinikini</w:t>
      </w:r>
      <w:r>
        <w:rPr>
          <w:rFonts w:ascii="Times New Roman" w:eastAsia="Times New Roman" w:hAnsi="Times New Roman" w:cs="Times New Roman"/>
          <w:noProof/>
          <w:lang w:eastAsia="lt-LT"/>
        </w:rPr>
        <w:t>ų</w:t>
      </w:r>
      <w:r w:rsidRPr="00BE154C">
        <w:rPr>
          <w:rFonts w:ascii="Times New Roman" w:eastAsia="Times New Roman" w:hAnsi="Times New Roman" w:cs="Times New Roman"/>
          <w:noProof/>
          <w:lang w:eastAsia="lt-LT"/>
        </w:rPr>
        <w:t xml:space="preserve"> tyrim</w:t>
      </w:r>
      <w:r>
        <w:rPr>
          <w:rFonts w:ascii="Times New Roman" w:eastAsia="Times New Roman" w:hAnsi="Times New Roman" w:cs="Times New Roman"/>
          <w:noProof/>
          <w:lang w:eastAsia="lt-LT"/>
        </w:rPr>
        <w:t>ų</w:t>
      </w:r>
      <w:r w:rsidR="00B216F3" w:rsidRPr="00BE154C">
        <w:rPr>
          <w:rFonts w:ascii="Times New Roman" w:eastAsia="Times New Roman" w:hAnsi="Times New Roman" w:cs="Times New Roman"/>
          <w:noProof/>
          <w:lang w:eastAsia="lt-LT"/>
        </w:rPr>
        <w:t xml:space="preserve">, kuriuose </w:t>
      </w:r>
      <w:r w:rsidRPr="00BE154C">
        <w:rPr>
          <w:rFonts w:ascii="Times New Roman" w:eastAsia="Times New Roman" w:hAnsi="Times New Roman" w:cs="Times New Roman"/>
          <w:noProof/>
          <w:lang w:eastAsia="lt-LT"/>
        </w:rPr>
        <w:t>dalyvav</w:t>
      </w:r>
      <w:r>
        <w:rPr>
          <w:rFonts w:ascii="Times New Roman" w:eastAsia="Times New Roman" w:hAnsi="Times New Roman" w:cs="Times New Roman"/>
          <w:noProof/>
          <w:lang w:eastAsia="lt-LT"/>
        </w:rPr>
        <w:t>ę</w:t>
      </w:r>
      <w:r w:rsidRPr="00BE154C">
        <w:rPr>
          <w:rFonts w:ascii="Times New Roman" w:eastAsia="Times New Roman" w:hAnsi="Times New Roman" w:cs="Times New Roman"/>
          <w:noProof/>
          <w:lang w:eastAsia="lt-LT"/>
        </w:rPr>
        <w:t xml:space="preserve"> </w:t>
      </w:r>
      <w:r w:rsidR="00B216F3" w:rsidRPr="00BE154C">
        <w:rPr>
          <w:rFonts w:ascii="Times New Roman" w:eastAsia="Times New Roman" w:hAnsi="Times New Roman" w:cs="Times New Roman"/>
          <w:noProof/>
          <w:lang w:eastAsia="lt-LT"/>
        </w:rPr>
        <w:t>886 pacientai</w:t>
      </w:r>
      <w:r>
        <w:rPr>
          <w:rFonts w:ascii="Times New Roman" w:eastAsia="Times New Roman" w:hAnsi="Times New Roman" w:cs="Times New Roman"/>
          <w:noProof/>
          <w:lang w:eastAsia="lt-LT"/>
        </w:rPr>
        <w:t xml:space="preserve"> buvo veikiami moksonidinu</w:t>
      </w:r>
      <w:r w:rsidR="0088662D">
        <w:rPr>
          <w:rFonts w:ascii="Times New Roman" w:eastAsia="Times New Roman" w:hAnsi="Times New Roman" w:cs="Times New Roman"/>
          <w:noProof/>
          <w:lang w:eastAsia="lt-LT"/>
        </w:rPr>
        <w:t xml:space="preserve">, </w:t>
      </w:r>
      <w:r w:rsidR="002E31D6">
        <w:rPr>
          <w:rFonts w:ascii="Times New Roman" w:eastAsia="Times New Roman" w:hAnsi="Times New Roman" w:cs="Times New Roman"/>
          <w:noProof/>
          <w:lang w:eastAsia="lt-LT"/>
        </w:rPr>
        <w:t>buvo nustatytas toliau išvardytas nepageidaujamas poveikis, kurio dažnis yra toks:</w:t>
      </w:r>
      <w:r w:rsidR="00B216F3" w:rsidRPr="00BE154C">
        <w:rPr>
          <w:rFonts w:ascii="Times New Roman" w:eastAsia="Times New Roman" w:hAnsi="Times New Roman" w:cs="Times New Roman"/>
          <w:noProof/>
          <w:lang w:eastAsia="lt-LT"/>
        </w:rPr>
        <w:t xml:space="preserve"> </w:t>
      </w:r>
    </w:p>
    <w:p w14:paraId="01B2C05B" w14:textId="77777777" w:rsidR="00B216F3" w:rsidRPr="00BE154C" w:rsidRDefault="00B216F3" w:rsidP="002E31D6">
      <w:pPr>
        <w:tabs>
          <w:tab w:val="left" w:pos="567"/>
          <w:tab w:val="left" w:pos="5415"/>
        </w:tabs>
        <w:spacing w:after="0" w:line="240" w:lineRule="auto"/>
        <w:rPr>
          <w:rFonts w:ascii="Times New Roman" w:eastAsia="Times New Roman" w:hAnsi="Times New Roman" w:cs="Times New Roman"/>
          <w:snapToGrid w:val="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2116"/>
        <w:gridCol w:w="2473"/>
        <w:gridCol w:w="2677"/>
      </w:tblGrid>
      <w:tr w:rsidR="004C3921" w:rsidRPr="00BE154C" w14:paraId="5D369090" w14:textId="77777777" w:rsidTr="004A4D98">
        <w:tc>
          <w:tcPr>
            <w:tcW w:w="1631" w:type="dxa"/>
            <w:tcBorders>
              <w:top w:val="single" w:sz="4" w:space="0" w:color="auto"/>
              <w:left w:val="single" w:sz="4" w:space="0" w:color="auto"/>
              <w:bottom w:val="single" w:sz="4" w:space="0" w:color="auto"/>
              <w:right w:val="single" w:sz="4" w:space="0" w:color="auto"/>
            </w:tcBorders>
          </w:tcPr>
          <w:p w14:paraId="2EFD6467" w14:textId="77777777" w:rsidR="004C3921" w:rsidRPr="004C3921" w:rsidRDefault="004C3921" w:rsidP="004F643B">
            <w:pPr>
              <w:spacing w:after="0" w:line="240" w:lineRule="auto"/>
              <w:rPr>
                <w:rFonts w:ascii="Times New Roman" w:eastAsia="Times New Roman" w:hAnsi="Times New Roman" w:cs="Times New Roman"/>
                <w:b/>
                <w:lang w:eastAsia="lt-LT"/>
              </w:rPr>
            </w:pPr>
            <w:r w:rsidRPr="004C3921">
              <w:rPr>
                <w:rFonts w:ascii="Times New Roman" w:eastAsia="Times New Roman" w:hAnsi="Times New Roman" w:cs="Times New Roman"/>
                <w:b/>
                <w:lang w:eastAsia="lt-LT"/>
              </w:rPr>
              <w:t>MedDRA sistemos organų klasė</w:t>
            </w:r>
          </w:p>
        </w:tc>
        <w:tc>
          <w:tcPr>
            <w:tcW w:w="2116" w:type="dxa"/>
            <w:tcBorders>
              <w:top w:val="single" w:sz="4" w:space="0" w:color="auto"/>
              <w:left w:val="single" w:sz="4" w:space="0" w:color="auto"/>
              <w:bottom w:val="single" w:sz="4" w:space="0" w:color="auto"/>
              <w:right w:val="single" w:sz="4" w:space="0" w:color="auto"/>
            </w:tcBorders>
          </w:tcPr>
          <w:p w14:paraId="4A018475" w14:textId="77777777" w:rsidR="004C3921" w:rsidRPr="004C3921" w:rsidRDefault="004C3921" w:rsidP="004F643B">
            <w:pPr>
              <w:spacing w:after="0" w:line="240" w:lineRule="auto"/>
              <w:rPr>
                <w:rFonts w:ascii="Times New Roman" w:eastAsia="Times New Roman" w:hAnsi="Times New Roman" w:cs="Times New Roman"/>
                <w:b/>
                <w:bCs/>
                <w:lang w:val="en-US" w:eastAsia="lt-LT"/>
              </w:rPr>
            </w:pPr>
            <w:r w:rsidRPr="004C3921">
              <w:rPr>
                <w:rFonts w:ascii="Times New Roman" w:eastAsia="Times New Roman" w:hAnsi="Times New Roman" w:cs="Times New Roman"/>
                <w:b/>
                <w:bCs/>
                <w:i/>
                <w:lang w:eastAsia="lt-LT"/>
              </w:rPr>
              <w:t>Labai dažn</w:t>
            </w:r>
            <w:r w:rsidRPr="004C3921">
              <w:rPr>
                <w:rFonts w:ascii="Times New Roman" w:eastAsia="Times New Roman" w:hAnsi="Times New Roman" w:cs="Times New Roman"/>
                <w:b/>
                <w:bCs/>
                <w:i/>
                <w:lang w:val="en-US" w:eastAsia="lt-LT"/>
              </w:rPr>
              <w:t>as</w:t>
            </w:r>
          </w:p>
          <w:p w14:paraId="37434975" w14:textId="77777777" w:rsidR="004C3921" w:rsidRPr="004C3921" w:rsidRDefault="004C3921" w:rsidP="004F643B">
            <w:pPr>
              <w:spacing w:after="0" w:line="240" w:lineRule="auto"/>
              <w:rPr>
                <w:rFonts w:ascii="Times New Roman" w:eastAsia="Times New Roman" w:hAnsi="Times New Roman" w:cs="Times New Roman"/>
                <w:b/>
                <w:i/>
                <w:lang w:eastAsia="lt-LT"/>
              </w:rPr>
            </w:pPr>
            <w:r w:rsidRPr="004C3921">
              <w:rPr>
                <w:rFonts w:ascii="Times New Roman" w:eastAsia="Times New Roman" w:hAnsi="Times New Roman" w:cs="Times New Roman"/>
                <w:b/>
                <w:noProof/>
                <w:lang w:eastAsia="lt-LT"/>
              </w:rPr>
              <w:t>(≥ 1/10)</w:t>
            </w:r>
            <w:r w:rsidRPr="004C3921">
              <w:rPr>
                <w:rFonts w:ascii="Times New Roman" w:eastAsia="Times New Roman" w:hAnsi="Times New Roman" w:cs="Times New Roman"/>
                <w:b/>
                <w:bCs/>
                <w:i/>
                <w:lang w:eastAsia="lt-LT"/>
              </w:rPr>
              <w:t xml:space="preserve"> </w:t>
            </w:r>
          </w:p>
        </w:tc>
        <w:tc>
          <w:tcPr>
            <w:tcW w:w="2473" w:type="dxa"/>
            <w:tcBorders>
              <w:top w:val="single" w:sz="4" w:space="0" w:color="auto"/>
              <w:left w:val="single" w:sz="4" w:space="0" w:color="auto"/>
              <w:bottom w:val="single" w:sz="4" w:space="0" w:color="auto"/>
              <w:right w:val="single" w:sz="4" w:space="0" w:color="auto"/>
            </w:tcBorders>
          </w:tcPr>
          <w:p w14:paraId="2B65D5E3" w14:textId="77777777" w:rsidR="004C3921" w:rsidRPr="004C3921" w:rsidRDefault="004C3921" w:rsidP="004F643B">
            <w:pPr>
              <w:spacing w:after="0" w:line="240" w:lineRule="auto"/>
              <w:rPr>
                <w:rFonts w:ascii="Times New Roman" w:eastAsia="Times New Roman" w:hAnsi="Times New Roman" w:cs="Times New Roman"/>
                <w:b/>
                <w:bCs/>
                <w:i/>
                <w:lang w:eastAsia="lt-LT"/>
              </w:rPr>
            </w:pPr>
            <w:r w:rsidRPr="004C3921">
              <w:rPr>
                <w:rFonts w:ascii="Times New Roman" w:eastAsia="Times New Roman" w:hAnsi="Times New Roman" w:cs="Times New Roman"/>
                <w:b/>
                <w:bCs/>
                <w:i/>
                <w:lang w:eastAsia="lt-LT"/>
              </w:rPr>
              <w:t>Dažnas</w:t>
            </w:r>
          </w:p>
          <w:p w14:paraId="7CCB2AC5" w14:textId="77777777" w:rsidR="004C3921" w:rsidRPr="004C3921" w:rsidRDefault="004C3921" w:rsidP="004F643B">
            <w:pPr>
              <w:spacing w:after="0" w:line="240" w:lineRule="auto"/>
              <w:ind w:right="-158"/>
              <w:rPr>
                <w:rFonts w:ascii="Times New Roman" w:eastAsia="Times New Roman" w:hAnsi="Times New Roman" w:cs="Times New Roman"/>
                <w:b/>
                <w:i/>
                <w:lang w:eastAsia="lt-LT"/>
              </w:rPr>
            </w:pPr>
            <w:r w:rsidRPr="004C3921">
              <w:rPr>
                <w:rFonts w:ascii="Times New Roman" w:eastAsia="Times New Roman" w:hAnsi="Times New Roman" w:cs="Times New Roman"/>
                <w:b/>
                <w:noProof/>
                <w:lang w:eastAsia="lt-LT"/>
              </w:rPr>
              <w:t>(nuo ≥ 1/100 iki &lt; 1/10)</w:t>
            </w:r>
          </w:p>
        </w:tc>
        <w:tc>
          <w:tcPr>
            <w:tcW w:w="2677" w:type="dxa"/>
            <w:tcBorders>
              <w:top w:val="single" w:sz="4" w:space="0" w:color="auto"/>
              <w:left w:val="single" w:sz="4" w:space="0" w:color="auto"/>
              <w:bottom w:val="single" w:sz="4" w:space="0" w:color="auto"/>
              <w:right w:val="single" w:sz="4" w:space="0" w:color="auto"/>
            </w:tcBorders>
          </w:tcPr>
          <w:p w14:paraId="1934C872" w14:textId="77777777" w:rsidR="004C3921" w:rsidRPr="004C3921" w:rsidRDefault="004C3921" w:rsidP="004F643B">
            <w:pPr>
              <w:spacing w:after="0" w:line="240" w:lineRule="auto"/>
              <w:rPr>
                <w:rFonts w:ascii="Times New Roman" w:eastAsia="Times New Roman" w:hAnsi="Times New Roman" w:cs="Times New Roman"/>
                <w:b/>
                <w:bCs/>
                <w:i/>
                <w:lang w:eastAsia="lt-LT"/>
              </w:rPr>
            </w:pPr>
            <w:r w:rsidRPr="004C3921">
              <w:rPr>
                <w:rFonts w:ascii="Times New Roman" w:eastAsia="Times New Roman" w:hAnsi="Times New Roman" w:cs="Times New Roman"/>
                <w:b/>
                <w:bCs/>
                <w:i/>
                <w:lang w:eastAsia="lt-LT"/>
              </w:rPr>
              <w:t>Nedažnas</w:t>
            </w:r>
          </w:p>
          <w:p w14:paraId="18FA8114" w14:textId="77777777" w:rsidR="004C3921" w:rsidRPr="004C3921" w:rsidRDefault="004C3921" w:rsidP="004F643B">
            <w:pPr>
              <w:spacing w:after="0" w:line="240" w:lineRule="auto"/>
              <w:ind w:right="-156"/>
              <w:rPr>
                <w:rFonts w:ascii="Times New Roman" w:eastAsia="Times New Roman" w:hAnsi="Times New Roman" w:cs="Times New Roman"/>
                <w:b/>
                <w:i/>
                <w:lang w:eastAsia="lt-LT"/>
              </w:rPr>
            </w:pPr>
            <w:r w:rsidRPr="004C3921">
              <w:rPr>
                <w:rFonts w:ascii="Times New Roman" w:eastAsia="Times New Roman" w:hAnsi="Times New Roman" w:cs="Times New Roman"/>
                <w:b/>
                <w:noProof/>
                <w:lang w:eastAsia="lt-LT"/>
              </w:rPr>
              <w:t>(nuo ≥ 1/1</w:t>
            </w:r>
            <w:r>
              <w:rPr>
                <w:rFonts w:ascii="Times New Roman" w:eastAsia="Times New Roman" w:hAnsi="Times New Roman" w:cs="Times New Roman"/>
                <w:b/>
                <w:noProof/>
                <w:lang w:eastAsia="lt-LT"/>
              </w:rPr>
              <w:t> </w:t>
            </w:r>
            <w:r w:rsidRPr="004C3921">
              <w:rPr>
                <w:rFonts w:ascii="Times New Roman" w:eastAsia="Times New Roman" w:hAnsi="Times New Roman" w:cs="Times New Roman"/>
                <w:b/>
                <w:noProof/>
                <w:lang w:eastAsia="lt-LT"/>
              </w:rPr>
              <w:t>000 iki &lt; 1/100)</w:t>
            </w:r>
          </w:p>
        </w:tc>
      </w:tr>
      <w:tr w:rsidR="004C3921" w:rsidRPr="00BE154C" w14:paraId="255580EB" w14:textId="77777777" w:rsidTr="004A4D98">
        <w:tc>
          <w:tcPr>
            <w:tcW w:w="1631" w:type="dxa"/>
            <w:tcBorders>
              <w:top w:val="single" w:sz="4" w:space="0" w:color="auto"/>
              <w:left w:val="single" w:sz="4" w:space="0" w:color="auto"/>
              <w:bottom w:val="single" w:sz="4" w:space="0" w:color="auto"/>
              <w:right w:val="single" w:sz="4" w:space="0" w:color="auto"/>
            </w:tcBorders>
          </w:tcPr>
          <w:p w14:paraId="27B3F564" w14:textId="77777777" w:rsidR="004C3921" w:rsidRPr="00BE154C" w:rsidRDefault="004C3921"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Psichikos sutrikimai</w:t>
            </w:r>
          </w:p>
        </w:tc>
        <w:tc>
          <w:tcPr>
            <w:tcW w:w="2116" w:type="dxa"/>
            <w:tcBorders>
              <w:top w:val="single" w:sz="4" w:space="0" w:color="auto"/>
              <w:left w:val="single" w:sz="4" w:space="0" w:color="auto"/>
              <w:bottom w:val="single" w:sz="4" w:space="0" w:color="auto"/>
              <w:right w:val="single" w:sz="4" w:space="0" w:color="auto"/>
            </w:tcBorders>
          </w:tcPr>
          <w:p w14:paraId="3DD9C8EE" w14:textId="77777777" w:rsidR="004C3921" w:rsidRPr="00BE154C" w:rsidRDefault="004C3921" w:rsidP="004F643B">
            <w:pPr>
              <w:spacing w:after="0" w:line="240" w:lineRule="auto"/>
              <w:rPr>
                <w:rFonts w:ascii="Times New Roman" w:eastAsia="Times New Roman" w:hAnsi="Times New Roman" w:cs="Times New Roman"/>
                <w:lang w:eastAsia="lt-LT"/>
              </w:rPr>
            </w:pPr>
          </w:p>
        </w:tc>
        <w:tc>
          <w:tcPr>
            <w:tcW w:w="2473" w:type="dxa"/>
            <w:tcBorders>
              <w:top w:val="single" w:sz="4" w:space="0" w:color="auto"/>
              <w:left w:val="single" w:sz="4" w:space="0" w:color="auto"/>
              <w:bottom w:val="single" w:sz="4" w:space="0" w:color="auto"/>
              <w:right w:val="single" w:sz="4" w:space="0" w:color="auto"/>
            </w:tcBorders>
          </w:tcPr>
          <w:p w14:paraId="66FE36DD" w14:textId="77777777" w:rsidR="004C3921" w:rsidRPr="00BE154C" w:rsidRDefault="004C3921" w:rsidP="00042DE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BE154C">
              <w:rPr>
                <w:rFonts w:ascii="Times New Roman" w:eastAsia="Times New Roman" w:hAnsi="Times New Roman" w:cs="Times New Roman"/>
                <w:lang w:eastAsia="lt-LT"/>
              </w:rPr>
              <w:t>emiga</w:t>
            </w:r>
          </w:p>
        </w:tc>
        <w:tc>
          <w:tcPr>
            <w:tcW w:w="2677" w:type="dxa"/>
            <w:tcBorders>
              <w:top w:val="single" w:sz="4" w:space="0" w:color="auto"/>
              <w:left w:val="single" w:sz="4" w:space="0" w:color="auto"/>
              <w:bottom w:val="single" w:sz="4" w:space="0" w:color="auto"/>
              <w:right w:val="single" w:sz="4" w:space="0" w:color="auto"/>
            </w:tcBorders>
          </w:tcPr>
          <w:p w14:paraId="418BA569" w14:textId="77777777" w:rsidR="004C3921" w:rsidRPr="00BE154C" w:rsidRDefault="004C3921" w:rsidP="00C1592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BE154C">
              <w:rPr>
                <w:rFonts w:ascii="Times New Roman" w:eastAsia="Times New Roman" w:hAnsi="Times New Roman" w:cs="Times New Roman"/>
                <w:lang w:eastAsia="lt-LT"/>
              </w:rPr>
              <w:t>ervingumas</w:t>
            </w:r>
          </w:p>
        </w:tc>
      </w:tr>
      <w:tr w:rsidR="004C3921" w:rsidRPr="00BE154C" w14:paraId="5B265B11" w14:textId="77777777" w:rsidTr="004A4D98">
        <w:trPr>
          <w:trHeight w:val="675"/>
        </w:trPr>
        <w:tc>
          <w:tcPr>
            <w:tcW w:w="1631" w:type="dxa"/>
            <w:tcBorders>
              <w:top w:val="single" w:sz="4" w:space="0" w:color="auto"/>
              <w:left w:val="single" w:sz="4" w:space="0" w:color="auto"/>
              <w:bottom w:val="single" w:sz="4" w:space="0" w:color="auto"/>
              <w:right w:val="single" w:sz="4" w:space="0" w:color="auto"/>
            </w:tcBorders>
          </w:tcPr>
          <w:p w14:paraId="2CB2C8DA" w14:textId="77777777" w:rsidR="004C3921" w:rsidRPr="00BE154C" w:rsidRDefault="004C3921"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Nervų sistemos sutrikimai</w:t>
            </w:r>
          </w:p>
        </w:tc>
        <w:tc>
          <w:tcPr>
            <w:tcW w:w="2116" w:type="dxa"/>
            <w:tcBorders>
              <w:top w:val="single" w:sz="4" w:space="0" w:color="auto"/>
              <w:left w:val="single" w:sz="4" w:space="0" w:color="auto"/>
              <w:bottom w:val="single" w:sz="4" w:space="0" w:color="auto"/>
              <w:right w:val="single" w:sz="4" w:space="0" w:color="auto"/>
            </w:tcBorders>
          </w:tcPr>
          <w:p w14:paraId="61D00D90" w14:textId="77777777" w:rsidR="004C3921" w:rsidRPr="00BE154C" w:rsidRDefault="004C3921" w:rsidP="004F643B">
            <w:pPr>
              <w:spacing w:after="0" w:line="240" w:lineRule="auto"/>
              <w:rPr>
                <w:rFonts w:ascii="Times New Roman" w:eastAsia="Times New Roman" w:hAnsi="Times New Roman" w:cs="Times New Roman"/>
                <w:lang w:eastAsia="lt-LT"/>
              </w:rPr>
            </w:pPr>
          </w:p>
        </w:tc>
        <w:tc>
          <w:tcPr>
            <w:tcW w:w="2473" w:type="dxa"/>
            <w:tcBorders>
              <w:top w:val="single" w:sz="4" w:space="0" w:color="auto"/>
              <w:left w:val="single" w:sz="4" w:space="0" w:color="auto"/>
              <w:bottom w:val="single" w:sz="4" w:space="0" w:color="auto"/>
              <w:right w:val="single" w:sz="4" w:space="0" w:color="auto"/>
            </w:tcBorders>
          </w:tcPr>
          <w:p w14:paraId="05A53A43" w14:textId="77777777" w:rsidR="004C3921" w:rsidRPr="00BE154C" w:rsidRDefault="004C3921"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w:t xml:space="preserve">Galvos skausmas*, svaigulys/ </w:t>
            </w:r>
            <w:r w:rsidRPr="00BE154C">
              <w:rPr>
                <w:rFonts w:ascii="Times New Roman" w:eastAsia="Times New Roman" w:hAnsi="Times New Roman" w:cs="Times New Roman"/>
                <w:i/>
                <w:noProof/>
                <w:lang w:eastAsia="lt-LT"/>
              </w:rPr>
              <w:t>vertigo</w:t>
            </w:r>
            <w:r w:rsidRPr="00BE154C">
              <w:rPr>
                <w:rFonts w:ascii="Times New Roman" w:eastAsia="Times New Roman" w:hAnsi="Times New Roman" w:cs="Times New Roman"/>
                <w:noProof/>
                <w:lang w:eastAsia="lt-LT"/>
              </w:rPr>
              <w:t>, mieguistumas</w:t>
            </w:r>
          </w:p>
        </w:tc>
        <w:tc>
          <w:tcPr>
            <w:tcW w:w="2677" w:type="dxa"/>
            <w:tcBorders>
              <w:top w:val="single" w:sz="4" w:space="0" w:color="auto"/>
              <w:left w:val="single" w:sz="4" w:space="0" w:color="auto"/>
              <w:bottom w:val="single" w:sz="4" w:space="0" w:color="auto"/>
              <w:right w:val="single" w:sz="4" w:space="0" w:color="auto"/>
            </w:tcBorders>
          </w:tcPr>
          <w:p w14:paraId="2EB8D3DD" w14:textId="77777777" w:rsidR="004C3921" w:rsidRPr="00BE154C" w:rsidRDefault="004C3921" w:rsidP="004F643B">
            <w:pPr>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lang w:eastAsia="lt-LT"/>
              </w:rPr>
              <w:t>Sinkopė</w:t>
            </w:r>
            <w:r w:rsidRPr="00BE154C">
              <w:rPr>
                <w:rFonts w:ascii="Times New Roman" w:eastAsia="Times New Roman" w:hAnsi="Times New Roman" w:cs="Times New Roman"/>
                <w:noProof/>
                <w:lang w:eastAsia="lt-LT"/>
              </w:rPr>
              <w:t>*</w:t>
            </w:r>
          </w:p>
          <w:p w14:paraId="03A48F9E" w14:textId="77777777" w:rsidR="004C3921" w:rsidRPr="00BE154C" w:rsidRDefault="004C3921" w:rsidP="004F643B">
            <w:pPr>
              <w:spacing w:after="0" w:line="240" w:lineRule="auto"/>
              <w:rPr>
                <w:rFonts w:ascii="Times New Roman" w:eastAsia="Times New Roman" w:hAnsi="Times New Roman" w:cs="Times New Roman"/>
                <w:lang w:eastAsia="lt-LT"/>
              </w:rPr>
            </w:pPr>
          </w:p>
        </w:tc>
      </w:tr>
      <w:tr w:rsidR="00B216F3" w:rsidRPr="00BE154C" w14:paraId="01B2C086" w14:textId="77777777" w:rsidTr="004A4D98">
        <w:trPr>
          <w:trHeight w:val="435"/>
        </w:trPr>
        <w:tc>
          <w:tcPr>
            <w:tcW w:w="1631" w:type="dxa"/>
            <w:tcBorders>
              <w:top w:val="single" w:sz="4" w:space="0" w:color="auto"/>
              <w:left w:val="single" w:sz="4" w:space="0" w:color="auto"/>
              <w:bottom w:val="single" w:sz="4" w:space="0" w:color="auto"/>
              <w:right w:val="single" w:sz="4" w:space="0" w:color="auto"/>
            </w:tcBorders>
          </w:tcPr>
          <w:p w14:paraId="01B2C081"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Ausies ir labirinto sutrikimai</w:t>
            </w:r>
          </w:p>
        </w:tc>
        <w:tc>
          <w:tcPr>
            <w:tcW w:w="2116" w:type="dxa"/>
            <w:tcBorders>
              <w:top w:val="single" w:sz="4" w:space="0" w:color="auto"/>
              <w:left w:val="single" w:sz="4" w:space="0" w:color="auto"/>
              <w:bottom w:val="single" w:sz="4" w:space="0" w:color="auto"/>
              <w:right w:val="single" w:sz="4" w:space="0" w:color="auto"/>
            </w:tcBorders>
          </w:tcPr>
          <w:p w14:paraId="01B2C082" w14:textId="77777777" w:rsidR="00B216F3" w:rsidRPr="00BE154C" w:rsidDel="00AF760D" w:rsidRDefault="00B216F3" w:rsidP="004F643B">
            <w:pPr>
              <w:spacing w:after="0" w:line="240" w:lineRule="auto"/>
              <w:rPr>
                <w:rFonts w:ascii="Times New Roman" w:eastAsia="Times New Roman" w:hAnsi="Times New Roman" w:cs="Times New Roman"/>
                <w:lang w:eastAsia="lt-LT"/>
              </w:rPr>
            </w:pPr>
          </w:p>
        </w:tc>
        <w:tc>
          <w:tcPr>
            <w:tcW w:w="2473" w:type="dxa"/>
            <w:tcBorders>
              <w:top w:val="single" w:sz="4" w:space="0" w:color="auto"/>
              <w:left w:val="single" w:sz="4" w:space="0" w:color="auto"/>
              <w:bottom w:val="single" w:sz="4" w:space="0" w:color="auto"/>
              <w:right w:val="single" w:sz="4" w:space="0" w:color="auto"/>
            </w:tcBorders>
          </w:tcPr>
          <w:p w14:paraId="01B2C083" w14:textId="77777777" w:rsidR="00B216F3" w:rsidRPr="00BE154C" w:rsidRDefault="00B216F3" w:rsidP="004F643B">
            <w:pPr>
              <w:spacing w:after="0" w:line="240" w:lineRule="auto"/>
              <w:rPr>
                <w:rFonts w:ascii="Times New Roman" w:eastAsia="Times New Roman" w:hAnsi="Times New Roman" w:cs="Times New Roman"/>
                <w:noProof/>
                <w:lang w:eastAsia="lt-LT"/>
              </w:rPr>
            </w:pPr>
          </w:p>
          <w:p w14:paraId="01B2C084" w14:textId="77777777" w:rsidR="00B216F3" w:rsidRPr="00BE154C" w:rsidDel="00AF760D" w:rsidRDefault="00B216F3" w:rsidP="004F643B">
            <w:pPr>
              <w:spacing w:after="0" w:line="240" w:lineRule="auto"/>
              <w:rPr>
                <w:rFonts w:ascii="Times New Roman" w:eastAsia="Times New Roman" w:hAnsi="Times New Roman" w:cs="Times New Roman"/>
                <w:lang w:eastAsia="lt-LT"/>
              </w:rPr>
            </w:pPr>
          </w:p>
        </w:tc>
        <w:tc>
          <w:tcPr>
            <w:tcW w:w="2677" w:type="dxa"/>
            <w:tcBorders>
              <w:top w:val="single" w:sz="4" w:space="0" w:color="auto"/>
              <w:left w:val="single" w:sz="4" w:space="0" w:color="auto"/>
              <w:bottom w:val="single" w:sz="4" w:space="0" w:color="auto"/>
              <w:right w:val="single" w:sz="4" w:space="0" w:color="auto"/>
            </w:tcBorders>
          </w:tcPr>
          <w:p w14:paraId="01B2C085"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Spengimas ausyse</w:t>
            </w:r>
            <w:r w:rsidRPr="00BE154C" w:rsidDel="009E764E">
              <w:rPr>
                <w:rFonts w:ascii="Times New Roman" w:eastAsia="Times New Roman" w:hAnsi="Times New Roman" w:cs="Times New Roman"/>
                <w:lang w:eastAsia="lt-LT"/>
              </w:rPr>
              <w:t xml:space="preserve"> </w:t>
            </w:r>
          </w:p>
        </w:tc>
      </w:tr>
      <w:tr w:rsidR="00B216F3" w:rsidRPr="00BE154C" w14:paraId="01B2C08B" w14:textId="77777777" w:rsidTr="004A4D98">
        <w:trPr>
          <w:trHeight w:val="375"/>
        </w:trPr>
        <w:tc>
          <w:tcPr>
            <w:tcW w:w="1631" w:type="dxa"/>
            <w:tcBorders>
              <w:top w:val="single" w:sz="4" w:space="0" w:color="auto"/>
              <w:left w:val="single" w:sz="4" w:space="0" w:color="auto"/>
              <w:bottom w:val="single" w:sz="4" w:space="0" w:color="auto"/>
              <w:right w:val="single" w:sz="4" w:space="0" w:color="auto"/>
            </w:tcBorders>
          </w:tcPr>
          <w:p w14:paraId="01B2C087"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Širdies sutrikimai</w:t>
            </w:r>
          </w:p>
        </w:tc>
        <w:tc>
          <w:tcPr>
            <w:tcW w:w="2116" w:type="dxa"/>
            <w:tcBorders>
              <w:top w:val="single" w:sz="4" w:space="0" w:color="auto"/>
              <w:left w:val="single" w:sz="4" w:space="0" w:color="auto"/>
              <w:bottom w:val="single" w:sz="4" w:space="0" w:color="auto"/>
              <w:right w:val="single" w:sz="4" w:space="0" w:color="auto"/>
            </w:tcBorders>
          </w:tcPr>
          <w:p w14:paraId="01B2C088" w14:textId="77777777" w:rsidR="00B216F3" w:rsidRPr="00BE154C" w:rsidDel="00AF760D" w:rsidRDefault="00B216F3" w:rsidP="004F643B">
            <w:pPr>
              <w:spacing w:after="0" w:line="240" w:lineRule="auto"/>
              <w:rPr>
                <w:rFonts w:ascii="Times New Roman" w:eastAsia="Times New Roman" w:hAnsi="Times New Roman" w:cs="Times New Roman"/>
                <w:lang w:eastAsia="lt-LT"/>
              </w:rPr>
            </w:pPr>
          </w:p>
        </w:tc>
        <w:tc>
          <w:tcPr>
            <w:tcW w:w="2473" w:type="dxa"/>
            <w:tcBorders>
              <w:top w:val="single" w:sz="4" w:space="0" w:color="auto"/>
              <w:left w:val="single" w:sz="4" w:space="0" w:color="auto"/>
              <w:bottom w:val="single" w:sz="4" w:space="0" w:color="auto"/>
              <w:right w:val="single" w:sz="4" w:space="0" w:color="auto"/>
            </w:tcBorders>
          </w:tcPr>
          <w:p w14:paraId="01B2C089" w14:textId="77777777" w:rsidR="00B216F3" w:rsidRPr="00BE154C" w:rsidRDefault="00B216F3" w:rsidP="004F643B">
            <w:pPr>
              <w:spacing w:after="0" w:line="240" w:lineRule="auto"/>
              <w:rPr>
                <w:rFonts w:ascii="Times New Roman" w:eastAsia="Times New Roman" w:hAnsi="Times New Roman" w:cs="Times New Roman"/>
                <w:noProof/>
                <w:lang w:eastAsia="lt-LT"/>
              </w:rPr>
            </w:pPr>
          </w:p>
        </w:tc>
        <w:tc>
          <w:tcPr>
            <w:tcW w:w="2677" w:type="dxa"/>
            <w:tcBorders>
              <w:top w:val="single" w:sz="4" w:space="0" w:color="auto"/>
              <w:left w:val="single" w:sz="4" w:space="0" w:color="auto"/>
              <w:bottom w:val="single" w:sz="4" w:space="0" w:color="auto"/>
              <w:right w:val="single" w:sz="4" w:space="0" w:color="auto"/>
            </w:tcBorders>
          </w:tcPr>
          <w:p w14:paraId="01B2C08A"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Bradikardija</w:t>
            </w:r>
          </w:p>
        </w:tc>
      </w:tr>
      <w:tr w:rsidR="00B216F3" w:rsidRPr="00BE154C" w14:paraId="01B2C093" w14:textId="77777777" w:rsidTr="004A4D98">
        <w:trPr>
          <w:trHeight w:val="450"/>
        </w:trPr>
        <w:tc>
          <w:tcPr>
            <w:tcW w:w="1631" w:type="dxa"/>
            <w:tcBorders>
              <w:top w:val="single" w:sz="4" w:space="0" w:color="auto"/>
              <w:left w:val="single" w:sz="4" w:space="0" w:color="auto"/>
              <w:bottom w:val="single" w:sz="4" w:space="0" w:color="auto"/>
              <w:right w:val="single" w:sz="4" w:space="0" w:color="auto"/>
            </w:tcBorders>
          </w:tcPr>
          <w:p w14:paraId="01B2C08C"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Kraujagyslių sutrikimai</w:t>
            </w:r>
          </w:p>
          <w:p w14:paraId="01B2C08D" w14:textId="77777777" w:rsidR="00B216F3" w:rsidRPr="00BE154C" w:rsidRDefault="00B216F3" w:rsidP="004F643B">
            <w:pPr>
              <w:spacing w:after="0" w:line="240" w:lineRule="auto"/>
              <w:rPr>
                <w:rFonts w:ascii="Times New Roman" w:eastAsia="Times New Roman" w:hAnsi="Times New Roman" w:cs="Times New Roman"/>
                <w:lang w:eastAsia="lt-LT"/>
              </w:rPr>
            </w:pPr>
          </w:p>
        </w:tc>
        <w:tc>
          <w:tcPr>
            <w:tcW w:w="2116" w:type="dxa"/>
            <w:tcBorders>
              <w:top w:val="single" w:sz="4" w:space="0" w:color="auto"/>
              <w:left w:val="single" w:sz="4" w:space="0" w:color="auto"/>
              <w:bottom w:val="single" w:sz="4" w:space="0" w:color="auto"/>
              <w:right w:val="single" w:sz="4" w:space="0" w:color="auto"/>
            </w:tcBorders>
          </w:tcPr>
          <w:p w14:paraId="01B2C08E" w14:textId="77777777" w:rsidR="00B216F3" w:rsidRPr="00BE154C" w:rsidRDefault="00B216F3" w:rsidP="004F643B">
            <w:pPr>
              <w:spacing w:after="0" w:line="240" w:lineRule="auto"/>
              <w:rPr>
                <w:rFonts w:ascii="Times New Roman" w:eastAsia="Times New Roman" w:hAnsi="Times New Roman" w:cs="Times New Roman"/>
                <w:lang w:eastAsia="lt-LT"/>
              </w:rPr>
            </w:pPr>
          </w:p>
        </w:tc>
        <w:tc>
          <w:tcPr>
            <w:tcW w:w="2473" w:type="dxa"/>
            <w:tcBorders>
              <w:top w:val="single" w:sz="4" w:space="0" w:color="auto"/>
              <w:left w:val="single" w:sz="4" w:space="0" w:color="auto"/>
              <w:bottom w:val="single" w:sz="4" w:space="0" w:color="auto"/>
              <w:right w:val="single" w:sz="4" w:space="0" w:color="auto"/>
            </w:tcBorders>
          </w:tcPr>
          <w:p w14:paraId="01B2C090" w14:textId="77777777" w:rsidR="00B216F3" w:rsidRPr="00BE154C" w:rsidRDefault="00B216F3" w:rsidP="006D6270">
            <w:pPr>
              <w:spacing w:after="0" w:line="240" w:lineRule="auto"/>
              <w:rPr>
                <w:rFonts w:ascii="Times New Roman" w:eastAsia="Times New Roman" w:hAnsi="Times New Roman" w:cs="Times New Roman"/>
                <w:lang w:eastAsia="lt-LT"/>
              </w:rPr>
            </w:pPr>
          </w:p>
        </w:tc>
        <w:tc>
          <w:tcPr>
            <w:tcW w:w="2677" w:type="dxa"/>
            <w:tcBorders>
              <w:top w:val="single" w:sz="4" w:space="0" w:color="auto"/>
              <w:left w:val="single" w:sz="4" w:space="0" w:color="auto"/>
              <w:bottom w:val="single" w:sz="4" w:space="0" w:color="auto"/>
              <w:right w:val="single" w:sz="4" w:space="0" w:color="auto"/>
            </w:tcBorders>
          </w:tcPr>
          <w:p w14:paraId="01B2C092" w14:textId="5EAEABFF" w:rsidR="00B216F3" w:rsidRPr="00BE154C" w:rsidRDefault="00B216F3" w:rsidP="006D627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Hipotenzija* (įskaitant ortosta</w:t>
            </w:r>
            <w:r w:rsidRPr="00BE154C" w:rsidDel="00394E98">
              <w:rPr>
                <w:rFonts w:ascii="Times New Roman" w:eastAsia="Times New Roman" w:hAnsi="Times New Roman" w:cs="Times New Roman"/>
                <w:lang w:eastAsia="lt-LT"/>
              </w:rPr>
              <w:t>t</w:t>
            </w:r>
            <w:r w:rsidRPr="00BE154C">
              <w:rPr>
                <w:rFonts w:ascii="Times New Roman" w:eastAsia="Times New Roman" w:hAnsi="Times New Roman" w:cs="Times New Roman"/>
                <w:lang w:eastAsia="lt-LT"/>
              </w:rPr>
              <w:t>inę)</w:t>
            </w:r>
          </w:p>
        </w:tc>
      </w:tr>
      <w:tr w:rsidR="00B216F3" w:rsidRPr="00BE154C" w14:paraId="01B2C099" w14:textId="77777777" w:rsidTr="004A4D98">
        <w:trPr>
          <w:trHeight w:val="930"/>
        </w:trPr>
        <w:tc>
          <w:tcPr>
            <w:tcW w:w="1631" w:type="dxa"/>
            <w:tcBorders>
              <w:top w:val="single" w:sz="4" w:space="0" w:color="auto"/>
              <w:left w:val="single" w:sz="4" w:space="0" w:color="auto"/>
              <w:bottom w:val="single" w:sz="4" w:space="0" w:color="auto"/>
              <w:right w:val="single" w:sz="4" w:space="0" w:color="auto"/>
            </w:tcBorders>
          </w:tcPr>
          <w:p w14:paraId="01B2C094"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lastRenderedPageBreak/>
              <w:t>Virškinimo trakto sutrikimai</w:t>
            </w:r>
          </w:p>
        </w:tc>
        <w:tc>
          <w:tcPr>
            <w:tcW w:w="2116" w:type="dxa"/>
            <w:tcBorders>
              <w:top w:val="single" w:sz="4" w:space="0" w:color="auto"/>
              <w:left w:val="single" w:sz="4" w:space="0" w:color="auto"/>
              <w:bottom w:val="single" w:sz="4" w:space="0" w:color="auto"/>
              <w:right w:val="single" w:sz="4" w:space="0" w:color="auto"/>
            </w:tcBorders>
          </w:tcPr>
          <w:p w14:paraId="01B2C095"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w:t>Burnos džiūvimas</w:t>
            </w:r>
          </w:p>
        </w:tc>
        <w:tc>
          <w:tcPr>
            <w:tcW w:w="2473" w:type="dxa"/>
            <w:tcBorders>
              <w:top w:val="single" w:sz="4" w:space="0" w:color="auto"/>
              <w:left w:val="single" w:sz="4" w:space="0" w:color="auto"/>
              <w:bottom w:val="single" w:sz="4" w:space="0" w:color="auto"/>
              <w:right w:val="single" w:sz="4" w:space="0" w:color="auto"/>
            </w:tcBorders>
          </w:tcPr>
          <w:p w14:paraId="01B2C097" w14:textId="627A2473"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Viduriavimas, pykinimas, vėmimas,</w:t>
            </w:r>
            <w:r w:rsidRPr="00BE154C" w:rsidDel="00EC31A3">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 dispepsija*</w:t>
            </w:r>
          </w:p>
        </w:tc>
        <w:tc>
          <w:tcPr>
            <w:tcW w:w="2677" w:type="dxa"/>
            <w:tcBorders>
              <w:top w:val="single" w:sz="4" w:space="0" w:color="auto"/>
              <w:left w:val="single" w:sz="4" w:space="0" w:color="auto"/>
              <w:bottom w:val="single" w:sz="4" w:space="0" w:color="auto"/>
              <w:right w:val="single" w:sz="4" w:space="0" w:color="auto"/>
            </w:tcBorders>
          </w:tcPr>
          <w:p w14:paraId="01B2C098" w14:textId="02D54066" w:rsidR="00B216F3" w:rsidRPr="00BE154C" w:rsidRDefault="00B216F3" w:rsidP="004F643B">
            <w:pPr>
              <w:spacing w:after="0" w:line="240" w:lineRule="auto"/>
              <w:rPr>
                <w:rFonts w:ascii="Times New Roman" w:eastAsia="Times New Roman" w:hAnsi="Times New Roman" w:cs="Times New Roman"/>
                <w:lang w:eastAsia="lt-LT"/>
              </w:rPr>
            </w:pPr>
          </w:p>
        </w:tc>
      </w:tr>
      <w:tr w:rsidR="00B216F3" w:rsidRPr="00BE154C" w14:paraId="01B2C09F" w14:textId="77777777" w:rsidTr="004A4D98">
        <w:trPr>
          <w:trHeight w:val="630"/>
        </w:trPr>
        <w:tc>
          <w:tcPr>
            <w:tcW w:w="1631" w:type="dxa"/>
            <w:tcBorders>
              <w:top w:val="single" w:sz="4" w:space="0" w:color="auto"/>
              <w:left w:val="single" w:sz="4" w:space="0" w:color="auto"/>
              <w:bottom w:val="single" w:sz="4" w:space="0" w:color="auto"/>
              <w:right w:val="single" w:sz="4" w:space="0" w:color="auto"/>
            </w:tcBorders>
          </w:tcPr>
          <w:p w14:paraId="01B2C09A"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Odos ir poodinio audinio sutrikimai</w:t>
            </w:r>
          </w:p>
        </w:tc>
        <w:tc>
          <w:tcPr>
            <w:tcW w:w="2116" w:type="dxa"/>
            <w:tcBorders>
              <w:top w:val="single" w:sz="4" w:space="0" w:color="auto"/>
              <w:left w:val="single" w:sz="4" w:space="0" w:color="auto"/>
              <w:bottom w:val="single" w:sz="4" w:space="0" w:color="auto"/>
              <w:right w:val="single" w:sz="4" w:space="0" w:color="auto"/>
            </w:tcBorders>
          </w:tcPr>
          <w:p w14:paraId="01B2C09B" w14:textId="77777777" w:rsidR="00B216F3" w:rsidRPr="00BE154C" w:rsidRDefault="00B216F3" w:rsidP="004F643B">
            <w:pPr>
              <w:spacing w:after="0" w:line="240" w:lineRule="auto"/>
              <w:rPr>
                <w:rFonts w:ascii="Times New Roman" w:eastAsia="Times New Roman" w:hAnsi="Times New Roman" w:cs="Times New Roman"/>
                <w:noProof/>
                <w:lang w:eastAsia="lt-LT"/>
              </w:rPr>
            </w:pPr>
          </w:p>
        </w:tc>
        <w:tc>
          <w:tcPr>
            <w:tcW w:w="2473" w:type="dxa"/>
            <w:tcBorders>
              <w:top w:val="single" w:sz="4" w:space="0" w:color="auto"/>
              <w:left w:val="single" w:sz="4" w:space="0" w:color="auto"/>
              <w:bottom w:val="single" w:sz="4" w:space="0" w:color="auto"/>
              <w:right w:val="single" w:sz="4" w:space="0" w:color="auto"/>
            </w:tcBorders>
          </w:tcPr>
          <w:p w14:paraId="01B2C09C" w14:textId="4A143CC1" w:rsidR="00B216F3" w:rsidRPr="00BE154C" w:rsidRDefault="006D6270" w:rsidP="006D627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lt-LT"/>
              </w:rPr>
              <w:t>O</w:t>
            </w:r>
            <w:r w:rsidR="00B216F3" w:rsidRPr="00BE154C">
              <w:rPr>
                <w:rFonts w:ascii="Times New Roman" w:eastAsia="Times New Roman" w:hAnsi="Times New Roman" w:cs="Times New Roman"/>
                <w:noProof/>
                <w:lang w:eastAsia="lt-LT"/>
              </w:rPr>
              <w:t>dos išbėrim</w:t>
            </w:r>
            <w:r>
              <w:rPr>
                <w:rFonts w:ascii="Times New Roman" w:eastAsia="Times New Roman" w:hAnsi="Times New Roman" w:cs="Times New Roman"/>
                <w:noProof/>
                <w:lang w:eastAsia="lt-LT"/>
              </w:rPr>
              <w:t>as</w:t>
            </w:r>
            <w:r w:rsidR="00B216F3" w:rsidRPr="00BE154C">
              <w:rPr>
                <w:rFonts w:ascii="Times New Roman" w:eastAsia="Times New Roman" w:hAnsi="Times New Roman" w:cs="Times New Roman"/>
                <w:noProof/>
                <w:lang w:eastAsia="lt-LT"/>
              </w:rPr>
              <w:t>, niežul</w:t>
            </w:r>
            <w:r>
              <w:rPr>
                <w:rFonts w:ascii="Times New Roman" w:eastAsia="Times New Roman" w:hAnsi="Times New Roman" w:cs="Times New Roman"/>
                <w:noProof/>
                <w:lang w:eastAsia="lt-LT"/>
              </w:rPr>
              <w:t>ys</w:t>
            </w:r>
          </w:p>
        </w:tc>
        <w:tc>
          <w:tcPr>
            <w:tcW w:w="2677" w:type="dxa"/>
            <w:tcBorders>
              <w:top w:val="single" w:sz="4" w:space="0" w:color="auto"/>
              <w:left w:val="single" w:sz="4" w:space="0" w:color="auto"/>
              <w:bottom w:val="single" w:sz="4" w:space="0" w:color="auto"/>
              <w:right w:val="single" w:sz="4" w:space="0" w:color="auto"/>
            </w:tcBorders>
          </w:tcPr>
          <w:p w14:paraId="01B2C09D"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Angioneurozinė edema </w:t>
            </w:r>
          </w:p>
          <w:p w14:paraId="01B2C09E" w14:textId="77777777" w:rsidR="00B216F3" w:rsidRPr="00BE154C" w:rsidRDefault="00B216F3" w:rsidP="004F643B">
            <w:pPr>
              <w:spacing w:after="0" w:line="240" w:lineRule="auto"/>
              <w:rPr>
                <w:rFonts w:ascii="Times New Roman" w:eastAsia="Times New Roman" w:hAnsi="Times New Roman" w:cs="Times New Roman"/>
                <w:lang w:eastAsia="lt-LT"/>
              </w:rPr>
            </w:pPr>
          </w:p>
        </w:tc>
      </w:tr>
      <w:tr w:rsidR="00B216F3" w:rsidRPr="00BE154C" w14:paraId="01B2C0A4" w14:textId="77777777" w:rsidTr="004A4D98">
        <w:trPr>
          <w:trHeight w:val="435"/>
        </w:trPr>
        <w:tc>
          <w:tcPr>
            <w:tcW w:w="1631" w:type="dxa"/>
            <w:tcBorders>
              <w:top w:val="single" w:sz="4" w:space="0" w:color="auto"/>
              <w:left w:val="single" w:sz="4" w:space="0" w:color="auto"/>
              <w:bottom w:val="single" w:sz="4" w:space="0" w:color="auto"/>
              <w:right w:val="single" w:sz="4" w:space="0" w:color="auto"/>
            </w:tcBorders>
          </w:tcPr>
          <w:p w14:paraId="01B2C0A0"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Raumenų, kaulų ir jungiamojo audinio sutrikimai</w:t>
            </w:r>
          </w:p>
        </w:tc>
        <w:tc>
          <w:tcPr>
            <w:tcW w:w="2116" w:type="dxa"/>
            <w:tcBorders>
              <w:top w:val="single" w:sz="4" w:space="0" w:color="auto"/>
              <w:left w:val="single" w:sz="4" w:space="0" w:color="auto"/>
              <w:bottom w:val="single" w:sz="4" w:space="0" w:color="auto"/>
              <w:right w:val="single" w:sz="4" w:space="0" w:color="auto"/>
            </w:tcBorders>
          </w:tcPr>
          <w:p w14:paraId="01B2C0A1" w14:textId="77777777" w:rsidR="00B216F3" w:rsidRPr="00BE154C" w:rsidRDefault="00B216F3" w:rsidP="004F643B">
            <w:pPr>
              <w:spacing w:after="0" w:line="240" w:lineRule="auto"/>
              <w:rPr>
                <w:rFonts w:ascii="Times New Roman" w:eastAsia="Times New Roman" w:hAnsi="Times New Roman" w:cs="Times New Roman"/>
                <w:noProof/>
                <w:lang w:eastAsia="lt-LT"/>
              </w:rPr>
            </w:pPr>
          </w:p>
        </w:tc>
        <w:tc>
          <w:tcPr>
            <w:tcW w:w="2473" w:type="dxa"/>
            <w:tcBorders>
              <w:top w:val="single" w:sz="4" w:space="0" w:color="auto"/>
              <w:left w:val="single" w:sz="4" w:space="0" w:color="auto"/>
              <w:bottom w:val="single" w:sz="4" w:space="0" w:color="auto"/>
              <w:right w:val="single" w:sz="4" w:space="0" w:color="auto"/>
            </w:tcBorders>
          </w:tcPr>
          <w:p w14:paraId="01B2C0A2" w14:textId="77777777" w:rsidR="00B216F3" w:rsidRPr="00BE154C" w:rsidRDefault="00B216F3"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Nugaros skausmas</w:t>
            </w:r>
          </w:p>
        </w:tc>
        <w:tc>
          <w:tcPr>
            <w:tcW w:w="2677" w:type="dxa"/>
            <w:tcBorders>
              <w:top w:val="single" w:sz="4" w:space="0" w:color="auto"/>
              <w:left w:val="single" w:sz="4" w:space="0" w:color="auto"/>
              <w:bottom w:val="single" w:sz="4" w:space="0" w:color="auto"/>
              <w:right w:val="single" w:sz="4" w:space="0" w:color="auto"/>
            </w:tcBorders>
          </w:tcPr>
          <w:p w14:paraId="01B2C0A3" w14:textId="056B9EB2" w:rsidR="00B216F3" w:rsidRPr="00BE154C" w:rsidRDefault="00B216F3" w:rsidP="006D627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Sprando skausmas</w:t>
            </w:r>
          </w:p>
        </w:tc>
      </w:tr>
      <w:tr w:rsidR="004A4D98" w:rsidRPr="00BE154C" w14:paraId="23F930CF" w14:textId="77777777" w:rsidTr="00230296">
        <w:trPr>
          <w:trHeight w:val="435"/>
        </w:trPr>
        <w:tc>
          <w:tcPr>
            <w:tcW w:w="1631" w:type="dxa"/>
            <w:tcBorders>
              <w:top w:val="single" w:sz="4" w:space="0" w:color="auto"/>
              <w:left w:val="single" w:sz="4" w:space="0" w:color="auto"/>
              <w:bottom w:val="single" w:sz="4" w:space="0" w:color="auto"/>
              <w:right w:val="single" w:sz="4" w:space="0" w:color="auto"/>
            </w:tcBorders>
          </w:tcPr>
          <w:p w14:paraId="057B792E" w14:textId="77777777" w:rsidR="004A4D98" w:rsidRPr="00BE154C" w:rsidRDefault="004A4D98" w:rsidP="004F643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Bendrieji sutrikimai ir vartojimo vietos pažeidimai</w:t>
            </w:r>
          </w:p>
        </w:tc>
        <w:tc>
          <w:tcPr>
            <w:tcW w:w="2116" w:type="dxa"/>
            <w:tcBorders>
              <w:top w:val="single" w:sz="4" w:space="0" w:color="auto"/>
              <w:left w:val="single" w:sz="4" w:space="0" w:color="auto"/>
              <w:bottom w:val="single" w:sz="4" w:space="0" w:color="auto"/>
              <w:right w:val="single" w:sz="4" w:space="0" w:color="auto"/>
            </w:tcBorders>
          </w:tcPr>
          <w:p w14:paraId="6CE491AE" w14:textId="77777777" w:rsidR="004A4D98" w:rsidRPr="00BE154C" w:rsidRDefault="004A4D98" w:rsidP="004F643B">
            <w:pPr>
              <w:spacing w:after="0" w:line="240" w:lineRule="auto"/>
              <w:rPr>
                <w:rFonts w:ascii="Times New Roman" w:eastAsia="Times New Roman" w:hAnsi="Times New Roman" w:cs="Times New Roman"/>
                <w:noProof/>
                <w:lang w:eastAsia="lt-LT"/>
              </w:rPr>
            </w:pPr>
          </w:p>
        </w:tc>
        <w:tc>
          <w:tcPr>
            <w:tcW w:w="2473" w:type="dxa"/>
            <w:tcBorders>
              <w:top w:val="single" w:sz="4" w:space="0" w:color="auto"/>
              <w:left w:val="single" w:sz="4" w:space="0" w:color="auto"/>
              <w:bottom w:val="single" w:sz="4" w:space="0" w:color="auto"/>
              <w:right w:val="single" w:sz="4" w:space="0" w:color="auto"/>
            </w:tcBorders>
          </w:tcPr>
          <w:p w14:paraId="17B5B45A" w14:textId="77777777" w:rsidR="004A4D98" w:rsidRPr="00BE154C" w:rsidRDefault="004A4D98" w:rsidP="007971E6">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Astenija</w:t>
            </w:r>
          </w:p>
          <w:p w14:paraId="30D4A927" w14:textId="77777777" w:rsidR="004A4D98" w:rsidRPr="00BE154C" w:rsidRDefault="004A4D98" w:rsidP="004F643B">
            <w:pPr>
              <w:spacing w:after="0" w:line="240" w:lineRule="auto"/>
              <w:rPr>
                <w:rFonts w:ascii="Times New Roman" w:eastAsia="Times New Roman" w:hAnsi="Times New Roman" w:cs="Times New Roman"/>
                <w:lang w:eastAsia="lt-LT"/>
              </w:rPr>
            </w:pPr>
          </w:p>
        </w:tc>
        <w:tc>
          <w:tcPr>
            <w:tcW w:w="2677" w:type="dxa"/>
            <w:tcBorders>
              <w:top w:val="single" w:sz="4" w:space="0" w:color="auto"/>
              <w:left w:val="single" w:sz="4" w:space="0" w:color="auto"/>
              <w:bottom w:val="single" w:sz="4" w:space="0" w:color="auto"/>
              <w:right w:val="single" w:sz="4" w:space="0" w:color="auto"/>
            </w:tcBorders>
          </w:tcPr>
          <w:p w14:paraId="696A0971" w14:textId="77777777" w:rsidR="004A4D98" w:rsidRPr="00BE154C" w:rsidRDefault="004A4D98" w:rsidP="006D627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Edema</w:t>
            </w:r>
          </w:p>
        </w:tc>
      </w:tr>
    </w:tbl>
    <w:p w14:paraId="01B2C0B1" w14:textId="77777777" w:rsidR="00B216F3" w:rsidRPr="00BE154C" w:rsidRDefault="00B216F3" w:rsidP="00B216F3">
      <w:pPr>
        <w:tabs>
          <w:tab w:val="left" w:pos="567"/>
        </w:tabs>
        <w:spacing w:after="0" w:line="240" w:lineRule="auto"/>
        <w:rPr>
          <w:rFonts w:ascii="Times New Roman" w:eastAsia="Times New Roman" w:hAnsi="Times New Roman" w:cs="Times New Roman"/>
          <w:bCs/>
          <w:noProof/>
          <w:lang w:eastAsia="lt-LT"/>
        </w:rPr>
      </w:pPr>
      <w:r w:rsidRPr="00BE154C">
        <w:rPr>
          <w:rFonts w:ascii="Times New Roman" w:eastAsia="Times New Roman" w:hAnsi="Times New Roman" w:cs="Times New Roman"/>
          <w:lang w:eastAsia="lt-LT"/>
        </w:rPr>
        <w:tab/>
        <w:t>*</w:t>
      </w:r>
      <w:r w:rsidRPr="00BE154C">
        <w:rPr>
          <w:rFonts w:ascii="Times New Roman" w:eastAsia="Times New Roman" w:hAnsi="Times New Roman" w:cs="Times New Roman"/>
          <w:bCs/>
          <w:noProof/>
          <w:lang w:eastAsia="lt-LT"/>
        </w:rPr>
        <w:t xml:space="preserve"> Lyginant su placebu pasireiškimo dažnis ne didesnis.</w:t>
      </w:r>
    </w:p>
    <w:p w14:paraId="01B2C0B2" w14:textId="77777777" w:rsidR="00B216F3" w:rsidRPr="00BE154C" w:rsidRDefault="00B216F3" w:rsidP="00B216F3">
      <w:pPr>
        <w:tabs>
          <w:tab w:val="left" w:pos="567"/>
        </w:tabs>
        <w:spacing w:after="0" w:line="240" w:lineRule="auto"/>
        <w:rPr>
          <w:rFonts w:ascii="Times New Roman" w:eastAsia="Times New Roman" w:hAnsi="Times New Roman" w:cs="Times New Roman"/>
          <w:bCs/>
          <w:noProof/>
          <w:lang w:eastAsia="lt-LT"/>
        </w:rPr>
      </w:pPr>
    </w:p>
    <w:p w14:paraId="01B2C0B4" w14:textId="77777777" w:rsidR="00B216F3" w:rsidRPr="00BE154C" w:rsidRDefault="00B216F3" w:rsidP="00B216F3">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BE154C">
        <w:rPr>
          <w:rFonts w:ascii="Times New Roman" w:eastAsia="Times New Roman" w:hAnsi="Times New Roman" w:cs="Times New Roman"/>
          <w:noProof/>
          <w:snapToGrid w:val="0"/>
          <w:u w:val="single"/>
        </w:rPr>
        <w:t>Pranešimas apie įtariamas nepageidaujamas reakcijas</w:t>
      </w:r>
    </w:p>
    <w:p w14:paraId="01B2C0B6" w14:textId="77777777" w:rsidR="001846A9" w:rsidRPr="00502949" w:rsidRDefault="00502949" w:rsidP="004A4D98">
      <w:pPr>
        <w:spacing w:after="0" w:line="240" w:lineRule="auto"/>
        <w:rPr>
          <w:rFonts w:ascii="Times New Roman" w:hAnsi="Times New Roman" w:cs="Times New Roman"/>
          <w:noProof/>
          <w:snapToGrid w:val="0"/>
          <w:szCs w:val="24"/>
        </w:rPr>
      </w:pPr>
      <w:r w:rsidRPr="00502949">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02949">
        <w:rPr>
          <w:rFonts w:ascii="Times New Roman" w:hAnsi="Times New Roman" w:cs="Times New Roman"/>
          <w:snapToGrid w:val="0"/>
          <w:szCs w:val="24"/>
        </w:rPr>
        <w:t xml:space="preserve"> </w:t>
      </w:r>
      <w:r w:rsidRPr="00502949">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02949">
          <w:rPr>
            <w:rStyle w:val="Hipersaitas"/>
            <w:rFonts w:ascii="Times New Roman" w:hAnsi="Times New Roman" w:cs="Times New Roman"/>
            <w:noProof/>
            <w:snapToGrid w:val="0"/>
            <w:szCs w:val="24"/>
          </w:rPr>
          <w:t>https://vapris.vvkt.lt/vvkt-web/public/nrvSpecialist</w:t>
        </w:r>
      </w:hyperlink>
      <w:r w:rsidRPr="00502949">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502949">
          <w:rPr>
            <w:rStyle w:val="Hipersaitas"/>
            <w:rFonts w:ascii="Times New Roman" w:hAnsi="Times New Roman" w:cs="Times New Roman"/>
            <w:noProof/>
            <w:snapToGrid w:val="0"/>
            <w:szCs w:val="24"/>
          </w:rPr>
          <w:t>https://www.vvkt.lt/index.php?1399030386</w:t>
        </w:r>
      </w:hyperlink>
      <w:r w:rsidRPr="00502949">
        <w:rPr>
          <w:rFonts w:ascii="Times New Roman" w:hAnsi="Times New Roman" w:cs="Times New Roman"/>
          <w:noProof/>
          <w:snapToGrid w:val="0"/>
          <w:szCs w:val="24"/>
        </w:rPr>
        <w:t xml:space="preserve">, ir atsiųsti elektroniniu paštu (adresu </w:t>
      </w:r>
      <w:hyperlink r:id="rId10" w:history="1">
        <w:r w:rsidRPr="00502949">
          <w:rPr>
            <w:rStyle w:val="Hipersaitas"/>
            <w:rFonts w:ascii="Times New Roman" w:hAnsi="Times New Roman" w:cs="Times New Roman"/>
            <w:noProof/>
            <w:snapToGrid w:val="0"/>
            <w:szCs w:val="24"/>
          </w:rPr>
          <w:t>NepageidaujamaR@vvkt.lt</w:t>
        </w:r>
      </w:hyperlink>
      <w:r w:rsidRPr="00502949">
        <w:rPr>
          <w:rFonts w:ascii="Times New Roman" w:hAnsi="Times New Roman" w:cs="Times New Roman"/>
          <w:noProof/>
          <w:snapToGrid w:val="0"/>
          <w:szCs w:val="24"/>
        </w:rPr>
        <w:t>).</w:t>
      </w:r>
    </w:p>
    <w:p w14:paraId="01B2C0B7" w14:textId="77777777" w:rsidR="00502949" w:rsidRPr="00BE154C" w:rsidRDefault="00502949" w:rsidP="00B216F3">
      <w:pPr>
        <w:spacing w:after="0" w:line="240" w:lineRule="auto"/>
        <w:rPr>
          <w:rFonts w:ascii="Times New Roman" w:eastAsia="Times New Roman" w:hAnsi="Times New Roman" w:cs="Times New Roman"/>
          <w:lang w:eastAsia="lt-LT"/>
        </w:rPr>
      </w:pPr>
    </w:p>
    <w:p w14:paraId="01B2C0B8"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4.9</w:t>
      </w:r>
      <w:r w:rsidRPr="00BE154C">
        <w:rPr>
          <w:rFonts w:ascii="Times New Roman" w:eastAsia="Times New Roman" w:hAnsi="Times New Roman" w:cs="Times New Roman"/>
          <w:b/>
          <w:szCs w:val="20"/>
          <w:lang w:eastAsia="lt-LT"/>
        </w:rPr>
        <w:tab/>
        <w:t>Perdozavimas</w:t>
      </w:r>
    </w:p>
    <w:p w14:paraId="01B2C0BA" w14:textId="7420F339" w:rsidR="00B216F3" w:rsidRPr="004C3921" w:rsidRDefault="00B216F3" w:rsidP="004C3921">
      <w:pPr>
        <w:spacing w:after="0" w:line="240" w:lineRule="auto"/>
        <w:rPr>
          <w:rFonts w:ascii="Times New Roman" w:hAnsi="Times New Roman"/>
        </w:rPr>
      </w:pPr>
    </w:p>
    <w:p w14:paraId="01B2C0BB" w14:textId="563E6317" w:rsidR="00B216F3" w:rsidRPr="00BE154C" w:rsidRDefault="00502949"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lt-LT"/>
        </w:rPr>
        <w:t>Buvo pranešta apie kelis</w:t>
      </w:r>
      <w:r w:rsidR="00B216F3" w:rsidRPr="00BE154C">
        <w:rPr>
          <w:rFonts w:ascii="Times New Roman" w:eastAsia="Times New Roman" w:hAnsi="Times New Roman" w:cs="Times New Roman"/>
          <w:noProof/>
          <w:lang w:eastAsia="lt-LT"/>
        </w:rPr>
        <w:t xml:space="preserve"> perdozavimo atvej</w:t>
      </w:r>
      <w:r>
        <w:rPr>
          <w:rFonts w:ascii="Times New Roman" w:eastAsia="Times New Roman" w:hAnsi="Times New Roman" w:cs="Times New Roman"/>
          <w:noProof/>
          <w:lang w:eastAsia="lt-LT"/>
        </w:rPr>
        <w:t>us</w:t>
      </w:r>
      <w:r w:rsidR="00B216F3" w:rsidRPr="00BE154C">
        <w:rPr>
          <w:rFonts w:ascii="Times New Roman" w:eastAsia="Times New Roman" w:hAnsi="Times New Roman" w:cs="Times New Roman"/>
          <w:noProof/>
          <w:lang w:eastAsia="lt-LT"/>
        </w:rPr>
        <w:t xml:space="preserve">, kurių metu </w:t>
      </w:r>
      <w:r w:rsidR="007B169F">
        <w:rPr>
          <w:rFonts w:ascii="Times New Roman" w:eastAsia="Times New Roman" w:hAnsi="Times New Roman" w:cs="Times New Roman"/>
          <w:noProof/>
          <w:lang w:eastAsia="lt-LT"/>
        </w:rPr>
        <w:t>iš karto nuryta</w:t>
      </w:r>
      <w:r>
        <w:rPr>
          <w:rFonts w:ascii="Times New Roman" w:eastAsia="Times New Roman" w:hAnsi="Times New Roman" w:cs="Times New Roman"/>
          <w:noProof/>
          <w:lang w:eastAsia="lt-LT"/>
        </w:rPr>
        <w:t xml:space="preserve"> </w:t>
      </w:r>
      <w:r w:rsidR="00B216F3" w:rsidRPr="00BE154C">
        <w:rPr>
          <w:rFonts w:ascii="Times New Roman" w:eastAsia="Times New Roman" w:hAnsi="Times New Roman" w:cs="Times New Roman"/>
          <w:noProof/>
          <w:lang w:eastAsia="lt-LT"/>
        </w:rPr>
        <w:t xml:space="preserve">19,6 mg dozė mirties nesukėlė. </w:t>
      </w:r>
      <w:r w:rsidR="007B169F">
        <w:rPr>
          <w:rFonts w:ascii="Times New Roman" w:eastAsia="Times New Roman" w:hAnsi="Times New Roman" w:cs="Times New Roman"/>
          <w:noProof/>
          <w:lang w:eastAsia="lt-LT"/>
        </w:rPr>
        <w:t>Buvo pastebėti šie p</w:t>
      </w:r>
      <w:r w:rsidR="00B216F3" w:rsidRPr="00BE154C">
        <w:rPr>
          <w:rFonts w:ascii="Times New Roman" w:eastAsia="Times New Roman" w:hAnsi="Times New Roman" w:cs="Times New Roman"/>
          <w:noProof/>
          <w:lang w:eastAsia="lt-LT"/>
        </w:rPr>
        <w:t xml:space="preserve">erdozavimo </w:t>
      </w:r>
      <w:r w:rsidR="007B169F">
        <w:rPr>
          <w:rFonts w:ascii="Times New Roman" w:eastAsia="Times New Roman" w:hAnsi="Times New Roman" w:cs="Times New Roman"/>
          <w:noProof/>
          <w:lang w:eastAsia="lt-LT"/>
        </w:rPr>
        <w:t xml:space="preserve">reiškiniai ir </w:t>
      </w:r>
      <w:r w:rsidR="00B216F3" w:rsidRPr="00BE154C">
        <w:rPr>
          <w:rFonts w:ascii="Times New Roman" w:eastAsia="Times New Roman" w:hAnsi="Times New Roman" w:cs="Times New Roman"/>
          <w:noProof/>
          <w:lang w:eastAsia="lt-LT"/>
        </w:rPr>
        <w:t>simptomai</w:t>
      </w:r>
      <w:r w:rsidR="007B169F">
        <w:rPr>
          <w:rFonts w:ascii="Times New Roman" w:eastAsia="Times New Roman" w:hAnsi="Times New Roman" w:cs="Times New Roman"/>
          <w:noProof/>
          <w:lang w:eastAsia="lt-LT"/>
        </w:rPr>
        <w:t>:</w:t>
      </w:r>
      <w:r w:rsidR="00B216F3" w:rsidRPr="00BE154C">
        <w:rPr>
          <w:rFonts w:ascii="Times New Roman" w:eastAsia="Times New Roman" w:hAnsi="Times New Roman" w:cs="Times New Roman"/>
          <w:noProof/>
          <w:lang w:eastAsia="lt-LT"/>
        </w:rPr>
        <w:t xml:space="preserve"> galvos skausmas, </w:t>
      </w:r>
      <w:r w:rsidR="007B169F">
        <w:rPr>
          <w:rFonts w:ascii="Times New Roman" w:eastAsia="Times New Roman" w:hAnsi="Times New Roman" w:cs="Times New Roman"/>
          <w:noProof/>
          <w:lang w:eastAsia="lt-LT"/>
        </w:rPr>
        <w:t>raminamasis</w:t>
      </w:r>
      <w:r w:rsidR="00B216F3" w:rsidRPr="00BE154C">
        <w:rPr>
          <w:rFonts w:ascii="Times New Roman" w:eastAsia="Times New Roman" w:hAnsi="Times New Roman" w:cs="Times New Roman"/>
          <w:noProof/>
          <w:lang w:eastAsia="lt-LT"/>
        </w:rPr>
        <w:t xml:space="preserve"> poveikis, mieguistumas, hipotenzija, svaigulys, astenija, bradikardija, burnos džiūvimas, vėmimas, nuovargis,</w:t>
      </w:r>
      <w:r w:rsidR="00B216F3" w:rsidRPr="00BE154C">
        <w:rPr>
          <w:rFonts w:ascii="Times New Roman" w:eastAsia="Times New Roman" w:hAnsi="Times New Roman" w:cs="Times New Roman"/>
        </w:rPr>
        <w:t xml:space="preserve"> skausmas viršutinėje pilvo dalyje. </w:t>
      </w:r>
    </w:p>
    <w:p w14:paraId="01B2C0BC" w14:textId="326C569A"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 yra sunkus perdozavimas, pacientą </w:t>
      </w:r>
      <w:r w:rsidR="007B169F">
        <w:rPr>
          <w:rFonts w:ascii="Times New Roman" w:eastAsia="Times New Roman" w:hAnsi="Times New Roman" w:cs="Times New Roman"/>
          <w:lang w:eastAsia="lt-LT"/>
        </w:rPr>
        <w:t>rekomenduojama</w:t>
      </w:r>
      <w:r w:rsidRPr="00BE154C">
        <w:rPr>
          <w:rFonts w:ascii="Times New Roman" w:eastAsia="Times New Roman" w:hAnsi="Times New Roman" w:cs="Times New Roman"/>
          <w:lang w:eastAsia="lt-LT"/>
        </w:rPr>
        <w:t xml:space="preserve"> atidžiai stebėti, nes gali sutrikti sąmonė ir atsirasti kvėpavimo slopinimas. </w:t>
      </w:r>
    </w:p>
    <w:p w14:paraId="01B2C0BD" w14:textId="77777777" w:rsidR="00502949" w:rsidRPr="00BE154C" w:rsidRDefault="00502949" w:rsidP="001C1140">
      <w:pPr>
        <w:spacing w:after="0" w:line="240" w:lineRule="auto"/>
        <w:rPr>
          <w:rFonts w:ascii="Times New Roman" w:eastAsia="Times New Roman" w:hAnsi="Times New Roman" w:cs="Times New Roman"/>
          <w:lang w:eastAsia="lt-LT"/>
        </w:rPr>
      </w:pPr>
    </w:p>
    <w:p w14:paraId="01B2C0BE" w14:textId="07FC5AD1" w:rsidR="00912A0D" w:rsidRDefault="00434309" w:rsidP="00912A0D">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D</w:t>
      </w:r>
      <w:r w:rsidR="00912A0D">
        <w:rPr>
          <w:rFonts w:ascii="Times New Roman" w:eastAsia="Times New Roman" w:hAnsi="Times New Roman" w:cs="Times New Roman"/>
          <w:lang w:eastAsia="de-DE"/>
        </w:rPr>
        <w:t>ėl neapsižiūrėjimo dvejų metų amžiaus vaik</w:t>
      </w:r>
      <w:r>
        <w:rPr>
          <w:rFonts w:ascii="Times New Roman" w:eastAsia="Times New Roman" w:hAnsi="Times New Roman" w:cs="Times New Roman"/>
          <w:lang w:eastAsia="de-DE"/>
        </w:rPr>
        <w:t xml:space="preserve">as </w:t>
      </w:r>
      <w:r w:rsidR="00912A0D">
        <w:rPr>
          <w:rFonts w:ascii="Times New Roman" w:eastAsia="Times New Roman" w:hAnsi="Times New Roman" w:cs="Times New Roman"/>
          <w:lang w:eastAsia="de-DE"/>
        </w:rPr>
        <w:t>išgėrė</w:t>
      </w:r>
      <w:r>
        <w:rPr>
          <w:rFonts w:ascii="Times New Roman" w:eastAsia="Times New Roman" w:hAnsi="Times New Roman" w:cs="Times New Roman"/>
          <w:lang w:eastAsia="de-DE"/>
        </w:rPr>
        <w:t xml:space="preserve"> nežinomą kiekį moksonidino (tikriausiai 14</w:t>
      </w:r>
      <w:r w:rsidR="00BA37D8">
        <w:rPr>
          <w:rFonts w:ascii="Times New Roman" w:eastAsia="Times New Roman" w:hAnsi="Times New Roman" w:cs="Times New Roman"/>
          <w:lang w:eastAsia="de-DE"/>
        </w:rPr>
        <w:t> </w:t>
      </w:r>
      <w:r>
        <w:rPr>
          <w:rFonts w:ascii="Times New Roman" w:eastAsia="Times New Roman" w:hAnsi="Times New Roman" w:cs="Times New Roman"/>
          <w:lang w:eastAsia="de-DE"/>
        </w:rPr>
        <w:t>mg) ir v</w:t>
      </w:r>
      <w:r w:rsidR="00912A0D">
        <w:rPr>
          <w:rFonts w:ascii="Times New Roman" w:eastAsia="Times New Roman" w:hAnsi="Times New Roman" w:cs="Times New Roman"/>
          <w:lang w:eastAsia="de-DE"/>
        </w:rPr>
        <w:t>aikui pasireiškė šie simptomai: raminamasis poveikis, koma,  hipotenzija, miozė ir dispnėja. Po skrandžio plovimo, gliukozės infuzijų, dirbtinės plaučių ventiliacijos ir poilsio, simptomai visiškai išnyko per 11 valandų.</w:t>
      </w:r>
    </w:p>
    <w:p w14:paraId="01B2C0BF" w14:textId="77777777" w:rsidR="007B169F" w:rsidRDefault="007B169F" w:rsidP="004C3921">
      <w:pPr>
        <w:tabs>
          <w:tab w:val="left" w:pos="1080"/>
        </w:tabs>
        <w:suppressAutoHyphens/>
        <w:spacing w:after="0"/>
        <w:rPr>
          <w:rFonts w:ascii="Times New Roman" w:hAnsi="Times New Roman" w:cs="Times New Roman"/>
        </w:rPr>
      </w:pPr>
    </w:p>
    <w:p w14:paraId="01B2C0C0" w14:textId="2C19CF40" w:rsidR="00434309" w:rsidRPr="00434309" w:rsidRDefault="00434309" w:rsidP="004C3921">
      <w:pPr>
        <w:tabs>
          <w:tab w:val="left" w:pos="1080"/>
        </w:tabs>
        <w:suppressAutoHyphens/>
        <w:spacing w:after="0"/>
        <w:rPr>
          <w:rFonts w:ascii="Times New Roman" w:hAnsi="Times New Roman" w:cs="Times New Roman"/>
        </w:rPr>
      </w:pPr>
      <w:r w:rsidRPr="00434309">
        <w:rPr>
          <w:rFonts w:ascii="Times New Roman" w:hAnsi="Times New Roman" w:cs="Times New Roman"/>
        </w:rPr>
        <w:t xml:space="preserve">Remiantis keliais didelių dozių tyrimais su gyvūnais, gali </w:t>
      </w:r>
      <w:r w:rsidR="007B169F">
        <w:rPr>
          <w:rFonts w:ascii="Times New Roman" w:hAnsi="Times New Roman" w:cs="Times New Roman"/>
        </w:rPr>
        <w:t xml:space="preserve">taip pat </w:t>
      </w:r>
      <w:r w:rsidRPr="00434309">
        <w:rPr>
          <w:rFonts w:ascii="Times New Roman" w:hAnsi="Times New Roman" w:cs="Times New Roman"/>
        </w:rPr>
        <w:t>pasireikšti ortostatinis sutrikimas, paradoks</w:t>
      </w:r>
      <w:r>
        <w:rPr>
          <w:rFonts w:ascii="Times New Roman" w:hAnsi="Times New Roman" w:cs="Times New Roman"/>
        </w:rPr>
        <w:t>inis</w:t>
      </w:r>
      <w:r w:rsidRPr="00434309">
        <w:rPr>
          <w:rFonts w:ascii="Times New Roman" w:hAnsi="Times New Roman" w:cs="Times New Roman"/>
        </w:rPr>
        <w:t xml:space="preserve"> kraujospūdžio padidėjimas, tachikardija ir hiperglikemija.</w:t>
      </w:r>
    </w:p>
    <w:p w14:paraId="01B2C0C1" w14:textId="77777777" w:rsidR="00434309" w:rsidRPr="004C3921" w:rsidRDefault="00434309" w:rsidP="004C3921">
      <w:pPr>
        <w:tabs>
          <w:tab w:val="left" w:pos="1080"/>
        </w:tabs>
        <w:suppressAutoHyphens/>
        <w:spacing w:after="0"/>
        <w:rPr>
          <w:rFonts w:ascii="Times New Roman" w:hAnsi="Times New Roman"/>
          <w:i/>
        </w:rPr>
      </w:pPr>
    </w:p>
    <w:p w14:paraId="01B2C0C2" w14:textId="75308E48" w:rsidR="00B216F3" w:rsidRPr="00BE154C" w:rsidRDefault="00434309" w:rsidP="004C3921">
      <w:pPr>
        <w:tabs>
          <w:tab w:val="left" w:pos="1080"/>
        </w:tabs>
        <w:suppressAutoHyphens/>
        <w:spacing w:after="0"/>
        <w:rPr>
          <w:rFonts w:ascii="Times New Roman" w:eastAsia="Times New Roman" w:hAnsi="Times New Roman" w:cs="Times New Roman"/>
          <w:i/>
          <w:noProof/>
          <w:lang w:eastAsia="lt-LT"/>
        </w:rPr>
      </w:pPr>
      <w:r>
        <w:rPr>
          <w:rFonts w:ascii="Times New Roman" w:eastAsia="Times New Roman" w:hAnsi="Times New Roman" w:cs="Times New Roman"/>
          <w:i/>
          <w:noProof/>
          <w:lang w:eastAsia="lt-LT"/>
        </w:rPr>
        <w:t>Apsinuodijimo</w:t>
      </w:r>
      <w:r w:rsidR="00B216F3" w:rsidRPr="00BE154C">
        <w:rPr>
          <w:rFonts w:ascii="Times New Roman" w:eastAsia="Times New Roman" w:hAnsi="Times New Roman" w:cs="Times New Roman"/>
          <w:i/>
          <w:noProof/>
          <w:lang w:eastAsia="lt-LT"/>
        </w:rPr>
        <w:t xml:space="preserve"> gydymas</w:t>
      </w:r>
    </w:p>
    <w:p w14:paraId="01B2C0C3" w14:textId="77777777" w:rsidR="00B216F3" w:rsidRPr="00BE154C" w:rsidRDefault="00B216F3" w:rsidP="00B216F3">
      <w:pPr>
        <w:tabs>
          <w:tab w:val="left" w:pos="540"/>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Specifinio priešnuodžio nežinoma. Jei pasireiškia hipotenzija, reikėtų apsvarstyti, ar nereikėtų skirti skysčių ir dopamino kraujotakai palaikyti. Bradikardiją galima gydyti atropinu.</w:t>
      </w:r>
    </w:p>
    <w:p w14:paraId="01B2C0C5" w14:textId="77777777" w:rsidR="00B216F3" w:rsidRPr="00BE154C" w:rsidRDefault="00B216F3" w:rsidP="00B216F3">
      <w:pPr>
        <w:tabs>
          <w:tab w:val="left" w:pos="540"/>
          <w:tab w:val="left" w:pos="567"/>
        </w:tabs>
        <w:spacing w:after="0" w:line="240" w:lineRule="auto"/>
        <w:rPr>
          <w:rFonts w:ascii="Times New Roman" w:eastAsia="Times New Roman" w:hAnsi="Times New Roman" w:cs="Times New Roman"/>
          <w:noProof/>
          <w:lang w:eastAsia="lt-LT"/>
        </w:rPr>
      </w:pPr>
      <w:r w:rsidRPr="00BE154C">
        <w:rPr>
          <w:rFonts w:ascii="Times New Roman" w:eastAsia="Times New Roman" w:hAnsi="Times New Roman" w:cs="Times New Roman"/>
          <w:noProof/>
          <w:lang w:eastAsia="lt-LT"/>
        </w:rPr>
        <w:t xml:space="preserve">Moksonidino perdozavimo paradoksinį hipertenzinį poveikį gali susilpninti arba panaikinti alfa receptorių antagonistai. </w:t>
      </w:r>
    </w:p>
    <w:p w14:paraId="01B2C0C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C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C8"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5.</w:t>
      </w:r>
      <w:r w:rsidRPr="00BE154C">
        <w:rPr>
          <w:rFonts w:ascii="Times New Roman" w:eastAsia="Times New Roman" w:hAnsi="Times New Roman" w:cs="Times New Roman"/>
          <w:b/>
          <w:szCs w:val="20"/>
          <w:lang w:eastAsia="lt-LT"/>
        </w:rPr>
        <w:tab/>
        <w:t>FARMAKOLOGINĖS SAVYBĖS</w:t>
      </w:r>
    </w:p>
    <w:p w14:paraId="01B2C0C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CA"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5.1</w:t>
      </w:r>
      <w:r w:rsidRPr="00BE154C">
        <w:rPr>
          <w:rFonts w:ascii="Times New Roman" w:eastAsia="Times New Roman" w:hAnsi="Times New Roman" w:cs="Times New Roman"/>
          <w:b/>
          <w:szCs w:val="20"/>
          <w:lang w:eastAsia="lt-LT"/>
        </w:rPr>
        <w:tab/>
        <w:t>Farmakodinaminės savybės</w:t>
      </w:r>
    </w:p>
    <w:p w14:paraId="01B2C0C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C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Farmakoterapinė grupė - kraujospūdį mažinantys vaistai, imidazolino receptorių agonistai, antihipertenziniai preparatai, centrinio poveikio antiadrenerginiai preparatai, ATC kodas – C02AC05.</w:t>
      </w:r>
    </w:p>
    <w:p w14:paraId="01B2C0CD" w14:textId="77777777" w:rsidR="00B216F3" w:rsidRPr="00BE154C" w:rsidRDefault="00B216F3" w:rsidP="00B216F3">
      <w:pPr>
        <w:spacing w:after="0" w:line="240" w:lineRule="auto"/>
        <w:rPr>
          <w:rFonts w:ascii="Times New Roman" w:eastAsia="Times New Roman" w:hAnsi="Times New Roman" w:cs="Times New Roman"/>
          <w:strike/>
          <w:lang w:eastAsia="lt-LT"/>
        </w:rPr>
      </w:pPr>
    </w:p>
    <w:p w14:paraId="01B2C0CE" w14:textId="576C6CD3"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Įvairių tyrimų su gyvūnais metu nustatyta, kad moksonidinas </w:t>
      </w:r>
      <w:r w:rsidR="00764E3B">
        <w:rPr>
          <w:rFonts w:ascii="Times New Roman" w:eastAsia="Times New Roman" w:hAnsi="Times New Roman" w:cs="Times New Roman"/>
          <w:lang w:eastAsia="lt-LT"/>
        </w:rPr>
        <w:t xml:space="preserve">yra medžiaga, </w:t>
      </w:r>
      <w:r w:rsidRPr="00BE154C">
        <w:rPr>
          <w:rFonts w:ascii="Times New Roman" w:eastAsia="Times New Roman" w:hAnsi="Times New Roman" w:cs="Times New Roman"/>
          <w:lang w:eastAsia="lt-LT"/>
        </w:rPr>
        <w:t>sukelia</w:t>
      </w:r>
      <w:r w:rsidR="00764E3B">
        <w:rPr>
          <w:rFonts w:ascii="Times New Roman" w:eastAsia="Times New Roman" w:hAnsi="Times New Roman" w:cs="Times New Roman"/>
          <w:lang w:eastAsia="lt-LT"/>
        </w:rPr>
        <w:t>nti</w:t>
      </w:r>
      <w:r w:rsidRPr="00BE154C">
        <w:rPr>
          <w:rFonts w:ascii="Times New Roman" w:eastAsia="Times New Roman" w:hAnsi="Times New Roman" w:cs="Times New Roman"/>
          <w:lang w:eastAsia="lt-LT"/>
        </w:rPr>
        <w:t xml:space="preserve"> stiprų antihipertenzinį poveikį. Tyrimai </w:t>
      </w:r>
      <w:r w:rsidR="00764E3B">
        <w:rPr>
          <w:rFonts w:ascii="Times New Roman" w:eastAsia="Times New Roman" w:hAnsi="Times New Roman" w:cs="Times New Roman"/>
          <w:lang w:eastAsia="lt-LT"/>
        </w:rPr>
        <w:t>įtikinamai parodė</w:t>
      </w:r>
      <w:r w:rsidRPr="00BE154C">
        <w:rPr>
          <w:rFonts w:ascii="Times New Roman" w:eastAsia="Times New Roman" w:hAnsi="Times New Roman" w:cs="Times New Roman"/>
          <w:lang w:eastAsia="lt-LT"/>
        </w:rPr>
        <w:t xml:space="preserve">, kad moksonidino </w:t>
      </w:r>
      <w:r w:rsidR="00764E3B">
        <w:rPr>
          <w:rFonts w:ascii="Times New Roman" w:eastAsia="Times New Roman" w:hAnsi="Times New Roman" w:cs="Times New Roman"/>
          <w:lang w:eastAsia="lt-LT"/>
        </w:rPr>
        <w:t>antihipertenzinio poveikio</w:t>
      </w:r>
      <w:r w:rsidRPr="00BE154C">
        <w:rPr>
          <w:rFonts w:ascii="Times New Roman" w:eastAsia="Times New Roman" w:hAnsi="Times New Roman" w:cs="Times New Roman"/>
          <w:lang w:eastAsia="lt-LT"/>
        </w:rPr>
        <w:t xml:space="preserve"> vieta yra centrinė nervų sistema</w:t>
      </w:r>
      <w:r w:rsidR="007B169F">
        <w:rPr>
          <w:rFonts w:ascii="Times New Roman" w:eastAsia="Times New Roman" w:hAnsi="Times New Roman" w:cs="Times New Roman"/>
          <w:lang w:eastAsia="lt-LT"/>
        </w:rPr>
        <w:t xml:space="preserve"> (CNS)</w:t>
      </w:r>
      <w:r w:rsidRPr="00BE154C">
        <w:rPr>
          <w:rFonts w:ascii="Times New Roman" w:eastAsia="Times New Roman" w:hAnsi="Times New Roman" w:cs="Times New Roman"/>
          <w:lang w:eastAsia="lt-LT"/>
        </w:rPr>
        <w:t>.</w:t>
      </w:r>
      <w:r w:rsidR="007B169F">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Moksonidinas selektyviai </w:t>
      </w:r>
      <w:r w:rsidR="00C33D8C">
        <w:rPr>
          <w:rFonts w:ascii="Times New Roman" w:eastAsia="Times New Roman" w:hAnsi="Times New Roman" w:cs="Times New Roman"/>
          <w:lang w:eastAsia="lt-LT"/>
        </w:rPr>
        <w:t>veikia</w:t>
      </w:r>
      <w:r w:rsidRPr="00BE154C">
        <w:rPr>
          <w:rFonts w:ascii="Times New Roman" w:eastAsia="Times New Roman" w:hAnsi="Times New Roman" w:cs="Times New Roman"/>
          <w:lang w:eastAsia="lt-LT"/>
        </w:rPr>
        <w:t xml:space="preserve"> smegenų kamieno I</w:t>
      </w:r>
      <w:r w:rsidRPr="00BE154C">
        <w:rPr>
          <w:rFonts w:ascii="Times New Roman" w:eastAsia="Times New Roman" w:hAnsi="Times New Roman" w:cs="Times New Roman"/>
          <w:vertAlign w:val="subscript"/>
          <w:lang w:eastAsia="lt-LT"/>
        </w:rPr>
        <w:t>1</w:t>
      </w:r>
      <w:r w:rsidRPr="00BE154C">
        <w:rPr>
          <w:rFonts w:ascii="Times New Roman" w:eastAsia="Times New Roman" w:hAnsi="Times New Roman" w:cs="Times New Roman"/>
          <w:lang w:eastAsia="lt-LT"/>
        </w:rPr>
        <w:t xml:space="preserve"> imidazolino receptori</w:t>
      </w:r>
      <w:r w:rsidR="007B169F">
        <w:rPr>
          <w:rFonts w:ascii="Times New Roman" w:eastAsia="Times New Roman" w:hAnsi="Times New Roman" w:cs="Times New Roman"/>
          <w:lang w:eastAsia="lt-LT"/>
        </w:rPr>
        <w:t>us</w:t>
      </w:r>
      <w:r w:rsidRPr="00BE154C">
        <w:rPr>
          <w:rFonts w:ascii="Times New Roman" w:eastAsia="Times New Roman" w:hAnsi="Times New Roman" w:cs="Times New Roman"/>
          <w:lang w:eastAsia="lt-LT"/>
        </w:rPr>
        <w:t xml:space="preserve">. Imidazolinui jautrių receptorių daugiausia yra susikaupę rostralinėje ventrolateralinėje pailgųjų smegenų dalyje, t.y. struktūroje, kuri </w:t>
      </w:r>
      <w:r w:rsidR="00764E3B">
        <w:rPr>
          <w:rFonts w:ascii="Times New Roman" w:eastAsia="Calibri" w:hAnsi="Times New Roman" w:cs="Times New Roman"/>
          <w:noProof/>
          <w:lang w:eastAsia="lt-LT"/>
        </w:rPr>
        <w:t xml:space="preserve">kontroliuoja centrinę periferinės simpatinės nervų sistemos veiklą. </w:t>
      </w:r>
      <w:r w:rsidRPr="00BE154C">
        <w:rPr>
          <w:rFonts w:ascii="Times New Roman" w:eastAsia="Times New Roman" w:hAnsi="Times New Roman" w:cs="Times New Roman"/>
          <w:lang w:eastAsia="lt-LT"/>
        </w:rPr>
        <w:t xml:space="preserve"> Manoma, kad dėl </w:t>
      </w:r>
      <w:r w:rsidR="00C21680">
        <w:rPr>
          <w:rFonts w:ascii="Times New Roman" w:eastAsia="Times New Roman" w:hAnsi="Times New Roman" w:cs="Times New Roman"/>
          <w:lang w:eastAsia="lt-LT"/>
        </w:rPr>
        <w:t>šios sąveikos</w:t>
      </w:r>
      <w:r w:rsidRPr="00BE154C">
        <w:rPr>
          <w:rFonts w:ascii="Times New Roman" w:eastAsia="Times New Roman" w:hAnsi="Times New Roman" w:cs="Times New Roman"/>
          <w:lang w:eastAsia="lt-LT"/>
        </w:rPr>
        <w:t xml:space="preserve"> su I</w:t>
      </w:r>
      <w:r w:rsidRPr="00BE154C">
        <w:rPr>
          <w:rFonts w:ascii="Times New Roman" w:eastAsia="Times New Roman" w:hAnsi="Times New Roman" w:cs="Times New Roman"/>
          <w:vertAlign w:val="subscript"/>
          <w:lang w:eastAsia="lt-LT"/>
        </w:rPr>
        <w:t>1</w:t>
      </w:r>
      <w:r w:rsidRPr="00BE154C">
        <w:rPr>
          <w:rFonts w:ascii="Times New Roman" w:eastAsia="Times New Roman" w:hAnsi="Times New Roman" w:cs="Times New Roman"/>
          <w:lang w:eastAsia="lt-LT"/>
        </w:rPr>
        <w:t xml:space="preserve"> imidazolino receptoriais mažėja simpatinės nervų sistemos aktyvumas</w:t>
      </w:r>
      <w:r w:rsidR="00C21680">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 nustatyta atlikus tyrimus su simpatiniais širdies, vidurių ir inkstų nervais</w:t>
      </w:r>
      <w:r w:rsidR="00C21680">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w:t>
      </w:r>
    </w:p>
    <w:p w14:paraId="01B2C0CF" w14:textId="77777777" w:rsidR="00C33D8C" w:rsidRDefault="00C33D8C" w:rsidP="00B216F3">
      <w:pPr>
        <w:spacing w:after="0" w:line="240" w:lineRule="auto"/>
        <w:rPr>
          <w:rFonts w:ascii="Times New Roman" w:eastAsia="Times New Roman" w:hAnsi="Times New Roman" w:cs="Times New Roman"/>
          <w:lang w:eastAsia="lt-LT"/>
        </w:rPr>
      </w:pPr>
    </w:p>
    <w:p w14:paraId="01B2C0D0" w14:textId="32D7C849" w:rsidR="00A030E2" w:rsidRPr="00C21680" w:rsidRDefault="00C21680" w:rsidP="00A030E2">
      <w:pPr>
        <w:spacing w:after="0" w:line="240" w:lineRule="auto"/>
        <w:rPr>
          <w:rFonts w:ascii="Times New Roman" w:eastAsia="Times New Roman" w:hAnsi="Times New Roman" w:cs="Times New Roman"/>
          <w:lang w:eastAsia="lt-LT"/>
        </w:rPr>
      </w:pPr>
      <w:r w:rsidRPr="00C21680">
        <w:rPr>
          <w:rFonts w:ascii="Times New Roman" w:eastAsia="Times New Roman" w:hAnsi="Times New Roman" w:cs="Times New Roman"/>
          <w:lang w:eastAsia="lt-LT"/>
        </w:rPr>
        <w:t xml:space="preserve">Žmonėms </w:t>
      </w:r>
      <w:r w:rsidR="00DF1A7C">
        <w:rPr>
          <w:rFonts w:ascii="Times New Roman" w:eastAsia="Times New Roman" w:hAnsi="Times New Roman" w:cs="Times New Roman"/>
          <w:lang w:eastAsia="lt-LT"/>
        </w:rPr>
        <w:t xml:space="preserve">gydymas </w:t>
      </w:r>
      <w:r w:rsidRPr="00C21680">
        <w:rPr>
          <w:rFonts w:ascii="Times New Roman" w:eastAsia="Times New Roman" w:hAnsi="Times New Roman" w:cs="Times New Roman"/>
          <w:lang w:eastAsia="lt-LT"/>
        </w:rPr>
        <w:t>moksonidin</w:t>
      </w:r>
      <w:r w:rsidR="00DF1A7C">
        <w:rPr>
          <w:rFonts w:ascii="Times New Roman" w:eastAsia="Times New Roman" w:hAnsi="Times New Roman" w:cs="Times New Roman"/>
          <w:lang w:eastAsia="lt-LT"/>
        </w:rPr>
        <w:t>u</w:t>
      </w:r>
      <w:r w:rsidR="00A030E2">
        <w:rPr>
          <w:rFonts w:ascii="Times New Roman" w:eastAsia="Times New Roman" w:hAnsi="Times New Roman" w:cs="Times New Roman"/>
          <w:lang w:eastAsia="lt-LT"/>
        </w:rPr>
        <w:t xml:space="preserve"> </w:t>
      </w:r>
      <w:r w:rsidR="00A030E2" w:rsidRPr="00A030E2">
        <w:rPr>
          <w:rFonts w:ascii="Times New Roman" w:eastAsia="Times New Roman" w:hAnsi="Times New Roman" w:cs="Times New Roman"/>
          <w:lang w:eastAsia="lt-LT"/>
        </w:rPr>
        <w:t>mažin</w:t>
      </w:r>
      <w:r w:rsidR="00A87276">
        <w:rPr>
          <w:rFonts w:ascii="Times New Roman" w:eastAsia="Times New Roman" w:hAnsi="Times New Roman" w:cs="Times New Roman"/>
          <w:lang w:eastAsia="lt-LT"/>
        </w:rPr>
        <w:t>a</w:t>
      </w:r>
      <w:r w:rsidR="00A030E2" w:rsidRPr="00A030E2">
        <w:rPr>
          <w:rFonts w:ascii="Times New Roman" w:eastAsia="Times New Roman" w:hAnsi="Times New Roman" w:cs="Times New Roman"/>
          <w:lang w:eastAsia="lt-LT"/>
        </w:rPr>
        <w:t xml:space="preserve"> simpatinės nervų sistemos aktyvumą,</w:t>
      </w:r>
      <w:r w:rsidRPr="00C21680">
        <w:rPr>
          <w:rFonts w:ascii="Times New Roman" w:eastAsia="Times New Roman" w:hAnsi="Times New Roman" w:cs="Times New Roman"/>
          <w:lang w:eastAsia="lt-LT"/>
        </w:rPr>
        <w:t xml:space="preserve"> </w:t>
      </w:r>
      <w:r w:rsidR="00A87276">
        <w:rPr>
          <w:rFonts w:ascii="Times New Roman" w:eastAsia="Times New Roman" w:hAnsi="Times New Roman" w:cs="Times New Roman"/>
          <w:lang w:eastAsia="lt-LT"/>
        </w:rPr>
        <w:t>todėl</w:t>
      </w:r>
      <w:r w:rsidR="009032FC">
        <w:rPr>
          <w:rFonts w:ascii="Times New Roman" w:eastAsia="Times New Roman" w:hAnsi="Times New Roman" w:cs="Times New Roman"/>
          <w:lang w:eastAsia="lt-LT"/>
        </w:rPr>
        <w:t xml:space="preserve"> sumažėja</w:t>
      </w:r>
      <w:r w:rsidRPr="00C21680">
        <w:rPr>
          <w:rFonts w:ascii="Times New Roman" w:eastAsia="Times New Roman" w:hAnsi="Times New Roman" w:cs="Times New Roman"/>
          <w:lang w:eastAsia="lt-LT"/>
        </w:rPr>
        <w:t xml:space="preserve"> sistemin</w:t>
      </w:r>
      <w:r w:rsidR="009032FC">
        <w:rPr>
          <w:rFonts w:ascii="Times New Roman" w:eastAsia="Times New Roman" w:hAnsi="Times New Roman" w:cs="Times New Roman"/>
          <w:lang w:eastAsia="lt-LT"/>
        </w:rPr>
        <w:t>is</w:t>
      </w:r>
      <w:r w:rsidRPr="00C21680">
        <w:rPr>
          <w:rFonts w:ascii="Times New Roman" w:eastAsia="Times New Roman" w:hAnsi="Times New Roman" w:cs="Times New Roman"/>
          <w:lang w:eastAsia="lt-LT"/>
        </w:rPr>
        <w:t xml:space="preserve"> kraujagyslių pasipriešinim</w:t>
      </w:r>
      <w:r w:rsidR="009032FC">
        <w:rPr>
          <w:rFonts w:ascii="Times New Roman" w:eastAsia="Times New Roman" w:hAnsi="Times New Roman" w:cs="Times New Roman"/>
          <w:lang w:eastAsia="lt-LT"/>
        </w:rPr>
        <w:t>as</w:t>
      </w:r>
      <w:r w:rsidRPr="00C21680">
        <w:rPr>
          <w:rFonts w:ascii="Times New Roman" w:eastAsia="Times New Roman" w:hAnsi="Times New Roman" w:cs="Times New Roman"/>
          <w:lang w:eastAsia="lt-LT"/>
        </w:rPr>
        <w:t xml:space="preserve"> </w:t>
      </w:r>
      <w:r w:rsidR="00A030E2" w:rsidRPr="00A030E2">
        <w:rPr>
          <w:rFonts w:ascii="Times New Roman" w:eastAsia="Times New Roman" w:hAnsi="Times New Roman" w:cs="Times New Roman"/>
          <w:lang w:eastAsia="lt-LT"/>
        </w:rPr>
        <w:t>ir atitinkamai arterin</w:t>
      </w:r>
      <w:r w:rsidR="009032FC">
        <w:rPr>
          <w:rFonts w:ascii="Times New Roman" w:eastAsia="Times New Roman" w:hAnsi="Times New Roman" w:cs="Times New Roman"/>
          <w:lang w:eastAsia="lt-LT"/>
        </w:rPr>
        <w:t>is</w:t>
      </w:r>
      <w:r w:rsidR="00A030E2" w:rsidRPr="00A030E2">
        <w:rPr>
          <w:rFonts w:ascii="Times New Roman" w:eastAsia="Times New Roman" w:hAnsi="Times New Roman" w:cs="Times New Roman"/>
          <w:lang w:eastAsia="lt-LT"/>
        </w:rPr>
        <w:t xml:space="preserve"> kraujospūd</w:t>
      </w:r>
      <w:r w:rsidR="009032FC">
        <w:rPr>
          <w:rFonts w:ascii="Times New Roman" w:eastAsia="Times New Roman" w:hAnsi="Times New Roman" w:cs="Times New Roman"/>
          <w:lang w:eastAsia="lt-LT"/>
        </w:rPr>
        <w:t>is</w:t>
      </w:r>
      <w:r w:rsidR="00A030E2" w:rsidRPr="00A030E2">
        <w:rPr>
          <w:rFonts w:ascii="Times New Roman" w:eastAsia="Times New Roman" w:hAnsi="Times New Roman" w:cs="Times New Roman"/>
          <w:lang w:eastAsia="lt-LT"/>
        </w:rPr>
        <w:t>.</w:t>
      </w:r>
    </w:p>
    <w:p w14:paraId="01B2C0D1" w14:textId="77777777" w:rsidR="00A030E2" w:rsidRDefault="00A030E2" w:rsidP="00C21680">
      <w:pPr>
        <w:spacing w:after="0" w:line="240" w:lineRule="auto"/>
        <w:rPr>
          <w:rFonts w:ascii="Times New Roman" w:eastAsia="Times New Roman" w:hAnsi="Times New Roman" w:cs="Times New Roman"/>
          <w:lang w:eastAsia="lt-LT"/>
        </w:rPr>
      </w:pPr>
    </w:p>
    <w:p w14:paraId="01B2C0D2" w14:textId="1B2B62C7" w:rsidR="00C21680" w:rsidRDefault="00C21680" w:rsidP="00C21680">
      <w:pPr>
        <w:spacing w:after="0" w:line="240" w:lineRule="auto"/>
        <w:rPr>
          <w:rFonts w:ascii="Times New Roman" w:eastAsia="Times New Roman" w:hAnsi="Times New Roman" w:cs="Times New Roman"/>
          <w:lang w:eastAsia="lt-LT"/>
        </w:rPr>
      </w:pPr>
      <w:r w:rsidRPr="00C21680">
        <w:rPr>
          <w:rFonts w:ascii="Times New Roman" w:eastAsia="Times New Roman" w:hAnsi="Times New Roman" w:cs="Times New Roman"/>
          <w:lang w:eastAsia="lt-LT"/>
        </w:rPr>
        <w:t>Moksonidino poveikis mir</w:t>
      </w:r>
      <w:r w:rsidR="00D43842">
        <w:rPr>
          <w:rFonts w:ascii="Times New Roman" w:eastAsia="Times New Roman" w:hAnsi="Times New Roman" w:cs="Times New Roman"/>
          <w:lang w:eastAsia="lt-LT"/>
        </w:rPr>
        <w:t>štamumui</w:t>
      </w:r>
      <w:r w:rsidRPr="00C21680">
        <w:rPr>
          <w:rFonts w:ascii="Times New Roman" w:eastAsia="Times New Roman" w:hAnsi="Times New Roman" w:cs="Times New Roman"/>
          <w:lang w:eastAsia="lt-LT"/>
        </w:rPr>
        <w:t xml:space="preserve"> ir sergamumui širdies ir kraujagyslių ligomis gydant </w:t>
      </w:r>
      <w:r>
        <w:rPr>
          <w:rFonts w:ascii="Times New Roman" w:eastAsia="Times New Roman" w:hAnsi="Times New Roman" w:cs="Times New Roman"/>
          <w:lang w:eastAsia="lt-LT"/>
        </w:rPr>
        <w:t>pirminę arterinę</w:t>
      </w:r>
      <w:r w:rsidRPr="00C21680">
        <w:rPr>
          <w:rFonts w:ascii="Times New Roman" w:eastAsia="Times New Roman" w:hAnsi="Times New Roman" w:cs="Times New Roman"/>
          <w:lang w:eastAsia="lt-LT"/>
        </w:rPr>
        <w:t xml:space="preserve"> hipertenziją šiuo metu nėra žinomas.</w:t>
      </w:r>
    </w:p>
    <w:p w14:paraId="01B2C0D3" w14:textId="77777777" w:rsidR="00C21680" w:rsidRDefault="00C21680" w:rsidP="00C21680">
      <w:pPr>
        <w:spacing w:after="0" w:line="240" w:lineRule="auto"/>
        <w:rPr>
          <w:rFonts w:ascii="Times New Roman" w:eastAsia="Times New Roman" w:hAnsi="Times New Roman" w:cs="Times New Roman"/>
          <w:lang w:eastAsia="lt-LT"/>
        </w:rPr>
      </w:pPr>
    </w:p>
    <w:p w14:paraId="01B2C0D4" w14:textId="00A0B30F" w:rsidR="00B216F3" w:rsidRPr="00BE154C" w:rsidRDefault="00B216F3" w:rsidP="00C2168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Moksonidinas išsiskiria iš kitų </w:t>
      </w:r>
      <w:r w:rsidR="00DF1A7C">
        <w:rPr>
          <w:rFonts w:ascii="Times New Roman" w:eastAsia="Times New Roman" w:hAnsi="Times New Roman" w:cs="Times New Roman"/>
          <w:lang w:eastAsia="lt-LT"/>
        </w:rPr>
        <w:t xml:space="preserve">prieinamų </w:t>
      </w:r>
      <w:r w:rsidRPr="00BE154C">
        <w:rPr>
          <w:rFonts w:ascii="Times New Roman" w:eastAsia="Times New Roman" w:hAnsi="Times New Roman" w:cs="Times New Roman"/>
          <w:lang w:eastAsia="lt-LT"/>
        </w:rPr>
        <w:t>centrinio poveikio antihipertenzinių vaistinių preparatų</w:t>
      </w:r>
      <w:r w:rsidR="00DF1A7C">
        <w:rPr>
          <w:rFonts w:ascii="Times New Roman" w:eastAsia="Times New Roman" w:hAnsi="Times New Roman" w:cs="Times New Roman"/>
          <w:lang w:eastAsia="lt-LT"/>
        </w:rPr>
        <w:t xml:space="preserve"> pasižymėdamas labai mažu</w:t>
      </w:r>
      <w:r w:rsidRPr="00BE154C">
        <w:rPr>
          <w:rFonts w:ascii="Times New Roman" w:eastAsia="Times New Roman" w:hAnsi="Times New Roman" w:cs="Times New Roman"/>
          <w:lang w:eastAsia="lt-LT"/>
        </w:rPr>
        <w:t xml:space="preserve"> afinitet</w:t>
      </w:r>
      <w:r w:rsidR="00DF1A7C">
        <w:rPr>
          <w:rFonts w:ascii="Times New Roman" w:eastAsia="Times New Roman" w:hAnsi="Times New Roman" w:cs="Times New Roman"/>
          <w:lang w:eastAsia="lt-LT"/>
        </w:rPr>
        <w:t>u</w:t>
      </w:r>
      <w:r w:rsidRPr="00BE154C">
        <w:rPr>
          <w:rFonts w:ascii="Times New Roman" w:eastAsia="Times New Roman" w:hAnsi="Times New Roman" w:cs="Times New Roman"/>
          <w:lang w:eastAsia="lt-LT"/>
        </w:rPr>
        <w:t xml:space="preserve"> alfa 2 receptoriams, palyginti su I</w:t>
      </w:r>
      <w:r w:rsidRPr="00BE154C">
        <w:rPr>
          <w:rFonts w:ascii="Times New Roman" w:eastAsia="Times New Roman" w:hAnsi="Times New Roman" w:cs="Times New Roman"/>
          <w:vertAlign w:val="subscript"/>
          <w:lang w:eastAsia="lt-LT"/>
        </w:rPr>
        <w:t>1</w:t>
      </w:r>
      <w:r w:rsidRPr="00BE154C">
        <w:rPr>
          <w:rFonts w:ascii="Times New Roman" w:eastAsia="Times New Roman" w:hAnsi="Times New Roman" w:cs="Times New Roman"/>
          <w:lang w:eastAsia="lt-LT"/>
        </w:rPr>
        <w:t xml:space="preserve"> imidazolino receptoriais</w:t>
      </w:r>
      <w:r w:rsidR="00DF1A7C">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 xml:space="preserve"> Manoma, kad alfa 2 receptoriai yra </w:t>
      </w:r>
      <w:r w:rsidR="00DF1A7C">
        <w:rPr>
          <w:rFonts w:ascii="Times New Roman" w:eastAsia="Times New Roman" w:hAnsi="Times New Roman" w:cs="Times New Roman"/>
          <w:lang w:eastAsia="lt-LT"/>
        </w:rPr>
        <w:t>molekulinis taikinys</w:t>
      </w:r>
      <w:r w:rsidRPr="00BE154C">
        <w:rPr>
          <w:rFonts w:ascii="Times New Roman" w:eastAsia="Times New Roman" w:hAnsi="Times New Roman" w:cs="Times New Roman"/>
          <w:lang w:eastAsia="lt-LT"/>
        </w:rPr>
        <w:t>, per kur</w:t>
      </w:r>
      <w:r w:rsidR="00DF1A7C">
        <w:rPr>
          <w:rFonts w:ascii="Times New Roman" w:eastAsia="Times New Roman" w:hAnsi="Times New Roman" w:cs="Times New Roman"/>
          <w:lang w:eastAsia="lt-LT"/>
        </w:rPr>
        <w:t>į</w:t>
      </w:r>
      <w:r w:rsidRPr="00BE154C">
        <w:rPr>
          <w:rFonts w:ascii="Times New Roman" w:eastAsia="Times New Roman" w:hAnsi="Times New Roman" w:cs="Times New Roman"/>
          <w:lang w:eastAsia="lt-LT"/>
        </w:rPr>
        <w:t xml:space="preserve"> pasireiškia dažniausias centrinio poveikio vaistinių preparatų nuo hipertenzijos sukeliamas nepageidaujamas poveikis, t.</w:t>
      </w:r>
      <w:r w:rsidR="00D50639">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y. burnos džiūvimas ir sedacija.</w:t>
      </w:r>
    </w:p>
    <w:p w14:paraId="01B2C0D9" w14:textId="77777777" w:rsidR="00C355FE" w:rsidRPr="00BE154C" w:rsidRDefault="00C355FE" w:rsidP="00C355FE">
      <w:pPr>
        <w:spacing w:after="0" w:line="240" w:lineRule="auto"/>
        <w:rPr>
          <w:rFonts w:ascii="Times New Roman" w:eastAsia="Times New Roman" w:hAnsi="Times New Roman" w:cs="Times New Roman"/>
          <w:lang w:eastAsia="lt-LT"/>
        </w:rPr>
      </w:pPr>
      <w:r w:rsidRPr="00DF1A7C">
        <w:rPr>
          <w:rFonts w:ascii="Times New Roman" w:eastAsia="Times New Roman" w:hAnsi="Times New Roman" w:cs="Times New Roman"/>
          <w:lang w:eastAsia="lt-LT"/>
        </w:rPr>
        <w:t xml:space="preserve">Dėl didelio selektyvumo imidazolino receptoriams nepageidaujamas poveikis, atsirandantis dėl sąveikos su alfa2 receptoriais, pvz., </w:t>
      </w:r>
      <w:r>
        <w:rPr>
          <w:rFonts w:ascii="Times New Roman" w:eastAsia="Times New Roman" w:hAnsi="Times New Roman" w:cs="Times New Roman"/>
          <w:lang w:eastAsia="lt-LT"/>
        </w:rPr>
        <w:t>s</w:t>
      </w:r>
      <w:r w:rsidRPr="00DF1A7C">
        <w:rPr>
          <w:rFonts w:ascii="Times New Roman" w:eastAsia="Times New Roman" w:hAnsi="Times New Roman" w:cs="Times New Roman"/>
          <w:lang w:eastAsia="lt-LT"/>
        </w:rPr>
        <w:t>edacija ir burnos džiūvimas</w:t>
      </w:r>
      <w:r>
        <w:rPr>
          <w:rFonts w:ascii="Times New Roman" w:eastAsia="Times New Roman" w:hAnsi="Times New Roman" w:cs="Times New Roman"/>
          <w:lang w:eastAsia="lt-LT"/>
        </w:rPr>
        <w:t>,</w:t>
      </w:r>
      <w:r w:rsidRPr="00DF1A7C">
        <w:rPr>
          <w:rFonts w:ascii="Times New Roman" w:eastAsia="Times New Roman" w:hAnsi="Times New Roman" w:cs="Times New Roman"/>
          <w:lang w:eastAsia="lt-LT"/>
        </w:rPr>
        <w:t xml:space="preserve"> dažniausiai pasireiškiantis nepageidaujamas centr</w:t>
      </w:r>
      <w:r>
        <w:rPr>
          <w:rFonts w:ascii="Times New Roman" w:eastAsia="Times New Roman" w:hAnsi="Times New Roman" w:cs="Times New Roman"/>
          <w:lang w:eastAsia="lt-LT"/>
        </w:rPr>
        <w:t>inio poveikio</w:t>
      </w:r>
      <w:r w:rsidRPr="00DF1A7C">
        <w:rPr>
          <w:rFonts w:ascii="Times New Roman" w:eastAsia="Times New Roman" w:hAnsi="Times New Roman" w:cs="Times New Roman"/>
          <w:lang w:eastAsia="lt-LT"/>
        </w:rPr>
        <w:t xml:space="preserve"> antihipertenzinių vaist</w:t>
      </w:r>
      <w:r>
        <w:rPr>
          <w:rFonts w:ascii="Times New Roman" w:eastAsia="Times New Roman" w:hAnsi="Times New Roman" w:cs="Times New Roman"/>
          <w:lang w:eastAsia="lt-LT"/>
        </w:rPr>
        <w:t>inių preparat</w:t>
      </w:r>
      <w:r w:rsidRPr="00DF1A7C">
        <w:rPr>
          <w:rFonts w:ascii="Times New Roman" w:eastAsia="Times New Roman" w:hAnsi="Times New Roman" w:cs="Times New Roman"/>
          <w:lang w:eastAsia="lt-LT"/>
        </w:rPr>
        <w:t>ų poveikis yra žymiai mažiau išreikštas.</w:t>
      </w:r>
    </w:p>
    <w:p w14:paraId="01B2C0DA" w14:textId="77777777" w:rsidR="00DF1A7C" w:rsidRDefault="00DF1A7C" w:rsidP="00B216F3">
      <w:pPr>
        <w:spacing w:after="0" w:line="240" w:lineRule="auto"/>
        <w:rPr>
          <w:rFonts w:ascii="Times New Roman" w:eastAsia="Times New Roman" w:hAnsi="Times New Roman" w:cs="Times New Roman"/>
          <w:lang w:eastAsia="lt-LT"/>
        </w:rPr>
      </w:pPr>
    </w:p>
    <w:p w14:paraId="01B2C0DB" w14:textId="77777777" w:rsidR="00C355FE" w:rsidRPr="00C355FE" w:rsidRDefault="00C355FE" w:rsidP="00C355F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C355FE">
        <w:rPr>
          <w:rFonts w:ascii="Times New Roman" w:eastAsia="Times New Roman" w:hAnsi="Times New Roman" w:cs="Times New Roman"/>
          <w:lang w:eastAsia="lt-LT"/>
        </w:rPr>
        <w:t>kelb</w:t>
      </w:r>
      <w:r>
        <w:rPr>
          <w:rFonts w:ascii="Times New Roman" w:eastAsia="Times New Roman" w:hAnsi="Times New Roman" w:cs="Times New Roman"/>
          <w:lang w:eastAsia="lt-LT"/>
        </w:rPr>
        <w:t>iami</w:t>
      </w:r>
      <w:r w:rsidRPr="00C355FE">
        <w:rPr>
          <w:rFonts w:ascii="Times New Roman" w:eastAsia="Times New Roman" w:hAnsi="Times New Roman" w:cs="Times New Roman"/>
          <w:lang w:eastAsia="lt-LT"/>
        </w:rPr>
        <w:t xml:space="preserve"> duomenys rodo, kad </w:t>
      </w:r>
      <w:r w:rsidR="00A84861">
        <w:rPr>
          <w:rFonts w:ascii="Times New Roman" w:eastAsia="Times New Roman" w:hAnsi="Times New Roman" w:cs="Times New Roman"/>
          <w:lang w:eastAsia="lt-LT"/>
        </w:rPr>
        <w:t xml:space="preserve">hipertenzija </w:t>
      </w:r>
      <w:r w:rsidRPr="00C355FE">
        <w:rPr>
          <w:rFonts w:ascii="Times New Roman" w:eastAsia="Times New Roman" w:hAnsi="Times New Roman" w:cs="Times New Roman"/>
          <w:lang w:eastAsia="lt-LT"/>
        </w:rPr>
        <w:t>sergan</w:t>
      </w:r>
      <w:r w:rsidR="00A84861">
        <w:rPr>
          <w:rFonts w:ascii="Times New Roman" w:eastAsia="Times New Roman" w:hAnsi="Times New Roman" w:cs="Times New Roman"/>
          <w:lang w:eastAsia="lt-LT"/>
        </w:rPr>
        <w:t>tiems</w:t>
      </w:r>
      <w:r w:rsidRPr="00C355FE">
        <w:rPr>
          <w:rFonts w:ascii="Times New Roman" w:eastAsia="Times New Roman" w:hAnsi="Times New Roman" w:cs="Times New Roman"/>
          <w:lang w:eastAsia="lt-LT"/>
        </w:rPr>
        <w:t xml:space="preserve"> pacient</w:t>
      </w:r>
      <w:r w:rsidR="00A84861">
        <w:rPr>
          <w:rFonts w:ascii="Times New Roman" w:eastAsia="Times New Roman" w:hAnsi="Times New Roman" w:cs="Times New Roman"/>
          <w:lang w:eastAsia="lt-LT"/>
        </w:rPr>
        <w:t>ams</w:t>
      </w:r>
      <w:r w:rsidRPr="00C355FE">
        <w:rPr>
          <w:rFonts w:ascii="Times New Roman" w:eastAsia="Times New Roman" w:hAnsi="Times New Roman" w:cs="Times New Roman"/>
          <w:lang w:eastAsia="lt-LT"/>
        </w:rPr>
        <w:t>,</w:t>
      </w:r>
      <w:r w:rsidR="00A84861">
        <w:rPr>
          <w:rFonts w:ascii="Times New Roman" w:eastAsia="Times New Roman" w:hAnsi="Times New Roman" w:cs="Times New Roman"/>
          <w:lang w:eastAsia="lt-LT"/>
        </w:rPr>
        <w:t xml:space="preserve"> kuriems yra</w:t>
      </w:r>
      <w:r w:rsidRPr="00C355FE">
        <w:rPr>
          <w:rFonts w:ascii="Times New Roman" w:eastAsia="Times New Roman" w:hAnsi="Times New Roman" w:cs="Times New Roman"/>
          <w:lang w:eastAsia="lt-LT"/>
        </w:rPr>
        <w:t xml:space="preserve"> kairiojo skilvelio hipertrofija (</w:t>
      </w:r>
      <w:r>
        <w:rPr>
          <w:rFonts w:ascii="Times New Roman" w:eastAsia="Times New Roman" w:hAnsi="Times New Roman" w:cs="Times New Roman"/>
          <w:lang w:eastAsia="lt-LT"/>
        </w:rPr>
        <w:t>KSH</w:t>
      </w:r>
      <w:r w:rsidRPr="00C355FE">
        <w:rPr>
          <w:rFonts w:ascii="Times New Roman" w:eastAsia="Times New Roman" w:hAnsi="Times New Roman" w:cs="Times New Roman"/>
          <w:lang w:eastAsia="lt-LT"/>
        </w:rPr>
        <w:t xml:space="preserve">), kartu vartojantiems angiotenzino II </w:t>
      </w:r>
      <w:r w:rsidR="00A84861">
        <w:rPr>
          <w:rFonts w:ascii="Times New Roman" w:eastAsia="Times New Roman" w:hAnsi="Times New Roman" w:cs="Times New Roman"/>
          <w:lang w:eastAsia="lt-LT"/>
        </w:rPr>
        <w:t xml:space="preserve">receptorių </w:t>
      </w:r>
      <w:r w:rsidRPr="00C355FE">
        <w:rPr>
          <w:rFonts w:ascii="Times New Roman" w:eastAsia="Times New Roman" w:hAnsi="Times New Roman" w:cs="Times New Roman"/>
          <w:lang w:eastAsia="lt-LT"/>
        </w:rPr>
        <w:t>antagonistus (A</w:t>
      </w:r>
      <w:r w:rsidR="00A84861">
        <w:rPr>
          <w:rFonts w:ascii="Times New Roman" w:eastAsia="Times New Roman" w:hAnsi="Times New Roman" w:cs="Times New Roman"/>
          <w:lang w:eastAsia="lt-LT"/>
        </w:rPr>
        <w:t>II</w:t>
      </w:r>
      <w:r w:rsidRPr="00C355FE">
        <w:rPr>
          <w:rFonts w:ascii="Times New Roman" w:eastAsia="Times New Roman" w:hAnsi="Times New Roman" w:cs="Times New Roman"/>
          <w:lang w:eastAsia="lt-LT"/>
        </w:rPr>
        <w:t xml:space="preserve">A) ir moksonidiną kraujospūdžiui mažinti, </w:t>
      </w:r>
      <w:r w:rsidR="00A84861">
        <w:rPr>
          <w:rFonts w:ascii="Times New Roman" w:eastAsia="Times New Roman" w:hAnsi="Times New Roman" w:cs="Times New Roman"/>
          <w:lang w:eastAsia="lt-LT"/>
        </w:rPr>
        <w:t xml:space="preserve">buvo pasiektas </w:t>
      </w:r>
      <w:r>
        <w:rPr>
          <w:rFonts w:ascii="Times New Roman" w:eastAsia="Times New Roman" w:hAnsi="Times New Roman" w:cs="Times New Roman"/>
          <w:lang w:eastAsia="lt-LT"/>
        </w:rPr>
        <w:t>KSH</w:t>
      </w:r>
      <w:r w:rsidRPr="00C355FE">
        <w:rPr>
          <w:rFonts w:ascii="Times New Roman" w:eastAsia="Times New Roman" w:hAnsi="Times New Roman" w:cs="Times New Roman"/>
          <w:lang w:eastAsia="lt-LT"/>
        </w:rPr>
        <w:t xml:space="preserve"> </w:t>
      </w:r>
      <w:r w:rsidR="00A84861">
        <w:rPr>
          <w:rFonts w:ascii="Times New Roman" w:eastAsia="Times New Roman" w:hAnsi="Times New Roman" w:cs="Times New Roman"/>
          <w:lang w:eastAsia="lt-LT"/>
        </w:rPr>
        <w:t>su</w:t>
      </w:r>
      <w:r w:rsidRPr="00C355FE">
        <w:rPr>
          <w:rFonts w:ascii="Times New Roman" w:eastAsia="Times New Roman" w:hAnsi="Times New Roman" w:cs="Times New Roman"/>
          <w:lang w:eastAsia="lt-LT"/>
        </w:rPr>
        <w:t>mažė</w:t>
      </w:r>
      <w:r w:rsidR="00A84861">
        <w:rPr>
          <w:rFonts w:ascii="Times New Roman" w:eastAsia="Times New Roman" w:hAnsi="Times New Roman" w:cs="Times New Roman"/>
          <w:lang w:eastAsia="lt-LT"/>
        </w:rPr>
        <w:t>jimas</w:t>
      </w:r>
      <w:r w:rsidRPr="00C355FE">
        <w:rPr>
          <w:rFonts w:ascii="Times New Roman" w:eastAsia="Times New Roman" w:hAnsi="Times New Roman" w:cs="Times New Roman"/>
          <w:lang w:eastAsia="lt-LT"/>
        </w:rPr>
        <w:t>, palyginti su tiazido ir kalcio kanalų blokatori</w:t>
      </w:r>
      <w:r>
        <w:rPr>
          <w:rFonts w:ascii="Times New Roman" w:eastAsia="Times New Roman" w:hAnsi="Times New Roman" w:cs="Times New Roman"/>
          <w:lang w:eastAsia="lt-LT"/>
        </w:rPr>
        <w:t>aus deriniu.</w:t>
      </w:r>
    </w:p>
    <w:p w14:paraId="01B2C0DC" w14:textId="77777777" w:rsidR="00C355FE" w:rsidRDefault="00C355FE" w:rsidP="00C355FE">
      <w:pPr>
        <w:tabs>
          <w:tab w:val="left" w:pos="567"/>
        </w:tabs>
        <w:spacing w:after="0" w:line="240" w:lineRule="auto"/>
        <w:rPr>
          <w:rFonts w:ascii="Times New Roman" w:eastAsia="MS Mincho" w:hAnsi="Times New Roman" w:cs="Times New Roman"/>
          <w:noProof/>
          <w:lang w:eastAsia="lt-LT"/>
        </w:rPr>
      </w:pPr>
      <w:r>
        <w:rPr>
          <w:rFonts w:ascii="Times New Roman" w:eastAsia="MS Mincho" w:hAnsi="Times New Roman" w:cs="Times New Roman"/>
          <w:noProof/>
          <w:lang w:eastAsia="lt-LT"/>
        </w:rPr>
        <w:t>Vaist</w:t>
      </w:r>
      <w:r w:rsidR="002D0415">
        <w:rPr>
          <w:rFonts w:ascii="Times New Roman" w:eastAsia="MS Mincho" w:hAnsi="Times New Roman" w:cs="Times New Roman"/>
          <w:noProof/>
          <w:lang w:eastAsia="lt-LT"/>
        </w:rPr>
        <w:t>inio</w:t>
      </w:r>
      <w:r>
        <w:rPr>
          <w:rFonts w:ascii="Times New Roman" w:eastAsia="MS Mincho" w:hAnsi="Times New Roman" w:cs="Times New Roman"/>
          <w:noProof/>
          <w:lang w:eastAsia="lt-LT"/>
        </w:rPr>
        <w:t xml:space="preserve"> </w:t>
      </w:r>
      <w:r w:rsidR="002D0415">
        <w:rPr>
          <w:rFonts w:ascii="Times New Roman" w:eastAsia="MS Mincho" w:hAnsi="Times New Roman" w:cs="Times New Roman"/>
          <w:noProof/>
          <w:lang w:eastAsia="lt-LT"/>
        </w:rPr>
        <w:t xml:space="preserve">preparato </w:t>
      </w:r>
      <w:r>
        <w:rPr>
          <w:rFonts w:ascii="Times New Roman" w:eastAsia="MS Mincho" w:hAnsi="Times New Roman" w:cs="Times New Roman"/>
          <w:noProof/>
          <w:lang w:eastAsia="lt-LT"/>
        </w:rPr>
        <w:t>gydomojo poveikio tyrimo, trukusio du mėnesius, metu nustatyta, kad nutukusiems ir insulinui atspariems vidutinio sunkumo hipertenzija sergantiems pacientams, moksonidinas pagerino jautrumą insulinui 21 %, lyginant su placebo vartojusiais pacientais.</w:t>
      </w:r>
    </w:p>
    <w:p w14:paraId="01B2C0DD" w14:textId="77777777" w:rsidR="00C355FE" w:rsidRPr="00BE154C" w:rsidRDefault="00C355FE" w:rsidP="00C355FE">
      <w:pPr>
        <w:spacing w:after="0" w:line="240" w:lineRule="auto"/>
        <w:rPr>
          <w:rFonts w:ascii="Times New Roman" w:eastAsia="Times New Roman" w:hAnsi="Times New Roman" w:cs="Times New Roman"/>
          <w:lang w:eastAsia="lt-LT"/>
        </w:rPr>
      </w:pPr>
    </w:p>
    <w:p w14:paraId="01B2C0DE"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5.2</w:t>
      </w:r>
      <w:r w:rsidRPr="00BE154C">
        <w:rPr>
          <w:rFonts w:ascii="Times New Roman" w:eastAsia="Times New Roman" w:hAnsi="Times New Roman" w:cs="Times New Roman"/>
          <w:b/>
          <w:szCs w:val="20"/>
          <w:lang w:eastAsia="lt-LT"/>
        </w:rPr>
        <w:tab/>
        <w:t>Farmakokinetinės savybės</w:t>
      </w:r>
    </w:p>
    <w:p w14:paraId="01B2C0D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0E0"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t>Absorbcija</w:t>
      </w:r>
    </w:p>
    <w:p w14:paraId="01B2C0E1" w14:textId="276ACF8A"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Pavartotas per burną moksonidinas greitai </w:t>
      </w:r>
      <w:r w:rsidR="00A030E2">
        <w:rPr>
          <w:rFonts w:ascii="Times New Roman" w:eastAsia="Times New Roman" w:hAnsi="Times New Roman" w:cs="Times New Roman"/>
          <w:lang w:eastAsia="lt-LT"/>
        </w:rPr>
        <w:t>(</w:t>
      </w:r>
      <w:r w:rsidR="00A030E2" w:rsidRPr="004C3921">
        <w:rPr>
          <w:rFonts w:ascii="Times New Roman" w:hAnsi="Times New Roman" w:cs="Times New Roman"/>
        </w:rPr>
        <w:t>t</w:t>
      </w:r>
      <w:r w:rsidR="00A030E2" w:rsidRPr="004C3921">
        <w:rPr>
          <w:rFonts w:ascii="Times New Roman" w:hAnsi="Times New Roman" w:cs="Times New Roman"/>
          <w:vertAlign w:val="subscript"/>
        </w:rPr>
        <w:t>max</w:t>
      </w:r>
      <w:r w:rsidR="00A030E2" w:rsidRPr="004C3921">
        <w:rPr>
          <w:rFonts w:ascii="Times New Roman" w:hAnsi="Times New Roman" w:cs="Times New Roman"/>
        </w:rPr>
        <w:t xml:space="preserve"> </w:t>
      </w:r>
      <w:r w:rsidR="00A030E2">
        <w:rPr>
          <w:rFonts w:ascii="Times New Roman" w:hAnsi="Times New Roman" w:cs="Times New Roman"/>
        </w:rPr>
        <w:t>apie 1 val</w:t>
      </w:r>
      <w:r w:rsidR="00AD2E9D">
        <w:rPr>
          <w:rFonts w:ascii="Times New Roman" w:hAnsi="Times New Roman" w:cs="Times New Roman"/>
        </w:rPr>
        <w:t>.</w:t>
      </w:r>
      <w:r w:rsidR="00A030E2" w:rsidRPr="004C3921">
        <w:rPr>
          <w:rFonts w:ascii="Times New Roman" w:hAnsi="Times New Roman" w:cs="Times New Roman"/>
        </w:rPr>
        <w:t>)</w:t>
      </w:r>
      <w:r w:rsidR="00A030E2">
        <w:t xml:space="preserve"> </w:t>
      </w:r>
      <w:r w:rsidR="0010113B">
        <w:rPr>
          <w:rFonts w:ascii="Times New Roman" w:eastAsia="Times New Roman" w:hAnsi="Times New Roman" w:cs="Times New Roman"/>
          <w:lang w:eastAsia="lt-LT"/>
        </w:rPr>
        <w:t xml:space="preserve">ir beveik visiškai </w:t>
      </w:r>
      <w:r w:rsidRPr="00BE154C">
        <w:rPr>
          <w:rFonts w:ascii="Times New Roman" w:eastAsia="Times New Roman" w:hAnsi="Times New Roman" w:cs="Times New Roman"/>
          <w:lang w:eastAsia="lt-LT"/>
        </w:rPr>
        <w:t xml:space="preserve">absorbuojamas iš </w:t>
      </w:r>
      <w:r w:rsidR="00281118">
        <w:rPr>
          <w:rFonts w:ascii="Times New Roman" w:eastAsia="Times New Roman" w:hAnsi="Times New Roman" w:cs="Times New Roman"/>
          <w:lang w:eastAsia="lt-LT"/>
        </w:rPr>
        <w:t xml:space="preserve">viršutinės </w:t>
      </w:r>
      <w:r w:rsidRPr="00BE154C">
        <w:rPr>
          <w:rFonts w:ascii="Times New Roman" w:eastAsia="Times New Roman" w:hAnsi="Times New Roman" w:cs="Times New Roman"/>
          <w:lang w:eastAsia="lt-LT"/>
        </w:rPr>
        <w:t>virškinimo trakto</w:t>
      </w:r>
      <w:r w:rsidR="00281118">
        <w:rPr>
          <w:rFonts w:ascii="Times New Roman" w:eastAsia="Times New Roman" w:hAnsi="Times New Roman" w:cs="Times New Roman"/>
          <w:lang w:eastAsia="lt-LT"/>
        </w:rPr>
        <w:t xml:space="preserve"> dalies</w:t>
      </w:r>
      <w:r w:rsidRPr="00BE154C">
        <w:rPr>
          <w:rFonts w:ascii="Times New Roman" w:eastAsia="Times New Roman" w:hAnsi="Times New Roman" w:cs="Times New Roman"/>
          <w:lang w:eastAsia="lt-LT"/>
        </w:rPr>
        <w:t xml:space="preserve">. </w:t>
      </w:r>
      <w:r w:rsidR="00775E0C" w:rsidRPr="00BE154C">
        <w:rPr>
          <w:rFonts w:ascii="Times New Roman" w:eastAsia="Times New Roman" w:hAnsi="Times New Roman" w:cs="Times New Roman"/>
          <w:lang w:eastAsia="lt-LT"/>
        </w:rPr>
        <w:t xml:space="preserve">Vaistinis preparatas beveik </w:t>
      </w:r>
      <w:r w:rsidR="00775E0C">
        <w:rPr>
          <w:rFonts w:ascii="Times New Roman" w:eastAsia="Times New Roman" w:hAnsi="Times New Roman" w:cs="Times New Roman"/>
          <w:lang w:eastAsia="lt-LT"/>
        </w:rPr>
        <w:t>neveikiamas</w:t>
      </w:r>
      <w:r w:rsidR="00775E0C" w:rsidRPr="00BE154C">
        <w:rPr>
          <w:rFonts w:ascii="Times New Roman" w:eastAsia="Times New Roman" w:hAnsi="Times New Roman" w:cs="Times New Roman"/>
          <w:lang w:eastAsia="lt-LT"/>
        </w:rPr>
        <w:t xml:space="preserve"> pirmojo prasiskverbimo</w:t>
      </w:r>
      <w:r w:rsidR="00384529">
        <w:rPr>
          <w:rFonts w:ascii="Times New Roman" w:eastAsia="Times New Roman" w:hAnsi="Times New Roman" w:cs="Times New Roman"/>
          <w:lang w:eastAsia="lt-LT"/>
        </w:rPr>
        <w:t xml:space="preserve"> </w:t>
      </w:r>
      <w:r w:rsidR="001C1140" w:rsidRPr="00BE154C">
        <w:rPr>
          <w:rFonts w:ascii="Times New Roman" w:eastAsia="Times New Roman" w:hAnsi="Times New Roman" w:cs="Times New Roman"/>
          <w:lang w:eastAsia="lt-LT"/>
        </w:rPr>
        <w:t>per kepenis metu</w:t>
      </w:r>
      <w:r w:rsidR="00775E0C">
        <w:rPr>
          <w:rFonts w:ascii="Times New Roman" w:eastAsia="Times New Roman" w:hAnsi="Times New Roman" w:cs="Times New Roman"/>
          <w:lang w:eastAsia="lt-LT"/>
        </w:rPr>
        <w:t>, o jo</w:t>
      </w:r>
      <w:r w:rsidR="00775E0C" w:rsidRPr="00BE154C">
        <w:rPr>
          <w:rFonts w:ascii="Times New Roman" w:eastAsia="Times New Roman" w:hAnsi="Times New Roman" w:cs="Times New Roman"/>
          <w:lang w:eastAsia="lt-LT"/>
        </w:rPr>
        <w:t xml:space="preserve"> biolo</w:t>
      </w:r>
      <w:r w:rsidR="003C7D88">
        <w:rPr>
          <w:rFonts w:ascii="Times New Roman" w:eastAsia="Times New Roman" w:hAnsi="Times New Roman" w:cs="Times New Roman"/>
          <w:lang w:eastAsia="lt-LT"/>
        </w:rPr>
        <w:t xml:space="preserve">ginis </w:t>
      </w:r>
      <w:r w:rsidR="00384529">
        <w:rPr>
          <w:rFonts w:ascii="Times New Roman" w:eastAsia="Times New Roman" w:hAnsi="Times New Roman" w:cs="Times New Roman"/>
          <w:lang w:eastAsia="lt-LT"/>
        </w:rPr>
        <w:t>įsisavinamumas</w:t>
      </w:r>
      <w:r w:rsidR="00775E0C" w:rsidRPr="00BE154C">
        <w:rPr>
          <w:rFonts w:ascii="Times New Roman" w:eastAsia="Times New Roman" w:hAnsi="Times New Roman" w:cs="Times New Roman"/>
          <w:lang w:eastAsia="lt-LT"/>
        </w:rPr>
        <w:t xml:space="preserve"> yra 88 %.</w:t>
      </w:r>
      <w:r w:rsidR="00BB5216">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Maist</w:t>
      </w:r>
      <w:r w:rsidR="00775E0C">
        <w:rPr>
          <w:rFonts w:ascii="Times New Roman" w:eastAsia="Times New Roman" w:hAnsi="Times New Roman" w:cs="Times New Roman"/>
          <w:lang w:eastAsia="lt-LT"/>
        </w:rPr>
        <w:t>o vartojimas</w:t>
      </w:r>
      <w:r w:rsidRPr="00BE154C">
        <w:rPr>
          <w:rFonts w:ascii="Times New Roman" w:eastAsia="Times New Roman" w:hAnsi="Times New Roman" w:cs="Times New Roman"/>
          <w:lang w:eastAsia="lt-LT"/>
        </w:rPr>
        <w:t xml:space="preserve"> moksonidino farmakokinetikai įtakos nedaro. </w:t>
      </w:r>
    </w:p>
    <w:p w14:paraId="01B2C0E2" w14:textId="77777777" w:rsidR="0010113B" w:rsidRPr="00BE154C" w:rsidRDefault="0010113B" w:rsidP="0010113B">
      <w:pPr>
        <w:spacing w:after="0" w:line="240" w:lineRule="auto"/>
        <w:rPr>
          <w:rFonts w:ascii="Times New Roman" w:eastAsia="Times New Roman" w:hAnsi="Times New Roman" w:cs="Times New Roman"/>
          <w:u w:val="single"/>
          <w:lang w:eastAsia="lt-LT"/>
        </w:rPr>
      </w:pPr>
    </w:p>
    <w:p w14:paraId="01B2C0E3"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t>Pasiskirstymas</w:t>
      </w:r>
    </w:p>
    <w:p w14:paraId="01B2C0E4" w14:textId="794757AB" w:rsidR="00775E0C" w:rsidRPr="00BE154C" w:rsidRDefault="00775E0C" w:rsidP="00775E0C">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Išgėrus plėvele dengtą tabletę, didžiausia moksonidino koncentracija kraujo plazmoje atsiranda po 30 – </w:t>
      </w:r>
      <w:r w:rsidR="00006B50">
        <w:rPr>
          <w:rFonts w:ascii="Times New Roman" w:eastAsia="Times New Roman" w:hAnsi="Times New Roman" w:cs="Times New Roman"/>
          <w:lang w:eastAsia="lt-LT"/>
        </w:rPr>
        <w:t> </w:t>
      </w:r>
      <w:r w:rsidR="00006B50" w:rsidRPr="00BE154C">
        <w:rPr>
          <w:rFonts w:ascii="Times New Roman" w:eastAsia="Times New Roman" w:hAnsi="Times New Roman" w:cs="Times New Roman"/>
          <w:lang w:eastAsia="lt-LT"/>
        </w:rPr>
        <w:t>180</w:t>
      </w:r>
      <w:r w:rsidR="00006B50">
        <w:rPr>
          <w:rFonts w:ascii="Times New Roman" w:eastAsia="Times New Roman" w:hAnsi="Times New Roman" w:cs="Times New Roman"/>
          <w:lang w:eastAsia="lt-LT"/>
        </w:rPr>
        <w:t> </w:t>
      </w:r>
      <w:r w:rsidRPr="00BE154C">
        <w:rPr>
          <w:rFonts w:ascii="Times New Roman" w:eastAsia="Times New Roman" w:hAnsi="Times New Roman" w:cs="Times New Roman"/>
          <w:lang w:eastAsia="lt-LT"/>
        </w:rPr>
        <w:t>min.</w:t>
      </w:r>
    </w:p>
    <w:p w14:paraId="01B2C0E5" w14:textId="023C442D" w:rsidR="00B216F3" w:rsidRPr="00BE154C" w:rsidRDefault="00775E0C" w:rsidP="00B216F3">
      <w:pPr>
        <w:spacing w:after="0" w:line="240" w:lineRule="auto"/>
        <w:rPr>
          <w:rFonts w:ascii="Times New Roman" w:eastAsia="Times New Roman" w:hAnsi="Times New Roman" w:cs="Times New Roman"/>
          <w:lang w:eastAsia="lt-LT"/>
        </w:rPr>
      </w:pPr>
      <w:r w:rsidRPr="00E323B0">
        <w:rPr>
          <w:rFonts w:ascii="Times New Roman" w:eastAsia="Calibri" w:hAnsi="Times New Roman" w:cs="Times New Roman"/>
          <w:noProof/>
          <w:lang w:eastAsia="lt-LT"/>
        </w:rPr>
        <w:t xml:space="preserve">Tyrimų </w:t>
      </w:r>
      <w:r w:rsidRPr="00E323B0">
        <w:rPr>
          <w:rFonts w:ascii="Times New Roman" w:eastAsia="Calibri" w:hAnsi="Times New Roman" w:cs="Times New Roman"/>
          <w:i/>
          <w:iCs/>
          <w:noProof/>
          <w:lang w:eastAsia="lt-LT"/>
        </w:rPr>
        <w:t>in vitro</w:t>
      </w:r>
      <w:r w:rsidRPr="00E323B0">
        <w:rPr>
          <w:rFonts w:ascii="Times New Roman" w:eastAsia="Calibri" w:hAnsi="Times New Roman" w:cs="Times New Roman"/>
          <w:noProof/>
          <w:lang w:eastAsia="lt-LT"/>
        </w:rPr>
        <w:t xml:space="preserve"> duomenimis</w:t>
      </w:r>
      <w:r>
        <w:rPr>
          <w:rFonts w:ascii="Times New Roman" w:eastAsia="Calibri" w:hAnsi="Times New Roman" w:cs="Times New Roman"/>
          <w:noProof/>
          <w:lang w:eastAsia="lt-LT"/>
        </w:rPr>
        <w:t>,</w:t>
      </w:r>
      <w:r>
        <w:rPr>
          <w:rFonts w:ascii="Times New Roman" w:eastAsia="Times New Roman" w:hAnsi="Times New Roman" w:cs="Times New Roman"/>
          <w:lang w:eastAsia="lt-LT"/>
        </w:rPr>
        <w:t xml:space="preserve"> p</w:t>
      </w:r>
      <w:r w:rsidR="00B216F3" w:rsidRPr="00BE154C">
        <w:rPr>
          <w:rFonts w:ascii="Times New Roman" w:eastAsia="Times New Roman" w:hAnsi="Times New Roman" w:cs="Times New Roman"/>
          <w:lang w:eastAsia="lt-LT"/>
        </w:rPr>
        <w:t>rie kraujo plazmos baltymų prisijungia tik maždaug 7</w:t>
      </w:r>
      <w:r>
        <w:rPr>
          <w:rFonts w:ascii="Times New Roman" w:eastAsia="Times New Roman" w:hAnsi="Times New Roman" w:cs="Times New Roman"/>
          <w:lang w:eastAsia="lt-LT"/>
        </w:rPr>
        <w:t>,2</w:t>
      </w:r>
      <w:r w:rsidR="00B216F3" w:rsidRPr="00BE154C">
        <w:rPr>
          <w:rFonts w:ascii="Times New Roman" w:eastAsia="Times New Roman" w:hAnsi="Times New Roman" w:cs="Times New Roman"/>
          <w:lang w:eastAsia="lt-LT"/>
        </w:rPr>
        <w:t> % moksonidino (tariamasis pasiskirstymo tūris yra 1,8 </w:t>
      </w:r>
      <w:r w:rsidR="00006B50">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0,4</w:t>
      </w:r>
      <w:r w:rsidR="00006B50">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l/kg))</w:t>
      </w:r>
      <w:r>
        <w:rPr>
          <w:rFonts w:ascii="Times New Roman" w:eastAsia="Times New Roman" w:hAnsi="Times New Roman" w:cs="Times New Roman"/>
          <w:lang w:eastAsia="lt-LT"/>
        </w:rPr>
        <w:t xml:space="preserve"> </w:t>
      </w:r>
      <w:r w:rsidR="00B216F3" w:rsidRPr="00BE154C">
        <w:rPr>
          <w:rFonts w:ascii="Times New Roman" w:eastAsia="Times New Roman" w:hAnsi="Times New Roman" w:cs="Times New Roman"/>
          <w:lang w:eastAsia="lt-LT"/>
        </w:rPr>
        <w:t xml:space="preserve">. </w:t>
      </w:r>
    </w:p>
    <w:p w14:paraId="01B2C0E6" w14:textId="77777777" w:rsidR="00BB5216" w:rsidRPr="004C3921" w:rsidRDefault="00BB5216" w:rsidP="00B216F3">
      <w:pPr>
        <w:spacing w:after="0" w:line="240" w:lineRule="auto"/>
        <w:rPr>
          <w:rFonts w:ascii="Times New Roman" w:hAnsi="Times New Roman"/>
          <w:u w:val="single"/>
        </w:rPr>
      </w:pPr>
    </w:p>
    <w:p w14:paraId="01B2C0E7"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lastRenderedPageBreak/>
        <w:t>Biotransformacija</w:t>
      </w:r>
    </w:p>
    <w:p w14:paraId="01B2C0E8" w14:textId="02F214E5"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Biotransformuojama 10 – 20 % pavartotos vaistinio preparato dozės. Biotransformacijos metu at</w:t>
      </w:r>
      <w:r w:rsidR="00835F77">
        <w:rPr>
          <w:rFonts w:ascii="Times New Roman" w:eastAsia="Times New Roman" w:hAnsi="Times New Roman" w:cs="Times New Roman"/>
          <w:lang w:eastAsia="lt-LT"/>
        </w:rPr>
        <w:t>idaromas</w:t>
      </w:r>
      <w:r w:rsidRPr="00BE154C">
        <w:rPr>
          <w:rFonts w:ascii="Times New Roman" w:eastAsia="Times New Roman" w:hAnsi="Times New Roman" w:cs="Times New Roman"/>
          <w:lang w:eastAsia="lt-LT"/>
        </w:rPr>
        <w:t xml:space="preserve"> imidazolino žiedas, todėl</w:t>
      </w:r>
      <w:r w:rsidR="00626FFC">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susidaro </w:t>
      </w:r>
      <w:r w:rsidR="00626FFC">
        <w:rPr>
          <w:rFonts w:ascii="Times New Roman" w:eastAsia="Times New Roman" w:hAnsi="Times New Roman" w:cs="Times New Roman"/>
          <w:lang w:eastAsia="lt-LT"/>
        </w:rPr>
        <w:t xml:space="preserve">daugiausiai </w:t>
      </w:r>
      <w:r w:rsidRPr="00BE154C">
        <w:rPr>
          <w:rFonts w:ascii="Times New Roman" w:eastAsia="Times New Roman" w:hAnsi="Times New Roman" w:cs="Times New Roman"/>
          <w:lang w:eastAsia="lt-LT"/>
        </w:rPr>
        <w:t xml:space="preserve">4,5-dehidromoksonidinas ir </w:t>
      </w:r>
      <w:r w:rsidR="00626FFC">
        <w:rPr>
          <w:rFonts w:ascii="Times New Roman" w:eastAsia="Times New Roman" w:hAnsi="Times New Roman" w:cs="Times New Roman"/>
          <w:lang w:eastAsia="lt-LT"/>
        </w:rPr>
        <w:t>guanidino darinys</w:t>
      </w:r>
      <w:r w:rsidRPr="00BE154C">
        <w:rPr>
          <w:rFonts w:ascii="Times New Roman" w:eastAsia="Times New Roman" w:hAnsi="Times New Roman" w:cs="Times New Roman"/>
          <w:lang w:eastAsia="lt-LT"/>
        </w:rPr>
        <w:t xml:space="preserve">. Kraujo spaudimą 4,5-dehidromoksonidinas mažina maždaug 10 kartų, </w:t>
      </w:r>
      <w:r w:rsidR="00626FFC">
        <w:rPr>
          <w:rFonts w:ascii="Times New Roman" w:eastAsia="Times New Roman" w:hAnsi="Times New Roman" w:cs="Times New Roman"/>
          <w:lang w:eastAsia="lt-LT"/>
        </w:rPr>
        <w:t>guanidino darinys</w:t>
      </w:r>
      <w:r w:rsidRPr="00BE154C">
        <w:rPr>
          <w:rFonts w:ascii="Times New Roman" w:eastAsia="Times New Roman" w:hAnsi="Times New Roman" w:cs="Times New Roman"/>
          <w:lang w:eastAsia="lt-LT"/>
        </w:rPr>
        <w:t xml:space="preserve"> – 100 kartų silpniau negu moksonidinas.</w:t>
      </w:r>
    </w:p>
    <w:p w14:paraId="01B2C0E9" w14:textId="77777777" w:rsidR="00B216F3" w:rsidRPr="00BE154C" w:rsidRDefault="00B216F3" w:rsidP="00B216F3">
      <w:pPr>
        <w:spacing w:after="0" w:line="240" w:lineRule="auto"/>
        <w:rPr>
          <w:rFonts w:ascii="Times New Roman" w:eastAsia="Times New Roman" w:hAnsi="Times New Roman" w:cs="Times New Roman"/>
          <w:i/>
          <w:lang w:eastAsia="lt-LT"/>
        </w:rPr>
      </w:pPr>
    </w:p>
    <w:p w14:paraId="01B2C0EA" w14:textId="77777777" w:rsidR="00B216F3" w:rsidRPr="004C3921" w:rsidRDefault="00B216F3" w:rsidP="00B216F3">
      <w:pPr>
        <w:spacing w:after="0" w:line="240" w:lineRule="auto"/>
        <w:rPr>
          <w:rFonts w:ascii="Times New Roman" w:hAnsi="Times New Roman"/>
          <w:u w:val="single"/>
        </w:rPr>
      </w:pPr>
      <w:r w:rsidRPr="004C3921">
        <w:rPr>
          <w:rFonts w:ascii="Times New Roman" w:hAnsi="Times New Roman"/>
          <w:u w:val="single"/>
        </w:rPr>
        <w:t>Eliminacija</w:t>
      </w:r>
    </w:p>
    <w:p w14:paraId="01B2C0EB" w14:textId="67E5799B" w:rsidR="00A030E2"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Beveik visas moksonidinas ir jo metabolitai iš organizmo šalinami pro inkstus. Per pirmas 24 valandas </w:t>
      </w:r>
      <w:r w:rsidR="00626FFC">
        <w:rPr>
          <w:rFonts w:ascii="Times New Roman" w:eastAsia="Times New Roman" w:hAnsi="Times New Roman" w:cs="Times New Roman"/>
          <w:lang w:eastAsia="lt-LT"/>
        </w:rPr>
        <w:t xml:space="preserve">po pavartojimo </w:t>
      </w:r>
      <w:r w:rsidRPr="00BE154C">
        <w:rPr>
          <w:rFonts w:ascii="Times New Roman" w:eastAsia="Times New Roman" w:hAnsi="Times New Roman" w:cs="Times New Roman"/>
          <w:lang w:eastAsia="lt-LT"/>
        </w:rPr>
        <w:t xml:space="preserve">pro </w:t>
      </w:r>
      <w:r w:rsidR="00626FFC">
        <w:rPr>
          <w:rFonts w:ascii="Times New Roman" w:eastAsia="Times New Roman" w:hAnsi="Times New Roman" w:cs="Times New Roman"/>
          <w:lang w:eastAsia="lt-LT"/>
        </w:rPr>
        <w:t>inkstus</w:t>
      </w:r>
      <w:r w:rsidRPr="00BE154C">
        <w:rPr>
          <w:rFonts w:ascii="Times New Roman" w:eastAsia="Times New Roman" w:hAnsi="Times New Roman" w:cs="Times New Roman"/>
          <w:lang w:eastAsia="lt-LT"/>
        </w:rPr>
        <w:t xml:space="preserve"> išsiskiria daugiau negu 90 %, </w:t>
      </w:r>
      <w:r w:rsidR="00626FFC">
        <w:rPr>
          <w:rFonts w:ascii="Times New Roman" w:eastAsia="Times New Roman" w:hAnsi="Times New Roman" w:cs="Times New Roman"/>
          <w:lang w:eastAsia="lt-LT"/>
        </w:rPr>
        <w:t xml:space="preserve">o </w:t>
      </w:r>
      <w:r w:rsidRPr="00BE154C">
        <w:rPr>
          <w:rFonts w:ascii="Times New Roman" w:eastAsia="Times New Roman" w:hAnsi="Times New Roman" w:cs="Times New Roman"/>
          <w:lang w:eastAsia="lt-LT"/>
        </w:rPr>
        <w:t xml:space="preserve">su išmatomis – </w:t>
      </w:r>
      <w:r w:rsidR="00626FFC">
        <w:rPr>
          <w:rFonts w:ascii="Times New Roman" w:eastAsia="Times New Roman" w:hAnsi="Times New Roman" w:cs="Times New Roman"/>
          <w:lang w:eastAsia="lt-LT"/>
        </w:rPr>
        <w:t>tiktai</w:t>
      </w:r>
      <w:r w:rsidRPr="00BE154C">
        <w:rPr>
          <w:rFonts w:ascii="Times New Roman" w:eastAsia="Times New Roman" w:hAnsi="Times New Roman" w:cs="Times New Roman"/>
          <w:lang w:eastAsia="lt-LT"/>
        </w:rPr>
        <w:t xml:space="preserve"> 1 % dozės. Nepakitusiu pavidalu </w:t>
      </w:r>
      <w:r w:rsidR="00626FFC">
        <w:rPr>
          <w:rFonts w:ascii="Times New Roman" w:eastAsia="Times New Roman" w:hAnsi="Times New Roman" w:cs="Times New Roman"/>
          <w:lang w:eastAsia="lt-LT"/>
        </w:rPr>
        <w:t xml:space="preserve">per inkstus </w:t>
      </w:r>
      <w:r w:rsidRPr="00BE154C">
        <w:rPr>
          <w:rFonts w:ascii="Times New Roman" w:eastAsia="Times New Roman" w:hAnsi="Times New Roman" w:cs="Times New Roman"/>
          <w:lang w:eastAsia="lt-LT"/>
        </w:rPr>
        <w:t xml:space="preserve">šalinama </w:t>
      </w:r>
      <w:r w:rsidR="00626FFC">
        <w:rPr>
          <w:rFonts w:ascii="Times New Roman" w:eastAsia="Times New Roman" w:hAnsi="Times New Roman" w:cs="Times New Roman"/>
          <w:lang w:eastAsia="lt-LT"/>
        </w:rPr>
        <w:t xml:space="preserve">apie </w:t>
      </w:r>
      <w:r w:rsidRPr="00BE154C">
        <w:rPr>
          <w:rFonts w:ascii="Times New Roman" w:eastAsia="Times New Roman" w:hAnsi="Times New Roman" w:cs="Times New Roman"/>
          <w:lang w:eastAsia="lt-LT"/>
        </w:rPr>
        <w:t xml:space="preserve">50 – 75 % moksonidino. </w:t>
      </w:r>
    </w:p>
    <w:p w14:paraId="01B2C0EC" w14:textId="77777777" w:rsidR="002209D5" w:rsidRDefault="002209D5" w:rsidP="00B216F3">
      <w:pPr>
        <w:spacing w:after="0" w:line="240" w:lineRule="auto"/>
        <w:rPr>
          <w:rFonts w:ascii="Times New Roman" w:eastAsia="Times New Roman" w:hAnsi="Times New Roman" w:cs="Times New Roman"/>
          <w:lang w:eastAsia="lt-LT"/>
        </w:rPr>
      </w:pPr>
    </w:p>
    <w:p w14:paraId="01B2C0ED" w14:textId="69773008"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Vidutinis </w:t>
      </w:r>
      <w:r w:rsidR="00626FFC">
        <w:rPr>
          <w:rFonts w:ascii="Times New Roman" w:eastAsia="Times New Roman" w:hAnsi="Times New Roman" w:cs="Times New Roman"/>
          <w:lang w:eastAsia="lt-LT"/>
        </w:rPr>
        <w:t>moksonidino</w:t>
      </w:r>
      <w:r w:rsidRPr="00BE154C">
        <w:rPr>
          <w:rFonts w:ascii="Times New Roman" w:eastAsia="Times New Roman" w:hAnsi="Times New Roman" w:cs="Times New Roman"/>
          <w:lang w:eastAsia="lt-LT"/>
        </w:rPr>
        <w:t xml:space="preserve"> pusinės eliminacijos iš plazmos laikas trunka 2,2 – 2,3 valandos, vidutinė pusinės eliminacijos pro inkstus trukmė yra 2,6 – 2,8 valandos.</w:t>
      </w:r>
    </w:p>
    <w:p w14:paraId="01B2C0EE" w14:textId="77777777" w:rsidR="002209D5" w:rsidRDefault="002209D5" w:rsidP="004C3921">
      <w:pPr>
        <w:tabs>
          <w:tab w:val="left" w:pos="567"/>
        </w:tabs>
        <w:spacing w:after="0" w:line="240" w:lineRule="auto"/>
        <w:rPr>
          <w:rFonts w:ascii="Times New Roman" w:hAnsi="Times New Roman"/>
          <w:u w:val="single"/>
        </w:rPr>
      </w:pPr>
    </w:p>
    <w:p w14:paraId="01B2C0EF" w14:textId="1C7AA55C" w:rsidR="00626FFC" w:rsidRPr="004A4D98" w:rsidRDefault="002209D5" w:rsidP="004C3921">
      <w:pPr>
        <w:tabs>
          <w:tab w:val="left" w:pos="567"/>
        </w:tabs>
        <w:spacing w:after="0" w:line="240" w:lineRule="auto"/>
        <w:rPr>
          <w:rFonts w:ascii="Times New Roman" w:hAnsi="Times New Roman"/>
        </w:rPr>
      </w:pPr>
      <w:r w:rsidRPr="004A4D98">
        <w:rPr>
          <w:rFonts w:ascii="Times New Roman" w:hAnsi="Times New Roman"/>
        </w:rPr>
        <w:t>Įrodyta, kad nei kartotinis vartojimas, nei inkstų funkcijos sutrikimas nesukelia moksonidino kaupimosi, nepaisant šalinimo pro inkstus.</w:t>
      </w:r>
    </w:p>
    <w:p w14:paraId="01B2C0F0" w14:textId="77777777" w:rsidR="002209D5" w:rsidRPr="004C3921" w:rsidRDefault="002209D5" w:rsidP="004C3921">
      <w:pPr>
        <w:tabs>
          <w:tab w:val="left" w:pos="567"/>
        </w:tabs>
        <w:spacing w:after="0" w:line="240" w:lineRule="auto"/>
        <w:rPr>
          <w:rFonts w:ascii="Times New Roman" w:hAnsi="Times New Roman"/>
          <w:u w:val="single"/>
        </w:rPr>
      </w:pPr>
    </w:p>
    <w:p w14:paraId="01B2C0F4" w14:textId="77777777" w:rsidR="00626FFC" w:rsidRPr="00AF28EC" w:rsidRDefault="00626FFC" w:rsidP="00626FFC">
      <w:pPr>
        <w:tabs>
          <w:tab w:val="left" w:pos="567"/>
        </w:tabs>
        <w:spacing w:after="0" w:line="240" w:lineRule="auto"/>
        <w:rPr>
          <w:rFonts w:ascii="Times New Roman" w:eastAsia="Calibri" w:hAnsi="Times New Roman" w:cs="Times New Roman"/>
          <w:i/>
          <w:noProof/>
          <w:lang w:eastAsia="lt-LT"/>
        </w:rPr>
      </w:pPr>
      <w:r w:rsidRPr="00AF28EC">
        <w:rPr>
          <w:rFonts w:ascii="Times New Roman" w:eastAsia="Calibri" w:hAnsi="Times New Roman" w:cs="Times New Roman"/>
          <w:i/>
          <w:noProof/>
          <w:lang w:eastAsia="lt-LT"/>
        </w:rPr>
        <w:t xml:space="preserve">Farmakokinetika pacientams, sergantiems hipertenzija </w:t>
      </w:r>
    </w:p>
    <w:p w14:paraId="01B2C0F5" w14:textId="77777777" w:rsidR="00626FFC" w:rsidRPr="00E323B0" w:rsidRDefault="00F96898" w:rsidP="00626FFC">
      <w:pPr>
        <w:tabs>
          <w:tab w:val="left" w:pos="567"/>
        </w:tabs>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Pacientams</w:t>
      </w:r>
      <w:r w:rsidR="00626FFC" w:rsidRPr="00E323B0">
        <w:rPr>
          <w:rFonts w:ascii="Times New Roman" w:eastAsia="Calibri" w:hAnsi="Times New Roman" w:cs="Times New Roman"/>
          <w:noProof/>
          <w:lang w:eastAsia="lt-LT"/>
        </w:rPr>
        <w:t xml:space="preserve">, sergantiems hipertenzija, palyginti su sveikais </w:t>
      </w:r>
      <w:r>
        <w:rPr>
          <w:rFonts w:ascii="Times New Roman" w:eastAsia="Calibri" w:hAnsi="Times New Roman" w:cs="Times New Roman"/>
          <w:noProof/>
          <w:lang w:eastAsia="lt-LT"/>
        </w:rPr>
        <w:t>žmonėmis</w:t>
      </w:r>
      <w:r w:rsidR="00626FFC" w:rsidRPr="00E323B0">
        <w:rPr>
          <w:rFonts w:ascii="Times New Roman" w:eastAsia="Calibri" w:hAnsi="Times New Roman" w:cs="Times New Roman"/>
          <w:noProof/>
          <w:lang w:eastAsia="lt-LT"/>
        </w:rPr>
        <w:t xml:space="preserve">, </w:t>
      </w:r>
      <w:r>
        <w:rPr>
          <w:rFonts w:ascii="Times New Roman" w:eastAsia="Calibri" w:hAnsi="Times New Roman" w:cs="Times New Roman"/>
          <w:noProof/>
          <w:lang w:eastAsia="lt-LT"/>
        </w:rPr>
        <w:t xml:space="preserve">reikšmingų </w:t>
      </w:r>
      <w:r w:rsidR="00626FFC" w:rsidRPr="00E323B0">
        <w:rPr>
          <w:rFonts w:ascii="Times New Roman" w:eastAsia="Calibri" w:hAnsi="Times New Roman" w:cs="Times New Roman"/>
          <w:noProof/>
          <w:lang w:eastAsia="lt-LT"/>
        </w:rPr>
        <w:t>farmakokinetikos pokyčių nepastebėta.</w:t>
      </w:r>
    </w:p>
    <w:p w14:paraId="01B2C0F6" w14:textId="77777777" w:rsidR="00626FFC" w:rsidRPr="00E323B0" w:rsidRDefault="00626FFC" w:rsidP="00626FFC">
      <w:pPr>
        <w:tabs>
          <w:tab w:val="left" w:pos="567"/>
        </w:tabs>
        <w:spacing w:after="0" w:line="240" w:lineRule="auto"/>
        <w:rPr>
          <w:rFonts w:ascii="Times New Roman" w:eastAsia="Calibri" w:hAnsi="Times New Roman" w:cs="Times New Roman"/>
          <w:noProof/>
          <w:lang w:eastAsia="lt-LT"/>
        </w:rPr>
      </w:pPr>
    </w:p>
    <w:p w14:paraId="01B2C0F7" w14:textId="77777777" w:rsidR="00626FFC" w:rsidRPr="00C5444C" w:rsidRDefault="00626FFC" w:rsidP="00626FFC">
      <w:pPr>
        <w:tabs>
          <w:tab w:val="left" w:pos="567"/>
        </w:tabs>
        <w:spacing w:after="0" w:line="240" w:lineRule="auto"/>
        <w:rPr>
          <w:rFonts w:ascii="Times New Roman" w:eastAsia="Calibri" w:hAnsi="Times New Roman" w:cs="Times New Roman"/>
          <w:i/>
          <w:noProof/>
          <w:lang w:eastAsia="lt-LT"/>
        </w:rPr>
      </w:pPr>
      <w:r w:rsidRPr="00C5444C">
        <w:rPr>
          <w:rFonts w:ascii="Times New Roman" w:eastAsia="Calibri" w:hAnsi="Times New Roman" w:cs="Times New Roman"/>
          <w:i/>
          <w:noProof/>
          <w:lang w:eastAsia="lt-LT"/>
        </w:rPr>
        <w:t xml:space="preserve">Farmakokinetika </w:t>
      </w:r>
      <w:r w:rsidR="00F96898" w:rsidRPr="00C5444C">
        <w:rPr>
          <w:rFonts w:ascii="Times New Roman" w:eastAsia="Calibri" w:hAnsi="Times New Roman" w:cs="Times New Roman"/>
          <w:i/>
          <w:noProof/>
          <w:lang w:eastAsia="lt-LT"/>
        </w:rPr>
        <w:t>senyviems</w:t>
      </w:r>
      <w:r w:rsidRPr="00C5444C">
        <w:rPr>
          <w:rFonts w:ascii="Times New Roman" w:eastAsia="Calibri" w:hAnsi="Times New Roman" w:cs="Times New Roman"/>
          <w:i/>
          <w:noProof/>
          <w:lang w:eastAsia="lt-LT"/>
        </w:rPr>
        <w:t xml:space="preserve"> pacientams</w:t>
      </w:r>
    </w:p>
    <w:p w14:paraId="01B2C0F8" w14:textId="77777777" w:rsidR="00F96898" w:rsidRPr="00C5444C" w:rsidRDefault="00F96898" w:rsidP="00626FFC">
      <w:pPr>
        <w:tabs>
          <w:tab w:val="left" w:pos="567"/>
        </w:tabs>
        <w:spacing w:after="0" w:line="240" w:lineRule="auto"/>
        <w:rPr>
          <w:rFonts w:ascii="Times New Roman" w:eastAsia="Calibri" w:hAnsi="Times New Roman" w:cs="Times New Roman"/>
          <w:noProof/>
          <w:lang w:eastAsia="lt-LT"/>
        </w:rPr>
      </w:pPr>
      <w:r w:rsidRPr="00BB5216">
        <w:rPr>
          <w:rFonts w:ascii="Times New Roman" w:eastAsia="Calibri" w:hAnsi="Times New Roman" w:cs="Times New Roman"/>
          <w:noProof/>
          <w:lang w:eastAsia="lt-LT"/>
        </w:rPr>
        <w:t xml:space="preserve">Maži moksonidino farmakokinetinių savybių skirtumai sveikiems senyviems žmonėms ir jaunesniems suaugusiesiems greičiausiai </w:t>
      </w:r>
      <w:r w:rsidR="00BE6AF0" w:rsidRPr="00463C00">
        <w:rPr>
          <w:rFonts w:ascii="Times New Roman" w:eastAsia="Calibri" w:hAnsi="Times New Roman" w:cs="Times New Roman"/>
          <w:noProof/>
          <w:lang w:eastAsia="lt-LT"/>
        </w:rPr>
        <w:t>klini</w:t>
      </w:r>
      <w:r w:rsidR="002209D5">
        <w:rPr>
          <w:rFonts w:ascii="Times New Roman" w:eastAsia="Calibri" w:hAnsi="Times New Roman" w:cs="Times New Roman"/>
          <w:noProof/>
          <w:lang w:eastAsia="lt-LT"/>
        </w:rPr>
        <w:t xml:space="preserve">škai nėra </w:t>
      </w:r>
      <w:r w:rsidR="00BE6AF0" w:rsidRPr="00463C00">
        <w:rPr>
          <w:rFonts w:ascii="Times New Roman" w:eastAsia="Calibri" w:hAnsi="Times New Roman" w:cs="Times New Roman"/>
          <w:noProof/>
          <w:lang w:eastAsia="lt-LT"/>
        </w:rPr>
        <w:t>reikšmingi.</w:t>
      </w:r>
      <w:r w:rsidRPr="00463C00">
        <w:rPr>
          <w:rFonts w:ascii="Times New Roman" w:eastAsia="Calibri" w:hAnsi="Times New Roman" w:cs="Times New Roman"/>
          <w:noProof/>
          <w:lang w:eastAsia="lt-LT"/>
        </w:rPr>
        <w:t xml:space="preserve"> Kadangi moksonidinas nesikaupia, ir jei inkstų funkc</w:t>
      </w:r>
      <w:r w:rsidRPr="00C5444C">
        <w:rPr>
          <w:rFonts w:ascii="Times New Roman" w:eastAsia="Calibri" w:hAnsi="Times New Roman" w:cs="Times New Roman"/>
          <w:noProof/>
          <w:lang w:eastAsia="lt-LT"/>
        </w:rPr>
        <w:t>ija normali, dozės koreguoti nereikia.</w:t>
      </w:r>
    </w:p>
    <w:p w14:paraId="01B2C0F9" w14:textId="77777777" w:rsidR="00626FFC" w:rsidRPr="00C5444C" w:rsidRDefault="00626FFC" w:rsidP="00626FFC">
      <w:pPr>
        <w:tabs>
          <w:tab w:val="left" w:pos="567"/>
        </w:tabs>
        <w:spacing w:after="0" w:line="240" w:lineRule="auto"/>
        <w:rPr>
          <w:rFonts w:ascii="Times New Roman" w:eastAsia="Calibri" w:hAnsi="Times New Roman" w:cs="Times New Roman"/>
          <w:noProof/>
          <w:lang w:eastAsia="lt-LT"/>
        </w:rPr>
      </w:pPr>
    </w:p>
    <w:p w14:paraId="01B2C0FA" w14:textId="77777777" w:rsidR="00626FFC" w:rsidRPr="00C5444C" w:rsidRDefault="00626FFC" w:rsidP="00AF28EC">
      <w:pPr>
        <w:tabs>
          <w:tab w:val="left" w:pos="567"/>
        </w:tabs>
        <w:spacing w:after="0" w:line="240" w:lineRule="auto"/>
        <w:rPr>
          <w:rFonts w:ascii="Times New Roman" w:eastAsia="Calibri" w:hAnsi="Times New Roman" w:cs="Times New Roman"/>
          <w:i/>
          <w:noProof/>
          <w:lang w:eastAsia="lt-LT"/>
        </w:rPr>
      </w:pPr>
      <w:r w:rsidRPr="00C5444C">
        <w:rPr>
          <w:rFonts w:ascii="Times New Roman" w:eastAsia="Calibri" w:hAnsi="Times New Roman" w:cs="Times New Roman"/>
          <w:i/>
          <w:noProof/>
          <w:lang w:eastAsia="lt-LT"/>
        </w:rPr>
        <w:t>Farmakokinetika vaikams</w:t>
      </w:r>
    </w:p>
    <w:p w14:paraId="01B2C0FB" w14:textId="77777777" w:rsidR="00BE6AF0" w:rsidRPr="00406233" w:rsidRDefault="00BE6AF0" w:rsidP="00AF28EC">
      <w:pPr>
        <w:tabs>
          <w:tab w:val="left" w:pos="567"/>
        </w:tabs>
        <w:spacing w:after="0"/>
        <w:rPr>
          <w:rFonts w:ascii="Times New Roman" w:hAnsi="Times New Roman" w:cs="Times New Roman"/>
        </w:rPr>
      </w:pPr>
      <w:r w:rsidRPr="00406233">
        <w:rPr>
          <w:rFonts w:ascii="Times New Roman" w:hAnsi="Times New Roman" w:cs="Times New Roman"/>
        </w:rPr>
        <w:t>Vaikams farmakokinetikos tyrimų neatlikta.</w:t>
      </w:r>
    </w:p>
    <w:p w14:paraId="01B2C0FC" w14:textId="77777777" w:rsidR="00626FFC" w:rsidRPr="00463C00" w:rsidRDefault="00626FFC" w:rsidP="00AF28EC">
      <w:pPr>
        <w:tabs>
          <w:tab w:val="left" w:pos="567"/>
        </w:tabs>
        <w:spacing w:after="0" w:line="240" w:lineRule="auto"/>
        <w:rPr>
          <w:rFonts w:ascii="Times New Roman" w:eastAsia="Calibri" w:hAnsi="Times New Roman" w:cs="Times New Roman"/>
          <w:i/>
          <w:iCs/>
          <w:noProof/>
          <w:lang w:eastAsia="lt-LT"/>
        </w:rPr>
      </w:pPr>
    </w:p>
    <w:p w14:paraId="01B2C0FD" w14:textId="77777777" w:rsidR="00BB5216" w:rsidRPr="00BB5216" w:rsidRDefault="00AF28EC" w:rsidP="00B216F3">
      <w:pPr>
        <w:spacing w:after="0" w:line="240" w:lineRule="auto"/>
        <w:rPr>
          <w:rFonts w:ascii="Times New Roman" w:eastAsia="Calibri" w:hAnsi="Times New Roman" w:cs="Times New Roman"/>
          <w:i/>
          <w:noProof/>
          <w:lang w:eastAsia="lt-LT"/>
        </w:rPr>
      </w:pPr>
      <w:r w:rsidRPr="00BB5216">
        <w:rPr>
          <w:rFonts w:ascii="Times New Roman" w:eastAsia="Calibri" w:hAnsi="Times New Roman" w:cs="Times New Roman"/>
          <w:i/>
          <w:noProof/>
          <w:lang w:eastAsia="lt-LT"/>
        </w:rPr>
        <w:t xml:space="preserve">Farmakokinetika </w:t>
      </w:r>
      <w:r w:rsidRPr="00C5444C">
        <w:rPr>
          <w:rFonts w:ascii="Times New Roman" w:eastAsia="Calibri" w:hAnsi="Times New Roman" w:cs="Times New Roman"/>
          <w:i/>
          <w:noProof/>
          <w:lang w:eastAsia="lt-LT"/>
        </w:rPr>
        <w:t>inkstų veiklos nepakankamumo atveju</w:t>
      </w:r>
      <w:r w:rsidRPr="00BB5216">
        <w:rPr>
          <w:rFonts w:ascii="Times New Roman" w:eastAsia="Calibri" w:hAnsi="Times New Roman" w:cs="Times New Roman"/>
          <w:i/>
          <w:noProof/>
          <w:lang w:eastAsia="lt-LT"/>
        </w:rPr>
        <w:t xml:space="preserve"> </w:t>
      </w:r>
    </w:p>
    <w:p w14:paraId="01B2C0FE" w14:textId="3FB15D1F" w:rsidR="00AF28EC" w:rsidRDefault="00AF28EC" w:rsidP="00B216F3">
      <w:pPr>
        <w:spacing w:after="0" w:line="240" w:lineRule="auto"/>
        <w:rPr>
          <w:rFonts w:ascii="Times New Roman" w:eastAsia="Times New Roman" w:hAnsi="Times New Roman" w:cs="Times New Roman"/>
          <w:lang w:eastAsia="lt-LT"/>
        </w:rPr>
      </w:pPr>
      <w:r w:rsidRPr="00AF28EC">
        <w:rPr>
          <w:rFonts w:ascii="Times New Roman" w:eastAsia="Times New Roman" w:hAnsi="Times New Roman" w:cs="Times New Roman"/>
          <w:lang w:eastAsia="lt-LT"/>
        </w:rPr>
        <w:t xml:space="preserve">Moksonidino </w:t>
      </w:r>
      <w:r w:rsidR="00B648C6">
        <w:rPr>
          <w:rFonts w:ascii="Times New Roman" w:eastAsia="Times New Roman" w:hAnsi="Times New Roman" w:cs="Times New Roman"/>
          <w:lang w:eastAsia="lt-LT"/>
        </w:rPr>
        <w:t>šalinimas</w:t>
      </w:r>
      <w:r w:rsidRPr="00AF28EC">
        <w:rPr>
          <w:rFonts w:ascii="Times New Roman" w:eastAsia="Times New Roman" w:hAnsi="Times New Roman" w:cs="Times New Roman"/>
          <w:lang w:eastAsia="lt-LT"/>
        </w:rPr>
        <w:t xml:space="preserve"> reikšmingai koreliuoja su kreatinino klirensu. Pacientams, kurių inkstų </w:t>
      </w:r>
      <w:r w:rsidR="00DF432A">
        <w:rPr>
          <w:rFonts w:ascii="Times New Roman" w:eastAsia="Times New Roman" w:hAnsi="Times New Roman" w:cs="Times New Roman"/>
          <w:lang w:eastAsia="lt-LT"/>
        </w:rPr>
        <w:t>veikla</w:t>
      </w:r>
      <w:r w:rsidRPr="00AF28EC">
        <w:rPr>
          <w:rFonts w:ascii="Times New Roman" w:eastAsia="Times New Roman" w:hAnsi="Times New Roman" w:cs="Times New Roman"/>
          <w:lang w:eastAsia="lt-LT"/>
        </w:rPr>
        <w:t xml:space="preserve"> </w:t>
      </w:r>
      <w:r w:rsidR="00DF432A">
        <w:rPr>
          <w:rFonts w:ascii="Times New Roman" w:eastAsia="Times New Roman" w:hAnsi="Times New Roman" w:cs="Times New Roman"/>
          <w:lang w:eastAsia="lt-LT"/>
        </w:rPr>
        <w:t>nepakankama</w:t>
      </w:r>
      <w:r w:rsidRPr="00AF28EC">
        <w:rPr>
          <w:rFonts w:ascii="Times New Roman" w:eastAsia="Times New Roman" w:hAnsi="Times New Roman" w:cs="Times New Roman"/>
          <w:lang w:eastAsia="lt-LT"/>
        </w:rPr>
        <w:t>, dozę reikia pritaikyti pagal individual</w:t>
      </w:r>
      <w:r w:rsidR="00DF432A">
        <w:rPr>
          <w:rFonts w:ascii="Times New Roman" w:eastAsia="Times New Roman" w:hAnsi="Times New Roman" w:cs="Times New Roman"/>
          <w:lang w:eastAsia="lt-LT"/>
        </w:rPr>
        <w:t>ų poreikį.</w:t>
      </w:r>
    </w:p>
    <w:p w14:paraId="01B2C0FF" w14:textId="77777777" w:rsidR="00AF28EC" w:rsidRDefault="00AF28EC" w:rsidP="00B216F3">
      <w:pPr>
        <w:spacing w:after="0" w:line="240" w:lineRule="auto"/>
        <w:rPr>
          <w:rFonts w:ascii="Times New Roman" w:eastAsia="Times New Roman" w:hAnsi="Times New Roman" w:cs="Times New Roman"/>
          <w:lang w:eastAsia="lt-LT"/>
        </w:rPr>
      </w:pPr>
    </w:p>
    <w:p w14:paraId="01B2C100" w14:textId="4469E6F8" w:rsidR="00DF432A" w:rsidRPr="00E323B0" w:rsidRDefault="00B216F3" w:rsidP="004C3921">
      <w:pPr>
        <w:tabs>
          <w:tab w:val="left" w:pos="567"/>
        </w:tabs>
        <w:spacing w:after="0" w:line="240" w:lineRule="auto"/>
        <w:rPr>
          <w:rFonts w:ascii="Times New Roman" w:eastAsia="MS Mincho" w:hAnsi="Times New Roman" w:cs="Times New Roman"/>
          <w:noProof/>
          <w:lang w:eastAsia="lt-LT"/>
        </w:rPr>
      </w:pPr>
      <w:r w:rsidRPr="00BE154C">
        <w:rPr>
          <w:rFonts w:ascii="Times New Roman" w:eastAsia="Times New Roman" w:hAnsi="Times New Roman" w:cs="Times New Roman"/>
          <w:lang w:eastAsia="lt-LT"/>
        </w:rPr>
        <w:t xml:space="preserve">Jeigu yra vidutinio sunkumo inkstų veiklos sutrikimas (glomerulų filtracijos greitis 30 – 60 ml/min.), AUC padidėja 85 %, klirensas sumažėja 52 %. </w:t>
      </w:r>
      <w:r w:rsidR="00DF432A">
        <w:rPr>
          <w:rFonts w:ascii="Times New Roman" w:eastAsia="Times New Roman" w:hAnsi="Times New Roman" w:cs="Times New Roman"/>
          <w:lang w:eastAsia="lt-LT"/>
        </w:rPr>
        <w:t>P</w:t>
      </w:r>
      <w:r w:rsidR="00DF432A" w:rsidRPr="00E323B0">
        <w:rPr>
          <w:rFonts w:ascii="Times New Roman" w:eastAsia="MS Mincho" w:hAnsi="Times New Roman" w:cs="Times New Roman"/>
          <w:noProof/>
          <w:lang w:eastAsia="lt-LT"/>
        </w:rPr>
        <w:t xml:space="preserve">usiausvyrinė vaisto koncentracija plazmoje bei galutinis pusinės eliminacijos laikas yra atitinkamai didesnis maždaug 2 ir 1,5 karto, nei hipertenzija sergantiems pacientams, kurių inkstų veikla normali (glomerulų filtracijos greitis didesnis nei 90 ml/min.). </w:t>
      </w:r>
      <w:r w:rsidR="00DF432A">
        <w:rPr>
          <w:rFonts w:ascii="Times New Roman" w:eastAsia="MS Mincho" w:hAnsi="Times New Roman" w:cs="Times New Roman"/>
          <w:noProof/>
          <w:lang w:eastAsia="lt-LT"/>
        </w:rPr>
        <w:t>D</w:t>
      </w:r>
      <w:r w:rsidR="00DF432A" w:rsidRPr="00E323B0">
        <w:rPr>
          <w:rFonts w:ascii="Times New Roman" w:eastAsia="MS Mincho" w:hAnsi="Times New Roman" w:cs="Times New Roman"/>
          <w:noProof/>
          <w:lang w:eastAsia="lt-LT"/>
        </w:rPr>
        <w:t>idžiausia moksonidino koncentracija plazmoje yra didesnė tik 1,5–2 kartus.</w:t>
      </w:r>
    </w:p>
    <w:p w14:paraId="01B2C10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02" w14:textId="6DD59CDD" w:rsidR="00DF432A" w:rsidRPr="00E323B0" w:rsidRDefault="00B216F3" w:rsidP="004C3921">
      <w:pPr>
        <w:tabs>
          <w:tab w:val="left" w:pos="567"/>
        </w:tabs>
        <w:spacing w:after="0" w:line="240" w:lineRule="auto"/>
        <w:rPr>
          <w:rFonts w:ascii="Times New Roman" w:eastAsia="MS Mincho" w:hAnsi="Times New Roman" w:cs="Times New Roman"/>
          <w:noProof/>
          <w:lang w:eastAsia="lt-LT"/>
        </w:rPr>
      </w:pPr>
      <w:r w:rsidRPr="00BE154C">
        <w:rPr>
          <w:rFonts w:ascii="Times New Roman" w:eastAsia="Times New Roman" w:hAnsi="Times New Roman" w:cs="Times New Roman"/>
          <w:lang w:eastAsia="lt-LT"/>
        </w:rPr>
        <w:t xml:space="preserve">Jei yra sunkus inkstų veiklos sutrikimas (glomerulų filtracijos greitis mažesnis negu 30 ml/min.), </w:t>
      </w:r>
      <w:r w:rsidR="00DF432A" w:rsidRPr="00E323B0">
        <w:rPr>
          <w:rFonts w:ascii="Times New Roman" w:eastAsia="MS Mincho" w:hAnsi="Times New Roman" w:cs="Times New Roman"/>
          <w:noProof/>
          <w:lang w:eastAsia="lt-LT"/>
        </w:rPr>
        <w:t xml:space="preserve">pusiausvyrinė vaisto koncentracija plazmoje bei galutinis pusinės eliminacijos laikas yra maždaug tris kartus didesni. </w:t>
      </w:r>
      <w:r w:rsidR="00F46ED0">
        <w:rPr>
          <w:rFonts w:ascii="Times New Roman" w:eastAsia="MS Mincho" w:hAnsi="Times New Roman" w:cs="Times New Roman"/>
          <w:noProof/>
          <w:lang w:eastAsia="lt-LT"/>
        </w:rPr>
        <w:t>Galutinės</w:t>
      </w:r>
      <w:r w:rsidR="00DF432A" w:rsidRPr="00E323B0">
        <w:rPr>
          <w:rFonts w:ascii="Times New Roman" w:eastAsia="MS Mincho" w:hAnsi="Times New Roman" w:cs="Times New Roman"/>
          <w:noProof/>
          <w:lang w:eastAsia="lt-LT"/>
        </w:rPr>
        <w:t xml:space="preserve"> stadijos inkstų lig</w:t>
      </w:r>
      <w:r w:rsidR="00F46ED0">
        <w:rPr>
          <w:rFonts w:ascii="Times New Roman" w:eastAsia="MS Mincho" w:hAnsi="Times New Roman" w:cs="Times New Roman"/>
          <w:noProof/>
          <w:lang w:eastAsia="lt-LT"/>
        </w:rPr>
        <w:t>a</w:t>
      </w:r>
      <w:r w:rsidR="00DF432A" w:rsidRPr="00E323B0">
        <w:rPr>
          <w:rFonts w:ascii="Times New Roman" w:eastAsia="MS Mincho" w:hAnsi="Times New Roman" w:cs="Times New Roman"/>
          <w:noProof/>
          <w:lang w:eastAsia="lt-LT"/>
        </w:rPr>
        <w:t xml:space="preserve"> sergantiems pacientams (glomerulų filtracijos greitis mažesnis nei 10 ml/min.), kuriems atliekamos hemodializės, </w:t>
      </w:r>
      <w:r w:rsidR="00087DD2">
        <w:rPr>
          <w:rFonts w:ascii="Times New Roman" w:eastAsia="MS Mincho" w:hAnsi="Times New Roman" w:cs="Times New Roman"/>
          <w:noProof/>
          <w:lang w:eastAsia="lt-LT"/>
        </w:rPr>
        <w:t>moksonidino</w:t>
      </w:r>
      <w:r w:rsidR="00DF432A" w:rsidRPr="00E323B0">
        <w:rPr>
          <w:rFonts w:ascii="Times New Roman" w:eastAsia="MS Mincho" w:hAnsi="Times New Roman" w:cs="Times New Roman"/>
          <w:noProof/>
          <w:lang w:eastAsia="lt-LT"/>
        </w:rPr>
        <w:t xml:space="preserve"> koncentracija plazmoje ir galutinis pusinės eliminacijos laikas yra atitinkamai didesni maždaug 6 ir 4 kartus</w:t>
      </w:r>
      <w:r w:rsidR="00DF432A">
        <w:rPr>
          <w:rFonts w:ascii="Times New Roman" w:eastAsia="MS Mincho" w:hAnsi="Times New Roman" w:cs="Times New Roman"/>
          <w:noProof/>
          <w:lang w:eastAsia="lt-LT"/>
        </w:rPr>
        <w:t xml:space="preserve">, </w:t>
      </w:r>
      <w:r w:rsidR="00DF432A" w:rsidRPr="00E323B0">
        <w:rPr>
          <w:rFonts w:ascii="Times New Roman" w:eastAsia="MS Mincho" w:hAnsi="Times New Roman" w:cs="Times New Roman"/>
          <w:noProof/>
          <w:lang w:eastAsia="lt-LT"/>
        </w:rPr>
        <w:t xml:space="preserve">nei hipertenzija sergantiems pacientams, kurių inkstų veikla normali. </w:t>
      </w:r>
    </w:p>
    <w:p w14:paraId="01B2C103" w14:textId="77777777" w:rsidR="00DF432A" w:rsidRDefault="00DF432A" w:rsidP="00B216F3">
      <w:pPr>
        <w:spacing w:after="0" w:line="240" w:lineRule="auto"/>
        <w:rPr>
          <w:rFonts w:ascii="Times New Roman" w:eastAsia="Times New Roman" w:hAnsi="Times New Roman" w:cs="Times New Roman"/>
          <w:lang w:eastAsia="lt-LT"/>
        </w:rPr>
      </w:pPr>
    </w:p>
    <w:p w14:paraId="01B2C107" w14:textId="77777777" w:rsidR="00DF432A" w:rsidRPr="00E323B0" w:rsidRDefault="00DF432A" w:rsidP="00DF432A">
      <w:pPr>
        <w:tabs>
          <w:tab w:val="left" w:pos="567"/>
        </w:tabs>
        <w:spacing w:after="0" w:line="240" w:lineRule="auto"/>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 xml:space="preserve">Kraujo dialize moksonidino pašalinama mažai. </w:t>
      </w:r>
    </w:p>
    <w:p w14:paraId="01B2C10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09"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5.3</w:t>
      </w:r>
      <w:r w:rsidRPr="00BE154C">
        <w:rPr>
          <w:rFonts w:ascii="Times New Roman" w:eastAsia="Times New Roman" w:hAnsi="Times New Roman" w:cs="Times New Roman"/>
          <w:b/>
          <w:szCs w:val="20"/>
          <w:lang w:eastAsia="lt-LT"/>
        </w:rPr>
        <w:tab/>
        <w:t>Ikiklinikinių saugumo tyrimų duomenys</w:t>
      </w:r>
    </w:p>
    <w:p w14:paraId="01B2C10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0B" w14:textId="436251A5" w:rsidR="00B216F3" w:rsidRPr="00BE154C" w:rsidRDefault="00E91A2F" w:rsidP="00B216F3">
      <w:pPr>
        <w:tabs>
          <w:tab w:val="left" w:pos="567"/>
        </w:tabs>
        <w:spacing w:after="0" w:line="240" w:lineRule="auto"/>
        <w:rPr>
          <w:rFonts w:ascii="Times New Roman" w:eastAsia="Times New Roman" w:hAnsi="Times New Roman" w:cs="Times New Roman"/>
          <w:lang w:eastAsia="lt-LT"/>
        </w:rPr>
      </w:pPr>
      <w:r w:rsidRPr="00E323B0">
        <w:rPr>
          <w:rFonts w:ascii="Times New Roman" w:eastAsia="Calibri" w:hAnsi="Times New Roman" w:cs="Times New Roman"/>
          <w:noProof/>
          <w:lang w:eastAsia="lt-LT"/>
        </w:rPr>
        <w:t>Įprastų farmakologinio saugumo, kartotinių dozių toksiškumo, genotoksiškumo, galimo kancerogeniškumo ir toksinio poveikio reprodukcijai ikiklinikinių tyrimų duomenys specifinio pavojaus žmogui nerodo.</w:t>
      </w:r>
    </w:p>
    <w:p w14:paraId="01B2C10C" w14:textId="77777777" w:rsidR="00E91A2F" w:rsidRDefault="00E91A2F" w:rsidP="00E91A2F">
      <w:pPr>
        <w:tabs>
          <w:tab w:val="left" w:pos="567"/>
        </w:tabs>
        <w:spacing w:after="0" w:line="240" w:lineRule="auto"/>
        <w:rPr>
          <w:rFonts w:ascii="Times New Roman" w:eastAsia="Times New Roman" w:hAnsi="Times New Roman" w:cs="Times New Roman"/>
          <w:lang w:eastAsia="lt-LT"/>
        </w:rPr>
      </w:pPr>
    </w:p>
    <w:p w14:paraId="01B2C10D" w14:textId="1DC66319" w:rsidR="00E91A2F" w:rsidRPr="00E91A2F" w:rsidRDefault="00E91A2F" w:rsidP="00E91A2F">
      <w:pPr>
        <w:tabs>
          <w:tab w:val="left" w:pos="567"/>
        </w:tabs>
        <w:spacing w:after="0" w:line="240" w:lineRule="auto"/>
        <w:rPr>
          <w:rFonts w:ascii="Times New Roman" w:eastAsia="Times New Roman" w:hAnsi="Times New Roman" w:cs="Times New Roman"/>
          <w:lang w:eastAsia="lt-LT"/>
        </w:rPr>
      </w:pPr>
      <w:r w:rsidRPr="00E91A2F">
        <w:rPr>
          <w:rFonts w:ascii="Times New Roman" w:eastAsia="Times New Roman" w:hAnsi="Times New Roman" w:cs="Times New Roman"/>
          <w:lang w:eastAsia="lt-LT"/>
        </w:rPr>
        <w:t>52 savai</w:t>
      </w:r>
      <w:r>
        <w:rPr>
          <w:rFonts w:ascii="Times New Roman" w:eastAsia="Times New Roman" w:hAnsi="Times New Roman" w:cs="Times New Roman"/>
          <w:lang w:eastAsia="lt-LT"/>
        </w:rPr>
        <w:t>tes truk</w:t>
      </w:r>
      <w:r w:rsidR="00BF619F">
        <w:rPr>
          <w:rFonts w:ascii="Times New Roman" w:eastAsia="Times New Roman" w:hAnsi="Times New Roman" w:cs="Times New Roman"/>
          <w:lang w:eastAsia="lt-LT"/>
        </w:rPr>
        <w:t>usio nuolatinio</w:t>
      </w:r>
      <w:r w:rsidR="00123082">
        <w:rPr>
          <w:rFonts w:ascii="Times New Roman" w:eastAsia="Times New Roman" w:hAnsi="Times New Roman" w:cs="Times New Roman"/>
          <w:lang w:eastAsia="lt-LT"/>
        </w:rPr>
        <w:t xml:space="preserve"> vartojimo</w:t>
      </w:r>
      <w:r>
        <w:rPr>
          <w:rFonts w:ascii="Times New Roman" w:eastAsia="Times New Roman" w:hAnsi="Times New Roman" w:cs="Times New Roman"/>
          <w:lang w:eastAsia="lt-LT"/>
        </w:rPr>
        <w:t xml:space="preserve"> </w:t>
      </w:r>
      <w:r w:rsidR="004F463B">
        <w:rPr>
          <w:rFonts w:ascii="Times New Roman" w:eastAsia="Times New Roman" w:hAnsi="Times New Roman" w:cs="Times New Roman"/>
          <w:lang w:eastAsia="lt-LT"/>
        </w:rPr>
        <w:t>ž</w:t>
      </w:r>
      <w:r w:rsidRPr="00E91A2F">
        <w:rPr>
          <w:rFonts w:ascii="Times New Roman" w:eastAsia="Times New Roman" w:hAnsi="Times New Roman" w:cs="Times New Roman"/>
          <w:lang w:eastAsia="lt-LT"/>
        </w:rPr>
        <w:t>iurk</w:t>
      </w:r>
      <w:r w:rsidR="004F463B">
        <w:rPr>
          <w:rFonts w:ascii="Times New Roman" w:eastAsia="Times New Roman" w:hAnsi="Times New Roman" w:cs="Times New Roman"/>
          <w:lang w:eastAsia="lt-LT"/>
        </w:rPr>
        <w:t>ėms</w:t>
      </w:r>
      <w:r w:rsidRPr="00E91A2F">
        <w:rPr>
          <w:rFonts w:ascii="Times New Roman" w:eastAsia="Times New Roman" w:hAnsi="Times New Roman" w:cs="Times New Roman"/>
          <w:lang w:eastAsia="lt-LT"/>
        </w:rPr>
        <w:t xml:space="preserve"> (0,12–4</w:t>
      </w:r>
      <w:r w:rsidR="00087DD2">
        <w:rPr>
          <w:rFonts w:ascii="Times New Roman" w:eastAsia="Times New Roman" w:hAnsi="Times New Roman" w:cs="Times New Roman"/>
          <w:lang w:eastAsia="lt-LT"/>
        </w:rPr>
        <w:t> </w:t>
      </w:r>
      <w:r w:rsidRPr="00E91A2F">
        <w:rPr>
          <w:rFonts w:ascii="Times New Roman" w:eastAsia="Times New Roman" w:hAnsi="Times New Roman" w:cs="Times New Roman"/>
          <w:lang w:eastAsia="lt-LT"/>
        </w:rPr>
        <w:t>mg/kg</w:t>
      </w:r>
      <w:r w:rsidR="00CC6065">
        <w:rPr>
          <w:rFonts w:ascii="Times New Roman" w:eastAsia="Times New Roman" w:hAnsi="Times New Roman" w:cs="Times New Roman"/>
          <w:lang w:eastAsia="lt-LT"/>
        </w:rPr>
        <w:t xml:space="preserve"> </w:t>
      </w:r>
      <w:r w:rsidRPr="00E91A2F">
        <w:rPr>
          <w:rFonts w:ascii="Times New Roman" w:eastAsia="Times New Roman" w:hAnsi="Times New Roman" w:cs="Times New Roman"/>
          <w:lang w:eastAsia="lt-LT"/>
        </w:rPr>
        <w:t>dozėmis) ir šuni</w:t>
      </w:r>
      <w:r w:rsidR="004F463B">
        <w:rPr>
          <w:rFonts w:ascii="Times New Roman" w:eastAsia="Times New Roman" w:hAnsi="Times New Roman" w:cs="Times New Roman"/>
          <w:lang w:eastAsia="lt-LT"/>
        </w:rPr>
        <w:t>ms</w:t>
      </w:r>
      <w:r w:rsidRPr="00E91A2F">
        <w:rPr>
          <w:rFonts w:ascii="Times New Roman" w:eastAsia="Times New Roman" w:hAnsi="Times New Roman" w:cs="Times New Roman"/>
          <w:lang w:eastAsia="lt-LT"/>
        </w:rPr>
        <w:t xml:space="preserve"> (0,04–0,4</w:t>
      </w:r>
      <w:r w:rsidR="00123082">
        <w:rPr>
          <w:rFonts w:ascii="Times New Roman" w:eastAsia="Times New Roman" w:hAnsi="Times New Roman" w:cs="Times New Roman"/>
          <w:lang w:eastAsia="lt-LT"/>
        </w:rPr>
        <w:t> </w:t>
      </w:r>
      <w:r w:rsidRPr="00E91A2F">
        <w:rPr>
          <w:rFonts w:ascii="Times New Roman" w:eastAsia="Times New Roman" w:hAnsi="Times New Roman" w:cs="Times New Roman"/>
          <w:lang w:eastAsia="lt-LT"/>
        </w:rPr>
        <w:t>mg/kg</w:t>
      </w:r>
      <w:r w:rsidR="00CC6065">
        <w:rPr>
          <w:rFonts w:ascii="Times New Roman" w:eastAsia="Times New Roman" w:hAnsi="Times New Roman" w:cs="Times New Roman"/>
          <w:lang w:eastAsia="lt-LT"/>
        </w:rPr>
        <w:t xml:space="preserve"> dozėmis</w:t>
      </w:r>
      <w:r w:rsidRPr="00E91A2F">
        <w:rPr>
          <w:rFonts w:ascii="Times New Roman" w:eastAsia="Times New Roman" w:hAnsi="Times New Roman" w:cs="Times New Roman"/>
          <w:lang w:eastAsia="lt-LT"/>
        </w:rPr>
        <w:t xml:space="preserve">) </w:t>
      </w:r>
      <w:r w:rsidR="009B29A1">
        <w:rPr>
          <w:rFonts w:ascii="Times New Roman" w:eastAsia="Times New Roman" w:hAnsi="Times New Roman" w:cs="Times New Roman"/>
          <w:lang w:eastAsia="lt-LT"/>
        </w:rPr>
        <w:t>metu</w:t>
      </w:r>
      <w:r w:rsidR="004F463B">
        <w:rPr>
          <w:rFonts w:ascii="Times New Roman" w:eastAsia="Times New Roman" w:hAnsi="Times New Roman" w:cs="Times New Roman"/>
          <w:lang w:eastAsia="lt-LT"/>
        </w:rPr>
        <w:t xml:space="preserve"> reikšming</w:t>
      </w:r>
      <w:r w:rsidR="009B29A1">
        <w:rPr>
          <w:rFonts w:ascii="Times New Roman" w:eastAsia="Times New Roman" w:hAnsi="Times New Roman" w:cs="Times New Roman"/>
          <w:lang w:eastAsia="lt-LT"/>
        </w:rPr>
        <w:t>as</w:t>
      </w:r>
      <w:r w:rsidRPr="00E91A2F">
        <w:rPr>
          <w:rFonts w:ascii="Times New Roman" w:eastAsia="Times New Roman" w:hAnsi="Times New Roman" w:cs="Times New Roman"/>
          <w:lang w:eastAsia="lt-LT"/>
        </w:rPr>
        <w:t xml:space="preserve"> moksonidino poveik</w:t>
      </w:r>
      <w:r w:rsidR="009B29A1">
        <w:rPr>
          <w:rFonts w:ascii="Times New Roman" w:eastAsia="Times New Roman" w:hAnsi="Times New Roman" w:cs="Times New Roman"/>
          <w:lang w:eastAsia="lt-LT"/>
        </w:rPr>
        <w:t>is nusta</w:t>
      </w:r>
      <w:r w:rsidR="00AD2E9D">
        <w:rPr>
          <w:rFonts w:ascii="Times New Roman" w:eastAsia="Times New Roman" w:hAnsi="Times New Roman" w:cs="Times New Roman"/>
          <w:lang w:eastAsia="lt-LT"/>
        </w:rPr>
        <w:t>t</w:t>
      </w:r>
      <w:r w:rsidR="009B29A1">
        <w:rPr>
          <w:rFonts w:ascii="Times New Roman" w:eastAsia="Times New Roman" w:hAnsi="Times New Roman" w:cs="Times New Roman"/>
          <w:lang w:eastAsia="lt-LT"/>
        </w:rPr>
        <w:t>ytas</w:t>
      </w:r>
      <w:r w:rsidRPr="00E91A2F">
        <w:rPr>
          <w:rFonts w:ascii="Times New Roman" w:eastAsia="Times New Roman" w:hAnsi="Times New Roman" w:cs="Times New Roman"/>
          <w:lang w:eastAsia="lt-LT"/>
        </w:rPr>
        <w:t xml:space="preserve"> </w:t>
      </w:r>
      <w:r w:rsidR="004F463B">
        <w:rPr>
          <w:rFonts w:ascii="Times New Roman" w:eastAsia="Times New Roman" w:hAnsi="Times New Roman" w:cs="Times New Roman"/>
          <w:lang w:eastAsia="lt-LT"/>
        </w:rPr>
        <w:t xml:space="preserve">tik </w:t>
      </w:r>
      <w:r w:rsidRPr="00E91A2F">
        <w:rPr>
          <w:rFonts w:ascii="Times New Roman" w:eastAsia="Times New Roman" w:hAnsi="Times New Roman" w:cs="Times New Roman"/>
          <w:lang w:eastAsia="lt-LT"/>
        </w:rPr>
        <w:t>vartojant didžiausias dozes. Nedideli elektrolitų pusiausvyros sutrikimai (sumažėjęs natrio kiekis kraujyje ir padidėjęs kalio, karbamido ir kreatinino kiekis) buvo nustatytas žiurkėms</w:t>
      </w:r>
      <w:r w:rsidR="009B29A1">
        <w:rPr>
          <w:rFonts w:ascii="Times New Roman" w:eastAsia="Times New Roman" w:hAnsi="Times New Roman" w:cs="Times New Roman"/>
          <w:lang w:eastAsia="lt-LT"/>
        </w:rPr>
        <w:t>,</w:t>
      </w:r>
      <w:r w:rsidRPr="00E91A2F">
        <w:rPr>
          <w:rFonts w:ascii="Times New Roman" w:eastAsia="Times New Roman" w:hAnsi="Times New Roman" w:cs="Times New Roman"/>
          <w:lang w:eastAsia="lt-LT"/>
        </w:rPr>
        <w:t xml:space="preserve"> </w:t>
      </w:r>
      <w:r w:rsidR="004F463B">
        <w:rPr>
          <w:rFonts w:ascii="Times New Roman" w:eastAsia="Times New Roman" w:hAnsi="Times New Roman" w:cs="Times New Roman"/>
          <w:lang w:eastAsia="lt-LT"/>
        </w:rPr>
        <w:t>vartoj</w:t>
      </w:r>
      <w:r w:rsidR="009B29A1">
        <w:rPr>
          <w:rFonts w:ascii="Times New Roman" w:eastAsia="Times New Roman" w:hAnsi="Times New Roman" w:cs="Times New Roman"/>
          <w:lang w:eastAsia="lt-LT"/>
        </w:rPr>
        <w:t>usioms</w:t>
      </w:r>
      <w:r w:rsidR="004F463B">
        <w:rPr>
          <w:rFonts w:ascii="Times New Roman" w:eastAsia="Times New Roman" w:hAnsi="Times New Roman" w:cs="Times New Roman"/>
          <w:lang w:eastAsia="lt-LT"/>
        </w:rPr>
        <w:t xml:space="preserve"> </w:t>
      </w:r>
      <w:r w:rsidRPr="00E91A2F">
        <w:rPr>
          <w:rFonts w:ascii="Times New Roman" w:eastAsia="Times New Roman" w:hAnsi="Times New Roman" w:cs="Times New Roman"/>
          <w:lang w:eastAsia="lt-LT"/>
        </w:rPr>
        <w:t>didel</w:t>
      </w:r>
      <w:r w:rsidR="004F463B">
        <w:rPr>
          <w:rFonts w:ascii="Times New Roman" w:eastAsia="Times New Roman" w:hAnsi="Times New Roman" w:cs="Times New Roman"/>
          <w:lang w:eastAsia="lt-LT"/>
        </w:rPr>
        <w:t>es</w:t>
      </w:r>
      <w:r w:rsidRPr="00E91A2F">
        <w:rPr>
          <w:rFonts w:ascii="Times New Roman" w:eastAsia="Times New Roman" w:hAnsi="Times New Roman" w:cs="Times New Roman"/>
          <w:lang w:eastAsia="lt-LT"/>
        </w:rPr>
        <w:t xml:space="preserve"> doz</w:t>
      </w:r>
      <w:r w:rsidR="004F463B">
        <w:rPr>
          <w:rFonts w:ascii="Times New Roman" w:eastAsia="Times New Roman" w:hAnsi="Times New Roman" w:cs="Times New Roman"/>
          <w:lang w:eastAsia="lt-LT"/>
        </w:rPr>
        <w:t>es</w:t>
      </w:r>
      <w:r w:rsidRPr="00E91A2F">
        <w:rPr>
          <w:rFonts w:ascii="Times New Roman" w:eastAsia="Times New Roman" w:hAnsi="Times New Roman" w:cs="Times New Roman"/>
          <w:lang w:eastAsia="lt-LT"/>
        </w:rPr>
        <w:t>, o vėmimas ir seilėtekis - tik didel</w:t>
      </w:r>
      <w:r w:rsidR="004F463B">
        <w:rPr>
          <w:rFonts w:ascii="Times New Roman" w:eastAsia="Times New Roman" w:hAnsi="Times New Roman" w:cs="Times New Roman"/>
          <w:lang w:eastAsia="lt-LT"/>
        </w:rPr>
        <w:t>es</w:t>
      </w:r>
      <w:r w:rsidRPr="00E91A2F">
        <w:rPr>
          <w:rFonts w:ascii="Times New Roman" w:eastAsia="Times New Roman" w:hAnsi="Times New Roman" w:cs="Times New Roman"/>
          <w:lang w:eastAsia="lt-LT"/>
        </w:rPr>
        <w:t xml:space="preserve"> </w:t>
      </w:r>
      <w:r w:rsidR="004F463B">
        <w:rPr>
          <w:rFonts w:ascii="Times New Roman" w:eastAsia="Times New Roman" w:hAnsi="Times New Roman" w:cs="Times New Roman"/>
          <w:lang w:eastAsia="lt-LT"/>
        </w:rPr>
        <w:t>dozes vartoj</w:t>
      </w:r>
      <w:r w:rsidR="009B29A1">
        <w:rPr>
          <w:rFonts w:ascii="Times New Roman" w:eastAsia="Times New Roman" w:hAnsi="Times New Roman" w:cs="Times New Roman"/>
          <w:lang w:eastAsia="lt-LT"/>
        </w:rPr>
        <w:t>usiems</w:t>
      </w:r>
      <w:r w:rsidR="004F463B">
        <w:rPr>
          <w:rFonts w:ascii="Times New Roman" w:eastAsia="Times New Roman" w:hAnsi="Times New Roman" w:cs="Times New Roman"/>
          <w:lang w:eastAsia="lt-LT"/>
        </w:rPr>
        <w:t xml:space="preserve"> </w:t>
      </w:r>
      <w:r w:rsidRPr="00E91A2F">
        <w:rPr>
          <w:rFonts w:ascii="Times New Roman" w:eastAsia="Times New Roman" w:hAnsi="Times New Roman" w:cs="Times New Roman"/>
          <w:lang w:eastAsia="lt-LT"/>
        </w:rPr>
        <w:t>šunims. Be to, šiek tiek padidėjęs kepenų svoris buvo pastebėtas abie</w:t>
      </w:r>
      <w:r w:rsidR="009B29A1">
        <w:rPr>
          <w:rFonts w:ascii="Times New Roman" w:eastAsia="Times New Roman" w:hAnsi="Times New Roman" w:cs="Times New Roman"/>
          <w:lang w:eastAsia="lt-LT"/>
        </w:rPr>
        <w:t>jų rūšių</w:t>
      </w:r>
      <w:r w:rsidR="007648D8">
        <w:rPr>
          <w:rFonts w:ascii="Times New Roman" w:eastAsia="Times New Roman" w:hAnsi="Times New Roman" w:cs="Times New Roman"/>
          <w:lang w:eastAsia="lt-LT"/>
        </w:rPr>
        <w:t xml:space="preserve"> gyvūnams</w:t>
      </w:r>
      <w:r w:rsidR="00EC46FE">
        <w:rPr>
          <w:rFonts w:ascii="Times New Roman" w:eastAsia="Times New Roman" w:hAnsi="Times New Roman" w:cs="Times New Roman"/>
          <w:lang w:eastAsia="lt-LT"/>
        </w:rPr>
        <w:t xml:space="preserve">, kurie </w:t>
      </w:r>
      <w:r w:rsidR="007648D8">
        <w:rPr>
          <w:rFonts w:ascii="Times New Roman" w:eastAsia="Times New Roman" w:hAnsi="Times New Roman" w:cs="Times New Roman"/>
          <w:lang w:eastAsia="lt-LT"/>
        </w:rPr>
        <w:t>vartoj</w:t>
      </w:r>
      <w:r w:rsidR="00EC46FE">
        <w:rPr>
          <w:rFonts w:ascii="Times New Roman" w:eastAsia="Times New Roman" w:hAnsi="Times New Roman" w:cs="Times New Roman"/>
          <w:lang w:eastAsia="lt-LT"/>
        </w:rPr>
        <w:t>o</w:t>
      </w:r>
      <w:r w:rsidR="007648D8">
        <w:rPr>
          <w:rFonts w:ascii="Times New Roman" w:eastAsia="Times New Roman" w:hAnsi="Times New Roman" w:cs="Times New Roman"/>
          <w:lang w:eastAsia="lt-LT"/>
        </w:rPr>
        <w:t xml:space="preserve"> </w:t>
      </w:r>
      <w:r w:rsidRPr="00E91A2F">
        <w:rPr>
          <w:rFonts w:ascii="Times New Roman" w:eastAsia="Times New Roman" w:hAnsi="Times New Roman" w:cs="Times New Roman"/>
          <w:lang w:eastAsia="lt-LT"/>
        </w:rPr>
        <w:t>didel</w:t>
      </w:r>
      <w:r w:rsidR="007648D8">
        <w:rPr>
          <w:rFonts w:ascii="Times New Roman" w:eastAsia="Times New Roman" w:hAnsi="Times New Roman" w:cs="Times New Roman"/>
          <w:lang w:eastAsia="lt-LT"/>
        </w:rPr>
        <w:t>es</w:t>
      </w:r>
      <w:r w:rsidRPr="00E91A2F">
        <w:rPr>
          <w:rFonts w:ascii="Times New Roman" w:eastAsia="Times New Roman" w:hAnsi="Times New Roman" w:cs="Times New Roman"/>
          <w:lang w:eastAsia="lt-LT"/>
        </w:rPr>
        <w:t xml:space="preserve"> doz</w:t>
      </w:r>
      <w:r w:rsidR="007648D8">
        <w:rPr>
          <w:rFonts w:ascii="Times New Roman" w:eastAsia="Times New Roman" w:hAnsi="Times New Roman" w:cs="Times New Roman"/>
          <w:lang w:eastAsia="lt-LT"/>
        </w:rPr>
        <w:t>es.</w:t>
      </w:r>
    </w:p>
    <w:p w14:paraId="01B2C10E" w14:textId="77777777" w:rsidR="00E91A2F" w:rsidRPr="00E91A2F" w:rsidRDefault="00E91A2F" w:rsidP="00E91A2F">
      <w:pPr>
        <w:tabs>
          <w:tab w:val="left" w:pos="567"/>
        </w:tabs>
        <w:spacing w:after="0" w:line="240" w:lineRule="auto"/>
        <w:rPr>
          <w:rFonts w:ascii="Times New Roman" w:eastAsia="Times New Roman" w:hAnsi="Times New Roman" w:cs="Times New Roman"/>
          <w:lang w:eastAsia="lt-LT"/>
        </w:rPr>
      </w:pPr>
    </w:p>
    <w:p w14:paraId="01B2C10F" w14:textId="17A89031" w:rsidR="007648D8" w:rsidRDefault="00E91A2F" w:rsidP="00E91A2F">
      <w:pPr>
        <w:tabs>
          <w:tab w:val="left" w:pos="567"/>
        </w:tabs>
        <w:spacing w:after="0" w:line="240" w:lineRule="auto"/>
        <w:rPr>
          <w:rFonts w:ascii="Times New Roman" w:eastAsia="Times New Roman" w:hAnsi="Times New Roman" w:cs="Times New Roman"/>
          <w:lang w:eastAsia="lt-LT"/>
        </w:rPr>
      </w:pPr>
      <w:r w:rsidRPr="00E91A2F">
        <w:rPr>
          <w:rFonts w:ascii="Times New Roman" w:eastAsia="Times New Roman" w:hAnsi="Times New Roman" w:cs="Times New Roman"/>
          <w:lang w:eastAsia="lt-LT"/>
        </w:rPr>
        <w:t xml:space="preserve">Tyrimai su gyvūnais parodė, kad toksinis poveikis embrionui ir vaisiui </w:t>
      </w:r>
      <w:r w:rsidR="007648D8">
        <w:rPr>
          <w:rFonts w:ascii="Times New Roman" w:eastAsia="Times New Roman" w:hAnsi="Times New Roman" w:cs="Times New Roman"/>
          <w:lang w:eastAsia="lt-LT"/>
        </w:rPr>
        <w:t xml:space="preserve">pasireiškia vartojant </w:t>
      </w:r>
      <w:r w:rsidR="00EC46FE">
        <w:rPr>
          <w:rFonts w:ascii="Times New Roman" w:eastAsia="Times New Roman" w:hAnsi="Times New Roman" w:cs="Times New Roman"/>
          <w:lang w:eastAsia="lt-LT"/>
        </w:rPr>
        <w:t xml:space="preserve">patelei </w:t>
      </w:r>
      <w:r w:rsidR="007648D8">
        <w:rPr>
          <w:rFonts w:ascii="Times New Roman" w:eastAsia="Times New Roman" w:hAnsi="Times New Roman" w:cs="Times New Roman"/>
          <w:lang w:eastAsia="lt-LT"/>
        </w:rPr>
        <w:t>toksines dozes</w:t>
      </w:r>
      <w:r w:rsidRPr="00E91A2F">
        <w:rPr>
          <w:rFonts w:ascii="Times New Roman" w:eastAsia="Times New Roman" w:hAnsi="Times New Roman" w:cs="Times New Roman"/>
          <w:lang w:eastAsia="lt-LT"/>
        </w:rPr>
        <w:t>.</w:t>
      </w:r>
    </w:p>
    <w:p w14:paraId="01B2C110" w14:textId="77777777" w:rsidR="007648D8" w:rsidRDefault="007648D8" w:rsidP="00E91A2F">
      <w:pPr>
        <w:tabs>
          <w:tab w:val="left" w:pos="567"/>
        </w:tabs>
        <w:spacing w:after="0" w:line="240" w:lineRule="auto"/>
        <w:rPr>
          <w:rFonts w:ascii="Times New Roman" w:eastAsia="Times New Roman" w:hAnsi="Times New Roman" w:cs="Times New Roman"/>
          <w:lang w:eastAsia="lt-LT"/>
        </w:rPr>
      </w:pPr>
    </w:p>
    <w:p w14:paraId="01B2C111" w14:textId="38B05BE0" w:rsidR="00B216F3" w:rsidRPr="00BE154C" w:rsidRDefault="00B216F3" w:rsidP="00E91A2F">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Toksinio poveikio dauginimuisi tyrimų su žiurkėmis metu teratogeninio poveikio bei poveikio vaisingumui nepa</w:t>
      </w:r>
      <w:r w:rsidR="007648D8">
        <w:rPr>
          <w:rFonts w:ascii="Times New Roman" w:eastAsia="Times New Roman" w:hAnsi="Times New Roman" w:cs="Times New Roman"/>
          <w:lang w:eastAsia="lt-LT"/>
        </w:rPr>
        <w:t>rodė.</w:t>
      </w:r>
      <w:r w:rsidRPr="00BE154C">
        <w:rPr>
          <w:rFonts w:ascii="Times New Roman" w:eastAsia="Times New Roman" w:hAnsi="Times New Roman" w:cs="Times New Roman"/>
          <w:lang w:eastAsia="lt-LT"/>
        </w:rPr>
        <w:t xml:space="preserve"> Embriotoksinis poveikis buvo pastebėtas žiurkėms, vartojusioms daugiau nei 3 mg/kg kūno svorio per parą ir triušiams, vartojusiems daugiau nei 0.7 mg/kg kūno svorio per parą.</w:t>
      </w:r>
    </w:p>
    <w:p w14:paraId="01B2C112" w14:textId="57BEA36A" w:rsidR="007648D8" w:rsidRDefault="007648D8" w:rsidP="007648D8">
      <w:pPr>
        <w:tabs>
          <w:tab w:val="left" w:pos="567"/>
        </w:tabs>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Perinatalinio ir postnatalinio vystymosi tyrimo metu moksonidinas darė įtaką tiek žiurkių jauniklių vystymuisi, tiek jų gyvybingumui, kai buvo vartojamos paros dozes, didesnės kaip 1 mg/kg kūno svorio.</w:t>
      </w:r>
    </w:p>
    <w:p w14:paraId="01B2C113" w14:textId="305FE828" w:rsidR="00B216F3" w:rsidRPr="00BE154C" w:rsidRDefault="007648D8" w:rsidP="00B216F3">
      <w:pPr>
        <w:tabs>
          <w:tab w:val="left" w:pos="567"/>
        </w:tabs>
        <w:spacing w:after="0" w:line="240" w:lineRule="auto"/>
        <w:rPr>
          <w:rFonts w:ascii="Times New Roman" w:eastAsia="Times New Roman" w:hAnsi="Times New Roman" w:cs="Times New Roman"/>
          <w:lang w:eastAsia="lt-LT"/>
        </w:rPr>
      </w:pPr>
      <w:r w:rsidRPr="007648D8">
        <w:rPr>
          <w:rFonts w:ascii="Times New Roman" w:eastAsia="Times New Roman" w:hAnsi="Times New Roman" w:cs="Times New Roman"/>
          <w:lang w:eastAsia="lt-LT"/>
        </w:rPr>
        <w:t>Kancerogeniškumo tyrimai su žiurkėmis, kuri</w:t>
      </w:r>
      <w:r>
        <w:rPr>
          <w:rFonts w:ascii="Times New Roman" w:eastAsia="Times New Roman" w:hAnsi="Times New Roman" w:cs="Times New Roman"/>
          <w:lang w:eastAsia="lt-LT"/>
        </w:rPr>
        <w:t>oms</w:t>
      </w:r>
      <w:r w:rsidR="00911254">
        <w:rPr>
          <w:rFonts w:ascii="Times New Roman" w:eastAsia="Times New Roman" w:hAnsi="Times New Roman" w:cs="Times New Roman"/>
          <w:lang w:eastAsia="lt-LT"/>
        </w:rPr>
        <w:t xml:space="preserve"> paros </w:t>
      </w:r>
      <w:r w:rsidRPr="007648D8">
        <w:rPr>
          <w:rFonts w:ascii="Times New Roman" w:eastAsia="Times New Roman" w:hAnsi="Times New Roman" w:cs="Times New Roman"/>
          <w:lang w:eastAsia="lt-LT"/>
        </w:rPr>
        <w:t>dozės neviršijo 3,6</w:t>
      </w:r>
      <w:r w:rsidR="00295CBC">
        <w:rPr>
          <w:rFonts w:ascii="Times New Roman" w:eastAsia="Times New Roman" w:hAnsi="Times New Roman" w:cs="Times New Roman"/>
          <w:lang w:eastAsia="lt-LT"/>
        </w:rPr>
        <w:t> </w:t>
      </w:r>
      <w:r w:rsidRPr="007648D8">
        <w:rPr>
          <w:rFonts w:ascii="Times New Roman" w:eastAsia="Times New Roman" w:hAnsi="Times New Roman" w:cs="Times New Roman"/>
          <w:lang w:eastAsia="lt-LT"/>
        </w:rPr>
        <w:t>mg/kg</w:t>
      </w:r>
      <w:r>
        <w:rPr>
          <w:rFonts w:ascii="Times New Roman" w:eastAsia="Times New Roman" w:hAnsi="Times New Roman" w:cs="Times New Roman"/>
          <w:lang w:eastAsia="lt-LT"/>
        </w:rPr>
        <w:t xml:space="preserve"> kūno svorio ir</w:t>
      </w:r>
      <w:r w:rsidRPr="007648D8">
        <w:rPr>
          <w:rFonts w:ascii="Times New Roman" w:eastAsia="Times New Roman" w:hAnsi="Times New Roman" w:cs="Times New Roman"/>
          <w:lang w:eastAsia="lt-LT"/>
        </w:rPr>
        <w:t xml:space="preserve"> pelėms </w:t>
      </w:r>
      <w:r>
        <w:rPr>
          <w:rFonts w:ascii="Times New Roman" w:eastAsia="Times New Roman" w:hAnsi="Times New Roman" w:cs="Times New Roman"/>
          <w:lang w:eastAsia="lt-LT"/>
        </w:rPr>
        <w:t xml:space="preserve">vartojančioms </w:t>
      </w:r>
      <w:r w:rsidRPr="007648D8">
        <w:rPr>
          <w:rFonts w:ascii="Times New Roman" w:eastAsia="Times New Roman" w:hAnsi="Times New Roman" w:cs="Times New Roman"/>
          <w:lang w:eastAsia="lt-LT"/>
        </w:rPr>
        <w:t>iki 7,5</w:t>
      </w:r>
      <w:r w:rsidR="00295CBC">
        <w:rPr>
          <w:rFonts w:ascii="Times New Roman" w:eastAsia="Times New Roman" w:hAnsi="Times New Roman" w:cs="Times New Roman"/>
          <w:lang w:eastAsia="lt-LT"/>
        </w:rPr>
        <w:t> </w:t>
      </w:r>
      <w:r w:rsidRPr="007648D8">
        <w:rPr>
          <w:rFonts w:ascii="Times New Roman" w:eastAsia="Times New Roman" w:hAnsi="Times New Roman" w:cs="Times New Roman"/>
          <w:lang w:eastAsia="lt-LT"/>
        </w:rPr>
        <w:t>mg/kg/</w:t>
      </w:r>
      <w:r>
        <w:rPr>
          <w:rFonts w:ascii="Times New Roman" w:eastAsia="Times New Roman" w:hAnsi="Times New Roman" w:cs="Times New Roman"/>
          <w:lang w:eastAsia="lt-LT"/>
        </w:rPr>
        <w:t xml:space="preserve">kūno </w:t>
      </w:r>
      <w:r w:rsidR="0032723B">
        <w:rPr>
          <w:rFonts w:ascii="Times New Roman" w:eastAsia="Times New Roman" w:hAnsi="Times New Roman" w:cs="Times New Roman"/>
          <w:lang w:eastAsia="lt-LT"/>
        </w:rPr>
        <w:t>svorio paros dozes</w:t>
      </w:r>
      <w:r w:rsidRPr="007648D8">
        <w:rPr>
          <w:rFonts w:ascii="Times New Roman" w:eastAsia="Times New Roman" w:hAnsi="Times New Roman" w:cs="Times New Roman"/>
          <w:lang w:eastAsia="lt-LT"/>
        </w:rPr>
        <w:t>, moksonidino sukeliamos kancerogeninės rizikos</w:t>
      </w:r>
      <w:r w:rsidR="00487477">
        <w:rPr>
          <w:rFonts w:ascii="Times New Roman" w:eastAsia="Times New Roman" w:hAnsi="Times New Roman" w:cs="Times New Roman"/>
          <w:lang w:eastAsia="lt-LT"/>
        </w:rPr>
        <w:t xml:space="preserve"> neparodė</w:t>
      </w:r>
      <w:r w:rsidRPr="007648D8">
        <w:rPr>
          <w:rFonts w:ascii="Times New Roman" w:eastAsia="Times New Roman" w:hAnsi="Times New Roman" w:cs="Times New Roman"/>
          <w:lang w:eastAsia="lt-LT"/>
        </w:rPr>
        <w:t>.</w:t>
      </w:r>
    </w:p>
    <w:p w14:paraId="01B2C114" w14:textId="77777777" w:rsidR="00B216F3" w:rsidRDefault="00B216F3" w:rsidP="004C3921">
      <w:pPr>
        <w:spacing w:after="0" w:line="240" w:lineRule="auto"/>
        <w:rPr>
          <w:rFonts w:ascii="Times New Roman" w:eastAsia="Times New Roman" w:hAnsi="Times New Roman" w:cs="Times New Roman"/>
          <w:lang w:eastAsia="lt-LT"/>
        </w:rPr>
      </w:pPr>
    </w:p>
    <w:p w14:paraId="01B2C115" w14:textId="77777777" w:rsidR="00487477" w:rsidRPr="00BE154C" w:rsidRDefault="00487477" w:rsidP="00B216F3">
      <w:pPr>
        <w:spacing w:after="0" w:line="240" w:lineRule="auto"/>
        <w:rPr>
          <w:rFonts w:ascii="Times New Roman" w:eastAsia="Times New Roman" w:hAnsi="Times New Roman" w:cs="Times New Roman"/>
          <w:lang w:eastAsia="lt-LT"/>
        </w:rPr>
      </w:pPr>
    </w:p>
    <w:p w14:paraId="01B2C116"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w:t>
      </w:r>
      <w:r w:rsidRPr="00BE154C">
        <w:rPr>
          <w:rFonts w:ascii="Times New Roman" w:eastAsia="Times New Roman" w:hAnsi="Times New Roman" w:cs="Times New Roman"/>
          <w:b/>
          <w:szCs w:val="20"/>
          <w:lang w:eastAsia="lt-LT"/>
        </w:rPr>
        <w:tab/>
        <w:t>FARMACINĖ INFORMACIJA</w:t>
      </w:r>
    </w:p>
    <w:p w14:paraId="01B2C117" w14:textId="77777777" w:rsidR="00B216F3" w:rsidRPr="00BE154C" w:rsidRDefault="00B216F3" w:rsidP="00B216F3">
      <w:pPr>
        <w:spacing w:after="0" w:line="240" w:lineRule="auto"/>
        <w:rPr>
          <w:rFonts w:ascii="Times New Roman" w:eastAsia="Times New Roman" w:hAnsi="Times New Roman" w:cs="Times New Roman"/>
          <w:b/>
          <w:lang w:eastAsia="lt-LT"/>
        </w:rPr>
      </w:pPr>
    </w:p>
    <w:p w14:paraId="01B2C118"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6.1</w:t>
      </w:r>
      <w:r w:rsidRPr="00BE154C">
        <w:rPr>
          <w:rFonts w:ascii="Times New Roman" w:eastAsia="Times New Roman" w:hAnsi="Times New Roman" w:cs="Times New Roman"/>
          <w:b/>
          <w:szCs w:val="20"/>
          <w:lang w:eastAsia="lt-LT"/>
        </w:rPr>
        <w:tab/>
        <w:t>Pagalbinių medžiagų sąrašas</w:t>
      </w:r>
    </w:p>
    <w:p w14:paraId="01B2C11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1A" w14:textId="77777777" w:rsidR="00B216F3" w:rsidRPr="00BE154C" w:rsidRDefault="00B216F3" w:rsidP="00B216F3">
      <w:pPr>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i/>
          <w:lang w:eastAsia="lt-LT"/>
        </w:rPr>
        <w:t>Tabletės branduolys</w:t>
      </w:r>
    </w:p>
    <w:p w14:paraId="01B2C11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Laktozė monohidratas</w:t>
      </w:r>
    </w:p>
    <w:p w14:paraId="01B2C11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Krospovidonas</w:t>
      </w:r>
    </w:p>
    <w:p w14:paraId="01B2C11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Povidonas K25</w:t>
      </w:r>
    </w:p>
    <w:p w14:paraId="01B2C11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Magnio stearatas</w:t>
      </w:r>
      <w:r w:rsidR="00113F12">
        <w:rPr>
          <w:rFonts w:ascii="Times New Roman" w:eastAsia="Times New Roman" w:hAnsi="Times New Roman" w:cs="Times New Roman"/>
          <w:lang w:eastAsia="lt-LT"/>
        </w:rPr>
        <w:t xml:space="preserve"> (Ph. Eur)</w:t>
      </w:r>
    </w:p>
    <w:p w14:paraId="01B2C11F"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120" w14:textId="77777777" w:rsidR="00B216F3" w:rsidRPr="00BE154C" w:rsidRDefault="00B216F3" w:rsidP="00B216F3">
      <w:pPr>
        <w:spacing w:after="0" w:line="240" w:lineRule="auto"/>
        <w:ind w:left="567" w:hanging="567"/>
        <w:rPr>
          <w:rFonts w:ascii="Times New Roman" w:eastAsia="Times New Roman" w:hAnsi="Times New Roman" w:cs="Times New Roman"/>
          <w:i/>
          <w:lang w:eastAsia="lt-LT"/>
        </w:rPr>
      </w:pPr>
      <w:r w:rsidRPr="00BE154C">
        <w:rPr>
          <w:rFonts w:ascii="Times New Roman" w:eastAsia="Times New Roman" w:hAnsi="Times New Roman" w:cs="Times New Roman"/>
          <w:i/>
          <w:lang w:eastAsia="lt-LT"/>
        </w:rPr>
        <w:t>Plėvelė</w:t>
      </w:r>
    </w:p>
    <w:p w14:paraId="01B2C121"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Hipromeliozė</w:t>
      </w:r>
    </w:p>
    <w:p w14:paraId="01B2C122"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Titano dioksidas (E171)</w:t>
      </w:r>
    </w:p>
    <w:p w14:paraId="01B2C123"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Makrogolis </w:t>
      </w:r>
      <w:r w:rsidR="00113F12">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400</w:t>
      </w:r>
      <w:r w:rsidR="00113F12">
        <w:rPr>
          <w:rFonts w:ascii="Times New Roman" w:eastAsia="Times New Roman" w:hAnsi="Times New Roman" w:cs="Times New Roman"/>
          <w:lang w:eastAsia="lt-LT"/>
        </w:rPr>
        <w:t>)</w:t>
      </w:r>
    </w:p>
    <w:p w14:paraId="01B2C124"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lang w:eastAsia="lt-LT"/>
        </w:rPr>
        <w:t>Raudonasis geležies oksidas (E172)</w:t>
      </w:r>
    </w:p>
    <w:p w14:paraId="01B2C12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26"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6.2</w:t>
      </w:r>
      <w:r w:rsidRPr="00BE154C">
        <w:rPr>
          <w:rFonts w:ascii="Times New Roman" w:eastAsia="Times New Roman" w:hAnsi="Times New Roman" w:cs="Times New Roman"/>
          <w:b/>
          <w:szCs w:val="20"/>
          <w:lang w:eastAsia="lt-LT"/>
        </w:rPr>
        <w:tab/>
        <w:t>Nesuderinamumas</w:t>
      </w:r>
    </w:p>
    <w:p w14:paraId="01B2C12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2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Duomenys nebūtini.</w:t>
      </w:r>
    </w:p>
    <w:p w14:paraId="01B2C12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2A"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6.3</w:t>
      </w:r>
      <w:r w:rsidRPr="00BE154C">
        <w:rPr>
          <w:rFonts w:ascii="Times New Roman" w:eastAsia="Times New Roman" w:hAnsi="Times New Roman" w:cs="Times New Roman"/>
          <w:b/>
          <w:szCs w:val="20"/>
          <w:lang w:eastAsia="lt-LT"/>
        </w:rPr>
        <w:tab/>
        <w:t>Tinkamumo laikas</w:t>
      </w:r>
    </w:p>
    <w:p w14:paraId="01B2C12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2C" w14:textId="77777777" w:rsidR="00B216F3" w:rsidRPr="00BE154C" w:rsidRDefault="00B216F3" w:rsidP="00B216F3">
      <w:pPr>
        <w:spacing w:after="0" w:line="240" w:lineRule="auto"/>
        <w:rPr>
          <w:rFonts w:ascii="Times New Roman" w:eastAsia="Arial Unicode MS" w:hAnsi="Times New Roman" w:cs="Times New Roman"/>
          <w:noProof/>
          <w:lang w:eastAsia="lt-LT"/>
        </w:rPr>
      </w:pPr>
      <w:r w:rsidRPr="00BE154C">
        <w:rPr>
          <w:rFonts w:ascii="Times New Roman" w:eastAsia="Arial Unicode MS" w:hAnsi="Times New Roman" w:cs="Times New Roman"/>
          <w:noProof/>
          <w:lang w:eastAsia="lt-LT"/>
        </w:rPr>
        <w:t>Moxogamma  0,2 mg plėvele dengtos tabletės: 2 metai.</w:t>
      </w:r>
    </w:p>
    <w:p w14:paraId="01B2C12D" w14:textId="77777777" w:rsidR="00B216F3" w:rsidRPr="00BE154C" w:rsidRDefault="00B216F3" w:rsidP="00B216F3">
      <w:pPr>
        <w:spacing w:after="0" w:line="240" w:lineRule="auto"/>
        <w:rPr>
          <w:rFonts w:ascii="Times New Roman" w:eastAsia="Arial Unicode MS" w:hAnsi="Times New Roman" w:cs="Times New Roman"/>
          <w:noProof/>
          <w:lang w:eastAsia="lt-LT"/>
        </w:rPr>
      </w:pPr>
      <w:r w:rsidRPr="00BE154C">
        <w:rPr>
          <w:rFonts w:ascii="Times New Roman" w:eastAsia="Arial Unicode MS" w:hAnsi="Times New Roman" w:cs="Times New Roman"/>
          <w:noProof/>
          <w:lang w:eastAsia="lt-LT"/>
        </w:rPr>
        <w:t>Moxogamma  0,3 mg plėvele dengtos tabletės bei Moxogamma  0,4 mg plėvele dengtos tabletės: 3 metai.</w:t>
      </w:r>
    </w:p>
    <w:p w14:paraId="01B2C12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0"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6.4</w:t>
      </w:r>
      <w:r w:rsidRPr="00BE154C">
        <w:rPr>
          <w:rFonts w:ascii="Times New Roman" w:eastAsia="Times New Roman" w:hAnsi="Times New Roman" w:cs="Times New Roman"/>
          <w:b/>
          <w:szCs w:val="20"/>
          <w:lang w:eastAsia="lt-LT"/>
        </w:rPr>
        <w:tab/>
        <w:t>Specialios laikymo sąlygos</w:t>
      </w:r>
    </w:p>
    <w:p w14:paraId="01B2C13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13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4"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6.5</w:t>
      </w:r>
      <w:r w:rsidRPr="00BE154C">
        <w:rPr>
          <w:rFonts w:ascii="Times New Roman" w:eastAsia="Times New Roman" w:hAnsi="Times New Roman" w:cs="Times New Roman"/>
          <w:b/>
          <w:szCs w:val="20"/>
          <w:lang w:eastAsia="lt-LT"/>
        </w:rPr>
        <w:tab/>
        <w:t>Talpyklės pobūdis ir jos turinys</w:t>
      </w:r>
    </w:p>
    <w:p w14:paraId="01B2C13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6" w14:textId="6A5A23E4" w:rsidR="00113F12" w:rsidRDefault="00113F12" w:rsidP="00B216F3">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Permatomos </w:t>
      </w:r>
      <w:r w:rsidR="00B216F3" w:rsidRPr="00BE154C">
        <w:rPr>
          <w:rFonts w:ascii="Times New Roman" w:eastAsia="Times New Roman" w:hAnsi="Times New Roman" w:cs="Times New Roman"/>
          <w:snapToGrid w:val="0"/>
        </w:rPr>
        <w:t xml:space="preserve">PVC/PVDC/Al lizdinės plokštelės. </w:t>
      </w:r>
    </w:p>
    <w:p w14:paraId="01B2C137" w14:textId="77777777" w:rsidR="00113F12" w:rsidRDefault="00113F12" w:rsidP="00B216F3">
      <w:pPr>
        <w:tabs>
          <w:tab w:val="left" w:pos="567"/>
        </w:tabs>
        <w:spacing w:after="0" w:line="240" w:lineRule="auto"/>
        <w:rPr>
          <w:rFonts w:ascii="Times New Roman" w:eastAsia="Times New Roman" w:hAnsi="Times New Roman" w:cs="Times New Roman"/>
          <w:snapToGrid w:val="0"/>
        </w:rPr>
      </w:pPr>
    </w:p>
    <w:p w14:paraId="01B2C138" w14:textId="77777777" w:rsidR="00113F12" w:rsidRDefault="00113F12" w:rsidP="00B216F3">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Pakuotės dydžiai</w:t>
      </w:r>
    </w:p>
    <w:p w14:paraId="01B2C139" w14:textId="77777777" w:rsidR="00B216F3" w:rsidRPr="00BE154C" w:rsidRDefault="00B216F3" w:rsidP="00B216F3">
      <w:pPr>
        <w:tabs>
          <w:tab w:val="left" w:pos="567"/>
        </w:tabs>
        <w:spacing w:after="0" w:line="240" w:lineRule="auto"/>
        <w:rPr>
          <w:rFonts w:ascii="Times New Roman" w:eastAsia="Times New Roman" w:hAnsi="Times New Roman" w:cs="Times New Roman"/>
          <w:snapToGrid w:val="0"/>
        </w:rPr>
      </w:pPr>
      <w:r w:rsidRPr="00BE154C">
        <w:rPr>
          <w:rFonts w:ascii="Times New Roman" w:eastAsia="Times New Roman" w:hAnsi="Times New Roman" w:cs="Times New Roman"/>
          <w:snapToGrid w:val="0"/>
        </w:rPr>
        <w:t>10, 20, 28, 30, 50, 98 arba 100 plėvele dengtų tablečių. Ligoninėms skirtose pakuotėse yra 400 (20 x 20 arba 10 x 40) plėvele dengtų tablečių.</w:t>
      </w:r>
    </w:p>
    <w:p w14:paraId="01B2C13A" w14:textId="77777777" w:rsidR="00B216F3" w:rsidRPr="00BE154C" w:rsidRDefault="00B216F3" w:rsidP="00B216F3">
      <w:pPr>
        <w:tabs>
          <w:tab w:val="left" w:pos="567"/>
        </w:tabs>
        <w:spacing w:after="0" w:line="240" w:lineRule="auto"/>
        <w:rPr>
          <w:rFonts w:ascii="Times New Roman" w:eastAsia="Times New Roman" w:hAnsi="Times New Roman" w:cs="Times New Roman"/>
          <w:snapToGrid w:val="0"/>
        </w:rPr>
      </w:pPr>
    </w:p>
    <w:p w14:paraId="01B2C13B" w14:textId="77777777" w:rsidR="00B216F3" w:rsidRPr="00BE154C" w:rsidRDefault="00B216F3" w:rsidP="00B216F3">
      <w:pPr>
        <w:tabs>
          <w:tab w:val="left" w:pos="567"/>
        </w:tabs>
        <w:spacing w:after="0" w:line="240" w:lineRule="auto"/>
        <w:rPr>
          <w:rFonts w:ascii="Times New Roman" w:eastAsia="Times New Roman" w:hAnsi="Times New Roman" w:cs="Times New Roman"/>
          <w:snapToGrid w:val="0"/>
        </w:rPr>
      </w:pPr>
      <w:r w:rsidRPr="00BE154C">
        <w:rPr>
          <w:rFonts w:ascii="Times New Roman" w:eastAsia="Times New Roman" w:hAnsi="Times New Roman" w:cs="Times New Roman"/>
          <w:lang w:eastAsia="lt-LT"/>
        </w:rPr>
        <w:t>Gali būti tiekiamos ne visų dydžių pakuotės</w:t>
      </w:r>
      <w:r w:rsidRPr="00BE154C">
        <w:rPr>
          <w:rFonts w:ascii="Times New Roman" w:eastAsia="Times New Roman" w:hAnsi="Times New Roman" w:cs="Times New Roman"/>
          <w:snapToGrid w:val="0"/>
        </w:rPr>
        <w:t>.</w:t>
      </w:r>
    </w:p>
    <w:p w14:paraId="01B2C13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D"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6.6</w:t>
      </w:r>
      <w:r w:rsidRPr="00BE154C">
        <w:rPr>
          <w:rFonts w:ascii="Times New Roman" w:eastAsia="Times New Roman" w:hAnsi="Times New Roman" w:cs="Times New Roman"/>
          <w:b/>
          <w:szCs w:val="20"/>
          <w:lang w:eastAsia="lt-LT"/>
        </w:rPr>
        <w:tab/>
        <w:t>Specialūs reikalavimai atliekoms tvarkyti</w:t>
      </w:r>
    </w:p>
    <w:p w14:paraId="01B2C13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3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Specialių reikalavimų nėra.</w:t>
      </w:r>
    </w:p>
    <w:p w14:paraId="01B2C14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4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42" w14:textId="1F1FC81C" w:rsidR="001C1140" w:rsidRPr="00BE154C" w:rsidRDefault="001C1140" w:rsidP="001C1140">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7.</w:t>
      </w:r>
      <w:r w:rsidRPr="00BE154C">
        <w:rPr>
          <w:rFonts w:ascii="Times New Roman" w:eastAsia="Times New Roman" w:hAnsi="Times New Roman" w:cs="Times New Roman"/>
          <w:b/>
          <w:szCs w:val="20"/>
          <w:lang w:eastAsia="lt-LT"/>
        </w:rPr>
        <w:tab/>
        <w:t>R</w:t>
      </w:r>
      <w:r w:rsidR="00DE3319">
        <w:rPr>
          <w:rFonts w:ascii="Times New Roman" w:eastAsia="Times New Roman" w:hAnsi="Times New Roman" w:cs="Times New Roman"/>
          <w:b/>
          <w:szCs w:val="20"/>
          <w:lang w:eastAsia="lt-LT"/>
        </w:rPr>
        <w:t>EGISTRUOTOJAS</w:t>
      </w:r>
    </w:p>
    <w:p w14:paraId="01B2C143"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144"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145" w14:textId="77777777" w:rsidR="00DE3319" w:rsidRPr="00D61281" w:rsidRDefault="00DE3319" w:rsidP="00DE3319">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14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14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14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4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4A" w14:textId="1089CEFD"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8.</w:t>
      </w:r>
      <w:r w:rsidRPr="00BE154C">
        <w:rPr>
          <w:rFonts w:ascii="Times New Roman" w:eastAsia="Times New Roman" w:hAnsi="Times New Roman" w:cs="Times New Roman"/>
          <w:b/>
          <w:szCs w:val="20"/>
          <w:lang w:eastAsia="lt-LT"/>
        </w:rPr>
        <w:tab/>
        <w:t>R</w:t>
      </w:r>
      <w:r w:rsidR="003E0C48">
        <w:rPr>
          <w:rFonts w:ascii="Times New Roman" w:eastAsia="Times New Roman" w:hAnsi="Times New Roman" w:cs="Times New Roman"/>
          <w:b/>
          <w:szCs w:val="20"/>
          <w:lang w:eastAsia="lt-LT"/>
        </w:rPr>
        <w:t>EGISTRACIJOS</w:t>
      </w:r>
      <w:r w:rsidRPr="00BE154C">
        <w:rPr>
          <w:rFonts w:ascii="Times New Roman" w:eastAsia="Times New Roman" w:hAnsi="Times New Roman" w:cs="Times New Roman"/>
          <w:b/>
          <w:szCs w:val="20"/>
          <w:lang w:eastAsia="lt-LT"/>
        </w:rPr>
        <w:t xml:space="preserve"> PAŽYMĖJIMO</w:t>
      </w:r>
      <w:r w:rsidRPr="00BE154C" w:rsidDel="00E86330">
        <w:rPr>
          <w:rFonts w:ascii="Times New Roman" w:eastAsia="Times New Roman" w:hAnsi="Times New Roman" w:cs="Times New Roman"/>
          <w:b/>
          <w:szCs w:val="20"/>
          <w:lang w:eastAsia="lt-LT"/>
        </w:rPr>
        <w:t xml:space="preserve"> </w:t>
      </w:r>
      <w:r w:rsidRPr="00BE154C">
        <w:rPr>
          <w:rFonts w:ascii="Times New Roman" w:eastAsia="Times New Roman" w:hAnsi="Times New Roman" w:cs="Times New Roman"/>
          <w:b/>
          <w:szCs w:val="20"/>
          <w:lang w:eastAsia="lt-LT"/>
        </w:rPr>
        <w:t>NUMERIS (-IAI)</w:t>
      </w:r>
    </w:p>
    <w:p w14:paraId="01B2C14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4C" w14:textId="6CE9F98E"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sidR="0032723B" w:rsidRPr="00BE154C">
        <w:rPr>
          <w:rFonts w:ascii="Times New Roman" w:eastAsia="Times New Roman" w:hAnsi="Times New Roman" w:cs="Times New Roman"/>
          <w:lang w:eastAsia="lt-LT"/>
        </w:rPr>
        <w:t>2</w:t>
      </w:r>
      <w:r w:rsidR="0032723B">
        <w:rPr>
          <w:rFonts w:ascii="Times New Roman" w:eastAsia="Times New Roman" w:hAnsi="Times New Roman" w:cs="Times New Roman"/>
          <w:lang w:eastAsia="lt-LT"/>
        </w:rPr>
        <w:t> </w:t>
      </w:r>
      <w:r w:rsidRPr="00BE154C">
        <w:rPr>
          <w:rFonts w:ascii="Times New Roman" w:eastAsia="Times New Roman" w:hAnsi="Times New Roman" w:cs="Times New Roman"/>
          <w:lang w:eastAsia="lt-LT"/>
        </w:rPr>
        <w:t>mg plėvele dengtos tabletės:</w:t>
      </w:r>
    </w:p>
    <w:p w14:paraId="01B2C14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LT/1/05/0210/001</w:t>
      </w:r>
    </w:p>
    <w:p w14:paraId="01B2C14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LT/1/05/0210/002</w:t>
      </w:r>
    </w:p>
    <w:p w14:paraId="01B2C14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LT/1/05/0210/003</w:t>
      </w:r>
    </w:p>
    <w:p w14:paraId="01B2C15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LT/1/05/0210/010</w:t>
      </w:r>
    </w:p>
    <w:p w14:paraId="01B2C15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LT/1/05/0210/011</w:t>
      </w:r>
    </w:p>
    <w:p w14:paraId="01B2C15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LT/1/05/0210/012</w:t>
      </w:r>
    </w:p>
    <w:p w14:paraId="01B2C15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LT/1/05/0210/013</w:t>
      </w:r>
    </w:p>
    <w:p w14:paraId="01B2C15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LT/1/05/0210/014 (ligoninėms)</w:t>
      </w:r>
    </w:p>
    <w:p w14:paraId="01B2C15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56" w14:textId="11B2E596"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sidR="0032723B" w:rsidRPr="00BE154C">
        <w:rPr>
          <w:rFonts w:ascii="Times New Roman" w:eastAsia="Times New Roman" w:hAnsi="Times New Roman" w:cs="Times New Roman"/>
          <w:lang w:eastAsia="lt-LT"/>
        </w:rPr>
        <w:t>3</w:t>
      </w:r>
      <w:r w:rsidR="0032723B">
        <w:rPr>
          <w:rFonts w:ascii="Times New Roman" w:eastAsia="Times New Roman" w:hAnsi="Times New Roman" w:cs="Times New Roman"/>
          <w:lang w:eastAsia="lt-LT"/>
        </w:rPr>
        <w:t> </w:t>
      </w:r>
      <w:r w:rsidRPr="00BE154C">
        <w:rPr>
          <w:rFonts w:ascii="Times New Roman" w:eastAsia="Times New Roman" w:hAnsi="Times New Roman" w:cs="Times New Roman"/>
          <w:lang w:eastAsia="lt-LT"/>
        </w:rPr>
        <w:t>mg plėvele dengtos tabletės:</w:t>
      </w:r>
    </w:p>
    <w:p w14:paraId="01B2C15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LT/1/05/0210/004</w:t>
      </w:r>
    </w:p>
    <w:p w14:paraId="01B2C15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LT/1/05/0210/005</w:t>
      </w:r>
    </w:p>
    <w:p w14:paraId="01B2C159"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LT/1/05/0210/006</w:t>
      </w:r>
    </w:p>
    <w:p w14:paraId="01B2C15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LT/1/05/0210/015</w:t>
      </w:r>
    </w:p>
    <w:p w14:paraId="01B2C15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LT/1/05/0210/016</w:t>
      </w:r>
    </w:p>
    <w:p w14:paraId="01B2C15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LT/1/05/0210/017</w:t>
      </w:r>
    </w:p>
    <w:p w14:paraId="01B2C15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LT/1/05/0210/018</w:t>
      </w:r>
    </w:p>
    <w:p w14:paraId="01B2C15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LT/1/05/0210/019 (ligoninėms)</w:t>
      </w:r>
    </w:p>
    <w:p w14:paraId="01B2C15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60" w14:textId="07081569"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 0,</w:t>
      </w:r>
      <w:r w:rsidR="0032723B" w:rsidRPr="00BE154C">
        <w:rPr>
          <w:rFonts w:ascii="Times New Roman" w:eastAsia="Times New Roman" w:hAnsi="Times New Roman" w:cs="Times New Roman"/>
          <w:lang w:eastAsia="lt-LT"/>
        </w:rPr>
        <w:t>4</w:t>
      </w:r>
      <w:r w:rsidR="0032723B">
        <w:rPr>
          <w:rFonts w:ascii="Times New Roman" w:eastAsia="Times New Roman" w:hAnsi="Times New Roman" w:cs="Times New Roman"/>
          <w:lang w:eastAsia="lt-LT"/>
        </w:rPr>
        <w:t> </w:t>
      </w:r>
      <w:r w:rsidRPr="00BE154C">
        <w:rPr>
          <w:rFonts w:ascii="Times New Roman" w:eastAsia="Times New Roman" w:hAnsi="Times New Roman" w:cs="Times New Roman"/>
          <w:lang w:eastAsia="lt-LT"/>
        </w:rPr>
        <w:t>mg plėvele dengtos tabletės:</w:t>
      </w:r>
    </w:p>
    <w:p w14:paraId="01B2C16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LT/1/05/0210/007</w:t>
      </w:r>
    </w:p>
    <w:p w14:paraId="01B2C16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LT/1/05/0210/008</w:t>
      </w:r>
    </w:p>
    <w:p w14:paraId="01B2C16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LT/1/05/0210/009</w:t>
      </w:r>
    </w:p>
    <w:p w14:paraId="01B2C16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LT/1/05/0210/020</w:t>
      </w:r>
    </w:p>
    <w:p w14:paraId="01B2C16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LT/1/05/0210/021</w:t>
      </w:r>
    </w:p>
    <w:p w14:paraId="01B2C16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LT/1/05/0210/022</w:t>
      </w:r>
    </w:p>
    <w:p w14:paraId="01B2C16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LT/1/05/0210/023</w:t>
      </w:r>
    </w:p>
    <w:p w14:paraId="01B2C16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LT/1/05/0210/024 (ligoninėms)</w:t>
      </w:r>
    </w:p>
    <w:p w14:paraId="01B2C16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6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6B" w14:textId="559E4BFE" w:rsidR="001C1140" w:rsidRPr="00BE154C" w:rsidRDefault="001C1140" w:rsidP="001C1140">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lastRenderedPageBreak/>
        <w:t>9.</w:t>
      </w:r>
      <w:r w:rsidRPr="00BE154C">
        <w:rPr>
          <w:rFonts w:ascii="Times New Roman" w:eastAsia="Times New Roman" w:hAnsi="Times New Roman" w:cs="Times New Roman"/>
          <w:b/>
          <w:szCs w:val="20"/>
          <w:lang w:eastAsia="lt-LT"/>
        </w:rPr>
        <w:tab/>
        <w:t>R</w:t>
      </w:r>
      <w:r w:rsidR="00DE3319">
        <w:rPr>
          <w:rFonts w:ascii="Times New Roman" w:eastAsia="Times New Roman" w:hAnsi="Times New Roman" w:cs="Times New Roman"/>
          <w:b/>
          <w:szCs w:val="20"/>
          <w:lang w:eastAsia="lt-LT"/>
        </w:rPr>
        <w:t>EGISTRAVIMO</w:t>
      </w:r>
      <w:r w:rsidRPr="00BE154C">
        <w:rPr>
          <w:rFonts w:ascii="Times New Roman" w:eastAsia="Times New Roman" w:hAnsi="Times New Roman" w:cs="Times New Roman"/>
          <w:b/>
          <w:szCs w:val="20"/>
          <w:lang w:eastAsia="lt-LT"/>
        </w:rPr>
        <w:t xml:space="preserve"> / </w:t>
      </w:r>
      <w:r w:rsidR="00DE3319">
        <w:rPr>
          <w:rFonts w:ascii="Times New Roman" w:eastAsia="Times New Roman" w:hAnsi="Times New Roman" w:cs="Times New Roman"/>
          <w:b/>
          <w:szCs w:val="20"/>
          <w:lang w:eastAsia="lt-LT"/>
        </w:rPr>
        <w:t xml:space="preserve">PERREGISTRAVIMO </w:t>
      </w:r>
      <w:r w:rsidRPr="00BE154C">
        <w:rPr>
          <w:rFonts w:ascii="Times New Roman" w:eastAsia="Times New Roman" w:hAnsi="Times New Roman" w:cs="Times New Roman"/>
          <w:b/>
          <w:szCs w:val="20"/>
          <w:lang w:eastAsia="lt-LT"/>
        </w:rPr>
        <w:t>DATA</w:t>
      </w:r>
    </w:p>
    <w:p w14:paraId="01B2C16C"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16D" w14:textId="34D62EBC" w:rsidR="00B216F3" w:rsidRPr="00BE154C" w:rsidRDefault="00B216F3" w:rsidP="00B216F3">
      <w:pPr>
        <w:spacing w:after="0" w:line="240" w:lineRule="auto"/>
        <w:rPr>
          <w:rFonts w:ascii="Times New Roman" w:eastAsia="Times New Roman" w:hAnsi="Times New Roman" w:cs="Times New Roman"/>
          <w:lang w:eastAsia="lt-LT"/>
        </w:rPr>
      </w:pPr>
    </w:p>
    <w:p w14:paraId="01B2C16E" w14:textId="17CBA583"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w:t>
      </w:r>
      <w:r w:rsidR="003E0C48">
        <w:rPr>
          <w:rFonts w:ascii="Times New Roman" w:eastAsia="Times New Roman" w:hAnsi="Times New Roman" w:cs="Times New Roman"/>
          <w:lang w:eastAsia="lt-LT"/>
        </w:rPr>
        <w:t xml:space="preserve">egistravimo data </w:t>
      </w:r>
      <w:r w:rsidRPr="00BE154C">
        <w:rPr>
          <w:rFonts w:ascii="Times New Roman" w:eastAsia="Times New Roman" w:hAnsi="Times New Roman" w:cs="Times New Roman"/>
          <w:lang w:eastAsia="lt-LT"/>
        </w:rPr>
        <w:t>2005 m. balandžio 28 d.</w:t>
      </w:r>
    </w:p>
    <w:p w14:paraId="01B2C16F" w14:textId="127FCAB6" w:rsidR="00B216F3" w:rsidRPr="00BE154C" w:rsidRDefault="003E0C48" w:rsidP="00B216F3">
      <w:pPr>
        <w:tabs>
          <w:tab w:val="left" w:pos="72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lt-LT"/>
        </w:rPr>
        <w:t>Paskutinio perregistravimo data</w:t>
      </w:r>
      <w:r w:rsidR="00B216F3" w:rsidRPr="00BE154C">
        <w:rPr>
          <w:rFonts w:ascii="Times New Roman" w:eastAsia="Times New Roman" w:hAnsi="Times New Roman" w:cs="Times New Roman"/>
          <w:noProof/>
          <w:lang w:eastAsia="lt-LT"/>
        </w:rPr>
        <w:t xml:space="preserve"> 2008 m. spalio</w:t>
      </w:r>
      <w:r w:rsidR="00B216F3" w:rsidRPr="00BE154C">
        <w:rPr>
          <w:rFonts w:ascii="Times New Roman" w:eastAsia="Times New Roman" w:hAnsi="Times New Roman" w:cs="Times New Roman"/>
          <w:lang w:eastAsia="lt-LT"/>
        </w:rPr>
        <w:t xml:space="preserve"> 29</w:t>
      </w:r>
      <w:r w:rsidR="00B216F3" w:rsidRPr="00BE154C">
        <w:rPr>
          <w:rFonts w:ascii="Times New Roman" w:eastAsia="Times New Roman" w:hAnsi="Times New Roman" w:cs="Times New Roman"/>
          <w:noProof/>
          <w:lang w:eastAsia="lt-LT"/>
        </w:rPr>
        <w:t> d.</w:t>
      </w:r>
    </w:p>
    <w:p w14:paraId="01B2C17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2" w14:textId="77777777" w:rsidR="00B216F3" w:rsidRPr="00BE154C" w:rsidRDefault="00B216F3" w:rsidP="00B216F3">
      <w:pPr>
        <w:keepNext/>
        <w:spacing w:after="0" w:line="240" w:lineRule="auto"/>
        <w:ind w:left="567" w:hanging="567"/>
        <w:outlineLvl w:val="1"/>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10.</w:t>
      </w:r>
      <w:r w:rsidRPr="00BE154C">
        <w:rPr>
          <w:rFonts w:ascii="Times New Roman" w:eastAsia="Times New Roman" w:hAnsi="Times New Roman" w:cs="Times New Roman"/>
          <w:b/>
          <w:szCs w:val="20"/>
          <w:lang w:eastAsia="lt-LT"/>
        </w:rPr>
        <w:tab/>
        <w:t>TEKSTO PERŽIŪROS DATA</w:t>
      </w:r>
    </w:p>
    <w:p w14:paraId="01B2C17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5" w14:textId="2940ECC9" w:rsidR="001C1140" w:rsidRPr="00BE154C" w:rsidRDefault="00DF5B1B" w:rsidP="001C114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202</w:t>
      </w:r>
      <w:r w:rsidR="00DD65C5">
        <w:rPr>
          <w:rFonts w:ascii="Times New Roman" w:eastAsia="Times New Roman" w:hAnsi="Times New Roman" w:cs="Times New Roman"/>
          <w:lang w:eastAsia="lt-LT"/>
        </w:rPr>
        <w:t>6</w:t>
      </w:r>
      <w:r>
        <w:rPr>
          <w:rFonts w:ascii="Times New Roman" w:eastAsia="Times New Roman" w:hAnsi="Times New Roman" w:cs="Times New Roman"/>
          <w:lang w:eastAsia="lt-LT"/>
        </w:rPr>
        <w:t xml:space="preserve"> m. </w:t>
      </w:r>
      <w:r w:rsidR="00DD65C5">
        <w:rPr>
          <w:rFonts w:ascii="Times New Roman" w:eastAsia="Times New Roman" w:hAnsi="Times New Roman" w:cs="Times New Roman"/>
          <w:lang w:eastAsia="lt-LT"/>
        </w:rPr>
        <w:t>balandžio 16</w:t>
      </w:r>
      <w:r>
        <w:rPr>
          <w:rFonts w:ascii="Times New Roman" w:eastAsia="Times New Roman" w:hAnsi="Times New Roman" w:cs="Times New Roman"/>
          <w:lang w:eastAsia="lt-LT"/>
        </w:rPr>
        <w:t> d.</w:t>
      </w:r>
    </w:p>
    <w:p w14:paraId="01B2C176" w14:textId="77777777" w:rsidR="00B216F3" w:rsidRDefault="00B216F3" w:rsidP="00B216F3">
      <w:pPr>
        <w:spacing w:after="0" w:line="240" w:lineRule="auto"/>
        <w:rPr>
          <w:rFonts w:ascii="Times New Roman" w:eastAsia="Times New Roman" w:hAnsi="Times New Roman" w:cs="Times New Roman"/>
          <w:lang w:eastAsia="lt-LT"/>
        </w:rPr>
      </w:pPr>
    </w:p>
    <w:p w14:paraId="5BB4980E" w14:textId="77777777" w:rsidR="007971E6" w:rsidRPr="00BE154C" w:rsidRDefault="007971E6" w:rsidP="00B216F3">
      <w:pPr>
        <w:spacing w:after="0" w:line="240" w:lineRule="auto"/>
        <w:rPr>
          <w:rFonts w:ascii="Times New Roman" w:eastAsia="Times New Roman" w:hAnsi="Times New Roman" w:cs="Times New Roman"/>
          <w:lang w:eastAsia="lt-LT"/>
        </w:rPr>
      </w:pPr>
    </w:p>
    <w:p w14:paraId="01B2C177" w14:textId="77777777" w:rsidR="00B216F3" w:rsidRPr="00BE154C" w:rsidRDefault="00B216F3" w:rsidP="00B216F3">
      <w:pPr>
        <w:tabs>
          <w:tab w:val="left" w:pos="5954"/>
          <w:tab w:val="left" w:pos="6237"/>
          <w:tab w:val="left" w:pos="6663"/>
          <w:tab w:val="left" w:pos="6946"/>
        </w:tabs>
        <w:spacing w:after="0" w:line="240" w:lineRule="auto"/>
        <w:rPr>
          <w:rFonts w:ascii="Times New Roman" w:eastAsia="SimSun" w:hAnsi="Times New Roman" w:cs="Times New Roman"/>
        </w:rPr>
      </w:pPr>
      <w:r w:rsidRPr="00BE154C">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E154C">
        <w:rPr>
          <w:rFonts w:ascii="Times New Roman" w:eastAsia="SimSun" w:hAnsi="Times New Roman" w:cs="Times New Roman"/>
          <w:i/>
          <w:lang w:eastAsia="lt-LT"/>
        </w:rPr>
        <w:t xml:space="preserve"> </w:t>
      </w:r>
      <w:hyperlink r:id="rId11" w:history="1">
        <w:r w:rsidRPr="00BE154C">
          <w:rPr>
            <w:rFonts w:ascii="Times New Roman" w:eastAsia="SimSun" w:hAnsi="Times New Roman" w:cs="Times New Roman"/>
            <w:noProof/>
            <w:color w:val="0000FF"/>
            <w:u w:val="single"/>
          </w:rPr>
          <w:t>http://www.</w:t>
        </w:r>
        <w:r w:rsidRPr="00BE154C">
          <w:rPr>
            <w:rFonts w:ascii="Times New Roman" w:eastAsia="SimSun" w:hAnsi="Times New Roman" w:cs="Times New Roman"/>
            <w:color w:val="0000FF"/>
            <w:u w:val="single"/>
          </w:rPr>
          <w:t>vvkt.lt</w:t>
        </w:r>
      </w:hyperlink>
    </w:p>
    <w:p w14:paraId="01B2C17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br w:type="page"/>
      </w:r>
    </w:p>
    <w:p w14:paraId="01B2C17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7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8F" w14:textId="77777777"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28"/>
      <w:bookmarkStart w:id="1" w:name="_Toc129243253"/>
      <w:r w:rsidRPr="00BE154C">
        <w:rPr>
          <w:rFonts w:ascii="Times New Roman" w:eastAsia="Times New Roman" w:hAnsi="Times New Roman" w:cs="Times New Roman"/>
          <w:b/>
          <w:caps/>
        </w:rPr>
        <w:t>II PRIEDAS</w:t>
      </w:r>
      <w:bookmarkEnd w:id="0"/>
      <w:bookmarkEnd w:id="1"/>
    </w:p>
    <w:p w14:paraId="01B2C190" w14:textId="77777777"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b/>
          <w:caps/>
        </w:rPr>
      </w:pPr>
    </w:p>
    <w:p w14:paraId="01B2C191" w14:textId="535841DE"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b/>
          <w:caps/>
        </w:rPr>
      </w:pPr>
      <w:r w:rsidRPr="00BE154C">
        <w:rPr>
          <w:rFonts w:ascii="Times New Roman" w:eastAsia="Times New Roman" w:hAnsi="Times New Roman" w:cs="Times New Roman"/>
          <w:b/>
          <w:caps/>
        </w:rPr>
        <w:t>R</w:t>
      </w:r>
      <w:r w:rsidR="003E0C48">
        <w:rPr>
          <w:rFonts w:ascii="Times New Roman" w:eastAsia="Times New Roman" w:hAnsi="Times New Roman" w:cs="Times New Roman"/>
          <w:b/>
          <w:caps/>
        </w:rPr>
        <w:t>EGISTRACIJOS</w:t>
      </w:r>
      <w:r w:rsidRPr="00BE154C">
        <w:rPr>
          <w:rFonts w:ascii="Times New Roman" w:eastAsia="Times New Roman" w:hAnsi="Times New Roman" w:cs="Times New Roman"/>
          <w:b/>
          <w:caps/>
        </w:rPr>
        <w:t xml:space="preserve"> SĄLYGOS</w:t>
      </w:r>
    </w:p>
    <w:p w14:paraId="01B2C19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193" w14:textId="77777777" w:rsidR="00B216F3" w:rsidRPr="00BE154C" w:rsidRDefault="00B216F3" w:rsidP="00B216F3">
      <w:pPr>
        <w:tabs>
          <w:tab w:val="left" w:pos="1701"/>
        </w:tabs>
        <w:spacing w:after="0" w:line="240" w:lineRule="auto"/>
        <w:ind w:left="1701" w:hanging="567"/>
        <w:rPr>
          <w:rFonts w:ascii="Times New Roman" w:eastAsia="Times New Roman" w:hAnsi="Times New Roman" w:cs="Times New Roman"/>
          <w:b/>
        </w:rPr>
      </w:pPr>
      <w:r w:rsidRPr="00BE154C">
        <w:rPr>
          <w:rFonts w:ascii="Times New Roman" w:eastAsia="Times New Roman" w:hAnsi="Times New Roman" w:cs="Times New Roman"/>
          <w:b/>
        </w:rPr>
        <w:t>A.</w:t>
      </w:r>
      <w:r w:rsidRPr="00BE154C">
        <w:rPr>
          <w:rFonts w:ascii="Times New Roman" w:eastAsia="Times New Roman" w:hAnsi="Times New Roman" w:cs="Times New Roman"/>
          <w:b/>
        </w:rPr>
        <w:tab/>
        <w:t>GAMINTOJAS (-AI), ATSAKINGAS (-I) UŽ SERIJŲ IŠLEIDIMĄ</w:t>
      </w:r>
    </w:p>
    <w:p w14:paraId="01B2C194"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p>
    <w:p w14:paraId="01B2C195" w14:textId="77777777" w:rsidR="00B216F3" w:rsidRPr="00BE154C" w:rsidRDefault="00B216F3" w:rsidP="00B216F3">
      <w:pPr>
        <w:tabs>
          <w:tab w:val="left" w:pos="1701"/>
        </w:tabs>
        <w:spacing w:after="0" w:line="240" w:lineRule="auto"/>
        <w:ind w:left="1701" w:hanging="567"/>
        <w:rPr>
          <w:rFonts w:ascii="Times New Roman" w:eastAsia="Times New Roman" w:hAnsi="Times New Roman" w:cs="Times New Roman"/>
          <w:b/>
        </w:rPr>
      </w:pPr>
      <w:r w:rsidRPr="00BE154C">
        <w:rPr>
          <w:rFonts w:ascii="Times New Roman" w:eastAsia="Times New Roman" w:hAnsi="Times New Roman" w:cs="Times New Roman"/>
          <w:b/>
        </w:rPr>
        <w:t xml:space="preserve"> B.</w:t>
      </w:r>
      <w:r w:rsidRPr="00BE154C">
        <w:rPr>
          <w:rFonts w:ascii="Times New Roman" w:eastAsia="Times New Roman" w:hAnsi="Times New Roman" w:cs="Times New Roman"/>
          <w:b/>
        </w:rPr>
        <w:tab/>
        <w:t>TIEKIMO IR VARTOJIMO SĄLYGOS AR APRIBOJIMAI</w:t>
      </w:r>
    </w:p>
    <w:p w14:paraId="01B2C196"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p>
    <w:p w14:paraId="01B2C197" w14:textId="77777777" w:rsidR="00B216F3" w:rsidRPr="00BE154C" w:rsidRDefault="00B216F3" w:rsidP="00B216F3">
      <w:pPr>
        <w:tabs>
          <w:tab w:val="left" w:pos="1800"/>
        </w:tabs>
        <w:spacing w:after="0" w:line="240" w:lineRule="auto"/>
        <w:ind w:firstLine="1080"/>
        <w:rPr>
          <w:rFonts w:ascii="Times New Roman" w:eastAsia="Times New Roman" w:hAnsi="Times New Roman" w:cs="Times New Roman"/>
          <w:b/>
          <w:lang w:eastAsia="lt-LT"/>
        </w:rPr>
      </w:pPr>
      <w:r w:rsidRPr="00BE154C">
        <w:rPr>
          <w:rFonts w:ascii="Times New Roman" w:eastAsia="Times New Roman" w:hAnsi="Times New Roman" w:cs="Times New Roman"/>
          <w:lang w:eastAsia="lt-LT"/>
        </w:rPr>
        <w:br w:type="page"/>
      </w:r>
      <w:r w:rsidRPr="00BE154C">
        <w:rPr>
          <w:rFonts w:ascii="Times New Roman" w:eastAsia="Times New Roman" w:hAnsi="Times New Roman" w:cs="Times New Roman"/>
          <w:b/>
          <w:lang w:eastAsia="lt-LT"/>
        </w:rPr>
        <w:lastRenderedPageBreak/>
        <w:t>A. GAMINTOJAS (-AI), ATSAKINGAS (-I) UŽ SERIJŲ IŠLEIDIMĄ</w:t>
      </w:r>
    </w:p>
    <w:p w14:paraId="01B2C19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99" w14:textId="7BE3CA78" w:rsidR="00B216F3" w:rsidRPr="00BE154C" w:rsidRDefault="00B216F3" w:rsidP="00B216F3">
      <w:pPr>
        <w:spacing w:after="0" w:line="240" w:lineRule="auto"/>
        <w:rPr>
          <w:rFonts w:ascii="Times New Roman" w:eastAsia="Times New Roman" w:hAnsi="Times New Roman" w:cs="Times New Roman"/>
          <w:u w:val="single"/>
          <w:lang w:eastAsia="lt-LT"/>
        </w:rPr>
      </w:pPr>
      <w:r w:rsidRPr="00BE154C">
        <w:rPr>
          <w:rFonts w:ascii="Times New Roman" w:eastAsia="Times New Roman" w:hAnsi="Times New Roman" w:cs="Times New Roman"/>
          <w:u w:val="single"/>
          <w:lang w:eastAsia="lt-LT"/>
        </w:rPr>
        <w:t>Gamintoj</w:t>
      </w:r>
      <w:r w:rsidR="00BA4C7B">
        <w:rPr>
          <w:rFonts w:ascii="Times New Roman" w:eastAsia="Times New Roman" w:hAnsi="Times New Roman" w:cs="Times New Roman"/>
          <w:u w:val="single"/>
          <w:lang w:eastAsia="lt-LT"/>
        </w:rPr>
        <w:t>ų</w:t>
      </w:r>
      <w:r w:rsidRPr="00BE154C">
        <w:rPr>
          <w:rFonts w:ascii="Times New Roman" w:eastAsia="Times New Roman" w:hAnsi="Times New Roman" w:cs="Times New Roman"/>
          <w:u w:val="single"/>
          <w:lang w:eastAsia="lt-LT"/>
        </w:rPr>
        <w:t>, atsaking</w:t>
      </w:r>
      <w:r w:rsidR="00BA4C7B">
        <w:rPr>
          <w:rFonts w:ascii="Times New Roman" w:eastAsia="Times New Roman" w:hAnsi="Times New Roman" w:cs="Times New Roman"/>
          <w:u w:val="single"/>
          <w:lang w:eastAsia="lt-LT"/>
        </w:rPr>
        <w:t>ų</w:t>
      </w:r>
      <w:r w:rsidRPr="00BE154C">
        <w:rPr>
          <w:rFonts w:ascii="Times New Roman" w:eastAsia="Times New Roman" w:hAnsi="Times New Roman" w:cs="Times New Roman"/>
          <w:u w:val="single"/>
          <w:lang w:eastAsia="lt-LT"/>
        </w:rPr>
        <w:t xml:space="preserve"> už serijų išleidimą, pavadinimas ir adresas</w:t>
      </w:r>
    </w:p>
    <w:p w14:paraId="01B2C19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9B"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Artesan Pharma GmbH &amp; Co. KG</w:t>
      </w:r>
    </w:p>
    <w:p w14:paraId="01B2C19C"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Wendlandstr. 1</w:t>
      </w:r>
    </w:p>
    <w:p w14:paraId="01B2C19D"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D-29439 Lüchow</w:t>
      </w:r>
    </w:p>
    <w:p w14:paraId="01B2C19E" w14:textId="77777777" w:rsidR="00B216F3" w:rsidRPr="00BE154C" w:rsidRDefault="00B216F3" w:rsidP="00B216F3">
      <w:pPr>
        <w:autoSpaceDE w:val="0"/>
        <w:autoSpaceDN w:val="0"/>
        <w:spacing w:after="0" w:line="240" w:lineRule="auto"/>
        <w:rPr>
          <w:rFonts w:ascii="Times New Roman" w:eastAsia="Times New Roman" w:hAnsi="Times New Roman" w:cs="Times New Roman"/>
          <w:color w:val="000000"/>
          <w:lang w:eastAsia="de-DE"/>
        </w:rPr>
      </w:pPr>
      <w:r w:rsidRPr="00BE154C">
        <w:rPr>
          <w:rFonts w:ascii="Times New Roman" w:eastAsia="Times New Roman" w:hAnsi="Times New Roman" w:cs="Times New Roman"/>
          <w:color w:val="000000"/>
          <w:lang w:eastAsia="de-DE"/>
        </w:rPr>
        <w:t>Vokietija</w:t>
      </w:r>
    </w:p>
    <w:p w14:paraId="01B2C19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A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arba</w:t>
      </w:r>
    </w:p>
    <w:p w14:paraId="01B2C1A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A2" w14:textId="77777777" w:rsidR="00DE3319" w:rsidRPr="00BE154C" w:rsidRDefault="00DE3319" w:rsidP="00DE331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 Pharma GmbH &amp; Co. KG</w:t>
      </w:r>
    </w:p>
    <w:p w14:paraId="01B2C1A3" w14:textId="77777777" w:rsidR="00DE3319" w:rsidRPr="00D61281" w:rsidRDefault="00DE3319" w:rsidP="00DE3319">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1A4" w14:textId="77777777" w:rsidR="00DE3319" w:rsidRPr="00BE154C" w:rsidRDefault="00DE3319" w:rsidP="00DE331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1A5" w14:textId="77777777" w:rsidR="00DE3319" w:rsidRPr="00BE154C" w:rsidRDefault="00DE3319" w:rsidP="00DE331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1A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A7" w14:textId="77777777" w:rsidR="00B216F3" w:rsidRPr="00210225" w:rsidRDefault="00B216F3" w:rsidP="00B216F3">
      <w:pPr>
        <w:spacing w:after="0" w:line="240" w:lineRule="auto"/>
        <w:rPr>
          <w:rFonts w:ascii="Times New Roman" w:eastAsia="Times New Roman" w:hAnsi="Times New Roman" w:cs="Times New Roman"/>
          <w:lang w:eastAsia="lt-LT"/>
        </w:rPr>
      </w:pPr>
      <w:r w:rsidRPr="00210225">
        <w:rPr>
          <w:rFonts w:ascii="Times New Roman" w:eastAsia="Times New Roman" w:hAnsi="Times New Roman" w:cs="Times New Roman"/>
          <w:lang w:eastAsia="lt-LT"/>
        </w:rPr>
        <w:t>arba</w:t>
      </w:r>
    </w:p>
    <w:p w14:paraId="01B2C1A8" w14:textId="77777777" w:rsidR="00B216F3" w:rsidRPr="00210225" w:rsidRDefault="00B216F3" w:rsidP="00B216F3">
      <w:pPr>
        <w:spacing w:after="0" w:line="240" w:lineRule="auto"/>
        <w:rPr>
          <w:rFonts w:ascii="Times New Roman" w:eastAsia="Times New Roman" w:hAnsi="Times New Roman" w:cs="Times New Roman"/>
          <w:lang w:eastAsia="lt-LT"/>
        </w:rPr>
      </w:pPr>
    </w:p>
    <w:p w14:paraId="01B2C1A9" w14:textId="77777777" w:rsidR="00B216F3" w:rsidRPr="00210225" w:rsidRDefault="00B216F3" w:rsidP="00B216F3">
      <w:pPr>
        <w:spacing w:after="0" w:line="240" w:lineRule="auto"/>
        <w:rPr>
          <w:rFonts w:ascii="Times New Roman" w:eastAsia="Times New Roman" w:hAnsi="Times New Roman" w:cs="Times New Roman"/>
          <w:lang w:eastAsia="lt-LT"/>
        </w:rPr>
      </w:pPr>
      <w:r w:rsidRPr="00210225">
        <w:rPr>
          <w:rFonts w:ascii="Times New Roman" w:eastAsia="Times New Roman" w:hAnsi="Times New Roman" w:cs="Times New Roman"/>
          <w:lang w:eastAsia="lt-LT"/>
        </w:rPr>
        <w:t>CENEXI</w:t>
      </w:r>
    </w:p>
    <w:p w14:paraId="01B2C1AA" w14:textId="77777777" w:rsidR="00B216F3" w:rsidRPr="00210225" w:rsidRDefault="00B216F3" w:rsidP="00B216F3">
      <w:pPr>
        <w:spacing w:after="0" w:line="240" w:lineRule="auto"/>
        <w:rPr>
          <w:rFonts w:ascii="Times New Roman" w:eastAsia="Times New Roman" w:hAnsi="Times New Roman" w:cs="Times New Roman"/>
          <w:lang w:eastAsia="lt-LT"/>
        </w:rPr>
      </w:pPr>
      <w:r w:rsidRPr="00210225">
        <w:rPr>
          <w:rFonts w:ascii="Times New Roman" w:eastAsia="Times New Roman" w:hAnsi="Times New Roman" w:cs="Times New Roman"/>
          <w:lang w:eastAsia="lt-LT"/>
        </w:rPr>
        <w:t>52 rue Marcel et Jacques Gaucher</w:t>
      </w:r>
    </w:p>
    <w:p w14:paraId="01B2C1AB" w14:textId="77777777" w:rsidR="00B216F3" w:rsidRPr="00210225" w:rsidRDefault="00B216F3" w:rsidP="00B216F3">
      <w:pPr>
        <w:spacing w:after="0" w:line="240" w:lineRule="auto"/>
        <w:rPr>
          <w:rFonts w:ascii="Times New Roman" w:eastAsia="Times New Roman" w:hAnsi="Times New Roman" w:cs="Times New Roman"/>
          <w:lang w:eastAsia="lt-LT"/>
        </w:rPr>
      </w:pPr>
      <w:r w:rsidRPr="00210225">
        <w:rPr>
          <w:rFonts w:ascii="Times New Roman" w:eastAsia="Times New Roman" w:hAnsi="Times New Roman" w:cs="Times New Roman"/>
          <w:lang w:eastAsia="lt-LT"/>
        </w:rPr>
        <w:t>94120 FONTENAY SOUS BOIS</w:t>
      </w:r>
    </w:p>
    <w:p w14:paraId="01B2C1AC" w14:textId="77777777" w:rsidR="00B216F3" w:rsidRDefault="00B216F3" w:rsidP="00B216F3">
      <w:pPr>
        <w:spacing w:after="0" w:line="240" w:lineRule="auto"/>
        <w:rPr>
          <w:rFonts w:ascii="Times New Roman" w:eastAsia="Times New Roman" w:hAnsi="Times New Roman" w:cs="Times New Roman"/>
          <w:lang w:eastAsia="lt-LT"/>
        </w:rPr>
      </w:pPr>
      <w:r w:rsidRPr="00210225">
        <w:rPr>
          <w:rFonts w:ascii="Times New Roman" w:eastAsia="Times New Roman" w:hAnsi="Times New Roman" w:cs="Times New Roman"/>
          <w:lang w:eastAsia="lt-LT"/>
        </w:rPr>
        <w:t>Prancūzija</w:t>
      </w:r>
    </w:p>
    <w:p w14:paraId="01B2C1A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A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Su pakuote pateikiamame lapelyje nurodomas gamintojo, atsakingo už konkrečios serijos išleidimą, pavadinimas ir adresas.</w:t>
      </w:r>
    </w:p>
    <w:p w14:paraId="01B2C1A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1" w14:textId="77777777" w:rsidR="00B216F3" w:rsidRPr="00BE154C" w:rsidRDefault="00B216F3" w:rsidP="00B216F3">
      <w:pPr>
        <w:spacing w:after="0" w:line="240" w:lineRule="auto"/>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B. TIEKIMO IR VARTOJIMO SĄLYGOS AR APRIBOJIMAI</w:t>
      </w:r>
    </w:p>
    <w:p w14:paraId="01B2C1B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1B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Receptinis vaistinis preparatas.</w:t>
      </w:r>
    </w:p>
    <w:p w14:paraId="01B2C1B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BF" w14:textId="77777777" w:rsidR="00B216F3" w:rsidRPr="00BE154C" w:rsidRDefault="00B216F3" w:rsidP="00B216F3">
      <w:pPr>
        <w:tabs>
          <w:tab w:val="left" w:pos="6840"/>
        </w:tabs>
        <w:spacing w:after="0" w:line="240" w:lineRule="auto"/>
        <w:rPr>
          <w:rFonts w:ascii="Times New Roman" w:eastAsia="Times New Roman" w:hAnsi="Times New Roman" w:cs="Times New Roman"/>
          <w:lang w:eastAsia="lt-LT"/>
        </w:rPr>
      </w:pPr>
    </w:p>
    <w:p w14:paraId="01B2C1C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CF"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0"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1"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2"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3"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4"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5"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6"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7"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8"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9"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A"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B"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C"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D"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E"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DF"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E0"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E1"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E2"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1E8"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r w:rsidRPr="00BE154C">
        <w:rPr>
          <w:rFonts w:ascii="Times New Roman" w:eastAsia="Times New Roman" w:hAnsi="Times New Roman" w:cs="Times New Roman"/>
          <w:b/>
          <w:kern w:val="28"/>
          <w:lang w:eastAsia="lt-LT"/>
        </w:rPr>
        <w:t>III PRIEDAS</w:t>
      </w:r>
    </w:p>
    <w:p w14:paraId="01B2C1E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EA" w14:textId="77777777" w:rsidR="00B216F3" w:rsidRPr="00BE154C" w:rsidRDefault="00B216F3" w:rsidP="00B216F3">
      <w:pPr>
        <w:spacing w:after="0" w:line="240" w:lineRule="auto"/>
        <w:jc w:val="center"/>
        <w:rPr>
          <w:rFonts w:ascii="Times New Roman" w:eastAsia="Times New Roman" w:hAnsi="Times New Roman" w:cs="Times New Roman"/>
          <w:b/>
          <w:lang w:eastAsia="lt-LT"/>
        </w:rPr>
      </w:pPr>
      <w:bookmarkStart w:id="2" w:name="_Toc129243135"/>
      <w:bookmarkStart w:id="3" w:name="_Toc129243260"/>
      <w:r w:rsidRPr="00BE154C">
        <w:rPr>
          <w:rFonts w:ascii="Times New Roman" w:eastAsia="Times New Roman" w:hAnsi="Times New Roman" w:cs="Times New Roman"/>
          <w:b/>
          <w:lang w:eastAsia="lt-LT"/>
        </w:rPr>
        <w:t>ŽENKLINIMAS IR PAKUOTĖS LAPELIS</w:t>
      </w:r>
      <w:bookmarkEnd w:id="2"/>
      <w:bookmarkEnd w:id="3"/>
    </w:p>
    <w:p w14:paraId="01B2C1E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br w:type="page"/>
      </w:r>
    </w:p>
    <w:p w14:paraId="01B2C1E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E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E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E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1F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0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0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02"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r w:rsidRPr="00BE154C">
        <w:rPr>
          <w:rFonts w:ascii="Times New Roman" w:eastAsia="Times New Roman" w:hAnsi="Times New Roman" w:cs="Times New Roman"/>
          <w:b/>
          <w:kern w:val="28"/>
          <w:lang w:eastAsia="lt-LT"/>
        </w:rPr>
        <w:t>A. ŽENKLINIMAS</w:t>
      </w:r>
    </w:p>
    <w:p w14:paraId="01B2C203"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rPr>
        <w:br w:type="page"/>
      </w:r>
      <w:r w:rsidRPr="00BE154C">
        <w:rPr>
          <w:rFonts w:ascii="Times New Roman" w:eastAsia="Times New Roman" w:hAnsi="Times New Roman" w:cs="Times New Roman"/>
          <w:b/>
        </w:rPr>
        <w:lastRenderedPageBreak/>
        <w:t>INFORMACIJA ANT IŠORINĖS PAKUOTĖS</w:t>
      </w:r>
    </w:p>
    <w:p w14:paraId="01B2C20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205" w14:textId="6CDB623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E154C">
        <w:rPr>
          <w:rFonts w:ascii="Times New Roman" w:eastAsia="Times New Roman" w:hAnsi="Times New Roman" w:cs="Times New Roman"/>
          <w:b/>
        </w:rPr>
        <w:t>KARTON</w:t>
      </w:r>
      <w:r w:rsidR="00463C00">
        <w:rPr>
          <w:rFonts w:ascii="Times New Roman" w:eastAsia="Times New Roman" w:hAnsi="Times New Roman" w:cs="Times New Roman"/>
          <w:b/>
        </w:rPr>
        <w:t>O</w:t>
      </w:r>
      <w:r w:rsidRPr="00BE154C">
        <w:rPr>
          <w:rFonts w:ascii="Times New Roman" w:eastAsia="Times New Roman" w:hAnsi="Times New Roman" w:cs="Times New Roman"/>
          <w:b/>
        </w:rPr>
        <w:t xml:space="preserve"> DĖŽUTĖ</w:t>
      </w:r>
    </w:p>
    <w:p w14:paraId="01B2C20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0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08"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209"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0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2336" behindDoc="0" locked="0" layoutInCell="0" allowOverlap="1" wp14:anchorId="01B2C7F3" wp14:editId="01B2C7F4">
                <wp:simplePos x="0" y="0"/>
                <wp:positionH relativeFrom="column">
                  <wp:posOffset>5132070</wp:posOffset>
                </wp:positionH>
                <wp:positionV relativeFrom="paragraph">
                  <wp:posOffset>17145</wp:posOffset>
                </wp:positionV>
                <wp:extent cx="1463040" cy="769620"/>
                <wp:effectExtent l="0" t="0" r="0"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D"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3" id="Text Box 7" o:spid="_x0000_s1029" type="#_x0000_t202" style="position:absolute;margin-left:404.1pt;margin-top:1.35pt;width:115.2pt;height:60.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2r+wEAANsDAAAOAAAAZHJzL2Uyb0RvYy54bWysU01v2zAMvQ/YfxB0X5ykWboacYouRYYB&#10;3QfQbndZlm1hsqhRSuzs15eS0yTobsN0EESReuR7pFa3Q2fYXqHXYAs+m0w5U1ZCpW1T8B9P23cf&#10;OPNB2EoYsKrgB+X57frtm1XvcjWHFkylkBGI9XnvCt6G4PIs87JVnfATcMqSswbsRCATm6xC0RN6&#10;Z7L5dLrMesDKIUjlPd3ej06+Tvh1rWT4VtdeBWYKTrWFtGPay7hn65XIGxSu1fJYhviHKjqhLSU9&#10;Qd2LINgO9V9QnZYIHuowkdBlUNdaqsSB2Mymr9g8tsKpxIXE8e4kk/9/sPLr/tF9RxaGjzBQAxMJ&#10;7x5A/vLMwqYVtlF3iNC3SlSUeBYly3rn8+PTKLXPfQQp+y9QUZPFLkACGmrsWG20+/kCTYwZ5aFW&#10;HE7yqyEwGZMvllfTBbkk+a6XN8t56k8m8ogT1XXowycFHYuHgiO1N+UR+wcfYl3nkBjuwehqq41J&#10;BjblxiDbCxqFbVqJyqswY2OwhfhsRIw3iXDkOLINQzkwXRX8KkJE/iVUB1IAYZww+hF0aAH/cNbT&#10;dBXc/94JVJyZz5ZUvJktItGQjMX7a2LK8NJTXnqElQRV8MDZeNyEcYR3DnXTUqaxbxbuSPlaJynO&#10;VR3LpwlKCh2nPY7opZ2izn9y/Qw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PuFHav7AQAA2wMAAA4AAAAAAAAAAAAA&#10;AAAALgIAAGRycy9lMm9Eb2MueG1sUEsBAi0AFAAGAAgAAAAhAGBTyFngAAAACgEAAA8AAAAAAAAA&#10;AAAAAAAAVQQAAGRycy9kb3ducmV2LnhtbFBLBQYAAAAABAAEAPMAAABiBQAAAAA=&#10;" o:allowincell="f" stroked="f">
                <v:textbox>
                  <w:txbxContent>
                    <w:p w14:paraId="01B2C80D"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0,2 mg plėvele dengtos tabletės</w:t>
      </w:r>
    </w:p>
    <w:p w14:paraId="01B2C20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20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0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0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VEIKLIOJI MEDŽIAGA IR JOS KIEKIS</w:t>
      </w:r>
    </w:p>
    <w:p w14:paraId="01B2C20F"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210" w14:textId="23C4F56A" w:rsidR="00B216F3" w:rsidRPr="00BE154C" w:rsidRDefault="00C46F4D"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00B216F3" w:rsidRPr="00BE154C">
        <w:rPr>
          <w:rFonts w:ascii="Times New Roman" w:eastAsia="Times New Roman" w:hAnsi="Times New Roman" w:cs="Times New Roman"/>
          <w:lang w:eastAsia="lt-LT"/>
        </w:rPr>
        <w:t xml:space="preserve"> plėvele dengtoje tabletėje yra 0,</w:t>
      </w:r>
      <w:r w:rsidR="0032723B" w:rsidRPr="00BE154C">
        <w:rPr>
          <w:rFonts w:ascii="Times New Roman" w:eastAsia="Times New Roman" w:hAnsi="Times New Roman" w:cs="Times New Roman"/>
          <w:lang w:eastAsia="lt-LT"/>
        </w:rPr>
        <w:t>2</w:t>
      </w:r>
      <w:r w:rsidR="0032723B">
        <w:rPr>
          <w:rFonts w:ascii="Times New Roman" w:eastAsia="Times New Roman" w:hAnsi="Times New Roman" w:cs="Times New Roman"/>
          <w:lang w:eastAsia="lt-LT"/>
        </w:rPr>
        <w:t> </w:t>
      </w:r>
      <w:r w:rsidR="00B216F3" w:rsidRPr="00BE154C">
        <w:rPr>
          <w:rFonts w:ascii="Times New Roman" w:eastAsia="Times New Roman" w:hAnsi="Times New Roman" w:cs="Times New Roman"/>
          <w:lang w:eastAsia="lt-LT"/>
        </w:rPr>
        <w:t>mg moksonidino.</w:t>
      </w:r>
    </w:p>
    <w:p w14:paraId="01B2C21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1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13"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PAGALBINIŲ MEDŽIAGŲ SĄRAŠAS</w:t>
      </w:r>
    </w:p>
    <w:p w14:paraId="01B2C21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1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Sudėtyje yra laktozės.</w:t>
      </w:r>
    </w:p>
    <w:p w14:paraId="01B2C21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1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18"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FARMACINĖ FORMA IR KIEKIS PAKUOTĖJE</w:t>
      </w:r>
    </w:p>
    <w:p w14:paraId="01B2C21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1A"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10</w:t>
      </w:r>
      <w:r w:rsidRPr="00BE154C">
        <w:rPr>
          <w:rFonts w:ascii="Times New Roman" w:eastAsia="Times New Roman" w:hAnsi="Times New Roman" w:cs="Times New Roman"/>
          <w:szCs w:val="20"/>
          <w:lang w:eastAsia="lt-LT"/>
        </w:rPr>
        <w:t xml:space="preserve"> plėvele dengtų tablečių</w:t>
      </w:r>
    </w:p>
    <w:p w14:paraId="01B2C21B"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20 </w:t>
      </w:r>
      <w:r w:rsidRPr="00BE154C">
        <w:rPr>
          <w:rFonts w:ascii="Times New Roman" w:eastAsia="Times New Roman" w:hAnsi="Times New Roman" w:cs="Times New Roman"/>
          <w:szCs w:val="20"/>
          <w:highlight w:val="lightGray"/>
          <w:lang w:eastAsia="lt-LT"/>
        </w:rPr>
        <w:t>plėvele dengtų tablečių</w:t>
      </w:r>
    </w:p>
    <w:p w14:paraId="01B2C21C"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28 </w:t>
      </w:r>
      <w:r w:rsidRPr="00BE154C">
        <w:rPr>
          <w:rFonts w:ascii="Times New Roman" w:eastAsia="Times New Roman" w:hAnsi="Times New Roman" w:cs="Times New Roman"/>
          <w:szCs w:val="20"/>
          <w:highlight w:val="lightGray"/>
          <w:lang w:eastAsia="lt-LT"/>
        </w:rPr>
        <w:t>plėvele dengtos tabletės</w:t>
      </w:r>
    </w:p>
    <w:p w14:paraId="01B2C21D"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30 </w:t>
      </w:r>
      <w:r w:rsidRPr="00BE154C">
        <w:rPr>
          <w:rFonts w:ascii="Times New Roman" w:eastAsia="Times New Roman" w:hAnsi="Times New Roman" w:cs="Times New Roman"/>
          <w:szCs w:val="20"/>
          <w:highlight w:val="lightGray"/>
          <w:lang w:eastAsia="lt-LT"/>
        </w:rPr>
        <w:t>plėvele dengtų tablečių</w:t>
      </w:r>
    </w:p>
    <w:p w14:paraId="01B2C21E"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50 </w:t>
      </w:r>
      <w:r w:rsidRPr="00BE154C">
        <w:rPr>
          <w:rFonts w:ascii="Times New Roman" w:eastAsia="Times New Roman" w:hAnsi="Times New Roman" w:cs="Times New Roman"/>
          <w:szCs w:val="20"/>
          <w:highlight w:val="lightGray"/>
          <w:lang w:eastAsia="lt-LT"/>
        </w:rPr>
        <w:t>plėvele dengtų tablečių</w:t>
      </w:r>
    </w:p>
    <w:p w14:paraId="01B2C21F"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 xml:space="preserve">98 </w:t>
      </w:r>
      <w:r w:rsidRPr="00BE154C">
        <w:rPr>
          <w:rFonts w:ascii="Times New Roman" w:eastAsia="Times New Roman" w:hAnsi="Times New Roman" w:cs="Times New Roman"/>
          <w:szCs w:val="20"/>
          <w:highlight w:val="lightGray"/>
          <w:lang w:eastAsia="lt-LT"/>
        </w:rPr>
        <w:t>plėvele dengtos tabletės</w:t>
      </w:r>
      <w:r w:rsidRPr="00BE154C">
        <w:rPr>
          <w:rFonts w:ascii="Times New Roman" w:eastAsia="Times New Roman" w:hAnsi="Times New Roman" w:cs="Times New Roman"/>
          <w:snapToGrid w:val="0"/>
          <w:szCs w:val="20"/>
          <w:highlight w:val="lightGray"/>
        </w:rPr>
        <w:t xml:space="preserve"> </w:t>
      </w:r>
    </w:p>
    <w:p w14:paraId="01B2C220"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100 plėvele dengtų tablečių</w:t>
      </w:r>
    </w:p>
    <w:p w14:paraId="01B2C221"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highlight w:val="lightGray"/>
        </w:rPr>
        <w:t>400 plėvele dengtų tablečių</w:t>
      </w:r>
      <w:r w:rsidRPr="00BE154C">
        <w:rPr>
          <w:rFonts w:ascii="Times New Roman" w:eastAsia="Times New Roman" w:hAnsi="Times New Roman" w:cs="Times New Roman"/>
          <w:szCs w:val="20"/>
          <w:lang w:eastAsia="lt-LT"/>
        </w:rPr>
        <w:t xml:space="preserve"> </w:t>
      </w:r>
    </w:p>
    <w:p w14:paraId="01B2C22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2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2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VARTOJIMO METODAS IR BŪDAS (-AI)</w:t>
      </w:r>
    </w:p>
    <w:p w14:paraId="01B2C225"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22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Vartoti per burną.</w:t>
      </w:r>
    </w:p>
    <w:p w14:paraId="01B2C22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Prieš vartojimą perskaitykite pakuotės lapelį.</w:t>
      </w:r>
    </w:p>
    <w:p w14:paraId="01B2C22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2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2A"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6.</w:t>
      </w:r>
      <w:r w:rsidRPr="00BE154C">
        <w:rPr>
          <w:rFonts w:ascii="Times New Roman" w:eastAsia="Times New Roman" w:hAnsi="Times New Roman" w:cs="Times New Roman"/>
          <w:b/>
        </w:rPr>
        <w:tab/>
        <w:t>SPECIALUS ĮSPĖJIMAS, KAD VAISTINĮ PREPARATĄ BŪTINA LAIKYTI VAIKAMS NEPASTEBIMOJE IR  NEPASIEKIAMOJE VIETOJE</w:t>
      </w:r>
    </w:p>
    <w:p w14:paraId="01B2C22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2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vaikams nepastebimoje ir nepasiekiamoje vietoje.</w:t>
      </w:r>
    </w:p>
    <w:p w14:paraId="01B2C22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2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2F"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7.</w:t>
      </w:r>
      <w:r w:rsidRPr="00BE154C">
        <w:rPr>
          <w:rFonts w:ascii="Times New Roman" w:eastAsia="Times New Roman" w:hAnsi="Times New Roman" w:cs="Times New Roman"/>
          <w:b/>
        </w:rPr>
        <w:tab/>
        <w:t>KITAS (-I) SPECIALUS (-ŪS) ĮSPĖJIMAS (-AI) (JEI REIKIA)</w:t>
      </w:r>
    </w:p>
    <w:p w14:paraId="01B2C23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8.</w:t>
      </w:r>
      <w:r w:rsidRPr="00BE154C">
        <w:rPr>
          <w:rFonts w:ascii="Times New Roman" w:eastAsia="Times New Roman" w:hAnsi="Times New Roman" w:cs="Times New Roman"/>
          <w:b/>
        </w:rPr>
        <w:tab/>
        <w:t>TINKAMUMO LAIKAS</w:t>
      </w:r>
    </w:p>
    <w:p w14:paraId="01B2C23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4" w14:textId="77777777" w:rsidR="00B216F3" w:rsidRPr="00BE154C" w:rsidRDefault="00B216F3" w:rsidP="00B216F3">
      <w:pPr>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lang w:eastAsia="lt-LT"/>
        </w:rPr>
        <w:t xml:space="preserve">Tinka iki {mm / MMMM} </w:t>
      </w:r>
    </w:p>
    <w:p w14:paraId="01B2C235" w14:textId="77777777" w:rsidR="00B216F3" w:rsidRPr="00BE154C" w:rsidRDefault="00B216F3" w:rsidP="00B216F3">
      <w:pPr>
        <w:spacing w:after="0" w:line="240" w:lineRule="auto"/>
        <w:rPr>
          <w:rFonts w:ascii="Times New Roman" w:eastAsia="Times New Roman" w:hAnsi="Times New Roman" w:cs="Times New Roman"/>
          <w:i/>
          <w:iCs/>
          <w:lang w:eastAsia="lt-LT"/>
        </w:rPr>
      </w:pPr>
    </w:p>
    <w:p w14:paraId="01B2C23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37"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9.</w:t>
      </w:r>
      <w:r w:rsidRPr="00BE154C">
        <w:rPr>
          <w:rFonts w:ascii="Times New Roman" w:eastAsia="Times New Roman" w:hAnsi="Times New Roman" w:cs="Times New Roman"/>
          <w:b/>
        </w:rPr>
        <w:tab/>
        <w:t>SPECIALIOS LAIKYMO SĄLYGOS</w:t>
      </w:r>
    </w:p>
    <w:p w14:paraId="01B2C23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9"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23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3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C"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10.</w:t>
      </w:r>
      <w:r w:rsidRPr="00BE154C">
        <w:rPr>
          <w:rFonts w:ascii="Times New Roman" w:eastAsia="Times New Roman" w:hAnsi="Times New Roman" w:cs="Times New Roman"/>
          <w:b/>
        </w:rPr>
        <w:tab/>
        <w:t xml:space="preserve">SPECIALIOS ATSARGUMO PRIEMONĖS DĖL NESUVARTOTO </w:t>
      </w:r>
      <w:r w:rsidRPr="00BE154C">
        <w:rPr>
          <w:rFonts w:ascii="Times New Roman" w:eastAsia="Times New Roman" w:hAnsi="Times New Roman" w:cs="Times New Roman"/>
          <w:b/>
          <w:bCs/>
        </w:rPr>
        <w:t xml:space="preserve">VAISTINIO PREPARATO AR JO ATLIEKŲ </w:t>
      </w:r>
      <w:r w:rsidRPr="00BE154C">
        <w:rPr>
          <w:rFonts w:ascii="Times New Roman" w:eastAsia="Times New Roman" w:hAnsi="Times New Roman" w:cs="Times New Roman"/>
          <w:b/>
        </w:rPr>
        <w:t>TVARKYMO (JEI REIKIA)</w:t>
      </w:r>
    </w:p>
    <w:p w14:paraId="01B2C23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3F" w14:textId="5607A033"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11.</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EGISTRUOTOJO</w:t>
      </w:r>
      <w:r w:rsidRPr="00BE154C">
        <w:rPr>
          <w:rFonts w:ascii="Times New Roman" w:eastAsia="Times New Roman" w:hAnsi="Times New Roman" w:cs="Times New Roman"/>
          <w:b/>
        </w:rPr>
        <w:t xml:space="preserve"> PAVADINIMAS IR ADRESAS</w:t>
      </w:r>
    </w:p>
    <w:p w14:paraId="01B2C24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41" w14:textId="77777777" w:rsidR="00FF01F9" w:rsidRPr="00BE154C" w:rsidRDefault="00FF01F9" w:rsidP="00FF01F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 Pharma GmbH &amp; Co. KG</w:t>
      </w:r>
    </w:p>
    <w:p w14:paraId="01B2C242" w14:textId="77777777" w:rsidR="00FF01F9" w:rsidRPr="00D61281" w:rsidRDefault="00FF01F9" w:rsidP="00FF01F9">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243" w14:textId="77777777" w:rsidR="00FF01F9" w:rsidRPr="00BE154C" w:rsidRDefault="00FF01F9" w:rsidP="00FF01F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244" w14:textId="77777777" w:rsidR="00FF01F9" w:rsidRPr="00BE154C" w:rsidRDefault="00FF01F9" w:rsidP="00FF01F9">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24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4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47" w14:textId="7D99A34F"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EGISTRACIJOS</w:t>
      </w:r>
      <w:r w:rsidRPr="00BE154C">
        <w:rPr>
          <w:rFonts w:ascii="Times New Roman" w:eastAsia="Times New Roman" w:hAnsi="Times New Roman" w:cs="Times New Roman"/>
          <w:b/>
        </w:rPr>
        <w:t xml:space="preserve"> PAŽYMĖJIMO NUMERIS (-IAI)</w:t>
      </w:r>
    </w:p>
    <w:p w14:paraId="01B2C24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49"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LT/1/05/0210/001</w:t>
      </w:r>
    </w:p>
    <w:p w14:paraId="01B2C24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LT/1/05/0210/002</w:t>
      </w:r>
    </w:p>
    <w:p w14:paraId="01B2C24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LT/1/05/0210/003</w:t>
      </w:r>
    </w:p>
    <w:p w14:paraId="01B2C24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LT/1/05/0210/010</w:t>
      </w:r>
    </w:p>
    <w:p w14:paraId="01B2C24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LT/1/05/0210/011</w:t>
      </w:r>
    </w:p>
    <w:p w14:paraId="01B2C24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LT/1/05/0210/012</w:t>
      </w:r>
    </w:p>
    <w:p w14:paraId="01B2C24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LT/1/05/0210/013</w:t>
      </w:r>
    </w:p>
    <w:p w14:paraId="01B2C25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LT/1/05/0210/014 (ligoninėms)</w:t>
      </w:r>
    </w:p>
    <w:p w14:paraId="01B2C25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5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3"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13.</w:t>
      </w:r>
      <w:r w:rsidRPr="00BE154C">
        <w:rPr>
          <w:rFonts w:ascii="Times New Roman" w:eastAsia="Times New Roman" w:hAnsi="Times New Roman" w:cs="Times New Roman"/>
          <w:b/>
        </w:rPr>
        <w:tab/>
        <w:t>SERIJOS NUMERIS</w:t>
      </w:r>
    </w:p>
    <w:p w14:paraId="01B2C25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Serija {numeris}</w:t>
      </w:r>
    </w:p>
    <w:p w14:paraId="01B2C25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5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8"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14.</w:t>
      </w:r>
      <w:r w:rsidRPr="00BE154C">
        <w:rPr>
          <w:rFonts w:ascii="Times New Roman" w:eastAsia="Times New Roman" w:hAnsi="Times New Roman" w:cs="Times New Roman"/>
          <w:b/>
        </w:rPr>
        <w:tab/>
        <w:t>PARDAVIMO (IŠDAVIMO) TVARKA</w:t>
      </w:r>
    </w:p>
    <w:p w14:paraId="01B2C25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Receptinis vaistas.</w:t>
      </w:r>
    </w:p>
    <w:p w14:paraId="01B2C25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5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D"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15.</w:t>
      </w:r>
      <w:r w:rsidRPr="00BE154C">
        <w:rPr>
          <w:rFonts w:ascii="Times New Roman" w:eastAsia="Times New Roman" w:hAnsi="Times New Roman" w:cs="Times New Roman"/>
          <w:b/>
        </w:rPr>
        <w:tab/>
        <w:t>VARTOJIMO INSTRUKCIJA</w:t>
      </w:r>
    </w:p>
    <w:p w14:paraId="01B2C25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5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60"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16.</w:t>
      </w:r>
      <w:r w:rsidRPr="00BE154C">
        <w:rPr>
          <w:rFonts w:ascii="Times New Roman" w:eastAsia="Times New Roman" w:hAnsi="Times New Roman" w:cs="Times New Roman"/>
          <w:b/>
        </w:rPr>
        <w:tab/>
        <w:t>INFORMACIJA BRAILIO RAŠTU</w:t>
      </w:r>
    </w:p>
    <w:p w14:paraId="01B2C26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62" w14:textId="0A1B054A"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Moxogamma 0,</w:t>
      </w:r>
      <w:r w:rsidR="0032723B" w:rsidRPr="00BE154C">
        <w:rPr>
          <w:rFonts w:ascii="Times New Roman" w:eastAsia="Times New Roman" w:hAnsi="Times New Roman" w:cs="Times New Roman"/>
          <w:iCs/>
          <w:lang w:eastAsia="lt-LT"/>
        </w:rPr>
        <w:t>2</w:t>
      </w:r>
      <w:r w:rsidR="0032723B">
        <w:rPr>
          <w:rFonts w:ascii="Times New Roman" w:eastAsia="Times New Roman" w:hAnsi="Times New Roman" w:cs="Times New Roman"/>
          <w:iCs/>
          <w:lang w:eastAsia="lt-LT"/>
        </w:rPr>
        <w:t> </w:t>
      </w:r>
      <w:r w:rsidRPr="00BE154C">
        <w:rPr>
          <w:rFonts w:ascii="Times New Roman" w:eastAsia="Times New Roman" w:hAnsi="Times New Roman" w:cs="Times New Roman"/>
          <w:iCs/>
          <w:lang w:eastAsia="lt-LT"/>
        </w:rPr>
        <w:t>mg</w:t>
      </w:r>
    </w:p>
    <w:p w14:paraId="01B2C26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6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65" w14:textId="77777777" w:rsidR="00B216F3" w:rsidRPr="00406233"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BE154C">
        <w:rPr>
          <w:rFonts w:ascii="Times New Roman" w:eastAsia="Times New Roman" w:hAnsi="Times New Roman" w:cs="Times New Roman"/>
          <w:b/>
          <w:noProof/>
          <w:szCs w:val="20"/>
          <w:lang w:eastAsia="lt-LT"/>
        </w:rPr>
        <w:t>17.</w:t>
      </w:r>
      <w:r w:rsidRPr="00BE154C">
        <w:rPr>
          <w:rFonts w:ascii="Times New Roman" w:eastAsia="Times New Roman" w:hAnsi="Times New Roman" w:cs="Times New Roman"/>
          <w:b/>
          <w:noProof/>
          <w:szCs w:val="20"/>
          <w:lang w:eastAsia="lt-LT"/>
        </w:rPr>
        <w:tab/>
        <w:t>UNIKALUS IDENTIFIKATORIUS – 2D BRŪKŠNINIS KODAS</w:t>
      </w:r>
    </w:p>
    <w:p w14:paraId="01B2C266"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267"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r w:rsidRPr="00BE154C">
        <w:rPr>
          <w:rFonts w:ascii="Times New Roman" w:eastAsia="Times New Roman" w:hAnsi="Times New Roman" w:cs="Times New Roman"/>
          <w:noProof/>
          <w:szCs w:val="20"/>
          <w:highlight w:val="lightGray"/>
          <w:lang w:eastAsia="lt-LT"/>
        </w:rPr>
        <w:lastRenderedPageBreak/>
        <w:t>2D brūkšninis kodas su nurodytu unikaliu identifikatoriumi.</w:t>
      </w:r>
    </w:p>
    <w:p w14:paraId="01B2C268"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p>
    <w:p w14:paraId="01B2C269"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26A" w14:textId="77777777" w:rsidR="00B216F3" w:rsidRPr="00BE154C"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eastAsia="lt-LT"/>
        </w:rPr>
      </w:pPr>
      <w:r w:rsidRPr="00BE154C">
        <w:rPr>
          <w:rFonts w:ascii="Times New Roman" w:eastAsia="Times New Roman" w:hAnsi="Times New Roman" w:cs="Times New Roman"/>
          <w:b/>
          <w:noProof/>
          <w:szCs w:val="20"/>
          <w:lang w:eastAsia="lt-LT"/>
        </w:rPr>
        <w:t>18.</w:t>
      </w:r>
      <w:r w:rsidRPr="00BE154C">
        <w:rPr>
          <w:rFonts w:ascii="Times New Roman" w:eastAsia="Times New Roman" w:hAnsi="Times New Roman" w:cs="Times New Roman"/>
          <w:b/>
          <w:noProof/>
          <w:szCs w:val="20"/>
          <w:lang w:eastAsia="lt-LT"/>
        </w:rPr>
        <w:tab/>
        <w:t>UNIKALUS IDENTIFIKATORIUS – ŽMONĖMS SUPRANTAMI DUOMENYS</w:t>
      </w:r>
    </w:p>
    <w:p w14:paraId="01B2C26B"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26C"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PC: {numeris} </w:t>
      </w:r>
    </w:p>
    <w:p w14:paraId="01B2C26D"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SN: {numeris} </w:t>
      </w:r>
    </w:p>
    <w:p w14:paraId="01B2C26E" w14:textId="77777777" w:rsidR="00B216F3" w:rsidRPr="00BE154C" w:rsidRDefault="00B216F3" w:rsidP="00B216F3">
      <w:pPr>
        <w:spacing w:after="0" w:line="240" w:lineRule="auto"/>
        <w:rPr>
          <w:rFonts w:ascii="Times New Roman" w:eastAsia="Times New Roman" w:hAnsi="Times New Roman" w:cs="Times New Roman"/>
          <w:szCs w:val="24"/>
          <w:lang w:eastAsia="lt-LT"/>
        </w:rPr>
      </w:pPr>
      <w:r w:rsidRPr="00BE154C">
        <w:rPr>
          <w:rFonts w:ascii="Times New Roman" w:eastAsia="Times New Roman" w:hAnsi="Times New Roman" w:cs="Times New Roman"/>
          <w:szCs w:val="20"/>
          <w:highlight w:val="lightGray"/>
          <w:lang w:eastAsia="lt-LT"/>
        </w:rPr>
        <w:t xml:space="preserve">NN: {numeris} </w:t>
      </w:r>
    </w:p>
    <w:p w14:paraId="01B2C26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70" w14:textId="17FC4AFC" w:rsidR="0032723B" w:rsidRDefault="0032723B">
      <w:pPr>
        <w:spacing w:after="200" w:line="276"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br w:type="page"/>
      </w:r>
    </w:p>
    <w:p w14:paraId="01B2C29C"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lastRenderedPageBreak/>
        <w:t xml:space="preserve">MINIMALI </w:t>
      </w:r>
      <w:r w:rsidRPr="00BE154C">
        <w:rPr>
          <w:rFonts w:ascii="Times New Roman" w:eastAsia="Times New Roman" w:hAnsi="Times New Roman" w:cs="Times New Roman"/>
          <w:b/>
          <w:caps/>
        </w:rPr>
        <w:t xml:space="preserve">informacija ant </w:t>
      </w:r>
      <w:r w:rsidRPr="00BE154C">
        <w:rPr>
          <w:rFonts w:ascii="Times New Roman" w:eastAsia="Times New Roman" w:hAnsi="Times New Roman" w:cs="Times New Roman"/>
          <w:b/>
        </w:rPr>
        <w:t>LIZDINIŲ PLOKŠTELIŲ ARBA DVISLUOKSNIŲ JUOSTELIŲ</w:t>
      </w:r>
    </w:p>
    <w:p w14:paraId="01B2C29D" w14:textId="77777777" w:rsidR="00BA4C7B" w:rsidRDefault="00BA4C7B"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29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LIZDINĖ PLOKŠTELĖ</w:t>
      </w:r>
    </w:p>
    <w:p w14:paraId="01B2C29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1"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2A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3360" behindDoc="0" locked="0" layoutInCell="0" allowOverlap="1" wp14:anchorId="01B2C7F5" wp14:editId="01B2C7F6">
                <wp:simplePos x="0" y="0"/>
                <wp:positionH relativeFrom="column">
                  <wp:posOffset>5132070</wp:posOffset>
                </wp:positionH>
                <wp:positionV relativeFrom="paragraph">
                  <wp:posOffset>17145</wp:posOffset>
                </wp:positionV>
                <wp:extent cx="1463040" cy="769620"/>
                <wp:effectExtent l="0" t="0" r="0"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E"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5" id="Text Box 8" o:spid="_x0000_s1030" type="#_x0000_t202" style="position:absolute;margin-left:404.1pt;margin-top:1.35pt;width:115.2pt;height:60.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RA+wEAANsDAAAOAAAAZHJzL2Uyb0RvYy54bWysU02P0zAQvSPxHyzfadJSumzUdLV0VYS0&#10;fEgL3B3HSSwcjxm7TcqvZ+yUtlpuCB8sj2f8Zt6b8fpu7A07KPQabMnns5wzZSXU2rYl//Z19+ot&#10;Zz4IWwsDVpX8qDy/27x8sR5coRbQgakVMgKxvhhcybsQXJFlXnaqF34GTllyNoC9CGRim9UoBkLv&#10;TbbI81U2ANYOQSrv6fZhcvJNwm8aJcPnpvEqMFNyqi2kHdNexT3brEXRonCdlqcyxD9U0QttKekZ&#10;6kEEwfao/4LqtUTw0ISZhD6DptFSJQ7EZp4/Y/PUCacSFxLHu7NM/v/Byk+HJ/cFWRjfwUgNTCS8&#10;ewT5wzML207YVt0jwtApUVPieZQsG5wvTk+j1L7wEaQaPkJNTRb7AAlobLBnjdHu+x9oYswoD7Xi&#10;eJZfjYHJmHy5ep0vySXJd7O6XS1SfzJRRJyorkMf3ivoWTyUHKm9KY84PPoQ67qExHAPRtc7bUwy&#10;sK22BtlB0Cjs0kpUnoUZG4MtxGcTYrxJhCPHiW0Yq5HpuuTLCBH5V1AfSQGEacLoR9ChA/zF2UDT&#10;VXL/cy9QcWY+WFLxdr6MREMylm9uiCnDa0917RFWElTJA2fTcRumEd471G1Hmaa+Wbgn5RudpLhU&#10;dSqfJigpdJr2OKLXdoq6/MnNbwA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FhmRED7AQAA2wMAAA4AAAAAAAAAAAAA&#10;AAAALgIAAGRycy9lMm9Eb2MueG1sUEsBAi0AFAAGAAgAAAAhAGBTyFngAAAACgEAAA8AAAAAAAAA&#10;AAAAAAAAVQQAAGRycy9kb3ducmV2LnhtbFBLBQYAAAAABAAEAPMAAABiBQAAAAA=&#10;" o:allowincell="f" stroked="f">
                <v:textbox>
                  <w:txbxContent>
                    <w:p w14:paraId="01B2C80E"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0,2 mg plėvele dengtos tabletės</w:t>
      </w:r>
    </w:p>
    <w:p w14:paraId="01B2C2A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2A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A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7" w14:textId="49A69776"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EGISTRUOTOJO</w:t>
      </w:r>
      <w:r w:rsidRPr="00BE154C">
        <w:rPr>
          <w:rFonts w:ascii="Times New Roman" w:eastAsia="Times New Roman" w:hAnsi="Times New Roman" w:cs="Times New Roman"/>
          <w:b/>
        </w:rPr>
        <w:t xml:space="preserve"> PAVADINIMAS</w:t>
      </w:r>
    </w:p>
    <w:p w14:paraId="01B2C2A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9"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2A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A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C"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TINKAMUMO LAIKAS</w:t>
      </w:r>
    </w:p>
    <w:p w14:paraId="01B2C2A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AE" w14:textId="77777777" w:rsidR="00C46F4D" w:rsidRPr="004C3921" w:rsidRDefault="00B216F3" w:rsidP="00C46F4D">
      <w:pPr>
        <w:spacing w:after="0" w:line="240" w:lineRule="auto"/>
        <w:rPr>
          <w:rFonts w:ascii="Times New Roman" w:hAnsi="Times New Roman"/>
          <w:i/>
        </w:rPr>
      </w:pPr>
      <w:r w:rsidRPr="00BE154C">
        <w:rPr>
          <w:rFonts w:ascii="Times New Roman" w:eastAsia="Times New Roman" w:hAnsi="Times New Roman" w:cs="Times New Roman"/>
          <w:lang w:eastAsia="lt-LT"/>
        </w:rPr>
        <w:t>EXP</w:t>
      </w:r>
      <w:r w:rsidR="00C46F4D">
        <w:rPr>
          <w:rFonts w:ascii="Times New Roman" w:eastAsia="Times New Roman" w:hAnsi="Times New Roman" w:cs="Times New Roman"/>
          <w:lang w:eastAsia="lt-LT"/>
        </w:rPr>
        <w:t xml:space="preserve"> {</w:t>
      </w:r>
      <w:r w:rsidR="00C46F4D" w:rsidRPr="00BE154C">
        <w:rPr>
          <w:rFonts w:ascii="Times New Roman" w:eastAsia="Times New Roman" w:hAnsi="Times New Roman" w:cs="Times New Roman"/>
          <w:lang w:eastAsia="lt-LT"/>
        </w:rPr>
        <w:t xml:space="preserve">mm / MMMM} </w:t>
      </w:r>
    </w:p>
    <w:p w14:paraId="01B2C2B0" w14:textId="65052759" w:rsidR="00B216F3" w:rsidRDefault="00B216F3" w:rsidP="00B216F3">
      <w:pPr>
        <w:spacing w:after="0" w:line="240" w:lineRule="auto"/>
        <w:rPr>
          <w:rFonts w:ascii="Times New Roman" w:eastAsia="Times New Roman" w:hAnsi="Times New Roman" w:cs="Times New Roman"/>
          <w:lang w:eastAsia="lt-LT"/>
        </w:rPr>
      </w:pPr>
    </w:p>
    <w:p w14:paraId="11C36EF5" w14:textId="77777777" w:rsidR="004A4D98" w:rsidRPr="00BE154C" w:rsidRDefault="004A4D98" w:rsidP="00B216F3">
      <w:pPr>
        <w:spacing w:after="0" w:line="240" w:lineRule="auto"/>
        <w:rPr>
          <w:rFonts w:ascii="Times New Roman" w:eastAsia="Times New Roman" w:hAnsi="Times New Roman" w:cs="Times New Roman"/>
          <w:lang w:eastAsia="lt-LT"/>
        </w:rPr>
      </w:pPr>
    </w:p>
    <w:p w14:paraId="01B2C2B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SERIJOS NUMERIS</w:t>
      </w:r>
    </w:p>
    <w:p w14:paraId="01B2C2B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Lot</w:t>
      </w:r>
    </w:p>
    <w:p w14:paraId="01B2C2B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7"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KITA</w:t>
      </w:r>
    </w:p>
    <w:p w14:paraId="01B2C2B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rPr>
        <w:br w:type="page"/>
      </w:r>
      <w:r w:rsidRPr="00BE154C">
        <w:rPr>
          <w:rFonts w:ascii="Times New Roman" w:eastAsia="Times New Roman" w:hAnsi="Times New Roman" w:cs="Times New Roman"/>
          <w:b/>
        </w:rPr>
        <w:lastRenderedPageBreak/>
        <w:t>INFORMACIJA ANT IŠORINĖS PAKUOTĖS</w:t>
      </w:r>
    </w:p>
    <w:p w14:paraId="01B2C2BA"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2BB" w14:textId="170D70D2"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E154C">
        <w:rPr>
          <w:rFonts w:ascii="Times New Roman" w:eastAsia="Times New Roman" w:hAnsi="Times New Roman" w:cs="Times New Roman"/>
          <w:b/>
        </w:rPr>
        <w:t>KARTON</w:t>
      </w:r>
      <w:r w:rsidR="00463C00">
        <w:rPr>
          <w:rFonts w:ascii="Times New Roman" w:eastAsia="Times New Roman" w:hAnsi="Times New Roman" w:cs="Times New Roman"/>
          <w:b/>
        </w:rPr>
        <w:t>O</w:t>
      </w:r>
      <w:r w:rsidRPr="00BE154C">
        <w:rPr>
          <w:rFonts w:ascii="Times New Roman" w:eastAsia="Times New Roman" w:hAnsi="Times New Roman" w:cs="Times New Roman"/>
          <w:b/>
        </w:rPr>
        <w:t xml:space="preserve"> DĖŽUTĖ</w:t>
      </w:r>
    </w:p>
    <w:p w14:paraId="01B2C2B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B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2B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C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4384" behindDoc="0" locked="0" layoutInCell="0" allowOverlap="1" wp14:anchorId="01B2C7F7" wp14:editId="01B2C7F8">
                <wp:simplePos x="0" y="0"/>
                <wp:positionH relativeFrom="column">
                  <wp:posOffset>5132070</wp:posOffset>
                </wp:positionH>
                <wp:positionV relativeFrom="paragraph">
                  <wp:posOffset>17145</wp:posOffset>
                </wp:positionV>
                <wp:extent cx="1463040" cy="769620"/>
                <wp:effectExtent l="0" t="0" r="0"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0F"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7" id="Text Box 9" o:spid="_x0000_s1031" type="#_x0000_t202" style="position:absolute;margin-left:404.1pt;margin-top:1.35pt;width:115.2pt;height:60.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Gs+wEAANsDAAAOAAAAZHJzL2Uyb0RvYy54bWysU01v2zAMvQ/YfxB0X5xkaboacYouRYYB&#10;3QfQbndZlm1hsqhRSuzs15eS0yTobsN0EESReuR7pFa3Q2fYXqHXYAs+m0w5U1ZCpW1T8B9P23cf&#10;OPNB2EoYsKrgB+X57frtm1XvcjWHFkylkBGI9XnvCt6G4PIs87JVnfATcMqSswbsRCATm6xC0RN6&#10;Z7L5dLrMesDKIUjlPd3ej06+Tvh1rWT4VtdeBWYKTrWFtGPay7hn65XIGxSu1fJYhviHKjqhLSU9&#10;Qd2LINgO9V9QnZYIHuowkdBlUNdaqsSB2Mymr9g8tsKpxIXE8e4kk/9/sPLr/tF9RxaGjzBQAxMJ&#10;7x5A/vLMwqYVtlF3iNC3SlSUeBYly3rn8+PTKLXPfQQp+y9QUZPFLkACGmrsWG20+/kCTYwZ5aFW&#10;HE7yqyEwGZMvlu+nC3JJ8l0vb5bz1J9M5BEnquvQh08KOhYPBUdqb8oj9g8+xLrOITHcg9HVVhuT&#10;DGzKjUG2FzQK27QSlVdhxsZgC/HZiBhvEuHIcWQbhnJguir4VYSI/EuoDqQAwjhh9CPo0AL+4ayn&#10;6Sq4/70TqDgzny2peDNbRKIhGYura2LK8NJTXnqElQRV8MDZeNyEcYR3DnXTUqaxbxbuSPlaJynO&#10;VR3LpwlKCh2nPY7opZ2izn9y/Qw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Pgosaz7AQAA2wMAAA4AAAAAAAAAAAAA&#10;AAAALgIAAGRycy9lMm9Eb2MueG1sUEsBAi0AFAAGAAgAAAAhAGBTyFngAAAACgEAAA8AAAAAAAAA&#10;AAAAAAAAVQQAAGRycy9kb3ducmV2LnhtbFBLBQYAAAAABAAEAPMAAABiBQAAAAA=&#10;" o:allowincell="f" stroked="f">
                <v:textbox>
                  <w:txbxContent>
                    <w:p w14:paraId="01B2C80F"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0,3 mg plėvele dengtos tabletės</w:t>
      </w:r>
    </w:p>
    <w:p w14:paraId="01B2C2C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2C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C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C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VEIKLIOJI MEDŽIAGA IR JOS KIEKIS</w:t>
      </w:r>
    </w:p>
    <w:p w14:paraId="01B2C2C5"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2C6" w14:textId="2121D9DB" w:rsidR="00B216F3" w:rsidRPr="00BE154C" w:rsidRDefault="00C46F4D"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00B216F3" w:rsidRPr="00BE154C">
        <w:rPr>
          <w:rFonts w:ascii="Times New Roman" w:eastAsia="Times New Roman" w:hAnsi="Times New Roman" w:cs="Times New Roman"/>
          <w:lang w:eastAsia="lt-LT"/>
        </w:rPr>
        <w:t xml:space="preserve"> plėvele dengtoje tabletėje yra 0,</w:t>
      </w:r>
      <w:r w:rsidR="0032723B" w:rsidRPr="00BE154C">
        <w:rPr>
          <w:rFonts w:ascii="Times New Roman" w:eastAsia="Times New Roman" w:hAnsi="Times New Roman" w:cs="Times New Roman"/>
          <w:lang w:eastAsia="lt-LT"/>
        </w:rPr>
        <w:t>3</w:t>
      </w:r>
      <w:r w:rsidR="0032723B">
        <w:rPr>
          <w:rFonts w:ascii="Times New Roman" w:eastAsia="Times New Roman" w:hAnsi="Times New Roman" w:cs="Times New Roman"/>
          <w:lang w:eastAsia="lt-LT"/>
        </w:rPr>
        <w:t> </w:t>
      </w:r>
      <w:r w:rsidR="00B216F3" w:rsidRPr="00BE154C">
        <w:rPr>
          <w:rFonts w:ascii="Times New Roman" w:eastAsia="Times New Roman" w:hAnsi="Times New Roman" w:cs="Times New Roman"/>
          <w:lang w:eastAsia="lt-LT"/>
        </w:rPr>
        <w:t>mg moksonidino.</w:t>
      </w:r>
    </w:p>
    <w:p w14:paraId="01B2C2C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C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C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PAGALBINIŲ MEDŽIAGŲ SĄRAŠAS</w:t>
      </w:r>
    </w:p>
    <w:p w14:paraId="01B2C2C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C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Sudėtyje yra laktozės.</w:t>
      </w:r>
    </w:p>
    <w:p w14:paraId="01B2C2C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C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C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FARMACINĖ FORMA IR KIEKIS PAKUOTĖJE</w:t>
      </w:r>
    </w:p>
    <w:p w14:paraId="01B2C2C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D0"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10</w:t>
      </w:r>
      <w:r w:rsidRPr="00BE154C">
        <w:rPr>
          <w:rFonts w:ascii="Times New Roman" w:eastAsia="Times New Roman" w:hAnsi="Times New Roman" w:cs="Times New Roman"/>
          <w:szCs w:val="20"/>
          <w:lang w:eastAsia="lt-LT"/>
        </w:rPr>
        <w:t xml:space="preserve"> plėvele dengtų tablečių</w:t>
      </w:r>
    </w:p>
    <w:p w14:paraId="01B2C2D1"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20 </w:t>
      </w:r>
      <w:r w:rsidRPr="00BE154C">
        <w:rPr>
          <w:rFonts w:ascii="Times New Roman" w:eastAsia="Times New Roman" w:hAnsi="Times New Roman" w:cs="Times New Roman"/>
          <w:szCs w:val="20"/>
          <w:highlight w:val="lightGray"/>
          <w:lang w:eastAsia="lt-LT"/>
        </w:rPr>
        <w:t>plėvele dengtų tablečių</w:t>
      </w:r>
    </w:p>
    <w:p w14:paraId="01B2C2D2"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28 </w:t>
      </w:r>
      <w:r w:rsidRPr="00BE154C">
        <w:rPr>
          <w:rFonts w:ascii="Times New Roman" w:eastAsia="Times New Roman" w:hAnsi="Times New Roman" w:cs="Times New Roman"/>
          <w:szCs w:val="20"/>
          <w:highlight w:val="lightGray"/>
          <w:lang w:eastAsia="lt-LT"/>
        </w:rPr>
        <w:t>plėvele dengtos tabletės</w:t>
      </w:r>
    </w:p>
    <w:p w14:paraId="01B2C2D3"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30 </w:t>
      </w:r>
      <w:r w:rsidRPr="00BE154C">
        <w:rPr>
          <w:rFonts w:ascii="Times New Roman" w:eastAsia="Times New Roman" w:hAnsi="Times New Roman" w:cs="Times New Roman"/>
          <w:szCs w:val="20"/>
          <w:highlight w:val="lightGray"/>
          <w:lang w:eastAsia="lt-LT"/>
        </w:rPr>
        <w:t>plėvele dengtų tablečių</w:t>
      </w:r>
    </w:p>
    <w:p w14:paraId="01B2C2D4"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50 </w:t>
      </w:r>
      <w:r w:rsidRPr="00BE154C">
        <w:rPr>
          <w:rFonts w:ascii="Times New Roman" w:eastAsia="Times New Roman" w:hAnsi="Times New Roman" w:cs="Times New Roman"/>
          <w:szCs w:val="20"/>
          <w:highlight w:val="lightGray"/>
          <w:lang w:eastAsia="lt-LT"/>
        </w:rPr>
        <w:t>plėvele dengtų tablečių</w:t>
      </w:r>
    </w:p>
    <w:p w14:paraId="01B2C2D5"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 xml:space="preserve">98 </w:t>
      </w:r>
      <w:r w:rsidRPr="00BE154C">
        <w:rPr>
          <w:rFonts w:ascii="Times New Roman" w:eastAsia="Times New Roman" w:hAnsi="Times New Roman" w:cs="Times New Roman"/>
          <w:szCs w:val="20"/>
          <w:highlight w:val="lightGray"/>
          <w:lang w:eastAsia="lt-LT"/>
        </w:rPr>
        <w:t>plėvele dengtos tabletės</w:t>
      </w:r>
      <w:r w:rsidRPr="00BE154C">
        <w:rPr>
          <w:rFonts w:ascii="Times New Roman" w:eastAsia="Times New Roman" w:hAnsi="Times New Roman" w:cs="Times New Roman"/>
          <w:snapToGrid w:val="0"/>
          <w:szCs w:val="20"/>
          <w:highlight w:val="lightGray"/>
        </w:rPr>
        <w:t xml:space="preserve"> </w:t>
      </w:r>
    </w:p>
    <w:p w14:paraId="01B2C2D6"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100 plėvele dengtų tablečių</w:t>
      </w:r>
    </w:p>
    <w:p w14:paraId="01B2C2D7"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snapToGrid w:val="0"/>
          <w:szCs w:val="20"/>
          <w:highlight w:val="lightGray"/>
        </w:rPr>
        <w:t>400 plėvele dengtų tablečių</w:t>
      </w:r>
    </w:p>
    <w:p w14:paraId="01B2C2D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D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DA"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VARTOJIMO METODAS IR BŪDAS (-AI)</w:t>
      </w:r>
    </w:p>
    <w:p w14:paraId="01B2C2DB"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2D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Vartoti per burną.</w:t>
      </w:r>
    </w:p>
    <w:p w14:paraId="01B2C2D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Prieš vartojimą perskaitykite pakuotės lapelį.</w:t>
      </w:r>
    </w:p>
    <w:p w14:paraId="01B2C2D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D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0"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6.</w:t>
      </w:r>
      <w:r w:rsidRPr="00BE154C">
        <w:rPr>
          <w:rFonts w:ascii="Times New Roman" w:eastAsia="Times New Roman" w:hAnsi="Times New Roman" w:cs="Times New Roman"/>
          <w:b/>
        </w:rPr>
        <w:tab/>
        <w:t>SPECIALUS ĮSPĖJIMAS, KAD VAISTINĮ PREPARATĄ BŪTINA LAIKYTI VAIKAMS NEPASTEBIMOJE IR  NEPASIEKIAMOJE  VIETOJE</w:t>
      </w:r>
    </w:p>
    <w:p w14:paraId="01B2C2E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E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vaikams nepastebimoje ir nepasiekiamoje vietoje.</w:t>
      </w:r>
    </w:p>
    <w:p w14:paraId="01B2C2E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E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5"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7.</w:t>
      </w:r>
      <w:r w:rsidRPr="00BE154C">
        <w:rPr>
          <w:rFonts w:ascii="Times New Roman" w:eastAsia="Times New Roman" w:hAnsi="Times New Roman" w:cs="Times New Roman"/>
          <w:b/>
        </w:rPr>
        <w:tab/>
        <w:t>KITAS (-I) SPECIALUS (-ŪS) ĮSPĖJIMAS (-AI) (JEI REIKIA)</w:t>
      </w:r>
    </w:p>
    <w:p w14:paraId="01B2C2E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8"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8.</w:t>
      </w:r>
      <w:r w:rsidRPr="00BE154C">
        <w:rPr>
          <w:rFonts w:ascii="Times New Roman" w:eastAsia="Times New Roman" w:hAnsi="Times New Roman" w:cs="Times New Roman"/>
          <w:b/>
        </w:rPr>
        <w:tab/>
        <w:t>TINKAMUMO LAIKAS</w:t>
      </w:r>
    </w:p>
    <w:p w14:paraId="01B2C2E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A" w14:textId="77777777" w:rsidR="00B216F3" w:rsidRPr="00BE154C" w:rsidRDefault="00B216F3" w:rsidP="00B216F3">
      <w:pPr>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lang w:eastAsia="lt-LT"/>
        </w:rPr>
        <w:t xml:space="preserve">Tinka iki {mm / MMMM} </w:t>
      </w:r>
      <w:r w:rsidRPr="00BE154C">
        <w:rPr>
          <w:rFonts w:ascii="Times New Roman" w:eastAsia="Times New Roman" w:hAnsi="Times New Roman" w:cs="Times New Roman"/>
          <w:i/>
          <w:iCs/>
          <w:lang w:eastAsia="lt-LT"/>
        </w:rPr>
        <w:t>[metai, mėnuo]</w:t>
      </w:r>
    </w:p>
    <w:p w14:paraId="01B2C2EB" w14:textId="77777777" w:rsidR="00B216F3" w:rsidRPr="00BE154C" w:rsidRDefault="00B216F3" w:rsidP="00B216F3">
      <w:pPr>
        <w:spacing w:after="0" w:line="240" w:lineRule="auto"/>
        <w:rPr>
          <w:rFonts w:ascii="Times New Roman" w:eastAsia="Times New Roman" w:hAnsi="Times New Roman" w:cs="Times New Roman"/>
          <w:i/>
          <w:iCs/>
          <w:lang w:eastAsia="lt-LT"/>
        </w:rPr>
      </w:pPr>
    </w:p>
    <w:p w14:paraId="01B2C2E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ED"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9.</w:t>
      </w:r>
      <w:r w:rsidRPr="00BE154C">
        <w:rPr>
          <w:rFonts w:ascii="Times New Roman" w:eastAsia="Times New Roman" w:hAnsi="Times New Roman" w:cs="Times New Roman"/>
          <w:b/>
        </w:rPr>
        <w:tab/>
        <w:t>SPECIALIOS LAIKYMO SĄLYGOS</w:t>
      </w:r>
    </w:p>
    <w:p w14:paraId="01B2C2E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E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2F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F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10.</w:t>
      </w:r>
      <w:r w:rsidRPr="00BE154C">
        <w:rPr>
          <w:rFonts w:ascii="Times New Roman" w:eastAsia="Times New Roman" w:hAnsi="Times New Roman" w:cs="Times New Roman"/>
          <w:b/>
        </w:rPr>
        <w:tab/>
        <w:t xml:space="preserve">SPECIALIOS ATSARGUMO PRIEMONĖS DĖL NESUVARTOTO </w:t>
      </w:r>
      <w:r w:rsidRPr="00BE154C">
        <w:rPr>
          <w:rFonts w:ascii="Times New Roman" w:eastAsia="Times New Roman" w:hAnsi="Times New Roman" w:cs="Times New Roman"/>
          <w:b/>
          <w:bCs/>
        </w:rPr>
        <w:t xml:space="preserve">VAISTINIO PREPARATO AR JO ATLIEKŲ </w:t>
      </w:r>
      <w:r w:rsidRPr="00BE154C">
        <w:rPr>
          <w:rFonts w:ascii="Times New Roman" w:eastAsia="Times New Roman" w:hAnsi="Times New Roman" w:cs="Times New Roman"/>
          <w:b/>
        </w:rPr>
        <w:t>TVARKYMO (JEI REIKIA)</w:t>
      </w:r>
    </w:p>
    <w:p w14:paraId="01B2C2F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5" w14:textId="2AAF699F"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11.</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EGISTRUOTOJO</w:t>
      </w:r>
      <w:r w:rsidRPr="00BE154C">
        <w:rPr>
          <w:rFonts w:ascii="Times New Roman" w:eastAsia="Times New Roman" w:hAnsi="Times New Roman" w:cs="Times New Roman"/>
          <w:b/>
        </w:rPr>
        <w:t xml:space="preserve"> PAVADINIMAS IR ADRESAS</w:t>
      </w:r>
    </w:p>
    <w:p w14:paraId="01B2C2F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7" w14:textId="77777777" w:rsidR="00274E2A" w:rsidRPr="00BE154C" w:rsidRDefault="00274E2A" w:rsidP="00274E2A">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 Pharma GmbH &amp; Co. KG</w:t>
      </w:r>
    </w:p>
    <w:p w14:paraId="01B2C2F8" w14:textId="77777777" w:rsidR="00274E2A" w:rsidRPr="00D61281" w:rsidRDefault="00274E2A" w:rsidP="00274E2A">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2F9" w14:textId="77777777" w:rsidR="00274E2A" w:rsidRPr="00BE154C" w:rsidRDefault="00274E2A" w:rsidP="00274E2A">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2FA" w14:textId="77777777" w:rsidR="00274E2A" w:rsidRPr="00BE154C" w:rsidRDefault="00274E2A" w:rsidP="00274E2A">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2F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2F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D" w14:textId="2673C20B"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EGISTRACIJOS</w:t>
      </w:r>
      <w:r w:rsidRPr="00BE154C">
        <w:rPr>
          <w:rFonts w:ascii="Times New Roman" w:eastAsia="Times New Roman" w:hAnsi="Times New Roman" w:cs="Times New Roman"/>
          <w:b/>
        </w:rPr>
        <w:t xml:space="preserve"> PAŽYMĖJIMO NUMERIS (-IAI)</w:t>
      </w:r>
    </w:p>
    <w:p w14:paraId="01B2C2F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2F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LT/1/05/0210/004</w:t>
      </w:r>
    </w:p>
    <w:p w14:paraId="01B2C30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LT/1/05/0210/005</w:t>
      </w:r>
    </w:p>
    <w:p w14:paraId="01B2C30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LT/1/05/0210/006</w:t>
      </w:r>
    </w:p>
    <w:p w14:paraId="01B2C30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LT/1/05/0210/015</w:t>
      </w:r>
    </w:p>
    <w:p w14:paraId="01B2C30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LT/1/05/0210/016</w:t>
      </w:r>
    </w:p>
    <w:p w14:paraId="01B2C30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LT/1/05/0210/017</w:t>
      </w:r>
    </w:p>
    <w:p w14:paraId="01B2C30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LT/1/05/0210/018</w:t>
      </w:r>
    </w:p>
    <w:p w14:paraId="01B2C30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LT/1/05/0210/019 (ligoninėms)</w:t>
      </w:r>
    </w:p>
    <w:p w14:paraId="01B2C30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0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0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13.</w:t>
      </w:r>
      <w:r w:rsidRPr="00BE154C">
        <w:rPr>
          <w:rFonts w:ascii="Times New Roman" w:eastAsia="Times New Roman" w:hAnsi="Times New Roman" w:cs="Times New Roman"/>
          <w:b/>
        </w:rPr>
        <w:tab/>
        <w:t>SERIJOS NUMERIS</w:t>
      </w:r>
    </w:p>
    <w:p w14:paraId="01B2C30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0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Serija {numeris}</w:t>
      </w:r>
    </w:p>
    <w:p w14:paraId="01B2C30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0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0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14.</w:t>
      </w:r>
      <w:r w:rsidRPr="00BE154C">
        <w:rPr>
          <w:rFonts w:ascii="Times New Roman" w:eastAsia="Times New Roman" w:hAnsi="Times New Roman" w:cs="Times New Roman"/>
          <w:b/>
        </w:rPr>
        <w:tab/>
        <w:t>PARDAVIMO (IŠDAVIMO) TVARKA</w:t>
      </w:r>
    </w:p>
    <w:p w14:paraId="01B2C30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Receptinis vaistas.</w:t>
      </w:r>
    </w:p>
    <w:p w14:paraId="01B2C31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1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3"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15.</w:t>
      </w:r>
      <w:r w:rsidRPr="00BE154C">
        <w:rPr>
          <w:rFonts w:ascii="Times New Roman" w:eastAsia="Times New Roman" w:hAnsi="Times New Roman" w:cs="Times New Roman"/>
          <w:b/>
        </w:rPr>
        <w:tab/>
        <w:t>VARTOJIMO INSTRUKCIJA</w:t>
      </w:r>
    </w:p>
    <w:p w14:paraId="01B2C31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6"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16.</w:t>
      </w:r>
      <w:r w:rsidRPr="00BE154C">
        <w:rPr>
          <w:rFonts w:ascii="Times New Roman" w:eastAsia="Times New Roman" w:hAnsi="Times New Roman" w:cs="Times New Roman"/>
          <w:b/>
        </w:rPr>
        <w:tab/>
        <w:t>INFORMACIJA BRAILIO RAŠTU</w:t>
      </w:r>
    </w:p>
    <w:p w14:paraId="01B2C31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8" w14:textId="41E7EC33"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Moxogamma 0,</w:t>
      </w:r>
      <w:r w:rsidR="00AB4CF5" w:rsidRPr="00BE154C">
        <w:rPr>
          <w:rFonts w:ascii="Times New Roman" w:eastAsia="Times New Roman" w:hAnsi="Times New Roman" w:cs="Times New Roman"/>
          <w:iCs/>
          <w:lang w:eastAsia="lt-LT"/>
        </w:rPr>
        <w:t>3</w:t>
      </w:r>
      <w:r w:rsidR="00AB4CF5">
        <w:rPr>
          <w:rFonts w:ascii="Times New Roman" w:eastAsia="Times New Roman" w:hAnsi="Times New Roman" w:cs="Times New Roman"/>
          <w:iCs/>
          <w:lang w:eastAsia="lt-LT"/>
        </w:rPr>
        <w:t> </w:t>
      </w:r>
      <w:r w:rsidRPr="00BE154C">
        <w:rPr>
          <w:rFonts w:ascii="Times New Roman" w:eastAsia="Times New Roman" w:hAnsi="Times New Roman" w:cs="Times New Roman"/>
          <w:iCs/>
          <w:lang w:eastAsia="lt-LT"/>
        </w:rPr>
        <w:t>mg</w:t>
      </w:r>
    </w:p>
    <w:p w14:paraId="01B2C31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1B" w14:textId="77777777" w:rsidR="00B216F3" w:rsidRPr="00406233"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BE154C">
        <w:rPr>
          <w:rFonts w:ascii="Times New Roman" w:eastAsia="Times New Roman" w:hAnsi="Times New Roman" w:cs="Times New Roman"/>
          <w:b/>
          <w:noProof/>
          <w:szCs w:val="20"/>
          <w:lang w:eastAsia="lt-LT"/>
        </w:rPr>
        <w:t>17.</w:t>
      </w:r>
      <w:r w:rsidRPr="00BE154C">
        <w:rPr>
          <w:rFonts w:ascii="Times New Roman" w:eastAsia="Times New Roman" w:hAnsi="Times New Roman" w:cs="Times New Roman"/>
          <w:b/>
          <w:noProof/>
          <w:szCs w:val="20"/>
          <w:lang w:eastAsia="lt-LT"/>
        </w:rPr>
        <w:tab/>
        <w:t>UNIKALUS IDENTIFIKATORIUS – 2D BRŪKŠNINIS KODAS</w:t>
      </w:r>
    </w:p>
    <w:p w14:paraId="01B2C31C"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1D"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r w:rsidRPr="00BE154C">
        <w:rPr>
          <w:rFonts w:ascii="Times New Roman" w:eastAsia="Times New Roman" w:hAnsi="Times New Roman" w:cs="Times New Roman"/>
          <w:noProof/>
          <w:szCs w:val="20"/>
          <w:highlight w:val="lightGray"/>
          <w:lang w:eastAsia="lt-LT"/>
        </w:rPr>
        <w:lastRenderedPageBreak/>
        <w:t>2D brūkšninis kodas su nurodytu unikaliu identifikatoriumi.</w:t>
      </w:r>
    </w:p>
    <w:p w14:paraId="01B2C31E"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p>
    <w:p w14:paraId="01B2C31F"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20" w14:textId="77777777" w:rsidR="00B216F3" w:rsidRPr="00BE154C"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eastAsia="lt-LT"/>
        </w:rPr>
      </w:pPr>
      <w:r w:rsidRPr="00BE154C">
        <w:rPr>
          <w:rFonts w:ascii="Times New Roman" w:eastAsia="Times New Roman" w:hAnsi="Times New Roman" w:cs="Times New Roman"/>
          <w:b/>
          <w:noProof/>
          <w:szCs w:val="20"/>
          <w:lang w:eastAsia="lt-LT"/>
        </w:rPr>
        <w:t>18.</w:t>
      </w:r>
      <w:r w:rsidRPr="00BE154C">
        <w:rPr>
          <w:rFonts w:ascii="Times New Roman" w:eastAsia="Times New Roman" w:hAnsi="Times New Roman" w:cs="Times New Roman"/>
          <w:b/>
          <w:noProof/>
          <w:szCs w:val="20"/>
          <w:lang w:eastAsia="lt-LT"/>
        </w:rPr>
        <w:tab/>
        <w:t>UNIKALUS IDENTIFIKATORIUS – ŽMONĖMS SUPRANTAMI DUOMENYS</w:t>
      </w:r>
    </w:p>
    <w:p w14:paraId="01B2C321"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22"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PC: {numeris} </w:t>
      </w:r>
    </w:p>
    <w:p w14:paraId="01B2C323"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SN: {numeris} </w:t>
      </w:r>
    </w:p>
    <w:p w14:paraId="01B2C324" w14:textId="77777777" w:rsidR="00B216F3" w:rsidRPr="00BE154C" w:rsidRDefault="00B216F3" w:rsidP="00B216F3">
      <w:pPr>
        <w:spacing w:after="0" w:line="240" w:lineRule="auto"/>
        <w:rPr>
          <w:rFonts w:ascii="Times New Roman" w:eastAsia="Times New Roman" w:hAnsi="Times New Roman" w:cs="Times New Roman"/>
          <w:szCs w:val="24"/>
          <w:lang w:eastAsia="lt-LT"/>
        </w:rPr>
      </w:pPr>
      <w:r w:rsidRPr="00BE154C">
        <w:rPr>
          <w:rFonts w:ascii="Times New Roman" w:eastAsia="Times New Roman" w:hAnsi="Times New Roman" w:cs="Times New Roman"/>
          <w:szCs w:val="20"/>
          <w:highlight w:val="lightGray"/>
          <w:lang w:eastAsia="lt-LT"/>
        </w:rPr>
        <w:t xml:space="preserve">NN: {numeris} </w:t>
      </w:r>
    </w:p>
    <w:p w14:paraId="01B2C32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26" w14:textId="29B740D8" w:rsidR="00AB4CF5" w:rsidRDefault="00AB4CF5">
      <w:pPr>
        <w:spacing w:after="200" w:line="276"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br w:type="page"/>
      </w:r>
    </w:p>
    <w:p w14:paraId="01B2C35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1"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 xml:space="preserve">MINIMALI </w:t>
      </w:r>
      <w:r w:rsidRPr="00BE154C">
        <w:rPr>
          <w:rFonts w:ascii="Times New Roman" w:eastAsia="Times New Roman" w:hAnsi="Times New Roman" w:cs="Times New Roman"/>
          <w:b/>
          <w:caps/>
        </w:rPr>
        <w:t xml:space="preserve">informacija ant </w:t>
      </w:r>
      <w:r w:rsidRPr="00BE154C">
        <w:rPr>
          <w:rFonts w:ascii="Times New Roman" w:eastAsia="Times New Roman" w:hAnsi="Times New Roman" w:cs="Times New Roman"/>
          <w:b/>
        </w:rPr>
        <w:t>LIZDINIŲ PLOKŠTELIŲ ARBA DVISLUOKSNIŲ JUOSTELIŲ</w:t>
      </w:r>
    </w:p>
    <w:p w14:paraId="01B2C352" w14:textId="77777777" w:rsidR="00BA4C7B" w:rsidRDefault="00BA4C7B"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353"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 xml:space="preserve">LIZDINĖ PLOKŠTELĖ </w:t>
      </w:r>
    </w:p>
    <w:p w14:paraId="01B2C35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6"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35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5408" behindDoc="0" locked="0" layoutInCell="0" allowOverlap="1" wp14:anchorId="01B2C7F9" wp14:editId="01B2C7FA">
                <wp:simplePos x="0" y="0"/>
                <wp:positionH relativeFrom="column">
                  <wp:posOffset>5132070</wp:posOffset>
                </wp:positionH>
                <wp:positionV relativeFrom="paragraph">
                  <wp:posOffset>17145</wp:posOffset>
                </wp:positionV>
                <wp:extent cx="1463040" cy="76962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10"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9" id="Text Box 10" o:spid="_x0000_s1032" type="#_x0000_t202" style="position:absolute;margin-left:404.1pt;margin-top:1.35pt;width:115.2pt;height:60.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C+wEAANsDAAAOAAAAZHJzL2Uyb0RvYy54bWysU02P0zAQvSPxHyzfadJSumzUdLV0VYS0&#10;fEgL3B3HSSwcjxm7TcqvZ+yUtlpuCB8sj2f8Zt6b8fpu7A07KPQabMnns5wzZSXU2rYl//Z19+ot&#10;Zz4IWwsDVpX8qDy/27x8sR5coRbQgakVMgKxvhhcybsQXJFlXnaqF34GTllyNoC9CGRim9UoBkLv&#10;TbbI81U2ANYOQSrv6fZhcvJNwm8aJcPnpvEqMFNyqi2kHdNexT3brEXRonCdlqcyxD9U0QttKekZ&#10;6kEEwfao/4LqtUTw0ISZhD6DptFSJQ7EZp4/Y/PUCacSFxLHu7NM/v/Byk+HJ/cFWRjfwUgNTCS8&#10;ewT5wzML207YVt0jwtApUVPieZQsG5wvTk+j1L7wEaQaPkJNTRb7AAlobLBnjdHu+x9oYswoD7Xi&#10;eJZfjYHJmHy5ep0vySXJd7O6XS1SfzJRRJyorkMf3ivoWTyUHKm9KY84PPoQ67qExHAPRtc7bUwy&#10;sK22BtlB0Cjs0kpUnoUZG4MtxGcTYrxJhCPHiW0Yq5HpuuSrCBH5V1AfSQGEacLoR9ChA/zF2UDT&#10;VXL/cy9QcWY+WFLxdr6MREMylm9uiCnDa0917RFWElTJA2fTcRumEd471G1Hmaa+Wbgn5RudpLhU&#10;dSqfJigpdJr2OKLXdoq6/MnNbwA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Fn930L7AQAA2wMAAA4AAAAAAAAAAAAA&#10;AAAALgIAAGRycy9lMm9Eb2MueG1sUEsBAi0AFAAGAAgAAAAhAGBTyFngAAAACgEAAA8AAAAAAAAA&#10;AAAAAAAAVQQAAGRycy9kb3ducmV2LnhtbFBLBQYAAAAABAAEAPMAAABiBQAAAAA=&#10;" o:allowincell="f" stroked="f">
                <v:textbox>
                  <w:txbxContent>
                    <w:p w14:paraId="01B2C810"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0,3 mg plėvele dengtos tabletės</w:t>
      </w:r>
    </w:p>
    <w:p w14:paraId="01B2C359" w14:textId="3AB21153"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35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5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C" w14:textId="795D2FF3"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EGISTRUOTOJO</w:t>
      </w:r>
      <w:r w:rsidRPr="00BE154C">
        <w:rPr>
          <w:rFonts w:ascii="Times New Roman" w:eastAsia="Times New Roman" w:hAnsi="Times New Roman" w:cs="Times New Roman"/>
          <w:b/>
        </w:rPr>
        <w:t xml:space="preserve"> PAVADINIMAS</w:t>
      </w:r>
    </w:p>
    <w:p w14:paraId="01B2C35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5E"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35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6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1"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TINKAMUMO LAIKAS</w:t>
      </w:r>
    </w:p>
    <w:p w14:paraId="01B2C36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3" w14:textId="77777777" w:rsidR="00C46F4D" w:rsidRPr="004C3921" w:rsidRDefault="00B216F3" w:rsidP="00C46F4D">
      <w:pPr>
        <w:spacing w:after="0" w:line="240" w:lineRule="auto"/>
        <w:rPr>
          <w:rFonts w:ascii="Times New Roman" w:hAnsi="Times New Roman"/>
          <w:i/>
        </w:rPr>
      </w:pPr>
      <w:r w:rsidRPr="00BE154C">
        <w:rPr>
          <w:rFonts w:ascii="Times New Roman" w:eastAsia="Times New Roman" w:hAnsi="Times New Roman" w:cs="Times New Roman"/>
          <w:lang w:eastAsia="lt-LT"/>
        </w:rPr>
        <w:t>EXP</w:t>
      </w:r>
      <w:r w:rsidR="00C46F4D">
        <w:rPr>
          <w:rFonts w:ascii="Times New Roman" w:eastAsia="Times New Roman" w:hAnsi="Times New Roman" w:cs="Times New Roman"/>
          <w:lang w:eastAsia="lt-LT"/>
        </w:rPr>
        <w:t xml:space="preserve"> </w:t>
      </w:r>
      <w:r w:rsidR="00C46F4D" w:rsidRPr="00BE154C">
        <w:rPr>
          <w:rFonts w:ascii="Times New Roman" w:eastAsia="Times New Roman" w:hAnsi="Times New Roman" w:cs="Times New Roman"/>
          <w:lang w:eastAsia="lt-LT"/>
        </w:rPr>
        <w:t xml:space="preserve">{mm / MMMM} </w:t>
      </w:r>
    </w:p>
    <w:p w14:paraId="01B2C36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6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6"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SERIJOS NUMERIS</w:t>
      </w:r>
    </w:p>
    <w:p w14:paraId="01B2C36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Lot</w:t>
      </w:r>
    </w:p>
    <w:p w14:paraId="01B2C36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B"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KITA</w:t>
      </w:r>
    </w:p>
    <w:p w14:paraId="01B2C36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6D"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rPr>
        <w:br w:type="page"/>
      </w:r>
      <w:r w:rsidRPr="00BE154C">
        <w:rPr>
          <w:rFonts w:ascii="Times New Roman" w:eastAsia="Times New Roman" w:hAnsi="Times New Roman" w:cs="Times New Roman"/>
          <w:b/>
        </w:rPr>
        <w:lastRenderedPageBreak/>
        <w:t>INFORMACIJA ANT IŠORINĖS PAKUOTĖS</w:t>
      </w:r>
    </w:p>
    <w:p w14:paraId="01B2C36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36F" w14:textId="07056BCD"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E154C">
        <w:rPr>
          <w:rFonts w:ascii="Times New Roman" w:eastAsia="Times New Roman" w:hAnsi="Times New Roman" w:cs="Times New Roman"/>
          <w:b/>
        </w:rPr>
        <w:t>KARTON</w:t>
      </w:r>
      <w:r w:rsidR="00463C00">
        <w:rPr>
          <w:rFonts w:ascii="Times New Roman" w:eastAsia="Times New Roman" w:hAnsi="Times New Roman" w:cs="Times New Roman"/>
          <w:b/>
        </w:rPr>
        <w:t>O</w:t>
      </w:r>
      <w:r w:rsidRPr="00BE154C">
        <w:rPr>
          <w:rFonts w:ascii="Times New Roman" w:eastAsia="Times New Roman" w:hAnsi="Times New Roman" w:cs="Times New Roman"/>
          <w:b/>
        </w:rPr>
        <w:t xml:space="preserve"> DĖŽUTĖ</w:t>
      </w:r>
    </w:p>
    <w:p w14:paraId="01B2C37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37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7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6432" behindDoc="0" locked="0" layoutInCell="0" allowOverlap="1" wp14:anchorId="01B2C7FB" wp14:editId="01B2C7FC">
                <wp:simplePos x="0" y="0"/>
                <wp:positionH relativeFrom="column">
                  <wp:posOffset>5132070</wp:posOffset>
                </wp:positionH>
                <wp:positionV relativeFrom="paragraph">
                  <wp:posOffset>17145</wp:posOffset>
                </wp:positionV>
                <wp:extent cx="1463040" cy="769620"/>
                <wp:effectExtent l="0" t="0" r="0" b="381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11"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B" id="Text Box 11" o:spid="_x0000_s1033" type="#_x0000_t202" style="position:absolute;margin-left:404.1pt;margin-top:1.35pt;width:115.2pt;height:60.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u+gEAANsDAAAOAAAAZHJzL2Uyb0RvYy54bWysU02P0zAQvSPxHyzfadJSumzUdLV0VYS0&#10;fEgL3B3HSSwcjxm7TcqvZ+yUtlpuCB8sj2f8Zt6b8fpu7A07KPQabMnns5wzZSXU2rYl//Z19+ot&#10;Zz4IWwsDVpX8qDy/27x8sR5coRbQgakVMgKxvhhcybsQXJFlXnaqF34GTllyNoC9CGRim9UoBkLv&#10;TbbI81U2ANYOQSrv6fZhcvJNwm8aJcPnpvEqMFNyqi2kHdNexT3brEXRonCdlqcyxD9U0QttKekZ&#10;6kEEwfao/4LqtUTw0ISZhD6DptFSJQ7EZp4/Y/PUCacSFxLHu7NM/v/Byk+HJ/cFWRjfwUgNTCS8&#10;ewT5wzML207YVt0jwtApUVPieZQsG5wvTk+j1L7wEaQaPkJNTRb7AAlobLBnjdHu+x9oYswoD7Xi&#10;eJZfjYHJmHy5ep0vySXJd7O6XS1SfzJRRJyorkMf3ivoWTyUHKm9KY84PPoQ67qExHAPRtc7bUwy&#10;sK22BtlB0Cjs0kpUnoUZG4MtxGcTYrxJhCPHiW0Yq5HpmqqMEJF/BfWRFECYJox+BB06wF+cDTRd&#10;Jfc/9wIVZ+aDJRVv58tINCRj+eaGmDK89lTXHmElQZU8cDYdt2Ea4b1D3XaUaeqbhXtSvtFJiktV&#10;p/JpgpJCp2mPI3ptp6jLn9z8BgAA//8DAFBLAwQUAAYACAAAACEAYFPIWeAAAAAKAQAADwAAAGRy&#10;cy9kb3ducmV2LnhtbEyPzU7DMBCE70i8g7VIXFBr44o0DXEqhCj3BsTPzY2XJCJeh9hNQ5++7glu&#10;s5rRzLf5erIdG3HwrSMFt3MBDKlypqVawevLZpYC80GT0Z0jVPCLHtbF5UWuM+MOtMWxDDWLJeQz&#10;raAJoc8491WDVvu565Gi9+UGq0M8h5qbQR9iue24FCLhVrcUFxrd42OD1Xe5twqO72P58/G5lW83&#10;m1WY7txzcnyySl1fTQ/3wAJO4S8MZ/yIDkVk2rk9Gc86BalIZYwqkEtgZ18s0gTYLiq5WAEvcv7/&#10;heIEAAD//wMAUEsBAi0AFAAGAAgAAAAhALaDOJL+AAAA4QEAABMAAAAAAAAAAAAAAAAAAAAAAFtD&#10;b250ZW50X1R5cGVzXS54bWxQSwECLQAUAAYACAAAACEAOP0h/9YAAACUAQAACwAAAAAAAAAAAAAA&#10;AAAvAQAAX3JlbHMvLnJlbHNQSwECLQAUAAYACAAAACEA+bMqrvoBAADbAwAADgAAAAAAAAAAAAAA&#10;AAAuAgAAZHJzL2Uyb0RvYy54bWxQSwECLQAUAAYACAAAACEAYFPIWeAAAAAKAQAADwAAAAAAAAAA&#10;AAAAAABUBAAAZHJzL2Rvd25yZXYueG1sUEsFBgAAAAAEAAQA8wAAAGEFAAAAAA==&#10;" o:allowincell="f" stroked="f">
                <v:textbox>
                  <w:txbxContent>
                    <w:p w14:paraId="01B2C811"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0,4 mg plėvele dengtos tabletės</w:t>
      </w:r>
    </w:p>
    <w:p w14:paraId="01B2C37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376"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7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8"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VEIKLIOJI MEDŽIAGA IR JOS KIEKIS</w:t>
      </w:r>
    </w:p>
    <w:p w14:paraId="01B2C379"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37A" w14:textId="43A6231F" w:rsidR="00B216F3" w:rsidRPr="00BE154C" w:rsidRDefault="00776827"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w:t>
      </w:r>
      <w:r w:rsidR="00AB4CF5">
        <w:rPr>
          <w:rFonts w:ascii="Times New Roman" w:eastAsia="Times New Roman" w:hAnsi="Times New Roman" w:cs="Times New Roman"/>
          <w:lang w:eastAsia="lt-LT"/>
        </w:rPr>
        <w:t>k</w:t>
      </w:r>
      <w:r>
        <w:rPr>
          <w:rFonts w:ascii="Times New Roman" w:eastAsia="Times New Roman" w:hAnsi="Times New Roman" w:cs="Times New Roman"/>
          <w:lang w:eastAsia="lt-LT"/>
        </w:rPr>
        <w:t>vienoje</w:t>
      </w:r>
      <w:r w:rsidR="00B216F3" w:rsidRPr="00BE154C">
        <w:rPr>
          <w:rFonts w:ascii="Times New Roman" w:eastAsia="Times New Roman" w:hAnsi="Times New Roman" w:cs="Times New Roman"/>
          <w:lang w:eastAsia="lt-LT"/>
        </w:rPr>
        <w:t xml:space="preserve"> plėvele dengtoje tabletėje yra 0,</w:t>
      </w:r>
      <w:r w:rsidR="00AB4CF5" w:rsidRPr="00BE154C">
        <w:rPr>
          <w:rFonts w:ascii="Times New Roman" w:eastAsia="Times New Roman" w:hAnsi="Times New Roman" w:cs="Times New Roman"/>
          <w:lang w:eastAsia="lt-LT"/>
        </w:rPr>
        <w:t>4</w:t>
      </w:r>
      <w:r w:rsidR="00AB4CF5">
        <w:rPr>
          <w:rFonts w:ascii="Times New Roman" w:eastAsia="Times New Roman" w:hAnsi="Times New Roman" w:cs="Times New Roman"/>
          <w:lang w:eastAsia="lt-LT"/>
        </w:rPr>
        <w:t> </w:t>
      </w:r>
      <w:r w:rsidR="00B216F3" w:rsidRPr="00BE154C">
        <w:rPr>
          <w:rFonts w:ascii="Times New Roman" w:eastAsia="Times New Roman" w:hAnsi="Times New Roman" w:cs="Times New Roman"/>
          <w:lang w:eastAsia="lt-LT"/>
        </w:rPr>
        <w:t>mg moksonidino.</w:t>
      </w:r>
    </w:p>
    <w:p w14:paraId="01B2C37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D"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PAGALBINIŲ MEDŽIAGŲ SĄRAŠAS</w:t>
      </w:r>
    </w:p>
    <w:p w14:paraId="01B2C37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7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Sudėtyje yra laktozės.</w:t>
      </w:r>
    </w:p>
    <w:p w14:paraId="01B2C38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8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8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FARMACINĖ FORMA IR KIEKIS PAKUOTĖJE</w:t>
      </w:r>
    </w:p>
    <w:p w14:paraId="01B2C38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84"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10</w:t>
      </w:r>
      <w:r w:rsidRPr="00BE154C">
        <w:rPr>
          <w:rFonts w:ascii="Times New Roman" w:eastAsia="Times New Roman" w:hAnsi="Times New Roman" w:cs="Times New Roman"/>
          <w:szCs w:val="20"/>
          <w:lang w:eastAsia="lt-LT"/>
        </w:rPr>
        <w:t xml:space="preserve"> plėvele dengtų tablečių</w:t>
      </w:r>
    </w:p>
    <w:p w14:paraId="01B2C385"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20 </w:t>
      </w:r>
      <w:r w:rsidRPr="00BE154C">
        <w:rPr>
          <w:rFonts w:ascii="Times New Roman" w:eastAsia="Times New Roman" w:hAnsi="Times New Roman" w:cs="Times New Roman"/>
          <w:szCs w:val="20"/>
          <w:highlight w:val="lightGray"/>
          <w:lang w:eastAsia="lt-LT"/>
        </w:rPr>
        <w:t>plėvele dengtų tablečių</w:t>
      </w:r>
    </w:p>
    <w:p w14:paraId="01B2C386"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28 </w:t>
      </w:r>
      <w:r w:rsidRPr="00BE154C">
        <w:rPr>
          <w:rFonts w:ascii="Times New Roman" w:eastAsia="Times New Roman" w:hAnsi="Times New Roman" w:cs="Times New Roman"/>
          <w:szCs w:val="20"/>
          <w:highlight w:val="lightGray"/>
          <w:lang w:eastAsia="lt-LT"/>
        </w:rPr>
        <w:t>plėvele dengtos tabletės</w:t>
      </w:r>
    </w:p>
    <w:p w14:paraId="01B2C387"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30 </w:t>
      </w:r>
      <w:r w:rsidRPr="00BE154C">
        <w:rPr>
          <w:rFonts w:ascii="Times New Roman" w:eastAsia="Times New Roman" w:hAnsi="Times New Roman" w:cs="Times New Roman"/>
          <w:szCs w:val="20"/>
          <w:highlight w:val="lightGray"/>
          <w:lang w:eastAsia="lt-LT"/>
        </w:rPr>
        <w:t>plėvele dengtų tablečių</w:t>
      </w:r>
    </w:p>
    <w:p w14:paraId="01B2C388"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highlight w:val="lightGray"/>
          <w:lang w:eastAsia="lt-LT"/>
        </w:rPr>
      </w:pPr>
      <w:r w:rsidRPr="00BE154C">
        <w:rPr>
          <w:rFonts w:ascii="Times New Roman" w:eastAsia="Times New Roman" w:hAnsi="Times New Roman" w:cs="Times New Roman"/>
          <w:snapToGrid w:val="0"/>
          <w:szCs w:val="20"/>
          <w:highlight w:val="lightGray"/>
        </w:rPr>
        <w:t xml:space="preserve">50 </w:t>
      </w:r>
      <w:r w:rsidRPr="00BE154C">
        <w:rPr>
          <w:rFonts w:ascii="Times New Roman" w:eastAsia="Times New Roman" w:hAnsi="Times New Roman" w:cs="Times New Roman"/>
          <w:szCs w:val="20"/>
          <w:highlight w:val="lightGray"/>
          <w:lang w:eastAsia="lt-LT"/>
        </w:rPr>
        <w:t>plėvele dengtų tablečių</w:t>
      </w:r>
    </w:p>
    <w:p w14:paraId="01B2C389"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 xml:space="preserve">98 </w:t>
      </w:r>
      <w:r w:rsidRPr="00BE154C">
        <w:rPr>
          <w:rFonts w:ascii="Times New Roman" w:eastAsia="Times New Roman" w:hAnsi="Times New Roman" w:cs="Times New Roman"/>
          <w:szCs w:val="20"/>
          <w:highlight w:val="lightGray"/>
          <w:lang w:eastAsia="lt-LT"/>
        </w:rPr>
        <w:t>plėvele dengtos tabletės</w:t>
      </w:r>
      <w:r w:rsidRPr="00BE154C">
        <w:rPr>
          <w:rFonts w:ascii="Times New Roman" w:eastAsia="Times New Roman" w:hAnsi="Times New Roman" w:cs="Times New Roman"/>
          <w:snapToGrid w:val="0"/>
          <w:szCs w:val="20"/>
          <w:highlight w:val="lightGray"/>
        </w:rPr>
        <w:t xml:space="preserve"> </w:t>
      </w:r>
    </w:p>
    <w:p w14:paraId="01B2C38A"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napToGrid w:val="0"/>
          <w:szCs w:val="20"/>
          <w:highlight w:val="lightGray"/>
        </w:rPr>
      </w:pPr>
      <w:r w:rsidRPr="00BE154C">
        <w:rPr>
          <w:rFonts w:ascii="Times New Roman" w:eastAsia="Times New Roman" w:hAnsi="Times New Roman" w:cs="Times New Roman"/>
          <w:snapToGrid w:val="0"/>
          <w:szCs w:val="20"/>
          <w:highlight w:val="lightGray"/>
        </w:rPr>
        <w:t>100 plėvele dengtų tablečių</w:t>
      </w:r>
    </w:p>
    <w:p w14:paraId="01B2C38B"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highlight w:val="lightGray"/>
        </w:rPr>
        <w:t>400 plėvele dengtų tablečių</w:t>
      </w:r>
    </w:p>
    <w:p w14:paraId="01B2C38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8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8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VARTOJIMO METODAS IR BŪDAS (-AI)</w:t>
      </w:r>
    </w:p>
    <w:p w14:paraId="01B2C38F"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p>
    <w:p w14:paraId="01B2C39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Vartoti per burną.</w:t>
      </w:r>
    </w:p>
    <w:p w14:paraId="01B2C39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Prieš vartojimą perskaitykite pakuotės lapelį.</w:t>
      </w:r>
    </w:p>
    <w:p w14:paraId="01B2C39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6.</w:t>
      </w:r>
      <w:r w:rsidRPr="00BE154C">
        <w:rPr>
          <w:rFonts w:ascii="Times New Roman" w:eastAsia="Times New Roman" w:hAnsi="Times New Roman" w:cs="Times New Roman"/>
          <w:b/>
        </w:rPr>
        <w:tab/>
        <w:t>SPECIALUS ĮSPĖJIMAS, KAD VAISTINĮ PREPARATĄ BŪTINA LAIKYTI VAIKAMS NEPASTEBIMOJE IR  NEPASIEKIAMOJE VIETOJE</w:t>
      </w:r>
    </w:p>
    <w:p w14:paraId="01B2C39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9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vaikams nepastebimoje ir nepasiekiamoje vietoje.</w:t>
      </w:r>
    </w:p>
    <w:p w14:paraId="01B2C39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9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7.</w:t>
      </w:r>
      <w:r w:rsidRPr="00BE154C">
        <w:rPr>
          <w:rFonts w:ascii="Times New Roman" w:eastAsia="Times New Roman" w:hAnsi="Times New Roman" w:cs="Times New Roman"/>
          <w:b/>
        </w:rPr>
        <w:tab/>
        <w:t>KITAS (-I) SPECIALUS (-ŪS) ĮSPĖJIMAS (-AI) (JEI REIKIA)</w:t>
      </w:r>
    </w:p>
    <w:p w14:paraId="01B2C39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C"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8.</w:t>
      </w:r>
      <w:r w:rsidRPr="00BE154C">
        <w:rPr>
          <w:rFonts w:ascii="Times New Roman" w:eastAsia="Times New Roman" w:hAnsi="Times New Roman" w:cs="Times New Roman"/>
          <w:b/>
        </w:rPr>
        <w:tab/>
        <w:t>TINKAMUMO LAIKAS</w:t>
      </w:r>
    </w:p>
    <w:p w14:paraId="01B2C39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9E" w14:textId="77777777" w:rsidR="00B216F3" w:rsidRPr="00BE154C" w:rsidRDefault="00B216F3" w:rsidP="00B216F3">
      <w:pPr>
        <w:spacing w:after="0" w:line="240" w:lineRule="auto"/>
        <w:rPr>
          <w:rFonts w:ascii="Times New Roman" w:eastAsia="Times New Roman" w:hAnsi="Times New Roman" w:cs="Times New Roman"/>
          <w:i/>
          <w:lang w:eastAsia="lt-LT"/>
        </w:rPr>
      </w:pPr>
      <w:r w:rsidRPr="00BE154C">
        <w:rPr>
          <w:rFonts w:ascii="Times New Roman" w:eastAsia="Times New Roman" w:hAnsi="Times New Roman" w:cs="Times New Roman"/>
          <w:lang w:eastAsia="lt-LT"/>
        </w:rPr>
        <w:t xml:space="preserve">Tinka iki {mm / MMMM} </w:t>
      </w:r>
    </w:p>
    <w:p w14:paraId="01B2C39F" w14:textId="77777777" w:rsidR="00B216F3" w:rsidRPr="00BE154C" w:rsidRDefault="00B216F3" w:rsidP="00B216F3">
      <w:pPr>
        <w:spacing w:after="0" w:line="240" w:lineRule="auto"/>
        <w:rPr>
          <w:rFonts w:ascii="Times New Roman" w:eastAsia="Times New Roman" w:hAnsi="Times New Roman" w:cs="Times New Roman"/>
          <w:i/>
          <w:iCs/>
          <w:lang w:eastAsia="lt-LT"/>
        </w:rPr>
      </w:pPr>
    </w:p>
    <w:p w14:paraId="01B2C3A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A1"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9.</w:t>
      </w:r>
      <w:r w:rsidRPr="00BE154C">
        <w:rPr>
          <w:rFonts w:ascii="Times New Roman" w:eastAsia="Times New Roman" w:hAnsi="Times New Roman" w:cs="Times New Roman"/>
          <w:b/>
        </w:rPr>
        <w:tab/>
        <w:t>SPECIALIOS LAIKYMO SĄLYGOS</w:t>
      </w:r>
    </w:p>
    <w:p w14:paraId="01B2C3A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A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3A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A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A6"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10.</w:t>
      </w:r>
      <w:r w:rsidRPr="00BE154C">
        <w:rPr>
          <w:rFonts w:ascii="Times New Roman" w:eastAsia="Times New Roman" w:hAnsi="Times New Roman" w:cs="Times New Roman"/>
          <w:b/>
        </w:rPr>
        <w:tab/>
        <w:t xml:space="preserve">SPECIALIOS ATSARGUMO PRIEMONĖS DĖL NESUVARTOTO </w:t>
      </w:r>
      <w:r w:rsidRPr="00BE154C">
        <w:rPr>
          <w:rFonts w:ascii="Times New Roman" w:eastAsia="Times New Roman" w:hAnsi="Times New Roman" w:cs="Times New Roman"/>
          <w:b/>
          <w:bCs/>
        </w:rPr>
        <w:t xml:space="preserve">VAISTINIO PREPARATO AR JO ATLIEKŲ </w:t>
      </w:r>
      <w:r w:rsidRPr="00BE154C">
        <w:rPr>
          <w:rFonts w:ascii="Times New Roman" w:eastAsia="Times New Roman" w:hAnsi="Times New Roman" w:cs="Times New Roman"/>
          <w:b/>
        </w:rPr>
        <w:t>TVARKYMO (JEI REIKIA)</w:t>
      </w:r>
    </w:p>
    <w:p w14:paraId="01B2C3A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A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A9" w14:textId="579E4130"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11.</w:t>
      </w:r>
      <w:r w:rsidRPr="00BE154C">
        <w:rPr>
          <w:rFonts w:ascii="Times New Roman" w:eastAsia="Times New Roman" w:hAnsi="Times New Roman" w:cs="Times New Roman"/>
          <w:b/>
        </w:rPr>
        <w:tab/>
        <w:t>R</w:t>
      </w:r>
      <w:r w:rsidR="003E0C48">
        <w:rPr>
          <w:rFonts w:ascii="Times New Roman" w:eastAsia="Times New Roman" w:hAnsi="Times New Roman" w:cs="Times New Roman"/>
          <w:b/>
        </w:rPr>
        <w:t xml:space="preserve">EGISTRUOTOJO </w:t>
      </w:r>
      <w:r w:rsidRPr="00BE154C">
        <w:rPr>
          <w:rFonts w:ascii="Times New Roman" w:eastAsia="Times New Roman" w:hAnsi="Times New Roman" w:cs="Times New Roman"/>
          <w:b/>
        </w:rPr>
        <w:t>PAVADINIMAS IR ADRESAS</w:t>
      </w:r>
    </w:p>
    <w:p w14:paraId="01B2C3A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AB" w14:textId="77777777" w:rsidR="004A1C5D" w:rsidRPr="00BE154C" w:rsidRDefault="004A1C5D" w:rsidP="004A1C5D">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 Pharma GmbH &amp; Co. KG</w:t>
      </w:r>
    </w:p>
    <w:p w14:paraId="01B2C3AC" w14:textId="77777777" w:rsidR="004A1C5D" w:rsidRPr="00D61281" w:rsidRDefault="004A1C5D" w:rsidP="004A1C5D">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3AD" w14:textId="77777777" w:rsidR="004A1C5D" w:rsidRPr="00BE154C" w:rsidRDefault="004A1C5D" w:rsidP="004A1C5D">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3AE" w14:textId="77777777" w:rsidR="004A1C5D" w:rsidRPr="00BE154C" w:rsidRDefault="004A1C5D" w:rsidP="004A1C5D">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3A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B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B1" w14:textId="6D37C1F9"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EGISTRACIJOS</w:t>
      </w:r>
      <w:r w:rsidRPr="00BE154C">
        <w:rPr>
          <w:rFonts w:ascii="Times New Roman" w:eastAsia="Times New Roman" w:hAnsi="Times New Roman" w:cs="Times New Roman"/>
          <w:b/>
        </w:rPr>
        <w:t xml:space="preserve"> PAŽYMĖJIMO NUMERIS (-IAI)</w:t>
      </w:r>
    </w:p>
    <w:p w14:paraId="01B2C3B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B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N30 – LT/1/05/0210/007</w:t>
      </w:r>
    </w:p>
    <w:p w14:paraId="01B2C3B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N50 – LT/1/05/0210/008</w:t>
      </w:r>
    </w:p>
    <w:p w14:paraId="01B2C3B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N100 – LT/1/05/0210/009</w:t>
      </w:r>
    </w:p>
    <w:p w14:paraId="01B2C3B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N10 – LT/1/05/0210/020</w:t>
      </w:r>
    </w:p>
    <w:p w14:paraId="01B2C3B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N20 – LT/1/05/0210/021</w:t>
      </w:r>
    </w:p>
    <w:p w14:paraId="01B2C3B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N28 – LT/1/05/0210/022</w:t>
      </w:r>
    </w:p>
    <w:p w14:paraId="01B2C3B9"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N98 – LT/1/05/0210/023</w:t>
      </w:r>
    </w:p>
    <w:p w14:paraId="01B2C3B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N400 – LT/1/05/0210/024 (ligoninėms)</w:t>
      </w:r>
    </w:p>
    <w:p w14:paraId="01B2C3B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B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BD"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13.</w:t>
      </w:r>
      <w:r w:rsidRPr="00BE154C">
        <w:rPr>
          <w:rFonts w:ascii="Times New Roman" w:eastAsia="Times New Roman" w:hAnsi="Times New Roman" w:cs="Times New Roman"/>
          <w:b/>
        </w:rPr>
        <w:tab/>
        <w:t>SERIJOS NUMERIS</w:t>
      </w:r>
    </w:p>
    <w:p w14:paraId="01B2C3B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B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Serija {numeris}</w:t>
      </w:r>
    </w:p>
    <w:p w14:paraId="01B2C3C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C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2"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14.</w:t>
      </w:r>
      <w:r w:rsidRPr="00BE154C">
        <w:rPr>
          <w:rFonts w:ascii="Times New Roman" w:eastAsia="Times New Roman" w:hAnsi="Times New Roman" w:cs="Times New Roman"/>
          <w:b/>
        </w:rPr>
        <w:tab/>
        <w:t>PARDAVIMO (IŠDAVIMO) TVARKA</w:t>
      </w:r>
    </w:p>
    <w:p w14:paraId="01B2C3C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Receptinis vaistas.</w:t>
      </w:r>
    </w:p>
    <w:p w14:paraId="01B2C3C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3C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7"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15.</w:t>
      </w:r>
      <w:r w:rsidRPr="00BE154C">
        <w:rPr>
          <w:rFonts w:ascii="Times New Roman" w:eastAsia="Times New Roman" w:hAnsi="Times New Roman" w:cs="Times New Roman"/>
          <w:b/>
        </w:rPr>
        <w:tab/>
        <w:t>VARTOJIMO INSTRUKCIJA</w:t>
      </w:r>
    </w:p>
    <w:p w14:paraId="01B2C3C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A"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16.</w:t>
      </w:r>
      <w:r w:rsidRPr="00BE154C">
        <w:rPr>
          <w:rFonts w:ascii="Times New Roman" w:eastAsia="Times New Roman" w:hAnsi="Times New Roman" w:cs="Times New Roman"/>
          <w:b/>
        </w:rPr>
        <w:tab/>
        <w:t>INFORMACIJA BRAILIO RAŠTU</w:t>
      </w:r>
    </w:p>
    <w:p w14:paraId="01B2C3C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C" w14:textId="0F19711C"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Moxogamma 0,</w:t>
      </w:r>
      <w:r w:rsidR="00AB4CF5" w:rsidRPr="00BE154C">
        <w:rPr>
          <w:rFonts w:ascii="Times New Roman" w:eastAsia="Times New Roman" w:hAnsi="Times New Roman" w:cs="Times New Roman"/>
          <w:iCs/>
          <w:lang w:eastAsia="lt-LT"/>
        </w:rPr>
        <w:t>4</w:t>
      </w:r>
      <w:r w:rsidR="00AB4CF5">
        <w:rPr>
          <w:rFonts w:ascii="Times New Roman" w:eastAsia="Times New Roman" w:hAnsi="Times New Roman" w:cs="Times New Roman"/>
          <w:iCs/>
          <w:lang w:eastAsia="lt-LT"/>
        </w:rPr>
        <w:t> </w:t>
      </w:r>
      <w:r w:rsidRPr="00BE154C">
        <w:rPr>
          <w:rFonts w:ascii="Times New Roman" w:eastAsia="Times New Roman" w:hAnsi="Times New Roman" w:cs="Times New Roman"/>
          <w:iCs/>
          <w:lang w:eastAsia="lt-LT"/>
        </w:rPr>
        <w:t>mg</w:t>
      </w:r>
    </w:p>
    <w:p w14:paraId="01B2C3C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C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D0" w14:textId="77777777" w:rsidR="00B216F3" w:rsidRPr="00406233"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BE154C">
        <w:rPr>
          <w:rFonts w:ascii="Times New Roman" w:eastAsia="Times New Roman" w:hAnsi="Times New Roman" w:cs="Times New Roman"/>
          <w:b/>
          <w:noProof/>
          <w:szCs w:val="20"/>
          <w:lang w:eastAsia="lt-LT"/>
        </w:rPr>
        <w:lastRenderedPageBreak/>
        <w:t>17.</w:t>
      </w:r>
      <w:r w:rsidRPr="00BE154C">
        <w:rPr>
          <w:rFonts w:ascii="Times New Roman" w:eastAsia="Times New Roman" w:hAnsi="Times New Roman" w:cs="Times New Roman"/>
          <w:b/>
          <w:noProof/>
          <w:szCs w:val="20"/>
          <w:lang w:eastAsia="lt-LT"/>
        </w:rPr>
        <w:tab/>
        <w:t>UNIKALUS IDENTIFIKATORIUS – 2D BRŪKŠNINIS KODAS</w:t>
      </w:r>
    </w:p>
    <w:p w14:paraId="01B2C3D1"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D2"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r w:rsidRPr="00BE154C">
        <w:rPr>
          <w:rFonts w:ascii="Times New Roman" w:eastAsia="Times New Roman" w:hAnsi="Times New Roman" w:cs="Times New Roman"/>
          <w:noProof/>
          <w:szCs w:val="20"/>
          <w:highlight w:val="lightGray"/>
          <w:lang w:eastAsia="lt-LT"/>
        </w:rPr>
        <w:t>2D brūkšninis kodas su nurodytu unikaliu identifikatoriumi.</w:t>
      </w:r>
    </w:p>
    <w:p w14:paraId="01B2C3D3" w14:textId="77777777" w:rsidR="00B216F3" w:rsidRPr="00BE154C" w:rsidRDefault="00B216F3" w:rsidP="00B216F3">
      <w:pPr>
        <w:spacing w:after="0" w:line="240" w:lineRule="auto"/>
        <w:rPr>
          <w:rFonts w:ascii="Times New Roman" w:eastAsia="Times New Roman" w:hAnsi="Times New Roman" w:cs="Times New Roman"/>
          <w:noProof/>
          <w:shd w:val="clear" w:color="auto" w:fill="CCCCCC"/>
          <w:lang w:eastAsia="lt-LT"/>
        </w:rPr>
      </w:pPr>
    </w:p>
    <w:p w14:paraId="01B2C3D4"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D5" w14:textId="77777777" w:rsidR="00B216F3" w:rsidRPr="00BE154C" w:rsidRDefault="00B216F3" w:rsidP="00B216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eastAsia="lt-LT"/>
        </w:rPr>
      </w:pPr>
      <w:r w:rsidRPr="00BE154C">
        <w:rPr>
          <w:rFonts w:ascii="Times New Roman" w:eastAsia="Times New Roman" w:hAnsi="Times New Roman" w:cs="Times New Roman"/>
          <w:b/>
          <w:noProof/>
          <w:szCs w:val="20"/>
          <w:lang w:eastAsia="lt-LT"/>
        </w:rPr>
        <w:t>18.</w:t>
      </w:r>
      <w:r w:rsidRPr="00BE154C">
        <w:rPr>
          <w:rFonts w:ascii="Times New Roman" w:eastAsia="Times New Roman" w:hAnsi="Times New Roman" w:cs="Times New Roman"/>
          <w:b/>
          <w:noProof/>
          <w:szCs w:val="20"/>
          <w:lang w:eastAsia="lt-LT"/>
        </w:rPr>
        <w:tab/>
        <w:t>UNIKALUS IDENTIFIKATORIUS – ŽMONĖMS SUPRANTAMI DUOMENYS</w:t>
      </w:r>
    </w:p>
    <w:p w14:paraId="01B2C3D6" w14:textId="77777777" w:rsidR="00B216F3" w:rsidRPr="00BE154C" w:rsidRDefault="00B216F3" w:rsidP="00B216F3">
      <w:pPr>
        <w:spacing w:after="0" w:line="240" w:lineRule="auto"/>
        <w:rPr>
          <w:rFonts w:ascii="Times New Roman" w:eastAsia="Times New Roman" w:hAnsi="Times New Roman" w:cs="Times New Roman"/>
          <w:noProof/>
          <w:szCs w:val="20"/>
          <w:lang w:eastAsia="lt-LT"/>
        </w:rPr>
      </w:pPr>
    </w:p>
    <w:p w14:paraId="01B2C3D7"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PC: {numeris} </w:t>
      </w:r>
    </w:p>
    <w:p w14:paraId="01B2C3D8" w14:textId="77777777" w:rsidR="00B216F3" w:rsidRPr="00BE154C" w:rsidRDefault="00B216F3" w:rsidP="00B216F3">
      <w:pPr>
        <w:spacing w:after="0" w:line="240" w:lineRule="auto"/>
        <w:rPr>
          <w:rFonts w:ascii="Times New Roman" w:eastAsia="Times New Roman" w:hAnsi="Times New Roman" w:cs="Times New Roman"/>
          <w:szCs w:val="20"/>
          <w:lang w:eastAsia="lt-LT"/>
        </w:rPr>
      </w:pPr>
      <w:r w:rsidRPr="00BE154C">
        <w:rPr>
          <w:rFonts w:ascii="Times New Roman" w:eastAsia="Times New Roman" w:hAnsi="Times New Roman" w:cs="Times New Roman"/>
          <w:szCs w:val="20"/>
          <w:lang w:eastAsia="lt-LT"/>
        </w:rPr>
        <w:t xml:space="preserve">SN: {numeris} </w:t>
      </w:r>
    </w:p>
    <w:p w14:paraId="01B2C3D9" w14:textId="77777777" w:rsidR="00B216F3" w:rsidRPr="00BE154C" w:rsidRDefault="00B216F3" w:rsidP="00B216F3">
      <w:pPr>
        <w:spacing w:after="0" w:line="240" w:lineRule="auto"/>
        <w:rPr>
          <w:rFonts w:ascii="Times New Roman" w:eastAsia="Times New Roman" w:hAnsi="Times New Roman" w:cs="Times New Roman"/>
          <w:szCs w:val="24"/>
          <w:lang w:eastAsia="lt-LT"/>
        </w:rPr>
      </w:pPr>
      <w:r w:rsidRPr="00BE154C">
        <w:rPr>
          <w:rFonts w:ascii="Times New Roman" w:eastAsia="Times New Roman" w:hAnsi="Times New Roman" w:cs="Times New Roman"/>
          <w:szCs w:val="20"/>
          <w:highlight w:val="lightGray"/>
          <w:lang w:eastAsia="lt-LT"/>
        </w:rPr>
        <w:t xml:space="preserve">NN: {numeris} </w:t>
      </w:r>
    </w:p>
    <w:p w14:paraId="01B2C3D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3DB" w14:textId="38E20ABB" w:rsidR="00AB4CF5" w:rsidRDefault="00AB4CF5">
      <w:pPr>
        <w:spacing w:after="200" w:line="276"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br w:type="page"/>
      </w:r>
    </w:p>
    <w:p w14:paraId="01B2C40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0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 xml:space="preserve">MINIMALI </w:t>
      </w:r>
      <w:r w:rsidRPr="00BE154C">
        <w:rPr>
          <w:rFonts w:ascii="Times New Roman" w:eastAsia="Times New Roman" w:hAnsi="Times New Roman" w:cs="Times New Roman"/>
          <w:b/>
          <w:caps/>
        </w:rPr>
        <w:t xml:space="preserve">informacija ant </w:t>
      </w:r>
      <w:r w:rsidRPr="00BE154C">
        <w:rPr>
          <w:rFonts w:ascii="Times New Roman" w:eastAsia="Times New Roman" w:hAnsi="Times New Roman" w:cs="Times New Roman"/>
          <w:b/>
        </w:rPr>
        <w:t>LIZDINIŲ PLOKŠTELIŲ ARBA DVISLUOKSNIŲ JUOSTELIŲ</w:t>
      </w:r>
    </w:p>
    <w:p w14:paraId="01B2C405" w14:textId="77777777" w:rsidR="00BA4C7B" w:rsidRDefault="00BA4C7B"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1B2C406"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 xml:space="preserve">LIZDINĖ PLOKŠTELĖ </w:t>
      </w:r>
    </w:p>
    <w:p w14:paraId="01B2C40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0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0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VAISTINIO PREPARATO PAVADINIMAS</w:t>
      </w:r>
    </w:p>
    <w:p w14:paraId="01B2C40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0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noProof/>
          <w:lang w:eastAsia="lt-LT"/>
        </w:rPr>
        <mc:AlternateContent>
          <mc:Choice Requires="wps">
            <w:drawing>
              <wp:anchor distT="0" distB="0" distL="114300" distR="114300" simplePos="0" relativeHeight="251667456" behindDoc="0" locked="0" layoutInCell="0" allowOverlap="1" wp14:anchorId="01B2C7FD" wp14:editId="01B2C7FE">
                <wp:simplePos x="0" y="0"/>
                <wp:positionH relativeFrom="column">
                  <wp:posOffset>5132070</wp:posOffset>
                </wp:positionH>
                <wp:positionV relativeFrom="paragraph">
                  <wp:posOffset>17145</wp:posOffset>
                </wp:positionV>
                <wp:extent cx="1463040" cy="769620"/>
                <wp:effectExtent l="0" t="0" r="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2C812" w14:textId="77777777" w:rsidR="003C0857" w:rsidRDefault="003C0857" w:rsidP="00B216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C7FD" id="Text Box 12" o:spid="_x0000_s1034" type="#_x0000_t202" style="position:absolute;margin-left:404.1pt;margin-top:1.35pt;width:115.2pt;height:60.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1P+wEAANsDAAAOAAAAZHJzL2Uyb0RvYy54bWysU01v2zAMvQ/YfxB0X5xkWdoacYouRYYB&#10;3QfQbndZlm1hsqhRSuzs15eSsyRob8N0EESReuR7pFa3Q2fYXqHXYAs+m0w5U1ZCpW1T8B9P23fX&#10;nPkgbCUMWFXwg/L8dv32zap3uZpDC6ZSyAjE+rx3BW9DcHmWedmqTvgJOGXJWQN2IpCJTVah6Am9&#10;M9l8Ol1mPWDlEKTynm7vRydfJ/y6VjJ8q2uvAjMFp9pC2jHtZdyz9UrkDQrXanksQ/xDFZ3QlpKe&#10;oO5FEGyH+hVUpyWChzpMJHQZ1LWWKnEgNrPpCzaPrXAqcSFxvDvJ5P8frPy6f3TfkYXhIwzUwETC&#10;uweQvzyzsGmFbdQdIvStEhUlnkXJst75/Pg0Su1zH0HK/gtU1GSxC5CAhho7Vhvtfv6FJsaM8lAr&#10;Dif51RCYjMkXy/fTBbkk+a6WN8t56k8m8ogT1XXowycFHYuHgiO1N+UR+wcfYl3nkBjuwehqq41J&#10;BjblxiDbCxqFbVqJyoswY2OwhfhsRIw3iXDkOLINQzkwXRX8OkJE/iVUB1IAYZww+hF0aAH/cNbT&#10;dBXc/94JVJyZz5ZUvJktItGQjMWHK2LK8NJTXnqElQRV8MDZeNyEcYR3DnXTUqaxbxbuSPlaJynO&#10;VR3LpwlKCh2nPY7opZ2izn9y/QwAAP//AwBQSwMEFAAGAAgAAAAhAGBTyFngAAAACgEAAA8AAABk&#10;cnMvZG93bnJldi54bWxMj81OwzAQhO9IvIO1SFxQa+OKNA1xKoQo9wbEz82NlyQiXofYTUOfvu4J&#10;brOa0cy3+XqyHRtx8K0jBbdzAQypcqalWsHry2aWAvNBk9GdI1Twix7WxeVFrjPjDrTFsQw1iyXk&#10;M62gCaHPOPdVg1b7ueuRovflBqtDPIeam0EfYrntuBQi4Va3FBca3eNjg9V3ubcKju9j+fPxuZVv&#10;N5tVmO7cc3J8skpdX00P98ACTuEvDGf8iA5FZNq5PRnPOgWpSGWMKpBLYGdfLNIE2C4quVgBL3L+&#10;/4XiBAAA//8DAFBLAQItABQABgAIAAAAIQC2gziS/gAAAOEBAAATAAAAAAAAAAAAAAAAAAAAAABb&#10;Q29udGVudF9UeXBlc10ueG1sUEsBAi0AFAAGAAgAAAAhADj9If/WAAAAlAEAAAsAAAAAAAAAAAAA&#10;AAAALwEAAF9yZWxzLy5yZWxzUEsBAi0AFAAGAAgAAAAhAF48HU/7AQAA2wMAAA4AAAAAAAAAAAAA&#10;AAAALgIAAGRycy9lMm9Eb2MueG1sUEsBAi0AFAAGAAgAAAAhAGBTyFngAAAACgEAAA8AAAAAAAAA&#10;AAAAAAAAVQQAAGRycy9kb3ducmV2LnhtbFBLBQYAAAAABAAEAPMAAABiBQAAAAA=&#10;" o:allowincell="f" stroked="f">
                <v:textbox>
                  <w:txbxContent>
                    <w:p w14:paraId="01B2C812" w14:textId="77777777" w:rsidR="003C0857" w:rsidRDefault="003C0857" w:rsidP="00B216F3"/>
                  </w:txbxContent>
                </v:textbox>
              </v:shape>
            </w:pict>
          </mc:Fallback>
        </mc:AlternateContent>
      </w:r>
      <w:r w:rsidRPr="00BE154C">
        <w:rPr>
          <w:rFonts w:ascii="Times New Roman" w:eastAsia="Times New Roman" w:hAnsi="Times New Roman" w:cs="Times New Roman"/>
          <w:lang w:eastAsia="lt-LT"/>
        </w:rPr>
        <w:t>Moxogamma 0,4 mg plėvele dengtos tabletės</w:t>
      </w:r>
    </w:p>
    <w:p w14:paraId="01B2C40C"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Moksonidinas</w:t>
      </w:r>
    </w:p>
    <w:p w14:paraId="01B2C40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0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0F" w14:textId="5E14F831"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2.</w:t>
      </w:r>
      <w:r w:rsidRPr="00BE154C">
        <w:rPr>
          <w:rFonts w:ascii="Times New Roman" w:eastAsia="Times New Roman" w:hAnsi="Times New Roman" w:cs="Times New Roman"/>
          <w:b/>
        </w:rPr>
        <w:tab/>
        <w:t>R</w:t>
      </w:r>
      <w:r w:rsidR="003E0C48">
        <w:rPr>
          <w:rFonts w:ascii="Times New Roman" w:eastAsia="Times New Roman" w:hAnsi="Times New Roman" w:cs="Times New Roman"/>
          <w:b/>
        </w:rPr>
        <w:t>EGISTRUOTOJO</w:t>
      </w:r>
      <w:r w:rsidRPr="00BE154C">
        <w:rPr>
          <w:rFonts w:ascii="Times New Roman" w:eastAsia="Times New Roman" w:hAnsi="Times New Roman" w:cs="Times New Roman"/>
          <w:b/>
        </w:rPr>
        <w:t xml:space="preserve"> PAVADINIMAS</w:t>
      </w:r>
    </w:p>
    <w:p w14:paraId="01B2C41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1" w14:textId="77777777" w:rsidR="00B216F3" w:rsidRPr="006822E5"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6822E5">
        <w:rPr>
          <w:rFonts w:ascii="Times New Roman" w:eastAsia="Times New Roman" w:hAnsi="Times New Roman" w:cs="Times New Roman"/>
          <w:lang w:eastAsia="lt-LT"/>
        </w:rPr>
        <w:t xml:space="preserve"> Pharma GmbH &amp; Co. KG</w:t>
      </w:r>
    </w:p>
    <w:p w14:paraId="01B2C412"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1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4"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3.</w:t>
      </w:r>
      <w:r w:rsidRPr="00BE154C">
        <w:rPr>
          <w:rFonts w:ascii="Times New Roman" w:eastAsia="Times New Roman" w:hAnsi="Times New Roman" w:cs="Times New Roman"/>
          <w:b/>
        </w:rPr>
        <w:tab/>
        <w:t>TINKAMUMO LAIKAS</w:t>
      </w:r>
    </w:p>
    <w:p w14:paraId="01B2C41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6" w14:textId="77777777" w:rsidR="00630971" w:rsidRPr="004C3921" w:rsidRDefault="00B216F3" w:rsidP="00630971">
      <w:pPr>
        <w:spacing w:after="0" w:line="240" w:lineRule="auto"/>
        <w:rPr>
          <w:rFonts w:ascii="Times New Roman" w:hAnsi="Times New Roman"/>
          <w:i/>
        </w:rPr>
      </w:pPr>
      <w:r w:rsidRPr="00BE154C">
        <w:rPr>
          <w:rFonts w:ascii="Times New Roman" w:eastAsia="Times New Roman" w:hAnsi="Times New Roman" w:cs="Times New Roman"/>
          <w:lang w:eastAsia="lt-LT"/>
        </w:rPr>
        <w:t>EXP</w:t>
      </w:r>
      <w:r w:rsidR="00630971">
        <w:rPr>
          <w:rFonts w:ascii="Times New Roman" w:eastAsia="Times New Roman" w:hAnsi="Times New Roman" w:cs="Times New Roman"/>
          <w:lang w:eastAsia="lt-LT"/>
        </w:rPr>
        <w:t xml:space="preserve"> </w:t>
      </w:r>
      <w:r w:rsidR="00630971" w:rsidRPr="00BE154C">
        <w:rPr>
          <w:rFonts w:ascii="Times New Roman" w:eastAsia="Times New Roman" w:hAnsi="Times New Roman" w:cs="Times New Roman"/>
          <w:lang w:eastAsia="lt-LT"/>
        </w:rPr>
        <w:t xml:space="preserve">{mm / MMMM} </w:t>
      </w:r>
    </w:p>
    <w:p w14:paraId="01B2C41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1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9"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4.</w:t>
      </w:r>
      <w:r w:rsidRPr="00BE154C">
        <w:rPr>
          <w:rFonts w:ascii="Times New Roman" w:eastAsia="Times New Roman" w:hAnsi="Times New Roman" w:cs="Times New Roman"/>
          <w:b/>
        </w:rPr>
        <w:tab/>
        <w:t>SERIJOS NUMERIS</w:t>
      </w:r>
    </w:p>
    <w:p w14:paraId="01B2C41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B"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Lot</w:t>
      </w:r>
    </w:p>
    <w:p w14:paraId="01B2C41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1E" w14:textId="77777777" w:rsidR="00B216F3" w:rsidRPr="00BE154C" w:rsidRDefault="00B216F3" w:rsidP="00B216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E154C">
        <w:rPr>
          <w:rFonts w:ascii="Times New Roman" w:eastAsia="Times New Roman" w:hAnsi="Times New Roman" w:cs="Times New Roman"/>
          <w:b/>
        </w:rPr>
        <w:t>5.</w:t>
      </w:r>
      <w:r w:rsidRPr="00BE154C">
        <w:rPr>
          <w:rFonts w:ascii="Times New Roman" w:eastAsia="Times New Roman" w:hAnsi="Times New Roman" w:cs="Times New Roman"/>
          <w:b/>
        </w:rPr>
        <w:tab/>
        <w:t>KITA</w:t>
      </w:r>
    </w:p>
    <w:p w14:paraId="01B2C41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2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21" w14:textId="040EA136" w:rsidR="006D71E1" w:rsidRDefault="006D71E1">
      <w:pPr>
        <w:spacing w:after="20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404B548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37"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8"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9" w14:textId="77777777" w:rsidR="00B216F3" w:rsidRPr="00BE154C" w:rsidRDefault="00B216F3" w:rsidP="00B216F3">
      <w:pPr>
        <w:spacing w:after="0" w:line="240" w:lineRule="auto"/>
        <w:outlineLvl w:val="0"/>
        <w:rPr>
          <w:rFonts w:ascii="Times New Roman" w:eastAsia="Times New Roman" w:hAnsi="Times New Roman" w:cs="Times New Roman"/>
          <w:b/>
          <w:kern w:val="28"/>
          <w:lang w:eastAsia="lt-LT"/>
        </w:rPr>
      </w:pPr>
    </w:p>
    <w:p w14:paraId="01B2C43A"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B"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C"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D"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E"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3F"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0"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1"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2"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3"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4"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5"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6"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7"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8"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9"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A"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B"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C"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D"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E"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p>
    <w:p w14:paraId="01B2C44F" w14:textId="77777777" w:rsidR="00B216F3" w:rsidRPr="00BE154C" w:rsidRDefault="00B216F3" w:rsidP="00B216F3">
      <w:pPr>
        <w:spacing w:after="0" w:line="240" w:lineRule="auto"/>
        <w:jc w:val="center"/>
        <w:outlineLvl w:val="0"/>
        <w:rPr>
          <w:rFonts w:ascii="Times New Roman" w:eastAsia="Times New Roman" w:hAnsi="Times New Roman" w:cs="Times New Roman"/>
          <w:b/>
          <w:kern w:val="28"/>
          <w:lang w:eastAsia="lt-LT"/>
        </w:rPr>
      </w:pPr>
      <w:r w:rsidRPr="00BE154C">
        <w:rPr>
          <w:rFonts w:ascii="Times New Roman" w:eastAsia="Times New Roman" w:hAnsi="Times New Roman" w:cs="Times New Roman"/>
          <w:b/>
          <w:kern w:val="28"/>
          <w:lang w:eastAsia="lt-LT"/>
        </w:rPr>
        <w:t>B. PAKUOTĖS LAPELIS</w:t>
      </w:r>
    </w:p>
    <w:p w14:paraId="01B2C450" w14:textId="65825268"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b/>
          <w:caps/>
        </w:rPr>
      </w:pPr>
      <w:r w:rsidRPr="00BE154C">
        <w:rPr>
          <w:rFonts w:ascii="Times New Roman" w:eastAsia="Times New Roman" w:hAnsi="Times New Roman" w:cs="Times New Roman"/>
          <w:b/>
          <w:caps/>
        </w:rPr>
        <w:br w:type="page"/>
      </w:r>
      <w:bookmarkStart w:id="4" w:name="_Toc129243138"/>
      <w:bookmarkStart w:id="5" w:name="_Toc129243263"/>
      <w:r w:rsidRPr="00BE154C">
        <w:rPr>
          <w:rFonts w:ascii="Times New Roman" w:eastAsia="Times New Roman" w:hAnsi="Times New Roman" w:cs="Times New Roman"/>
          <w:b/>
          <w:caps/>
        </w:rPr>
        <w:lastRenderedPageBreak/>
        <w:t>P</w:t>
      </w:r>
      <w:r w:rsidRPr="00BE154C">
        <w:rPr>
          <w:rFonts w:ascii="Times New Roman" w:eastAsia="Times New Roman" w:hAnsi="Times New Roman" w:cs="Times New Roman"/>
          <w:b/>
        </w:rPr>
        <w:t>akuotės lapelis</w:t>
      </w:r>
      <w:r w:rsidRPr="00BE154C">
        <w:rPr>
          <w:rFonts w:ascii="Times New Roman" w:eastAsia="Times New Roman" w:hAnsi="Times New Roman" w:cs="Times New Roman"/>
          <w:b/>
          <w:caps/>
        </w:rPr>
        <w:t xml:space="preserve">: </w:t>
      </w:r>
      <w:r w:rsidRPr="00BE154C">
        <w:rPr>
          <w:rFonts w:ascii="Times New Roman" w:eastAsia="Times New Roman" w:hAnsi="Times New Roman" w:cs="Times New Roman"/>
          <w:b/>
        </w:rPr>
        <w:t xml:space="preserve">informacija </w:t>
      </w:r>
      <w:bookmarkEnd w:id="4"/>
      <w:bookmarkEnd w:id="5"/>
      <w:r w:rsidR="00710E10">
        <w:rPr>
          <w:rFonts w:ascii="Times New Roman" w:eastAsia="Times New Roman" w:hAnsi="Times New Roman" w:cs="Times New Roman"/>
          <w:b/>
        </w:rPr>
        <w:t>pacientui</w:t>
      </w:r>
    </w:p>
    <w:p w14:paraId="01B2C45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52" w14:textId="77777777" w:rsidR="00B216F3" w:rsidRPr="00BE154C" w:rsidRDefault="00B216F3" w:rsidP="00B216F3">
      <w:pPr>
        <w:tabs>
          <w:tab w:val="left" w:pos="540"/>
        </w:tabs>
        <w:spacing w:after="0" w:line="240" w:lineRule="auto"/>
        <w:jc w:val="center"/>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Moxogamma 0,2 mg plėvele dengtos tabletės</w:t>
      </w:r>
    </w:p>
    <w:p w14:paraId="01B2C454" w14:textId="53A03B1E" w:rsidR="00B216F3" w:rsidRPr="00BE154C" w:rsidRDefault="001837F9" w:rsidP="001837F9">
      <w:pPr>
        <w:tabs>
          <w:tab w:val="left" w:pos="540"/>
        </w:tabs>
        <w:spacing w:after="0" w:line="240" w:lineRule="auto"/>
        <w:jc w:val="center"/>
        <w:rPr>
          <w:rFonts w:ascii="Times New Roman" w:eastAsia="Times New Roman" w:hAnsi="Times New Roman" w:cs="Times New Roman"/>
          <w:iCs/>
          <w:lang w:eastAsia="lt-LT"/>
        </w:rPr>
      </w:pPr>
      <w:r>
        <w:rPr>
          <w:rFonts w:ascii="Times New Roman" w:eastAsia="Times New Roman" w:hAnsi="Times New Roman" w:cs="Times New Roman"/>
          <w:iCs/>
          <w:lang w:eastAsia="lt-LT"/>
        </w:rPr>
        <w:t>m</w:t>
      </w:r>
      <w:r w:rsidR="001C1140" w:rsidRPr="00BE154C">
        <w:rPr>
          <w:rFonts w:ascii="Times New Roman" w:eastAsia="Times New Roman" w:hAnsi="Times New Roman" w:cs="Times New Roman"/>
          <w:iCs/>
          <w:lang w:eastAsia="lt-LT"/>
        </w:rPr>
        <w:t>oksonidinas</w:t>
      </w:r>
    </w:p>
    <w:p w14:paraId="01B2C45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56" w14:textId="77777777" w:rsidR="00B216F3" w:rsidRPr="00BE154C" w:rsidRDefault="00B216F3" w:rsidP="00B216F3">
      <w:pPr>
        <w:suppressAutoHyphens/>
        <w:spacing w:after="0" w:line="240" w:lineRule="auto"/>
        <w:ind w:left="142" w:hanging="142"/>
        <w:rPr>
          <w:rFonts w:ascii="Times New Roman" w:eastAsia="Times New Roman" w:hAnsi="Times New Roman" w:cs="Times New Roman"/>
          <w:snapToGrid w:val="0"/>
        </w:rPr>
      </w:pPr>
      <w:r w:rsidRPr="00BE154C">
        <w:rPr>
          <w:rFonts w:ascii="Times New Roman" w:eastAsia="Times New Roman" w:hAnsi="Times New Roman" w:cs="Times New Roman"/>
          <w:b/>
          <w:lang w:eastAsia="lt-LT"/>
        </w:rPr>
        <w:t>Atidžiai perskaitykite visą šį lapelį, prieš pradėdami vartoti vaistą</w:t>
      </w:r>
      <w:r w:rsidRPr="00BE154C">
        <w:rPr>
          <w:rFonts w:ascii="Times New Roman" w:eastAsia="Times New Roman" w:hAnsi="Times New Roman" w:cs="Times New Roman"/>
          <w:b/>
          <w:noProof/>
          <w:snapToGrid w:val="0"/>
        </w:rPr>
        <w:t>, nes jame pateikiama Jums svarbi informacija</w:t>
      </w:r>
      <w:r w:rsidRPr="00BE154C">
        <w:rPr>
          <w:rFonts w:ascii="Times New Roman" w:eastAsia="Times New Roman" w:hAnsi="Times New Roman" w:cs="Times New Roman"/>
          <w:b/>
          <w:lang w:eastAsia="lt-LT"/>
        </w:rPr>
        <w:t>.</w:t>
      </w:r>
    </w:p>
    <w:p w14:paraId="01B2C457"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Neišmeskite šio lapelio, nes vėl gali prireikti jį perskaityti.</w:t>
      </w:r>
      <w:r w:rsidRPr="00BE154C">
        <w:rPr>
          <w:rFonts w:ascii="Times New Roman" w:eastAsia="Times New Roman" w:hAnsi="Times New Roman" w:cs="Times New Roman"/>
          <w:snapToGrid w:val="0"/>
        </w:rPr>
        <w:t xml:space="preserve"> </w:t>
      </w:r>
    </w:p>
    <w:p w14:paraId="01B2C458"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kiltų daugiau klausimų, kreipkitės į gydytoją arba vaistininką.</w:t>
      </w:r>
    </w:p>
    <w:p w14:paraId="01B2C459" w14:textId="77777777" w:rsidR="00B216F3" w:rsidRPr="00BE154C" w:rsidRDefault="00B216F3" w:rsidP="00B216F3">
      <w:pPr>
        <w:tabs>
          <w:tab w:val="left" w:pos="567"/>
        </w:tabs>
        <w:spacing w:after="0" w:line="240" w:lineRule="auto"/>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snapToGrid w:val="0"/>
        </w:rPr>
        <w:t>-</w:t>
      </w:r>
      <w:r w:rsidRPr="00BE154C">
        <w:rPr>
          <w:rFonts w:ascii="Times New Roman" w:eastAsia="Times New Roman" w:hAnsi="Times New Roman" w:cs="Times New Roman"/>
          <w:snapToGrid w:val="0"/>
        </w:rPr>
        <w:tab/>
      </w:r>
      <w:r w:rsidRPr="00BE154C">
        <w:rPr>
          <w:rFonts w:ascii="Times New Roman" w:eastAsia="Times New Roman" w:hAnsi="Times New Roman" w:cs="Times New Roman"/>
          <w:noProof/>
          <w:snapToGrid w:val="0"/>
        </w:rPr>
        <w:t>Šis vaistas skirtas tik Jums, todėl kitiems žmonėms jo duoti negalima.</w:t>
      </w:r>
      <w:r w:rsidRPr="00BE154C">
        <w:rPr>
          <w:rFonts w:ascii="Times New Roman" w:eastAsia="Times New Roman" w:hAnsi="Times New Roman" w:cs="Times New Roman"/>
          <w:snapToGrid w:val="0"/>
        </w:rPr>
        <w:t xml:space="preserve"> </w:t>
      </w:r>
      <w:r w:rsidRPr="00BE154C">
        <w:rPr>
          <w:rFonts w:ascii="Times New Roman" w:eastAsia="Times New Roman" w:hAnsi="Times New Roman" w:cs="Times New Roman"/>
          <w:noProof/>
          <w:snapToGrid w:val="0"/>
        </w:rPr>
        <w:t>Vaistas gali jiems pakenkti (net tiems, kurių ligos požymiai yra tokie patys kaip Jūsų).</w:t>
      </w:r>
      <w:r w:rsidRPr="00BE154C">
        <w:rPr>
          <w:rFonts w:ascii="Times New Roman" w:eastAsia="Times New Roman" w:hAnsi="Times New Roman" w:cs="Times New Roman"/>
          <w:snapToGrid w:val="0"/>
          <w:color w:val="008000"/>
        </w:rPr>
        <w:t xml:space="preserve"> </w:t>
      </w:r>
    </w:p>
    <w:p w14:paraId="01B2C45A" w14:textId="7F4D7386" w:rsidR="00B216F3" w:rsidRPr="00BE154C" w:rsidRDefault="00B216F3" w:rsidP="00B216F3">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pasireiškė šalutinis poveikis (net jeigu jis šiame lapelyje nenurodytas), kreipkitės į gydytoją</w:t>
      </w:r>
      <w:r w:rsidR="002C1532">
        <w:rPr>
          <w:rFonts w:ascii="Times New Roman" w:eastAsia="Times New Roman" w:hAnsi="Times New Roman" w:cs="Times New Roman"/>
          <w:noProof/>
          <w:snapToGrid w:val="0"/>
        </w:rPr>
        <w:t xml:space="preserve"> arba</w:t>
      </w:r>
      <w:r w:rsidR="001C1140" w:rsidRPr="00BE154C">
        <w:rPr>
          <w:rFonts w:ascii="Times New Roman" w:eastAsia="Times New Roman" w:hAnsi="Times New Roman" w:cs="Times New Roman"/>
          <w:noProof/>
          <w:snapToGrid w:val="0"/>
        </w:rPr>
        <w:t xml:space="preserve"> vaistininką</w:t>
      </w:r>
      <w:r w:rsidR="001837F9">
        <w:rPr>
          <w:rFonts w:ascii="Times New Roman" w:eastAsia="Times New Roman" w:hAnsi="Times New Roman" w:cs="Times New Roman"/>
          <w:noProof/>
          <w:snapToGrid w:val="0"/>
        </w:rPr>
        <w:t>.</w:t>
      </w:r>
      <w:r w:rsidRPr="00BE154C">
        <w:rPr>
          <w:rFonts w:ascii="Times New Roman" w:eastAsia="Times New Roman" w:hAnsi="Times New Roman" w:cs="Times New Roman"/>
          <w:noProof/>
          <w:snapToGrid w:val="0"/>
        </w:rPr>
        <w:t xml:space="preserve"> Žr. 4 skyrių.</w:t>
      </w:r>
    </w:p>
    <w:p w14:paraId="01B2C45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5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5D"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Apie ką rašoma šiame lapelyje?</w:t>
      </w:r>
    </w:p>
    <w:p w14:paraId="01B2C45E"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p>
    <w:p w14:paraId="01B2C45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1.</w:t>
      </w:r>
      <w:r w:rsidRPr="00BE154C">
        <w:rPr>
          <w:rFonts w:ascii="Times New Roman" w:eastAsia="Times New Roman" w:hAnsi="Times New Roman" w:cs="Times New Roman"/>
          <w:iCs/>
          <w:lang w:eastAsia="lt-LT"/>
        </w:rPr>
        <w:tab/>
        <w:t>Kas yra Moxogamma ir kam jis vartojamas</w:t>
      </w:r>
    </w:p>
    <w:p w14:paraId="01B2C46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2.</w:t>
      </w:r>
      <w:r w:rsidRPr="00BE154C">
        <w:rPr>
          <w:rFonts w:ascii="Times New Roman" w:eastAsia="Times New Roman" w:hAnsi="Times New Roman" w:cs="Times New Roman"/>
          <w:iCs/>
          <w:lang w:eastAsia="lt-LT"/>
        </w:rPr>
        <w:tab/>
        <w:t xml:space="preserve">Kas žinotina prieš vartojant Moxogamma </w:t>
      </w:r>
    </w:p>
    <w:p w14:paraId="01B2C46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3.</w:t>
      </w:r>
      <w:r w:rsidRPr="00BE154C">
        <w:rPr>
          <w:rFonts w:ascii="Times New Roman" w:eastAsia="Times New Roman" w:hAnsi="Times New Roman" w:cs="Times New Roman"/>
          <w:iCs/>
          <w:lang w:eastAsia="lt-LT"/>
        </w:rPr>
        <w:tab/>
        <w:t xml:space="preserve">Kaip vartoti Moxogamma </w:t>
      </w:r>
    </w:p>
    <w:p w14:paraId="01B2C46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4.</w:t>
      </w:r>
      <w:r w:rsidRPr="00BE154C">
        <w:rPr>
          <w:rFonts w:ascii="Times New Roman" w:eastAsia="Times New Roman" w:hAnsi="Times New Roman" w:cs="Times New Roman"/>
          <w:iCs/>
          <w:lang w:eastAsia="lt-LT"/>
        </w:rPr>
        <w:tab/>
        <w:t>Galimas šalutinis poveikis</w:t>
      </w:r>
    </w:p>
    <w:p w14:paraId="01B2C46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5.</w:t>
      </w:r>
      <w:r w:rsidRPr="00BE154C">
        <w:rPr>
          <w:rFonts w:ascii="Times New Roman" w:eastAsia="Times New Roman" w:hAnsi="Times New Roman" w:cs="Times New Roman"/>
          <w:iCs/>
          <w:lang w:eastAsia="lt-LT"/>
        </w:rPr>
        <w:tab/>
        <w:t xml:space="preserve">Kaip laikyti Moxogamma </w:t>
      </w:r>
    </w:p>
    <w:p w14:paraId="01B2C46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6.</w:t>
      </w:r>
      <w:r w:rsidRPr="00BE154C">
        <w:rPr>
          <w:rFonts w:ascii="Times New Roman" w:eastAsia="Times New Roman" w:hAnsi="Times New Roman" w:cs="Times New Roman"/>
          <w:iCs/>
          <w:lang w:eastAsia="lt-LT"/>
        </w:rPr>
        <w:tab/>
        <w:t>Pakuotės turinys ir kita informacija</w:t>
      </w:r>
    </w:p>
    <w:p w14:paraId="01B2C46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6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467"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39"/>
      <w:bookmarkStart w:id="7" w:name="_Toc129243264"/>
      <w:r w:rsidRPr="00BE154C">
        <w:rPr>
          <w:rFonts w:ascii="Times New Roman" w:eastAsia="Times New Roman" w:hAnsi="Times New Roman" w:cs="Times New Roman"/>
          <w:b/>
        </w:rPr>
        <w:t>1.</w:t>
      </w:r>
      <w:r w:rsidRPr="00BE154C">
        <w:rPr>
          <w:rFonts w:ascii="Times New Roman" w:eastAsia="Times New Roman" w:hAnsi="Times New Roman" w:cs="Times New Roman"/>
          <w:b/>
        </w:rPr>
        <w:tab/>
        <w:t xml:space="preserve">Kas yra Moxogamma </w:t>
      </w:r>
      <w:bookmarkEnd w:id="6"/>
      <w:bookmarkEnd w:id="7"/>
      <w:r w:rsidRPr="00BE154C">
        <w:rPr>
          <w:rFonts w:ascii="Times New Roman" w:eastAsia="Times New Roman" w:hAnsi="Times New Roman" w:cs="Times New Roman"/>
          <w:b/>
        </w:rPr>
        <w:t>ir kam jis vartojamas</w:t>
      </w:r>
    </w:p>
    <w:p w14:paraId="01B2C468"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6C" w14:textId="222D5EAE"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w:t>
      </w:r>
      <w:r w:rsidR="001837F9">
        <w:rPr>
          <w:rFonts w:ascii="Times New Roman" w:eastAsia="Times New Roman" w:hAnsi="Times New Roman" w:cs="Times New Roman"/>
          <w:lang w:eastAsia="lt-LT"/>
        </w:rPr>
        <w:t xml:space="preserve">sudėtyje yra veikliosios medžiagos moksonidino. Šis vaistas </w:t>
      </w:r>
      <w:r w:rsidR="007A4476">
        <w:rPr>
          <w:rFonts w:ascii="Times New Roman" w:eastAsia="Times New Roman" w:hAnsi="Times New Roman" w:cs="Times New Roman"/>
          <w:lang w:eastAsia="lt-LT"/>
        </w:rPr>
        <w:t>priklauso vaistų, vadinamų antihipertenziniais vaistais,</w:t>
      </w:r>
      <w:r w:rsidR="00E80E6E">
        <w:rPr>
          <w:rFonts w:ascii="Times New Roman" w:eastAsia="Times New Roman" w:hAnsi="Times New Roman" w:cs="Times New Roman"/>
          <w:lang w:eastAsia="lt-LT"/>
        </w:rPr>
        <w:t xml:space="preserve"> </w:t>
      </w:r>
      <w:r w:rsidR="001837F9">
        <w:rPr>
          <w:rFonts w:ascii="Times New Roman" w:eastAsia="Times New Roman" w:hAnsi="Times New Roman" w:cs="Times New Roman"/>
          <w:lang w:eastAsia="lt-LT"/>
        </w:rPr>
        <w:t>grupei.</w:t>
      </w:r>
      <w:r w:rsidR="006A7F8C">
        <w:rPr>
          <w:rFonts w:ascii="Times New Roman" w:eastAsia="Times New Roman" w:hAnsi="Times New Roman" w:cs="Times New Roman"/>
          <w:lang w:eastAsia="lt-LT"/>
        </w:rPr>
        <w:t xml:space="preserve"> </w:t>
      </w:r>
      <w:r w:rsidR="007A4476">
        <w:rPr>
          <w:rFonts w:ascii="Times New Roman" w:eastAsia="Times New Roman" w:hAnsi="Times New Roman" w:cs="Times New Roman"/>
          <w:lang w:eastAsia="lt-LT"/>
        </w:rPr>
        <w:t xml:space="preserve">Moxogamma </w:t>
      </w:r>
      <w:r w:rsidRPr="00BE154C">
        <w:rPr>
          <w:rFonts w:ascii="Times New Roman" w:eastAsia="Times New Roman" w:hAnsi="Times New Roman" w:cs="Times New Roman"/>
          <w:lang w:eastAsia="lt-LT"/>
        </w:rPr>
        <w:t>vartojam</w:t>
      </w:r>
      <w:r w:rsidR="007A4476">
        <w:rPr>
          <w:rFonts w:ascii="Times New Roman" w:eastAsia="Times New Roman" w:hAnsi="Times New Roman" w:cs="Times New Roman"/>
          <w:lang w:eastAsia="lt-LT"/>
        </w:rPr>
        <w:t>as</w:t>
      </w:r>
      <w:r w:rsidRPr="00BE154C">
        <w:rPr>
          <w:rFonts w:ascii="Times New Roman" w:eastAsia="Times New Roman" w:hAnsi="Times New Roman" w:cs="Times New Roman"/>
          <w:lang w:eastAsia="lt-LT"/>
        </w:rPr>
        <w:t xml:space="preserve"> padidėjusiam kraujospūdžiui (hipertenzijai) gydyti.</w:t>
      </w:r>
    </w:p>
    <w:p w14:paraId="01B2C46E" w14:textId="4195F3E1" w:rsidR="00B216F3" w:rsidRDefault="001837F9" w:rsidP="00B216F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Jis</w:t>
      </w:r>
      <w:r w:rsidRPr="001837F9">
        <w:rPr>
          <w:rFonts w:ascii="Times New Roman" w:eastAsia="Times New Roman" w:hAnsi="Times New Roman" w:cs="Times New Roman"/>
          <w:lang w:eastAsia="lt-LT"/>
        </w:rPr>
        <w:t xml:space="preserve"> atpalaiduoja ir plečia kraujagysles. Šis poveikis padeda sumažinti kraujospūdį.</w:t>
      </w:r>
    </w:p>
    <w:p w14:paraId="01B2C46F" w14:textId="77777777" w:rsidR="001837F9" w:rsidRDefault="001837F9" w:rsidP="00B216F3">
      <w:pPr>
        <w:spacing w:after="0" w:line="240" w:lineRule="auto"/>
        <w:ind w:left="567" w:hanging="567"/>
        <w:rPr>
          <w:rFonts w:ascii="Times New Roman" w:eastAsia="Times New Roman" w:hAnsi="Times New Roman" w:cs="Times New Roman"/>
          <w:lang w:eastAsia="lt-LT"/>
        </w:rPr>
      </w:pPr>
    </w:p>
    <w:p w14:paraId="14D3E5C8" w14:textId="77777777" w:rsidR="00224954" w:rsidRPr="00BE154C" w:rsidRDefault="00224954" w:rsidP="00B216F3">
      <w:pPr>
        <w:spacing w:after="0" w:line="240" w:lineRule="auto"/>
        <w:ind w:left="567" w:hanging="567"/>
        <w:rPr>
          <w:rFonts w:ascii="Times New Roman" w:eastAsia="Times New Roman" w:hAnsi="Times New Roman" w:cs="Times New Roman"/>
          <w:lang w:eastAsia="lt-LT"/>
        </w:rPr>
      </w:pPr>
    </w:p>
    <w:p w14:paraId="01B2C470"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lang w:eastAsia="lt-LT"/>
        </w:rPr>
        <w:t>2.</w:t>
      </w:r>
      <w:r w:rsidRPr="00BE154C">
        <w:rPr>
          <w:rFonts w:ascii="Times New Roman" w:eastAsia="Times New Roman" w:hAnsi="Times New Roman" w:cs="Times New Roman"/>
          <w:b/>
          <w:lang w:eastAsia="lt-LT"/>
        </w:rPr>
        <w:tab/>
        <w:t>Kas žinotina prieš vartojant Moxogamma</w:t>
      </w:r>
    </w:p>
    <w:p w14:paraId="01B2C471"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72" w14:textId="30B9E132" w:rsidR="00B216F3" w:rsidRPr="00BE154C" w:rsidRDefault="00B216F3" w:rsidP="00B216F3">
      <w:pPr>
        <w:spacing w:after="0" w:line="240" w:lineRule="auto"/>
        <w:ind w:left="567" w:hanging="567"/>
        <w:rPr>
          <w:rFonts w:ascii="Times New Roman" w:eastAsia="Times New Roman" w:hAnsi="Times New Roman" w:cs="Times New Roman"/>
          <w:b/>
          <w:bCs/>
          <w:lang w:eastAsia="lt-LT"/>
        </w:rPr>
      </w:pPr>
      <w:r w:rsidRPr="00BE154C">
        <w:rPr>
          <w:rFonts w:ascii="Times New Roman" w:eastAsia="Times New Roman" w:hAnsi="Times New Roman" w:cs="Times New Roman"/>
          <w:b/>
          <w:lang w:eastAsia="lt-LT"/>
        </w:rPr>
        <w:t xml:space="preserve">Moxogamma </w:t>
      </w:r>
      <w:r w:rsidRPr="00BE154C">
        <w:rPr>
          <w:rFonts w:ascii="Times New Roman" w:eastAsia="Times New Roman" w:hAnsi="Times New Roman" w:cs="Times New Roman"/>
          <w:b/>
          <w:bCs/>
          <w:lang w:eastAsia="lt-LT"/>
        </w:rPr>
        <w:t xml:space="preserve">vartoti </w:t>
      </w:r>
      <w:r w:rsidR="001837F9">
        <w:rPr>
          <w:rFonts w:ascii="Times New Roman" w:eastAsia="Times New Roman" w:hAnsi="Times New Roman" w:cs="Times New Roman"/>
          <w:b/>
          <w:bCs/>
          <w:lang w:eastAsia="lt-LT"/>
        </w:rPr>
        <w:t>draudžiama</w:t>
      </w:r>
      <w:r w:rsidRPr="00BE154C">
        <w:rPr>
          <w:rFonts w:ascii="Times New Roman" w:eastAsia="Times New Roman" w:hAnsi="Times New Roman" w:cs="Times New Roman"/>
          <w:b/>
          <w:bCs/>
          <w:lang w:eastAsia="lt-LT"/>
        </w:rPr>
        <w:t>:</w:t>
      </w:r>
    </w:p>
    <w:p w14:paraId="01B2C474" w14:textId="77777777" w:rsidR="00B216F3" w:rsidRPr="00BE154C" w:rsidRDefault="00B216F3" w:rsidP="00B216F3">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yra alergija moksonidinui ar bet kuriai pagalbinei šio vaisto medžiagai (jos išvardytos 6 skyriuje);</w:t>
      </w:r>
    </w:p>
    <w:p w14:paraId="01B2C476" w14:textId="1E8DCF9E" w:rsidR="00B216F3" w:rsidRPr="00E437C0" w:rsidRDefault="001837F9" w:rsidP="004C3921">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1837F9">
        <w:rPr>
          <w:rFonts w:ascii="Times New Roman" w:eastAsia="Times New Roman" w:hAnsi="Times New Roman" w:cs="Times New Roman"/>
          <w:lang w:eastAsia="lt-LT"/>
        </w:rPr>
        <w:t xml:space="preserve">jei </w:t>
      </w:r>
      <w:r w:rsidR="00DD7891">
        <w:rPr>
          <w:rFonts w:ascii="Times New Roman" w:eastAsia="Times New Roman" w:hAnsi="Times New Roman" w:cs="Times New Roman"/>
          <w:lang w:eastAsia="lt-LT"/>
        </w:rPr>
        <w:t xml:space="preserve">širdies </w:t>
      </w:r>
      <w:r w:rsidRPr="001837F9">
        <w:rPr>
          <w:rFonts w:ascii="Times New Roman" w:eastAsia="Times New Roman" w:hAnsi="Times New Roman" w:cs="Times New Roman"/>
          <w:lang w:eastAsia="lt-LT"/>
        </w:rPr>
        <w:t xml:space="preserve">susitraukimų </w:t>
      </w:r>
      <w:r w:rsidR="00AF5EEC" w:rsidRPr="001837F9">
        <w:rPr>
          <w:rFonts w:ascii="Times New Roman" w:eastAsia="Times New Roman" w:hAnsi="Times New Roman" w:cs="Times New Roman"/>
          <w:lang w:eastAsia="lt-LT"/>
        </w:rPr>
        <w:t xml:space="preserve">dažnis yra </w:t>
      </w:r>
      <w:r w:rsidR="00B216F3" w:rsidRPr="001837F9">
        <w:rPr>
          <w:rFonts w:ascii="Times New Roman" w:eastAsia="Times New Roman" w:hAnsi="Times New Roman" w:cs="Times New Roman"/>
          <w:lang w:eastAsia="lt-LT"/>
        </w:rPr>
        <w:t>retas (širdis susitraukinėja rečiau negu 50 kartų per minutę</w:t>
      </w:r>
      <w:r w:rsidRPr="00E437C0">
        <w:rPr>
          <w:rFonts w:ascii="Times New Roman" w:eastAsia="Times New Roman" w:hAnsi="Times New Roman" w:cs="Times New Roman"/>
          <w:lang w:eastAsia="lt-LT"/>
        </w:rPr>
        <w:t xml:space="preserve"> ramybės metu)</w:t>
      </w:r>
      <w:r w:rsidR="00AF5EEC" w:rsidRPr="00441EA6">
        <w:rPr>
          <w:rFonts w:ascii="Times New Roman" w:eastAsia="Times New Roman" w:hAnsi="Times New Roman" w:cs="Times New Roman"/>
          <w:lang w:eastAsia="lt-LT"/>
        </w:rPr>
        <w:t xml:space="preserve"> ar sergate širdies sutrikimu (vadinamu sinusinio mazgo silpnumo sindromu ar</w:t>
      </w:r>
      <w:r w:rsidR="00AF5EEC" w:rsidRPr="001837F9">
        <w:rPr>
          <w:rFonts w:ascii="Times New Roman" w:eastAsia="Times New Roman" w:hAnsi="Times New Roman" w:cs="Times New Roman"/>
          <w:lang w:eastAsia="lt-LT"/>
        </w:rPr>
        <w:t xml:space="preserve"> </w:t>
      </w:r>
      <w:r w:rsidR="00AF5EEC" w:rsidRPr="001837F9">
        <w:rPr>
          <w:rFonts w:ascii="Times New Roman" w:eastAsia="Times New Roman" w:hAnsi="Times New Roman" w:cs="Times New Roman"/>
          <w:noProof/>
          <w:lang w:eastAsia="lt-LT"/>
        </w:rPr>
        <w:t>II arba III laipsnio atrioventrikuline blokada</w:t>
      </w:r>
      <w:r>
        <w:rPr>
          <w:rFonts w:ascii="Times New Roman" w:eastAsia="Times New Roman" w:hAnsi="Times New Roman" w:cs="Times New Roman"/>
          <w:noProof/>
          <w:lang w:eastAsia="lt-LT"/>
        </w:rPr>
        <w:t>);</w:t>
      </w:r>
    </w:p>
    <w:p w14:paraId="01B2C477" w14:textId="7E512439" w:rsidR="00B216F3" w:rsidRPr="00BE154C" w:rsidRDefault="00B216F3" w:rsidP="00B216F3">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w:t>
      </w:r>
      <w:r w:rsidR="00AF5EEC">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širdies nepakankamum</w:t>
      </w:r>
      <w:r w:rsidR="00AF5EEC">
        <w:rPr>
          <w:rFonts w:ascii="Times New Roman" w:eastAsia="Times New Roman" w:hAnsi="Times New Roman" w:cs="Times New Roman"/>
          <w:lang w:eastAsia="lt-LT"/>
        </w:rPr>
        <w:t>u</w:t>
      </w:r>
      <w:r w:rsidRPr="00BE154C">
        <w:rPr>
          <w:rFonts w:ascii="Times New Roman" w:eastAsia="Times New Roman" w:hAnsi="Times New Roman" w:cs="Times New Roman"/>
          <w:lang w:eastAsia="lt-LT"/>
        </w:rPr>
        <w:t>.</w:t>
      </w:r>
    </w:p>
    <w:p w14:paraId="01B2C478" w14:textId="77777777" w:rsidR="00463C00" w:rsidRPr="004C3921" w:rsidRDefault="00463C00" w:rsidP="004C3921">
      <w:pPr>
        <w:spacing w:after="0" w:line="240" w:lineRule="auto"/>
        <w:ind w:left="567" w:hanging="567"/>
        <w:rPr>
          <w:rFonts w:ascii="Times New Roman" w:hAnsi="Times New Roman"/>
          <w:b/>
        </w:rPr>
      </w:pPr>
    </w:p>
    <w:p w14:paraId="01B2C479"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 xml:space="preserve">Įspėjimai ir atsargumo priemonės </w:t>
      </w:r>
    </w:p>
    <w:p w14:paraId="01B2C47B" w14:textId="4199C3EB" w:rsidR="00B216F3" w:rsidRPr="00BE154C" w:rsidRDefault="00B216F3" w:rsidP="00B216F3">
      <w:pPr>
        <w:numPr>
          <w:ilvl w:val="12"/>
          <w:numId w:val="0"/>
        </w:numPr>
        <w:spacing w:after="0" w:line="240" w:lineRule="auto"/>
        <w:ind w:right="-2"/>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Pasitarkite su gydytoju</w:t>
      </w:r>
      <w:r w:rsidR="00AF5EEC">
        <w:rPr>
          <w:rFonts w:ascii="Times New Roman" w:eastAsia="Times New Roman" w:hAnsi="Times New Roman" w:cs="Times New Roman"/>
          <w:noProof/>
          <w:snapToGrid w:val="0"/>
        </w:rPr>
        <w:t xml:space="preserve"> arba</w:t>
      </w:r>
      <w:r w:rsidRPr="00BE154C">
        <w:rPr>
          <w:rFonts w:ascii="Times New Roman" w:eastAsia="Times New Roman" w:hAnsi="Times New Roman" w:cs="Times New Roman"/>
          <w:noProof/>
          <w:snapToGrid w:val="0"/>
        </w:rPr>
        <w:t xml:space="preserve"> vaistininku, prieš pradėdami vartoti Moxogamma</w:t>
      </w:r>
      <w:r w:rsidR="00AF5EEC">
        <w:rPr>
          <w:rFonts w:ascii="Times New Roman" w:eastAsia="Times New Roman" w:hAnsi="Times New Roman" w:cs="Times New Roman"/>
          <w:noProof/>
          <w:snapToGrid w:val="0"/>
        </w:rPr>
        <w:t>:</w:t>
      </w:r>
      <w:r w:rsidRPr="00BE154C">
        <w:rPr>
          <w:rFonts w:ascii="Times New Roman" w:eastAsia="Times New Roman" w:hAnsi="Times New Roman" w:cs="Times New Roman"/>
          <w:noProof/>
          <w:snapToGrid w:val="0"/>
        </w:rPr>
        <w:t>.</w:t>
      </w:r>
    </w:p>
    <w:p w14:paraId="01B2C47D" w14:textId="42FDF1F3" w:rsidR="00F33B36" w:rsidRPr="000D7911" w:rsidRDefault="00B216F3" w:rsidP="004C3921">
      <w:pPr>
        <w:pStyle w:val="Sraopastraipa"/>
        <w:numPr>
          <w:ilvl w:val="0"/>
          <w:numId w:val="10"/>
        </w:numPr>
      </w:pPr>
      <w:r w:rsidRPr="000D7911">
        <w:t xml:space="preserve">jeigu Jums yra </w:t>
      </w:r>
      <w:r w:rsidR="00F33B36" w:rsidRPr="00F33B36">
        <w:t>nereguliarus širdies plakimas</w:t>
      </w:r>
      <w:r w:rsidR="00AF5EEC" w:rsidRPr="00F33B36">
        <w:t xml:space="preserve">, vadinamas </w:t>
      </w:r>
      <w:r w:rsidRPr="000D7911">
        <w:t>I laipsnio atrioventrikulinė blokada</w:t>
      </w:r>
      <w:r w:rsidRPr="00F33B36">
        <w:t xml:space="preserve"> </w:t>
      </w:r>
      <w:r w:rsidR="00F33B36" w:rsidRPr="001B7247">
        <w:t>arba yra didelė AV blokados išsivystymo rizika</w:t>
      </w:r>
      <w:r w:rsidR="00F33B36" w:rsidRPr="000D7911">
        <w:t>;</w:t>
      </w:r>
    </w:p>
    <w:p w14:paraId="01B2C47E" w14:textId="1BCFAF04" w:rsidR="00B216F3" w:rsidRDefault="00B216F3" w:rsidP="00B216F3">
      <w:pPr>
        <w:numPr>
          <w:ilvl w:val="0"/>
          <w:numId w:val="10"/>
        </w:numPr>
        <w:autoSpaceDE w:val="0"/>
        <w:autoSpaceDN w:val="0"/>
        <w:adjustRightInd w:val="0"/>
        <w:spacing w:after="0" w:line="240" w:lineRule="auto"/>
        <w:contextualSpacing/>
        <w:rPr>
          <w:rFonts w:ascii="Times New Roman" w:eastAsia="Times New Roman" w:hAnsi="Times New Roman" w:cs="Times New Roman"/>
        </w:rPr>
      </w:pPr>
      <w:r w:rsidRPr="00BE154C">
        <w:rPr>
          <w:rFonts w:ascii="Times New Roman" w:eastAsia="Times New Roman" w:hAnsi="Times New Roman" w:cs="Times New Roman"/>
        </w:rPr>
        <w:t xml:space="preserve">jeigu sergate sunkia išemine širdies liga ar </w:t>
      </w:r>
      <w:r w:rsidR="00F33B36">
        <w:rPr>
          <w:rFonts w:ascii="Times New Roman" w:eastAsia="Times New Roman" w:hAnsi="Times New Roman" w:cs="Times New Roman"/>
        </w:rPr>
        <w:t>yra skausmas krūtinėje (</w:t>
      </w:r>
      <w:r w:rsidRPr="00BE154C">
        <w:rPr>
          <w:rFonts w:ascii="Times New Roman" w:eastAsia="Times New Roman" w:hAnsi="Times New Roman" w:cs="Times New Roman"/>
        </w:rPr>
        <w:t>nestabil</w:t>
      </w:r>
      <w:r w:rsidR="00C67964">
        <w:rPr>
          <w:rFonts w:ascii="Times New Roman" w:eastAsia="Times New Roman" w:hAnsi="Times New Roman" w:cs="Times New Roman"/>
        </w:rPr>
        <w:t>ioji</w:t>
      </w:r>
      <w:r w:rsidRPr="00BE154C">
        <w:rPr>
          <w:rFonts w:ascii="Times New Roman" w:eastAsia="Times New Roman" w:hAnsi="Times New Roman" w:cs="Times New Roman"/>
        </w:rPr>
        <w:t xml:space="preserve"> krūtinės angina</w:t>
      </w:r>
      <w:r w:rsidR="00E437C0">
        <w:rPr>
          <w:rFonts w:ascii="Times New Roman" w:eastAsia="Times New Roman" w:hAnsi="Times New Roman" w:cs="Times New Roman"/>
        </w:rPr>
        <w:t>)</w:t>
      </w:r>
      <w:r w:rsidRPr="00BE154C">
        <w:rPr>
          <w:rFonts w:ascii="Times New Roman" w:eastAsia="Times New Roman" w:hAnsi="Times New Roman" w:cs="Times New Roman"/>
        </w:rPr>
        <w:t>;</w:t>
      </w:r>
    </w:p>
    <w:p w14:paraId="01B2C47F" w14:textId="77777777" w:rsidR="00E437C0" w:rsidRPr="00E323B0" w:rsidRDefault="00E437C0" w:rsidP="00E437C0">
      <w:pPr>
        <w:numPr>
          <w:ilvl w:val="0"/>
          <w:numId w:val="10"/>
        </w:numPr>
        <w:autoSpaceDE w:val="0"/>
        <w:autoSpaceDN w:val="0"/>
        <w:adjustRightInd w:val="0"/>
        <w:spacing w:after="0" w:line="240" w:lineRule="auto"/>
        <w:rPr>
          <w:rFonts w:ascii="Times New Roman" w:eastAsia="Calibri" w:hAnsi="Times New Roman" w:cs="Times New Roman"/>
          <w:lang w:eastAsia="lt-LT"/>
        </w:rPr>
      </w:pPr>
      <w:r w:rsidRPr="00BE154C">
        <w:rPr>
          <w:rFonts w:ascii="Times New Roman" w:eastAsia="Times New Roman" w:hAnsi="Times New Roman" w:cs="Times New Roman"/>
          <w:lang w:eastAsia="lt-LT"/>
        </w:rPr>
        <w:t xml:space="preserve">jei </w:t>
      </w:r>
      <w:r w:rsidR="00BE634B">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inkstų </w:t>
      </w:r>
      <w:r>
        <w:rPr>
          <w:rFonts w:ascii="Times New Roman" w:eastAsia="Times New Roman" w:hAnsi="Times New Roman" w:cs="Times New Roman"/>
          <w:lang w:eastAsia="lt-LT"/>
        </w:rPr>
        <w:t>liga</w:t>
      </w:r>
      <w:r w:rsidRPr="00BE154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w:t>
      </w:r>
      <w:r w:rsidRPr="00E323B0">
        <w:rPr>
          <w:rFonts w:ascii="Times New Roman" w:eastAsia="Calibri" w:hAnsi="Times New Roman" w:cs="Times New Roman"/>
          <w:lang w:eastAsia="lt-LT"/>
        </w:rPr>
        <w:t>ydytojas turės parinkti Jums tinkamą dozę;</w:t>
      </w:r>
    </w:p>
    <w:p w14:paraId="01B2C480" w14:textId="3AC8A101" w:rsidR="00E437C0" w:rsidRPr="00BE154C" w:rsidRDefault="00B216F3" w:rsidP="00E437C0">
      <w:pPr>
        <w:numPr>
          <w:ilvl w:val="0"/>
          <w:numId w:val="10"/>
        </w:numPr>
        <w:tabs>
          <w:tab w:val="left" w:pos="360"/>
          <w:tab w:val="left" w:pos="720"/>
        </w:tabs>
        <w:spacing w:after="0" w:line="240" w:lineRule="auto"/>
        <w:contextualSpacing/>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esate </w:t>
      </w:r>
      <w:r w:rsidR="00E437C0">
        <w:rPr>
          <w:rFonts w:ascii="Times New Roman" w:eastAsia="Times New Roman" w:hAnsi="Times New Roman" w:cs="Times New Roman"/>
          <w:lang w:eastAsia="lt-LT"/>
        </w:rPr>
        <w:t>senyvo a</w:t>
      </w:r>
      <w:r w:rsidR="00224954">
        <w:rPr>
          <w:rFonts w:ascii="Times New Roman" w:eastAsia="Times New Roman" w:hAnsi="Times New Roman" w:cs="Times New Roman"/>
          <w:lang w:eastAsia="lt-LT"/>
        </w:rPr>
        <w:t>m</w:t>
      </w:r>
      <w:r w:rsidR="00E437C0">
        <w:rPr>
          <w:rFonts w:ascii="Times New Roman" w:eastAsia="Times New Roman" w:hAnsi="Times New Roman" w:cs="Times New Roman"/>
          <w:lang w:eastAsia="lt-LT"/>
        </w:rPr>
        <w:t xml:space="preserve">žiaus. </w:t>
      </w:r>
      <w:r w:rsidR="00E437C0" w:rsidRPr="00F33B36">
        <w:rPr>
          <w:rFonts w:ascii="Times New Roman" w:eastAsia="Times New Roman" w:hAnsi="Times New Roman" w:cs="Times New Roman"/>
          <w:lang w:eastAsia="lt-LT"/>
        </w:rPr>
        <w:t xml:space="preserve">Gydytojas gali </w:t>
      </w:r>
      <w:r w:rsidR="00C67964">
        <w:rPr>
          <w:rFonts w:ascii="Times New Roman" w:eastAsia="Times New Roman" w:hAnsi="Times New Roman" w:cs="Times New Roman"/>
          <w:lang w:eastAsia="lt-LT"/>
        </w:rPr>
        <w:t>nurodyti</w:t>
      </w:r>
      <w:r w:rsidR="00E437C0">
        <w:rPr>
          <w:rFonts w:ascii="Times New Roman" w:eastAsia="Times New Roman" w:hAnsi="Times New Roman" w:cs="Times New Roman"/>
          <w:lang w:eastAsia="lt-LT"/>
        </w:rPr>
        <w:t xml:space="preserve"> </w:t>
      </w:r>
      <w:r w:rsidR="00C67964">
        <w:rPr>
          <w:rFonts w:ascii="Times New Roman" w:eastAsia="Times New Roman" w:hAnsi="Times New Roman" w:cs="Times New Roman"/>
          <w:lang w:eastAsia="lt-LT"/>
        </w:rPr>
        <w:t>iš pradžių</w:t>
      </w:r>
      <w:r w:rsidR="00E437C0" w:rsidRPr="00F33B36">
        <w:rPr>
          <w:rFonts w:ascii="Times New Roman" w:eastAsia="Times New Roman" w:hAnsi="Times New Roman" w:cs="Times New Roman"/>
          <w:lang w:eastAsia="lt-LT"/>
        </w:rPr>
        <w:t xml:space="preserve"> vartoti mažiausią dozę ir ją palaipsniui didinti.</w:t>
      </w:r>
    </w:p>
    <w:p w14:paraId="01B2C485" w14:textId="77777777" w:rsidR="00B216F3" w:rsidRPr="00BE154C" w:rsidRDefault="00B216F3" w:rsidP="00B216F3">
      <w:pPr>
        <w:spacing w:after="0" w:line="240" w:lineRule="auto"/>
        <w:ind w:left="567" w:hanging="567"/>
        <w:rPr>
          <w:rFonts w:ascii="Times New Roman" w:eastAsia="Times New Roman" w:hAnsi="Times New Roman" w:cs="Times New Roman"/>
          <w:u w:val="single"/>
          <w:lang w:eastAsia="lt-LT"/>
        </w:rPr>
      </w:pPr>
    </w:p>
    <w:p w14:paraId="01B2C486" w14:textId="77777777" w:rsidR="00B216F3" w:rsidRPr="00BE154C" w:rsidRDefault="00B216F3" w:rsidP="00B216F3">
      <w:pPr>
        <w:spacing w:after="0" w:line="240" w:lineRule="auto"/>
        <w:ind w:left="567" w:hanging="567"/>
        <w:rPr>
          <w:rFonts w:ascii="Times New Roman" w:eastAsia="Times New Roman" w:hAnsi="Times New Roman" w:cs="Times New Roman"/>
          <w:u w:val="single"/>
          <w:lang w:eastAsia="lt-LT"/>
        </w:rPr>
      </w:pPr>
      <w:r w:rsidRPr="00BE154C">
        <w:rPr>
          <w:rFonts w:ascii="Times New Roman" w:eastAsia="Times New Roman" w:hAnsi="Times New Roman" w:cs="Times New Roman"/>
          <w:b/>
          <w:lang w:eastAsia="lt-LT"/>
        </w:rPr>
        <w:lastRenderedPageBreak/>
        <w:t>Vaikams ir paaugliams</w:t>
      </w:r>
    </w:p>
    <w:p w14:paraId="01B2C487" w14:textId="584D85A7" w:rsidR="00B216F3" w:rsidRPr="00BE154C" w:rsidRDefault="00C96CBB" w:rsidP="00B216F3">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Šio vaisto</w:t>
      </w:r>
      <w:r w:rsidR="00B216F3" w:rsidRPr="00BE154C">
        <w:rPr>
          <w:rFonts w:ascii="Times New Roman" w:eastAsia="Times New Roman" w:hAnsi="Times New Roman" w:cs="Times New Roman"/>
          <w:lang w:eastAsia="lt-LT"/>
        </w:rPr>
        <w:t xml:space="preserve"> vaikams bei jaunesniems kaip 1</w:t>
      </w:r>
      <w:r w:rsidR="00E437C0">
        <w:rPr>
          <w:rFonts w:ascii="Times New Roman" w:eastAsia="Times New Roman" w:hAnsi="Times New Roman" w:cs="Times New Roman"/>
          <w:lang w:eastAsia="lt-LT"/>
        </w:rPr>
        <w:t>8</w:t>
      </w:r>
      <w:r w:rsidR="00B216F3" w:rsidRPr="00BE154C">
        <w:rPr>
          <w:rFonts w:ascii="Times New Roman" w:eastAsia="Times New Roman" w:hAnsi="Times New Roman" w:cs="Times New Roman"/>
          <w:lang w:eastAsia="lt-LT"/>
        </w:rPr>
        <w:t xml:space="preserve"> metų paaugliams </w:t>
      </w:r>
      <w:r w:rsidR="00C67964">
        <w:rPr>
          <w:rFonts w:ascii="Times New Roman" w:eastAsia="Times New Roman" w:hAnsi="Times New Roman" w:cs="Times New Roman"/>
          <w:lang w:eastAsia="lt-LT"/>
        </w:rPr>
        <w:t>duoti</w:t>
      </w:r>
      <w:r w:rsidR="00C67964" w:rsidRPr="00BE154C">
        <w:rPr>
          <w:rFonts w:ascii="Times New Roman" w:eastAsia="Times New Roman" w:hAnsi="Times New Roman" w:cs="Times New Roman"/>
          <w:lang w:eastAsia="lt-LT"/>
        </w:rPr>
        <w:t xml:space="preserve"> </w:t>
      </w:r>
      <w:r w:rsidR="00B216F3" w:rsidRPr="00BE154C">
        <w:rPr>
          <w:rFonts w:ascii="Times New Roman" w:eastAsia="Times New Roman" w:hAnsi="Times New Roman" w:cs="Times New Roman"/>
          <w:lang w:eastAsia="lt-LT"/>
        </w:rPr>
        <w:t>negalima.</w:t>
      </w:r>
    </w:p>
    <w:p w14:paraId="01B2C48B"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8C"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Kiti vaistai ir Moxogamma</w:t>
      </w:r>
    </w:p>
    <w:p w14:paraId="01B2C48E" w14:textId="248A355F" w:rsidR="00C96CBB" w:rsidRPr="00C96CBB" w:rsidRDefault="00B216F3" w:rsidP="00C96CBB">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vartojate ar neseniai vartojote kitų vaistų arba dėl to nesate tikri, apie tai pasakykite gydytojui arba vaistininkui</w:t>
      </w:r>
      <w:r w:rsidR="00C96CBB">
        <w:rPr>
          <w:rFonts w:ascii="Times New Roman" w:eastAsia="Times New Roman" w:hAnsi="Times New Roman" w:cs="Times New Roman"/>
          <w:lang w:eastAsia="lt-LT"/>
        </w:rPr>
        <w:t xml:space="preserve">, ypač, </w:t>
      </w:r>
      <w:r w:rsidR="00C96CBB" w:rsidRPr="00C96CBB">
        <w:rPr>
          <w:rFonts w:ascii="Times New Roman" w:eastAsia="Times New Roman" w:hAnsi="Times New Roman" w:cs="Times New Roman"/>
          <w:lang w:eastAsia="lt-LT"/>
        </w:rPr>
        <w:t>jei vartojate toliau išvardyt</w:t>
      </w:r>
      <w:r w:rsidR="00C96CBB">
        <w:rPr>
          <w:rFonts w:ascii="Times New Roman" w:eastAsia="Times New Roman" w:hAnsi="Times New Roman" w:cs="Times New Roman"/>
          <w:lang w:eastAsia="lt-LT"/>
        </w:rPr>
        <w:t>ų</w:t>
      </w:r>
      <w:r w:rsidR="00C96CBB" w:rsidRPr="00C96CBB">
        <w:rPr>
          <w:rFonts w:ascii="Times New Roman" w:eastAsia="Times New Roman" w:hAnsi="Times New Roman" w:cs="Times New Roman"/>
          <w:lang w:eastAsia="lt-LT"/>
        </w:rPr>
        <w:t xml:space="preserve"> vaist</w:t>
      </w:r>
      <w:r w:rsidR="00C96CBB">
        <w:rPr>
          <w:rFonts w:ascii="Times New Roman" w:eastAsia="Times New Roman" w:hAnsi="Times New Roman" w:cs="Times New Roman"/>
          <w:lang w:eastAsia="lt-LT"/>
        </w:rPr>
        <w:t>ų</w:t>
      </w:r>
      <w:r w:rsidR="00C96CBB" w:rsidRPr="00C96CBB">
        <w:rPr>
          <w:rFonts w:ascii="Times New Roman" w:eastAsia="Times New Roman" w:hAnsi="Times New Roman" w:cs="Times New Roman"/>
          <w:lang w:eastAsia="lt-LT"/>
        </w:rPr>
        <w:t>:</w:t>
      </w:r>
    </w:p>
    <w:p w14:paraId="01B2C4A0" w14:textId="77777777" w:rsidR="00E437C0" w:rsidRPr="00C96CBB" w:rsidRDefault="00E437C0" w:rsidP="00E437C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kitų kraujospūdį mažinančių </w:t>
      </w:r>
      <w:r w:rsidR="000F4D97">
        <w:rPr>
          <w:rFonts w:ascii="Times New Roman" w:eastAsia="Times New Roman" w:hAnsi="Times New Roman" w:cs="Times New Roman"/>
          <w:lang w:eastAsia="lt-LT"/>
        </w:rPr>
        <w:t>vaistų</w:t>
      </w:r>
      <w:r>
        <w:rPr>
          <w:rFonts w:ascii="Times New Roman" w:eastAsia="Times New Roman" w:hAnsi="Times New Roman" w:cs="Times New Roman"/>
          <w:lang w:eastAsia="lt-LT"/>
        </w:rPr>
        <w:t>. Moxogamma</w:t>
      </w:r>
      <w:r w:rsidRPr="00C96CBB">
        <w:rPr>
          <w:rFonts w:ascii="Times New Roman" w:eastAsia="Times New Roman" w:hAnsi="Times New Roman" w:cs="Times New Roman"/>
          <w:lang w:eastAsia="lt-LT"/>
        </w:rPr>
        <w:t xml:space="preserve"> gali sustiprinti </w:t>
      </w:r>
      <w:r>
        <w:rPr>
          <w:rFonts w:ascii="Times New Roman" w:eastAsia="Times New Roman" w:hAnsi="Times New Roman" w:cs="Times New Roman"/>
          <w:lang w:eastAsia="lt-LT"/>
        </w:rPr>
        <w:t xml:space="preserve">šių vaistų </w:t>
      </w:r>
      <w:r w:rsidRPr="00C96CBB">
        <w:rPr>
          <w:rFonts w:ascii="Times New Roman" w:eastAsia="Times New Roman" w:hAnsi="Times New Roman" w:cs="Times New Roman"/>
          <w:lang w:eastAsia="lt-LT"/>
        </w:rPr>
        <w:t>poveikį;</w:t>
      </w:r>
    </w:p>
    <w:p w14:paraId="01B2C4A1" w14:textId="0E25B22E" w:rsidR="00E437C0" w:rsidRPr="008573FB" w:rsidRDefault="00E437C0" w:rsidP="00E437C0">
      <w:pPr>
        <w:spacing w:after="0" w:line="240" w:lineRule="auto"/>
        <w:rPr>
          <w:rFonts w:ascii="Times New Roman" w:hAnsi="Times New Roman"/>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vaistų </w:t>
      </w:r>
      <w:r w:rsidRPr="008573FB">
        <w:rPr>
          <w:rFonts w:ascii="Times New Roman" w:hAnsi="Times New Roman"/>
        </w:rPr>
        <w:t>nuo depresijos</w:t>
      </w:r>
      <w:r w:rsidRPr="00C96CBB">
        <w:rPr>
          <w:rFonts w:ascii="Times New Roman" w:eastAsia="Times New Roman" w:hAnsi="Times New Roman" w:cs="Times New Roman"/>
          <w:lang w:eastAsia="lt-LT"/>
        </w:rPr>
        <w:t>, pvz., imipramin</w:t>
      </w:r>
      <w:r w:rsidR="00C67964">
        <w:rPr>
          <w:rFonts w:ascii="Times New Roman" w:eastAsia="Times New Roman" w:hAnsi="Times New Roman" w:cs="Times New Roman"/>
          <w:lang w:eastAsia="lt-LT"/>
        </w:rPr>
        <w:t>o</w:t>
      </w:r>
      <w:r w:rsidRPr="00C96CBB">
        <w:rPr>
          <w:rFonts w:ascii="Times New Roman" w:eastAsia="Times New Roman" w:hAnsi="Times New Roman" w:cs="Times New Roman"/>
          <w:lang w:eastAsia="lt-LT"/>
        </w:rPr>
        <w:t xml:space="preserve"> ar amitriptilin</w:t>
      </w:r>
      <w:r w:rsidR="00C67964">
        <w:rPr>
          <w:rFonts w:ascii="Times New Roman" w:eastAsia="Times New Roman" w:hAnsi="Times New Roman" w:cs="Times New Roman"/>
          <w:lang w:eastAsia="lt-LT"/>
        </w:rPr>
        <w:t>o</w:t>
      </w:r>
      <w:r w:rsidRPr="00C96CBB">
        <w:rPr>
          <w:rFonts w:ascii="Times New Roman" w:eastAsia="Times New Roman" w:hAnsi="Times New Roman" w:cs="Times New Roman"/>
          <w:lang w:eastAsia="lt-LT"/>
        </w:rPr>
        <w:t>;</w:t>
      </w:r>
    </w:p>
    <w:p w14:paraId="01B2C4A2" w14:textId="77777777" w:rsidR="00C96CBB" w:rsidRPr="00C96CBB" w:rsidRDefault="00C96CBB">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trankviliantų, raminamųjų ar migdomųjų vaistų, pvz., benzodiazepinų;</w:t>
      </w:r>
    </w:p>
    <w:p w14:paraId="01B2C4A3" w14:textId="77777777" w:rsidR="00C96CBB" w:rsidRPr="00C96CBB" w:rsidRDefault="00C96CBB">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beta adrenoblokatorių (žr. </w:t>
      </w:r>
      <w:r>
        <w:rPr>
          <w:rFonts w:ascii="Times New Roman" w:eastAsia="Times New Roman" w:hAnsi="Times New Roman" w:cs="Times New Roman"/>
          <w:lang w:eastAsia="lt-LT"/>
        </w:rPr>
        <w:t xml:space="preserve">poskyrį </w:t>
      </w:r>
      <w:r w:rsidRPr="00C96CBB">
        <w:rPr>
          <w:rFonts w:ascii="Times New Roman" w:eastAsia="Times New Roman" w:hAnsi="Times New Roman" w:cs="Times New Roman"/>
          <w:lang w:eastAsia="lt-LT"/>
        </w:rPr>
        <w:t>„</w:t>
      </w:r>
      <w:r>
        <w:rPr>
          <w:rFonts w:ascii="Times New Roman" w:eastAsia="Times New Roman" w:hAnsi="Times New Roman" w:cs="Times New Roman"/>
          <w:lang w:eastAsia="lt-LT"/>
        </w:rPr>
        <w:t>Nustojus vartoti Moxogamma</w:t>
      </w:r>
      <w:r w:rsidRPr="00C96CBB">
        <w:rPr>
          <w:rFonts w:ascii="Times New Roman" w:eastAsia="Times New Roman" w:hAnsi="Times New Roman" w:cs="Times New Roman"/>
          <w:lang w:eastAsia="lt-LT"/>
        </w:rPr>
        <w:t>“, 3 skyriuje);</w:t>
      </w:r>
    </w:p>
    <w:p w14:paraId="01B2C4A4" w14:textId="5731378C" w:rsidR="00B216F3" w:rsidRPr="00BE154C" w:rsidRDefault="00C96CBB">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r>
      <w:r>
        <w:rPr>
          <w:rFonts w:ascii="Times New Roman" w:eastAsia="Times New Roman" w:hAnsi="Times New Roman" w:cs="Times New Roman"/>
          <w:lang w:eastAsia="lt-LT"/>
        </w:rPr>
        <w:t>moksonidinas</w:t>
      </w:r>
      <w:r w:rsidRPr="00C96CBB">
        <w:rPr>
          <w:rFonts w:ascii="Times New Roman" w:eastAsia="Times New Roman" w:hAnsi="Times New Roman" w:cs="Times New Roman"/>
          <w:lang w:eastAsia="lt-LT"/>
        </w:rPr>
        <w:t xml:space="preserve"> iš organizmo pašalinamas p</w:t>
      </w:r>
      <w:r w:rsidR="00E437C0">
        <w:rPr>
          <w:rFonts w:ascii="Times New Roman" w:eastAsia="Times New Roman" w:hAnsi="Times New Roman" w:cs="Times New Roman"/>
          <w:lang w:eastAsia="lt-LT"/>
        </w:rPr>
        <w:t>ro</w:t>
      </w:r>
      <w:r w:rsidRPr="00C96CBB">
        <w:rPr>
          <w:rFonts w:ascii="Times New Roman" w:eastAsia="Times New Roman" w:hAnsi="Times New Roman" w:cs="Times New Roman"/>
          <w:lang w:eastAsia="lt-LT"/>
        </w:rPr>
        <w:t xml:space="preserve"> inkstus vadinamuoju „kanalėlių ekskrecijos“ būdu. </w:t>
      </w:r>
      <w:r>
        <w:rPr>
          <w:rFonts w:ascii="Times New Roman" w:eastAsia="Times New Roman" w:hAnsi="Times New Roman" w:cs="Times New Roman"/>
          <w:lang w:eastAsia="lt-LT"/>
        </w:rPr>
        <w:tab/>
      </w:r>
      <w:r w:rsidRPr="00C96CBB">
        <w:rPr>
          <w:rFonts w:ascii="Times New Roman" w:eastAsia="Times New Roman" w:hAnsi="Times New Roman" w:cs="Times New Roman"/>
          <w:lang w:eastAsia="lt-LT"/>
        </w:rPr>
        <w:t xml:space="preserve">Kiti vaistai, kurie iš organizmo šalinami tokiu pat būdu, gali </w:t>
      </w:r>
      <w:r w:rsidR="00C67964">
        <w:rPr>
          <w:rFonts w:ascii="Times New Roman" w:eastAsia="Times New Roman" w:hAnsi="Times New Roman" w:cs="Times New Roman"/>
          <w:lang w:eastAsia="lt-LT"/>
        </w:rPr>
        <w:t>daryti įtaką</w:t>
      </w:r>
      <w:r w:rsidRPr="00C96CB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moksonidino</w:t>
      </w:r>
      <w:r w:rsidRPr="00C96CBB">
        <w:rPr>
          <w:rFonts w:ascii="Times New Roman" w:eastAsia="Times New Roman" w:hAnsi="Times New Roman" w:cs="Times New Roman"/>
          <w:lang w:eastAsia="lt-LT"/>
        </w:rPr>
        <w:t xml:space="preserve"> </w:t>
      </w:r>
      <w:r w:rsidR="003C7D88">
        <w:rPr>
          <w:rFonts w:ascii="Times New Roman" w:eastAsia="Times New Roman" w:hAnsi="Times New Roman" w:cs="Times New Roman"/>
          <w:lang w:eastAsia="lt-LT"/>
        </w:rPr>
        <w:tab/>
      </w:r>
      <w:r w:rsidRPr="00C96CBB">
        <w:rPr>
          <w:rFonts w:ascii="Times New Roman" w:eastAsia="Times New Roman" w:hAnsi="Times New Roman" w:cs="Times New Roman"/>
          <w:lang w:eastAsia="lt-LT"/>
        </w:rPr>
        <w:t>poveikiui.</w:t>
      </w:r>
    </w:p>
    <w:p w14:paraId="01B2C4A5"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p>
    <w:p w14:paraId="01B2C4A6"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vartojimas su maistu, gėrimais ir alkoholiu</w:t>
      </w:r>
    </w:p>
    <w:p w14:paraId="01B2C4A8" w14:textId="77777777" w:rsidR="00B216F3" w:rsidRPr="00BE154C" w:rsidRDefault="001B7247" w:rsidP="00B216F3">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lang w:eastAsia="lt-LT"/>
        </w:rPr>
        <w:t xml:space="preserve">Tabletes </w:t>
      </w:r>
      <w:r w:rsidRPr="00C056BC">
        <w:rPr>
          <w:rFonts w:ascii="Times New Roman" w:eastAsia="Times New Roman" w:hAnsi="Times New Roman" w:cs="Times New Roman"/>
          <w:lang w:eastAsia="lt-LT"/>
        </w:rPr>
        <w:t xml:space="preserve">galima vartoti valgio metu arba </w:t>
      </w:r>
      <w:r>
        <w:rPr>
          <w:rFonts w:ascii="Times New Roman" w:eastAsia="Times New Roman" w:hAnsi="Times New Roman" w:cs="Times New Roman"/>
          <w:lang w:eastAsia="lt-LT"/>
        </w:rPr>
        <w:t>pavalgius.</w:t>
      </w:r>
    </w:p>
    <w:p w14:paraId="01B2C4A9"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lang w:eastAsia="lt-LT"/>
        </w:rPr>
        <w:t>Negerkite alkoholio, kai vartojate Moxogamma, nes šis vaistas gali stiprinti alkoholio poveikį.</w:t>
      </w:r>
    </w:p>
    <w:p w14:paraId="01B2C4AA"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AB" w14:textId="50203816"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Nėštumas</w:t>
      </w:r>
      <w:r w:rsidR="001B7247">
        <w:rPr>
          <w:rFonts w:ascii="Times New Roman" w:eastAsia="Times New Roman" w:hAnsi="Times New Roman" w:cs="Times New Roman"/>
          <w:b/>
          <w:lang w:eastAsia="lt-LT"/>
        </w:rPr>
        <w:t xml:space="preserve"> ir</w:t>
      </w:r>
      <w:r w:rsidRPr="00BE154C">
        <w:rPr>
          <w:rFonts w:ascii="Times New Roman" w:eastAsia="Times New Roman" w:hAnsi="Times New Roman" w:cs="Times New Roman"/>
          <w:b/>
          <w:lang w:eastAsia="lt-LT"/>
        </w:rPr>
        <w:t xml:space="preserve"> žindymo laikotarpis</w:t>
      </w:r>
    </w:p>
    <w:p w14:paraId="01B2C4AD" w14:textId="77777777" w:rsidR="00B216F3" w:rsidRPr="00BE154C" w:rsidRDefault="00B216F3" w:rsidP="00B216F3">
      <w:pPr>
        <w:tabs>
          <w:tab w:val="left" w:pos="14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01B2C4AE" w14:textId="77777777" w:rsidR="00B216F3" w:rsidRPr="00BE154C" w:rsidRDefault="00B216F3" w:rsidP="00B216F3">
      <w:pPr>
        <w:tabs>
          <w:tab w:val="left" w:pos="1440"/>
        </w:tabs>
        <w:spacing w:after="0" w:line="240" w:lineRule="auto"/>
        <w:ind w:left="567" w:hanging="567"/>
        <w:rPr>
          <w:rFonts w:ascii="Times New Roman" w:eastAsia="Times New Roman" w:hAnsi="Times New Roman" w:cs="Times New Roman"/>
          <w:lang w:eastAsia="lt-LT"/>
        </w:rPr>
      </w:pPr>
    </w:p>
    <w:p w14:paraId="01B2C4B1" w14:textId="12D9C8E0" w:rsidR="00B216F3" w:rsidRPr="00BB5216" w:rsidRDefault="001B7247" w:rsidP="00BB521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w:t>
      </w:r>
      <w:r w:rsidR="00FF185E">
        <w:rPr>
          <w:rFonts w:ascii="Times New Roman" w:eastAsia="Times New Roman" w:hAnsi="Times New Roman" w:cs="Times New Roman"/>
          <w:lang w:eastAsia="lt-LT"/>
        </w:rPr>
        <w:t>p</w:t>
      </w:r>
      <w:r>
        <w:rPr>
          <w:rFonts w:ascii="Times New Roman" w:eastAsia="Times New Roman" w:hAnsi="Times New Roman" w:cs="Times New Roman"/>
          <w:lang w:eastAsia="lt-LT"/>
        </w:rPr>
        <w:t>rastai</w:t>
      </w:r>
      <w:r w:rsidRPr="00BB5216">
        <w:rPr>
          <w:rFonts w:ascii="Times New Roman" w:eastAsia="Times New Roman" w:hAnsi="Times New Roman" w:cs="Times New Roman"/>
          <w:lang w:eastAsia="lt-LT"/>
        </w:rPr>
        <w:t xml:space="preserve"> gydytojas patars </w:t>
      </w:r>
      <w:r>
        <w:rPr>
          <w:rFonts w:ascii="Times New Roman" w:eastAsia="Times New Roman" w:hAnsi="Times New Roman" w:cs="Times New Roman"/>
          <w:lang w:eastAsia="lt-LT"/>
        </w:rPr>
        <w:t xml:space="preserve">Jums </w:t>
      </w:r>
      <w:r w:rsidRPr="00BB5216">
        <w:rPr>
          <w:rFonts w:ascii="Times New Roman" w:eastAsia="Times New Roman" w:hAnsi="Times New Roman" w:cs="Times New Roman"/>
          <w:lang w:eastAsia="lt-LT"/>
        </w:rPr>
        <w:t xml:space="preserve">nutraukti </w:t>
      </w:r>
      <w:r>
        <w:rPr>
          <w:rFonts w:ascii="Times New Roman" w:eastAsia="Times New Roman" w:hAnsi="Times New Roman" w:cs="Times New Roman"/>
          <w:lang w:eastAsia="lt-LT"/>
        </w:rPr>
        <w:t>Moxogamma</w:t>
      </w:r>
      <w:r w:rsidRPr="00BB5216">
        <w:rPr>
          <w:rFonts w:ascii="Times New Roman" w:eastAsia="Times New Roman" w:hAnsi="Times New Roman" w:cs="Times New Roman"/>
          <w:lang w:eastAsia="lt-LT"/>
        </w:rPr>
        <w:t xml:space="preserve"> vartojimą. Gydytojas rekomenduos vietoj </w:t>
      </w:r>
      <w:r>
        <w:rPr>
          <w:rFonts w:ascii="Times New Roman" w:eastAsia="Times New Roman" w:hAnsi="Times New Roman" w:cs="Times New Roman"/>
          <w:lang w:eastAsia="lt-LT"/>
        </w:rPr>
        <w:t>Moxogamma</w:t>
      </w:r>
      <w:r w:rsidRPr="00BB5216">
        <w:rPr>
          <w:rFonts w:ascii="Times New Roman" w:eastAsia="Times New Roman" w:hAnsi="Times New Roman" w:cs="Times New Roman"/>
          <w:lang w:eastAsia="lt-LT"/>
        </w:rPr>
        <w:t xml:space="preserve"> vartoti kitą vaistą.</w:t>
      </w:r>
    </w:p>
    <w:p w14:paraId="01B2C4B4" w14:textId="4AEE1964" w:rsidR="001B7247" w:rsidRPr="00E323B0" w:rsidRDefault="00E437C0" w:rsidP="004C3921">
      <w:pPr>
        <w:tabs>
          <w:tab w:val="left" w:pos="0"/>
        </w:tabs>
        <w:autoSpaceDE w:val="0"/>
        <w:autoSpaceDN w:val="0"/>
        <w:adjustRightInd w:val="0"/>
        <w:spacing w:after="0" w:line="240" w:lineRule="auto"/>
        <w:rPr>
          <w:rFonts w:ascii="Times New Roman" w:eastAsia="Calibri" w:hAnsi="Times New Roman" w:cs="Times New Roman"/>
          <w:noProof/>
          <w:lang w:eastAsia="lt-LT"/>
        </w:rPr>
      </w:pPr>
      <w:r>
        <w:rPr>
          <w:rFonts w:ascii="Times New Roman" w:eastAsia="Times New Roman" w:hAnsi="Times New Roman" w:cs="Times New Roman"/>
          <w:lang w:eastAsia="lt-LT"/>
        </w:rPr>
        <w:t xml:space="preserve">Žindymo </w:t>
      </w:r>
      <w:r w:rsidR="001B7247" w:rsidRPr="00E323B0">
        <w:rPr>
          <w:rFonts w:ascii="Times New Roman" w:eastAsia="Calibri" w:hAnsi="Times New Roman" w:cs="Times New Roman"/>
          <w:lang w:eastAsia="lt-LT"/>
        </w:rPr>
        <w:t xml:space="preserve">laikotarpiu motinoms </w:t>
      </w:r>
      <w:r w:rsidR="001B7247">
        <w:rPr>
          <w:rFonts w:ascii="Times New Roman" w:eastAsia="Calibri" w:hAnsi="Times New Roman" w:cs="Times New Roman"/>
          <w:lang w:eastAsia="lt-LT"/>
        </w:rPr>
        <w:t>Moxogamma</w:t>
      </w:r>
      <w:r w:rsidR="001B7247" w:rsidRPr="00E323B0">
        <w:rPr>
          <w:rFonts w:ascii="Times New Roman" w:eastAsia="Calibri" w:hAnsi="Times New Roman" w:cs="Times New Roman"/>
          <w:lang w:eastAsia="lt-LT"/>
        </w:rPr>
        <w:t xml:space="preserve"> vartoti nerekomenduojama. Gydytojas pas</w:t>
      </w:r>
      <w:r w:rsidR="001B7247">
        <w:rPr>
          <w:rFonts w:ascii="Times New Roman" w:eastAsia="Calibri" w:hAnsi="Times New Roman" w:cs="Times New Roman"/>
          <w:lang w:eastAsia="lt-LT"/>
        </w:rPr>
        <w:t>kirs</w:t>
      </w:r>
      <w:r w:rsidR="001B7247" w:rsidRPr="00E323B0">
        <w:rPr>
          <w:rFonts w:ascii="Times New Roman" w:eastAsia="Calibri" w:hAnsi="Times New Roman" w:cs="Times New Roman"/>
          <w:lang w:eastAsia="lt-LT"/>
        </w:rPr>
        <w:t xml:space="preserve"> vartoti kitą vaistą</w:t>
      </w:r>
      <w:r w:rsidR="001B7247">
        <w:rPr>
          <w:rFonts w:ascii="Times New Roman" w:eastAsia="Calibri" w:hAnsi="Times New Roman" w:cs="Times New Roman"/>
          <w:lang w:eastAsia="lt-LT"/>
        </w:rPr>
        <w:t>, jeigu norite žindyti arba</w:t>
      </w:r>
      <w:r>
        <w:rPr>
          <w:rFonts w:ascii="Times New Roman" w:eastAsia="Calibri" w:hAnsi="Times New Roman" w:cs="Times New Roman"/>
          <w:lang w:eastAsia="lt-LT"/>
        </w:rPr>
        <w:t xml:space="preserve"> </w:t>
      </w:r>
      <w:r w:rsidR="001B7247" w:rsidRPr="00E323B0">
        <w:rPr>
          <w:rFonts w:ascii="Times New Roman" w:eastAsia="Calibri" w:hAnsi="Times New Roman" w:cs="Times New Roman"/>
          <w:lang w:eastAsia="lt-LT"/>
        </w:rPr>
        <w:t xml:space="preserve">patars </w:t>
      </w:r>
      <w:r w:rsidR="001B7247">
        <w:rPr>
          <w:rFonts w:ascii="Times New Roman" w:eastAsia="Calibri" w:hAnsi="Times New Roman" w:cs="Times New Roman"/>
          <w:lang w:eastAsia="lt-LT"/>
        </w:rPr>
        <w:t xml:space="preserve">Jums </w:t>
      </w:r>
      <w:r w:rsidR="001B7247" w:rsidRPr="00E323B0">
        <w:rPr>
          <w:rFonts w:ascii="Times New Roman" w:eastAsia="Calibri" w:hAnsi="Times New Roman" w:cs="Times New Roman"/>
          <w:lang w:eastAsia="lt-LT"/>
        </w:rPr>
        <w:t>nutraukti žindymą</w:t>
      </w:r>
      <w:r w:rsidR="001B7247">
        <w:rPr>
          <w:rFonts w:ascii="Times New Roman" w:eastAsia="Calibri" w:hAnsi="Times New Roman" w:cs="Times New Roman"/>
          <w:lang w:eastAsia="lt-LT"/>
        </w:rPr>
        <w:t>.</w:t>
      </w:r>
    </w:p>
    <w:p w14:paraId="01B2C4B5"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B6"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Vairavimas ir mechanizmų valdymas</w:t>
      </w:r>
    </w:p>
    <w:p w14:paraId="01B2C4BA" w14:textId="77777777" w:rsidR="00B216F3" w:rsidRPr="00BE154C" w:rsidRDefault="00973F84" w:rsidP="00B216F3">
      <w:pPr>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lang w:eastAsia="lt-LT"/>
        </w:rPr>
        <w:t>Vartojant vaisto</w:t>
      </w:r>
      <w:r w:rsidR="00B216F3" w:rsidRPr="00BE154C">
        <w:rPr>
          <w:rFonts w:ascii="Times New Roman" w:eastAsia="Times New Roman" w:hAnsi="Times New Roman" w:cs="Times New Roman"/>
          <w:lang w:eastAsia="lt-LT"/>
        </w:rPr>
        <w:t xml:space="preserve"> gali</w:t>
      </w:r>
      <w:r w:rsidR="00422535">
        <w:rPr>
          <w:rFonts w:ascii="Times New Roman" w:eastAsia="Times New Roman" w:hAnsi="Times New Roman" w:cs="Times New Roman"/>
          <w:lang w:eastAsia="lt-LT"/>
        </w:rPr>
        <w:t>te jausti</w:t>
      </w:r>
      <w:r w:rsidR="00B216F3" w:rsidRPr="00BE154C">
        <w:rPr>
          <w:rFonts w:ascii="Times New Roman" w:eastAsia="Times New Roman" w:hAnsi="Times New Roman" w:cs="Times New Roman"/>
          <w:lang w:eastAsia="lt-LT"/>
        </w:rPr>
        <w:t xml:space="preserve"> mieguistumą </w:t>
      </w:r>
      <w:r w:rsidR="00422535">
        <w:rPr>
          <w:rFonts w:ascii="Times New Roman" w:eastAsia="Times New Roman" w:hAnsi="Times New Roman" w:cs="Times New Roman"/>
          <w:lang w:eastAsia="lt-LT"/>
        </w:rPr>
        <w:t>ar</w:t>
      </w:r>
      <w:r w:rsidR="00B216F3" w:rsidRPr="00BE154C">
        <w:rPr>
          <w:rFonts w:ascii="Times New Roman" w:eastAsia="Times New Roman" w:hAnsi="Times New Roman" w:cs="Times New Roman"/>
          <w:lang w:eastAsia="lt-LT"/>
        </w:rPr>
        <w:t xml:space="preserve"> galvos svaigimą. </w:t>
      </w:r>
      <w:r w:rsidR="00422535">
        <w:rPr>
          <w:rFonts w:ascii="Times New Roman" w:eastAsia="Times New Roman" w:hAnsi="Times New Roman" w:cs="Times New Roman"/>
          <w:lang w:eastAsia="lt-LT"/>
        </w:rPr>
        <w:t>J</w:t>
      </w:r>
      <w:r w:rsidR="00422535" w:rsidRPr="00422535">
        <w:rPr>
          <w:rFonts w:ascii="Times New Roman" w:eastAsia="Times New Roman" w:hAnsi="Times New Roman" w:cs="Times New Roman"/>
          <w:lang w:eastAsia="lt-LT"/>
        </w:rPr>
        <w:t>ei taip yra, prieš vairuodami ar valdydami mechanizmus pasitarkite su gydytoju.</w:t>
      </w:r>
    </w:p>
    <w:p w14:paraId="01B2C4BB"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BC" w14:textId="140C58CF" w:rsidR="00B216F3" w:rsidRPr="00BE154C" w:rsidRDefault="00B216F3" w:rsidP="00B216F3">
      <w:pPr>
        <w:spacing w:after="0" w:line="240" w:lineRule="auto"/>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sudėtyje yra laktozės monohidrato</w:t>
      </w:r>
    </w:p>
    <w:p w14:paraId="01B2C4BD" w14:textId="38B7AA02" w:rsidR="00B216F3" w:rsidRPr="00BE154C" w:rsidRDefault="00B216F3" w:rsidP="00B216F3">
      <w:pPr>
        <w:spacing w:after="0" w:line="240" w:lineRule="auto"/>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Jeigu gydytojas Jums yra sakęs, kad netoleruojate kokių nors angliavandenių, kreipkitės į jį prieš pradėdami vartoti šį vaistą.</w:t>
      </w:r>
    </w:p>
    <w:p w14:paraId="01B2C4BE"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4BF"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C0"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lang w:eastAsia="lt-LT"/>
        </w:rPr>
        <w:t>3.</w:t>
      </w:r>
      <w:r w:rsidRPr="00BE154C">
        <w:rPr>
          <w:rFonts w:ascii="Times New Roman" w:eastAsia="Times New Roman" w:hAnsi="Times New Roman" w:cs="Times New Roman"/>
          <w:b/>
          <w:lang w:eastAsia="lt-LT"/>
        </w:rPr>
        <w:tab/>
        <w:t xml:space="preserve">Kaip vartoti Moxogamma </w:t>
      </w:r>
    </w:p>
    <w:p w14:paraId="01B2C4C1"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C2" w14:textId="3DD56FDE"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01B2C4CB"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CC"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Rekomenduojama dozė yra:</w:t>
      </w:r>
    </w:p>
    <w:p w14:paraId="01B2C4D7" w14:textId="773DFCA3" w:rsidR="00422535" w:rsidRPr="00C5444C" w:rsidRDefault="00422535" w:rsidP="004C3921">
      <w:pPr>
        <w:tabs>
          <w:tab w:val="left" w:pos="567"/>
        </w:tabs>
        <w:spacing w:after="0" w:line="240" w:lineRule="auto"/>
        <w:rPr>
          <w:rFonts w:ascii="Times New Roman" w:eastAsia="Times New Roman" w:hAnsi="Times New Roman" w:cs="Times New Roman"/>
          <w:lang w:eastAsia="lt-LT"/>
        </w:rPr>
      </w:pPr>
    </w:p>
    <w:p w14:paraId="01B2C4D8" w14:textId="2011F9A5" w:rsidR="00630449" w:rsidRPr="00C5444C" w:rsidRDefault="00630449" w:rsidP="00630449">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Įprasta pradinė dozė yra 0,2</w:t>
      </w:r>
      <w:r w:rsidR="00026041">
        <w:rPr>
          <w:rFonts w:ascii="Times New Roman" w:eastAsia="Times New Roman" w:hAnsi="Times New Roman" w:cs="Times New Roman"/>
          <w:lang w:eastAsia="lt-LT"/>
        </w:rPr>
        <w:t> </w:t>
      </w:r>
      <w:r w:rsidRPr="00C5444C">
        <w:rPr>
          <w:rFonts w:ascii="Times New Roman" w:eastAsia="Times New Roman" w:hAnsi="Times New Roman" w:cs="Times New Roman"/>
          <w:lang w:eastAsia="lt-LT"/>
        </w:rPr>
        <w:t>mg moksonidino per parą.</w:t>
      </w:r>
    </w:p>
    <w:p w14:paraId="01B2C4D9" w14:textId="6CA2EF4D" w:rsidR="00B216F3" w:rsidRDefault="00630449" w:rsidP="00630449">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Gydytojas gali padidinti šią dozę iki 0,6</w:t>
      </w:r>
      <w:r w:rsidR="00026041">
        <w:rPr>
          <w:rFonts w:ascii="Times New Roman" w:eastAsia="Times New Roman" w:hAnsi="Times New Roman" w:cs="Times New Roman"/>
          <w:lang w:eastAsia="lt-LT"/>
        </w:rPr>
        <w:t> </w:t>
      </w:r>
      <w:r w:rsidRPr="00C5444C">
        <w:rPr>
          <w:rFonts w:ascii="Times New Roman" w:eastAsia="Times New Roman" w:hAnsi="Times New Roman" w:cs="Times New Roman"/>
          <w:lang w:eastAsia="lt-LT"/>
        </w:rPr>
        <w:t>mg moksonidino per parą.</w:t>
      </w:r>
    </w:p>
    <w:p w14:paraId="01B2C4DA" w14:textId="7F05773A" w:rsidR="00630449" w:rsidRPr="00C5444C" w:rsidRDefault="00630449" w:rsidP="00630449">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Jei gydytojas paskyrė 0,6 mg monoksidino per parą, dozę reikia vartoti per du kartus (0,3</w:t>
      </w:r>
      <w:r w:rsidR="00026041">
        <w:rPr>
          <w:rFonts w:ascii="Times New Roman" w:eastAsia="Times New Roman" w:hAnsi="Times New Roman" w:cs="Times New Roman"/>
          <w:lang w:eastAsia="lt-LT"/>
        </w:rPr>
        <w:t> </w:t>
      </w:r>
      <w:r w:rsidRPr="00C5444C">
        <w:rPr>
          <w:rFonts w:ascii="Times New Roman" w:eastAsia="Times New Roman" w:hAnsi="Times New Roman" w:cs="Times New Roman"/>
          <w:lang w:eastAsia="lt-LT"/>
        </w:rPr>
        <w:t>mg ryte ir 0,3</w:t>
      </w:r>
      <w:r w:rsidR="00026041">
        <w:rPr>
          <w:rFonts w:ascii="Times New Roman" w:eastAsia="Times New Roman" w:hAnsi="Times New Roman" w:cs="Times New Roman"/>
          <w:lang w:eastAsia="lt-LT"/>
        </w:rPr>
        <w:t> </w:t>
      </w:r>
      <w:r w:rsidRPr="00C5444C">
        <w:rPr>
          <w:rFonts w:ascii="Times New Roman" w:eastAsia="Times New Roman" w:hAnsi="Times New Roman" w:cs="Times New Roman"/>
          <w:lang w:eastAsia="lt-LT"/>
        </w:rPr>
        <w:t>mg vakare).</w:t>
      </w:r>
    </w:p>
    <w:p w14:paraId="01B2C4DB" w14:textId="77777777" w:rsidR="00630449" w:rsidRDefault="00630449" w:rsidP="004C3921">
      <w:pPr>
        <w:tabs>
          <w:tab w:val="left" w:pos="567"/>
        </w:tabs>
        <w:spacing w:after="0" w:line="240" w:lineRule="auto"/>
        <w:rPr>
          <w:rFonts w:ascii="Times New Roman" w:eastAsia="Times New Roman" w:hAnsi="Times New Roman" w:cs="Times New Roman"/>
          <w:lang w:eastAsia="lt-LT"/>
        </w:rPr>
      </w:pPr>
    </w:p>
    <w:p w14:paraId="01B2C4DC" w14:textId="0FBBE24F" w:rsidR="00422535" w:rsidRPr="00422535" w:rsidRDefault="00422535" w:rsidP="004C3921">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Didžiausia vienkartinė dozė yra 0,4</w:t>
      </w:r>
      <w:r w:rsidR="00026041">
        <w:rPr>
          <w:rFonts w:ascii="Times New Roman" w:eastAsia="Times New Roman" w:hAnsi="Times New Roman" w:cs="Times New Roman"/>
          <w:lang w:eastAsia="lt-LT"/>
        </w:rPr>
        <w:t> </w:t>
      </w:r>
      <w:r w:rsidRPr="00422535">
        <w:rPr>
          <w:rFonts w:ascii="Times New Roman" w:eastAsia="Times New Roman" w:hAnsi="Times New Roman" w:cs="Times New Roman"/>
          <w:lang w:eastAsia="lt-LT"/>
        </w:rPr>
        <w:t>mg.</w:t>
      </w:r>
    </w:p>
    <w:p w14:paraId="01B2C4DD" w14:textId="77777777" w:rsidR="00422535" w:rsidRPr="00422535" w:rsidRDefault="00422535" w:rsidP="004C3921">
      <w:pPr>
        <w:tabs>
          <w:tab w:val="left" w:pos="567"/>
        </w:tabs>
        <w:spacing w:after="0" w:line="240" w:lineRule="auto"/>
        <w:rPr>
          <w:rFonts w:ascii="Times New Roman" w:eastAsia="Times New Roman" w:hAnsi="Times New Roman" w:cs="Times New Roman"/>
          <w:lang w:eastAsia="lt-LT"/>
        </w:rPr>
      </w:pPr>
    </w:p>
    <w:p w14:paraId="01B2C4DE" w14:textId="497B7A1E" w:rsidR="00422535" w:rsidRDefault="00422535" w:rsidP="00422535">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 xml:space="preserve">Jei </w:t>
      </w:r>
      <w:r w:rsidR="00EB7801">
        <w:rPr>
          <w:rFonts w:ascii="Times New Roman" w:eastAsia="Times New Roman" w:hAnsi="Times New Roman" w:cs="Times New Roman"/>
          <w:lang w:eastAsia="lt-LT"/>
        </w:rPr>
        <w:t xml:space="preserve">Jums </w:t>
      </w:r>
      <w:r w:rsidR="00AB22C4">
        <w:rPr>
          <w:rFonts w:ascii="Times New Roman" w:eastAsia="Times New Roman" w:hAnsi="Times New Roman" w:cs="Times New Roman"/>
          <w:lang w:eastAsia="lt-LT"/>
        </w:rPr>
        <w:t>yra</w:t>
      </w:r>
      <w:r w:rsidRPr="00422535">
        <w:rPr>
          <w:rFonts w:ascii="Times New Roman" w:eastAsia="Times New Roman" w:hAnsi="Times New Roman" w:cs="Times New Roman"/>
          <w:lang w:eastAsia="lt-LT"/>
        </w:rPr>
        <w:t xml:space="preserve"> inkstų sutrikimų, gydytojas gali paskirti mažesnę dozę.</w:t>
      </w:r>
    </w:p>
    <w:p w14:paraId="3A1067D0" w14:textId="77777777" w:rsidR="00EB7801" w:rsidRDefault="00EB7801" w:rsidP="00422535">
      <w:pPr>
        <w:tabs>
          <w:tab w:val="left" w:pos="567"/>
        </w:tabs>
        <w:spacing w:after="0" w:line="240" w:lineRule="auto"/>
        <w:rPr>
          <w:rFonts w:ascii="Times New Roman" w:eastAsia="Times New Roman" w:hAnsi="Times New Roman" w:cs="Times New Roman"/>
          <w:lang w:eastAsia="lt-LT"/>
        </w:rPr>
      </w:pPr>
    </w:p>
    <w:p w14:paraId="4F751A6D" w14:textId="28C5D434" w:rsidR="00EB7801" w:rsidRPr="004C3921" w:rsidRDefault="00EB7801" w:rsidP="00422535">
      <w:pPr>
        <w:tabs>
          <w:tab w:val="left" w:pos="567"/>
        </w:tabs>
        <w:spacing w:after="0" w:line="240" w:lineRule="auto"/>
        <w:rPr>
          <w:rFonts w:ascii="Times New Roman" w:eastAsia="Times New Roman" w:hAnsi="Times New Roman" w:cs="Times New Roman"/>
          <w:b/>
          <w:bCs/>
          <w:lang w:eastAsia="lt-LT"/>
        </w:rPr>
      </w:pPr>
      <w:r w:rsidRPr="004C3921">
        <w:rPr>
          <w:rFonts w:ascii="Times New Roman" w:eastAsia="Times New Roman" w:hAnsi="Times New Roman" w:cs="Times New Roman"/>
          <w:b/>
          <w:bCs/>
          <w:lang w:eastAsia="lt-LT"/>
        </w:rPr>
        <w:t>Vartojimas vaikams ir paaugliams</w:t>
      </w:r>
    </w:p>
    <w:p w14:paraId="01B2C4DF" w14:textId="7248D2AE" w:rsidR="00422535" w:rsidRDefault="003B6258" w:rsidP="00422535">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Moxogamma</w:t>
      </w:r>
      <w:r w:rsidR="00422535" w:rsidRPr="00422535">
        <w:rPr>
          <w:rFonts w:ascii="Times New Roman" w:eastAsia="Times New Roman" w:hAnsi="Times New Roman" w:cs="Times New Roman"/>
          <w:lang w:eastAsia="lt-LT"/>
        </w:rPr>
        <w:t xml:space="preserve"> </w:t>
      </w:r>
      <w:r w:rsidR="00EB7801">
        <w:rPr>
          <w:rFonts w:ascii="Times New Roman" w:eastAsia="Times New Roman" w:hAnsi="Times New Roman" w:cs="Times New Roman"/>
          <w:lang w:eastAsia="lt-LT"/>
        </w:rPr>
        <w:t>turi</w:t>
      </w:r>
      <w:r w:rsidR="00422535" w:rsidRPr="00422535">
        <w:rPr>
          <w:rFonts w:ascii="Times New Roman" w:eastAsia="Times New Roman" w:hAnsi="Times New Roman" w:cs="Times New Roman"/>
          <w:lang w:eastAsia="lt-LT"/>
        </w:rPr>
        <w:t xml:space="preserve"> būti </w:t>
      </w:r>
      <w:r w:rsidR="00EB7801">
        <w:rPr>
          <w:rFonts w:ascii="Times New Roman" w:eastAsia="Times New Roman" w:hAnsi="Times New Roman" w:cs="Times New Roman"/>
          <w:lang w:eastAsia="lt-LT"/>
        </w:rPr>
        <w:t>ne</w:t>
      </w:r>
      <w:r w:rsidR="00630449">
        <w:rPr>
          <w:rFonts w:ascii="Times New Roman" w:eastAsia="Times New Roman" w:hAnsi="Times New Roman" w:cs="Times New Roman"/>
          <w:lang w:eastAsia="lt-LT"/>
        </w:rPr>
        <w:t>vartojama</w:t>
      </w:r>
      <w:r w:rsidR="00422535" w:rsidRPr="00422535">
        <w:rPr>
          <w:rFonts w:ascii="Times New Roman" w:eastAsia="Times New Roman" w:hAnsi="Times New Roman" w:cs="Times New Roman"/>
          <w:lang w:eastAsia="lt-LT"/>
        </w:rPr>
        <w:t xml:space="preserve"> vaikams ir </w:t>
      </w:r>
      <w:r w:rsidR="00EB7801">
        <w:rPr>
          <w:rFonts w:ascii="Times New Roman" w:eastAsia="Times New Roman" w:hAnsi="Times New Roman" w:cs="Times New Roman"/>
          <w:lang w:eastAsia="lt-LT"/>
        </w:rPr>
        <w:t xml:space="preserve">jaunesniems kaip 18 metų </w:t>
      </w:r>
      <w:r w:rsidR="00422535" w:rsidRPr="00422535">
        <w:rPr>
          <w:rFonts w:ascii="Times New Roman" w:eastAsia="Times New Roman" w:hAnsi="Times New Roman" w:cs="Times New Roman"/>
          <w:lang w:eastAsia="lt-LT"/>
        </w:rPr>
        <w:t>paaugliams.</w:t>
      </w:r>
    </w:p>
    <w:p w14:paraId="01B2C4E0" w14:textId="77777777" w:rsidR="00B216F3" w:rsidRDefault="00B216F3" w:rsidP="00B216F3">
      <w:pPr>
        <w:spacing w:after="0" w:line="240" w:lineRule="auto"/>
        <w:rPr>
          <w:rFonts w:ascii="Times New Roman" w:eastAsia="Times New Roman" w:hAnsi="Times New Roman" w:cs="Times New Roman"/>
          <w:lang w:eastAsia="lt-LT"/>
        </w:rPr>
      </w:pPr>
    </w:p>
    <w:p w14:paraId="01B2C4E1" w14:textId="77777777" w:rsidR="003B6258" w:rsidRPr="003B6258" w:rsidRDefault="003B6258" w:rsidP="003B6258">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t xml:space="preserve">Nurykite </w:t>
      </w:r>
      <w:r>
        <w:rPr>
          <w:rFonts w:ascii="Times New Roman" w:eastAsia="Times New Roman" w:hAnsi="Times New Roman" w:cs="Times New Roman"/>
          <w:lang w:eastAsia="lt-LT"/>
        </w:rPr>
        <w:t xml:space="preserve">visą </w:t>
      </w:r>
      <w:r w:rsidRPr="003B6258">
        <w:rPr>
          <w:rFonts w:ascii="Times New Roman" w:eastAsia="Times New Roman" w:hAnsi="Times New Roman" w:cs="Times New Roman"/>
          <w:lang w:eastAsia="lt-LT"/>
        </w:rPr>
        <w:t>tablet</w:t>
      </w:r>
      <w:r>
        <w:rPr>
          <w:rFonts w:ascii="Times New Roman" w:eastAsia="Times New Roman" w:hAnsi="Times New Roman" w:cs="Times New Roman"/>
          <w:lang w:eastAsia="lt-LT"/>
        </w:rPr>
        <w:t>ę</w:t>
      </w:r>
      <w:r w:rsidRPr="003B6258">
        <w:rPr>
          <w:rFonts w:ascii="Times New Roman" w:eastAsia="Times New Roman" w:hAnsi="Times New Roman" w:cs="Times New Roman"/>
          <w:lang w:eastAsia="lt-LT"/>
        </w:rPr>
        <w:t>, užgerdami stikline vandens.</w:t>
      </w:r>
    </w:p>
    <w:p w14:paraId="01B2C4E2" w14:textId="77777777" w:rsidR="003B6258" w:rsidRDefault="003B6258" w:rsidP="003B6258">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t xml:space="preserve">Stenkitės vartoti tabletes maždaug tuo pačiu laiku kiekvieną dieną. Tai leis </w:t>
      </w:r>
      <w:r>
        <w:rPr>
          <w:rFonts w:ascii="Times New Roman" w:eastAsia="Times New Roman" w:hAnsi="Times New Roman" w:cs="Times New Roman"/>
          <w:lang w:eastAsia="lt-LT"/>
        </w:rPr>
        <w:t>J</w:t>
      </w:r>
      <w:r w:rsidRPr="003B6258">
        <w:rPr>
          <w:rFonts w:ascii="Times New Roman" w:eastAsia="Times New Roman" w:hAnsi="Times New Roman" w:cs="Times New Roman"/>
          <w:lang w:eastAsia="lt-LT"/>
        </w:rPr>
        <w:t>ums lengviau tai prisiminti.</w:t>
      </w:r>
    </w:p>
    <w:p w14:paraId="01B2C4E3" w14:textId="77777777" w:rsidR="003B6258" w:rsidRPr="004C3921" w:rsidRDefault="003B6258" w:rsidP="004C3921">
      <w:pPr>
        <w:spacing w:after="0" w:line="240" w:lineRule="auto"/>
        <w:ind w:left="567" w:hanging="567"/>
        <w:rPr>
          <w:rFonts w:ascii="Times New Roman" w:hAnsi="Times New Roman"/>
          <w:b/>
        </w:rPr>
      </w:pPr>
    </w:p>
    <w:p w14:paraId="01B2C4E4" w14:textId="60EF1DBF"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Ką daryti pavartojus per didelę Moxogamma dozę</w:t>
      </w:r>
    </w:p>
    <w:p w14:paraId="01B2C4EC" w14:textId="5E058C48" w:rsidR="003B6258" w:rsidRPr="004C3921" w:rsidRDefault="003B6258" w:rsidP="004C3921">
      <w:pPr>
        <w:autoSpaceDE w:val="0"/>
        <w:autoSpaceDN w:val="0"/>
        <w:adjustRightInd w:val="0"/>
        <w:spacing w:after="0" w:line="240" w:lineRule="auto"/>
        <w:rPr>
          <w:rFonts w:ascii="Times New Roman" w:hAnsi="Times New Roman"/>
          <w:highlight w:val="yellow"/>
        </w:rPr>
      </w:pPr>
      <w:r w:rsidRPr="00E323B0">
        <w:rPr>
          <w:rFonts w:ascii="Times New Roman" w:eastAsia="Calibri" w:hAnsi="Times New Roman" w:cs="Times New Roman"/>
          <w:noProof/>
          <w:lang w:eastAsia="lt-LT"/>
        </w:rPr>
        <w:t xml:space="preserve">Jeigu pavartojote daugiau </w:t>
      </w:r>
      <w:r>
        <w:rPr>
          <w:rFonts w:ascii="Times New Roman" w:eastAsia="Calibri" w:hAnsi="Times New Roman" w:cs="Times New Roman"/>
          <w:noProof/>
          <w:lang w:eastAsia="lt-LT"/>
        </w:rPr>
        <w:t>Moxogamma</w:t>
      </w:r>
      <w:r w:rsidRPr="00E323B0">
        <w:rPr>
          <w:rFonts w:ascii="Times New Roman" w:eastAsia="Calibri" w:hAnsi="Times New Roman" w:cs="Times New Roman"/>
          <w:noProof/>
          <w:lang w:eastAsia="lt-LT"/>
        </w:rPr>
        <w:t xml:space="preserve">, negu reikia, pasakykite gydytojui arba nedelsdami vykite į </w:t>
      </w:r>
      <w:r>
        <w:rPr>
          <w:rFonts w:ascii="Times New Roman" w:eastAsia="Calibri" w:hAnsi="Times New Roman" w:cs="Times New Roman"/>
          <w:noProof/>
          <w:lang w:eastAsia="lt-LT"/>
        </w:rPr>
        <w:t>art</w:t>
      </w:r>
      <w:r w:rsidR="00224954">
        <w:rPr>
          <w:rFonts w:ascii="Times New Roman" w:eastAsia="Calibri" w:hAnsi="Times New Roman" w:cs="Times New Roman"/>
          <w:noProof/>
          <w:lang w:eastAsia="lt-LT"/>
        </w:rPr>
        <w:t>i</w:t>
      </w:r>
      <w:r>
        <w:rPr>
          <w:rFonts w:ascii="Times New Roman" w:eastAsia="Calibri" w:hAnsi="Times New Roman" w:cs="Times New Roman"/>
          <w:noProof/>
          <w:lang w:eastAsia="lt-LT"/>
        </w:rPr>
        <w:t xml:space="preserve">miausią </w:t>
      </w:r>
      <w:r w:rsidRPr="00E323B0">
        <w:rPr>
          <w:rFonts w:ascii="Times New Roman" w:eastAsia="Calibri" w:hAnsi="Times New Roman" w:cs="Times New Roman"/>
          <w:noProof/>
          <w:lang w:eastAsia="lt-LT"/>
        </w:rPr>
        <w:t>ligoninę. Pasiimkite su savimi vaistų pakuotę</w:t>
      </w:r>
      <w:r>
        <w:rPr>
          <w:rFonts w:ascii="Times New Roman" w:eastAsia="Calibri" w:hAnsi="Times New Roman" w:cs="Times New Roman"/>
          <w:noProof/>
          <w:lang w:eastAsia="lt-LT"/>
        </w:rPr>
        <w:t xml:space="preserve"> ir likusias tabletes</w:t>
      </w:r>
      <w:r w:rsidRPr="00E323B0">
        <w:rPr>
          <w:rFonts w:ascii="Times New Roman" w:eastAsia="Calibri" w:hAnsi="Times New Roman" w:cs="Times New Roman"/>
          <w:noProof/>
          <w:lang w:eastAsia="lt-LT"/>
        </w:rPr>
        <w:t xml:space="preserve">. </w:t>
      </w:r>
      <w:r w:rsidR="00630449">
        <w:rPr>
          <w:rFonts w:ascii="Times New Roman" w:eastAsia="Calibri" w:hAnsi="Times New Roman" w:cs="Times New Roman"/>
          <w:noProof/>
          <w:lang w:eastAsia="lt-LT"/>
        </w:rPr>
        <w:t>G</w:t>
      </w:r>
      <w:r w:rsidR="00630449" w:rsidRPr="00E323B0">
        <w:rPr>
          <w:rFonts w:ascii="Times New Roman" w:eastAsia="Calibri" w:hAnsi="Times New Roman" w:cs="Times New Roman"/>
          <w:noProof/>
          <w:lang w:eastAsia="lt-LT"/>
        </w:rPr>
        <w:t xml:space="preserve">ali pasireikšti </w:t>
      </w:r>
      <w:r w:rsidR="00630449">
        <w:rPr>
          <w:rFonts w:ascii="Times New Roman" w:eastAsia="Calibri" w:hAnsi="Times New Roman" w:cs="Times New Roman"/>
          <w:noProof/>
          <w:lang w:eastAsia="lt-LT"/>
        </w:rPr>
        <w:t xml:space="preserve">tokie simptomai: </w:t>
      </w:r>
      <w:r w:rsidR="00630449" w:rsidRPr="00E323B0">
        <w:rPr>
          <w:rFonts w:ascii="Times New Roman" w:eastAsia="Calibri" w:hAnsi="Times New Roman" w:cs="Times New Roman"/>
          <w:noProof/>
          <w:lang w:eastAsia="lt-LT"/>
        </w:rPr>
        <w:t>galvos skausmas, mieguistumas</w:t>
      </w:r>
      <w:r w:rsidR="00630449">
        <w:rPr>
          <w:rFonts w:ascii="Times New Roman" w:eastAsia="Calibri" w:hAnsi="Times New Roman" w:cs="Times New Roman"/>
          <w:noProof/>
          <w:lang w:eastAsia="lt-LT"/>
        </w:rPr>
        <w:t xml:space="preserve"> (</w:t>
      </w:r>
      <w:r w:rsidR="00630449" w:rsidRPr="00E323B0">
        <w:rPr>
          <w:rFonts w:ascii="Times New Roman" w:eastAsia="Calibri" w:hAnsi="Times New Roman" w:cs="Times New Roman"/>
          <w:noProof/>
          <w:lang w:eastAsia="lt-LT"/>
        </w:rPr>
        <w:t>sąmonės slopinimas</w:t>
      </w:r>
      <w:r w:rsidR="00630449">
        <w:rPr>
          <w:rFonts w:ascii="Times New Roman" w:eastAsia="Calibri" w:hAnsi="Times New Roman" w:cs="Times New Roman"/>
          <w:noProof/>
          <w:lang w:eastAsia="lt-LT"/>
        </w:rPr>
        <w:t>)</w:t>
      </w:r>
      <w:r w:rsidR="00630449" w:rsidRPr="00E323B0">
        <w:rPr>
          <w:rFonts w:ascii="Times New Roman" w:eastAsia="Calibri" w:hAnsi="Times New Roman" w:cs="Times New Roman"/>
          <w:noProof/>
          <w:lang w:eastAsia="lt-LT"/>
        </w:rPr>
        <w:t>, kraujospūdžio sumažėjimas</w:t>
      </w:r>
      <w:r w:rsidR="00630449">
        <w:rPr>
          <w:rFonts w:ascii="Times New Roman" w:eastAsia="Calibri" w:hAnsi="Times New Roman" w:cs="Times New Roman"/>
          <w:noProof/>
          <w:lang w:eastAsia="lt-LT"/>
        </w:rPr>
        <w:t xml:space="preserve"> </w:t>
      </w:r>
      <w:r w:rsidRPr="00E323B0">
        <w:rPr>
          <w:rFonts w:ascii="Times New Roman" w:eastAsia="Calibri" w:hAnsi="Times New Roman" w:cs="Times New Roman"/>
          <w:noProof/>
          <w:lang w:eastAsia="lt-LT"/>
        </w:rPr>
        <w:t>(hipotenzija), suretėjęs širdies susitraukimų dažnis (bradikardija), svaigulys (galvos sukimasis), burnos džiūvimas, pykinimas (vėmimas), nuovargis, silpnumas ir skrandžio (pilvo</w:t>
      </w:r>
      <w:r w:rsidR="000555A1">
        <w:rPr>
          <w:rFonts w:ascii="Times New Roman" w:eastAsia="Calibri" w:hAnsi="Times New Roman" w:cs="Times New Roman"/>
          <w:noProof/>
          <w:lang w:eastAsia="lt-LT"/>
        </w:rPr>
        <w:t xml:space="preserve"> viršutinėje dalyje</w:t>
      </w:r>
      <w:r w:rsidRPr="00E323B0">
        <w:rPr>
          <w:rFonts w:ascii="Times New Roman" w:eastAsia="Calibri" w:hAnsi="Times New Roman" w:cs="Times New Roman"/>
          <w:noProof/>
          <w:lang w:eastAsia="lt-LT"/>
        </w:rPr>
        <w:t>) skausmas</w:t>
      </w:r>
      <w:r w:rsidR="00630449">
        <w:rPr>
          <w:rFonts w:ascii="Times New Roman" w:eastAsia="Calibri" w:hAnsi="Times New Roman" w:cs="Times New Roman"/>
          <w:noProof/>
          <w:lang w:eastAsia="lt-LT"/>
        </w:rPr>
        <w:t>.</w:t>
      </w:r>
      <w:r w:rsidRPr="00E323B0">
        <w:rPr>
          <w:rFonts w:ascii="Times New Roman" w:eastAsia="Calibri" w:hAnsi="Times New Roman" w:cs="Times New Roman"/>
          <w:noProof/>
          <w:lang w:eastAsia="lt-LT"/>
        </w:rPr>
        <w:t>.</w:t>
      </w:r>
    </w:p>
    <w:p w14:paraId="01B2C4E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4EE" w14:textId="77777777" w:rsidR="00B216F3" w:rsidRPr="00BE154C" w:rsidRDefault="00B216F3" w:rsidP="00B216F3">
      <w:pPr>
        <w:spacing w:after="0" w:line="240" w:lineRule="auto"/>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Pamiršus pavartoti Moxogamma</w:t>
      </w:r>
    </w:p>
    <w:p w14:paraId="01B2C4F0" w14:textId="77777777" w:rsidR="00B216F3" w:rsidRPr="004C3921" w:rsidRDefault="000555A1" w:rsidP="004C3921">
      <w:pPr>
        <w:tabs>
          <w:tab w:val="left" w:pos="0"/>
        </w:tabs>
        <w:spacing w:after="0" w:line="240" w:lineRule="auto"/>
        <w:rPr>
          <w:rFonts w:ascii="Times New Roman" w:eastAsia="Times New Roman" w:hAnsi="Times New Roman" w:cs="Times New Roman"/>
          <w:b/>
          <w:lang w:eastAsia="lt-LT"/>
        </w:rPr>
      </w:pPr>
      <w:r w:rsidRPr="000555A1">
        <w:rPr>
          <w:rFonts w:ascii="Times New Roman" w:eastAsia="Times New Roman" w:hAnsi="Times New Roman" w:cs="Times New Roman"/>
          <w:lang w:eastAsia="lt-LT"/>
        </w:rPr>
        <w:t xml:space="preserve">Jei pamiršote pavartoti </w:t>
      </w:r>
      <w:r>
        <w:rPr>
          <w:rFonts w:ascii="Times New Roman" w:eastAsia="Times New Roman" w:hAnsi="Times New Roman" w:cs="Times New Roman"/>
          <w:lang w:eastAsia="lt-LT"/>
        </w:rPr>
        <w:t>Moxogamma</w:t>
      </w:r>
      <w:r w:rsidRPr="000555A1">
        <w:rPr>
          <w:rFonts w:ascii="Times New Roman" w:eastAsia="Times New Roman" w:hAnsi="Times New Roman" w:cs="Times New Roman"/>
          <w:lang w:eastAsia="lt-LT"/>
        </w:rPr>
        <w:t>, išgerkite j</w:t>
      </w:r>
      <w:r>
        <w:rPr>
          <w:rFonts w:ascii="Times New Roman" w:eastAsia="Times New Roman" w:hAnsi="Times New Roman" w:cs="Times New Roman"/>
          <w:lang w:eastAsia="lt-LT"/>
        </w:rPr>
        <w:t>į</w:t>
      </w:r>
      <w:r w:rsidRPr="000555A1">
        <w:rPr>
          <w:rFonts w:ascii="Times New Roman" w:eastAsia="Times New Roman" w:hAnsi="Times New Roman" w:cs="Times New Roman"/>
          <w:lang w:eastAsia="lt-LT"/>
        </w:rPr>
        <w:t xml:space="preserve"> tuoj pat, kai prisiminsite. Tačiau jeigu iki kitos dozės laiko liko nedaug, tada praleiskite pamirštąją dozę.</w:t>
      </w:r>
      <w:r>
        <w:rPr>
          <w:rFonts w:ascii="Times New Roman" w:eastAsia="Times New Roman" w:hAnsi="Times New Roman" w:cs="Times New Roman"/>
          <w:lang w:eastAsia="lt-LT"/>
        </w:rPr>
        <w:t xml:space="preserve"> </w:t>
      </w:r>
      <w:r w:rsidR="00B216F3" w:rsidRPr="00BE154C">
        <w:rPr>
          <w:rFonts w:ascii="Times New Roman" w:eastAsia="Times New Roman" w:hAnsi="Times New Roman" w:cs="Times New Roman"/>
          <w:lang w:eastAsia="lt-LT"/>
        </w:rPr>
        <w:t xml:space="preserve">Praleidus dozę, vėliau vietoj jos dvigubos dozės </w:t>
      </w:r>
      <w:r w:rsidR="00B216F3" w:rsidRPr="004C3921">
        <w:rPr>
          <w:rFonts w:ascii="Times New Roman" w:eastAsia="Times New Roman" w:hAnsi="Times New Roman" w:cs="Times New Roman"/>
          <w:b/>
          <w:lang w:eastAsia="lt-LT"/>
        </w:rPr>
        <w:t xml:space="preserve">vartoti negalima. </w:t>
      </w:r>
    </w:p>
    <w:p w14:paraId="01B2C4F1" w14:textId="77777777" w:rsidR="00B216F3" w:rsidRPr="004C3921" w:rsidRDefault="00B216F3" w:rsidP="00B216F3">
      <w:pPr>
        <w:spacing w:after="0" w:line="240" w:lineRule="auto"/>
        <w:ind w:left="567" w:hanging="567"/>
        <w:rPr>
          <w:rFonts w:ascii="Times New Roman" w:eastAsia="Times New Roman" w:hAnsi="Times New Roman" w:cs="Times New Roman"/>
          <w:b/>
          <w:lang w:eastAsia="lt-LT"/>
        </w:rPr>
      </w:pPr>
    </w:p>
    <w:p w14:paraId="01B2C4F2"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Nustojus vartoti Moxogamma</w:t>
      </w:r>
    </w:p>
    <w:p w14:paraId="01B2C4F7" w14:textId="3F726E20" w:rsidR="00630449" w:rsidRPr="00BE154C" w:rsidRDefault="00630449" w:rsidP="00406233">
      <w:pPr>
        <w:autoSpaceDE w:val="0"/>
        <w:autoSpaceDN w:val="0"/>
        <w:adjustRightInd w:val="0"/>
        <w:spacing w:after="0" w:line="240" w:lineRule="auto"/>
        <w:rPr>
          <w:rFonts w:ascii="Times New Roman" w:eastAsia="Times New Roman" w:hAnsi="Times New Roman" w:cs="Times New Roman"/>
          <w:lang w:eastAsia="lt-LT"/>
        </w:rPr>
      </w:pPr>
      <w:r w:rsidRPr="00E323B0">
        <w:rPr>
          <w:rFonts w:ascii="Times New Roman" w:eastAsia="Calibri" w:hAnsi="Times New Roman" w:cs="Times New Roman"/>
          <w:lang w:eastAsia="lt-LT"/>
        </w:rPr>
        <w:t>Vartokite tabletes tol, kol gydytojas nuspręs</w:t>
      </w:r>
      <w:r>
        <w:rPr>
          <w:rFonts w:ascii="Times New Roman" w:eastAsia="Calibri" w:hAnsi="Times New Roman" w:cs="Times New Roman"/>
          <w:lang w:eastAsia="lt-LT"/>
        </w:rPr>
        <w:t xml:space="preserve"> nutraukti gydymą.</w:t>
      </w:r>
    </w:p>
    <w:p w14:paraId="01B2C4F8" w14:textId="77777777" w:rsidR="000555A1" w:rsidRPr="00E323B0" w:rsidRDefault="000555A1" w:rsidP="00BB5216">
      <w:pPr>
        <w:tabs>
          <w:tab w:val="left" w:pos="0"/>
        </w:tabs>
        <w:autoSpaceDE w:val="0"/>
        <w:autoSpaceDN w:val="0"/>
        <w:adjustRightInd w:val="0"/>
        <w:spacing w:after="0" w:line="240" w:lineRule="auto"/>
        <w:rPr>
          <w:rFonts w:ascii="Times New Roman" w:eastAsia="Calibri" w:hAnsi="Times New Roman" w:cs="Times New Roman"/>
          <w:lang w:eastAsia="lt-LT"/>
        </w:rPr>
      </w:pPr>
      <w:r w:rsidRPr="00E323B0">
        <w:rPr>
          <w:rFonts w:ascii="Times New Roman" w:eastAsia="Calibri" w:hAnsi="Times New Roman" w:cs="Times New Roman"/>
          <w:lang w:eastAsia="lt-LT"/>
        </w:rPr>
        <w:t xml:space="preserve">Jeigu Jums reikia nustoti vartoti vaistą, gydytojas mažins dozę pamažu, kelių savaičių laikotarpiu. Jei vartojate daugiau negu vieną vaistą nuo kraujospūdžio (pvz., beta adrenoblokatorių), gydytojas pasakys Jums, kurį vaistą nustoti vartoti pirmiau. </w:t>
      </w:r>
      <w:r>
        <w:rPr>
          <w:rFonts w:ascii="Times New Roman" w:eastAsia="Calibri" w:hAnsi="Times New Roman" w:cs="Times New Roman"/>
          <w:lang w:eastAsia="lt-LT"/>
        </w:rPr>
        <w:t>Tai leis</w:t>
      </w:r>
      <w:r w:rsidRPr="00E323B0">
        <w:rPr>
          <w:rFonts w:ascii="Times New Roman" w:eastAsia="Calibri" w:hAnsi="Times New Roman" w:cs="Times New Roman"/>
          <w:lang w:eastAsia="lt-LT"/>
        </w:rPr>
        <w:t xml:space="preserve"> Jūsų organizm</w:t>
      </w:r>
      <w:r>
        <w:rPr>
          <w:rFonts w:ascii="Times New Roman" w:eastAsia="Calibri" w:hAnsi="Times New Roman" w:cs="Times New Roman"/>
          <w:lang w:eastAsia="lt-LT"/>
        </w:rPr>
        <w:t>ui</w:t>
      </w:r>
      <w:r w:rsidRPr="00E323B0">
        <w:rPr>
          <w:rFonts w:ascii="Times New Roman" w:eastAsia="Calibri" w:hAnsi="Times New Roman" w:cs="Times New Roman"/>
          <w:lang w:eastAsia="lt-LT"/>
        </w:rPr>
        <w:t xml:space="preserve"> pamažu priprast</w:t>
      </w:r>
      <w:r>
        <w:rPr>
          <w:rFonts w:ascii="Times New Roman" w:eastAsia="Calibri" w:hAnsi="Times New Roman" w:cs="Times New Roman"/>
          <w:lang w:eastAsia="lt-LT"/>
        </w:rPr>
        <w:t>i</w:t>
      </w:r>
      <w:r w:rsidRPr="00E323B0">
        <w:rPr>
          <w:rFonts w:ascii="Times New Roman" w:eastAsia="Calibri" w:hAnsi="Times New Roman" w:cs="Times New Roman"/>
          <w:lang w:eastAsia="lt-LT"/>
        </w:rPr>
        <w:t xml:space="preserve"> prie vaistų pakeitimo.</w:t>
      </w:r>
    </w:p>
    <w:p w14:paraId="01B2C4F9"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FA" w14:textId="6C11418A"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kiltų daugiau klausimų dėl šio vaisto vartojimo, kreipkitės į gydytoją</w:t>
      </w:r>
      <w:r w:rsidR="004E60FC">
        <w:rPr>
          <w:rFonts w:ascii="Times New Roman" w:eastAsia="Times New Roman" w:hAnsi="Times New Roman" w:cs="Times New Roman"/>
          <w:lang w:eastAsia="lt-LT"/>
        </w:rPr>
        <w:t xml:space="preserve"> arba</w:t>
      </w:r>
      <w:r w:rsidRPr="00BE154C">
        <w:rPr>
          <w:rFonts w:ascii="Times New Roman" w:eastAsia="Times New Roman" w:hAnsi="Times New Roman" w:cs="Times New Roman"/>
          <w:lang w:eastAsia="lt-LT"/>
        </w:rPr>
        <w:t xml:space="preserve"> vaistininką</w:t>
      </w:r>
      <w:r w:rsidR="004E60FC">
        <w:rPr>
          <w:rFonts w:ascii="Times New Roman" w:eastAsia="Times New Roman" w:hAnsi="Times New Roman" w:cs="Times New Roman"/>
          <w:lang w:eastAsia="lt-LT"/>
        </w:rPr>
        <w:t>.</w:t>
      </w:r>
    </w:p>
    <w:p w14:paraId="01B2C4FB"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FC"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FD"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4.</w:t>
      </w:r>
      <w:r w:rsidRPr="00BE154C">
        <w:rPr>
          <w:rFonts w:ascii="Times New Roman" w:eastAsia="Times New Roman" w:hAnsi="Times New Roman" w:cs="Times New Roman"/>
          <w:b/>
          <w:caps/>
          <w:lang w:eastAsia="lt-LT"/>
        </w:rPr>
        <w:tab/>
        <w:t>g</w:t>
      </w:r>
      <w:r w:rsidRPr="00BE154C">
        <w:rPr>
          <w:rFonts w:ascii="Times New Roman" w:eastAsia="Times New Roman" w:hAnsi="Times New Roman" w:cs="Times New Roman"/>
          <w:b/>
          <w:lang w:eastAsia="lt-LT"/>
        </w:rPr>
        <w:t>alimas šalutinis poveikis</w:t>
      </w:r>
    </w:p>
    <w:p w14:paraId="01B2C4FE"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4FF"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Šis vaistas, kaip ir visi kiti, gali sukelti šalutinį poveikį, nors jis pasireiškia ne visiems</w:t>
      </w:r>
    </w:p>
    <w:p w14:paraId="01B2C500"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žmonėms.</w:t>
      </w:r>
    </w:p>
    <w:p w14:paraId="01B2C501"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04" w14:textId="77777777" w:rsidR="00E1414E" w:rsidRPr="00E323B0" w:rsidRDefault="00E1414E" w:rsidP="00E1414E">
      <w:pPr>
        <w:autoSpaceDE w:val="0"/>
        <w:autoSpaceDN w:val="0"/>
        <w:adjustRightInd w:val="0"/>
        <w:spacing w:after="0" w:line="240" w:lineRule="auto"/>
        <w:rPr>
          <w:rFonts w:ascii="Times New Roman" w:eastAsia="Calibri" w:hAnsi="Times New Roman" w:cs="Times New Roman"/>
          <w:b/>
          <w:bCs/>
          <w:highlight w:val="yellow"/>
          <w:lang w:eastAsia="lt-LT"/>
        </w:rPr>
      </w:pPr>
      <w:r w:rsidRPr="00E323B0">
        <w:rPr>
          <w:rFonts w:ascii="Times New Roman" w:eastAsia="Calibri" w:hAnsi="Times New Roman" w:cs="Times New Roman"/>
          <w:b/>
          <w:bCs/>
          <w:lang w:eastAsia="lt-LT"/>
        </w:rPr>
        <w:t xml:space="preserve">Jeigu pastebėjote toliau nurodytą sunkų šalutinį reiškinį, nutraukite </w:t>
      </w:r>
      <w:r>
        <w:rPr>
          <w:rFonts w:ascii="Times New Roman" w:eastAsia="Calibri" w:hAnsi="Times New Roman" w:cs="Times New Roman"/>
          <w:b/>
          <w:bCs/>
          <w:lang w:eastAsia="lt-LT"/>
        </w:rPr>
        <w:t>Moxogamma</w:t>
      </w:r>
      <w:r w:rsidRPr="00E323B0">
        <w:rPr>
          <w:rFonts w:ascii="Times New Roman" w:eastAsia="Calibri" w:hAnsi="Times New Roman" w:cs="Times New Roman"/>
          <w:b/>
          <w:bCs/>
          <w:lang w:eastAsia="lt-LT"/>
        </w:rPr>
        <w:t xml:space="preserve"> vartojimą ir nedelsdami kreipkitės į gydytoją, nes Jums gali prireikti skubios medicininės pagalbos:</w:t>
      </w:r>
    </w:p>
    <w:p w14:paraId="01B2C505" w14:textId="226C1310" w:rsidR="00E1414E" w:rsidRPr="00E323B0" w:rsidRDefault="00441EA6" w:rsidP="004C3921">
      <w:pPr>
        <w:numPr>
          <w:ilvl w:val="0"/>
          <w:numId w:val="17"/>
        </w:numPr>
        <w:tabs>
          <w:tab w:val="clear" w:pos="720"/>
          <w:tab w:val="num" w:pos="567"/>
        </w:tabs>
        <w:autoSpaceDE w:val="0"/>
        <w:autoSpaceDN w:val="0"/>
        <w:adjustRightInd w:val="0"/>
        <w:spacing w:after="0" w:line="240" w:lineRule="auto"/>
        <w:ind w:left="567" w:hanging="567"/>
        <w:rPr>
          <w:rFonts w:ascii="Times New Roman" w:eastAsia="Calibri" w:hAnsi="Times New Roman" w:cs="Times New Roman"/>
          <w:i/>
          <w:iCs/>
          <w:noProof/>
          <w:lang w:eastAsia="lt-LT"/>
        </w:rPr>
      </w:pPr>
      <w:r>
        <w:rPr>
          <w:rFonts w:ascii="Times New Roman" w:eastAsia="Calibri" w:hAnsi="Times New Roman" w:cs="Times New Roman"/>
          <w:lang w:eastAsia="lt-LT"/>
        </w:rPr>
        <w:t xml:space="preserve">Pasunkėjęs kvėpavimas, spaudimas krūtinėje, </w:t>
      </w:r>
      <w:r w:rsidR="00E1414E" w:rsidRPr="00E323B0">
        <w:rPr>
          <w:rFonts w:ascii="Times New Roman" w:eastAsia="Calibri" w:hAnsi="Times New Roman" w:cs="Times New Roman"/>
          <w:lang w:eastAsia="lt-LT"/>
        </w:rPr>
        <w:t>veido, lūpų</w:t>
      </w:r>
      <w:r>
        <w:rPr>
          <w:rFonts w:ascii="Times New Roman" w:eastAsia="Calibri" w:hAnsi="Times New Roman" w:cs="Times New Roman"/>
          <w:lang w:eastAsia="lt-LT"/>
        </w:rPr>
        <w:t>,</w:t>
      </w:r>
      <w:r w:rsidR="00E1414E" w:rsidRPr="00E323B0">
        <w:rPr>
          <w:rFonts w:ascii="Times New Roman" w:eastAsia="Calibri" w:hAnsi="Times New Roman" w:cs="Times New Roman"/>
          <w:lang w:eastAsia="lt-LT"/>
        </w:rPr>
        <w:t xml:space="preserve"> burnos</w:t>
      </w:r>
      <w:r>
        <w:rPr>
          <w:rFonts w:ascii="Times New Roman" w:eastAsia="Calibri" w:hAnsi="Times New Roman" w:cs="Times New Roman"/>
          <w:lang w:eastAsia="lt-LT"/>
        </w:rPr>
        <w:t xml:space="preserve">, ryklės ar liežuvio </w:t>
      </w:r>
      <w:r w:rsidR="00E1414E" w:rsidRPr="00E323B0">
        <w:rPr>
          <w:rFonts w:ascii="Times New Roman" w:eastAsia="Calibri" w:hAnsi="Times New Roman" w:cs="Times New Roman"/>
          <w:lang w:eastAsia="lt-LT"/>
        </w:rPr>
        <w:t>patinimas</w:t>
      </w:r>
      <w:r>
        <w:rPr>
          <w:rFonts w:ascii="Times New Roman" w:eastAsia="Calibri" w:hAnsi="Times New Roman" w:cs="Times New Roman"/>
          <w:lang w:eastAsia="lt-LT"/>
        </w:rPr>
        <w:t xml:space="preserve">, arba odos išbėrimai. </w:t>
      </w:r>
      <w:r w:rsidRPr="00441EA6">
        <w:rPr>
          <w:rFonts w:ascii="Times New Roman" w:eastAsia="Calibri" w:hAnsi="Times New Roman" w:cs="Times New Roman"/>
          <w:lang w:eastAsia="lt-LT"/>
        </w:rPr>
        <w:t>Jums gali pasireikšti alerginė reakcija į vaistą</w:t>
      </w:r>
      <w:r w:rsidR="00E1414E" w:rsidRPr="00E323B0">
        <w:rPr>
          <w:rFonts w:ascii="Times New Roman" w:eastAsia="Calibri" w:hAnsi="Times New Roman" w:cs="Times New Roman"/>
          <w:lang w:eastAsia="lt-LT"/>
        </w:rPr>
        <w:t xml:space="preserve"> (angioneurozinė edema). Tai </w:t>
      </w:r>
      <w:r w:rsidR="00E1414E">
        <w:rPr>
          <w:rFonts w:ascii="Times New Roman" w:eastAsia="Calibri" w:hAnsi="Times New Roman" w:cs="Times New Roman"/>
          <w:lang w:eastAsia="lt-LT"/>
        </w:rPr>
        <w:t>nedažn</w:t>
      </w:r>
      <w:r w:rsidR="00EB7801">
        <w:rPr>
          <w:rFonts w:ascii="Times New Roman" w:eastAsia="Calibri" w:hAnsi="Times New Roman" w:cs="Times New Roman"/>
          <w:lang w:eastAsia="lt-LT"/>
        </w:rPr>
        <w:t>i</w:t>
      </w:r>
      <w:r w:rsidR="00E1414E">
        <w:rPr>
          <w:rFonts w:ascii="Times New Roman" w:eastAsia="Calibri" w:hAnsi="Times New Roman" w:cs="Times New Roman"/>
          <w:lang w:eastAsia="lt-LT"/>
        </w:rPr>
        <w:t xml:space="preserve"> šalutini</w:t>
      </w:r>
      <w:r w:rsidR="00EB7801">
        <w:rPr>
          <w:rFonts w:ascii="Times New Roman" w:eastAsia="Calibri" w:hAnsi="Times New Roman" w:cs="Times New Roman"/>
          <w:lang w:eastAsia="lt-LT"/>
        </w:rPr>
        <w:t>o</w:t>
      </w:r>
      <w:r w:rsidR="00E1414E">
        <w:rPr>
          <w:rFonts w:ascii="Times New Roman" w:eastAsia="Calibri" w:hAnsi="Times New Roman" w:cs="Times New Roman"/>
          <w:lang w:eastAsia="lt-LT"/>
        </w:rPr>
        <w:t xml:space="preserve"> poveiki</w:t>
      </w:r>
      <w:r w:rsidR="00EB7801">
        <w:rPr>
          <w:rFonts w:ascii="Times New Roman" w:eastAsia="Calibri" w:hAnsi="Times New Roman" w:cs="Times New Roman"/>
          <w:lang w:eastAsia="lt-LT"/>
        </w:rPr>
        <w:t>o reiškiniai</w:t>
      </w:r>
      <w:r w:rsidR="00E1414E" w:rsidRPr="00E323B0">
        <w:rPr>
          <w:rFonts w:ascii="Times New Roman" w:eastAsia="Calibri" w:hAnsi="Times New Roman" w:cs="Times New Roman"/>
          <w:lang w:eastAsia="lt-LT"/>
        </w:rPr>
        <w:t xml:space="preserve">, </w:t>
      </w:r>
      <w:r w:rsidR="0024452F">
        <w:rPr>
          <w:rFonts w:ascii="Times New Roman" w:eastAsia="Calibri" w:hAnsi="Times New Roman" w:cs="Times New Roman"/>
          <w:lang w:eastAsia="lt-LT"/>
        </w:rPr>
        <w:t>kuri</w:t>
      </w:r>
      <w:r w:rsidR="00A96DDE">
        <w:rPr>
          <w:rFonts w:ascii="Times New Roman" w:eastAsia="Calibri" w:hAnsi="Times New Roman" w:cs="Times New Roman"/>
          <w:lang w:eastAsia="lt-LT"/>
        </w:rPr>
        <w:t>e</w:t>
      </w:r>
      <w:r w:rsidR="0024452F">
        <w:rPr>
          <w:rFonts w:ascii="Times New Roman" w:eastAsia="Calibri" w:hAnsi="Times New Roman" w:cs="Times New Roman"/>
          <w:lang w:eastAsia="lt-LT"/>
        </w:rPr>
        <w:t xml:space="preserve"> </w:t>
      </w:r>
      <w:r w:rsidR="00E1414E" w:rsidRPr="00E323B0">
        <w:rPr>
          <w:rFonts w:ascii="Times New Roman" w:eastAsia="Calibri" w:hAnsi="Times New Roman" w:cs="Times New Roman"/>
          <w:lang w:eastAsia="lt-LT"/>
        </w:rPr>
        <w:t xml:space="preserve">gali pasireikšti </w:t>
      </w:r>
      <w:r w:rsidR="0038424E">
        <w:rPr>
          <w:rFonts w:ascii="Times New Roman" w:eastAsia="Calibri" w:hAnsi="Times New Roman" w:cs="Times New Roman"/>
          <w:lang w:eastAsia="lt-LT"/>
        </w:rPr>
        <w:t>rečiau</w:t>
      </w:r>
      <w:r w:rsidR="00E1414E" w:rsidRPr="00E323B0">
        <w:rPr>
          <w:rFonts w:ascii="Times New Roman" w:eastAsia="Calibri" w:hAnsi="Times New Roman" w:cs="Times New Roman"/>
          <w:lang w:eastAsia="lt-LT"/>
        </w:rPr>
        <w:t xml:space="preserve"> kaip 1 iš 100 </w:t>
      </w:r>
      <w:r w:rsidR="00E87722">
        <w:rPr>
          <w:rFonts w:ascii="Times New Roman" w:eastAsia="Calibri" w:hAnsi="Times New Roman" w:cs="Times New Roman"/>
          <w:lang w:eastAsia="lt-LT"/>
        </w:rPr>
        <w:t>asmenų</w:t>
      </w:r>
      <w:r w:rsidR="00E1414E" w:rsidRPr="00E323B0">
        <w:rPr>
          <w:rFonts w:ascii="Times New Roman" w:eastAsia="Calibri" w:hAnsi="Times New Roman" w:cs="Times New Roman"/>
          <w:lang w:eastAsia="lt-LT"/>
        </w:rPr>
        <w:t>.</w:t>
      </w:r>
    </w:p>
    <w:p w14:paraId="01B2C506" w14:textId="77777777" w:rsidR="00E1414E" w:rsidRPr="00E323B0" w:rsidRDefault="00E1414E" w:rsidP="00E1414E">
      <w:pPr>
        <w:tabs>
          <w:tab w:val="left" w:pos="567"/>
        </w:tabs>
        <w:spacing w:after="0" w:line="240" w:lineRule="auto"/>
        <w:rPr>
          <w:rFonts w:ascii="Times New Roman" w:eastAsia="Calibri" w:hAnsi="Times New Roman" w:cs="Times New Roman"/>
          <w:noProof/>
          <w:lang w:eastAsia="lt-LT"/>
        </w:rPr>
      </w:pPr>
    </w:p>
    <w:p w14:paraId="01B2C507" w14:textId="77777777" w:rsidR="00E1414E" w:rsidRPr="00E323B0" w:rsidRDefault="00E1414E" w:rsidP="00E1414E">
      <w:pPr>
        <w:tabs>
          <w:tab w:val="left" w:pos="567"/>
        </w:tabs>
        <w:spacing w:after="0" w:line="240" w:lineRule="auto"/>
        <w:rPr>
          <w:rFonts w:ascii="Times New Roman" w:eastAsia="Calibri" w:hAnsi="Times New Roman" w:cs="Times New Roman"/>
          <w:b/>
          <w:bCs/>
          <w:noProof/>
          <w:lang w:eastAsia="lt-LT"/>
        </w:rPr>
      </w:pPr>
      <w:r w:rsidRPr="00E323B0">
        <w:rPr>
          <w:rFonts w:ascii="Times New Roman" w:eastAsia="Calibri" w:hAnsi="Times New Roman" w:cs="Times New Roman"/>
          <w:b/>
          <w:bCs/>
          <w:noProof/>
          <w:lang w:eastAsia="lt-LT"/>
        </w:rPr>
        <w:t>Kiti šalutiniai reiškiniai</w:t>
      </w:r>
    </w:p>
    <w:p w14:paraId="01B2C508" w14:textId="0383262D" w:rsidR="00E1414E" w:rsidRPr="004C3921" w:rsidRDefault="00E87722" w:rsidP="004C3921">
      <w:pPr>
        <w:tabs>
          <w:tab w:val="left" w:pos="567"/>
        </w:tabs>
        <w:spacing w:after="0" w:line="240" w:lineRule="auto"/>
        <w:rPr>
          <w:rFonts w:ascii="Times New Roman" w:hAnsi="Times New Roman" w:cs="Times New Roman"/>
          <w:i/>
        </w:rPr>
      </w:pPr>
      <w:r w:rsidRPr="004C3921">
        <w:rPr>
          <w:rFonts w:ascii="Times New Roman" w:hAnsi="Times New Roman" w:cs="Times New Roman"/>
          <w:b/>
          <w:bCs/>
          <w:noProof/>
          <w:snapToGrid w:val="0"/>
        </w:rPr>
        <w:t>Labai dažni šalutinio poveikio reiškiniai (gali pasireikšti ne rečiau kaip 1 iš 10 asmenų):</w:t>
      </w:r>
    </w:p>
    <w:p w14:paraId="01B2C509" w14:textId="77777777" w:rsidR="00E1414E" w:rsidRPr="00E323B0" w:rsidRDefault="00E1414E" w:rsidP="004C3921">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Burnos džiūvimas.</w:t>
      </w:r>
    </w:p>
    <w:p w14:paraId="01B2C50A" w14:textId="77777777" w:rsidR="00E1414E" w:rsidRPr="004C3921" w:rsidRDefault="00E1414E" w:rsidP="004C3921">
      <w:pPr>
        <w:tabs>
          <w:tab w:val="left" w:pos="567"/>
        </w:tabs>
        <w:spacing w:after="0" w:line="240" w:lineRule="auto"/>
        <w:rPr>
          <w:rFonts w:ascii="Times New Roman" w:hAnsi="Times New Roman"/>
          <w:i/>
        </w:rPr>
      </w:pPr>
    </w:p>
    <w:p w14:paraId="01B2C50B" w14:textId="19629787" w:rsidR="00E1414E" w:rsidRPr="004C3921" w:rsidRDefault="00E87722" w:rsidP="004C3921">
      <w:pPr>
        <w:tabs>
          <w:tab w:val="left" w:pos="567"/>
        </w:tabs>
        <w:spacing w:after="0" w:line="240" w:lineRule="auto"/>
        <w:rPr>
          <w:rFonts w:ascii="Times New Roman" w:hAnsi="Times New Roman" w:cs="Times New Roman"/>
        </w:rPr>
      </w:pPr>
      <w:r w:rsidRPr="004C3921">
        <w:rPr>
          <w:rFonts w:ascii="Times New Roman" w:hAnsi="Times New Roman" w:cs="Times New Roman"/>
          <w:b/>
          <w:bCs/>
          <w:noProof/>
          <w:snapToGrid w:val="0"/>
        </w:rPr>
        <w:t>Dažni šalutinio poveikio reiškiniai (gali pasireikšti rečiau kaip 1 iš 10 asmenų):</w:t>
      </w:r>
    </w:p>
    <w:p w14:paraId="01B2C50C" w14:textId="77777777"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Nugaros skausmas</w:t>
      </w:r>
    </w:p>
    <w:p w14:paraId="01B2C50D" w14:textId="765BE131"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Galvos skausmas</w:t>
      </w:r>
    </w:p>
    <w:p w14:paraId="01B2C50E" w14:textId="77777777"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Silpnumas (astenija)</w:t>
      </w:r>
    </w:p>
    <w:p w14:paraId="01B2C50F" w14:textId="3DDB1C1F"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Svaigulys (galvos sukimasis)</w:t>
      </w:r>
    </w:p>
    <w:p w14:paraId="01B2C510" w14:textId="77777777"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Odos išbėrimas, niežulys</w:t>
      </w:r>
    </w:p>
    <w:p w14:paraId="01B2C511" w14:textId="19D2ACE7" w:rsidR="00E1414E" w:rsidRPr="00E323B0" w:rsidRDefault="00E1414E" w:rsidP="00E1414E">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Miego sutrikimas</w:t>
      </w:r>
      <w:r>
        <w:rPr>
          <w:rFonts w:ascii="Times New Roman" w:eastAsia="Calibri" w:hAnsi="Times New Roman" w:cs="Times New Roman"/>
          <w:noProof/>
          <w:lang w:eastAsia="lt-LT"/>
        </w:rPr>
        <w:t xml:space="preserve"> (</w:t>
      </w:r>
      <w:r w:rsidRPr="00E323B0">
        <w:rPr>
          <w:rFonts w:ascii="Times New Roman" w:eastAsia="Calibri" w:hAnsi="Times New Roman" w:cs="Times New Roman"/>
          <w:lang w:eastAsia="lt-LT"/>
        </w:rPr>
        <w:t>nemiga</w:t>
      </w:r>
      <w:r>
        <w:rPr>
          <w:rFonts w:ascii="Times New Roman" w:eastAsia="Calibri" w:hAnsi="Times New Roman" w:cs="Times New Roman"/>
          <w:lang w:eastAsia="lt-LT"/>
        </w:rPr>
        <w:t>)</w:t>
      </w:r>
      <w:r w:rsidRPr="00E323B0">
        <w:rPr>
          <w:rFonts w:ascii="Times New Roman" w:eastAsia="Calibri" w:hAnsi="Times New Roman" w:cs="Times New Roman"/>
          <w:lang w:eastAsia="lt-LT"/>
        </w:rPr>
        <w:t>, mieguistumas</w:t>
      </w:r>
    </w:p>
    <w:p w14:paraId="01B2C512" w14:textId="258F03AA" w:rsidR="00E1414E" w:rsidRPr="00E323B0" w:rsidRDefault="00E1414E" w:rsidP="004C3921">
      <w:pPr>
        <w:numPr>
          <w:ilvl w:val="0"/>
          <w:numId w:val="17"/>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Pykinimas, viduriavimas, vėmimas, virškinimo sutrikimas</w:t>
      </w:r>
      <w:r w:rsidR="00441EA6">
        <w:rPr>
          <w:rFonts w:ascii="Times New Roman" w:eastAsia="Calibri" w:hAnsi="Times New Roman" w:cs="Times New Roman"/>
          <w:noProof/>
          <w:lang w:eastAsia="lt-LT"/>
        </w:rPr>
        <w:t>.</w:t>
      </w:r>
    </w:p>
    <w:p w14:paraId="01B2C513" w14:textId="77777777" w:rsidR="00E1414E" w:rsidRPr="00E323B0" w:rsidRDefault="00E1414E" w:rsidP="004C3921">
      <w:pPr>
        <w:tabs>
          <w:tab w:val="left" w:pos="567"/>
        </w:tabs>
        <w:spacing w:after="0" w:line="240" w:lineRule="auto"/>
        <w:rPr>
          <w:rFonts w:ascii="Times New Roman" w:eastAsia="Calibri" w:hAnsi="Times New Roman" w:cs="Times New Roman"/>
          <w:noProof/>
          <w:lang w:eastAsia="lt-LT"/>
        </w:rPr>
      </w:pPr>
    </w:p>
    <w:p w14:paraId="01B2C516" w14:textId="77777777" w:rsidR="00E87722" w:rsidRPr="00E87722" w:rsidRDefault="00E87722" w:rsidP="001C1140">
      <w:pPr>
        <w:spacing w:after="0" w:line="240" w:lineRule="auto"/>
        <w:rPr>
          <w:rFonts w:ascii="Times New Roman" w:eastAsia="Times New Roman" w:hAnsi="Times New Roman" w:cs="Times New Roman"/>
          <w:lang w:eastAsia="lt-LT"/>
        </w:rPr>
      </w:pPr>
      <w:r w:rsidRPr="00E87722">
        <w:rPr>
          <w:rFonts w:ascii="Times New Roman" w:hAnsi="Times New Roman" w:cs="Times New Roman"/>
          <w:b/>
          <w:bCs/>
          <w:noProof/>
          <w:snapToGrid w:val="0"/>
        </w:rPr>
        <w:t>Nedažni šalutinio poveikio reiškiniai (gali pasireikšti rečiau kaip 1 iš 100 asmenų):</w:t>
      </w:r>
    </w:p>
    <w:p w14:paraId="01B2C517"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Sprando skausmas</w:t>
      </w:r>
    </w:p>
    <w:p w14:paraId="01B2C518"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Nervingumas</w:t>
      </w:r>
    </w:p>
    <w:p w14:paraId="01B2C519"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lastRenderedPageBreak/>
        <w:t>Apalpimas</w:t>
      </w:r>
      <w:r>
        <w:rPr>
          <w:rFonts w:ascii="Times New Roman" w:eastAsia="Calibri" w:hAnsi="Times New Roman" w:cs="Times New Roman"/>
          <w:lang w:eastAsia="lt-LT"/>
        </w:rPr>
        <w:t xml:space="preserve"> (sinkopė)</w:t>
      </w:r>
    </w:p>
    <w:p w14:paraId="01B2C51A"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Patinimas (edema)</w:t>
      </w:r>
    </w:p>
    <w:p w14:paraId="01B2C51B"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Spengimas ausyse</w:t>
      </w:r>
      <w:r>
        <w:rPr>
          <w:rFonts w:ascii="Times New Roman" w:eastAsia="Calibri" w:hAnsi="Times New Roman" w:cs="Times New Roman"/>
          <w:lang w:eastAsia="lt-LT"/>
        </w:rPr>
        <w:t xml:space="preserve"> (tinitas)</w:t>
      </w:r>
    </w:p>
    <w:p w14:paraId="01B2C51C" w14:textId="77777777" w:rsidR="00E1414E" w:rsidRPr="00E323B0" w:rsidRDefault="00E1414E" w:rsidP="00E1414E">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Neįprastai reti širdies susitraukimai (bradikardija)</w:t>
      </w:r>
    </w:p>
    <w:p w14:paraId="01B2C51D" w14:textId="60E8A002" w:rsidR="00E1414E" w:rsidRPr="004C3921" w:rsidRDefault="00E1414E" w:rsidP="004C3921">
      <w:pPr>
        <w:pStyle w:val="Sraopastraipa"/>
        <w:numPr>
          <w:ilvl w:val="0"/>
          <w:numId w:val="18"/>
        </w:numPr>
        <w:tabs>
          <w:tab w:val="left" w:pos="567"/>
        </w:tabs>
        <w:ind w:hanging="720"/>
        <w:rPr>
          <w:rFonts w:eastAsia="Calibri"/>
        </w:rPr>
      </w:pPr>
      <w:r w:rsidRPr="004C3921">
        <w:rPr>
          <w:rFonts w:eastAsia="Calibri"/>
        </w:rPr>
        <w:t>Žemas kraujospūdis, įskaitant kraujospūdžio sumažėjimą atsistojant</w:t>
      </w:r>
      <w:r w:rsidR="00224954">
        <w:rPr>
          <w:rFonts w:eastAsia="Calibri"/>
        </w:rPr>
        <w:t>.</w:t>
      </w:r>
    </w:p>
    <w:p w14:paraId="01B2C51E" w14:textId="77777777" w:rsidR="00E1414E" w:rsidRDefault="00E1414E" w:rsidP="004C3921">
      <w:pPr>
        <w:tabs>
          <w:tab w:val="left" w:pos="567"/>
        </w:tabs>
        <w:spacing w:after="0" w:line="240" w:lineRule="auto"/>
        <w:rPr>
          <w:rFonts w:ascii="Times New Roman" w:eastAsia="Calibri" w:hAnsi="Times New Roman" w:cs="Times New Roman"/>
          <w:lang w:eastAsia="lt-LT"/>
        </w:rPr>
      </w:pPr>
    </w:p>
    <w:p w14:paraId="01B2C51F" w14:textId="77777777" w:rsidR="00B216F3" w:rsidRPr="00BE154C" w:rsidRDefault="00B216F3" w:rsidP="00E1414E">
      <w:pPr>
        <w:tabs>
          <w:tab w:val="left" w:pos="567"/>
        </w:tabs>
        <w:spacing w:after="0" w:line="240" w:lineRule="auto"/>
        <w:rPr>
          <w:rFonts w:ascii="Times New Roman" w:eastAsia="Times New Roman" w:hAnsi="Times New Roman" w:cs="Times New Roman"/>
          <w:b/>
          <w:snapToGrid w:val="0"/>
        </w:rPr>
      </w:pPr>
      <w:r w:rsidRPr="00BE154C">
        <w:rPr>
          <w:rFonts w:ascii="Times New Roman" w:eastAsia="Times New Roman" w:hAnsi="Times New Roman" w:cs="Times New Roman"/>
          <w:b/>
          <w:noProof/>
          <w:snapToGrid w:val="0"/>
        </w:rPr>
        <w:t>Pranešimas apie šalutinį poveikį</w:t>
      </w:r>
    </w:p>
    <w:p w14:paraId="01B2C521" w14:textId="77777777" w:rsidR="00E87722" w:rsidRDefault="00E87722" w:rsidP="004C3921">
      <w:pPr>
        <w:tabs>
          <w:tab w:val="left" w:pos="567"/>
        </w:tabs>
        <w:spacing w:after="0" w:line="240" w:lineRule="auto"/>
        <w:rPr>
          <w:snapToGrid w:val="0"/>
        </w:rPr>
      </w:pPr>
      <w:r w:rsidRPr="004C3921">
        <w:rPr>
          <w:rFonts w:ascii="Times New Roman" w:hAnsi="Times New Roman" w:cs="Times New Roman"/>
          <w:snapToGrid w:val="0"/>
        </w:rPr>
        <w:t>Jeigu pasireiškė šalutinis poveikis, įskaitant šiame lapelyje nenurodytą, pasakykite gydytojui</w:t>
      </w:r>
      <w:r>
        <w:rPr>
          <w:rFonts w:ascii="Times New Roman" w:hAnsi="Times New Roman" w:cs="Times New Roman"/>
          <w:snapToGrid w:val="0"/>
        </w:rPr>
        <w:t xml:space="preserve"> </w:t>
      </w:r>
      <w:r w:rsidRPr="004C3921">
        <w:rPr>
          <w:rFonts w:ascii="Times New Roman" w:hAnsi="Times New Roman" w:cs="Times New Roman"/>
          <w:snapToGrid w:val="0"/>
        </w:rPr>
        <w:t>arba</w:t>
      </w:r>
      <w:r>
        <w:rPr>
          <w:rFonts w:ascii="Times New Roman" w:hAnsi="Times New Roman" w:cs="Times New Roman"/>
          <w:snapToGrid w:val="0"/>
        </w:rPr>
        <w:t xml:space="preserve"> </w:t>
      </w:r>
      <w:r w:rsidRPr="004C3921">
        <w:rPr>
          <w:rFonts w:ascii="Times New Roman" w:hAnsi="Times New Roman" w:cs="Times New Roman"/>
          <w:snapToGrid w:val="0"/>
        </w:rPr>
        <w:t>vaistininkui</w:t>
      </w:r>
      <w:r>
        <w:rPr>
          <w:rFonts w:ascii="Times New Roman" w:hAnsi="Times New Roman" w:cs="Times New Roman"/>
          <w:snapToGrid w:val="0"/>
        </w:rPr>
        <w:t xml:space="preserve">. </w:t>
      </w:r>
      <w:r w:rsidRPr="004C3921">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4C3921">
          <w:rPr>
            <w:rStyle w:val="Hipersaitas"/>
            <w:rFonts w:ascii="Times New Roman" w:hAnsi="Times New Roman" w:cs="Times New Roman"/>
            <w:snapToGrid w:val="0"/>
          </w:rPr>
          <w:t>https://vapris.vvkt.lt/vvkt-web/public/nrv</w:t>
        </w:r>
      </w:hyperlink>
      <w:r w:rsidRPr="004C3921">
        <w:rPr>
          <w:rFonts w:ascii="Times New Roman" w:hAnsi="Times New Roman" w:cs="Times New Roman"/>
          <w:snapToGrid w:val="0"/>
        </w:rPr>
        <w:t xml:space="preserve"> arba užpildant Paciento pranešimo apie įtariamą nepageidaujamą reakciją (ĮNR) formą, kuri skelbiama </w:t>
      </w:r>
      <w:hyperlink r:id="rId13" w:history="1">
        <w:r w:rsidRPr="004C3921">
          <w:rPr>
            <w:rStyle w:val="Hipersaitas"/>
            <w:rFonts w:ascii="Times New Roman" w:hAnsi="Times New Roman" w:cs="Times New Roman"/>
            <w:snapToGrid w:val="0"/>
          </w:rPr>
          <w:t>https://www.vvkt.lt/index.php?4004286486</w:t>
        </w:r>
      </w:hyperlink>
      <w:r w:rsidRPr="004C3921">
        <w:rPr>
          <w:rFonts w:ascii="Times New Roman" w:hAnsi="Times New Roman" w:cs="Times New Roman"/>
          <w:snapToGrid w:val="0"/>
        </w:rPr>
        <w:t xml:space="preserve">, ir atsiunčiant elektroniniu paštu (adresu </w:t>
      </w:r>
      <w:hyperlink r:id="rId14" w:history="1">
        <w:r w:rsidRPr="004C3921">
          <w:rPr>
            <w:rStyle w:val="Hipersaitas"/>
            <w:rFonts w:ascii="Times New Roman" w:hAnsi="Times New Roman" w:cs="Times New Roman"/>
            <w:snapToGrid w:val="0"/>
          </w:rPr>
          <w:t>NepageidaujamaR@vvkt.lt</w:t>
        </w:r>
      </w:hyperlink>
      <w:r w:rsidRPr="004C3921">
        <w:rPr>
          <w:rFonts w:ascii="Times New Roman" w:hAnsi="Times New Roman" w:cs="Times New Roman"/>
          <w:snapToGrid w:val="0"/>
        </w:rPr>
        <w:t>) arba nemokamu telefonu 8 800 73 568. Pranešdami apie šalutinį poveikį galite mums padėti gauti daugiau informacijos apie šio vaisto saugumą.</w:t>
      </w:r>
    </w:p>
    <w:p w14:paraId="01B2C522" w14:textId="77777777" w:rsidR="00B216F3" w:rsidRPr="00BE154C" w:rsidRDefault="00B216F3" w:rsidP="00224954">
      <w:pPr>
        <w:spacing w:after="0" w:line="240" w:lineRule="auto"/>
        <w:ind w:left="567" w:hanging="567"/>
        <w:rPr>
          <w:rFonts w:ascii="Times New Roman" w:eastAsia="Times New Roman" w:hAnsi="Times New Roman" w:cs="Times New Roman"/>
          <w:lang w:eastAsia="lt-LT"/>
        </w:rPr>
      </w:pPr>
    </w:p>
    <w:p w14:paraId="01B2C523" w14:textId="77777777" w:rsidR="00B216F3" w:rsidRPr="00BE154C" w:rsidRDefault="00B216F3" w:rsidP="00224954">
      <w:pPr>
        <w:spacing w:after="0" w:line="240" w:lineRule="auto"/>
        <w:ind w:left="567" w:hanging="567"/>
        <w:rPr>
          <w:rFonts w:ascii="Times New Roman" w:eastAsia="Times New Roman" w:hAnsi="Times New Roman" w:cs="Times New Roman"/>
          <w:lang w:eastAsia="lt-LT"/>
        </w:rPr>
      </w:pPr>
    </w:p>
    <w:p w14:paraId="01B2C524" w14:textId="2BF58986" w:rsidR="00B216F3" w:rsidRPr="00BE154C" w:rsidRDefault="00B216F3" w:rsidP="00224954">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5.K</w:t>
      </w:r>
      <w:r w:rsidRPr="00BE154C">
        <w:rPr>
          <w:rFonts w:ascii="Times New Roman" w:eastAsia="Times New Roman" w:hAnsi="Times New Roman" w:cs="Times New Roman"/>
          <w:b/>
          <w:lang w:eastAsia="lt-LT"/>
        </w:rPr>
        <w:t xml:space="preserve">aip laikyti </w:t>
      </w:r>
      <w:proofErr w:type="spellStart"/>
      <w:r w:rsidRPr="00BE154C">
        <w:rPr>
          <w:rFonts w:ascii="Times New Roman" w:eastAsia="Times New Roman" w:hAnsi="Times New Roman" w:cs="Times New Roman"/>
          <w:b/>
          <w:lang w:eastAsia="lt-LT"/>
        </w:rPr>
        <w:t>Moxogamma</w:t>
      </w:r>
      <w:proofErr w:type="spellEnd"/>
      <w:r w:rsidRPr="00BE154C">
        <w:rPr>
          <w:rFonts w:ascii="Times New Roman" w:eastAsia="Times New Roman" w:hAnsi="Times New Roman" w:cs="Times New Roman"/>
          <w:b/>
          <w:lang w:eastAsia="lt-LT"/>
        </w:rPr>
        <w:t xml:space="preserve"> </w:t>
      </w:r>
    </w:p>
    <w:p w14:paraId="01B2C525" w14:textId="77777777" w:rsidR="00B216F3" w:rsidRPr="00BE154C" w:rsidRDefault="00B216F3" w:rsidP="004C3921">
      <w:pPr>
        <w:numPr>
          <w:ilvl w:val="12"/>
          <w:numId w:val="0"/>
        </w:numPr>
        <w:spacing w:after="0" w:line="240" w:lineRule="auto"/>
        <w:rPr>
          <w:rFonts w:ascii="Times New Roman" w:eastAsia="Times New Roman" w:hAnsi="Times New Roman" w:cs="Times New Roman"/>
          <w:lang w:eastAsia="lt-LT"/>
        </w:rPr>
      </w:pPr>
    </w:p>
    <w:p w14:paraId="01B2C52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Šį vaistą laikykite vaikams nepastebimoje ir nepasiekiamoje vietoje.</w:t>
      </w:r>
    </w:p>
    <w:p w14:paraId="01B2C527" w14:textId="5AB857DB"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Ant dėžutės </w:t>
      </w:r>
      <w:r w:rsidR="00595D9D">
        <w:rPr>
          <w:rFonts w:ascii="Times New Roman" w:eastAsia="Times New Roman" w:hAnsi="Times New Roman" w:cs="Times New Roman"/>
          <w:lang w:eastAsia="lt-LT"/>
        </w:rPr>
        <w:t xml:space="preserve">po </w:t>
      </w:r>
      <w:r w:rsidR="00BC14DE" w:rsidRPr="00BE154C">
        <w:rPr>
          <w:rFonts w:ascii="Times New Roman" w:eastAsia="Times New Roman" w:hAnsi="Times New Roman" w:cs="Times New Roman"/>
          <w:lang w:eastAsia="lt-LT"/>
        </w:rPr>
        <w:t>„Tinka iki“</w:t>
      </w:r>
      <w:r w:rsidR="00BC14DE">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ir lizdinės plokštelės po  „EXP“ nurodytam tinkamumo laikui pasibaigus, šio vaisto vartoti negalima. Vaistas tinkamas vartoti iki paskutinės nurodyto mėnesio dienos.</w:t>
      </w:r>
    </w:p>
    <w:p w14:paraId="01B2C528" w14:textId="77777777" w:rsidR="00441EA6" w:rsidRDefault="00441EA6" w:rsidP="009136ED">
      <w:pPr>
        <w:spacing w:after="0" w:line="240" w:lineRule="auto"/>
        <w:rPr>
          <w:rFonts w:ascii="Times New Roman" w:eastAsia="Times New Roman" w:hAnsi="Times New Roman" w:cs="Times New Roman"/>
          <w:lang w:eastAsia="lt-LT"/>
        </w:rPr>
      </w:pPr>
    </w:p>
    <w:p w14:paraId="01B2C529" w14:textId="77777777" w:rsidR="00B216F3" w:rsidRPr="00BE154C" w:rsidRDefault="00B216F3" w:rsidP="009136ED">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52A" w14:textId="77777777" w:rsidR="009136ED" w:rsidRPr="009136ED" w:rsidRDefault="009136ED" w:rsidP="004C3921">
      <w:pPr>
        <w:numPr>
          <w:ilvl w:val="12"/>
          <w:numId w:val="0"/>
        </w:numPr>
        <w:tabs>
          <w:tab w:val="left" w:pos="720"/>
        </w:tabs>
        <w:spacing w:after="0" w:line="240" w:lineRule="auto"/>
        <w:rPr>
          <w:rFonts w:ascii="Times New Roman" w:hAnsi="Times New Roman" w:cs="Times New Roman"/>
          <w:noProof/>
          <w:szCs w:val="24"/>
        </w:rPr>
      </w:pPr>
    </w:p>
    <w:p w14:paraId="01B2C52B" w14:textId="77777777" w:rsidR="009136ED" w:rsidRPr="009136ED" w:rsidRDefault="009136ED" w:rsidP="009136ED">
      <w:pPr>
        <w:numPr>
          <w:ilvl w:val="12"/>
          <w:numId w:val="0"/>
        </w:numPr>
        <w:tabs>
          <w:tab w:val="left" w:pos="720"/>
        </w:tabs>
        <w:spacing w:after="0" w:line="240" w:lineRule="auto"/>
        <w:rPr>
          <w:rFonts w:ascii="Times New Roman" w:hAnsi="Times New Roman" w:cs="Times New Roman"/>
          <w:i/>
        </w:rPr>
      </w:pPr>
      <w:r w:rsidRPr="009136ED">
        <w:rPr>
          <w:rFonts w:ascii="Times New Roman" w:hAnsi="Times New Roman" w:cs="Times New Roman"/>
          <w:noProof/>
          <w:szCs w:val="24"/>
        </w:rPr>
        <w:t>Vaistų negalima išmesti į kanalizaciją arba su buitinėmis atliekomis.</w:t>
      </w:r>
      <w:r w:rsidRPr="009136ED">
        <w:rPr>
          <w:rFonts w:ascii="Times New Roman" w:hAnsi="Times New Roman" w:cs="Times New Roman"/>
          <w:szCs w:val="24"/>
        </w:rPr>
        <w:t xml:space="preserve"> </w:t>
      </w:r>
      <w:r w:rsidRPr="009136ED">
        <w:rPr>
          <w:rFonts w:ascii="Times New Roman" w:hAnsi="Times New Roman" w:cs="Times New Roman"/>
          <w:noProof/>
          <w:szCs w:val="24"/>
        </w:rPr>
        <w:t>Kaip išmesti nereikalingus vaistus, klauskite vaistininko.</w:t>
      </w:r>
      <w:r w:rsidRPr="009136ED">
        <w:rPr>
          <w:rFonts w:ascii="Times New Roman" w:hAnsi="Times New Roman" w:cs="Times New Roman"/>
          <w:szCs w:val="24"/>
        </w:rPr>
        <w:t xml:space="preserve"> </w:t>
      </w:r>
      <w:r w:rsidRPr="009136ED">
        <w:rPr>
          <w:rFonts w:ascii="Times New Roman" w:hAnsi="Times New Roman" w:cs="Times New Roman"/>
          <w:noProof/>
          <w:szCs w:val="24"/>
        </w:rPr>
        <w:t>Šios priemonės padės apsaugoti aplinką.</w:t>
      </w:r>
    </w:p>
    <w:p w14:paraId="01B2C52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2D"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2E"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4"/>
      <w:bookmarkStart w:id="9" w:name="_Toc129243269"/>
      <w:r w:rsidRPr="00BE154C">
        <w:rPr>
          <w:rFonts w:ascii="Times New Roman" w:eastAsia="Times New Roman" w:hAnsi="Times New Roman" w:cs="Times New Roman"/>
          <w:b/>
        </w:rPr>
        <w:t>6.</w:t>
      </w:r>
      <w:r w:rsidRPr="00BE154C">
        <w:rPr>
          <w:rFonts w:ascii="Times New Roman" w:eastAsia="Times New Roman" w:hAnsi="Times New Roman" w:cs="Times New Roman"/>
          <w:b/>
        </w:rPr>
        <w:tab/>
        <w:t>Pakuotės turinys ir kita informacija</w:t>
      </w:r>
      <w:bookmarkEnd w:id="8"/>
      <w:bookmarkEnd w:id="9"/>
    </w:p>
    <w:p w14:paraId="01B2C52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30"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sudėtis</w:t>
      </w:r>
    </w:p>
    <w:p w14:paraId="01B2C531" w14:textId="6D0F5395" w:rsidR="00B216F3" w:rsidRPr="00AD174E" w:rsidRDefault="00B216F3" w:rsidP="004C3921">
      <w:pPr>
        <w:pStyle w:val="Sraopastraipa"/>
        <w:numPr>
          <w:ilvl w:val="0"/>
          <w:numId w:val="18"/>
        </w:numPr>
        <w:tabs>
          <w:tab w:val="clear" w:pos="720"/>
          <w:tab w:val="left" w:pos="540"/>
          <w:tab w:val="num" w:pos="567"/>
        </w:tabs>
        <w:ind w:left="567" w:hanging="567"/>
      </w:pPr>
      <w:r w:rsidRPr="000D7911">
        <w:t xml:space="preserve">Veiklioji medžiaga yra moksonidinas. </w:t>
      </w:r>
      <w:r w:rsidR="00DB6B74">
        <w:rPr>
          <w:iCs/>
        </w:rPr>
        <w:t>Kiekvienoje</w:t>
      </w:r>
      <w:r w:rsidRPr="000D7911">
        <w:t xml:space="preserve"> plėvele dengtoje tabletėje yra 0,2 mg moksonidino.</w:t>
      </w:r>
    </w:p>
    <w:p w14:paraId="01B2C532" w14:textId="77777777" w:rsidR="00B216F3" w:rsidRPr="0002162B" w:rsidRDefault="00B216F3" w:rsidP="004C3921">
      <w:pPr>
        <w:pStyle w:val="Sraopastraipa"/>
        <w:numPr>
          <w:ilvl w:val="0"/>
          <w:numId w:val="18"/>
        </w:numPr>
        <w:tabs>
          <w:tab w:val="left" w:pos="540"/>
        </w:tabs>
        <w:ind w:hanging="720"/>
      </w:pPr>
      <w:r w:rsidRPr="0002162B">
        <w:t xml:space="preserve">Pagalbinės medžiagos. </w:t>
      </w:r>
    </w:p>
    <w:p w14:paraId="01B2C533" w14:textId="000671F8" w:rsidR="00B216F3" w:rsidRPr="00BE154C" w:rsidRDefault="009136ED" w:rsidP="004C392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b/>
      </w:r>
      <w:r w:rsidR="00B216F3" w:rsidRPr="00BE154C">
        <w:rPr>
          <w:rFonts w:ascii="Times New Roman" w:eastAsia="Times New Roman" w:hAnsi="Times New Roman" w:cs="Times New Roman"/>
          <w:i/>
          <w:lang w:eastAsia="lt-LT"/>
        </w:rPr>
        <w:t>Tabletės branduolys:</w:t>
      </w:r>
      <w:r w:rsidR="00B216F3" w:rsidRPr="00BE154C">
        <w:rPr>
          <w:rFonts w:ascii="Times New Roman" w:eastAsia="Times New Roman" w:hAnsi="Times New Roman" w:cs="Times New Roman"/>
          <w:lang w:eastAsia="lt-LT"/>
        </w:rPr>
        <w:t xml:space="preserve"> laktozė monohidratas, krospovidonas</w:t>
      </w:r>
      <w:r>
        <w:rPr>
          <w:rFonts w:ascii="Times New Roman" w:eastAsia="Times New Roman" w:hAnsi="Times New Roman" w:cs="Times New Roman"/>
          <w:lang w:eastAsia="lt-LT"/>
        </w:rPr>
        <w:t xml:space="preserve"> (Ph. Eur)</w:t>
      </w:r>
      <w:r w:rsidR="00B216F3" w:rsidRPr="00BE154C">
        <w:rPr>
          <w:rFonts w:ascii="Times New Roman" w:eastAsia="Times New Roman" w:hAnsi="Times New Roman" w:cs="Times New Roman"/>
          <w:lang w:eastAsia="lt-LT"/>
        </w:rPr>
        <w:t xml:space="preserve">, povidonas </w:t>
      </w:r>
      <w:r>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K25</w:t>
      </w:r>
      <w:r w:rsidR="00BC14DE">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xml:space="preserve">, magnio </w:t>
      </w:r>
      <w:r w:rsidR="00463C00">
        <w:rPr>
          <w:rFonts w:ascii="Times New Roman" w:eastAsia="Times New Roman" w:hAnsi="Times New Roman" w:cs="Times New Roman"/>
          <w:lang w:eastAsia="lt-LT"/>
        </w:rPr>
        <w:tab/>
      </w:r>
      <w:r w:rsidR="00B216F3" w:rsidRPr="00BE154C">
        <w:rPr>
          <w:rFonts w:ascii="Times New Roman" w:eastAsia="Times New Roman" w:hAnsi="Times New Roman" w:cs="Times New Roman"/>
          <w:lang w:eastAsia="lt-LT"/>
        </w:rPr>
        <w:t>stearatas</w:t>
      </w:r>
      <w:r>
        <w:rPr>
          <w:rFonts w:ascii="Times New Roman" w:eastAsia="Times New Roman" w:hAnsi="Times New Roman" w:cs="Times New Roman"/>
          <w:lang w:eastAsia="lt-LT"/>
        </w:rPr>
        <w:t xml:space="preserve"> (Ph. Eur)</w:t>
      </w:r>
      <w:r w:rsidR="00B216F3" w:rsidRPr="00BE154C">
        <w:rPr>
          <w:rFonts w:ascii="Times New Roman" w:eastAsia="Times New Roman" w:hAnsi="Times New Roman" w:cs="Times New Roman"/>
          <w:lang w:eastAsia="lt-LT"/>
        </w:rPr>
        <w:t>.</w:t>
      </w:r>
    </w:p>
    <w:p w14:paraId="01B2C534" w14:textId="77777777" w:rsidR="00B216F3" w:rsidRPr="00BE154C" w:rsidRDefault="00463C00" w:rsidP="00B216F3">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i/>
          <w:lang w:eastAsia="lt-LT"/>
        </w:rPr>
        <w:tab/>
      </w:r>
      <w:r w:rsidR="00B216F3" w:rsidRPr="00BE154C">
        <w:rPr>
          <w:rFonts w:ascii="Times New Roman" w:eastAsia="Times New Roman" w:hAnsi="Times New Roman" w:cs="Times New Roman"/>
          <w:i/>
          <w:lang w:eastAsia="lt-LT"/>
        </w:rPr>
        <w:t>Plėvelė:</w:t>
      </w:r>
      <w:r w:rsidR="00B216F3" w:rsidRPr="00BE154C">
        <w:rPr>
          <w:rFonts w:ascii="Times New Roman" w:eastAsia="Times New Roman" w:hAnsi="Times New Roman" w:cs="Times New Roman"/>
          <w:lang w:eastAsia="lt-LT"/>
        </w:rPr>
        <w:t xml:space="preserve"> hipromeliozė, titano dioksidas (E171), makrogolis </w:t>
      </w:r>
      <w:r w:rsidR="009136ED">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400</w:t>
      </w:r>
      <w:r w:rsidR="00BC14DE">
        <w:rPr>
          <w:rFonts w:ascii="Times New Roman" w:eastAsia="Times New Roman" w:hAnsi="Times New Roman" w:cs="Times New Roman"/>
          <w:lang w:eastAsia="lt-LT"/>
        </w:rPr>
        <w:t>)</w:t>
      </w:r>
      <w:r w:rsidR="001C1140" w:rsidRPr="00BE154C">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xml:space="preserve"> raudonasis geležies oksidas (E172).</w:t>
      </w:r>
    </w:p>
    <w:p w14:paraId="01B2C53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37"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išvaizda ir kiekis pakuotėje</w:t>
      </w:r>
    </w:p>
    <w:p w14:paraId="01B2C53A" w14:textId="77777777" w:rsidR="00441EA6" w:rsidRPr="00BE154C" w:rsidRDefault="00441EA6" w:rsidP="00441EA6">
      <w:pPr>
        <w:tabs>
          <w:tab w:val="left" w:pos="5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Moxogamma</w:t>
      </w:r>
      <w:r>
        <w:rPr>
          <w:rFonts w:ascii="Times New Roman" w:eastAsia="Times New Roman" w:hAnsi="Times New Roman" w:cs="Times New Roman"/>
          <w:lang w:eastAsia="lt-LT"/>
        </w:rPr>
        <w:t xml:space="preserve"> yra</w:t>
      </w:r>
      <w:r w:rsidRPr="00BE154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apskritos, </w:t>
      </w:r>
      <w:r w:rsidRPr="00BE154C">
        <w:rPr>
          <w:rFonts w:ascii="Times New Roman" w:eastAsia="Times New Roman" w:hAnsi="Times New Roman" w:cs="Times New Roman"/>
          <w:lang w:eastAsia="lt-LT"/>
        </w:rPr>
        <w:t>šviesiai rausvos</w:t>
      </w:r>
      <w:r>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maždaug </w:t>
      </w:r>
      <w:smartTag w:uri="schemas-tilde-lv/tildestengine" w:element="metric2">
        <w:smartTagPr>
          <w:attr w:name="metric_value" w:val="6"/>
          <w:attr w:name="metric_text" w:val="mm"/>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r>
        <w:rPr>
          <w:rFonts w:ascii="Times New Roman" w:eastAsia="Times New Roman" w:hAnsi="Times New Roman" w:cs="Times New Roman"/>
          <w:lang w:eastAsia="lt-LT"/>
        </w:rPr>
        <w:t>, plėvele dengtos tabletės</w:t>
      </w:r>
      <w:r w:rsidRPr="00BE154C">
        <w:rPr>
          <w:rFonts w:ascii="Times New Roman" w:eastAsia="Times New Roman" w:hAnsi="Times New Roman" w:cs="Times New Roman"/>
          <w:lang w:eastAsia="lt-LT"/>
        </w:rPr>
        <w:t>.</w:t>
      </w:r>
    </w:p>
    <w:p w14:paraId="01B2C53B"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3C" w14:textId="36DF2BD4" w:rsidR="00B216F3" w:rsidRPr="00BE154C" w:rsidRDefault="00B216F3" w:rsidP="00B216F3">
      <w:pPr>
        <w:keepNext/>
        <w:spacing w:after="0" w:line="240" w:lineRule="auto"/>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 xml:space="preserve">Moxogamma tabletės yra </w:t>
      </w:r>
      <w:r w:rsidR="00441EA6">
        <w:rPr>
          <w:rFonts w:ascii="Times New Roman" w:eastAsia="Times New Roman" w:hAnsi="Times New Roman" w:cs="Times New Roman"/>
          <w:snapToGrid w:val="0"/>
          <w:szCs w:val="20"/>
        </w:rPr>
        <w:t>tiekiamos</w:t>
      </w:r>
      <w:r w:rsidRPr="00BE154C">
        <w:rPr>
          <w:rFonts w:ascii="Times New Roman" w:eastAsia="Times New Roman" w:hAnsi="Times New Roman" w:cs="Times New Roman"/>
          <w:snapToGrid w:val="0"/>
          <w:szCs w:val="20"/>
        </w:rPr>
        <w:t xml:space="preserve"> PVC/PVDC/Al lizdinėse plokštelėse. Vienoje pakuotėje yra 10, 20, 28, 30, 50, 98 arba 100 plėvele dengtų tablečių. Ligoninėms skirtose pakuotėse yra 400 (20 x 20 arba 10 x 40) plėvele dengtų tablečių. </w:t>
      </w:r>
    </w:p>
    <w:p w14:paraId="01B2C53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3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Gali būti tiekiamos ne visų dydžių pakuotės.</w:t>
      </w:r>
    </w:p>
    <w:p w14:paraId="01B2C53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998D30B" w14:textId="77777777" w:rsidR="008C1A38" w:rsidRDefault="00441EA6" w:rsidP="00B216F3">
      <w:pPr>
        <w:spacing w:after="0" w:line="240" w:lineRule="auto"/>
        <w:rPr>
          <w:rFonts w:ascii="Times New Roman" w:eastAsia="Times New Roman" w:hAnsi="Times New Roman" w:cs="Times New Roman"/>
          <w:b/>
          <w:iCs/>
          <w:lang w:eastAsia="lt-LT"/>
        </w:rPr>
      </w:pPr>
      <w:r w:rsidRPr="00441EA6">
        <w:rPr>
          <w:rFonts w:ascii="Times New Roman" w:eastAsia="Times New Roman" w:hAnsi="Times New Roman" w:cs="Times New Roman"/>
          <w:b/>
          <w:iCs/>
          <w:lang w:eastAsia="lt-LT"/>
        </w:rPr>
        <w:t>Registruotojas</w:t>
      </w:r>
      <w:r w:rsidR="00E614E7">
        <w:rPr>
          <w:rFonts w:ascii="Times New Roman" w:eastAsia="Times New Roman" w:hAnsi="Times New Roman" w:cs="Times New Roman"/>
          <w:b/>
          <w:iCs/>
          <w:lang w:eastAsia="lt-LT"/>
        </w:rPr>
        <w:t xml:space="preserve"> </w:t>
      </w:r>
    </w:p>
    <w:p w14:paraId="01B2C543" w14:textId="46E5062B"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544" w14:textId="77777777" w:rsidR="00D40DA2" w:rsidRPr="00D61281" w:rsidRDefault="00D40DA2" w:rsidP="00D40DA2">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54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546"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lastRenderedPageBreak/>
        <w:t>Vokietija</w:t>
      </w:r>
    </w:p>
    <w:p w14:paraId="01B2C54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48"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Gamintojai</w:t>
      </w:r>
    </w:p>
    <w:p w14:paraId="01B2C54A"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Artesan Pharma GmbH &amp; Co. KG</w:t>
      </w:r>
    </w:p>
    <w:p w14:paraId="01B2C54B"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Wendlandstr. 1</w:t>
      </w:r>
    </w:p>
    <w:p w14:paraId="01B2C54C"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D-29439 Lüchow</w:t>
      </w:r>
    </w:p>
    <w:p w14:paraId="01B2C54D"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r w:rsidRPr="00BE154C">
        <w:rPr>
          <w:rFonts w:ascii="Times New Roman" w:eastAsia="Times New Roman" w:hAnsi="Times New Roman" w:cs="Times New Roman"/>
          <w:lang w:eastAsia="de-DE"/>
        </w:rPr>
        <w:t>Vokietija</w:t>
      </w:r>
    </w:p>
    <w:p w14:paraId="01B2C54E"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4F"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arba</w:t>
      </w:r>
    </w:p>
    <w:p w14:paraId="01B2C550"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51"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552" w14:textId="77777777" w:rsidR="00A82EC8" w:rsidRPr="00D61281" w:rsidRDefault="00A82EC8" w:rsidP="00A82EC8">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553" w14:textId="77777777" w:rsidR="00B216F3" w:rsidRPr="00BE154C" w:rsidRDefault="00A82EC8"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B216F3" w:rsidRPr="00BE154C">
        <w:rPr>
          <w:rFonts w:ascii="Times New Roman" w:eastAsia="Times New Roman" w:hAnsi="Times New Roman" w:cs="Times New Roman"/>
          <w:lang w:eastAsia="lt-LT"/>
        </w:rPr>
        <w:t xml:space="preserve">1034 Böblingen </w:t>
      </w:r>
    </w:p>
    <w:p w14:paraId="01B2C55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555"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p>
    <w:p w14:paraId="01B2C556"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arba</w:t>
      </w:r>
    </w:p>
    <w:p w14:paraId="01B2C557"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p>
    <w:p w14:paraId="01B2C558"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CENEXI</w:t>
      </w:r>
    </w:p>
    <w:p w14:paraId="01B2C559"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52 rue Marcel et Jacques Gaucher</w:t>
      </w:r>
    </w:p>
    <w:p w14:paraId="01B2C55A"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94120 FONTENAY SOUS BOIS</w:t>
      </w:r>
    </w:p>
    <w:p w14:paraId="01B2C55B"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Prancūzija</w:t>
      </w:r>
    </w:p>
    <w:p w14:paraId="01B2C55C"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p>
    <w:p w14:paraId="01B2C55D"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55E" w14:textId="6DA60B27" w:rsidR="00B216F3" w:rsidRPr="004A4D98" w:rsidRDefault="008C290C" w:rsidP="004C3921">
      <w:pPr>
        <w:tabs>
          <w:tab w:val="left" w:pos="0"/>
        </w:tabs>
        <w:autoSpaceDE w:val="0"/>
        <w:autoSpaceDN w:val="0"/>
        <w:spacing w:after="0" w:line="240" w:lineRule="auto"/>
        <w:ind w:right="284"/>
        <w:jc w:val="both"/>
        <w:rPr>
          <w:rFonts w:ascii="Times New Roman" w:hAnsi="Times New Roman"/>
        </w:rPr>
      </w:pPr>
      <w:r w:rsidRPr="00A82EC8">
        <w:rPr>
          <w:rFonts w:ascii="Times New Roman" w:hAnsi="Times New Roman" w:cs="Times New Roman"/>
          <w:b/>
        </w:rPr>
        <w:t>Šis vaistas</w:t>
      </w:r>
      <w:r w:rsidRPr="0031466B">
        <w:rPr>
          <w:rFonts w:ascii="Times New Roman" w:hAnsi="Times New Roman" w:cs="Times New Roman"/>
          <w:b/>
        </w:rPr>
        <w:t xml:space="preserve"> </w:t>
      </w:r>
      <w:r w:rsidR="00A82EC8" w:rsidRPr="004C3921">
        <w:rPr>
          <w:rFonts w:ascii="Times New Roman" w:hAnsi="Times New Roman" w:cs="Times New Roman"/>
          <w:b/>
          <w:snapToGrid w:val="0"/>
        </w:rPr>
        <w:t>Europos ekonominės erdvės</w:t>
      </w:r>
      <w:r w:rsidRPr="00A82EC8">
        <w:rPr>
          <w:rFonts w:ascii="Times New Roman" w:hAnsi="Times New Roman" w:cs="Times New Roman"/>
          <w:b/>
        </w:rPr>
        <w:t xml:space="preserve"> valstybėse narėse </w:t>
      </w:r>
      <w:r w:rsidRPr="0031466B">
        <w:rPr>
          <w:rFonts w:ascii="Times New Roman" w:hAnsi="Times New Roman" w:cs="Times New Roman"/>
          <w:b/>
        </w:rPr>
        <w:t>registruotas</w:t>
      </w:r>
      <w:r w:rsidRPr="00A82EC8">
        <w:rPr>
          <w:rFonts w:ascii="Times New Roman" w:hAnsi="Times New Roman" w:cs="Times New Roman"/>
          <w:b/>
        </w:rPr>
        <w:t xml:space="preserve"> tokiais pavadinimais</w:t>
      </w:r>
      <w:r w:rsidRPr="004C3921">
        <w:rPr>
          <w:rFonts w:ascii="Times New Roman" w:hAnsi="Times New Roman" w:cs="Times New Roman"/>
        </w:rPr>
        <w:t>:</w:t>
      </w:r>
    </w:p>
    <w:p w14:paraId="0D14613A" w14:textId="77777777" w:rsidR="000E7AA2" w:rsidRPr="00A82EC8" w:rsidRDefault="000E7AA2" w:rsidP="004C3921">
      <w:pPr>
        <w:tabs>
          <w:tab w:val="left" w:pos="0"/>
        </w:tabs>
        <w:autoSpaceDE w:val="0"/>
        <w:autoSpaceDN w:val="0"/>
        <w:spacing w:after="0" w:line="240" w:lineRule="auto"/>
        <w:ind w:right="284"/>
        <w:jc w:val="both"/>
        <w:rPr>
          <w:rFonts w:ascii="Times New Roman" w:eastAsia="Times New Roman" w:hAnsi="Times New Roman" w:cs="Times New Roman"/>
          <w:i/>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680"/>
      </w:tblGrid>
      <w:tr w:rsidR="00B216F3" w:rsidRPr="00BE154C" w14:paraId="01B2C561" w14:textId="77777777" w:rsidTr="004F643B">
        <w:tc>
          <w:tcPr>
            <w:tcW w:w="2448" w:type="dxa"/>
          </w:tcPr>
          <w:p w14:paraId="01B2C55F" w14:textId="1606DBDE" w:rsidR="00B216F3" w:rsidRPr="00BE154C" w:rsidRDefault="00B216F3" w:rsidP="00A82EC8">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Čekij</w:t>
            </w:r>
            <w:r w:rsidR="00A82EC8">
              <w:rPr>
                <w:rFonts w:ascii="Times New Roman" w:eastAsia="Times New Roman" w:hAnsi="Times New Roman" w:cs="Times New Roman"/>
                <w:iCs/>
                <w:lang w:eastAsia="de-DE"/>
              </w:rPr>
              <w:t>a</w:t>
            </w:r>
          </w:p>
        </w:tc>
        <w:tc>
          <w:tcPr>
            <w:tcW w:w="4680" w:type="dxa"/>
          </w:tcPr>
          <w:p w14:paraId="01B2C560"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0,2 mg</w:t>
            </w:r>
          </w:p>
        </w:tc>
      </w:tr>
      <w:tr w:rsidR="00B216F3" w:rsidRPr="00BE154C" w14:paraId="01B2C564" w14:textId="77777777" w:rsidTr="004F643B">
        <w:tc>
          <w:tcPr>
            <w:tcW w:w="2448" w:type="dxa"/>
          </w:tcPr>
          <w:p w14:paraId="01B2C562"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Estija</w:t>
            </w:r>
          </w:p>
        </w:tc>
        <w:tc>
          <w:tcPr>
            <w:tcW w:w="4680" w:type="dxa"/>
          </w:tcPr>
          <w:p w14:paraId="01B2C563"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0,2 mg</w:t>
            </w:r>
          </w:p>
        </w:tc>
      </w:tr>
      <w:tr w:rsidR="00B216F3" w:rsidRPr="00BE154C" w14:paraId="01B2C567" w14:textId="77777777" w:rsidTr="004F643B">
        <w:tc>
          <w:tcPr>
            <w:tcW w:w="2448" w:type="dxa"/>
          </w:tcPr>
          <w:p w14:paraId="01B2C565"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Vokietija</w:t>
            </w:r>
          </w:p>
        </w:tc>
        <w:tc>
          <w:tcPr>
            <w:tcW w:w="4680" w:type="dxa"/>
          </w:tcPr>
          <w:p w14:paraId="01B2C566"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0,2 mg Filmtabletten</w:t>
            </w:r>
          </w:p>
        </w:tc>
      </w:tr>
      <w:tr w:rsidR="00B216F3" w:rsidRPr="00BE154C" w14:paraId="01B2C56A" w14:textId="77777777" w:rsidTr="004F643B">
        <w:tc>
          <w:tcPr>
            <w:tcW w:w="2448" w:type="dxa"/>
          </w:tcPr>
          <w:p w14:paraId="01B2C56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Vengrija</w:t>
            </w:r>
          </w:p>
        </w:tc>
        <w:tc>
          <w:tcPr>
            <w:tcW w:w="4680" w:type="dxa"/>
          </w:tcPr>
          <w:p w14:paraId="01B2C569"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0,2 mg filmtabletta</w:t>
            </w:r>
          </w:p>
        </w:tc>
      </w:tr>
      <w:tr w:rsidR="00B216F3" w:rsidRPr="00BE154C" w14:paraId="01B2C570" w14:textId="77777777" w:rsidTr="004F643B">
        <w:tc>
          <w:tcPr>
            <w:tcW w:w="2448" w:type="dxa"/>
          </w:tcPr>
          <w:p w14:paraId="01B2C56E"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Latvija</w:t>
            </w:r>
          </w:p>
        </w:tc>
        <w:tc>
          <w:tcPr>
            <w:tcW w:w="4680" w:type="dxa"/>
          </w:tcPr>
          <w:p w14:paraId="01B2C56F"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0,2 mg</w:t>
            </w:r>
          </w:p>
        </w:tc>
      </w:tr>
      <w:tr w:rsidR="00B216F3" w:rsidRPr="00BE154C" w14:paraId="01B2C573" w14:textId="77777777" w:rsidTr="004F643B">
        <w:tc>
          <w:tcPr>
            <w:tcW w:w="2448" w:type="dxa"/>
          </w:tcPr>
          <w:p w14:paraId="01B2C571"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Lietuva</w:t>
            </w:r>
          </w:p>
        </w:tc>
        <w:tc>
          <w:tcPr>
            <w:tcW w:w="4680" w:type="dxa"/>
          </w:tcPr>
          <w:p w14:paraId="01B2C572" w14:textId="042EDBB2" w:rsidR="00B216F3" w:rsidRPr="00BE154C" w:rsidRDefault="00B216F3" w:rsidP="000E7AA2">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w:t>
            </w:r>
            <w:r w:rsidR="000E7AA2">
              <w:rPr>
                <w:rFonts w:ascii="Times New Roman" w:eastAsia="Times New Roman" w:hAnsi="Times New Roman" w:cs="Times New Roman"/>
                <w:iCs/>
                <w:lang w:eastAsia="de-DE"/>
              </w:rPr>
              <w:t xml:space="preserve"> </w:t>
            </w:r>
            <w:r w:rsidRPr="00BE154C">
              <w:rPr>
                <w:rFonts w:ascii="Times New Roman" w:eastAsia="Times New Roman" w:hAnsi="Times New Roman" w:cs="Times New Roman"/>
                <w:iCs/>
                <w:lang w:eastAsia="de-DE"/>
              </w:rPr>
              <w:t>0,2 mg plėvele dengtos tabletės</w:t>
            </w:r>
          </w:p>
        </w:tc>
      </w:tr>
      <w:tr w:rsidR="00B216F3" w:rsidRPr="00BE154C" w14:paraId="01B2C576" w14:textId="77777777" w:rsidTr="004F643B">
        <w:tc>
          <w:tcPr>
            <w:tcW w:w="2448" w:type="dxa"/>
          </w:tcPr>
          <w:p w14:paraId="01B2C574"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Slovėnija</w:t>
            </w:r>
          </w:p>
        </w:tc>
        <w:tc>
          <w:tcPr>
            <w:tcW w:w="4680" w:type="dxa"/>
          </w:tcPr>
          <w:p w14:paraId="01B2C575"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0,2 mg</w:t>
            </w:r>
          </w:p>
        </w:tc>
      </w:tr>
      <w:tr w:rsidR="00B216F3" w:rsidRPr="00BE154C" w14:paraId="01B2C579" w14:textId="77777777" w:rsidTr="004F643B">
        <w:tc>
          <w:tcPr>
            <w:tcW w:w="2448" w:type="dxa"/>
          </w:tcPr>
          <w:p w14:paraId="01B2C577"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Slovakija</w:t>
            </w:r>
          </w:p>
        </w:tc>
        <w:tc>
          <w:tcPr>
            <w:tcW w:w="4680" w:type="dxa"/>
          </w:tcPr>
          <w:p w14:paraId="01B2C57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0,2 mg</w:t>
            </w:r>
          </w:p>
        </w:tc>
      </w:tr>
    </w:tbl>
    <w:p w14:paraId="01B2C57A" w14:textId="77777777" w:rsidR="00B216F3" w:rsidRPr="00BE154C" w:rsidRDefault="00B216F3" w:rsidP="00B216F3">
      <w:pPr>
        <w:tabs>
          <w:tab w:val="left" w:pos="567"/>
        </w:tabs>
        <w:autoSpaceDE w:val="0"/>
        <w:autoSpaceDN w:val="0"/>
        <w:spacing w:after="0" w:line="240" w:lineRule="auto"/>
        <w:ind w:left="540" w:right="284" w:hanging="540"/>
        <w:jc w:val="both"/>
        <w:rPr>
          <w:rFonts w:ascii="Times New Roman" w:eastAsia="Times New Roman" w:hAnsi="Times New Roman" w:cs="Times New Roman"/>
          <w:i/>
          <w:iCs/>
          <w:lang w:eastAsia="de-DE"/>
        </w:rPr>
      </w:pPr>
    </w:p>
    <w:p w14:paraId="01B2C57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7C" w14:textId="202DA180"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 xml:space="preserve">Jeigu apie šį vaistą norite sužinoti daugiau, kreipkitės į </w:t>
      </w:r>
      <w:r w:rsidR="00186FD4">
        <w:rPr>
          <w:rFonts w:ascii="Times New Roman" w:eastAsia="Times New Roman" w:hAnsi="Times New Roman" w:cs="Times New Roman"/>
          <w:iCs/>
          <w:lang w:eastAsia="lt-LT"/>
        </w:rPr>
        <w:t>registruotoją</w:t>
      </w:r>
      <w:r w:rsidRPr="00BE154C">
        <w:rPr>
          <w:rFonts w:ascii="Times New Roman" w:eastAsia="Times New Roman" w:hAnsi="Times New Roman" w:cs="Times New Roman"/>
          <w:iCs/>
          <w:lang w:eastAsia="lt-LT"/>
        </w:rPr>
        <w:t>.</w:t>
      </w:r>
    </w:p>
    <w:p w14:paraId="01B2C57D" w14:textId="77777777" w:rsidR="00B216F3" w:rsidRPr="00BE154C" w:rsidRDefault="00B216F3" w:rsidP="00B216F3">
      <w:pPr>
        <w:tabs>
          <w:tab w:val="left" w:pos="540"/>
        </w:tabs>
        <w:spacing w:after="0" w:line="240" w:lineRule="auto"/>
        <w:rPr>
          <w:rFonts w:ascii="Times New Roman" w:eastAsia="Times New Roman" w:hAnsi="Times New Roman" w:cs="Times New Roman"/>
          <w:b/>
          <w:bCs/>
          <w:iCs/>
          <w:lang w:eastAsia="lt-LT"/>
        </w:rPr>
      </w:pPr>
    </w:p>
    <w:p w14:paraId="01B2C57E" w14:textId="734DDC96" w:rsidR="00B216F3" w:rsidRPr="00BE154C" w:rsidRDefault="00B216F3" w:rsidP="00B216F3">
      <w:pPr>
        <w:tabs>
          <w:tab w:val="left" w:pos="540"/>
        </w:tabs>
        <w:spacing w:after="0" w:line="240" w:lineRule="auto"/>
        <w:rPr>
          <w:rFonts w:ascii="Times New Roman" w:eastAsia="Times New Roman" w:hAnsi="Times New Roman" w:cs="Times New Roman"/>
          <w:b/>
          <w:iCs/>
          <w:noProof/>
          <w:lang w:eastAsia="lt-LT"/>
        </w:rPr>
      </w:pPr>
      <w:r w:rsidRPr="00BE154C">
        <w:rPr>
          <w:rFonts w:ascii="Times New Roman" w:eastAsia="Times New Roman" w:hAnsi="Times New Roman" w:cs="Times New Roman"/>
          <w:b/>
          <w:bCs/>
          <w:iCs/>
          <w:lang w:eastAsia="lt-LT"/>
        </w:rPr>
        <w:t>Šis pakuotės lapelis</w:t>
      </w:r>
      <w:r w:rsidRPr="00BE154C">
        <w:rPr>
          <w:rFonts w:ascii="Times New Roman" w:eastAsia="Times New Roman" w:hAnsi="Times New Roman" w:cs="Times New Roman"/>
          <w:b/>
          <w:iCs/>
          <w:lang w:eastAsia="lt-LT"/>
        </w:rPr>
        <w:t xml:space="preserve"> paskutinį kartą peržiūrėtas </w:t>
      </w:r>
      <w:r w:rsidR="000E7AA2">
        <w:rPr>
          <w:rFonts w:ascii="Times New Roman" w:eastAsia="Times New Roman" w:hAnsi="Times New Roman" w:cs="Times New Roman"/>
          <w:b/>
          <w:iCs/>
          <w:lang w:eastAsia="lt-LT"/>
        </w:rPr>
        <w:t>2021-12-22</w:t>
      </w:r>
      <w:r>
        <w:rPr>
          <w:rFonts w:ascii="Times New Roman" w:eastAsia="Times New Roman" w:hAnsi="Times New Roman" w:cs="Times New Roman"/>
          <w:b/>
          <w:iCs/>
          <w:lang w:eastAsia="lt-LT"/>
        </w:rPr>
        <w:t>.</w:t>
      </w:r>
    </w:p>
    <w:p w14:paraId="01B2C57F"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80"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5" w:history="1">
        <w:r w:rsidRPr="00BE154C">
          <w:rPr>
            <w:rFonts w:ascii="Times New Roman" w:eastAsia="Times New Roman" w:hAnsi="Times New Roman" w:cs="Times New Roman"/>
            <w:color w:val="0000FF"/>
            <w:u w:val="single"/>
            <w:lang w:eastAsia="lt-LT"/>
          </w:rPr>
          <w:t>http://www.vvkt.lt/</w:t>
        </w:r>
      </w:hyperlink>
      <w:r w:rsidRPr="00BE154C">
        <w:rPr>
          <w:rFonts w:ascii="Times New Roman" w:eastAsia="Times New Roman" w:hAnsi="Times New Roman" w:cs="Times New Roman"/>
          <w:lang w:eastAsia="lt-LT"/>
        </w:rPr>
        <w:t>.</w:t>
      </w:r>
    </w:p>
    <w:p w14:paraId="01B2C581" w14:textId="77777777"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rPr>
      </w:pPr>
      <w:r w:rsidRPr="00BE154C">
        <w:rPr>
          <w:rFonts w:ascii="Times New Roman" w:eastAsia="Times New Roman" w:hAnsi="Times New Roman" w:cs="Times New Roman"/>
          <w:b/>
          <w:caps/>
        </w:rPr>
        <w:br w:type="page"/>
      </w:r>
    </w:p>
    <w:p w14:paraId="01B2C582" w14:textId="4807DE83" w:rsidR="00B216F3" w:rsidRPr="00BE154C" w:rsidRDefault="00B216F3" w:rsidP="00B216F3">
      <w:pPr>
        <w:tabs>
          <w:tab w:val="left" w:pos="567"/>
        </w:tabs>
        <w:spacing w:after="0" w:line="240" w:lineRule="auto"/>
        <w:ind w:left="567" w:hanging="567"/>
        <w:jc w:val="center"/>
        <w:outlineLvl w:val="0"/>
        <w:rPr>
          <w:rFonts w:ascii="Times New Roman" w:eastAsia="Times New Roman" w:hAnsi="Times New Roman" w:cs="Times New Roman"/>
          <w:b/>
          <w:caps/>
        </w:rPr>
      </w:pPr>
      <w:r w:rsidRPr="00BE154C">
        <w:rPr>
          <w:rFonts w:ascii="Times New Roman" w:eastAsia="Times New Roman" w:hAnsi="Times New Roman" w:cs="Times New Roman"/>
          <w:b/>
          <w:caps/>
        </w:rPr>
        <w:lastRenderedPageBreak/>
        <w:t>P</w:t>
      </w:r>
      <w:r w:rsidRPr="00BE154C">
        <w:rPr>
          <w:rFonts w:ascii="Times New Roman" w:eastAsia="Times New Roman" w:hAnsi="Times New Roman" w:cs="Times New Roman"/>
          <w:b/>
        </w:rPr>
        <w:t xml:space="preserve">akuotės lapelis: informacija </w:t>
      </w:r>
      <w:r w:rsidR="00D1055F">
        <w:rPr>
          <w:rFonts w:ascii="Times New Roman" w:eastAsia="Times New Roman" w:hAnsi="Times New Roman" w:cs="Times New Roman"/>
          <w:b/>
        </w:rPr>
        <w:t>pacientui</w:t>
      </w:r>
    </w:p>
    <w:p w14:paraId="01B2C58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85" w14:textId="77777777" w:rsidR="00B216F3" w:rsidRPr="00BE154C" w:rsidRDefault="00B216F3" w:rsidP="00B216F3">
      <w:pPr>
        <w:tabs>
          <w:tab w:val="left" w:pos="540"/>
        </w:tabs>
        <w:spacing w:after="0" w:line="240" w:lineRule="auto"/>
        <w:jc w:val="center"/>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Moxogamma 0,3 mg plėvele dengtos tabletės</w:t>
      </w:r>
    </w:p>
    <w:p w14:paraId="01B2C587" w14:textId="70F02699" w:rsidR="001C1140" w:rsidRPr="00BE154C" w:rsidRDefault="001837F9" w:rsidP="001C1140">
      <w:pPr>
        <w:tabs>
          <w:tab w:val="left" w:pos="540"/>
        </w:tabs>
        <w:spacing w:after="0" w:line="240" w:lineRule="auto"/>
        <w:jc w:val="center"/>
        <w:rPr>
          <w:rFonts w:ascii="Times New Roman" w:eastAsia="Times New Roman" w:hAnsi="Times New Roman" w:cs="Times New Roman"/>
          <w:iCs/>
          <w:lang w:eastAsia="lt-LT"/>
        </w:rPr>
      </w:pPr>
      <w:r>
        <w:rPr>
          <w:rFonts w:ascii="Times New Roman" w:eastAsia="Times New Roman" w:hAnsi="Times New Roman" w:cs="Times New Roman"/>
          <w:iCs/>
          <w:lang w:eastAsia="lt-LT"/>
        </w:rPr>
        <w:t>m</w:t>
      </w:r>
      <w:r w:rsidR="001C1140" w:rsidRPr="00BE154C">
        <w:rPr>
          <w:rFonts w:ascii="Times New Roman" w:eastAsia="Times New Roman" w:hAnsi="Times New Roman" w:cs="Times New Roman"/>
          <w:iCs/>
          <w:lang w:eastAsia="lt-LT"/>
        </w:rPr>
        <w:t>oksonidinas</w:t>
      </w:r>
    </w:p>
    <w:p w14:paraId="01B2C58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8A" w14:textId="77777777" w:rsidR="00B216F3" w:rsidRPr="00BE154C" w:rsidRDefault="00B216F3" w:rsidP="00B216F3">
      <w:pPr>
        <w:suppressAutoHyphens/>
        <w:spacing w:after="0" w:line="240" w:lineRule="auto"/>
        <w:ind w:left="142" w:hanging="142"/>
        <w:rPr>
          <w:rFonts w:ascii="Times New Roman" w:eastAsia="Times New Roman" w:hAnsi="Times New Roman" w:cs="Times New Roman"/>
          <w:snapToGrid w:val="0"/>
        </w:rPr>
      </w:pPr>
      <w:r w:rsidRPr="00BE154C">
        <w:rPr>
          <w:rFonts w:ascii="Times New Roman" w:eastAsia="Times New Roman" w:hAnsi="Times New Roman" w:cs="Times New Roman"/>
          <w:b/>
          <w:lang w:eastAsia="lt-LT"/>
        </w:rPr>
        <w:t>Atidžiai perskaitykite visą šį lapelį, prieš pradėdami vartoti vaistą</w:t>
      </w:r>
      <w:r w:rsidRPr="00BE154C">
        <w:rPr>
          <w:rFonts w:ascii="Times New Roman" w:eastAsia="Times New Roman" w:hAnsi="Times New Roman" w:cs="Times New Roman"/>
          <w:b/>
          <w:noProof/>
          <w:snapToGrid w:val="0"/>
        </w:rPr>
        <w:t>, nes jame pateikiama Jums svarbi informacija.</w:t>
      </w:r>
    </w:p>
    <w:p w14:paraId="01B2C58B"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Neišmeskite šio lapelio, nes vėl gali prireikti jį perskaityti.</w:t>
      </w:r>
      <w:r w:rsidRPr="00BE154C">
        <w:rPr>
          <w:rFonts w:ascii="Times New Roman" w:eastAsia="Times New Roman" w:hAnsi="Times New Roman" w:cs="Times New Roman"/>
          <w:snapToGrid w:val="0"/>
        </w:rPr>
        <w:t xml:space="preserve"> </w:t>
      </w:r>
    </w:p>
    <w:p w14:paraId="01B2C58C"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kiltų daugiau klausimų, kreipkitės į gydytoją</w:t>
      </w:r>
      <w:r w:rsidR="00D1055F">
        <w:rPr>
          <w:rFonts w:ascii="Times New Roman" w:eastAsia="Times New Roman" w:hAnsi="Times New Roman" w:cs="Times New Roman"/>
          <w:noProof/>
          <w:snapToGrid w:val="0"/>
        </w:rPr>
        <w:t xml:space="preserve"> arba</w:t>
      </w:r>
      <w:r w:rsidRPr="00BE154C">
        <w:rPr>
          <w:rFonts w:ascii="Times New Roman" w:eastAsia="Times New Roman" w:hAnsi="Times New Roman" w:cs="Times New Roman"/>
          <w:noProof/>
          <w:snapToGrid w:val="0"/>
        </w:rPr>
        <w:t xml:space="preserve"> vaistininką</w:t>
      </w:r>
      <w:r w:rsidR="00D1055F">
        <w:rPr>
          <w:rFonts w:ascii="Times New Roman" w:eastAsia="Times New Roman" w:hAnsi="Times New Roman" w:cs="Times New Roman"/>
          <w:noProof/>
          <w:snapToGrid w:val="0"/>
        </w:rPr>
        <w:t>.</w:t>
      </w:r>
    </w:p>
    <w:p w14:paraId="01B2C58D" w14:textId="77777777" w:rsidR="00B216F3" w:rsidRPr="00BE154C" w:rsidRDefault="00B216F3" w:rsidP="00B216F3">
      <w:pPr>
        <w:tabs>
          <w:tab w:val="left" w:pos="567"/>
        </w:tabs>
        <w:spacing w:after="0" w:line="240" w:lineRule="auto"/>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snapToGrid w:val="0"/>
        </w:rPr>
        <w:t>-</w:t>
      </w:r>
      <w:r w:rsidRPr="00BE154C">
        <w:rPr>
          <w:rFonts w:ascii="Times New Roman" w:eastAsia="Times New Roman" w:hAnsi="Times New Roman" w:cs="Times New Roman"/>
          <w:snapToGrid w:val="0"/>
        </w:rPr>
        <w:tab/>
      </w:r>
      <w:r w:rsidRPr="00BE154C">
        <w:rPr>
          <w:rFonts w:ascii="Times New Roman" w:eastAsia="Times New Roman" w:hAnsi="Times New Roman" w:cs="Times New Roman"/>
          <w:noProof/>
          <w:snapToGrid w:val="0"/>
        </w:rPr>
        <w:t>Šis vaistas skirtas tik Jums, todėl kitiems žmonėms jo duoti negalima.</w:t>
      </w:r>
      <w:r w:rsidRPr="00BE154C">
        <w:rPr>
          <w:rFonts w:ascii="Times New Roman" w:eastAsia="Times New Roman" w:hAnsi="Times New Roman" w:cs="Times New Roman"/>
          <w:snapToGrid w:val="0"/>
        </w:rPr>
        <w:t xml:space="preserve"> </w:t>
      </w:r>
      <w:r w:rsidRPr="00BE154C">
        <w:rPr>
          <w:rFonts w:ascii="Times New Roman" w:eastAsia="Times New Roman" w:hAnsi="Times New Roman" w:cs="Times New Roman"/>
          <w:noProof/>
          <w:snapToGrid w:val="0"/>
        </w:rPr>
        <w:t>Vaistas gali jiems pakenkti (net tiems, kurių ligos požymiai yra tokie patys kaip Jūsų).</w:t>
      </w:r>
      <w:r w:rsidRPr="00BE154C">
        <w:rPr>
          <w:rFonts w:ascii="Times New Roman" w:eastAsia="Times New Roman" w:hAnsi="Times New Roman" w:cs="Times New Roman"/>
          <w:snapToGrid w:val="0"/>
          <w:color w:val="008000"/>
        </w:rPr>
        <w:t xml:space="preserve"> </w:t>
      </w:r>
    </w:p>
    <w:p w14:paraId="01B2C58E" w14:textId="1B198CC6" w:rsidR="00B216F3" w:rsidRPr="00BE154C" w:rsidRDefault="00B216F3" w:rsidP="00B216F3">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pasireiškė šalutinis poveikis (net jeigu jis šiame lapelyje nenurodytas), kreipkitės į gydytoją</w:t>
      </w:r>
      <w:r w:rsidR="00E80E6E">
        <w:rPr>
          <w:rFonts w:ascii="Times New Roman" w:eastAsia="Times New Roman" w:hAnsi="Times New Roman" w:cs="Times New Roman"/>
          <w:noProof/>
          <w:snapToGrid w:val="0"/>
        </w:rPr>
        <w:t xml:space="preserve"> arba</w:t>
      </w:r>
      <w:r w:rsidR="001C1140" w:rsidRPr="00BE154C">
        <w:rPr>
          <w:rFonts w:ascii="Times New Roman" w:eastAsia="Times New Roman" w:hAnsi="Times New Roman" w:cs="Times New Roman"/>
          <w:noProof/>
          <w:snapToGrid w:val="0"/>
        </w:rPr>
        <w:t xml:space="preserve"> vaistininką.</w:t>
      </w:r>
      <w:r w:rsidRPr="00BE154C">
        <w:rPr>
          <w:rFonts w:ascii="Times New Roman" w:eastAsia="Times New Roman" w:hAnsi="Times New Roman" w:cs="Times New Roman"/>
          <w:noProof/>
          <w:snapToGrid w:val="0"/>
        </w:rPr>
        <w:t xml:space="preserve"> Žr. 4 skyrių.</w:t>
      </w:r>
    </w:p>
    <w:p w14:paraId="01B2C58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9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91"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Apie ką rašoma šiame lapelyje?</w:t>
      </w:r>
    </w:p>
    <w:p w14:paraId="01B2C592"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p>
    <w:p w14:paraId="01B2C59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1.</w:t>
      </w:r>
      <w:r w:rsidRPr="00BE154C">
        <w:rPr>
          <w:rFonts w:ascii="Times New Roman" w:eastAsia="Times New Roman" w:hAnsi="Times New Roman" w:cs="Times New Roman"/>
          <w:iCs/>
          <w:lang w:eastAsia="lt-LT"/>
        </w:rPr>
        <w:tab/>
        <w:t>Kas yra Moxogamma ir kam jis vartojamas</w:t>
      </w:r>
    </w:p>
    <w:p w14:paraId="01B2C59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2.</w:t>
      </w:r>
      <w:r w:rsidRPr="00BE154C">
        <w:rPr>
          <w:rFonts w:ascii="Times New Roman" w:eastAsia="Times New Roman" w:hAnsi="Times New Roman" w:cs="Times New Roman"/>
          <w:iCs/>
          <w:lang w:eastAsia="lt-LT"/>
        </w:rPr>
        <w:tab/>
        <w:t>Kas žinotina prieš vartojant Moxogamma</w:t>
      </w:r>
    </w:p>
    <w:p w14:paraId="01B2C595"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3.</w:t>
      </w:r>
      <w:r w:rsidRPr="00BE154C">
        <w:rPr>
          <w:rFonts w:ascii="Times New Roman" w:eastAsia="Times New Roman" w:hAnsi="Times New Roman" w:cs="Times New Roman"/>
          <w:iCs/>
          <w:lang w:eastAsia="lt-LT"/>
        </w:rPr>
        <w:tab/>
        <w:t xml:space="preserve">Kaip vartoti Moxogamma </w:t>
      </w:r>
    </w:p>
    <w:p w14:paraId="01B2C596"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4.</w:t>
      </w:r>
      <w:r w:rsidRPr="00BE154C">
        <w:rPr>
          <w:rFonts w:ascii="Times New Roman" w:eastAsia="Times New Roman" w:hAnsi="Times New Roman" w:cs="Times New Roman"/>
          <w:iCs/>
          <w:lang w:eastAsia="lt-LT"/>
        </w:rPr>
        <w:tab/>
        <w:t>Galimas šalutinis poveikis</w:t>
      </w:r>
    </w:p>
    <w:p w14:paraId="01B2C59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5.</w:t>
      </w:r>
      <w:r w:rsidRPr="00BE154C">
        <w:rPr>
          <w:rFonts w:ascii="Times New Roman" w:eastAsia="Times New Roman" w:hAnsi="Times New Roman" w:cs="Times New Roman"/>
          <w:iCs/>
          <w:lang w:eastAsia="lt-LT"/>
        </w:rPr>
        <w:tab/>
        <w:t xml:space="preserve">Kaip laikyti Moxogamma </w:t>
      </w:r>
    </w:p>
    <w:p w14:paraId="01B2C59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6.</w:t>
      </w:r>
      <w:r w:rsidRPr="00BE154C">
        <w:rPr>
          <w:rFonts w:ascii="Times New Roman" w:eastAsia="Times New Roman" w:hAnsi="Times New Roman" w:cs="Times New Roman"/>
          <w:iCs/>
          <w:lang w:eastAsia="lt-LT"/>
        </w:rPr>
        <w:tab/>
        <w:t>Pakuotės turinys ir kita informacija</w:t>
      </w:r>
    </w:p>
    <w:p w14:paraId="01B2C59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9A"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59B"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Kas yra Moxogamma ir kam jis vartojamas</w:t>
      </w:r>
    </w:p>
    <w:p w14:paraId="01B2C59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5A1" w14:textId="17818563"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w:t>
      </w:r>
      <w:r w:rsidR="00E80E6E">
        <w:rPr>
          <w:rFonts w:ascii="Times New Roman" w:eastAsia="Times New Roman" w:hAnsi="Times New Roman" w:cs="Times New Roman"/>
          <w:lang w:eastAsia="lt-LT"/>
        </w:rPr>
        <w:t>sudėtyje yra veikliosios medžiagos moksonidino. Šis vaistas priklauso vaistų, vadinamų antihipertenziniais vaistais, grupei.</w:t>
      </w:r>
      <w:r w:rsidR="00E9430B">
        <w:rPr>
          <w:rFonts w:ascii="Times New Roman" w:eastAsia="Times New Roman" w:hAnsi="Times New Roman" w:cs="Times New Roman"/>
          <w:lang w:eastAsia="lt-LT"/>
        </w:rPr>
        <w:t xml:space="preserve"> </w:t>
      </w:r>
      <w:r w:rsidR="00D1055F">
        <w:rPr>
          <w:rFonts w:ascii="Times New Roman" w:eastAsia="Times New Roman" w:hAnsi="Times New Roman" w:cs="Times New Roman"/>
          <w:lang w:eastAsia="lt-LT"/>
        </w:rPr>
        <w:t xml:space="preserve">Moxogamma </w:t>
      </w:r>
      <w:r w:rsidRPr="00BE154C">
        <w:rPr>
          <w:rFonts w:ascii="Times New Roman" w:eastAsia="Times New Roman" w:hAnsi="Times New Roman" w:cs="Times New Roman"/>
          <w:lang w:eastAsia="lt-LT"/>
        </w:rPr>
        <w:t>vartojam</w:t>
      </w:r>
      <w:r w:rsidR="00D1055F">
        <w:rPr>
          <w:rFonts w:ascii="Times New Roman" w:eastAsia="Times New Roman" w:hAnsi="Times New Roman" w:cs="Times New Roman"/>
          <w:lang w:eastAsia="lt-LT"/>
        </w:rPr>
        <w:t>as</w:t>
      </w:r>
      <w:r w:rsidRPr="00BE154C">
        <w:rPr>
          <w:rFonts w:ascii="Times New Roman" w:eastAsia="Times New Roman" w:hAnsi="Times New Roman" w:cs="Times New Roman"/>
          <w:lang w:eastAsia="lt-LT"/>
        </w:rPr>
        <w:t xml:space="preserve"> padidėjusiam kraujospūdžiui (hipertenzijai) gydyti.</w:t>
      </w:r>
    </w:p>
    <w:p w14:paraId="01B2C5A2" w14:textId="77777777" w:rsidR="00B216F3" w:rsidRDefault="00CA2BB0" w:rsidP="00B216F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Jis</w:t>
      </w:r>
      <w:r w:rsidRPr="001837F9">
        <w:rPr>
          <w:rFonts w:ascii="Times New Roman" w:eastAsia="Times New Roman" w:hAnsi="Times New Roman" w:cs="Times New Roman"/>
          <w:lang w:eastAsia="lt-LT"/>
        </w:rPr>
        <w:t xml:space="preserve"> atpalaiduoja ir plečia kraujagysles. Šis poveikis padeda sumažinti kraujospūdį.</w:t>
      </w:r>
    </w:p>
    <w:p w14:paraId="01B2C5A3" w14:textId="77777777" w:rsidR="00CA2BB0" w:rsidRPr="00BE154C" w:rsidRDefault="00CA2BB0" w:rsidP="00B216F3">
      <w:pPr>
        <w:spacing w:after="0" w:line="240" w:lineRule="auto"/>
        <w:ind w:left="567" w:hanging="567"/>
        <w:rPr>
          <w:rFonts w:ascii="Times New Roman" w:eastAsia="Times New Roman" w:hAnsi="Times New Roman" w:cs="Times New Roman"/>
          <w:lang w:eastAsia="lt-LT"/>
        </w:rPr>
      </w:pPr>
    </w:p>
    <w:p w14:paraId="01B2C5A4"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A5"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lang w:eastAsia="lt-LT"/>
        </w:rPr>
        <w:t>2.</w:t>
      </w:r>
      <w:r w:rsidRPr="00BE154C">
        <w:rPr>
          <w:rFonts w:ascii="Times New Roman" w:eastAsia="Times New Roman" w:hAnsi="Times New Roman" w:cs="Times New Roman"/>
          <w:b/>
          <w:lang w:eastAsia="lt-LT"/>
        </w:rPr>
        <w:tab/>
        <w:t>Kas žinotina prieš vartojant Moxogamma</w:t>
      </w:r>
    </w:p>
    <w:p w14:paraId="01B2C5A6"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A7" w14:textId="00016323" w:rsidR="00B216F3" w:rsidRPr="00BE154C" w:rsidRDefault="00B216F3" w:rsidP="00B216F3">
      <w:pPr>
        <w:spacing w:after="0" w:line="240" w:lineRule="auto"/>
        <w:ind w:left="567" w:hanging="567"/>
        <w:rPr>
          <w:rFonts w:ascii="Times New Roman" w:eastAsia="Times New Roman" w:hAnsi="Times New Roman" w:cs="Times New Roman"/>
          <w:b/>
          <w:bCs/>
          <w:lang w:eastAsia="lt-LT"/>
        </w:rPr>
      </w:pPr>
      <w:r w:rsidRPr="00BE154C">
        <w:rPr>
          <w:rFonts w:ascii="Times New Roman" w:eastAsia="Times New Roman" w:hAnsi="Times New Roman" w:cs="Times New Roman"/>
          <w:b/>
          <w:lang w:eastAsia="lt-LT"/>
        </w:rPr>
        <w:t xml:space="preserve">Moxogamma </w:t>
      </w:r>
      <w:r w:rsidRPr="00BE154C">
        <w:rPr>
          <w:rFonts w:ascii="Times New Roman" w:eastAsia="Times New Roman" w:hAnsi="Times New Roman" w:cs="Times New Roman"/>
          <w:b/>
          <w:bCs/>
          <w:lang w:eastAsia="lt-LT"/>
        </w:rPr>
        <w:t xml:space="preserve">vartoti </w:t>
      </w:r>
      <w:r w:rsidR="00874FF5">
        <w:rPr>
          <w:rFonts w:ascii="Times New Roman" w:eastAsia="Times New Roman" w:hAnsi="Times New Roman" w:cs="Times New Roman"/>
          <w:b/>
          <w:bCs/>
          <w:lang w:eastAsia="lt-LT"/>
        </w:rPr>
        <w:t>draudžiama</w:t>
      </w:r>
      <w:r w:rsidRPr="00BE154C">
        <w:rPr>
          <w:rFonts w:ascii="Times New Roman" w:eastAsia="Times New Roman" w:hAnsi="Times New Roman" w:cs="Times New Roman"/>
          <w:b/>
          <w:bCs/>
          <w:lang w:eastAsia="lt-LT"/>
        </w:rPr>
        <w:t>:</w:t>
      </w:r>
    </w:p>
    <w:p w14:paraId="01B2C5A9" w14:textId="77777777" w:rsidR="00B216F3" w:rsidRPr="00BE154C" w:rsidRDefault="00B216F3" w:rsidP="004C3921">
      <w:pPr>
        <w:numPr>
          <w:ilvl w:val="0"/>
          <w:numId w:val="13"/>
        </w:numPr>
        <w:spacing w:after="0" w:line="240" w:lineRule="auto"/>
        <w:ind w:left="567" w:hanging="567"/>
        <w:contextualSpacing/>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yra alergija moksonidinui ar bet kuriai pagalbinei šio vaisto medžiagai (jos išvardytos 6 skyriuje);</w:t>
      </w:r>
    </w:p>
    <w:p w14:paraId="01B2C5AB" w14:textId="553B90B7" w:rsidR="00B216F3" w:rsidRPr="00BE154C" w:rsidRDefault="007D5719" w:rsidP="004C3921">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širdies </w:t>
      </w:r>
      <w:r w:rsidR="00D1055F">
        <w:rPr>
          <w:rFonts w:ascii="Times New Roman" w:eastAsia="Times New Roman" w:hAnsi="Times New Roman" w:cs="Times New Roman"/>
          <w:lang w:eastAsia="lt-LT"/>
        </w:rPr>
        <w:t>sus</w:t>
      </w:r>
      <w:r>
        <w:rPr>
          <w:rFonts w:ascii="Times New Roman" w:eastAsia="Times New Roman" w:hAnsi="Times New Roman" w:cs="Times New Roman"/>
          <w:lang w:eastAsia="lt-LT"/>
        </w:rPr>
        <w:t>i</w:t>
      </w:r>
      <w:r w:rsidR="00D1055F">
        <w:rPr>
          <w:rFonts w:ascii="Times New Roman" w:eastAsia="Times New Roman" w:hAnsi="Times New Roman" w:cs="Times New Roman"/>
          <w:lang w:eastAsia="lt-LT"/>
        </w:rPr>
        <w:t>traukimų dažnis yra</w:t>
      </w:r>
      <w:r w:rsidR="00B216F3" w:rsidRPr="00BE154C">
        <w:rPr>
          <w:rFonts w:ascii="Times New Roman" w:eastAsia="Times New Roman" w:hAnsi="Times New Roman" w:cs="Times New Roman"/>
          <w:lang w:eastAsia="lt-LT"/>
        </w:rPr>
        <w:t xml:space="preserve"> retas (širdis susitraukinėja rečiau negu 50 kartų per minutę</w:t>
      </w:r>
      <w:r w:rsidR="00D1055F">
        <w:rPr>
          <w:rFonts w:ascii="Times New Roman" w:eastAsia="Times New Roman" w:hAnsi="Times New Roman" w:cs="Times New Roman"/>
          <w:lang w:eastAsia="lt-LT"/>
        </w:rPr>
        <w:t xml:space="preserve"> ramybės metu</w:t>
      </w:r>
      <w:r w:rsidR="00B216F3" w:rsidRPr="00BE154C">
        <w:rPr>
          <w:rFonts w:ascii="Times New Roman" w:eastAsia="Times New Roman" w:hAnsi="Times New Roman" w:cs="Times New Roman"/>
          <w:lang w:eastAsia="lt-LT"/>
        </w:rPr>
        <w:t>)</w:t>
      </w:r>
      <w:r w:rsidR="00D1055F">
        <w:rPr>
          <w:rFonts w:ascii="Times New Roman" w:eastAsia="Times New Roman" w:hAnsi="Times New Roman" w:cs="Times New Roman"/>
          <w:lang w:eastAsia="lt-LT"/>
        </w:rPr>
        <w:t xml:space="preserve"> ar sergate širdies sutrikimu (vadinamu sinusinio mazgo silpnumo sindromu ar </w:t>
      </w:r>
      <w:r w:rsidR="00D1055F" w:rsidRPr="00E323B0">
        <w:rPr>
          <w:rFonts w:ascii="Times New Roman" w:eastAsia="Times New Roman" w:hAnsi="Times New Roman" w:cs="Times New Roman"/>
          <w:noProof/>
          <w:lang w:eastAsia="lt-LT"/>
        </w:rPr>
        <w:t>II arba III laipsnio atrioventrikulin</w:t>
      </w:r>
      <w:r w:rsidR="00D1055F">
        <w:rPr>
          <w:rFonts w:ascii="Times New Roman" w:eastAsia="Times New Roman" w:hAnsi="Times New Roman" w:cs="Times New Roman"/>
          <w:noProof/>
          <w:lang w:eastAsia="lt-LT"/>
        </w:rPr>
        <w:t>e</w:t>
      </w:r>
      <w:r w:rsidR="00D1055F" w:rsidRPr="00E323B0">
        <w:rPr>
          <w:rFonts w:ascii="Times New Roman" w:eastAsia="Times New Roman" w:hAnsi="Times New Roman" w:cs="Times New Roman"/>
          <w:noProof/>
          <w:lang w:eastAsia="lt-LT"/>
        </w:rPr>
        <w:t xml:space="preserve"> blokad</w:t>
      </w:r>
      <w:r w:rsidR="00D1055F">
        <w:rPr>
          <w:rFonts w:ascii="Times New Roman" w:eastAsia="Times New Roman" w:hAnsi="Times New Roman" w:cs="Times New Roman"/>
          <w:noProof/>
          <w:lang w:eastAsia="lt-LT"/>
        </w:rPr>
        <w:t>a</w:t>
      </w:r>
      <w:r>
        <w:rPr>
          <w:rFonts w:ascii="Times New Roman" w:eastAsia="Times New Roman" w:hAnsi="Times New Roman" w:cs="Times New Roman"/>
          <w:noProof/>
          <w:lang w:eastAsia="lt-LT"/>
        </w:rPr>
        <w:t>);</w:t>
      </w:r>
    </w:p>
    <w:p w14:paraId="01B2C5AC" w14:textId="4C5A299C" w:rsidR="00B216F3" w:rsidRPr="00BE154C" w:rsidRDefault="00B216F3" w:rsidP="004C3921">
      <w:pPr>
        <w:numPr>
          <w:ilvl w:val="0"/>
          <w:numId w:val="13"/>
        </w:numPr>
        <w:tabs>
          <w:tab w:val="left" w:pos="567"/>
        </w:tabs>
        <w:spacing w:after="0" w:line="240" w:lineRule="auto"/>
        <w:ind w:hanging="786"/>
        <w:contextualSpacing/>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w:t>
      </w:r>
      <w:r w:rsidR="00D1055F">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širdies nepakankamum</w:t>
      </w:r>
      <w:r w:rsidR="00D1055F">
        <w:rPr>
          <w:rFonts w:ascii="Times New Roman" w:eastAsia="Times New Roman" w:hAnsi="Times New Roman" w:cs="Times New Roman"/>
          <w:lang w:eastAsia="lt-LT"/>
        </w:rPr>
        <w:t>u</w:t>
      </w:r>
      <w:r w:rsidRPr="00BE154C">
        <w:rPr>
          <w:rFonts w:ascii="Times New Roman" w:eastAsia="Times New Roman" w:hAnsi="Times New Roman" w:cs="Times New Roman"/>
          <w:lang w:eastAsia="lt-LT"/>
        </w:rPr>
        <w:t>.</w:t>
      </w:r>
    </w:p>
    <w:p w14:paraId="01B2C5AD"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5AE"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 xml:space="preserve">Įspėjimai ir atsargumo priemonės </w:t>
      </w:r>
    </w:p>
    <w:p w14:paraId="01B2C5AF" w14:textId="3E1C4C2C"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Pasitarkite su gydytoju</w:t>
      </w:r>
      <w:r w:rsidR="00DD1331">
        <w:rPr>
          <w:rFonts w:ascii="Times New Roman" w:eastAsia="Times New Roman" w:hAnsi="Times New Roman" w:cs="Times New Roman"/>
          <w:lang w:eastAsia="lt-LT"/>
        </w:rPr>
        <w:t xml:space="preserve"> arba</w:t>
      </w:r>
      <w:r w:rsidRPr="00BE154C">
        <w:rPr>
          <w:rFonts w:ascii="Times New Roman" w:eastAsia="Times New Roman" w:hAnsi="Times New Roman" w:cs="Times New Roman"/>
          <w:lang w:eastAsia="lt-LT"/>
        </w:rPr>
        <w:t xml:space="preserve"> vaistininku, prieš pradėdami vartoti Moxogamma</w:t>
      </w:r>
      <w:r w:rsidR="00DD1331">
        <w:rPr>
          <w:rFonts w:ascii="Times New Roman" w:eastAsia="Times New Roman" w:hAnsi="Times New Roman" w:cs="Times New Roman"/>
          <w:lang w:eastAsia="lt-LT"/>
        </w:rPr>
        <w:t>:</w:t>
      </w:r>
    </w:p>
    <w:p w14:paraId="01B2C5B1" w14:textId="2FD1EF46" w:rsidR="00DD1331" w:rsidRPr="000D7911" w:rsidRDefault="00B216F3" w:rsidP="004C3921">
      <w:pPr>
        <w:pStyle w:val="Sraopastraipa"/>
        <w:numPr>
          <w:ilvl w:val="0"/>
          <w:numId w:val="10"/>
        </w:numPr>
      </w:pPr>
      <w:r w:rsidRPr="000D7911">
        <w:t xml:space="preserve">jeigu Jums yra </w:t>
      </w:r>
      <w:r w:rsidR="00DD1331">
        <w:t xml:space="preserve">nereguliarus širdies plakimas, vadinamas </w:t>
      </w:r>
      <w:r w:rsidRPr="000D7911">
        <w:t xml:space="preserve">I laipsnio </w:t>
      </w:r>
      <w:r w:rsidRPr="00BE154C">
        <w:t>atrioventrikulin</w:t>
      </w:r>
      <w:r w:rsidR="00DD1331">
        <w:t>e</w:t>
      </w:r>
      <w:r w:rsidRPr="000D7911">
        <w:t xml:space="preserve"> blokada</w:t>
      </w:r>
      <w:r w:rsidR="00DD1331">
        <w:t xml:space="preserve"> arba </w:t>
      </w:r>
      <w:r w:rsidR="00DD1331" w:rsidRPr="001B7247">
        <w:t>yra didelė AV blokados išsivystymo rizika</w:t>
      </w:r>
      <w:r w:rsidR="00DD1331" w:rsidRPr="000D7911">
        <w:t>;</w:t>
      </w:r>
    </w:p>
    <w:p w14:paraId="01B2C5B2" w14:textId="435BEF65" w:rsidR="00B216F3" w:rsidRPr="00BE154C" w:rsidRDefault="00B216F3" w:rsidP="00B216F3">
      <w:pPr>
        <w:numPr>
          <w:ilvl w:val="0"/>
          <w:numId w:val="11"/>
        </w:numPr>
        <w:autoSpaceDE w:val="0"/>
        <w:autoSpaceDN w:val="0"/>
        <w:adjustRightInd w:val="0"/>
        <w:spacing w:after="0" w:line="240" w:lineRule="auto"/>
        <w:contextualSpacing/>
        <w:rPr>
          <w:rFonts w:ascii="Times New Roman" w:eastAsia="Times New Roman" w:hAnsi="Times New Roman" w:cs="Times New Roman"/>
        </w:rPr>
      </w:pPr>
      <w:r w:rsidRPr="00BE154C">
        <w:rPr>
          <w:rFonts w:ascii="Times New Roman" w:eastAsia="Times New Roman" w:hAnsi="Times New Roman" w:cs="Times New Roman"/>
        </w:rPr>
        <w:t xml:space="preserve">jeigu sergate sunkia išemine širdies liga ar </w:t>
      </w:r>
      <w:r w:rsidR="003D1663">
        <w:rPr>
          <w:rFonts w:ascii="Times New Roman" w:eastAsia="Times New Roman" w:hAnsi="Times New Roman" w:cs="Times New Roman"/>
        </w:rPr>
        <w:t>yra skausmas krūtinėje (</w:t>
      </w:r>
      <w:r w:rsidRPr="00BE154C">
        <w:rPr>
          <w:rFonts w:ascii="Times New Roman" w:eastAsia="Times New Roman" w:hAnsi="Times New Roman" w:cs="Times New Roman"/>
        </w:rPr>
        <w:t>nestabili krūtinės angina</w:t>
      </w:r>
      <w:r w:rsidR="003D1663">
        <w:rPr>
          <w:rFonts w:ascii="Times New Roman" w:eastAsia="Times New Roman" w:hAnsi="Times New Roman" w:cs="Times New Roman"/>
        </w:rPr>
        <w:t>)</w:t>
      </w:r>
      <w:r w:rsidRPr="00BE154C">
        <w:rPr>
          <w:rFonts w:ascii="Times New Roman" w:eastAsia="Times New Roman" w:hAnsi="Times New Roman" w:cs="Times New Roman"/>
        </w:rPr>
        <w:t>;</w:t>
      </w:r>
    </w:p>
    <w:p w14:paraId="01B2C5B5" w14:textId="77777777" w:rsidR="003D1663" w:rsidRDefault="00B216F3" w:rsidP="003D1663">
      <w:pPr>
        <w:numPr>
          <w:ilvl w:val="0"/>
          <w:numId w:val="10"/>
        </w:numPr>
        <w:autoSpaceDE w:val="0"/>
        <w:autoSpaceDN w:val="0"/>
        <w:adjustRightInd w:val="0"/>
        <w:spacing w:after="0" w:line="240" w:lineRule="auto"/>
        <w:rPr>
          <w:rFonts w:ascii="Times New Roman" w:eastAsia="Calibri" w:hAnsi="Times New Roman" w:cs="Times New Roman"/>
          <w:lang w:eastAsia="lt-LT"/>
        </w:rPr>
      </w:pPr>
      <w:r w:rsidRPr="00BE154C">
        <w:rPr>
          <w:rFonts w:ascii="Times New Roman" w:eastAsia="Times New Roman" w:hAnsi="Times New Roman" w:cs="Times New Roman"/>
          <w:lang w:eastAsia="lt-LT"/>
        </w:rPr>
        <w:t xml:space="preserve">jei </w:t>
      </w:r>
      <w:r w:rsidR="00BE634B">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inkstų </w:t>
      </w:r>
      <w:r w:rsidR="003D1663">
        <w:rPr>
          <w:rFonts w:ascii="Times New Roman" w:eastAsia="Times New Roman" w:hAnsi="Times New Roman" w:cs="Times New Roman"/>
          <w:lang w:eastAsia="lt-LT"/>
        </w:rPr>
        <w:t>liga</w:t>
      </w:r>
      <w:r w:rsidRPr="00BE154C">
        <w:rPr>
          <w:rFonts w:ascii="Times New Roman" w:eastAsia="Times New Roman" w:hAnsi="Times New Roman" w:cs="Times New Roman"/>
          <w:lang w:eastAsia="lt-LT"/>
        </w:rPr>
        <w:t xml:space="preserve">. </w:t>
      </w:r>
      <w:r w:rsidR="003D1663">
        <w:rPr>
          <w:rFonts w:ascii="Times New Roman" w:eastAsia="Times New Roman" w:hAnsi="Times New Roman" w:cs="Times New Roman"/>
          <w:lang w:eastAsia="lt-LT"/>
        </w:rPr>
        <w:t>G</w:t>
      </w:r>
      <w:r w:rsidR="003D1663" w:rsidRPr="00E323B0">
        <w:rPr>
          <w:rFonts w:ascii="Times New Roman" w:eastAsia="Calibri" w:hAnsi="Times New Roman" w:cs="Times New Roman"/>
          <w:lang w:eastAsia="lt-LT"/>
        </w:rPr>
        <w:t>ydytojas turės parinkti Jums tinkamą dozę;</w:t>
      </w:r>
    </w:p>
    <w:p w14:paraId="01B2C5B6" w14:textId="05A9B279" w:rsidR="00C16087" w:rsidRPr="007D2F81" w:rsidRDefault="00C16087" w:rsidP="004C3921">
      <w:pPr>
        <w:numPr>
          <w:ilvl w:val="0"/>
          <w:numId w:val="10"/>
        </w:numPr>
        <w:tabs>
          <w:tab w:val="left" w:pos="360"/>
          <w:tab w:val="left" w:pos="720"/>
        </w:tabs>
        <w:autoSpaceDE w:val="0"/>
        <w:autoSpaceDN w:val="0"/>
        <w:adjustRightInd w:val="0"/>
        <w:spacing w:after="0" w:line="240" w:lineRule="auto"/>
        <w:contextualSpacing/>
        <w:rPr>
          <w:rFonts w:ascii="Times New Roman" w:eastAsia="Calibri" w:hAnsi="Times New Roman" w:cs="Times New Roman"/>
          <w:lang w:eastAsia="lt-LT"/>
        </w:rPr>
      </w:pPr>
      <w:r w:rsidRPr="00C16087">
        <w:rPr>
          <w:rFonts w:ascii="Times New Roman" w:eastAsia="Times New Roman" w:hAnsi="Times New Roman" w:cs="Times New Roman"/>
          <w:lang w:eastAsia="lt-LT"/>
        </w:rPr>
        <w:t xml:space="preserve">jeigu esate </w:t>
      </w:r>
      <w:r w:rsidRPr="007D2F81">
        <w:rPr>
          <w:rFonts w:ascii="Times New Roman" w:eastAsia="Times New Roman" w:hAnsi="Times New Roman" w:cs="Times New Roman"/>
          <w:lang w:eastAsia="lt-LT"/>
        </w:rPr>
        <w:t xml:space="preserve">senyvo </w:t>
      </w:r>
      <w:r w:rsidR="00386C08">
        <w:rPr>
          <w:rFonts w:ascii="Times New Roman" w:eastAsia="Times New Roman" w:hAnsi="Times New Roman" w:cs="Times New Roman"/>
          <w:lang w:eastAsia="lt-LT"/>
        </w:rPr>
        <w:t>a</w:t>
      </w:r>
      <w:r w:rsidRPr="007D2F81">
        <w:rPr>
          <w:rFonts w:ascii="Times New Roman" w:eastAsia="Times New Roman" w:hAnsi="Times New Roman" w:cs="Times New Roman"/>
          <w:lang w:eastAsia="lt-LT"/>
        </w:rPr>
        <w:t>mžiaus. Gydytojas gali liepti pradėti vartoti mažiausią dozę ir ją palaipsniui didinti.</w:t>
      </w:r>
    </w:p>
    <w:p w14:paraId="01B2C5B7" w14:textId="77777777" w:rsidR="00422535" w:rsidRPr="007D2F81" w:rsidRDefault="00422535" w:rsidP="007D2F81">
      <w:pPr>
        <w:spacing w:after="0" w:line="240" w:lineRule="auto"/>
        <w:ind w:left="567" w:hanging="567"/>
        <w:rPr>
          <w:rFonts w:ascii="Times New Roman" w:hAnsi="Times New Roman"/>
          <w:u w:val="single"/>
        </w:rPr>
      </w:pPr>
    </w:p>
    <w:p w14:paraId="01B2C5B8" w14:textId="77777777" w:rsidR="00422535" w:rsidRPr="00422535" w:rsidRDefault="003B6258" w:rsidP="007D2F81">
      <w:pPr>
        <w:spacing w:after="0" w:line="240" w:lineRule="auto"/>
        <w:ind w:left="567" w:hanging="567"/>
        <w:rPr>
          <w:rFonts w:ascii="Times New Roman" w:eastAsia="Times New Roman" w:hAnsi="Times New Roman" w:cs="Times New Roman"/>
          <w:lang w:eastAsia="lt-LT"/>
        </w:rPr>
      </w:pPr>
      <w:r w:rsidRPr="007D2F81">
        <w:rPr>
          <w:rFonts w:ascii="Times New Roman" w:hAnsi="Times New Roman"/>
          <w:b/>
        </w:rPr>
        <w:lastRenderedPageBreak/>
        <w:t>V</w:t>
      </w:r>
      <w:r w:rsidR="00422535" w:rsidRPr="007D2F81">
        <w:rPr>
          <w:rFonts w:ascii="Times New Roman" w:hAnsi="Times New Roman"/>
          <w:b/>
        </w:rPr>
        <w:t>aikams ir paaugliams</w:t>
      </w:r>
    </w:p>
    <w:p w14:paraId="01B2C5B9" w14:textId="151B3AC2" w:rsidR="003D1663" w:rsidRPr="00BE154C" w:rsidRDefault="003D1663" w:rsidP="003D1663">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Šio vaisto</w:t>
      </w:r>
      <w:r w:rsidRPr="00BE154C">
        <w:rPr>
          <w:rFonts w:ascii="Times New Roman" w:eastAsia="Times New Roman" w:hAnsi="Times New Roman" w:cs="Times New Roman"/>
          <w:lang w:eastAsia="lt-LT"/>
        </w:rPr>
        <w:t xml:space="preserve"> vaikams bei jaunesniems kaip 1</w:t>
      </w:r>
      <w:r w:rsidR="007D2F81">
        <w:rPr>
          <w:rFonts w:ascii="Times New Roman" w:eastAsia="Times New Roman" w:hAnsi="Times New Roman" w:cs="Times New Roman"/>
          <w:lang w:eastAsia="lt-LT"/>
        </w:rPr>
        <w:t>8</w:t>
      </w:r>
      <w:r w:rsidRPr="00BE154C">
        <w:rPr>
          <w:rFonts w:ascii="Times New Roman" w:eastAsia="Times New Roman" w:hAnsi="Times New Roman" w:cs="Times New Roman"/>
          <w:lang w:eastAsia="lt-LT"/>
        </w:rPr>
        <w:t xml:space="preserve"> metų paaugliams vartoti negalima.</w:t>
      </w:r>
    </w:p>
    <w:p w14:paraId="01B2C5BA"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C0" w14:textId="77777777" w:rsidR="007D2F81" w:rsidRPr="00BE154C" w:rsidRDefault="007D2F81" w:rsidP="007D2F81">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Kiti vaistai ir Moxogamma</w:t>
      </w:r>
    </w:p>
    <w:p w14:paraId="01B2C5C1" w14:textId="11D497B6"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vartojate ar neseniai vartojote kitų vaistų arba dėl to nesate tikri, apie tai pasakykite gydytojui arba vaistininkui</w:t>
      </w:r>
      <w:r w:rsidR="00FF185E">
        <w:rPr>
          <w:rFonts w:ascii="Times New Roman" w:eastAsia="Times New Roman" w:hAnsi="Times New Roman" w:cs="Times New Roman"/>
          <w:lang w:eastAsia="lt-LT"/>
        </w:rPr>
        <w:t>, ypač, jei vartojate toliau išvardytų vaistų:</w:t>
      </w:r>
    </w:p>
    <w:p w14:paraId="01B2C5CB" w14:textId="77777777" w:rsidR="007D2F81" w:rsidRPr="00C96CBB" w:rsidRDefault="007D2F81" w:rsidP="007D2F8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kitų kraujospūdį mažinančių </w:t>
      </w:r>
      <w:r w:rsidR="000F4D97">
        <w:rPr>
          <w:rFonts w:ascii="Times New Roman" w:eastAsia="Times New Roman" w:hAnsi="Times New Roman" w:cs="Times New Roman"/>
          <w:lang w:eastAsia="lt-LT"/>
        </w:rPr>
        <w:t>vaistų</w:t>
      </w:r>
      <w:r>
        <w:rPr>
          <w:rFonts w:ascii="Times New Roman" w:eastAsia="Times New Roman" w:hAnsi="Times New Roman" w:cs="Times New Roman"/>
          <w:lang w:eastAsia="lt-LT"/>
        </w:rPr>
        <w:t>. Moxogamma</w:t>
      </w:r>
      <w:r w:rsidRPr="00C96CBB">
        <w:rPr>
          <w:rFonts w:ascii="Times New Roman" w:eastAsia="Times New Roman" w:hAnsi="Times New Roman" w:cs="Times New Roman"/>
          <w:lang w:eastAsia="lt-LT"/>
        </w:rPr>
        <w:t xml:space="preserve"> gali sustiprinti </w:t>
      </w:r>
      <w:r>
        <w:rPr>
          <w:rFonts w:ascii="Times New Roman" w:eastAsia="Times New Roman" w:hAnsi="Times New Roman" w:cs="Times New Roman"/>
          <w:lang w:eastAsia="lt-LT"/>
        </w:rPr>
        <w:t xml:space="preserve">šių vaistų </w:t>
      </w:r>
      <w:r w:rsidRPr="00C96CBB">
        <w:rPr>
          <w:rFonts w:ascii="Times New Roman" w:eastAsia="Times New Roman" w:hAnsi="Times New Roman" w:cs="Times New Roman"/>
          <w:lang w:eastAsia="lt-LT"/>
        </w:rPr>
        <w:t>poveikį;</w:t>
      </w:r>
    </w:p>
    <w:p w14:paraId="01B2C5CC" w14:textId="77777777" w:rsidR="007D2F81" w:rsidRPr="008573FB" w:rsidRDefault="007D2F81" w:rsidP="007D2F81">
      <w:pPr>
        <w:spacing w:after="0" w:line="240" w:lineRule="auto"/>
        <w:rPr>
          <w:rFonts w:ascii="Times New Roman" w:hAnsi="Times New Roman"/>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vaistų </w:t>
      </w:r>
      <w:r w:rsidRPr="008573FB">
        <w:rPr>
          <w:rFonts w:ascii="Times New Roman" w:hAnsi="Times New Roman"/>
        </w:rPr>
        <w:t>nuo depresijos</w:t>
      </w:r>
      <w:r w:rsidRPr="00C96CBB">
        <w:rPr>
          <w:rFonts w:ascii="Times New Roman" w:eastAsia="Times New Roman" w:hAnsi="Times New Roman" w:cs="Times New Roman"/>
          <w:lang w:eastAsia="lt-LT"/>
        </w:rPr>
        <w:t>, pvz., imipraminą ar amitriptiliną;</w:t>
      </w:r>
    </w:p>
    <w:p w14:paraId="01B2C5CD" w14:textId="77777777" w:rsidR="007D2F81" w:rsidRPr="00C96CBB" w:rsidRDefault="007D2F81" w:rsidP="007D2F81">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trankviliantų, raminamųjų ar migdomųjų vaistų, pvz., benzodiazepinų;</w:t>
      </w:r>
    </w:p>
    <w:p w14:paraId="01B2C5CE" w14:textId="77777777" w:rsidR="007D2F81" w:rsidRPr="00C96CBB" w:rsidRDefault="007D2F81" w:rsidP="007D2F81">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beta adrenoblokatorių (žr. </w:t>
      </w:r>
      <w:r>
        <w:rPr>
          <w:rFonts w:ascii="Times New Roman" w:eastAsia="Times New Roman" w:hAnsi="Times New Roman" w:cs="Times New Roman"/>
          <w:lang w:eastAsia="lt-LT"/>
        </w:rPr>
        <w:t xml:space="preserve">poskyrį </w:t>
      </w:r>
      <w:r w:rsidRPr="00C96CBB">
        <w:rPr>
          <w:rFonts w:ascii="Times New Roman" w:eastAsia="Times New Roman" w:hAnsi="Times New Roman" w:cs="Times New Roman"/>
          <w:lang w:eastAsia="lt-LT"/>
        </w:rPr>
        <w:t>„</w:t>
      </w:r>
      <w:r>
        <w:rPr>
          <w:rFonts w:ascii="Times New Roman" w:eastAsia="Times New Roman" w:hAnsi="Times New Roman" w:cs="Times New Roman"/>
          <w:lang w:eastAsia="lt-LT"/>
        </w:rPr>
        <w:t>Nustojus vartoti Moxogamma</w:t>
      </w:r>
      <w:r w:rsidRPr="00C96CBB">
        <w:rPr>
          <w:rFonts w:ascii="Times New Roman" w:eastAsia="Times New Roman" w:hAnsi="Times New Roman" w:cs="Times New Roman"/>
          <w:lang w:eastAsia="lt-LT"/>
        </w:rPr>
        <w:t>“, 3 skyriuje);</w:t>
      </w:r>
    </w:p>
    <w:p w14:paraId="01B2C5CF" w14:textId="77777777" w:rsidR="007D2F81" w:rsidRPr="00BE154C" w:rsidRDefault="007D2F81" w:rsidP="007D2F81">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r>
      <w:r>
        <w:rPr>
          <w:rFonts w:ascii="Times New Roman" w:eastAsia="Times New Roman" w:hAnsi="Times New Roman" w:cs="Times New Roman"/>
          <w:lang w:eastAsia="lt-LT"/>
        </w:rPr>
        <w:t>moksonidinas</w:t>
      </w:r>
      <w:r w:rsidRPr="00C96CBB">
        <w:rPr>
          <w:rFonts w:ascii="Times New Roman" w:eastAsia="Times New Roman" w:hAnsi="Times New Roman" w:cs="Times New Roman"/>
          <w:lang w:eastAsia="lt-LT"/>
        </w:rPr>
        <w:t xml:space="preserve"> iš organizmo pašalinamas p</w:t>
      </w:r>
      <w:r>
        <w:rPr>
          <w:rFonts w:ascii="Times New Roman" w:eastAsia="Times New Roman" w:hAnsi="Times New Roman" w:cs="Times New Roman"/>
          <w:lang w:eastAsia="lt-LT"/>
        </w:rPr>
        <w:t>ro</w:t>
      </w:r>
      <w:r w:rsidRPr="00C96CBB">
        <w:rPr>
          <w:rFonts w:ascii="Times New Roman" w:eastAsia="Times New Roman" w:hAnsi="Times New Roman" w:cs="Times New Roman"/>
          <w:lang w:eastAsia="lt-LT"/>
        </w:rPr>
        <w:t xml:space="preserve"> inkstus vadinamuoju „kanalėlių ekskrecijos“ būdu. </w:t>
      </w:r>
      <w:r>
        <w:rPr>
          <w:rFonts w:ascii="Times New Roman" w:eastAsia="Times New Roman" w:hAnsi="Times New Roman" w:cs="Times New Roman"/>
          <w:lang w:eastAsia="lt-LT"/>
        </w:rPr>
        <w:tab/>
      </w:r>
      <w:r w:rsidRPr="00C96CBB">
        <w:rPr>
          <w:rFonts w:ascii="Times New Roman" w:eastAsia="Times New Roman" w:hAnsi="Times New Roman" w:cs="Times New Roman"/>
          <w:lang w:eastAsia="lt-LT"/>
        </w:rPr>
        <w:t xml:space="preserve">Kiti vaistai, kurie iš organizmo šalinami tokiu pat būdu, gali turėti įtakos </w:t>
      </w:r>
      <w:r>
        <w:rPr>
          <w:rFonts w:ascii="Times New Roman" w:eastAsia="Times New Roman" w:hAnsi="Times New Roman" w:cs="Times New Roman"/>
          <w:lang w:eastAsia="lt-LT"/>
        </w:rPr>
        <w:t>moksonidino</w:t>
      </w:r>
      <w:r w:rsidRPr="00C96CBB">
        <w:rPr>
          <w:rFonts w:ascii="Times New Roman" w:eastAsia="Times New Roman" w:hAnsi="Times New Roman" w:cs="Times New Roman"/>
          <w:lang w:eastAsia="lt-LT"/>
        </w:rPr>
        <w:t xml:space="preserve"> poveikiui.</w:t>
      </w:r>
    </w:p>
    <w:p w14:paraId="01B2C5D0" w14:textId="77777777" w:rsidR="007D2F81" w:rsidRDefault="007D2F81" w:rsidP="007D2F81">
      <w:pPr>
        <w:tabs>
          <w:tab w:val="left" w:pos="567"/>
        </w:tabs>
        <w:spacing w:after="0" w:line="240" w:lineRule="auto"/>
        <w:rPr>
          <w:rFonts w:ascii="Times New Roman" w:eastAsia="Times New Roman" w:hAnsi="Times New Roman" w:cs="Times New Roman"/>
          <w:lang w:eastAsia="lt-LT"/>
        </w:rPr>
      </w:pPr>
    </w:p>
    <w:p w14:paraId="01B2C5D1" w14:textId="77777777" w:rsidR="007D2F81" w:rsidRPr="00BE154C" w:rsidRDefault="007D2F81" w:rsidP="007D2F81">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vartojimas su maistu, gėrimais ir alkoholiu</w:t>
      </w:r>
    </w:p>
    <w:p w14:paraId="01B2C5D2" w14:textId="77777777" w:rsidR="007D2F81" w:rsidRDefault="00FF185E" w:rsidP="00B216F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Tabletes </w:t>
      </w:r>
      <w:r w:rsidRPr="00C056BC">
        <w:rPr>
          <w:rFonts w:ascii="Times New Roman" w:eastAsia="Times New Roman" w:hAnsi="Times New Roman" w:cs="Times New Roman"/>
          <w:lang w:eastAsia="lt-LT"/>
        </w:rPr>
        <w:t xml:space="preserve">galima vartoti valgio metu arba </w:t>
      </w:r>
      <w:r>
        <w:rPr>
          <w:rFonts w:ascii="Times New Roman" w:eastAsia="Times New Roman" w:hAnsi="Times New Roman" w:cs="Times New Roman"/>
          <w:lang w:eastAsia="lt-LT"/>
        </w:rPr>
        <w:t>pavalgius.</w:t>
      </w:r>
    </w:p>
    <w:p w14:paraId="01B2C5D3"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Negerkite alkoholio, kai vartojate Moxogamma, nes jis gali stiprinti alkoholio poveikį.</w:t>
      </w:r>
    </w:p>
    <w:p w14:paraId="01B2C5D4"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D5" w14:textId="5F16FC7B"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Nėštumas</w:t>
      </w:r>
      <w:r w:rsidR="006A5FE3">
        <w:rPr>
          <w:rFonts w:ascii="Times New Roman" w:eastAsia="Times New Roman" w:hAnsi="Times New Roman" w:cs="Times New Roman"/>
          <w:b/>
          <w:lang w:eastAsia="lt-LT"/>
        </w:rPr>
        <w:t xml:space="preserve"> ir</w:t>
      </w:r>
      <w:r w:rsidRPr="00BE154C">
        <w:rPr>
          <w:rFonts w:ascii="Times New Roman" w:eastAsia="Times New Roman" w:hAnsi="Times New Roman" w:cs="Times New Roman"/>
          <w:b/>
          <w:lang w:eastAsia="lt-LT"/>
        </w:rPr>
        <w:t xml:space="preserve"> žindymo laikotarpis</w:t>
      </w:r>
    </w:p>
    <w:p w14:paraId="01B2C5D6" w14:textId="77777777" w:rsidR="00B216F3" w:rsidRPr="00BE154C" w:rsidRDefault="00B216F3" w:rsidP="00B216F3">
      <w:pPr>
        <w:tabs>
          <w:tab w:val="left" w:pos="14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01B2C5DA" w14:textId="33FBE8F2" w:rsidR="004133A3" w:rsidRPr="00327AE9" w:rsidRDefault="004133A3" w:rsidP="004133A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Paprastai</w:t>
      </w:r>
      <w:r w:rsidRPr="00327AE9">
        <w:rPr>
          <w:rFonts w:ascii="Times New Roman" w:eastAsia="Times New Roman" w:hAnsi="Times New Roman" w:cs="Times New Roman"/>
          <w:lang w:eastAsia="lt-LT"/>
        </w:rPr>
        <w:t xml:space="preserve"> gydytojas patars </w:t>
      </w:r>
      <w:r>
        <w:rPr>
          <w:rFonts w:ascii="Times New Roman" w:eastAsia="Times New Roman" w:hAnsi="Times New Roman" w:cs="Times New Roman"/>
          <w:lang w:eastAsia="lt-LT"/>
        </w:rPr>
        <w:t xml:space="preserve">Jums </w:t>
      </w:r>
      <w:r w:rsidRPr="00327AE9">
        <w:rPr>
          <w:rFonts w:ascii="Times New Roman" w:eastAsia="Times New Roman" w:hAnsi="Times New Roman" w:cs="Times New Roman"/>
          <w:lang w:eastAsia="lt-LT"/>
        </w:rPr>
        <w:t xml:space="preserve">nutraukti </w:t>
      </w:r>
      <w:r>
        <w:rPr>
          <w:rFonts w:ascii="Times New Roman" w:eastAsia="Times New Roman" w:hAnsi="Times New Roman" w:cs="Times New Roman"/>
          <w:lang w:eastAsia="lt-LT"/>
        </w:rPr>
        <w:t>Moxogamma</w:t>
      </w:r>
      <w:r w:rsidRPr="00327AE9">
        <w:rPr>
          <w:rFonts w:ascii="Times New Roman" w:eastAsia="Times New Roman" w:hAnsi="Times New Roman" w:cs="Times New Roman"/>
          <w:lang w:eastAsia="lt-LT"/>
        </w:rPr>
        <w:t xml:space="preserve"> vartojimą. Gydytojas rekomenduos vietoj </w:t>
      </w:r>
      <w:r>
        <w:rPr>
          <w:rFonts w:ascii="Times New Roman" w:eastAsia="Times New Roman" w:hAnsi="Times New Roman" w:cs="Times New Roman"/>
          <w:lang w:eastAsia="lt-LT"/>
        </w:rPr>
        <w:t>Moxogamma</w:t>
      </w:r>
      <w:r w:rsidRPr="00327AE9">
        <w:rPr>
          <w:rFonts w:ascii="Times New Roman" w:eastAsia="Times New Roman" w:hAnsi="Times New Roman" w:cs="Times New Roman"/>
          <w:lang w:eastAsia="lt-LT"/>
        </w:rPr>
        <w:t xml:space="preserve"> vartoti </w:t>
      </w:r>
      <w:r w:rsidR="006A5FE3">
        <w:rPr>
          <w:rFonts w:ascii="Times New Roman" w:eastAsia="Times New Roman" w:hAnsi="Times New Roman" w:cs="Times New Roman"/>
          <w:lang w:eastAsia="lt-LT"/>
        </w:rPr>
        <w:t>kitą vaistą</w:t>
      </w:r>
      <w:r w:rsidRPr="00327AE9">
        <w:rPr>
          <w:rFonts w:ascii="Times New Roman" w:eastAsia="Times New Roman" w:hAnsi="Times New Roman" w:cs="Times New Roman"/>
          <w:lang w:eastAsia="lt-LT"/>
        </w:rPr>
        <w:t>.</w:t>
      </w:r>
    </w:p>
    <w:p w14:paraId="01B2C5DE" w14:textId="77777777" w:rsidR="006A5FE3" w:rsidRPr="00E323B0" w:rsidRDefault="006A5FE3" w:rsidP="006A5FE3">
      <w:pPr>
        <w:tabs>
          <w:tab w:val="left" w:pos="0"/>
        </w:tabs>
        <w:autoSpaceDE w:val="0"/>
        <w:autoSpaceDN w:val="0"/>
        <w:adjustRightInd w:val="0"/>
        <w:spacing w:after="0" w:line="240" w:lineRule="auto"/>
        <w:rPr>
          <w:rFonts w:ascii="Times New Roman" w:eastAsia="Calibri" w:hAnsi="Times New Roman" w:cs="Times New Roman"/>
          <w:noProof/>
          <w:lang w:eastAsia="lt-LT"/>
        </w:rPr>
      </w:pPr>
      <w:r>
        <w:rPr>
          <w:rFonts w:ascii="Times New Roman" w:eastAsia="Times New Roman" w:hAnsi="Times New Roman" w:cs="Times New Roman"/>
          <w:lang w:eastAsia="lt-LT"/>
        </w:rPr>
        <w:t xml:space="preserve">Žindymo </w:t>
      </w:r>
      <w:r w:rsidRPr="00E323B0">
        <w:rPr>
          <w:rFonts w:ascii="Times New Roman" w:eastAsia="Calibri" w:hAnsi="Times New Roman" w:cs="Times New Roman"/>
          <w:lang w:eastAsia="lt-LT"/>
        </w:rPr>
        <w:t xml:space="preserve">laikotarpiu motinoms </w:t>
      </w:r>
      <w:r>
        <w:rPr>
          <w:rFonts w:ascii="Times New Roman" w:eastAsia="Calibri" w:hAnsi="Times New Roman" w:cs="Times New Roman"/>
          <w:lang w:eastAsia="lt-LT"/>
        </w:rPr>
        <w:t>Moxogamma</w:t>
      </w:r>
      <w:r w:rsidRPr="00E323B0">
        <w:rPr>
          <w:rFonts w:ascii="Times New Roman" w:eastAsia="Calibri" w:hAnsi="Times New Roman" w:cs="Times New Roman"/>
          <w:lang w:eastAsia="lt-LT"/>
        </w:rPr>
        <w:t xml:space="preserve"> vartoti nerekomenduojama. Gydytojas pas</w:t>
      </w:r>
      <w:r>
        <w:rPr>
          <w:rFonts w:ascii="Times New Roman" w:eastAsia="Calibri" w:hAnsi="Times New Roman" w:cs="Times New Roman"/>
          <w:lang w:eastAsia="lt-LT"/>
        </w:rPr>
        <w:t>kirs</w:t>
      </w:r>
      <w:r w:rsidRPr="00E323B0">
        <w:rPr>
          <w:rFonts w:ascii="Times New Roman" w:eastAsia="Calibri" w:hAnsi="Times New Roman" w:cs="Times New Roman"/>
          <w:lang w:eastAsia="lt-LT"/>
        </w:rPr>
        <w:t xml:space="preserve"> vartoti kitą vaistą</w:t>
      </w:r>
      <w:r>
        <w:rPr>
          <w:rFonts w:ascii="Times New Roman" w:eastAsia="Calibri" w:hAnsi="Times New Roman" w:cs="Times New Roman"/>
          <w:lang w:eastAsia="lt-LT"/>
        </w:rPr>
        <w:t xml:space="preserve">, jeigu norite žindyti arba </w:t>
      </w:r>
      <w:r w:rsidRPr="00E323B0">
        <w:rPr>
          <w:rFonts w:ascii="Times New Roman" w:eastAsia="Calibri" w:hAnsi="Times New Roman" w:cs="Times New Roman"/>
          <w:lang w:eastAsia="lt-LT"/>
        </w:rPr>
        <w:t xml:space="preserve">patars </w:t>
      </w:r>
      <w:r>
        <w:rPr>
          <w:rFonts w:ascii="Times New Roman" w:eastAsia="Calibri" w:hAnsi="Times New Roman" w:cs="Times New Roman"/>
          <w:lang w:eastAsia="lt-LT"/>
        </w:rPr>
        <w:t xml:space="preserve">Jums </w:t>
      </w:r>
      <w:r w:rsidRPr="00E323B0">
        <w:rPr>
          <w:rFonts w:ascii="Times New Roman" w:eastAsia="Calibri" w:hAnsi="Times New Roman" w:cs="Times New Roman"/>
          <w:lang w:eastAsia="lt-LT"/>
        </w:rPr>
        <w:t>nutraukti žindymą</w:t>
      </w:r>
      <w:r>
        <w:rPr>
          <w:rFonts w:ascii="Times New Roman" w:eastAsia="Calibri" w:hAnsi="Times New Roman" w:cs="Times New Roman"/>
          <w:lang w:eastAsia="lt-LT"/>
        </w:rPr>
        <w:t>.</w:t>
      </w:r>
    </w:p>
    <w:p w14:paraId="01B2C5DF" w14:textId="77777777" w:rsidR="004133A3" w:rsidRPr="00BE154C" w:rsidRDefault="004133A3" w:rsidP="00B216F3">
      <w:pPr>
        <w:spacing w:after="0" w:line="240" w:lineRule="auto"/>
        <w:ind w:left="567" w:hanging="567"/>
        <w:rPr>
          <w:rFonts w:ascii="Times New Roman" w:eastAsia="Times New Roman" w:hAnsi="Times New Roman" w:cs="Times New Roman"/>
          <w:lang w:eastAsia="lt-LT"/>
        </w:rPr>
      </w:pPr>
    </w:p>
    <w:p w14:paraId="01B2C5E0"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Vairavimas ir mechanizmų valdymas</w:t>
      </w:r>
    </w:p>
    <w:p w14:paraId="01B2C5E4" w14:textId="77777777" w:rsidR="00B216F3" w:rsidRDefault="004133A3" w:rsidP="00BB521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Vartojant vaisto</w:t>
      </w:r>
      <w:r w:rsidRPr="00BE154C">
        <w:rPr>
          <w:rFonts w:ascii="Times New Roman" w:eastAsia="Times New Roman" w:hAnsi="Times New Roman" w:cs="Times New Roman"/>
          <w:lang w:eastAsia="lt-LT"/>
        </w:rPr>
        <w:t xml:space="preserve"> gali</w:t>
      </w:r>
      <w:r>
        <w:rPr>
          <w:rFonts w:ascii="Times New Roman" w:eastAsia="Times New Roman" w:hAnsi="Times New Roman" w:cs="Times New Roman"/>
          <w:lang w:eastAsia="lt-LT"/>
        </w:rPr>
        <w:t>te jausti</w:t>
      </w:r>
      <w:r w:rsidRPr="00BE154C">
        <w:rPr>
          <w:rFonts w:ascii="Times New Roman" w:eastAsia="Times New Roman" w:hAnsi="Times New Roman" w:cs="Times New Roman"/>
          <w:lang w:eastAsia="lt-LT"/>
        </w:rPr>
        <w:t xml:space="preserve"> mieguistumą </w:t>
      </w:r>
      <w:r>
        <w:rPr>
          <w:rFonts w:ascii="Times New Roman" w:eastAsia="Times New Roman" w:hAnsi="Times New Roman" w:cs="Times New Roman"/>
          <w:lang w:eastAsia="lt-LT"/>
        </w:rPr>
        <w:t>ar</w:t>
      </w:r>
      <w:r w:rsidRPr="00BE154C">
        <w:rPr>
          <w:rFonts w:ascii="Times New Roman" w:eastAsia="Times New Roman" w:hAnsi="Times New Roman" w:cs="Times New Roman"/>
          <w:lang w:eastAsia="lt-LT"/>
        </w:rPr>
        <w:t xml:space="preserve"> galvos svaigimą. </w:t>
      </w:r>
      <w:r>
        <w:rPr>
          <w:rFonts w:ascii="Times New Roman" w:eastAsia="Times New Roman" w:hAnsi="Times New Roman" w:cs="Times New Roman"/>
          <w:lang w:eastAsia="lt-LT"/>
        </w:rPr>
        <w:t>J</w:t>
      </w:r>
      <w:r w:rsidRPr="00422535">
        <w:rPr>
          <w:rFonts w:ascii="Times New Roman" w:eastAsia="Times New Roman" w:hAnsi="Times New Roman" w:cs="Times New Roman"/>
          <w:lang w:eastAsia="lt-LT"/>
        </w:rPr>
        <w:t>ei taip yra, prieš vairuodami ar valdydami mechanizmus pasitarkite su gydytoju.</w:t>
      </w:r>
    </w:p>
    <w:p w14:paraId="01B2C5E5" w14:textId="77777777" w:rsidR="004133A3" w:rsidRPr="00BE154C" w:rsidRDefault="004133A3" w:rsidP="00B216F3">
      <w:pPr>
        <w:spacing w:after="0" w:line="240" w:lineRule="auto"/>
        <w:ind w:left="567" w:hanging="567"/>
        <w:rPr>
          <w:rFonts w:ascii="Times New Roman" w:eastAsia="Times New Roman" w:hAnsi="Times New Roman" w:cs="Times New Roman"/>
          <w:lang w:eastAsia="lt-LT"/>
        </w:rPr>
      </w:pPr>
    </w:p>
    <w:p w14:paraId="01B2C5E6" w14:textId="7E90664C"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sudėtyje yra laktozės monohidrato</w:t>
      </w:r>
    </w:p>
    <w:p w14:paraId="01B2C5E8" w14:textId="77777777" w:rsidR="00B216F3" w:rsidRPr="00BE154C" w:rsidRDefault="00B216F3" w:rsidP="00B216F3">
      <w:pPr>
        <w:spacing w:after="0" w:line="240" w:lineRule="auto"/>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Jeigu gydytojas Jums yra sakęs, kad netoleruojate kokių nors angliavandenių, kreipkitės į jį prieš pradėdami vartoti šį vaistą.</w:t>
      </w:r>
    </w:p>
    <w:p w14:paraId="01B2C5E9" w14:textId="77777777" w:rsidR="00B216F3" w:rsidRPr="00BE154C" w:rsidRDefault="00B216F3" w:rsidP="004C3921">
      <w:pPr>
        <w:spacing w:after="0" w:line="240" w:lineRule="auto"/>
        <w:ind w:left="567" w:hanging="567"/>
        <w:rPr>
          <w:rFonts w:ascii="Times New Roman" w:eastAsia="Times New Roman" w:hAnsi="Times New Roman" w:cs="Times New Roman"/>
          <w:lang w:eastAsia="lt-LT"/>
        </w:rPr>
      </w:pPr>
    </w:p>
    <w:p w14:paraId="01B2C5EA"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EB"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lang w:eastAsia="lt-LT"/>
        </w:rPr>
        <w:t>3.</w:t>
      </w:r>
      <w:r w:rsidRPr="00BE154C">
        <w:rPr>
          <w:rFonts w:ascii="Times New Roman" w:eastAsia="Times New Roman" w:hAnsi="Times New Roman" w:cs="Times New Roman"/>
          <w:b/>
          <w:lang w:eastAsia="lt-LT"/>
        </w:rPr>
        <w:tab/>
        <w:t>Kaip vartoti Moxogamma</w:t>
      </w:r>
    </w:p>
    <w:p w14:paraId="01B2C5EC"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5ED" w14:textId="5A3088CC" w:rsidR="00B216F3" w:rsidRPr="00BE154C" w:rsidRDefault="00B216F3" w:rsidP="00D40DA2">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Visada vartokite šį vaistą tiksliai kaip nurodė gydytojas</w:t>
      </w:r>
      <w:r w:rsidR="001C1140" w:rsidRPr="00BE154C">
        <w:rPr>
          <w:rFonts w:ascii="Times New Roman" w:eastAsia="Times New Roman" w:hAnsi="Times New Roman" w:cs="Times New Roman"/>
          <w:lang w:eastAsia="lt-LT"/>
        </w:rPr>
        <w:t>.</w:t>
      </w:r>
      <w:r w:rsidRPr="00BE154C">
        <w:rPr>
          <w:rFonts w:ascii="Times New Roman" w:eastAsia="Times New Roman" w:hAnsi="Times New Roman" w:cs="Times New Roman"/>
          <w:lang w:eastAsia="lt-LT"/>
        </w:rPr>
        <w:t xml:space="preserve"> Jeigu abejojate, kreipkitės į gydytoją arba vaistininką. </w:t>
      </w:r>
    </w:p>
    <w:p w14:paraId="01B2C5F5" w14:textId="77777777" w:rsidR="00B216F3" w:rsidRPr="00D40DA2" w:rsidRDefault="00B216F3" w:rsidP="00B216F3">
      <w:pPr>
        <w:tabs>
          <w:tab w:val="left" w:pos="567"/>
        </w:tabs>
        <w:spacing w:after="0" w:line="240" w:lineRule="auto"/>
        <w:rPr>
          <w:rFonts w:ascii="Times New Roman" w:hAnsi="Times New Roman"/>
          <w:u w:val="single"/>
        </w:rPr>
      </w:pPr>
    </w:p>
    <w:p w14:paraId="01B2C5F6" w14:textId="77777777" w:rsidR="00B216F3" w:rsidRPr="00BE154C" w:rsidRDefault="00B216F3" w:rsidP="00B216F3">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Rekomenduojama dozė yra:</w:t>
      </w:r>
    </w:p>
    <w:p w14:paraId="01B2C5FF" w14:textId="77777777" w:rsidR="00027DE3" w:rsidRPr="00C5444C" w:rsidRDefault="00027DE3" w:rsidP="00027DE3">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Įprasta pradinė dozė yra 0,2 mg moksonidino per parą.</w:t>
      </w:r>
    </w:p>
    <w:p w14:paraId="01B2C600" w14:textId="77777777" w:rsidR="00027DE3" w:rsidRDefault="00027DE3" w:rsidP="00027DE3">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Gydytojas gali padidinti šią dozę iki 0,6 mg moksonidino per parą.</w:t>
      </w:r>
    </w:p>
    <w:p w14:paraId="01B2C601" w14:textId="77777777" w:rsidR="00027DE3" w:rsidRPr="00C5444C" w:rsidRDefault="00027DE3" w:rsidP="00027DE3">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Jei gydytojas paskyrė 0,6 mg monoksidino per parą, dozę reikia vartoti per du kartus (0,3 mg ryte ir 0,3 mg vakare).</w:t>
      </w:r>
    </w:p>
    <w:p w14:paraId="01B2C602" w14:textId="77777777" w:rsidR="00027DE3" w:rsidRDefault="00027DE3" w:rsidP="00027DE3">
      <w:pPr>
        <w:tabs>
          <w:tab w:val="left" w:pos="567"/>
        </w:tabs>
        <w:spacing w:after="0" w:line="240" w:lineRule="auto"/>
        <w:rPr>
          <w:rFonts w:ascii="Times New Roman" w:eastAsia="Times New Roman" w:hAnsi="Times New Roman" w:cs="Times New Roman"/>
          <w:lang w:eastAsia="lt-LT"/>
        </w:rPr>
      </w:pPr>
    </w:p>
    <w:p w14:paraId="01B2C603" w14:textId="77777777" w:rsidR="00027DE3" w:rsidRPr="00422535" w:rsidRDefault="00027DE3" w:rsidP="00027DE3">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Didžiausia vienkartinė dozė yra 0,4 mg.</w:t>
      </w:r>
    </w:p>
    <w:p w14:paraId="01B2C604" w14:textId="77777777" w:rsidR="00027DE3" w:rsidRPr="00422535" w:rsidRDefault="00027DE3" w:rsidP="00027DE3">
      <w:pPr>
        <w:tabs>
          <w:tab w:val="left" w:pos="567"/>
        </w:tabs>
        <w:spacing w:after="0" w:line="240" w:lineRule="auto"/>
        <w:rPr>
          <w:rFonts w:ascii="Times New Roman" w:eastAsia="Times New Roman" w:hAnsi="Times New Roman" w:cs="Times New Roman"/>
          <w:lang w:eastAsia="lt-LT"/>
        </w:rPr>
      </w:pPr>
    </w:p>
    <w:p w14:paraId="01B2C605" w14:textId="77777777" w:rsidR="00027DE3" w:rsidRDefault="00027DE3" w:rsidP="00027DE3">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Jei turite inkstų sutrikimų, gydytojas gali paskirti mažesnę dozę.</w:t>
      </w:r>
    </w:p>
    <w:p w14:paraId="01B2C606" w14:textId="77777777" w:rsidR="00027DE3" w:rsidRPr="002C1C55" w:rsidRDefault="00027DE3" w:rsidP="00027DE3">
      <w:pPr>
        <w:tabs>
          <w:tab w:val="left" w:pos="567"/>
        </w:tabs>
        <w:spacing w:after="0" w:line="240" w:lineRule="auto"/>
        <w:rPr>
          <w:rFonts w:ascii="Times New Roman" w:hAnsi="Times New Roman"/>
        </w:rPr>
      </w:pPr>
    </w:p>
    <w:p w14:paraId="01B2C607" w14:textId="628CDC2F" w:rsidR="00027DE3" w:rsidRPr="004A4D98" w:rsidRDefault="00874FF5" w:rsidP="00027DE3">
      <w:pPr>
        <w:tabs>
          <w:tab w:val="left" w:pos="567"/>
        </w:tabs>
        <w:spacing w:after="0" w:line="240" w:lineRule="auto"/>
        <w:rPr>
          <w:rFonts w:ascii="Times New Roman" w:hAnsi="Times New Roman"/>
          <w:b/>
        </w:rPr>
      </w:pPr>
      <w:r w:rsidRPr="007971E6">
        <w:rPr>
          <w:rFonts w:ascii="Times New Roman" w:hAnsi="Times New Roman"/>
          <w:b/>
        </w:rPr>
        <w:t>Vartojimas v</w:t>
      </w:r>
      <w:r w:rsidR="00027DE3" w:rsidRPr="007971E6">
        <w:rPr>
          <w:rFonts w:ascii="Times New Roman" w:hAnsi="Times New Roman"/>
          <w:b/>
        </w:rPr>
        <w:t>aikams</w:t>
      </w:r>
      <w:r w:rsidR="00027DE3" w:rsidRPr="004A4D98">
        <w:rPr>
          <w:rFonts w:ascii="Times New Roman" w:hAnsi="Times New Roman"/>
          <w:b/>
        </w:rPr>
        <w:t xml:space="preserve"> ir paaugliams</w:t>
      </w:r>
    </w:p>
    <w:p w14:paraId="01B2C608" w14:textId="77777777" w:rsidR="00027DE3" w:rsidRDefault="00027DE3" w:rsidP="00027DE3">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Moxogamma</w:t>
      </w:r>
      <w:r w:rsidRPr="00422535">
        <w:rPr>
          <w:rFonts w:ascii="Times New Roman" w:eastAsia="Times New Roman" w:hAnsi="Times New Roman" w:cs="Times New Roman"/>
          <w:lang w:eastAsia="lt-LT"/>
        </w:rPr>
        <w:t xml:space="preserve"> neturėtų būti </w:t>
      </w:r>
      <w:r>
        <w:rPr>
          <w:rFonts w:ascii="Times New Roman" w:eastAsia="Times New Roman" w:hAnsi="Times New Roman" w:cs="Times New Roman"/>
          <w:lang w:eastAsia="lt-LT"/>
        </w:rPr>
        <w:t>vartojamas</w:t>
      </w:r>
      <w:r w:rsidRPr="00422535">
        <w:rPr>
          <w:rFonts w:ascii="Times New Roman" w:eastAsia="Times New Roman" w:hAnsi="Times New Roman" w:cs="Times New Roman"/>
          <w:lang w:eastAsia="lt-LT"/>
        </w:rPr>
        <w:t xml:space="preserve"> vaikams ir paaugliams iki 1</w:t>
      </w:r>
      <w:r>
        <w:rPr>
          <w:rFonts w:ascii="Times New Roman" w:eastAsia="Times New Roman" w:hAnsi="Times New Roman" w:cs="Times New Roman"/>
          <w:lang w:eastAsia="lt-LT"/>
        </w:rPr>
        <w:t>8</w:t>
      </w:r>
      <w:r w:rsidRPr="00422535">
        <w:rPr>
          <w:rFonts w:ascii="Times New Roman" w:eastAsia="Times New Roman" w:hAnsi="Times New Roman" w:cs="Times New Roman"/>
          <w:lang w:eastAsia="lt-LT"/>
        </w:rPr>
        <w:t xml:space="preserve"> metų.</w:t>
      </w:r>
    </w:p>
    <w:p w14:paraId="01B2C609" w14:textId="77777777" w:rsidR="00027DE3" w:rsidRDefault="00027DE3" w:rsidP="00027DE3">
      <w:pPr>
        <w:spacing w:after="0" w:line="240" w:lineRule="auto"/>
        <w:rPr>
          <w:rFonts w:ascii="Times New Roman" w:eastAsia="Times New Roman" w:hAnsi="Times New Roman" w:cs="Times New Roman"/>
          <w:lang w:eastAsia="lt-LT"/>
        </w:rPr>
      </w:pPr>
    </w:p>
    <w:p w14:paraId="01B2C60A" w14:textId="77777777" w:rsidR="00027DE3" w:rsidRPr="003B6258" w:rsidRDefault="00027DE3" w:rsidP="00027DE3">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t xml:space="preserve">Nurykite </w:t>
      </w:r>
      <w:r>
        <w:rPr>
          <w:rFonts w:ascii="Times New Roman" w:eastAsia="Times New Roman" w:hAnsi="Times New Roman" w:cs="Times New Roman"/>
          <w:lang w:eastAsia="lt-LT"/>
        </w:rPr>
        <w:t xml:space="preserve">visą </w:t>
      </w:r>
      <w:r w:rsidRPr="003B6258">
        <w:rPr>
          <w:rFonts w:ascii="Times New Roman" w:eastAsia="Times New Roman" w:hAnsi="Times New Roman" w:cs="Times New Roman"/>
          <w:lang w:eastAsia="lt-LT"/>
        </w:rPr>
        <w:t>tablet</w:t>
      </w:r>
      <w:r>
        <w:rPr>
          <w:rFonts w:ascii="Times New Roman" w:eastAsia="Times New Roman" w:hAnsi="Times New Roman" w:cs="Times New Roman"/>
          <w:lang w:eastAsia="lt-LT"/>
        </w:rPr>
        <w:t>ę</w:t>
      </w:r>
      <w:r w:rsidRPr="003B6258">
        <w:rPr>
          <w:rFonts w:ascii="Times New Roman" w:eastAsia="Times New Roman" w:hAnsi="Times New Roman" w:cs="Times New Roman"/>
          <w:lang w:eastAsia="lt-LT"/>
        </w:rPr>
        <w:t>, užgerdami stikline vandens.</w:t>
      </w:r>
    </w:p>
    <w:p w14:paraId="01B2C60B" w14:textId="77777777" w:rsidR="00027DE3" w:rsidRDefault="00027DE3" w:rsidP="00027DE3">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lastRenderedPageBreak/>
        <w:t xml:space="preserve">Stenkitės vartoti tabletes maždaug tuo pačiu laiku kiekvieną dieną. Tai leis </w:t>
      </w:r>
      <w:r>
        <w:rPr>
          <w:rFonts w:ascii="Times New Roman" w:eastAsia="Times New Roman" w:hAnsi="Times New Roman" w:cs="Times New Roman"/>
          <w:lang w:eastAsia="lt-LT"/>
        </w:rPr>
        <w:t>J</w:t>
      </w:r>
      <w:r w:rsidRPr="003B6258">
        <w:rPr>
          <w:rFonts w:ascii="Times New Roman" w:eastAsia="Times New Roman" w:hAnsi="Times New Roman" w:cs="Times New Roman"/>
          <w:lang w:eastAsia="lt-LT"/>
        </w:rPr>
        <w:t>ums lengviau tai prisiminti.</w:t>
      </w:r>
    </w:p>
    <w:p w14:paraId="01B2C60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60D" w14:textId="50E7D422"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Ką daryti pavartojus per didelę Moxogamma dozę</w:t>
      </w:r>
    </w:p>
    <w:p w14:paraId="01B2C610" w14:textId="49D36E15" w:rsidR="001C1140" w:rsidRPr="00BE154C" w:rsidRDefault="00027DE3" w:rsidP="004C3921">
      <w:pPr>
        <w:spacing w:after="0" w:line="240" w:lineRule="auto"/>
        <w:rPr>
          <w:rFonts w:ascii="Times New Roman" w:eastAsia="Times New Roman" w:hAnsi="Times New Roman" w:cs="Times New Roman"/>
          <w:b/>
          <w:lang w:eastAsia="lt-LT"/>
        </w:rPr>
      </w:pPr>
      <w:r w:rsidRPr="00E323B0">
        <w:rPr>
          <w:rFonts w:ascii="Times New Roman" w:eastAsia="Calibri" w:hAnsi="Times New Roman" w:cs="Times New Roman"/>
          <w:noProof/>
          <w:lang w:eastAsia="lt-LT"/>
        </w:rPr>
        <w:t xml:space="preserve">Jeigu pavartojote daugiau </w:t>
      </w:r>
      <w:r>
        <w:rPr>
          <w:rFonts w:ascii="Times New Roman" w:eastAsia="Calibri" w:hAnsi="Times New Roman" w:cs="Times New Roman"/>
          <w:noProof/>
          <w:lang w:eastAsia="lt-LT"/>
        </w:rPr>
        <w:t>Moxogamma</w:t>
      </w:r>
      <w:r w:rsidRPr="00E323B0">
        <w:rPr>
          <w:rFonts w:ascii="Times New Roman" w:eastAsia="Calibri" w:hAnsi="Times New Roman" w:cs="Times New Roman"/>
          <w:noProof/>
          <w:lang w:eastAsia="lt-LT"/>
        </w:rPr>
        <w:t xml:space="preserve">, negu reikia, pasakykite gydytojui arba nedelsdami vykite į </w:t>
      </w:r>
      <w:r>
        <w:rPr>
          <w:rFonts w:ascii="Times New Roman" w:eastAsia="Calibri" w:hAnsi="Times New Roman" w:cs="Times New Roman"/>
          <w:noProof/>
          <w:lang w:eastAsia="lt-LT"/>
        </w:rPr>
        <w:t>art</w:t>
      </w:r>
      <w:r w:rsidR="00386C08">
        <w:rPr>
          <w:rFonts w:ascii="Times New Roman" w:eastAsia="Calibri" w:hAnsi="Times New Roman" w:cs="Times New Roman"/>
          <w:noProof/>
          <w:lang w:eastAsia="lt-LT"/>
        </w:rPr>
        <w:t>i</w:t>
      </w:r>
      <w:r>
        <w:rPr>
          <w:rFonts w:ascii="Times New Roman" w:eastAsia="Calibri" w:hAnsi="Times New Roman" w:cs="Times New Roman"/>
          <w:noProof/>
          <w:lang w:eastAsia="lt-LT"/>
        </w:rPr>
        <w:t xml:space="preserve">miausią </w:t>
      </w:r>
      <w:r w:rsidRPr="00E323B0">
        <w:rPr>
          <w:rFonts w:ascii="Times New Roman" w:eastAsia="Calibri" w:hAnsi="Times New Roman" w:cs="Times New Roman"/>
          <w:noProof/>
          <w:lang w:eastAsia="lt-LT"/>
        </w:rPr>
        <w:t>ligoninę. Pasiimkite su savimi vaistų pakuotę</w:t>
      </w:r>
      <w:r>
        <w:rPr>
          <w:rFonts w:ascii="Times New Roman" w:eastAsia="Calibri" w:hAnsi="Times New Roman" w:cs="Times New Roman"/>
          <w:noProof/>
          <w:lang w:eastAsia="lt-LT"/>
        </w:rPr>
        <w:t xml:space="preserve"> ir likusias tabletes</w:t>
      </w:r>
      <w:r w:rsidRPr="00E323B0">
        <w:rPr>
          <w:rFonts w:ascii="Times New Roman" w:eastAsia="Calibri" w:hAnsi="Times New Roman" w:cs="Times New Roman"/>
          <w:noProof/>
          <w:lang w:eastAsia="lt-LT"/>
        </w:rPr>
        <w:t>.</w:t>
      </w:r>
    </w:p>
    <w:p w14:paraId="01B2C611" w14:textId="77777777" w:rsidR="00027DE3" w:rsidRDefault="00027DE3" w:rsidP="001C1140">
      <w:pPr>
        <w:spacing w:after="0" w:line="240" w:lineRule="auto"/>
        <w:rPr>
          <w:rFonts w:ascii="Times New Roman" w:eastAsia="Times New Roman" w:hAnsi="Times New Roman" w:cs="Times New Roman"/>
          <w:u w:val="single"/>
          <w:lang w:eastAsia="lt-LT"/>
        </w:rPr>
      </w:pPr>
    </w:p>
    <w:p w14:paraId="01B2C613" w14:textId="77777777" w:rsidR="001C1140" w:rsidRDefault="00027DE3" w:rsidP="001C1140">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G</w:t>
      </w:r>
      <w:r w:rsidRPr="00E323B0">
        <w:rPr>
          <w:rFonts w:ascii="Times New Roman" w:eastAsia="Calibri" w:hAnsi="Times New Roman" w:cs="Times New Roman"/>
          <w:noProof/>
          <w:lang w:eastAsia="lt-LT"/>
        </w:rPr>
        <w:t xml:space="preserve">ali pasireikšti </w:t>
      </w:r>
      <w:r>
        <w:rPr>
          <w:rFonts w:ascii="Times New Roman" w:eastAsia="Calibri" w:hAnsi="Times New Roman" w:cs="Times New Roman"/>
          <w:noProof/>
          <w:lang w:eastAsia="lt-LT"/>
        </w:rPr>
        <w:t xml:space="preserve">tokie simptomai: </w:t>
      </w:r>
      <w:r w:rsidRPr="00E323B0">
        <w:rPr>
          <w:rFonts w:ascii="Times New Roman" w:eastAsia="Calibri" w:hAnsi="Times New Roman" w:cs="Times New Roman"/>
          <w:noProof/>
          <w:lang w:eastAsia="lt-LT"/>
        </w:rPr>
        <w:t>galvos skausmas, mieguistumas</w:t>
      </w:r>
      <w:r>
        <w:rPr>
          <w:rFonts w:ascii="Times New Roman" w:eastAsia="Calibri" w:hAnsi="Times New Roman" w:cs="Times New Roman"/>
          <w:noProof/>
          <w:lang w:eastAsia="lt-LT"/>
        </w:rPr>
        <w:t xml:space="preserve"> (</w:t>
      </w:r>
      <w:r w:rsidRPr="00E323B0">
        <w:rPr>
          <w:rFonts w:ascii="Times New Roman" w:eastAsia="Calibri" w:hAnsi="Times New Roman" w:cs="Times New Roman"/>
          <w:noProof/>
          <w:lang w:eastAsia="lt-LT"/>
        </w:rPr>
        <w:t>sąmonės slopinimas</w:t>
      </w:r>
      <w:r>
        <w:rPr>
          <w:rFonts w:ascii="Times New Roman" w:eastAsia="Calibri" w:hAnsi="Times New Roman" w:cs="Times New Roman"/>
          <w:noProof/>
          <w:lang w:eastAsia="lt-LT"/>
        </w:rPr>
        <w:t>)</w:t>
      </w:r>
      <w:r w:rsidRPr="00E323B0">
        <w:rPr>
          <w:rFonts w:ascii="Times New Roman" w:eastAsia="Calibri" w:hAnsi="Times New Roman" w:cs="Times New Roman"/>
          <w:noProof/>
          <w:lang w:eastAsia="lt-LT"/>
        </w:rPr>
        <w:t>, kraujospūdžio sumažėjimas</w:t>
      </w:r>
      <w:r>
        <w:rPr>
          <w:rFonts w:ascii="Times New Roman" w:eastAsia="Calibri" w:hAnsi="Times New Roman" w:cs="Times New Roman"/>
          <w:noProof/>
          <w:lang w:eastAsia="lt-LT"/>
        </w:rPr>
        <w:t xml:space="preserve"> </w:t>
      </w:r>
      <w:r w:rsidRPr="00E323B0">
        <w:rPr>
          <w:rFonts w:ascii="Times New Roman" w:eastAsia="Calibri" w:hAnsi="Times New Roman" w:cs="Times New Roman"/>
          <w:noProof/>
          <w:lang w:eastAsia="lt-LT"/>
        </w:rPr>
        <w:t>(hipotenzija), suretėjęs širdies susitraukimų dažnis (bradikardija), svaigulys (galvos sukimasis), burnos džiūvimas, pykinimas (vėmimas), nuovargis, silpnumas ir skrandžio (pilvo</w:t>
      </w:r>
      <w:r>
        <w:rPr>
          <w:rFonts w:ascii="Times New Roman" w:eastAsia="Calibri" w:hAnsi="Times New Roman" w:cs="Times New Roman"/>
          <w:noProof/>
          <w:lang w:eastAsia="lt-LT"/>
        </w:rPr>
        <w:t xml:space="preserve"> viršutinėje dalyje</w:t>
      </w:r>
      <w:r w:rsidRPr="00E323B0">
        <w:rPr>
          <w:rFonts w:ascii="Times New Roman" w:eastAsia="Calibri" w:hAnsi="Times New Roman" w:cs="Times New Roman"/>
          <w:noProof/>
          <w:lang w:eastAsia="lt-LT"/>
        </w:rPr>
        <w:t>) skausmas</w:t>
      </w:r>
      <w:r>
        <w:rPr>
          <w:rFonts w:ascii="Times New Roman" w:eastAsia="Calibri" w:hAnsi="Times New Roman" w:cs="Times New Roman"/>
          <w:noProof/>
          <w:lang w:eastAsia="lt-LT"/>
        </w:rPr>
        <w:t>.</w:t>
      </w:r>
    </w:p>
    <w:p w14:paraId="01B2C619" w14:textId="77777777" w:rsidR="00B216F3" w:rsidRPr="00BE154C" w:rsidRDefault="00B216F3" w:rsidP="004A4D98">
      <w:pPr>
        <w:spacing w:after="0" w:line="240" w:lineRule="auto"/>
        <w:ind w:left="567" w:hanging="567"/>
        <w:rPr>
          <w:rFonts w:ascii="Times New Roman" w:eastAsia="Times New Roman" w:hAnsi="Times New Roman" w:cs="Times New Roman"/>
          <w:lang w:eastAsia="lt-LT"/>
        </w:rPr>
      </w:pPr>
    </w:p>
    <w:p w14:paraId="01B2C61A"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Pamiršus pavartoti Moxogamma</w:t>
      </w:r>
    </w:p>
    <w:p w14:paraId="01B2C61C" w14:textId="77777777" w:rsidR="00B216F3" w:rsidRPr="00BE154C" w:rsidRDefault="00FA7290" w:rsidP="004C3921">
      <w:pPr>
        <w:spacing w:after="0" w:line="240" w:lineRule="auto"/>
        <w:rPr>
          <w:rFonts w:ascii="Times New Roman" w:eastAsia="Times New Roman" w:hAnsi="Times New Roman" w:cs="Times New Roman"/>
          <w:lang w:eastAsia="lt-LT"/>
        </w:rPr>
      </w:pPr>
      <w:r w:rsidRPr="000555A1">
        <w:rPr>
          <w:rFonts w:ascii="Times New Roman" w:eastAsia="Times New Roman" w:hAnsi="Times New Roman" w:cs="Times New Roman"/>
          <w:lang w:eastAsia="lt-LT"/>
        </w:rPr>
        <w:t xml:space="preserve">Jei pamiršote pavartoti </w:t>
      </w:r>
      <w:r>
        <w:rPr>
          <w:rFonts w:ascii="Times New Roman" w:eastAsia="Times New Roman" w:hAnsi="Times New Roman" w:cs="Times New Roman"/>
          <w:lang w:eastAsia="lt-LT"/>
        </w:rPr>
        <w:t>Moxogamma</w:t>
      </w:r>
      <w:r w:rsidRPr="000555A1">
        <w:rPr>
          <w:rFonts w:ascii="Times New Roman" w:eastAsia="Times New Roman" w:hAnsi="Times New Roman" w:cs="Times New Roman"/>
          <w:lang w:eastAsia="lt-LT"/>
        </w:rPr>
        <w:t>, išgerkite j</w:t>
      </w:r>
      <w:r>
        <w:rPr>
          <w:rFonts w:ascii="Times New Roman" w:eastAsia="Times New Roman" w:hAnsi="Times New Roman" w:cs="Times New Roman"/>
          <w:lang w:eastAsia="lt-LT"/>
        </w:rPr>
        <w:t>į</w:t>
      </w:r>
      <w:r w:rsidRPr="000555A1">
        <w:rPr>
          <w:rFonts w:ascii="Times New Roman" w:eastAsia="Times New Roman" w:hAnsi="Times New Roman" w:cs="Times New Roman"/>
          <w:lang w:eastAsia="lt-LT"/>
        </w:rPr>
        <w:t xml:space="preserve"> tuoj pat, kai prisiminsite. Tačiau jeigu iki kitos dozės laiko liko nedaug, tada praleiskite pamirštąją dozę.</w:t>
      </w:r>
      <w:r>
        <w:rPr>
          <w:rFonts w:ascii="Times New Roman" w:eastAsia="Times New Roman" w:hAnsi="Times New Roman" w:cs="Times New Roman"/>
          <w:lang w:eastAsia="lt-LT"/>
        </w:rPr>
        <w:t xml:space="preserve"> </w:t>
      </w:r>
      <w:r w:rsidR="00B216F3" w:rsidRPr="00BE154C">
        <w:rPr>
          <w:rFonts w:ascii="Times New Roman" w:eastAsia="Times New Roman" w:hAnsi="Times New Roman" w:cs="Times New Roman"/>
          <w:lang w:eastAsia="lt-LT"/>
        </w:rPr>
        <w:t xml:space="preserve">Praleidus dozę, vėliau vietoj jos dvigubos dozės </w:t>
      </w:r>
      <w:r w:rsidR="00B216F3" w:rsidRPr="004C3921">
        <w:rPr>
          <w:rFonts w:ascii="Times New Roman" w:eastAsia="Times New Roman" w:hAnsi="Times New Roman" w:cs="Times New Roman"/>
          <w:b/>
          <w:lang w:eastAsia="lt-LT"/>
        </w:rPr>
        <w:t>vartoti negalima.</w:t>
      </w:r>
      <w:r w:rsidR="00B216F3" w:rsidRPr="00BE154C">
        <w:rPr>
          <w:rFonts w:ascii="Times New Roman" w:eastAsia="Times New Roman" w:hAnsi="Times New Roman" w:cs="Times New Roman"/>
          <w:lang w:eastAsia="lt-LT"/>
        </w:rPr>
        <w:t xml:space="preserve"> </w:t>
      </w:r>
    </w:p>
    <w:p w14:paraId="01B2C61D"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1E"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Nustojus vartoti Moxogamma</w:t>
      </w:r>
    </w:p>
    <w:p w14:paraId="01B2C621" w14:textId="77777777" w:rsidR="00FA7290" w:rsidRPr="00BE154C" w:rsidRDefault="00FA7290" w:rsidP="00FA7290">
      <w:pPr>
        <w:spacing w:after="0" w:line="240" w:lineRule="auto"/>
        <w:ind w:left="567" w:hanging="567"/>
        <w:rPr>
          <w:rFonts w:ascii="Times New Roman" w:eastAsia="Times New Roman" w:hAnsi="Times New Roman" w:cs="Times New Roman"/>
          <w:lang w:eastAsia="lt-LT"/>
        </w:rPr>
      </w:pPr>
      <w:r w:rsidRPr="00E323B0">
        <w:rPr>
          <w:rFonts w:ascii="Times New Roman" w:eastAsia="Calibri" w:hAnsi="Times New Roman" w:cs="Times New Roman"/>
          <w:lang w:eastAsia="lt-LT"/>
        </w:rPr>
        <w:t>Vartokite tabletes tol, kol gydytojas nuspręs</w:t>
      </w:r>
      <w:r>
        <w:rPr>
          <w:rFonts w:ascii="Times New Roman" w:eastAsia="Calibri" w:hAnsi="Times New Roman" w:cs="Times New Roman"/>
          <w:lang w:eastAsia="lt-LT"/>
        </w:rPr>
        <w:t xml:space="preserve"> nutraukti gydymą.</w:t>
      </w:r>
    </w:p>
    <w:p w14:paraId="01B2C622" w14:textId="77777777" w:rsidR="00FA7290" w:rsidRDefault="00FA7290" w:rsidP="00FA7290">
      <w:pPr>
        <w:tabs>
          <w:tab w:val="left" w:pos="0"/>
        </w:tabs>
        <w:autoSpaceDE w:val="0"/>
        <w:autoSpaceDN w:val="0"/>
        <w:adjustRightInd w:val="0"/>
        <w:spacing w:after="0" w:line="240" w:lineRule="auto"/>
        <w:rPr>
          <w:rFonts w:ascii="Times New Roman" w:eastAsia="Calibri" w:hAnsi="Times New Roman" w:cs="Times New Roman"/>
          <w:lang w:eastAsia="lt-LT"/>
        </w:rPr>
      </w:pPr>
    </w:p>
    <w:p w14:paraId="01B2C623" w14:textId="77777777" w:rsidR="00FA7290" w:rsidRPr="00E323B0" w:rsidRDefault="00FA7290" w:rsidP="00FA7290">
      <w:pPr>
        <w:tabs>
          <w:tab w:val="left" w:pos="0"/>
        </w:tabs>
        <w:autoSpaceDE w:val="0"/>
        <w:autoSpaceDN w:val="0"/>
        <w:adjustRightInd w:val="0"/>
        <w:spacing w:after="0" w:line="240" w:lineRule="auto"/>
        <w:rPr>
          <w:rFonts w:ascii="Times New Roman" w:eastAsia="Calibri" w:hAnsi="Times New Roman" w:cs="Times New Roman"/>
          <w:lang w:eastAsia="lt-LT"/>
        </w:rPr>
      </w:pPr>
      <w:r w:rsidRPr="00E323B0">
        <w:rPr>
          <w:rFonts w:ascii="Times New Roman" w:eastAsia="Calibri" w:hAnsi="Times New Roman" w:cs="Times New Roman"/>
          <w:lang w:eastAsia="lt-LT"/>
        </w:rPr>
        <w:t xml:space="preserve">Jeigu Jums reikia nustoti vartoti vaistą, gydytojas mažins dozę pamažu, kelių savaičių laikotarpiu. Jei vartojate daugiau negu vieną vaistą nuo kraujospūdžio (pvz., beta adrenoblokatorių), gydytojas pasakys Jums, kurį vaistą nustoti vartoti pirmiau. </w:t>
      </w:r>
      <w:r>
        <w:rPr>
          <w:rFonts w:ascii="Times New Roman" w:eastAsia="Calibri" w:hAnsi="Times New Roman" w:cs="Times New Roman"/>
          <w:lang w:eastAsia="lt-LT"/>
        </w:rPr>
        <w:t>Tai leis</w:t>
      </w:r>
      <w:r w:rsidRPr="00E323B0">
        <w:rPr>
          <w:rFonts w:ascii="Times New Roman" w:eastAsia="Calibri" w:hAnsi="Times New Roman" w:cs="Times New Roman"/>
          <w:lang w:eastAsia="lt-LT"/>
        </w:rPr>
        <w:t xml:space="preserve"> Jūsų organizm</w:t>
      </w:r>
      <w:r>
        <w:rPr>
          <w:rFonts w:ascii="Times New Roman" w:eastAsia="Calibri" w:hAnsi="Times New Roman" w:cs="Times New Roman"/>
          <w:lang w:eastAsia="lt-LT"/>
        </w:rPr>
        <w:t>ui</w:t>
      </w:r>
      <w:r w:rsidRPr="00E323B0">
        <w:rPr>
          <w:rFonts w:ascii="Times New Roman" w:eastAsia="Calibri" w:hAnsi="Times New Roman" w:cs="Times New Roman"/>
          <w:lang w:eastAsia="lt-LT"/>
        </w:rPr>
        <w:t xml:space="preserve"> pamažu priprast</w:t>
      </w:r>
      <w:r>
        <w:rPr>
          <w:rFonts w:ascii="Times New Roman" w:eastAsia="Calibri" w:hAnsi="Times New Roman" w:cs="Times New Roman"/>
          <w:lang w:eastAsia="lt-LT"/>
        </w:rPr>
        <w:t>i</w:t>
      </w:r>
      <w:r w:rsidRPr="00E323B0">
        <w:rPr>
          <w:rFonts w:ascii="Times New Roman" w:eastAsia="Calibri" w:hAnsi="Times New Roman" w:cs="Times New Roman"/>
          <w:lang w:eastAsia="lt-LT"/>
        </w:rPr>
        <w:t xml:space="preserve"> prie vaistų pakeitimo.</w:t>
      </w:r>
    </w:p>
    <w:p w14:paraId="01B2C624"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26" w14:textId="0206D7EE" w:rsidR="00B216F3" w:rsidRPr="00BE154C" w:rsidRDefault="00B216F3" w:rsidP="00B216F3">
      <w:pPr>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kiltų daugiau klausimų dėl šio vaisto vartojimo, kreipkitės į gydytoją</w:t>
      </w:r>
      <w:r w:rsidR="00FA7290">
        <w:rPr>
          <w:rFonts w:ascii="Times New Roman" w:eastAsia="Times New Roman" w:hAnsi="Times New Roman" w:cs="Times New Roman"/>
          <w:lang w:eastAsia="lt-LT"/>
        </w:rPr>
        <w:t xml:space="preserve"> arba</w:t>
      </w:r>
      <w:r w:rsidR="001C1140" w:rsidRPr="00BE154C">
        <w:rPr>
          <w:rFonts w:ascii="Times New Roman" w:eastAsia="Times New Roman" w:hAnsi="Times New Roman" w:cs="Times New Roman"/>
          <w:lang w:eastAsia="lt-LT"/>
        </w:rPr>
        <w:t xml:space="preserve"> vaistininką</w:t>
      </w:r>
      <w:r w:rsidR="00FA7290">
        <w:rPr>
          <w:rFonts w:ascii="Times New Roman" w:eastAsia="Times New Roman" w:hAnsi="Times New Roman" w:cs="Times New Roman"/>
          <w:lang w:eastAsia="lt-LT"/>
        </w:rPr>
        <w:t>.</w:t>
      </w:r>
    </w:p>
    <w:p w14:paraId="01B2C627" w14:textId="77777777" w:rsidR="00B216F3" w:rsidRDefault="00B216F3" w:rsidP="00B216F3">
      <w:pPr>
        <w:spacing w:after="0" w:line="240" w:lineRule="auto"/>
        <w:ind w:left="567" w:hanging="567"/>
        <w:rPr>
          <w:rFonts w:ascii="Times New Roman" w:eastAsia="Times New Roman" w:hAnsi="Times New Roman" w:cs="Times New Roman"/>
          <w:lang w:eastAsia="lt-LT"/>
        </w:rPr>
      </w:pPr>
    </w:p>
    <w:p w14:paraId="27FAA3A0" w14:textId="77777777" w:rsidR="000B2F98" w:rsidRPr="00BE154C" w:rsidRDefault="000B2F98" w:rsidP="00B216F3">
      <w:pPr>
        <w:spacing w:after="0" w:line="240" w:lineRule="auto"/>
        <w:ind w:left="567" w:hanging="567"/>
        <w:rPr>
          <w:rFonts w:ascii="Times New Roman" w:eastAsia="Times New Roman" w:hAnsi="Times New Roman" w:cs="Times New Roman"/>
          <w:lang w:eastAsia="lt-LT"/>
        </w:rPr>
      </w:pPr>
    </w:p>
    <w:p w14:paraId="01B2C628"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4.</w:t>
      </w:r>
      <w:r w:rsidRPr="00BE154C">
        <w:rPr>
          <w:rFonts w:ascii="Times New Roman" w:eastAsia="Times New Roman" w:hAnsi="Times New Roman" w:cs="Times New Roman"/>
          <w:b/>
          <w:caps/>
          <w:lang w:eastAsia="lt-LT"/>
        </w:rPr>
        <w:tab/>
        <w:t>g</w:t>
      </w:r>
      <w:r w:rsidRPr="00BE154C">
        <w:rPr>
          <w:rFonts w:ascii="Times New Roman" w:eastAsia="Times New Roman" w:hAnsi="Times New Roman" w:cs="Times New Roman"/>
          <w:b/>
          <w:lang w:eastAsia="lt-LT"/>
        </w:rPr>
        <w:t>alimas šalutinis poveikis</w:t>
      </w:r>
    </w:p>
    <w:p w14:paraId="01B2C629"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2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Šis vaistas, kaip ir visi kiti, gali sukelti šalutinį poveikį, nors jis pasireiškia ne visiems žmonėms.</w:t>
      </w:r>
    </w:p>
    <w:p w14:paraId="01B2C62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62D" w14:textId="77777777" w:rsidR="00FA7290" w:rsidRPr="00E323B0" w:rsidRDefault="00FA7290" w:rsidP="00FA7290">
      <w:pPr>
        <w:autoSpaceDE w:val="0"/>
        <w:autoSpaceDN w:val="0"/>
        <w:adjustRightInd w:val="0"/>
        <w:spacing w:after="0" w:line="240" w:lineRule="auto"/>
        <w:rPr>
          <w:rFonts w:ascii="Times New Roman" w:eastAsia="Calibri" w:hAnsi="Times New Roman" w:cs="Times New Roman"/>
          <w:b/>
          <w:bCs/>
          <w:highlight w:val="yellow"/>
          <w:lang w:eastAsia="lt-LT"/>
        </w:rPr>
      </w:pPr>
      <w:r w:rsidRPr="00E323B0">
        <w:rPr>
          <w:rFonts w:ascii="Times New Roman" w:eastAsia="Calibri" w:hAnsi="Times New Roman" w:cs="Times New Roman"/>
          <w:b/>
          <w:bCs/>
          <w:lang w:eastAsia="lt-LT"/>
        </w:rPr>
        <w:t xml:space="preserve">Jeigu pastebėjote toliau nurodytą sunkų šalutinį reiškinį, nutraukite </w:t>
      </w:r>
      <w:r>
        <w:rPr>
          <w:rFonts w:ascii="Times New Roman" w:eastAsia="Calibri" w:hAnsi="Times New Roman" w:cs="Times New Roman"/>
          <w:b/>
          <w:bCs/>
          <w:lang w:eastAsia="lt-LT"/>
        </w:rPr>
        <w:t>Moxogamma</w:t>
      </w:r>
      <w:r w:rsidRPr="00E323B0">
        <w:rPr>
          <w:rFonts w:ascii="Times New Roman" w:eastAsia="Calibri" w:hAnsi="Times New Roman" w:cs="Times New Roman"/>
          <w:b/>
          <w:bCs/>
          <w:lang w:eastAsia="lt-LT"/>
        </w:rPr>
        <w:t xml:space="preserve"> vartojimą ir nedelsdami kreipkitės į gydytoją, nes Jums gali prireikti skubios medicininės pagalbos:</w:t>
      </w:r>
    </w:p>
    <w:p w14:paraId="01B2C62E" w14:textId="77777777" w:rsidR="00FA7290" w:rsidRPr="00E323B0" w:rsidRDefault="00FA7290" w:rsidP="00FA7290">
      <w:pPr>
        <w:numPr>
          <w:ilvl w:val="0"/>
          <w:numId w:val="17"/>
        </w:numPr>
        <w:tabs>
          <w:tab w:val="clear" w:pos="720"/>
          <w:tab w:val="num" w:pos="567"/>
        </w:tabs>
        <w:autoSpaceDE w:val="0"/>
        <w:autoSpaceDN w:val="0"/>
        <w:adjustRightInd w:val="0"/>
        <w:spacing w:after="0" w:line="240" w:lineRule="auto"/>
        <w:ind w:left="567" w:hanging="567"/>
        <w:rPr>
          <w:rFonts w:ascii="Times New Roman" w:eastAsia="Calibri" w:hAnsi="Times New Roman" w:cs="Times New Roman"/>
          <w:i/>
          <w:iCs/>
          <w:noProof/>
          <w:lang w:eastAsia="lt-LT"/>
        </w:rPr>
      </w:pPr>
      <w:r>
        <w:rPr>
          <w:rFonts w:ascii="Times New Roman" w:eastAsia="Calibri" w:hAnsi="Times New Roman" w:cs="Times New Roman"/>
          <w:lang w:eastAsia="lt-LT"/>
        </w:rPr>
        <w:t xml:space="preserve">Pasunkėjęs kvėpavimas, spaudimas krūtinėje, </w:t>
      </w:r>
      <w:r w:rsidRPr="00E323B0">
        <w:rPr>
          <w:rFonts w:ascii="Times New Roman" w:eastAsia="Calibri" w:hAnsi="Times New Roman" w:cs="Times New Roman"/>
          <w:lang w:eastAsia="lt-LT"/>
        </w:rPr>
        <w:t>veido, lūpų</w:t>
      </w:r>
      <w:r>
        <w:rPr>
          <w:rFonts w:ascii="Times New Roman" w:eastAsia="Calibri" w:hAnsi="Times New Roman" w:cs="Times New Roman"/>
          <w:lang w:eastAsia="lt-LT"/>
        </w:rPr>
        <w:t>,</w:t>
      </w:r>
      <w:r w:rsidRPr="00E323B0">
        <w:rPr>
          <w:rFonts w:ascii="Times New Roman" w:eastAsia="Calibri" w:hAnsi="Times New Roman" w:cs="Times New Roman"/>
          <w:lang w:eastAsia="lt-LT"/>
        </w:rPr>
        <w:t xml:space="preserve"> burnos</w:t>
      </w:r>
      <w:r>
        <w:rPr>
          <w:rFonts w:ascii="Times New Roman" w:eastAsia="Calibri" w:hAnsi="Times New Roman" w:cs="Times New Roman"/>
          <w:lang w:eastAsia="lt-LT"/>
        </w:rPr>
        <w:t xml:space="preserve">, ryklės ar liežuvio </w:t>
      </w:r>
      <w:r w:rsidRPr="00E323B0">
        <w:rPr>
          <w:rFonts w:ascii="Times New Roman" w:eastAsia="Calibri" w:hAnsi="Times New Roman" w:cs="Times New Roman"/>
          <w:lang w:eastAsia="lt-LT"/>
        </w:rPr>
        <w:t>patinimas</w:t>
      </w:r>
      <w:r>
        <w:rPr>
          <w:rFonts w:ascii="Times New Roman" w:eastAsia="Calibri" w:hAnsi="Times New Roman" w:cs="Times New Roman"/>
          <w:lang w:eastAsia="lt-LT"/>
        </w:rPr>
        <w:t xml:space="preserve">, arba odos išbėrimai. </w:t>
      </w:r>
      <w:r w:rsidRPr="00441EA6">
        <w:rPr>
          <w:rFonts w:ascii="Times New Roman" w:eastAsia="Calibri" w:hAnsi="Times New Roman" w:cs="Times New Roman"/>
          <w:lang w:eastAsia="lt-LT"/>
        </w:rPr>
        <w:t>Jums gali pasireikšti alerginė reakcija į vaistą</w:t>
      </w:r>
      <w:r w:rsidRPr="00E323B0">
        <w:rPr>
          <w:rFonts w:ascii="Times New Roman" w:eastAsia="Calibri" w:hAnsi="Times New Roman" w:cs="Times New Roman"/>
          <w:lang w:eastAsia="lt-LT"/>
        </w:rPr>
        <w:t xml:space="preserve"> (angioneurozinė edema). Tai </w:t>
      </w:r>
      <w:r>
        <w:rPr>
          <w:rFonts w:ascii="Times New Roman" w:eastAsia="Calibri" w:hAnsi="Times New Roman" w:cs="Times New Roman"/>
          <w:lang w:eastAsia="lt-LT"/>
        </w:rPr>
        <w:t>nedažnas šalutinis poveikis</w:t>
      </w:r>
      <w:r w:rsidRPr="00E323B0">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kuris </w:t>
      </w:r>
      <w:r w:rsidRPr="00E323B0">
        <w:rPr>
          <w:rFonts w:ascii="Times New Roman" w:eastAsia="Calibri" w:hAnsi="Times New Roman" w:cs="Times New Roman"/>
          <w:lang w:eastAsia="lt-LT"/>
        </w:rPr>
        <w:t xml:space="preserve">gali pasireikšti </w:t>
      </w:r>
      <w:r>
        <w:rPr>
          <w:rFonts w:ascii="Times New Roman" w:eastAsia="Calibri" w:hAnsi="Times New Roman" w:cs="Times New Roman"/>
          <w:lang w:eastAsia="lt-LT"/>
        </w:rPr>
        <w:t>rečiau</w:t>
      </w:r>
      <w:r w:rsidRPr="00E323B0">
        <w:rPr>
          <w:rFonts w:ascii="Times New Roman" w:eastAsia="Calibri" w:hAnsi="Times New Roman" w:cs="Times New Roman"/>
          <w:lang w:eastAsia="lt-LT"/>
        </w:rPr>
        <w:t xml:space="preserve"> kaip 1 iš 100 </w:t>
      </w:r>
      <w:r>
        <w:rPr>
          <w:rFonts w:ascii="Times New Roman" w:eastAsia="Calibri" w:hAnsi="Times New Roman" w:cs="Times New Roman"/>
          <w:lang w:eastAsia="lt-LT"/>
        </w:rPr>
        <w:t>asmenų</w:t>
      </w:r>
      <w:r w:rsidRPr="00E323B0">
        <w:rPr>
          <w:rFonts w:ascii="Times New Roman" w:eastAsia="Calibri" w:hAnsi="Times New Roman" w:cs="Times New Roman"/>
          <w:lang w:eastAsia="lt-LT"/>
        </w:rPr>
        <w:t>.</w:t>
      </w:r>
    </w:p>
    <w:p w14:paraId="01B2C62F" w14:textId="77777777" w:rsidR="001C1140" w:rsidRPr="00BE154C" w:rsidRDefault="001C1140" w:rsidP="001C1140">
      <w:pPr>
        <w:tabs>
          <w:tab w:val="left" w:pos="3969"/>
        </w:tabs>
        <w:autoSpaceDE w:val="0"/>
        <w:autoSpaceDN w:val="0"/>
        <w:spacing w:after="0" w:line="240" w:lineRule="auto"/>
        <w:rPr>
          <w:rFonts w:ascii="Times New Roman" w:eastAsia="Times New Roman" w:hAnsi="Times New Roman" w:cs="Times New Roman"/>
          <w:lang w:eastAsia="de-DE"/>
        </w:rPr>
      </w:pPr>
    </w:p>
    <w:p w14:paraId="01B2C630" w14:textId="77777777" w:rsidR="00FA7290" w:rsidRPr="00E323B0" w:rsidRDefault="00FA7290" w:rsidP="00FA7290">
      <w:pPr>
        <w:tabs>
          <w:tab w:val="left" w:pos="567"/>
        </w:tabs>
        <w:spacing w:after="0" w:line="240" w:lineRule="auto"/>
        <w:rPr>
          <w:rFonts w:ascii="Times New Roman" w:eastAsia="Calibri" w:hAnsi="Times New Roman" w:cs="Times New Roman"/>
          <w:b/>
          <w:bCs/>
          <w:noProof/>
          <w:lang w:eastAsia="lt-LT"/>
        </w:rPr>
      </w:pPr>
      <w:r w:rsidRPr="00E323B0">
        <w:rPr>
          <w:rFonts w:ascii="Times New Roman" w:eastAsia="Calibri" w:hAnsi="Times New Roman" w:cs="Times New Roman"/>
          <w:b/>
          <w:bCs/>
          <w:noProof/>
          <w:lang w:eastAsia="lt-LT"/>
        </w:rPr>
        <w:t>Kiti šalutiniai reiškiniai</w:t>
      </w:r>
    </w:p>
    <w:p w14:paraId="01B2C631" w14:textId="376DD812" w:rsidR="001C1140" w:rsidRPr="00BE154C" w:rsidRDefault="00FA7290" w:rsidP="001C1140">
      <w:pPr>
        <w:spacing w:after="0" w:line="240" w:lineRule="auto"/>
        <w:rPr>
          <w:rFonts w:ascii="Times New Roman" w:eastAsia="Times New Roman" w:hAnsi="Times New Roman" w:cs="Times New Roman"/>
          <w:b/>
          <w:lang w:eastAsia="lt-LT"/>
        </w:rPr>
      </w:pPr>
      <w:r w:rsidRPr="002C1C55">
        <w:rPr>
          <w:rFonts w:ascii="Times New Roman" w:hAnsi="Times New Roman" w:cs="Times New Roman"/>
          <w:b/>
          <w:bCs/>
          <w:noProof/>
          <w:snapToGrid w:val="0"/>
        </w:rPr>
        <w:t>Labai dažni šalutinio poveikio reiškiniai (gali pasireikšti ne rečiau kaip 1 iš 10 asmenų):</w:t>
      </w:r>
    </w:p>
    <w:p w14:paraId="01B2C632" w14:textId="77777777" w:rsidR="0038424E" w:rsidRPr="004C3921" w:rsidRDefault="0038424E" w:rsidP="004C3921">
      <w:pPr>
        <w:pStyle w:val="Sraopastraipa"/>
        <w:numPr>
          <w:ilvl w:val="0"/>
          <w:numId w:val="17"/>
        </w:numPr>
        <w:tabs>
          <w:tab w:val="clear" w:pos="720"/>
          <w:tab w:val="num" w:pos="567"/>
        </w:tabs>
        <w:ind w:hanging="720"/>
        <w:rPr>
          <w:rFonts w:eastAsia="Calibri"/>
          <w:noProof/>
        </w:rPr>
      </w:pPr>
      <w:r w:rsidRPr="004C3921">
        <w:rPr>
          <w:rFonts w:eastAsia="Calibri"/>
          <w:noProof/>
        </w:rPr>
        <w:t>Burnos džiūvimas.</w:t>
      </w:r>
    </w:p>
    <w:p w14:paraId="01B2C633" w14:textId="77777777" w:rsidR="0038424E" w:rsidRPr="00D40DA2" w:rsidRDefault="0038424E" w:rsidP="00D40DA2">
      <w:pPr>
        <w:spacing w:after="0" w:line="240" w:lineRule="auto"/>
        <w:rPr>
          <w:rFonts w:ascii="Times New Roman" w:hAnsi="Times New Roman"/>
        </w:rPr>
      </w:pPr>
    </w:p>
    <w:p w14:paraId="01B2C634" w14:textId="0C06E8E2" w:rsidR="001C1140" w:rsidRDefault="008A04CD" w:rsidP="001C1140">
      <w:pPr>
        <w:spacing w:after="0" w:line="240" w:lineRule="auto"/>
        <w:rPr>
          <w:rFonts w:ascii="Times New Roman" w:hAnsi="Times New Roman" w:cs="Times New Roman"/>
          <w:b/>
          <w:bCs/>
          <w:noProof/>
          <w:snapToGrid w:val="0"/>
        </w:rPr>
      </w:pPr>
      <w:r w:rsidRPr="008A04CD">
        <w:rPr>
          <w:rFonts w:ascii="Times New Roman" w:hAnsi="Times New Roman" w:cs="Times New Roman"/>
          <w:b/>
          <w:bCs/>
          <w:noProof/>
          <w:snapToGrid w:val="0"/>
        </w:rPr>
        <w:t xml:space="preserve"> </w:t>
      </w:r>
      <w:r w:rsidRPr="002C1C55">
        <w:rPr>
          <w:rFonts w:ascii="Times New Roman" w:hAnsi="Times New Roman" w:cs="Times New Roman"/>
          <w:b/>
          <w:bCs/>
          <w:noProof/>
          <w:snapToGrid w:val="0"/>
        </w:rPr>
        <w:t>Dažni šalutinio poveikio reiškiniai (gali pasireikšti rečiau kaip 1 iš 10 asmenų):</w:t>
      </w:r>
    </w:p>
    <w:p w14:paraId="01B2C635" w14:textId="77777777" w:rsidR="008A04CD" w:rsidRPr="008A04CD" w:rsidRDefault="008A04CD" w:rsidP="004C3921">
      <w:pPr>
        <w:pStyle w:val="Sraopastraipa"/>
        <w:numPr>
          <w:ilvl w:val="0"/>
          <w:numId w:val="17"/>
        </w:numPr>
        <w:tabs>
          <w:tab w:val="clear" w:pos="720"/>
          <w:tab w:val="num" w:pos="567"/>
        </w:tabs>
        <w:ind w:hanging="720"/>
      </w:pPr>
      <w:r w:rsidRPr="004C3921">
        <w:t>Nugaros skausmas</w:t>
      </w:r>
    </w:p>
    <w:p w14:paraId="01B2C636" w14:textId="77777777" w:rsidR="008A04CD" w:rsidRPr="004C3921" w:rsidRDefault="00E06C34" w:rsidP="004C3921">
      <w:pPr>
        <w:pStyle w:val="Sraopastraipa"/>
        <w:numPr>
          <w:ilvl w:val="0"/>
          <w:numId w:val="17"/>
        </w:numPr>
        <w:tabs>
          <w:tab w:val="clear" w:pos="720"/>
          <w:tab w:val="num" w:pos="567"/>
        </w:tabs>
        <w:ind w:hanging="720"/>
      </w:pPr>
      <w:r w:rsidRPr="008A04CD">
        <w:rPr>
          <w:rFonts w:eastAsia="Calibri"/>
          <w:noProof/>
        </w:rPr>
        <w:t>Galvos skausmas</w:t>
      </w:r>
    </w:p>
    <w:p w14:paraId="01B2C637" w14:textId="77777777" w:rsidR="008A04CD" w:rsidRPr="004C3921" w:rsidRDefault="008A04CD" w:rsidP="004C3921">
      <w:pPr>
        <w:pStyle w:val="Sraopastraipa"/>
        <w:numPr>
          <w:ilvl w:val="0"/>
          <w:numId w:val="17"/>
        </w:numPr>
        <w:tabs>
          <w:tab w:val="clear" w:pos="720"/>
          <w:tab w:val="num" w:pos="567"/>
        </w:tabs>
        <w:ind w:hanging="720"/>
      </w:pPr>
      <w:r>
        <w:rPr>
          <w:rFonts w:eastAsia="Calibri"/>
          <w:noProof/>
        </w:rPr>
        <w:t>Silpnumas (astenija)</w:t>
      </w:r>
    </w:p>
    <w:p w14:paraId="01B2C638" w14:textId="77777777" w:rsidR="008A04CD" w:rsidRPr="004C3921" w:rsidRDefault="008A04CD" w:rsidP="004C3921">
      <w:pPr>
        <w:pStyle w:val="Sraopastraipa"/>
        <w:numPr>
          <w:ilvl w:val="0"/>
          <w:numId w:val="17"/>
        </w:numPr>
        <w:tabs>
          <w:tab w:val="clear" w:pos="720"/>
          <w:tab w:val="num" w:pos="567"/>
        </w:tabs>
        <w:ind w:hanging="720"/>
      </w:pPr>
      <w:r>
        <w:rPr>
          <w:rFonts w:eastAsia="Calibri"/>
          <w:noProof/>
        </w:rPr>
        <w:t>Svaigulys (galvos sukimasis)</w:t>
      </w:r>
    </w:p>
    <w:p w14:paraId="01B2C639" w14:textId="77777777" w:rsidR="008A04CD" w:rsidRPr="004C3921" w:rsidRDefault="008A04CD" w:rsidP="004C3921">
      <w:pPr>
        <w:pStyle w:val="Sraopastraipa"/>
        <w:numPr>
          <w:ilvl w:val="0"/>
          <w:numId w:val="17"/>
        </w:numPr>
        <w:tabs>
          <w:tab w:val="clear" w:pos="720"/>
          <w:tab w:val="num" w:pos="567"/>
        </w:tabs>
        <w:ind w:hanging="720"/>
      </w:pPr>
      <w:r>
        <w:rPr>
          <w:rFonts w:eastAsia="Calibri"/>
          <w:noProof/>
        </w:rPr>
        <w:t>Odos išbėrimas, niežulys</w:t>
      </w:r>
    </w:p>
    <w:p w14:paraId="01B2C63A" w14:textId="0020DE60" w:rsidR="008A04CD" w:rsidRDefault="008A04CD" w:rsidP="004C3921">
      <w:pPr>
        <w:pStyle w:val="Sraopastraipa"/>
        <w:numPr>
          <w:ilvl w:val="0"/>
          <w:numId w:val="17"/>
        </w:numPr>
        <w:tabs>
          <w:tab w:val="clear" w:pos="720"/>
          <w:tab w:val="num" w:pos="567"/>
        </w:tabs>
        <w:ind w:hanging="720"/>
      </w:pPr>
      <w:r w:rsidRPr="009D78D5">
        <w:rPr>
          <w:rFonts w:eastAsia="Calibri"/>
          <w:noProof/>
        </w:rPr>
        <w:t>Miego sutrikimas (nemiga)</w:t>
      </w:r>
      <w:r w:rsidR="001C1140" w:rsidRPr="008A04CD">
        <w:t>, mieguistumas</w:t>
      </w:r>
    </w:p>
    <w:p w14:paraId="01B2C63B" w14:textId="7B481F14" w:rsidR="001C1140" w:rsidRPr="008A04CD" w:rsidRDefault="008A04CD" w:rsidP="004C3921">
      <w:pPr>
        <w:pStyle w:val="Sraopastraipa"/>
        <w:numPr>
          <w:ilvl w:val="0"/>
          <w:numId w:val="17"/>
        </w:numPr>
        <w:tabs>
          <w:tab w:val="clear" w:pos="720"/>
          <w:tab w:val="num" w:pos="567"/>
        </w:tabs>
        <w:ind w:hanging="720"/>
      </w:pPr>
      <w:r>
        <w:rPr>
          <w:rFonts w:eastAsia="Calibri"/>
          <w:noProof/>
        </w:rPr>
        <w:t>Pykinimas, viduriavimas, vėmimas, virškinimo sutrikimas.</w:t>
      </w:r>
    </w:p>
    <w:p w14:paraId="01B2C63C" w14:textId="77777777" w:rsidR="00E06C34" w:rsidRPr="00E323B0" w:rsidRDefault="00E06C34" w:rsidP="00D40DA2">
      <w:pPr>
        <w:spacing w:after="0" w:line="240" w:lineRule="auto"/>
        <w:rPr>
          <w:rFonts w:ascii="Times New Roman" w:eastAsia="Calibri" w:hAnsi="Times New Roman" w:cs="Times New Roman"/>
          <w:noProof/>
          <w:lang w:eastAsia="lt-LT"/>
        </w:rPr>
      </w:pPr>
    </w:p>
    <w:p w14:paraId="01B2C63F" w14:textId="77777777" w:rsidR="008A04CD" w:rsidRPr="00E87722" w:rsidRDefault="008A04CD" w:rsidP="008A04CD">
      <w:pPr>
        <w:spacing w:after="0" w:line="240" w:lineRule="auto"/>
        <w:rPr>
          <w:rFonts w:ascii="Times New Roman" w:eastAsia="Times New Roman" w:hAnsi="Times New Roman" w:cs="Times New Roman"/>
          <w:lang w:eastAsia="lt-LT"/>
        </w:rPr>
      </w:pPr>
      <w:r w:rsidRPr="00E87722">
        <w:rPr>
          <w:rFonts w:ascii="Times New Roman" w:hAnsi="Times New Roman" w:cs="Times New Roman"/>
          <w:b/>
          <w:bCs/>
          <w:noProof/>
          <w:snapToGrid w:val="0"/>
        </w:rPr>
        <w:t>Nedažni šalutinio poveikio reiškiniai (gali pasireikšti rečiau kaip 1 iš 100 asmenų):</w:t>
      </w:r>
    </w:p>
    <w:p w14:paraId="01B2C640"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Sprando skausmas</w:t>
      </w:r>
    </w:p>
    <w:p w14:paraId="01B2C641"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Nervingumas</w:t>
      </w:r>
    </w:p>
    <w:p w14:paraId="01B2C642"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Apalpimas</w:t>
      </w:r>
      <w:r>
        <w:rPr>
          <w:rFonts w:ascii="Times New Roman" w:eastAsia="Calibri" w:hAnsi="Times New Roman" w:cs="Times New Roman"/>
          <w:lang w:eastAsia="lt-LT"/>
        </w:rPr>
        <w:t xml:space="preserve"> (sinkopė)</w:t>
      </w:r>
    </w:p>
    <w:p w14:paraId="01B2C643"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lastRenderedPageBreak/>
        <w:t>Patinimas (edema)</w:t>
      </w:r>
    </w:p>
    <w:p w14:paraId="01B2C644"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Spengimas ausyse</w:t>
      </w:r>
      <w:r>
        <w:rPr>
          <w:rFonts w:ascii="Times New Roman" w:eastAsia="Calibri" w:hAnsi="Times New Roman" w:cs="Times New Roman"/>
          <w:lang w:eastAsia="lt-LT"/>
        </w:rPr>
        <w:t xml:space="preserve"> (tinitas)</w:t>
      </w:r>
    </w:p>
    <w:p w14:paraId="01B2C645" w14:textId="77777777" w:rsidR="008A04CD" w:rsidRPr="00E323B0" w:rsidRDefault="008A04CD" w:rsidP="008A04CD">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Neįprastai reti širdies susitraukimai (bradikardija)</w:t>
      </w:r>
    </w:p>
    <w:p w14:paraId="01B2C646" w14:textId="5563F7E5" w:rsidR="008A04CD" w:rsidRPr="002C1C55" w:rsidRDefault="008A04CD" w:rsidP="008A04CD">
      <w:pPr>
        <w:pStyle w:val="Sraopastraipa"/>
        <w:numPr>
          <w:ilvl w:val="0"/>
          <w:numId w:val="18"/>
        </w:numPr>
        <w:tabs>
          <w:tab w:val="left" w:pos="567"/>
        </w:tabs>
        <w:ind w:hanging="720"/>
        <w:rPr>
          <w:rFonts w:eastAsia="Calibri"/>
        </w:rPr>
      </w:pPr>
      <w:r w:rsidRPr="002C1C55">
        <w:rPr>
          <w:rFonts w:eastAsia="Calibri"/>
        </w:rPr>
        <w:t>Žemas kraujospūdis, įskaitant kraujospūdžio sumažėjimą atsistojant</w:t>
      </w:r>
      <w:r w:rsidR="000B2F98">
        <w:rPr>
          <w:rFonts w:eastAsia="Calibri"/>
        </w:rPr>
        <w:t>.</w:t>
      </w:r>
    </w:p>
    <w:p w14:paraId="01B2C64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648" w14:textId="77777777" w:rsidR="00B216F3" w:rsidRPr="00BE154C" w:rsidRDefault="00B216F3" w:rsidP="00B216F3">
      <w:pPr>
        <w:tabs>
          <w:tab w:val="left" w:pos="567"/>
        </w:tabs>
        <w:spacing w:after="0" w:line="240" w:lineRule="auto"/>
        <w:rPr>
          <w:rFonts w:ascii="Times New Roman" w:eastAsia="Times New Roman" w:hAnsi="Times New Roman" w:cs="Times New Roman"/>
          <w:b/>
          <w:snapToGrid w:val="0"/>
        </w:rPr>
      </w:pPr>
      <w:r w:rsidRPr="00BE154C">
        <w:rPr>
          <w:rFonts w:ascii="Times New Roman" w:eastAsia="Times New Roman" w:hAnsi="Times New Roman" w:cs="Times New Roman"/>
          <w:b/>
          <w:noProof/>
          <w:snapToGrid w:val="0"/>
        </w:rPr>
        <w:t>Pranešimas apie šalutinį poveikį</w:t>
      </w:r>
    </w:p>
    <w:p w14:paraId="01B2C64A" w14:textId="77777777" w:rsidR="008A04CD" w:rsidRDefault="008A04CD" w:rsidP="008A04CD">
      <w:pPr>
        <w:tabs>
          <w:tab w:val="left" w:pos="567"/>
        </w:tabs>
        <w:spacing w:after="0" w:line="240" w:lineRule="auto"/>
        <w:rPr>
          <w:snapToGrid w:val="0"/>
        </w:rPr>
      </w:pPr>
      <w:r w:rsidRPr="002C1C55">
        <w:rPr>
          <w:rFonts w:ascii="Times New Roman" w:hAnsi="Times New Roman" w:cs="Times New Roman"/>
          <w:snapToGrid w:val="0"/>
        </w:rPr>
        <w:t>Jeigu pasireiškė šalutinis poveikis, įskaitant šiame lapelyje nenurodytą, pasakykite gydytojui</w:t>
      </w:r>
      <w:r>
        <w:rPr>
          <w:rFonts w:ascii="Times New Roman" w:hAnsi="Times New Roman" w:cs="Times New Roman"/>
          <w:snapToGrid w:val="0"/>
        </w:rPr>
        <w:t xml:space="preserve"> </w:t>
      </w:r>
      <w:r w:rsidRPr="002C1C55">
        <w:rPr>
          <w:rFonts w:ascii="Times New Roman" w:hAnsi="Times New Roman" w:cs="Times New Roman"/>
          <w:snapToGrid w:val="0"/>
        </w:rPr>
        <w:t>arba</w:t>
      </w:r>
      <w:r>
        <w:rPr>
          <w:rFonts w:ascii="Times New Roman" w:hAnsi="Times New Roman" w:cs="Times New Roman"/>
          <w:snapToGrid w:val="0"/>
        </w:rPr>
        <w:t xml:space="preserve"> </w:t>
      </w:r>
      <w:r w:rsidRPr="002C1C55">
        <w:rPr>
          <w:rFonts w:ascii="Times New Roman" w:hAnsi="Times New Roman" w:cs="Times New Roman"/>
          <w:snapToGrid w:val="0"/>
        </w:rPr>
        <w:t>vaistininkui</w:t>
      </w:r>
      <w:r>
        <w:rPr>
          <w:rFonts w:ascii="Times New Roman" w:hAnsi="Times New Roman" w:cs="Times New Roman"/>
          <w:snapToGrid w:val="0"/>
        </w:rPr>
        <w:t xml:space="preserve">. </w:t>
      </w:r>
      <w:r w:rsidRPr="002C1C55">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2C1C55">
          <w:rPr>
            <w:rStyle w:val="Hipersaitas"/>
            <w:rFonts w:ascii="Times New Roman" w:hAnsi="Times New Roman" w:cs="Times New Roman"/>
            <w:snapToGrid w:val="0"/>
          </w:rPr>
          <w:t>https://vapris.vvkt.lt/vvkt-web/public/nrv</w:t>
        </w:r>
      </w:hyperlink>
      <w:r w:rsidRPr="002C1C55">
        <w:rPr>
          <w:rFonts w:ascii="Times New Roman" w:hAnsi="Times New Roman" w:cs="Times New Roman"/>
          <w:snapToGrid w:val="0"/>
        </w:rPr>
        <w:t xml:space="preserve"> arba užpildant Paciento pranešimo apie įtariamą nepageidaujamą reakciją (ĮNR) formą, kuri skelbiama </w:t>
      </w:r>
      <w:hyperlink r:id="rId17" w:history="1">
        <w:r w:rsidRPr="002C1C55">
          <w:rPr>
            <w:rStyle w:val="Hipersaitas"/>
            <w:rFonts w:ascii="Times New Roman" w:hAnsi="Times New Roman" w:cs="Times New Roman"/>
            <w:snapToGrid w:val="0"/>
          </w:rPr>
          <w:t>https://www.vvkt.lt/index.php?4004286486</w:t>
        </w:r>
      </w:hyperlink>
      <w:r w:rsidRPr="002C1C55">
        <w:rPr>
          <w:rFonts w:ascii="Times New Roman" w:hAnsi="Times New Roman" w:cs="Times New Roman"/>
          <w:snapToGrid w:val="0"/>
        </w:rPr>
        <w:t xml:space="preserve">, ir atsiunčiant elektroniniu paštu (adresu </w:t>
      </w:r>
      <w:hyperlink r:id="rId18" w:history="1">
        <w:r w:rsidRPr="002C1C55">
          <w:rPr>
            <w:rStyle w:val="Hipersaitas"/>
            <w:rFonts w:ascii="Times New Roman" w:hAnsi="Times New Roman" w:cs="Times New Roman"/>
            <w:snapToGrid w:val="0"/>
          </w:rPr>
          <w:t>NepageidaujamaR@vvkt.lt</w:t>
        </w:r>
      </w:hyperlink>
      <w:r w:rsidRPr="002C1C55">
        <w:rPr>
          <w:rFonts w:ascii="Times New Roman" w:hAnsi="Times New Roman" w:cs="Times New Roman"/>
          <w:snapToGrid w:val="0"/>
        </w:rPr>
        <w:t>) arba nemokamu telefonu 8 800 73 568. Pranešdami apie šalutinį poveikį galite mums padėti gauti daugiau informacijos apie šio vaisto saugumą.</w:t>
      </w:r>
    </w:p>
    <w:p w14:paraId="01B2C64B" w14:textId="77777777" w:rsidR="001C1140" w:rsidRPr="00BE154C" w:rsidRDefault="001C1140" w:rsidP="001C1140">
      <w:pPr>
        <w:spacing w:after="0" w:line="240" w:lineRule="auto"/>
        <w:ind w:left="567" w:hanging="567"/>
        <w:rPr>
          <w:rFonts w:ascii="Times New Roman" w:eastAsia="Times New Roman" w:hAnsi="Times New Roman" w:cs="Times New Roman"/>
          <w:lang w:eastAsia="lt-LT"/>
        </w:rPr>
      </w:pPr>
    </w:p>
    <w:p w14:paraId="01B2C64C" w14:textId="77777777" w:rsidR="001C1140" w:rsidRPr="00BE154C" w:rsidRDefault="001C1140" w:rsidP="001C1140">
      <w:pPr>
        <w:spacing w:after="0" w:line="240" w:lineRule="auto"/>
        <w:ind w:left="567" w:hanging="567"/>
        <w:rPr>
          <w:rFonts w:ascii="Times New Roman" w:eastAsia="Times New Roman" w:hAnsi="Times New Roman" w:cs="Times New Roman"/>
          <w:lang w:eastAsia="lt-LT"/>
        </w:rPr>
      </w:pPr>
    </w:p>
    <w:p w14:paraId="01B2C64D" w14:textId="77777777" w:rsidR="00B216F3" w:rsidRPr="00BE154C" w:rsidRDefault="00B216F3" w:rsidP="00D40DA2">
      <w:pPr>
        <w:numPr>
          <w:ilvl w:val="12"/>
          <w:numId w:val="0"/>
        </w:numPr>
        <w:spacing w:after="0" w:line="240" w:lineRule="auto"/>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5.</w:t>
      </w:r>
      <w:r w:rsidRPr="00BE154C">
        <w:rPr>
          <w:rFonts w:ascii="Times New Roman" w:eastAsia="Times New Roman" w:hAnsi="Times New Roman" w:cs="Times New Roman"/>
          <w:b/>
          <w:caps/>
          <w:lang w:eastAsia="lt-LT"/>
        </w:rPr>
        <w:tab/>
        <w:t>K</w:t>
      </w:r>
      <w:r w:rsidRPr="00BE154C">
        <w:rPr>
          <w:rFonts w:ascii="Times New Roman" w:eastAsia="Times New Roman" w:hAnsi="Times New Roman" w:cs="Times New Roman"/>
          <w:b/>
          <w:lang w:eastAsia="lt-LT"/>
        </w:rPr>
        <w:t>aip laikyti Moxogamma</w:t>
      </w:r>
    </w:p>
    <w:p w14:paraId="01B2C64E"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lang w:eastAsia="lt-LT"/>
        </w:rPr>
      </w:pPr>
    </w:p>
    <w:p w14:paraId="01B2C64F"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Šį vaistą laikykite vaikams nepastebimoje ir nepasiekiamoje vietoje.</w:t>
      </w:r>
    </w:p>
    <w:p w14:paraId="01B2C650" w14:textId="0C7E597A" w:rsidR="00B216F3" w:rsidRPr="00BE154C" w:rsidRDefault="00B216F3" w:rsidP="00B216F3">
      <w:pPr>
        <w:numPr>
          <w:ilvl w:val="12"/>
          <w:numId w:val="0"/>
        </w:numPr>
        <w:spacing w:after="0" w:line="240" w:lineRule="auto"/>
        <w:ind w:right="-2"/>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Ant dėžutės</w:t>
      </w:r>
      <w:r w:rsidR="00EC1C8C">
        <w:rPr>
          <w:rFonts w:ascii="Times New Roman" w:eastAsia="Times New Roman" w:hAnsi="Times New Roman" w:cs="Times New Roman"/>
          <w:lang w:eastAsia="lt-LT"/>
        </w:rPr>
        <w:t xml:space="preserve"> po „Tinka iki“</w:t>
      </w:r>
      <w:r w:rsidRPr="00BE154C">
        <w:rPr>
          <w:rFonts w:ascii="Times New Roman" w:eastAsia="Times New Roman" w:hAnsi="Times New Roman" w:cs="Times New Roman"/>
          <w:lang w:eastAsia="lt-LT"/>
        </w:rPr>
        <w:t xml:space="preserve"> ir lizdinės plokštelės po „EXP“ nurodytam tinkamumo laikui pasibaigus, šio vaisto vartoti negalima. Vaistas tinkamas vartoti iki paskutinės nurodyto mėnesio dienos.</w:t>
      </w:r>
    </w:p>
    <w:p w14:paraId="01B2C651" w14:textId="77777777" w:rsidR="00EC1C8C" w:rsidRDefault="00EC1C8C" w:rsidP="00B216F3">
      <w:pPr>
        <w:spacing w:after="0" w:line="240" w:lineRule="auto"/>
        <w:rPr>
          <w:rFonts w:ascii="Times New Roman" w:eastAsia="Times New Roman" w:hAnsi="Times New Roman" w:cs="Times New Roman"/>
          <w:lang w:eastAsia="lt-LT"/>
        </w:rPr>
      </w:pPr>
    </w:p>
    <w:p w14:paraId="01B2C65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ne aukštesnėje kaip 30 °C temperatūroje.</w:t>
      </w:r>
    </w:p>
    <w:p w14:paraId="01B2C653" w14:textId="77777777" w:rsidR="00EC1C8C" w:rsidRPr="009136ED" w:rsidRDefault="00EC1C8C" w:rsidP="00EC1C8C">
      <w:pPr>
        <w:numPr>
          <w:ilvl w:val="12"/>
          <w:numId w:val="0"/>
        </w:numPr>
        <w:tabs>
          <w:tab w:val="left" w:pos="720"/>
        </w:tabs>
        <w:spacing w:after="0" w:line="240" w:lineRule="auto"/>
        <w:rPr>
          <w:rFonts w:ascii="Times New Roman" w:hAnsi="Times New Roman" w:cs="Times New Roman"/>
          <w:noProof/>
          <w:szCs w:val="24"/>
        </w:rPr>
      </w:pPr>
    </w:p>
    <w:p w14:paraId="01B2C654" w14:textId="77777777" w:rsidR="00EC1C8C" w:rsidRPr="009136ED" w:rsidRDefault="00EC1C8C" w:rsidP="00EC1C8C">
      <w:pPr>
        <w:numPr>
          <w:ilvl w:val="12"/>
          <w:numId w:val="0"/>
        </w:numPr>
        <w:tabs>
          <w:tab w:val="left" w:pos="720"/>
        </w:tabs>
        <w:spacing w:after="0" w:line="240" w:lineRule="auto"/>
        <w:rPr>
          <w:rFonts w:ascii="Times New Roman" w:hAnsi="Times New Roman" w:cs="Times New Roman"/>
          <w:i/>
        </w:rPr>
      </w:pPr>
      <w:r w:rsidRPr="009136ED">
        <w:rPr>
          <w:rFonts w:ascii="Times New Roman" w:hAnsi="Times New Roman" w:cs="Times New Roman"/>
          <w:noProof/>
          <w:szCs w:val="24"/>
        </w:rPr>
        <w:t>Vaistų negalima išmesti į kanalizaciją arba su buitinėmis atliekomis.</w:t>
      </w:r>
      <w:r w:rsidRPr="009136ED">
        <w:rPr>
          <w:rFonts w:ascii="Times New Roman" w:hAnsi="Times New Roman" w:cs="Times New Roman"/>
          <w:szCs w:val="24"/>
        </w:rPr>
        <w:t xml:space="preserve"> </w:t>
      </w:r>
      <w:r w:rsidRPr="009136ED">
        <w:rPr>
          <w:rFonts w:ascii="Times New Roman" w:hAnsi="Times New Roman" w:cs="Times New Roman"/>
          <w:noProof/>
          <w:szCs w:val="24"/>
        </w:rPr>
        <w:t>Kaip išmesti nereikalingus vaistus, klauskite vaistininko.</w:t>
      </w:r>
      <w:r w:rsidRPr="009136ED">
        <w:rPr>
          <w:rFonts w:ascii="Times New Roman" w:hAnsi="Times New Roman" w:cs="Times New Roman"/>
          <w:szCs w:val="24"/>
        </w:rPr>
        <w:t xml:space="preserve"> </w:t>
      </w:r>
      <w:r w:rsidRPr="009136ED">
        <w:rPr>
          <w:rFonts w:ascii="Times New Roman" w:hAnsi="Times New Roman" w:cs="Times New Roman"/>
          <w:noProof/>
          <w:szCs w:val="24"/>
        </w:rPr>
        <w:t>Šios priemonės padės apsaugoti aplinką.</w:t>
      </w:r>
    </w:p>
    <w:p w14:paraId="01B2C655" w14:textId="77777777" w:rsidR="0038424E" w:rsidRDefault="0038424E" w:rsidP="00D40DA2">
      <w:pPr>
        <w:spacing w:after="0" w:line="240" w:lineRule="auto"/>
        <w:rPr>
          <w:rFonts w:ascii="Times New Roman" w:hAnsi="Times New Roman" w:cs="Times New Roman"/>
          <w:noProof/>
          <w:szCs w:val="24"/>
        </w:rPr>
      </w:pPr>
    </w:p>
    <w:p w14:paraId="01B2C656" w14:textId="77777777" w:rsidR="00EC1C8C" w:rsidRPr="009136ED" w:rsidRDefault="00EC1C8C" w:rsidP="00D40DA2">
      <w:pPr>
        <w:spacing w:after="0" w:line="240" w:lineRule="auto"/>
        <w:rPr>
          <w:rFonts w:ascii="Times New Roman" w:hAnsi="Times New Roman" w:cs="Times New Roman"/>
          <w:noProof/>
          <w:szCs w:val="24"/>
        </w:rPr>
      </w:pPr>
    </w:p>
    <w:p w14:paraId="01B2C657"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r w:rsidRPr="00BE154C">
        <w:rPr>
          <w:rFonts w:ascii="Times New Roman" w:eastAsia="Times New Roman" w:hAnsi="Times New Roman" w:cs="Times New Roman"/>
          <w:b/>
        </w:rPr>
        <w:t>6.</w:t>
      </w:r>
      <w:r w:rsidRPr="00BE154C">
        <w:rPr>
          <w:rFonts w:ascii="Times New Roman" w:eastAsia="Times New Roman" w:hAnsi="Times New Roman" w:cs="Times New Roman"/>
          <w:b/>
        </w:rPr>
        <w:tab/>
        <w:t>Pakuotės turinys ir kita informacija</w:t>
      </w:r>
    </w:p>
    <w:p w14:paraId="01B2C65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59"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sudėtis</w:t>
      </w:r>
    </w:p>
    <w:p w14:paraId="01B2C65A" w14:textId="663B66F9" w:rsidR="00B216F3" w:rsidRPr="003C4A70" w:rsidRDefault="00B216F3" w:rsidP="004C3921">
      <w:pPr>
        <w:pStyle w:val="Sraopastraipa"/>
        <w:numPr>
          <w:ilvl w:val="0"/>
          <w:numId w:val="18"/>
        </w:numPr>
        <w:tabs>
          <w:tab w:val="clear" w:pos="720"/>
          <w:tab w:val="left" w:pos="540"/>
          <w:tab w:val="num" w:pos="567"/>
        </w:tabs>
        <w:ind w:left="567" w:hanging="567"/>
      </w:pPr>
      <w:r w:rsidRPr="003C4A70">
        <w:t xml:space="preserve">Veiklioji medžiaga yra moksonidinas. </w:t>
      </w:r>
      <w:r w:rsidR="003C4A70">
        <w:rPr>
          <w:iCs/>
        </w:rPr>
        <w:t>Kiekvienoje</w:t>
      </w:r>
      <w:r w:rsidR="0071203B" w:rsidRPr="003C4A70">
        <w:t xml:space="preserve"> </w:t>
      </w:r>
      <w:r w:rsidRPr="003C4A70">
        <w:t>plėvele dengtoje tabletėje yra 0,3 mg moksonidino.</w:t>
      </w:r>
    </w:p>
    <w:p w14:paraId="01B2C65B" w14:textId="77777777" w:rsidR="00B216F3" w:rsidRPr="003C4A70" w:rsidRDefault="00B216F3" w:rsidP="004C3921">
      <w:pPr>
        <w:pStyle w:val="Sraopastraipa"/>
        <w:numPr>
          <w:ilvl w:val="0"/>
          <w:numId w:val="18"/>
        </w:numPr>
        <w:tabs>
          <w:tab w:val="left" w:pos="540"/>
        </w:tabs>
        <w:ind w:hanging="720"/>
      </w:pPr>
      <w:r w:rsidRPr="003C4A70">
        <w:t xml:space="preserve">Pagalbinės medžiagos. </w:t>
      </w:r>
    </w:p>
    <w:p w14:paraId="01B2C65C" w14:textId="20F52C4E" w:rsidR="001C1140" w:rsidRPr="003C4A70" w:rsidRDefault="003C4A70" w:rsidP="004C3921">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b/>
      </w:r>
      <w:r w:rsidR="00B216F3" w:rsidRPr="003C4A70">
        <w:rPr>
          <w:rFonts w:ascii="Times New Roman" w:eastAsia="Times New Roman" w:hAnsi="Times New Roman" w:cs="Times New Roman"/>
          <w:i/>
          <w:lang w:eastAsia="lt-LT"/>
        </w:rPr>
        <w:t>Tabletės branduolys:</w:t>
      </w:r>
      <w:r w:rsidR="00B216F3" w:rsidRPr="003C4A70">
        <w:rPr>
          <w:rFonts w:ascii="Times New Roman" w:eastAsia="Times New Roman" w:hAnsi="Times New Roman" w:cs="Times New Roman"/>
          <w:lang w:eastAsia="lt-LT"/>
        </w:rPr>
        <w:t xml:space="preserve"> laktozė monohidratas, krospovidonas</w:t>
      </w:r>
      <w:r>
        <w:rPr>
          <w:rFonts w:ascii="Times New Roman" w:eastAsia="Times New Roman" w:hAnsi="Times New Roman" w:cs="Times New Roman"/>
          <w:lang w:eastAsia="lt-LT"/>
        </w:rPr>
        <w:t xml:space="preserve"> (Ph. Eur)</w:t>
      </w:r>
      <w:r w:rsidR="001C1140" w:rsidRPr="003C4A70">
        <w:rPr>
          <w:rFonts w:ascii="Times New Roman" w:eastAsia="Times New Roman" w:hAnsi="Times New Roman" w:cs="Times New Roman"/>
          <w:lang w:eastAsia="lt-LT"/>
        </w:rPr>
        <w:t xml:space="preserve">, povidonas </w:t>
      </w:r>
      <w:r w:rsidR="00C12BA6">
        <w:rPr>
          <w:rFonts w:ascii="Times New Roman" w:eastAsia="Times New Roman" w:hAnsi="Times New Roman" w:cs="Times New Roman"/>
          <w:lang w:eastAsia="lt-LT"/>
        </w:rPr>
        <w:t>(</w:t>
      </w:r>
      <w:r w:rsidR="001C1140" w:rsidRPr="003C4A70">
        <w:rPr>
          <w:rFonts w:ascii="Times New Roman" w:eastAsia="Times New Roman" w:hAnsi="Times New Roman" w:cs="Times New Roman"/>
          <w:lang w:eastAsia="lt-LT"/>
        </w:rPr>
        <w:t>K25</w:t>
      </w:r>
      <w:r w:rsidR="00C12BA6">
        <w:rPr>
          <w:rFonts w:ascii="Times New Roman" w:eastAsia="Times New Roman" w:hAnsi="Times New Roman" w:cs="Times New Roman"/>
          <w:lang w:eastAsia="lt-LT"/>
        </w:rPr>
        <w:t>)</w:t>
      </w:r>
      <w:r w:rsidR="001C1140" w:rsidRPr="003C4A70">
        <w:rPr>
          <w:rFonts w:ascii="Times New Roman" w:eastAsia="Times New Roman" w:hAnsi="Times New Roman" w:cs="Times New Roman"/>
          <w:lang w:eastAsia="lt-LT"/>
        </w:rPr>
        <w:t xml:space="preserve">, magnio </w:t>
      </w:r>
      <w:r w:rsidR="00D81281">
        <w:rPr>
          <w:rFonts w:ascii="Times New Roman" w:eastAsia="Times New Roman" w:hAnsi="Times New Roman" w:cs="Times New Roman"/>
          <w:lang w:eastAsia="lt-LT"/>
        </w:rPr>
        <w:tab/>
      </w:r>
      <w:r w:rsidR="001C1140" w:rsidRPr="003C4A70">
        <w:rPr>
          <w:rFonts w:ascii="Times New Roman" w:eastAsia="Times New Roman" w:hAnsi="Times New Roman" w:cs="Times New Roman"/>
          <w:lang w:eastAsia="lt-LT"/>
        </w:rPr>
        <w:t>stearatas</w:t>
      </w:r>
      <w:r>
        <w:rPr>
          <w:rFonts w:ascii="Times New Roman" w:eastAsia="Times New Roman" w:hAnsi="Times New Roman" w:cs="Times New Roman"/>
          <w:lang w:eastAsia="lt-LT"/>
        </w:rPr>
        <w:t xml:space="preserve"> (Ph. Eur)</w:t>
      </w:r>
      <w:r w:rsidR="001C1140" w:rsidRPr="003C4A70">
        <w:rPr>
          <w:rFonts w:ascii="Times New Roman" w:eastAsia="Times New Roman" w:hAnsi="Times New Roman" w:cs="Times New Roman"/>
          <w:lang w:eastAsia="lt-LT"/>
        </w:rPr>
        <w:t>.</w:t>
      </w:r>
    </w:p>
    <w:p w14:paraId="01B2C65D" w14:textId="77777777" w:rsidR="001C1140" w:rsidRPr="003C4A70" w:rsidRDefault="003C4A70" w:rsidP="001C1140">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i/>
          <w:lang w:eastAsia="lt-LT"/>
        </w:rPr>
        <w:tab/>
      </w:r>
      <w:r w:rsidR="001C1140" w:rsidRPr="003C4A70">
        <w:rPr>
          <w:rFonts w:ascii="Times New Roman" w:eastAsia="Times New Roman" w:hAnsi="Times New Roman" w:cs="Times New Roman"/>
          <w:i/>
          <w:lang w:eastAsia="lt-LT"/>
        </w:rPr>
        <w:t>Plėvelė:</w:t>
      </w:r>
      <w:r w:rsidR="001C1140" w:rsidRPr="003C4A70">
        <w:rPr>
          <w:rFonts w:ascii="Times New Roman" w:eastAsia="Times New Roman" w:hAnsi="Times New Roman" w:cs="Times New Roman"/>
          <w:lang w:eastAsia="lt-LT"/>
        </w:rPr>
        <w:t xml:space="preserve"> hipromeliozė, titano dioksidas (E171), makrogolis </w:t>
      </w:r>
      <w:r>
        <w:rPr>
          <w:rFonts w:ascii="Times New Roman" w:eastAsia="Times New Roman" w:hAnsi="Times New Roman" w:cs="Times New Roman"/>
          <w:lang w:eastAsia="lt-LT"/>
        </w:rPr>
        <w:t>(</w:t>
      </w:r>
      <w:r w:rsidR="001C1140" w:rsidRPr="003C4A70">
        <w:rPr>
          <w:rFonts w:ascii="Times New Roman" w:eastAsia="Times New Roman" w:hAnsi="Times New Roman" w:cs="Times New Roman"/>
          <w:lang w:eastAsia="lt-LT"/>
        </w:rPr>
        <w:t>400</w:t>
      </w:r>
      <w:r>
        <w:rPr>
          <w:rFonts w:ascii="Times New Roman" w:eastAsia="Times New Roman" w:hAnsi="Times New Roman" w:cs="Times New Roman"/>
          <w:lang w:eastAsia="lt-LT"/>
        </w:rPr>
        <w:t>)</w:t>
      </w:r>
      <w:r w:rsidR="001C1140" w:rsidRPr="003C4A70">
        <w:rPr>
          <w:rFonts w:ascii="Times New Roman" w:eastAsia="Times New Roman" w:hAnsi="Times New Roman" w:cs="Times New Roman"/>
          <w:lang w:eastAsia="lt-LT"/>
        </w:rPr>
        <w:t>, raudonasis geležies oksidas (E172).</w:t>
      </w:r>
    </w:p>
    <w:p w14:paraId="01B2C65E" w14:textId="77777777" w:rsidR="00B216F3" w:rsidRPr="003C4A70" w:rsidRDefault="00B216F3" w:rsidP="00B216F3">
      <w:pPr>
        <w:tabs>
          <w:tab w:val="left" w:pos="540"/>
        </w:tabs>
        <w:spacing w:after="0" w:line="240" w:lineRule="auto"/>
        <w:rPr>
          <w:rFonts w:ascii="Times New Roman" w:eastAsia="Times New Roman" w:hAnsi="Times New Roman" w:cs="Times New Roman"/>
          <w:iCs/>
          <w:lang w:eastAsia="lt-LT"/>
        </w:rPr>
      </w:pPr>
    </w:p>
    <w:p w14:paraId="01B2C660"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išvaizda ir kiekis pakuotėje</w:t>
      </w:r>
    </w:p>
    <w:p w14:paraId="01B2C663" w14:textId="77777777" w:rsidR="00C12BA6" w:rsidRPr="00BE154C" w:rsidRDefault="00C12BA6" w:rsidP="00C12BA6">
      <w:pPr>
        <w:tabs>
          <w:tab w:val="left" w:pos="5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yra </w:t>
      </w:r>
      <w:r>
        <w:rPr>
          <w:rFonts w:ascii="Times New Roman" w:eastAsia="Times New Roman" w:hAnsi="Times New Roman" w:cs="Times New Roman"/>
          <w:lang w:eastAsia="lt-LT"/>
        </w:rPr>
        <w:t xml:space="preserve">apskritos, </w:t>
      </w:r>
      <w:r w:rsidRPr="00BE154C">
        <w:rPr>
          <w:rFonts w:ascii="Times New Roman" w:eastAsia="Times New Roman" w:hAnsi="Times New Roman" w:cs="Times New Roman"/>
          <w:lang w:eastAsia="lt-LT"/>
        </w:rPr>
        <w:t>rausvos</w:t>
      </w:r>
      <w:r>
        <w:rPr>
          <w:rFonts w:ascii="Times New Roman" w:eastAsia="Times New Roman" w:hAnsi="Times New Roman" w:cs="Times New Roman"/>
          <w:lang w:eastAsia="lt-LT"/>
        </w:rPr>
        <w:t xml:space="preserve">, </w:t>
      </w:r>
      <w:r w:rsidRPr="00BE154C">
        <w:rPr>
          <w:rFonts w:ascii="Times New Roman" w:eastAsia="Times New Roman" w:hAnsi="Times New Roman" w:cs="Times New Roman"/>
          <w:lang w:eastAsia="lt-LT"/>
        </w:rPr>
        <w:t xml:space="preserve">maždaug </w:t>
      </w:r>
      <w:smartTag w:uri="schemas-tilde-lv/tildestengine" w:element="metric2">
        <w:smartTagPr>
          <w:attr w:name="metric_text" w:val="mm"/>
          <w:attr w:name="metric_value" w:val="6"/>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r>
        <w:rPr>
          <w:rFonts w:ascii="Times New Roman" w:eastAsia="Times New Roman" w:hAnsi="Times New Roman" w:cs="Times New Roman"/>
          <w:lang w:eastAsia="lt-LT"/>
        </w:rPr>
        <w:t>, plėvele dengtos tabletės</w:t>
      </w:r>
      <w:r w:rsidRPr="00BE154C">
        <w:rPr>
          <w:rFonts w:ascii="Times New Roman" w:eastAsia="Times New Roman" w:hAnsi="Times New Roman" w:cs="Times New Roman"/>
          <w:lang w:eastAsia="lt-LT"/>
        </w:rPr>
        <w:t>.</w:t>
      </w:r>
    </w:p>
    <w:p w14:paraId="01B2C66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65" w14:textId="363EB6AE" w:rsidR="001C1140" w:rsidRPr="00BE154C" w:rsidRDefault="00B216F3" w:rsidP="001C1140">
      <w:pPr>
        <w:keepNext/>
        <w:spacing w:after="0" w:line="240" w:lineRule="auto"/>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 xml:space="preserve">Moxogamma tabletės yra </w:t>
      </w:r>
      <w:r w:rsidR="00C12BA6">
        <w:rPr>
          <w:rFonts w:ascii="Times New Roman" w:eastAsia="Times New Roman" w:hAnsi="Times New Roman" w:cs="Times New Roman"/>
          <w:snapToGrid w:val="0"/>
          <w:szCs w:val="20"/>
        </w:rPr>
        <w:t>tiekiamos</w:t>
      </w:r>
      <w:r w:rsidRPr="00BE154C">
        <w:rPr>
          <w:rFonts w:ascii="Times New Roman" w:eastAsia="Times New Roman" w:hAnsi="Times New Roman" w:cs="Times New Roman"/>
          <w:snapToGrid w:val="0"/>
          <w:szCs w:val="20"/>
        </w:rPr>
        <w:t xml:space="preserve"> PVC/PVDC/Al lizdinėse plokštelėse. Vienoje pakuotėje yra 10, 20, 28, 30, 50, 98 arba 100 plėvele dengtų tablečių. Ligoninėms skirtose pakuotėse yra 400 (20 x 20 arba 10 x 40) plėvele dengtų tablečių. </w:t>
      </w:r>
    </w:p>
    <w:p w14:paraId="01B2C666"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 xml:space="preserve"> </w:t>
      </w:r>
    </w:p>
    <w:p w14:paraId="01B2C667"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Gali būti tiekiamos ne visų dydžių pakuotės.</w:t>
      </w:r>
    </w:p>
    <w:p w14:paraId="01B2C66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6A" w14:textId="77777777" w:rsidR="001C1140" w:rsidRPr="004C3921" w:rsidRDefault="00C12BA6" w:rsidP="001C1140">
      <w:pPr>
        <w:tabs>
          <w:tab w:val="left" w:pos="540"/>
        </w:tabs>
        <w:spacing w:after="0" w:line="240" w:lineRule="auto"/>
        <w:rPr>
          <w:rFonts w:ascii="Times New Roman" w:eastAsia="Times New Roman" w:hAnsi="Times New Roman" w:cs="Times New Roman"/>
          <w:b/>
          <w:iCs/>
          <w:lang w:eastAsia="lt-LT"/>
        </w:rPr>
      </w:pPr>
      <w:r w:rsidRPr="004C3921">
        <w:rPr>
          <w:rFonts w:ascii="Times New Roman" w:eastAsia="Times New Roman" w:hAnsi="Times New Roman" w:cs="Times New Roman"/>
          <w:b/>
          <w:iCs/>
          <w:lang w:eastAsia="lt-LT"/>
        </w:rPr>
        <w:t>Registruotojas</w:t>
      </w:r>
    </w:p>
    <w:p w14:paraId="01B2C66B"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66C" w14:textId="77777777" w:rsidR="00B216F3" w:rsidRPr="00BE154C" w:rsidRDefault="00C12BA6" w:rsidP="00B216F3">
      <w:pPr>
        <w:spacing w:after="0" w:line="240" w:lineRule="auto"/>
        <w:rPr>
          <w:rFonts w:ascii="Times New Roman" w:eastAsia="Times New Roman" w:hAnsi="Times New Roman" w:cs="Times New Roman"/>
          <w:lang w:eastAsia="lt-LT"/>
        </w:rPr>
      </w:pPr>
      <w:r w:rsidRPr="00406233">
        <w:rPr>
          <w:rFonts w:ascii="Times New Roman" w:hAnsi="Times New Roman"/>
        </w:rPr>
        <w:t>Flugfeld-Allee 24</w:t>
      </w:r>
    </w:p>
    <w:p w14:paraId="01B2C66D"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71034 Böblingen</w:t>
      </w:r>
    </w:p>
    <w:p w14:paraId="01B2C66E"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66F"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670"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Gamintojai</w:t>
      </w:r>
    </w:p>
    <w:p w14:paraId="01B2C672"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Artesan Pharma GmbH &amp; Co. KG</w:t>
      </w:r>
    </w:p>
    <w:p w14:paraId="01B2C673"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Wendlandstr. 1</w:t>
      </w:r>
    </w:p>
    <w:p w14:paraId="01B2C674"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D-29439 Lüchow</w:t>
      </w:r>
    </w:p>
    <w:p w14:paraId="01B2C675" w14:textId="77777777" w:rsidR="00B216F3" w:rsidRPr="00BE154C" w:rsidRDefault="00B216F3" w:rsidP="00B216F3">
      <w:pPr>
        <w:autoSpaceDE w:val="0"/>
        <w:autoSpaceDN w:val="0"/>
        <w:spacing w:after="0" w:line="240" w:lineRule="auto"/>
        <w:ind w:right="284"/>
        <w:rPr>
          <w:rFonts w:ascii="Times New Roman" w:eastAsia="Times New Roman" w:hAnsi="Times New Roman" w:cs="Times New Roman"/>
          <w:lang w:eastAsia="de-DE"/>
        </w:rPr>
      </w:pPr>
      <w:r w:rsidRPr="00BE154C">
        <w:rPr>
          <w:rFonts w:ascii="Times New Roman" w:eastAsia="Times New Roman" w:hAnsi="Times New Roman" w:cs="Times New Roman"/>
          <w:lang w:eastAsia="de-DE"/>
        </w:rPr>
        <w:t>Vokietija</w:t>
      </w:r>
    </w:p>
    <w:p w14:paraId="01B2C676" w14:textId="77777777" w:rsidR="00B216F3" w:rsidRPr="00BE154C" w:rsidRDefault="00B216F3" w:rsidP="00D40DA2">
      <w:pPr>
        <w:autoSpaceDE w:val="0"/>
        <w:autoSpaceDN w:val="0"/>
        <w:spacing w:after="0" w:line="240" w:lineRule="auto"/>
        <w:rPr>
          <w:rFonts w:ascii="Times New Roman" w:eastAsia="Times New Roman" w:hAnsi="Times New Roman" w:cs="Times New Roman"/>
          <w:lang w:eastAsia="lt-LT"/>
        </w:rPr>
      </w:pPr>
    </w:p>
    <w:p w14:paraId="01B2C677" w14:textId="77777777" w:rsidR="001C1140" w:rsidRPr="00BE154C" w:rsidRDefault="001C1140" w:rsidP="001C114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arba</w:t>
      </w:r>
    </w:p>
    <w:p w14:paraId="01B2C678"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679"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67A" w14:textId="77777777" w:rsidR="00B216F3" w:rsidRPr="00BE154C" w:rsidRDefault="00C12BA6" w:rsidP="00B216F3">
      <w:pPr>
        <w:spacing w:after="0" w:line="240" w:lineRule="auto"/>
        <w:rPr>
          <w:rFonts w:ascii="Times New Roman" w:eastAsia="Times New Roman" w:hAnsi="Times New Roman" w:cs="Times New Roman"/>
          <w:lang w:eastAsia="lt-LT"/>
        </w:rPr>
      </w:pPr>
      <w:r w:rsidRPr="00406233">
        <w:rPr>
          <w:rFonts w:ascii="Times New Roman" w:hAnsi="Times New Roman"/>
        </w:rPr>
        <w:t>Flugfeld-Allee 24</w:t>
      </w:r>
      <w:r w:rsidR="00B216F3" w:rsidRPr="00BE154C">
        <w:rPr>
          <w:rFonts w:ascii="Times New Roman" w:eastAsia="Times New Roman" w:hAnsi="Times New Roman" w:cs="Times New Roman"/>
          <w:lang w:eastAsia="lt-LT"/>
        </w:rPr>
        <w:t xml:space="preserve"> </w:t>
      </w:r>
    </w:p>
    <w:p w14:paraId="01B2C67B" w14:textId="77777777" w:rsidR="00B216F3" w:rsidRPr="00BE154C" w:rsidRDefault="005F3067" w:rsidP="00B216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B216F3" w:rsidRPr="00BE154C">
        <w:rPr>
          <w:rFonts w:ascii="Times New Roman" w:eastAsia="Times New Roman" w:hAnsi="Times New Roman" w:cs="Times New Roman"/>
          <w:lang w:eastAsia="lt-LT"/>
        </w:rPr>
        <w:t xml:space="preserve">1034 Böblingen </w:t>
      </w:r>
    </w:p>
    <w:p w14:paraId="01B2C67C" w14:textId="77777777" w:rsidR="00B216F3" w:rsidRPr="00BE154C"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BE154C">
        <w:rPr>
          <w:rFonts w:ascii="Times New Roman" w:eastAsia="Times New Roman" w:hAnsi="Times New Roman" w:cs="Times New Roman"/>
          <w:color w:val="000000"/>
          <w:lang w:eastAsia="lt-LT"/>
        </w:rPr>
        <w:t>Vokietija</w:t>
      </w:r>
    </w:p>
    <w:p w14:paraId="01B2C67D" w14:textId="77777777" w:rsidR="00B216F3" w:rsidRPr="00210225"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210225">
        <w:rPr>
          <w:rFonts w:ascii="Times New Roman" w:eastAsia="Times New Roman" w:hAnsi="Times New Roman" w:cs="Times New Roman"/>
          <w:color w:val="000000"/>
          <w:lang w:eastAsia="de-DE"/>
        </w:rPr>
        <w:t>arba</w:t>
      </w:r>
    </w:p>
    <w:p w14:paraId="01B2C67E" w14:textId="77777777" w:rsidR="00B216F3" w:rsidRPr="00210225"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p>
    <w:p w14:paraId="01B2C67F" w14:textId="77777777" w:rsidR="00B216F3" w:rsidRPr="00210225"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210225">
        <w:rPr>
          <w:rFonts w:ascii="Times New Roman" w:eastAsia="Times New Roman" w:hAnsi="Times New Roman" w:cs="Times New Roman"/>
          <w:color w:val="000000"/>
          <w:lang w:eastAsia="de-DE"/>
        </w:rPr>
        <w:t>CENEXI</w:t>
      </w:r>
    </w:p>
    <w:p w14:paraId="01B2C680" w14:textId="77777777" w:rsidR="00B216F3" w:rsidRPr="00210225"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210225">
        <w:rPr>
          <w:rFonts w:ascii="Times New Roman" w:eastAsia="Times New Roman" w:hAnsi="Times New Roman" w:cs="Times New Roman"/>
          <w:color w:val="000000"/>
          <w:lang w:eastAsia="de-DE"/>
        </w:rPr>
        <w:t>52 rue Marcel et Jacques Gaucher</w:t>
      </w:r>
    </w:p>
    <w:p w14:paraId="01B2C681" w14:textId="77777777" w:rsidR="00B216F3" w:rsidRPr="00210225"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210225">
        <w:rPr>
          <w:rFonts w:ascii="Times New Roman" w:eastAsia="Times New Roman" w:hAnsi="Times New Roman" w:cs="Times New Roman"/>
          <w:color w:val="000000"/>
          <w:lang w:eastAsia="de-DE"/>
        </w:rPr>
        <w:t>94120 FONTENAY SOUS BOIS</w:t>
      </w:r>
    </w:p>
    <w:p w14:paraId="01B2C682" w14:textId="77777777" w:rsidR="00B216F3"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r w:rsidRPr="00210225">
        <w:rPr>
          <w:rFonts w:ascii="Times New Roman" w:eastAsia="Times New Roman" w:hAnsi="Times New Roman" w:cs="Times New Roman"/>
          <w:color w:val="000000"/>
          <w:lang w:eastAsia="de-DE"/>
        </w:rPr>
        <w:t>Prancūzija</w:t>
      </w:r>
    </w:p>
    <w:p w14:paraId="01B2C683" w14:textId="77777777" w:rsidR="00B216F3" w:rsidRPr="00BE154C" w:rsidRDefault="00B216F3" w:rsidP="00B216F3">
      <w:pPr>
        <w:autoSpaceDE w:val="0"/>
        <w:autoSpaceDN w:val="0"/>
        <w:adjustRightInd w:val="0"/>
        <w:spacing w:after="0" w:line="240" w:lineRule="auto"/>
        <w:rPr>
          <w:rFonts w:ascii="Times New Roman" w:eastAsia="Times New Roman" w:hAnsi="Times New Roman" w:cs="Times New Roman"/>
          <w:color w:val="000000"/>
          <w:lang w:eastAsia="de-DE"/>
        </w:rPr>
      </w:pPr>
    </w:p>
    <w:p w14:paraId="01B2C684" w14:textId="77777777" w:rsidR="00B216F3" w:rsidRPr="00BE154C" w:rsidRDefault="00B216F3" w:rsidP="00B216F3">
      <w:pPr>
        <w:tabs>
          <w:tab w:val="left" w:pos="567"/>
        </w:tabs>
        <w:spacing w:after="0" w:line="240" w:lineRule="auto"/>
        <w:rPr>
          <w:rFonts w:ascii="Times New Roman" w:eastAsia="Times New Roman" w:hAnsi="Times New Roman" w:cs="Times New Roman"/>
          <w:b/>
          <w:lang w:eastAsia="lt-LT"/>
        </w:rPr>
      </w:pPr>
    </w:p>
    <w:p w14:paraId="01B2C685" w14:textId="3C744C88" w:rsidR="001C1140" w:rsidRPr="00BE154C" w:rsidRDefault="001C1140" w:rsidP="001C1140">
      <w:pPr>
        <w:tabs>
          <w:tab w:val="left" w:pos="567"/>
        </w:tabs>
        <w:autoSpaceDE w:val="0"/>
        <w:autoSpaceDN w:val="0"/>
        <w:spacing w:after="0" w:line="240" w:lineRule="auto"/>
        <w:ind w:left="540" w:right="284" w:hanging="540"/>
        <w:jc w:val="both"/>
        <w:rPr>
          <w:rFonts w:ascii="Times New Roman" w:eastAsia="Times New Roman" w:hAnsi="Times New Roman" w:cs="Times New Roman"/>
          <w:i/>
          <w:lang w:eastAsia="lt-LT"/>
        </w:rPr>
      </w:pPr>
      <w:r w:rsidRPr="00BE154C">
        <w:rPr>
          <w:rFonts w:ascii="Times New Roman" w:eastAsia="Times New Roman" w:hAnsi="Times New Roman" w:cs="Times New Roman"/>
          <w:b/>
          <w:lang w:eastAsia="de-DE"/>
        </w:rPr>
        <w:t>Ši</w:t>
      </w:r>
      <w:r w:rsidR="00C12BA6">
        <w:rPr>
          <w:rFonts w:ascii="Times New Roman" w:eastAsia="Times New Roman" w:hAnsi="Times New Roman" w:cs="Times New Roman"/>
          <w:b/>
          <w:lang w:eastAsia="de-DE"/>
        </w:rPr>
        <w:t>s</w:t>
      </w:r>
      <w:r w:rsidRPr="00BE154C">
        <w:rPr>
          <w:rFonts w:ascii="Times New Roman" w:eastAsia="Times New Roman" w:hAnsi="Times New Roman" w:cs="Times New Roman"/>
          <w:b/>
          <w:lang w:eastAsia="de-DE"/>
        </w:rPr>
        <w:t xml:space="preserve"> vaist</w:t>
      </w:r>
      <w:r w:rsidR="00C12BA6">
        <w:rPr>
          <w:rFonts w:ascii="Times New Roman" w:eastAsia="Times New Roman" w:hAnsi="Times New Roman" w:cs="Times New Roman"/>
          <w:b/>
          <w:lang w:eastAsia="de-DE"/>
        </w:rPr>
        <w:t>as</w:t>
      </w:r>
      <w:r w:rsidRPr="00BE154C">
        <w:rPr>
          <w:rFonts w:ascii="Times New Roman" w:eastAsia="Times New Roman" w:hAnsi="Times New Roman" w:cs="Times New Roman"/>
          <w:b/>
          <w:lang w:eastAsia="de-DE"/>
        </w:rPr>
        <w:t xml:space="preserve"> E</w:t>
      </w:r>
      <w:r w:rsidR="00C12BA6">
        <w:rPr>
          <w:rFonts w:ascii="Times New Roman" w:eastAsia="Times New Roman" w:hAnsi="Times New Roman" w:cs="Times New Roman"/>
          <w:b/>
          <w:lang w:eastAsia="de-DE"/>
        </w:rPr>
        <w:t>uropos ekonominės erdvės</w:t>
      </w:r>
      <w:r w:rsidRPr="00BE154C">
        <w:rPr>
          <w:rFonts w:ascii="Times New Roman" w:eastAsia="Times New Roman" w:hAnsi="Times New Roman" w:cs="Times New Roman"/>
          <w:b/>
          <w:lang w:eastAsia="de-DE"/>
        </w:rPr>
        <w:t xml:space="preserve"> valstybėse narėse </w:t>
      </w:r>
      <w:r w:rsidR="00C12BA6">
        <w:rPr>
          <w:rFonts w:ascii="Times New Roman" w:eastAsia="Times New Roman" w:hAnsi="Times New Roman" w:cs="Times New Roman"/>
          <w:b/>
          <w:lang w:eastAsia="de-DE"/>
        </w:rPr>
        <w:t>registruotas</w:t>
      </w:r>
      <w:r w:rsidRPr="00BE154C">
        <w:rPr>
          <w:rFonts w:ascii="Times New Roman" w:eastAsia="Times New Roman" w:hAnsi="Times New Roman" w:cs="Times New Roman"/>
          <w:b/>
          <w:lang w:eastAsia="lt-LT"/>
        </w:rPr>
        <w:t xml:space="preserve"> tokiais pavadinimais:</w:t>
      </w:r>
    </w:p>
    <w:p w14:paraId="01B2C687" w14:textId="77777777" w:rsidR="001C1140" w:rsidRPr="00BE154C" w:rsidRDefault="001C1140" w:rsidP="004A4D98">
      <w:pPr>
        <w:tabs>
          <w:tab w:val="left" w:pos="567"/>
        </w:tabs>
        <w:autoSpaceDE w:val="0"/>
        <w:autoSpaceDN w:val="0"/>
        <w:spacing w:after="0" w:line="240" w:lineRule="auto"/>
        <w:ind w:left="540" w:right="284" w:hanging="540"/>
        <w:jc w:val="both"/>
        <w:rPr>
          <w:rFonts w:ascii="Times New Roman" w:eastAsia="Times New Roman" w:hAnsi="Times New Roman" w:cs="Times New Roman"/>
          <w:i/>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680"/>
      </w:tblGrid>
      <w:tr w:rsidR="00B216F3" w:rsidRPr="00BE154C" w14:paraId="01B2C68A" w14:textId="77777777" w:rsidTr="004F643B">
        <w:tc>
          <w:tcPr>
            <w:tcW w:w="2448" w:type="dxa"/>
          </w:tcPr>
          <w:p w14:paraId="01B2C68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Čekijos Respublika</w:t>
            </w:r>
          </w:p>
        </w:tc>
        <w:tc>
          <w:tcPr>
            <w:tcW w:w="4680" w:type="dxa"/>
          </w:tcPr>
          <w:p w14:paraId="01B2C689"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0,3 mg</w:t>
            </w:r>
          </w:p>
        </w:tc>
      </w:tr>
      <w:tr w:rsidR="00B216F3" w:rsidRPr="00BE154C" w14:paraId="01B2C68D" w14:textId="77777777" w:rsidTr="004F643B">
        <w:tc>
          <w:tcPr>
            <w:tcW w:w="2448" w:type="dxa"/>
          </w:tcPr>
          <w:p w14:paraId="01B2C68B"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Estija</w:t>
            </w:r>
          </w:p>
        </w:tc>
        <w:tc>
          <w:tcPr>
            <w:tcW w:w="4680" w:type="dxa"/>
          </w:tcPr>
          <w:p w14:paraId="01B2C68C"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0,3 mg</w:t>
            </w:r>
          </w:p>
        </w:tc>
      </w:tr>
      <w:tr w:rsidR="00B216F3" w:rsidRPr="00BE154C" w14:paraId="01B2C690" w14:textId="77777777" w:rsidTr="004F643B">
        <w:tc>
          <w:tcPr>
            <w:tcW w:w="2448" w:type="dxa"/>
          </w:tcPr>
          <w:p w14:paraId="01B2C68E"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Vokietija</w:t>
            </w:r>
          </w:p>
        </w:tc>
        <w:tc>
          <w:tcPr>
            <w:tcW w:w="4680" w:type="dxa"/>
          </w:tcPr>
          <w:p w14:paraId="01B2C68F"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0,3 mg Filmtabletten</w:t>
            </w:r>
          </w:p>
        </w:tc>
      </w:tr>
      <w:tr w:rsidR="00B216F3" w:rsidRPr="00BE154C" w14:paraId="01B2C693" w14:textId="77777777" w:rsidTr="004F643B">
        <w:tc>
          <w:tcPr>
            <w:tcW w:w="2448" w:type="dxa"/>
          </w:tcPr>
          <w:p w14:paraId="01B2C691"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Vengrija</w:t>
            </w:r>
          </w:p>
        </w:tc>
        <w:tc>
          <w:tcPr>
            <w:tcW w:w="4680" w:type="dxa"/>
          </w:tcPr>
          <w:p w14:paraId="01B2C692"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0,3 mg filmtabletta</w:t>
            </w:r>
          </w:p>
        </w:tc>
      </w:tr>
      <w:tr w:rsidR="00B216F3" w:rsidRPr="00BE154C" w14:paraId="01B2C699" w14:textId="77777777" w:rsidTr="004F643B">
        <w:tc>
          <w:tcPr>
            <w:tcW w:w="2448" w:type="dxa"/>
          </w:tcPr>
          <w:p w14:paraId="01B2C697"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Latvija</w:t>
            </w:r>
          </w:p>
        </w:tc>
        <w:tc>
          <w:tcPr>
            <w:tcW w:w="4680" w:type="dxa"/>
          </w:tcPr>
          <w:p w14:paraId="01B2C69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0,3 mg</w:t>
            </w:r>
          </w:p>
        </w:tc>
      </w:tr>
      <w:tr w:rsidR="00B216F3" w:rsidRPr="00BE154C" w14:paraId="01B2C69C" w14:textId="77777777" w:rsidTr="004F643B">
        <w:tc>
          <w:tcPr>
            <w:tcW w:w="2448" w:type="dxa"/>
          </w:tcPr>
          <w:p w14:paraId="01B2C69A"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Lietuva</w:t>
            </w:r>
          </w:p>
        </w:tc>
        <w:tc>
          <w:tcPr>
            <w:tcW w:w="4680" w:type="dxa"/>
          </w:tcPr>
          <w:p w14:paraId="01B2C69B" w14:textId="0747178B" w:rsidR="00B216F3" w:rsidRPr="00BE154C" w:rsidRDefault="00B216F3" w:rsidP="000E7AA2">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w:t>
            </w:r>
            <w:r w:rsidR="000E7AA2">
              <w:rPr>
                <w:rFonts w:ascii="Times New Roman" w:eastAsia="Times New Roman" w:hAnsi="Times New Roman" w:cs="Times New Roman"/>
                <w:iCs/>
                <w:lang w:eastAsia="de-DE"/>
              </w:rPr>
              <w:t xml:space="preserve"> </w:t>
            </w:r>
            <w:r w:rsidRPr="00BE154C">
              <w:rPr>
                <w:rFonts w:ascii="Times New Roman" w:eastAsia="Times New Roman" w:hAnsi="Times New Roman" w:cs="Times New Roman"/>
                <w:iCs/>
                <w:lang w:eastAsia="de-DE"/>
              </w:rPr>
              <w:t>0,3 mg plėvele dengtos tabletės</w:t>
            </w:r>
          </w:p>
        </w:tc>
      </w:tr>
      <w:tr w:rsidR="00B216F3" w:rsidRPr="00BE154C" w14:paraId="01B2C69F" w14:textId="77777777" w:rsidTr="004F643B">
        <w:tc>
          <w:tcPr>
            <w:tcW w:w="2448" w:type="dxa"/>
          </w:tcPr>
          <w:p w14:paraId="01B2C69D"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Slovėnija</w:t>
            </w:r>
          </w:p>
        </w:tc>
        <w:tc>
          <w:tcPr>
            <w:tcW w:w="4680" w:type="dxa"/>
          </w:tcPr>
          <w:p w14:paraId="01B2C69E"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0,3 mg</w:t>
            </w:r>
          </w:p>
        </w:tc>
      </w:tr>
      <w:tr w:rsidR="00B216F3" w:rsidRPr="00BE154C" w14:paraId="01B2C6A2" w14:textId="77777777" w:rsidTr="004F643B">
        <w:tc>
          <w:tcPr>
            <w:tcW w:w="2448" w:type="dxa"/>
          </w:tcPr>
          <w:p w14:paraId="01B2C6A0"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Slovakija</w:t>
            </w:r>
          </w:p>
        </w:tc>
        <w:tc>
          <w:tcPr>
            <w:tcW w:w="4680" w:type="dxa"/>
          </w:tcPr>
          <w:p w14:paraId="01B2C6A1"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0,3 mg</w:t>
            </w:r>
          </w:p>
        </w:tc>
      </w:tr>
    </w:tbl>
    <w:p w14:paraId="01B2C6A3" w14:textId="77777777" w:rsidR="00B216F3" w:rsidRPr="00BE154C" w:rsidRDefault="00B216F3" w:rsidP="00B216F3">
      <w:pPr>
        <w:tabs>
          <w:tab w:val="left" w:pos="567"/>
        </w:tabs>
        <w:autoSpaceDE w:val="0"/>
        <w:autoSpaceDN w:val="0"/>
        <w:spacing w:after="0" w:line="240" w:lineRule="auto"/>
        <w:ind w:left="540" w:right="284" w:hanging="540"/>
        <w:jc w:val="both"/>
        <w:rPr>
          <w:rFonts w:ascii="Times New Roman" w:eastAsia="Times New Roman" w:hAnsi="Times New Roman" w:cs="Times New Roman"/>
          <w:i/>
          <w:iCs/>
          <w:lang w:eastAsia="de-DE"/>
        </w:rPr>
      </w:pPr>
    </w:p>
    <w:p w14:paraId="01B2C6A4"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6A5" w14:textId="54A8C21D" w:rsidR="001C1140" w:rsidRPr="00BE154C" w:rsidRDefault="00B216F3" w:rsidP="001C1140">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 xml:space="preserve">Jeigu apie šį vaistą norite sužinoti daugiau, kreipkitės į </w:t>
      </w:r>
      <w:r w:rsidR="00C12BA6">
        <w:rPr>
          <w:rFonts w:ascii="Times New Roman" w:eastAsia="Times New Roman" w:hAnsi="Times New Roman" w:cs="Times New Roman"/>
          <w:iCs/>
          <w:lang w:eastAsia="lt-LT"/>
        </w:rPr>
        <w:t>registruotoją</w:t>
      </w:r>
      <w:r w:rsidR="001C1140" w:rsidRPr="00BE154C">
        <w:rPr>
          <w:rFonts w:ascii="Times New Roman" w:eastAsia="Times New Roman" w:hAnsi="Times New Roman" w:cs="Times New Roman"/>
          <w:iCs/>
          <w:lang w:eastAsia="lt-LT"/>
        </w:rPr>
        <w:t>.</w:t>
      </w:r>
    </w:p>
    <w:p w14:paraId="01B2C6A6" w14:textId="77777777" w:rsidR="001C1140" w:rsidRPr="00BE154C" w:rsidRDefault="001C1140" w:rsidP="001C1140">
      <w:pPr>
        <w:tabs>
          <w:tab w:val="left" w:pos="540"/>
        </w:tabs>
        <w:spacing w:after="0" w:line="240" w:lineRule="auto"/>
        <w:rPr>
          <w:rFonts w:ascii="Times New Roman" w:eastAsia="Times New Roman" w:hAnsi="Times New Roman" w:cs="Times New Roman"/>
          <w:b/>
          <w:bCs/>
          <w:iCs/>
          <w:lang w:eastAsia="lt-LT"/>
        </w:rPr>
      </w:pPr>
    </w:p>
    <w:p w14:paraId="01B2C6A7" w14:textId="323D435C" w:rsidR="00B216F3" w:rsidRPr="00BE154C" w:rsidRDefault="001C1140"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bCs/>
          <w:iCs/>
          <w:lang w:eastAsia="lt-LT"/>
        </w:rPr>
        <w:t>Šis pakuotės lapelis</w:t>
      </w:r>
      <w:r w:rsidRPr="00BE154C">
        <w:rPr>
          <w:rFonts w:ascii="Times New Roman" w:eastAsia="Times New Roman" w:hAnsi="Times New Roman" w:cs="Times New Roman"/>
          <w:b/>
          <w:iCs/>
          <w:lang w:eastAsia="lt-LT"/>
        </w:rPr>
        <w:t xml:space="preserve"> paskutinį kartą peržiūrėtas</w:t>
      </w:r>
      <w:r w:rsidR="000E7AA2">
        <w:rPr>
          <w:rFonts w:ascii="Times New Roman" w:eastAsia="Times New Roman" w:hAnsi="Times New Roman" w:cs="Times New Roman"/>
          <w:b/>
          <w:iCs/>
          <w:lang w:eastAsia="lt-LT"/>
        </w:rPr>
        <w:t xml:space="preserve"> 2021-12-22</w:t>
      </w:r>
      <w:r w:rsidR="00B216F3">
        <w:rPr>
          <w:rFonts w:ascii="Times New Roman" w:eastAsia="Times New Roman" w:hAnsi="Times New Roman" w:cs="Times New Roman"/>
          <w:b/>
          <w:iCs/>
          <w:lang w:eastAsia="lt-LT"/>
        </w:rPr>
        <w:t>.</w:t>
      </w:r>
    </w:p>
    <w:p w14:paraId="01B2C6A8"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A9"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AA"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 http://www.vvkt.lt/.</w:t>
      </w:r>
    </w:p>
    <w:p w14:paraId="01B2C6AB" w14:textId="77777777" w:rsidR="00B216F3" w:rsidRPr="00BE154C" w:rsidRDefault="00B216F3" w:rsidP="00B216F3">
      <w:pPr>
        <w:spacing w:after="0" w:line="240" w:lineRule="auto"/>
        <w:ind w:left="567" w:hanging="567"/>
        <w:jc w:val="center"/>
        <w:rPr>
          <w:rFonts w:ascii="Times New Roman" w:eastAsia="Times New Roman" w:hAnsi="Times New Roman" w:cs="Times New Roman"/>
          <w:lang w:eastAsia="lt-LT"/>
        </w:rPr>
      </w:pPr>
    </w:p>
    <w:p w14:paraId="01B2C6AC" w14:textId="77777777" w:rsidR="00B216F3" w:rsidRDefault="00B216F3" w:rsidP="00B216F3">
      <w:pPr>
        <w:spacing w:after="0" w:line="240" w:lineRule="auto"/>
        <w:ind w:left="567" w:hanging="567"/>
        <w:rPr>
          <w:rFonts w:ascii="Times New Roman" w:eastAsia="Times New Roman" w:hAnsi="Times New Roman" w:cs="Times New Roman"/>
          <w:b/>
          <w:lang w:eastAsia="lt-LT"/>
        </w:rPr>
      </w:pPr>
    </w:p>
    <w:p w14:paraId="4DCE46B4" w14:textId="77777777" w:rsidR="00FA2522" w:rsidRPr="004A4D98" w:rsidRDefault="00FA2522" w:rsidP="004A4D98">
      <w:pPr>
        <w:spacing w:after="0" w:line="240" w:lineRule="auto"/>
        <w:ind w:left="567" w:hanging="567"/>
        <w:rPr>
          <w:rFonts w:ascii="Times New Roman" w:hAnsi="Times New Roman"/>
          <w:b/>
        </w:rPr>
      </w:pPr>
    </w:p>
    <w:p w14:paraId="7D7B4FD6"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7EB2CCE2"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2C6AFBF4"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1F50913D"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70E0A394"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74F05D79"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443EDCC6"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3AA86E79" w14:textId="77777777" w:rsidR="00FA2522" w:rsidRDefault="00FA2522" w:rsidP="00B216F3">
      <w:pPr>
        <w:spacing w:after="0" w:line="240" w:lineRule="auto"/>
        <w:ind w:left="567" w:hanging="567"/>
        <w:rPr>
          <w:rFonts w:ascii="Times New Roman" w:eastAsia="Times New Roman" w:hAnsi="Times New Roman" w:cs="Times New Roman"/>
          <w:b/>
          <w:lang w:eastAsia="lt-LT"/>
        </w:rPr>
      </w:pPr>
    </w:p>
    <w:p w14:paraId="6AA2E9ED" w14:textId="77777777" w:rsidR="00FA2522" w:rsidRPr="00BE154C" w:rsidRDefault="00FA2522" w:rsidP="00B216F3">
      <w:pPr>
        <w:spacing w:after="0" w:line="240" w:lineRule="auto"/>
        <w:ind w:left="567" w:hanging="567"/>
        <w:rPr>
          <w:rFonts w:ascii="Times New Roman" w:eastAsia="Times New Roman" w:hAnsi="Times New Roman" w:cs="Times New Roman"/>
          <w:b/>
          <w:lang w:eastAsia="lt-LT"/>
        </w:rPr>
      </w:pPr>
    </w:p>
    <w:p w14:paraId="01B2C6AD" w14:textId="77777777" w:rsidR="001C1140" w:rsidRPr="00BE154C" w:rsidRDefault="001C1140" w:rsidP="001C1140">
      <w:pPr>
        <w:tabs>
          <w:tab w:val="left" w:pos="567"/>
        </w:tabs>
        <w:spacing w:after="0" w:line="240" w:lineRule="auto"/>
        <w:ind w:left="567" w:hanging="567"/>
        <w:jc w:val="center"/>
        <w:outlineLvl w:val="0"/>
        <w:rPr>
          <w:rFonts w:ascii="Times New Roman" w:eastAsia="Times New Roman" w:hAnsi="Times New Roman" w:cs="Times New Roman"/>
          <w:b/>
          <w:caps/>
        </w:rPr>
      </w:pPr>
    </w:p>
    <w:p w14:paraId="049A9388" w14:textId="77777777" w:rsidR="00FA2522" w:rsidRDefault="00FA2522" w:rsidP="001C1140">
      <w:pPr>
        <w:tabs>
          <w:tab w:val="left" w:pos="567"/>
        </w:tabs>
        <w:spacing w:after="0" w:line="240" w:lineRule="auto"/>
        <w:ind w:left="567" w:hanging="567"/>
        <w:jc w:val="center"/>
        <w:outlineLvl w:val="0"/>
        <w:rPr>
          <w:rFonts w:ascii="Times New Roman" w:eastAsia="Times New Roman" w:hAnsi="Times New Roman" w:cs="Times New Roman"/>
          <w:b/>
          <w:caps/>
        </w:rPr>
      </w:pPr>
    </w:p>
    <w:p w14:paraId="01B2C6AE" w14:textId="207F4EA7" w:rsidR="001C1140" w:rsidRPr="00BE154C" w:rsidRDefault="001C1140" w:rsidP="001C1140">
      <w:pPr>
        <w:tabs>
          <w:tab w:val="left" w:pos="567"/>
        </w:tabs>
        <w:spacing w:after="0" w:line="240" w:lineRule="auto"/>
        <w:ind w:left="567" w:hanging="567"/>
        <w:jc w:val="center"/>
        <w:outlineLvl w:val="0"/>
        <w:rPr>
          <w:rFonts w:ascii="Times New Roman" w:eastAsia="Times New Roman" w:hAnsi="Times New Roman" w:cs="Times New Roman"/>
          <w:b/>
          <w:caps/>
        </w:rPr>
      </w:pPr>
      <w:r w:rsidRPr="00BE154C">
        <w:rPr>
          <w:rFonts w:ascii="Times New Roman" w:eastAsia="Times New Roman" w:hAnsi="Times New Roman" w:cs="Times New Roman"/>
          <w:b/>
          <w:caps/>
        </w:rPr>
        <w:t>P</w:t>
      </w:r>
      <w:r w:rsidRPr="00BE154C">
        <w:rPr>
          <w:rFonts w:ascii="Times New Roman" w:eastAsia="Times New Roman" w:hAnsi="Times New Roman" w:cs="Times New Roman"/>
          <w:b/>
        </w:rPr>
        <w:t>akuotės lapelis</w:t>
      </w:r>
      <w:r w:rsidRPr="00BE154C">
        <w:rPr>
          <w:rFonts w:ascii="Times New Roman" w:eastAsia="Times New Roman" w:hAnsi="Times New Roman" w:cs="Times New Roman"/>
          <w:b/>
          <w:caps/>
        </w:rPr>
        <w:t xml:space="preserve">: </w:t>
      </w:r>
      <w:r w:rsidRPr="00BE154C">
        <w:rPr>
          <w:rFonts w:ascii="Times New Roman" w:eastAsia="Times New Roman" w:hAnsi="Times New Roman" w:cs="Times New Roman"/>
          <w:b/>
        </w:rPr>
        <w:t xml:space="preserve">informacija </w:t>
      </w:r>
      <w:r w:rsidR="00752F8D">
        <w:rPr>
          <w:rFonts w:ascii="Times New Roman" w:eastAsia="Times New Roman" w:hAnsi="Times New Roman" w:cs="Times New Roman"/>
          <w:b/>
        </w:rPr>
        <w:t>pacientui</w:t>
      </w:r>
    </w:p>
    <w:p w14:paraId="01B2C6A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B0" w14:textId="77777777" w:rsidR="00B216F3" w:rsidRPr="00BE154C" w:rsidRDefault="00B216F3" w:rsidP="00B216F3">
      <w:pPr>
        <w:tabs>
          <w:tab w:val="left" w:pos="540"/>
        </w:tabs>
        <w:spacing w:after="0" w:line="240" w:lineRule="auto"/>
        <w:jc w:val="center"/>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Moxogamma 0,4 mg plėvele dengtos tabletės</w:t>
      </w:r>
    </w:p>
    <w:p w14:paraId="01B2C6B1" w14:textId="4EF92413" w:rsidR="001C1140" w:rsidRPr="00BE154C" w:rsidRDefault="00752F8D" w:rsidP="001C1140">
      <w:pPr>
        <w:tabs>
          <w:tab w:val="left" w:pos="540"/>
        </w:tabs>
        <w:spacing w:after="0" w:line="240" w:lineRule="auto"/>
        <w:jc w:val="center"/>
        <w:rPr>
          <w:rFonts w:ascii="Times New Roman" w:eastAsia="Times New Roman" w:hAnsi="Times New Roman" w:cs="Times New Roman"/>
          <w:iCs/>
          <w:lang w:eastAsia="lt-LT"/>
        </w:rPr>
      </w:pPr>
      <w:r>
        <w:rPr>
          <w:rFonts w:ascii="Times New Roman" w:eastAsia="Times New Roman" w:hAnsi="Times New Roman" w:cs="Times New Roman"/>
          <w:iCs/>
          <w:lang w:eastAsia="lt-LT"/>
        </w:rPr>
        <w:t>m</w:t>
      </w:r>
      <w:r w:rsidR="001C1140" w:rsidRPr="00BE154C">
        <w:rPr>
          <w:rFonts w:ascii="Times New Roman" w:eastAsia="Times New Roman" w:hAnsi="Times New Roman" w:cs="Times New Roman"/>
          <w:iCs/>
          <w:lang w:eastAsia="lt-LT"/>
        </w:rPr>
        <w:t>oksonidinas</w:t>
      </w:r>
    </w:p>
    <w:p w14:paraId="01B2C6B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B3" w14:textId="77777777" w:rsidR="00B216F3" w:rsidRPr="00BE154C" w:rsidRDefault="00B216F3" w:rsidP="00B216F3">
      <w:pPr>
        <w:suppressAutoHyphens/>
        <w:spacing w:after="0" w:line="240" w:lineRule="auto"/>
        <w:ind w:left="142" w:hanging="142"/>
        <w:rPr>
          <w:rFonts w:ascii="Times New Roman" w:eastAsia="Times New Roman" w:hAnsi="Times New Roman" w:cs="Times New Roman"/>
          <w:snapToGrid w:val="0"/>
        </w:rPr>
      </w:pPr>
      <w:r w:rsidRPr="00BE154C">
        <w:rPr>
          <w:rFonts w:ascii="Times New Roman" w:eastAsia="Times New Roman" w:hAnsi="Times New Roman" w:cs="Times New Roman"/>
          <w:b/>
          <w:lang w:eastAsia="lt-LT"/>
        </w:rPr>
        <w:t>Atidžiai perskaitykite visą šį lapelį, prieš pradėdami vartoti vaistą</w:t>
      </w:r>
      <w:r w:rsidRPr="00BE154C">
        <w:rPr>
          <w:rFonts w:ascii="Times New Roman" w:eastAsia="Times New Roman" w:hAnsi="Times New Roman" w:cs="Times New Roman"/>
          <w:b/>
          <w:noProof/>
          <w:snapToGrid w:val="0"/>
        </w:rPr>
        <w:t>, nes jame pateikiama Jums svarbi informacija</w:t>
      </w:r>
      <w:r w:rsidRPr="00BE154C">
        <w:rPr>
          <w:rFonts w:ascii="Times New Roman" w:eastAsia="Times New Roman" w:hAnsi="Times New Roman" w:cs="Times New Roman"/>
          <w:b/>
          <w:lang w:eastAsia="lt-LT"/>
        </w:rPr>
        <w:t>.</w:t>
      </w:r>
    </w:p>
    <w:p w14:paraId="01B2C6B4"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Neišmeskite šio lapelio, nes vėl gali prireikti jį perskaityti.</w:t>
      </w:r>
      <w:r w:rsidRPr="00BE154C">
        <w:rPr>
          <w:rFonts w:ascii="Times New Roman" w:eastAsia="Times New Roman" w:hAnsi="Times New Roman" w:cs="Times New Roman"/>
          <w:snapToGrid w:val="0"/>
        </w:rPr>
        <w:t xml:space="preserve"> </w:t>
      </w:r>
    </w:p>
    <w:p w14:paraId="01B2C6B5" w14:textId="77777777" w:rsidR="00B216F3" w:rsidRPr="00BE154C" w:rsidRDefault="00B216F3" w:rsidP="00B216F3">
      <w:pPr>
        <w:numPr>
          <w:ilvl w:val="0"/>
          <w:numId w:val="9"/>
        </w:numPr>
        <w:tabs>
          <w:tab w:val="left" w:pos="567"/>
        </w:tabs>
        <w:spacing w:after="0" w:line="260" w:lineRule="exact"/>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kiltų daugiau klausimų, kreipkitės į gydytoją arba vaistininką.</w:t>
      </w:r>
    </w:p>
    <w:p w14:paraId="01B2C6B6" w14:textId="77777777" w:rsidR="00B216F3" w:rsidRPr="00BE154C" w:rsidRDefault="00B216F3" w:rsidP="00B216F3">
      <w:pPr>
        <w:tabs>
          <w:tab w:val="left" w:pos="567"/>
        </w:tabs>
        <w:spacing w:after="0" w:line="240" w:lineRule="auto"/>
        <w:ind w:left="567" w:right="-2" w:hanging="567"/>
        <w:rPr>
          <w:rFonts w:ascii="Times New Roman" w:eastAsia="Times New Roman" w:hAnsi="Times New Roman" w:cs="Times New Roman"/>
          <w:snapToGrid w:val="0"/>
        </w:rPr>
      </w:pPr>
      <w:r w:rsidRPr="00BE154C">
        <w:rPr>
          <w:rFonts w:ascii="Times New Roman" w:eastAsia="Times New Roman" w:hAnsi="Times New Roman" w:cs="Times New Roman"/>
          <w:snapToGrid w:val="0"/>
        </w:rPr>
        <w:t>-</w:t>
      </w:r>
      <w:r w:rsidRPr="00BE154C">
        <w:rPr>
          <w:rFonts w:ascii="Times New Roman" w:eastAsia="Times New Roman" w:hAnsi="Times New Roman" w:cs="Times New Roman"/>
          <w:snapToGrid w:val="0"/>
        </w:rPr>
        <w:tab/>
      </w:r>
      <w:r w:rsidRPr="00BE154C">
        <w:rPr>
          <w:rFonts w:ascii="Times New Roman" w:eastAsia="Times New Roman" w:hAnsi="Times New Roman" w:cs="Times New Roman"/>
          <w:noProof/>
          <w:snapToGrid w:val="0"/>
        </w:rPr>
        <w:t>Šis vaistas skirtas tik Jums, todėl kitiems žmonėms jo duoti negalima.</w:t>
      </w:r>
      <w:r w:rsidRPr="00BE154C">
        <w:rPr>
          <w:rFonts w:ascii="Times New Roman" w:eastAsia="Times New Roman" w:hAnsi="Times New Roman" w:cs="Times New Roman"/>
          <w:snapToGrid w:val="0"/>
        </w:rPr>
        <w:t xml:space="preserve"> </w:t>
      </w:r>
      <w:r w:rsidRPr="00BE154C">
        <w:rPr>
          <w:rFonts w:ascii="Times New Roman" w:eastAsia="Times New Roman" w:hAnsi="Times New Roman" w:cs="Times New Roman"/>
          <w:noProof/>
          <w:snapToGrid w:val="0"/>
        </w:rPr>
        <w:t>Vaistas gali jiems pakenkti (net tiems, kurių ligos požymiai yra tokie patys kaip Jūsų).</w:t>
      </w:r>
      <w:r w:rsidRPr="00BE154C">
        <w:rPr>
          <w:rFonts w:ascii="Times New Roman" w:eastAsia="Times New Roman" w:hAnsi="Times New Roman" w:cs="Times New Roman"/>
          <w:snapToGrid w:val="0"/>
          <w:color w:val="008000"/>
        </w:rPr>
        <w:t xml:space="preserve"> </w:t>
      </w:r>
    </w:p>
    <w:p w14:paraId="01B2C6B7" w14:textId="46E9CAB6" w:rsidR="00B216F3" w:rsidRPr="00BE154C" w:rsidRDefault="00B216F3" w:rsidP="00B216F3">
      <w:pPr>
        <w:numPr>
          <w:ilvl w:val="0"/>
          <w:numId w:val="9"/>
        </w:numPr>
        <w:tabs>
          <w:tab w:val="left" w:pos="567"/>
        </w:tabs>
        <w:spacing w:after="0" w:line="260" w:lineRule="exact"/>
        <w:ind w:left="567" w:hanging="567"/>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Jeigu pasireiškė šalutinis poveikis (net jeigu jis šiame lapelyje nenurodytas), kreipkitės į gydytoją</w:t>
      </w:r>
      <w:r w:rsidR="00752F8D">
        <w:rPr>
          <w:rFonts w:ascii="Times New Roman" w:eastAsia="Times New Roman" w:hAnsi="Times New Roman" w:cs="Times New Roman"/>
          <w:noProof/>
          <w:snapToGrid w:val="0"/>
        </w:rPr>
        <w:t xml:space="preserve"> arba</w:t>
      </w:r>
      <w:r w:rsidR="001C1140" w:rsidRPr="00BE154C">
        <w:rPr>
          <w:rFonts w:ascii="Times New Roman" w:eastAsia="Times New Roman" w:hAnsi="Times New Roman" w:cs="Times New Roman"/>
          <w:noProof/>
          <w:snapToGrid w:val="0"/>
        </w:rPr>
        <w:t xml:space="preserve"> slaugytoją.</w:t>
      </w:r>
      <w:r w:rsidRPr="00BE154C">
        <w:rPr>
          <w:rFonts w:ascii="Times New Roman" w:eastAsia="Times New Roman" w:hAnsi="Times New Roman" w:cs="Times New Roman"/>
          <w:noProof/>
          <w:snapToGrid w:val="0"/>
        </w:rPr>
        <w:t xml:space="preserve"> Žr. 4 skyrių.</w:t>
      </w:r>
    </w:p>
    <w:p w14:paraId="01B2C6B8"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B9"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BA"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Apie ką rašoma šiame lapelyje?</w:t>
      </w:r>
    </w:p>
    <w:p w14:paraId="01B2C6BB"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p>
    <w:p w14:paraId="01B2C6B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1.</w:t>
      </w:r>
      <w:r w:rsidRPr="00BE154C">
        <w:rPr>
          <w:rFonts w:ascii="Times New Roman" w:eastAsia="Times New Roman" w:hAnsi="Times New Roman" w:cs="Times New Roman"/>
          <w:iCs/>
          <w:lang w:eastAsia="lt-LT"/>
        </w:rPr>
        <w:tab/>
        <w:t>Kas yra Moxogamma ir kam jis vartojamas</w:t>
      </w:r>
    </w:p>
    <w:p w14:paraId="01B2C6B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2.</w:t>
      </w:r>
      <w:r w:rsidRPr="00BE154C">
        <w:rPr>
          <w:rFonts w:ascii="Times New Roman" w:eastAsia="Times New Roman" w:hAnsi="Times New Roman" w:cs="Times New Roman"/>
          <w:iCs/>
          <w:lang w:eastAsia="lt-LT"/>
        </w:rPr>
        <w:tab/>
        <w:t>Kas žinotina prieš vartojant Moxogamma</w:t>
      </w:r>
    </w:p>
    <w:p w14:paraId="01B2C6B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3.</w:t>
      </w:r>
      <w:r w:rsidRPr="00BE154C">
        <w:rPr>
          <w:rFonts w:ascii="Times New Roman" w:eastAsia="Times New Roman" w:hAnsi="Times New Roman" w:cs="Times New Roman"/>
          <w:iCs/>
          <w:lang w:eastAsia="lt-LT"/>
        </w:rPr>
        <w:tab/>
        <w:t xml:space="preserve">Kaip vartoti Moxogamma </w:t>
      </w:r>
    </w:p>
    <w:p w14:paraId="01B2C6BF"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4.</w:t>
      </w:r>
      <w:r w:rsidRPr="00BE154C">
        <w:rPr>
          <w:rFonts w:ascii="Times New Roman" w:eastAsia="Times New Roman" w:hAnsi="Times New Roman" w:cs="Times New Roman"/>
          <w:iCs/>
          <w:lang w:eastAsia="lt-LT"/>
        </w:rPr>
        <w:tab/>
        <w:t>Galimas šalutinis poveikis</w:t>
      </w:r>
    </w:p>
    <w:p w14:paraId="01B2C6C0"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5.</w:t>
      </w:r>
      <w:r w:rsidRPr="00BE154C">
        <w:rPr>
          <w:rFonts w:ascii="Times New Roman" w:eastAsia="Times New Roman" w:hAnsi="Times New Roman" w:cs="Times New Roman"/>
          <w:iCs/>
          <w:lang w:eastAsia="lt-LT"/>
        </w:rPr>
        <w:tab/>
        <w:t xml:space="preserve">Kaip laikyti Moxogamma </w:t>
      </w:r>
    </w:p>
    <w:p w14:paraId="01B2C6C1"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6.</w:t>
      </w:r>
      <w:r w:rsidRPr="00BE154C">
        <w:rPr>
          <w:rFonts w:ascii="Times New Roman" w:eastAsia="Times New Roman" w:hAnsi="Times New Roman" w:cs="Times New Roman"/>
          <w:iCs/>
          <w:lang w:eastAsia="lt-LT"/>
        </w:rPr>
        <w:tab/>
        <w:t>Pakuotės turinys ir kita informacija</w:t>
      </w:r>
    </w:p>
    <w:p w14:paraId="01B2C6C2"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C3"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6C4"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r w:rsidRPr="00BE154C">
        <w:rPr>
          <w:rFonts w:ascii="Times New Roman" w:eastAsia="Times New Roman" w:hAnsi="Times New Roman" w:cs="Times New Roman"/>
          <w:b/>
        </w:rPr>
        <w:t>1.</w:t>
      </w:r>
      <w:r w:rsidRPr="00BE154C">
        <w:rPr>
          <w:rFonts w:ascii="Times New Roman" w:eastAsia="Times New Roman" w:hAnsi="Times New Roman" w:cs="Times New Roman"/>
          <w:b/>
        </w:rPr>
        <w:tab/>
        <w:t>Kas yra Moxogamma ir kam jis vartojamas</w:t>
      </w:r>
    </w:p>
    <w:p w14:paraId="01B2C6C5"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p>
    <w:p w14:paraId="01B2C6C7" w14:textId="6D71CA42" w:rsidR="001C1140" w:rsidRPr="00BE154C" w:rsidRDefault="001C1140" w:rsidP="001C114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w:t>
      </w:r>
      <w:r w:rsidR="00752F8D">
        <w:rPr>
          <w:rFonts w:ascii="Times New Roman" w:eastAsia="Times New Roman" w:hAnsi="Times New Roman" w:cs="Times New Roman"/>
          <w:lang w:eastAsia="lt-LT"/>
        </w:rPr>
        <w:t>sudėtyje yra veikliosios medžiagos moksonidino. Šis vaistas priklauso vaistų, vadinamų antihipertenziniais vaistais,  grupei</w:t>
      </w:r>
    </w:p>
    <w:p w14:paraId="01B2C6C8"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6CA" w14:textId="1C6A02E1" w:rsidR="001C1140" w:rsidRPr="00BE154C" w:rsidRDefault="001C1140" w:rsidP="001C114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w:t>
      </w:r>
      <w:r w:rsidR="00D02B2C">
        <w:rPr>
          <w:rFonts w:ascii="Times New Roman" w:eastAsia="Times New Roman" w:hAnsi="Times New Roman" w:cs="Times New Roman"/>
          <w:lang w:eastAsia="lt-LT"/>
        </w:rPr>
        <w:t xml:space="preserve">vartojamas </w:t>
      </w:r>
      <w:r w:rsidRPr="00BE154C">
        <w:rPr>
          <w:rFonts w:ascii="Times New Roman" w:eastAsia="Times New Roman" w:hAnsi="Times New Roman" w:cs="Times New Roman"/>
          <w:lang w:eastAsia="lt-LT"/>
        </w:rPr>
        <w:t>padidėjusiam kraujospūdžiui (hipertenzijai) gydyti.</w:t>
      </w:r>
    </w:p>
    <w:p w14:paraId="01B2C6CB" w14:textId="77777777" w:rsidR="00B216F3" w:rsidRDefault="00D02B2C" w:rsidP="00B216F3">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Jis</w:t>
      </w:r>
      <w:r w:rsidRPr="001837F9">
        <w:rPr>
          <w:rFonts w:ascii="Times New Roman" w:eastAsia="Times New Roman" w:hAnsi="Times New Roman" w:cs="Times New Roman"/>
          <w:lang w:eastAsia="lt-LT"/>
        </w:rPr>
        <w:t xml:space="preserve"> atpalaiduoja ir plečia kraujagysles. Šis poveikis padeda sumažinti kraujospūdį.</w:t>
      </w:r>
    </w:p>
    <w:p w14:paraId="01B2C6CC" w14:textId="77777777" w:rsidR="00D02B2C" w:rsidRPr="00BE154C" w:rsidRDefault="00D02B2C" w:rsidP="00B216F3">
      <w:pPr>
        <w:spacing w:after="0" w:line="240" w:lineRule="auto"/>
        <w:ind w:left="567" w:hanging="567"/>
        <w:rPr>
          <w:rFonts w:ascii="Times New Roman" w:eastAsia="Times New Roman" w:hAnsi="Times New Roman" w:cs="Times New Roman"/>
          <w:lang w:eastAsia="lt-LT"/>
        </w:rPr>
      </w:pPr>
    </w:p>
    <w:p w14:paraId="01B2C6CD"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CE"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2.</w:t>
      </w:r>
      <w:r w:rsidRPr="00BE154C">
        <w:rPr>
          <w:rFonts w:ascii="Times New Roman" w:eastAsia="Times New Roman" w:hAnsi="Times New Roman" w:cs="Times New Roman"/>
          <w:b/>
          <w:lang w:eastAsia="lt-LT"/>
        </w:rPr>
        <w:tab/>
        <w:t>Kas žinotina prieš vartojant Moxogamma</w:t>
      </w:r>
    </w:p>
    <w:p w14:paraId="01B2C6CF"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01B2C6D1" w14:textId="29FD3A1F" w:rsidR="00B216F3" w:rsidRPr="00BE154C" w:rsidRDefault="00B216F3" w:rsidP="00B216F3">
      <w:pPr>
        <w:spacing w:after="0" w:line="240" w:lineRule="auto"/>
        <w:ind w:left="567" w:hanging="567"/>
        <w:rPr>
          <w:rFonts w:ascii="Times New Roman" w:eastAsia="Times New Roman" w:hAnsi="Times New Roman" w:cs="Times New Roman"/>
          <w:b/>
          <w:bCs/>
          <w:lang w:eastAsia="lt-LT"/>
        </w:rPr>
      </w:pPr>
      <w:r w:rsidRPr="00BE154C">
        <w:rPr>
          <w:rFonts w:ascii="Times New Roman" w:eastAsia="Times New Roman" w:hAnsi="Times New Roman" w:cs="Times New Roman"/>
          <w:b/>
          <w:lang w:eastAsia="lt-LT"/>
        </w:rPr>
        <w:t xml:space="preserve">Moxogamma </w:t>
      </w:r>
      <w:r w:rsidRPr="00BE154C">
        <w:rPr>
          <w:rFonts w:ascii="Times New Roman" w:eastAsia="Times New Roman" w:hAnsi="Times New Roman" w:cs="Times New Roman"/>
          <w:b/>
          <w:bCs/>
          <w:lang w:eastAsia="lt-LT"/>
        </w:rPr>
        <w:t xml:space="preserve">vartoti </w:t>
      </w:r>
      <w:r w:rsidR="00D02B2C">
        <w:rPr>
          <w:rFonts w:ascii="Times New Roman" w:eastAsia="Times New Roman" w:hAnsi="Times New Roman" w:cs="Times New Roman"/>
          <w:b/>
          <w:bCs/>
          <w:lang w:eastAsia="lt-LT"/>
        </w:rPr>
        <w:t>draudžiama</w:t>
      </w:r>
      <w:r w:rsidRPr="00BE154C">
        <w:rPr>
          <w:rFonts w:ascii="Times New Roman" w:eastAsia="Times New Roman" w:hAnsi="Times New Roman" w:cs="Times New Roman"/>
          <w:b/>
          <w:bCs/>
          <w:lang w:eastAsia="lt-LT"/>
        </w:rPr>
        <w:t>:</w:t>
      </w:r>
    </w:p>
    <w:p w14:paraId="01B2C6D3" w14:textId="77777777" w:rsidR="00B216F3" w:rsidRPr="00BE154C" w:rsidRDefault="00B216F3" w:rsidP="004C3921">
      <w:pPr>
        <w:numPr>
          <w:ilvl w:val="0"/>
          <w:numId w:val="2"/>
        </w:numPr>
        <w:tabs>
          <w:tab w:val="clear" w:pos="723"/>
          <w:tab w:val="num" w:pos="567"/>
        </w:tabs>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yra alergija moksonidinui ar bet kuriai pagalbinei šio vaisto medžiagai (jos išvardytos 6 skyriuje);</w:t>
      </w:r>
    </w:p>
    <w:p w14:paraId="01B2C6D5" w14:textId="2F0967FE" w:rsidR="001C1140" w:rsidRPr="00BE154C" w:rsidRDefault="001C1140" w:rsidP="001C114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 širdies </w:t>
      </w:r>
      <w:r w:rsidR="00D02B2C">
        <w:rPr>
          <w:rFonts w:ascii="Times New Roman" w:eastAsia="Times New Roman" w:hAnsi="Times New Roman" w:cs="Times New Roman"/>
          <w:lang w:eastAsia="lt-LT"/>
        </w:rPr>
        <w:t>susitraukimų dažnis yra</w:t>
      </w:r>
      <w:r w:rsidRPr="00BE154C">
        <w:rPr>
          <w:rFonts w:ascii="Times New Roman" w:eastAsia="Times New Roman" w:hAnsi="Times New Roman" w:cs="Times New Roman"/>
          <w:lang w:eastAsia="lt-LT"/>
        </w:rPr>
        <w:t xml:space="preserve"> retas (širdis susitraukinėja rečiau negu 50 kartų per minutę</w:t>
      </w:r>
      <w:r w:rsidR="00D02B2C">
        <w:rPr>
          <w:rFonts w:ascii="Times New Roman" w:eastAsia="Times New Roman" w:hAnsi="Times New Roman" w:cs="Times New Roman"/>
          <w:lang w:eastAsia="lt-LT"/>
        </w:rPr>
        <w:t xml:space="preserve"> ramybės metu</w:t>
      </w:r>
      <w:r w:rsidRPr="00BE154C">
        <w:rPr>
          <w:rFonts w:ascii="Times New Roman" w:eastAsia="Times New Roman" w:hAnsi="Times New Roman" w:cs="Times New Roman"/>
          <w:lang w:eastAsia="lt-LT"/>
        </w:rPr>
        <w:t>)</w:t>
      </w:r>
      <w:r w:rsidR="00D02B2C">
        <w:rPr>
          <w:rFonts w:ascii="Times New Roman" w:eastAsia="Times New Roman" w:hAnsi="Times New Roman" w:cs="Times New Roman"/>
          <w:lang w:eastAsia="lt-LT"/>
        </w:rPr>
        <w:t xml:space="preserve"> ar sergate širdies sutrikimu (vadinamu sinusinio mazgo silpnumo sindromu ar II arba III laipsnio atrioventrikuline blokada)</w:t>
      </w:r>
      <w:r w:rsidRPr="00BE154C">
        <w:rPr>
          <w:rFonts w:ascii="Times New Roman" w:eastAsia="Times New Roman" w:hAnsi="Times New Roman" w:cs="Times New Roman"/>
          <w:lang w:eastAsia="lt-LT"/>
        </w:rPr>
        <w:t>;</w:t>
      </w:r>
    </w:p>
    <w:p w14:paraId="01B2C6D7" w14:textId="6035A7E8" w:rsidR="00B216F3" w:rsidRPr="00BE154C" w:rsidRDefault="001C1140" w:rsidP="00B216F3">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w:t>
      </w:r>
      <w:r w:rsidR="00D02B2C">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širdies nepakankamum</w:t>
      </w:r>
      <w:r w:rsidR="00D02B2C">
        <w:rPr>
          <w:rFonts w:ascii="Times New Roman" w:eastAsia="Times New Roman" w:hAnsi="Times New Roman" w:cs="Times New Roman"/>
          <w:lang w:eastAsia="lt-LT"/>
        </w:rPr>
        <w:t>u</w:t>
      </w:r>
      <w:r w:rsidR="00B216F3" w:rsidRPr="00BE154C">
        <w:rPr>
          <w:rFonts w:ascii="Times New Roman" w:eastAsia="Times New Roman" w:hAnsi="Times New Roman" w:cs="Times New Roman"/>
          <w:lang w:eastAsia="lt-LT"/>
        </w:rPr>
        <w:t>.</w:t>
      </w:r>
    </w:p>
    <w:p w14:paraId="01B2C6D8"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6D9"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 xml:space="preserve">Įspėjimai ir atsargumo priemonės </w:t>
      </w:r>
    </w:p>
    <w:p w14:paraId="01B2C6DB" w14:textId="2328DB81" w:rsidR="001C1140" w:rsidRPr="00BE154C" w:rsidRDefault="001C1140" w:rsidP="001C1140">
      <w:pPr>
        <w:numPr>
          <w:ilvl w:val="12"/>
          <w:numId w:val="0"/>
        </w:numPr>
        <w:spacing w:after="0" w:line="240" w:lineRule="auto"/>
        <w:ind w:right="-2"/>
        <w:rPr>
          <w:rFonts w:ascii="Times New Roman" w:eastAsia="Times New Roman" w:hAnsi="Times New Roman" w:cs="Times New Roman"/>
          <w:snapToGrid w:val="0"/>
        </w:rPr>
      </w:pPr>
      <w:r w:rsidRPr="00BE154C">
        <w:rPr>
          <w:rFonts w:ascii="Times New Roman" w:eastAsia="Times New Roman" w:hAnsi="Times New Roman" w:cs="Times New Roman"/>
          <w:noProof/>
          <w:snapToGrid w:val="0"/>
        </w:rPr>
        <w:t>Pasitarkite su gydytoju</w:t>
      </w:r>
      <w:r w:rsidR="008F7762">
        <w:rPr>
          <w:rFonts w:ascii="Times New Roman" w:eastAsia="Times New Roman" w:hAnsi="Times New Roman" w:cs="Times New Roman"/>
          <w:noProof/>
          <w:snapToGrid w:val="0"/>
        </w:rPr>
        <w:t xml:space="preserve"> arba</w:t>
      </w:r>
      <w:r w:rsidRPr="00BE154C">
        <w:rPr>
          <w:rFonts w:ascii="Times New Roman" w:eastAsia="Times New Roman" w:hAnsi="Times New Roman" w:cs="Times New Roman"/>
          <w:noProof/>
          <w:snapToGrid w:val="0"/>
        </w:rPr>
        <w:t xml:space="preserve"> vaistininku, prieš pradėdami vartoti Moxogamma</w:t>
      </w:r>
      <w:r w:rsidR="008F7762">
        <w:rPr>
          <w:rFonts w:ascii="Times New Roman" w:eastAsia="Times New Roman" w:hAnsi="Times New Roman" w:cs="Times New Roman"/>
          <w:noProof/>
          <w:snapToGrid w:val="0"/>
        </w:rPr>
        <w:t>:</w:t>
      </w:r>
    </w:p>
    <w:p w14:paraId="01B2C6DC" w14:textId="77777777" w:rsidR="001C1140" w:rsidRPr="00BE154C" w:rsidRDefault="001C1140" w:rsidP="001C1140">
      <w:pPr>
        <w:spacing w:after="0" w:line="240" w:lineRule="auto"/>
        <w:ind w:left="567" w:hanging="567"/>
        <w:rPr>
          <w:rFonts w:ascii="Times New Roman" w:eastAsia="Times New Roman" w:hAnsi="Times New Roman" w:cs="Times New Roman"/>
          <w:b/>
          <w:lang w:eastAsia="lt-LT"/>
        </w:rPr>
      </w:pPr>
    </w:p>
    <w:p w14:paraId="01B2C6DD" w14:textId="7179A20D" w:rsidR="001C1140" w:rsidRPr="00BE154C" w:rsidRDefault="001C1140" w:rsidP="001C1140">
      <w:pPr>
        <w:numPr>
          <w:ilvl w:val="0"/>
          <w:numId w:val="12"/>
        </w:numPr>
        <w:tabs>
          <w:tab w:val="left" w:pos="540"/>
        </w:tabs>
        <w:spacing w:after="0" w:line="240" w:lineRule="auto"/>
        <w:rPr>
          <w:rFonts w:ascii="Times New Roman" w:eastAsia="Times New Roman" w:hAnsi="Times New Roman" w:cs="Times New Roman"/>
          <w:iCs/>
          <w:noProof/>
        </w:rPr>
      </w:pPr>
      <w:r w:rsidRPr="00BE154C">
        <w:rPr>
          <w:rFonts w:ascii="Times New Roman" w:eastAsia="Times New Roman" w:hAnsi="Times New Roman" w:cs="Times New Roman"/>
          <w:iCs/>
          <w:noProof/>
        </w:rPr>
        <w:tab/>
        <w:t xml:space="preserve">jeigu Jums yra </w:t>
      </w:r>
      <w:r w:rsidR="00725B46">
        <w:rPr>
          <w:rFonts w:ascii="Times New Roman" w:eastAsia="Times New Roman" w:hAnsi="Times New Roman" w:cs="Times New Roman"/>
          <w:iCs/>
          <w:noProof/>
        </w:rPr>
        <w:t xml:space="preserve">nereguliarus širdies plakimas, vadinamas </w:t>
      </w:r>
      <w:r w:rsidRPr="00BE154C">
        <w:rPr>
          <w:rFonts w:ascii="Times New Roman" w:eastAsia="Times New Roman" w:hAnsi="Times New Roman" w:cs="Times New Roman"/>
          <w:iCs/>
          <w:noProof/>
        </w:rPr>
        <w:t xml:space="preserve">I laipsnio </w:t>
      </w:r>
      <w:r w:rsidRPr="00BE154C">
        <w:rPr>
          <w:rFonts w:ascii="Times New Roman" w:eastAsia="Times New Roman" w:hAnsi="Times New Roman" w:cs="Times New Roman"/>
          <w:iCs/>
          <w:noProof/>
          <w:lang w:eastAsia="lt-LT"/>
        </w:rPr>
        <w:t>atrioventrikulinė blokada</w:t>
      </w:r>
      <w:r w:rsidR="00725B46">
        <w:rPr>
          <w:rFonts w:ascii="Times New Roman" w:eastAsia="Times New Roman" w:hAnsi="Times New Roman" w:cs="Times New Roman"/>
          <w:iCs/>
          <w:noProof/>
          <w:lang w:eastAsia="lt-LT"/>
        </w:rPr>
        <w:t xml:space="preserve"> arba yra didelė AV blokados išsivystymo rizika</w:t>
      </w:r>
      <w:r w:rsidRPr="00BE154C">
        <w:rPr>
          <w:rFonts w:ascii="Times New Roman" w:eastAsia="Times New Roman" w:hAnsi="Times New Roman" w:cs="Times New Roman"/>
          <w:iCs/>
          <w:noProof/>
        </w:rPr>
        <w:t>;</w:t>
      </w:r>
    </w:p>
    <w:p w14:paraId="01B2C6DE" w14:textId="624AC3C8" w:rsidR="001C1140" w:rsidRPr="00BE154C" w:rsidRDefault="001C1140" w:rsidP="001C1140">
      <w:pPr>
        <w:numPr>
          <w:ilvl w:val="0"/>
          <w:numId w:val="12"/>
        </w:numPr>
        <w:tabs>
          <w:tab w:val="left" w:pos="540"/>
        </w:tabs>
        <w:spacing w:after="0" w:line="240" w:lineRule="auto"/>
        <w:rPr>
          <w:rFonts w:ascii="Times New Roman" w:eastAsia="Times New Roman" w:hAnsi="Times New Roman" w:cs="Times New Roman"/>
          <w:iCs/>
          <w:noProof/>
        </w:rPr>
      </w:pPr>
      <w:r w:rsidRPr="00BE154C">
        <w:rPr>
          <w:rFonts w:ascii="Times New Roman" w:eastAsia="Times New Roman" w:hAnsi="Times New Roman" w:cs="Times New Roman"/>
          <w:iCs/>
          <w:noProof/>
        </w:rPr>
        <w:tab/>
        <w:t xml:space="preserve">jeigu sergate sunkia išemine širdies liga ar </w:t>
      </w:r>
      <w:r w:rsidR="00725B46">
        <w:rPr>
          <w:rFonts w:ascii="Times New Roman" w:eastAsia="Times New Roman" w:hAnsi="Times New Roman" w:cs="Times New Roman"/>
          <w:iCs/>
          <w:noProof/>
        </w:rPr>
        <w:t>yra skausmas krūtinėje (</w:t>
      </w:r>
      <w:r w:rsidRPr="00BE154C">
        <w:rPr>
          <w:rFonts w:ascii="Times New Roman" w:eastAsia="Times New Roman" w:hAnsi="Times New Roman" w:cs="Times New Roman"/>
          <w:iCs/>
          <w:noProof/>
        </w:rPr>
        <w:t>nestabili krūtinės angina</w:t>
      </w:r>
      <w:r w:rsidR="00725B46">
        <w:rPr>
          <w:rFonts w:ascii="Times New Roman" w:eastAsia="Times New Roman" w:hAnsi="Times New Roman" w:cs="Times New Roman"/>
          <w:iCs/>
          <w:noProof/>
        </w:rPr>
        <w:t>)</w:t>
      </w:r>
      <w:r w:rsidRPr="00BE154C">
        <w:rPr>
          <w:rFonts w:ascii="Times New Roman" w:eastAsia="Times New Roman" w:hAnsi="Times New Roman" w:cs="Times New Roman"/>
          <w:iCs/>
          <w:noProof/>
        </w:rPr>
        <w:t>;</w:t>
      </w:r>
    </w:p>
    <w:p w14:paraId="01B2C6DF" w14:textId="77777777" w:rsidR="00725B46" w:rsidRPr="00E323B0" w:rsidRDefault="00725B46" w:rsidP="00725B46">
      <w:pPr>
        <w:numPr>
          <w:ilvl w:val="0"/>
          <w:numId w:val="10"/>
        </w:numPr>
        <w:autoSpaceDE w:val="0"/>
        <w:autoSpaceDN w:val="0"/>
        <w:adjustRightInd w:val="0"/>
        <w:spacing w:after="0" w:line="240" w:lineRule="auto"/>
        <w:rPr>
          <w:rFonts w:ascii="Times New Roman" w:eastAsia="Calibri" w:hAnsi="Times New Roman" w:cs="Times New Roman"/>
          <w:lang w:eastAsia="lt-LT"/>
        </w:rPr>
      </w:pPr>
      <w:r w:rsidRPr="00BE154C">
        <w:rPr>
          <w:rFonts w:ascii="Times New Roman" w:eastAsia="Times New Roman" w:hAnsi="Times New Roman" w:cs="Times New Roman"/>
          <w:lang w:eastAsia="lt-LT"/>
        </w:rPr>
        <w:t xml:space="preserve">jei </w:t>
      </w:r>
      <w:r>
        <w:rPr>
          <w:rFonts w:ascii="Times New Roman" w:eastAsia="Times New Roman" w:hAnsi="Times New Roman" w:cs="Times New Roman"/>
          <w:lang w:eastAsia="lt-LT"/>
        </w:rPr>
        <w:t>sergate</w:t>
      </w:r>
      <w:r w:rsidRPr="00BE154C">
        <w:rPr>
          <w:rFonts w:ascii="Times New Roman" w:eastAsia="Times New Roman" w:hAnsi="Times New Roman" w:cs="Times New Roman"/>
          <w:lang w:eastAsia="lt-LT"/>
        </w:rPr>
        <w:t xml:space="preserve"> inkstų </w:t>
      </w:r>
      <w:r>
        <w:rPr>
          <w:rFonts w:ascii="Times New Roman" w:eastAsia="Times New Roman" w:hAnsi="Times New Roman" w:cs="Times New Roman"/>
          <w:lang w:eastAsia="lt-LT"/>
        </w:rPr>
        <w:t>liga</w:t>
      </w:r>
      <w:r w:rsidRPr="00BE154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w:t>
      </w:r>
      <w:r w:rsidRPr="00E323B0">
        <w:rPr>
          <w:rFonts w:ascii="Times New Roman" w:eastAsia="Calibri" w:hAnsi="Times New Roman" w:cs="Times New Roman"/>
          <w:lang w:eastAsia="lt-LT"/>
        </w:rPr>
        <w:t>ydytojas turės parinkti Jums tinkamą dozę;</w:t>
      </w:r>
    </w:p>
    <w:p w14:paraId="01B2C6E0" w14:textId="12FCE6D5" w:rsidR="00725B46" w:rsidRPr="00BE154C" w:rsidRDefault="00725B46" w:rsidP="00725B46">
      <w:pPr>
        <w:numPr>
          <w:ilvl w:val="0"/>
          <w:numId w:val="10"/>
        </w:numPr>
        <w:tabs>
          <w:tab w:val="left" w:pos="360"/>
          <w:tab w:val="left" w:pos="720"/>
        </w:tabs>
        <w:spacing w:after="0" w:line="240" w:lineRule="auto"/>
        <w:contextualSpacing/>
        <w:rPr>
          <w:rFonts w:ascii="Times New Roman" w:eastAsia="Times New Roman" w:hAnsi="Times New Roman" w:cs="Times New Roman"/>
          <w:lang w:eastAsia="lt-LT"/>
        </w:rPr>
      </w:pPr>
      <w:r w:rsidRPr="00BE154C">
        <w:rPr>
          <w:rFonts w:ascii="Times New Roman" w:eastAsia="Times New Roman" w:hAnsi="Times New Roman" w:cs="Times New Roman"/>
          <w:lang w:eastAsia="lt-LT"/>
        </w:rPr>
        <w:lastRenderedPageBreak/>
        <w:t xml:space="preserve">jeigu esate </w:t>
      </w:r>
      <w:r>
        <w:rPr>
          <w:rFonts w:ascii="Times New Roman" w:eastAsia="Times New Roman" w:hAnsi="Times New Roman" w:cs="Times New Roman"/>
          <w:lang w:eastAsia="lt-LT"/>
        </w:rPr>
        <w:t xml:space="preserve">senyvo </w:t>
      </w:r>
      <w:r w:rsidR="00936682">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mžiaus. </w:t>
      </w:r>
      <w:r w:rsidRPr="00F33B36">
        <w:rPr>
          <w:rFonts w:ascii="Times New Roman" w:eastAsia="Times New Roman" w:hAnsi="Times New Roman" w:cs="Times New Roman"/>
          <w:lang w:eastAsia="lt-LT"/>
        </w:rPr>
        <w:t xml:space="preserve">Gydytojas gali </w:t>
      </w:r>
      <w:r>
        <w:rPr>
          <w:rFonts w:ascii="Times New Roman" w:eastAsia="Times New Roman" w:hAnsi="Times New Roman" w:cs="Times New Roman"/>
          <w:lang w:eastAsia="lt-LT"/>
        </w:rPr>
        <w:t xml:space="preserve">liepti </w:t>
      </w:r>
      <w:r w:rsidRPr="00F33B36">
        <w:rPr>
          <w:rFonts w:ascii="Times New Roman" w:eastAsia="Times New Roman" w:hAnsi="Times New Roman" w:cs="Times New Roman"/>
          <w:lang w:eastAsia="lt-LT"/>
        </w:rPr>
        <w:t>pradėti vartoti mažiausią dozę ir ją palaipsniui didinti.</w:t>
      </w:r>
    </w:p>
    <w:p w14:paraId="01B2C6E7" w14:textId="77777777" w:rsidR="00725B46" w:rsidRDefault="00725B46" w:rsidP="00725B46">
      <w:pPr>
        <w:spacing w:after="0" w:line="240" w:lineRule="auto"/>
        <w:ind w:left="567" w:hanging="567"/>
        <w:rPr>
          <w:rFonts w:ascii="Times New Roman" w:eastAsia="Times New Roman" w:hAnsi="Times New Roman" w:cs="Times New Roman"/>
          <w:b/>
          <w:lang w:eastAsia="lt-LT"/>
        </w:rPr>
      </w:pPr>
    </w:p>
    <w:p w14:paraId="01B2C6E8" w14:textId="77777777" w:rsidR="00725B46" w:rsidRPr="00BE154C" w:rsidRDefault="00725B46" w:rsidP="00725B46">
      <w:pPr>
        <w:spacing w:after="0" w:line="240" w:lineRule="auto"/>
        <w:ind w:left="567" w:hanging="567"/>
        <w:rPr>
          <w:rFonts w:ascii="Times New Roman" w:eastAsia="Times New Roman" w:hAnsi="Times New Roman" w:cs="Times New Roman"/>
          <w:u w:val="single"/>
          <w:lang w:eastAsia="lt-LT"/>
        </w:rPr>
      </w:pPr>
      <w:r w:rsidRPr="00BE154C">
        <w:rPr>
          <w:rFonts w:ascii="Times New Roman" w:eastAsia="Times New Roman" w:hAnsi="Times New Roman" w:cs="Times New Roman"/>
          <w:b/>
          <w:lang w:eastAsia="lt-LT"/>
        </w:rPr>
        <w:t>Vaikams ir paaugliams</w:t>
      </w:r>
    </w:p>
    <w:p w14:paraId="01B2C6E9" w14:textId="29381AD0" w:rsidR="001C1140" w:rsidRPr="00BE154C" w:rsidRDefault="00725B46" w:rsidP="001C1140">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 xml:space="preserve">Šio vaisto </w:t>
      </w:r>
      <w:r w:rsidR="001C1140" w:rsidRPr="00BE154C">
        <w:rPr>
          <w:rFonts w:ascii="Times New Roman" w:eastAsia="Times New Roman" w:hAnsi="Times New Roman" w:cs="Times New Roman"/>
          <w:lang w:eastAsia="lt-LT"/>
        </w:rPr>
        <w:t>vaikams bei jaunesniems kaip 1</w:t>
      </w:r>
      <w:r>
        <w:rPr>
          <w:rFonts w:ascii="Times New Roman" w:eastAsia="Times New Roman" w:hAnsi="Times New Roman" w:cs="Times New Roman"/>
          <w:lang w:eastAsia="lt-LT"/>
        </w:rPr>
        <w:t>8</w:t>
      </w:r>
      <w:r w:rsidR="001C1140" w:rsidRPr="00BE154C">
        <w:rPr>
          <w:rFonts w:ascii="Times New Roman" w:eastAsia="Times New Roman" w:hAnsi="Times New Roman" w:cs="Times New Roman"/>
          <w:lang w:eastAsia="lt-LT"/>
        </w:rPr>
        <w:t xml:space="preserve"> metų paaugliams vartoti negalima.</w:t>
      </w:r>
    </w:p>
    <w:p w14:paraId="01B2C6EE"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6EF"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Kiti vaistai ir Moxogamma</w:t>
      </w:r>
    </w:p>
    <w:p w14:paraId="01B2C6F1" w14:textId="29747886" w:rsidR="001C1140" w:rsidRPr="00BE154C" w:rsidRDefault="001C1140" w:rsidP="001C1140">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vartojate ar neseniai vartojote kitų vaistų arba dėl to nesate tikri, apie tai pasakykite gydytojui arba vaistininkui</w:t>
      </w:r>
      <w:r w:rsidR="00725B46">
        <w:rPr>
          <w:rFonts w:ascii="Times New Roman" w:eastAsia="Times New Roman" w:hAnsi="Times New Roman" w:cs="Times New Roman"/>
          <w:lang w:eastAsia="lt-LT"/>
        </w:rPr>
        <w:t>, ypač, jei vartojate toliau išvardytų vaistų:</w:t>
      </w:r>
    </w:p>
    <w:p w14:paraId="01B2C703" w14:textId="77777777" w:rsidR="00725B46" w:rsidRPr="00C96CBB" w:rsidRDefault="00725B46" w:rsidP="00725B4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Pr="00C96CBB">
        <w:rPr>
          <w:rFonts w:ascii="Times New Roman" w:eastAsia="Times New Roman" w:hAnsi="Times New Roman" w:cs="Times New Roman"/>
          <w:lang w:eastAsia="lt-LT"/>
        </w:rPr>
        <w:t xml:space="preserve">kitų kraujospūdį mažinančių </w:t>
      </w:r>
      <w:r>
        <w:rPr>
          <w:rFonts w:ascii="Times New Roman" w:eastAsia="Times New Roman" w:hAnsi="Times New Roman" w:cs="Times New Roman"/>
          <w:lang w:eastAsia="lt-LT"/>
        </w:rPr>
        <w:t>vaistų. Moxogamma</w:t>
      </w:r>
      <w:r w:rsidRPr="00C96CBB">
        <w:rPr>
          <w:rFonts w:ascii="Times New Roman" w:eastAsia="Times New Roman" w:hAnsi="Times New Roman" w:cs="Times New Roman"/>
          <w:lang w:eastAsia="lt-LT"/>
        </w:rPr>
        <w:t xml:space="preserve"> gali sustiprinti </w:t>
      </w:r>
      <w:r>
        <w:rPr>
          <w:rFonts w:ascii="Times New Roman" w:eastAsia="Times New Roman" w:hAnsi="Times New Roman" w:cs="Times New Roman"/>
          <w:lang w:eastAsia="lt-LT"/>
        </w:rPr>
        <w:t xml:space="preserve">šių vaistų </w:t>
      </w:r>
      <w:r w:rsidRPr="00C96CBB">
        <w:rPr>
          <w:rFonts w:ascii="Times New Roman" w:eastAsia="Times New Roman" w:hAnsi="Times New Roman" w:cs="Times New Roman"/>
          <w:lang w:eastAsia="lt-LT"/>
        </w:rPr>
        <w:t>poveikį;</w:t>
      </w:r>
    </w:p>
    <w:p w14:paraId="01B2C704" w14:textId="77777777" w:rsidR="00725B46" w:rsidRPr="008573FB" w:rsidRDefault="00725B46" w:rsidP="00725B46">
      <w:pPr>
        <w:spacing w:after="0" w:line="240" w:lineRule="auto"/>
        <w:rPr>
          <w:rFonts w:ascii="Times New Roman" w:hAnsi="Times New Roman"/>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vaistų </w:t>
      </w:r>
      <w:r w:rsidRPr="008573FB">
        <w:rPr>
          <w:rFonts w:ascii="Times New Roman" w:hAnsi="Times New Roman"/>
        </w:rPr>
        <w:t>nuo depresijos</w:t>
      </w:r>
      <w:r w:rsidRPr="00C96CBB">
        <w:rPr>
          <w:rFonts w:ascii="Times New Roman" w:eastAsia="Times New Roman" w:hAnsi="Times New Roman" w:cs="Times New Roman"/>
          <w:lang w:eastAsia="lt-LT"/>
        </w:rPr>
        <w:t>, pvz., imipraminą ar amitriptiliną;</w:t>
      </w:r>
    </w:p>
    <w:p w14:paraId="01B2C705" w14:textId="77777777" w:rsidR="00725B46" w:rsidRPr="00C96CBB" w:rsidRDefault="00725B46" w:rsidP="00725B46">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trankviliantų, raminamųjų ar migdomųjų vaistų, pvz., benzodiazepinų;</w:t>
      </w:r>
    </w:p>
    <w:p w14:paraId="01B2C706" w14:textId="77777777" w:rsidR="00725B46" w:rsidRDefault="00725B46" w:rsidP="00725B46">
      <w:pPr>
        <w:spacing w:after="0" w:line="240" w:lineRule="auto"/>
        <w:rPr>
          <w:rFonts w:ascii="Times New Roman" w:eastAsia="Times New Roman" w:hAnsi="Times New Roman" w:cs="Times New Roman"/>
          <w:lang w:eastAsia="lt-LT"/>
        </w:rPr>
      </w:pPr>
      <w:r w:rsidRPr="00C96CBB">
        <w:rPr>
          <w:rFonts w:ascii="Times New Roman" w:eastAsia="Times New Roman" w:hAnsi="Times New Roman" w:cs="Times New Roman"/>
          <w:lang w:eastAsia="lt-LT"/>
        </w:rPr>
        <w:t>-</w:t>
      </w:r>
      <w:r w:rsidRPr="00C96CBB">
        <w:rPr>
          <w:rFonts w:ascii="Times New Roman" w:eastAsia="Times New Roman" w:hAnsi="Times New Roman" w:cs="Times New Roman"/>
          <w:lang w:eastAsia="lt-LT"/>
        </w:rPr>
        <w:tab/>
        <w:t xml:space="preserve">beta adrenoblokatorių (žr. </w:t>
      </w:r>
      <w:r>
        <w:rPr>
          <w:rFonts w:ascii="Times New Roman" w:eastAsia="Times New Roman" w:hAnsi="Times New Roman" w:cs="Times New Roman"/>
          <w:lang w:eastAsia="lt-LT"/>
        </w:rPr>
        <w:t xml:space="preserve">poskyrį </w:t>
      </w:r>
      <w:r w:rsidRPr="00C96CBB">
        <w:rPr>
          <w:rFonts w:ascii="Times New Roman" w:eastAsia="Times New Roman" w:hAnsi="Times New Roman" w:cs="Times New Roman"/>
          <w:lang w:eastAsia="lt-LT"/>
        </w:rPr>
        <w:t>„</w:t>
      </w:r>
      <w:r>
        <w:rPr>
          <w:rFonts w:ascii="Times New Roman" w:eastAsia="Times New Roman" w:hAnsi="Times New Roman" w:cs="Times New Roman"/>
          <w:lang w:eastAsia="lt-LT"/>
        </w:rPr>
        <w:t>Nustojus vartoti Moxogamma</w:t>
      </w:r>
      <w:r w:rsidRPr="00C96CBB">
        <w:rPr>
          <w:rFonts w:ascii="Times New Roman" w:eastAsia="Times New Roman" w:hAnsi="Times New Roman" w:cs="Times New Roman"/>
          <w:lang w:eastAsia="lt-LT"/>
        </w:rPr>
        <w:t>“, 3 skyriuje);</w:t>
      </w:r>
    </w:p>
    <w:p w14:paraId="01B2C707" w14:textId="77777777" w:rsidR="00725B46" w:rsidRPr="00BE154C" w:rsidRDefault="00725B46" w:rsidP="00725B4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moksonidinas</w:t>
      </w:r>
      <w:r w:rsidRPr="00C96CBB">
        <w:rPr>
          <w:rFonts w:ascii="Times New Roman" w:eastAsia="Times New Roman" w:hAnsi="Times New Roman" w:cs="Times New Roman"/>
          <w:lang w:eastAsia="lt-LT"/>
        </w:rPr>
        <w:t xml:space="preserve"> iš organizmo pašalinamas p</w:t>
      </w:r>
      <w:r>
        <w:rPr>
          <w:rFonts w:ascii="Times New Roman" w:eastAsia="Times New Roman" w:hAnsi="Times New Roman" w:cs="Times New Roman"/>
          <w:lang w:eastAsia="lt-LT"/>
        </w:rPr>
        <w:t>ro</w:t>
      </w:r>
      <w:r w:rsidRPr="00C96CBB">
        <w:rPr>
          <w:rFonts w:ascii="Times New Roman" w:eastAsia="Times New Roman" w:hAnsi="Times New Roman" w:cs="Times New Roman"/>
          <w:lang w:eastAsia="lt-LT"/>
        </w:rPr>
        <w:t xml:space="preserve"> inkstus vadinamuoju „kanalėlių ekskrecijos“ būdu. </w:t>
      </w:r>
      <w:r>
        <w:rPr>
          <w:rFonts w:ascii="Times New Roman" w:eastAsia="Times New Roman" w:hAnsi="Times New Roman" w:cs="Times New Roman"/>
          <w:lang w:eastAsia="lt-LT"/>
        </w:rPr>
        <w:tab/>
      </w:r>
      <w:r w:rsidRPr="00C96CBB">
        <w:rPr>
          <w:rFonts w:ascii="Times New Roman" w:eastAsia="Times New Roman" w:hAnsi="Times New Roman" w:cs="Times New Roman"/>
          <w:lang w:eastAsia="lt-LT"/>
        </w:rPr>
        <w:t xml:space="preserve">Kiti vaistai, kurie iš organizmo šalinami tokiu pat būdu, gali turėti įtakos </w:t>
      </w:r>
      <w:r>
        <w:rPr>
          <w:rFonts w:ascii="Times New Roman" w:eastAsia="Times New Roman" w:hAnsi="Times New Roman" w:cs="Times New Roman"/>
          <w:lang w:eastAsia="lt-LT"/>
        </w:rPr>
        <w:t>moksonidino</w:t>
      </w:r>
      <w:r w:rsidRPr="00C96CBB">
        <w:rPr>
          <w:rFonts w:ascii="Times New Roman" w:eastAsia="Times New Roman" w:hAnsi="Times New Roman" w:cs="Times New Roman"/>
          <w:lang w:eastAsia="lt-LT"/>
        </w:rPr>
        <w:t xml:space="preserve"> poveikiui.</w:t>
      </w:r>
    </w:p>
    <w:p w14:paraId="01B2C708" w14:textId="77777777" w:rsidR="00E1488E" w:rsidRPr="00D40DA2" w:rsidRDefault="00E1488E" w:rsidP="00D40DA2">
      <w:pPr>
        <w:tabs>
          <w:tab w:val="left" w:pos="567"/>
        </w:tabs>
        <w:spacing w:after="0" w:line="240" w:lineRule="auto"/>
        <w:rPr>
          <w:rFonts w:ascii="Times New Roman" w:hAnsi="Times New Roman"/>
        </w:rPr>
      </w:pPr>
    </w:p>
    <w:p w14:paraId="01B2C709"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vartojimas su maistu, gėrimais ir alkoholiu</w:t>
      </w:r>
    </w:p>
    <w:p w14:paraId="01B2C70B" w14:textId="4D4B83FA" w:rsidR="00B216F3" w:rsidRPr="00BE154C" w:rsidRDefault="00725B46" w:rsidP="004A4D98">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 xml:space="preserve">Tabletes </w:t>
      </w:r>
      <w:r w:rsidRPr="00C056BC">
        <w:rPr>
          <w:rFonts w:ascii="Times New Roman" w:eastAsia="Times New Roman" w:hAnsi="Times New Roman" w:cs="Times New Roman"/>
          <w:lang w:eastAsia="lt-LT"/>
        </w:rPr>
        <w:t xml:space="preserve">galima vartoti valgio metu arba </w:t>
      </w:r>
      <w:r>
        <w:rPr>
          <w:rFonts w:ascii="Times New Roman" w:eastAsia="Times New Roman" w:hAnsi="Times New Roman" w:cs="Times New Roman"/>
          <w:lang w:eastAsia="lt-LT"/>
        </w:rPr>
        <w:t>pavalgius.</w:t>
      </w:r>
      <w:r w:rsidR="00E9430B">
        <w:rPr>
          <w:rFonts w:ascii="Times New Roman" w:eastAsia="Times New Roman" w:hAnsi="Times New Roman" w:cs="Times New Roman"/>
          <w:lang w:eastAsia="lt-LT"/>
        </w:rPr>
        <w:t xml:space="preserve"> </w:t>
      </w:r>
      <w:r w:rsidR="00B216F3" w:rsidRPr="00BE154C">
        <w:rPr>
          <w:rFonts w:ascii="Times New Roman" w:eastAsia="Times New Roman" w:hAnsi="Times New Roman" w:cs="Times New Roman"/>
          <w:lang w:eastAsia="lt-LT"/>
        </w:rPr>
        <w:t>Negerkite alkoholio, kai vartojate Moxogamma, nes šis vaistas gali stiprinti alkoholio poveikį.</w:t>
      </w:r>
    </w:p>
    <w:p w14:paraId="01B2C70D"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70E" w14:textId="22D21E9C" w:rsidR="001C1140" w:rsidRPr="00BE154C" w:rsidRDefault="001C1140" w:rsidP="001C1140">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Nėštumas</w:t>
      </w:r>
      <w:r w:rsidR="00725B46">
        <w:rPr>
          <w:rFonts w:ascii="Times New Roman" w:eastAsia="Times New Roman" w:hAnsi="Times New Roman" w:cs="Times New Roman"/>
          <w:b/>
          <w:lang w:eastAsia="lt-LT"/>
        </w:rPr>
        <w:t xml:space="preserve"> </w:t>
      </w:r>
      <w:r w:rsidR="000328E2">
        <w:rPr>
          <w:rFonts w:ascii="Times New Roman" w:eastAsia="Times New Roman" w:hAnsi="Times New Roman" w:cs="Times New Roman"/>
          <w:b/>
          <w:lang w:eastAsia="lt-LT"/>
        </w:rPr>
        <w:t>ir</w:t>
      </w:r>
      <w:r w:rsidRPr="00BE154C">
        <w:rPr>
          <w:rFonts w:ascii="Times New Roman" w:eastAsia="Times New Roman" w:hAnsi="Times New Roman" w:cs="Times New Roman"/>
          <w:b/>
          <w:lang w:eastAsia="lt-LT"/>
        </w:rPr>
        <w:t xml:space="preserve"> žindymo laikotarpis</w:t>
      </w:r>
    </w:p>
    <w:p w14:paraId="01B2C710" w14:textId="77777777" w:rsidR="00B216F3" w:rsidRPr="00BE154C" w:rsidRDefault="00B216F3" w:rsidP="00B216F3">
      <w:pPr>
        <w:tabs>
          <w:tab w:val="left" w:pos="14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01B2C714" w14:textId="606A018F" w:rsidR="001C1140" w:rsidRPr="00BE154C" w:rsidRDefault="000328E2" w:rsidP="001C11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Paprastai gydytojas patars Jums nutraukti </w:t>
      </w:r>
      <w:r w:rsidR="001C1140" w:rsidRPr="00BE154C">
        <w:rPr>
          <w:rFonts w:ascii="Times New Roman" w:eastAsia="Times New Roman" w:hAnsi="Times New Roman" w:cs="Times New Roman"/>
          <w:lang w:eastAsia="lt-LT"/>
        </w:rPr>
        <w:t>Moxogamma</w:t>
      </w:r>
      <w:r>
        <w:rPr>
          <w:rFonts w:ascii="Times New Roman" w:eastAsia="Times New Roman" w:hAnsi="Times New Roman" w:cs="Times New Roman"/>
          <w:lang w:eastAsia="lt-LT"/>
        </w:rPr>
        <w:t xml:space="preserve"> vartojimą. Gydytojas rekomenduos vietoj Moxogamma vartoti kitą vaistą.</w:t>
      </w:r>
      <w:r w:rsidR="001C1140" w:rsidRPr="00BE154C">
        <w:rPr>
          <w:rFonts w:ascii="Times New Roman" w:eastAsia="Times New Roman" w:hAnsi="Times New Roman" w:cs="Times New Roman"/>
          <w:lang w:eastAsia="lt-LT"/>
        </w:rPr>
        <w:t xml:space="preserve"> </w:t>
      </w:r>
    </w:p>
    <w:p w14:paraId="01B2C715"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p>
    <w:p w14:paraId="01B2C717" w14:textId="6DF116F2" w:rsidR="00E1488E" w:rsidRPr="00E323B0" w:rsidRDefault="000328E2" w:rsidP="004C3921">
      <w:pPr>
        <w:spacing w:after="0" w:line="240" w:lineRule="auto"/>
        <w:rPr>
          <w:rFonts w:ascii="Times New Roman" w:eastAsia="Calibri" w:hAnsi="Times New Roman" w:cs="Times New Roman"/>
          <w:noProof/>
          <w:lang w:eastAsia="lt-LT"/>
        </w:rPr>
      </w:pPr>
      <w:r>
        <w:rPr>
          <w:rFonts w:ascii="Times New Roman" w:eastAsia="Times New Roman" w:hAnsi="Times New Roman" w:cs="Times New Roman"/>
          <w:lang w:eastAsia="lt-LT"/>
        </w:rPr>
        <w:t xml:space="preserve">Žindymo laikotarpiu motinoms </w:t>
      </w:r>
      <w:r w:rsidR="001C1140" w:rsidRPr="00BE154C">
        <w:rPr>
          <w:rFonts w:ascii="Times New Roman" w:eastAsia="Times New Roman" w:hAnsi="Times New Roman" w:cs="Times New Roman"/>
          <w:lang w:eastAsia="lt-LT"/>
        </w:rPr>
        <w:t>Moxogamma</w:t>
      </w:r>
      <w:r w:rsidR="000B2F98">
        <w:rPr>
          <w:rFonts w:ascii="Times New Roman" w:eastAsia="Times New Roman" w:hAnsi="Times New Roman" w:cs="Times New Roman"/>
          <w:lang w:eastAsia="lt-LT"/>
        </w:rPr>
        <w:t xml:space="preserve"> </w:t>
      </w:r>
      <w:r w:rsidR="001C1140" w:rsidRPr="00BE154C">
        <w:rPr>
          <w:rFonts w:ascii="Times New Roman" w:eastAsia="Times New Roman" w:hAnsi="Times New Roman" w:cs="Times New Roman"/>
          <w:lang w:eastAsia="lt-LT"/>
        </w:rPr>
        <w:t xml:space="preserve">vartoti </w:t>
      </w:r>
      <w:r>
        <w:rPr>
          <w:rFonts w:ascii="Times New Roman" w:eastAsia="Times New Roman" w:hAnsi="Times New Roman" w:cs="Times New Roman"/>
          <w:lang w:eastAsia="lt-LT"/>
        </w:rPr>
        <w:t>nerekomenduojama.</w:t>
      </w:r>
      <w:r>
        <w:rPr>
          <w:rFonts w:ascii="Times New Roman" w:eastAsia="Calibri" w:hAnsi="Times New Roman" w:cs="Times New Roman"/>
          <w:lang w:eastAsia="lt-LT"/>
        </w:rPr>
        <w:t xml:space="preserve"> Gydytojas paskirs vartoti kitą vaistą, jeigu norite žindyti arba patars Jums nutraukti žindymą.</w:t>
      </w:r>
    </w:p>
    <w:p w14:paraId="01B2C718"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19"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Vairavimas ir mechanizmų valdymas</w:t>
      </w:r>
    </w:p>
    <w:p w14:paraId="01B2C71C" w14:textId="77777777" w:rsidR="000328E2" w:rsidRPr="00BE154C" w:rsidRDefault="000328E2" w:rsidP="000328E2">
      <w:pPr>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lang w:eastAsia="lt-LT"/>
        </w:rPr>
        <w:t>Vartojant vaistą</w:t>
      </w:r>
      <w:r w:rsidRPr="00BE154C">
        <w:rPr>
          <w:rFonts w:ascii="Times New Roman" w:eastAsia="Times New Roman" w:hAnsi="Times New Roman" w:cs="Times New Roman"/>
          <w:lang w:eastAsia="lt-LT"/>
        </w:rPr>
        <w:t xml:space="preserve"> gali</w:t>
      </w:r>
      <w:r>
        <w:rPr>
          <w:rFonts w:ascii="Times New Roman" w:eastAsia="Times New Roman" w:hAnsi="Times New Roman" w:cs="Times New Roman"/>
          <w:lang w:eastAsia="lt-LT"/>
        </w:rPr>
        <w:t>te jausti</w:t>
      </w:r>
      <w:r w:rsidRPr="00BE154C">
        <w:rPr>
          <w:rFonts w:ascii="Times New Roman" w:eastAsia="Times New Roman" w:hAnsi="Times New Roman" w:cs="Times New Roman"/>
          <w:lang w:eastAsia="lt-LT"/>
        </w:rPr>
        <w:t xml:space="preserve"> mieguistumą </w:t>
      </w:r>
      <w:r>
        <w:rPr>
          <w:rFonts w:ascii="Times New Roman" w:eastAsia="Times New Roman" w:hAnsi="Times New Roman" w:cs="Times New Roman"/>
          <w:lang w:eastAsia="lt-LT"/>
        </w:rPr>
        <w:t>ar</w:t>
      </w:r>
      <w:r w:rsidRPr="00BE154C">
        <w:rPr>
          <w:rFonts w:ascii="Times New Roman" w:eastAsia="Times New Roman" w:hAnsi="Times New Roman" w:cs="Times New Roman"/>
          <w:lang w:eastAsia="lt-LT"/>
        </w:rPr>
        <w:t xml:space="preserve"> galvos svaigimą. </w:t>
      </w:r>
      <w:r>
        <w:rPr>
          <w:rFonts w:ascii="Times New Roman" w:eastAsia="Times New Roman" w:hAnsi="Times New Roman" w:cs="Times New Roman"/>
          <w:lang w:eastAsia="lt-LT"/>
        </w:rPr>
        <w:t>J</w:t>
      </w:r>
      <w:r w:rsidRPr="00422535">
        <w:rPr>
          <w:rFonts w:ascii="Times New Roman" w:eastAsia="Times New Roman" w:hAnsi="Times New Roman" w:cs="Times New Roman"/>
          <w:lang w:eastAsia="lt-LT"/>
        </w:rPr>
        <w:t>ei taip yra, prieš vairuodami ar valdydami mechanizmus pasitarkite su gydytoju.</w:t>
      </w:r>
    </w:p>
    <w:p w14:paraId="01B2C71D" w14:textId="77777777" w:rsidR="00E1488E" w:rsidRPr="00BE154C" w:rsidRDefault="00E1488E" w:rsidP="00D40DA2">
      <w:pPr>
        <w:spacing w:after="0" w:line="240" w:lineRule="auto"/>
        <w:ind w:left="567" w:hanging="567"/>
        <w:rPr>
          <w:rFonts w:ascii="Times New Roman" w:eastAsia="Times New Roman" w:hAnsi="Times New Roman" w:cs="Times New Roman"/>
          <w:lang w:eastAsia="lt-LT"/>
        </w:rPr>
      </w:pPr>
    </w:p>
    <w:p w14:paraId="01B2C71E" w14:textId="4E1468B0" w:rsidR="001C1140" w:rsidRPr="00BE154C" w:rsidRDefault="00B216F3" w:rsidP="001C1140">
      <w:pPr>
        <w:spacing w:after="0" w:line="240" w:lineRule="auto"/>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Moxogamma sudėtyje yra laktozės monohidrato</w:t>
      </w:r>
    </w:p>
    <w:p w14:paraId="01B2C71F" w14:textId="77777777" w:rsidR="00B216F3" w:rsidRPr="00BE154C" w:rsidRDefault="00B216F3" w:rsidP="00B216F3">
      <w:pPr>
        <w:spacing w:after="0" w:line="240" w:lineRule="auto"/>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Jeigu gydytojas Jums yra sakęs, kad netoleruojate kokių nors angliavandenių, kreipkitės į jį prieš pradėdami vartoti šį vaistą.</w:t>
      </w:r>
    </w:p>
    <w:p w14:paraId="01B2C720" w14:textId="77777777" w:rsidR="00B216F3" w:rsidRPr="00BE154C" w:rsidRDefault="00B216F3" w:rsidP="00D40DA2">
      <w:pPr>
        <w:spacing w:after="0" w:line="240" w:lineRule="auto"/>
        <w:ind w:left="567" w:hanging="567"/>
        <w:rPr>
          <w:rFonts w:ascii="Times New Roman" w:eastAsia="Times New Roman" w:hAnsi="Times New Roman" w:cs="Times New Roman"/>
          <w:lang w:eastAsia="de-DE"/>
        </w:rPr>
      </w:pPr>
    </w:p>
    <w:p w14:paraId="01B2C721"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22"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lang w:eastAsia="lt-LT"/>
        </w:rPr>
        <w:t>3.</w:t>
      </w:r>
      <w:r w:rsidRPr="00BE154C">
        <w:rPr>
          <w:rFonts w:ascii="Times New Roman" w:eastAsia="Times New Roman" w:hAnsi="Times New Roman" w:cs="Times New Roman"/>
          <w:b/>
          <w:lang w:eastAsia="lt-LT"/>
        </w:rPr>
        <w:tab/>
        <w:t>Kaip vartoti Moxogamma</w:t>
      </w:r>
    </w:p>
    <w:p w14:paraId="01B2C723"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24" w14:textId="77777777" w:rsidR="00B216F3" w:rsidRPr="00BE154C" w:rsidRDefault="00B216F3" w:rsidP="00D40DA2">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Visada vartokite šį vaistą tiksliai kaip nurodė gydytojas</w:t>
      </w:r>
      <w:r w:rsidR="001C1140" w:rsidRPr="00BE154C">
        <w:rPr>
          <w:rFonts w:ascii="Times New Roman" w:eastAsia="Times New Roman" w:hAnsi="Times New Roman" w:cs="Times New Roman"/>
          <w:lang w:eastAsia="lt-LT"/>
        </w:rPr>
        <w:t xml:space="preserve"> arba vaistininkas.</w:t>
      </w:r>
      <w:r w:rsidRPr="00BE154C">
        <w:rPr>
          <w:rFonts w:ascii="Times New Roman" w:eastAsia="Times New Roman" w:hAnsi="Times New Roman" w:cs="Times New Roman"/>
          <w:lang w:eastAsia="lt-LT"/>
        </w:rPr>
        <w:t xml:space="preserve"> Jeigu abejojate, kreipkitės į  gydytoją arba vaistininką. </w:t>
      </w:r>
    </w:p>
    <w:p w14:paraId="01B2C725" w14:textId="77777777" w:rsidR="001C1140" w:rsidRPr="00BE154C" w:rsidRDefault="001C1140" w:rsidP="001C1140">
      <w:pPr>
        <w:spacing w:after="0" w:line="240" w:lineRule="auto"/>
        <w:rPr>
          <w:rFonts w:ascii="Times New Roman" w:eastAsia="Times New Roman" w:hAnsi="Times New Roman" w:cs="Times New Roman"/>
          <w:lang w:eastAsia="lt-LT"/>
        </w:rPr>
      </w:pPr>
    </w:p>
    <w:p w14:paraId="01B2C72D" w14:textId="77777777" w:rsidR="001C1140" w:rsidRPr="00BE154C" w:rsidRDefault="001C1140" w:rsidP="001C1140">
      <w:pPr>
        <w:tabs>
          <w:tab w:val="left" w:pos="567"/>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Rekomenduojama</w:t>
      </w:r>
      <w:r w:rsidR="004133A3" w:rsidRPr="00C5444C">
        <w:rPr>
          <w:rFonts w:ascii="Times New Roman" w:eastAsia="Times New Roman" w:hAnsi="Times New Roman" w:cs="Times New Roman"/>
          <w:lang w:eastAsia="lt-LT"/>
        </w:rPr>
        <w:t xml:space="preserve"> dozė yra</w:t>
      </w:r>
      <w:r w:rsidRPr="00BE154C">
        <w:rPr>
          <w:rFonts w:ascii="Times New Roman" w:eastAsia="Times New Roman" w:hAnsi="Times New Roman" w:cs="Times New Roman"/>
          <w:lang w:eastAsia="lt-LT"/>
        </w:rPr>
        <w:t>:</w:t>
      </w:r>
    </w:p>
    <w:p w14:paraId="01B2C736" w14:textId="77777777" w:rsidR="000328E2" w:rsidRPr="00C5444C" w:rsidRDefault="000328E2" w:rsidP="000328E2">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Įprasta pradinė dozė yra 0,2 mg moksonidino per parą.</w:t>
      </w:r>
    </w:p>
    <w:p w14:paraId="01B2C737" w14:textId="77777777" w:rsidR="000328E2" w:rsidRDefault="000328E2" w:rsidP="000328E2">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Gydytojas gali padidinti šią dozę iki 0,6 mg moksonidino per parą.</w:t>
      </w:r>
    </w:p>
    <w:p w14:paraId="01B2C738" w14:textId="77777777" w:rsidR="000328E2" w:rsidRPr="00C5444C" w:rsidRDefault="000328E2" w:rsidP="000328E2">
      <w:pPr>
        <w:tabs>
          <w:tab w:val="left" w:pos="567"/>
        </w:tabs>
        <w:spacing w:after="0" w:line="240" w:lineRule="auto"/>
        <w:rPr>
          <w:rFonts w:ascii="Times New Roman" w:eastAsia="Times New Roman" w:hAnsi="Times New Roman" w:cs="Times New Roman"/>
          <w:lang w:eastAsia="lt-LT"/>
        </w:rPr>
      </w:pPr>
      <w:r w:rsidRPr="00C5444C">
        <w:rPr>
          <w:rFonts w:ascii="Times New Roman" w:eastAsia="Times New Roman" w:hAnsi="Times New Roman" w:cs="Times New Roman"/>
          <w:lang w:eastAsia="lt-LT"/>
        </w:rPr>
        <w:t>Jei gydytojas paskyrė 0,6 mg monoksidino per parą, dozę reikia vartoti per du kartus (0,3 mg ryte ir 0,3 mg vakare).</w:t>
      </w:r>
    </w:p>
    <w:p w14:paraId="01B2C739" w14:textId="77777777" w:rsidR="000328E2" w:rsidRDefault="000328E2" w:rsidP="000328E2">
      <w:pPr>
        <w:tabs>
          <w:tab w:val="left" w:pos="567"/>
        </w:tabs>
        <w:spacing w:after="0" w:line="240" w:lineRule="auto"/>
        <w:rPr>
          <w:rFonts w:ascii="Times New Roman" w:eastAsia="Times New Roman" w:hAnsi="Times New Roman" w:cs="Times New Roman"/>
          <w:lang w:eastAsia="lt-LT"/>
        </w:rPr>
      </w:pPr>
    </w:p>
    <w:p w14:paraId="01B2C73A" w14:textId="77777777" w:rsidR="000328E2" w:rsidRPr="00422535" w:rsidRDefault="000328E2" w:rsidP="000328E2">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Didžiausia vienkartinė dozė yra 0,4 mg.</w:t>
      </w:r>
    </w:p>
    <w:p w14:paraId="01B2C73B" w14:textId="77777777" w:rsidR="000328E2" w:rsidRPr="00422535" w:rsidRDefault="000328E2" w:rsidP="000328E2">
      <w:pPr>
        <w:tabs>
          <w:tab w:val="left" w:pos="567"/>
        </w:tabs>
        <w:spacing w:after="0" w:line="240" w:lineRule="auto"/>
        <w:rPr>
          <w:rFonts w:ascii="Times New Roman" w:eastAsia="Times New Roman" w:hAnsi="Times New Roman" w:cs="Times New Roman"/>
          <w:lang w:eastAsia="lt-LT"/>
        </w:rPr>
      </w:pPr>
    </w:p>
    <w:p w14:paraId="01B2C73C" w14:textId="77777777" w:rsidR="000328E2" w:rsidRDefault="000328E2" w:rsidP="000328E2">
      <w:pPr>
        <w:tabs>
          <w:tab w:val="left" w:pos="567"/>
        </w:tabs>
        <w:spacing w:after="0" w:line="240" w:lineRule="auto"/>
        <w:rPr>
          <w:rFonts w:ascii="Times New Roman" w:eastAsia="Times New Roman" w:hAnsi="Times New Roman" w:cs="Times New Roman"/>
          <w:lang w:eastAsia="lt-LT"/>
        </w:rPr>
      </w:pPr>
      <w:r w:rsidRPr="00422535">
        <w:rPr>
          <w:rFonts w:ascii="Times New Roman" w:eastAsia="Times New Roman" w:hAnsi="Times New Roman" w:cs="Times New Roman"/>
          <w:lang w:eastAsia="lt-LT"/>
        </w:rPr>
        <w:t>Jei turite inkstų sutrikimų, gydytojas gali paskirti mažesnę dozę.</w:t>
      </w:r>
    </w:p>
    <w:p w14:paraId="01B2C73D" w14:textId="77777777" w:rsidR="000328E2" w:rsidRPr="006C22E8" w:rsidRDefault="000328E2" w:rsidP="000328E2">
      <w:pPr>
        <w:tabs>
          <w:tab w:val="left" w:pos="567"/>
        </w:tabs>
        <w:spacing w:after="0" w:line="240" w:lineRule="auto"/>
        <w:rPr>
          <w:rFonts w:ascii="Times New Roman" w:hAnsi="Times New Roman"/>
        </w:rPr>
      </w:pPr>
    </w:p>
    <w:p w14:paraId="01B2C73E" w14:textId="77777777" w:rsidR="000328E2" w:rsidRPr="00422535" w:rsidRDefault="000328E2" w:rsidP="000328E2">
      <w:pPr>
        <w:tabs>
          <w:tab w:val="left" w:pos="567"/>
        </w:tabs>
        <w:spacing w:after="0" w:line="240" w:lineRule="auto"/>
        <w:rPr>
          <w:rFonts w:ascii="Times New Roman" w:eastAsia="Times New Roman" w:hAnsi="Times New Roman" w:cs="Times New Roman"/>
          <w:lang w:eastAsia="lt-LT"/>
        </w:rPr>
      </w:pPr>
      <w:r w:rsidRPr="006C22E8">
        <w:rPr>
          <w:rFonts w:ascii="Times New Roman" w:hAnsi="Times New Roman"/>
        </w:rPr>
        <w:lastRenderedPageBreak/>
        <w:t>Vaikams ir paaugliams</w:t>
      </w:r>
    </w:p>
    <w:p w14:paraId="01B2C73F" w14:textId="77777777" w:rsidR="000328E2" w:rsidRDefault="000328E2" w:rsidP="000328E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Moxogamma</w:t>
      </w:r>
      <w:r w:rsidRPr="00422535">
        <w:rPr>
          <w:rFonts w:ascii="Times New Roman" w:eastAsia="Times New Roman" w:hAnsi="Times New Roman" w:cs="Times New Roman"/>
          <w:lang w:eastAsia="lt-LT"/>
        </w:rPr>
        <w:t xml:space="preserve"> neturėtų būti </w:t>
      </w:r>
      <w:r>
        <w:rPr>
          <w:rFonts w:ascii="Times New Roman" w:eastAsia="Times New Roman" w:hAnsi="Times New Roman" w:cs="Times New Roman"/>
          <w:lang w:eastAsia="lt-LT"/>
        </w:rPr>
        <w:t>vartojamas</w:t>
      </w:r>
      <w:r w:rsidRPr="00422535">
        <w:rPr>
          <w:rFonts w:ascii="Times New Roman" w:eastAsia="Times New Roman" w:hAnsi="Times New Roman" w:cs="Times New Roman"/>
          <w:lang w:eastAsia="lt-LT"/>
        </w:rPr>
        <w:t xml:space="preserve"> vaikams ir paaugliams iki 1</w:t>
      </w:r>
      <w:r>
        <w:rPr>
          <w:rFonts w:ascii="Times New Roman" w:eastAsia="Times New Roman" w:hAnsi="Times New Roman" w:cs="Times New Roman"/>
          <w:lang w:eastAsia="lt-LT"/>
        </w:rPr>
        <w:t>8</w:t>
      </w:r>
      <w:r w:rsidRPr="00422535">
        <w:rPr>
          <w:rFonts w:ascii="Times New Roman" w:eastAsia="Times New Roman" w:hAnsi="Times New Roman" w:cs="Times New Roman"/>
          <w:lang w:eastAsia="lt-LT"/>
        </w:rPr>
        <w:t xml:space="preserve"> metų.</w:t>
      </w:r>
    </w:p>
    <w:p w14:paraId="01B2C740" w14:textId="77777777" w:rsidR="000328E2" w:rsidRDefault="000328E2" w:rsidP="000328E2">
      <w:pPr>
        <w:spacing w:after="0" w:line="240" w:lineRule="auto"/>
        <w:rPr>
          <w:rFonts w:ascii="Times New Roman" w:eastAsia="Times New Roman" w:hAnsi="Times New Roman" w:cs="Times New Roman"/>
          <w:lang w:eastAsia="lt-LT"/>
        </w:rPr>
      </w:pPr>
    </w:p>
    <w:p w14:paraId="01B2C741" w14:textId="77777777" w:rsidR="000328E2" w:rsidRPr="003B6258" w:rsidRDefault="000328E2" w:rsidP="000328E2">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t xml:space="preserve">Nurykite </w:t>
      </w:r>
      <w:r>
        <w:rPr>
          <w:rFonts w:ascii="Times New Roman" w:eastAsia="Times New Roman" w:hAnsi="Times New Roman" w:cs="Times New Roman"/>
          <w:lang w:eastAsia="lt-LT"/>
        </w:rPr>
        <w:t xml:space="preserve">visą </w:t>
      </w:r>
      <w:r w:rsidRPr="003B6258">
        <w:rPr>
          <w:rFonts w:ascii="Times New Roman" w:eastAsia="Times New Roman" w:hAnsi="Times New Roman" w:cs="Times New Roman"/>
          <w:lang w:eastAsia="lt-LT"/>
        </w:rPr>
        <w:t>tablet</w:t>
      </w:r>
      <w:r>
        <w:rPr>
          <w:rFonts w:ascii="Times New Roman" w:eastAsia="Times New Roman" w:hAnsi="Times New Roman" w:cs="Times New Roman"/>
          <w:lang w:eastAsia="lt-LT"/>
        </w:rPr>
        <w:t>ę</w:t>
      </w:r>
      <w:r w:rsidRPr="003B6258">
        <w:rPr>
          <w:rFonts w:ascii="Times New Roman" w:eastAsia="Times New Roman" w:hAnsi="Times New Roman" w:cs="Times New Roman"/>
          <w:lang w:eastAsia="lt-LT"/>
        </w:rPr>
        <w:t>, užgerdami stikline vandens.</w:t>
      </w:r>
    </w:p>
    <w:p w14:paraId="01B2C742" w14:textId="77777777" w:rsidR="000328E2" w:rsidRDefault="000328E2" w:rsidP="000328E2">
      <w:pPr>
        <w:spacing w:after="0" w:line="240" w:lineRule="auto"/>
        <w:rPr>
          <w:rFonts w:ascii="Times New Roman" w:eastAsia="Times New Roman" w:hAnsi="Times New Roman" w:cs="Times New Roman"/>
          <w:lang w:eastAsia="lt-LT"/>
        </w:rPr>
      </w:pPr>
      <w:r w:rsidRPr="003B6258">
        <w:rPr>
          <w:rFonts w:ascii="Times New Roman" w:eastAsia="Times New Roman" w:hAnsi="Times New Roman" w:cs="Times New Roman"/>
          <w:lang w:eastAsia="lt-LT"/>
        </w:rPr>
        <w:t xml:space="preserve">Stenkitės vartoti tabletes maždaug tuo pačiu laiku kiekvieną dieną. Tai leis </w:t>
      </w:r>
      <w:r>
        <w:rPr>
          <w:rFonts w:ascii="Times New Roman" w:eastAsia="Times New Roman" w:hAnsi="Times New Roman" w:cs="Times New Roman"/>
          <w:lang w:eastAsia="lt-LT"/>
        </w:rPr>
        <w:t>J</w:t>
      </w:r>
      <w:r w:rsidRPr="003B6258">
        <w:rPr>
          <w:rFonts w:ascii="Times New Roman" w:eastAsia="Times New Roman" w:hAnsi="Times New Roman" w:cs="Times New Roman"/>
          <w:lang w:eastAsia="lt-LT"/>
        </w:rPr>
        <w:t>ums lengviau tai prisiminti.</w:t>
      </w:r>
    </w:p>
    <w:p w14:paraId="01B2C743"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44" w14:textId="550A3634"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Ką daryti pavartojus per didelę Moxogamma dozę</w:t>
      </w:r>
    </w:p>
    <w:p w14:paraId="01B2C74E" w14:textId="51BE2C03" w:rsidR="00B216F3" w:rsidRPr="00BE154C" w:rsidRDefault="00E45921" w:rsidP="00E45921">
      <w:pPr>
        <w:spacing w:after="0" w:line="240" w:lineRule="auto"/>
        <w:rPr>
          <w:rFonts w:ascii="Times New Roman" w:eastAsia="Times New Roman" w:hAnsi="Times New Roman" w:cs="Times New Roman"/>
          <w:lang w:eastAsia="lt-LT"/>
        </w:rPr>
      </w:pPr>
      <w:r w:rsidRPr="00E323B0">
        <w:rPr>
          <w:rFonts w:ascii="Times New Roman" w:eastAsia="Calibri" w:hAnsi="Times New Roman" w:cs="Times New Roman"/>
          <w:noProof/>
          <w:lang w:eastAsia="lt-LT"/>
        </w:rPr>
        <w:t xml:space="preserve">Jeigu pavartojote daugiau </w:t>
      </w:r>
      <w:r>
        <w:rPr>
          <w:rFonts w:ascii="Times New Roman" w:eastAsia="Calibri" w:hAnsi="Times New Roman" w:cs="Times New Roman"/>
          <w:noProof/>
          <w:lang w:eastAsia="lt-LT"/>
        </w:rPr>
        <w:t>Moxogamma</w:t>
      </w:r>
      <w:r w:rsidRPr="00E323B0">
        <w:rPr>
          <w:rFonts w:ascii="Times New Roman" w:eastAsia="Calibri" w:hAnsi="Times New Roman" w:cs="Times New Roman"/>
          <w:noProof/>
          <w:lang w:eastAsia="lt-LT"/>
        </w:rPr>
        <w:t xml:space="preserve">, negu reikia, pasakykite gydytojui arba nedelsdami vykite į </w:t>
      </w:r>
      <w:r>
        <w:rPr>
          <w:rFonts w:ascii="Times New Roman" w:eastAsia="Calibri" w:hAnsi="Times New Roman" w:cs="Times New Roman"/>
          <w:noProof/>
          <w:lang w:eastAsia="lt-LT"/>
        </w:rPr>
        <w:t>art</w:t>
      </w:r>
      <w:r w:rsidR="00936682">
        <w:rPr>
          <w:rFonts w:ascii="Times New Roman" w:eastAsia="Calibri" w:hAnsi="Times New Roman" w:cs="Times New Roman"/>
          <w:noProof/>
          <w:lang w:eastAsia="lt-LT"/>
        </w:rPr>
        <w:t>i</w:t>
      </w:r>
      <w:r>
        <w:rPr>
          <w:rFonts w:ascii="Times New Roman" w:eastAsia="Calibri" w:hAnsi="Times New Roman" w:cs="Times New Roman"/>
          <w:noProof/>
          <w:lang w:eastAsia="lt-LT"/>
        </w:rPr>
        <w:t xml:space="preserve">miausią </w:t>
      </w:r>
      <w:r w:rsidRPr="00E323B0">
        <w:rPr>
          <w:rFonts w:ascii="Times New Roman" w:eastAsia="Calibri" w:hAnsi="Times New Roman" w:cs="Times New Roman"/>
          <w:noProof/>
          <w:lang w:eastAsia="lt-LT"/>
        </w:rPr>
        <w:t>ligoninę. Pasiimkite su savimi vaistų pakuotę</w:t>
      </w:r>
      <w:r>
        <w:rPr>
          <w:rFonts w:ascii="Times New Roman" w:eastAsia="Calibri" w:hAnsi="Times New Roman" w:cs="Times New Roman"/>
          <w:noProof/>
          <w:lang w:eastAsia="lt-LT"/>
        </w:rPr>
        <w:t xml:space="preserve"> ir likusias tabletes</w:t>
      </w:r>
      <w:r w:rsidRPr="00E323B0">
        <w:rPr>
          <w:rFonts w:ascii="Times New Roman" w:eastAsia="Calibri" w:hAnsi="Times New Roman" w:cs="Times New Roman"/>
          <w:noProof/>
          <w:lang w:eastAsia="lt-LT"/>
        </w:rPr>
        <w:t xml:space="preserve">. </w:t>
      </w:r>
      <w:r>
        <w:rPr>
          <w:rFonts w:ascii="Times New Roman" w:eastAsia="Calibri" w:hAnsi="Times New Roman" w:cs="Times New Roman"/>
          <w:noProof/>
          <w:lang w:eastAsia="lt-LT"/>
        </w:rPr>
        <w:t>G</w:t>
      </w:r>
      <w:r w:rsidRPr="00E323B0">
        <w:rPr>
          <w:rFonts w:ascii="Times New Roman" w:eastAsia="Calibri" w:hAnsi="Times New Roman" w:cs="Times New Roman"/>
          <w:noProof/>
          <w:lang w:eastAsia="lt-LT"/>
        </w:rPr>
        <w:t xml:space="preserve">ali pasireikšti </w:t>
      </w:r>
      <w:r>
        <w:rPr>
          <w:rFonts w:ascii="Times New Roman" w:eastAsia="Calibri" w:hAnsi="Times New Roman" w:cs="Times New Roman"/>
          <w:noProof/>
          <w:lang w:eastAsia="lt-LT"/>
        </w:rPr>
        <w:t xml:space="preserve">tokie simptomai: </w:t>
      </w:r>
      <w:r w:rsidRPr="00E323B0">
        <w:rPr>
          <w:rFonts w:ascii="Times New Roman" w:eastAsia="Calibri" w:hAnsi="Times New Roman" w:cs="Times New Roman"/>
          <w:noProof/>
          <w:lang w:eastAsia="lt-LT"/>
        </w:rPr>
        <w:t>galvos skausmas, mieguistumas</w:t>
      </w:r>
      <w:r>
        <w:rPr>
          <w:rFonts w:ascii="Times New Roman" w:eastAsia="Calibri" w:hAnsi="Times New Roman" w:cs="Times New Roman"/>
          <w:noProof/>
          <w:lang w:eastAsia="lt-LT"/>
        </w:rPr>
        <w:t xml:space="preserve"> (</w:t>
      </w:r>
      <w:r w:rsidRPr="00E323B0">
        <w:rPr>
          <w:rFonts w:ascii="Times New Roman" w:eastAsia="Calibri" w:hAnsi="Times New Roman" w:cs="Times New Roman"/>
          <w:noProof/>
          <w:lang w:eastAsia="lt-LT"/>
        </w:rPr>
        <w:t>sąmonės slopinimas</w:t>
      </w:r>
      <w:r>
        <w:rPr>
          <w:rFonts w:ascii="Times New Roman" w:eastAsia="Calibri" w:hAnsi="Times New Roman" w:cs="Times New Roman"/>
          <w:noProof/>
          <w:lang w:eastAsia="lt-LT"/>
        </w:rPr>
        <w:t>)</w:t>
      </w:r>
      <w:r w:rsidRPr="00E323B0">
        <w:rPr>
          <w:rFonts w:ascii="Times New Roman" w:eastAsia="Calibri" w:hAnsi="Times New Roman" w:cs="Times New Roman"/>
          <w:noProof/>
          <w:lang w:eastAsia="lt-LT"/>
        </w:rPr>
        <w:t>, kraujospūdžio sumažėjimas</w:t>
      </w:r>
      <w:r>
        <w:rPr>
          <w:rFonts w:ascii="Times New Roman" w:eastAsia="Calibri" w:hAnsi="Times New Roman" w:cs="Times New Roman"/>
          <w:noProof/>
          <w:lang w:eastAsia="lt-LT"/>
        </w:rPr>
        <w:t xml:space="preserve"> </w:t>
      </w:r>
      <w:r w:rsidRPr="00E323B0">
        <w:rPr>
          <w:rFonts w:ascii="Times New Roman" w:eastAsia="Calibri" w:hAnsi="Times New Roman" w:cs="Times New Roman"/>
          <w:noProof/>
          <w:lang w:eastAsia="lt-LT"/>
        </w:rPr>
        <w:t>(hipotenzija), suretėjęs širdies susitraukimų dažnis (bradikardija), svaigulys (galvos sukimasis), burnos džiūvimas, pykinimas (vėmimas), nuovargis, silpnumas ir skrandžio (pilvo</w:t>
      </w:r>
      <w:r>
        <w:rPr>
          <w:rFonts w:ascii="Times New Roman" w:eastAsia="Calibri" w:hAnsi="Times New Roman" w:cs="Times New Roman"/>
          <w:noProof/>
          <w:lang w:eastAsia="lt-LT"/>
        </w:rPr>
        <w:t xml:space="preserve"> viršutinėje dalyje</w:t>
      </w:r>
      <w:r w:rsidRPr="00E323B0">
        <w:rPr>
          <w:rFonts w:ascii="Times New Roman" w:eastAsia="Calibri" w:hAnsi="Times New Roman" w:cs="Times New Roman"/>
          <w:noProof/>
          <w:lang w:eastAsia="lt-LT"/>
        </w:rPr>
        <w:t>) skausmas</w:t>
      </w:r>
      <w:r>
        <w:rPr>
          <w:rFonts w:ascii="Times New Roman" w:eastAsia="Calibri" w:hAnsi="Times New Roman" w:cs="Times New Roman"/>
          <w:noProof/>
          <w:lang w:eastAsia="lt-LT"/>
        </w:rPr>
        <w:t>.</w:t>
      </w:r>
    </w:p>
    <w:p w14:paraId="1023D570" w14:textId="77777777" w:rsidR="00D81281" w:rsidRDefault="00D81281" w:rsidP="001C1140">
      <w:pPr>
        <w:spacing w:after="0" w:line="240" w:lineRule="auto"/>
        <w:ind w:left="567" w:hanging="567"/>
        <w:rPr>
          <w:rFonts w:ascii="Times New Roman" w:eastAsia="Times New Roman" w:hAnsi="Times New Roman" w:cs="Times New Roman"/>
          <w:b/>
          <w:lang w:eastAsia="lt-LT"/>
        </w:rPr>
      </w:pPr>
    </w:p>
    <w:p w14:paraId="01B2C74F" w14:textId="77777777" w:rsidR="001C1140" w:rsidRPr="00BE154C" w:rsidRDefault="00B216F3" w:rsidP="001C1140">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Pamiršus</w:t>
      </w:r>
      <w:r w:rsidR="004133A3" w:rsidRPr="00D40DA2">
        <w:rPr>
          <w:rFonts w:ascii="Times New Roman" w:hAnsi="Times New Roman"/>
          <w:b/>
        </w:rPr>
        <w:t xml:space="preserve"> pavartoti Moxogamma</w:t>
      </w:r>
      <w:r w:rsidR="001C1140" w:rsidRPr="00BE154C">
        <w:rPr>
          <w:rFonts w:ascii="Times New Roman" w:eastAsia="Times New Roman" w:hAnsi="Times New Roman" w:cs="Times New Roman"/>
          <w:b/>
          <w:lang w:eastAsia="lt-LT"/>
        </w:rPr>
        <w:t xml:space="preserve"> </w:t>
      </w:r>
    </w:p>
    <w:p w14:paraId="01B2C750" w14:textId="77777777" w:rsidR="001C1140" w:rsidRPr="00BE154C" w:rsidRDefault="00E45921" w:rsidP="001C1140">
      <w:pPr>
        <w:spacing w:after="0" w:line="240" w:lineRule="auto"/>
        <w:rPr>
          <w:rFonts w:ascii="Times New Roman" w:eastAsia="Times New Roman" w:hAnsi="Times New Roman" w:cs="Times New Roman"/>
          <w:b/>
          <w:lang w:eastAsia="lt-LT"/>
        </w:rPr>
      </w:pPr>
      <w:r w:rsidRPr="000555A1">
        <w:rPr>
          <w:rFonts w:ascii="Times New Roman" w:eastAsia="Times New Roman" w:hAnsi="Times New Roman" w:cs="Times New Roman"/>
          <w:lang w:eastAsia="lt-LT"/>
        </w:rPr>
        <w:t xml:space="preserve">Jei pamiršote pavartoti </w:t>
      </w:r>
      <w:r>
        <w:rPr>
          <w:rFonts w:ascii="Times New Roman" w:eastAsia="Times New Roman" w:hAnsi="Times New Roman" w:cs="Times New Roman"/>
          <w:lang w:eastAsia="lt-LT"/>
        </w:rPr>
        <w:t>Moxogamma</w:t>
      </w:r>
      <w:r w:rsidRPr="000555A1">
        <w:rPr>
          <w:rFonts w:ascii="Times New Roman" w:eastAsia="Times New Roman" w:hAnsi="Times New Roman" w:cs="Times New Roman"/>
          <w:lang w:eastAsia="lt-LT"/>
        </w:rPr>
        <w:t>, išgerkite j</w:t>
      </w:r>
      <w:r>
        <w:rPr>
          <w:rFonts w:ascii="Times New Roman" w:eastAsia="Times New Roman" w:hAnsi="Times New Roman" w:cs="Times New Roman"/>
          <w:lang w:eastAsia="lt-LT"/>
        </w:rPr>
        <w:t>į</w:t>
      </w:r>
      <w:r w:rsidRPr="000555A1">
        <w:rPr>
          <w:rFonts w:ascii="Times New Roman" w:eastAsia="Times New Roman" w:hAnsi="Times New Roman" w:cs="Times New Roman"/>
          <w:lang w:eastAsia="lt-LT"/>
        </w:rPr>
        <w:t xml:space="preserve"> tuoj pat, kai prisiminsite. Tačiau jeigu iki kitos dozės laiko liko nedaug, tada praleiskite pamirštąją dozę.</w:t>
      </w:r>
    </w:p>
    <w:p w14:paraId="01B2C751" w14:textId="77777777" w:rsidR="00B216F3" w:rsidRPr="004C3921" w:rsidRDefault="00B216F3" w:rsidP="00D40DA2">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lang w:eastAsia="lt-LT"/>
        </w:rPr>
        <w:t xml:space="preserve">Praleidus dozę, vėliau vietoj jos dvigubos dozės </w:t>
      </w:r>
      <w:r w:rsidRPr="004C3921">
        <w:rPr>
          <w:rFonts w:ascii="Times New Roman" w:eastAsia="Times New Roman" w:hAnsi="Times New Roman" w:cs="Times New Roman"/>
          <w:b/>
          <w:lang w:eastAsia="lt-LT"/>
        </w:rPr>
        <w:t xml:space="preserve">vartoti negalima. </w:t>
      </w:r>
    </w:p>
    <w:p w14:paraId="01B2C752"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53" w14:textId="77777777" w:rsidR="00B216F3" w:rsidRPr="00BE154C" w:rsidRDefault="00B216F3" w:rsidP="00B216F3">
      <w:pPr>
        <w:spacing w:after="0" w:line="240" w:lineRule="auto"/>
        <w:ind w:left="567" w:hanging="567"/>
        <w:rPr>
          <w:rFonts w:ascii="Times New Roman" w:eastAsia="Times New Roman" w:hAnsi="Times New Roman" w:cs="Times New Roman"/>
          <w:b/>
          <w:lang w:eastAsia="lt-LT"/>
        </w:rPr>
      </w:pPr>
      <w:r w:rsidRPr="00BE154C">
        <w:rPr>
          <w:rFonts w:ascii="Times New Roman" w:eastAsia="Times New Roman" w:hAnsi="Times New Roman" w:cs="Times New Roman"/>
          <w:b/>
          <w:lang w:eastAsia="lt-LT"/>
        </w:rPr>
        <w:t xml:space="preserve">Nustojus vartoti Moxogamma </w:t>
      </w:r>
    </w:p>
    <w:p w14:paraId="01B2C755" w14:textId="77777777" w:rsidR="00E45921" w:rsidRPr="00BE154C" w:rsidRDefault="00E45921" w:rsidP="00E45921">
      <w:pPr>
        <w:spacing w:after="0" w:line="240" w:lineRule="auto"/>
        <w:ind w:left="567" w:hanging="567"/>
        <w:rPr>
          <w:rFonts w:ascii="Times New Roman" w:eastAsia="Times New Roman" w:hAnsi="Times New Roman" w:cs="Times New Roman"/>
          <w:lang w:eastAsia="lt-LT"/>
        </w:rPr>
      </w:pPr>
      <w:r w:rsidRPr="00E323B0">
        <w:rPr>
          <w:rFonts w:ascii="Times New Roman" w:eastAsia="Calibri" w:hAnsi="Times New Roman" w:cs="Times New Roman"/>
          <w:lang w:eastAsia="lt-LT"/>
        </w:rPr>
        <w:t>Vartokite tabletes tol, kol gydytojas nuspręs</w:t>
      </w:r>
      <w:r>
        <w:rPr>
          <w:rFonts w:ascii="Times New Roman" w:eastAsia="Calibri" w:hAnsi="Times New Roman" w:cs="Times New Roman"/>
          <w:lang w:eastAsia="lt-LT"/>
        </w:rPr>
        <w:t xml:space="preserve"> nutraukti gydymą.</w:t>
      </w:r>
    </w:p>
    <w:p w14:paraId="01B2C756" w14:textId="77777777" w:rsidR="00E45921" w:rsidRPr="00E323B0" w:rsidRDefault="00E45921" w:rsidP="00E45921">
      <w:pPr>
        <w:tabs>
          <w:tab w:val="left" w:pos="0"/>
        </w:tabs>
        <w:autoSpaceDE w:val="0"/>
        <w:autoSpaceDN w:val="0"/>
        <w:adjustRightInd w:val="0"/>
        <w:spacing w:after="0" w:line="240" w:lineRule="auto"/>
        <w:rPr>
          <w:rFonts w:ascii="Times New Roman" w:eastAsia="Calibri" w:hAnsi="Times New Roman" w:cs="Times New Roman"/>
          <w:lang w:eastAsia="lt-LT"/>
        </w:rPr>
      </w:pPr>
      <w:r w:rsidRPr="00E323B0">
        <w:rPr>
          <w:rFonts w:ascii="Times New Roman" w:eastAsia="Calibri" w:hAnsi="Times New Roman" w:cs="Times New Roman"/>
          <w:lang w:eastAsia="lt-LT"/>
        </w:rPr>
        <w:t xml:space="preserve">Jeigu Jums reikia nustoti vartoti vaistą, gydytojas mažins dozę pamažu, kelių savaičių laikotarpiu. Jei vartojate daugiau negu vieną vaistą nuo kraujospūdžio (pvz., beta adrenoblokatorių), gydytojas pasakys Jums, kurį vaistą nustoti vartoti pirmiau. </w:t>
      </w:r>
      <w:r>
        <w:rPr>
          <w:rFonts w:ascii="Times New Roman" w:eastAsia="Calibri" w:hAnsi="Times New Roman" w:cs="Times New Roman"/>
          <w:lang w:eastAsia="lt-LT"/>
        </w:rPr>
        <w:t>Tai leis</w:t>
      </w:r>
      <w:r w:rsidRPr="00E323B0">
        <w:rPr>
          <w:rFonts w:ascii="Times New Roman" w:eastAsia="Calibri" w:hAnsi="Times New Roman" w:cs="Times New Roman"/>
          <w:lang w:eastAsia="lt-LT"/>
        </w:rPr>
        <w:t xml:space="preserve"> Jūsų organizm</w:t>
      </w:r>
      <w:r>
        <w:rPr>
          <w:rFonts w:ascii="Times New Roman" w:eastAsia="Calibri" w:hAnsi="Times New Roman" w:cs="Times New Roman"/>
          <w:lang w:eastAsia="lt-LT"/>
        </w:rPr>
        <w:t>ui</w:t>
      </w:r>
      <w:r w:rsidRPr="00E323B0">
        <w:rPr>
          <w:rFonts w:ascii="Times New Roman" w:eastAsia="Calibri" w:hAnsi="Times New Roman" w:cs="Times New Roman"/>
          <w:lang w:eastAsia="lt-LT"/>
        </w:rPr>
        <w:t xml:space="preserve"> pamažu priprast</w:t>
      </w:r>
      <w:r>
        <w:rPr>
          <w:rFonts w:ascii="Times New Roman" w:eastAsia="Calibri" w:hAnsi="Times New Roman" w:cs="Times New Roman"/>
          <w:lang w:eastAsia="lt-LT"/>
        </w:rPr>
        <w:t>i</w:t>
      </w:r>
      <w:r w:rsidRPr="00E323B0">
        <w:rPr>
          <w:rFonts w:ascii="Times New Roman" w:eastAsia="Calibri" w:hAnsi="Times New Roman" w:cs="Times New Roman"/>
          <w:lang w:eastAsia="lt-LT"/>
        </w:rPr>
        <w:t xml:space="preserve"> prie vaistų pakeitimo.</w:t>
      </w:r>
    </w:p>
    <w:p w14:paraId="01B2C758" w14:textId="77777777" w:rsidR="001C1140" w:rsidRPr="00BE154C" w:rsidRDefault="001C1140" w:rsidP="001C1140">
      <w:pPr>
        <w:spacing w:after="0" w:line="240" w:lineRule="auto"/>
        <w:ind w:left="567" w:hanging="567"/>
        <w:rPr>
          <w:rFonts w:ascii="Times New Roman" w:eastAsia="Times New Roman" w:hAnsi="Times New Roman" w:cs="Times New Roman"/>
          <w:lang w:eastAsia="lt-LT"/>
        </w:rPr>
      </w:pPr>
    </w:p>
    <w:p w14:paraId="01B2C759" w14:textId="2E4496FE"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Jeigu kiltų daugiau klausimų dėl šio vaisto vartojimo, kreipkitės į gydytoją</w:t>
      </w:r>
      <w:r w:rsidR="00E45921">
        <w:rPr>
          <w:rFonts w:ascii="Times New Roman" w:eastAsia="Times New Roman" w:hAnsi="Times New Roman" w:cs="Times New Roman"/>
          <w:lang w:eastAsia="lt-LT"/>
        </w:rPr>
        <w:t xml:space="preserve"> arba</w:t>
      </w:r>
      <w:r w:rsidRPr="00BE154C">
        <w:rPr>
          <w:rFonts w:ascii="Times New Roman" w:eastAsia="Times New Roman" w:hAnsi="Times New Roman" w:cs="Times New Roman"/>
          <w:lang w:eastAsia="lt-LT"/>
        </w:rPr>
        <w:t xml:space="preserve"> vaistininką</w:t>
      </w:r>
      <w:r w:rsidR="00E45921">
        <w:rPr>
          <w:rFonts w:ascii="Times New Roman" w:eastAsia="Times New Roman" w:hAnsi="Times New Roman" w:cs="Times New Roman"/>
          <w:lang w:eastAsia="lt-LT"/>
        </w:rPr>
        <w:t>.</w:t>
      </w:r>
    </w:p>
    <w:p w14:paraId="01B2C75A"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5B"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5C"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4.</w:t>
      </w:r>
      <w:r w:rsidRPr="00BE154C">
        <w:rPr>
          <w:rFonts w:ascii="Times New Roman" w:eastAsia="Times New Roman" w:hAnsi="Times New Roman" w:cs="Times New Roman"/>
          <w:b/>
          <w:caps/>
          <w:lang w:eastAsia="lt-LT"/>
        </w:rPr>
        <w:tab/>
        <w:t>g</w:t>
      </w:r>
      <w:r w:rsidRPr="00BE154C">
        <w:rPr>
          <w:rFonts w:ascii="Times New Roman" w:eastAsia="Times New Roman" w:hAnsi="Times New Roman" w:cs="Times New Roman"/>
          <w:b/>
          <w:lang w:eastAsia="lt-LT"/>
        </w:rPr>
        <w:t>alimas</w:t>
      </w:r>
      <w:r w:rsidR="0038424E" w:rsidRPr="00D40DA2">
        <w:rPr>
          <w:rFonts w:ascii="Times New Roman" w:hAnsi="Times New Roman"/>
          <w:b/>
        </w:rPr>
        <w:t xml:space="preserve"> šalutinis poveikis</w:t>
      </w:r>
    </w:p>
    <w:p w14:paraId="01B2C75D"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5E" w14:textId="77777777" w:rsidR="0038424E" w:rsidRPr="00D40DA2" w:rsidRDefault="00B216F3" w:rsidP="00D40DA2">
      <w:pPr>
        <w:spacing w:after="0" w:line="240" w:lineRule="auto"/>
        <w:rPr>
          <w:rFonts w:ascii="Times New Roman" w:hAnsi="Times New Roman"/>
        </w:rPr>
      </w:pPr>
      <w:r w:rsidRPr="00BE154C">
        <w:rPr>
          <w:rFonts w:ascii="Times New Roman" w:eastAsia="Times New Roman" w:hAnsi="Times New Roman" w:cs="Times New Roman"/>
          <w:lang w:eastAsia="lt-LT"/>
        </w:rPr>
        <w:t>Šis vaistas,</w:t>
      </w:r>
      <w:r w:rsidR="0038424E" w:rsidRPr="00E323B0">
        <w:rPr>
          <w:rFonts w:ascii="Times New Roman" w:eastAsia="Calibri" w:hAnsi="Times New Roman" w:cs="Times New Roman"/>
          <w:lang w:eastAsia="lt-LT"/>
        </w:rPr>
        <w:t xml:space="preserve"> kaip </w:t>
      </w:r>
      <w:r w:rsidR="001C1140" w:rsidRPr="00BE154C">
        <w:rPr>
          <w:rFonts w:ascii="Times New Roman" w:eastAsia="Times New Roman" w:hAnsi="Times New Roman" w:cs="Times New Roman"/>
          <w:lang w:eastAsia="lt-LT"/>
        </w:rPr>
        <w:t>ir visi kiti, gali sukelti šalutinį poveikį, nors jis pasireiškia ne visiems žmonėms</w:t>
      </w:r>
      <w:r w:rsidR="0038424E" w:rsidRPr="00E323B0">
        <w:rPr>
          <w:rFonts w:ascii="Times New Roman" w:eastAsia="Calibri" w:hAnsi="Times New Roman" w:cs="Times New Roman"/>
          <w:lang w:eastAsia="lt-LT"/>
        </w:rPr>
        <w:t>.</w:t>
      </w:r>
    </w:p>
    <w:p w14:paraId="01B2C75F" w14:textId="77777777" w:rsidR="0038424E" w:rsidRPr="00E323B0" w:rsidRDefault="0038424E" w:rsidP="00D40DA2">
      <w:pPr>
        <w:spacing w:after="0" w:line="240" w:lineRule="auto"/>
        <w:rPr>
          <w:rFonts w:ascii="Times New Roman" w:eastAsia="Calibri" w:hAnsi="Times New Roman" w:cs="Times New Roman"/>
          <w:noProof/>
          <w:lang w:eastAsia="lt-LT"/>
        </w:rPr>
      </w:pPr>
    </w:p>
    <w:p w14:paraId="01B2C761" w14:textId="77777777" w:rsidR="0069271C" w:rsidRPr="00E323B0" w:rsidRDefault="0069271C" w:rsidP="0069271C">
      <w:pPr>
        <w:autoSpaceDE w:val="0"/>
        <w:autoSpaceDN w:val="0"/>
        <w:adjustRightInd w:val="0"/>
        <w:spacing w:after="0" w:line="240" w:lineRule="auto"/>
        <w:rPr>
          <w:rFonts w:ascii="Times New Roman" w:eastAsia="Calibri" w:hAnsi="Times New Roman" w:cs="Times New Roman"/>
          <w:b/>
          <w:bCs/>
          <w:highlight w:val="yellow"/>
          <w:lang w:eastAsia="lt-LT"/>
        </w:rPr>
      </w:pPr>
      <w:r w:rsidRPr="00E323B0">
        <w:rPr>
          <w:rFonts w:ascii="Times New Roman" w:eastAsia="Calibri" w:hAnsi="Times New Roman" w:cs="Times New Roman"/>
          <w:b/>
          <w:bCs/>
          <w:lang w:eastAsia="lt-LT"/>
        </w:rPr>
        <w:t xml:space="preserve">Jeigu pastebėjote toliau nurodytą sunkų šalutinį reiškinį, nutraukite </w:t>
      </w:r>
      <w:r>
        <w:rPr>
          <w:rFonts w:ascii="Times New Roman" w:eastAsia="Calibri" w:hAnsi="Times New Roman" w:cs="Times New Roman"/>
          <w:b/>
          <w:bCs/>
          <w:lang w:eastAsia="lt-LT"/>
        </w:rPr>
        <w:t>Moxogamma</w:t>
      </w:r>
      <w:r w:rsidRPr="00E323B0">
        <w:rPr>
          <w:rFonts w:ascii="Times New Roman" w:eastAsia="Calibri" w:hAnsi="Times New Roman" w:cs="Times New Roman"/>
          <w:b/>
          <w:bCs/>
          <w:lang w:eastAsia="lt-LT"/>
        </w:rPr>
        <w:t xml:space="preserve"> vartojimą ir nedelsdami kreipkitės į gydytoją, nes Jums gali prireikti skubios medicininės pagalbos:</w:t>
      </w:r>
    </w:p>
    <w:p w14:paraId="01B2C762" w14:textId="77777777" w:rsidR="0069271C" w:rsidRPr="00E323B0" w:rsidRDefault="0069271C" w:rsidP="0069271C">
      <w:pPr>
        <w:numPr>
          <w:ilvl w:val="0"/>
          <w:numId w:val="17"/>
        </w:numPr>
        <w:tabs>
          <w:tab w:val="clear" w:pos="720"/>
          <w:tab w:val="num" w:pos="567"/>
        </w:tabs>
        <w:autoSpaceDE w:val="0"/>
        <w:autoSpaceDN w:val="0"/>
        <w:adjustRightInd w:val="0"/>
        <w:spacing w:after="0" w:line="240" w:lineRule="auto"/>
        <w:ind w:left="567" w:hanging="567"/>
        <w:rPr>
          <w:rFonts w:ascii="Times New Roman" w:eastAsia="Calibri" w:hAnsi="Times New Roman" w:cs="Times New Roman"/>
          <w:i/>
          <w:iCs/>
          <w:noProof/>
          <w:lang w:eastAsia="lt-LT"/>
        </w:rPr>
      </w:pPr>
      <w:r>
        <w:rPr>
          <w:rFonts w:ascii="Times New Roman" w:eastAsia="Calibri" w:hAnsi="Times New Roman" w:cs="Times New Roman"/>
          <w:lang w:eastAsia="lt-LT"/>
        </w:rPr>
        <w:t xml:space="preserve">Pasunkėjęs kvėpavimas, spaudimas krūtinėje, </w:t>
      </w:r>
      <w:r w:rsidRPr="00E323B0">
        <w:rPr>
          <w:rFonts w:ascii="Times New Roman" w:eastAsia="Calibri" w:hAnsi="Times New Roman" w:cs="Times New Roman"/>
          <w:lang w:eastAsia="lt-LT"/>
        </w:rPr>
        <w:t>veido, lūpų</w:t>
      </w:r>
      <w:r>
        <w:rPr>
          <w:rFonts w:ascii="Times New Roman" w:eastAsia="Calibri" w:hAnsi="Times New Roman" w:cs="Times New Roman"/>
          <w:lang w:eastAsia="lt-LT"/>
        </w:rPr>
        <w:t>,</w:t>
      </w:r>
      <w:r w:rsidRPr="00E323B0">
        <w:rPr>
          <w:rFonts w:ascii="Times New Roman" w:eastAsia="Calibri" w:hAnsi="Times New Roman" w:cs="Times New Roman"/>
          <w:lang w:eastAsia="lt-LT"/>
        </w:rPr>
        <w:t xml:space="preserve"> burnos</w:t>
      </w:r>
      <w:r>
        <w:rPr>
          <w:rFonts w:ascii="Times New Roman" w:eastAsia="Calibri" w:hAnsi="Times New Roman" w:cs="Times New Roman"/>
          <w:lang w:eastAsia="lt-LT"/>
        </w:rPr>
        <w:t xml:space="preserve">, ryklės ar liežuvio </w:t>
      </w:r>
      <w:r w:rsidRPr="00E323B0">
        <w:rPr>
          <w:rFonts w:ascii="Times New Roman" w:eastAsia="Calibri" w:hAnsi="Times New Roman" w:cs="Times New Roman"/>
          <w:lang w:eastAsia="lt-LT"/>
        </w:rPr>
        <w:t>patinimas</w:t>
      </w:r>
      <w:r>
        <w:rPr>
          <w:rFonts w:ascii="Times New Roman" w:eastAsia="Calibri" w:hAnsi="Times New Roman" w:cs="Times New Roman"/>
          <w:lang w:eastAsia="lt-LT"/>
        </w:rPr>
        <w:t xml:space="preserve">, arba odos išbėrimai. </w:t>
      </w:r>
      <w:r w:rsidRPr="00441EA6">
        <w:rPr>
          <w:rFonts w:ascii="Times New Roman" w:eastAsia="Calibri" w:hAnsi="Times New Roman" w:cs="Times New Roman"/>
          <w:lang w:eastAsia="lt-LT"/>
        </w:rPr>
        <w:t>Jums gali pasireikšti alerginė reakcija į vaistą</w:t>
      </w:r>
      <w:r w:rsidRPr="00E323B0">
        <w:rPr>
          <w:rFonts w:ascii="Times New Roman" w:eastAsia="Calibri" w:hAnsi="Times New Roman" w:cs="Times New Roman"/>
          <w:lang w:eastAsia="lt-LT"/>
        </w:rPr>
        <w:t xml:space="preserve"> (angioneurozinė edema). Tai </w:t>
      </w:r>
      <w:r>
        <w:rPr>
          <w:rFonts w:ascii="Times New Roman" w:eastAsia="Calibri" w:hAnsi="Times New Roman" w:cs="Times New Roman"/>
          <w:lang w:eastAsia="lt-LT"/>
        </w:rPr>
        <w:t>nedažnas šalutinis poveikis</w:t>
      </w:r>
      <w:r w:rsidRPr="00E323B0">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kuris </w:t>
      </w:r>
      <w:r w:rsidRPr="00E323B0">
        <w:rPr>
          <w:rFonts w:ascii="Times New Roman" w:eastAsia="Calibri" w:hAnsi="Times New Roman" w:cs="Times New Roman"/>
          <w:lang w:eastAsia="lt-LT"/>
        </w:rPr>
        <w:t xml:space="preserve">gali pasireikšti </w:t>
      </w:r>
      <w:r>
        <w:rPr>
          <w:rFonts w:ascii="Times New Roman" w:eastAsia="Calibri" w:hAnsi="Times New Roman" w:cs="Times New Roman"/>
          <w:lang w:eastAsia="lt-LT"/>
        </w:rPr>
        <w:t>rečiau</w:t>
      </w:r>
      <w:r w:rsidRPr="00E323B0">
        <w:rPr>
          <w:rFonts w:ascii="Times New Roman" w:eastAsia="Calibri" w:hAnsi="Times New Roman" w:cs="Times New Roman"/>
          <w:lang w:eastAsia="lt-LT"/>
        </w:rPr>
        <w:t xml:space="preserve"> kaip 1 iš 100 </w:t>
      </w:r>
      <w:r>
        <w:rPr>
          <w:rFonts w:ascii="Times New Roman" w:eastAsia="Calibri" w:hAnsi="Times New Roman" w:cs="Times New Roman"/>
          <w:lang w:eastAsia="lt-LT"/>
        </w:rPr>
        <w:t>asmenų</w:t>
      </w:r>
      <w:r w:rsidRPr="00E323B0">
        <w:rPr>
          <w:rFonts w:ascii="Times New Roman" w:eastAsia="Calibri" w:hAnsi="Times New Roman" w:cs="Times New Roman"/>
          <w:lang w:eastAsia="lt-LT"/>
        </w:rPr>
        <w:t>.</w:t>
      </w:r>
    </w:p>
    <w:p w14:paraId="01B2C763" w14:textId="77777777" w:rsidR="0069271C" w:rsidRPr="00E323B0" w:rsidRDefault="0069271C" w:rsidP="0069271C">
      <w:pPr>
        <w:tabs>
          <w:tab w:val="left" w:pos="567"/>
        </w:tabs>
        <w:spacing w:after="0" w:line="240" w:lineRule="auto"/>
        <w:rPr>
          <w:rFonts w:ascii="Times New Roman" w:eastAsia="Calibri" w:hAnsi="Times New Roman" w:cs="Times New Roman"/>
          <w:noProof/>
          <w:lang w:eastAsia="lt-LT"/>
        </w:rPr>
      </w:pPr>
    </w:p>
    <w:p w14:paraId="01B2C764" w14:textId="77777777" w:rsidR="0069271C" w:rsidRPr="00E323B0" w:rsidRDefault="0069271C" w:rsidP="0069271C">
      <w:pPr>
        <w:tabs>
          <w:tab w:val="left" w:pos="567"/>
        </w:tabs>
        <w:spacing w:after="0" w:line="240" w:lineRule="auto"/>
        <w:rPr>
          <w:rFonts w:ascii="Times New Roman" w:eastAsia="Calibri" w:hAnsi="Times New Roman" w:cs="Times New Roman"/>
          <w:b/>
          <w:bCs/>
          <w:noProof/>
          <w:lang w:eastAsia="lt-LT"/>
        </w:rPr>
      </w:pPr>
      <w:r w:rsidRPr="00E323B0">
        <w:rPr>
          <w:rFonts w:ascii="Times New Roman" w:eastAsia="Calibri" w:hAnsi="Times New Roman" w:cs="Times New Roman"/>
          <w:b/>
          <w:bCs/>
          <w:noProof/>
          <w:lang w:eastAsia="lt-LT"/>
        </w:rPr>
        <w:t>Kiti šalutiniai reiškiniai</w:t>
      </w:r>
    </w:p>
    <w:p w14:paraId="01B2C765" w14:textId="77777777" w:rsidR="0069271C" w:rsidRPr="006C22E8" w:rsidRDefault="0069271C" w:rsidP="0069271C">
      <w:pPr>
        <w:tabs>
          <w:tab w:val="left" w:pos="567"/>
        </w:tabs>
        <w:spacing w:after="0" w:line="240" w:lineRule="auto"/>
        <w:rPr>
          <w:rFonts w:ascii="Times New Roman" w:hAnsi="Times New Roman" w:cs="Times New Roman"/>
          <w:i/>
        </w:rPr>
      </w:pPr>
      <w:r w:rsidRPr="006C22E8">
        <w:rPr>
          <w:rFonts w:ascii="Times New Roman" w:hAnsi="Times New Roman" w:cs="Times New Roman"/>
          <w:b/>
          <w:bCs/>
          <w:noProof/>
          <w:snapToGrid w:val="0"/>
        </w:rPr>
        <w:t>Labai dažni šalutinio poveikio reiškiniai (gali pasireikšti ne rečiau kaip 1 iš 10 asmenų):</w:t>
      </w:r>
    </w:p>
    <w:p w14:paraId="01B2C767" w14:textId="77777777" w:rsidR="00E06C34" w:rsidRPr="004C3921" w:rsidRDefault="00E06C34" w:rsidP="004C3921">
      <w:pPr>
        <w:pStyle w:val="Sraopastraipa"/>
        <w:numPr>
          <w:ilvl w:val="0"/>
          <w:numId w:val="17"/>
        </w:numPr>
        <w:tabs>
          <w:tab w:val="clear" w:pos="720"/>
          <w:tab w:val="num" w:pos="567"/>
        </w:tabs>
        <w:ind w:hanging="720"/>
        <w:rPr>
          <w:rFonts w:eastAsia="Calibri"/>
          <w:noProof/>
        </w:rPr>
      </w:pPr>
      <w:r w:rsidRPr="004C3921">
        <w:rPr>
          <w:rFonts w:eastAsia="Calibri"/>
          <w:noProof/>
        </w:rPr>
        <w:t>Burnos džiūvimas.</w:t>
      </w:r>
    </w:p>
    <w:p w14:paraId="01B2C768" w14:textId="77777777" w:rsidR="00E06C34" w:rsidRPr="00D40DA2" w:rsidRDefault="00E06C34" w:rsidP="00D40DA2">
      <w:pPr>
        <w:spacing w:after="0" w:line="240" w:lineRule="auto"/>
        <w:rPr>
          <w:rFonts w:ascii="Times New Roman" w:hAnsi="Times New Roman"/>
        </w:rPr>
      </w:pPr>
    </w:p>
    <w:p w14:paraId="01B2C769" w14:textId="6B627E05" w:rsidR="0038424E" w:rsidRPr="00D40DA2" w:rsidRDefault="0069271C" w:rsidP="004C3921">
      <w:pPr>
        <w:tabs>
          <w:tab w:val="left" w:pos="567"/>
        </w:tabs>
        <w:spacing w:after="0" w:line="240" w:lineRule="auto"/>
        <w:rPr>
          <w:rFonts w:ascii="Times New Roman" w:hAnsi="Times New Roman"/>
          <w:b/>
        </w:rPr>
      </w:pPr>
      <w:r w:rsidRPr="006C22E8">
        <w:rPr>
          <w:rFonts w:ascii="Times New Roman" w:hAnsi="Times New Roman" w:cs="Times New Roman"/>
          <w:b/>
          <w:bCs/>
          <w:noProof/>
          <w:snapToGrid w:val="0"/>
        </w:rPr>
        <w:t>Dažni šalutinio poveikio reiškiniai (gali pasireikšti rečiau kaip 1 iš 10 asmenų):</w:t>
      </w:r>
    </w:p>
    <w:p w14:paraId="01B2C76A" w14:textId="77777777" w:rsidR="0069271C" w:rsidRDefault="0069271C" w:rsidP="004C3921">
      <w:pPr>
        <w:pStyle w:val="Sraopastraipa"/>
        <w:numPr>
          <w:ilvl w:val="0"/>
          <w:numId w:val="17"/>
        </w:numPr>
        <w:tabs>
          <w:tab w:val="clear" w:pos="720"/>
          <w:tab w:val="num" w:pos="567"/>
        </w:tabs>
        <w:ind w:hanging="720"/>
        <w:rPr>
          <w:rFonts w:eastAsia="Calibri"/>
          <w:noProof/>
        </w:rPr>
      </w:pPr>
      <w:r>
        <w:rPr>
          <w:rFonts w:eastAsia="Calibri"/>
          <w:noProof/>
        </w:rPr>
        <w:t>Nugaros skausmas</w:t>
      </w:r>
    </w:p>
    <w:p w14:paraId="01B2C76B" w14:textId="3C8976E2" w:rsidR="0069271C" w:rsidRPr="004C3921" w:rsidRDefault="0038424E" w:rsidP="004C3921">
      <w:pPr>
        <w:pStyle w:val="Sraopastraipa"/>
        <w:numPr>
          <w:ilvl w:val="0"/>
          <w:numId w:val="17"/>
        </w:numPr>
        <w:tabs>
          <w:tab w:val="clear" w:pos="720"/>
          <w:tab w:val="num" w:pos="567"/>
        </w:tabs>
        <w:ind w:hanging="720"/>
        <w:rPr>
          <w:rFonts w:eastAsia="Calibri"/>
          <w:noProof/>
        </w:rPr>
      </w:pPr>
      <w:r w:rsidRPr="0069271C">
        <w:rPr>
          <w:rFonts w:eastAsia="Calibri"/>
          <w:noProof/>
        </w:rPr>
        <w:t>Galvos skausmas</w:t>
      </w:r>
    </w:p>
    <w:p w14:paraId="01B2C76C" w14:textId="77777777" w:rsidR="0069271C" w:rsidRPr="004C3921" w:rsidRDefault="0069271C" w:rsidP="004C3921">
      <w:pPr>
        <w:pStyle w:val="Sraopastraipa"/>
        <w:numPr>
          <w:ilvl w:val="0"/>
          <w:numId w:val="17"/>
        </w:numPr>
        <w:tabs>
          <w:tab w:val="clear" w:pos="720"/>
          <w:tab w:val="num" w:pos="567"/>
        </w:tabs>
        <w:ind w:hanging="720"/>
        <w:rPr>
          <w:rFonts w:eastAsia="Calibri"/>
          <w:noProof/>
        </w:rPr>
      </w:pPr>
      <w:r>
        <w:rPr>
          <w:rFonts w:eastAsia="Calibri"/>
          <w:noProof/>
        </w:rPr>
        <w:t>Silpnumas (astenija)</w:t>
      </w:r>
    </w:p>
    <w:p w14:paraId="01B2C76D" w14:textId="00A299B1" w:rsidR="0069271C" w:rsidRDefault="0069271C" w:rsidP="004C3921">
      <w:pPr>
        <w:pStyle w:val="Sraopastraipa"/>
        <w:numPr>
          <w:ilvl w:val="0"/>
          <w:numId w:val="17"/>
        </w:numPr>
        <w:tabs>
          <w:tab w:val="clear" w:pos="720"/>
          <w:tab w:val="num" w:pos="567"/>
        </w:tabs>
        <w:ind w:hanging="720"/>
        <w:rPr>
          <w:rFonts w:eastAsia="Calibri"/>
          <w:noProof/>
        </w:rPr>
      </w:pPr>
      <w:r>
        <w:t>Svaigulys (</w:t>
      </w:r>
      <w:r w:rsidR="0038424E" w:rsidRPr="0069271C">
        <w:rPr>
          <w:rFonts w:eastAsia="Calibri"/>
          <w:noProof/>
        </w:rPr>
        <w:t>galvos sukimasis</w:t>
      </w:r>
      <w:r>
        <w:rPr>
          <w:rFonts w:eastAsia="Calibri"/>
          <w:noProof/>
        </w:rPr>
        <w:t>)</w:t>
      </w:r>
    </w:p>
    <w:p w14:paraId="01B2C76E" w14:textId="77777777" w:rsidR="0069271C" w:rsidRPr="004C3921" w:rsidRDefault="0069271C" w:rsidP="004C3921">
      <w:pPr>
        <w:pStyle w:val="Sraopastraipa"/>
        <w:numPr>
          <w:ilvl w:val="0"/>
          <w:numId w:val="17"/>
        </w:numPr>
        <w:tabs>
          <w:tab w:val="clear" w:pos="720"/>
          <w:tab w:val="num" w:pos="567"/>
        </w:tabs>
        <w:ind w:hanging="720"/>
        <w:rPr>
          <w:rFonts w:eastAsia="Calibri"/>
          <w:noProof/>
        </w:rPr>
      </w:pPr>
      <w:r>
        <w:t>Odos išbėrimas, niežulys</w:t>
      </w:r>
    </w:p>
    <w:p w14:paraId="01B2C76F" w14:textId="78EEC9C1" w:rsidR="0069271C" w:rsidRDefault="0069271C">
      <w:pPr>
        <w:pStyle w:val="Sraopastraipa"/>
        <w:numPr>
          <w:ilvl w:val="0"/>
          <w:numId w:val="17"/>
        </w:numPr>
        <w:tabs>
          <w:tab w:val="clear" w:pos="720"/>
          <w:tab w:val="num" w:pos="567"/>
        </w:tabs>
        <w:ind w:hanging="720"/>
        <w:rPr>
          <w:rFonts w:eastAsia="Calibri"/>
          <w:noProof/>
        </w:rPr>
      </w:pPr>
      <w:r>
        <w:t>Miego sutrikimas (nemiga)</w:t>
      </w:r>
      <w:r w:rsidR="001C1140" w:rsidRPr="0069271C">
        <w:t>,</w:t>
      </w:r>
      <w:r w:rsidR="0038424E" w:rsidRPr="0069271C">
        <w:rPr>
          <w:rFonts w:eastAsia="Calibri"/>
        </w:rPr>
        <w:t xml:space="preserve"> mieguistumas</w:t>
      </w:r>
    </w:p>
    <w:p w14:paraId="6BC56A9A" w14:textId="72C7B6B6" w:rsidR="00E9430B" w:rsidRPr="004C3921" w:rsidRDefault="00E9430B" w:rsidP="004C3921">
      <w:pPr>
        <w:pStyle w:val="Sraopastraipa"/>
        <w:numPr>
          <w:ilvl w:val="0"/>
          <w:numId w:val="17"/>
        </w:numPr>
        <w:tabs>
          <w:tab w:val="clear" w:pos="720"/>
          <w:tab w:val="num" w:pos="567"/>
        </w:tabs>
        <w:ind w:hanging="720"/>
        <w:rPr>
          <w:rFonts w:eastAsia="Calibri"/>
          <w:noProof/>
        </w:rPr>
      </w:pPr>
      <w:r>
        <w:t xml:space="preserve">Pykinimas, </w:t>
      </w:r>
      <w:r w:rsidRPr="0069271C">
        <w:rPr>
          <w:rFonts w:eastAsia="Calibri"/>
          <w:noProof/>
        </w:rPr>
        <w:t>viduriavimas, vėmimas, virškinimo sutrikimas</w:t>
      </w:r>
      <w:r w:rsidR="000E7AA2">
        <w:rPr>
          <w:rFonts w:eastAsia="Calibri"/>
          <w:noProof/>
        </w:rPr>
        <w:t>.</w:t>
      </w:r>
    </w:p>
    <w:p w14:paraId="01B2C771" w14:textId="77777777" w:rsidR="0038424E" w:rsidRPr="0069271C" w:rsidRDefault="0038424E" w:rsidP="004C3921">
      <w:pPr>
        <w:pStyle w:val="Sraopastraipa"/>
        <w:rPr>
          <w:rFonts w:eastAsia="Calibri"/>
          <w:noProof/>
        </w:rPr>
      </w:pPr>
    </w:p>
    <w:p w14:paraId="01B2C774" w14:textId="77777777" w:rsidR="0069271C" w:rsidRPr="00E87722" w:rsidRDefault="0069271C" w:rsidP="0069271C">
      <w:pPr>
        <w:spacing w:after="0" w:line="240" w:lineRule="auto"/>
        <w:rPr>
          <w:rFonts w:ascii="Times New Roman" w:eastAsia="Times New Roman" w:hAnsi="Times New Roman" w:cs="Times New Roman"/>
          <w:lang w:eastAsia="lt-LT"/>
        </w:rPr>
      </w:pPr>
      <w:r w:rsidRPr="00E87722">
        <w:rPr>
          <w:rFonts w:ascii="Times New Roman" w:hAnsi="Times New Roman" w:cs="Times New Roman"/>
          <w:b/>
          <w:bCs/>
          <w:noProof/>
          <w:snapToGrid w:val="0"/>
        </w:rPr>
        <w:t>Nedažni šalutinio poveikio reiškiniai (gali pasireikšti rečiau kaip 1 iš 100 asmenų):</w:t>
      </w:r>
    </w:p>
    <w:p w14:paraId="01B2C775"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noProof/>
          <w:lang w:eastAsia="lt-LT"/>
        </w:rPr>
        <w:t>Sprando skausmas</w:t>
      </w:r>
    </w:p>
    <w:p w14:paraId="01B2C776"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Nervingumas</w:t>
      </w:r>
    </w:p>
    <w:p w14:paraId="01B2C777"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lastRenderedPageBreak/>
        <w:t>Apalpimas</w:t>
      </w:r>
      <w:r>
        <w:rPr>
          <w:rFonts w:ascii="Times New Roman" w:eastAsia="Calibri" w:hAnsi="Times New Roman" w:cs="Times New Roman"/>
          <w:lang w:eastAsia="lt-LT"/>
        </w:rPr>
        <w:t xml:space="preserve"> (sinkopė)</w:t>
      </w:r>
    </w:p>
    <w:p w14:paraId="01B2C778"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Patinimas (edema)</w:t>
      </w:r>
    </w:p>
    <w:p w14:paraId="01B2C779"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Spengimas ausyse</w:t>
      </w:r>
      <w:r>
        <w:rPr>
          <w:rFonts w:ascii="Times New Roman" w:eastAsia="Calibri" w:hAnsi="Times New Roman" w:cs="Times New Roman"/>
          <w:lang w:eastAsia="lt-LT"/>
        </w:rPr>
        <w:t xml:space="preserve"> (tinitas)</w:t>
      </w:r>
    </w:p>
    <w:p w14:paraId="01B2C77A" w14:textId="77777777" w:rsidR="0069271C" w:rsidRPr="00E323B0" w:rsidRDefault="0069271C" w:rsidP="0069271C">
      <w:pPr>
        <w:numPr>
          <w:ilvl w:val="0"/>
          <w:numId w:val="18"/>
        </w:numPr>
        <w:spacing w:after="0" w:line="240" w:lineRule="auto"/>
        <w:ind w:left="540" w:hanging="540"/>
        <w:rPr>
          <w:rFonts w:ascii="Times New Roman" w:eastAsia="Calibri" w:hAnsi="Times New Roman" w:cs="Times New Roman"/>
          <w:noProof/>
          <w:lang w:eastAsia="lt-LT"/>
        </w:rPr>
      </w:pPr>
      <w:r w:rsidRPr="00E323B0">
        <w:rPr>
          <w:rFonts w:ascii="Times New Roman" w:eastAsia="Calibri" w:hAnsi="Times New Roman" w:cs="Times New Roman"/>
          <w:lang w:eastAsia="lt-LT"/>
        </w:rPr>
        <w:t>Neįprastai reti širdies susitraukimai (bradikardija)</w:t>
      </w:r>
    </w:p>
    <w:p w14:paraId="01B2C77B" w14:textId="72B962D1" w:rsidR="0069271C" w:rsidRPr="006C22E8" w:rsidRDefault="0069271C" w:rsidP="0069271C">
      <w:pPr>
        <w:pStyle w:val="Sraopastraipa"/>
        <w:numPr>
          <w:ilvl w:val="0"/>
          <w:numId w:val="18"/>
        </w:numPr>
        <w:tabs>
          <w:tab w:val="left" w:pos="567"/>
        </w:tabs>
        <w:ind w:hanging="720"/>
        <w:rPr>
          <w:rFonts w:eastAsia="Calibri"/>
        </w:rPr>
      </w:pPr>
      <w:r w:rsidRPr="006C22E8">
        <w:rPr>
          <w:rFonts w:eastAsia="Calibri"/>
        </w:rPr>
        <w:t>Žemas kraujospūdis, įskaitant kraujospūdžio sumažėjimą atsistojant</w:t>
      </w:r>
      <w:r w:rsidR="000E7AA2">
        <w:rPr>
          <w:rFonts w:eastAsia="Calibri"/>
        </w:rPr>
        <w:t>.</w:t>
      </w:r>
    </w:p>
    <w:p w14:paraId="01B2C77D" w14:textId="77777777" w:rsidR="00B216F3" w:rsidRPr="00BE154C" w:rsidRDefault="00B216F3" w:rsidP="00D40DA2">
      <w:pPr>
        <w:spacing w:after="0" w:line="240" w:lineRule="auto"/>
        <w:rPr>
          <w:rFonts w:ascii="Times New Roman" w:eastAsia="Times New Roman" w:hAnsi="Times New Roman" w:cs="Times New Roman"/>
          <w:lang w:eastAsia="lt-LT"/>
        </w:rPr>
      </w:pPr>
    </w:p>
    <w:p w14:paraId="01B2C77E" w14:textId="77777777" w:rsidR="0038424E" w:rsidRPr="00BE154C" w:rsidRDefault="0038424E" w:rsidP="0038424E">
      <w:pPr>
        <w:tabs>
          <w:tab w:val="left" w:pos="567"/>
        </w:tabs>
        <w:spacing w:after="0" w:line="240" w:lineRule="auto"/>
        <w:rPr>
          <w:rFonts w:ascii="Times New Roman" w:eastAsia="Times New Roman" w:hAnsi="Times New Roman" w:cs="Times New Roman"/>
          <w:b/>
          <w:snapToGrid w:val="0"/>
        </w:rPr>
      </w:pPr>
      <w:r w:rsidRPr="00BE154C">
        <w:rPr>
          <w:rFonts w:ascii="Times New Roman" w:eastAsia="Times New Roman" w:hAnsi="Times New Roman" w:cs="Times New Roman"/>
          <w:b/>
          <w:noProof/>
          <w:snapToGrid w:val="0"/>
        </w:rPr>
        <w:t>Pranešimas apie šalutinį poveikį</w:t>
      </w:r>
    </w:p>
    <w:p w14:paraId="01B2C780" w14:textId="77777777" w:rsidR="0069271C" w:rsidRDefault="0069271C" w:rsidP="0069271C">
      <w:pPr>
        <w:tabs>
          <w:tab w:val="left" w:pos="567"/>
        </w:tabs>
        <w:spacing w:after="0" w:line="240" w:lineRule="auto"/>
        <w:rPr>
          <w:snapToGrid w:val="0"/>
        </w:rPr>
      </w:pPr>
      <w:r w:rsidRPr="006C22E8">
        <w:rPr>
          <w:rFonts w:ascii="Times New Roman" w:hAnsi="Times New Roman" w:cs="Times New Roman"/>
          <w:snapToGrid w:val="0"/>
        </w:rPr>
        <w:t>Jeigu pasireiškė šalutinis poveikis, įskaitant šiame lapelyje nenurodytą, pasakykite gydytojui</w:t>
      </w:r>
      <w:r>
        <w:rPr>
          <w:rFonts w:ascii="Times New Roman" w:hAnsi="Times New Roman" w:cs="Times New Roman"/>
          <w:snapToGrid w:val="0"/>
        </w:rPr>
        <w:t xml:space="preserve"> </w:t>
      </w:r>
      <w:r w:rsidRPr="006C22E8">
        <w:rPr>
          <w:rFonts w:ascii="Times New Roman" w:hAnsi="Times New Roman" w:cs="Times New Roman"/>
          <w:snapToGrid w:val="0"/>
        </w:rPr>
        <w:t>arba</w:t>
      </w:r>
      <w:r>
        <w:rPr>
          <w:rFonts w:ascii="Times New Roman" w:hAnsi="Times New Roman" w:cs="Times New Roman"/>
          <w:snapToGrid w:val="0"/>
        </w:rPr>
        <w:t xml:space="preserve"> </w:t>
      </w:r>
      <w:r w:rsidRPr="006C22E8">
        <w:rPr>
          <w:rFonts w:ascii="Times New Roman" w:hAnsi="Times New Roman" w:cs="Times New Roman"/>
          <w:snapToGrid w:val="0"/>
        </w:rPr>
        <w:t>vaistininkui</w:t>
      </w:r>
      <w:r>
        <w:rPr>
          <w:rFonts w:ascii="Times New Roman" w:hAnsi="Times New Roman" w:cs="Times New Roman"/>
          <w:snapToGrid w:val="0"/>
        </w:rPr>
        <w:t xml:space="preserve">. </w:t>
      </w:r>
      <w:r w:rsidRPr="006C22E8">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6C22E8">
          <w:rPr>
            <w:rStyle w:val="Hipersaitas"/>
            <w:rFonts w:ascii="Times New Roman" w:hAnsi="Times New Roman" w:cs="Times New Roman"/>
            <w:snapToGrid w:val="0"/>
          </w:rPr>
          <w:t>https://vapris.vvkt.lt/vvkt-web/public/nrv</w:t>
        </w:r>
      </w:hyperlink>
      <w:r w:rsidRPr="006C22E8">
        <w:rPr>
          <w:rFonts w:ascii="Times New Roman" w:hAnsi="Times New Roman" w:cs="Times New Roman"/>
          <w:snapToGrid w:val="0"/>
        </w:rPr>
        <w:t xml:space="preserve"> arba užpildant Paciento pranešimo apie įtariamą nepageidaujamą reakciją (ĮNR) formą, kuri skelbiama </w:t>
      </w:r>
      <w:hyperlink r:id="rId20" w:history="1">
        <w:r w:rsidRPr="006C22E8">
          <w:rPr>
            <w:rStyle w:val="Hipersaitas"/>
            <w:rFonts w:ascii="Times New Roman" w:hAnsi="Times New Roman" w:cs="Times New Roman"/>
            <w:snapToGrid w:val="0"/>
          </w:rPr>
          <w:t>https://www.vvkt.lt/index.php?4004286486</w:t>
        </w:r>
      </w:hyperlink>
      <w:r w:rsidRPr="006C22E8">
        <w:rPr>
          <w:rFonts w:ascii="Times New Roman" w:hAnsi="Times New Roman" w:cs="Times New Roman"/>
          <w:snapToGrid w:val="0"/>
        </w:rPr>
        <w:t xml:space="preserve">, ir atsiunčiant elektroniniu paštu (adresu </w:t>
      </w:r>
      <w:hyperlink r:id="rId21" w:history="1">
        <w:r w:rsidRPr="006C22E8">
          <w:rPr>
            <w:rStyle w:val="Hipersaitas"/>
            <w:rFonts w:ascii="Times New Roman" w:hAnsi="Times New Roman" w:cs="Times New Roman"/>
            <w:snapToGrid w:val="0"/>
          </w:rPr>
          <w:t>NepageidaujamaR@vvkt.lt</w:t>
        </w:r>
      </w:hyperlink>
      <w:r w:rsidRPr="006C22E8">
        <w:rPr>
          <w:rFonts w:ascii="Times New Roman" w:hAnsi="Times New Roman" w:cs="Times New Roman"/>
          <w:snapToGrid w:val="0"/>
        </w:rPr>
        <w:t>) arba nemokamu telefonu 8 800 73 568. Pranešdami apie šalutinį poveikį galite mums padėti gauti daugiau informacijos apie šio vaisto saugumą.</w:t>
      </w:r>
    </w:p>
    <w:p w14:paraId="01B2C781"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82"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83" w14:textId="77777777" w:rsidR="00B216F3" w:rsidRPr="00BE154C" w:rsidRDefault="00B216F3" w:rsidP="00B216F3">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BE154C">
        <w:rPr>
          <w:rFonts w:ascii="Times New Roman" w:eastAsia="Times New Roman" w:hAnsi="Times New Roman" w:cs="Times New Roman"/>
          <w:b/>
          <w:caps/>
          <w:lang w:eastAsia="lt-LT"/>
        </w:rPr>
        <w:t>5.</w:t>
      </w:r>
      <w:r w:rsidRPr="00BE154C">
        <w:rPr>
          <w:rFonts w:ascii="Times New Roman" w:eastAsia="Times New Roman" w:hAnsi="Times New Roman" w:cs="Times New Roman"/>
          <w:b/>
          <w:caps/>
          <w:lang w:eastAsia="lt-LT"/>
        </w:rPr>
        <w:tab/>
        <w:t>K</w:t>
      </w:r>
      <w:r w:rsidRPr="00BE154C">
        <w:rPr>
          <w:rFonts w:ascii="Times New Roman" w:eastAsia="Times New Roman" w:hAnsi="Times New Roman" w:cs="Times New Roman"/>
          <w:b/>
          <w:lang w:eastAsia="lt-LT"/>
        </w:rPr>
        <w:t>aip laikyti Moxogamma</w:t>
      </w:r>
    </w:p>
    <w:p w14:paraId="01B2C784"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lang w:eastAsia="lt-LT"/>
        </w:rPr>
      </w:pPr>
    </w:p>
    <w:p w14:paraId="01B2C785"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Šį vaistą laikykite vaikams nepastebimoje ir nepasiekiamoje vietoje.</w:t>
      </w:r>
    </w:p>
    <w:p w14:paraId="01B2C786" w14:textId="2D792731"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Ant dėžutės </w:t>
      </w:r>
      <w:r w:rsidR="0069271C">
        <w:rPr>
          <w:rFonts w:ascii="Times New Roman" w:eastAsia="Times New Roman" w:hAnsi="Times New Roman" w:cs="Times New Roman"/>
          <w:lang w:eastAsia="lt-LT"/>
        </w:rPr>
        <w:t xml:space="preserve">po „Tinka iki“ </w:t>
      </w:r>
      <w:r w:rsidRPr="00BE154C">
        <w:rPr>
          <w:rFonts w:ascii="Times New Roman" w:eastAsia="Times New Roman" w:hAnsi="Times New Roman" w:cs="Times New Roman"/>
          <w:lang w:eastAsia="lt-LT"/>
        </w:rPr>
        <w:t>ir lizdinės plokštelės po „EXP“ nurodytam tinkamumo laikui pasibaigus, šio vaisto vartoti negalima. Vaistas tinkamas vartoti iki paskutinės nurodyto mėnesio dienos.</w:t>
      </w:r>
    </w:p>
    <w:p w14:paraId="01B2C787" w14:textId="77777777" w:rsidR="0069271C" w:rsidRDefault="0069271C" w:rsidP="00B216F3">
      <w:pPr>
        <w:spacing w:after="0" w:line="240" w:lineRule="auto"/>
        <w:rPr>
          <w:rFonts w:ascii="Times New Roman" w:eastAsia="Times New Roman" w:hAnsi="Times New Roman" w:cs="Times New Roman"/>
          <w:lang w:eastAsia="lt-LT"/>
        </w:rPr>
      </w:pPr>
    </w:p>
    <w:p w14:paraId="01B2C788"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Laikyti ne aukštesnėje kaip 30 </w:t>
      </w:r>
      <w:r w:rsidRPr="00BE154C">
        <w:rPr>
          <w:rFonts w:ascii="Times New Roman" w:eastAsia="Times New Roman" w:hAnsi="Times New Roman" w:cs="Times New Roman"/>
          <w:lang w:eastAsia="lt-LT"/>
        </w:rPr>
        <w:sym w:font="Symbol" w:char="00B0"/>
      </w:r>
      <w:r w:rsidRPr="00BE154C">
        <w:rPr>
          <w:rFonts w:ascii="Times New Roman" w:eastAsia="Times New Roman" w:hAnsi="Times New Roman" w:cs="Times New Roman"/>
          <w:lang w:eastAsia="lt-LT"/>
        </w:rPr>
        <w:t>C temperatūroje.</w:t>
      </w:r>
    </w:p>
    <w:p w14:paraId="01B2C789" w14:textId="77777777" w:rsidR="0069271C" w:rsidRPr="009136ED" w:rsidRDefault="0069271C" w:rsidP="0069271C">
      <w:pPr>
        <w:numPr>
          <w:ilvl w:val="12"/>
          <w:numId w:val="0"/>
        </w:numPr>
        <w:tabs>
          <w:tab w:val="left" w:pos="720"/>
        </w:tabs>
        <w:spacing w:after="0" w:line="240" w:lineRule="auto"/>
        <w:rPr>
          <w:rFonts w:ascii="Times New Roman" w:hAnsi="Times New Roman" w:cs="Times New Roman"/>
          <w:noProof/>
          <w:szCs w:val="24"/>
        </w:rPr>
      </w:pPr>
    </w:p>
    <w:p w14:paraId="01B2C78A" w14:textId="77777777" w:rsidR="0069271C" w:rsidRPr="009136ED" w:rsidRDefault="0069271C" w:rsidP="0069271C">
      <w:pPr>
        <w:numPr>
          <w:ilvl w:val="12"/>
          <w:numId w:val="0"/>
        </w:numPr>
        <w:tabs>
          <w:tab w:val="left" w:pos="720"/>
        </w:tabs>
        <w:spacing w:after="0" w:line="240" w:lineRule="auto"/>
        <w:rPr>
          <w:rFonts w:ascii="Times New Roman" w:hAnsi="Times New Roman" w:cs="Times New Roman"/>
          <w:i/>
        </w:rPr>
      </w:pPr>
      <w:r w:rsidRPr="009136ED">
        <w:rPr>
          <w:rFonts w:ascii="Times New Roman" w:hAnsi="Times New Roman" w:cs="Times New Roman"/>
          <w:noProof/>
          <w:szCs w:val="24"/>
        </w:rPr>
        <w:t>Vaistų negalima išmesti į kanalizaciją arba su buitinėmis atliekomis.</w:t>
      </w:r>
      <w:r w:rsidRPr="009136ED">
        <w:rPr>
          <w:rFonts w:ascii="Times New Roman" w:hAnsi="Times New Roman" w:cs="Times New Roman"/>
          <w:szCs w:val="24"/>
        </w:rPr>
        <w:t xml:space="preserve"> </w:t>
      </w:r>
      <w:r w:rsidRPr="009136ED">
        <w:rPr>
          <w:rFonts w:ascii="Times New Roman" w:hAnsi="Times New Roman" w:cs="Times New Roman"/>
          <w:noProof/>
          <w:szCs w:val="24"/>
        </w:rPr>
        <w:t>Kaip išmesti nereikalingus vaistus, klauskite vaistininko.</w:t>
      </w:r>
      <w:r w:rsidRPr="009136ED">
        <w:rPr>
          <w:rFonts w:ascii="Times New Roman" w:hAnsi="Times New Roman" w:cs="Times New Roman"/>
          <w:szCs w:val="24"/>
        </w:rPr>
        <w:t xml:space="preserve"> </w:t>
      </w:r>
      <w:r w:rsidRPr="009136ED">
        <w:rPr>
          <w:rFonts w:ascii="Times New Roman" w:hAnsi="Times New Roman" w:cs="Times New Roman"/>
          <w:noProof/>
          <w:szCs w:val="24"/>
        </w:rPr>
        <w:t>Šios priemonės padės apsaugoti aplinką.</w:t>
      </w:r>
    </w:p>
    <w:p w14:paraId="01B2C78B"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8C"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8D" w14:textId="77777777" w:rsidR="00B216F3" w:rsidRPr="00BE154C" w:rsidRDefault="00B216F3" w:rsidP="00B216F3">
      <w:pPr>
        <w:keepNext/>
        <w:tabs>
          <w:tab w:val="left" w:pos="567"/>
        </w:tabs>
        <w:spacing w:after="0" w:line="240" w:lineRule="auto"/>
        <w:ind w:left="567" w:hanging="567"/>
        <w:outlineLvl w:val="1"/>
        <w:rPr>
          <w:rFonts w:ascii="Times New Roman" w:eastAsia="Times New Roman" w:hAnsi="Times New Roman" w:cs="Times New Roman"/>
          <w:b/>
        </w:rPr>
      </w:pPr>
      <w:r w:rsidRPr="00BE154C">
        <w:rPr>
          <w:rFonts w:ascii="Times New Roman" w:eastAsia="Times New Roman" w:hAnsi="Times New Roman" w:cs="Times New Roman"/>
          <w:b/>
        </w:rPr>
        <w:t>6.</w:t>
      </w:r>
      <w:r w:rsidRPr="00BE154C">
        <w:rPr>
          <w:rFonts w:ascii="Times New Roman" w:eastAsia="Times New Roman" w:hAnsi="Times New Roman" w:cs="Times New Roman"/>
          <w:b/>
        </w:rPr>
        <w:tab/>
        <w:t>Pakuotės turinys ir kita informacija</w:t>
      </w:r>
    </w:p>
    <w:p w14:paraId="01B2C78E"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78F"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sudėtis</w:t>
      </w:r>
    </w:p>
    <w:p w14:paraId="01B2C790" w14:textId="1BE14D82" w:rsidR="00B216F3" w:rsidRPr="000D7911" w:rsidRDefault="00B216F3" w:rsidP="004A4D98">
      <w:pPr>
        <w:pStyle w:val="Sraopastraipa"/>
        <w:numPr>
          <w:ilvl w:val="0"/>
          <w:numId w:val="18"/>
        </w:numPr>
        <w:tabs>
          <w:tab w:val="clear" w:pos="720"/>
          <w:tab w:val="left" w:pos="540"/>
          <w:tab w:val="num" w:pos="567"/>
        </w:tabs>
        <w:ind w:left="567" w:hanging="567"/>
      </w:pPr>
      <w:r w:rsidRPr="000D7911">
        <w:t xml:space="preserve">Veiklioji medžiaga yra moksonidinas. </w:t>
      </w:r>
      <w:r w:rsidR="0069271C">
        <w:t>Kiekvienoje</w:t>
      </w:r>
      <w:r w:rsidRPr="000D7911">
        <w:t xml:space="preserve"> plėvele dengtoje tabletėje yra 0,4 mg moksonidino.</w:t>
      </w:r>
    </w:p>
    <w:p w14:paraId="01B2C791" w14:textId="77777777" w:rsidR="00B216F3" w:rsidRPr="0002162B" w:rsidRDefault="00B216F3" w:rsidP="004C3921">
      <w:pPr>
        <w:pStyle w:val="Sraopastraipa"/>
        <w:numPr>
          <w:ilvl w:val="0"/>
          <w:numId w:val="18"/>
        </w:numPr>
        <w:tabs>
          <w:tab w:val="left" w:pos="540"/>
        </w:tabs>
        <w:ind w:hanging="720"/>
      </w:pPr>
      <w:r w:rsidRPr="00AD174E">
        <w:t xml:space="preserve">Pagalbinės medžiagos. </w:t>
      </w:r>
    </w:p>
    <w:p w14:paraId="01B2C792" w14:textId="0B30425D" w:rsidR="00B216F3" w:rsidRPr="00BE154C" w:rsidRDefault="00080BAC" w:rsidP="00406233">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i/>
          <w:lang w:eastAsia="lt-LT"/>
        </w:rPr>
        <w:tab/>
      </w:r>
      <w:r w:rsidR="00B216F3" w:rsidRPr="00BE154C">
        <w:rPr>
          <w:rFonts w:ascii="Times New Roman" w:eastAsia="Times New Roman" w:hAnsi="Times New Roman" w:cs="Times New Roman"/>
          <w:i/>
          <w:lang w:eastAsia="lt-LT"/>
        </w:rPr>
        <w:t>Tabletės branduolys:</w:t>
      </w:r>
      <w:r w:rsidR="00B216F3" w:rsidRPr="00BE154C">
        <w:rPr>
          <w:rFonts w:ascii="Times New Roman" w:eastAsia="Times New Roman" w:hAnsi="Times New Roman" w:cs="Times New Roman"/>
          <w:lang w:eastAsia="lt-LT"/>
        </w:rPr>
        <w:t xml:space="preserve"> laktozė monohidratas, krospovidonas</w:t>
      </w:r>
      <w:r>
        <w:rPr>
          <w:rFonts w:ascii="Times New Roman" w:eastAsia="Times New Roman" w:hAnsi="Times New Roman" w:cs="Times New Roman"/>
          <w:lang w:eastAsia="lt-LT"/>
        </w:rPr>
        <w:t xml:space="preserve"> (Ph. Eur)</w:t>
      </w:r>
      <w:r w:rsidR="00B216F3" w:rsidRPr="00BE154C">
        <w:rPr>
          <w:rFonts w:ascii="Times New Roman" w:eastAsia="Times New Roman" w:hAnsi="Times New Roman" w:cs="Times New Roman"/>
          <w:lang w:eastAsia="lt-LT"/>
        </w:rPr>
        <w:t xml:space="preserve">, </w:t>
      </w:r>
      <w:proofErr w:type="spellStart"/>
      <w:r w:rsidR="00B216F3" w:rsidRPr="00BE154C">
        <w:rPr>
          <w:rFonts w:ascii="Times New Roman" w:eastAsia="Times New Roman" w:hAnsi="Times New Roman" w:cs="Times New Roman"/>
          <w:lang w:eastAsia="lt-LT"/>
        </w:rPr>
        <w:t>povidonas</w:t>
      </w:r>
      <w:proofErr w:type="spellEnd"/>
      <w:r w:rsidR="00B216F3" w:rsidRPr="00BE154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K25</w:t>
      </w:r>
      <w:r>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xml:space="preserve">, magnio </w:t>
      </w:r>
      <w:proofErr w:type="spellStart"/>
      <w:r w:rsidR="00B216F3" w:rsidRPr="00BE154C">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w:t>
      </w:r>
      <w:proofErr w:type="spellEnd"/>
      <w:r>
        <w:rPr>
          <w:rFonts w:ascii="Times New Roman" w:eastAsia="Times New Roman" w:hAnsi="Times New Roman" w:cs="Times New Roman"/>
          <w:lang w:eastAsia="lt-LT"/>
        </w:rPr>
        <w:t>. Eur)</w:t>
      </w:r>
      <w:r w:rsidR="00B216F3" w:rsidRPr="00BE154C">
        <w:rPr>
          <w:rFonts w:ascii="Times New Roman" w:eastAsia="Times New Roman" w:hAnsi="Times New Roman" w:cs="Times New Roman"/>
          <w:lang w:eastAsia="lt-LT"/>
        </w:rPr>
        <w:t>.</w:t>
      </w:r>
    </w:p>
    <w:p w14:paraId="01B2C793" w14:textId="1B2CFC0E" w:rsidR="00B216F3" w:rsidRPr="00BE154C" w:rsidRDefault="00C5444C" w:rsidP="00936682">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i/>
          <w:lang w:eastAsia="lt-LT"/>
        </w:rPr>
        <w:tab/>
      </w:r>
      <w:r w:rsidR="00B216F3" w:rsidRPr="00BE154C">
        <w:rPr>
          <w:rFonts w:ascii="Times New Roman" w:eastAsia="Times New Roman" w:hAnsi="Times New Roman" w:cs="Times New Roman"/>
          <w:i/>
          <w:lang w:eastAsia="lt-LT"/>
        </w:rPr>
        <w:t>Plėvelė:</w:t>
      </w:r>
      <w:r w:rsidR="00B216F3" w:rsidRPr="00BE154C">
        <w:rPr>
          <w:rFonts w:ascii="Times New Roman" w:eastAsia="Times New Roman" w:hAnsi="Times New Roman" w:cs="Times New Roman"/>
          <w:lang w:eastAsia="lt-LT"/>
        </w:rPr>
        <w:t xml:space="preserve"> hipromeliozė, titano dioksidas (E171), makrogolis </w:t>
      </w:r>
      <w:r w:rsidR="00080BAC">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400</w:t>
      </w:r>
      <w:r w:rsidR="00080BAC">
        <w:rPr>
          <w:rFonts w:ascii="Times New Roman" w:eastAsia="Times New Roman" w:hAnsi="Times New Roman" w:cs="Times New Roman"/>
          <w:lang w:eastAsia="lt-LT"/>
        </w:rPr>
        <w:t>)</w:t>
      </w:r>
      <w:r w:rsidR="00B216F3" w:rsidRPr="00BE154C">
        <w:rPr>
          <w:rFonts w:ascii="Times New Roman" w:eastAsia="Times New Roman" w:hAnsi="Times New Roman" w:cs="Times New Roman"/>
          <w:lang w:eastAsia="lt-LT"/>
        </w:rPr>
        <w:t>, raudonasis geležies oksidas (E172).</w:t>
      </w:r>
    </w:p>
    <w:p w14:paraId="01B2C794"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796"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Moxogamma išvaizda ir kiekis pakuotėje</w:t>
      </w:r>
    </w:p>
    <w:p w14:paraId="01B2C797"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Tabletės yra apskritos, maždaug </w:t>
      </w:r>
      <w:smartTag w:uri="schemas-tilde-lv/tildestengine" w:element="metric2">
        <w:smartTagPr>
          <w:attr w:name="metric_value" w:val="6"/>
          <w:attr w:name="metric_text" w:val="mm"/>
        </w:smartTagPr>
        <w:r w:rsidRPr="00BE154C">
          <w:rPr>
            <w:rFonts w:ascii="Times New Roman" w:eastAsia="Times New Roman" w:hAnsi="Times New Roman" w:cs="Times New Roman"/>
            <w:lang w:eastAsia="lt-LT"/>
          </w:rPr>
          <w:t>6 mm</w:t>
        </w:r>
      </w:smartTag>
      <w:r w:rsidRPr="00BE154C">
        <w:rPr>
          <w:rFonts w:ascii="Times New Roman" w:eastAsia="Times New Roman" w:hAnsi="Times New Roman" w:cs="Times New Roman"/>
          <w:lang w:eastAsia="lt-LT"/>
        </w:rPr>
        <w:t xml:space="preserve"> skersmens.</w:t>
      </w:r>
    </w:p>
    <w:p w14:paraId="01B2C798" w14:textId="27CE5DBC" w:rsidR="00B216F3" w:rsidRPr="00BE154C" w:rsidRDefault="00B216F3" w:rsidP="00B216F3">
      <w:pPr>
        <w:tabs>
          <w:tab w:val="left" w:pos="540"/>
        </w:tabs>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Moxogamma yra </w:t>
      </w:r>
      <w:r w:rsidR="00080BAC">
        <w:rPr>
          <w:rFonts w:ascii="Times New Roman" w:eastAsia="Times New Roman" w:hAnsi="Times New Roman" w:cs="Times New Roman"/>
          <w:lang w:eastAsia="lt-LT"/>
        </w:rPr>
        <w:t xml:space="preserve">apskritos, </w:t>
      </w:r>
      <w:r w:rsidRPr="00BE154C">
        <w:rPr>
          <w:rFonts w:ascii="Times New Roman" w:eastAsia="Times New Roman" w:hAnsi="Times New Roman" w:cs="Times New Roman"/>
          <w:lang w:eastAsia="lt-LT"/>
        </w:rPr>
        <w:t>tamsiai rausvos</w:t>
      </w:r>
      <w:r w:rsidR="00080BAC">
        <w:rPr>
          <w:rFonts w:ascii="Times New Roman" w:eastAsia="Times New Roman" w:hAnsi="Times New Roman" w:cs="Times New Roman"/>
          <w:lang w:eastAsia="lt-LT"/>
        </w:rPr>
        <w:t>, maždaug 6 mm skersmens, plėvele dengtos tabletės</w:t>
      </w:r>
      <w:r w:rsidRPr="00BE154C">
        <w:rPr>
          <w:rFonts w:ascii="Times New Roman" w:eastAsia="Times New Roman" w:hAnsi="Times New Roman" w:cs="Times New Roman"/>
          <w:lang w:eastAsia="lt-LT"/>
        </w:rPr>
        <w:t>.</w:t>
      </w:r>
    </w:p>
    <w:p w14:paraId="01B2C799"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napToGrid w:val="0"/>
          <w:szCs w:val="20"/>
        </w:rPr>
      </w:pPr>
    </w:p>
    <w:p w14:paraId="01B2C79A" w14:textId="1A58D7D1" w:rsidR="00B216F3" w:rsidRPr="00BE154C" w:rsidRDefault="00B216F3" w:rsidP="00B216F3">
      <w:pPr>
        <w:keepNext/>
        <w:spacing w:after="0" w:line="240" w:lineRule="auto"/>
        <w:outlineLvl w:val="2"/>
        <w:rPr>
          <w:rFonts w:ascii="Times New Roman" w:eastAsia="Times New Roman" w:hAnsi="Times New Roman" w:cs="Times New Roman"/>
          <w:szCs w:val="20"/>
          <w:lang w:eastAsia="lt-LT"/>
        </w:rPr>
      </w:pPr>
      <w:r w:rsidRPr="00BE154C">
        <w:rPr>
          <w:rFonts w:ascii="Times New Roman" w:eastAsia="Times New Roman" w:hAnsi="Times New Roman" w:cs="Times New Roman"/>
          <w:snapToGrid w:val="0"/>
          <w:szCs w:val="20"/>
        </w:rPr>
        <w:t xml:space="preserve">Moxogamma tabletės yra </w:t>
      </w:r>
      <w:r w:rsidR="000E7AA2">
        <w:rPr>
          <w:rFonts w:ascii="Times New Roman" w:eastAsia="Times New Roman" w:hAnsi="Times New Roman" w:cs="Times New Roman"/>
          <w:snapToGrid w:val="0"/>
          <w:szCs w:val="20"/>
        </w:rPr>
        <w:t>tiekiamos</w:t>
      </w:r>
      <w:r w:rsidRPr="00BE154C">
        <w:rPr>
          <w:rFonts w:ascii="Times New Roman" w:eastAsia="Times New Roman" w:hAnsi="Times New Roman" w:cs="Times New Roman"/>
          <w:snapToGrid w:val="0"/>
          <w:szCs w:val="20"/>
        </w:rPr>
        <w:t xml:space="preserve"> PVC/PVDC/Al lizdinėse plokštelėse. Vienoje pakuotėje yra 10, 20, 28, 30, 50, 98 arba 100 plėvele dengtų tablečių. Ligoninėms skirtose pakuotėse yra 400 (20 x 20 arba 10 x 40) plėvele dengtų tablečių. </w:t>
      </w:r>
    </w:p>
    <w:p w14:paraId="01B2C79B" w14:textId="77777777" w:rsidR="00B216F3" w:rsidRPr="00BE154C" w:rsidRDefault="00B216F3" w:rsidP="00B216F3">
      <w:pPr>
        <w:keepNext/>
        <w:spacing w:after="0" w:line="240" w:lineRule="auto"/>
        <w:ind w:left="567" w:hanging="567"/>
        <w:outlineLvl w:val="2"/>
        <w:rPr>
          <w:rFonts w:ascii="Times New Roman" w:eastAsia="Times New Roman" w:hAnsi="Times New Roman" w:cs="Times New Roman"/>
          <w:b/>
          <w:szCs w:val="20"/>
          <w:lang w:eastAsia="lt-LT"/>
        </w:rPr>
      </w:pPr>
      <w:r w:rsidRPr="00BE154C">
        <w:rPr>
          <w:rFonts w:ascii="Times New Roman" w:eastAsia="Times New Roman" w:hAnsi="Times New Roman" w:cs="Times New Roman"/>
          <w:b/>
          <w:szCs w:val="20"/>
          <w:lang w:eastAsia="lt-LT"/>
        </w:rPr>
        <w:t xml:space="preserve"> </w:t>
      </w:r>
    </w:p>
    <w:p w14:paraId="01B2C79C"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Gali būti tiekiamos ne visų dydžių pakuotės.</w:t>
      </w:r>
    </w:p>
    <w:p w14:paraId="01B2C79D" w14:textId="77777777"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p>
    <w:p w14:paraId="01B2C7A0" w14:textId="77777777" w:rsidR="00B216F3" w:rsidRPr="00BE154C" w:rsidRDefault="00B216F3" w:rsidP="00B216F3">
      <w:pPr>
        <w:spacing w:after="0" w:line="220" w:lineRule="exact"/>
        <w:rPr>
          <w:rFonts w:ascii="Times New Roman" w:eastAsia="Times New Roman" w:hAnsi="Times New Roman" w:cs="Times New Roman"/>
          <w:b/>
          <w:bCs/>
        </w:rPr>
      </w:pPr>
      <w:r w:rsidRPr="00BE154C">
        <w:rPr>
          <w:rFonts w:ascii="Times New Roman" w:eastAsia="Times New Roman" w:hAnsi="Times New Roman" w:cs="Times New Roman"/>
          <w:b/>
          <w:bCs/>
        </w:rPr>
        <w:t>R</w:t>
      </w:r>
      <w:r w:rsidR="00080BAC">
        <w:rPr>
          <w:rFonts w:ascii="Times New Roman" w:eastAsia="Times New Roman" w:hAnsi="Times New Roman" w:cs="Times New Roman"/>
          <w:b/>
          <w:bCs/>
        </w:rPr>
        <w:t>egistruotojas</w:t>
      </w:r>
    </w:p>
    <w:p w14:paraId="01B2C7A1" w14:textId="77777777" w:rsidR="00B216F3" w:rsidRPr="00BE154C" w:rsidRDefault="00D40DA2"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7A2" w14:textId="77777777" w:rsidR="001E2D2F" w:rsidRPr="00D61281" w:rsidRDefault="001E2D2F" w:rsidP="001E2D2F">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7A3"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lastRenderedPageBreak/>
        <w:t>71034 Böblingen</w:t>
      </w:r>
    </w:p>
    <w:p w14:paraId="01B2C7A4"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7A5"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A6" w14:textId="77777777"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iCs/>
          <w:lang w:eastAsia="lt-LT"/>
        </w:rPr>
        <w:t>Gamintojai</w:t>
      </w:r>
    </w:p>
    <w:p w14:paraId="01B2C7A8"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Artesan Pharma GmbH &amp; Co. KG</w:t>
      </w:r>
    </w:p>
    <w:p w14:paraId="01B2C7A9"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Wendlandstr. 1</w:t>
      </w:r>
    </w:p>
    <w:p w14:paraId="01B2C7AA" w14:textId="77777777" w:rsidR="00B216F3" w:rsidRPr="00BE154C" w:rsidRDefault="00B216F3" w:rsidP="00B216F3">
      <w:pPr>
        <w:numPr>
          <w:ilvl w:val="12"/>
          <w:numId w:val="0"/>
        </w:numPr>
        <w:spacing w:after="0" w:line="240" w:lineRule="auto"/>
        <w:ind w:right="-2"/>
        <w:rPr>
          <w:rFonts w:ascii="Times New Roman" w:eastAsia="Times New Roman" w:hAnsi="Times New Roman" w:cs="Times New Roman"/>
          <w:color w:val="000000"/>
          <w:lang w:eastAsia="lt-LT"/>
        </w:rPr>
      </w:pPr>
      <w:r w:rsidRPr="00BE154C">
        <w:rPr>
          <w:rFonts w:ascii="Times New Roman" w:eastAsia="Times New Roman" w:hAnsi="Times New Roman" w:cs="Times New Roman"/>
          <w:color w:val="000000"/>
          <w:lang w:eastAsia="lt-LT"/>
        </w:rPr>
        <w:t>D-29439 Lüchow</w:t>
      </w:r>
    </w:p>
    <w:p w14:paraId="01B2C7AB"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r w:rsidRPr="00BE154C">
        <w:rPr>
          <w:rFonts w:ascii="Times New Roman" w:eastAsia="Times New Roman" w:hAnsi="Times New Roman" w:cs="Times New Roman"/>
          <w:lang w:eastAsia="de-DE"/>
        </w:rPr>
        <w:t xml:space="preserve">Vokietija </w:t>
      </w:r>
    </w:p>
    <w:p w14:paraId="01B2C7AC"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7AD"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r w:rsidRPr="00BE154C">
        <w:rPr>
          <w:rFonts w:ascii="Times New Roman" w:eastAsia="Times New Roman" w:hAnsi="Times New Roman" w:cs="Times New Roman"/>
          <w:lang w:eastAsia="de-DE"/>
        </w:rPr>
        <w:t>arba</w:t>
      </w:r>
    </w:p>
    <w:p w14:paraId="01B2C7AE"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7AF" w14:textId="77777777" w:rsidR="00B216F3" w:rsidRPr="00BE154C" w:rsidRDefault="001C1140"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Wörwag</w:t>
      </w:r>
      <w:r w:rsidR="00B216F3" w:rsidRPr="00BE154C">
        <w:rPr>
          <w:rFonts w:ascii="Times New Roman" w:eastAsia="Times New Roman" w:hAnsi="Times New Roman" w:cs="Times New Roman"/>
          <w:lang w:eastAsia="lt-LT"/>
        </w:rPr>
        <w:t xml:space="preserve"> Pharma GmbH &amp; Co. KG</w:t>
      </w:r>
    </w:p>
    <w:p w14:paraId="01B2C7B0" w14:textId="77777777" w:rsidR="001E2D2F" w:rsidRPr="00D61281" w:rsidRDefault="001E2D2F" w:rsidP="001E2D2F">
      <w:pPr>
        <w:spacing w:after="0" w:line="240" w:lineRule="auto"/>
        <w:rPr>
          <w:rFonts w:ascii="Times New Roman" w:eastAsia="Times New Roman" w:hAnsi="Times New Roman" w:cs="Times New Roman"/>
        </w:rPr>
      </w:pPr>
      <w:r w:rsidRPr="00406233">
        <w:rPr>
          <w:rFonts w:ascii="Times New Roman" w:hAnsi="Times New Roman"/>
        </w:rPr>
        <w:t>Flugfeld-Allee 24</w:t>
      </w:r>
    </w:p>
    <w:p w14:paraId="01B2C7B1"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 xml:space="preserve">71034 Böblingen </w:t>
      </w:r>
    </w:p>
    <w:p w14:paraId="01B2C7B2" w14:textId="77777777" w:rsidR="00B216F3" w:rsidRPr="00BE154C" w:rsidRDefault="00B216F3" w:rsidP="00B216F3">
      <w:pPr>
        <w:spacing w:after="0" w:line="240" w:lineRule="auto"/>
        <w:rPr>
          <w:rFonts w:ascii="Times New Roman" w:eastAsia="Times New Roman" w:hAnsi="Times New Roman" w:cs="Times New Roman"/>
          <w:lang w:eastAsia="lt-LT"/>
        </w:rPr>
      </w:pPr>
      <w:r w:rsidRPr="00BE154C">
        <w:rPr>
          <w:rFonts w:ascii="Times New Roman" w:eastAsia="Times New Roman" w:hAnsi="Times New Roman" w:cs="Times New Roman"/>
          <w:lang w:eastAsia="lt-LT"/>
        </w:rPr>
        <w:t>Vokietija</w:t>
      </w:r>
    </w:p>
    <w:p w14:paraId="01B2C7B3"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p>
    <w:p w14:paraId="01B2C7B4"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arba</w:t>
      </w:r>
    </w:p>
    <w:p w14:paraId="01B2C7B5"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p>
    <w:p w14:paraId="01B2C7B6"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CENEXI</w:t>
      </w:r>
    </w:p>
    <w:p w14:paraId="01B2C7B7"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52 rue Marcel et Jacques Gaucher</w:t>
      </w:r>
    </w:p>
    <w:p w14:paraId="01B2C7B8" w14:textId="77777777" w:rsidR="00B216F3" w:rsidRPr="00210225"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94120 FONTENAY SOUS BOIS</w:t>
      </w:r>
    </w:p>
    <w:p w14:paraId="01B2C7B9"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r w:rsidRPr="00210225">
        <w:rPr>
          <w:rFonts w:ascii="Times New Roman" w:eastAsia="Times New Roman" w:hAnsi="Times New Roman" w:cs="Times New Roman"/>
          <w:lang w:eastAsia="de-DE"/>
        </w:rPr>
        <w:t>Prancūzija</w:t>
      </w:r>
    </w:p>
    <w:p w14:paraId="01B2C7BA" w14:textId="77777777" w:rsidR="00B216F3" w:rsidRDefault="00B216F3" w:rsidP="00B216F3">
      <w:pPr>
        <w:autoSpaceDE w:val="0"/>
        <w:autoSpaceDN w:val="0"/>
        <w:spacing w:after="0" w:line="240" w:lineRule="auto"/>
        <w:rPr>
          <w:rFonts w:ascii="Times New Roman" w:eastAsia="Times New Roman" w:hAnsi="Times New Roman" w:cs="Times New Roman"/>
          <w:lang w:eastAsia="de-DE"/>
        </w:rPr>
      </w:pPr>
    </w:p>
    <w:p w14:paraId="01B2C7BB" w14:textId="77777777" w:rsidR="00B216F3" w:rsidRPr="00BE154C" w:rsidRDefault="00B216F3" w:rsidP="00B216F3">
      <w:pPr>
        <w:autoSpaceDE w:val="0"/>
        <w:autoSpaceDN w:val="0"/>
        <w:spacing w:after="0" w:line="240" w:lineRule="auto"/>
        <w:rPr>
          <w:rFonts w:ascii="Times New Roman" w:eastAsia="Times New Roman" w:hAnsi="Times New Roman" w:cs="Times New Roman"/>
          <w:lang w:eastAsia="de-DE"/>
        </w:rPr>
      </w:pPr>
    </w:p>
    <w:p w14:paraId="01B2C7BC" w14:textId="5CA3E709" w:rsidR="00080BAC" w:rsidRPr="004C3921" w:rsidRDefault="00080BAC" w:rsidP="00B216F3">
      <w:pPr>
        <w:tabs>
          <w:tab w:val="left" w:pos="567"/>
        </w:tabs>
        <w:spacing w:after="0" w:line="240" w:lineRule="auto"/>
        <w:rPr>
          <w:rFonts w:ascii="Times New Roman" w:hAnsi="Times New Roman"/>
        </w:rPr>
      </w:pPr>
      <w:r w:rsidRPr="008C290C">
        <w:rPr>
          <w:rFonts w:ascii="Times New Roman" w:hAnsi="Times New Roman" w:cs="Times New Roman"/>
          <w:b/>
        </w:rPr>
        <w:t>Šis vaistas E</w:t>
      </w:r>
      <w:r w:rsidR="001E2D2F">
        <w:rPr>
          <w:rFonts w:ascii="Times New Roman" w:hAnsi="Times New Roman" w:cs="Times New Roman"/>
          <w:b/>
        </w:rPr>
        <w:t xml:space="preserve">uropos ekonominės erdvės </w:t>
      </w:r>
      <w:r w:rsidRPr="008C290C">
        <w:rPr>
          <w:rFonts w:ascii="Times New Roman" w:hAnsi="Times New Roman" w:cs="Times New Roman"/>
          <w:b/>
        </w:rPr>
        <w:t>valstybėse narėse registruotas tokiais pavadinimais</w:t>
      </w:r>
      <w:r w:rsidRPr="004C3921">
        <w:rPr>
          <w:rFonts w:ascii="Times New Roman" w:hAnsi="Times New Roman"/>
        </w:rPr>
        <w:t>:</w:t>
      </w:r>
    </w:p>
    <w:p w14:paraId="01B2C7BE" w14:textId="77777777" w:rsidR="00B216F3" w:rsidRPr="00BE154C" w:rsidRDefault="00B216F3" w:rsidP="00B216F3">
      <w:pPr>
        <w:tabs>
          <w:tab w:val="left" w:pos="567"/>
        </w:tabs>
        <w:autoSpaceDE w:val="0"/>
        <w:autoSpaceDN w:val="0"/>
        <w:spacing w:after="0" w:line="240" w:lineRule="auto"/>
        <w:ind w:right="284"/>
        <w:jc w:val="both"/>
        <w:rPr>
          <w:rFonts w:ascii="Times New Roman" w:eastAsia="Times New Roman" w:hAnsi="Times New Roman" w:cs="Times New Roman"/>
          <w:i/>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680"/>
      </w:tblGrid>
      <w:tr w:rsidR="00B216F3" w:rsidRPr="00BE154C" w14:paraId="01B2C7C1" w14:textId="77777777" w:rsidTr="004F643B">
        <w:tc>
          <w:tcPr>
            <w:tcW w:w="2448" w:type="dxa"/>
          </w:tcPr>
          <w:p w14:paraId="01B2C7BF"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Čekijos Respublika</w:t>
            </w:r>
          </w:p>
        </w:tc>
        <w:tc>
          <w:tcPr>
            <w:tcW w:w="4680" w:type="dxa"/>
          </w:tcPr>
          <w:p w14:paraId="01B2C7C0"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0,4 mg</w:t>
            </w:r>
          </w:p>
        </w:tc>
      </w:tr>
      <w:tr w:rsidR="00B216F3" w:rsidRPr="00BE154C" w14:paraId="01B2C7C4" w14:textId="77777777" w:rsidTr="004F643B">
        <w:tc>
          <w:tcPr>
            <w:tcW w:w="2448" w:type="dxa"/>
          </w:tcPr>
          <w:p w14:paraId="01B2C7C2"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Estija</w:t>
            </w:r>
          </w:p>
        </w:tc>
        <w:tc>
          <w:tcPr>
            <w:tcW w:w="4680" w:type="dxa"/>
          </w:tcPr>
          <w:p w14:paraId="01B2C7C3"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0,4 mg</w:t>
            </w:r>
          </w:p>
        </w:tc>
      </w:tr>
      <w:tr w:rsidR="00B216F3" w:rsidRPr="00BE154C" w14:paraId="01B2C7C7" w14:textId="77777777" w:rsidTr="004F643B">
        <w:tc>
          <w:tcPr>
            <w:tcW w:w="2448" w:type="dxa"/>
          </w:tcPr>
          <w:p w14:paraId="01B2C7C5"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Vokietija</w:t>
            </w:r>
          </w:p>
        </w:tc>
        <w:tc>
          <w:tcPr>
            <w:tcW w:w="4680" w:type="dxa"/>
          </w:tcPr>
          <w:p w14:paraId="01B2C7C6"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0,4 mg Filmtabletten</w:t>
            </w:r>
          </w:p>
        </w:tc>
      </w:tr>
      <w:tr w:rsidR="00B216F3" w:rsidRPr="00BE154C" w14:paraId="01B2C7CA" w14:textId="77777777" w:rsidTr="004F643B">
        <w:tc>
          <w:tcPr>
            <w:tcW w:w="2448" w:type="dxa"/>
          </w:tcPr>
          <w:p w14:paraId="01B2C7C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Vengrija</w:t>
            </w:r>
          </w:p>
        </w:tc>
        <w:tc>
          <w:tcPr>
            <w:tcW w:w="4680" w:type="dxa"/>
          </w:tcPr>
          <w:p w14:paraId="01B2C7C9"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Moxogamma 0,4 mg filmtabletta</w:t>
            </w:r>
          </w:p>
        </w:tc>
      </w:tr>
      <w:tr w:rsidR="00B216F3" w:rsidRPr="00BE154C" w14:paraId="01B2C7D0" w14:textId="77777777" w:rsidTr="004F643B">
        <w:tc>
          <w:tcPr>
            <w:tcW w:w="2448" w:type="dxa"/>
          </w:tcPr>
          <w:p w14:paraId="01B2C7CE"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Latvija</w:t>
            </w:r>
          </w:p>
        </w:tc>
        <w:tc>
          <w:tcPr>
            <w:tcW w:w="4680" w:type="dxa"/>
          </w:tcPr>
          <w:p w14:paraId="01B2C7CF"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0,4 mg</w:t>
            </w:r>
          </w:p>
        </w:tc>
      </w:tr>
      <w:tr w:rsidR="00B216F3" w:rsidRPr="00BE154C" w14:paraId="01B2C7D3" w14:textId="77777777" w:rsidTr="004F643B">
        <w:tc>
          <w:tcPr>
            <w:tcW w:w="2448" w:type="dxa"/>
          </w:tcPr>
          <w:p w14:paraId="01B2C7D1"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Lietuva</w:t>
            </w:r>
          </w:p>
        </w:tc>
        <w:tc>
          <w:tcPr>
            <w:tcW w:w="4680" w:type="dxa"/>
          </w:tcPr>
          <w:p w14:paraId="01B2C7D2"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0,4 mg plėvele dengtos tabletės</w:t>
            </w:r>
          </w:p>
        </w:tc>
      </w:tr>
      <w:tr w:rsidR="00B216F3" w:rsidRPr="00BE154C" w14:paraId="01B2C7D6" w14:textId="77777777" w:rsidTr="004F643B">
        <w:tc>
          <w:tcPr>
            <w:tcW w:w="2448" w:type="dxa"/>
          </w:tcPr>
          <w:p w14:paraId="01B2C7D4"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Slovėnija</w:t>
            </w:r>
          </w:p>
        </w:tc>
        <w:tc>
          <w:tcPr>
            <w:tcW w:w="4680" w:type="dxa"/>
          </w:tcPr>
          <w:p w14:paraId="01B2C7D5"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0,4 mg</w:t>
            </w:r>
          </w:p>
        </w:tc>
      </w:tr>
      <w:tr w:rsidR="00B216F3" w:rsidRPr="00BE154C" w14:paraId="01B2C7D9" w14:textId="77777777" w:rsidTr="004F643B">
        <w:tc>
          <w:tcPr>
            <w:tcW w:w="2448" w:type="dxa"/>
          </w:tcPr>
          <w:p w14:paraId="01B2C7D7"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Cs/>
                <w:lang w:eastAsia="de-DE"/>
              </w:rPr>
            </w:pPr>
            <w:r w:rsidRPr="00BE154C">
              <w:rPr>
                <w:rFonts w:ascii="Times New Roman" w:eastAsia="Times New Roman" w:hAnsi="Times New Roman" w:cs="Times New Roman"/>
                <w:iCs/>
                <w:lang w:eastAsia="de-DE"/>
              </w:rPr>
              <w:t>Slovakija</w:t>
            </w:r>
          </w:p>
        </w:tc>
        <w:tc>
          <w:tcPr>
            <w:tcW w:w="4680" w:type="dxa"/>
          </w:tcPr>
          <w:p w14:paraId="01B2C7D8" w14:textId="77777777" w:rsidR="00B216F3" w:rsidRPr="00BE154C" w:rsidRDefault="00B216F3" w:rsidP="004F643B">
            <w:pPr>
              <w:tabs>
                <w:tab w:val="left" w:pos="567"/>
              </w:tabs>
              <w:autoSpaceDE w:val="0"/>
              <w:autoSpaceDN w:val="0"/>
              <w:spacing w:after="0" w:line="240" w:lineRule="auto"/>
              <w:ind w:right="284"/>
              <w:jc w:val="both"/>
              <w:rPr>
                <w:rFonts w:ascii="Times New Roman" w:eastAsia="Times New Roman" w:hAnsi="Times New Roman" w:cs="Times New Roman"/>
                <w:i/>
                <w:iCs/>
                <w:lang w:eastAsia="de-DE"/>
              </w:rPr>
            </w:pPr>
            <w:r w:rsidRPr="00BE154C">
              <w:rPr>
                <w:rFonts w:ascii="Times New Roman" w:eastAsia="Times New Roman" w:hAnsi="Times New Roman" w:cs="Times New Roman"/>
                <w:iCs/>
                <w:lang w:eastAsia="de-DE"/>
              </w:rPr>
              <w:t>Moxogamma 0,4 mg</w:t>
            </w:r>
          </w:p>
        </w:tc>
      </w:tr>
    </w:tbl>
    <w:p w14:paraId="01B2C7DA"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DB" w14:textId="16E32FCB" w:rsidR="00B216F3" w:rsidRPr="00BE154C" w:rsidRDefault="00B216F3" w:rsidP="00B216F3">
      <w:pPr>
        <w:tabs>
          <w:tab w:val="left" w:pos="540"/>
        </w:tabs>
        <w:spacing w:after="0" w:line="240" w:lineRule="auto"/>
        <w:rPr>
          <w:rFonts w:ascii="Times New Roman" w:eastAsia="Times New Roman" w:hAnsi="Times New Roman" w:cs="Times New Roman"/>
          <w:iCs/>
          <w:lang w:eastAsia="lt-LT"/>
        </w:rPr>
      </w:pPr>
      <w:r w:rsidRPr="00BE154C">
        <w:rPr>
          <w:rFonts w:ascii="Times New Roman" w:eastAsia="Times New Roman" w:hAnsi="Times New Roman" w:cs="Times New Roman"/>
          <w:iCs/>
          <w:lang w:eastAsia="lt-LT"/>
        </w:rPr>
        <w:t xml:space="preserve">Jeigu apie šį vaistą norite sužinoti daugiau, kreipkitės į </w:t>
      </w:r>
      <w:r w:rsidR="00080BAC">
        <w:rPr>
          <w:rFonts w:ascii="Times New Roman" w:eastAsia="Times New Roman" w:hAnsi="Times New Roman" w:cs="Times New Roman"/>
          <w:iCs/>
          <w:lang w:eastAsia="lt-LT"/>
        </w:rPr>
        <w:t>registruotoją.</w:t>
      </w:r>
    </w:p>
    <w:p w14:paraId="01B2C7DC" w14:textId="77777777" w:rsidR="00B216F3" w:rsidRPr="00BE154C" w:rsidRDefault="00B216F3" w:rsidP="00B216F3">
      <w:pPr>
        <w:tabs>
          <w:tab w:val="left" w:pos="540"/>
        </w:tabs>
        <w:spacing w:after="0" w:line="240" w:lineRule="auto"/>
        <w:rPr>
          <w:rFonts w:ascii="Times New Roman" w:eastAsia="Times New Roman" w:hAnsi="Times New Roman" w:cs="Times New Roman"/>
          <w:b/>
          <w:bCs/>
          <w:iCs/>
          <w:lang w:eastAsia="lt-LT"/>
        </w:rPr>
      </w:pPr>
    </w:p>
    <w:p w14:paraId="01B2C7DD" w14:textId="33289785" w:rsidR="00B216F3" w:rsidRPr="00BE154C" w:rsidRDefault="00B216F3" w:rsidP="00B216F3">
      <w:pPr>
        <w:tabs>
          <w:tab w:val="left" w:pos="540"/>
        </w:tabs>
        <w:spacing w:after="0" w:line="240" w:lineRule="auto"/>
        <w:rPr>
          <w:rFonts w:ascii="Times New Roman" w:eastAsia="Times New Roman" w:hAnsi="Times New Roman" w:cs="Times New Roman"/>
          <w:b/>
          <w:iCs/>
          <w:lang w:eastAsia="lt-LT"/>
        </w:rPr>
      </w:pPr>
      <w:r w:rsidRPr="00BE154C">
        <w:rPr>
          <w:rFonts w:ascii="Times New Roman" w:eastAsia="Times New Roman" w:hAnsi="Times New Roman" w:cs="Times New Roman"/>
          <w:b/>
          <w:bCs/>
          <w:iCs/>
          <w:lang w:eastAsia="lt-LT"/>
        </w:rPr>
        <w:t>Šis pakuotės lapelis</w:t>
      </w:r>
      <w:r w:rsidRPr="00BE154C">
        <w:rPr>
          <w:rFonts w:ascii="Times New Roman" w:eastAsia="Times New Roman" w:hAnsi="Times New Roman" w:cs="Times New Roman"/>
          <w:b/>
          <w:iCs/>
          <w:lang w:eastAsia="lt-LT"/>
        </w:rPr>
        <w:t xml:space="preserve"> paskutinį kartą peržiūrėtas</w:t>
      </w:r>
      <w:r w:rsidR="000E7AA2">
        <w:rPr>
          <w:rFonts w:ascii="Times New Roman" w:eastAsia="Times New Roman" w:hAnsi="Times New Roman" w:cs="Times New Roman"/>
          <w:b/>
          <w:iCs/>
          <w:lang w:eastAsia="lt-LT"/>
        </w:rPr>
        <w:t xml:space="preserve"> </w:t>
      </w:r>
      <w:r w:rsidR="00DF5B1B">
        <w:rPr>
          <w:rFonts w:ascii="Times New Roman" w:eastAsia="Times New Roman" w:hAnsi="Times New Roman" w:cs="Times New Roman"/>
          <w:b/>
          <w:iCs/>
          <w:lang w:eastAsia="lt-LT"/>
        </w:rPr>
        <w:t>2021-12-22</w:t>
      </w:r>
      <w:r>
        <w:rPr>
          <w:rFonts w:ascii="Times New Roman" w:eastAsia="Times New Roman" w:hAnsi="Times New Roman" w:cs="Times New Roman"/>
          <w:b/>
          <w:iCs/>
          <w:lang w:eastAsia="lt-LT"/>
        </w:rPr>
        <w:t>.</w:t>
      </w:r>
    </w:p>
    <w:p w14:paraId="01B2C7DE"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DF" w14:textId="77777777" w:rsidR="00B216F3" w:rsidRPr="00BE154C" w:rsidRDefault="00B216F3" w:rsidP="00B216F3">
      <w:pPr>
        <w:spacing w:after="0" w:line="240" w:lineRule="auto"/>
        <w:ind w:left="567" w:hanging="567"/>
        <w:rPr>
          <w:rFonts w:ascii="Times New Roman" w:eastAsia="Times New Roman" w:hAnsi="Times New Roman" w:cs="Times New Roman"/>
          <w:lang w:eastAsia="lt-LT"/>
        </w:rPr>
      </w:pPr>
    </w:p>
    <w:p w14:paraId="01B2C7E4" w14:textId="07F46847" w:rsidR="00B216F3" w:rsidRPr="00BE154C" w:rsidRDefault="00B216F3" w:rsidP="00406233">
      <w:pPr>
        <w:spacing w:after="0" w:line="240" w:lineRule="auto"/>
        <w:rPr>
          <w:rFonts w:ascii="Times New Roman" w:eastAsia="Times New Roman" w:hAnsi="Times New Roman" w:cs="Times New Roman"/>
          <w:b/>
          <w:caps/>
          <w:lang w:eastAsia="lt-LT"/>
        </w:rPr>
      </w:pPr>
      <w:r w:rsidRPr="00BE154C">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22" w:history="1">
        <w:r w:rsidRPr="00BE154C">
          <w:rPr>
            <w:rFonts w:ascii="Times New Roman" w:eastAsia="Times New Roman" w:hAnsi="Times New Roman" w:cs="Times New Roman"/>
            <w:color w:val="0000FF"/>
            <w:u w:val="single"/>
            <w:lang w:eastAsia="lt-LT"/>
          </w:rPr>
          <w:t>http://www.vvkt.lt/</w:t>
        </w:r>
      </w:hyperlink>
      <w:r w:rsidRPr="00BE154C">
        <w:rPr>
          <w:rFonts w:ascii="Times New Roman" w:eastAsia="Times New Roman" w:hAnsi="Times New Roman" w:cs="Times New Roman"/>
          <w:lang w:eastAsia="lt-LT"/>
        </w:rPr>
        <w:t>.</w:t>
      </w:r>
    </w:p>
    <w:p w14:paraId="01B2C7E5" w14:textId="77777777" w:rsidR="00B216F3" w:rsidRPr="004C3921" w:rsidRDefault="00B216F3" w:rsidP="004C3921">
      <w:pPr>
        <w:spacing w:after="0" w:line="240" w:lineRule="auto"/>
        <w:ind w:left="567" w:hanging="567"/>
        <w:jc w:val="center"/>
        <w:rPr>
          <w:rFonts w:ascii="Times New Roman" w:hAnsi="Times New Roman"/>
          <w:b/>
          <w:caps/>
        </w:rPr>
      </w:pPr>
    </w:p>
    <w:p w14:paraId="01B2C7E6" w14:textId="77777777" w:rsidR="00B216F3" w:rsidRPr="004C3921" w:rsidRDefault="00B216F3" w:rsidP="004C3921">
      <w:pPr>
        <w:spacing w:after="0" w:line="240" w:lineRule="auto"/>
        <w:ind w:left="567" w:hanging="567"/>
        <w:jc w:val="center"/>
        <w:rPr>
          <w:rFonts w:ascii="Times New Roman" w:hAnsi="Times New Roman"/>
          <w:b/>
          <w:caps/>
        </w:rPr>
      </w:pPr>
    </w:p>
    <w:p w14:paraId="01B2C7E7"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E8" w14:textId="77777777" w:rsidR="00B216F3" w:rsidRPr="00BE154C" w:rsidRDefault="00B216F3" w:rsidP="00B216F3">
      <w:pPr>
        <w:spacing w:after="0" w:line="240" w:lineRule="auto"/>
        <w:rPr>
          <w:rFonts w:ascii="Times New Roman" w:eastAsia="Times New Roman" w:hAnsi="Times New Roman" w:cs="Times New Roman"/>
          <w:lang w:eastAsia="lt-LT"/>
        </w:rPr>
      </w:pPr>
    </w:p>
    <w:p w14:paraId="01B2C7E9" w14:textId="77777777" w:rsidR="00B216F3" w:rsidRPr="004C3921" w:rsidRDefault="00B216F3" w:rsidP="004C3921">
      <w:pPr>
        <w:spacing w:after="0" w:line="240" w:lineRule="auto"/>
        <w:rPr>
          <w:rFonts w:ascii="Times New Roman" w:hAnsi="Times New Roman"/>
        </w:rPr>
      </w:pPr>
    </w:p>
    <w:p w14:paraId="01B2C7EA" w14:textId="77777777" w:rsidR="00B216F3" w:rsidRPr="00BE154C" w:rsidRDefault="00B216F3" w:rsidP="00B216F3">
      <w:pPr>
        <w:spacing w:after="0" w:line="240" w:lineRule="auto"/>
        <w:rPr>
          <w:rFonts w:ascii="Times New Roman" w:eastAsia="Times New Roman" w:hAnsi="Times New Roman" w:cs="Times New Roman"/>
          <w:szCs w:val="20"/>
          <w:lang w:eastAsia="lt-LT"/>
        </w:rPr>
      </w:pPr>
    </w:p>
    <w:p w14:paraId="01B2C7EB" w14:textId="77777777" w:rsidR="00B216F3" w:rsidRDefault="00B216F3" w:rsidP="00B216F3"/>
    <w:p w14:paraId="01B2C7EC" w14:textId="77777777" w:rsidR="005A6056" w:rsidRDefault="005A6056"/>
    <w:sectPr w:rsidR="005A6056" w:rsidSect="004F643B">
      <w:headerReference w:type="default" r:id="rId23"/>
      <w:footerReference w:type="even" r:id="rId24"/>
      <w:footerReference w:type="default" r:id="rId2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EB30" w14:textId="77777777" w:rsidR="00D54B3A" w:rsidRDefault="00D54B3A">
      <w:pPr>
        <w:spacing w:after="0" w:line="240" w:lineRule="auto"/>
      </w:pPr>
      <w:r>
        <w:separator/>
      </w:r>
    </w:p>
  </w:endnote>
  <w:endnote w:type="continuationSeparator" w:id="0">
    <w:p w14:paraId="4739B0D5" w14:textId="77777777" w:rsidR="00D54B3A" w:rsidRDefault="00D54B3A">
      <w:pPr>
        <w:spacing w:after="0" w:line="240" w:lineRule="auto"/>
      </w:pPr>
      <w:r>
        <w:continuationSeparator/>
      </w:r>
    </w:p>
  </w:endnote>
  <w:endnote w:type="continuationNotice" w:id="1">
    <w:p w14:paraId="7079320B" w14:textId="77777777" w:rsidR="00D54B3A" w:rsidRDefault="00D54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02"/>
    <w:family w:val="auto"/>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C806" w14:textId="77777777" w:rsidR="003C0857" w:rsidRDefault="003C0857" w:rsidP="004F64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B2C807" w14:textId="77777777" w:rsidR="003C0857" w:rsidRDefault="003C0857" w:rsidP="004F64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C808" w14:textId="53BABCB9" w:rsidR="003C0857" w:rsidRDefault="003C0857" w:rsidP="004F64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2BEF">
      <w:rPr>
        <w:rStyle w:val="Puslapionumeris"/>
        <w:noProof/>
      </w:rPr>
      <w:t>2</w:t>
    </w:r>
    <w:r>
      <w:rPr>
        <w:rStyle w:val="Puslapionumeris"/>
      </w:rPr>
      <w:fldChar w:fldCharType="end"/>
    </w:r>
  </w:p>
  <w:p w14:paraId="01B2C809" w14:textId="77777777" w:rsidR="003C0857" w:rsidRDefault="003C0857" w:rsidP="004F64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62DF" w14:textId="77777777" w:rsidR="00D54B3A" w:rsidRDefault="00D54B3A">
      <w:pPr>
        <w:spacing w:after="0" w:line="240" w:lineRule="auto"/>
      </w:pPr>
      <w:r>
        <w:separator/>
      </w:r>
    </w:p>
  </w:footnote>
  <w:footnote w:type="continuationSeparator" w:id="0">
    <w:p w14:paraId="6D3F39AF" w14:textId="77777777" w:rsidR="00D54B3A" w:rsidRDefault="00D54B3A">
      <w:pPr>
        <w:spacing w:after="0" w:line="240" w:lineRule="auto"/>
      </w:pPr>
      <w:r>
        <w:continuationSeparator/>
      </w:r>
    </w:p>
  </w:footnote>
  <w:footnote w:type="continuationNotice" w:id="1">
    <w:p w14:paraId="41ED2441" w14:textId="77777777" w:rsidR="00D54B3A" w:rsidRDefault="00D54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C805" w14:textId="77777777" w:rsidR="003C0857" w:rsidRDefault="003C08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D0ED3"/>
    <w:multiLevelType w:val="hybridMultilevel"/>
    <w:tmpl w:val="DAF80DEC"/>
    <w:lvl w:ilvl="0" w:tplc="B43CFE1C">
      <w:start w:val="1"/>
      <w:numFmt w:val="bullet"/>
      <w:lvlText w:val="-"/>
      <w:lvlJc w:val="left"/>
      <w:pPr>
        <w:tabs>
          <w:tab w:val="num" w:pos="502"/>
        </w:tabs>
        <w:ind w:left="502" w:hanging="360"/>
      </w:pPr>
      <w:rPr>
        <w:rFonts w:ascii="Times New Roman" w:hAnsi="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0D650A37"/>
    <w:multiLevelType w:val="hybridMultilevel"/>
    <w:tmpl w:val="FEE659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9F074E"/>
    <w:multiLevelType w:val="hybridMultilevel"/>
    <w:tmpl w:val="522233BE"/>
    <w:lvl w:ilvl="0" w:tplc="04090001">
      <w:start w:val="1"/>
      <w:numFmt w:val="bullet"/>
      <w:lvlText w:val=""/>
      <w:lvlJc w:val="left"/>
      <w:pPr>
        <w:tabs>
          <w:tab w:val="num" w:pos="723"/>
        </w:tabs>
        <w:ind w:left="723" w:hanging="360"/>
      </w:pPr>
      <w:rPr>
        <w:rFonts w:ascii="Symbol" w:hAnsi="Symbol" w:hint="default"/>
      </w:rPr>
    </w:lvl>
    <w:lvl w:ilvl="1" w:tplc="04090003">
      <w:start w:val="1"/>
      <w:numFmt w:val="bullet"/>
      <w:lvlText w:val="o"/>
      <w:lvlJc w:val="left"/>
      <w:pPr>
        <w:tabs>
          <w:tab w:val="num" w:pos="1443"/>
        </w:tabs>
        <w:ind w:left="144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1196"/>
    <w:multiLevelType w:val="hybridMultilevel"/>
    <w:tmpl w:val="CBB67C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113B4D"/>
    <w:multiLevelType w:val="hybridMultilevel"/>
    <w:tmpl w:val="6024A64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3741D"/>
    <w:multiLevelType w:val="hybridMultilevel"/>
    <w:tmpl w:val="8200CD7C"/>
    <w:lvl w:ilvl="0" w:tplc="00000003">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B5602F"/>
    <w:multiLevelType w:val="hybridMultilevel"/>
    <w:tmpl w:val="3D0C5C60"/>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9717D"/>
    <w:multiLevelType w:val="hybridMultilevel"/>
    <w:tmpl w:val="2BE8A8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360E0A"/>
    <w:multiLevelType w:val="hybridMultilevel"/>
    <w:tmpl w:val="953238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B9B45E4"/>
    <w:multiLevelType w:val="hybridMultilevel"/>
    <w:tmpl w:val="873EE784"/>
    <w:lvl w:ilvl="0" w:tplc="0409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52B95ABF"/>
    <w:multiLevelType w:val="hybridMultilevel"/>
    <w:tmpl w:val="59A4791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C37FD"/>
    <w:multiLevelType w:val="hybridMultilevel"/>
    <w:tmpl w:val="2C1CA73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0436F"/>
    <w:multiLevelType w:val="hybridMultilevel"/>
    <w:tmpl w:val="07C44FF2"/>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2903928">
    <w:abstractNumId w:val="3"/>
  </w:num>
  <w:num w:numId="2" w16cid:durableId="1365284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862217">
    <w:abstractNumId w:val="2"/>
  </w:num>
  <w:num w:numId="4" w16cid:durableId="7752528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317169">
    <w:abstractNumId w:val="10"/>
  </w:num>
  <w:num w:numId="6" w16cid:durableId="10669505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17107">
    <w:abstractNumId w:val="4"/>
  </w:num>
  <w:num w:numId="8" w16cid:durableId="534000755">
    <w:abstractNumId w:val="14"/>
  </w:num>
  <w:num w:numId="9" w16cid:durableId="599721020">
    <w:abstractNumId w:val="0"/>
    <w:lvlOverride w:ilvl="0">
      <w:lvl w:ilvl="0">
        <w:start w:val="1"/>
        <w:numFmt w:val="bullet"/>
        <w:lvlText w:val="-"/>
        <w:lvlJc w:val="left"/>
        <w:pPr>
          <w:ind w:left="360" w:hanging="360"/>
        </w:pPr>
      </w:lvl>
    </w:lvlOverride>
  </w:num>
  <w:num w:numId="10" w16cid:durableId="353508076">
    <w:abstractNumId w:val="7"/>
  </w:num>
  <w:num w:numId="11" w16cid:durableId="77217019">
    <w:abstractNumId w:val="5"/>
  </w:num>
  <w:num w:numId="12" w16cid:durableId="2078897479">
    <w:abstractNumId w:val="9"/>
  </w:num>
  <w:num w:numId="13" w16cid:durableId="999774933">
    <w:abstractNumId w:val="11"/>
  </w:num>
  <w:num w:numId="14" w16cid:durableId="135224579">
    <w:abstractNumId w:val="1"/>
  </w:num>
  <w:num w:numId="15" w16cid:durableId="998775523">
    <w:abstractNumId w:val="6"/>
  </w:num>
  <w:num w:numId="16" w16cid:durableId="882055646">
    <w:abstractNumId w:val="12"/>
  </w:num>
  <w:num w:numId="17" w16cid:durableId="1574585238">
    <w:abstractNumId w:val="8"/>
  </w:num>
  <w:num w:numId="18" w16cid:durableId="151605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F3"/>
    <w:rsid w:val="00006B50"/>
    <w:rsid w:val="000122B2"/>
    <w:rsid w:val="000165F7"/>
    <w:rsid w:val="00020F60"/>
    <w:rsid w:val="0002162B"/>
    <w:rsid w:val="000217E6"/>
    <w:rsid w:val="00021DA9"/>
    <w:rsid w:val="00026041"/>
    <w:rsid w:val="00027DE3"/>
    <w:rsid w:val="000328E2"/>
    <w:rsid w:val="000353E7"/>
    <w:rsid w:val="00042DE8"/>
    <w:rsid w:val="000555A1"/>
    <w:rsid w:val="00074253"/>
    <w:rsid w:val="00080BAC"/>
    <w:rsid w:val="00087DD2"/>
    <w:rsid w:val="000B1614"/>
    <w:rsid w:val="000B2F98"/>
    <w:rsid w:val="000C0666"/>
    <w:rsid w:val="000C6693"/>
    <w:rsid w:val="000D1E12"/>
    <w:rsid w:val="000D7911"/>
    <w:rsid w:val="000E1A6D"/>
    <w:rsid w:val="000E7AA2"/>
    <w:rsid w:val="000F43E7"/>
    <w:rsid w:val="000F4D97"/>
    <w:rsid w:val="0010113B"/>
    <w:rsid w:val="00113F12"/>
    <w:rsid w:val="00121D8B"/>
    <w:rsid w:val="00123082"/>
    <w:rsid w:val="001528FA"/>
    <w:rsid w:val="001545BC"/>
    <w:rsid w:val="0018060A"/>
    <w:rsid w:val="001837F9"/>
    <w:rsid w:val="001846A9"/>
    <w:rsid w:val="00186FD4"/>
    <w:rsid w:val="001B4D44"/>
    <w:rsid w:val="001B7247"/>
    <w:rsid w:val="001C1140"/>
    <w:rsid w:val="001E2D2F"/>
    <w:rsid w:val="001F5E6C"/>
    <w:rsid w:val="00204A14"/>
    <w:rsid w:val="0021766F"/>
    <w:rsid w:val="002209D5"/>
    <w:rsid w:val="00224954"/>
    <w:rsid w:val="00226C19"/>
    <w:rsid w:val="002273EE"/>
    <w:rsid w:val="00234F27"/>
    <w:rsid w:val="0024361A"/>
    <w:rsid w:val="0024452F"/>
    <w:rsid w:val="002528D1"/>
    <w:rsid w:val="00266F6E"/>
    <w:rsid w:val="00274E2A"/>
    <w:rsid w:val="002757A5"/>
    <w:rsid w:val="00281118"/>
    <w:rsid w:val="00295CBC"/>
    <w:rsid w:val="002C1532"/>
    <w:rsid w:val="002D0415"/>
    <w:rsid w:val="002E049F"/>
    <w:rsid w:val="002E31D6"/>
    <w:rsid w:val="00300584"/>
    <w:rsid w:val="00305729"/>
    <w:rsid w:val="00312FAB"/>
    <w:rsid w:val="0031466B"/>
    <w:rsid w:val="0032723B"/>
    <w:rsid w:val="00360A65"/>
    <w:rsid w:val="00362971"/>
    <w:rsid w:val="00365377"/>
    <w:rsid w:val="0038424E"/>
    <w:rsid w:val="00384529"/>
    <w:rsid w:val="00386300"/>
    <w:rsid w:val="00386C08"/>
    <w:rsid w:val="003B6258"/>
    <w:rsid w:val="003C0857"/>
    <w:rsid w:val="003C0F14"/>
    <w:rsid w:val="003C2793"/>
    <w:rsid w:val="003C4A70"/>
    <w:rsid w:val="003C7D88"/>
    <w:rsid w:val="003D1663"/>
    <w:rsid w:val="003E0C48"/>
    <w:rsid w:val="00406233"/>
    <w:rsid w:val="004133A3"/>
    <w:rsid w:val="00421DB8"/>
    <w:rsid w:val="00422535"/>
    <w:rsid w:val="00434309"/>
    <w:rsid w:val="00441EA6"/>
    <w:rsid w:val="00463C00"/>
    <w:rsid w:val="00487477"/>
    <w:rsid w:val="004A1C5D"/>
    <w:rsid w:val="004A4D98"/>
    <w:rsid w:val="004C3921"/>
    <w:rsid w:val="004D6644"/>
    <w:rsid w:val="004E60FC"/>
    <w:rsid w:val="004F463B"/>
    <w:rsid w:val="004F643B"/>
    <w:rsid w:val="004F75A0"/>
    <w:rsid w:val="005024B5"/>
    <w:rsid w:val="00502949"/>
    <w:rsid w:val="0051467B"/>
    <w:rsid w:val="00561DB8"/>
    <w:rsid w:val="00595D9D"/>
    <w:rsid w:val="005A6056"/>
    <w:rsid w:val="005D1B7D"/>
    <w:rsid w:val="005F3067"/>
    <w:rsid w:val="00626FFC"/>
    <w:rsid w:val="0062728B"/>
    <w:rsid w:val="00627D36"/>
    <w:rsid w:val="00630449"/>
    <w:rsid w:val="00630971"/>
    <w:rsid w:val="006327DF"/>
    <w:rsid w:val="0063606F"/>
    <w:rsid w:val="00662F8B"/>
    <w:rsid w:val="00673151"/>
    <w:rsid w:val="00673B85"/>
    <w:rsid w:val="006822E5"/>
    <w:rsid w:val="0069271C"/>
    <w:rsid w:val="00697618"/>
    <w:rsid w:val="0069763B"/>
    <w:rsid w:val="006A5FE3"/>
    <w:rsid w:val="006A7F8C"/>
    <w:rsid w:val="006D6270"/>
    <w:rsid w:val="006D71E1"/>
    <w:rsid w:val="006D7D25"/>
    <w:rsid w:val="00710E10"/>
    <w:rsid w:val="0071203B"/>
    <w:rsid w:val="00723363"/>
    <w:rsid w:val="00725B46"/>
    <w:rsid w:val="00752F8D"/>
    <w:rsid w:val="007627E5"/>
    <w:rsid w:val="007648D8"/>
    <w:rsid w:val="00764E3B"/>
    <w:rsid w:val="00775E0C"/>
    <w:rsid w:val="00776827"/>
    <w:rsid w:val="007873DD"/>
    <w:rsid w:val="007971E6"/>
    <w:rsid w:val="007A2263"/>
    <w:rsid w:val="007A4476"/>
    <w:rsid w:val="007B169F"/>
    <w:rsid w:val="007B46A1"/>
    <w:rsid w:val="007D2F81"/>
    <w:rsid w:val="007D5719"/>
    <w:rsid w:val="007E2A46"/>
    <w:rsid w:val="007E709D"/>
    <w:rsid w:val="00803E66"/>
    <w:rsid w:val="00835A13"/>
    <w:rsid w:val="00835F77"/>
    <w:rsid w:val="00845DB1"/>
    <w:rsid w:val="008659B1"/>
    <w:rsid w:val="00865F0D"/>
    <w:rsid w:val="00874FF5"/>
    <w:rsid w:val="0088124F"/>
    <w:rsid w:val="0088662D"/>
    <w:rsid w:val="00894EEE"/>
    <w:rsid w:val="008A04CD"/>
    <w:rsid w:val="008A370D"/>
    <w:rsid w:val="008C1A38"/>
    <w:rsid w:val="008C290C"/>
    <w:rsid w:val="008C3CF1"/>
    <w:rsid w:val="008C7D55"/>
    <w:rsid w:val="008E06C7"/>
    <w:rsid w:val="008E4651"/>
    <w:rsid w:val="008F1EC8"/>
    <w:rsid w:val="008F7762"/>
    <w:rsid w:val="009032FC"/>
    <w:rsid w:val="00911254"/>
    <w:rsid w:val="00912A0D"/>
    <w:rsid w:val="009136ED"/>
    <w:rsid w:val="00936682"/>
    <w:rsid w:val="009368C8"/>
    <w:rsid w:val="009609A0"/>
    <w:rsid w:val="0097288C"/>
    <w:rsid w:val="00973C05"/>
    <w:rsid w:val="00973F84"/>
    <w:rsid w:val="009A26E7"/>
    <w:rsid w:val="009A6F1E"/>
    <w:rsid w:val="009B29A1"/>
    <w:rsid w:val="009B30D0"/>
    <w:rsid w:val="009D78D5"/>
    <w:rsid w:val="00A030E2"/>
    <w:rsid w:val="00A20305"/>
    <w:rsid w:val="00A651A9"/>
    <w:rsid w:val="00A77081"/>
    <w:rsid w:val="00A82EC8"/>
    <w:rsid w:val="00A8446C"/>
    <w:rsid w:val="00A84861"/>
    <w:rsid w:val="00A87276"/>
    <w:rsid w:val="00A96DDE"/>
    <w:rsid w:val="00AA63AF"/>
    <w:rsid w:val="00AB22C4"/>
    <w:rsid w:val="00AB4CF5"/>
    <w:rsid w:val="00AC6C51"/>
    <w:rsid w:val="00AD174E"/>
    <w:rsid w:val="00AD2E9D"/>
    <w:rsid w:val="00AD6337"/>
    <w:rsid w:val="00AE5070"/>
    <w:rsid w:val="00AF28EC"/>
    <w:rsid w:val="00AF5EEC"/>
    <w:rsid w:val="00B018DB"/>
    <w:rsid w:val="00B216F3"/>
    <w:rsid w:val="00B27F26"/>
    <w:rsid w:val="00B648C6"/>
    <w:rsid w:val="00BA37D8"/>
    <w:rsid w:val="00BA4C7B"/>
    <w:rsid w:val="00BB0540"/>
    <w:rsid w:val="00BB5216"/>
    <w:rsid w:val="00BB5922"/>
    <w:rsid w:val="00BC14DE"/>
    <w:rsid w:val="00BC5020"/>
    <w:rsid w:val="00BE634B"/>
    <w:rsid w:val="00BE6AF0"/>
    <w:rsid w:val="00BF619F"/>
    <w:rsid w:val="00C056BC"/>
    <w:rsid w:val="00C12BA6"/>
    <w:rsid w:val="00C15929"/>
    <w:rsid w:val="00C16087"/>
    <w:rsid w:val="00C21680"/>
    <w:rsid w:val="00C25507"/>
    <w:rsid w:val="00C33D8C"/>
    <w:rsid w:val="00C355FE"/>
    <w:rsid w:val="00C46F4D"/>
    <w:rsid w:val="00C5444C"/>
    <w:rsid w:val="00C67964"/>
    <w:rsid w:val="00C75E66"/>
    <w:rsid w:val="00C80D0A"/>
    <w:rsid w:val="00C9693E"/>
    <w:rsid w:val="00C96CBB"/>
    <w:rsid w:val="00CA2BB0"/>
    <w:rsid w:val="00CC6065"/>
    <w:rsid w:val="00D00E30"/>
    <w:rsid w:val="00D02B2C"/>
    <w:rsid w:val="00D1055F"/>
    <w:rsid w:val="00D40DA2"/>
    <w:rsid w:val="00D43842"/>
    <w:rsid w:val="00D50639"/>
    <w:rsid w:val="00D54B3A"/>
    <w:rsid w:val="00D64DBB"/>
    <w:rsid w:val="00D66CD0"/>
    <w:rsid w:val="00D808EE"/>
    <w:rsid w:val="00D81281"/>
    <w:rsid w:val="00DA5DC5"/>
    <w:rsid w:val="00DB6B74"/>
    <w:rsid w:val="00DC175D"/>
    <w:rsid w:val="00DD1331"/>
    <w:rsid w:val="00DD65C5"/>
    <w:rsid w:val="00DD7395"/>
    <w:rsid w:val="00DD7891"/>
    <w:rsid w:val="00DE3319"/>
    <w:rsid w:val="00DE414F"/>
    <w:rsid w:val="00DF1A7C"/>
    <w:rsid w:val="00DF432A"/>
    <w:rsid w:val="00DF5B1B"/>
    <w:rsid w:val="00E06C34"/>
    <w:rsid w:val="00E1414E"/>
    <w:rsid w:val="00E1488E"/>
    <w:rsid w:val="00E25172"/>
    <w:rsid w:val="00E3699E"/>
    <w:rsid w:val="00E437C0"/>
    <w:rsid w:val="00E45921"/>
    <w:rsid w:val="00E60616"/>
    <w:rsid w:val="00E614E7"/>
    <w:rsid w:val="00E80E6E"/>
    <w:rsid w:val="00E87722"/>
    <w:rsid w:val="00E91A2F"/>
    <w:rsid w:val="00E9430B"/>
    <w:rsid w:val="00EA20AB"/>
    <w:rsid w:val="00EB7801"/>
    <w:rsid w:val="00EC1C8C"/>
    <w:rsid w:val="00EC46FE"/>
    <w:rsid w:val="00EC66BE"/>
    <w:rsid w:val="00ED1553"/>
    <w:rsid w:val="00EE1A04"/>
    <w:rsid w:val="00F33B36"/>
    <w:rsid w:val="00F35A77"/>
    <w:rsid w:val="00F46ED0"/>
    <w:rsid w:val="00F82BEF"/>
    <w:rsid w:val="00F96898"/>
    <w:rsid w:val="00FA2522"/>
    <w:rsid w:val="00FA7290"/>
    <w:rsid w:val="00FF01F9"/>
    <w:rsid w:val="00FF1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1B2BFAB"/>
  <w15:docId w15:val="{AC2EABA7-E574-4AF6-8D10-B10386A5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6F3"/>
    <w:pPr>
      <w:spacing w:after="160" w:line="259" w:lineRule="auto"/>
    </w:pPr>
    <w:rPr>
      <w:lang w:val="lt-LT"/>
    </w:rPr>
  </w:style>
  <w:style w:type="paragraph" w:styleId="Antrat1">
    <w:name w:val="heading 1"/>
    <w:basedOn w:val="prastasis"/>
    <w:next w:val="prastasis"/>
    <w:link w:val="Antrat1Diagrama"/>
    <w:autoRedefine/>
    <w:qFormat/>
    <w:rsid w:val="00B216F3"/>
    <w:pPr>
      <w:keepNext/>
      <w:spacing w:after="0" w:line="240" w:lineRule="auto"/>
      <w:ind w:firstLine="1080"/>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B216F3"/>
    <w:pPr>
      <w:keepNext/>
      <w:spacing w:after="0" w:line="240" w:lineRule="auto"/>
      <w:ind w:left="567" w:hanging="567"/>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B216F3"/>
    <w:pPr>
      <w:keepNext/>
      <w:spacing w:after="0" w:line="240" w:lineRule="auto"/>
      <w:ind w:left="567" w:hanging="567"/>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qFormat/>
    <w:rsid w:val="00B216F3"/>
    <w:pPr>
      <w:keepNext/>
      <w:spacing w:after="0" w:line="240" w:lineRule="auto"/>
      <w:jc w:val="both"/>
      <w:outlineLvl w:val="3"/>
    </w:pPr>
    <w:rPr>
      <w:rFonts w:ascii="Times New Roman" w:eastAsia="Times New Roman" w:hAnsi="Times New Roman" w:cs="Times New Roman"/>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16F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B216F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B216F3"/>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B216F3"/>
    <w:rPr>
      <w:rFonts w:ascii="Times New Roman" w:eastAsia="Times New Roman" w:hAnsi="Times New Roman" w:cs="Times New Roman"/>
      <w:szCs w:val="20"/>
      <w:u w:val="single"/>
      <w:lang w:val="lt-LT" w:eastAsia="lt-LT"/>
    </w:rPr>
  </w:style>
  <w:style w:type="numbering" w:customStyle="1" w:styleId="NoList1">
    <w:name w:val="No List1"/>
    <w:next w:val="Sraonra"/>
    <w:uiPriority w:val="99"/>
    <w:semiHidden/>
    <w:unhideWhenUsed/>
    <w:rsid w:val="00B216F3"/>
  </w:style>
  <w:style w:type="character" w:styleId="Hipersaitas">
    <w:name w:val="Hyperlink"/>
    <w:rsid w:val="00B216F3"/>
    <w:rPr>
      <w:color w:val="0000FF"/>
      <w:u w:val="single"/>
    </w:rPr>
  </w:style>
  <w:style w:type="character" w:styleId="Perirtashipersaitas">
    <w:name w:val="FollowedHyperlink"/>
    <w:rsid w:val="00B216F3"/>
    <w:rPr>
      <w:color w:val="800080"/>
      <w:u w:val="single"/>
    </w:rPr>
  </w:style>
  <w:style w:type="paragraph" w:styleId="Porat">
    <w:name w:val="footer"/>
    <w:basedOn w:val="prastasis"/>
    <w:link w:val="PoratDiagrama"/>
    <w:rsid w:val="00B216F3"/>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B216F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B216F3"/>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B216F3"/>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rsid w:val="00B216F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216F3"/>
    <w:rPr>
      <w:rFonts w:ascii="Times New Roman" w:eastAsia="Times New Roman" w:hAnsi="Times New Roman" w:cs="Times New Roman"/>
      <w:szCs w:val="20"/>
      <w:lang w:val="lt-LT" w:eastAsia="lt-LT"/>
    </w:rPr>
  </w:style>
  <w:style w:type="paragraph" w:styleId="Paantrat">
    <w:name w:val="Subtitle"/>
    <w:basedOn w:val="prastasis"/>
    <w:link w:val="PaantratDiagrama"/>
    <w:qFormat/>
    <w:rsid w:val="00B216F3"/>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B216F3"/>
    <w:rPr>
      <w:rFonts w:ascii="TimesNewRoman,Bold" w:eastAsia="Times New Roman" w:hAnsi="TimesNewRoman,Bold" w:cs="Times New Roman"/>
      <w:b/>
      <w:color w:val="000000"/>
      <w:szCs w:val="20"/>
      <w:lang w:eastAsia="lt-LT"/>
    </w:rPr>
  </w:style>
  <w:style w:type="paragraph" w:customStyle="1" w:styleId="knZulassung02">
    <w:name w:val="knZulassung02"/>
    <w:basedOn w:val="prastasis"/>
    <w:rsid w:val="00B216F3"/>
    <w:pPr>
      <w:autoSpaceDE w:val="0"/>
      <w:autoSpaceDN w:val="0"/>
      <w:spacing w:after="0" w:line="240" w:lineRule="auto"/>
      <w:ind w:left="1843" w:right="284"/>
    </w:pPr>
    <w:rPr>
      <w:rFonts w:ascii="Courier" w:eastAsia="Times New Roman" w:hAnsi="Courier" w:cs="Times New Roman"/>
      <w:sz w:val="20"/>
      <w:szCs w:val="24"/>
      <w:lang w:val="de-DE" w:eastAsia="de-DE"/>
    </w:rPr>
  </w:style>
  <w:style w:type="paragraph" w:customStyle="1" w:styleId="Text">
    <w:name w:val="Text"/>
    <w:rsid w:val="00B216F3"/>
    <w:pPr>
      <w:widowControl w:val="0"/>
      <w:autoSpaceDE w:val="0"/>
      <w:autoSpaceDN w:val="0"/>
      <w:spacing w:after="0" w:line="240" w:lineRule="auto"/>
    </w:pPr>
    <w:rPr>
      <w:rFonts w:ascii="Times New Roman" w:eastAsia="Times New Roman" w:hAnsi="Times New Roman" w:cs="Times New Roman"/>
      <w:color w:val="000000"/>
      <w:sz w:val="20"/>
      <w:szCs w:val="24"/>
      <w:lang w:val="de-DE" w:eastAsia="de-DE"/>
    </w:rPr>
  </w:style>
  <w:style w:type="paragraph" w:customStyle="1" w:styleId="BTEMEASMCA">
    <w:name w:val="BT EMEA_SMCA"/>
    <w:basedOn w:val="prastasis"/>
    <w:link w:val="BTEMEASMCAChar"/>
    <w:autoRedefine/>
    <w:rsid w:val="00B216F3"/>
    <w:pPr>
      <w:tabs>
        <w:tab w:val="left" w:pos="540"/>
      </w:tabs>
      <w:spacing w:after="0" w:line="240" w:lineRule="auto"/>
    </w:pPr>
    <w:rPr>
      <w:rFonts w:ascii="Times New Roman" w:eastAsia="Times New Roman" w:hAnsi="Times New Roman" w:cs="Times New Roman"/>
      <w:iCs/>
      <w:noProof/>
      <w:lang w:eastAsia="lt-LT"/>
    </w:rPr>
  </w:style>
  <w:style w:type="character" w:customStyle="1" w:styleId="BTEMEASMCAChar">
    <w:name w:val="BT EMEA_SMCA Char"/>
    <w:link w:val="BTEMEASMCA"/>
    <w:rsid w:val="00B216F3"/>
    <w:rPr>
      <w:rFonts w:ascii="Times New Roman" w:eastAsia="Times New Roman" w:hAnsi="Times New Roman" w:cs="Times New Roman"/>
      <w:iCs/>
      <w:noProof/>
      <w:lang w:val="lt-LT" w:eastAsia="lt-LT"/>
    </w:rPr>
  </w:style>
  <w:style w:type="paragraph" w:customStyle="1" w:styleId="TTEMEASMCA">
    <w:name w:val="TT EMEA_SMCA"/>
    <w:basedOn w:val="Antrat1"/>
    <w:autoRedefine/>
    <w:rsid w:val="00B216F3"/>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rsid w:val="00B216F3"/>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B216F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216F3"/>
    <w:rPr>
      <w:rFonts w:ascii="Tahoma" w:eastAsia="Times New Roman" w:hAnsi="Tahoma" w:cs="Tahoma"/>
      <w:sz w:val="16"/>
      <w:szCs w:val="16"/>
      <w:lang w:val="lt-LT" w:eastAsia="lt-LT"/>
    </w:rPr>
  </w:style>
  <w:style w:type="paragraph" w:customStyle="1" w:styleId="PI-2EMEASMCA">
    <w:name w:val="PI-2 EMEA_SMCA"/>
    <w:basedOn w:val="Antrat3"/>
    <w:autoRedefine/>
    <w:rsid w:val="00B216F3"/>
    <w:pPr>
      <w:keepLines/>
      <w:tabs>
        <w:tab w:val="left" w:pos="567"/>
      </w:tabs>
    </w:pPr>
    <w:rPr>
      <w:kern w:val="28"/>
      <w:szCs w:val="22"/>
      <w:lang w:eastAsia="en-US"/>
    </w:rPr>
  </w:style>
  <w:style w:type="paragraph" w:customStyle="1" w:styleId="PI-1labEMEASMCA">
    <w:name w:val="PI-1_lab EMEA_SMCA"/>
    <w:basedOn w:val="prastasis"/>
    <w:autoRedefine/>
    <w:rsid w:val="00B216F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1EMEASMCA">
    <w:name w:val="PI-1 EMEA_SMCA"/>
    <w:basedOn w:val="Antrat2"/>
    <w:autoRedefine/>
    <w:rsid w:val="00B216F3"/>
    <w:pPr>
      <w:tabs>
        <w:tab w:val="left" w:pos="567"/>
      </w:tabs>
    </w:pPr>
    <w:rPr>
      <w:szCs w:val="22"/>
      <w:lang w:eastAsia="en-US"/>
    </w:rPr>
  </w:style>
  <w:style w:type="paragraph" w:customStyle="1" w:styleId="BT-EMEASMCA">
    <w:name w:val="BT- EMEA_SMCA"/>
    <w:basedOn w:val="BTEMEASMCA"/>
    <w:autoRedefine/>
    <w:rsid w:val="00B216F3"/>
    <w:pPr>
      <w:numPr>
        <w:numId w:val="7"/>
      </w:numPr>
      <w:tabs>
        <w:tab w:val="clear" w:pos="720"/>
        <w:tab w:val="num" w:pos="360"/>
      </w:tabs>
      <w:ind w:left="0" w:firstLine="0"/>
    </w:pPr>
  </w:style>
  <w:style w:type="paragraph" w:customStyle="1" w:styleId="BTbEMEASMCA">
    <w:name w:val="BT(b) EMEA_SMCA"/>
    <w:basedOn w:val="BTEMEASMCA"/>
    <w:autoRedefine/>
    <w:rsid w:val="00B216F3"/>
    <w:rPr>
      <w:b/>
    </w:rPr>
  </w:style>
  <w:style w:type="paragraph" w:customStyle="1" w:styleId="BTbeEMEASMCA">
    <w:name w:val="BT(be) EMEA_SMCA"/>
    <w:basedOn w:val="BTEMEASMCA"/>
    <w:autoRedefine/>
    <w:rsid w:val="00B216F3"/>
    <w:pPr>
      <w:jc w:val="center"/>
    </w:pPr>
    <w:rPr>
      <w:b/>
    </w:rPr>
  </w:style>
  <w:style w:type="paragraph" w:customStyle="1" w:styleId="BTeEMEASMCA">
    <w:name w:val="BT(e) EMEA_SMCA"/>
    <w:basedOn w:val="BTEMEASMCA"/>
    <w:autoRedefine/>
    <w:rsid w:val="00B216F3"/>
    <w:pPr>
      <w:jc w:val="center"/>
    </w:pPr>
  </w:style>
  <w:style w:type="paragraph" w:customStyle="1" w:styleId="PI-3EMEASMCA">
    <w:name w:val="PI-3 EMEA_SMCA"/>
    <w:basedOn w:val="prastasis"/>
    <w:autoRedefine/>
    <w:rsid w:val="00B216F3"/>
    <w:pPr>
      <w:spacing w:after="0" w:line="220" w:lineRule="exact"/>
    </w:pPr>
    <w:rPr>
      <w:rFonts w:ascii="Times New Roman" w:eastAsia="Times New Roman" w:hAnsi="Times New Roman" w:cs="Times New Roman"/>
      <w:b/>
      <w:bCs/>
    </w:rPr>
  </w:style>
  <w:style w:type="paragraph" w:customStyle="1" w:styleId="Default">
    <w:name w:val="Default"/>
    <w:rsid w:val="00B216F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M5">
    <w:name w:val="CM5"/>
    <w:basedOn w:val="Default"/>
    <w:next w:val="Default"/>
    <w:rsid w:val="00B216F3"/>
    <w:pPr>
      <w:widowControl w:val="0"/>
      <w:spacing w:line="260" w:lineRule="atLeast"/>
    </w:pPr>
    <w:rPr>
      <w:color w:val="auto"/>
      <w:lang w:val="de-DE" w:eastAsia="de-DE"/>
    </w:rPr>
  </w:style>
  <w:style w:type="paragraph" w:customStyle="1" w:styleId="CM13">
    <w:name w:val="CM13"/>
    <w:basedOn w:val="Default"/>
    <w:next w:val="Default"/>
    <w:rsid w:val="00B216F3"/>
    <w:pPr>
      <w:widowControl w:val="0"/>
      <w:spacing w:line="260" w:lineRule="atLeast"/>
    </w:pPr>
    <w:rPr>
      <w:color w:val="auto"/>
      <w:lang w:val="de-DE" w:eastAsia="de-DE"/>
    </w:rPr>
  </w:style>
  <w:style w:type="paragraph" w:styleId="Pagrindinistekstas3">
    <w:name w:val="Body Text 3"/>
    <w:basedOn w:val="prastasis"/>
    <w:link w:val="Pagrindinistekstas3Diagrama"/>
    <w:rsid w:val="00B216F3"/>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B216F3"/>
    <w:rPr>
      <w:rFonts w:ascii="Times New Roman" w:eastAsia="Times New Roman" w:hAnsi="Times New Roman" w:cs="Times New Roman"/>
      <w:sz w:val="16"/>
      <w:szCs w:val="16"/>
      <w:lang w:val="lt-LT" w:eastAsia="lt-LT"/>
    </w:rPr>
  </w:style>
  <w:style w:type="paragraph" w:styleId="Komentarotekstas">
    <w:name w:val="annotation text"/>
    <w:basedOn w:val="prastasis"/>
    <w:link w:val="KomentarotekstasDiagrama"/>
    <w:semiHidden/>
    <w:rsid w:val="00B216F3"/>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216F3"/>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B216F3"/>
  </w:style>
  <w:style w:type="paragraph" w:styleId="Antrats">
    <w:name w:val="header"/>
    <w:basedOn w:val="prastasis"/>
    <w:link w:val="AntratsDiagrama"/>
    <w:rsid w:val="00B216F3"/>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B216F3"/>
    <w:rPr>
      <w:rFonts w:ascii="Times New Roman" w:eastAsia="Times New Roman" w:hAnsi="Times New Roman" w:cs="Times New Roman"/>
      <w:szCs w:val="20"/>
      <w:lang w:val="lt-LT" w:eastAsia="lt-LT"/>
    </w:rPr>
  </w:style>
  <w:style w:type="table" w:styleId="Lentelstinklelis">
    <w:name w:val="Table Grid"/>
    <w:basedOn w:val="prastojilentel"/>
    <w:rsid w:val="00B216F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B216F3"/>
    <w:rPr>
      <w:sz w:val="16"/>
      <w:szCs w:val="16"/>
    </w:rPr>
  </w:style>
  <w:style w:type="paragraph" w:styleId="Komentarotema">
    <w:name w:val="annotation subject"/>
    <w:basedOn w:val="Komentarotekstas"/>
    <w:next w:val="Komentarotekstas"/>
    <w:link w:val="KomentarotemaDiagrama"/>
    <w:rsid w:val="00B216F3"/>
    <w:rPr>
      <w:b/>
      <w:bCs/>
    </w:rPr>
  </w:style>
  <w:style w:type="character" w:customStyle="1" w:styleId="KomentarotemaDiagrama">
    <w:name w:val="Komentaro tema Diagrama"/>
    <w:basedOn w:val="KomentarotekstasDiagrama"/>
    <w:link w:val="Komentarotema"/>
    <w:rsid w:val="00B216F3"/>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B216F3"/>
    <w:pPr>
      <w:spacing w:after="0" w:line="240" w:lineRule="auto"/>
      <w:ind w:left="720"/>
      <w:contextualSpacing/>
    </w:pPr>
    <w:rPr>
      <w:rFonts w:ascii="Times New Roman" w:eastAsia="Times New Roman" w:hAnsi="Times New Roman" w:cs="Times New Roman"/>
      <w:szCs w:val="20"/>
      <w:lang w:eastAsia="lt-LT"/>
    </w:rPr>
  </w:style>
  <w:style w:type="character" w:customStyle="1" w:styleId="resultoftext">
    <w:name w:val="resultoftext"/>
    <w:basedOn w:val="Numatytasispastraiposriftas"/>
    <w:rsid w:val="008E4651"/>
  </w:style>
  <w:style w:type="paragraph" w:styleId="Pataisymai">
    <w:name w:val="Revision"/>
    <w:hidden/>
    <w:uiPriority w:val="99"/>
    <w:semiHidden/>
    <w:rsid w:val="009D78D5"/>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204">
      <w:bodyDiv w:val="1"/>
      <w:marLeft w:val="0"/>
      <w:marRight w:val="0"/>
      <w:marTop w:val="0"/>
      <w:marBottom w:val="0"/>
      <w:divBdr>
        <w:top w:val="none" w:sz="0" w:space="0" w:color="auto"/>
        <w:left w:val="none" w:sz="0" w:space="0" w:color="auto"/>
        <w:bottom w:val="none" w:sz="0" w:space="0" w:color="auto"/>
        <w:right w:val="none" w:sz="0" w:space="0" w:color="auto"/>
      </w:divBdr>
    </w:div>
    <w:div w:id="168177008">
      <w:bodyDiv w:val="1"/>
      <w:marLeft w:val="0"/>
      <w:marRight w:val="0"/>
      <w:marTop w:val="0"/>
      <w:marBottom w:val="0"/>
      <w:divBdr>
        <w:top w:val="none" w:sz="0" w:space="0" w:color="auto"/>
        <w:left w:val="none" w:sz="0" w:space="0" w:color="auto"/>
        <w:bottom w:val="none" w:sz="0" w:space="0" w:color="auto"/>
        <w:right w:val="none" w:sz="0" w:space="0" w:color="auto"/>
      </w:divBdr>
    </w:div>
    <w:div w:id="173424627">
      <w:bodyDiv w:val="1"/>
      <w:marLeft w:val="0"/>
      <w:marRight w:val="0"/>
      <w:marTop w:val="0"/>
      <w:marBottom w:val="0"/>
      <w:divBdr>
        <w:top w:val="none" w:sz="0" w:space="0" w:color="auto"/>
        <w:left w:val="none" w:sz="0" w:space="0" w:color="auto"/>
        <w:bottom w:val="none" w:sz="0" w:space="0" w:color="auto"/>
        <w:right w:val="none" w:sz="0" w:space="0" w:color="auto"/>
      </w:divBdr>
    </w:div>
    <w:div w:id="349917967">
      <w:bodyDiv w:val="1"/>
      <w:marLeft w:val="0"/>
      <w:marRight w:val="0"/>
      <w:marTop w:val="0"/>
      <w:marBottom w:val="0"/>
      <w:divBdr>
        <w:top w:val="none" w:sz="0" w:space="0" w:color="auto"/>
        <w:left w:val="none" w:sz="0" w:space="0" w:color="auto"/>
        <w:bottom w:val="none" w:sz="0" w:space="0" w:color="auto"/>
        <w:right w:val="none" w:sz="0" w:space="0" w:color="auto"/>
      </w:divBdr>
    </w:div>
    <w:div w:id="410155427">
      <w:bodyDiv w:val="1"/>
      <w:marLeft w:val="0"/>
      <w:marRight w:val="0"/>
      <w:marTop w:val="0"/>
      <w:marBottom w:val="0"/>
      <w:divBdr>
        <w:top w:val="none" w:sz="0" w:space="0" w:color="auto"/>
        <w:left w:val="none" w:sz="0" w:space="0" w:color="auto"/>
        <w:bottom w:val="none" w:sz="0" w:space="0" w:color="auto"/>
        <w:right w:val="none" w:sz="0" w:space="0" w:color="auto"/>
      </w:divBdr>
    </w:div>
    <w:div w:id="502354241">
      <w:bodyDiv w:val="1"/>
      <w:marLeft w:val="0"/>
      <w:marRight w:val="0"/>
      <w:marTop w:val="0"/>
      <w:marBottom w:val="0"/>
      <w:divBdr>
        <w:top w:val="none" w:sz="0" w:space="0" w:color="auto"/>
        <w:left w:val="none" w:sz="0" w:space="0" w:color="auto"/>
        <w:bottom w:val="none" w:sz="0" w:space="0" w:color="auto"/>
        <w:right w:val="none" w:sz="0" w:space="0" w:color="auto"/>
      </w:divBdr>
    </w:div>
    <w:div w:id="522281750">
      <w:bodyDiv w:val="1"/>
      <w:marLeft w:val="0"/>
      <w:marRight w:val="0"/>
      <w:marTop w:val="0"/>
      <w:marBottom w:val="0"/>
      <w:divBdr>
        <w:top w:val="none" w:sz="0" w:space="0" w:color="auto"/>
        <w:left w:val="none" w:sz="0" w:space="0" w:color="auto"/>
        <w:bottom w:val="none" w:sz="0" w:space="0" w:color="auto"/>
        <w:right w:val="none" w:sz="0" w:space="0" w:color="auto"/>
      </w:divBdr>
    </w:div>
    <w:div w:id="573978025">
      <w:bodyDiv w:val="1"/>
      <w:marLeft w:val="0"/>
      <w:marRight w:val="0"/>
      <w:marTop w:val="0"/>
      <w:marBottom w:val="0"/>
      <w:divBdr>
        <w:top w:val="none" w:sz="0" w:space="0" w:color="auto"/>
        <w:left w:val="none" w:sz="0" w:space="0" w:color="auto"/>
        <w:bottom w:val="none" w:sz="0" w:space="0" w:color="auto"/>
        <w:right w:val="none" w:sz="0" w:space="0" w:color="auto"/>
      </w:divBdr>
    </w:div>
    <w:div w:id="761803483">
      <w:bodyDiv w:val="1"/>
      <w:marLeft w:val="0"/>
      <w:marRight w:val="0"/>
      <w:marTop w:val="0"/>
      <w:marBottom w:val="0"/>
      <w:divBdr>
        <w:top w:val="none" w:sz="0" w:space="0" w:color="auto"/>
        <w:left w:val="none" w:sz="0" w:space="0" w:color="auto"/>
        <w:bottom w:val="none" w:sz="0" w:space="0" w:color="auto"/>
        <w:right w:val="none" w:sz="0" w:space="0" w:color="auto"/>
      </w:divBdr>
    </w:div>
    <w:div w:id="889071980">
      <w:bodyDiv w:val="1"/>
      <w:marLeft w:val="0"/>
      <w:marRight w:val="0"/>
      <w:marTop w:val="0"/>
      <w:marBottom w:val="0"/>
      <w:divBdr>
        <w:top w:val="none" w:sz="0" w:space="0" w:color="auto"/>
        <w:left w:val="none" w:sz="0" w:space="0" w:color="auto"/>
        <w:bottom w:val="none" w:sz="0" w:space="0" w:color="auto"/>
        <w:right w:val="none" w:sz="0" w:space="0" w:color="auto"/>
      </w:divBdr>
    </w:div>
    <w:div w:id="1507554288">
      <w:bodyDiv w:val="1"/>
      <w:marLeft w:val="0"/>
      <w:marRight w:val="0"/>
      <w:marTop w:val="0"/>
      <w:marBottom w:val="0"/>
      <w:divBdr>
        <w:top w:val="none" w:sz="0" w:space="0" w:color="auto"/>
        <w:left w:val="none" w:sz="0" w:space="0" w:color="auto"/>
        <w:bottom w:val="none" w:sz="0" w:space="0" w:color="auto"/>
        <w:right w:val="none" w:sz="0" w:space="0" w:color="auto"/>
      </w:divBdr>
    </w:div>
    <w:div w:id="1644381996">
      <w:bodyDiv w:val="1"/>
      <w:marLeft w:val="0"/>
      <w:marRight w:val="0"/>
      <w:marTop w:val="0"/>
      <w:marBottom w:val="0"/>
      <w:divBdr>
        <w:top w:val="none" w:sz="0" w:space="0" w:color="auto"/>
        <w:left w:val="none" w:sz="0" w:space="0" w:color="auto"/>
        <w:bottom w:val="none" w:sz="0" w:space="0" w:color="auto"/>
        <w:right w:val="none" w:sz="0" w:space="0" w:color="auto"/>
      </w:divBdr>
    </w:div>
    <w:div w:id="1679231094">
      <w:bodyDiv w:val="1"/>
      <w:marLeft w:val="0"/>
      <w:marRight w:val="0"/>
      <w:marTop w:val="0"/>
      <w:marBottom w:val="0"/>
      <w:divBdr>
        <w:top w:val="none" w:sz="0" w:space="0" w:color="auto"/>
        <w:left w:val="none" w:sz="0" w:space="0" w:color="auto"/>
        <w:bottom w:val="none" w:sz="0" w:space="0" w:color="auto"/>
        <w:right w:val="none" w:sz="0" w:space="0" w:color="auto"/>
      </w:divBdr>
    </w:div>
    <w:div w:id="1778864157">
      <w:bodyDiv w:val="1"/>
      <w:marLeft w:val="0"/>
      <w:marRight w:val="0"/>
      <w:marTop w:val="0"/>
      <w:marBottom w:val="0"/>
      <w:divBdr>
        <w:top w:val="none" w:sz="0" w:space="0" w:color="auto"/>
        <w:left w:val="none" w:sz="0" w:space="0" w:color="auto"/>
        <w:bottom w:val="none" w:sz="0" w:space="0" w:color="auto"/>
        <w:right w:val="none" w:sz="0" w:space="0" w:color="auto"/>
      </w:divBdr>
    </w:div>
    <w:div w:id="1825587075">
      <w:bodyDiv w:val="1"/>
      <w:marLeft w:val="0"/>
      <w:marRight w:val="0"/>
      <w:marTop w:val="0"/>
      <w:marBottom w:val="0"/>
      <w:divBdr>
        <w:top w:val="none" w:sz="0" w:space="0" w:color="auto"/>
        <w:left w:val="none" w:sz="0" w:space="0" w:color="auto"/>
        <w:bottom w:val="none" w:sz="0" w:space="0" w:color="auto"/>
        <w:right w:val="none" w:sz="0" w:space="0" w:color="auto"/>
      </w:divBdr>
    </w:div>
    <w:div w:id="20422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yperlink" Target="https://www.vvkt.lt/index.php?400428648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apris.vvkt.lt/vvkt-web/public/nrv" TargetMode="External"/><Relationship Id="rId20"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4CF8-D4A9-4801-A535-0B1BE445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39508</Words>
  <Characters>22520</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2026-05-08T05:43:00Z</dcterms:created>
  <dcterms:modified xsi:type="dcterms:W3CDTF">2026-05-08T05:43:00Z</dcterms:modified>
</cp:coreProperties>
</file>