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DD053" w14:textId="77777777" w:rsidR="00C31AF9" w:rsidRDefault="00C31AF9" w:rsidP="00C31AF9">
      <w:pPr>
        <w:spacing w:after="0" w:line="240" w:lineRule="auto"/>
        <w:jc w:val="center"/>
        <w:rPr>
          <w:rFonts w:ascii="Times New Roman" w:hAnsi="Times New Roman"/>
          <w:b/>
          <w:bCs/>
          <w:lang w:val="lt-LT" w:eastAsia="lt-LT"/>
        </w:rPr>
      </w:pPr>
    </w:p>
    <w:p w14:paraId="542DFD48" w14:textId="77777777" w:rsidR="00C31AF9" w:rsidRDefault="00C31AF9" w:rsidP="00C31AF9">
      <w:pPr>
        <w:spacing w:after="0" w:line="240" w:lineRule="auto"/>
        <w:jc w:val="center"/>
        <w:rPr>
          <w:rFonts w:ascii="Times New Roman" w:hAnsi="Times New Roman"/>
          <w:b/>
          <w:bCs/>
          <w:lang w:val="lt-LT" w:eastAsia="lt-LT"/>
        </w:rPr>
      </w:pPr>
    </w:p>
    <w:p w14:paraId="035A9A30" w14:textId="77777777" w:rsidR="00C31AF9" w:rsidRDefault="00C31AF9" w:rsidP="00C31AF9">
      <w:pPr>
        <w:spacing w:after="0" w:line="240" w:lineRule="auto"/>
        <w:jc w:val="center"/>
        <w:rPr>
          <w:rFonts w:ascii="Times New Roman" w:hAnsi="Times New Roman"/>
          <w:b/>
          <w:bCs/>
          <w:lang w:val="lt-LT" w:eastAsia="lt-LT"/>
        </w:rPr>
      </w:pPr>
    </w:p>
    <w:p w14:paraId="45D9CD8C" w14:textId="77777777" w:rsidR="00C31AF9" w:rsidRDefault="00C31AF9" w:rsidP="00C31AF9">
      <w:pPr>
        <w:spacing w:after="0" w:line="240" w:lineRule="auto"/>
        <w:jc w:val="center"/>
        <w:rPr>
          <w:rFonts w:ascii="Times New Roman" w:hAnsi="Times New Roman"/>
          <w:b/>
          <w:bCs/>
          <w:lang w:val="lt-LT" w:eastAsia="lt-LT"/>
        </w:rPr>
      </w:pPr>
    </w:p>
    <w:p w14:paraId="4FAF50D8" w14:textId="77777777" w:rsidR="00C31AF9" w:rsidRDefault="00C31AF9" w:rsidP="00C31AF9">
      <w:pPr>
        <w:spacing w:after="0" w:line="240" w:lineRule="auto"/>
        <w:jc w:val="center"/>
        <w:rPr>
          <w:rFonts w:ascii="Times New Roman" w:hAnsi="Times New Roman"/>
          <w:b/>
          <w:bCs/>
          <w:lang w:val="lt-LT" w:eastAsia="lt-LT"/>
        </w:rPr>
      </w:pPr>
    </w:p>
    <w:p w14:paraId="13BD5845" w14:textId="77777777" w:rsidR="00C31AF9" w:rsidRDefault="00C31AF9" w:rsidP="00C31AF9">
      <w:pPr>
        <w:spacing w:after="0" w:line="240" w:lineRule="auto"/>
        <w:jc w:val="center"/>
        <w:rPr>
          <w:rFonts w:ascii="Times New Roman" w:hAnsi="Times New Roman"/>
          <w:b/>
          <w:bCs/>
          <w:lang w:val="lt-LT" w:eastAsia="lt-LT"/>
        </w:rPr>
      </w:pPr>
    </w:p>
    <w:p w14:paraId="61F014D3" w14:textId="77777777" w:rsidR="00C31AF9" w:rsidRDefault="00C31AF9" w:rsidP="00C31AF9">
      <w:pPr>
        <w:spacing w:after="0" w:line="240" w:lineRule="auto"/>
        <w:jc w:val="center"/>
        <w:rPr>
          <w:rFonts w:ascii="Times New Roman" w:hAnsi="Times New Roman"/>
          <w:b/>
          <w:bCs/>
          <w:lang w:val="lt-LT" w:eastAsia="lt-LT"/>
        </w:rPr>
      </w:pPr>
    </w:p>
    <w:p w14:paraId="525BC09D" w14:textId="77777777" w:rsidR="00C31AF9" w:rsidRDefault="00C31AF9" w:rsidP="00C31AF9">
      <w:pPr>
        <w:spacing w:after="0" w:line="240" w:lineRule="auto"/>
        <w:jc w:val="center"/>
        <w:rPr>
          <w:rFonts w:ascii="Times New Roman" w:hAnsi="Times New Roman"/>
          <w:b/>
          <w:bCs/>
          <w:lang w:val="lt-LT" w:eastAsia="lt-LT"/>
        </w:rPr>
      </w:pPr>
    </w:p>
    <w:p w14:paraId="24F91856" w14:textId="77777777" w:rsidR="00C31AF9" w:rsidRDefault="00C31AF9" w:rsidP="00C31AF9">
      <w:pPr>
        <w:spacing w:after="0" w:line="240" w:lineRule="auto"/>
        <w:jc w:val="center"/>
        <w:rPr>
          <w:rFonts w:ascii="Times New Roman" w:hAnsi="Times New Roman"/>
          <w:b/>
          <w:bCs/>
          <w:lang w:val="lt-LT" w:eastAsia="lt-LT"/>
        </w:rPr>
      </w:pPr>
    </w:p>
    <w:p w14:paraId="032751CB" w14:textId="77777777" w:rsidR="00C31AF9" w:rsidRDefault="00C31AF9" w:rsidP="00C31AF9">
      <w:pPr>
        <w:spacing w:after="0" w:line="240" w:lineRule="auto"/>
        <w:jc w:val="center"/>
        <w:rPr>
          <w:rFonts w:ascii="Times New Roman" w:hAnsi="Times New Roman"/>
          <w:b/>
          <w:bCs/>
          <w:lang w:val="lt-LT" w:eastAsia="lt-LT"/>
        </w:rPr>
      </w:pPr>
    </w:p>
    <w:p w14:paraId="16799537" w14:textId="77777777" w:rsidR="00C31AF9" w:rsidRDefault="00C31AF9" w:rsidP="00C31AF9">
      <w:pPr>
        <w:spacing w:after="0" w:line="240" w:lineRule="auto"/>
        <w:jc w:val="center"/>
        <w:rPr>
          <w:rFonts w:ascii="Times New Roman" w:hAnsi="Times New Roman"/>
          <w:b/>
          <w:bCs/>
          <w:lang w:val="lt-LT" w:eastAsia="lt-LT"/>
        </w:rPr>
      </w:pPr>
    </w:p>
    <w:p w14:paraId="515E28DD" w14:textId="77777777" w:rsidR="00C31AF9" w:rsidRDefault="00C31AF9" w:rsidP="00C31AF9">
      <w:pPr>
        <w:spacing w:after="0" w:line="240" w:lineRule="auto"/>
        <w:jc w:val="center"/>
        <w:rPr>
          <w:rFonts w:ascii="Times New Roman" w:hAnsi="Times New Roman"/>
          <w:b/>
          <w:bCs/>
          <w:lang w:val="lt-LT" w:eastAsia="lt-LT"/>
        </w:rPr>
      </w:pPr>
    </w:p>
    <w:p w14:paraId="24527483" w14:textId="77777777" w:rsidR="00C31AF9" w:rsidRDefault="00C31AF9" w:rsidP="00C31AF9">
      <w:pPr>
        <w:spacing w:after="0" w:line="240" w:lineRule="auto"/>
        <w:jc w:val="center"/>
        <w:rPr>
          <w:rFonts w:ascii="Times New Roman" w:hAnsi="Times New Roman"/>
          <w:b/>
          <w:bCs/>
          <w:lang w:val="lt-LT" w:eastAsia="lt-LT"/>
        </w:rPr>
      </w:pPr>
    </w:p>
    <w:p w14:paraId="0A4C9159" w14:textId="77777777" w:rsidR="00C31AF9" w:rsidRDefault="00C31AF9" w:rsidP="00C31AF9">
      <w:pPr>
        <w:spacing w:after="0" w:line="240" w:lineRule="auto"/>
        <w:jc w:val="center"/>
        <w:rPr>
          <w:rFonts w:ascii="Times New Roman" w:hAnsi="Times New Roman"/>
          <w:b/>
          <w:bCs/>
          <w:lang w:val="lt-LT" w:eastAsia="lt-LT"/>
        </w:rPr>
      </w:pPr>
    </w:p>
    <w:p w14:paraId="3670A8F2" w14:textId="77777777" w:rsidR="00C31AF9" w:rsidRDefault="00C31AF9" w:rsidP="00C31AF9">
      <w:pPr>
        <w:spacing w:after="0" w:line="240" w:lineRule="auto"/>
        <w:jc w:val="center"/>
        <w:rPr>
          <w:rFonts w:ascii="Times New Roman" w:hAnsi="Times New Roman"/>
          <w:b/>
          <w:bCs/>
          <w:lang w:val="lt-LT" w:eastAsia="lt-LT"/>
        </w:rPr>
      </w:pPr>
    </w:p>
    <w:p w14:paraId="1B0E2CCD" w14:textId="77777777" w:rsidR="00C31AF9" w:rsidRDefault="00C31AF9" w:rsidP="00C31AF9">
      <w:pPr>
        <w:spacing w:after="0" w:line="240" w:lineRule="auto"/>
        <w:jc w:val="center"/>
        <w:rPr>
          <w:rFonts w:ascii="Times New Roman" w:hAnsi="Times New Roman"/>
          <w:b/>
          <w:bCs/>
          <w:lang w:val="lt-LT" w:eastAsia="lt-LT"/>
        </w:rPr>
      </w:pPr>
    </w:p>
    <w:p w14:paraId="09D962A2" w14:textId="77777777" w:rsidR="00C31AF9" w:rsidRDefault="00C31AF9" w:rsidP="00C31AF9">
      <w:pPr>
        <w:spacing w:after="0" w:line="240" w:lineRule="auto"/>
        <w:jc w:val="center"/>
        <w:rPr>
          <w:rFonts w:ascii="Times New Roman" w:hAnsi="Times New Roman"/>
          <w:b/>
          <w:bCs/>
          <w:lang w:val="lt-LT" w:eastAsia="lt-LT"/>
        </w:rPr>
      </w:pPr>
    </w:p>
    <w:p w14:paraId="73A99021" w14:textId="77777777" w:rsidR="00C31AF9" w:rsidRDefault="00C31AF9" w:rsidP="00C31AF9">
      <w:pPr>
        <w:spacing w:after="0" w:line="240" w:lineRule="auto"/>
        <w:jc w:val="center"/>
        <w:rPr>
          <w:rFonts w:ascii="Times New Roman" w:hAnsi="Times New Roman"/>
          <w:b/>
          <w:bCs/>
          <w:lang w:val="lt-LT" w:eastAsia="lt-LT"/>
        </w:rPr>
      </w:pPr>
    </w:p>
    <w:p w14:paraId="4B0B336E" w14:textId="77777777" w:rsidR="00C31AF9" w:rsidRDefault="00C31AF9" w:rsidP="00C31AF9">
      <w:pPr>
        <w:spacing w:after="0" w:line="240" w:lineRule="auto"/>
        <w:jc w:val="center"/>
        <w:rPr>
          <w:rFonts w:ascii="Times New Roman" w:hAnsi="Times New Roman"/>
          <w:b/>
          <w:bCs/>
          <w:lang w:val="lt-LT" w:eastAsia="lt-LT"/>
        </w:rPr>
      </w:pPr>
    </w:p>
    <w:p w14:paraId="07C0DD1A" w14:textId="77777777" w:rsidR="00C31AF9" w:rsidRDefault="00C31AF9" w:rsidP="00C31AF9">
      <w:pPr>
        <w:spacing w:after="0" w:line="240" w:lineRule="auto"/>
        <w:jc w:val="center"/>
        <w:rPr>
          <w:rFonts w:ascii="Times New Roman" w:hAnsi="Times New Roman"/>
          <w:b/>
          <w:bCs/>
          <w:lang w:val="lt-LT" w:eastAsia="lt-LT"/>
        </w:rPr>
      </w:pPr>
    </w:p>
    <w:p w14:paraId="0CEEF5A1" w14:textId="77777777" w:rsidR="00C31AF9" w:rsidRDefault="00C31AF9" w:rsidP="00C31AF9">
      <w:pPr>
        <w:spacing w:after="0" w:line="240" w:lineRule="auto"/>
        <w:jc w:val="center"/>
        <w:rPr>
          <w:rFonts w:ascii="Times New Roman" w:hAnsi="Times New Roman"/>
          <w:b/>
          <w:bCs/>
          <w:lang w:val="lt-LT" w:eastAsia="lt-LT"/>
        </w:rPr>
      </w:pPr>
    </w:p>
    <w:p w14:paraId="4651EA65" w14:textId="77777777" w:rsidR="00C31AF9" w:rsidRDefault="00C31AF9" w:rsidP="00C31AF9">
      <w:pPr>
        <w:spacing w:after="0" w:line="240" w:lineRule="auto"/>
        <w:jc w:val="center"/>
        <w:rPr>
          <w:rFonts w:ascii="Times New Roman" w:hAnsi="Times New Roman"/>
          <w:b/>
          <w:bCs/>
          <w:lang w:val="lt-LT" w:eastAsia="lt-LT"/>
        </w:rPr>
      </w:pPr>
    </w:p>
    <w:p w14:paraId="4F99F46A" w14:textId="77777777" w:rsidR="00C31AF9" w:rsidRDefault="00C31AF9" w:rsidP="00C31AF9">
      <w:pPr>
        <w:spacing w:after="0" w:line="240" w:lineRule="auto"/>
        <w:jc w:val="center"/>
        <w:rPr>
          <w:rFonts w:ascii="Times New Roman" w:hAnsi="Times New Roman"/>
          <w:b/>
          <w:bCs/>
          <w:lang w:val="lt-LT" w:eastAsia="lt-LT"/>
        </w:rPr>
      </w:pPr>
    </w:p>
    <w:p w14:paraId="60426A89" w14:textId="77777777" w:rsidR="00C31AF9" w:rsidRPr="00D67186" w:rsidRDefault="00C31AF9" w:rsidP="00C31AF9">
      <w:pPr>
        <w:spacing w:after="0" w:line="240" w:lineRule="auto"/>
        <w:jc w:val="center"/>
        <w:rPr>
          <w:rFonts w:ascii="Times New Roman" w:hAnsi="Times New Roman"/>
          <w:b/>
          <w:bCs/>
          <w:lang w:val="lt-LT" w:eastAsia="lt-LT"/>
        </w:rPr>
      </w:pPr>
      <w:r w:rsidRPr="00D67186">
        <w:rPr>
          <w:rFonts w:ascii="Times New Roman" w:hAnsi="Times New Roman"/>
          <w:b/>
          <w:bCs/>
          <w:lang w:val="lt-LT" w:eastAsia="lt-LT"/>
        </w:rPr>
        <w:t>I PRIEDAS</w:t>
      </w:r>
    </w:p>
    <w:p w14:paraId="6EFDF66A" w14:textId="77777777" w:rsidR="00C31AF9" w:rsidRPr="00D67186" w:rsidRDefault="00C31AF9" w:rsidP="00C31AF9">
      <w:pPr>
        <w:spacing w:after="0" w:line="240" w:lineRule="auto"/>
        <w:jc w:val="center"/>
        <w:rPr>
          <w:rFonts w:ascii="Times New Roman" w:hAnsi="Times New Roman"/>
          <w:b/>
          <w:bCs/>
          <w:lang w:val="lt-LT" w:eastAsia="lt-LT"/>
        </w:rPr>
      </w:pPr>
    </w:p>
    <w:p w14:paraId="1FE328E3" w14:textId="77777777" w:rsidR="00C31AF9" w:rsidRPr="00D67186" w:rsidRDefault="00C31AF9" w:rsidP="00C31AF9">
      <w:pPr>
        <w:spacing w:after="0" w:line="240" w:lineRule="auto"/>
        <w:jc w:val="center"/>
        <w:rPr>
          <w:rFonts w:ascii="Times New Roman" w:hAnsi="Times New Roman"/>
          <w:b/>
          <w:bCs/>
          <w:lang w:val="lt-LT" w:eastAsia="lt-LT"/>
        </w:rPr>
      </w:pPr>
      <w:r w:rsidRPr="00D67186">
        <w:rPr>
          <w:rFonts w:ascii="Times New Roman" w:hAnsi="Times New Roman"/>
          <w:b/>
          <w:bCs/>
          <w:lang w:val="lt-LT" w:eastAsia="lt-LT"/>
        </w:rPr>
        <w:t>PREPARATO CHARAKTERISTIKŲ SANTRAUKA</w:t>
      </w:r>
    </w:p>
    <w:p w14:paraId="68A440FD" w14:textId="77777777" w:rsidR="00C31AF9" w:rsidRPr="00D67186" w:rsidRDefault="00C31AF9" w:rsidP="00C31AF9">
      <w:pPr>
        <w:spacing w:after="0" w:line="240" w:lineRule="auto"/>
        <w:jc w:val="center"/>
        <w:rPr>
          <w:rFonts w:ascii="Times New Roman" w:hAnsi="Times New Roman"/>
          <w:lang w:val="lt-LT" w:eastAsia="lt-LT"/>
        </w:rPr>
      </w:pPr>
      <w:r w:rsidRPr="00D67186">
        <w:rPr>
          <w:rFonts w:ascii="Times New Roman" w:hAnsi="Times New Roman"/>
          <w:bCs/>
          <w:lang w:val="lt-LT" w:eastAsia="lt-LT"/>
        </w:rPr>
        <w:br w:type="page"/>
      </w:r>
    </w:p>
    <w:p w14:paraId="005E106B" w14:textId="77777777" w:rsidR="00C31AF9" w:rsidRPr="00D67186" w:rsidRDefault="00C31AF9" w:rsidP="00C31AF9">
      <w:pPr>
        <w:spacing w:after="0" w:line="240" w:lineRule="auto"/>
        <w:ind w:left="567" w:hanging="567"/>
        <w:rPr>
          <w:rFonts w:ascii="Times New Roman" w:hAnsi="Times New Roman"/>
          <w:b/>
          <w:lang w:val="lt-LT" w:eastAsia="lt-LT"/>
        </w:rPr>
      </w:pPr>
      <w:r w:rsidRPr="00D67186">
        <w:rPr>
          <w:rFonts w:ascii="Times New Roman" w:hAnsi="Times New Roman"/>
          <w:b/>
          <w:lang w:val="lt-LT" w:eastAsia="lt-LT"/>
        </w:rPr>
        <w:lastRenderedPageBreak/>
        <w:t xml:space="preserve">1. </w:t>
      </w:r>
      <w:r w:rsidRPr="00D67186">
        <w:rPr>
          <w:rFonts w:ascii="Times New Roman" w:hAnsi="Times New Roman"/>
          <w:b/>
          <w:lang w:val="lt-LT" w:eastAsia="lt-LT"/>
        </w:rPr>
        <w:tab/>
        <w:t>VAISTINIO PREPARATO PAVADINIMAS</w:t>
      </w:r>
    </w:p>
    <w:p w14:paraId="33A87891" w14:textId="77777777" w:rsidR="00C31AF9" w:rsidRPr="00D67186" w:rsidRDefault="00C31AF9" w:rsidP="00BB4C2F">
      <w:pPr>
        <w:spacing w:after="0" w:line="240" w:lineRule="auto"/>
        <w:ind w:left="540" w:hanging="540"/>
        <w:rPr>
          <w:rFonts w:ascii="Times New Roman" w:hAnsi="Times New Roman"/>
          <w:lang w:val="lt-LT" w:eastAsia="lt-LT"/>
        </w:rPr>
      </w:pPr>
    </w:p>
    <w:p w14:paraId="61262625" w14:textId="77777777" w:rsidR="00C31AF9" w:rsidRPr="00D67186" w:rsidRDefault="00C31AF9" w:rsidP="00BB4C2F">
      <w:pPr>
        <w:widowControl w:val="0"/>
        <w:overflowPunct w:val="0"/>
        <w:autoSpaceDE w:val="0"/>
        <w:autoSpaceDN w:val="0"/>
        <w:adjustRightInd w:val="0"/>
        <w:spacing w:after="0" w:line="240" w:lineRule="auto"/>
        <w:ind w:left="540" w:hanging="540"/>
        <w:outlineLvl w:val="0"/>
        <w:rPr>
          <w:rFonts w:ascii="Times New Roman" w:hAnsi="Times New Roman"/>
          <w:bCs/>
          <w:lang w:val="lt-LT" w:eastAsia="zh-CN"/>
        </w:rPr>
      </w:pPr>
      <w:r w:rsidRPr="00D67186">
        <w:rPr>
          <w:rFonts w:ascii="Times New Roman" w:hAnsi="Times New Roman"/>
          <w:bCs/>
          <w:lang w:val="lt-LT" w:eastAsia="zh-CN"/>
        </w:rPr>
        <w:t xml:space="preserve">Allergodil 0,05 % akių lašai </w:t>
      </w:r>
      <w:r>
        <w:rPr>
          <w:rFonts w:ascii="Times New Roman" w:hAnsi="Times New Roman"/>
          <w:bCs/>
          <w:lang w:val="lt-LT" w:eastAsia="zh-CN"/>
        </w:rPr>
        <w:t>(</w:t>
      </w:r>
      <w:r w:rsidRPr="00D67186">
        <w:rPr>
          <w:rFonts w:ascii="Times New Roman" w:hAnsi="Times New Roman"/>
          <w:bCs/>
          <w:lang w:val="lt-LT" w:eastAsia="zh-CN"/>
        </w:rPr>
        <w:t>tirpalas</w:t>
      </w:r>
      <w:r>
        <w:rPr>
          <w:rFonts w:ascii="Times New Roman" w:hAnsi="Times New Roman"/>
          <w:bCs/>
          <w:lang w:val="lt-LT" w:eastAsia="zh-CN"/>
        </w:rPr>
        <w:t>)</w:t>
      </w:r>
      <w:r w:rsidRPr="00D67186">
        <w:rPr>
          <w:rFonts w:ascii="Times New Roman" w:hAnsi="Times New Roman"/>
          <w:bCs/>
          <w:lang w:val="lt-LT" w:eastAsia="zh-CN"/>
        </w:rPr>
        <w:t xml:space="preserve"> </w:t>
      </w:r>
    </w:p>
    <w:p w14:paraId="0F924F02" w14:textId="77777777" w:rsidR="00C31AF9" w:rsidRPr="00D67186" w:rsidRDefault="00C31AF9" w:rsidP="00BB4C2F">
      <w:pPr>
        <w:widowControl w:val="0"/>
        <w:overflowPunct w:val="0"/>
        <w:autoSpaceDE w:val="0"/>
        <w:autoSpaceDN w:val="0"/>
        <w:adjustRightInd w:val="0"/>
        <w:spacing w:after="0" w:line="240" w:lineRule="auto"/>
        <w:ind w:left="540" w:hanging="540"/>
        <w:outlineLvl w:val="0"/>
        <w:rPr>
          <w:rFonts w:ascii="Times New Roman" w:hAnsi="Times New Roman"/>
          <w:bCs/>
          <w:lang w:val="lt-LT" w:eastAsia="zh-CN"/>
        </w:rPr>
      </w:pPr>
    </w:p>
    <w:p w14:paraId="7AEDB2F9" w14:textId="77777777" w:rsidR="00C31AF9" w:rsidRPr="00D67186" w:rsidRDefault="00C31AF9" w:rsidP="00BB4C2F">
      <w:pPr>
        <w:spacing w:after="0" w:line="240" w:lineRule="auto"/>
        <w:ind w:left="540" w:hanging="540"/>
        <w:rPr>
          <w:rFonts w:ascii="Times New Roman" w:hAnsi="Times New Roman"/>
          <w:lang w:val="lt-LT" w:eastAsia="lt-LT"/>
        </w:rPr>
      </w:pPr>
    </w:p>
    <w:p w14:paraId="0BF803F4" w14:textId="77777777" w:rsidR="00C31AF9" w:rsidRPr="00D67186" w:rsidRDefault="00C31AF9" w:rsidP="00BB4C2F">
      <w:pPr>
        <w:spacing w:after="0" w:line="240" w:lineRule="auto"/>
        <w:ind w:left="540" w:hanging="540"/>
        <w:rPr>
          <w:rFonts w:ascii="Times New Roman" w:hAnsi="Times New Roman"/>
          <w:b/>
          <w:lang w:val="lt-LT" w:eastAsia="lt-LT"/>
        </w:rPr>
      </w:pPr>
      <w:r w:rsidRPr="00D67186">
        <w:rPr>
          <w:rFonts w:ascii="Times New Roman" w:hAnsi="Times New Roman"/>
          <w:b/>
          <w:lang w:val="lt-LT" w:eastAsia="lt-LT"/>
        </w:rPr>
        <w:t>2.</w:t>
      </w:r>
      <w:r w:rsidRPr="00D67186">
        <w:rPr>
          <w:rFonts w:ascii="Times New Roman" w:hAnsi="Times New Roman"/>
          <w:b/>
          <w:lang w:val="lt-LT" w:eastAsia="lt-LT"/>
        </w:rPr>
        <w:tab/>
        <w:t>KOKYBINĖ IR KIEKYBINĖ SUDĖTIS</w:t>
      </w:r>
    </w:p>
    <w:p w14:paraId="44BC671B" w14:textId="77777777" w:rsidR="00C31AF9" w:rsidRPr="00D67186" w:rsidRDefault="00C31AF9" w:rsidP="00BB4C2F">
      <w:pPr>
        <w:spacing w:after="0" w:line="240" w:lineRule="auto"/>
        <w:ind w:left="540" w:hanging="540"/>
        <w:rPr>
          <w:rFonts w:ascii="Times New Roman" w:hAnsi="Times New Roman"/>
          <w:lang w:val="lt-LT" w:eastAsia="lt-LT"/>
        </w:rPr>
      </w:pPr>
    </w:p>
    <w:p w14:paraId="0ACC4AE2"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Viename laše yra 0,015 mg azelastino hidrochlorido.</w:t>
      </w:r>
    </w:p>
    <w:p w14:paraId="5A616BEF"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1 ml tirpalo yra 0,5 mg azelastino hidrochlorido.</w:t>
      </w:r>
    </w:p>
    <w:p w14:paraId="667693A0" w14:textId="77777777" w:rsidR="00C31AF9" w:rsidRPr="00D67186" w:rsidRDefault="00C31AF9" w:rsidP="00C31AF9">
      <w:pPr>
        <w:spacing w:after="0" w:line="240" w:lineRule="auto"/>
        <w:rPr>
          <w:rFonts w:ascii="Times New Roman" w:hAnsi="Times New Roman"/>
          <w:lang w:val="lt-LT" w:eastAsia="lt-LT"/>
        </w:rPr>
      </w:pPr>
    </w:p>
    <w:p w14:paraId="6E0A5F3A"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Pagalbinė medžiaga</w:t>
      </w:r>
      <w:r>
        <w:rPr>
          <w:rFonts w:ascii="Times New Roman" w:hAnsi="Times New Roman"/>
          <w:lang w:val="lt-LT" w:eastAsia="lt-LT"/>
        </w:rPr>
        <w:t>, kurios poveikis žinomas</w:t>
      </w:r>
      <w:r w:rsidRPr="00D67186">
        <w:rPr>
          <w:rFonts w:ascii="Times New Roman" w:hAnsi="Times New Roman"/>
          <w:lang w:val="lt-LT" w:eastAsia="lt-LT"/>
        </w:rPr>
        <w:t>: benzalkonio chloridas.</w:t>
      </w:r>
    </w:p>
    <w:p w14:paraId="1EF428D0" w14:textId="77777777" w:rsidR="00C31AF9" w:rsidRPr="00D67186" w:rsidRDefault="00C31AF9" w:rsidP="00C31AF9">
      <w:pPr>
        <w:spacing w:after="0" w:line="240" w:lineRule="auto"/>
        <w:rPr>
          <w:rFonts w:ascii="Times New Roman" w:hAnsi="Times New Roman"/>
          <w:lang w:val="lt-LT" w:eastAsia="lt-LT"/>
        </w:rPr>
      </w:pPr>
    </w:p>
    <w:p w14:paraId="17CE670B"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Visos pagalbinės medžiagos išvardytos 6.1 skyriuje.</w:t>
      </w:r>
    </w:p>
    <w:p w14:paraId="6453BC4E" w14:textId="77777777" w:rsidR="00C31AF9" w:rsidRPr="00D67186" w:rsidRDefault="00C31AF9" w:rsidP="00BB4C2F">
      <w:pPr>
        <w:spacing w:after="0" w:line="240" w:lineRule="auto"/>
        <w:ind w:left="540" w:hanging="540"/>
        <w:rPr>
          <w:rFonts w:ascii="Times New Roman" w:hAnsi="Times New Roman"/>
          <w:lang w:val="lt-LT" w:eastAsia="lt-LT"/>
        </w:rPr>
      </w:pPr>
    </w:p>
    <w:p w14:paraId="7B6BD5B9" w14:textId="77777777" w:rsidR="00C31AF9" w:rsidRPr="00D67186" w:rsidRDefault="00C31AF9" w:rsidP="00BB4C2F">
      <w:pPr>
        <w:spacing w:after="0" w:line="240" w:lineRule="auto"/>
        <w:ind w:left="540" w:hanging="540"/>
        <w:rPr>
          <w:rFonts w:ascii="Times New Roman" w:hAnsi="Times New Roman"/>
          <w:lang w:val="lt-LT" w:eastAsia="lt-LT"/>
        </w:rPr>
      </w:pPr>
    </w:p>
    <w:p w14:paraId="72F30ECB" w14:textId="77777777" w:rsidR="00C31AF9" w:rsidRPr="00D67186" w:rsidRDefault="00C31AF9" w:rsidP="00BB4C2F">
      <w:pPr>
        <w:spacing w:after="0" w:line="240" w:lineRule="auto"/>
        <w:ind w:left="540" w:hanging="540"/>
        <w:rPr>
          <w:rFonts w:ascii="Times New Roman" w:hAnsi="Times New Roman"/>
          <w:b/>
          <w:lang w:val="lt-LT" w:eastAsia="lt-LT"/>
        </w:rPr>
      </w:pPr>
      <w:r w:rsidRPr="00D67186">
        <w:rPr>
          <w:rFonts w:ascii="Times New Roman" w:hAnsi="Times New Roman"/>
          <w:b/>
          <w:lang w:val="lt-LT" w:eastAsia="lt-LT"/>
        </w:rPr>
        <w:t>3.</w:t>
      </w:r>
      <w:r w:rsidRPr="00D67186">
        <w:rPr>
          <w:rFonts w:ascii="Times New Roman" w:hAnsi="Times New Roman"/>
          <w:b/>
          <w:lang w:val="lt-LT" w:eastAsia="lt-LT"/>
        </w:rPr>
        <w:tab/>
        <w:t>FARMACINĖ FORMA</w:t>
      </w:r>
    </w:p>
    <w:p w14:paraId="718B73DC" w14:textId="77777777" w:rsidR="00C31AF9" w:rsidRPr="00D67186" w:rsidRDefault="00C31AF9" w:rsidP="00BB4C2F">
      <w:pPr>
        <w:spacing w:after="0" w:line="240" w:lineRule="auto"/>
        <w:ind w:left="540" w:hanging="540"/>
        <w:rPr>
          <w:rFonts w:ascii="Times New Roman" w:hAnsi="Times New Roman"/>
          <w:lang w:val="lt-LT" w:eastAsia="lt-LT"/>
        </w:rPr>
      </w:pPr>
    </w:p>
    <w:p w14:paraId="0DE8B157" w14:textId="77777777" w:rsidR="00C31AF9" w:rsidRPr="00D67186" w:rsidRDefault="00C31AF9" w:rsidP="00BB4C2F">
      <w:pPr>
        <w:spacing w:after="0" w:line="240" w:lineRule="auto"/>
        <w:ind w:left="540" w:hanging="540"/>
        <w:rPr>
          <w:rFonts w:ascii="Times New Roman" w:hAnsi="Times New Roman"/>
          <w:lang w:val="lt-LT" w:eastAsia="lt-LT"/>
        </w:rPr>
      </w:pPr>
      <w:r w:rsidRPr="00D67186">
        <w:rPr>
          <w:rFonts w:ascii="Times New Roman" w:hAnsi="Times New Roman"/>
          <w:lang w:val="lt-LT" w:eastAsia="lt-LT"/>
        </w:rPr>
        <w:t xml:space="preserve">Akių lašai </w:t>
      </w:r>
      <w:r>
        <w:rPr>
          <w:rFonts w:ascii="Times New Roman" w:hAnsi="Times New Roman"/>
          <w:lang w:val="lt-LT" w:eastAsia="lt-LT"/>
        </w:rPr>
        <w:t>(</w:t>
      </w:r>
      <w:r w:rsidRPr="00D67186">
        <w:rPr>
          <w:rFonts w:ascii="Times New Roman" w:hAnsi="Times New Roman"/>
          <w:lang w:val="lt-LT" w:eastAsia="lt-LT"/>
        </w:rPr>
        <w:t>tirpalas</w:t>
      </w:r>
      <w:r>
        <w:rPr>
          <w:rFonts w:ascii="Times New Roman" w:hAnsi="Times New Roman"/>
          <w:lang w:val="lt-LT" w:eastAsia="lt-LT"/>
        </w:rPr>
        <w:t>)</w:t>
      </w:r>
      <w:r w:rsidRPr="00D67186">
        <w:rPr>
          <w:rFonts w:ascii="Times New Roman" w:hAnsi="Times New Roman"/>
          <w:lang w:val="lt-LT" w:eastAsia="lt-LT"/>
        </w:rPr>
        <w:t xml:space="preserve"> </w:t>
      </w:r>
    </w:p>
    <w:p w14:paraId="32E8182B" w14:textId="77777777" w:rsidR="00C31AF9" w:rsidRPr="00D67186" w:rsidRDefault="00C31AF9" w:rsidP="00BB4C2F">
      <w:pPr>
        <w:spacing w:after="0" w:line="240" w:lineRule="auto"/>
        <w:ind w:left="540" w:hanging="540"/>
        <w:rPr>
          <w:rFonts w:ascii="Times New Roman" w:hAnsi="Times New Roman"/>
          <w:lang w:val="lt-LT" w:eastAsia="lt-LT"/>
        </w:rPr>
      </w:pPr>
      <w:r w:rsidRPr="00D67186">
        <w:rPr>
          <w:rFonts w:ascii="Times New Roman" w:hAnsi="Times New Roman"/>
          <w:lang w:val="lt-LT" w:eastAsia="lt-LT"/>
        </w:rPr>
        <w:t>Sterilus, skaidrus, bespalvis tirpalas.</w:t>
      </w:r>
    </w:p>
    <w:p w14:paraId="0CF400FE" w14:textId="77777777" w:rsidR="00C31AF9" w:rsidRPr="00D67186" w:rsidRDefault="00C31AF9" w:rsidP="00BB4C2F">
      <w:pPr>
        <w:spacing w:after="0" w:line="240" w:lineRule="auto"/>
        <w:ind w:left="540" w:hanging="540"/>
        <w:rPr>
          <w:rFonts w:ascii="Times New Roman" w:hAnsi="Times New Roman"/>
          <w:lang w:val="lt-LT" w:eastAsia="lt-LT"/>
        </w:rPr>
      </w:pPr>
    </w:p>
    <w:p w14:paraId="07D6BBCF" w14:textId="77777777" w:rsidR="00C31AF9" w:rsidRPr="00D67186" w:rsidRDefault="00C31AF9" w:rsidP="00BB4C2F">
      <w:pPr>
        <w:spacing w:after="0" w:line="240" w:lineRule="auto"/>
        <w:ind w:left="540" w:hanging="540"/>
        <w:rPr>
          <w:rFonts w:ascii="Times New Roman" w:hAnsi="Times New Roman"/>
          <w:lang w:val="lt-LT" w:eastAsia="lt-LT"/>
        </w:rPr>
      </w:pPr>
    </w:p>
    <w:p w14:paraId="53EFBC21" w14:textId="77777777" w:rsidR="00C31AF9" w:rsidRPr="00D67186" w:rsidRDefault="00C31AF9" w:rsidP="00BB4C2F">
      <w:pPr>
        <w:spacing w:after="0" w:line="240" w:lineRule="auto"/>
        <w:ind w:left="540" w:hanging="540"/>
        <w:rPr>
          <w:rFonts w:ascii="Times New Roman" w:hAnsi="Times New Roman"/>
          <w:b/>
          <w:lang w:val="lt-LT" w:eastAsia="lt-LT"/>
        </w:rPr>
      </w:pPr>
      <w:r w:rsidRPr="00D67186">
        <w:rPr>
          <w:rFonts w:ascii="Times New Roman" w:hAnsi="Times New Roman"/>
          <w:b/>
          <w:lang w:val="lt-LT" w:eastAsia="lt-LT"/>
        </w:rPr>
        <w:t>4.</w:t>
      </w:r>
      <w:r w:rsidRPr="00D67186">
        <w:rPr>
          <w:rFonts w:ascii="Times New Roman" w:hAnsi="Times New Roman"/>
          <w:b/>
          <w:lang w:val="lt-LT" w:eastAsia="lt-LT"/>
        </w:rPr>
        <w:tab/>
        <w:t>KLINIKINĖ INFORMACIJA</w:t>
      </w:r>
    </w:p>
    <w:p w14:paraId="2F112637" w14:textId="77777777" w:rsidR="00C31AF9" w:rsidRPr="00D67186" w:rsidRDefault="00C31AF9" w:rsidP="00BB4C2F">
      <w:pPr>
        <w:spacing w:after="0" w:line="240" w:lineRule="auto"/>
        <w:ind w:left="540" w:hanging="540"/>
        <w:rPr>
          <w:rFonts w:ascii="Times New Roman" w:hAnsi="Times New Roman"/>
          <w:lang w:val="lt-LT" w:eastAsia="lt-LT"/>
        </w:rPr>
      </w:pPr>
    </w:p>
    <w:p w14:paraId="3FF3D8DB" w14:textId="7A9DD453" w:rsidR="00C31AF9" w:rsidRPr="00D67186" w:rsidRDefault="00C31AF9" w:rsidP="00BB4C2F">
      <w:pPr>
        <w:spacing w:after="0" w:line="240" w:lineRule="auto"/>
        <w:ind w:left="540" w:hanging="540"/>
        <w:rPr>
          <w:rFonts w:ascii="Times New Roman" w:hAnsi="Times New Roman"/>
          <w:b/>
          <w:lang w:val="lt-LT" w:eastAsia="lt-LT"/>
        </w:rPr>
      </w:pPr>
      <w:r w:rsidRPr="00D67186">
        <w:rPr>
          <w:rFonts w:ascii="Times New Roman" w:hAnsi="Times New Roman"/>
          <w:b/>
          <w:lang w:val="lt-LT" w:eastAsia="lt-LT"/>
        </w:rPr>
        <w:t>4.1</w:t>
      </w:r>
      <w:r w:rsidRPr="00D67186">
        <w:rPr>
          <w:rFonts w:ascii="Times New Roman" w:hAnsi="Times New Roman"/>
          <w:b/>
          <w:lang w:val="lt-LT" w:eastAsia="lt-LT"/>
        </w:rPr>
        <w:tab/>
        <w:t>Terapinės indikacijos</w:t>
      </w:r>
    </w:p>
    <w:p w14:paraId="08D33157" w14:textId="77777777" w:rsidR="00C31AF9" w:rsidRPr="00D67186" w:rsidRDefault="00C31AF9" w:rsidP="00BB4C2F">
      <w:pPr>
        <w:spacing w:after="0" w:line="240" w:lineRule="auto"/>
        <w:ind w:left="540" w:hanging="540"/>
        <w:rPr>
          <w:rFonts w:ascii="Times New Roman" w:hAnsi="Times New Roman"/>
          <w:lang w:val="lt-LT" w:eastAsia="lt-LT"/>
        </w:rPr>
      </w:pPr>
    </w:p>
    <w:p w14:paraId="291879AC" w14:textId="04EFE34C" w:rsidR="00C31AF9" w:rsidRPr="00D67186" w:rsidRDefault="00C31AF9" w:rsidP="00BB4C2F">
      <w:pPr>
        <w:spacing w:after="0" w:line="240" w:lineRule="auto"/>
        <w:rPr>
          <w:rFonts w:ascii="Times New Roman" w:hAnsi="Times New Roman"/>
          <w:lang w:val="lt-LT" w:eastAsia="lt-LT"/>
        </w:rPr>
      </w:pPr>
      <w:r w:rsidRPr="00D67186">
        <w:rPr>
          <w:rFonts w:ascii="Times New Roman" w:hAnsi="Times New Roman"/>
          <w:lang w:val="lt-LT" w:eastAsia="lt-LT"/>
        </w:rPr>
        <w:t>Simptominis suaugusiųjų ir vyresnių nei 4 metai vaikų sezoninio alerginio konjunktyvito gydymas ir profilaktika.</w:t>
      </w:r>
    </w:p>
    <w:p w14:paraId="2B0095A0" w14:textId="5D6FDC12" w:rsidR="00C31AF9" w:rsidRPr="00D67186" w:rsidRDefault="00C31AF9" w:rsidP="00BB4C2F">
      <w:pPr>
        <w:spacing w:after="0" w:line="240" w:lineRule="auto"/>
        <w:rPr>
          <w:rFonts w:ascii="Times New Roman" w:hAnsi="Times New Roman"/>
          <w:lang w:val="lt-LT" w:eastAsia="lt-LT"/>
        </w:rPr>
      </w:pPr>
      <w:r w:rsidRPr="00D67186">
        <w:rPr>
          <w:rFonts w:ascii="Times New Roman" w:hAnsi="Times New Roman"/>
          <w:lang w:val="lt-LT" w:eastAsia="lt-LT"/>
        </w:rPr>
        <w:t>Simptominis suaugusiųjų ir vyresnių nei 12 metų vaikų nuolatinio alerginio konjunktyvito gydymas.</w:t>
      </w:r>
    </w:p>
    <w:p w14:paraId="5078E24E" w14:textId="77777777" w:rsidR="00C31AF9" w:rsidRPr="00D67186" w:rsidRDefault="00C31AF9" w:rsidP="00BB4C2F">
      <w:pPr>
        <w:spacing w:after="0" w:line="240" w:lineRule="auto"/>
        <w:ind w:left="540" w:hanging="540"/>
        <w:rPr>
          <w:rFonts w:ascii="Times New Roman" w:hAnsi="Times New Roman"/>
          <w:lang w:val="lt-LT" w:eastAsia="lt-LT"/>
        </w:rPr>
      </w:pPr>
    </w:p>
    <w:p w14:paraId="488EB99B" w14:textId="13E77CAD" w:rsidR="00C31AF9" w:rsidRPr="00D67186" w:rsidRDefault="00C31AF9" w:rsidP="00BB4C2F">
      <w:pPr>
        <w:spacing w:after="0" w:line="240" w:lineRule="auto"/>
        <w:ind w:left="540" w:hanging="540"/>
        <w:rPr>
          <w:rFonts w:ascii="Times New Roman" w:hAnsi="Times New Roman"/>
          <w:b/>
          <w:lang w:val="lt-LT" w:eastAsia="lt-LT"/>
        </w:rPr>
      </w:pPr>
      <w:r w:rsidRPr="00D67186">
        <w:rPr>
          <w:rFonts w:ascii="Times New Roman" w:hAnsi="Times New Roman"/>
          <w:b/>
          <w:lang w:val="lt-LT" w:eastAsia="lt-LT"/>
        </w:rPr>
        <w:t>4.2</w:t>
      </w:r>
      <w:r w:rsidRPr="00D67186">
        <w:rPr>
          <w:rFonts w:ascii="Times New Roman" w:hAnsi="Times New Roman"/>
          <w:b/>
          <w:lang w:val="lt-LT" w:eastAsia="lt-LT"/>
        </w:rPr>
        <w:tab/>
        <w:t>Dozavimas ir vartojimo metodas</w:t>
      </w:r>
    </w:p>
    <w:p w14:paraId="26733F09" w14:textId="77777777" w:rsidR="00C31AF9" w:rsidRPr="00D67186" w:rsidRDefault="00C31AF9" w:rsidP="00BB4C2F">
      <w:pPr>
        <w:spacing w:after="0" w:line="240" w:lineRule="auto"/>
        <w:ind w:left="540" w:hanging="540"/>
        <w:rPr>
          <w:rFonts w:ascii="Times New Roman" w:hAnsi="Times New Roman"/>
          <w:lang w:val="lt-LT" w:eastAsia="lt-LT"/>
        </w:rPr>
      </w:pPr>
    </w:p>
    <w:p w14:paraId="115722A0" w14:textId="19FDC048" w:rsidR="005113B8" w:rsidRDefault="005113B8" w:rsidP="00C31AF9">
      <w:pPr>
        <w:spacing w:after="0" w:line="240" w:lineRule="auto"/>
        <w:rPr>
          <w:rFonts w:ascii="Times New Roman" w:hAnsi="Times New Roman"/>
          <w:u w:val="single"/>
          <w:lang w:val="lt-LT" w:eastAsia="lt-LT"/>
        </w:rPr>
      </w:pPr>
      <w:r>
        <w:rPr>
          <w:rFonts w:ascii="Times New Roman" w:hAnsi="Times New Roman"/>
          <w:u w:val="single"/>
          <w:lang w:val="lt-LT" w:eastAsia="lt-LT"/>
        </w:rPr>
        <w:t>Dozavimas</w:t>
      </w:r>
    </w:p>
    <w:p w14:paraId="386093DA" w14:textId="77777777" w:rsidR="005113B8" w:rsidRDefault="005113B8" w:rsidP="00C31AF9">
      <w:pPr>
        <w:spacing w:after="0" w:line="240" w:lineRule="auto"/>
        <w:rPr>
          <w:rFonts w:ascii="Times New Roman" w:hAnsi="Times New Roman"/>
          <w:u w:val="single"/>
          <w:lang w:val="lt-LT" w:eastAsia="lt-LT"/>
        </w:rPr>
      </w:pPr>
    </w:p>
    <w:p w14:paraId="2E45F9F0" w14:textId="32A6AA87" w:rsidR="00C31AF9" w:rsidRPr="00D67186" w:rsidRDefault="00C31AF9" w:rsidP="00C31AF9">
      <w:pPr>
        <w:spacing w:after="0" w:line="240" w:lineRule="auto"/>
        <w:rPr>
          <w:rFonts w:ascii="Times New Roman" w:hAnsi="Times New Roman"/>
          <w:u w:val="single"/>
          <w:lang w:val="lt-LT" w:eastAsia="lt-LT"/>
        </w:rPr>
      </w:pPr>
      <w:r w:rsidRPr="00D67186">
        <w:rPr>
          <w:rFonts w:ascii="Times New Roman" w:hAnsi="Times New Roman"/>
          <w:u w:val="single"/>
          <w:lang w:val="lt-LT" w:eastAsia="lt-LT"/>
        </w:rPr>
        <w:t>Sezoninio alerginio konjunktyvito gydymas ir profilaktika</w:t>
      </w:r>
    </w:p>
    <w:p w14:paraId="4D923278" w14:textId="275A7742" w:rsidR="00C31AF9" w:rsidRPr="00D67186" w:rsidRDefault="00C31AF9" w:rsidP="00C31AF9">
      <w:pPr>
        <w:spacing w:after="0" w:line="240" w:lineRule="auto"/>
        <w:rPr>
          <w:rFonts w:ascii="Times New Roman" w:hAnsi="Times New Roman"/>
          <w:i/>
          <w:lang w:val="lt-LT" w:eastAsia="lt-LT"/>
        </w:rPr>
      </w:pPr>
      <w:r w:rsidRPr="00D67186">
        <w:rPr>
          <w:rFonts w:ascii="Times New Roman" w:hAnsi="Times New Roman"/>
          <w:i/>
          <w:lang w:val="lt-LT" w:eastAsia="lt-LT"/>
        </w:rPr>
        <w:t>Suaugusie</w:t>
      </w:r>
      <w:r>
        <w:rPr>
          <w:rFonts w:ascii="Times New Roman" w:hAnsi="Times New Roman"/>
          <w:i/>
          <w:lang w:val="lt-LT" w:eastAsia="lt-LT"/>
        </w:rPr>
        <w:t>sie</w:t>
      </w:r>
      <w:r w:rsidRPr="00D67186">
        <w:rPr>
          <w:rFonts w:ascii="Times New Roman" w:hAnsi="Times New Roman"/>
          <w:i/>
          <w:lang w:val="lt-LT" w:eastAsia="lt-LT"/>
        </w:rPr>
        <w:t>ms ir vyresniems nei 4 metų amžiaus vaikams</w:t>
      </w:r>
    </w:p>
    <w:p w14:paraId="7CA70DF7"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Įprastinė dozė</w:t>
      </w:r>
      <w:r w:rsidRPr="00D67186">
        <w:rPr>
          <w:rFonts w:ascii="Times New Roman" w:hAnsi="Times New Roman"/>
          <w:i/>
          <w:lang w:val="lt-LT" w:eastAsia="lt-LT"/>
        </w:rPr>
        <w:t xml:space="preserve"> - </w:t>
      </w:r>
      <w:r w:rsidRPr="00D67186">
        <w:rPr>
          <w:rFonts w:ascii="Times New Roman" w:hAnsi="Times New Roman"/>
          <w:lang w:val="lt-LT" w:eastAsia="lt-LT"/>
        </w:rPr>
        <w:t xml:space="preserve">vienas lašas į kiekvieną akį du kartus per dieną. </w:t>
      </w:r>
    </w:p>
    <w:p w14:paraId="2FCFBDE8"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Smarkaus paūmėjimo metu dozę galima padidinti iki 1 lašo į kiekvieną akį 4 kartus per dieną.</w:t>
      </w:r>
    </w:p>
    <w:p w14:paraId="4FB54CD0"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 xml:space="preserve">Jei nustatytas alergenas yra aplinkoje, Allergodil turi būti naudojami profilaktiškai prieš išeinant iš patalpos. </w:t>
      </w:r>
    </w:p>
    <w:p w14:paraId="7950B81A" w14:textId="77777777" w:rsidR="00C31AF9" w:rsidRPr="00D67186" w:rsidRDefault="00C31AF9" w:rsidP="00C31AF9">
      <w:pPr>
        <w:spacing w:after="0" w:line="240" w:lineRule="auto"/>
        <w:rPr>
          <w:rFonts w:ascii="Times New Roman" w:hAnsi="Times New Roman"/>
          <w:lang w:val="lt-LT" w:eastAsia="lt-LT"/>
        </w:rPr>
      </w:pPr>
    </w:p>
    <w:p w14:paraId="28B3B6E8" w14:textId="77777777" w:rsidR="00C31AF9" w:rsidRPr="00D67186" w:rsidRDefault="00C31AF9" w:rsidP="00C31AF9">
      <w:pPr>
        <w:spacing w:after="0" w:line="240" w:lineRule="auto"/>
        <w:rPr>
          <w:rFonts w:ascii="Times New Roman" w:hAnsi="Times New Roman"/>
          <w:u w:val="single"/>
          <w:lang w:val="lt-LT" w:eastAsia="lt-LT"/>
        </w:rPr>
      </w:pPr>
      <w:r w:rsidRPr="00D67186">
        <w:rPr>
          <w:rFonts w:ascii="Times New Roman" w:hAnsi="Times New Roman"/>
          <w:u w:val="single"/>
          <w:lang w:val="lt-LT" w:eastAsia="lt-LT"/>
        </w:rPr>
        <w:t>Nuolatinio alerginio konjunktyvito gydymas.</w:t>
      </w:r>
    </w:p>
    <w:p w14:paraId="117CA6B2" w14:textId="6456FD7D"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i/>
          <w:lang w:val="lt-LT" w:eastAsia="lt-LT"/>
        </w:rPr>
        <w:t>Suaugusie</w:t>
      </w:r>
      <w:r>
        <w:rPr>
          <w:rFonts w:ascii="Times New Roman" w:hAnsi="Times New Roman"/>
          <w:i/>
          <w:lang w:val="lt-LT" w:eastAsia="lt-LT"/>
        </w:rPr>
        <w:t>sie</w:t>
      </w:r>
      <w:r w:rsidRPr="00D67186">
        <w:rPr>
          <w:rFonts w:ascii="Times New Roman" w:hAnsi="Times New Roman"/>
          <w:i/>
          <w:lang w:val="lt-LT" w:eastAsia="lt-LT"/>
        </w:rPr>
        <w:t>ms ir vyresniems nei 12 metų amžiaus vaikams</w:t>
      </w:r>
      <w:r w:rsidRPr="00D67186">
        <w:rPr>
          <w:rFonts w:ascii="Times New Roman" w:hAnsi="Times New Roman"/>
          <w:lang w:val="lt-LT" w:eastAsia="lt-LT"/>
        </w:rPr>
        <w:t xml:space="preserve"> </w:t>
      </w:r>
    </w:p>
    <w:p w14:paraId="7613A7EB"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Įprastinė dozė</w:t>
      </w:r>
      <w:r w:rsidRPr="00D67186">
        <w:rPr>
          <w:rFonts w:ascii="Times New Roman" w:hAnsi="Times New Roman"/>
          <w:i/>
          <w:lang w:val="lt-LT" w:eastAsia="lt-LT"/>
        </w:rPr>
        <w:t xml:space="preserve"> - </w:t>
      </w:r>
      <w:r w:rsidRPr="00D67186">
        <w:rPr>
          <w:rFonts w:ascii="Times New Roman" w:hAnsi="Times New Roman"/>
          <w:lang w:val="lt-LT" w:eastAsia="lt-LT"/>
        </w:rPr>
        <w:t>vienas lašas į kiekvieną akį du kartus per dieną. Smarkaus paūmėjimo metu dozę galima padidinti iki 1 lašo į kiekvieną akį 4 kartus per dieną.</w:t>
      </w:r>
    </w:p>
    <w:p w14:paraId="6B1DD77B" w14:textId="77777777" w:rsidR="00C31AF9" w:rsidRPr="00D67186" w:rsidRDefault="00C31AF9" w:rsidP="00C31AF9">
      <w:pPr>
        <w:spacing w:after="0" w:line="240" w:lineRule="auto"/>
        <w:rPr>
          <w:rFonts w:ascii="Times New Roman" w:hAnsi="Times New Roman"/>
          <w:lang w:val="lt-LT" w:eastAsia="lt-LT"/>
        </w:rPr>
      </w:pPr>
    </w:p>
    <w:p w14:paraId="72E08649"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Klinikiniai tyrimai parodė, kad vaist</w:t>
      </w:r>
      <w:r w:rsidR="00E340F7">
        <w:rPr>
          <w:rFonts w:ascii="Times New Roman" w:hAnsi="Times New Roman"/>
          <w:lang w:val="lt-LT" w:eastAsia="lt-LT"/>
        </w:rPr>
        <w:t>inio pre</w:t>
      </w:r>
      <w:r w:rsidR="00825D7A">
        <w:rPr>
          <w:rFonts w:ascii="Times New Roman" w:hAnsi="Times New Roman"/>
          <w:lang w:val="lt-LT" w:eastAsia="lt-LT"/>
        </w:rPr>
        <w:t>par</w:t>
      </w:r>
      <w:r w:rsidR="00E340F7">
        <w:rPr>
          <w:rFonts w:ascii="Times New Roman" w:hAnsi="Times New Roman"/>
          <w:lang w:val="lt-LT" w:eastAsia="lt-LT"/>
        </w:rPr>
        <w:t>a</w:t>
      </w:r>
      <w:r w:rsidR="00825D7A">
        <w:rPr>
          <w:rFonts w:ascii="Times New Roman" w:hAnsi="Times New Roman"/>
          <w:lang w:val="lt-LT" w:eastAsia="lt-LT"/>
        </w:rPr>
        <w:t>t</w:t>
      </w:r>
      <w:r w:rsidRPr="00D67186">
        <w:rPr>
          <w:rFonts w:ascii="Times New Roman" w:hAnsi="Times New Roman"/>
          <w:lang w:val="lt-LT" w:eastAsia="lt-LT"/>
        </w:rPr>
        <w:t>o saugumo ir toleravimo trukmė yra iki 6 savaičių. Todėl vienas gydymo ciklas neturėtų viršyti 6 savaičių tiek sezoninio, tiek ir nesezoninio (nuolatinio) alerginio konjunktyvito atveju.</w:t>
      </w:r>
    </w:p>
    <w:p w14:paraId="2A8CA16C" w14:textId="77777777" w:rsidR="00C31AF9" w:rsidRPr="00D67186" w:rsidRDefault="00C31AF9" w:rsidP="00C31AF9">
      <w:pPr>
        <w:spacing w:after="0" w:line="240" w:lineRule="auto"/>
        <w:rPr>
          <w:rFonts w:ascii="Times New Roman" w:hAnsi="Times New Roman"/>
          <w:lang w:val="lt-LT" w:eastAsia="lt-LT"/>
        </w:rPr>
      </w:pPr>
    </w:p>
    <w:p w14:paraId="70196C4C" w14:textId="3EE8C0EE" w:rsidR="00C31AF9"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Pacientams, sergantiems kepenų ir inkstų ligomis</w:t>
      </w:r>
      <w:r w:rsidR="001D0180">
        <w:rPr>
          <w:rFonts w:ascii="Times New Roman" w:hAnsi="Times New Roman"/>
          <w:lang w:val="lt-LT" w:eastAsia="lt-LT"/>
        </w:rPr>
        <w:t>,</w:t>
      </w:r>
      <w:r w:rsidRPr="00D67186">
        <w:rPr>
          <w:rFonts w:ascii="Times New Roman" w:hAnsi="Times New Roman"/>
          <w:lang w:val="lt-LT" w:eastAsia="lt-LT"/>
        </w:rPr>
        <w:t xml:space="preserve"> bei senyvo amžiaus žmonėms dozės koreguoti nereikia.</w:t>
      </w:r>
    </w:p>
    <w:p w14:paraId="6DA1C83F" w14:textId="728C08C0" w:rsidR="005113B8" w:rsidRDefault="005113B8" w:rsidP="00C31AF9">
      <w:pPr>
        <w:spacing w:after="0" w:line="240" w:lineRule="auto"/>
        <w:rPr>
          <w:rFonts w:ascii="Times New Roman" w:hAnsi="Times New Roman"/>
          <w:lang w:val="lt-LT" w:eastAsia="lt-LT"/>
        </w:rPr>
      </w:pPr>
    </w:p>
    <w:p w14:paraId="0138B54D" w14:textId="16B9DF88" w:rsidR="005113B8" w:rsidRPr="00DF6FA2" w:rsidRDefault="005113B8" w:rsidP="00C31AF9">
      <w:pPr>
        <w:spacing w:after="0" w:line="240" w:lineRule="auto"/>
        <w:rPr>
          <w:rFonts w:ascii="Times New Roman" w:hAnsi="Times New Roman"/>
          <w:u w:val="single"/>
          <w:lang w:val="en-GB" w:eastAsia="lt-LT"/>
        </w:rPr>
      </w:pPr>
      <w:r w:rsidRPr="00DF6FA2">
        <w:rPr>
          <w:rFonts w:ascii="Times New Roman" w:hAnsi="Times New Roman"/>
          <w:u w:val="single"/>
          <w:lang w:val="lt-LT" w:eastAsia="lt-LT"/>
        </w:rPr>
        <w:t>Vartojimo metodas</w:t>
      </w:r>
    </w:p>
    <w:p w14:paraId="73C126CA" w14:textId="53FA1109" w:rsidR="005113B8" w:rsidRDefault="005113B8" w:rsidP="00C31AF9">
      <w:pPr>
        <w:spacing w:after="0" w:line="240" w:lineRule="auto"/>
        <w:rPr>
          <w:rFonts w:ascii="Times New Roman" w:hAnsi="Times New Roman"/>
          <w:lang w:val="en-GB" w:eastAsia="lt-LT"/>
        </w:rPr>
      </w:pPr>
    </w:p>
    <w:p w14:paraId="3B6C77A3" w14:textId="49D6EF91" w:rsidR="005113B8" w:rsidRPr="005113B8" w:rsidRDefault="005113B8" w:rsidP="00C31AF9">
      <w:pPr>
        <w:spacing w:after="0" w:line="240" w:lineRule="auto"/>
        <w:rPr>
          <w:rFonts w:ascii="Times New Roman" w:hAnsi="Times New Roman"/>
          <w:lang w:val="lt-LT" w:eastAsia="lt-LT"/>
        </w:rPr>
      </w:pPr>
      <w:proofErr w:type="spellStart"/>
      <w:r>
        <w:rPr>
          <w:rFonts w:ascii="Times New Roman" w:hAnsi="Times New Roman"/>
          <w:lang w:val="en-GB" w:eastAsia="lt-LT"/>
        </w:rPr>
        <w:t>Vartoti</w:t>
      </w:r>
      <w:proofErr w:type="spellEnd"/>
      <w:r>
        <w:rPr>
          <w:rFonts w:ascii="Times New Roman" w:hAnsi="Times New Roman"/>
          <w:lang w:val="en-GB" w:eastAsia="lt-LT"/>
        </w:rPr>
        <w:t xml:space="preserve"> </w:t>
      </w:r>
      <w:r w:rsidR="001E7CC9">
        <w:rPr>
          <w:rFonts w:ascii="Times New Roman" w:hAnsi="Times New Roman"/>
          <w:lang w:val="en-GB" w:eastAsia="lt-LT"/>
        </w:rPr>
        <w:t>ant</w:t>
      </w:r>
      <w:r w:rsidR="001E7CC9">
        <w:rPr>
          <w:rFonts w:ascii="Times New Roman" w:hAnsi="Times New Roman"/>
          <w:lang w:val="lt-LT" w:eastAsia="lt-LT"/>
        </w:rPr>
        <w:t xml:space="preserve"> akių</w:t>
      </w:r>
      <w:r>
        <w:rPr>
          <w:rFonts w:ascii="Times New Roman" w:hAnsi="Times New Roman"/>
          <w:lang w:val="lt-LT" w:eastAsia="lt-LT"/>
        </w:rPr>
        <w:t>.</w:t>
      </w:r>
    </w:p>
    <w:p w14:paraId="1A5C8511" w14:textId="77777777" w:rsidR="00C31AF9" w:rsidRPr="00D67186" w:rsidRDefault="00C31AF9" w:rsidP="00C31AF9">
      <w:pPr>
        <w:spacing w:after="0" w:line="240" w:lineRule="auto"/>
        <w:rPr>
          <w:rFonts w:ascii="Times New Roman" w:hAnsi="Times New Roman"/>
          <w:i/>
          <w:lang w:val="lt-LT" w:eastAsia="lt-LT"/>
        </w:rPr>
      </w:pPr>
    </w:p>
    <w:p w14:paraId="6A698E8D" w14:textId="023E33AC" w:rsidR="00C31AF9" w:rsidRPr="00D67186" w:rsidRDefault="00C31AF9" w:rsidP="00C31AF9">
      <w:pPr>
        <w:spacing w:after="0" w:line="240" w:lineRule="auto"/>
        <w:ind w:left="567" w:hanging="567"/>
        <w:rPr>
          <w:rFonts w:ascii="Times New Roman" w:hAnsi="Times New Roman"/>
          <w:b/>
          <w:lang w:val="lt-LT" w:eastAsia="lt-LT"/>
        </w:rPr>
      </w:pPr>
      <w:r w:rsidRPr="00D67186">
        <w:rPr>
          <w:rFonts w:ascii="Times New Roman" w:hAnsi="Times New Roman"/>
          <w:b/>
          <w:lang w:val="lt-LT" w:eastAsia="lt-LT"/>
        </w:rPr>
        <w:t>4.3</w:t>
      </w:r>
      <w:r w:rsidRPr="00D67186">
        <w:rPr>
          <w:rFonts w:ascii="Times New Roman" w:hAnsi="Times New Roman"/>
          <w:b/>
          <w:lang w:val="lt-LT" w:eastAsia="lt-LT"/>
        </w:rPr>
        <w:tab/>
        <w:t>Kontraindikacijos</w:t>
      </w:r>
    </w:p>
    <w:p w14:paraId="6E8EABF5" w14:textId="77777777" w:rsidR="00C31AF9" w:rsidRPr="00D67186" w:rsidRDefault="00C31AF9" w:rsidP="00C31AF9">
      <w:pPr>
        <w:spacing w:after="0" w:line="240" w:lineRule="auto"/>
        <w:ind w:left="567" w:hanging="567"/>
        <w:rPr>
          <w:rFonts w:ascii="Times New Roman" w:hAnsi="Times New Roman"/>
          <w:szCs w:val="24"/>
          <w:lang w:val="lt-LT" w:eastAsia="lt-LT"/>
        </w:rPr>
      </w:pPr>
    </w:p>
    <w:p w14:paraId="7267D60E" w14:textId="77777777" w:rsidR="00C31AF9" w:rsidRPr="00D67186" w:rsidRDefault="00C31AF9" w:rsidP="00C31AF9">
      <w:pPr>
        <w:spacing w:after="0" w:line="240" w:lineRule="auto"/>
        <w:ind w:left="567" w:hanging="567"/>
        <w:rPr>
          <w:rFonts w:ascii="Times New Roman" w:hAnsi="Times New Roman"/>
          <w:lang w:val="lt-LT" w:eastAsia="lt-LT"/>
        </w:rPr>
      </w:pPr>
      <w:r w:rsidRPr="00D67186">
        <w:rPr>
          <w:rFonts w:ascii="Times New Roman" w:hAnsi="Times New Roman"/>
          <w:szCs w:val="24"/>
          <w:lang w:val="lt-LT" w:eastAsia="lt-LT"/>
        </w:rPr>
        <w:t xml:space="preserve">Padidėjęs jautrumas veikliajai arba bet kuriai </w:t>
      </w:r>
      <w:r>
        <w:rPr>
          <w:rFonts w:ascii="Times New Roman" w:hAnsi="Times New Roman"/>
          <w:szCs w:val="24"/>
          <w:lang w:val="lt-LT" w:eastAsia="lt-LT"/>
        </w:rPr>
        <w:t xml:space="preserve">6.1 skyriuje nurodytai </w:t>
      </w:r>
      <w:r w:rsidRPr="00D67186">
        <w:rPr>
          <w:rFonts w:ascii="Times New Roman" w:hAnsi="Times New Roman"/>
          <w:szCs w:val="24"/>
          <w:lang w:val="lt-LT" w:eastAsia="lt-LT"/>
        </w:rPr>
        <w:t>pagalbinei medžiagai.</w:t>
      </w:r>
    </w:p>
    <w:p w14:paraId="148BC143"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Jaunesni kaip 4 metų amžiaus vaikai.</w:t>
      </w:r>
    </w:p>
    <w:p w14:paraId="5081E9A7" w14:textId="77777777" w:rsidR="00C31AF9" w:rsidRPr="00D67186" w:rsidRDefault="00C31AF9" w:rsidP="00C31AF9">
      <w:pPr>
        <w:spacing w:after="0" w:line="240" w:lineRule="auto"/>
        <w:rPr>
          <w:rFonts w:ascii="Times New Roman" w:hAnsi="Times New Roman"/>
          <w:b/>
          <w:lang w:val="lt-LT" w:eastAsia="lt-LT"/>
        </w:rPr>
      </w:pPr>
    </w:p>
    <w:p w14:paraId="22ED7BFE" w14:textId="77777777" w:rsidR="00C31AF9" w:rsidRPr="00D67186" w:rsidRDefault="00C31AF9" w:rsidP="00C31AF9">
      <w:pPr>
        <w:spacing w:after="0" w:line="240" w:lineRule="auto"/>
        <w:ind w:left="567"/>
        <w:rPr>
          <w:rFonts w:ascii="Times New Roman" w:hAnsi="Times New Roman"/>
          <w:lang w:val="lt-LT" w:eastAsia="lt-LT"/>
        </w:rPr>
      </w:pPr>
    </w:p>
    <w:p w14:paraId="0BBA8E54" w14:textId="2750EC5B" w:rsidR="00C31AF9" w:rsidRPr="00D67186" w:rsidRDefault="00C31AF9" w:rsidP="00C31AF9">
      <w:pPr>
        <w:spacing w:after="0" w:line="240" w:lineRule="auto"/>
        <w:ind w:left="567" w:hanging="567"/>
        <w:rPr>
          <w:rFonts w:ascii="Times New Roman" w:hAnsi="Times New Roman"/>
          <w:b/>
          <w:lang w:val="lt-LT" w:eastAsia="lt-LT"/>
        </w:rPr>
      </w:pPr>
      <w:r w:rsidRPr="00D67186">
        <w:rPr>
          <w:rFonts w:ascii="Times New Roman" w:hAnsi="Times New Roman"/>
          <w:b/>
          <w:lang w:val="lt-LT" w:eastAsia="lt-LT"/>
        </w:rPr>
        <w:t>4.4</w:t>
      </w:r>
      <w:r w:rsidRPr="00D67186">
        <w:rPr>
          <w:rFonts w:ascii="Times New Roman" w:hAnsi="Times New Roman"/>
          <w:b/>
          <w:lang w:val="lt-LT" w:eastAsia="lt-LT"/>
        </w:rPr>
        <w:tab/>
        <w:t>Specialūs įspėjimai ir atsargumo priemonės</w:t>
      </w:r>
    </w:p>
    <w:p w14:paraId="0EF2D1D5" w14:textId="77777777" w:rsidR="00C31AF9" w:rsidRPr="00D67186" w:rsidRDefault="00C31AF9" w:rsidP="00C31AF9">
      <w:pPr>
        <w:spacing w:after="0" w:line="240" w:lineRule="auto"/>
        <w:ind w:left="567"/>
        <w:rPr>
          <w:rFonts w:ascii="Times New Roman" w:hAnsi="Times New Roman"/>
          <w:lang w:val="lt-LT" w:eastAsia="lt-LT"/>
        </w:rPr>
      </w:pPr>
    </w:p>
    <w:p w14:paraId="43602A0C" w14:textId="77777777" w:rsidR="00152DCF" w:rsidRPr="00D67186" w:rsidRDefault="00152DCF" w:rsidP="00152DCF">
      <w:pPr>
        <w:spacing w:after="0" w:line="240" w:lineRule="auto"/>
        <w:rPr>
          <w:rFonts w:ascii="Times New Roman" w:hAnsi="Times New Roman"/>
          <w:lang w:val="lt-LT" w:eastAsia="lt-LT"/>
        </w:rPr>
      </w:pPr>
      <w:r w:rsidRPr="00D67186">
        <w:rPr>
          <w:rFonts w:ascii="Times New Roman" w:hAnsi="Times New Roman"/>
          <w:lang w:val="lt-LT" w:eastAsia="lt-LT"/>
        </w:rPr>
        <w:t>Allergodil nėra skirti akių infekcinėms ligoms gydyti.</w:t>
      </w:r>
    </w:p>
    <w:p w14:paraId="09F627C3" w14:textId="77777777" w:rsidR="00152DCF" w:rsidRDefault="00152DCF" w:rsidP="00C31AF9">
      <w:pPr>
        <w:spacing w:after="0" w:line="240" w:lineRule="auto"/>
        <w:rPr>
          <w:rFonts w:ascii="Times New Roman" w:hAnsi="Times New Roman"/>
          <w:i/>
          <w:lang w:val="lt-LT" w:eastAsia="lt-LT"/>
        </w:rPr>
      </w:pPr>
    </w:p>
    <w:p w14:paraId="14689D64" w14:textId="09E75009" w:rsidR="00E340F7" w:rsidRPr="00DF6FA2" w:rsidRDefault="00E340F7" w:rsidP="00C31AF9">
      <w:pPr>
        <w:spacing w:after="0" w:line="240" w:lineRule="auto"/>
        <w:rPr>
          <w:rFonts w:ascii="Times New Roman" w:hAnsi="Times New Roman"/>
          <w:i/>
          <w:lang w:val="lt-LT" w:eastAsia="lt-LT"/>
        </w:rPr>
      </w:pPr>
      <w:r w:rsidRPr="00DF6FA2">
        <w:rPr>
          <w:rFonts w:ascii="Times New Roman" w:hAnsi="Times New Roman"/>
          <w:i/>
          <w:lang w:val="lt-LT" w:eastAsia="lt-LT"/>
        </w:rPr>
        <w:t>Pagalbinės medžiagos</w:t>
      </w:r>
    </w:p>
    <w:p w14:paraId="0C6AC3F9" w14:textId="77777777" w:rsidR="00E340F7" w:rsidRPr="00DF6FA2" w:rsidRDefault="00E340F7" w:rsidP="00C31AF9">
      <w:pPr>
        <w:spacing w:after="0" w:line="240" w:lineRule="auto"/>
        <w:rPr>
          <w:rFonts w:ascii="Times New Roman" w:hAnsi="Times New Roman"/>
          <w:u w:val="single"/>
          <w:lang w:val="lt-LT" w:eastAsia="lt-LT"/>
        </w:rPr>
      </w:pPr>
      <w:r w:rsidRPr="0053010E">
        <w:rPr>
          <w:rFonts w:ascii="Times New Roman" w:hAnsi="Times New Roman"/>
          <w:u w:val="single"/>
          <w:lang w:val="lt-LT" w:eastAsia="lt-LT"/>
        </w:rPr>
        <w:t>Be</w:t>
      </w:r>
      <w:r w:rsidRPr="00DF6FA2">
        <w:rPr>
          <w:rFonts w:ascii="Times New Roman" w:hAnsi="Times New Roman"/>
          <w:u w:val="single"/>
          <w:lang w:val="lt-LT" w:eastAsia="lt-LT"/>
        </w:rPr>
        <w:t>nzalkonio chloridas</w:t>
      </w:r>
    </w:p>
    <w:p w14:paraId="76ECD53C" w14:textId="77777777" w:rsidR="0053010E" w:rsidRPr="00DF6FA2" w:rsidRDefault="0053010E" w:rsidP="0053010E">
      <w:pPr>
        <w:autoSpaceDE w:val="0"/>
        <w:autoSpaceDN w:val="0"/>
        <w:adjustRightInd w:val="0"/>
        <w:spacing w:after="0" w:line="240" w:lineRule="auto"/>
        <w:rPr>
          <w:rFonts w:ascii="Times New Roman" w:eastAsiaTheme="minorHAnsi" w:hAnsi="Times New Roman"/>
          <w:lang w:val="lt-LT"/>
        </w:rPr>
      </w:pPr>
      <w:r w:rsidRPr="00DF6FA2">
        <w:rPr>
          <w:rFonts w:ascii="Times New Roman" w:eastAsiaTheme="minorHAnsi" w:hAnsi="Times New Roman"/>
          <w:lang w:val="lt-LT"/>
        </w:rPr>
        <w:t>Turimais ribotais duomenimis, vaikų ir suaugusiųjų</w:t>
      </w:r>
      <w:r>
        <w:rPr>
          <w:rFonts w:ascii="Times New Roman" w:eastAsiaTheme="minorHAnsi" w:hAnsi="Times New Roman"/>
          <w:lang w:val="lt-LT"/>
        </w:rPr>
        <w:t xml:space="preserve"> </w:t>
      </w:r>
      <w:r w:rsidRPr="00DF6FA2">
        <w:rPr>
          <w:rFonts w:ascii="Times New Roman" w:eastAsiaTheme="minorHAnsi" w:hAnsi="Times New Roman"/>
          <w:lang w:val="lt-LT"/>
        </w:rPr>
        <w:t>nepageidaujamo poveikio reiškinių duomenys nesiskiria.</w:t>
      </w:r>
    </w:p>
    <w:p w14:paraId="76BD5E52" w14:textId="77777777" w:rsidR="0053010E" w:rsidRPr="00DF6FA2" w:rsidRDefault="0053010E" w:rsidP="0053010E">
      <w:pPr>
        <w:autoSpaceDE w:val="0"/>
        <w:autoSpaceDN w:val="0"/>
        <w:adjustRightInd w:val="0"/>
        <w:spacing w:after="0" w:line="240" w:lineRule="auto"/>
        <w:rPr>
          <w:rFonts w:ascii="Times New Roman" w:eastAsiaTheme="minorHAnsi" w:hAnsi="Times New Roman"/>
          <w:lang w:val="lt-LT"/>
        </w:rPr>
      </w:pPr>
      <w:r w:rsidRPr="00DF6FA2">
        <w:rPr>
          <w:rFonts w:ascii="Times New Roman" w:eastAsiaTheme="minorHAnsi" w:hAnsi="Times New Roman"/>
          <w:lang w:val="lt-LT"/>
        </w:rPr>
        <w:t>Vis dėlto, paprastai vaikų akys stipriau reaguoja į dirgiklį</w:t>
      </w:r>
      <w:r>
        <w:rPr>
          <w:rFonts w:ascii="Times New Roman" w:eastAsiaTheme="minorHAnsi" w:hAnsi="Times New Roman"/>
          <w:lang w:val="lt-LT"/>
        </w:rPr>
        <w:t xml:space="preserve"> </w:t>
      </w:r>
      <w:r w:rsidRPr="00DF6FA2">
        <w:rPr>
          <w:rFonts w:ascii="Times New Roman" w:eastAsiaTheme="minorHAnsi" w:hAnsi="Times New Roman"/>
          <w:lang w:val="lt-LT"/>
        </w:rPr>
        <w:t>negu suaugusiųjų. Sudirginimas gali turėti įtakos gydymo</w:t>
      </w:r>
      <w:r>
        <w:rPr>
          <w:rFonts w:ascii="Times New Roman" w:eastAsiaTheme="minorHAnsi" w:hAnsi="Times New Roman"/>
          <w:lang w:val="lt-LT"/>
        </w:rPr>
        <w:t xml:space="preserve"> </w:t>
      </w:r>
      <w:r w:rsidRPr="00DF6FA2">
        <w:rPr>
          <w:rFonts w:ascii="Times New Roman" w:eastAsiaTheme="minorHAnsi" w:hAnsi="Times New Roman"/>
          <w:lang w:val="lt-LT"/>
        </w:rPr>
        <w:t>režimo laikymuisi vaikams.</w:t>
      </w:r>
    </w:p>
    <w:p w14:paraId="59D875FC" w14:textId="77777777" w:rsidR="0053010E" w:rsidRPr="00DF6FA2" w:rsidRDefault="0053010E" w:rsidP="0053010E">
      <w:pPr>
        <w:autoSpaceDE w:val="0"/>
        <w:autoSpaceDN w:val="0"/>
        <w:adjustRightInd w:val="0"/>
        <w:spacing w:after="0" w:line="240" w:lineRule="auto"/>
        <w:rPr>
          <w:rFonts w:ascii="Times New Roman" w:eastAsiaTheme="minorHAnsi" w:hAnsi="Times New Roman"/>
          <w:lang w:val="lt-LT"/>
        </w:rPr>
      </w:pPr>
      <w:r w:rsidRPr="00DF6FA2">
        <w:rPr>
          <w:rFonts w:ascii="Times New Roman" w:eastAsiaTheme="minorHAnsi" w:hAnsi="Times New Roman"/>
          <w:lang w:val="lt-LT"/>
        </w:rPr>
        <w:t>Gauta duomenų, kad benzalkonio chloridas gali sukelti</w:t>
      </w:r>
      <w:r>
        <w:rPr>
          <w:rFonts w:ascii="Times New Roman" w:eastAsiaTheme="minorHAnsi" w:hAnsi="Times New Roman"/>
          <w:lang w:val="lt-LT"/>
        </w:rPr>
        <w:t xml:space="preserve"> </w:t>
      </w:r>
      <w:r w:rsidRPr="00DF6FA2">
        <w:rPr>
          <w:rFonts w:ascii="Times New Roman" w:eastAsiaTheme="minorHAnsi" w:hAnsi="Times New Roman"/>
          <w:lang w:val="lt-LT"/>
        </w:rPr>
        <w:t>akies sudirginimą, sausos akies simptomus ir gali daryti</w:t>
      </w:r>
      <w:r>
        <w:rPr>
          <w:rFonts w:ascii="Times New Roman" w:eastAsiaTheme="minorHAnsi" w:hAnsi="Times New Roman"/>
          <w:lang w:val="lt-LT"/>
        </w:rPr>
        <w:t xml:space="preserve"> </w:t>
      </w:r>
      <w:r w:rsidRPr="00DF6FA2">
        <w:rPr>
          <w:rFonts w:ascii="Times New Roman" w:eastAsiaTheme="minorHAnsi" w:hAnsi="Times New Roman"/>
          <w:lang w:val="lt-LT"/>
        </w:rPr>
        <w:t>poveikį ašarų plėvelei ir ragenos paviršiui. Turi būti</w:t>
      </w:r>
      <w:r>
        <w:rPr>
          <w:rFonts w:ascii="Times New Roman" w:eastAsiaTheme="minorHAnsi" w:hAnsi="Times New Roman"/>
          <w:lang w:val="lt-LT"/>
        </w:rPr>
        <w:t xml:space="preserve"> </w:t>
      </w:r>
      <w:r w:rsidRPr="00DF6FA2">
        <w:rPr>
          <w:rFonts w:ascii="Times New Roman" w:eastAsiaTheme="minorHAnsi" w:hAnsi="Times New Roman"/>
          <w:lang w:val="lt-LT"/>
        </w:rPr>
        <w:t>atsargiai vartojamas sergantiems akies sausme ir jei yra</w:t>
      </w:r>
      <w:r>
        <w:rPr>
          <w:rFonts w:ascii="Times New Roman" w:eastAsiaTheme="minorHAnsi" w:hAnsi="Times New Roman"/>
          <w:lang w:val="lt-LT"/>
        </w:rPr>
        <w:t xml:space="preserve"> </w:t>
      </w:r>
      <w:r w:rsidRPr="00DF6FA2">
        <w:rPr>
          <w:rFonts w:ascii="Times New Roman" w:eastAsiaTheme="minorHAnsi" w:hAnsi="Times New Roman"/>
          <w:lang w:val="lt-LT"/>
        </w:rPr>
        <w:t>ragenos pažeidimo pavojus.</w:t>
      </w:r>
    </w:p>
    <w:p w14:paraId="60332AAC" w14:textId="77777777" w:rsidR="00E340F7" w:rsidRPr="0053010E" w:rsidRDefault="0053010E" w:rsidP="0053010E">
      <w:pPr>
        <w:spacing w:after="0" w:line="240" w:lineRule="auto"/>
        <w:rPr>
          <w:rFonts w:ascii="Times New Roman" w:hAnsi="Times New Roman"/>
          <w:lang w:val="lt-LT" w:eastAsia="lt-LT"/>
        </w:rPr>
      </w:pPr>
      <w:r w:rsidRPr="00DF6FA2">
        <w:rPr>
          <w:rFonts w:ascii="Times New Roman" w:eastAsiaTheme="minorHAnsi" w:hAnsi="Times New Roman"/>
          <w:lang w:val="lt-LT"/>
        </w:rPr>
        <w:t>Jei vartojama ilgai, pacientus reikia stebėti.</w:t>
      </w:r>
    </w:p>
    <w:p w14:paraId="25F8F86E" w14:textId="681528FA"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Pacientai turi būti informuoti, kad prieš lašų vartojimą kontaktiniai lęšiai turi būti išimti ir palauktų mažiausiai 15 minučių prieš įsidedant juos atgal.</w:t>
      </w:r>
    </w:p>
    <w:p w14:paraId="5B5F55AC"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Benzalkonio chloridas keičia minkštųjų kontaktinių lęšių spalvą.</w:t>
      </w:r>
    </w:p>
    <w:p w14:paraId="73668CC9" w14:textId="77777777" w:rsidR="0053010E" w:rsidRDefault="0053010E" w:rsidP="00C31AF9">
      <w:pPr>
        <w:spacing w:after="0" w:line="240" w:lineRule="auto"/>
        <w:rPr>
          <w:rFonts w:ascii="Times New Roman" w:hAnsi="Times New Roman"/>
          <w:lang w:val="lt-LT" w:eastAsia="lt-LT"/>
        </w:rPr>
      </w:pPr>
    </w:p>
    <w:p w14:paraId="22CCA764" w14:textId="06F38400"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Kitus įspėjimus žiūrėti 4.5</w:t>
      </w:r>
      <w:r w:rsidR="001D0180">
        <w:rPr>
          <w:rFonts w:ascii="Times New Roman" w:hAnsi="Times New Roman"/>
          <w:lang w:val="lt-LT" w:eastAsia="lt-LT"/>
        </w:rPr>
        <w:t>,</w:t>
      </w:r>
      <w:r w:rsidRPr="00D67186">
        <w:rPr>
          <w:rFonts w:ascii="Times New Roman" w:hAnsi="Times New Roman"/>
          <w:lang w:val="lt-LT" w:eastAsia="lt-LT"/>
        </w:rPr>
        <w:t xml:space="preserve"> 4.6 ir 4.7 skyriuose. </w:t>
      </w:r>
    </w:p>
    <w:p w14:paraId="203E691E" w14:textId="77777777" w:rsidR="00C31AF9" w:rsidRPr="00D67186" w:rsidRDefault="00C31AF9" w:rsidP="00C31AF9">
      <w:pPr>
        <w:spacing w:after="0" w:line="240" w:lineRule="auto"/>
        <w:ind w:left="567"/>
        <w:rPr>
          <w:rFonts w:ascii="Times New Roman" w:hAnsi="Times New Roman"/>
          <w:lang w:val="lt-LT" w:eastAsia="lt-LT"/>
        </w:rPr>
      </w:pPr>
    </w:p>
    <w:p w14:paraId="155369CF" w14:textId="471BA3CE" w:rsidR="00C31AF9" w:rsidRPr="00D67186" w:rsidRDefault="00C31AF9" w:rsidP="00C31AF9">
      <w:pPr>
        <w:spacing w:after="0" w:line="240" w:lineRule="auto"/>
        <w:ind w:left="567" w:hanging="567"/>
        <w:rPr>
          <w:rFonts w:ascii="Times New Roman" w:hAnsi="Times New Roman"/>
          <w:b/>
          <w:lang w:val="lt-LT" w:eastAsia="lt-LT"/>
        </w:rPr>
      </w:pPr>
      <w:r w:rsidRPr="00D67186">
        <w:rPr>
          <w:rFonts w:ascii="Times New Roman" w:hAnsi="Times New Roman"/>
          <w:b/>
          <w:lang w:val="lt-LT" w:eastAsia="lt-LT"/>
        </w:rPr>
        <w:t>4.5</w:t>
      </w:r>
      <w:r w:rsidRPr="00D67186">
        <w:rPr>
          <w:rFonts w:ascii="Times New Roman" w:hAnsi="Times New Roman"/>
          <w:b/>
          <w:lang w:val="lt-LT" w:eastAsia="lt-LT"/>
        </w:rPr>
        <w:tab/>
        <w:t xml:space="preserve">Sąveika su kitais vaistiniais preparatais </w:t>
      </w:r>
      <w:r>
        <w:rPr>
          <w:rFonts w:ascii="Times New Roman" w:hAnsi="Times New Roman"/>
          <w:b/>
          <w:lang w:val="lt-LT" w:eastAsia="lt-LT"/>
        </w:rPr>
        <w:t>ir</w:t>
      </w:r>
      <w:r w:rsidRPr="00D67186">
        <w:rPr>
          <w:rFonts w:ascii="Times New Roman" w:hAnsi="Times New Roman"/>
          <w:b/>
          <w:lang w:val="lt-LT" w:eastAsia="lt-LT"/>
        </w:rPr>
        <w:t xml:space="preserve"> kitokia sąveika</w:t>
      </w:r>
    </w:p>
    <w:p w14:paraId="3C0EEFBC" w14:textId="77777777" w:rsidR="00C31AF9" w:rsidRPr="00D67186" w:rsidRDefault="00C31AF9" w:rsidP="00C31AF9">
      <w:pPr>
        <w:spacing w:after="0" w:line="240" w:lineRule="auto"/>
        <w:ind w:left="567"/>
        <w:rPr>
          <w:rFonts w:ascii="Times New Roman" w:hAnsi="Times New Roman"/>
          <w:lang w:val="lt-LT" w:eastAsia="lt-LT"/>
        </w:rPr>
      </w:pPr>
    </w:p>
    <w:p w14:paraId="240FC85B"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Specifinių tarpusavio sąveikos tyrimų su Allergodil atlikta nebuvo.</w:t>
      </w:r>
    </w:p>
    <w:p w14:paraId="0C86025C"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Ištirta tik didelės geriamosios dozės sąveika, tačiau ji Allergodil laikoma nereikšminga, kadangi įlašinto į akis vaist</w:t>
      </w:r>
      <w:r w:rsidR="00825D7A">
        <w:rPr>
          <w:rFonts w:ascii="Times New Roman" w:hAnsi="Times New Roman"/>
          <w:lang w:val="lt-LT" w:eastAsia="lt-LT"/>
        </w:rPr>
        <w:t>inio preparat</w:t>
      </w:r>
      <w:r w:rsidRPr="00D67186">
        <w:rPr>
          <w:rFonts w:ascii="Times New Roman" w:hAnsi="Times New Roman"/>
          <w:lang w:val="lt-LT" w:eastAsia="lt-LT"/>
        </w:rPr>
        <w:t>o į sisteminę kraujotaką patenkantis kiekis kinta pikogramų ribose.</w:t>
      </w:r>
    </w:p>
    <w:p w14:paraId="0C1538D9" w14:textId="77777777" w:rsidR="00C31AF9" w:rsidRPr="00D67186" w:rsidRDefault="00C31AF9" w:rsidP="00C31AF9">
      <w:pPr>
        <w:spacing w:after="0" w:line="240" w:lineRule="auto"/>
        <w:ind w:left="567"/>
        <w:rPr>
          <w:rFonts w:ascii="Times New Roman" w:hAnsi="Times New Roman"/>
          <w:lang w:val="lt-LT" w:eastAsia="lt-LT"/>
        </w:rPr>
      </w:pPr>
    </w:p>
    <w:p w14:paraId="2532A3DE" w14:textId="0A67EB55" w:rsidR="00C31AF9" w:rsidRPr="00D67186" w:rsidRDefault="00C31AF9" w:rsidP="00C31AF9">
      <w:pPr>
        <w:spacing w:after="0" w:line="240" w:lineRule="auto"/>
        <w:ind w:left="567" w:hanging="567"/>
        <w:rPr>
          <w:rFonts w:ascii="Times New Roman" w:hAnsi="Times New Roman"/>
          <w:b/>
          <w:lang w:val="lt-LT" w:eastAsia="lt-LT"/>
        </w:rPr>
      </w:pPr>
      <w:r w:rsidRPr="00D67186">
        <w:rPr>
          <w:rFonts w:ascii="Times New Roman" w:hAnsi="Times New Roman"/>
          <w:b/>
          <w:lang w:val="lt-LT" w:eastAsia="lt-LT"/>
        </w:rPr>
        <w:t>4.6</w:t>
      </w:r>
      <w:r w:rsidRPr="00D67186">
        <w:rPr>
          <w:rFonts w:ascii="Times New Roman" w:hAnsi="Times New Roman"/>
          <w:b/>
          <w:lang w:val="lt-LT" w:eastAsia="lt-LT"/>
        </w:rPr>
        <w:tab/>
      </w:r>
      <w:r>
        <w:rPr>
          <w:rFonts w:ascii="Times New Roman" w:hAnsi="Times New Roman"/>
          <w:b/>
          <w:lang w:val="lt-LT" w:eastAsia="lt-LT"/>
        </w:rPr>
        <w:t>Vaisingumas, n</w:t>
      </w:r>
      <w:r w:rsidRPr="00D67186">
        <w:rPr>
          <w:rFonts w:ascii="Times New Roman" w:hAnsi="Times New Roman"/>
          <w:b/>
          <w:lang w:val="lt-LT" w:eastAsia="lt-LT"/>
        </w:rPr>
        <w:t>ėštumo ir žindymo laikotarpis</w:t>
      </w:r>
    </w:p>
    <w:p w14:paraId="22C5369E" w14:textId="77777777" w:rsidR="00C31AF9" w:rsidRPr="00D67186" w:rsidRDefault="00C31AF9" w:rsidP="00C31AF9">
      <w:pPr>
        <w:spacing w:after="0" w:line="240" w:lineRule="auto"/>
        <w:ind w:left="567"/>
        <w:rPr>
          <w:rFonts w:ascii="Times New Roman" w:hAnsi="Times New Roman"/>
          <w:lang w:val="lt-LT" w:eastAsia="lt-LT"/>
        </w:rPr>
      </w:pPr>
    </w:p>
    <w:p w14:paraId="02CD235E" w14:textId="77777777" w:rsidR="00C31AF9" w:rsidRPr="00D67186" w:rsidRDefault="00C31AF9" w:rsidP="00C31AF9">
      <w:pPr>
        <w:spacing w:after="0" w:line="240" w:lineRule="auto"/>
        <w:ind w:left="567" w:hanging="567"/>
        <w:jc w:val="both"/>
        <w:rPr>
          <w:rFonts w:ascii="Times New Roman" w:hAnsi="Times New Roman"/>
          <w:lang w:val="lt-LT" w:eastAsia="lt-LT"/>
        </w:rPr>
      </w:pPr>
      <w:r w:rsidRPr="00C268BC">
        <w:rPr>
          <w:rFonts w:ascii="Times New Roman" w:hAnsi="Times New Roman"/>
          <w:u w:val="single"/>
          <w:lang w:val="lt-LT" w:eastAsia="lt-LT"/>
        </w:rPr>
        <w:t>Nėštuma</w:t>
      </w:r>
      <w:r w:rsidRPr="00DF6FA2">
        <w:rPr>
          <w:rFonts w:ascii="Times New Roman" w:hAnsi="Times New Roman"/>
          <w:u w:val="single"/>
          <w:lang w:val="lt-LT" w:eastAsia="lt-LT"/>
        </w:rPr>
        <w:t>s</w:t>
      </w:r>
    </w:p>
    <w:p w14:paraId="32077B81" w14:textId="25C0E638" w:rsidR="00C31AF9" w:rsidRPr="00D67186" w:rsidRDefault="00C31AF9" w:rsidP="00FF694F">
      <w:pPr>
        <w:spacing w:after="0" w:line="240" w:lineRule="auto"/>
        <w:jc w:val="both"/>
        <w:rPr>
          <w:rFonts w:ascii="Times New Roman" w:hAnsi="Times New Roman"/>
          <w:lang w:val="lt-LT" w:eastAsia="lt-LT"/>
        </w:rPr>
      </w:pPr>
      <w:r w:rsidRPr="00D67186">
        <w:rPr>
          <w:rFonts w:ascii="Times New Roman" w:hAnsi="Times New Roman"/>
          <w:lang w:val="lt-LT" w:eastAsia="lt-LT"/>
        </w:rPr>
        <w:t>Duomenų apie azelastino vartojimą nėštumo metu nepakanka. Su gyvūnais atlikti tyrimai,</w:t>
      </w:r>
      <w:r w:rsidR="00FF694F">
        <w:rPr>
          <w:rFonts w:ascii="Times New Roman" w:hAnsi="Times New Roman"/>
          <w:lang w:val="lt-LT" w:eastAsia="lt-LT"/>
        </w:rPr>
        <w:t xml:space="preserve"> </w:t>
      </w:r>
      <w:r w:rsidRPr="00D67186">
        <w:rPr>
          <w:rFonts w:ascii="Times New Roman" w:hAnsi="Times New Roman"/>
          <w:lang w:val="lt-LT" w:eastAsia="lt-LT"/>
        </w:rPr>
        <w:t>pavartojus toksines peroralines azelastino dozes, parodė galimybę sukelti šalutinį poveikį vaisiui</w:t>
      </w:r>
      <w:r>
        <w:rPr>
          <w:rFonts w:ascii="Times New Roman" w:hAnsi="Times New Roman"/>
          <w:lang w:val="lt-LT" w:eastAsia="lt-LT"/>
        </w:rPr>
        <w:t xml:space="preserve"> </w:t>
      </w:r>
      <w:r w:rsidRPr="00D67186">
        <w:rPr>
          <w:rFonts w:ascii="Times New Roman" w:hAnsi="Times New Roman"/>
          <w:lang w:val="lt-LT" w:eastAsia="lt-LT"/>
        </w:rPr>
        <w:t>(vaisiaus žūtį, sulėtėjusį augimą ir skeleto apsigimimą). Dėl mažos lokaliai vartojamos dozės galima tikėtis,</w:t>
      </w:r>
      <w:r>
        <w:rPr>
          <w:rFonts w:ascii="Times New Roman" w:hAnsi="Times New Roman"/>
          <w:lang w:val="lt-LT" w:eastAsia="lt-LT"/>
        </w:rPr>
        <w:t xml:space="preserve"> </w:t>
      </w:r>
      <w:r w:rsidRPr="00D67186">
        <w:rPr>
          <w:rFonts w:ascii="Times New Roman" w:hAnsi="Times New Roman"/>
          <w:lang w:val="lt-LT" w:eastAsia="lt-LT"/>
        </w:rPr>
        <w:t>kad</w:t>
      </w:r>
      <w:r>
        <w:rPr>
          <w:rFonts w:ascii="Times New Roman" w:hAnsi="Times New Roman"/>
          <w:lang w:val="lt-LT" w:eastAsia="lt-LT"/>
        </w:rPr>
        <w:t xml:space="preserve"> </w:t>
      </w:r>
      <w:r w:rsidRPr="00D67186">
        <w:rPr>
          <w:rFonts w:ascii="Times New Roman" w:hAnsi="Times New Roman"/>
          <w:lang w:val="lt-LT" w:eastAsia="lt-LT"/>
        </w:rPr>
        <w:t>sisteminis azelastino poveikis yra minimalus, tačiau Allergodil akių lašus, kaip ir kitus vaist</w:t>
      </w:r>
      <w:r w:rsidR="00825D7A">
        <w:rPr>
          <w:rFonts w:ascii="Times New Roman" w:hAnsi="Times New Roman"/>
          <w:lang w:val="lt-LT" w:eastAsia="lt-LT"/>
        </w:rPr>
        <w:t>inius preparat</w:t>
      </w:r>
      <w:r w:rsidRPr="00D67186">
        <w:rPr>
          <w:rFonts w:ascii="Times New Roman" w:hAnsi="Times New Roman"/>
          <w:lang w:val="lt-LT" w:eastAsia="lt-LT"/>
        </w:rPr>
        <w:t>us nėštumo laikotarpiu, reiktų vartoti atsargiai.</w:t>
      </w:r>
    </w:p>
    <w:p w14:paraId="6419DFB9" w14:textId="77777777" w:rsidR="00C31AF9" w:rsidRPr="00D67186" w:rsidRDefault="00C31AF9" w:rsidP="00C31AF9">
      <w:pPr>
        <w:spacing w:after="0" w:line="240" w:lineRule="auto"/>
        <w:rPr>
          <w:rFonts w:ascii="Times New Roman" w:hAnsi="Times New Roman"/>
          <w:lang w:val="lt-LT" w:eastAsia="lt-LT"/>
        </w:rPr>
      </w:pPr>
    </w:p>
    <w:p w14:paraId="4FA8B092" w14:textId="77777777" w:rsidR="00C31AF9" w:rsidRPr="00C268BC" w:rsidRDefault="00C31AF9" w:rsidP="00C31AF9">
      <w:pPr>
        <w:spacing w:after="0" w:line="240" w:lineRule="auto"/>
        <w:rPr>
          <w:rFonts w:ascii="Times New Roman" w:hAnsi="Times New Roman"/>
          <w:u w:val="single"/>
          <w:lang w:val="lt-LT" w:eastAsia="lt-LT"/>
        </w:rPr>
      </w:pPr>
      <w:r w:rsidRPr="00C268BC">
        <w:rPr>
          <w:rFonts w:ascii="Times New Roman" w:hAnsi="Times New Roman"/>
          <w:u w:val="single"/>
          <w:lang w:val="lt-LT" w:eastAsia="lt-LT"/>
        </w:rPr>
        <w:t>Žindymas</w:t>
      </w:r>
    </w:p>
    <w:p w14:paraId="158AAE41"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Dėl mažos lokaliai vartojamos dozės galima tikėtis, kad sisteminis azelastino poveikis yra minimalus. Azelastinas labai  mažais kiekiais išsiskiria į gydomų moterų pieną, todėl žindymo laikotarpiu jo vartoti nerekomenduojama.</w:t>
      </w:r>
    </w:p>
    <w:p w14:paraId="044BA598" w14:textId="77777777" w:rsidR="00C31AF9" w:rsidRPr="00D67186" w:rsidRDefault="00C31AF9" w:rsidP="00C31AF9">
      <w:pPr>
        <w:spacing w:after="0" w:line="240" w:lineRule="auto"/>
        <w:rPr>
          <w:rFonts w:ascii="Times New Roman" w:hAnsi="Times New Roman"/>
          <w:lang w:val="lt-LT" w:eastAsia="lt-LT"/>
        </w:rPr>
      </w:pPr>
    </w:p>
    <w:p w14:paraId="651C719D" w14:textId="744CCAAE" w:rsidR="00C31AF9" w:rsidRPr="00D67186" w:rsidRDefault="00C31AF9" w:rsidP="00C31AF9">
      <w:pPr>
        <w:spacing w:after="0" w:line="240" w:lineRule="auto"/>
        <w:ind w:left="567" w:hanging="567"/>
        <w:rPr>
          <w:rFonts w:ascii="Times New Roman" w:hAnsi="Times New Roman"/>
          <w:b/>
          <w:lang w:val="lt-LT" w:eastAsia="lt-LT"/>
        </w:rPr>
      </w:pPr>
      <w:r w:rsidRPr="00D67186">
        <w:rPr>
          <w:rFonts w:ascii="Times New Roman" w:hAnsi="Times New Roman"/>
          <w:b/>
          <w:lang w:val="lt-LT" w:eastAsia="lt-LT"/>
        </w:rPr>
        <w:t>4.7</w:t>
      </w:r>
      <w:r w:rsidRPr="00D67186">
        <w:rPr>
          <w:rFonts w:ascii="Times New Roman" w:hAnsi="Times New Roman"/>
          <w:b/>
          <w:lang w:val="lt-LT" w:eastAsia="lt-LT"/>
        </w:rPr>
        <w:tab/>
        <w:t>Poveikis gebėjimui vairuoti ir valdyti mechanizmus</w:t>
      </w:r>
    </w:p>
    <w:p w14:paraId="0F3F731F" w14:textId="77777777" w:rsidR="00C31AF9" w:rsidRPr="00D67186" w:rsidRDefault="00C31AF9" w:rsidP="00C31AF9">
      <w:pPr>
        <w:spacing w:after="0" w:line="240" w:lineRule="auto"/>
        <w:rPr>
          <w:rFonts w:ascii="Times New Roman" w:hAnsi="Times New Roman"/>
          <w:lang w:val="lt-LT" w:eastAsia="lt-LT"/>
        </w:rPr>
      </w:pPr>
    </w:p>
    <w:p w14:paraId="103032FF"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Allergodil gebėjimo vairuoti ir valdyti mechanizmus neveikia.</w:t>
      </w:r>
    </w:p>
    <w:p w14:paraId="24212619"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 xml:space="preserve">Tačiau, jeigu įlašinus Allergodil į akis pasireiškia trumpalaikis ir silpnas akių sudirginimas, prieš vairuojant ar valdant mechanizmus patariama palaukti, kol sudirginimas praeis. </w:t>
      </w:r>
    </w:p>
    <w:p w14:paraId="26BF4F2C" w14:textId="77777777" w:rsidR="00C31AF9" w:rsidRPr="00D67186" w:rsidRDefault="00C31AF9" w:rsidP="00C31AF9">
      <w:pPr>
        <w:spacing w:after="0" w:line="240" w:lineRule="auto"/>
        <w:ind w:left="567"/>
        <w:rPr>
          <w:rFonts w:ascii="Times New Roman" w:hAnsi="Times New Roman"/>
          <w:lang w:val="lt-LT" w:eastAsia="lt-LT"/>
        </w:rPr>
      </w:pPr>
    </w:p>
    <w:p w14:paraId="144D0668" w14:textId="41087B55" w:rsidR="00C31AF9" w:rsidRPr="00D67186" w:rsidRDefault="00C31AF9" w:rsidP="00C31AF9">
      <w:pPr>
        <w:spacing w:after="0" w:line="240" w:lineRule="auto"/>
        <w:ind w:left="567" w:hanging="567"/>
        <w:rPr>
          <w:rFonts w:ascii="Times New Roman" w:hAnsi="Times New Roman"/>
          <w:b/>
          <w:lang w:val="lt-LT" w:eastAsia="lt-LT"/>
        </w:rPr>
      </w:pPr>
      <w:r w:rsidRPr="00D67186">
        <w:rPr>
          <w:rFonts w:ascii="Times New Roman" w:hAnsi="Times New Roman"/>
          <w:b/>
          <w:lang w:val="lt-LT" w:eastAsia="lt-LT"/>
        </w:rPr>
        <w:t>4.8</w:t>
      </w:r>
      <w:r w:rsidRPr="00D67186">
        <w:rPr>
          <w:rFonts w:ascii="Times New Roman" w:hAnsi="Times New Roman"/>
          <w:b/>
          <w:lang w:val="lt-LT" w:eastAsia="lt-LT"/>
        </w:rPr>
        <w:tab/>
        <w:t>Nepageidaujamas poveikis</w:t>
      </w:r>
    </w:p>
    <w:p w14:paraId="69FB78D4" w14:textId="77777777" w:rsidR="00C31AF9" w:rsidRPr="00D67186" w:rsidRDefault="00C31AF9" w:rsidP="00C31AF9">
      <w:pPr>
        <w:overflowPunct w:val="0"/>
        <w:autoSpaceDE w:val="0"/>
        <w:autoSpaceDN w:val="0"/>
        <w:adjustRightInd w:val="0"/>
        <w:spacing w:after="0" w:line="240" w:lineRule="auto"/>
        <w:rPr>
          <w:rFonts w:ascii="Times New Roman" w:hAnsi="Times New Roman"/>
          <w:lang w:val="lt-LT" w:eastAsia="zh-CN"/>
        </w:rPr>
      </w:pPr>
    </w:p>
    <w:p w14:paraId="6F574DEE" w14:textId="7D704B1C" w:rsidR="00C31AF9" w:rsidRPr="00D67186" w:rsidRDefault="00C31AF9" w:rsidP="00C31AF9">
      <w:pPr>
        <w:overflowPunct w:val="0"/>
        <w:autoSpaceDE w:val="0"/>
        <w:autoSpaceDN w:val="0"/>
        <w:adjustRightInd w:val="0"/>
        <w:spacing w:after="0" w:line="240" w:lineRule="auto"/>
        <w:rPr>
          <w:rFonts w:ascii="Times New Roman" w:hAnsi="Times New Roman"/>
          <w:lang w:val="lt-LT" w:eastAsia="zh-CN"/>
        </w:rPr>
      </w:pPr>
      <w:r w:rsidRPr="00D67186">
        <w:rPr>
          <w:rFonts w:ascii="Times New Roman" w:hAnsi="Times New Roman"/>
          <w:lang w:val="lt-LT" w:eastAsia="zh-CN"/>
        </w:rPr>
        <w:t xml:space="preserve">Kartais, iškart sulašinus į akis Allergodil, jaučiamas laikinas, nedidelis  akies sudirginimo jausmas (skausmas, ašarojimas, niežėjimas), kuris trunka neilgai. Rečiau atsiranda kartus skonis burnoje.    </w:t>
      </w:r>
    </w:p>
    <w:p w14:paraId="03559967" w14:textId="77777777" w:rsidR="00C31AF9" w:rsidRDefault="00C31AF9" w:rsidP="00C31AF9">
      <w:pPr>
        <w:autoSpaceDE w:val="0"/>
        <w:spacing w:after="0" w:line="240" w:lineRule="auto"/>
        <w:rPr>
          <w:rFonts w:ascii="Times New Roman" w:eastAsia="SimSun" w:hAnsi="Times New Roman"/>
          <w:b/>
          <w:szCs w:val="20"/>
          <w:lang w:val="lt-LT" w:eastAsia="zh-CN"/>
        </w:rPr>
      </w:pPr>
      <w:r>
        <w:rPr>
          <w:rFonts w:ascii="Times New Roman" w:eastAsia="SimSun" w:hAnsi="Times New Roman"/>
          <w:szCs w:val="20"/>
        </w:rPr>
        <w:t xml:space="preserve">Toliau išvardytos nepageidaujamos reakcijos, suskirstytos pagal organų sistemų klases ir dažnį. </w:t>
      </w:r>
      <w:r>
        <w:rPr>
          <w:rFonts w:ascii="Times New Roman" w:eastAsia="SimSun" w:hAnsi="Times New Roman"/>
          <w:lang w:eastAsia="zh-CN"/>
        </w:rPr>
        <w:t xml:space="preserve">Nepageidaujamo poveikio </w:t>
      </w:r>
      <w:r>
        <w:rPr>
          <w:rFonts w:ascii="Times New Roman" w:eastAsia="SimSun" w:hAnsi="Times New Roman"/>
          <w:szCs w:val="20"/>
          <w:lang w:eastAsia="zh-CN"/>
        </w:rPr>
        <w:t xml:space="preserve">dažnis apibūdinamas taip: labai dažnas (≥ 1/10), dažnas (nuo ≥ 1/100 iki </w:t>
      </w:r>
      <w:r>
        <w:rPr>
          <w:rFonts w:ascii="Times New Roman" w:eastAsia="SimSun" w:hAnsi="Times New Roman"/>
          <w:szCs w:val="20"/>
          <w:lang w:eastAsia="zh-CN"/>
        </w:rPr>
        <w:lastRenderedPageBreak/>
        <w:t>&lt; 1/10), nedažnas (nuo ≥ 1/1000 iki &lt; 1/100), retas (nuo ≥ 1/10000 iki &lt; 1/1000), labai retas (&lt; 1/10000) ir nežinomas (negali būti apskaičiuotas pagal turimus duomenis).</w:t>
      </w:r>
    </w:p>
    <w:p w14:paraId="05EAB44D" w14:textId="77777777" w:rsidR="00C31AF9" w:rsidRDefault="00C31AF9" w:rsidP="00C31AF9">
      <w:pPr>
        <w:spacing w:after="0" w:line="240" w:lineRule="auto"/>
        <w:rPr>
          <w:rFonts w:ascii="Times New Roman" w:eastAsia="SimSun" w:hAnsi="Times New Roman"/>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7"/>
        <w:gridCol w:w="2839"/>
        <w:gridCol w:w="2398"/>
      </w:tblGrid>
      <w:tr w:rsidR="00C31AF9" w:rsidRPr="00D67186" w14:paraId="54F2FA2E" w14:textId="77777777" w:rsidTr="00CD2FA9">
        <w:trPr>
          <w:trHeight w:val="465"/>
        </w:trPr>
        <w:tc>
          <w:tcPr>
            <w:tcW w:w="3177" w:type="dxa"/>
            <w:vAlign w:val="center"/>
          </w:tcPr>
          <w:p w14:paraId="1813A413" w14:textId="77777777" w:rsidR="00C31AF9" w:rsidRPr="00D67186" w:rsidRDefault="00C31AF9" w:rsidP="00CD2FA9">
            <w:pPr>
              <w:spacing w:after="0" w:line="240" w:lineRule="auto"/>
              <w:rPr>
                <w:rFonts w:ascii="Times New Roman" w:hAnsi="Times New Roman"/>
                <w:sz w:val="24"/>
                <w:szCs w:val="24"/>
                <w:lang w:val="lt-LT" w:eastAsia="lt-LT"/>
              </w:rPr>
            </w:pPr>
            <w:r w:rsidRPr="00D67186">
              <w:rPr>
                <w:rFonts w:ascii="Times New Roman" w:hAnsi="Times New Roman"/>
                <w:lang w:val="lt-LT" w:eastAsia="lt-LT"/>
              </w:rPr>
              <w:t>Imuninės sistemos sutrikimai</w:t>
            </w:r>
          </w:p>
          <w:p w14:paraId="448A25EC" w14:textId="77777777" w:rsidR="00C31AF9" w:rsidRPr="00D67186" w:rsidRDefault="00C31AF9" w:rsidP="00CD2FA9">
            <w:pPr>
              <w:spacing w:after="0" w:line="240" w:lineRule="auto"/>
              <w:rPr>
                <w:rFonts w:ascii="Times New Roman" w:hAnsi="Times New Roman"/>
                <w:sz w:val="24"/>
                <w:szCs w:val="24"/>
                <w:lang w:val="lt-LT" w:eastAsia="lt-LT"/>
              </w:rPr>
            </w:pPr>
          </w:p>
        </w:tc>
        <w:tc>
          <w:tcPr>
            <w:tcW w:w="2839" w:type="dxa"/>
            <w:vAlign w:val="center"/>
          </w:tcPr>
          <w:p w14:paraId="02DDB158" w14:textId="77777777" w:rsidR="00C31AF9" w:rsidRPr="00D67186" w:rsidRDefault="00C31AF9" w:rsidP="00CD2FA9">
            <w:pPr>
              <w:spacing w:after="0" w:line="240" w:lineRule="auto"/>
              <w:rPr>
                <w:rFonts w:ascii="Times New Roman" w:hAnsi="Times New Roman"/>
                <w:sz w:val="24"/>
                <w:szCs w:val="24"/>
                <w:lang w:val="lt-LT" w:eastAsia="lt-LT"/>
              </w:rPr>
            </w:pPr>
            <w:r w:rsidRPr="00D67186">
              <w:rPr>
                <w:rFonts w:ascii="Times New Roman" w:hAnsi="Times New Roman"/>
                <w:lang w:val="lt-LT" w:eastAsia="lt-LT"/>
              </w:rPr>
              <w:t>Labai reti ( &lt;1/10 000)</w:t>
            </w:r>
          </w:p>
          <w:p w14:paraId="0DE931F2" w14:textId="77777777" w:rsidR="00C31AF9" w:rsidRPr="00D67186" w:rsidRDefault="00C31AF9" w:rsidP="00CD2FA9">
            <w:pPr>
              <w:spacing w:after="0" w:line="240" w:lineRule="auto"/>
              <w:rPr>
                <w:rFonts w:ascii="Times New Roman" w:hAnsi="Times New Roman"/>
                <w:sz w:val="24"/>
                <w:szCs w:val="24"/>
                <w:lang w:val="lt-LT" w:eastAsia="lt-LT"/>
              </w:rPr>
            </w:pPr>
          </w:p>
        </w:tc>
        <w:tc>
          <w:tcPr>
            <w:tcW w:w="2398" w:type="dxa"/>
            <w:vAlign w:val="center"/>
          </w:tcPr>
          <w:p w14:paraId="462DD480" w14:textId="77777777" w:rsidR="00C31AF9" w:rsidRPr="00D67186" w:rsidRDefault="00C31AF9" w:rsidP="00CD2FA9">
            <w:pPr>
              <w:spacing w:after="0" w:line="240" w:lineRule="auto"/>
              <w:rPr>
                <w:rFonts w:ascii="Times New Roman" w:hAnsi="Times New Roman"/>
                <w:sz w:val="24"/>
                <w:szCs w:val="24"/>
                <w:lang w:val="lt-LT" w:eastAsia="lt-LT"/>
              </w:rPr>
            </w:pPr>
            <w:r w:rsidRPr="00D67186">
              <w:rPr>
                <w:rFonts w:ascii="Times New Roman" w:hAnsi="Times New Roman"/>
                <w:lang w:val="lt-LT" w:eastAsia="lt-LT"/>
              </w:rPr>
              <w:t>Alerginės reakcijos</w:t>
            </w:r>
          </w:p>
          <w:p w14:paraId="673E1D32" w14:textId="77777777" w:rsidR="00C31AF9" w:rsidRPr="00D67186" w:rsidRDefault="00C31AF9" w:rsidP="00CD2FA9">
            <w:pPr>
              <w:spacing w:after="0" w:line="240" w:lineRule="auto"/>
              <w:rPr>
                <w:rFonts w:ascii="Times New Roman" w:hAnsi="Times New Roman"/>
                <w:sz w:val="24"/>
                <w:szCs w:val="24"/>
                <w:lang w:val="lt-LT" w:eastAsia="lt-LT"/>
              </w:rPr>
            </w:pPr>
          </w:p>
        </w:tc>
      </w:tr>
      <w:tr w:rsidR="00C31AF9" w:rsidRPr="00D67186" w14:paraId="735EE7A6" w14:textId="77777777" w:rsidTr="00CD2FA9">
        <w:trPr>
          <w:trHeight w:val="480"/>
        </w:trPr>
        <w:tc>
          <w:tcPr>
            <w:tcW w:w="3177" w:type="dxa"/>
            <w:vAlign w:val="center"/>
          </w:tcPr>
          <w:p w14:paraId="08748996" w14:textId="77777777" w:rsidR="00C31AF9" w:rsidRPr="00D67186" w:rsidRDefault="00C31AF9" w:rsidP="00CD2FA9">
            <w:pPr>
              <w:spacing w:after="0" w:line="240" w:lineRule="auto"/>
              <w:rPr>
                <w:rFonts w:ascii="Times New Roman" w:hAnsi="Times New Roman"/>
                <w:sz w:val="24"/>
                <w:szCs w:val="24"/>
                <w:lang w:val="lt-LT" w:eastAsia="lt-LT"/>
              </w:rPr>
            </w:pPr>
            <w:r w:rsidRPr="00D67186">
              <w:rPr>
                <w:rFonts w:ascii="Times New Roman" w:hAnsi="Times New Roman"/>
                <w:lang w:val="lt-LT" w:eastAsia="lt-LT"/>
              </w:rPr>
              <w:t>Nervų sistemos sutrikimai</w:t>
            </w:r>
          </w:p>
          <w:p w14:paraId="79CEEEEB" w14:textId="77777777" w:rsidR="00C31AF9" w:rsidRPr="00D67186" w:rsidRDefault="00C31AF9" w:rsidP="00CD2FA9">
            <w:pPr>
              <w:spacing w:after="0" w:line="240" w:lineRule="auto"/>
              <w:rPr>
                <w:rFonts w:ascii="Times New Roman" w:hAnsi="Times New Roman"/>
                <w:sz w:val="24"/>
                <w:szCs w:val="24"/>
                <w:lang w:val="lt-LT" w:eastAsia="lt-LT"/>
              </w:rPr>
            </w:pPr>
          </w:p>
        </w:tc>
        <w:tc>
          <w:tcPr>
            <w:tcW w:w="2839" w:type="dxa"/>
            <w:vAlign w:val="center"/>
          </w:tcPr>
          <w:p w14:paraId="12B0ACC1" w14:textId="77777777" w:rsidR="00C31AF9" w:rsidRPr="00D67186" w:rsidRDefault="00C31AF9" w:rsidP="00CD2FA9">
            <w:pPr>
              <w:spacing w:after="0" w:line="240" w:lineRule="auto"/>
              <w:rPr>
                <w:rFonts w:ascii="Times New Roman" w:hAnsi="Times New Roman"/>
                <w:sz w:val="24"/>
                <w:szCs w:val="24"/>
                <w:lang w:val="lt-LT" w:eastAsia="lt-LT"/>
              </w:rPr>
            </w:pPr>
            <w:r w:rsidRPr="00D67186">
              <w:rPr>
                <w:rFonts w:ascii="Times New Roman" w:hAnsi="Times New Roman"/>
                <w:lang w:val="lt-LT" w:eastAsia="lt-LT"/>
              </w:rPr>
              <w:t>Nedažni (nuo ≥1/1000 iki &lt;1/100)</w:t>
            </w:r>
          </w:p>
          <w:p w14:paraId="1EE01380" w14:textId="77777777" w:rsidR="00C31AF9" w:rsidRPr="00D67186" w:rsidRDefault="00C31AF9" w:rsidP="00CD2FA9">
            <w:pPr>
              <w:spacing w:after="0" w:line="240" w:lineRule="auto"/>
              <w:rPr>
                <w:rFonts w:ascii="Times New Roman" w:hAnsi="Times New Roman"/>
                <w:sz w:val="24"/>
                <w:szCs w:val="24"/>
                <w:lang w:val="lt-LT" w:eastAsia="lt-LT"/>
              </w:rPr>
            </w:pPr>
          </w:p>
        </w:tc>
        <w:tc>
          <w:tcPr>
            <w:tcW w:w="2398" w:type="dxa"/>
            <w:vAlign w:val="center"/>
          </w:tcPr>
          <w:p w14:paraId="1558CF7F" w14:textId="77777777" w:rsidR="00C31AF9" w:rsidRPr="00D67186" w:rsidRDefault="00C31AF9" w:rsidP="00CD2FA9">
            <w:pPr>
              <w:spacing w:after="0" w:line="240" w:lineRule="auto"/>
              <w:rPr>
                <w:rFonts w:ascii="Times New Roman" w:hAnsi="Times New Roman"/>
                <w:sz w:val="24"/>
                <w:szCs w:val="24"/>
                <w:lang w:val="lt-LT" w:eastAsia="lt-LT"/>
              </w:rPr>
            </w:pPr>
            <w:r w:rsidRPr="00D67186">
              <w:rPr>
                <w:rFonts w:ascii="Times New Roman" w:hAnsi="Times New Roman"/>
                <w:lang w:val="lt-LT" w:eastAsia="lt-LT"/>
              </w:rPr>
              <w:t>Kartus skonis</w:t>
            </w:r>
          </w:p>
          <w:p w14:paraId="0B1D053F" w14:textId="77777777" w:rsidR="00C31AF9" w:rsidRPr="00D67186" w:rsidRDefault="00C31AF9" w:rsidP="00CD2FA9">
            <w:pPr>
              <w:spacing w:after="0" w:line="240" w:lineRule="auto"/>
              <w:rPr>
                <w:rFonts w:ascii="Times New Roman" w:hAnsi="Times New Roman"/>
                <w:sz w:val="24"/>
                <w:szCs w:val="24"/>
                <w:lang w:val="lt-LT" w:eastAsia="lt-LT"/>
              </w:rPr>
            </w:pPr>
          </w:p>
        </w:tc>
      </w:tr>
      <w:tr w:rsidR="00C31AF9" w:rsidRPr="00D67186" w14:paraId="55961F4F" w14:textId="77777777" w:rsidTr="00CD2FA9">
        <w:trPr>
          <w:trHeight w:val="637"/>
        </w:trPr>
        <w:tc>
          <w:tcPr>
            <w:tcW w:w="3177" w:type="dxa"/>
            <w:vAlign w:val="center"/>
          </w:tcPr>
          <w:p w14:paraId="1AE9BA20" w14:textId="77777777" w:rsidR="00C31AF9" w:rsidRPr="00D67186" w:rsidRDefault="00C31AF9" w:rsidP="00CD2FA9">
            <w:pPr>
              <w:spacing w:after="0" w:line="240" w:lineRule="auto"/>
              <w:rPr>
                <w:rFonts w:ascii="Times New Roman" w:hAnsi="Times New Roman"/>
                <w:sz w:val="24"/>
                <w:szCs w:val="24"/>
                <w:lang w:val="lt-LT" w:eastAsia="lt-LT"/>
              </w:rPr>
            </w:pPr>
            <w:r w:rsidRPr="00D67186">
              <w:rPr>
                <w:rFonts w:ascii="Times New Roman" w:hAnsi="Times New Roman"/>
                <w:lang w:val="lt-LT" w:eastAsia="lt-LT"/>
              </w:rPr>
              <w:t>Akių sutrikimai</w:t>
            </w:r>
          </w:p>
          <w:p w14:paraId="139629FB" w14:textId="77777777" w:rsidR="00C31AF9" w:rsidRPr="00D67186" w:rsidRDefault="00C31AF9" w:rsidP="00CD2FA9">
            <w:pPr>
              <w:spacing w:after="0" w:line="240" w:lineRule="auto"/>
              <w:rPr>
                <w:rFonts w:ascii="Times New Roman" w:hAnsi="Times New Roman"/>
                <w:sz w:val="24"/>
                <w:szCs w:val="24"/>
                <w:lang w:val="lt-LT" w:eastAsia="lt-LT"/>
              </w:rPr>
            </w:pPr>
          </w:p>
        </w:tc>
        <w:tc>
          <w:tcPr>
            <w:tcW w:w="2839" w:type="dxa"/>
            <w:vAlign w:val="center"/>
          </w:tcPr>
          <w:p w14:paraId="02D5392F" w14:textId="77777777" w:rsidR="00C31AF9" w:rsidRPr="00D67186" w:rsidRDefault="00C31AF9" w:rsidP="00CD2FA9">
            <w:pPr>
              <w:spacing w:after="0" w:line="240" w:lineRule="auto"/>
              <w:rPr>
                <w:rFonts w:ascii="Times New Roman" w:hAnsi="Times New Roman"/>
                <w:sz w:val="24"/>
                <w:szCs w:val="24"/>
                <w:lang w:val="lt-LT" w:eastAsia="lt-LT"/>
              </w:rPr>
            </w:pPr>
            <w:r w:rsidRPr="00D67186">
              <w:rPr>
                <w:rFonts w:ascii="Times New Roman" w:hAnsi="Times New Roman"/>
                <w:lang w:val="lt-LT" w:eastAsia="lt-LT"/>
              </w:rPr>
              <w:t>Dažni (nuo ≥1/100 iki &lt;1/10)</w:t>
            </w:r>
          </w:p>
          <w:p w14:paraId="48FF7FFD" w14:textId="77777777" w:rsidR="00C31AF9" w:rsidRPr="00D67186" w:rsidRDefault="00C31AF9" w:rsidP="00CD2FA9">
            <w:pPr>
              <w:spacing w:after="0" w:line="240" w:lineRule="auto"/>
              <w:rPr>
                <w:rFonts w:ascii="Times New Roman" w:hAnsi="Times New Roman"/>
                <w:sz w:val="24"/>
                <w:szCs w:val="24"/>
                <w:lang w:val="lt-LT" w:eastAsia="lt-LT"/>
              </w:rPr>
            </w:pPr>
          </w:p>
        </w:tc>
        <w:tc>
          <w:tcPr>
            <w:tcW w:w="2398" w:type="dxa"/>
            <w:vAlign w:val="center"/>
          </w:tcPr>
          <w:p w14:paraId="0CDDE46F" w14:textId="77777777" w:rsidR="00C31AF9" w:rsidRPr="00D67186" w:rsidRDefault="00C31AF9" w:rsidP="00CD2FA9">
            <w:pPr>
              <w:spacing w:after="0" w:line="240" w:lineRule="auto"/>
              <w:rPr>
                <w:rFonts w:ascii="Times New Roman" w:hAnsi="Times New Roman"/>
                <w:sz w:val="24"/>
                <w:szCs w:val="24"/>
                <w:lang w:val="lt-LT" w:eastAsia="lt-LT"/>
              </w:rPr>
            </w:pPr>
            <w:r w:rsidRPr="00D67186">
              <w:rPr>
                <w:rFonts w:ascii="Times New Roman" w:hAnsi="Times New Roman"/>
                <w:lang w:val="lt-LT" w:eastAsia="lt-LT"/>
              </w:rPr>
              <w:t>Akių sudirginimas</w:t>
            </w:r>
          </w:p>
          <w:p w14:paraId="3791206F" w14:textId="77777777" w:rsidR="00C31AF9" w:rsidRPr="00D67186" w:rsidRDefault="00C31AF9" w:rsidP="00CD2FA9">
            <w:pPr>
              <w:spacing w:after="0" w:line="240" w:lineRule="auto"/>
              <w:rPr>
                <w:rFonts w:ascii="Times New Roman" w:hAnsi="Times New Roman"/>
                <w:sz w:val="24"/>
                <w:szCs w:val="24"/>
                <w:lang w:val="lt-LT" w:eastAsia="lt-LT"/>
              </w:rPr>
            </w:pPr>
          </w:p>
        </w:tc>
      </w:tr>
    </w:tbl>
    <w:p w14:paraId="7B3C037F" w14:textId="77777777" w:rsidR="00C31AF9" w:rsidRDefault="00C31AF9" w:rsidP="00C31AF9">
      <w:pPr>
        <w:spacing w:after="0" w:line="240" w:lineRule="auto"/>
        <w:rPr>
          <w:rFonts w:ascii="Times New Roman" w:eastAsia="SimSun" w:hAnsi="Times New Roman"/>
          <w:u w:val="single"/>
          <w:lang w:val="lt-LT" w:eastAsia="zh-CN"/>
        </w:rPr>
      </w:pPr>
    </w:p>
    <w:p w14:paraId="485F0B42" w14:textId="77777777" w:rsidR="00361D91" w:rsidRPr="00361D91" w:rsidRDefault="00361D91" w:rsidP="00361D91">
      <w:pPr>
        <w:tabs>
          <w:tab w:val="left" w:pos="567"/>
        </w:tabs>
        <w:autoSpaceDE w:val="0"/>
        <w:autoSpaceDN w:val="0"/>
        <w:adjustRightInd w:val="0"/>
        <w:spacing w:after="0" w:line="260" w:lineRule="exact"/>
        <w:jc w:val="both"/>
        <w:rPr>
          <w:rFonts w:ascii="Times New Roman" w:eastAsia="Times New Roman" w:hAnsi="Times New Roman"/>
          <w:snapToGrid w:val="0"/>
          <w:szCs w:val="24"/>
          <w:u w:val="single"/>
          <w:lang w:val="lt-LT"/>
        </w:rPr>
      </w:pPr>
      <w:r w:rsidRPr="00361D91">
        <w:rPr>
          <w:rFonts w:ascii="Times New Roman" w:eastAsia="Times New Roman" w:hAnsi="Times New Roman"/>
          <w:noProof/>
          <w:snapToGrid w:val="0"/>
          <w:szCs w:val="24"/>
          <w:u w:val="single"/>
          <w:lang w:val="lt-LT"/>
        </w:rPr>
        <w:t>Pranešimas apie įtariamas nepageidaujamas reakcijas</w:t>
      </w:r>
    </w:p>
    <w:p w14:paraId="013FC104" w14:textId="0090594D" w:rsidR="00361D91" w:rsidRPr="00361D91" w:rsidRDefault="00361D91" w:rsidP="004035CC">
      <w:pPr>
        <w:tabs>
          <w:tab w:val="left" w:pos="567"/>
        </w:tabs>
        <w:autoSpaceDE w:val="0"/>
        <w:autoSpaceDN w:val="0"/>
        <w:adjustRightInd w:val="0"/>
        <w:spacing w:line="260" w:lineRule="exact"/>
        <w:rPr>
          <w:rFonts w:ascii="Times New Roman" w:eastAsia="Times New Roman" w:hAnsi="Times New Roman"/>
          <w:noProof/>
          <w:snapToGrid w:val="0"/>
          <w:szCs w:val="24"/>
          <w:lang w:val="lt-LT"/>
        </w:rPr>
      </w:pPr>
      <w:r w:rsidRPr="00361D91">
        <w:rPr>
          <w:rFonts w:ascii="Times New Roman" w:eastAsia="Times New Roman" w:hAnsi="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361D91">
        <w:rPr>
          <w:rFonts w:ascii="Times New Roman" w:eastAsia="Times New Roman" w:hAnsi="Times New Roman"/>
          <w:snapToGrid w:val="0"/>
          <w:szCs w:val="24"/>
          <w:lang w:val="lt-LT"/>
        </w:rPr>
        <w:t xml:space="preserve"> </w:t>
      </w:r>
      <w:r w:rsidR="00953B2E" w:rsidRPr="00953B2E">
        <w:rPr>
          <w:rFonts w:ascii="Times New Roman" w:eastAsia="Times New Roman" w:hAnsi="Times New Roman"/>
          <w:noProof/>
          <w:snapToGrid w:val="0"/>
          <w:szCs w:val="24"/>
          <w:lang w:val="lt-LT"/>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4CE3CA89" w14:textId="77777777" w:rsidR="00C31AF9" w:rsidRPr="00D67186" w:rsidRDefault="00C31AF9" w:rsidP="00C31AF9">
      <w:pPr>
        <w:spacing w:after="0" w:line="240" w:lineRule="auto"/>
        <w:ind w:left="567"/>
        <w:rPr>
          <w:rFonts w:ascii="Times New Roman" w:hAnsi="Times New Roman"/>
          <w:lang w:val="lt-LT" w:eastAsia="lt-LT"/>
        </w:rPr>
      </w:pPr>
    </w:p>
    <w:p w14:paraId="59DDB72B" w14:textId="566A2040" w:rsidR="00C31AF9" w:rsidRPr="00D67186" w:rsidRDefault="00C31AF9" w:rsidP="00C31AF9">
      <w:pPr>
        <w:spacing w:after="0" w:line="240" w:lineRule="auto"/>
        <w:ind w:left="567" w:hanging="567"/>
        <w:rPr>
          <w:rFonts w:ascii="Times New Roman" w:hAnsi="Times New Roman"/>
          <w:b/>
          <w:lang w:val="lt-LT" w:eastAsia="lt-LT"/>
        </w:rPr>
      </w:pPr>
      <w:r w:rsidRPr="00D67186">
        <w:rPr>
          <w:rFonts w:ascii="Times New Roman" w:hAnsi="Times New Roman"/>
          <w:b/>
          <w:lang w:val="lt-LT" w:eastAsia="lt-LT"/>
        </w:rPr>
        <w:t>4.9</w:t>
      </w:r>
      <w:r w:rsidRPr="00D67186">
        <w:rPr>
          <w:rFonts w:ascii="Times New Roman" w:hAnsi="Times New Roman"/>
          <w:b/>
          <w:lang w:val="lt-LT" w:eastAsia="lt-LT"/>
        </w:rPr>
        <w:tab/>
        <w:t>Perdozavimas</w:t>
      </w:r>
    </w:p>
    <w:p w14:paraId="29C8DED0" w14:textId="77777777" w:rsidR="00C31AF9" w:rsidRPr="00D67186" w:rsidRDefault="00C31AF9" w:rsidP="00C31AF9">
      <w:pPr>
        <w:spacing w:after="0" w:line="240" w:lineRule="auto"/>
        <w:ind w:left="567"/>
        <w:rPr>
          <w:rFonts w:ascii="Times New Roman" w:hAnsi="Times New Roman"/>
          <w:lang w:val="lt-LT" w:eastAsia="lt-LT"/>
        </w:rPr>
      </w:pPr>
    </w:p>
    <w:p w14:paraId="1A18A483" w14:textId="77777777" w:rsidR="00C31AF9" w:rsidRPr="00D67186" w:rsidRDefault="00C31AF9" w:rsidP="00C31AF9">
      <w:pPr>
        <w:overflowPunct w:val="0"/>
        <w:autoSpaceDE w:val="0"/>
        <w:autoSpaceDN w:val="0"/>
        <w:adjustRightInd w:val="0"/>
        <w:spacing w:after="0" w:line="240" w:lineRule="auto"/>
        <w:rPr>
          <w:rFonts w:ascii="Times New Roman" w:hAnsi="Times New Roman"/>
          <w:lang w:val="lt-LT" w:eastAsia="zh-CN"/>
        </w:rPr>
      </w:pPr>
      <w:r w:rsidRPr="00D67186">
        <w:rPr>
          <w:rFonts w:ascii="Times New Roman" w:hAnsi="Times New Roman"/>
          <w:lang w:val="lt-LT" w:eastAsia="zh-CN"/>
        </w:rPr>
        <w:t>Jei vaist</w:t>
      </w:r>
      <w:r w:rsidR="00825D7A">
        <w:rPr>
          <w:rFonts w:ascii="Times New Roman" w:hAnsi="Times New Roman"/>
          <w:lang w:val="lt-LT" w:eastAsia="zh-CN"/>
        </w:rPr>
        <w:t>inio preparat</w:t>
      </w:r>
      <w:r w:rsidRPr="00D67186">
        <w:rPr>
          <w:rFonts w:ascii="Times New Roman" w:hAnsi="Times New Roman"/>
          <w:lang w:val="lt-LT" w:eastAsia="zh-CN"/>
        </w:rPr>
        <w:t>o lašinama į akis, specifiniai perdozavimo simptomai nėra žinomi ir reakcijų, perdozavus vaist</w:t>
      </w:r>
      <w:r w:rsidR="00825D7A">
        <w:rPr>
          <w:rFonts w:ascii="Times New Roman" w:hAnsi="Times New Roman"/>
          <w:lang w:val="lt-LT" w:eastAsia="zh-CN"/>
        </w:rPr>
        <w:t>inio preparat</w:t>
      </w:r>
      <w:r w:rsidRPr="00D67186">
        <w:rPr>
          <w:rFonts w:ascii="Times New Roman" w:hAnsi="Times New Roman"/>
          <w:lang w:val="lt-LT" w:eastAsia="zh-CN"/>
        </w:rPr>
        <w:t>o, nesitikima.</w:t>
      </w:r>
    </w:p>
    <w:p w14:paraId="3E6BEBFD"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Patyrimo apie azelastino hidrochlorido vartojimą žmonėms toksinėmis dozėmis nėra.</w:t>
      </w:r>
    </w:p>
    <w:p w14:paraId="4D491DCE"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Perdozavimo ar apsinuodijimo atveju, remiantis tyrimų su gyvūnais rezultatais, galima tikėtis centrinės nervų sistemos sutrikimų. Tokiu atveju turi būti taikomas simptominis gydymas.</w:t>
      </w:r>
    </w:p>
    <w:p w14:paraId="090939F6"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Priešnuodis nežinomas.</w:t>
      </w:r>
    </w:p>
    <w:p w14:paraId="420148D7" w14:textId="77777777" w:rsidR="00C31AF9" w:rsidRPr="00D67186" w:rsidRDefault="00C31AF9" w:rsidP="00C31AF9">
      <w:pPr>
        <w:spacing w:after="0" w:line="240" w:lineRule="auto"/>
        <w:ind w:left="567"/>
        <w:rPr>
          <w:rFonts w:ascii="Times New Roman" w:hAnsi="Times New Roman"/>
          <w:lang w:val="lt-LT" w:eastAsia="lt-LT"/>
        </w:rPr>
      </w:pPr>
    </w:p>
    <w:p w14:paraId="46543BF8" w14:textId="77777777" w:rsidR="00C31AF9" w:rsidRPr="00D67186" w:rsidRDefault="00C31AF9" w:rsidP="00C31AF9">
      <w:pPr>
        <w:spacing w:after="0" w:line="240" w:lineRule="auto"/>
        <w:ind w:left="567"/>
        <w:rPr>
          <w:rFonts w:ascii="Times New Roman" w:hAnsi="Times New Roman"/>
          <w:lang w:val="lt-LT" w:eastAsia="lt-LT"/>
        </w:rPr>
      </w:pPr>
    </w:p>
    <w:p w14:paraId="288D6719" w14:textId="77777777" w:rsidR="00C31AF9" w:rsidRPr="00D67186" w:rsidRDefault="00C31AF9" w:rsidP="00C31AF9">
      <w:pPr>
        <w:spacing w:after="0" w:line="240" w:lineRule="auto"/>
        <w:ind w:left="567" w:hanging="567"/>
        <w:rPr>
          <w:rFonts w:ascii="Times New Roman" w:hAnsi="Times New Roman"/>
          <w:b/>
          <w:lang w:val="lt-LT" w:eastAsia="lt-LT"/>
        </w:rPr>
      </w:pPr>
      <w:r w:rsidRPr="00D67186">
        <w:rPr>
          <w:rFonts w:ascii="Times New Roman" w:hAnsi="Times New Roman"/>
          <w:b/>
          <w:lang w:val="lt-LT" w:eastAsia="lt-LT"/>
        </w:rPr>
        <w:t>5.</w:t>
      </w:r>
      <w:r w:rsidRPr="00D67186">
        <w:rPr>
          <w:rFonts w:ascii="Times New Roman" w:hAnsi="Times New Roman"/>
          <w:b/>
          <w:lang w:val="lt-LT" w:eastAsia="lt-LT"/>
        </w:rPr>
        <w:tab/>
        <w:t xml:space="preserve">FARMAKOLOGINĖS SAVYBĖS  </w:t>
      </w:r>
    </w:p>
    <w:p w14:paraId="53B8E0EE" w14:textId="77777777" w:rsidR="00C31AF9" w:rsidRPr="00D67186" w:rsidRDefault="00C31AF9" w:rsidP="00C31AF9">
      <w:pPr>
        <w:spacing w:after="0" w:line="240" w:lineRule="auto"/>
        <w:ind w:left="567" w:hanging="567"/>
        <w:rPr>
          <w:rFonts w:ascii="Times New Roman" w:hAnsi="Times New Roman"/>
          <w:lang w:val="lt-LT" w:eastAsia="lt-LT"/>
        </w:rPr>
      </w:pPr>
    </w:p>
    <w:p w14:paraId="7699E2CC" w14:textId="77777777" w:rsidR="00C31AF9" w:rsidRPr="00D67186" w:rsidRDefault="00C31AF9" w:rsidP="00C31AF9">
      <w:pPr>
        <w:spacing w:after="0" w:line="240" w:lineRule="auto"/>
        <w:ind w:left="567" w:hanging="567"/>
        <w:rPr>
          <w:rFonts w:ascii="Times New Roman" w:hAnsi="Times New Roman"/>
          <w:b/>
          <w:lang w:val="lt-LT" w:eastAsia="lt-LT"/>
        </w:rPr>
      </w:pPr>
      <w:r w:rsidRPr="00D67186">
        <w:rPr>
          <w:rFonts w:ascii="Times New Roman" w:hAnsi="Times New Roman"/>
          <w:b/>
          <w:lang w:val="lt-LT" w:eastAsia="lt-LT"/>
        </w:rPr>
        <w:t>5.1</w:t>
      </w:r>
      <w:r w:rsidRPr="00D67186">
        <w:rPr>
          <w:rFonts w:ascii="Times New Roman" w:hAnsi="Times New Roman"/>
          <w:b/>
          <w:lang w:val="lt-LT" w:eastAsia="lt-LT"/>
        </w:rPr>
        <w:tab/>
        <w:t>Farmakodinaminės savybės</w:t>
      </w:r>
    </w:p>
    <w:p w14:paraId="089EB23C" w14:textId="77777777" w:rsidR="00C31AF9" w:rsidRPr="00D67186" w:rsidRDefault="00C31AF9" w:rsidP="00C31AF9">
      <w:pPr>
        <w:spacing w:after="0" w:line="240" w:lineRule="auto"/>
        <w:ind w:left="567" w:hanging="567"/>
        <w:rPr>
          <w:rFonts w:ascii="Times New Roman" w:hAnsi="Times New Roman"/>
          <w:lang w:val="lt-LT" w:eastAsia="lt-LT"/>
        </w:rPr>
      </w:pPr>
    </w:p>
    <w:p w14:paraId="4B2860AB" w14:textId="40642D6A" w:rsidR="00C31AF9" w:rsidRPr="00D67186" w:rsidRDefault="00C31AF9" w:rsidP="00C31AF9">
      <w:pPr>
        <w:spacing w:after="0" w:line="240" w:lineRule="auto"/>
        <w:ind w:left="567" w:hanging="567"/>
        <w:rPr>
          <w:rFonts w:ascii="Times New Roman" w:hAnsi="Times New Roman"/>
          <w:lang w:val="lt-LT" w:eastAsia="lt-LT"/>
        </w:rPr>
      </w:pPr>
      <w:r w:rsidRPr="00D67186">
        <w:rPr>
          <w:rFonts w:ascii="Times New Roman" w:hAnsi="Times New Roman"/>
          <w:lang w:val="lt-LT" w:eastAsia="lt-LT"/>
        </w:rPr>
        <w:t>Farmakoterapinė grupė</w:t>
      </w:r>
      <w:r w:rsidR="00FF694F">
        <w:rPr>
          <w:rFonts w:ascii="Times New Roman" w:hAnsi="Times New Roman"/>
          <w:lang w:val="lt-LT" w:eastAsia="lt-LT"/>
        </w:rPr>
        <w:t xml:space="preserve"> -</w:t>
      </w:r>
      <w:r w:rsidRPr="00D67186">
        <w:rPr>
          <w:rFonts w:ascii="Times New Roman" w:hAnsi="Times New Roman"/>
          <w:lang w:val="lt-LT" w:eastAsia="lt-LT"/>
        </w:rPr>
        <w:t xml:space="preserve"> dekongestantai ir antialerginiai vaistai; kiti antialerginiai vaistai.</w:t>
      </w:r>
    </w:p>
    <w:p w14:paraId="671154CA" w14:textId="5E2F0024"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ATC kodas</w:t>
      </w:r>
      <w:r w:rsidR="00FF694F">
        <w:rPr>
          <w:rFonts w:ascii="Times New Roman" w:hAnsi="Times New Roman"/>
          <w:lang w:val="lt-LT" w:eastAsia="lt-LT"/>
        </w:rPr>
        <w:t xml:space="preserve"> -</w:t>
      </w:r>
      <w:r w:rsidRPr="00D67186">
        <w:rPr>
          <w:rFonts w:ascii="Times New Roman" w:hAnsi="Times New Roman"/>
          <w:lang w:val="lt-LT" w:eastAsia="lt-LT"/>
        </w:rPr>
        <w:t xml:space="preserve"> S01 GX07</w:t>
      </w:r>
      <w:r w:rsidR="00FF694F">
        <w:rPr>
          <w:rFonts w:ascii="Times New Roman" w:hAnsi="Times New Roman"/>
          <w:lang w:val="lt-LT" w:eastAsia="lt-LT"/>
        </w:rPr>
        <w:t>.</w:t>
      </w:r>
    </w:p>
    <w:p w14:paraId="1EEEACF7" w14:textId="77777777" w:rsidR="00C31AF9" w:rsidRDefault="00C31AF9" w:rsidP="00C31AF9">
      <w:pPr>
        <w:spacing w:after="0" w:line="240" w:lineRule="auto"/>
        <w:ind w:left="567" w:hanging="567"/>
        <w:rPr>
          <w:rFonts w:ascii="Times New Roman" w:hAnsi="Times New Roman"/>
          <w:lang w:val="lt-LT" w:eastAsia="lt-LT"/>
        </w:rPr>
      </w:pPr>
    </w:p>
    <w:p w14:paraId="456E4291" w14:textId="77777777" w:rsidR="00C31AF9" w:rsidRPr="00C268BC" w:rsidRDefault="00C31AF9" w:rsidP="00C31AF9">
      <w:pPr>
        <w:spacing w:after="0" w:line="240" w:lineRule="auto"/>
        <w:ind w:left="567" w:hanging="567"/>
        <w:rPr>
          <w:rFonts w:ascii="Times New Roman" w:hAnsi="Times New Roman"/>
          <w:u w:val="single"/>
          <w:lang w:val="lt-LT" w:eastAsia="lt-LT"/>
        </w:rPr>
      </w:pPr>
      <w:r w:rsidRPr="00C268BC">
        <w:rPr>
          <w:rFonts w:ascii="Times New Roman" w:hAnsi="Times New Roman"/>
          <w:u w:val="single"/>
          <w:lang w:val="lt-LT" w:eastAsia="lt-LT"/>
        </w:rPr>
        <w:t>Veikimo mechanizmas</w:t>
      </w:r>
    </w:p>
    <w:p w14:paraId="31FC8F6A"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Azelastinas yra ftalazinono darinys. Jis yra labai stiprus ir selektyvus H</w:t>
      </w:r>
      <w:r w:rsidRPr="00D67186">
        <w:rPr>
          <w:rFonts w:ascii="Times New Roman" w:hAnsi="Times New Roman"/>
          <w:vertAlign w:val="subscript"/>
          <w:lang w:val="lt-LT" w:eastAsia="lt-LT"/>
        </w:rPr>
        <w:t>1</w:t>
      </w:r>
      <w:r w:rsidRPr="00D67186">
        <w:rPr>
          <w:rFonts w:ascii="Times New Roman" w:hAnsi="Times New Roman"/>
          <w:lang w:val="lt-LT" w:eastAsia="lt-LT"/>
        </w:rPr>
        <w:t xml:space="preserve"> receptorių antagonistas, todėl sukelia stiprų bei ilgai trunkantį antialerginį poveikį. Be to, įlašinus į akį didesnės koncentracijos dozę, pasireiškia priešuždegiminis vaist</w:t>
      </w:r>
      <w:r w:rsidR="00825D7A">
        <w:rPr>
          <w:rFonts w:ascii="Times New Roman" w:hAnsi="Times New Roman"/>
          <w:lang w:val="lt-LT" w:eastAsia="lt-LT"/>
        </w:rPr>
        <w:t>inio preparat</w:t>
      </w:r>
      <w:r w:rsidRPr="00D67186">
        <w:rPr>
          <w:rFonts w:ascii="Times New Roman" w:hAnsi="Times New Roman"/>
          <w:lang w:val="lt-LT" w:eastAsia="lt-LT"/>
        </w:rPr>
        <w:t xml:space="preserve">o poveikis. </w:t>
      </w:r>
    </w:p>
    <w:p w14:paraId="4116AE13" w14:textId="77777777" w:rsidR="00C31AF9" w:rsidRDefault="00C31AF9" w:rsidP="00C31AF9">
      <w:pPr>
        <w:spacing w:after="0" w:line="240" w:lineRule="auto"/>
        <w:rPr>
          <w:rFonts w:ascii="Times New Roman" w:hAnsi="Times New Roman"/>
          <w:lang w:val="lt-LT" w:eastAsia="lt-LT"/>
        </w:rPr>
      </w:pPr>
    </w:p>
    <w:p w14:paraId="1E20DD34" w14:textId="77777777" w:rsidR="00C31AF9" w:rsidRPr="00C268BC" w:rsidRDefault="00C31AF9" w:rsidP="00C31AF9">
      <w:pPr>
        <w:spacing w:after="0" w:line="240" w:lineRule="auto"/>
        <w:rPr>
          <w:rFonts w:ascii="Times New Roman" w:hAnsi="Times New Roman"/>
          <w:u w:val="single"/>
          <w:lang w:val="lt-LT" w:eastAsia="lt-LT"/>
        </w:rPr>
      </w:pPr>
      <w:r w:rsidRPr="00C268BC">
        <w:rPr>
          <w:rFonts w:ascii="Times New Roman" w:hAnsi="Times New Roman"/>
          <w:u w:val="single"/>
          <w:lang w:val="lt-LT" w:eastAsia="lt-LT"/>
        </w:rPr>
        <w:t>Klinikinis veiksmingumas ir saugumas</w:t>
      </w:r>
    </w:p>
    <w:p w14:paraId="6DD2E69C"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 xml:space="preserve">Ikiklinikinių tyrimų </w:t>
      </w:r>
      <w:r w:rsidRPr="00D67186">
        <w:rPr>
          <w:rFonts w:ascii="Times New Roman" w:hAnsi="Times New Roman"/>
          <w:i/>
          <w:lang w:val="lt-LT" w:eastAsia="lt-LT"/>
        </w:rPr>
        <w:t>in vivo</w:t>
      </w:r>
      <w:r w:rsidRPr="00D67186">
        <w:rPr>
          <w:rFonts w:ascii="Times New Roman" w:hAnsi="Times New Roman"/>
          <w:lang w:val="lt-LT" w:eastAsia="lt-LT"/>
        </w:rPr>
        <w:t xml:space="preserve"> ir </w:t>
      </w:r>
      <w:r w:rsidRPr="00D67186">
        <w:rPr>
          <w:rFonts w:ascii="Times New Roman" w:hAnsi="Times New Roman"/>
          <w:i/>
          <w:lang w:val="lt-LT" w:eastAsia="lt-LT"/>
        </w:rPr>
        <w:t>in vitro</w:t>
      </w:r>
      <w:r w:rsidRPr="00D67186">
        <w:rPr>
          <w:rFonts w:ascii="Times New Roman" w:hAnsi="Times New Roman"/>
          <w:lang w:val="lt-LT" w:eastAsia="lt-LT"/>
        </w:rPr>
        <w:t xml:space="preserve"> duomenimis, azelastinas slopina mediatorių, kurie sukelia ankstyvąją ir vėlyvąją alerginę reakciją (leukotrienų, histamino, trombocitų agregacijos faktoriaus inhibitorių ir serotonino), sintezę ar išsiskyrimą.</w:t>
      </w:r>
    </w:p>
    <w:p w14:paraId="4EE5DCE4" w14:textId="77777777" w:rsidR="00C31AF9" w:rsidRPr="00D67186" w:rsidRDefault="00C31AF9" w:rsidP="00C31AF9">
      <w:pPr>
        <w:spacing w:after="0" w:line="240" w:lineRule="auto"/>
        <w:rPr>
          <w:rFonts w:ascii="Times New Roman" w:hAnsi="Times New Roman"/>
          <w:lang w:val="lt-LT" w:eastAsia="lt-LT"/>
        </w:rPr>
      </w:pPr>
    </w:p>
    <w:p w14:paraId="6357F828" w14:textId="4C254D9A"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 xml:space="preserve">Iki šiol atlikti elektrokardiografiniai tyrimai </w:t>
      </w:r>
      <w:r w:rsidR="00E340F7">
        <w:rPr>
          <w:rFonts w:ascii="Times New Roman" w:hAnsi="Times New Roman"/>
          <w:lang w:val="lt-LT" w:eastAsia="lt-LT"/>
        </w:rPr>
        <w:t>pacientams</w:t>
      </w:r>
      <w:r w:rsidRPr="00D67186">
        <w:rPr>
          <w:rFonts w:ascii="Times New Roman" w:hAnsi="Times New Roman"/>
          <w:lang w:val="lt-LT" w:eastAsia="lt-LT"/>
        </w:rPr>
        <w:t>, gydytiems didelėmis peroralinėmis azelastino dozėmis, parodė, kad, atlikus įvairių vaist</w:t>
      </w:r>
      <w:r w:rsidR="00825D7A">
        <w:rPr>
          <w:rFonts w:ascii="Times New Roman" w:hAnsi="Times New Roman"/>
          <w:lang w:val="lt-LT" w:eastAsia="lt-LT"/>
        </w:rPr>
        <w:t>inio preparat</w:t>
      </w:r>
      <w:r w:rsidRPr="00D67186">
        <w:rPr>
          <w:rFonts w:ascii="Times New Roman" w:hAnsi="Times New Roman"/>
          <w:lang w:val="lt-LT" w:eastAsia="lt-LT"/>
        </w:rPr>
        <w:t>o dozių vartojimo tyrimus, nebuvo nustatyta jokio kliniškai reikšmingo poveikio koreguotam QT (QTc) intervalui.</w:t>
      </w:r>
    </w:p>
    <w:p w14:paraId="40D814DC" w14:textId="77777777" w:rsidR="00C31AF9" w:rsidRPr="00D67186" w:rsidRDefault="00C31AF9" w:rsidP="00C31AF9">
      <w:pPr>
        <w:spacing w:after="0" w:line="240" w:lineRule="auto"/>
        <w:rPr>
          <w:rFonts w:ascii="Times New Roman" w:hAnsi="Times New Roman"/>
          <w:lang w:val="lt-LT" w:eastAsia="lt-LT"/>
        </w:rPr>
      </w:pPr>
    </w:p>
    <w:p w14:paraId="3CA51F34" w14:textId="14C484F5"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 xml:space="preserve">Stebint </w:t>
      </w:r>
      <w:r w:rsidR="00FF694F">
        <w:rPr>
          <w:rFonts w:ascii="Times New Roman" w:hAnsi="Times New Roman"/>
          <w:lang w:val="lt-LT" w:eastAsia="lt-LT"/>
        </w:rPr>
        <w:t>daugiau nei</w:t>
      </w:r>
      <w:r w:rsidR="00FF694F" w:rsidRPr="00D67186">
        <w:rPr>
          <w:rFonts w:ascii="Times New Roman" w:hAnsi="Times New Roman"/>
          <w:lang w:val="lt-LT" w:eastAsia="lt-LT"/>
        </w:rPr>
        <w:t xml:space="preserve"> </w:t>
      </w:r>
      <w:r w:rsidRPr="00D67186">
        <w:rPr>
          <w:rFonts w:ascii="Times New Roman" w:hAnsi="Times New Roman"/>
          <w:lang w:val="lt-LT" w:eastAsia="lt-LT"/>
        </w:rPr>
        <w:t xml:space="preserve">3700 </w:t>
      </w:r>
      <w:r w:rsidR="00E340F7">
        <w:rPr>
          <w:rFonts w:ascii="Times New Roman" w:hAnsi="Times New Roman"/>
          <w:lang w:val="lt-LT" w:eastAsia="lt-LT"/>
        </w:rPr>
        <w:t>pacientų</w:t>
      </w:r>
      <w:r w:rsidRPr="00D67186">
        <w:rPr>
          <w:rFonts w:ascii="Times New Roman" w:hAnsi="Times New Roman"/>
          <w:lang w:val="lt-LT" w:eastAsia="lt-LT"/>
        </w:rPr>
        <w:t>, gydomų azelastinu peroraliai, nebuvo nustatyta jokio ryšio tarp azelastino vartojimo ir skilvelių aritmijos arba dvikryptės verpstinės skilvelių paroksizminės tachikardijos (</w:t>
      </w:r>
      <w:r w:rsidRPr="00D67186">
        <w:rPr>
          <w:rFonts w:ascii="Times New Roman" w:hAnsi="Times New Roman"/>
          <w:i/>
          <w:iCs/>
          <w:lang w:val="lt-LT" w:eastAsia="lt-LT"/>
        </w:rPr>
        <w:t>torsades de pointes</w:t>
      </w:r>
      <w:r w:rsidRPr="00D67186">
        <w:rPr>
          <w:rFonts w:ascii="Times New Roman" w:hAnsi="Times New Roman"/>
          <w:lang w:val="lt-LT" w:eastAsia="lt-LT"/>
        </w:rPr>
        <w:t>).</w:t>
      </w:r>
    </w:p>
    <w:p w14:paraId="25AADB38" w14:textId="77777777" w:rsidR="00C31AF9" w:rsidRPr="00D67186" w:rsidRDefault="00C31AF9" w:rsidP="00C31AF9">
      <w:pPr>
        <w:spacing w:after="0" w:line="240" w:lineRule="auto"/>
        <w:ind w:left="567" w:hanging="567"/>
        <w:rPr>
          <w:rFonts w:ascii="Times New Roman" w:hAnsi="Times New Roman"/>
          <w:lang w:val="lt-LT" w:eastAsia="lt-LT"/>
        </w:rPr>
      </w:pPr>
    </w:p>
    <w:p w14:paraId="26A8B834" w14:textId="522D75EE" w:rsidR="00C31AF9" w:rsidRPr="00D67186" w:rsidRDefault="00C31AF9" w:rsidP="00C31AF9">
      <w:pPr>
        <w:spacing w:after="0" w:line="240" w:lineRule="auto"/>
        <w:ind w:left="567" w:hanging="567"/>
        <w:rPr>
          <w:rFonts w:ascii="Times New Roman" w:hAnsi="Times New Roman"/>
          <w:b/>
          <w:lang w:val="lt-LT" w:eastAsia="lt-LT"/>
        </w:rPr>
      </w:pPr>
      <w:r w:rsidRPr="00D67186">
        <w:rPr>
          <w:rFonts w:ascii="Times New Roman" w:hAnsi="Times New Roman"/>
          <w:b/>
          <w:lang w:val="lt-LT" w:eastAsia="lt-LT"/>
        </w:rPr>
        <w:t>5.2</w:t>
      </w:r>
      <w:r w:rsidRPr="00D67186">
        <w:rPr>
          <w:rFonts w:ascii="Times New Roman" w:hAnsi="Times New Roman"/>
          <w:b/>
          <w:lang w:val="lt-LT" w:eastAsia="lt-LT"/>
        </w:rPr>
        <w:tab/>
        <w:t>Farmakokinetinės savybės</w:t>
      </w:r>
    </w:p>
    <w:p w14:paraId="31AF79F5" w14:textId="77777777" w:rsidR="00C31AF9" w:rsidRPr="00D67186" w:rsidRDefault="00C31AF9" w:rsidP="00C31AF9">
      <w:pPr>
        <w:spacing w:after="0" w:line="240" w:lineRule="auto"/>
        <w:ind w:left="567" w:hanging="567"/>
        <w:rPr>
          <w:rFonts w:ascii="Times New Roman" w:hAnsi="Times New Roman"/>
          <w:lang w:val="lt-LT" w:eastAsia="lt-LT"/>
        </w:rPr>
      </w:pPr>
    </w:p>
    <w:p w14:paraId="33E68864" w14:textId="77777777" w:rsidR="00C31AF9" w:rsidRPr="00C268BC" w:rsidRDefault="00C31AF9" w:rsidP="00C31AF9">
      <w:pPr>
        <w:spacing w:after="0" w:line="240" w:lineRule="auto"/>
        <w:rPr>
          <w:rFonts w:ascii="Times New Roman" w:hAnsi="Times New Roman"/>
          <w:iCs/>
          <w:u w:val="single"/>
          <w:lang w:val="lt-LT" w:eastAsia="zh-CN"/>
        </w:rPr>
      </w:pPr>
      <w:r w:rsidRPr="00C268BC">
        <w:rPr>
          <w:rFonts w:ascii="Times New Roman" w:hAnsi="Times New Roman"/>
          <w:iCs/>
          <w:u w:val="single"/>
          <w:lang w:val="lt-LT" w:eastAsia="zh-CN"/>
        </w:rPr>
        <w:lastRenderedPageBreak/>
        <w:t>Absorbcija</w:t>
      </w:r>
    </w:p>
    <w:p w14:paraId="2E0B3CBF" w14:textId="77777777" w:rsidR="00C31AF9"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Išgertas azelastinas greitai rezorbuojamas. Organizmas pasisavina 81</w:t>
      </w:r>
      <w:r w:rsidR="004A0C81">
        <w:rPr>
          <w:rFonts w:ascii="Times New Roman" w:hAnsi="Times New Roman"/>
          <w:lang w:val="lt-LT" w:eastAsia="lt-LT"/>
        </w:rPr>
        <w:t> </w:t>
      </w:r>
      <w:r w:rsidRPr="00D67186">
        <w:rPr>
          <w:rFonts w:ascii="Times New Roman" w:hAnsi="Times New Roman"/>
          <w:lang w:val="lt-LT" w:eastAsia="lt-LT"/>
        </w:rPr>
        <w:t xml:space="preserve">% dozės. Maistas rezorbcijai įtakos nedaro. </w:t>
      </w:r>
    </w:p>
    <w:p w14:paraId="00262BC1" w14:textId="77777777" w:rsidR="00C31AF9" w:rsidRDefault="00C31AF9" w:rsidP="00C31AF9">
      <w:pPr>
        <w:spacing w:after="0" w:line="240" w:lineRule="auto"/>
        <w:rPr>
          <w:rFonts w:ascii="Times New Roman" w:hAnsi="Times New Roman"/>
          <w:lang w:val="lt-LT" w:eastAsia="lt-LT"/>
        </w:rPr>
      </w:pPr>
    </w:p>
    <w:p w14:paraId="53693FB6" w14:textId="77777777" w:rsidR="00C31AF9" w:rsidRPr="00C268BC" w:rsidRDefault="00C31AF9" w:rsidP="00C31AF9">
      <w:pPr>
        <w:spacing w:after="0" w:line="240" w:lineRule="auto"/>
        <w:rPr>
          <w:rFonts w:ascii="Times New Roman" w:hAnsi="Times New Roman"/>
          <w:u w:val="single"/>
          <w:lang w:val="lt-LT" w:eastAsia="lt-LT"/>
        </w:rPr>
      </w:pPr>
      <w:r w:rsidRPr="00C268BC">
        <w:rPr>
          <w:rFonts w:ascii="Times New Roman" w:hAnsi="Times New Roman"/>
          <w:u w:val="single"/>
          <w:lang w:val="lt-LT" w:eastAsia="lt-LT"/>
        </w:rPr>
        <w:t>Pasiskirstymas</w:t>
      </w:r>
    </w:p>
    <w:p w14:paraId="07BE1698"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Didelis pasiskirstymo tūris rodo, kad didžioji dalis medikamento  pasiskirsto periferiniuose audiniuose. Preparato prie baltymų prisijungia santykinai mažai (80 - 90 %, t.y. per mažas kiekis vaist</w:t>
      </w:r>
      <w:r w:rsidR="00E340F7">
        <w:rPr>
          <w:rFonts w:ascii="Times New Roman" w:hAnsi="Times New Roman"/>
          <w:lang w:val="lt-LT" w:eastAsia="lt-LT"/>
        </w:rPr>
        <w:t>iniams preparat</w:t>
      </w:r>
      <w:r w:rsidRPr="00D67186">
        <w:rPr>
          <w:rFonts w:ascii="Times New Roman" w:hAnsi="Times New Roman"/>
          <w:lang w:val="lt-LT" w:eastAsia="lt-LT"/>
        </w:rPr>
        <w:t>ams iš junginių atpalaiduoti).</w:t>
      </w:r>
    </w:p>
    <w:p w14:paraId="22756F2E" w14:textId="77777777" w:rsidR="00C31AF9" w:rsidRDefault="00C31AF9" w:rsidP="00C31AF9">
      <w:pPr>
        <w:spacing w:after="0" w:line="240" w:lineRule="auto"/>
        <w:rPr>
          <w:rFonts w:ascii="Times New Roman" w:hAnsi="Times New Roman"/>
          <w:lang w:val="lt-LT" w:eastAsia="lt-LT"/>
        </w:rPr>
      </w:pPr>
    </w:p>
    <w:p w14:paraId="0E3706C3" w14:textId="77777777" w:rsidR="00C31AF9" w:rsidRPr="00C268BC" w:rsidRDefault="00C31AF9" w:rsidP="00C31AF9">
      <w:pPr>
        <w:spacing w:after="0" w:line="240" w:lineRule="auto"/>
        <w:rPr>
          <w:rFonts w:ascii="Times New Roman" w:hAnsi="Times New Roman"/>
          <w:u w:val="single"/>
          <w:lang w:val="lt-LT" w:eastAsia="lt-LT"/>
        </w:rPr>
      </w:pPr>
      <w:r w:rsidRPr="00C268BC">
        <w:rPr>
          <w:rFonts w:ascii="Times New Roman" w:hAnsi="Times New Roman"/>
          <w:u w:val="single"/>
          <w:lang w:val="lt-LT" w:eastAsia="lt-LT"/>
        </w:rPr>
        <w:t>Eliminacija</w:t>
      </w:r>
    </w:p>
    <w:p w14:paraId="700B3284" w14:textId="1311023B"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 xml:space="preserve">Vienkartinės azelastino dozės pusinės eliminacijos periodas trunka maždaug 20 val., jo veiklaus metabolito N-desmetilazelastino – maždaug 45 val. Daugiausia </w:t>
      </w:r>
      <w:r w:rsidR="001D0180">
        <w:rPr>
          <w:rFonts w:ascii="Times New Roman" w:hAnsi="Times New Roman"/>
          <w:lang w:val="lt-LT" w:eastAsia="lt-LT"/>
        </w:rPr>
        <w:t>vaistinio preparato</w:t>
      </w:r>
      <w:r w:rsidR="001D0180" w:rsidRPr="00D67186">
        <w:rPr>
          <w:rFonts w:ascii="Times New Roman" w:hAnsi="Times New Roman"/>
          <w:lang w:val="lt-LT" w:eastAsia="lt-LT"/>
        </w:rPr>
        <w:t xml:space="preserve"> </w:t>
      </w:r>
      <w:r w:rsidRPr="00D67186">
        <w:rPr>
          <w:rFonts w:ascii="Times New Roman" w:hAnsi="Times New Roman"/>
          <w:lang w:val="lt-LT" w:eastAsia="lt-LT"/>
        </w:rPr>
        <w:t xml:space="preserve">šalinama su išmatomis. Ilgesnį laiką su išmatomis šalinamas nedidelis </w:t>
      </w:r>
      <w:r w:rsidR="001D0180">
        <w:rPr>
          <w:rFonts w:ascii="Times New Roman" w:hAnsi="Times New Roman"/>
          <w:lang w:val="lt-LT" w:eastAsia="lt-LT"/>
        </w:rPr>
        <w:t xml:space="preserve">vaistinio </w:t>
      </w:r>
      <w:r w:rsidRPr="00D67186">
        <w:rPr>
          <w:rFonts w:ascii="Times New Roman" w:hAnsi="Times New Roman"/>
          <w:lang w:val="lt-LT" w:eastAsia="lt-LT"/>
        </w:rPr>
        <w:t xml:space="preserve">preparato kiekis rodo, kad galima šiokia tokia </w:t>
      </w:r>
      <w:r w:rsidR="001D0180">
        <w:rPr>
          <w:rFonts w:ascii="Times New Roman" w:hAnsi="Times New Roman"/>
          <w:lang w:val="lt-LT" w:eastAsia="lt-LT"/>
        </w:rPr>
        <w:t>vaistinio preparato</w:t>
      </w:r>
      <w:r w:rsidR="001D0180" w:rsidRPr="00D67186">
        <w:rPr>
          <w:rFonts w:ascii="Times New Roman" w:hAnsi="Times New Roman"/>
          <w:lang w:val="lt-LT" w:eastAsia="lt-LT"/>
        </w:rPr>
        <w:t xml:space="preserve"> </w:t>
      </w:r>
      <w:r w:rsidRPr="00D67186">
        <w:rPr>
          <w:rFonts w:ascii="Times New Roman" w:hAnsi="Times New Roman"/>
          <w:lang w:val="lt-LT" w:eastAsia="lt-LT"/>
        </w:rPr>
        <w:t>enterohepatinė cirkuliacija.</w:t>
      </w:r>
    </w:p>
    <w:p w14:paraId="789DDD52" w14:textId="77777777" w:rsidR="00C31AF9" w:rsidRPr="00D67186" w:rsidRDefault="00C31AF9" w:rsidP="00C31AF9">
      <w:pPr>
        <w:spacing w:after="0" w:line="240" w:lineRule="auto"/>
        <w:rPr>
          <w:rFonts w:ascii="Times New Roman" w:hAnsi="Times New Roman"/>
          <w:lang w:val="lt-LT" w:eastAsia="lt-LT"/>
        </w:rPr>
      </w:pPr>
    </w:p>
    <w:p w14:paraId="5B409E3B" w14:textId="0E8F3B79" w:rsidR="00C31AF9" w:rsidRPr="00DF6FA2" w:rsidRDefault="00C31AF9" w:rsidP="00C31AF9">
      <w:pPr>
        <w:spacing w:after="0" w:line="240" w:lineRule="auto"/>
        <w:rPr>
          <w:rFonts w:ascii="Times New Roman" w:hAnsi="Times New Roman"/>
          <w:u w:val="single"/>
          <w:lang w:val="lt-LT" w:eastAsia="lt-LT"/>
        </w:rPr>
      </w:pPr>
      <w:r w:rsidRPr="00DF6FA2">
        <w:rPr>
          <w:rFonts w:ascii="Times New Roman" w:hAnsi="Times New Roman"/>
          <w:u w:val="single"/>
          <w:lang w:val="lt-LT" w:eastAsia="lt-LT"/>
        </w:rPr>
        <w:t>Oftalmologinė farmakokinetika</w:t>
      </w:r>
    </w:p>
    <w:p w14:paraId="5903189F"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Pakartotinai sulašinus Allergodil (po 1 lašą į akį 4 kartus per parą), maksimalios azelastino hidrochlorido koncentracijos (C</w:t>
      </w:r>
      <w:r w:rsidRPr="00D67186">
        <w:rPr>
          <w:rFonts w:ascii="Times New Roman" w:hAnsi="Times New Roman"/>
          <w:vertAlign w:val="subscript"/>
          <w:lang w:val="lt-LT" w:eastAsia="lt-LT"/>
        </w:rPr>
        <w:t>max</w:t>
      </w:r>
      <w:r w:rsidRPr="00D67186">
        <w:rPr>
          <w:rFonts w:ascii="Times New Roman" w:hAnsi="Times New Roman"/>
          <w:lang w:val="lt-LT" w:eastAsia="lt-LT"/>
        </w:rPr>
        <w:t xml:space="preserve">) kraujo plazmoje būna labai mažos ir jos aptinkamos ties kiekybinio nustatomumo riba arba net dar mažesnės. </w:t>
      </w:r>
    </w:p>
    <w:p w14:paraId="66D467C6" w14:textId="77777777" w:rsidR="00C31AF9" w:rsidRPr="00D67186" w:rsidRDefault="00C31AF9" w:rsidP="00C31AF9">
      <w:pPr>
        <w:spacing w:after="0" w:line="240" w:lineRule="auto"/>
        <w:ind w:left="567" w:hanging="567"/>
        <w:rPr>
          <w:rFonts w:ascii="Times New Roman" w:hAnsi="Times New Roman"/>
          <w:lang w:val="lt-LT" w:eastAsia="lt-LT"/>
        </w:rPr>
      </w:pPr>
    </w:p>
    <w:p w14:paraId="7D9DF2DD" w14:textId="27E9409D" w:rsidR="00C31AF9" w:rsidRPr="00D67186" w:rsidRDefault="00C31AF9" w:rsidP="00C31AF9">
      <w:pPr>
        <w:spacing w:after="0" w:line="240" w:lineRule="auto"/>
        <w:ind w:left="567" w:hanging="567"/>
        <w:rPr>
          <w:rFonts w:ascii="Times New Roman" w:hAnsi="Times New Roman"/>
          <w:b/>
          <w:lang w:val="lt-LT" w:eastAsia="lt-LT"/>
        </w:rPr>
      </w:pPr>
      <w:r w:rsidRPr="00D67186">
        <w:rPr>
          <w:rFonts w:ascii="Times New Roman" w:hAnsi="Times New Roman"/>
          <w:b/>
          <w:lang w:val="lt-LT" w:eastAsia="lt-LT"/>
        </w:rPr>
        <w:t>5.3</w:t>
      </w:r>
      <w:r w:rsidRPr="00D67186">
        <w:rPr>
          <w:rFonts w:ascii="Times New Roman" w:hAnsi="Times New Roman"/>
          <w:b/>
          <w:lang w:val="lt-LT" w:eastAsia="lt-LT"/>
        </w:rPr>
        <w:tab/>
        <w:t>Ikiklinikinių saugumo tyrimų duomenys</w:t>
      </w:r>
    </w:p>
    <w:p w14:paraId="2F7B039E" w14:textId="77777777" w:rsidR="00C31AF9" w:rsidRPr="00D67186" w:rsidRDefault="00C31AF9" w:rsidP="00C31AF9">
      <w:pPr>
        <w:spacing w:after="0" w:line="240" w:lineRule="auto"/>
        <w:ind w:left="567" w:hanging="567"/>
        <w:rPr>
          <w:rFonts w:ascii="Times New Roman" w:hAnsi="Times New Roman"/>
          <w:b/>
          <w:lang w:val="lt-LT" w:eastAsia="lt-LT"/>
        </w:rPr>
      </w:pPr>
    </w:p>
    <w:p w14:paraId="1D469DA4" w14:textId="77777777" w:rsidR="00C31AF9" w:rsidRDefault="00C31AF9" w:rsidP="00DF6FA2">
      <w:pPr>
        <w:spacing w:after="0" w:line="240" w:lineRule="auto"/>
        <w:rPr>
          <w:rFonts w:ascii="Times New Roman" w:hAnsi="Times New Roman"/>
          <w:szCs w:val="24"/>
          <w:lang w:val="lt-LT" w:eastAsia="lt-LT"/>
        </w:rPr>
      </w:pPr>
      <w:r w:rsidRPr="00D67186">
        <w:rPr>
          <w:rFonts w:ascii="Times New Roman" w:hAnsi="Times New Roman"/>
          <w:szCs w:val="24"/>
          <w:lang w:val="lt-LT" w:eastAsia="lt-LT"/>
        </w:rPr>
        <w:t>Įprastų farmakologini</w:t>
      </w:r>
      <w:r>
        <w:rPr>
          <w:rFonts w:ascii="Times New Roman" w:hAnsi="Times New Roman"/>
          <w:szCs w:val="24"/>
          <w:lang w:val="lt-LT" w:eastAsia="lt-LT"/>
        </w:rPr>
        <w:t>o</w:t>
      </w:r>
      <w:r w:rsidRPr="00D67186">
        <w:rPr>
          <w:rFonts w:ascii="Times New Roman" w:hAnsi="Times New Roman"/>
          <w:szCs w:val="24"/>
          <w:lang w:val="lt-LT" w:eastAsia="lt-LT"/>
        </w:rPr>
        <w:t xml:space="preserve"> saugumo, kartotinių dozių </w:t>
      </w:r>
      <w:r>
        <w:rPr>
          <w:rFonts w:ascii="Times New Roman" w:hAnsi="Times New Roman"/>
          <w:szCs w:val="24"/>
          <w:lang w:val="lt-LT" w:eastAsia="lt-LT"/>
        </w:rPr>
        <w:t>toksiškumo</w:t>
      </w:r>
      <w:r w:rsidRPr="00D67186">
        <w:rPr>
          <w:rFonts w:ascii="Times New Roman" w:hAnsi="Times New Roman"/>
          <w:szCs w:val="24"/>
          <w:lang w:val="lt-LT" w:eastAsia="lt-LT"/>
        </w:rPr>
        <w:t>,</w:t>
      </w:r>
      <w:r>
        <w:rPr>
          <w:rFonts w:ascii="Times New Roman" w:hAnsi="Times New Roman"/>
          <w:szCs w:val="24"/>
          <w:lang w:val="lt-LT" w:eastAsia="lt-LT"/>
        </w:rPr>
        <w:t xml:space="preserve"> g</w:t>
      </w:r>
      <w:r w:rsidRPr="00D67186">
        <w:rPr>
          <w:rFonts w:ascii="Times New Roman" w:hAnsi="Times New Roman"/>
          <w:szCs w:val="24"/>
          <w:lang w:val="lt-LT" w:eastAsia="lt-LT"/>
        </w:rPr>
        <w:t>enotoks</w:t>
      </w:r>
      <w:r w:rsidR="00CD2FA9">
        <w:rPr>
          <w:rFonts w:ascii="Times New Roman" w:hAnsi="Times New Roman"/>
          <w:szCs w:val="24"/>
          <w:lang w:val="lt-LT" w:eastAsia="lt-LT"/>
        </w:rPr>
        <w:t>i</w:t>
      </w:r>
      <w:r>
        <w:rPr>
          <w:rFonts w:ascii="Times New Roman" w:hAnsi="Times New Roman"/>
          <w:szCs w:val="24"/>
          <w:lang w:val="lt-LT" w:eastAsia="lt-LT"/>
        </w:rPr>
        <w:t>škumo,</w:t>
      </w:r>
      <w:r w:rsidRPr="00D67186">
        <w:rPr>
          <w:rFonts w:ascii="Times New Roman" w:hAnsi="Times New Roman"/>
          <w:szCs w:val="24"/>
          <w:lang w:val="lt-LT" w:eastAsia="lt-LT"/>
        </w:rPr>
        <w:t xml:space="preserve"> </w:t>
      </w:r>
      <w:r>
        <w:rPr>
          <w:rFonts w:ascii="Times New Roman" w:hAnsi="Times New Roman"/>
          <w:szCs w:val="24"/>
          <w:lang w:val="lt-LT" w:eastAsia="lt-LT"/>
        </w:rPr>
        <w:t>galimo</w:t>
      </w:r>
      <w:r w:rsidR="00CD2FA9">
        <w:rPr>
          <w:rFonts w:ascii="Times New Roman" w:hAnsi="Times New Roman"/>
          <w:szCs w:val="24"/>
          <w:lang w:val="lt-LT" w:eastAsia="lt-LT"/>
        </w:rPr>
        <w:t xml:space="preserve"> </w:t>
      </w:r>
      <w:r w:rsidRPr="00D67186">
        <w:rPr>
          <w:rFonts w:ascii="Times New Roman" w:hAnsi="Times New Roman"/>
          <w:szCs w:val="24"/>
          <w:lang w:val="lt-LT" w:eastAsia="lt-LT"/>
        </w:rPr>
        <w:t>kancerogeni</w:t>
      </w:r>
      <w:r>
        <w:rPr>
          <w:rFonts w:ascii="Times New Roman" w:hAnsi="Times New Roman"/>
          <w:szCs w:val="24"/>
          <w:lang w:val="lt-LT" w:eastAsia="lt-LT"/>
        </w:rPr>
        <w:t xml:space="preserve">škumo, </w:t>
      </w:r>
      <w:r w:rsidRPr="00D67186">
        <w:rPr>
          <w:rFonts w:ascii="Times New Roman" w:hAnsi="Times New Roman"/>
          <w:szCs w:val="24"/>
          <w:lang w:val="lt-LT" w:eastAsia="lt-LT"/>
        </w:rPr>
        <w:t xml:space="preserve">toksinio poveikio </w:t>
      </w:r>
      <w:r>
        <w:rPr>
          <w:rFonts w:ascii="Times New Roman" w:hAnsi="Times New Roman"/>
          <w:szCs w:val="24"/>
          <w:lang w:val="lt-LT" w:eastAsia="lt-LT"/>
        </w:rPr>
        <w:t>reprodukcijai ir vystymuisi ikiklinikinių</w:t>
      </w:r>
      <w:r w:rsidRPr="00D67186">
        <w:rPr>
          <w:rFonts w:ascii="Times New Roman" w:hAnsi="Times New Roman"/>
          <w:szCs w:val="24"/>
          <w:lang w:val="lt-LT" w:eastAsia="lt-LT"/>
        </w:rPr>
        <w:t xml:space="preserve"> tyrimų duomen</w:t>
      </w:r>
      <w:r>
        <w:rPr>
          <w:rFonts w:ascii="Times New Roman" w:hAnsi="Times New Roman"/>
          <w:szCs w:val="24"/>
          <w:lang w:val="lt-LT" w:eastAsia="lt-LT"/>
        </w:rPr>
        <w:t>ys</w:t>
      </w:r>
    </w:p>
    <w:p w14:paraId="391A5CDE" w14:textId="77777777" w:rsidR="00C31AF9" w:rsidRPr="00D67186" w:rsidRDefault="00C31AF9" w:rsidP="00DF6FA2">
      <w:pPr>
        <w:spacing w:after="0" w:line="240" w:lineRule="auto"/>
        <w:ind w:left="567" w:hanging="567"/>
        <w:rPr>
          <w:rFonts w:ascii="Times New Roman" w:hAnsi="Times New Roman"/>
          <w:szCs w:val="24"/>
          <w:lang w:val="lt-LT" w:eastAsia="lt-LT"/>
        </w:rPr>
      </w:pPr>
      <w:r w:rsidRPr="00D67186">
        <w:rPr>
          <w:rFonts w:ascii="Times New Roman" w:hAnsi="Times New Roman"/>
          <w:szCs w:val="24"/>
          <w:lang w:val="lt-LT" w:eastAsia="lt-LT"/>
        </w:rPr>
        <w:t xml:space="preserve">specifinio pavojaus žmogui </w:t>
      </w:r>
      <w:r>
        <w:rPr>
          <w:rFonts w:ascii="Times New Roman" w:hAnsi="Times New Roman"/>
          <w:szCs w:val="24"/>
          <w:lang w:val="lt-LT" w:eastAsia="lt-LT"/>
        </w:rPr>
        <w:t>nerodo</w:t>
      </w:r>
      <w:r w:rsidRPr="00D67186">
        <w:rPr>
          <w:rFonts w:ascii="Times New Roman" w:hAnsi="Times New Roman"/>
          <w:szCs w:val="24"/>
          <w:lang w:val="lt-LT" w:eastAsia="lt-LT"/>
        </w:rPr>
        <w:t>.</w:t>
      </w:r>
    </w:p>
    <w:p w14:paraId="436984A5" w14:textId="77777777" w:rsidR="00C31AF9" w:rsidRPr="00D67186" w:rsidRDefault="00C31AF9" w:rsidP="00DF6FA2">
      <w:pPr>
        <w:spacing w:after="0" w:line="240" w:lineRule="auto"/>
        <w:rPr>
          <w:rFonts w:ascii="Times New Roman" w:hAnsi="Times New Roman"/>
          <w:lang w:val="lt-LT" w:eastAsia="lt-LT"/>
        </w:rPr>
      </w:pPr>
      <w:r w:rsidRPr="00D67186">
        <w:rPr>
          <w:rFonts w:ascii="Times New Roman" w:hAnsi="Times New Roman"/>
          <w:lang w:val="lt-LT" w:eastAsia="lt-LT"/>
        </w:rPr>
        <w:t xml:space="preserve">Tyrimų su jūros kiaulytėmis metu azelastino hidrochlorido gebėjimo sukelti padidėjusio jautrumo reakciją nepastebėta. </w:t>
      </w:r>
    </w:p>
    <w:p w14:paraId="4212792B" w14:textId="4E7B4F6D" w:rsidR="00C31AF9" w:rsidRPr="00D67186" w:rsidRDefault="00C31AF9" w:rsidP="00DF6FA2">
      <w:pPr>
        <w:spacing w:after="0" w:line="240" w:lineRule="auto"/>
        <w:rPr>
          <w:rFonts w:ascii="Times New Roman" w:hAnsi="Times New Roman"/>
          <w:lang w:val="lt-LT" w:eastAsia="lt-LT"/>
        </w:rPr>
      </w:pPr>
      <w:r w:rsidRPr="00D67186">
        <w:rPr>
          <w:rFonts w:ascii="Times New Roman" w:hAnsi="Times New Roman"/>
          <w:lang w:val="lt-LT" w:eastAsia="lt-LT"/>
        </w:rPr>
        <w:t xml:space="preserve">Tyrimų </w:t>
      </w:r>
      <w:r w:rsidRPr="00DF6FA2">
        <w:rPr>
          <w:rFonts w:ascii="Times New Roman" w:hAnsi="Times New Roman"/>
          <w:i/>
          <w:lang w:val="lt-LT" w:eastAsia="lt-LT"/>
        </w:rPr>
        <w:t>in vitro</w:t>
      </w:r>
      <w:r w:rsidRPr="00D67186">
        <w:rPr>
          <w:rFonts w:ascii="Times New Roman" w:hAnsi="Times New Roman"/>
          <w:lang w:val="lt-LT" w:eastAsia="lt-LT"/>
        </w:rPr>
        <w:t xml:space="preserve"> ir </w:t>
      </w:r>
      <w:r w:rsidRPr="00DF6FA2">
        <w:rPr>
          <w:rFonts w:ascii="Times New Roman" w:hAnsi="Times New Roman"/>
          <w:i/>
          <w:lang w:val="lt-LT" w:eastAsia="lt-LT"/>
        </w:rPr>
        <w:t>in vivo</w:t>
      </w:r>
      <w:r w:rsidRPr="00D67186">
        <w:rPr>
          <w:rFonts w:ascii="Times New Roman" w:hAnsi="Times New Roman"/>
          <w:lang w:val="lt-LT" w:eastAsia="lt-LT"/>
        </w:rPr>
        <w:t xml:space="preserve"> metu </w:t>
      </w:r>
      <w:r w:rsidR="00FF694F">
        <w:rPr>
          <w:rFonts w:ascii="Times New Roman" w:hAnsi="Times New Roman"/>
          <w:lang w:val="lt-LT" w:eastAsia="lt-LT"/>
        </w:rPr>
        <w:t>vaistinio preparato</w:t>
      </w:r>
      <w:r w:rsidR="00FF694F" w:rsidRPr="00D67186">
        <w:rPr>
          <w:rFonts w:ascii="Times New Roman" w:hAnsi="Times New Roman"/>
          <w:lang w:val="lt-LT" w:eastAsia="lt-LT"/>
        </w:rPr>
        <w:t xml:space="preserve"> </w:t>
      </w:r>
      <w:r w:rsidRPr="00D67186">
        <w:rPr>
          <w:rFonts w:ascii="Times New Roman" w:hAnsi="Times New Roman"/>
          <w:lang w:val="lt-LT" w:eastAsia="lt-LT"/>
        </w:rPr>
        <w:t>genotoksinis poveikis bei tyrimų su pelėmis ir žiurkėmis metu - kancerogeninis poveikis nepasireiškė. Didesnė negu 30</w:t>
      </w:r>
      <w:r w:rsidR="00FF694F">
        <w:rPr>
          <w:rFonts w:ascii="Times New Roman" w:hAnsi="Times New Roman"/>
          <w:lang w:val="lt-LT" w:eastAsia="lt-LT"/>
        </w:rPr>
        <w:t>,</w:t>
      </w:r>
      <w:r w:rsidRPr="00D67186">
        <w:rPr>
          <w:rFonts w:ascii="Times New Roman" w:hAnsi="Times New Roman"/>
          <w:lang w:val="lt-LT" w:eastAsia="lt-LT"/>
        </w:rPr>
        <w:t xml:space="preserve">0 mg/kg kūno svorio azelastino dienos dozė sukėlė priklausomą nuo dozės žiurkių patinų ir patelių vaisingumo indekso sumažėjimą, tačiau </w:t>
      </w:r>
      <w:r w:rsidR="00FF694F">
        <w:rPr>
          <w:rFonts w:ascii="Times New Roman" w:hAnsi="Times New Roman"/>
          <w:lang w:val="lt-LT" w:eastAsia="lt-LT"/>
        </w:rPr>
        <w:t>vaistinio preparato</w:t>
      </w:r>
      <w:r w:rsidR="00FF694F" w:rsidRPr="00D67186">
        <w:rPr>
          <w:rFonts w:ascii="Times New Roman" w:hAnsi="Times New Roman"/>
          <w:lang w:val="lt-LT" w:eastAsia="lt-LT"/>
        </w:rPr>
        <w:t xml:space="preserve"> </w:t>
      </w:r>
      <w:r w:rsidRPr="00D67186">
        <w:rPr>
          <w:rFonts w:ascii="Times New Roman" w:hAnsi="Times New Roman"/>
          <w:lang w:val="lt-LT" w:eastAsia="lt-LT"/>
        </w:rPr>
        <w:t>lėtinio toksinio poveikio tyrimo metu</w:t>
      </w:r>
      <w:r w:rsidR="00FF694F">
        <w:rPr>
          <w:rFonts w:ascii="Times New Roman" w:hAnsi="Times New Roman"/>
          <w:lang w:val="lt-LT" w:eastAsia="lt-LT"/>
        </w:rPr>
        <w:t>,</w:t>
      </w:r>
      <w:r w:rsidRPr="00D67186">
        <w:rPr>
          <w:rFonts w:ascii="Times New Roman" w:hAnsi="Times New Roman"/>
          <w:lang w:val="lt-LT" w:eastAsia="lt-LT"/>
        </w:rPr>
        <w:t xml:space="preserve"> vaist</w:t>
      </w:r>
      <w:r w:rsidR="00E340F7">
        <w:rPr>
          <w:rFonts w:ascii="Times New Roman" w:hAnsi="Times New Roman"/>
          <w:lang w:val="lt-LT" w:eastAsia="lt-LT"/>
        </w:rPr>
        <w:t>inio preparat</w:t>
      </w:r>
      <w:r w:rsidRPr="00D67186">
        <w:rPr>
          <w:rFonts w:ascii="Times New Roman" w:hAnsi="Times New Roman"/>
          <w:lang w:val="lt-LT" w:eastAsia="lt-LT"/>
        </w:rPr>
        <w:t xml:space="preserve">o sukeltų dauginimosi organų pokyčių nepastebėta. </w:t>
      </w:r>
    </w:p>
    <w:p w14:paraId="59BF4E8C" w14:textId="77777777" w:rsidR="00C31AF9" w:rsidRPr="00D67186" w:rsidRDefault="00C31AF9" w:rsidP="00DF6FA2">
      <w:pPr>
        <w:spacing w:after="0" w:line="240" w:lineRule="auto"/>
        <w:rPr>
          <w:rFonts w:ascii="Times New Roman" w:hAnsi="Times New Roman"/>
          <w:lang w:val="lt-LT" w:eastAsia="lt-LT"/>
        </w:rPr>
      </w:pPr>
      <w:r w:rsidRPr="00D67186">
        <w:rPr>
          <w:rFonts w:ascii="Times New Roman" w:hAnsi="Times New Roman"/>
          <w:lang w:val="lt-LT" w:eastAsia="lt-LT"/>
        </w:rPr>
        <w:t>Embriotoksinis ir teratogeninis poveikis vaikingoms žiurkių, pelių ir triušių patelėms pasireiškė tik pavartojus toksinę dozę (pvz., 50 mg/kg kūno svorio paros dozė triušiams ir žiurkėms sukėlė skeleto apsigimimą).</w:t>
      </w:r>
    </w:p>
    <w:p w14:paraId="1B35283A" w14:textId="77777777" w:rsidR="00C31AF9" w:rsidRPr="00D67186" w:rsidRDefault="00C31AF9" w:rsidP="00C31AF9">
      <w:pPr>
        <w:spacing w:after="0" w:line="240" w:lineRule="auto"/>
        <w:ind w:left="567" w:hanging="567"/>
        <w:rPr>
          <w:rFonts w:ascii="Times New Roman" w:hAnsi="Times New Roman"/>
          <w:lang w:val="lt-LT" w:eastAsia="lt-LT"/>
        </w:rPr>
      </w:pPr>
    </w:p>
    <w:p w14:paraId="61550AF7" w14:textId="77777777" w:rsidR="00C31AF9" w:rsidRPr="00D67186" w:rsidRDefault="00C31AF9" w:rsidP="00C31AF9">
      <w:pPr>
        <w:spacing w:after="0" w:line="240" w:lineRule="auto"/>
        <w:ind w:left="567" w:hanging="567"/>
        <w:rPr>
          <w:rFonts w:ascii="Times New Roman" w:hAnsi="Times New Roman"/>
          <w:lang w:val="lt-LT" w:eastAsia="lt-LT"/>
        </w:rPr>
      </w:pPr>
    </w:p>
    <w:p w14:paraId="16929407" w14:textId="77777777" w:rsidR="00C31AF9" w:rsidRPr="00D67186" w:rsidRDefault="00C31AF9" w:rsidP="00C31AF9">
      <w:pPr>
        <w:spacing w:after="0" w:line="240" w:lineRule="auto"/>
        <w:ind w:left="567" w:hanging="567"/>
        <w:rPr>
          <w:rFonts w:ascii="Times New Roman" w:hAnsi="Times New Roman"/>
          <w:b/>
          <w:lang w:val="lt-LT" w:eastAsia="lt-LT"/>
        </w:rPr>
      </w:pPr>
      <w:r w:rsidRPr="00D67186">
        <w:rPr>
          <w:rFonts w:ascii="Times New Roman" w:hAnsi="Times New Roman"/>
          <w:b/>
          <w:lang w:val="lt-LT" w:eastAsia="lt-LT"/>
        </w:rPr>
        <w:t>6.</w:t>
      </w:r>
      <w:r w:rsidRPr="00D67186">
        <w:rPr>
          <w:rFonts w:ascii="Times New Roman" w:hAnsi="Times New Roman"/>
          <w:b/>
          <w:lang w:val="lt-LT" w:eastAsia="lt-LT"/>
        </w:rPr>
        <w:tab/>
        <w:t>FARMACINĖ INFORMACIJA</w:t>
      </w:r>
    </w:p>
    <w:p w14:paraId="10459268" w14:textId="77777777" w:rsidR="00C31AF9" w:rsidRPr="00D67186" w:rsidRDefault="00C31AF9" w:rsidP="00C31AF9">
      <w:pPr>
        <w:spacing w:after="0" w:line="240" w:lineRule="auto"/>
        <w:ind w:left="567" w:hanging="567"/>
        <w:rPr>
          <w:rFonts w:ascii="Times New Roman" w:hAnsi="Times New Roman"/>
          <w:lang w:val="lt-LT" w:eastAsia="lt-LT"/>
        </w:rPr>
      </w:pPr>
      <w:r w:rsidRPr="00D67186">
        <w:rPr>
          <w:rFonts w:ascii="Times New Roman" w:hAnsi="Times New Roman"/>
          <w:lang w:val="lt-LT" w:eastAsia="lt-LT"/>
        </w:rPr>
        <w:t xml:space="preserve">  </w:t>
      </w:r>
    </w:p>
    <w:p w14:paraId="580E6CA8" w14:textId="6BA2EE7F" w:rsidR="00C31AF9" w:rsidRPr="00D67186" w:rsidRDefault="00C31AF9" w:rsidP="00C31AF9">
      <w:pPr>
        <w:spacing w:after="0" w:line="240" w:lineRule="auto"/>
        <w:ind w:left="567" w:hanging="567"/>
        <w:rPr>
          <w:rFonts w:ascii="Times New Roman" w:hAnsi="Times New Roman"/>
          <w:b/>
          <w:lang w:val="lt-LT" w:eastAsia="lt-LT"/>
        </w:rPr>
      </w:pPr>
      <w:r w:rsidRPr="00D67186">
        <w:rPr>
          <w:rFonts w:ascii="Times New Roman" w:hAnsi="Times New Roman"/>
          <w:b/>
          <w:lang w:val="lt-LT" w:eastAsia="lt-LT"/>
        </w:rPr>
        <w:t>6.1</w:t>
      </w:r>
      <w:r w:rsidRPr="00D67186">
        <w:rPr>
          <w:rFonts w:ascii="Times New Roman" w:hAnsi="Times New Roman"/>
          <w:b/>
          <w:lang w:val="lt-LT" w:eastAsia="lt-LT"/>
        </w:rPr>
        <w:tab/>
        <w:t xml:space="preserve">Pagalbinių medžiagų sąrašas </w:t>
      </w:r>
    </w:p>
    <w:p w14:paraId="3C6B50CF" w14:textId="77777777" w:rsidR="00C31AF9" w:rsidRPr="00D67186" w:rsidRDefault="00C31AF9" w:rsidP="00C31AF9">
      <w:pPr>
        <w:spacing w:after="0" w:line="240" w:lineRule="auto"/>
        <w:ind w:left="567" w:hanging="567"/>
        <w:rPr>
          <w:rFonts w:ascii="Times New Roman" w:hAnsi="Times New Roman"/>
          <w:lang w:val="lt-LT" w:eastAsia="lt-LT"/>
        </w:rPr>
      </w:pPr>
    </w:p>
    <w:p w14:paraId="7C07DEA0"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 xml:space="preserve">Benzalkonio chloridas </w:t>
      </w:r>
    </w:p>
    <w:p w14:paraId="54F4A0A0"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 xml:space="preserve">Dinatrio edetatas </w:t>
      </w:r>
    </w:p>
    <w:p w14:paraId="47C307BF"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 xml:space="preserve">Hipromeliozė </w:t>
      </w:r>
    </w:p>
    <w:p w14:paraId="200CFA43"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Skystasis sorbitolis (besikristalizuojantis)</w:t>
      </w:r>
    </w:p>
    <w:p w14:paraId="2CE9A7F2"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 xml:space="preserve">Natrio hidroksidas </w:t>
      </w:r>
    </w:p>
    <w:p w14:paraId="1ADCACF5"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Injekcinis vanduo</w:t>
      </w:r>
    </w:p>
    <w:p w14:paraId="1EE3F5C4" w14:textId="77777777" w:rsidR="00C31AF9" w:rsidRPr="00D67186" w:rsidRDefault="00C31AF9" w:rsidP="00C31AF9">
      <w:pPr>
        <w:spacing w:after="0" w:line="240" w:lineRule="auto"/>
        <w:ind w:left="567" w:hanging="567"/>
        <w:rPr>
          <w:rFonts w:ascii="Times New Roman" w:hAnsi="Times New Roman"/>
          <w:lang w:val="lt-LT" w:eastAsia="lt-LT"/>
        </w:rPr>
      </w:pPr>
    </w:p>
    <w:p w14:paraId="2A5833F9" w14:textId="64A47F89" w:rsidR="00C31AF9" w:rsidRPr="00D67186" w:rsidRDefault="00C31AF9" w:rsidP="00C31AF9">
      <w:pPr>
        <w:spacing w:after="0" w:line="240" w:lineRule="auto"/>
        <w:ind w:left="567" w:hanging="567"/>
        <w:rPr>
          <w:rFonts w:ascii="Times New Roman" w:hAnsi="Times New Roman"/>
          <w:b/>
          <w:lang w:val="lt-LT" w:eastAsia="lt-LT"/>
        </w:rPr>
      </w:pPr>
      <w:r w:rsidRPr="00D67186">
        <w:rPr>
          <w:rFonts w:ascii="Times New Roman" w:hAnsi="Times New Roman"/>
          <w:b/>
          <w:lang w:val="lt-LT" w:eastAsia="lt-LT"/>
        </w:rPr>
        <w:t>6.2</w:t>
      </w:r>
      <w:r w:rsidRPr="00D67186">
        <w:rPr>
          <w:rFonts w:ascii="Times New Roman" w:hAnsi="Times New Roman"/>
          <w:b/>
          <w:lang w:val="lt-LT" w:eastAsia="lt-LT"/>
        </w:rPr>
        <w:tab/>
        <w:t>Nesuderinamumas</w:t>
      </w:r>
    </w:p>
    <w:p w14:paraId="14CEB425" w14:textId="77777777" w:rsidR="00C31AF9" w:rsidRPr="00D67186" w:rsidRDefault="00C31AF9" w:rsidP="00C31AF9">
      <w:pPr>
        <w:spacing w:after="0" w:line="240" w:lineRule="auto"/>
        <w:ind w:left="567" w:hanging="567"/>
        <w:rPr>
          <w:rFonts w:ascii="Times New Roman" w:hAnsi="Times New Roman"/>
          <w:lang w:val="lt-LT" w:eastAsia="lt-LT"/>
        </w:rPr>
      </w:pPr>
    </w:p>
    <w:p w14:paraId="58E1BD5E" w14:textId="77777777" w:rsidR="00C31AF9" w:rsidRPr="00D67186" w:rsidRDefault="00C31AF9" w:rsidP="00C31AF9">
      <w:pPr>
        <w:spacing w:after="0" w:line="240" w:lineRule="auto"/>
        <w:ind w:left="567" w:hanging="567"/>
        <w:rPr>
          <w:rFonts w:ascii="Times New Roman" w:hAnsi="Times New Roman"/>
          <w:lang w:val="lt-LT" w:eastAsia="lt-LT"/>
        </w:rPr>
      </w:pPr>
      <w:r w:rsidRPr="00D67186">
        <w:rPr>
          <w:rFonts w:ascii="Times New Roman" w:hAnsi="Times New Roman"/>
          <w:lang w:val="lt-LT" w:eastAsia="lt-LT"/>
        </w:rPr>
        <w:t>Duomenys nebūtini.</w:t>
      </w:r>
    </w:p>
    <w:p w14:paraId="672A9564" w14:textId="77777777" w:rsidR="00C31AF9" w:rsidRPr="00D67186" w:rsidRDefault="00C31AF9" w:rsidP="00C31AF9">
      <w:pPr>
        <w:spacing w:after="0" w:line="240" w:lineRule="auto"/>
        <w:ind w:left="567" w:hanging="567"/>
        <w:rPr>
          <w:rFonts w:ascii="Times New Roman" w:hAnsi="Times New Roman"/>
          <w:lang w:val="lt-LT" w:eastAsia="lt-LT"/>
        </w:rPr>
      </w:pPr>
    </w:p>
    <w:p w14:paraId="67B1F9CA" w14:textId="15BD9F49" w:rsidR="00C31AF9" w:rsidRPr="00D67186" w:rsidRDefault="00C31AF9" w:rsidP="00C31AF9">
      <w:pPr>
        <w:spacing w:after="0" w:line="240" w:lineRule="auto"/>
        <w:ind w:left="567" w:hanging="567"/>
        <w:rPr>
          <w:rFonts w:ascii="Times New Roman" w:hAnsi="Times New Roman"/>
          <w:b/>
          <w:lang w:val="lt-LT" w:eastAsia="lt-LT"/>
        </w:rPr>
      </w:pPr>
      <w:r w:rsidRPr="00D67186">
        <w:rPr>
          <w:rFonts w:ascii="Times New Roman" w:hAnsi="Times New Roman"/>
          <w:b/>
          <w:lang w:val="lt-LT" w:eastAsia="lt-LT"/>
        </w:rPr>
        <w:t>6.3</w:t>
      </w:r>
      <w:r w:rsidRPr="00D67186">
        <w:rPr>
          <w:rFonts w:ascii="Times New Roman" w:hAnsi="Times New Roman"/>
          <w:b/>
          <w:lang w:val="lt-LT" w:eastAsia="lt-LT"/>
        </w:rPr>
        <w:tab/>
        <w:t>Ti</w:t>
      </w:r>
      <w:r w:rsidR="00CD2FA9">
        <w:rPr>
          <w:rFonts w:ascii="Times New Roman" w:hAnsi="Times New Roman"/>
          <w:b/>
          <w:lang w:val="lt-LT" w:eastAsia="lt-LT"/>
        </w:rPr>
        <w:t>nkamumo laikas</w:t>
      </w:r>
    </w:p>
    <w:p w14:paraId="31C899C5" w14:textId="77777777" w:rsidR="00C31AF9" w:rsidRPr="00D67186" w:rsidRDefault="00C31AF9" w:rsidP="00C31AF9">
      <w:pPr>
        <w:spacing w:after="0" w:line="240" w:lineRule="auto"/>
        <w:ind w:left="567" w:hanging="567"/>
        <w:rPr>
          <w:rFonts w:ascii="Times New Roman" w:hAnsi="Times New Roman"/>
          <w:lang w:val="lt-LT" w:eastAsia="lt-LT"/>
        </w:rPr>
      </w:pPr>
    </w:p>
    <w:p w14:paraId="77BFD6CE" w14:textId="77777777" w:rsidR="00C31AF9" w:rsidRPr="00D67186" w:rsidRDefault="00C31AF9" w:rsidP="00C31AF9">
      <w:pPr>
        <w:spacing w:after="0" w:line="240" w:lineRule="auto"/>
        <w:ind w:left="567" w:hanging="567"/>
        <w:rPr>
          <w:rFonts w:ascii="Times New Roman" w:hAnsi="Times New Roman"/>
          <w:lang w:val="lt-LT" w:eastAsia="lt-LT"/>
        </w:rPr>
      </w:pPr>
      <w:r w:rsidRPr="00D67186">
        <w:rPr>
          <w:rFonts w:ascii="Times New Roman" w:hAnsi="Times New Roman"/>
          <w:lang w:val="lt-LT" w:eastAsia="lt-LT"/>
        </w:rPr>
        <w:t>3 metai.</w:t>
      </w:r>
    </w:p>
    <w:p w14:paraId="15A09E8A" w14:textId="77777777" w:rsidR="00C31AF9" w:rsidRPr="00D67186" w:rsidRDefault="00C31AF9" w:rsidP="00C31AF9">
      <w:pPr>
        <w:spacing w:after="0" w:line="240" w:lineRule="auto"/>
        <w:ind w:left="567" w:hanging="567"/>
        <w:rPr>
          <w:rFonts w:ascii="Times New Roman" w:hAnsi="Times New Roman"/>
          <w:lang w:val="lt-LT" w:eastAsia="lt-LT"/>
        </w:rPr>
      </w:pPr>
      <w:r w:rsidRPr="00D67186">
        <w:rPr>
          <w:rFonts w:ascii="Times New Roman" w:hAnsi="Times New Roman"/>
          <w:lang w:val="lt-LT" w:eastAsia="lt-LT"/>
        </w:rPr>
        <w:t>Po pirmojo buteliuko atidarymo, akių lašų tinkamumo laikas yra 4 savaitės.</w:t>
      </w:r>
    </w:p>
    <w:p w14:paraId="4DEED7CB" w14:textId="77777777" w:rsidR="00C31AF9" w:rsidRPr="00D67186" w:rsidRDefault="00C31AF9" w:rsidP="00C31AF9">
      <w:pPr>
        <w:spacing w:after="0" w:line="240" w:lineRule="auto"/>
        <w:ind w:left="567" w:hanging="567"/>
        <w:rPr>
          <w:rFonts w:ascii="Times New Roman" w:hAnsi="Times New Roman"/>
          <w:lang w:val="lt-LT" w:eastAsia="lt-LT"/>
        </w:rPr>
      </w:pPr>
    </w:p>
    <w:p w14:paraId="5ED96168" w14:textId="2694784E" w:rsidR="00C31AF9" w:rsidRPr="00D67186" w:rsidRDefault="00C31AF9" w:rsidP="00C31AF9">
      <w:pPr>
        <w:spacing w:after="0" w:line="240" w:lineRule="auto"/>
        <w:ind w:left="567" w:hanging="567"/>
        <w:rPr>
          <w:rFonts w:ascii="Times New Roman" w:hAnsi="Times New Roman"/>
          <w:b/>
          <w:lang w:val="lt-LT" w:eastAsia="lt-LT"/>
        </w:rPr>
      </w:pPr>
      <w:r w:rsidRPr="00D67186">
        <w:rPr>
          <w:rFonts w:ascii="Times New Roman" w:hAnsi="Times New Roman"/>
          <w:b/>
          <w:lang w:val="lt-LT" w:eastAsia="lt-LT"/>
        </w:rPr>
        <w:lastRenderedPageBreak/>
        <w:t>6.4</w:t>
      </w:r>
      <w:r w:rsidRPr="00D67186">
        <w:rPr>
          <w:rFonts w:ascii="Times New Roman" w:hAnsi="Times New Roman"/>
          <w:b/>
          <w:lang w:val="lt-LT" w:eastAsia="lt-LT"/>
        </w:rPr>
        <w:tab/>
        <w:t>Specialios laikymo sąlygos</w:t>
      </w:r>
    </w:p>
    <w:p w14:paraId="547ACABE" w14:textId="77777777" w:rsidR="00C31AF9" w:rsidRPr="00D67186" w:rsidRDefault="00C31AF9" w:rsidP="00C31AF9">
      <w:pPr>
        <w:spacing w:after="0" w:line="240" w:lineRule="auto"/>
        <w:ind w:left="567" w:hanging="567"/>
        <w:rPr>
          <w:rFonts w:ascii="Times New Roman" w:hAnsi="Times New Roman"/>
          <w:lang w:val="lt-LT" w:eastAsia="lt-LT"/>
        </w:rPr>
      </w:pPr>
    </w:p>
    <w:p w14:paraId="05C0AD73" w14:textId="77777777" w:rsidR="00C31AF9" w:rsidRPr="00D67186" w:rsidRDefault="00C31AF9" w:rsidP="00C31AF9">
      <w:pPr>
        <w:overflowPunct w:val="0"/>
        <w:autoSpaceDE w:val="0"/>
        <w:autoSpaceDN w:val="0"/>
        <w:adjustRightInd w:val="0"/>
        <w:spacing w:after="0" w:line="240" w:lineRule="auto"/>
        <w:ind w:left="567" w:hanging="567"/>
        <w:rPr>
          <w:rFonts w:ascii="Times New Roman" w:hAnsi="Times New Roman"/>
          <w:lang w:val="lt-LT" w:eastAsia="zh-CN"/>
        </w:rPr>
      </w:pPr>
      <w:r w:rsidRPr="00D67186">
        <w:rPr>
          <w:rFonts w:ascii="Times New Roman" w:hAnsi="Times New Roman"/>
          <w:lang w:val="lt-LT" w:eastAsia="zh-CN"/>
        </w:rPr>
        <w:t>Šiam vaistiniam preparatui specialių laikymo sąlygų nereikia.</w:t>
      </w:r>
    </w:p>
    <w:p w14:paraId="4BCAC0C3" w14:textId="77777777" w:rsidR="00C31AF9" w:rsidRPr="00D67186" w:rsidRDefault="00C31AF9" w:rsidP="00C31AF9">
      <w:pPr>
        <w:overflowPunct w:val="0"/>
        <w:autoSpaceDE w:val="0"/>
        <w:autoSpaceDN w:val="0"/>
        <w:adjustRightInd w:val="0"/>
        <w:spacing w:after="0" w:line="240" w:lineRule="auto"/>
        <w:ind w:left="567" w:hanging="567"/>
        <w:rPr>
          <w:rFonts w:ascii="Times New Roman" w:hAnsi="Times New Roman"/>
          <w:lang w:val="lt-LT" w:eastAsia="zh-CN"/>
        </w:rPr>
      </w:pPr>
    </w:p>
    <w:p w14:paraId="3C51C438" w14:textId="28D81870" w:rsidR="00C31AF9" w:rsidRPr="00D67186" w:rsidRDefault="00C31AF9" w:rsidP="00C31AF9">
      <w:pPr>
        <w:spacing w:after="0" w:line="240" w:lineRule="auto"/>
        <w:ind w:left="567" w:hanging="567"/>
        <w:rPr>
          <w:rFonts w:ascii="Times New Roman" w:hAnsi="Times New Roman"/>
          <w:b/>
          <w:lang w:val="lt-LT" w:eastAsia="lt-LT"/>
        </w:rPr>
      </w:pPr>
      <w:r w:rsidRPr="00D67186">
        <w:rPr>
          <w:rFonts w:ascii="Times New Roman" w:hAnsi="Times New Roman"/>
          <w:b/>
          <w:lang w:val="lt-LT" w:eastAsia="lt-LT"/>
        </w:rPr>
        <w:t>6.5</w:t>
      </w:r>
      <w:r w:rsidRPr="00D67186">
        <w:rPr>
          <w:rFonts w:ascii="Times New Roman" w:hAnsi="Times New Roman"/>
          <w:b/>
          <w:lang w:val="lt-LT" w:eastAsia="lt-LT"/>
        </w:rPr>
        <w:tab/>
      </w:r>
      <w:r>
        <w:rPr>
          <w:rFonts w:ascii="Times New Roman" w:eastAsia="SimSun" w:hAnsi="Times New Roman"/>
          <w:b/>
          <w:lang w:val="lt-LT" w:eastAsia="zh-CN"/>
        </w:rPr>
        <w:t>Talpyklės pobūdis ir jos turinys</w:t>
      </w:r>
      <w:r w:rsidRPr="00D67186" w:rsidDel="009520C8">
        <w:rPr>
          <w:rFonts w:ascii="Times New Roman" w:hAnsi="Times New Roman"/>
          <w:b/>
          <w:lang w:val="lt-LT" w:eastAsia="lt-LT"/>
        </w:rPr>
        <w:t xml:space="preserve"> </w:t>
      </w:r>
    </w:p>
    <w:p w14:paraId="27E167D8" w14:textId="77777777" w:rsidR="00C31AF9" w:rsidRPr="00D67186" w:rsidRDefault="00C31AF9" w:rsidP="00C31AF9">
      <w:pPr>
        <w:spacing w:after="0" w:line="240" w:lineRule="auto"/>
        <w:ind w:left="567" w:hanging="567"/>
        <w:rPr>
          <w:rFonts w:ascii="Times New Roman" w:hAnsi="Times New Roman"/>
          <w:lang w:val="lt-LT" w:eastAsia="lt-LT"/>
        </w:rPr>
      </w:pPr>
    </w:p>
    <w:p w14:paraId="0D599899"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Balti 10 ml HDPE-polietileno buteliukai su LDPE-lašintuvu ir HDPE-užsukamu dangteliu. Buteliukuose esančio vaistinio preparato tūris - 6 ml.</w:t>
      </w:r>
    </w:p>
    <w:p w14:paraId="413FD1DD" w14:textId="77777777" w:rsidR="00C31AF9" w:rsidRPr="00D67186" w:rsidRDefault="00C31AF9" w:rsidP="00C31AF9">
      <w:pPr>
        <w:spacing w:after="0" w:line="240" w:lineRule="auto"/>
        <w:ind w:left="567" w:hanging="567"/>
        <w:rPr>
          <w:rFonts w:ascii="Times New Roman" w:hAnsi="Times New Roman"/>
          <w:lang w:val="lt-LT" w:eastAsia="lt-LT"/>
        </w:rPr>
      </w:pPr>
    </w:p>
    <w:p w14:paraId="4862F289" w14:textId="052E3AD6" w:rsidR="00C31AF9" w:rsidRPr="00D67186" w:rsidRDefault="00C31AF9" w:rsidP="00C31AF9">
      <w:pPr>
        <w:spacing w:after="0" w:line="240" w:lineRule="auto"/>
        <w:ind w:left="567" w:hanging="567"/>
        <w:rPr>
          <w:rFonts w:ascii="Times New Roman" w:hAnsi="Times New Roman"/>
          <w:b/>
          <w:lang w:val="lt-LT" w:eastAsia="lt-LT"/>
        </w:rPr>
      </w:pPr>
      <w:r w:rsidRPr="00D67186">
        <w:rPr>
          <w:rFonts w:ascii="Times New Roman" w:hAnsi="Times New Roman"/>
          <w:b/>
          <w:lang w:val="lt-LT" w:eastAsia="lt-LT"/>
        </w:rPr>
        <w:t>6.6</w:t>
      </w:r>
      <w:r w:rsidRPr="00D67186">
        <w:rPr>
          <w:rFonts w:ascii="Times New Roman" w:hAnsi="Times New Roman"/>
          <w:b/>
          <w:lang w:val="lt-LT" w:eastAsia="lt-LT"/>
        </w:rPr>
        <w:tab/>
        <w:t>Specialūs reikalavimai atliekoms tvarkyti.</w:t>
      </w:r>
    </w:p>
    <w:p w14:paraId="16FF5726" w14:textId="77777777" w:rsidR="00C31AF9" w:rsidRPr="00D67186" w:rsidRDefault="00C31AF9" w:rsidP="00C31AF9">
      <w:pPr>
        <w:spacing w:after="0" w:line="240" w:lineRule="auto"/>
        <w:ind w:left="567" w:hanging="567"/>
        <w:rPr>
          <w:rFonts w:ascii="Times New Roman" w:hAnsi="Times New Roman"/>
          <w:lang w:val="lt-LT" w:eastAsia="lt-LT"/>
        </w:rPr>
      </w:pPr>
    </w:p>
    <w:p w14:paraId="5CBF1D6D" w14:textId="77777777" w:rsidR="00C31AF9" w:rsidRPr="00D67186" w:rsidRDefault="00C31AF9" w:rsidP="00C31AF9">
      <w:pPr>
        <w:spacing w:after="0" w:line="240" w:lineRule="auto"/>
        <w:ind w:left="567" w:hanging="567"/>
        <w:rPr>
          <w:rFonts w:ascii="Times New Roman" w:hAnsi="Times New Roman"/>
          <w:lang w:val="lt-LT" w:eastAsia="lt-LT"/>
        </w:rPr>
      </w:pPr>
      <w:r w:rsidRPr="00D67186">
        <w:rPr>
          <w:rFonts w:ascii="Times New Roman" w:hAnsi="Times New Roman"/>
          <w:lang w:val="lt-LT" w:eastAsia="lt-LT"/>
        </w:rPr>
        <w:t>Specialių reikalavimų nėra.</w:t>
      </w:r>
    </w:p>
    <w:p w14:paraId="2AD8C986" w14:textId="77777777" w:rsidR="00C31AF9" w:rsidRPr="00D67186" w:rsidRDefault="00C31AF9" w:rsidP="00C31AF9">
      <w:pPr>
        <w:spacing w:after="0" w:line="240" w:lineRule="auto"/>
        <w:ind w:left="567" w:hanging="567"/>
        <w:rPr>
          <w:rFonts w:ascii="Times New Roman" w:hAnsi="Times New Roman"/>
          <w:lang w:val="lt-LT" w:eastAsia="lt-LT"/>
        </w:rPr>
      </w:pPr>
    </w:p>
    <w:p w14:paraId="59B7D4DF" w14:textId="77777777" w:rsidR="00C31AF9" w:rsidRPr="00D67186" w:rsidRDefault="00C31AF9" w:rsidP="00C31AF9">
      <w:pPr>
        <w:spacing w:after="0" w:line="240" w:lineRule="auto"/>
        <w:ind w:left="567" w:hanging="567"/>
        <w:rPr>
          <w:rFonts w:ascii="Times New Roman" w:hAnsi="Times New Roman"/>
          <w:lang w:val="lt-LT" w:eastAsia="lt-LT"/>
        </w:rPr>
      </w:pPr>
    </w:p>
    <w:p w14:paraId="7C6E5BE1" w14:textId="77777777" w:rsidR="00C31AF9" w:rsidRPr="00D67186" w:rsidRDefault="00C31AF9" w:rsidP="00C31AF9">
      <w:pPr>
        <w:spacing w:after="0" w:line="240" w:lineRule="auto"/>
        <w:ind w:left="567" w:hanging="567"/>
        <w:rPr>
          <w:rFonts w:ascii="Times New Roman" w:hAnsi="Times New Roman"/>
          <w:b/>
          <w:lang w:val="lt-LT" w:eastAsia="lt-LT"/>
        </w:rPr>
      </w:pPr>
      <w:r w:rsidRPr="00D67186">
        <w:rPr>
          <w:rFonts w:ascii="Times New Roman" w:hAnsi="Times New Roman"/>
          <w:b/>
          <w:lang w:val="lt-LT" w:eastAsia="lt-LT"/>
        </w:rPr>
        <w:t>7.</w:t>
      </w:r>
      <w:r w:rsidRPr="00D67186">
        <w:rPr>
          <w:rFonts w:ascii="Times New Roman" w:hAnsi="Times New Roman"/>
          <w:b/>
          <w:lang w:val="lt-LT" w:eastAsia="lt-LT"/>
        </w:rPr>
        <w:tab/>
      </w:r>
      <w:r>
        <w:rPr>
          <w:rFonts w:ascii="Times New Roman" w:hAnsi="Times New Roman"/>
          <w:b/>
          <w:lang w:val="lt-LT" w:eastAsia="lt-LT"/>
        </w:rPr>
        <w:t>REGISTRUOTOJAS</w:t>
      </w:r>
    </w:p>
    <w:p w14:paraId="30C7C405" w14:textId="77777777" w:rsidR="00C31AF9" w:rsidRPr="00D67186" w:rsidRDefault="00C31AF9" w:rsidP="00C31AF9">
      <w:pPr>
        <w:spacing w:after="0" w:line="240" w:lineRule="auto"/>
        <w:ind w:left="567" w:hanging="567"/>
        <w:rPr>
          <w:rFonts w:ascii="Times New Roman" w:hAnsi="Times New Roman"/>
          <w:lang w:val="lt-LT" w:eastAsia="lt-LT"/>
        </w:rPr>
      </w:pPr>
      <w:r w:rsidRPr="00D67186">
        <w:rPr>
          <w:rFonts w:ascii="Times New Roman" w:hAnsi="Times New Roman"/>
          <w:lang w:val="lt-LT" w:eastAsia="lt-LT"/>
        </w:rPr>
        <w:t xml:space="preserve"> </w:t>
      </w:r>
    </w:p>
    <w:p w14:paraId="2F750660" w14:textId="77777777" w:rsidR="003D5104" w:rsidRPr="003D5104" w:rsidRDefault="003D5104" w:rsidP="003D5104">
      <w:pPr>
        <w:spacing w:after="0" w:line="240" w:lineRule="auto"/>
        <w:ind w:left="567" w:hanging="567"/>
        <w:rPr>
          <w:rFonts w:ascii="Times New Roman" w:hAnsi="Times New Roman"/>
          <w:lang w:val="lt-LT" w:eastAsia="lt-LT"/>
        </w:rPr>
      </w:pPr>
      <w:r w:rsidRPr="003D5104">
        <w:rPr>
          <w:rFonts w:ascii="Times New Roman" w:hAnsi="Times New Roman"/>
          <w:lang w:val="lt-LT" w:eastAsia="lt-LT"/>
        </w:rPr>
        <w:t>Cooper Consumer Health B.V.</w:t>
      </w:r>
    </w:p>
    <w:p w14:paraId="378258BB" w14:textId="77777777" w:rsidR="003D5104" w:rsidRPr="003D5104" w:rsidRDefault="003D5104" w:rsidP="003D5104">
      <w:pPr>
        <w:spacing w:after="0" w:line="240" w:lineRule="auto"/>
        <w:ind w:left="567" w:hanging="567"/>
        <w:rPr>
          <w:rFonts w:ascii="Times New Roman" w:hAnsi="Times New Roman"/>
          <w:lang w:val="lt-LT" w:eastAsia="lt-LT"/>
        </w:rPr>
      </w:pPr>
      <w:r w:rsidRPr="003D5104">
        <w:rPr>
          <w:rFonts w:ascii="Times New Roman" w:hAnsi="Times New Roman"/>
          <w:lang w:val="lt-LT" w:eastAsia="lt-LT"/>
        </w:rPr>
        <w:t xml:space="preserve">Verrijn Stuartweg 60 </w:t>
      </w:r>
    </w:p>
    <w:p w14:paraId="1E92DF31" w14:textId="77777777" w:rsidR="003D5104" w:rsidRPr="003D5104" w:rsidRDefault="003D5104" w:rsidP="003D5104">
      <w:pPr>
        <w:spacing w:after="0" w:line="240" w:lineRule="auto"/>
        <w:ind w:left="567" w:hanging="567"/>
        <w:rPr>
          <w:rFonts w:ascii="Times New Roman" w:hAnsi="Times New Roman"/>
          <w:lang w:val="lt-LT" w:eastAsia="lt-LT"/>
        </w:rPr>
      </w:pPr>
      <w:r w:rsidRPr="003D5104">
        <w:rPr>
          <w:rFonts w:ascii="Times New Roman" w:hAnsi="Times New Roman"/>
          <w:lang w:val="lt-LT" w:eastAsia="lt-LT"/>
        </w:rPr>
        <w:t>1112 AX Diemen</w:t>
      </w:r>
    </w:p>
    <w:p w14:paraId="0F093298" w14:textId="6954CC5A" w:rsidR="00443A8B" w:rsidRDefault="003D5104" w:rsidP="00443A8B">
      <w:pPr>
        <w:spacing w:after="0" w:line="240" w:lineRule="auto"/>
        <w:ind w:left="567" w:hanging="567"/>
        <w:rPr>
          <w:rFonts w:ascii="Times New Roman" w:hAnsi="Times New Roman"/>
          <w:lang w:val="lt-LT" w:eastAsia="lt-LT"/>
        </w:rPr>
      </w:pPr>
      <w:r w:rsidRPr="003D5104">
        <w:rPr>
          <w:rFonts w:ascii="Times New Roman" w:hAnsi="Times New Roman"/>
          <w:lang w:val="lt-LT" w:eastAsia="lt-LT"/>
        </w:rPr>
        <w:t>Nyderlandai</w:t>
      </w:r>
    </w:p>
    <w:p w14:paraId="7A31A06A" w14:textId="77777777" w:rsidR="00C31AF9" w:rsidRDefault="00C31AF9" w:rsidP="004035CC">
      <w:pPr>
        <w:spacing w:after="0" w:line="240" w:lineRule="auto"/>
        <w:rPr>
          <w:rFonts w:ascii="Times New Roman" w:hAnsi="Times New Roman"/>
          <w:lang w:val="lt-LT" w:eastAsia="lt-LT"/>
        </w:rPr>
      </w:pPr>
    </w:p>
    <w:p w14:paraId="5CE40A0D" w14:textId="77777777" w:rsidR="00C31AF9" w:rsidRPr="00D67186" w:rsidRDefault="00C31AF9" w:rsidP="00C31AF9">
      <w:pPr>
        <w:spacing w:after="0" w:line="240" w:lineRule="auto"/>
        <w:ind w:left="567" w:hanging="567"/>
        <w:rPr>
          <w:rFonts w:ascii="Times New Roman" w:hAnsi="Times New Roman"/>
          <w:lang w:val="lt-LT" w:eastAsia="lt-LT"/>
        </w:rPr>
      </w:pPr>
    </w:p>
    <w:p w14:paraId="33628531" w14:textId="77777777" w:rsidR="00C31AF9" w:rsidRPr="00D67186" w:rsidRDefault="00C31AF9" w:rsidP="00C31AF9">
      <w:pPr>
        <w:spacing w:after="0" w:line="240" w:lineRule="auto"/>
        <w:ind w:left="567" w:hanging="567"/>
        <w:rPr>
          <w:rFonts w:ascii="Times New Roman" w:hAnsi="Times New Roman"/>
          <w:b/>
          <w:lang w:val="lt-LT" w:eastAsia="lt-LT"/>
        </w:rPr>
      </w:pPr>
      <w:r w:rsidRPr="00D67186">
        <w:rPr>
          <w:rFonts w:ascii="Times New Roman" w:hAnsi="Times New Roman"/>
          <w:b/>
          <w:lang w:val="lt-LT" w:eastAsia="lt-LT"/>
        </w:rPr>
        <w:t>8.</w:t>
      </w:r>
      <w:r w:rsidRPr="00D67186">
        <w:rPr>
          <w:rFonts w:ascii="Times New Roman" w:hAnsi="Times New Roman"/>
          <w:b/>
          <w:lang w:val="lt-LT" w:eastAsia="lt-LT"/>
        </w:rPr>
        <w:tab/>
      </w:r>
      <w:r>
        <w:rPr>
          <w:rFonts w:ascii="Times New Roman" w:hAnsi="Times New Roman"/>
          <w:b/>
          <w:lang w:val="lt-LT" w:eastAsia="lt-LT"/>
        </w:rPr>
        <w:t>REGISTRACIJOS</w:t>
      </w:r>
      <w:r w:rsidRPr="00D67186">
        <w:rPr>
          <w:rFonts w:ascii="Times New Roman" w:hAnsi="Times New Roman"/>
          <w:b/>
          <w:lang w:val="lt-LT" w:eastAsia="lt-LT"/>
        </w:rPr>
        <w:t xml:space="preserve"> </w:t>
      </w:r>
      <w:r>
        <w:rPr>
          <w:rFonts w:ascii="Times New Roman" w:hAnsi="Times New Roman"/>
          <w:b/>
          <w:lang w:val="lt-LT" w:eastAsia="lt-LT"/>
        </w:rPr>
        <w:t>PAŽYMĖJIMO</w:t>
      </w:r>
      <w:r w:rsidRPr="00D67186">
        <w:rPr>
          <w:rFonts w:ascii="Times New Roman" w:hAnsi="Times New Roman"/>
          <w:b/>
          <w:lang w:val="lt-LT" w:eastAsia="lt-LT"/>
        </w:rPr>
        <w:t xml:space="preserve"> NUMERI</w:t>
      </w:r>
      <w:r>
        <w:rPr>
          <w:rFonts w:ascii="Times New Roman" w:hAnsi="Times New Roman"/>
          <w:b/>
          <w:lang w:val="lt-LT" w:eastAsia="lt-LT"/>
        </w:rPr>
        <w:t>S</w:t>
      </w:r>
    </w:p>
    <w:p w14:paraId="659C74ED" w14:textId="77777777" w:rsidR="00C31AF9" w:rsidRPr="00D67186" w:rsidRDefault="00C31AF9" w:rsidP="00C31AF9">
      <w:pPr>
        <w:spacing w:after="0" w:line="240" w:lineRule="auto"/>
        <w:ind w:left="567" w:hanging="567"/>
        <w:rPr>
          <w:rFonts w:ascii="Times New Roman" w:hAnsi="Times New Roman"/>
          <w:lang w:val="lt-LT" w:eastAsia="lt-LT"/>
        </w:rPr>
      </w:pPr>
    </w:p>
    <w:p w14:paraId="3E3E96EB" w14:textId="77777777" w:rsidR="00C31AF9" w:rsidRPr="00D67186" w:rsidRDefault="00C31AF9" w:rsidP="00C31AF9">
      <w:pPr>
        <w:spacing w:after="0" w:line="240" w:lineRule="auto"/>
        <w:ind w:left="567" w:hanging="567"/>
        <w:rPr>
          <w:rFonts w:ascii="Times New Roman" w:hAnsi="Times New Roman"/>
          <w:lang w:val="lt-LT" w:eastAsia="lt-LT"/>
        </w:rPr>
      </w:pPr>
      <w:r w:rsidRPr="00D67186">
        <w:rPr>
          <w:rFonts w:ascii="Times New Roman" w:hAnsi="Times New Roman"/>
          <w:lang w:val="lt-LT" w:eastAsia="lt-LT"/>
        </w:rPr>
        <w:t>LT/1/98/0280/001</w:t>
      </w:r>
    </w:p>
    <w:p w14:paraId="023081A7" w14:textId="77777777" w:rsidR="00C31AF9" w:rsidRPr="00D67186" w:rsidRDefault="00C31AF9" w:rsidP="00C31AF9">
      <w:pPr>
        <w:spacing w:after="0" w:line="240" w:lineRule="auto"/>
        <w:ind w:left="567" w:hanging="567"/>
        <w:rPr>
          <w:rFonts w:ascii="Times New Roman" w:hAnsi="Times New Roman"/>
          <w:lang w:val="lt-LT" w:eastAsia="lt-LT"/>
        </w:rPr>
      </w:pPr>
    </w:p>
    <w:p w14:paraId="19EA93B3" w14:textId="77777777" w:rsidR="00C31AF9" w:rsidRPr="00D67186" w:rsidRDefault="00C31AF9" w:rsidP="00C31AF9">
      <w:pPr>
        <w:spacing w:after="0" w:line="240" w:lineRule="auto"/>
        <w:ind w:left="567" w:hanging="567"/>
        <w:rPr>
          <w:rFonts w:ascii="Times New Roman" w:hAnsi="Times New Roman"/>
          <w:lang w:val="lt-LT" w:eastAsia="lt-LT"/>
        </w:rPr>
      </w:pPr>
    </w:p>
    <w:p w14:paraId="5730FE10" w14:textId="77777777" w:rsidR="00C31AF9" w:rsidRPr="00D67186" w:rsidRDefault="00C31AF9" w:rsidP="00C31AF9">
      <w:pPr>
        <w:spacing w:after="0" w:line="240" w:lineRule="auto"/>
        <w:ind w:left="567" w:hanging="567"/>
        <w:rPr>
          <w:rFonts w:ascii="Times New Roman" w:hAnsi="Times New Roman"/>
          <w:b/>
          <w:lang w:val="lt-LT" w:eastAsia="lt-LT"/>
        </w:rPr>
      </w:pPr>
      <w:r w:rsidRPr="00D67186">
        <w:rPr>
          <w:rFonts w:ascii="Times New Roman" w:hAnsi="Times New Roman"/>
          <w:b/>
          <w:lang w:val="lt-LT" w:eastAsia="lt-LT"/>
        </w:rPr>
        <w:t>9.</w:t>
      </w:r>
      <w:r w:rsidRPr="00D67186">
        <w:rPr>
          <w:rFonts w:ascii="Times New Roman" w:hAnsi="Times New Roman"/>
          <w:b/>
          <w:lang w:val="lt-LT" w:eastAsia="lt-LT"/>
        </w:rPr>
        <w:tab/>
      </w:r>
      <w:r>
        <w:rPr>
          <w:rFonts w:ascii="Times New Roman" w:hAnsi="Times New Roman"/>
          <w:b/>
          <w:lang w:val="lt-LT" w:eastAsia="lt-LT"/>
        </w:rPr>
        <w:t>REGISTRAVIMO</w:t>
      </w:r>
      <w:r w:rsidRPr="00D67186">
        <w:rPr>
          <w:rFonts w:ascii="Times New Roman" w:hAnsi="Times New Roman"/>
          <w:b/>
          <w:lang w:val="lt-LT" w:eastAsia="lt-LT"/>
        </w:rPr>
        <w:t xml:space="preserve"> / </w:t>
      </w:r>
      <w:r>
        <w:rPr>
          <w:rFonts w:ascii="Times New Roman" w:hAnsi="Times New Roman"/>
          <w:b/>
          <w:lang w:val="lt-LT" w:eastAsia="lt-LT"/>
        </w:rPr>
        <w:t>PERREGISTRAVIMO</w:t>
      </w:r>
      <w:r w:rsidRPr="00D67186">
        <w:rPr>
          <w:rFonts w:ascii="Times New Roman" w:hAnsi="Times New Roman"/>
          <w:b/>
          <w:lang w:val="lt-LT" w:eastAsia="lt-LT"/>
        </w:rPr>
        <w:t xml:space="preserve"> DATA</w:t>
      </w:r>
    </w:p>
    <w:p w14:paraId="0D8F99F6" w14:textId="77777777" w:rsidR="00C31AF9" w:rsidRPr="00D67186" w:rsidRDefault="00C31AF9" w:rsidP="00C31AF9">
      <w:pPr>
        <w:spacing w:after="0" w:line="240" w:lineRule="auto"/>
        <w:ind w:left="567" w:hanging="567"/>
        <w:rPr>
          <w:rFonts w:ascii="Times New Roman" w:hAnsi="Times New Roman"/>
          <w:lang w:val="lt-LT" w:eastAsia="lt-LT"/>
        </w:rPr>
      </w:pPr>
    </w:p>
    <w:p w14:paraId="5912264B" w14:textId="77777777" w:rsidR="00C31AF9" w:rsidRDefault="00C31AF9" w:rsidP="00C31AF9">
      <w:pPr>
        <w:spacing w:after="0" w:line="240" w:lineRule="auto"/>
        <w:ind w:left="567" w:hanging="567"/>
        <w:rPr>
          <w:rFonts w:ascii="Times New Roman" w:hAnsi="Times New Roman"/>
          <w:lang w:val="lt-LT" w:eastAsia="lt-LT"/>
        </w:rPr>
      </w:pPr>
      <w:r>
        <w:rPr>
          <w:rFonts w:ascii="Times New Roman" w:hAnsi="Times New Roman"/>
          <w:lang w:val="lt-LT" w:eastAsia="lt-LT"/>
        </w:rPr>
        <w:t>Registravimo data 1998 m. gruodžio 23 d.</w:t>
      </w:r>
    </w:p>
    <w:p w14:paraId="2853E05E" w14:textId="77777777" w:rsidR="00C31AF9" w:rsidRDefault="00C31AF9" w:rsidP="00C31AF9">
      <w:pPr>
        <w:spacing w:after="0" w:line="240" w:lineRule="auto"/>
        <w:ind w:left="567" w:hanging="567"/>
        <w:rPr>
          <w:rFonts w:ascii="Times New Roman" w:hAnsi="Times New Roman"/>
          <w:lang w:val="lt-LT" w:eastAsia="lt-LT"/>
        </w:rPr>
      </w:pPr>
      <w:r>
        <w:rPr>
          <w:rFonts w:ascii="Times New Roman" w:hAnsi="Times New Roman"/>
          <w:lang w:val="lt-LT" w:eastAsia="lt-LT"/>
        </w:rPr>
        <w:t>Paskutinio perregistravimo data 2011 m. spalio 20 d.</w:t>
      </w:r>
    </w:p>
    <w:p w14:paraId="34D336D0" w14:textId="77777777" w:rsidR="00C31AF9" w:rsidRDefault="00C31AF9" w:rsidP="00C31AF9">
      <w:pPr>
        <w:spacing w:after="0" w:line="240" w:lineRule="auto"/>
        <w:ind w:left="567" w:hanging="567"/>
        <w:rPr>
          <w:rFonts w:ascii="Times New Roman" w:hAnsi="Times New Roman"/>
          <w:lang w:val="lt-LT" w:eastAsia="lt-LT"/>
        </w:rPr>
      </w:pPr>
    </w:p>
    <w:p w14:paraId="25EA9A0A" w14:textId="77777777" w:rsidR="00C31AF9" w:rsidRPr="00D67186" w:rsidRDefault="00C31AF9" w:rsidP="00C31AF9">
      <w:pPr>
        <w:spacing w:after="0" w:line="240" w:lineRule="auto"/>
        <w:ind w:left="567" w:hanging="567"/>
        <w:rPr>
          <w:rFonts w:ascii="Times New Roman" w:hAnsi="Times New Roman"/>
          <w:lang w:val="lt-LT" w:eastAsia="lt-LT"/>
        </w:rPr>
      </w:pPr>
    </w:p>
    <w:p w14:paraId="34242842" w14:textId="77777777" w:rsidR="00C31AF9" w:rsidRPr="00D67186" w:rsidRDefault="00C31AF9" w:rsidP="00C31AF9">
      <w:pPr>
        <w:tabs>
          <w:tab w:val="left" w:pos="360"/>
        </w:tabs>
        <w:spacing w:after="0" w:line="240" w:lineRule="auto"/>
        <w:ind w:left="567" w:hanging="567"/>
        <w:rPr>
          <w:rFonts w:ascii="Times New Roman" w:hAnsi="Times New Roman"/>
          <w:b/>
          <w:lang w:val="lt-LT" w:eastAsia="lt-LT"/>
        </w:rPr>
      </w:pPr>
      <w:r w:rsidRPr="00D67186">
        <w:rPr>
          <w:rFonts w:ascii="Times New Roman" w:hAnsi="Times New Roman"/>
          <w:b/>
          <w:lang w:val="lt-LT" w:eastAsia="lt-LT"/>
        </w:rPr>
        <w:t>10.</w:t>
      </w:r>
      <w:r w:rsidRPr="00D67186">
        <w:rPr>
          <w:rFonts w:ascii="Times New Roman" w:hAnsi="Times New Roman"/>
          <w:b/>
          <w:lang w:val="lt-LT" w:eastAsia="lt-LT"/>
        </w:rPr>
        <w:tab/>
      </w:r>
      <w:r w:rsidRPr="00D67186">
        <w:rPr>
          <w:rFonts w:ascii="Times New Roman" w:hAnsi="Times New Roman"/>
          <w:b/>
          <w:lang w:val="lt-LT" w:eastAsia="lt-LT"/>
        </w:rPr>
        <w:tab/>
        <w:t>TEKSTO PERŽIŪROS DATA</w:t>
      </w:r>
    </w:p>
    <w:p w14:paraId="6A292F69" w14:textId="77777777" w:rsidR="00C31AF9" w:rsidRDefault="00C31AF9" w:rsidP="00C31AF9">
      <w:pPr>
        <w:spacing w:after="0" w:line="240" w:lineRule="auto"/>
        <w:ind w:left="567" w:hanging="567"/>
        <w:rPr>
          <w:rFonts w:ascii="Times New Roman" w:hAnsi="Times New Roman"/>
          <w:lang w:val="lt-LT" w:eastAsia="lt-LT"/>
        </w:rPr>
      </w:pPr>
    </w:p>
    <w:p w14:paraId="0878FDAB" w14:textId="36F78C0B" w:rsidR="00C31AF9" w:rsidRDefault="00397806" w:rsidP="00C31AF9">
      <w:pPr>
        <w:spacing w:after="0" w:line="240" w:lineRule="auto"/>
        <w:rPr>
          <w:rFonts w:ascii="Times New Roman" w:hAnsi="Times New Roman"/>
          <w:lang w:val="lt-LT" w:eastAsia="lt-LT"/>
        </w:rPr>
      </w:pPr>
      <w:r>
        <w:rPr>
          <w:rFonts w:ascii="Times New Roman" w:hAnsi="Times New Roman"/>
          <w:lang w:val="lt-LT" w:eastAsia="lt-LT"/>
        </w:rPr>
        <w:t>20</w:t>
      </w:r>
      <w:r w:rsidR="00F76C66">
        <w:rPr>
          <w:rFonts w:ascii="Times New Roman" w:hAnsi="Times New Roman"/>
          <w:lang w:val="lt-LT" w:eastAsia="lt-LT"/>
        </w:rPr>
        <w:t>25 m. rugpjūčio 2 d.</w:t>
      </w:r>
    </w:p>
    <w:p w14:paraId="6F6FEFE8" w14:textId="77777777" w:rsidR="00841A3C" w:rsidRPr="00D67186" w:rsidRDefault="00841A3C" w:rsidP="00C31AF9">
      <w:pPr>
        <w:spacing w:after="0" w:line="240" w:lineRule="auto"/>
        <w:rPr>
          <w:rFonts w:ascii="Times New Roman" w:hAnsi="Times New Roman"/>
          <w:lang w:val="lt-LT" w:eastAsia="lt-LT"/>
        </w:rPr>
      </w:pPr>
    </w:p>
    <w:p w14:paraId="24A8340F" w14:textId="0FF6933C" w:rsidR="00C31AF9" w:rsidRDefault="00C31AF9" w:rsidP="00C31AF9">
      <w:pPr>
        <w:spacing w:after="0" w:line="240" w:lineRule="auto"/>
        <w:rPr>
          <w:rFonts w:ascii="Times New Roman" w:hAnsi="Times New Roman"/>
        </w:rPr>
      </w:pPr>
      <w:r w:rsidRPr="00DF6FA2">
        <w:rPr>
          <w:rFonts w:ascii="Times New Roman" w:eastAsia="Times New Roman" w:hAnsi="Times New Roman"/>
          <w:noProof/>
          <w:lang w:val="lt-LT" w:eastAsia="lt-LT"/>
        </w:rPr>
        <w:t xml:space="preserve">Išsami informacija apie šį vaistinį preparatą pateikiama Valstybinės vaistų kontrolės tarnybos prie Lietuvos Respublikos sveikatos apsaugos ministerijos </w:t>
      </w:r>
      <w:r w:rsidRPr="00486F09">
        <w:rPr>
          <w:rFonts w:ascii="Times New Roman" w:eastAsia="Times New Roman" w:hAnsi="Times New Roman"/>
          <w:noProof/>
          <w:lang w:val="lt-LT" w:eastAsia="lt-LT"/>
        </w:rPr>
        <w:t xml:space="preserve">tinklalapyje </w:t>
      </w:r>
      <w:hyperlink r:id="rId7" w:history="1">
        <w:r w:rsidR="004035CC" w:rsidRPr="000029FF">
          <w:rPr>
            <w:rStyle w:val="Hipersaitas"/>
            <w:rFonts w:ascii="Times New Roman" w:hAnsi="Times New Roman"/>
          </w:rPr>
          <w:t>https://vvkt.lrv.lt/lt/</w:t>
        </w:r>
      </w:hyperlink>
    </w:p>
    <w:p w14:paraId="5FE62619" w14:textId="77777777" w:rsidR="004035CC" w:rsidRPr="00486F09" w:rsidRDefault="004035CC" w:rsidP="00C31AF9">
      <w:pPr>
        <w:spacing w:after="0" w:line="240" w:lineRule="auto"/>
        <w:rPr>
          <w:rFonts w:ascii="Times New Roman" w:eastAsia="Times New Roman" w:hAnsi="Times New Roman"/>
          <w:noProof/>
          <w:color w:val="0000FF"/>
          <w:lang w:val="lt-LT" w:eastAsia="lt-LT"/>
        </w:rPr>
      </w:pPr>
    </w:p>
    <w:p w14:paraId="63E1D9FF" w14:textId="77777777" w:rsidR="00C31AF9" w:rsidRPr="00D67186" w:rsidRDefault="00C31AF9" w:rsidP="00C31AF9">
      <w:pPr>
        <w:spacing w:after="0" w:line="240" w:lineRule="auto"/>
        <w:rPr>
          <w:rFonts w:ascii="Times New Roman" w:hAnsi="Times New Roman"/>
          <w:bCs/>
          <w:lang w:val="lt-LT" w:eastAsia="lt-LT"/>
        </w:rPr>
      </w:pPr>
      <w:r w:rsidRPr="00D67186">
        <w:rPr>
          <w:rFonts w:ascii="Times New Roman" w:hAnsi="Times New Roman"/>
          <w:lang w:val="lt-LT" w:eastAsia="lt-LT"/>
        </w:rPr>
        <w:br w:type="page"/>
      </w:r>
    </w:p>
    <w:p w14:paraId="6A74EE77" w14:textId="77777777" w:rsidR="00C31AF9" w:rsidRPr="00D67186" w:rsidRDefault="00C31AF9" w:rsidP="00C31AF9">
      <w:pPr>
        <w:spacing w:after="0" w:line="240" w:lineRule="auto"/>
        <w:rPr>
          <w:rFonts w:ascii="Times New Roman" w:hAnsi="Times New Roman"/>
          <w:bCs/>
          <w:lang w:val="lt-LT" w:eastAsia="lt-LT"/>
        </w:rPr>
      </w:pPr>
    </w:p>
    <w:p w14:paraId="22ED3B7A" w14:textId="77777777" w:rsidR="00C31AF9" w:rsidRPr="00D67186" w:rsidRDefault="00C31AF9" w:rsidP="00C31AF9">
      <w:pPr>
        <w:spacing w:after="0" w:line="240" w:lineRule="auto"/>
        <w:rPr>
          <w:rFonts w:ascii="Times New Roman" w:hAnsi="Times New Roman"/>
          <w:bCs/>
          <w:lang w:val="lt-LT" w:eastAsia="lt-LT"/>
        </w:rPr>
      </w:pPr>
    </w:p>
    <w:p w14:paraId="020F6E8C" w14:textId="77777777" w:rsidR="00C31AF9" w:rsidRPr="00D67186" w:rsidRDefault="00C31AF9" w:rsidP="00C31AF9">
      <w:pPr>
        <w:spacing w:after="0" w:line="240" w:lineRule="auto"/>
        <w:rPr>
          <w:rFonts w:ascii="Times New Roman" w:hAnsi="Times New Roman"/>
          <w:bCs/>
          <w:lang w:val="lt-LT" w:eastAsia="lt-LT"/>
        </w:rPr>
      </w:pPr>
    </w:p>
    <w:p w14:paraId="25109F51" w14:textId="77777777" w:rsidR="00C31AF9" w:rsidRPr="00D67186" w:rsidRDefault="00C31AF9" w:rsidP="00C31AF9">
      <w:pPr>
        <w:spacing w:after="0" w:line="240" w:lineRule="auto"/>
        <w:rPr>
          <w:rFonts w:ascii="Times New Roman" w:hAnsi="Times New Roman"/>
          <w:bCs/>
          <w:lang w:val="lt-LT" w:eastAsia="lt-LT"/>
        </w:rPr>
      </w:pPr>
    </w:p>
    <w:p w14:paraId="09BCB196" w14:textId="77777777" w:rsidR="00C31AF9" w:rsidRPr="00D67186" w:rsidRDefault="00C31AF9" w:rsidP="00C31AF9">
      <w:pPr>
        <w:spacing w:after="0" w:line="240" w:lineRule="auto"/>
        <w:rPr>
          <w:rFonts w:ascii="Times New Roman" w:hAnsi="Times New Roman"/>
          <w:bCs/>
          <w:lang w:val="lt-LT" w:eastAsia="lt-LT"/>
        </w:rPr>
      </w:pPr>
    </w:p>
    <w:p w14:paraId="26F572BA" w14:textId="77777777" w:rsidR="00C31AF9" w:rsidRPr="00D67186" w:rsidRDefault="00C31AF9" w:rsidP="00C31AF9">
      <w:pPr>
        <w:spacing w:after="0" w:line="240" w:lineRule="auto"/>
        <w:rPr>
          <w:rFonts w:ascii="Times New Roman" w:hAnsi="Times New Roman"/>
          <w:bCs/>
          <w:lang w:val="lt-LT" w:eastAsia="lt-LT"/>
        </w:rPr>
      </w:pPr>
    </w:p>
    <w:p w14:paraId="313F1BFE" w14:textId="77777777" w:rsidR="00C31AF9" w:rsidRPr="00D67186" w:rsidRDefault="00C31AF9" w:rsidP="00C31AF9">
      <w:pPr>
        <w:spacing w:after="0" w:line="240" w:lineRule="auto"/>
        <w:rPr>
          <w:rFonts w:ascii="Times New Roman" w:hAnsi="Times New Roman"/>
          <w:bCs/>
          <w:lang w:val="lt-LT" w:eastAsia="lt-LT"/>
        </w:rPr>
      </w:pPr>
    </w:p>
    <w:p w14:paraId="5D21B19E" w14:textId="77777777" w:rsidR="00C31AF9" w:rsidRPr="00D67186" w:rsidRDefault="00C31AF9" w:rsidP="00C31AF9">
      <w:pPr>
        <w:spacing w:after="0" w:line="240" w:lineRule="auto"/>
        <w:rPr>
          <w:rFonts w:ascii="Times New Roman" w:hAnsi="Times New Roman"/>
          <w:bCs/>
          <w:lang w:val="lt-LT" w:eastAsia="lt-LT"/>
        </w:rPr>
      </w:pPr>
    </w:p>
    <w:p w14:paraId="70A7EC23" w14:textId="77777777" w:rsidR="00C31AF9" w:rsidRPr="00D67186" w:rsidRDefault="00C31AF9" w:rsidP="00C31AF9">
      <w:pPr>
        <w:spacing w:after="0" w:line="240" w:lineRule="auto"/>
        <w:rPr>
          <w:rFonts w:ascii="Times New Roman" w:hAnsi="Times New Roman"/>
          <w:bCs/>
          <w:lang w:val="lt-LT" w:eastAsia="lt-LT"/>
        </w:rPr>
      </w:pPr>
    </w:p>
    <w:p w14:paraId="751AF093" w14:textId="77777777" w:rsidR="00C31AF9" w:rsidRPr="00D67186" w:rsidRDefault="00C31AF9" w:rsidP="00C31AF9">
      <w:pPr>
        <w:spacing w:after="0" w:line="240" w:lineRule="auto"/>
        <w:rPr>
          <w:rFonts w:ascii="Times New Roman" w:hAnsi="Times New Roman"/>
          <w:bCs/>
          <w:lang w:val="lt-LT" w:eastAsia="lt-LT"/>
        </w:rPr>
      </w:pPr>
    </w:p>
    <w:p w14:paraId="258C2CF7" w14:textId="77777777" w:rsidR="00C31AF9" w:rsidRPr="00D67186" w:rsidRDefault="00C31AF9" w:rsidP="00C31AF9">
      <w:pPr>
        <w:spacing w:after="0" w:line="240" w:lineRule="auto"/>
        <w:rPr>
          <w:rFonts w:ascii="Times New Roman" w:hAnsi="Times New Roman"/>
          <w:bCs/>
          <w:lang w:val="lt-LT" w:eastAsia="lt-LT"/>
        </w:rPr>
      </w:pPr>
    </w:p>
    <w:p w14:paraId="0DA5D96C" w14:textId="77777777" w:rsidR="00C31AF9" w:rsidRPr="00D67186" w:rsidRDefault="00C31AF9" w:rsidP="00C31AF9">
      <w:pPr>
        <w:spacing w:after="0" w:line="240" w:lineRule="auto"/>
        <w:rPr>
          <w:rFonts w:ascii="Times New Roman" w:hAnsi="Times New Roman"/>
          <w:bCs/>
          <w:lang w:val="lt-LT" w:eastAsia="lt-LT"/>
        </w:rPr>
      </w:pPr>
    </w:p>
    <w:p w14:paraId="2E92C7F9" w14:textId="77777777" w:rsidR="00C31AF9" w:rsidRPr="00D67186" w:rsidRDefault="00C31AF9" w:rsidP="00C31AF9">
      <w:pPr>
        <w:spacing w:after="0" w:line="240" w:lineRule="auto"/>
        <w:rPr>
          <w:rFonts w:ascii="Times New Roman" w:hAnsi="Times New Roman"/>
          <w:bCs/>
          <w:lang w:val="lt-LT" w:eastAsia="lt-LT"/>
        </w:rPr>
      </w:pPr>
    </w:p>
    <w:p w14:paraId="500E56BA" w14:textId="77777777" w:rsidR="00C31AF9" w:rsidRPr="00D67186" w:rsidRDefault="00C31AF9" w:rsidP="00C31AF9">
      <w:pPr>
        <w:spacing w:after="0" w:line="240" w:lineRule="auto"/>
        <w:rPr>
          <w:rFonts w:ascii="Times New Roman" w:hAnsi="Times New Roman"/>
          <w:bCs/>
          <w:lang w:val="lt-LT" w:eastAsia="lt-LT"/>
        </w:rPr>
      </w:pPr>
    </w:p>
    <w:p w14:paraId="5121EB0C" w14:textId="77777777" w:rsidR="00C31AF9" w:rsidRPr="00D67186" w:rsidRDefault="00C31AF9" w:rsidP="00C31AF9">
      <w:pPr>
        <w:spacing w:after="0" w:line="240" w:lineRule="auto"/>
        <w:rPr>
          <w:rFonts w:ascii="Times New Roman" w:hAnsi="Times New Roman"/>
          <w:bCs/>
          <w:lang w:val="lt-LT" w:eastAsia="lt-LT"/>
        </w:rPr>
      </w:pPr>
    </w:p>
    <w:p w14:paraId="1D42FE28" w14:textId="77777777" w:rsidR="00C31AF9" w:rsidRPr="00D67186" w:rsidRDefault="00C31AF9" w:rsidP="00C31AF9">
      <w:pPr>
        <w:spacing w:after="0" w:line="240" w:lineRule="auto"/>
        <w:rPr>
          <w:rFonts w:ascii="Times New Roman" w:hAnsi="Times New Roman"/>
          <w:bCs/>
          <w:lang w:val="lt-LT" w:eastAsia="lt-LT"/>
        </w:rPr>
      </w:pPr>
    </w:p>
    <w:p w14:paraId="2E1D135B" w14:textId="77777777" w:rsidR="00C31AF9" w:rsidRPr="00D67186" w:rsidRDefault="00C31AF9" w:rsidP="00C31AF9">
      <w:pPr>
        <w:spacing w:after="0" w:line="240" w:lineRule="auto"/>
        <w:rPr>
          <w:rFonts w:ascii="Times New Roman" w:hAnsi="Times New Roman"/>
          <w:bCs/>
          <w:lang w:val="lt-LT" w:eastAsia="lt-LT"/>
        </w:rPr>
      </w:pPr>
    </w:p>
    <w:p w14:paraId="2C7C6732" w14:textId="77777777" w:rsidR="00C31AF9" w:rsidRPr="00D67186" w:rsidRDefault="00C31AF9" w:rsidP="00C31AF9">
      <w:pPr>
        <w:spacing w:after="0" w:line="240" w:lineRule="auto"/>
        <w:rPr>
          <w:rFonts w:ascii="Times New Roman" w:hAnsi="Times New Roman"/>
          <w:bCs/>
          <w:lang w:val="lt-LT" w:eastAsia="lt-LT"/>
        </w:rPr>
      </w:pPr>
    </w:p>
    <w:p w14:paraId="3B8FBA89" w14:textId="77777777" w:rsidR="00C31AF9" w:rsidRPr="00D67186" w:rsidRDefault="00C31AF9" w:rsidP="00C31AF9">
      <w:pPr>
        <w:spacing w:after="0" w:line="240" w:lineRule="auto"/>
        <w:rPr>
          <w:rFonts w:ascii="Times New Roman" w:hAnsi="Times New Roman"/>
          <w:bCs/>
          <w:lang w:val="lt-LT" w:eastAsia="lt-LT"/>
        </w:rPr>
      </w:pPr>
    </w:p>
    <w:p w14:paraId="13F3FDA7" w14:textId="77777777" w:rsidR="00C31AF9" w:rsidRPr="00D67186" w:rsidRDefault="00C31AF9" w:rsidP="00C31AF9">
      <w:pPr>
        <w:spacing w:after="0" w:line="240" w:lineRule="auto"/>
        <w:rPr>
          <w:rFonts w:ascii="Times New Roman" w:hAnsi="Times New Roman"/>
          <w:bCs/>
          <w:lang w:val="lt-LT" w:eastAsia="lt-LT"/>
        </w:rPr>
      </w:pPr>
    </w:p>
    <w:p w14:paraId="1256A804" w14:textId="77777777" w:rsidR="00C31AF9" w:rsidRPr="00D67186" w:rsidRDefault="00C31AF9" w:rsidP="00C31AF9">
      <w:pPr>
        <w:spacing w:after="0" w:line="240" w:lineRule="auto"/>
        <w:rPr>
          <w:rFonts w:ascii="Times New Roman" w:hAnsi="Times New Roman"/>
          <w:bCs/>
          <w:lang w:val="lt-LT" w:eastAsia="lt-LT"/>
        </w:rPr>
      </w:pPr>
    </w:p>
    <w:p w14:paraId="21786BB6" w14:textId="77777777" w:rsidR="00C31AF9" w:rsidRPr="00D67186" w:rsidRDefault="00C31AF9" w:rsidP="00C31AF9">
      <w:pPr>
        <w:spacing w:after="0" w:line="240" w:lineRule="auto"/>
        <w:jc w:val="center"/>
        <w:rPr>
          <w:rFonts w:ascii="Times New Roman" w:hAnsi="Times New Roman"/>
          <w:bCs/>
          <w:lang w:val="lt-LT" w:eastAsia="lt-LT"/>
        </w:rPr>
      </w:pPr>
    </w:p>
    <w:p w14:paraId="23C8D8D2" w14:textId="77777777" w:rsidR="00C31AF9" w:rsidRPr="00D67186" w:rsidRDefault="00C31AF9" w:rsidP="00C31AF9">
      <w:pPr>
        <w:spacing w:after="0" w:line="240" w:lineRule="auto"/>
        <w:jc w:val="center"/>
        <w:rPr>
          <w:rFonts w:ascii="Times New Roman" w:hAnsi="Times New Roman"/>
          <w:b/>
          <w:bCs/>
          <w:lang w:val="lt-LT" w:eastAsia="lt-LT"/>
        </w:rPr>
      </w:pPr>
      <w:r w:rsidRPr="00D67186">
        <w:rPr>
          <w:rFonts w:ascii="Times New Roman" w:hAnsi="Times New Roman"/>
          <w:b/>
          <w:bCs/>
          <w:lang w:val="lt-LT" w:eastAsia="lt-LT"/>
        </w:rPr>
        <w:t>II PRIEDAS</w:t>
      </w:r>
    </w:p>
    <w:p w14:paraId="6B32B080" w14:textId="77777777" w:rsidR="00C31AF9" w:rsidRPr="00D67186" w:rsidRDefault="00C31AF9" w:rsidP="00C31AF9">
      <w:pPr>
        <w:spacing w:after="0" w:line="240" w:lineRule="auto"/>
        <w:jc w:val="center"/>
        <w:rPr>
          <w:rFonts w:ascii="Times New Roman" w:hAnsi="Times New Roman"/>
          <w:b/>
          <w:bCs/>
          <w:lang w:val="lt-LT" w:eastAsia="lt-LT"/>
        </w:rPr>
      </w:pPr>
    </w:p>
    <w:p w14:paraId="12AA11E5" w14:textId="77777777" w:rsidR="00C31AF9" w:rsidRPr="00D67186" w:rsidRDefault="00C31AF9" w:rsidP="00C31AF9">
      <w:pPr>
        <w:spacing w:after="0" w:line="240" w:lineRule="auto"/>
        <w:jc w:val="center"/>
        <w:rPr>
          <w:rFonts w:ascii="Times New Roman" w:hAnsi="Times New Roman"/>
          <w:b/>
          <w:bCs/>
          <w:lang w:val="lt-LT" w:eastAsia="lt-LT"/>
        </w:rPr>
      </w:pPr>
      <w:r>
        <w:rPr>
          <w:rFonts w:ascii="Times New Roman" w:hAnsi="Times New Roman"/>
          <w:b/>
          <w:bCs/>
          <w:lang w:val="lt-LT" w:eastAsia="lt-LT"/>
        </w:rPr>
        <w:t>REGISTRACIJOS</w:t>
      </w:r>
      <w:r w:rsidRPr="00D67186">
        <w:rPr>
          <w:rFonts w:ascii="Times New Roman" w:hAnsi="Times New Roman"/>
          <w:b/>
          <w:bCs/>
          <w:lang w:val="lt-LT" w:eastAsia="lt-LT"/>
        </w:rPr>
        <w:t xml:space="preserve"> SĄLYGOS</w:t>
      </w:r>
    </w:p>
    <w:p w14:paraId="217D272E" w14:textId="77777777" w:rsidR="00C31AF9" w:rsidRPr="00D67186" w:rsidRDefault="00C31AF9" w:rsidP="00C31AF9">
      <w:pPr>
        <w:spacing w:after="0" w:line="240" w:lineRule="auto"/>
        <w:rPr>
          <w:rFonts w:ascii="Times New Roman" w:hAnsi="Times New Roman"/>
          <w:b/>
          <w:bCs/>
          <w:lang w:val="lt-LT" w:eastAsia="lt-LT"/>
        </w:rPr>
      </w:pPr>
    </w:p>
    <w:p w14:paraId="5954D0E6" w14:textId="77777777" w:rsidR="00C31AF9" w:rsidRPr="00D67186" w:rsidRDefault="00C31AF9" w:rsidP="00C31AF9">
      <w:pPr>
        <w:numPr>
          <w:ilvl w:val="0"/>
          <w:numId w:val="11"/>
        </w:numPr>
        <w:tabs>
          <w:tab w:val="clear" w:pos="720"/>
        </w:tabs>
        <w:spacing w:after="0" w:line="240" w:lineRule="auto"/>
        <w:ind w:left="1800"/>
        <w:rPr>
          <w:rFonts w:ascii="Times New Roman" w:hAnsi="Times New Roman"/>
          <w:b/>
          <w:bCs/>
          <w:lang w:val="lt-LT" w:eastAsia="lt-LT"/>
        </w:rPr>
      </w:pPr>
      <w:r w:rsidRPr="00D67186">
        <w:rPr>
          <w:rFonts w:ascii="Times New Roman" w:hAnsi="Times New Roman"/>
          <w:b/>
          <w:bCs/>
          <w:lang w:val="lt-LT" w:eastAsia="lt-LT"/>
        </w:rPr>
        <w:t>GA</w:t>
      </w:r>
      <w:r>
        <w:rPr>
          <w:rFonts w:ascii="Times New Roman" w:hAnsi="Times New Roman"/>
          <w:b/>
          <w:bCs/>
          <w:lang w:val="lt-LT" w:eastAsia="lt-LT"/>
        </w:rPr>
        <w:t>MINTOJAS</w:t>
      </w:r>
      <w:r w:rsidRPr="00D67186">
        <w:rPr>
          <w:rFonts w:ascii="Times New Roman" w:hAnsi="Times New Roman"/>
          <w:b/>
          <w:bCs/>
          <w:lang w:val="lt-LT" w:eastAsia="lt-LT"/>
        </w:rPr>
        <w:t>, ATSAKINGAS UŽ SERIJŲ IŠLEIDIMĄ</w:t>
      </w:r>
    </w:p>
    <w:p w14:paraId="25DEE272" w14:textId="77777777" w:rsidR="00C31AF9" w:rsidRPr="00D67186" w:rsidRDefault="00C31AF9" w:rsidP="00C31AF9">
      <w:pPr>
        <w:spacing w:after="0" w:line="240" w:lineRule="auto"/>
        <w:ind w:left="1800"/>
        <w:rPr>
          <w:rFonts w:ascii="Times New Roman" w:hAnsi="Times New Roman"/>
          <w:b/>
          <w:bCs/>
          <w:lang w:val="lt-LT" w:eastAsia="lt-LT"/>
        </w:rPr>
      </w:pPr>
    </w:p>
    <w:p w14:paraId="72A1EF8D" w14:textId="77777777" w:rsidR="00C31AF9" w:rsidRPr="00D67186" w:rsidRDefault="00C31AF9" w:rsidP="00C31AF9">
      <w:pPr>
        <w:numPr>
          <w:ilvl w:val="0"/>
          <w:numId w:val="11"/>
        </w:numPr>
        <w:tabs>
          <w:tab w:val="clear" w:pos="720"/>
        </w:tabs>
        <w:spacing w:after="0" w:line="240" w:lineRule="auto"/>
        <w:ind w:left="1800"/>
        <w:rPr>
          <w:rFonts w:ascii="Times New Roman" w:hAnsi="Times New Roman"/>
          <w:b/>
          <w:bCs/>
          <w:lang w:val="lt-LT" w:eastAsia="lt-LT"/>
        </w:rPr>
      </w:pPr>
      <w:r>
        <w:rPr>
          <w:rFonts w:ascii="Times New Roman" w:hAnsi="Times New Roman"/>
          <w:b/>
          <w:bCs/>
          <w:lang w:val="lt-LT" w:eastAsia="lt-LT"/>
        </w:rPr>
        <w:t>TIEKIMO IR VARTOJIMO</w:t>
      </w:r>
      <w:r w:rsidRPr="00D67186">
        <w:rPr>
          <w:rFonts w:ascii="Times New Roman" w:hAnsi="Times New Roman"/>
          <w:b/>
          <w:bCs/>
          <w:lang w:val="lt-LT" w:eastAsia="lt-LT"/>
        </w:rPr>
        <w:t xml:space="preserve"> SĄLYGOS</w:t>
      </w:r>
      <w:r>
        <w:rPr>
          <w:rFonts w:ascii="Times New Roman" w:hAnsi="Times New Roman"/>
          <w:b/>
          <w:bCs/>
          <w:lang w:val="lt-LT" w:eastAsia="lt-LT"/>
        </w:rPr>
        <w:t xml:space="preserve"> AR APRIBOJIMAI</w:t>
      </w:r>
    </w:p>
    <w:p w14:paraId="496FE0A5" w14:textId="77777777" w:rsidR="00C31AF9" w:rsidRPr="00D67186" w:rsidRDefault="00C31AF9" w:rsidP="00C31AF9">
      <w:pPr>
        <w:spacing w:after="0" w:line="240" w:lineRule="auto"/>
        <w:ind w:left="540"/>
        <w:rPr>
          <w:rFonts w:ascii="Times New Roman" w:hAnsi="Times New Roman"/>
          <w:bCs/>
          <w:lang w:val="lt-LT" w:eastAsia="lt-LT"/>
        </w:rPr>
      </w:pPr>
      <w:r w:rsidRPr="00D67186">
        <w:rPr>
          <w:rFonts w:ascii="Times New Roman" w:hAnsi="Times New Roman"/>
          <w:bCs/>
          <w:lang w:val="lt-LT" w:eastAsia="lt-LT"/>
        </w:rPr>
        <w:br w:type="page"/>
      </w:r>
    </w:p>
    <w:p w14:paraId="6409ED7C" w14:textId="77777777" w:rsidR="00C31AF9" w:rsidRPr="00D67186" w:rsidRDefault="00C31AF9" w:rsidP="00DF6FA2">
      <w:pPr>
        <w:numPr>
          <w:ilvl w:val="0"/>
          <w:numId w:val="1"/>
        </w:numPr>
        <w:tabs>
          <w:tab w:val="clear" w:pos="786"/>
        </w:tabs>
        <w:spacing w:after="0" w:line="240" w:lineRule="auto"/>
        <w:ind w:left="540" w:hanging="540"/>
        <w:rPr>
          <w:rFonts w:ascii="Times New Roman" w:hAnsi="Times New Roman"/>
          <w:b/>
          <w:bCs/>
          <w:lang w:val="lt-LT" w:eastAsia="lt-LT"/>
        </w:rPr>
      </w:pPr>
      <w:r w:rsidRPr="00D67186">
        <w:rPr>
          <w:rFonts w:ascii="Times New Roman" w:hAnsi="Times New Roman"/>
          <w:b/>
          <w:bCs/>
          <w:lang w:val="lt-LT" w:eastAsia="lt-LT"/>
        </w:rPr>
        <w:lastRenderedPageBreak/>
        <w:t>GAM</w:t>
      </w:r>
      <w:r>
        <w:rPr>
          <w:rFonts w:ascii="Times New Roman" w:hAnsi="Times New Roman"/>
          <w:b/>
          <w:bCs/>
          <w:lang w:val="lt-LT" w:eastAsia="lt-LT"/>
        </w:rPr>
        <w:t>INTOJAS</w:t>
      </w:r>
      <w:r w:rsidRPr="00D67186">
        <w:rPr>
          <w:rFonts w:ascii="Times New Roman" w:hAnsi="Times New Roman"/>
          <w:b/>
          <w:bCs/>
          <w:lang w:val="lt-LT" w:eastAsia="lt-LT"/>
        </w:rPr>
        <w:t>, ATSAKINGAS UŽ SERIJŲ IŠLEIDIMĄ</w:t>
      </w:r>
    </w:p>
    <w:p w14:paraId="6BE89C30" w14:textId="77777777" w:rsidR="00C31AF9" w:rsidRPr="00D67186" w:rsidRDefault="00C31AF9" w:rsidP="00C31AF9">
      <w:pPr>
        <w:tabs>
          <w:tab w:val="left" w:pos="900"/>
        </w:tabs>
        <w:spacing w:after="0" w:line="240" w:lineRule="auto"/>
        <w:rPr>
          <w:rFonts w:ascii="Times New Roman" w:hAnsi="Times New Roman"/>
          <w:b/>
          <w:bCs/>
          <w:lang w:val="lt-LT" w:eastAsia="lt-LT"/>
        </w:rPr>
      </w:pPr>
    </w:p>
    <w:p w14:paraId="55BCDE17" w14:textId="49ADC4A3" w:rsidR="00C31AF9" w:rsidRPr="00D67186" w:rsidRDefault="00803094" w:rsidP="00C31AF9">
      <w:pPr>
        <w:tabs>
          <w:tab w:val="left" w:pos="900"/>
        </w:tabs>
        <w:spacing w:after="0" w:line="240" w:lineRule="auto"/>
        <w:rPr>
          <w:rFonts w:ascii="Times New Roman" w:hAnsi="Times New Roman"/>
          <w:bCs/>
          <w:u w:val="single"/>
          <w:lang w:val="lt-LT" w:eastAsia="lt-LT"/>
        </w:rPr>
      </w:pPr>
      <w:r w:rsidRPr="00803094">
        <w:rPr>
          <w:rFonts w:ascii="Times New Roman" w:hAnsi="Times New Roman"/>
          <w:u w:val="single"/>
          <w:lang w:val="lt-LT" w:eastAsia="lt-LT"/>
        </w:rPr>
        <w:t>Gamintoj</w:t>
      </w:r>
      <w:r w:rsidRPr="00803094">
        <w:rPr>
          <w:rFonts w:ascii="Times New Roman" w:hAnsi="Times New Roman" w:hint="eastAsia"/>
          <w:u w:val="single"/>
          <w:lang w:val="lt-LT" w:eastAsia="lt-LT"/>
        </w:rPr>
        <w:t>ų</w:t>
      </w:r>
      <w:r w:rsidRPr="00803094">
        <w:rPr>
          <w:rFonts w:ascii="Times New Roman" w:hAnsi="Times New Roman"/>
          <w:u w:val="single"/>
          <w:lang w:val="lt-LT" w:eastAsia="lt-LT"/>
        </w:rPr>
        <w:t>, atsaking</w:t>
      </w:r>
      <w:r w:rsidRPr="00803094">
        <w:rPr>
          <w:rFonts w:ascii="Times New Roman" w:hAnsi="Times New Roman" w:hint="eastAsia"/>
          <w:u w:val="single"/>
          <w:lang w:val="lt-LT" w:eastAsia="lt-LT"/>
        </w:rPr>
        <w:t>ų</w:t>
      </w:r>
      <w:r w:rsidRPr="00803094">
        <w:rPr>
          <w:rFonts w:ascii="Times New Roman" w:hAnsi="Times New Roman"/>
          <w:u w:val="single"/>
          <w:lang w:val="lt-LT" w:eastAsia="lt-LT"/>
        </w:rPr>
        <w:t xml:space="preserve"> u</w:t>
      </w:r>
      <w:r w:rsidRPr="00803094">
        <w:rPr>
          <w:rFonts w:ascii="Times New Roman" w:hAnsi="Times New Roman" w:hint="eastAsia"/>
          <w:u w:val="single"/>
          <w:lang w:val="lt-LT" w:eastAsia="lt-LT"/>
        </w:rPr>
        <w:t>ž</w:t>
      </w:r>
      <w:r w:rsidRPr="00803094">
        <w:rPr>
          <w:rFonts w:ascii="Times New Roman" w:hAnsi="Times New Roman"/>
          <w:u w:val="single"/>
          <w:lang w:val="lt-LT" w:eastAsia="lt-LT"/>
        </w:rPr>
        <w:t xml:space="preserve"> serij</w:t>
      </w:r>
      <w:r w:rsidRPr="00803094">
        <w:rPr>
          <w:rFonts w:ascii="Times New Roman" w:hAnsi="Times New Roman" w:hint="eastAsia"/>
          <w:u w:val="single"/>
          <w:lang w:val="lt-LT" w:eastAsia="lt-LT"/>
        </w:rPr>
        <w:t>ų</w:t>
      </w:r>
      <w:r w:rsidRPr="00803094">
        <w:rPr>
          <w:rFonts w:ascii="Times New Roman" w:hAnsi="Times New Roman"/>
          <w:u w:val="single"/>
          <w:lang w:val="lt-LT" w:eastAsia="lt-LT"/>
        </w:rPr>
        <w:t xml:space="preserve"> i</w:t>
      </w:r>
      <w:r w:rsidRPr="00803094">
        <w:rPr>
          <w:rFonts w:ascii="Times New Roman" w:hAnsi="Times New Roman" w:hint="eastAsia"/>
          <w:u w:val="single"/>
          <w:lang w:val="lt-LT" w:eastAsia="lt-LT"/>
        </w:rPr>
        <w:t>š</w:t>
      </w:r>
      <w:r w:rsidRPr="00803094">
        <w:rPr>
          <w:rFonts w:ascii="Times New Roman" w:hAnsi="Times New Roman"/>
          <w:u w:val="single"/>
          <w:lang w:val="lt-LT" w:eastAsia="lt-LT"/>
        </w:rPr>
        <w:t>leidim</w:t>
      </w:r>
      <w:r w:rsidRPr="00803094">
        <w:rPr>
          <w:rFonts w:ascii="Times New Roman" w:hAnsi="Times New Roman" w:hint="eastAsia"/>
          <w:u w:val="single"/>
          <w:lang w:val="lt-LT" w:eastAsia="lt-LT"/>
        </w:rPr>
        <w:t>ą</w:t>
      </w:r>
      <w:r w:rsidRPr="00803094">
        <w:rPr>
          <w:rFonts w:ascii="Times New Roman" w:hAnsi="Times New Roman"/>
          <w:u w:val="single"/>
          <w:lang w:val="lt-LT" w:eastAsia="lt-LT"/>
        </w:rPr>
        <w:t>, pavadinimai ir adresai</w:t>
      </w:r>
    </w:p>
    <w:p w14:paraId="59BBB333" w14:textId="77777777" w:rsidR="00803094" w:rsidRPr="00803094" w:rsidRDefault="00803094" w:rsidP="00803094">
      <w:pPr>
        <w:tabs>
          <w:tab w:val="num" w:pos="540"/>
          <w:tab w:val="left" w:pos="900"/>
        </w:tabs>
        <w:spacing w:after="0" w:line="240" w:lineRule="auto"/>
        <w:rPr>
          <w:rFonts w:ascii="Times New Roman" w:hAnsi="Times New Roman"/>
          <w:lang w:val="lt-LT" w:eastAsia="lt-LT"/>
        </w:rPr>
      </w:pPr>
    </w:p>
    <w:p w14:paraId="1BF52CBB" w14:textId="77777777" w:rsidR="00803094" w:rsidRPr="00803094" w:rsidRDefault="00803094" w:rsidP="00803094">
      <w:pPr>
        <w:tabs>
          <w:tab w:val="num" w:pos="540"/>
          <w:tab w:val="left" w:pos="900"/>
        </w:tabs>
        <w:spacing w:after="0" w:line="240" w:lineRule="auto"/>
        <w:rPr>
          <w:rFonts w:ascii="Times New Roman" w:hAnsi="Times New Roman"/>
          <w:lang w:val="lt-LT" w:eastAsia="lt-LT"/>
        </w:rPr>
      </w:pPr>
      <w:r w:rsidRPr="00803094">
        <w:rPr>
          <w:rFonts w:ascii="Times New Roman" w:hAnsi="Times New Roman"/>
          <w:lang w:val="lt-LT" w:eastAsia="lt-LT"/>
        </w:rPr>
        <w:t>Tubilux Pharma S.p.A.</w:t>
      </w:r>
    </w:p>
    <w:p w14:paraId="27C1CB11" w14:textId="77777777" w:rsidR="00803094" w:rsidRPr="00803094" w:rsidRDefault="00803094" w:rsidP="00803094">
      <w:pPr>
        <w:tabs>
          <w:tab w:val="num" w:pos="540"/>
          <w:tab w:val="left" w:pos="900"/>
        </w:tabs>
        <w:spacing w:after="0" w:line="240" w:lineRule="auto"/>
        <w:rPr>
          <w:rFonts w:ascii="Times New Roman" w:hAnsi="Times New Roman"/>
          <w:lang w:val="lt-LT" w:eastAsia="lt-LT"/>
        </w:rPr>
      </w:pPr>
      <w:r w:rsidRPr="00803094">
        <w:rPr>
          <w:rFonts w:ascii="Times New Roman" w:hAnsi="Times New Roman"/>
          <w:lang w:val="lt-LT" w:eastAsia="lt-LT"/>
        </w:rPr>
        <w:t>Via Costarica 20/22</w:t>
      </w:r>
    </w:p>
    <w:p w14:paraId="50980971" w14:textId="77777777" w:rsidR="00803094" w:rsidRPr="00803094" w:rsidRDefault="00803094" w:rsidP="00803094">
      <w:pPr>
        <w:tabs>
          <w:tab w:val="num" w:pos="540"/>
          <w:tab w:val="left" w:pos="900"/>
        </w:tabs>
        <w:spacing w:after="0" w:line="240" w:lineRule="auto"/>
        <w:rPr>
          <w:rFonts w:ascii="Times New Roman" w:hAnsi="Times New Roman"/>
          <w:lang w:val="lt-LT" w:eastAsia="lt-LT"/>
        </w:rPr>
      </w:pPr>
      <w:r w:rsidRPr="00803094">
        <w:rPr>
          <w:rFonts w:ascii="Times New Roman" w:hAnsi="Times New Roman"/>
          <w:lang w:val="lt-LT" w:eastAsia="lt-LT"/>
        </w:rPr>
        <w:t>00071 Pomezia (RM)</w:t>
      </w:r>
    </w:p>
    <w:p w14:paraId="73AF0BB7" w14:textId="64DD0DBE" w:rsidR="00803094" w:rsidRDefault="00803094" w:rsidP="00803094">
      <w:pPr>
        <w:tabs>
          <w:tab w:val="num" w:pos="540"/>
          <w:tab w:val="left" w:pos="900"/>
        </w:tabs>
        <w:spacing w:after="0" w:line="240" w:lineRule="auto"/>
        <w:rPr>
          <w:rFonts w:ascii="Times New Roman" w:hAnsi="Times New Roman"/>
          <w:lang w:val="lt-LT" w:eastAsia="lt-LT"/>
        </w:rPr>
      </w:pPr>
      <w:r w:rsidRPr="00803094">
        <w:rPr>
          <w:rFonts w:ascii="Times New Roman" w:hAnsi="Times New Roman"/>
          <w:lang w:val="lt-LT" w:eastAsia="lt-LT"/>
        </w:rPr>
        <w:t>Italija</w:t>
      </w:r>
    </w:p>
    <w:p w14:paraId="5AD3997B" w14:textId="1682B0A7" w:rsidR="00C31AF9" w:rsidRDefault="00C31AF9" w:rsidP="00C31AF9">
      <w:pPr>
        <w:tabs>
          <w:tab w:val="left" w:pos="900"/>
        </w:tabs>
        <w:spacing w:after="0" w:line="240" w:lineRule="auto"/>
        <w:ind w:left="426"/>
        <w:rPr>
          <w:rFonts w:ascii="Times New Roman" w:hAnsi="Times New Roman"/>
          <w:b/>
          <w:lang w:val="lt-LT" w:eastAsia="lt-LT"/>
        </w:rPr>
      </w:pPr>
    </w:p>
    <w:p w14:paraId="2EBFAFC4" w14:textId="77777777" w:rsidR="00803094" w:rsidRPr="00D67186" w:rsidRDefault="00803094" w:rsidP="00C31AF9">
      <w:pPr>
        <w:tabs>
          <w:tab w:val="left" w:pos="900"/>
        </w:tabs>
        <w:spacing w:after="0" w:line="240" w:lineRule="auto"/>
        <w:ind w:left="426"/>
        <w:rPr>
          <w:rFonts w:ascii="Times New Roman" w:hAnsi="Times New Roman"/>
          <w:b/>
          <w:lang w:val="lt-LT" w:eastAsia="lt-LT"/>
        </w:rPr>
      </w:pPr>
    </w:p>
    <w:p w14:paraId="02B3F86D" w14:textId="77777777" w:rsidR="00C31AF9" w:rsidRPr="00FD787C" w:rsidRDefault="00C31AF9" w:rsidP="00DF6FA2">
      <w:pPr>
        <w:numPr>
          <w:ilvl w:val="0"/>
          <w:numId w:val="1"/>
        </w:numPr>
        <w:tabs>
          <w:tab w:val="clear" w:pos="786"/>
        </w:tabs>
        <w:spacing w:after="0" w:line="240" w:lineRule="auto"/>
        <w:ind w:left="540" w:hanging="540"/>
        <w:rPr>
          <w:rFonts w:ascii="Times New Roman" w:hAnsi="Times New Roman"/>
          <w:b/>
          <w:lang w:val="lt-LT" w:eastAsia="lt-LT"/>
        </w:rPr>
      </w:pPr>
      <w:r w:rsidRPr="00FD787C">
        <w:rPr>
          <w:rFonts w:ascii="Times New Roman" w:hAnsi="Times New Roman"/>
          <w:b/>
          <w:lang w:val="lt-LT" w:eastAsia="lt-LT"/>
        </w:rPr>
        <w:t>TIEKIMO IR VARTOJIMO SĄLYGOS AR APRIBOJIMAI</w:t>
      </w:r>
    </w:p>
    <w:p w14:paraId="4D4E2C63" w14:textId="77777777" w:rsidR="00C31AF9" w:rsidRPr="00D67186" w:rsidRDefault="00C31AF9" w:rsidP="00C31AF9">
      <w:pPr>
        <w:tabs>
          <w:tab w:val="num" w:pos="540"/>
          <w:tab w:val="left" w:pos="900"/>
        </w:tabs>
        <w:spacing w:after="0" w:line="240" w:lineRule="auto"/>
        <w:rPr>
          <w:rFonts w:ascii="Times New Roman" w:hAnsi="Times New Roman"/>
          <w:lang w:val="lt-LT" w:eastAsia="lt-LT"/>
        </w:rPr>
      </w:pPr>
    </w:p>
    <w:p w14:paraId="4B09B40C" w14:textId="77777777" w:rsidR="00C31AF9" w:rsidRPr="00D67186" w:rsidRDefault="00C31AF9" w:rsidP="00C31AF9">
      <w:pPr>
        <w:tabs>
          <w:tab w:val="num" w:pos="540"/>
        </w:tabs>
        <w:spacing w:after="0" w:line="240" w:lineRule="auto"/>
        <w:rPr>
          <w:rFonts w:ascii="Times New Roman" w:hAnsi="Times New Roman"/>
          <w:lang w:val="lt-LT" w:eastAsia="lt-LT"/>
        </w:rPr>
      </w:pPr>
      <w:r w:rsidRPr="00D67186">
        <w:rPr>
          <w:rFonts w:ascii="Times New Roman" w:hAnsi="Times New Roman"/>
          <w:lang w:val="lt-LT" w:eastAsia="lt-LT"/>
        </w:rPr>
        <w:t>Nereceptinis vaistinis preparatas.</w:t>
      </w:r>
    </w:p>
    <w:p w14:paraId="4E4D1849" w14:textId="77777777" w:rsidR="00C31AF9" w:rsidRDefault="00C31AF9" w:rsidP="00C31AF9">
      <w:pPr>
        <w:tabs>
          <w:tab w:val="num" w:pos="540"/>
        </w:tabs>
        <w:spacing w:after="0" w:line="240" w:lineRule="auto"/>
        <w:rPr>
          <w:rFonts w:ascii="Times New Roman" w:hAnsi="Times New Roman"/>
          <w:lang w:val="lt-LT" w:eastAsia="lt-LT"/>
        </w:rPr>
      </w:pPr>
    </w:p>
    <w:p w14:paraId="1F2D6D60" w14:textId="77777777" w:rsidR="00397806" w:rsidRPr="00D67186" w:rsidRDefault="00397806" w:rsidP="00C31AF9">
      <w:pPr>
        <w:tabs>
          <w:tab w:val="num" w:pos="540"/>
        </w:tabs>
        <w:spacing w:after="0" w:line="240" w:lineRule="auto"/>
        <w:rPr>
          <w:rFonts w:ascii="Times New Roman" w:hAnsi="Times New Roman"/>
          <w:lang w:val="lt-LT" w:eastAsia="lt-LT"/>
        </w:rPr>
      </w:pPr>
    </w:p>
    <w:p w14:paraId="12553094" w14:textId="77777777" w:rsidR="00C31AF9" w:rsidRPr="00D67186" w:rsidRDefault="00C31AF9" w:rsidP="00C31AF9">
      <w:pPr>
        <w:tabs>
          <w:tab w:val="num" w:pos="540"/>
        </w:tabs>
        <w:spacing w:after="0" w:line="240" w:lineRule="auto"/>
        <w:rPr>
          <w:rFonts w:ascii="Times New Roman" w:hAnsi="Times New Roman"/>
          <w:bCs/>
          <w:lang w:val="lt-LT" w:eastAsia="lt-LT"/>
        </w:rPr>
      </w:pPr>
      <w:r w:rsidRPr="00D67186">
        <w:rPr>
          <w:rFonts w:ascii="Times New Roman" w:hAnsi="Times New Roman"/>
          <w:bCs/>
          <w:lang w:val="lt-LT" w:eastAsia="lt-LT"/>
        </w:rPr>
        <w:br w:type="page"/>
      </w:r>
    </w:p>
    <w:p w14:paraId="69356685" w14:textId="77777777" w:rsidR="00C31AF9" w:rsidRPr="00D67186" w:rsidRDefault="00C31AF9" w:rsidP="00C31AF9">
      <w:pPr>
        <w:spacing w:after="0" w:line="240" w:lineRule="auto"/>
        <w:rPr>
          <w:rFonts w:ascii="Times New Roman" w:hAnsi="Times New Roman"/>
          <w:bCs/>
          <w:lang w:val="lt-LT" w:eastAsia="lt-LT"/>
        </w:rPr>
      </w:pPr>
    </w:p>
    <w:p w14:paraId="40AAE478" w14:textId="77777777" w:rsidR="00C31AF9" w:rsidRPr="00D67186" w:rsidRDefault="00C31AF9" w:rsidP="00C31AF9">
      <w:pPr>
        <w:spacing w:after="0" w:line="240" w:lineRule="auto"/>
        <w:rPr>
          <w:rFonts w:ascii="Times New Roman" w:hAnsi="Times New Roman"/>
          <w:bCs/>
          <w:lang w:val="lt-LT" w:eastAsia="lt-LT"/>
        </w:rPr>
      </w:pPr>
    </w:p>
    <w:p w14:paraId="770B9580" w14:textId="77777777" w:rsidR="00C31AF9" w:rsidRPr="00D67186" w:rsidRDefault="00C31AF9" w:rsidP="00C31AF9">
      <w:pPr>
        <w:spacing w:after="0" w:line="240" w:lineRule="auto"/>
        <w:rPr>
          <w:rFonts w:ascii="Times New Roman" w:hAnsi="Times New Roman"/>
          <w:bCs/>
          <w:lang w:val="lt-LT" w:eastAsia="lt-LT"/>
        </w:rPr>
      </w:pPr>
    </w:p>
    <w:p w14:paraId="12733B66" w14:textId="77777777" w:rsidR="00C31AF9" w:rsidRPr="00D67186" w:rsidRDefault="00C31AF9" w:rsidP="00C31AF9">
      <w:pPr>
        <w:spacing w:after="0" w:line="240" w:lineRule="auto"/>
        <w:jc w:val="center"/>
        <w:rPr>
          <w:rFonts w:ascii="Times New Roman" w:hAnsi="Times New Roman"/>
          <w:bCs/>
          <w:lang w:val="lt-LT" w:eastAsia="lt-LT"/>
        </w:rPr>
      </w:pPr>
    </w:p>
    <w:p w14:paraId="69BA811C" w14:textId="77777777" w:rsidR="00C31AF9" w:rsidRPr="00D67186" w:rsidRDefault="00C31AF9" w:rsidP="00C31AF9">
      <w:pPr>
        <w:spacing w:after="0" w:line="240" w:lineRule="auto"/>
        <w:jc w:val="center"/>
        <w:rPr>
          <w:rFonts w:ascii="Times New Roman" w:hAnsi="Times New Roman"/>
          <w:bCs/>
          <w:lang w:val="lt-LT" w:eastAsia="lt-LT"/>
        </w:rPr>
      </w:pPr>
    </w:p>
    <w:p w14:paraId="32F7ECD5" w14:textId="77777777" w:rsidR="00C31AF9" w:rsidRPr="00D67186" w:rsidRDefault="00C31AF9" w:rsidP="00C31AF9">
      <w:pPr>
        <w:spacing w:after="0" w:line="240" w:lineRule="auto"/>
        <w:jc w:val="center"/>
        <w:rPr>
          <w:rFonts w:ascii="Times New Roman" w:hAnsi="Times New Roman"/>
          <w:bCs/>
          <w:lang w:val="lt-LT" w:eastAsia="lt-LT"/>
        </w:rPr>
      </w:pPr>
    </w:p>
    <w:p w14:paraId="6C45832A" w14:textId="77777777" w:rsidR="00C31AF9" w:rsidRPr="00D67186" w:rsidRDefault="00C31AF9" w:rsidP="00C31AF9">
      <w:pPr>
        <w:spacing w:after="0" w:line="240" w:lineRule="auto"/>
        <w:jc w:val="center"/>
        <w:rPr>
          <w:rFonts w:ascii="Times New Roman" w:hAnsi="Times New Roman"/>
          <w:bCs/>
          <w:lang w:val="lt-LT" w:eastAsia="lt-LT"/>
        </w:rPr>
      </w:pPr>
    </w:p>
    <w:p w14:paraId="41C5CFA7" w14:textId="77777777" w:rsidR="00C31AF9" w:rsidRPr="00D67186" w:rsidRDefault="00C31AF9" w:rsidP="00C31AF9">
      <w:pPr>
        <w:spacing w:after="0" w:line="240" w:lineRule="auto"/>
        <w:jc w:val="center"/>
        <w:rPr>
          <w:rFonts w:ascii="Times New Roman" w:hAnsi="Times New Roman"/>
          <w:bCs/>
          <w:lang w:val="lt-LT" w:eastAsia="lt-LT"/>
        </w:rPr>
      </w:pPr>
    </w:p>
    <w:p w14:paraId="5CBC1B00" w14:textId="77777777" w:rsidR="00C31AF9" w:rsidRPr="00D67186" w:rsidRDefault="00C31AF9" w:rsidP="00C31AF9">
      <w:pPr>
        <w:spacing w:after="0" w:line="240" w:lineRule="auto"/>
        <w:jc w:val="center"/>
        <w:rPr>
          <w:rFonts w:ascii="Times New Roman" w:hAnsi="Times New Roman"/>
          <w:bCs/>
          <w:lang w:val="lt-LT" w:eastAsia="lt-LT"/>
        </w:rPr>
      </w:pPr>
    </w:p>
    <w:p w14:paraId="3764A6F7" w14:textId="77777777" w:rsidR="00C31AF9" w:rsidRPr="00D67186" w:rsidRDefault="00C31AF9" w:rsidP="00C31AF9">
      <w:pPr>
        <w:spacing w:after="0" w:line="240" w:lineRule="auto"/>
        <w:jc w:val="center"/>
        <w:rPr>
          <w:rFonts w:ascii="Times New Roman" w:hAnsi="Times New Roman"/>
          <w:bCs/>
          <w:lang w:val="lt-LT" w:eastAsia="lt-LT"/>
        </w:rPr>
      </w:pPr>
    </w:p>
    <w:p w14:paraId="2B663503" w14:textId="77777777" w:rsidR="00C31AF9" w:rsidRPr="00D67186" w:rsidRDefault="00C31AF9" w:rsidP="00C31AF9">
      <w:pPr>
        <w:spacing w:after="0" w:line="240" w:lineRule="auto"/>
        <w:jc w:val="center"/>
        <w:rPr>
          <w:rFonts w:ascii="Times New Roman" w:hAnsi="Times New Roman"/>
          <w:bCs/>
          <w:lang w:val="lt-LT" w:eastAsia="lt-LT"/>
        </w:rPr>
      </w:pPr>
    </w:p>
    <w:p w14:paraId="0B0C816B" w14:textId="77777777" w:rsidR="00C31AF9" w:rsidRPr="00D67186" w:rsidRDefault="00C31AF9" w:rsidP="00C31AF9">
      <w:pPr>
        <w:spacing w:after="0" w:line="240" w:lineRule="auto"/>
        <w:jc w:val="center"/>
        <w:rPr>
          <w:rFonts w:ascii="Times New Roman" w:hAnsi="Times New Roman"/>
          <w:bCs/>
          <w:lang w:val="lt-LT" w:eastAsia="lt-LT"/>
        </w:rPr>
      </w:pPr>
    </w:p>
    <w:p w14:paraId="79CDAABA" w14:textId="77777777" w:rsidR="00C31AF9" w:rsidRPr="00D67186" w:rsidRDefault="00C31AF9" w:rsidP="00C31AF9">
      <w:pPr>
        <w:spacing w:after="0" w:line="240" w:lineRule="auto"/>
        <w:jc w:val="center"/>
        <w:rPr>
          <w:rFonts w:ascii="Times New Roman" w:hAnsi="Times New Roman"/>
          <w:bCs/>
          <w:lang w:val="lt-LT" w:eastAsia="lt-LT"/>
        </w:rPr>
      </w:pPr>
    </w:p>
    <w:p w14:paraId="621B9F00" w14:textId="77777777" w:rsidR="00C31AF9" w:rsidRPr="00D67186" w:rsidRDefault="00C31AF9" w:rsidP="00C31AF9">
      <w:pPr>
        <w:spacing w:after="0" w:line="240" w:lineRule="auto"/>
        <w:jc w:val="center"/>
        <w:rPr>
          <w:rFonts w:ascii="Times New Roman" w:hAnsi="Times New Roman"/>
          <w:bCs/>
          <w:lang w:val="lt-LT" w:eastAsia="lt-LT"/>
        </w:rPr>
      </w:pPr>
    </w:p>
    <w:p w14:paraId="58AF9F89" w14:textId="77777777" w:rsidR="00C31AF9" w:rsidRPr="00D67186" w:rsidRDefault="00C31AF9" w:rsidP="00C31AF9">
      <w:pPr>
        <w:spacing w:after="0" w:line="240" w:lineRule="auto"/>
        <w:jc w:val="center"/>
        <w:rPr>
          <w:rFonts w:ascii="Times New Roman" w:hAnsi="Times New Roman"/>
          <w:bCs/>
          <w:lang w:val="lt-LT" w:eastAsia="lt-LT"/>
        </w:rPr>
      </w:pPr>
    </w:p>
    <w:p w14:paraId="6488311F" w14:textId="77777777" w:rsidR="00C31AF9" w:rsidRPr="00D67186" w:rsidRDefault="00C31AF9" w:rsidP="00C31AF9">
      <w:pPr>
        <w:spacing w:after="0" w:line="240" w:lineRule="auto"/>
        <w:jc w:val="center"/>
        <w:rPr>
          <w:rFonts w:ascii="Times New Roman" w:hAnsi="Times New Roman"/>
          <w:bCs/>
          <w:lang w:val="lt-LT" w:eastAsia="lt-LT"/>
        </w:rPr>
      </w:pPr>
    </w:p>
    <w:p w14:paraId="57D150BF" w14:textId="77777777" w:rsidR="00C31AF9" w:rsidRPr="00D67186" w:rsidRDefault="00C31AF9" w:rsidP="00C31AF9">
      <w:pPr>
        <w:spacing w:after="0" w:line="240" w:lineRule="auto"/>
        <w:jc w:val="center"/>
        <w:rPr>
          <w:rFonts w:ascii="Times New Roman" w:hAnsi="Times New Roman"/>
          <w:bCs/>
          <w:lang w:val="lt-LT" w:eastAsia="lt-LT"/>
        </w:rPr>
      </w:pPr>
    </w:p>
    <w:p w14:paraId="14138B1A" w14:textId="77777777" w:rsidR="00C31AF9" w:rsidRPr="00D67186" w:rsidRDefault="00C31AF9" w:rsidP="00C31AF9">
      <w:pPr>
        <w:spacing w:after="0" w:line="240" w:lineRule="auto"/>
        <w:jc w:val="center"/>
        <w:rPr>
          <w:rFonts w:ascii="Times New Roman" w:hAnsi="Times New Roman"/>
          <w:bCs/>
          <w:lang w:val="lt-LT" w:eastAsia="lt-LT"/>
        </w:rPr>
      </w:pPr>
    </w:p>
    <w:p w14:paraId="4CCC2482" w14:textId="77777777" w:rsidR="00C31AF9" w:rsidRPr="00D67186" w:rsidRDefault="00C31AF9" w:rsidP="00C31AF9">
      <w:pPr>
        <w:spacing w:after="0" w:line="240" w:lineRule="auto"/>
        <w:jc w:val="center"/>
        <w:rPr>
          <w:rFonts w:ascii="Times New Roman" w:hAnsi="Times New Roman"/>
          <w:bCs/>
          <w:lang w:val="lt-LT" w:eastAsia="lt-LT"/>
        </w:rPr>
      </w:pPr>
    </w:p>
    <w:p w14:paraId="4EA174AE" w14:textId="77777777" w:rsidR="00C31AF9" w:rsidRPr="00D67186" w:rsidRDefault="00C31AF9" w:rsidP="00C31AF9">
      <w:pPr>
        <w:spacing w:after="0" w:line="240" w:lineRule="auto"/>
        <w:jc w:val="center"/>
        <w:rPr>
          <w:rFonts w:ascii="Times New Roman" w:hAnsi="Times New Roman"/>
          <w:bCs/>
          <w:lang w:val="lt-LT" w:eastAsia="lt-LT"/>
        </w:rPr>
      </w:pPr>
    </w:p>
    <w:p w14:paraId="23060ECE" w14:textId="77777777" w:rsidR="00C31AF9" w:rsidRPr="00D67186" w:rsidRDefault="00C31AF9" w:rsidP="00C31AF9">
      <w:pPr>
        <w:spacing w:after="0" w:line="240" w:lineRule="auto"/>
        <w:jc w:val="center"/>
        <w:rPr>
          <w:rFonts w:ascii="Times New Roman" w:hAnsi="Times New Roman"/>
          <w:bCs/>
          <w:lang w:val="lt-LT" w:eastAsia="lt-LT"/>
        </w:rPr>
      </w:pPr>
    </w:p>
    <w:p w14:paraId="3A72B546" w14:textId="77777777" w:rsidR="00C31AF9" w:rsidRPr="00D67186" w:rsidRDefault="00C31AF9" w:rsidP="00C31AF9">
      <w:pPr>
        <w:spacing w:after="0" w:line="240" w:lineRule="auto"/>
        <w:rPr>
          <w:rFonts w:ascii="Times New Roman" w:hAnsi="Times New Roman"/>
          <w:bCs/>
          <w:lang w:val="lt-LT" w:eastAsia="lt-LT"/>
        </w:rPr>
      </w:pPr>
    </w:p>
    <w:p w14:paraId="5DA1205C" w14:textId="77777777" w:rsidR="00C31AF9" w:rsidRPr="00D67186" w:rsidRDefault="00C31AF9" w:rsidP="00C31AF9">
      <w:pPr>
        <w:spacing w:after="0" w:line="240" w:lineRule="auto"/>
        <w:jc w:val="center"/>
        <w:rPr>
          <w:rFonts w:ascii="Times New Roman" w:hAnsi="Times New Roman"/>
          <w:b/>
          <w:bCs/>
          <w:lang w:val="lt-LT" w:eastAsia="lt-LT"/>
        </w:rPr>
      </w:pPr>
      <w:r w:rsidRPr="00D67186">
        <w:rPr>
          <w:rFonts w:ascii="Times New Roman" w:hAnsi="Times New Roman"/>
          <w:b/>
          <w:bCs/>
          <w:lang w:val="lt-LT" w:eastAsia="lt-LT"/>
        </w:rPr>
        <w:t>III PRIEDAS</w:t>
      </w:r>
    </w:p>
    <w:p w14:paraId="096352C6" w14:textId="77777777" w:rsidR="00C31AF9" w:rsidRPr="00D67186" w:rsidRDefault="00C31AF9" w:rsidP="00C31AF9">
      <w:pPr>
        <w:spacing w:after="0" w:line="240" w:lineRule="auto"/>
        <w:jc w:val="center"/>
        <w:rPr>
          <w:rFonts w:ascii="Times New Roman" w:hAnsi="Times New Roman"/>
          <w:b/>
          <w:bCs/>
          <w:lang w:val="lt-LT" w:eastAsia="lt-LT"/>
        </w:rPr>
      </w:pPr>
    </w:p>
    <w:p w14:paraId="426B383E" w14:textId="77777777" w:rsidR="00C31AF9" w:rsidRPr="00D67186" w:rsidRDefault="00C31AF9" w:rsidP="00C31AF9">
      <w:pPr>
        <w:spacing w:after="0" w:line="240" w:lineRule="auto"/>
        <w:jc w:val="center"/>
        <w:rPr>
          <w:rFonts w:ascii="Times New Roman" w:hAnsi="Times New Roman"/>
          <w:b/>
          <w:bCs/>
          <w:lang w:val="lt-LT" w:eastAsia="lt-LT"/>
        </w:rPr>
      </w:pPr>
      <w:r w:rsidRPr="00D67186">
        <w:rPr>
          <w:rFonts w:ascii="Times New Roman" w:hAnsi="Times New Roman"/>
          <w:b/>
          <w:bCs/>
          <w:lang w:val="lt-LT" w:eastAsia="lt-LT"/>
        </w:rPr>
        <w:t>ŽENKLINIMAS IR PAKUOTĖS LAPELIS</w:t>
      </w:r>
    </w:p>
    <w:p w14:paraId="265972D9" w14:textId="77777777" w:rsidR="00C31AF9" w:rsidRPr="00D67186" w:rsidRDefault="00C31AF9" w:rsidP="00C31AF9">
      <w:pPr>
        <w:spacing w:after="0" w:line="240" w:lineRule="auto"/>
        <w:jc w:val="center"/>
        <w:rPr>
          <w:rFonts w:ascii="Times New Roman" w:hAnsi="Times New Roman"/>
          <w:bCs/>
          <w:lang w:val="lt-LT" w:eastAsia="lt-LT"/>
        </w:rPr>
      </w:pPr>
      <w:r w:rsidRPr="00D67186">
        <w:rPr>
          <w:rFonts w:ascii="Times New Roman" w:hAnsi="Times New Roman"/>
          <w:bCs/>
          <w:lang w:val="lt-LT" w:eastAsia="lt-LT"/>
        </w:rPr>
        <w:br w:type="page"/>
      </w:r>
    </w:p>
    <w:p w14:paraId="5097BDE1" w14:textId="77777777" w:rsidR="00C31AF9" w:rsidRPr="00D67186" w:rsidRDefault="00C31AF9" w:rsidP="00C31AF9">
      <w:pPr>
        <w:spacing w:after="0" w:line="240" w:lineRule="auto"/>
        <w:jc w:val="center"/>
        <w:rPr>
          <w:rFonts w:ascii="Times New Roman" w:hAnsi="Times New Roman"/>
          <w:bCs/>
          <w:lang w:val="lt-LT" w:eastAsia="lt-LT"/>
        </w:rPr>
      </w:pPr>
    </w:p>
    <w:p w14:paraId="685C52C7" w14:textId="77777777" w:rsidR="00C31AF9" w:rsidRPr="00D67186" w:rsidRDefault="00C31AF9" w:rsidP="00C31AF9">
      <w:pPr>
        <w:spacing w:after="0" w:line="240" w:lineRule="auto"/>
        <w:jc w:val="center"/>
        <w:rPr>
          <w:rFonts w:ascii="Times New Roman" w:hAnsi="Times New Roman"/>
          <w:bCs/>
          <w:lang w:val="lt-LT" w:eastAsia="lt-LT"/>
        </w:rPr>
      </w:pPr>
    </w:p>
    <w:p w14:paraId="38E087AA" w14:textId="77777777" w:rsidR="00C31AF9" w:rsidRPr="00D67186" w:rsidRDefault="00C31AF9" w:rsidP="00C31AF9">
      <w:pPr>
        <w:spacing w:after="0" w:line="240" w:lineRule="auto"/>
        <w:jc w:val="center"/>
        <w:rPr>
          <w:rFonts w:ascii="Times New Roman" w:hAnsi="Times New Roman"/>
          <w:bCs/>
          <w:lang w:val="lt-LT" w:eastAsia="lt-LT"/>
        </w:rPr>
      </w:pPr>
    </w:p>
    <w:p w14:paraId="18C169C4" w14:textId="77777777" w:rsidR="00C31AF9" w:rsidRPr="00D67186" w:rsidRDefault="00C31AF9" w:rsidP="00C31AF9">
      <w:pPr>
        <w:spacing w:after="0" w:line="240" w:lineRule="auto"/>
        <w:jc w:val="center"/>
        <w:rPr>
          <w:rFonts w:ascii="Times New Roman" w:hAnsi="Times New Roman"/>
          <w:bCs/>
          <w:lang w:val="lt-LT" w:eastAsia="lt-LT"/>
        </w:rPr>
      </w:pPr>
    </w:p>
    <w:p w14:paraId="4F0331FC" w14:textId="77777777" w:rsidR="00C31AF9" w:rsidRPr="00D67186" w:rsidRDefault="00C31AF9" w:rsidP="00C31AF9">
      <w:pPr>
        <w:spacing w:after="0" w:line="240" w:lineRule="auto"/>
        <w:jc w:val="center"/>
        <w:rPr>
          <w:rFonts w:ascii="Times New Roman" w:hAnsi="Times New Roman"/>
          <w:bCs/>
          <w:lang w:val="lt-LT" w:eastAsia="lt-LT"/>
        </w:rPr>
      </w:pPr>
    </w:p>
    <w:p w14:paraId="48A169B6" w14:textId="77777777" w:rsidR="00C31AF9" w:rsidRPr="00D67186" w:rsidRDefault="00C31AF9" w:rsidP="00C31AF9">
      <w:pPr>
        <w:spacing w:after="0" w:line="240" w:lineRule="auto"/>
        <w:jc w:val="center"/>
        <w:rPr>
          <w:rFonts w:ascii="Times New Roman" w:hAnsi="Times New Roman"/>
          <w:bCs/>
          <w:lang w:val="lt-LT" w:eastAsia="lt-LT"/>
        </w:rPr>
      </w:pPr>
    </w:p>
    <w:p w14:paraId="73614ACC" w14:textId="77777777" w:rsidR="00C31AF9" w:rsidRPr="00D67186" w:rsidRDefault="00C31AF9" w:rsidP="00C31AF9">
      <w:pPr>
        <w:spacing w:after="0" w:line="240" w:lineRule="auto"/>
        <w:jc w:val="center"/>
        <w:rPr>
          <w:rFonts w:ascii="Times New Roman" w:hAnsi="Times New Roman"/>
          <w:bCs/>
          <w:lang w:val="lt-LT" w:eastAsia="lt-LT"/>
        </w:rPr>
      </w:pPr>
    </w:p>
    <w:p w14:paraId="767F7296" w14:textId="77777777" w:rsidR="00C31AF9" w:rsidRPr="00D67186" w:rsidRDefault="00C31AF9" w:rsidP="00C31AF9">
      <w:pPr>
        <w:spacing w:after="0" w:line="240" w:lineRule="auto"/>
        <w:jc w:val="center"/>
        <w:rPr>
          <w:rFonts w:ascii="Times New Roman" w:hAnsi="Times New Roman"/>
          <w:bCs/>
          <w:lang w:val="lt-LT" w:eastAsia="lt-LT"/>
        </w:rPr>
      </w:pPr>
    </w:p>
    <w:p w14:paraId="125BD5B6" w14:textId="77777777" w:rsidR="00C31AF9" w:rsidRPr="00D67186" w:rsidRDefault="00C31AF9" w:rsidP="00C31AF9">
      <w:pPr>
        <w:spacing w:after="0" w:line="240" w:lineRule="auto"/>
        <w:jc w:val="center"/>
        <w:rPr>
          <w:rFonts w:ascii="Times New Roman" w:hAnsi="Times New Roman"/>
          <w:bCs/>
          <w:lang w:val="lt-LT" w:eastAsia="lt-LT"/>
        </w:rPr>
      </w:pPr>
    </w:p>
    <w:p w14:paraId="68226C46" w14:textId="77777777" w:rsidR="00C31AF9" w:rsidRPr="00D67186" w:rsidRDefault="00C31AF9" w:rsidP="00C31AF9">
      <w:pPr>
        <w:spacing w:after="0" w:line="240" w:lineRule="auto"/>
        <w:jc w:val="center"/>
        <w:rPr>
          <w:rFonts w:ascii="Times New Roman" w:hAnsi="Times New Roman"/>
          <w:bCs/>
          <w:lang w:val="lt-LT" w:eastAsia="lt-LT"/>
        </w:rPr>
      </w:pPr>
    </w:p>
    <w:p w14:paraId="0BA0AC60" w14:textId="77777777" w:rsidR="00C31AF9" w:rsidRPr="00D67186" w:rsidRDefault="00C31AF9" w:rsidP="00C31AF9">
      <w:pPr>
        <w:spacing w:after="0" w:line="240" w:lineRule="auto"/>
        <w:jc w:val="center"/>
        <w:rPr>
          <w:rFonts w:ascii="Times New Roman" w:hAnsi="Times New Roman"/>
          <w:bCs/>
          <w:lang w:val="lt-LT" w:eastAsia="lt-LT"/>
        </w:rPr>
      </w:pPr>
    </w:p>
    <w:p w14:paraId="2E01846A" w14:textId="77777777" w:rsidR="00C31AF9" w:rsidRPr="00D67186" w:rsidRDefault="00C31AF9" w:rsidP="00C31AF9">
      <w:pPr>
        <w:spacing w:after="0" w:line="240" w:lineRule="auto"/>
        <w:jc w:val="center"/>
        <w:rPr>
          <w:rFonts w:ascii="Times New Roman" w:hAnsi="Times New Roman"/>
          <w:bCs/>
          <w:lang w:val="lt-LT" w:eastAsia="lt-LT"/>
        </w:rPr>
      </w:pPr>
    </w:p>
    <w:p w14:paraId="0B41B06D" w14:textId="77777777" w:rsidR="00C31AF9" w:rsidRPr="00D67186" w:rsidRDefault="00C31AF9" w:rsidP="00C31AF9">
      <w:pPr>
        <w:spacing w:after="0" w:line="240" w:lineRule="auto"/>
        <w:jc w:val="center"/>
        <w:rPr>
          <w:rFonts w:ascii="Times New Roman" w:hAnsi="Times New Roman"/>
          <w:bCs/>
          <w:lang w:val="lt-LT" w:eastAsia="lt-LT"/>
        </w:rPr>
      </w:pPr>
    </w:p>
    <w:p w14:paraId="7219F7DF" w14:textId="77777777" w:rsidR="00C31AF9" w:rsidRPr="00D67186" w:rsidRDefault="00C31AF9" w:rsidP="00C31AF9">
      <w:pPr>
        <w:spacing w:after="0" w:line="240" w:lineRule="auto"/>
        <w:jc w:val="center"/>
        <w:rPr>
          <w:rFonts w:ascii="Times New Roman" w:hAnsi="Times New Roman"/>
          <w:bCs/>
          <w:lang w:val="lt-LT" w:eastAsia="lt-LT"/>
        </w:rPr>
      </w:pPr>
    </w:p>
    <w:p w14:paraId="694721A4" w14:textId="77777777" w:rsidR="00C31AF9" w:rsidRPr="00D67186" w:rsidRDefault="00C31AF9" w:rsidP="00C31AF9">
      <w:pPr>
        <w:spacing w:after="0" w:line="240" w:lineRule="auto"/>
        <w:jc w:val="center"/>
        <w:rPr>
          <w:rFonts w:ascii="Times New Roman" w:hAnsi="Times New Roman"/>
          <w:bCs/>
          <w:lang w:val="lt-LT" w:eastAsia="lt-LT"/>
        </w:rPr>
      </w:pPr>
    </w:p>
    <w:p w14:paraId="68E285B0" w14:textId="77777777" w:rsidR="00C31AF9" w:rsidRPr="00D67186" w:rsidRDefault="00C31AF9" w:rsidP="00C31AF9">
      <w:pPr>
        <w:spacing w:after="0" w:line="240" w:lineRule="auto"/>
        <w:jc w:val="center"/>
        <w:rPr>
          <w:rFonts w:ascii="Times New Roman" w:hAnsi="Times New Roman"/>
          <w:bCs/>
          <w:lang w:val="lt-LT" w:eastAsia="lt-LT"/>
        </w:rPr>
      </w:pPr>
    </w:p>
    <w:p w14:paraId="552FAD78" w14:textId="77777777" w:rsidR="00C31AF9" w:rsidRPr="00D67186" w:rsidRDefault="00C31AF9" w:rsidP="00C31AF9">
      <w:pPr>
        <w:spacing w:after="0" w:line="240" w:lineRule="auto"/>
        <w:jc w:val="center"/>
        <w:rPr>
          <w:rFonts w:ascii="Times New Roman" w:hAnsi="Times New Roman"/>
          <w:bCs/>
          <w:lang w:val="lt-LT" w:eastAsia="lt-LT"/>
        </w:rPr>
      </w:pPr>
    </w:p>
    <w:p w14:paraId="211EAA17" w14:textId="77777777" w:rsidR="00C31AF9" w:rsidRPr="00D67186" w:rsidRDefault="00C31AF9" w:rsidP="00C31AF9">
      <w:pPr>
        <w:spacing w:after="0" w:line="240" w:lineRule="auto"/>
        <w:jc w:val="center"/>
        <w:rPr>
          <w:rFonts w:ascii="Times New Roman" w:hAnsi="Times New Roman"/>
          <w:bCs/>
          <w:lang w:val="lt-LT" w:eastAsia="lt-LT"/>
        </w:rPr>
      </w:pPr>
    </w:p>
    <w:p w14:paraId="306FF180" w14:textId="77777777" w:rsidR="00C31AF9" w:rsidRPr="00D67186" w:rsidRDefault="00C31AF9" w:rsidP="00C31AF9">
      <w:pPr>
        <w:spacing w:after="0" w:line="240" w:lineRule="auto"/>
        <w:jc w:val="center"/>
        <w:rPr>
          <w:rFonts w:ascii="Times New Roman" w:hAnsi="Times New Roman"/>
          <w:bCs/>
          <w:lang w:val="lt-LT" w:eastAsia="lt-LT"/>
        </w:rPr>
      </w:pPr>
    </w:p>
    <w:p w14:paraId="5190775E" w14:textId="77777777" w:rsidR="00C31AF9" w:rsidRPr="00D67186" w:rsidRDefault="00C31AF9" w:rsidP="00C31AF9">
      <w:pPr>
        <w:spacing w:after="0" w:line="240" w:lineRule="auto"/>
        <w:jc w:val="center"/>
        <w:rPr>
          <w:rFonts w:ascii="Times New Roman" w:hAnsi="Times New Roman"/>
          <w:bCs/>
          <w:lang w:val="lt-LT" w:eastAsia="lt-LT"/>
        </w:rPr>
      </w:pPr>
    </w:p>
    <w:p w14:paraId="2E403002" w14:textId="77777777" w:rsidR="00C31AF9" w:rsidRPr="00D67186" w:rsidRDefault="00C31AF9" w:rsidP="00C31AF9">
      <w:pPr>
        <w:spacing w:after="0" w:line="240" w:lineRule="auto"/>
        <w:jc w:val="center"/>
        <w:rPr>
          <w:rFonts w:ascii="Times New Roman" w:hAnsi="Times New Roman"/>
          <w:bCs/>
          <w:lang w:val="lt-LT" w:eastAsia="lt-LT"/>
        </w:rPr>
      </w:pPr>
    </w:p>
    <w:p w14:paraId="6F7E94EA" w14:textId="77777777" w:rsidR="00C31AF9" w:rsidRPr="00D67186" w:rsidRDefault="00C31AF9" w:rsidP="00C31AF9">
      <w:pPr>
        <w:spacing w:after="0" w:line="240" w:lineRule="auto"/>
        <w:rPr>
          <w:rFonts w:ascii="Times New Roman" w:hAnsi="Times New Roman"/>
          <w:bCs/>
          <w:lang w:val="lt-LT" w:eastAsia="lt-LT"/>
        </w:rPr>
      </w:pPr>
    </w:p>
    <w:p w14:paraId="6623CD31" w14:textId="77777777" w:rsidR="00C31AF9" w:rsidRPr="00D67186" w:rsidRDefault="00C31AF9" w:rsidP="00C31AF9">
      <w:pPr>
        <w:numPr>
          <w:ilvl w:val="0"/>
          <w:numId w:val="3"/>
        </w:numPr>
        <w:spacing w:after="0" w:line="240" w:lineRule="auto"/>
        <w:jc w:val="center"/>
        <w:rPr>
          <w:rFonts w:ascii="Times New Roman" w:hAnsi="Times New Roman"/>
          <w:b/>
          <w:bCs/>
          <w:lang w:val="lt-LT" w:eastAsia="lt-LT"/>
        </w:rPr>
      </w:pPr>
      <w:r w:rsidRPr="00D67186">
        <w:rPr>
          <w:rFonts w:ascii="Times New Roman" w:hAnsi="Times New Roman"/>
          <w:b/>
          <w:bCs/>
          <w:lang w:val="lt-LT" w:eastAsia="lt-LT"/>
        </w:rPr>
        <w:t>ŽENKLINIMAS</w:t>
      </w:r>
    </w:p>
    <w:p w14:paraId="0683B821" w14:textId="77777777" w:rsidR="00C31AF9" w:rsidRPr="00D67186" w:rsidRDefault="00C31AF9" w:rsidP="00C31AF9">
      <w:pPr>
        <w:spacing w:after="0" w:line="240" w:lineRule="auto"/>
        <w:rPr>
          <w:rFonts w:ascii="Times New Roman" w:hAnsi="Times New Roman"/>
          <w:bCs/>
          <w:lang w:val="lt-LT" w:eastAsia="lt-LT"/>
        </w:rPr>
      </w:pPr>
    </w:p>
    <w:p w14:paraId="063B8FFA" w14:textId="77777777" w:rsidR="00C31AF9" w:rsidRPr="00D67186" w:rsidRDefault="00C31AF9" w:rsidP="00C31AF9">
      <w:pPr>
        <w:spacing w:after="0" w:line="240" w:lineRule="auto"/>
        <w:rPr>
          <w:rFonts w:ascii="Times New Roman" w:hAnsi="Times New Roman"/>
          <w:bCs/>
          <w:lang w:val="lt-LT" w:eastAsia="lt-LT"/>
        </w:rPr>
      </w:pPr>
    </w:p>
    <w:p w14:paraId="360F0FF6" w14:textId="77777777" w:rsidR="00C31AF9" w:rsidRPr="00D67186" w:rsidRDefault="00C31AF9" w:rsidP="00C31AF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aps/>
          <w:lang w:val="lt-LT" w:eastAsia="lt-LT"/>
        </w:rPr>
      </w:pPr>
      <w:r w:rsidRPr="00D67186">
        <w:rPr>
          <w:rFonts w:ascii="Times New Roman" w:hAnsi="Times New Roman"/>
          <w:bCs/>
          <w:lang w:val="lt-LT" w:eastAsia="lt-LT"/>
        </w:rPr>
        <w:br w:type="page"/>
      </w:r>
      <w:r w:rsidRPr="00D67186">
        <w:rPr>
          <w:rFonts w:ascii="Times New Roman" w:hAnsi="Times New Roman"/>
          <w:b/>
          <w:caps/>
          <w:lang w:val="lt-LT" w:eastAsia="lt-LT"/>
        </w:rPr>
        <w:lastRenderedPageBreak/>
        <w:t xml:space="preserve">Informacija ant </w:t>
      </w:r>
      <w:r w:rsidRPr="00D67186">
        <w:rPr>
          <w:rFonts w:ascii="Times New Roman" w:hAnsi="Times New Roman"/>
          <w:b/>
          <w:bCs/>
          <w:lang w:val="lt-LT" w:eastAsia="lt-LT"/>
        </w:rPr>
        <w:t>IŠORINĖS</w:t>
      </w:r>
      <w:r w:rsidRPr="00D67186">
        <w:rPr>
          <w:rFonts w:ascii="Times New Roman" w:hAnsi="Times New Roman"/>
          <w:lang w:val="lt-LT" w:eastAsia="lt-LT"/>
        </w:rPr>
        <w:t xml:space="preserve"> </w:t>
      </w:r>
      <w:r w:rsidRPr="00D67186">
        <w:rPr>
          <w:rFonts w:ascii="Times New Roman" w:hAnsi="Times New Roman"/>
          <w:b/>
          <w:caps/>
          <w:lang w:val="lt-LT" w:eastAsia="lt-LT"/>
        </w:rPr>
        <w:t xml:space="preserve">pakuotės </w:t>
      </w:r>
    </w:p>
    <w:p w14:paraId="7AE4154C" w14:textId="77777777" w:rsidR="00C31AF9" w:rsidRPr="00D67186" w:rsidRDefault="00C31AF9" w:rsidP="00C31AF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lt-LT" w:eastAsia="lt-LT"/>
        </w:rPr>
      </w:pPr>
    </w:p>
    <w:p w14:paraId="1B120903" w14:textId="77777777" w:rsidR="00C31AF9" w:rsidRPr="00D67186" w:rsidRDefault="00C31AF9" w:rsidP="00C31AF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eastAsia="lt-LT"/>
        </w:rPr>
      </w:pPr>
      <w:r w:rsidRPr="00D67186">
        <w:rPr>
          <w:rFonts w:ascii="Times New Roman" w:hAnsi="Times New Roman"/>
          <w:b/>
          <w:caps/>
          <w:lang w:val="lt-LT" w:eastAsia="lt-LT"/>
        </w:rPr>
        <w:t>KARTONO DĖŽUTĖ</w:t>
      </w:r>
    </w:p>
    <w:p w14:paraId="1DF06A12" w14:textId="77777777" w:rsidR="00C31AF9" w:rsidRPr="00D67186" w:rsidRDefault="00C31AF9" w:rsidP="00C31AF9">
      <w:pPr>
        <w:spacing w:after="0" w:line="240" w:lineRule="auto"/>
        <w:ind w:left="567" w:hanging="567"/>
        <w:rPr>
          <w:rFonts w:ascii="Times New Roman" w:hAnsi="Times New Roman"/>
          <w:lang w:val="lt-LT" w:eastAsia="lt-LT"/>
        </w:rPr>
      </w:pPr>
    </w:p>
    <w:p w14:paraId="2B21EDF0" w14:textId="77777777" w:rsidR="00C31AF9" w:rsidRPr="00D67186" w:rsidRDefault="00C31AF9" w:rsidP="00C31AF9">
      <w:pPr>
        <w:spacing w:after="0" w:line="240" w:lineRule="auto"/>
        <w:ind w:left="567" w:hanging="567"/>
        <w:rPr>
          <w:rFonts w:ascii="Times New Roman" w:hAnsi="Times New Roman"/>
          <w:lang w:val="lt-LT" w:eastAsia="lt-LT"/>
        </w:rPr>
      </w:pPr>
    </w:p>
    <w:p w14:paraId="4FB1C8E8" w14:textId="77777777" w:rsidR="00C31AF9" w:rsidRPr="00D67186" w:rsidRDefault="00C31AF9" w:rsidP="00C31AF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eastAsia="lt-LT"/>
        </w:rPr>
      </w:pPr>
      <w:r w:rsidRPr="00D67186">
        <w:rPr>
          <w:rFonts w:ascii="Times New Roman" w:hAnsi="Times New Roman"/>
          <w:b/>
          <w:caps/>
          <w:lang w:val="lt-LT" w:eastAsia="lt-LT"/>
        </w:rPr>
        <w:t>1.</w:t>
      </w:r>
      <w:r w:rsidRPr="00D67186">
        <w:rPr>
          <w:rFonts w:ascii="Times New Roman" w:hAnsi="Times New Roman"/>
          <w:b/>
          <w:caps/>
          <w:lang w:val="lt-LT" w:eastAsia="lt-LT"/>
        </w:rPr>
        <w:tab/>
        <w:t>vaistinio preparato pavadinimas</w:t>
      </w:r>
    </w:p>
    <w:p w14:paraId="72755960" w14:textId="77777777" w:rsidR="00C31AF9" w:rsidRPr="00D67186" w:rsidRDefault="00C31AF9" w:rsidP="00C31AF9">
      <w:pPr>
        <w:spacing w:after="0" w:line="240" w:lineRule="auto"/>
        <w:ind w:left="567" w:hanging="567"/>
        <w:rPr>
          <w:rFonts w:ascii="Times New Roman" w:hAnsi="Times New Roman"/>
          <w:lang w:val="lt-LT" w:eastAsia="lt-LT"/>
        </w:rPr>
      </w:pPr>
    </w:p>
    <w:p w14:paraId="1AF2A3B3" w14:textId="77777777" w:rsidR="00C31AF9" w:rsidRPr="00D67186" w:rsidRDefault="00C31AF9" w:rsidP="00C31AF9">
      <w:pPr>
        <w:spacing w:after="0" w:line="240" w:lineRule="auto"/>
        <w:ind w:left="567" w:hanging="567"/>
        <w:rPr>
          <w:rFonts w:ascii="Times New Roman" w:hAnsi="Times New Roman"/>
          <w:lang w:val="lt-LT" w:eastAsia="lt-LT"/>
        </w:rPr>
      </w:pPr>
      <w:r w:rsidRPr="00D67186">
        <w:rPr>
          <w:rFonts w:ascii="Times New Roman" w:hAnsi="Times New Roman"/>
          <w:lang w:val="lt-LT" w:eastAsia="lt-LT"/>
        </w:rPr>
        <w:t xml:space="preserve">Allergodil 0,05 % akių lašai </w:t>
      </w:r>
      <w:r>
        <w:rPr>
          <w:rFonts w:ascii="Times New Roman" w:hAnsi="Times New Roman"/>
          <w:lang w:val="lt-LT" w:eastAsia="lt-LT"/>
        </w:rPr>
        <w:t>(</w:t>
      </w:r>
      <w:r w:rsidRPr="00D67186">
        <w:rPr>
          <w:rFonts w:ascii="Times New Roman" w:hAnsi="Times New Roman"/>
          <w:lang w:val="lt-LT" w:eastAsia="lt-LT"/>
        </w:rPr>
        <w:t>tirpalas</w:t>
      </w:r>
      <w:r>
        <w:rPr>
          <w:rFonts w:ascii="Times New Roman" w:hAnsi="Times New Roman"/>
          <w:lang w:val="lt-LT" w:eastAsia="lt-LT"/>
        </w:rPr>
        <w:t>)</w:t>
      </w:r>
    </w:p>
    <w:p w14:paraId="697ECC30" w14:textId="404DF443" w:rsidR="00C31AF9" w:rsidRPr="00D67186" w:rsidRDefault="004B76D0" w:rsidP="00C31AF9">
      <w:pPr>
        <w:spacing w:after="0" w:line="240" w:lineRule="auto"/>
        <w:ind w:left="567" w:hanging="567"/>
        <w:rPr>
          <w:rFonts w:ascii="Times New Roman" w:hAnsi="Times New Roman"/>
          <w:lang w:val="lt-LT" w:eastAsia="lt-LT"/>
        </w:rPr>
      </w:pPr>
      <w:r>
        <w:rPr>
          <w:rFonts w:ascii="Times New Roman" w:hAnsi="Times New Roman"/>
          <w:lang w:val="lt-LT" w:eastAsia="lt-LT"/>
        </w:rPr>
        <w:t>a</w:t>
      </w:r>
      <w:r w:rsidR="00C31AF9" w:rsidRPr="00D67186">
        <w:rPr>
          <w:rFonts w:ascii="Times New Roman" w:hAnsi="Times New Roman"/>
          <w:lang w:val="lt-LT" w:eastAsia="lt-LT"/>
        </w:rPr>
        <w:t>zelastini hydrochloridum</w:t>
      </w:r>
    </w:p>
    <w:p w14:paraId="406C3630" w14:textId="77777777" w:rsidR="00C31AF9" w:rsidRPr="00D67186" w:rsidRDefault="00C31AF9" w:rsidP="00C31AF9">
      <w:pPr>
        <w:spacing w:after="0" w:line="240" w:lineRule="auto"/>
        <w:ind w:left="567" w:hanging="567"/>
        <w:rPr>
          <w:rFonts w:ascii="Times New Roman" w:hAnsi="Times New Roman"/>
          <w:lang w:val="lt-LT" w:eastAsia="lt-LT"/>
        </w:rPr>
      </w:pPr>
    </w:p>
    <w:p w14:paraId="1267A6BB" w14:textId="77777777" w:rsidR="00C31AF9" w:rsidRPr="00D67186" w:rsidRDefault="00C31AF9" w:rsidP="00C31AF9">
      <w:pPr>
        <w:spacing w:after="0" w:line="240" w:lineRule="auto"/>
        <w:ind w:left="567" w:hanging="567"/>
        <w:rPr>
          <w:rFonts w:ascii="Times New Roman" w:hAnsi="Times New Roman"/>
          <w:lang w:val="lt-LT" w:eastAsia="lt-LT"/>
        </w:rPr>
      </w:pPr>
    </w:p>
    <w:p w14:paraId="2D741EDD" w14:textId="77777777" w:rsidR="00C31AF9" w:rsidRPr="00D67186" w:rsidRDefault="00C31AF9" w:rsidP="00C31AF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eastAsia="lt-LT"/>
        </w:rPr>
      </w:pPr>
      <w:r w:rsidRPr="00D67186">
        <w:rPr>
          <w:rFonts w:ascii="Times New Roman" w:hAnsi="Times New Roman"/>
          <w:b/>
          <w:caps/>
          <w:lang w:val="lt-LT" w:eastAsia="lt-LT"/>
        </w:rPr>
        <w:t>2.</w:t>
      </w:r>
      <w:r w:rsidRPr="00D67186">
        <w:rPr>
          <w:rFonts w:ascii="Times New Roman" w:hAnsi="Times New Roman"/>
          <w:b/>
          <w:caps/>
          <w:lang w:val="lt-LT" w:eastAsia="lt-LT"/>
        </w:rPr>
        <w:tab/>
        <w:t xml:space="preserve">veikliOJI medžiagA ir JOS kiekis </w:t>
      </w:r>
    </w:p>
    <w:p w14:paraId="5AD0D056" w14:textId="77777777" w:rsidR="00C31AF9" w:rsidRPr="00D67186" w:rsidRDefault="00C31AF9" w:rsidP="00C31AF9">
      <w:pPr>
        <w:spacing w:after="0" w:line="240" w:lineRule="auto"/>
        <w:ind w:left="567" w:hanging="567"/>
        <w:rPr>
          <w:rFonts w:ascii="Times New Roman" w:hAnsi="Times New Roman"/>
          <w:caps/>
          <w:lang w:val="lt-LT" w:eastAsia="lt-LT"/>
        </w:rPr>
      </w:pPr>
    </w:p>
    <w:p w14:paraId="17D55B18" w14:textId="77777777" w:rsidR="00C31AF9" w:rsidRPr="00D67186" w:rsidRDefault="00C31AF9" w:rsidP="00C31AF9">
      <w:pPr>
        <w:spacing w:after="0" w:line="240" w:lineRule="auto"/>
        <w:ind w:left="567" w:hanging="567"/>
        <w:rPr>
          <w:rFonts w:ascii="Times New Roman" w:hAnsi="Times New Roman"/>
          <w:lang w:val="lt-LT" w:eastAsia="lt-LT"/>
        </w:rPr>
      </w:pPr>
      <w:r w:rsidRPr="00D67186">
        <w:rPr>
          <w:rFonts w:ascii="Times New Roman" w:hAnsi="Times New Roman"/>
          <w:lang w:val="lt-LT" w:eastAsia="lt-LT"/>
        </w:rPr>
        <w:t>1 ml tirpalo yra 0,5 mg azelastino hidrochlorido</w:t>
      </w:r>
      <w:r>
        <w:rPr>
          <w:rFonts w:ascii="Times New Roman" w:hAnsi="Times New Roman"/>
          <w:lang w:val="lt-LT" w:eastAsia="lt-LT"/>
        </w:rPr>
        <w:t>.</w:t>
      </w:r>
    </w:p>
    <w:p w14:paraId="6F14781D" w14:textId="77777777" w:rsidR="00C31AF9" w:rsidRPr="00D67186" w:rsidRDefault="00C31AF9" w:rsidP="00C31AF9">
      <w:pPr>
        <w:spacing w:after="0" w:line="240" w:lineRule="auto"/>
        <w:ind w:left="567" w:hanging="567"/>
        <w:rPr>
          <w:rFonts w:ascii="Times New Roman" w:hAnsi="Times New Roman"/>
          <w:lang w:val="lt-LT" w:eastAsia="lt-LT"/>
        </w:rPr>
      </w:pPr>
    </w:p>
    <w:p w14:paraId="7F50ECEA" w14:textId="77777777" w:rsidR="00C31AF9" w:rsidRPr="00D67186" w:rsidRDefault="00C31AF9" w:rsidP="00C31AF9">
      <w:pPr>
        <w:spacing w:after="0" w:line="240" w:lineRule="auto"/>
        <w:ind w:left="567" w:hanging="567"/>
        <w:rPr>
          <w:rFonts w:ascii="Times New Roman" w:hAnsi="Times New Roman"/>
          <w:caps/>
          <w:lang w:val="lt-LT" w:eastAsia="lt-LT"/>
        </w:rPr>
      </w:pPr>
    </w:p>
    <w:p w14:paraId="5E9DBAED" w14:textId="77777777" w:rsidR="00C31AF9" w:rsidRPr="00D67186" w:rsidRDefault="00C31AF9" w:rsidP="00C31AF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eastAsia="lt-LT"/>
        </w:rPr>
      </w:pPr>
      <w:r w:rsidRPr="00D67186">
        <w:rPr>
          <w:rFonts w:ascii="Times New Roman" w:hAnsi="Times New Roman"/>
          <w:b/>
          <w:caps/>
          <w:lang w:val="lt-LT" w:eastAsia="lt-LT"/>
        </w:rPr>
        <w:t>3.</w:t>
      </w:r>
      <w:r w:rsidRPr="00D67186">
        <w:rPr>
          <w:rFonts w:ascii="Times New Roman" w:hAnsi="Times New Roman"/>
          <w:b/>
          <w:caps/>
          <w:lang w:val="lt-LT" w:eastAsia="lt-LT"/>
        </w:rPr>
        <w:tab/>
        <w:t>pagalbinių medžiagų sąrašas</w:t>
      </w:r>
    </w:p>
    <w:p w14:paraId="641901EB" w14:textId="77777777" w:rsidR="00C31AF9" w:rsidRPr="00D67186" w:rsidRDefault="00C31AF9" w:rsidP="00C31AF9">
      <w:pPr>
        <w:spacing w:after="0" w:line="240" w:lineRule="auto"/>
        <w:ind w:left="567" w:hanging="567"/>
        <w:rPr>
          <w:rFonts w:ascii="Times New Roman" w:hAnsi="Times New Roman"/>
          <w:caps/>
          <w:lang w:val="lt-LT" w:eastAsia="lt-LT"/>
        </w:rPr>
      </w:pPr>
    </w:p>
    <w:p w14:paraId="2E6B7CD3"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Pagalbinės medžiagos: Benzalkonii chloridum, Dinatrii edetas, Hypromellosum, Sorbitolum liquidum cristallisabile, Natrii hydroxidum, Aqua ad iniectabil</w:t>
      </w:r>
      <w:r>
        <w:rPr>
          <w:rFonts w:ascii="Times New Roman" w:hAnsi="Times New Roman"/>
          <w:lang w:val="lt-LT" w:eastAsia="lt-LT"/>
        </w:rPr>
        <w:t>e</w:t>
      </w:r>
      <w:r w:rsidRPr="00D67186">
        <w:rPr>
          <w:rFonts w:ascii="Times New Roman" w:hAnsi="Times New Roman"/>
          <w:lang w:val="lt-LT" w:eastAsia="lt-LT"/>
        </w:rPr>
        <w:t>.</w:t>
      </w:r>
    </w:p>
    <w:p w14:paraId="6CA06611" w14:textId="77777777" w:rsidR="00C31AF9" w:rsidRPr="00D67186" w:rsidRDefault="00C31AF9" w:rsidP="00C31AF9">
      <w:pPr>
        <w:spacing w:after="0" w:line="240" w:lineRule="auto"/>
        <w:ind w:left="567" w:hanging="567"/>
        <w:rPr>
          <w:rFonts w:ascii="Times New Roman" w:hAnsi="Times New Roman"/>
          <w:caps/>
          <w:lang w:val="lt-LT" w:eastAsia="lt-LT"/>
        </w:rPr>
      </w:pPr>
    </w:p>
    <w:p w14:paraId="60789BF3" w14:textId="77777777" w:rsidR="00C31AF9" w:rsidRPr="00D67186" w:rsidRDefault="00C31AF9" w:rsidP="00C31AF9">
      <w:pPr>
        <w:spacing w:after="0" w:line="240" w:lineRule="auto"/>
        <w:ind w:left="567" w:hanging="567"/>
        <w:rPr>
          <w:rFonts w:ascii="Times New Roman" w:hAnsi="Times New Roman"/>
          <w:caps/>
          <w:lang w:val="lt-LT" w:eastAsia="lt-LT"/>
        </w:rPr>
      </w:pPr>
    </w:p>
    <w:p w14:paraId="0E03AA33" w14:textId="77777777" w:rsidR="00C31AF9" w:rsidRPr="00D67186" w:rsidRDefault="00C31AF9" w:rsidP="00C31AF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eastAsia="lt-LT"/>
        </w:rPr>
      </w:pPr>
      <w:r w:rsidRPr="00D67186">
        <w:rPr>
          <w:rFonts w:ascii="Times New Roman" w:hAnsi="Times New Roman"/>
          <w:b/>
          <w:caps/>
          <w:lang w:val="lt-LT" w:eastAsia="lt-LT"/>
        </w:rPr>
        <w:t>4.</w:t>
      </w:r>
      <w:r w:rsidRPr="00D67186">
        <w:rPr>
          <w:rFonts w:ascii="Times New Roman" w:hAnsi="Times New Roman"/>
          <w:b/>
          <w:caps/>
          <w:lang w:val="lt-LT" w:eastAsia="lt-LT"/>
        </w:rPr>
        <w:tab/>
        <w:t>FARMACINĖ forma ir KIEKIS PAKUOTĖJE</w:t>
      </w:r>
    </w:p>
    <w:p w14:paraId="3DA50FBD" w14:textId="77777777" w:rsidR="00C31AF9" w:rsidRPr="00D67186" w:rsidRDefault="00C31AF9" w:rsidP="00C31AF9">
      <w:pPr>
        <w:spacing w:after="0" w:line="240" w:lineRule="auto"/>
        <w:ind w:left="567" w:hanging="567"/>
        <w:rPr>
          <w:rFonts w:ascii="Times New Roman" w:hAnsi="Times New Roman"/>
          <w:caps/>
          <w:lang w:val="lt-LT" w:eastAsia="lt-LT"/>
        </w:rPr>
      </w:pPr>
    </w:p>
    <w:p w14:paraId="00599BC2"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 xml:space="preserve">Akių lašai </w:t>
      </w:r>
      <w:r>
        <w:rPr>
          <w:rFonts w:ascii="Times New Roman" w:hAnsi="Times New Roman"/>
          <w:lang w:val="lt-LT" w:eastAsia="lt-LT"/>
        </w:rPr>
        <w:t>(</w:t>
      </w:r>
      <w:r w:rsidRPr="00D67186">
        <w:rPr>
          <w:rFonts w:ascii="Times New Roman" w:hAnsi="Times New Roman"/>
          <w:lang w:val="lt-LT" w:eastAsia="lt-LT"/>
        </w:rPr>
        <w:t>tirpalas</w:t>
      </w:r>
      <w:r>
        <w:rPr>
          <w:rFonts w:ascii="Times New Roman" w:hAnsi="Times New Roman"/>
          <w:lang w:val="lt-LT" w:eastAsia="lt-LT"/>
        </w:rPr>
        <w:t>)</w:t>
      </w:r>
    </w:p>
    <w:p w14:paraId="08B909A4"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6 ml</w:t>
      </w:r>
    </w:p>
    <w:p w14:paraId="3DB399D8" w14:textId="77777777" w:rsidR="00C31AF9" w:rsidRPr="00D67186" w:rsidRDefault="00C31AF9" w:rsidP="00C31AF9">
      <w:pPr>
        <w:spacing w:after="0" w:line="240" w:lineRule="auto"/>
        <w:ind w:left="567" w:hanging="567"/>
        <w:rPr>
          <w:rFonts w:ascii="Times New Roman" w:hAnsi="Times New Roman"/>
          <w:caps/>
          <w:lang w:val="lt-LT" w:eastAsia="lt-LT"/>
        </w:rPr>
      </w:pPr>
    </w:p>
    <w:p w14:paraId="2E21BD57" w14:textId="77777777" w:rsidR="00C31AF9" w:rsidRPr="00D67186" w:rsidRDefault="00C31AF9" w:rsidP="00C31AF9">
      <w:pPr>
        <w:spacing w:after="0" w:line="240" w:lineRule="auto"/>
        <w:ind w:left="567" w:hanging="567"/>
        <w:rPr>
          <w:rFonts w:ascii="Times New Roman" w:hAnsi="Times New Roman"/>
          <w:caps/>
          <w:lang w:val="lt-LT" w:eastAsia="lt-LT"/>
        </w:rPr>
      </w:pPr>
    </w:p>
    <w:p w14:paraId="5F6980E7" w14:textId="77777777" w:rsidR="00C31AF9" w:rsidRPr="00D67186" w:rsidRDefault="00C31AF9" w:rsidP="00C31AF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eastAsia="lt-LT"/>
        </w:rPr>
      </w:pPr>
      <w:r w:rsidRPr="00D67186">
        <w:rPr>
          <w:rFonts w:ascii="Times New Roman" w:hAnsi="Times New Roman"/>
          <w:b/>
          <w:caps/>
          <w:lang w:val="lt-LT" w:eastAsia="lt-LT"/>
        </w:rPr>
        <w:t>5.</w:t>
      </w:r>
      <w:r w:rsidRPr="00D67186">
        <w:rPr>
          <w:rFonts w:ascii="Times New Roman" w:hAnsi="Times New Roman"/>
          <w:b/>
          <w:caps/>
          <w:lang w:val="lt-LT" w:eastAsia="lt-LT"/>
        </w:rPr>
        <w:tab/>
        <w:t>vartojimo METODAS IR būdas</w:t>
      </w:r>
    </w:p>
    <w:p w14:paraId="6D831700" w14:textId="77777777" w:rsidR="00C31AF9" w:rsidRPr="00D67186" w:rsidRDefault="00C31AF9" w:rsidP="00C31AF9">
      <w:pPr>
        <w:spacing w:after="0" w:line="240" w:lineRule="auto"/>
        <w:ind w:left="567" w:hanging="567"/>
        <w:rPr>
          <w:rFonts w:ascii="Times New Roman" w:hAnsi="Times New Roman"/>
          <w:caps/>
          <w:lang w:val="lt-LT" w:eastAsia="lt-LT"/>
        </w:rPr>
      </w:pPr>
    </w:p>
    <w:p w14:paraId="59164938" w14:textId="24FAF278"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 xml:space="preserve">Vartoti </w:t>
      </w:r>
      <w:r w:rsidR="001E7CC9">
        <w:rPr>
          <w:rFonts w:ascii="Times New Roman" w:hAnsi="Times New Roman"/>
          <w:lang w:val="lt-LT" w:eastAsia="lt-LT"/>
        </w:rPr>
        <w:t>ant akių</w:t>
      </w:r>
      <w:r w:rsidRPr="00D67186">
        <w:rPr>
          <w:rFonts w:ascii="Times New Roman" w:hAnsi="Times New Roman"/>
          <w:lang w:val="lt-LT" w:eastAsia="lt-LT"/>
        </w:rPr>
        <w:t>. Prieš vartojimą perskaitykite pakuotės lapelį.</w:t>
      </w:r>
    </w:p>
    <w:p w14:paraId="4703CAAD" w14:textId="77777777" w:rsidR="00C31AF9" w:rsidRPr="00D67186" w:rsidRDefault="00C31AF9" w:rsidP="00C31AF9">
      <w:pPr>
        <w:spacing w:after="0" w:line="240" w:lineRule="auto"/>
        <w:ind w:left="567" w:hanging="567"/>
        <w:rPr>
          <w:rFonts w:ascii="Times New Roman" w:hAnsi="Times New Roman"/>
          <w:caps/>
          <w:lang w:val="lt-LT" w:eastAsia="lt-LT"/>
        </w:rPr>
      </w:pPr>
    </w:p>
    <w:p w14:paraId="778326CF" w14:textId="77777777" w:rsidR="00C31AF9" w:rsidRPr="00D67186" w:rsidRDefault="00C31AF9" w:rsidP="00C31AF9">
      <w:pPr>
        <w:spacing w:after="0" w:line="240" w:lineRule="auto"/>
        <w:ind w:left="567" w:hanging="567"/>
        <w:rPr>
          <w:rFonts w:ascii="Times New Roman" w:hAnsi="Times New Roman"/>
          <w:caps/>
          <w:lang w:val="lt-LT" w:eastAsia="lt-LT"/>
        </w:rPr>
      </w:pPr>
    </w:p>
    <w:p w14:paraId="7D74DCD7" w14:textId="77777777" w:rsidR="00C31AF9" w:rsidRPr="00D67186" w:rsidRDefault="00C31AF9" w:rsidP="00C31AF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caps/>
          <w:lang w:val="lt-LT" w:eastAsia="lt-LT"/>
        </w:rPr>
      </w:pPr>
      <w:r w:rsidRPr="00D67186">
        <w:rPr>
          <w:rFonts w:ascii="Times New Roman" w:hAnsi="Times New Roman"/>
          <w:b/>
          <w:caps/>
          <w:lang w:val="lt-LT" w:eastAsia="lt-LT"/>
        </w:rPr>
        <w:t>6.</w:t>
      </w:r>
      <w:r w:rsidRPr="00D67186">
        <w:rPr>
          <w:rFonts w:ascii="Times New Roman" w:hAnsi="Times New Roman"/>
          <w:b/>
          <w:caps/>
          <w:lang w:val="lt-LT" w:eastAsia="lt-LT"/>
        </w:rPr>
        <w:tab/>
      </w:r>
      <w:r w:rsidRPr="00D67186">
        <w:rPr>
          <w:rFonts w:ascii="Times New Roman" w:hAnsi="Times New Roman"/>
          <w:b/>
          <w:lang w:val="lt-LT" w:eastAsia="lt-LT"/>
        </w:rPr>
        <w:t xml:space="preserve">SPECIALUS ĮSPĖJIMAS, KAD VAISTINĮ PREPARATĄ BŪTINA LAIKYTI VAIKAMS </w:t>
      </w:r>
      <w:r>
        <w:rPr>
          <w:rFonts w:ascii="Times New Roman" w:hAnsi="Times New Roman"/>
          <w:b/>
          <w:lang w:val="lt-LT" w:eastAsia="lt-LT"/>
        </w:rPr>
        <w:t xml:space="preserve">NEPASTEBIMOJE IR </w:t>
      </w:r>
      <w:r w:rsidRPr="00D67186">
        <w:rPr>
          <w:rFonts w:ascii="Times New Roman" w:hAnsi="Times New Roman"/>
          <w:b/>
          <w:lang w:val="lt-LT" w:eastAsia="lt-LT"/>
        </w:rPr>
        <w:t>NEPASIEKIAMOJE VIETOJE</w:t>
      </w:r>
    </w:p>
    <w:p w14:paraId="074917E0" w14:textId="77777777" w:rsidR="00C31AF9" w:rsidRPr="00D67186" w:rsidRDefault="00C31AF9" w:rsidP="00C31AF9">
      <w:pPr>
        <w:spacing w:after="0" w:line="240" w:lineRule="auto"/>
        <w:ind w:left="567" w:hanging="567"/>
        <w:rPr>
          <w:rFonts w:ascii="Times New Roman" w:hAnsi="Times New Roman"/>
          <w:lang w:val="lt-LT" w:eastAsia="lt-LT"/>
        </w:rPr>
      </w:pPr>
    </w:p>
    <w:p w14:paraId="1A2591EB" w14:textId="77777777" w:rsidR="00C31AF9" w:rsidRPr="00D67186" w:rsidRDefault="00C31AF9" w:rsidP="00C31AF9">
      <w:pPr>
        <w:spacing w:after="0" w:line="240" w:lineRule="auto"/>
        <w:ind w:left="567" w:hanging="567"/>
        <w:rPr>
          <w:rFonts w:ascii="Times New Roman" w:hAnsi="Times New Roman"/>
          <w:lang w:val="lt-LT" w:eastAsia="lt-LT"/>
        </w:rPr>
      </w:pPr>
      <w:r w:rsidRPr="00D67186">
        <w:rPr>
          <w:rFonts w:ascii="Times New Roman" w:hAnsi="Times New Roman"/>
          <w:lang w:val="lt-LT" w:eastAsia="lt-LT"/>
        </w:rPr>
        <w:t xml:space="preserve">Laikyti vaikams </w:t>
      </w:r>
      <w:r>
        <w:rPr>
          <w:rFonts w:ascii="Times New Roman" w:hAnsi="Times New Roman"/>
          <w:lang w:val="lt-LT" w:eastAsia="lt-LT"/>
        </w:rPr>
        <w:t xml:space="preserve">nepastebimoje ir </w:t>
      </w:r>
      <w:r w:rsidRPr="00D67186">
        <w:rPr>
          <w:rFonts w:ascii="Times New Roman" w:hAnsi="Times New Roman"/>
          <w:lang w:val="lt-LT" w:eastAsia="lt-LT"/>
        </w:rPr>
        <w:t>nepasiekiamoje vietoje.</w:t>
      </w:r>
    </w:p>
    <w:p w14:paraId="2E5B97EC" w14:textId="77777777" w:rsidR="00C31AF9" w:rsidRPr="00D67186" w:rsidRDefault="00C31AF9" w:rsidP="00C31AF9">
      <w:pPr>
        <w:spacing w:after="0" w:line="240" w:lineRule="auto"/>
        <w:ind w:left="567" w:hanging="567"/>
        <w:rPr>
          <w:rFonts w:ascii="Times New Roman" w:hAnsi="Times New Roman"/>
          <w:lang w:val="lt-LT" w:eastAsia="lt-LT"/>
        </w:rPr>
      </w:pPr>
    </w:p>
    <w:p w14:paraId="0AE01161" w14:textId="77777777" w:rsidR="00C31AF9" w:rsidRPr="00D67186" w:rsidRDefault="00C31AF9" w:rsidP="00C31AF9">
      <w:pPr>
        <w:spacing w:after="0" w:line="240" w:lineRule="auto"/>
        <w:ind w:left="567" w:hanging="567"/>
        <w:rPr>
          <w:rFonts w:ascii="Times New Roman" w:hAnsi="Times New Roman"/>
          <w:lang w:val="lt-LT" w:eastAsia="lt-LT"/>
        </w:rPr>
      </w:pPr>
    </w:p>
    <w:p w14:paraId="51076525" w14:textId="77777777" w:rsidR="00C31AF9" w:rsidRPr="00D67186" w:rsidRDefault="00C31AF9" w:rsidP="00C31AF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eastAsia="lt-LT"/>
        </w:rPr>
      </w:pPr>
      <w:r w:rsidRPr="00D67186">
        <w:rPr>
          <w:rFonts w:ascii="Times New Roman" w:hAnsi="Times New Roman"/>
          <w:b/>
          <w:caps/>
          <w:lang w:val="lt-LT" w:eastAsia="lt-LT"/>
        </w:rPr>
        <w:t>7.</w:t>
      </w:r>
      <w:r w:rsidRPr="00D67186">
        <w:rPr>
          <w:rFonts w:ascii="Times New Roman" w:hAnsi="Times New Roman"/>
          <w:b/>
          <w:caps/>
          <w:lang w:val="lt-LT" w:eastAsia="lt-LT"/>
        </w:rPr>
        <w:tab/>
      </w:r>
      <w:r w:rsidRPr="00D67186">
        <w:rPr>
          <w:rFonts w:ascii="Times New Roman" w:hAnsi="Times New Roman"/>
          <w:b/>
          <w:lang w:val="lt-LT" w:eastAsia="lt-LT"/>
        </w:rPr>
        <w:t>KITAS (-I) SPECIALUS (-ŪS) ĮSPĖJIMAS (-AI) (JEI REIKIA)</w:t>
      </w:r>
    </w:p>
    <w:p w14:paraId="23C00B0B" w14:textId="77777777" w:rsidR="00C31AF9" w:rsidRPr="00D67186" w:rsidRDefault="00C31AF9" w:rsidP="00C31AF9">
      <w:pPr>
        <w:spacing w:after="0" w:line="240" w:lineRule="auto"/>
        <w:ind w:left="567" w:hanging="567"/>
        <w:rPr>
          <w:rFonts w:ascii="Times New Roman" w:hAnsi="Times New Roman"/>
          <w:caps/>
          <w:lang w:val="lt-LT" w:eastAsia="lt-LT"/>
        </w:rPr>
      </w:pPr>
    </w:p>
    <w:p w14:paraId="19746D3B" w14:textId="77777777" w:rsidR="00C31AF9" w:rsidRPr="00D67186" w:rsidRDefault="00C31AF9" w:rsidP="00C31AF9">
      <w:pPr>
        <w:spacing w:after="0" w:line="240" w:lineRule="auto"/>
        <w:ind w:left="567" w:hanging="567"/>
        <w:rPr>
          <w:rFonts w:ascii="Times New Roman" w:hAnsi="Times New Roman"/>
          <w:caps/>
          <w:lang w:val="lt-LT" w:eastAsia="lt-LT"/>
        </w:rPr>
      </w:pPr>
    </w:p>
    <w:p w14:paraId="228F27CF" w14:textId="77777777" w:rsidR="00C31AF9" w:rsidRPr="00D67186" w:rsidRDefault="00C31AF9" w:rsidP="00C31AF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eastAsia="lt-LT"/>
        </w:rPr>
      </w:pPr>
      <w:r w:rsidRPr="00D67186">
        <w:rPr>
          <w:rFonts w:ascii="Times New Roman" w:hAnsi="Times New Roman"/>
          <w:b/>
          <w:caps/>
          <w:lang w:val="lt-LT" w:eastAsia="lt-LT"/>
        </w:rPr>
        <w:t>8.</w:t>
      </w:r>
      <w:r w:rsidRPr="00D67186">
        <w:rPr>
          <w:rFonts w:ascii="Times New Roman" w:hAnsi="Times New Roman"/>
          <w:b/>
          <w:caps/>
          <w:lang w:val="lt-LT" w:eastAsia="lt-LT"/>
        </w:rPr>
        <w:tab/>
        <w:t>tinkamumo laikas</w:t>
      </w:r>
    </w:p>
    <w:p w14:paraId="68F6EC97" w14:textId="77777777" w:rsidR="00C31AF9" w:rsidRPr="00D67186" w:rsidRDefault="00C31AF9" w:rsidP="00C31AF9">
      <w:pPr>
        <w:spacing w:after="0" w:line="240" w:lineRule="auto"/>
        <w:ind w:left="567" w:hanging="567"/>
        <w:rPr>
          <w:rFonts w:ascii="Times New Roman" w:hAnsi="Times New Roman"/>
          <w:lang w:val="lt-LT" w:eastAsia="lt-LT"/>
        </w:rPr>
      </w:pPr>
    </w:p>
    <w:p w14:paraId="63DF4621"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Tinka iki {</w:t>
      </w:r>
      <w:r>
        <w:rPr>
          <w:rFonts w:ascii="Times New Roman" w:hAnsi="Times New Roman"/>
          <w:lang w:val="lt-LT" w:eastAsia="lt-LT"/>
        </w:rPr>
        <w:t>mm/MMMM</w:t>
      </w:r>
      <w:r w:rsidRPr="00D67186">
        <w:rPr>
          <w:rFonts w:ascii="Times New Roman" w:hAnsi="Times New Roman"/>
          <w:lang w:val="lt-LT" w:eastAsia="lt-LT"/>
        </w:rPr>
        <w:t>}</w:t>
      </w:r>
    </w:p>
    <w:p w14:paraId="079241B3" w14:textId="77777777" w:rsidR="00C31AF9" w:rsidRPr="00D67186" w:rsidRDefault="00C31AF9" w:rsidP="00C31AF9">
      <w:pPr>
        <w:spacing w:after="0" w:line="240" w:lineRule="auto"/>
        <w:ind w:left="567" w:hanging="567"/>
        <w:rPr>
          <w:rFonts w:ascii="Times New Roman" w:hAnsi="Times New Roman"/>
          <w:lang w:val="lt-LT" w:eastAsia="lt-LT"/>
        </w:rPr>
      </w:pPr>
    </w:p>
    <w:p w14:paraId="10EF1E1D" w14:textId="77777777" w:rsidR="00C31AF9" w:rsidRPr="00D67186" w:rsidRDefault="00C31AF9" w:rsidP="00C31AF9">
      <w:pPr>
        <w:spacing w:after="0" w:line="240" w:lineRule="auto"/>
        <w:ind w:left="567" w:hanging="567"/>
        <w:rPr>
          <w:rFonts w:ascii="Times New Roman" w:hAnsi="Times New Roman"/>
          <w:lang w:val="lt-LT" w:eastAsia="lt-LT"/>
        </w:rPr>
      </w:pPr>
    </w:p>
    <w:p w14:paraId="4062E6D9" w14:textId="77777777" w:rsidR="00C31AF9" w:rsidRPr="00D67186" w:rsidRDefault="00C31AF9" w:rsidP="00C31AF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eastAsia="lt-LT"/>
        </w:rPr>
      </w:pPr>
      <w:r w:rsidRPr="00D67186">
        <w:rPr>
          <w:rFonts w:ascii="Times New Roman" w:hAnsi="Times New Roman"/>
          <w:b/>
          <w:caps/>
          <w:lang w:val="lt-LT" w:eastAsia="lt-LT"/>
        </w:rPr>
        <w:t>9.</w:t>
      </w:r>
      <w:r w:rsidRPr="00D67186">
        <w:rPr>
          <w:rFonts w:ascii="Times New Roman" w:hAnsi="Times New Roman"/>
          <w:b/>
          <w:caps/>
          <w:lang w:val="lt-LT" w:eastAsia="lt-LT"/>
        </w:rPr>
        <w:tab/>
        <w:t>SPECIALIOS laikymo sąlygos</w:t>
      </w:r>
    </w:p>
    <w:p w14:paraId="2D3EE208" w14:textId="77777777" w:rsidR="00C31AF9" w:rsidRPr="00D67186" w:rsidRDefault="00C31AF9" w:rsidP="00C31AF9">
      <w:pPr>
        <w:spacing w:after="0" w:line="240" w:lineRule="auto"/>
        <w:ind w:left="567" w:hanging="567"/>
        <w:rPr>
          <w:rFonts w:ascii="Times New Roman" w:hAnsi="Times New Roman"/>
          <w:lang w:val="lt-LT" w:eastAsia="lt-LT"/>
        </w:rPr>
      </w:pPr>
    </w:p>
    <w:p w14:paraId="60722685" w14:textId="77777777" w:rsidR="00C31AF9" w:rsidRPr="00D67186" w:rsidRDefault="00C31AF9" w:rsidP="00C31AF9">
      <w:pPr>
        <w:spacing w:after="0" w:line="240" w:lineRule="auto"/>
        <w:ind w:left="567" w:hanging="567"/>
        <w:rPr>
          <w:rFonts w:ascii="Times New Roman" w:hAnsi="Times New Roman"/>
          <w:lang w:val="lt-LT" w:eastAsia="lt-LT"/>
        </w:rPr>
      </w:pPr>
      <w:r w:rsidRPr="00D67186">
        <w:rPr>
          <w:rFonts w:ascii="Times New Roman" w:hAnsi="Times New Roman"/>
          <w:lang w:val="lt-LT" w:eastAsia="lt-LT"/>
        </w:rPr>
        <w:t>Po pirmojo buteliuko atidarymo akių lašų tinkamumo laikas 4 savaitės.</w:t>
      </w:r>
    </w:p>
    <w:p w14:paraId="163C9F73" w14:textId="77777777" w:rsidR="00C31AF9" w:rsidRPr="00D67186" w:rsidRDefault="00C31AF9" w:rsidP="00C31AF9">
      <w:pPr>
        <w:spacing w:after="0" w:line="240" w:lineRule="auto"/>
        <w:ind w:left="567" w:hanging="567"/>
        <w:rPr>
          <w:rFonts w:ascii="Times New Roman" w:hAnsi="Times New Roman"/>
          <w:iCs/>
          <w:lang w:val="lt-LT" w:eastAsia="lt-LT"/>
        </w:rPr>
      </w:pPr>
    </w:p>
    <w:p w14:paraId="2EBDBE2B" w14:textId="77777777" w:rsidR="00C31AF9" w:rsidRPr="00D67186" w:rsidRDefault="00C31AF9" w:rsidP="00C31AF9">
      <w:pPr>
        <w:spacing w:after="0" w:line="240" w:lineRule="auto"/>
        <w:ind w:left="567" w:hanging="567"/>
        <w:rPr>
          <w:rFonts w:ascii="Times New Roman" w:hAnsi="Times New Roman"/>
          <w:lang w:val="lt-LT" w:eastAsia="lt-LT"/>
        </w:rPr>
      </w:pPr>
    </w:p>
    <w:p w14:paraId="403544B9" w14:textId="77777777" w:rsidR="00C31AF9" w:rsidRPr="00D67186" w:rsidRDefault="00C31AF9" w:rsidP="00C31AF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eastAsia="lt-LT"/>
        </w:rPr>
      </w:pPr>
      <w:r w:rsidRPr="00D67186">
        <w:rPr>
          <w:rFonts w:ascii="Times New Roman" w:hAnsi="Times New Roman"/>
          <w:b/>
          <w:caps/>
          <w:lang w:val="lt-LT" w:eastAsia="lt-LT"/>
        </w:rPr>
        <w:t>10.</w:t>
      </w:r>
      <w:r w:rsidRPr="00D67186">
        <w:rPr>
          <w:rFonts w:ascii="Times New Roman" w:hAnsi="Times New Roman"/>
          <w:b/>
          <w:caps/>
          <w:lang w:val="lt-LT" w:eastAsia="lt-LT"/>
        </w:rPr>
        <w:tab/>
      </w:r>
      <w:r w:rsidRPr="00D67186">
        <w:rPr>
          <w:rFonts w:ascii="Times New Roman" w:hAnsi="Times New Roman"/>
          <w:b/>
          <w:lang w:val="lt-LT" w:eastAsia="lt-LT"/>
        </w:rPr>
        <w:t xml:space="preserve">SPECIALIOS ATSARGUMO PRIEMONĖS DĖL NESUVARTOTO </w:t>
      </w:r>
      <w:r w:rsidRPr="00D67186">
        <w:rPr>
          <w:rFonts w:ascii="Times New Roman" w:hAnsi="Times New Roman"/>
          <w:b/>
          <w:bCs/>
          <w:lang w:val="lt-LT" w:eastAsia="lt-LT"/>
        </w:rPr>
        <w:t xml:space="preserve">VAISTINIO PREPARATO AR JO ATLIEKŲ </w:t>
      </w:r>
      <w:r w:rsidRPr="00D67186">
        <w:rPr>
          <w:rFonts w:ascii="Times New Roman" w:hAnsi="Times New Roman"/>
          <w:b/>
          <w:lang w:val="lt-LT" w:eastAsia="lt-LT"/>
        </w:rPr>
        <w:t>TVARKYMO (JEI REIKIA)</w:t>
      </w:r>
    </w:p>
    <w:p w14:paraId="569A4386" w14:textId="77777777" w:rsidR="00C31AF9" w:rsidRPr="00D67186" w:rsidRDefault="00C31AF9" w:rsidP="00C31AF9">
      <w:pPr>
        <w:spacing w:after="0" w:line="240" w:lineRule="auto"/>
        <w:ind w:left="567" w:hanging="567"/>
        <w:rPr>
          <w:rFonts w:ascii="Times New Roman" w:hAnsi="Times New Roman"/>
          <w:caps/>
          <w:lang w:val="lt-LT" w:eastAsia="lt-LT"/>
        </w:rPr>
      </w:pPr>
    </w:p>
    <w:p w14:paraId="771D4F1B" w14:textId="77777777" w:rsidR="00C31AF9" w:rsidRPr="00D67186" w:rsidRDefault="00C31AF9" w:rsidP="00C31AF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eastAsia="lt-LT"/>
        </w:rPr>
      </w:pPr>
      <w:r w:rsidRPr="00D67186">
        <w:rPr>
          <w:rFonts w:ascii="Times New Roman" w:hAnsi="Times New Roman"/>
          <w:b/>
          <w:caps/>
          <w:lang w:val="lt-LT" w:eastAsia="lt-LT"/>
        </w:rPr>
        <w:t>11.</w:t>
      </w:r>
      <w:r w:rsidRPr="00D67186">
        <w:rPr>
          <w:rFonts w:ascii="Times New Roman" w:hAnsi="Times New Roman"/>
          <w:b/>
          <w:caps/>
          <w:lang w:val="lt-LT" w:eastAsia="lt-LT"/>
        </w:rPr>
        <w:tab/>
      </w:r>
      <w:r>
        <w:rPr>
          <w:rFonts w:ascii="Times New Roman" w:hAnsi="Times New Roman"/>
          <w:b/>
          <w:caps/>
          <w:lang w:val="lt-LT" w:eastAsia="lt-LT"/>
        </w:rPr>
        <w:t>REGISTRUOTOJO</w:t>
      </w:r>
      <w:r w:rsidRPr="00D67186">
        <w:rPr>
          <w:rFonts w:ascii="Times New Roman" w:hAnsi="Times New Roman"/>
          <w:b/>
          <w:caps/>
          <w:lang w:val="lt-LT" w:eastAsia="lt-LT"/>
        </w:rPr>
        <w:t xml:space="preserve"> pavadinimas ir adresas</w:t>
      </w:r>
    </w:p>
    <w:p w14:paraId="3A70C06F" w14:textId="77777777" w:rsidR="00C31AF9" w:rsidRPr="00D67186" w:rsidRDefault="00C31AF9" w:rsidP="00C31AF9">
      <w:pPr>
        <w:spacing w:after="0" w:line="240" w:lineRule="auto"/>
        <w:ind w:left="567" w:hanging="567"/>
        <w:rPr>
          <w:rFonts w:ascii="Times New Roman" w:hAnsi="Times New Roman"/>
          <w:caps/>
          <w:lang w:val="lt-LT" w:eastAsia="lt-LT"/>
        </w:rPr>
      </w:pPr>
    </w:p>
    <w:p w14:paraId="2DC6549F" w14:textId="77777777" w:rsidR="003D5104" w:rsidRPr="003D5104" w:rsidRDefault="003D5104" w:rsidP="003D5104">
      <w:pPr>
        <w:spacing w:after="0" w:line="240" w:lineRule="auto"/>
        <w:ind w:left="567" w:hanging="567"/>
        <w:rPr>
          <w:rFonts w:ascii="Times New Roman" w:hAnsi="Times New Roman"/>
          <w:lang w:val="lt-LT" w:eastAsia="lt-LT"/>
        </w:rPr>
      </w:pPr>
      <w:r w:rsidRPr="003D5104">
        <w:rPr>
          <w:rFonts w:ascii="Times New Roman" w:hAnsi="Times New Roman"/>
          <w:lang w:val="lt-LT" w:eastAsia="lt-LT"/>
        </w:rPr>
        <w:t>Cooper Consumer Health B.V.</w:t>
      </w:r>
    </w:p>
    <w:p w14:paraId="2CA9126F" w14:textId="77777777" w:rsidR="003D5104" w:rsidRPr="003D5104" w:rsidRDefault="003D5104" w:rsidP="003D5104">
      <w:pPr>
        <w:spacing w:after="0" w:line="240" w:lineRule="auto"/>
        <w:ind w:left="567" w:hanging="567"/>
        <w:rPr>
          <w:rFonts w:ascii="Times New Roman" w:hAnsi="Times New Roman"/>
          <w:lang w:val="lt-LT" w:eastAsia="lt-LT"/>
        </w:rPr>
      </w:pPr>
      <w:r w:rsidRPr="003D5104">
        <w:rPr>
          <w:rFonts w:ascii="Times New Roman" w:hAnsi="Times New Roman"/>
          <w:lang w:val="lt-LT" w:eastAsia="lt-LT"/>
        </w:rPr>
        <w:t xml:space="preserve">Verrijn Stuartweg 60 </w:t>
      </w:r>
    </w:p>
    <w:p w14:paraId="6D34E86A" w14:textId="77777777" w:rsidR="003D5104" w:rsidRPr="003D5104" w:rsidRDefault="003D5104" w:rsidP="003D5104">
      <w:pPr>
        <w:spacing w:after="0" w:line="240" w:lineRule="auto"/>
        <w:ind w:left="567" w:hanging="567"/>
        <w:rPr>
          <w:rFonts w:ascii="Times New Roman" w:hAnsi="Times New Roman"/>
          <w:lang w:val="lt-LT" w:eastAsia="lt-LT"/>
        </w:rPr>
      </w:pPr>
      <w:r w:rsidRPr="003D5104">
        <w:rPr>
          <w:rFonts w:ascii="Times New Roman" w:hAnsi="Times New Roman"/>
          <w:lang w:val="lt-LT" w:eastAsia="lt-LT"/>
        </w:rPr>
        <w:t>1112 AX Diemen</w:t>
      </w:r>
    </w:p>
    <w:p w14:paraId="61A31190" w14:textId="70329124" w:rsidR="00C31AF9" w:rsidRPr="00D67186" w:rsidRDefault="003D5104" w:rsidP="00C31AF9">
      <w:pPr>
        <w:spacing w:after="0" w:line="240" w:lineRule="auto"/>
        <w:ind w:left="567" w:hanging="567"/>
        <w:rPr>
          <w:rFonts w:ascii="Times New Roman" w:hAnsi="Times New Roman"/>
          <w:caps/>
          <w:lang w:val="lt-LT" w:eastAsia="lt-LT"/>
        </w:rPr>
      </w:pPr>
      <w:r w:rsidRPr="003D5104">
        <w:rPr>
          <w:rFonts w:ascii="Times New Roman" w:hAnsi="Times New Roman"/>
          <w:lang w:val="lt-LT" w:eastAsia="lt-LT"/>
        </w:rPr>
        <w:t>Nyderlandai</w:t>
      </w:r>
    </w:p>
    <w:p w14:paraId="47E5A4BE" w14:textId="77777777" w:rsidR="00C31AF9" w:rsidRPr="00D67186" w:rsidRDefault="00C31AF9" w:rsidP="00C31AF9">
      <w:pPr>
        <w:spacing w:after="0" w:line="240" w:lineRule="auto"/>
        <w:ind w:left="567" w:hanging="567"/>
        <w:rPr>
          <w:rFonts w:ascii="Times New Roman" w:hAnsi="Times New Roman"/>
          <w:caps/>
          <w:lang w:val="lt-LT" w:eastAsia="lt-LT"/>
        </w:rPr>
      </w:pPr>
    </w:p>
    <w:p w14:paraId="4FEDE849" w14:textId="77777777" w:rsidR="00C31AF9" w:rsidRPr="00D67186" w:rsidRDefault="00C31AF9" w:rsidP="00C31AF9">
      <w:pPr>
        <w:spacing w:after="0" w:line="240" w:lineRule="auto"/>
        <w:ind w:left="567" w:hanging="567"/>
        <w:rPr>
          <w:rFonts w:ascii="Times New Roman" w:hAnsi="Times New Roman"/>
          <w:caps/>
          <w:lang w:val="lt-LT" w:eastAsia="lt-LT"/>
        </w:rPr>
      </w:pPr>
    </w:p>
    <w:p w14:paraId="74F51B7F" w14:textId="77777777" w:rsidR="00C31AF9" w:rsidRPr="00D67186" w:rsidRDefault="00C31AF9" w:rsidP="00C31AF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eastAsia="lt-LT"/>
        </w:rPr>
      </w:pPr>
      <w:r w:rsidRPr="00D67186">
        <w:rPr>
          <w:rFonts w:ascii="Times New Roman" w:hAnsi="Times New Roman"/>
          <w:b/>
          <w:caps/>
          <w:lang w:val="lt-LT" w:eastAsia="lt-LT"/>
        </w:rPr>
        <w:t>12.</w:t>
      </w:r>
      <w:r w:rsidRPr="00D67186">
        <w:rPr>
          <w:rFonts w:ascii="Times New Roman" w:hAnsi="Times New Roman"/>
          <w:b/>
          <w:caps/>
          <w:lang w:val="lt-LT" w:eastAsia="lt-LT"/>
        </w:rPr>
        <w:tab/>
      </w:r>
      <w:r>
        <w:rPr>
          <w:rFonts w:ascii="Times New Roman" w:hAnsi="Times New Roman"/>
          <w:b/>
          <w:caps/>
          <w:lang w:val="lt-LT" w:eastAsia="lt-LT"/>
        </w:rPr>
        <w:t>REGISTRACIJOS PAŽYMĖJIMO</w:t>
      </w:r>
      <w:r w:rsidRPr="00D67186">
        <w:rPr>
          <w:rFonts w:ascii="Times New Roman" w:hAnsi="Times New Roman"/>
          <w:b/>
          <w:caps/>
          <w:lang w:val="lt-LT" w:eastAsia="lt-LT"/>
        </w:rPr>
        <w:t xml:space="preserve"> numeris</w:t>
      </w:r>
    </w:p>
    <w:p w14:paraId="7A2CD550" w14:textId="77777777" w:rsidR="00C31AF9" w:rsidRPr="00D67186" w:rsidRDefault="00C31AF9" w:rsidP="00C31AF9">
      <w:pPr>
        <w:spacing w:after="0" w:line="240" w:lineRule="auto"/>
        <w:ind w:left="567" w:hanging="567"/>
        <w:rPr>
          <w:rFonts w:ascii="Times New Roman" w:hAnsi="Times New Roman"/>
          <w:lang w:val="lt-LT" w:eastAsia="lt-LT"/>
        </w:rPr>
      </w:pPr>
    </w:p>
    <w:p w14:paraId="250059C5"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LT/1/98/0280/001</w:t>
      </w:r>
    </w:p>
    <w:p w14:paraId="1980B036" w14:textId="77777777" w:rsidR="00C31AF9" w:rsidRPr="00D67186" w:rsidRDefault="00C31AF9" w:rsidP="00C31AF9">
      <w:pPr>
        <w:spacing w:after="0" w:line="240" w:lineRule="auto"/>
        <w:ind w:left="567" w:hanging="567"/>
        <w:rPr>
          <w:rFonts w:ascii="Times New Roman" w:hAnsi="Times New Roman"/>
          <w:lang w:val="lt-LT" w:eastAsia="lt-LT"/>
        </w:rPr>
      </w:pPr>
    </w:p>
    <w:p w14:paraId="78F4D2B1" w14:textId="77777777" w:rsidR="00C31AF9" w:rsidRPr="00D67186" w:rsidRDefault="00C31AF9" w:rsidP="00C31AF9">
      <w:pPr>
        <w:spacing w:after="0" w:line="240" w:lineRule="auto"/>
        <w:ind w:left="567" w:hanging="567"/>
        <w:rPr>
          <w:rFonts w:ascii="Times New Roman" w:hAnsi="Times New Roman"/>
          <w:lang w:val="lt-LT" w:eastAsia="lt-LT"/>
        </w:rPr>
      </w:pPr>
    </w:p>
    <w:p w14:paraId="6343D0A7" w14:textId="77777777" w:rsidR="00C31AF9" w:rsidRPr="00D67186" w:rsidRDefault="00C31AF9" w:rsidP="00C31AF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eastAsia="lt-LT"/>
        </w:rPr>
      </w:pPr>
      <w:r w:rsidRPr="00D67186">
        <w:rPr>
          <w:rFonts w:ascii="Times New Roman" w:hAnsi="Times New Roman"/>
          <w:b/>
          <w:caps/>
          <w:lang w:val="lt-LT" w:eastAsia="lt-LT"/>
        </w:rPr>
        <w:t>13.</w:t>
      </w:r>
      <w:r w:rsidRPr="00D67186">
        <w:rPr>
          <w:rFonts w:ascii="Times New Roman" w:hAnsi="Times New Roman"/>
          <w:b/>
          <w:caps/>
          <w:lang w:val="lt-LT" w:eastAsia="lt-LT"/>
        </w:rPr>
        <w:tab/>
        <w:t>serijos numeris</w:t>
      </w:r>
    </w:p>
    <w:p w14:paraId="3BA8765A" w14:textId="77777777" w:rsidR="00C31AF9" w:rsidRPr="00D67186" w:rsidRDefault="00C31AF9" w:rsidP="00C31AF9">
      <w:pPr>
        <w:spacing w:after="0" w:line="240" w:lineRule="auto"/>
        <w:ind w:left="567" w:hanging="567"/>
        <w:rPr>
          <w:rFonts w:ascii="Times New Roman" w:hAnsi="Times New Roman"/>
          <w:lang w:val="lt-LT" w:eastAsia="lt-LT"/>
        </w:rPr>
      </w:pPr>
    </w:p>
    <w:p w14:paraId="48D132D0" w14:textId="77777777" w:rsidR="00C31AF9" w:rsidRPr="00D67186" w:rsidRDefault="00C31AF9" w:rsidP="00C31AF9">
      <w:pPr>
        <w:spacing w:after="0" w:line="240" w:lineRule="auto"/>
        <w:ind w:left="567" w:hanging="567"/>
        <w:rPr>
          <w:rFonts w:ascii="Times New Roman" w:hAnsi="Times New Roman"/>
          <w:lang w:val="lt-LT" w:eastAsia="lt-LT"/>
        </w:rPr>
      </w:pPr>
      <w:r w:rsidRPr="00D67186">
        <w:rPr>
          <w:rFonts w:ascii="Times New Roman" w:hAnsi="Times New Roman"/>
          <w:lang w:val="lt-LT" w:eastAsia="lt-LT"/>
        </w:rPr>
        <w:t>Serija {numeris}</w:t>
      </w:r>
    </w:p>
    <w:p w14:paraId="1C97206B" w14:textId="77777777" w:rsidR="00C31AF9" w:rsidRPr="00D67186" w:rsidRDefault="00C31AF9" w:rsidP="00C31AF9">
      <w:pPr>
        <w:spacing w:after="0" w:line="240" w:lineRule="auto"/>
        <w:ind w:left="567" w:hanging="567"/>
        <w:rPr>
          <w:rFonts w:ascii="Times New Roman" w:hAnsi="Times New Roman"/>
          <w:lang w:val="lt-LT" w:eastAsia="lt-LT"/>
        </w:rPr>
      </w:pPr>
    </w:p>
    <w:p w14:paraId="6CC36DF4" w14:textId="77777777" w:rsidR="00C31AF9" w:rsidRPr="00D67186" w:rsidRDefault="00C31AF9" w:rsidP="00C31AF9">
      <w:pPr>
        <w:spacing w:after="0" w:line="240" w:lineRule="auto"/>
        <w:ind w:left="567" w:hanging="567"/>
        <w:rPr>
          <w:rFonts w:ascii="Times New Roman" w:hAnsi="Times New Roman"/>
          <w:lang w:val="lt-LT" w:eastAsia="lt-LT"/>
        </w:rPr>
      </w:pPr>
    </w:p>
    <w:p w14:paraId="205E159D" w14:textId="77777777" w:rsidR="00C31AF9" w:rsidRPr="00D67186" w:rsidRDefault="00C31AF9" w:rsidP="00C31AF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eastAsia="lt-LT"/>
        </w:rPr>
      </w:pPr>
      <w:r w:rsidRPr="00D67186">
        <w:rPr>
          <w:rFonts w:ascii="Times New Roman" w:hAnsi="Times New Roman"/>
          <w:b/>
          <w:caps/>
          <w:lang w:val="lt-LT" w:eastAsia="lt-LT"/>
        </w:rPr>
        <w:t>14.</w:t>
      </w:r>
      <w:r w:rsidRPr="00D67186">
        <w:rPr>
          <w:rFonts w:ascii="Times New Roman" w:hAnsi="Times New Roman"/>
          <w:b/>
          <w:caps/>
          <w:lang w:val="lt-LT" w:eastAsia="lt-LT"/>
        </w:rPr>
        <w:tab/>
      </w:r>
      <w:r w:rsidRPr="00D67186">
        <w:rPr>
          <w:rFonts w:ascii="Times New Roman" w:hAnsi="Times New Roman"/>
          <w:b/>
          <w:lang w:val="lt-LT" w:eastAsia="lt-LT"/>
        </w:rPr>
        <w:t>PARDAVIMO (IŠDAVIMO)</w:t>
      </w:r>
      <w:r w:rsidRPr="00D67186">
        <w:rPr>
          <w:rFonts w:ascii="Times New Roman" w:hAnsi="Times New Roman"/>
          <w:b/>
          <w:caps/>
          <w:lang w:val="lt-LT" w:eastAsia="lt-LT"/>
        </w:rPr>
        <w:t xml:space="preserve"> tvarka</w:t>
      </w:r>
    </w:p>
    <w:p w14:paraId="546FF822" w14:textId="77777777" w:rsidR="00C31AF9" w:rsidRPr="00D67186" w:rsidRDefault="00C31AF9" w:rsidP="00C31AF9">
      <w:pPr>
        <w:spacing w:after="0" w:line="240" w:lineRule="auto"/>
        <w:ind w:left="567" w:hanging="567"/>
        <w:rPr>
          <w:rFonts w:ascii="Times New Roman" w:hAnsi="Times New Roman"/>
          <w:lang w:val="lt-LT" w:eastAsia="lt-LT"/>
        </w:rPr>
      </w:pPr>
    </w:p>
    <w:p w14:paraId="668F10DB" w14:textId="77777777" w:rsidR="00C31AF9" w:rsidRPr="00D67186" w:rsidRDefault="00C31AF9" w:rsidP="00C31AF9">
      <w:pPr>
        <w:spacing w:after="0" w:line="240" w:lineRule="auto"/>
        <w:ind w:left="567" w:hanging="567"/>
        <w:rPr>
          <w:rFonts w:ascii="Times New Roman" w:hAnsi="Times New Roman"/>
          <w:lang w:val="lt-LT" w:eastAsia="lt-LT"/>
        </w:rPr>
      </w:pPr>
      <w:r w:rsidRPr="00D67186">
        <w:rPr>
          <w:rFonts w:ascii="Times New Roman" w:hAnsi="Times New Roman"/>
          <w:lang w:val="lt-LT" w:eastAsia="lt-LT"/>
        </w:rPr>
        <w:t>Nereceptinis vaistas</w:t>
      </w:r>
    </w:p>
    <w:p w14:paraId="19869FF7" w14:textId="77777777" w:rsidR="00C31AF9" w:rsidRPr="00D67186" w:rsidRDefault="00C31AF9" w:rsidP="00C31AF9">
      <w:pPr>
        <w:spacing w:after="0" w:line="240" w:lineRule="auto"/>
        <w:ind w:left="567" w:hanging="567"/>
        <w:rPr>
          <w:rFonts w:ascii="Times New Roman" w:hAnsi="Times New Roman"/>
          <w:lang w:val="lt-LT" w:eastAsia="lt-LT"/>
        </w:rPr>
      </w:pPr>
    </w:p>
    <w:p w14:paraId="5CB38A9D" w14:textId="77777777" w:rsidR="00C31AF9" w:rsidRPr="00D67186" w:rsidRDefault="00C31AF9" w:rsidP="00C31AF9">
      <w:pPr>
        <w:spacing w:after="0" w:line="240" w:lineRule="auto"/>
        <w:ind w:left="567" w:hanging="567"/>
        <w:rPr>
          <w:rFonts w:ascii="Times New Roman" w:hAnsi="Times New Roman"/>
          <w:lang w:val="lt-LT" w:eastAsia="lt-LT"/>
        </w:rPr>
      </w:pPr>
    </w:p>
    <w:p w14:paraId="6ED9989A" w14:textId="77777777" w:rsidR="00C31AF9" w:rsidRPr="00D67186" w:rsidRDefault="00C31AF9" w:rsidP="00C31AF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eastAsia="lt-LT"/>
        </w:rPr>
      </w:pPr>
      <w:r w:rsidRPr="00D67186">
        <w:rPr>
          <w:rFonts w:ascii="Times New Roman" w:hAnsi="Times New Roman"/>
          <w:b/>
          <w:caps/>
          <w:lang w:val="lt-LT" w:eastAsia="lt-LT"/>
        </w:rPr>
        <w:t>15.</w:t>
      </w:r>
      <w:r w:rsidRPr="00D67186">
        <w:rPr>
          <w:rFonts w:ascii="Times New Roman" w:hAnsi="Times New Roman"/>
          <w:b/>
          <w:caps/>
          <w:lang w:val="lt-LT" w:eastAsia="lt-LT"/>
        </w:rPr>
        <w:tab/>
        <w:t>vartojimo instrukcijA</w:t>
      </w:r>
    </w:p>
    <w:p w14:paraId="2CC0378B" w14:textId="77777777" w:rsidR="00C31AF9" w:rsidRPr="00D67186" w:rsidRDefault="00C31AF9" w:rsidP="00C31AF9">
      <w:pPr>
        <w:spacing w:after="0" w:line="240" w:lineRule="auto"/>
        <w:ind w:left="567" w:hanging="567"/>
        <w:rPr>
          <w:rFonts w:ascii="Times New Roman" w:hAnsi="Times New Roman"/>
          <w:lang w:val="lt-LT" w:eastAsia="lt-LT"/>
        </w:rPr>
      </w:pPr>
    </w:p>
    <w:p w14:paraId="651FA30A" w14:textId="4A34AAD4" w:rsidR="00C31AF9" w:rsidRPr="00D67186" w:rsidRDefault="00C31AF9" w:rsidP="00C31AF9">
      <w:pPr>
        <w:spacing w:after="0" w:line="240" w:lineRule="auto"/>
        <w:rPr>
          <w:rFonts w:ascii="Times New Roman" w:hAnsi="Times New Roman"/>
          <w:u w:val="single"/>
          <w:lang w:val="lt-LT" w:eastAsia="lt-LT"/>
        </w:rPr>
      </w:pPr>
      <w:r w:rsidRPr="00D67186">
        <w:rPr>
          <w:rFonts w:ascii="Times New Roman" w:hAnsi="Times New Roman"/>
          <w:u w:val="single"/>
          <w:lang w:val="lt-LT" w:eastAsia="lt-LT"/>
        </w:rPr>
        <w:t>Sezoninio alerginio konjunktyvito gydymas ir profilaktika</w:t>
      </w:r>
    </w:p>
    <w:p w14:paraId="09BEA4C8" w14:textId="5B39EFC4" w:rsidR="00C31AF9" w:rsidRPr="00D67186" w:rsidRDefault="00C31AF9" w:rsidP="00C31AF9">
      <w:pPr>
        <w:spacing w:after="0" w:line="240" w:lineRule="auto"/>
        <w:rPr>
          <w:rFonts w:ascii="Times New Roman" w:hAnsi="Times New Roman"/>
          <w:i/>
          <w:lang w:val="lt-LT" w:eastAsia="lt-LT"/>
        </w:rPr>
      </w:pPr>
      <w:r w:rsidRPr="00D67186">
        <w:rPr>
          <w:rFonts w:ascii="Times New Roman" w:hAnsi="Times New Roman"/>
          <w:i/>
          <w:lang w:val="lt-LT" w:eastAsia="lt-LT"/>
        </w:rPr>
        <w:t>Suaugusiems ir vyresniems nei 4 metų amžiaus vaikams</w:t>
      </w:r>
    </w:p>
    <w:p w14:paraId="71C44094"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Įprastinė dozė</w:t>
      </w:r>
      <w:r w:rsidRPr="00D67186">
        <w:rPr>
          <w:rFonts w:ascii="Times New Roman" w:hAnsi="Times New Roman"/>
          <w:i/>
          <w:lang w:val="lt-LT" w:eastAsia="lt-LT"/>
        </w:rPr>
        <w:t xml:space="preserve"> - </w:t>
      </w:r>
      <w:r w:rsidRPr="00D67186">
        <w:rPr>
          <w:rFonts w:ascii="Times New Roman" w:hAnsi="Times New Roman"/>
          <w:lang w:val="lt-LT" w:eastAsia="lt-LT"/>
        </w:rPr>
        <w:t xml:space="preserve">vienas lašas į kiekvieną akį du kartus per dieną. </w:t>
      </w:r>
    </w:p>
    <w:p w14:paraId="10EE6940"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Smarkaus paūmėjimo metu dozę galima padidinti iki 1 lašo į kiekvieną akį 4 kartus per dieną.</w:t>
      </w:r>
    </w:p>
    <w:p w14:paraId="25487CEA" w14:textId="77777777" w:rsidR="00C31AF9" w:rsidRPr="00D67186" w:rsidRDefault="00C31AF9" w:rsidP="00C31AF9">
      <w:pPr>
        <w:spacing w:after="0" w:line="240" w:lineRule="auto"/>
        <w:rPr>
          <w:rFonts w:ascii="Times New Roman" w:hAnsi="Times New Roman"/>
          <w:lang w:val="lt-LT" w:eastAsia="lt-LT"/>
        </w:rPr>
      </w:pPr>
    </w:p>
    <w:p w14:paraId="68ECED7B" w14:textId="618A5A8F" w:rsidR="00C31AF9" w:rsidRPr="00D67186" w:rsidRDefault="00C31AF9" w:rsidP="00C31AF9">
      <w:pPr>
        <w:spacing w:after="0" w:line="240" w:lineRule="auto"/>
        <w:rPr>
          <w:rFonts w:ascii="Times New Roman" w:hAnsi="Times New Roman"/>
          <w:u w:val="single"/>
          <w:lang w:val="lt-LT" w:eastAsia="lt-LT"/>
        </w:rPr>
      </w:pPr>
      <w:r w:rsidRPr="00D67186">
        <w:rPr>
          <w:rFonts w:ascii="Times New Roman" w:hAnsi="Times New Roman"/>
          <w:u w:val="single"/>
          <w:lang w:val="lt-LT" w:eastAsia="lt-LT"/>
        </w:rPr>
        <w:t>Nuolatinio alerginio konjunktyvito gydymas</w:t>
      </w:r>
    </w:p>
    <w:p w14:paraId="645F64AB" w14:textId="758E4ADF"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i/>
          <w:lang w:val="lt-LT" w:eastAsia="lt-LT"/>
        </w:rPr>
        <w:t>Suaugusiems ir vyresniems nei 12 metų amžiaus vaikams</w:t>
      </w:r>
      <w:r w:rsidRPr="00D67186">
        <w:rPr>
          <w:rFonts w:ascii="Times New Roman" w:hAnsi="Times New Roman"/>
          <w:lang w:val="lt-LT" w:eastAsia="lt-LT"/>
        </w:rPr>
        <w:t xml:space="preserve"> </w:t>
      </w:r>
    </w:p>
    <w:p w14:paraId="3AA5DDEC"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Įprastinė dozė</w:t>
      </w:r>
      <w:r w:rsidRPr="00D67186">
        <w:rPr>
          <w:rFonts w:ascii="Times New Roman" w:hAnsi="Times New Roman"/>
          <w:i/>
          <w:lang w:val="lt-LT" w:eastAsia="lt-LT"/>
        </w:rPr>
        <w:t xml:space="preserve"> - </w:t>
      </w:r>
      <w:r w:rsidRPr="00D67186">
        <w:rPr>
          <w:rFonts w:ascii="Times New Roman" w:hAnsi="Times New Roman"/>
          <w:lang w:val="lt-LT" w:eastAsia="lt-LT"/>
        </w:rPr>
        <w:t>vienas lašas į kiekvieną akį du kartus per dieną. Smarkaus paūmėjimo metu dozę galima padidinti iki 1 lašo į kiekvieną akį 4 kartus per dieną.</w:t>
      </w:r>
    </w:p>
    <w:p w14:paraId="083F6C7F"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Klinikiniai tyrimai parodė, kad vaisto saugumo ir toleravimo trukmė yra iki 6 savaičių. Todėl vienas gydymo ciklas neturėtų viršyti 6 savaičių tiek sezoninio, tiek ir nesezoninio (nuolatinio) alerginio konjunktyvito atveju.</w:t>
      </w:r>
    </w:p>
    <w:p w14:paraId="0431FBBD" w14:textId="77777777" w:rsidR="00C31AF9" w:rsidRPr="00D67186" w:rsidRDefault="00C31AF9" w:rsidP="00C31AF9">
      <w:pPr>
        <w:spacing w:after="0" w:line="240" w:lineRule="auto"/>
        <w:rPr>
          <w:rFonts w:ascii="Times New Roman" w:hAnsi="Times New Roman"/>
          <w:lang w:val="lt-LT" w:eastAsia="lt-LT"/>
        </w:rPr>
      </w:pPr>
    </w:p>
    <w:p w14:paraId="0C932C99" w14:textId="77777777" w:rsidR="00C31AF9" w:rsidRPr="00D67186" w:rsidRDefault="00C31AF9" w:rsidP="00C31AF9">
      <w:pPr>
        <w:spacing w:after="0" w:line="240" w:lineRule="auto"/>
        <w:rPr>
          <w:rFonts w:ascii="Times New Roman" w:hAnsi="Times New Roman"/>
          <w:lang w:val="lt-LT" w:eastAsia="lt-LT"/>
        </w:rPr>
      </w:pPr>
    </w:p>
    <w:p w14:paraId="0522A022" w14:textId="77777777" w:rsidR="00C31AF9" w:rsidRPr="00D67186" w:rsidRDefault="00C31AF9" w:rsidP="00C31AF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eastAsia="lt-LT"/>
        </w:rPr>
      </w:pPr>
      <w:r w:rsidRPr="00D67186">
        <w:rPr>
          <w:rFonts w:ascii="Times New Roman" w:hAnsi="Times New Roman"/>
          <w:b/>
          <w:caps/>
          <w:lang w:val="lt-LT" w:eastAsia="lt-LT"/>
        </w:rPr>
        <w:t>16.</w:t>
      </w:r>
      <w:r w:rsidRPr="00D67186">
        <w:rPr>
          <w:rFonts w:ascii="Times New Roman" w:hAnsi="Times New Roman"/>
          <w:b/>
          <w:caps/>
          <w:lang w:val="lt-LT" w:eastAsia="lt-LT"/>
        </w:rPr>
        <w:tab/>
        <w:t>INFORMACIJA BRAILIO RAŠTU</w:t>
      </w:r>
    </w:p>
    <w:p w14:paraId="1C65F4D2" w14:textId="77777777" w:rsidR="00C31AF9" w:rsidRPr="00D67186" w:rsidRDefault="00C31AF9" w:rsidP="00C31AF9">
      <w:pPr>
        <w:spacing w:after="0" w:line="240" w:lineRule="auto"/>
        <w:rPr>
          <w:rFonts w:ascii="Times New Roman" w:hAnsi="Times New Roman"/>
          <w:lang w:val="lt-LT" w:eastAsia="lt-LT"/>
        </w:rPr>
      </w:pPr>
    </w:p>
    <w:p w14:paraId="0E6DE62C" w14:textId="77777777" w:rsidR="00C31AF9"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Allergodil akių lašai 6 ml</w:t>
      </w:r>
    </w:p>
    <w:p w14:paraId="2923DD35" w14:textId="77777777" w:rsidR="00C31AF9" w:rsidRDefault="00C31AF9" w:rsidP="00C31AF9">
      <w:pPr>
        <w:spacing w:after="0" w:line="240" w:lineRule="auto"/>
        <w:rPr>
          <w:rFonts w:ascii="Times New Roman" w:hAnsi="Times New Roman"/>
          <w:lang w:val="lt-LT" w:eastAsia="lt-LT"/>
        </w:rPr>
      </w:pPr>
    </w:p>
    <w:p w14:paraId="5FEA0F12" w14:textId="77777777" w:rsidR="00C31AF9" w:rsidRDefault="00C31AF9" w:rsidP="00C31AF9">
      <w:pPr>
        <w:spacing w:after="0" w:line="240" w:lineRule="auto"/>
        <w:rPr>
          <w:rFonts w:ascii="Times New Roman" w:hAnsi="Times New Roman"/>
          <w:lang w:val="lt-LT" w:eastAsia="lt-LT"/>
        </w:rPr>
      </w:pPr>
    </w:p>
    <w:p w14:paraId="3151170F" w14:textId="77777777" w:rsidR="00C31AF9" w:rsidRPr="00373102" w:rsidRDefault="00C31AF9" w:rsidP="00C31AF9">
      <w:pPr>
        <w:pBdr>
          <w:top w:val="single" w:sz="4" w:space="1" w:color="auto"/>
          <w:left w:val="single" w:sz="4" w:space="4" w:color="auto"/>
          <w:bottom w:val="single" w:sz="4" w:space="1" w:color="auto"/>
          <w:right w:val="single" w:sz="4" w:space="4" w:color="auto"/>
        </w:pBdr>
        <w:tabs>
          <w:tab w:val="left" w:pos="1296"/>
        </w:tabs>
        <w:ind w:left="540" w:hanging="540"/>
        <w:outlineLvl w:val="0"/>
        <w:rPr>
          <w:rFonts w:ascii="Times New Roman" w:hAnsi="Times New Roman"/>
          <w:noProof/>
          <w:sz w:val="24"/>
        </w:rPr>
      </w:pPr>
      <w:r w:rsidRPr="00373102">
        <w:rPr>
          <w:rFonts w:ascii="Times New Roman" w:hAnsi="Times New Roman"/>
          <w:b/>
          <w:noProof/>
        </w:rPr>
        <w:t>17.</w:t>
      </w:r>
      <w:r w:rsidRPr="00373102">
        <w:rPr>
          <w:rFonts w:ascii="Times New Roman" w:hAnsi="Times New Roman"/>
          <w:b/>
          <w:noProof/>
        </w:rPr>
        <w:tab/>
        <w:t>UNIKALUS IDENTIFIKATORIUS-2D BRŪKŠNINIS KODAS</w:t>
      </w:r>
    </w:p>
    <w:p w14:paraId="0870B8FB" w14:textId="77777777" w:rsidR="00397806" w:rsidRDefault="00C31AF9" w:rsidP="00C31AF9">
      <w:pPr>
        <w:rPr>
          <w:rFonts w:ascii="Times New Roman" w:hAnsi="Times New Roman"/>
          <w:noProof/>
        </w:rPr>
      </w:pPr>
      <w:r w:rsidRPr="00373102">
        <w:rPr>
          <w:rFonts w:ascii="Times New Roman" w:hAnsi="Times New Roman"/>
          <w:noProof/>
        </w:rPr>
        <w:t>Duomenys ne</w:t>
      </w:r>
    </w:p>
    <w:p w14:paraId="0EEE550C" w14:textId="27D3EE7B" w:rsidR="00C31AF9" w:rsidRDefault="00C31AF9" w:rsidP="00C31AF9">
      <w:pPr>
        <w:rPr>
          <w:rFonts w:ascii="Times New Roman" w:hAnsi="Times New Roman"/>
          <w:noProof/>
        </w:rPr>
      </w:pPr>
      <w:r w:rsidRPr="00373102">
        <w:rPr>
          <w:rFonts w:ascii="Times New Roman" w:hAnsi="Times New Roman"/>
          <w:noProof/>
        </w:rPr>
        <w:t>būtini.</w:t>
      </w:r>
    </w:p>
    <w:p w14:paraId="6841627B" w14:textId="77777777" w:rsidR="00C31AF9" w:rsidRPr="00373102" w:rsidRDefault="00C31AF9" w:rsidP="00C31AF9">
      <w:pPr>
        <w:pBdr>
          <w:top w:val="single" w:sz="4" w:space="1" w:color="auto"/>
          <w:left w:val="single" w:sz="4" w:space="4" w:color="auto"/>
          <w:bottom w:val="single" w:sz="4" w:space="1" w:color="auto"/>
          <w:right w:val="single" w:sz="4" w:space="4" w:color="auto"/>
        </w:pBdr>
        <w:tabs>
          <w:tab w:val="left" w:pos="1296"/>
        </w:tabs>
        <w:ind w:left="540" w:hanging="540"/>
        <w:outlineLvl w:val="0"/>
        <w:rPr>
          <w:rFonts w:ascii="Times New Roman" w:hAnsi="Times New Roman"/>
          <w:noProof/>
        </w:rPr>
      </w:pPr>
      <w:r>
        <w:rPr>
          <w:rFonts w:ascii="Times New Roman" w:hAnsi="Times New Roman"/>
          <w:b/>
          <w:noProof/>
        </w:rPr>
        <w:t>18</w:t>
      </w:r>
      <w:r w:rsidRPr="00373102">
        <w:rPr>
          <w:rFonts w:ascii="Times New Roman" w:hAnsi="Times New Roman"/>
          <w:b/>
          <w:noProof/>
        </w:rPr>
        <w:t>.</w:t>
      </w:r>
      <w:r w:rsidRPr="00373102">
        <w:rPr>
          <w:rFonts w:ascii="Times New Roman" w:hAnsi="Times New Roman"/>
          <w:b/>
          <w:noProof/>
        </w:rPr>
        <w:tab/>
        <w:t>UNIKALUS IDENTIFIKATORIUS – ŽMONĖMS SUPRANTAMI DUOMENYS</w:t>
      </w:r>
    </w:p>
    <w:p w14:paraId="5D5EAC7E" w14:textId="087E9CB8" w:rsidR="00C31AF9" w:rsidRPr="00D67186" w:rsidRDefault="00C31AF9" w:rsidP="00A823CE">
      <w:pPr>
        <w:rPr>
          <w:rFonts w:ascii="Times New Roman" w:hAnsi="Times New Roman"/>
          <w:color w:val="FF0000"/>
          <w:lang w:val="lt-LT" w:eastAsia="lt-LT"/>
        </w:rPr>
      </w:pPr>
      <w:r w:rsidRPr="00373102">
        <w:rPr>
          <w:rFonts w:ascii="Times New Roman" w:hAnsi="Times New Roman"/>
          <w:noProof/>
        </w:rPr>
        <w:t>Duomenys nebūtini.</w:t>
      </w:r>
      <w:r w:rsidRPr="00D67186">
        <w:rPr>
          <w:rFonts w:ascii="Times New Roman" w:hAnsi="Times New Roman"/>
          <w:lang w:val="lt-LT" w:eastAsia="lt-LT"/>
        </w:rPr>
        <w:br w:type="page"/>
      </w:r>
    </w:p>
    <w:p w14:paraId="140C343E" w14:textId="77777777" w:rsidR="00C31AF9" w:rsidRPr="00D67186" w:rsidRDefault="00C31AF9" w:rsidP="00C31AF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eastAsia="lt-LT"/>
        </w:rPr>
      </w:pPr>
      <w:r w:rsidRPr="00D67186">
        <w:rPr>
          <w:rFonts w:ascii="Times New Roman" w:hAnsi="Times New Roman"/>
          <w:b/>
          <w:caps/>
          <w:lang w:val="lt-LT" w:eastAsia="lt-LT"/>
        </w:rPr>
        <w:lastRenderedPageBreak/>
        <w:t xml:space="preserve">Minimali informacija ant mažų </w:t>
      </w:r>
      <w:r w:rsidRPr="00D67186">
        <w:rPr>
          <w:rFonts w:ascii="Times New Roman" w:hAnsi="Times New Roman"/>
          <w:b/>
          <w:lang w:val="lt-LT" w:eastAsia="lt-LT"/>
        </w:rPr>
        <w:t>VIDINIŲ</w:t>
      </w:r>
      <w:r w:rsidRPr="00D67186">
        <w:rPr>
          <w:rFonts w:ascii="Times New Roman" w:hAnsi="Times New Roman"/>
          <w:bCs/>
          <w:lang w:val="lt-LT" w:eastAsia="lt-LT"/>
        </w:rPr>
        <w:t xml:space="preserve"> </w:t>
      </w:r>
      <w:r w:rsidRPr="00D67186">
        <w:rPr>
          <w:rFonts w:ascii="Times New Roman" w:hAnsi="Times New Roman"/>
          <w:b/>
          <w:caps/>
          <w:lang w:val="lt-LT" w:eastAsia="lt-LT"/>
        </w:rPr>
        <w:t>pakuočių</w:t>
      </w:r>
    </w:p>
    <w:p w14:paraId="333CF987" w14:textId="77777777" w:rsidR="00C31AF9" w:rsidRPr="00D67186" w:rsidRDefault="00C31AF9" w:rsidP="00C31AF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eastAsia="lt-LT"/>
        </w:rPr>
      </w:pPr>
    </w:p>
    <w:p w14:paraId="453D8310" w14:textId="77777777" w:rsidR="00C31AF9" w:rsidRPr="00D67186" w:rsidRDefault="00C31AF9" w:rsidP="00C31AF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eastAsia="lt-LT"/>
        </w:rPr>
      </w:pPr>
      <w:r w:rsidRPr="00D67186">
        <w:rPr>
          <w:rFonts w:ascii="Times New Roman" w:hAnsi="Times New Roman"/>
          <w:b/>
          <w:caps/>
          <w:lang w:val="lt-LT" w:eastAsia="lt-LT"/>
        </w:rPr>
        <w:t>BUTELIUKAS</w:t>
      </w:r>
    </w:p>
    <w:p w14:paraId="63D9E08A" w14:textId="77777777" w:rsidR="00C31AF9" w:rsidRPr="00D67186" w:rsidRDefault="00C31AF9" w:rsidP="00C31AF9">
      <w:pPr>
        <w:spacing w:after="0" w:line="240" w:lineRule="auto"/>
        <w:ind w:left="567" w:hanging="567"/>
        <w:rPr>
          <w:rFonts w:ascii="Times New Roman" w:hAnsi="Times New Roman"/>
          <w:caps/>
          <w:lang w:val="lt-LT" w:eastAsia="lt-LT"/>
        </w:rPr>
      </w:pPr>
    </w:p>
    <w:p w14:paraId="38880545" w14:textId="77777777" w:rsidR="00C31AF9" w:rsidRPr="00D67186" w:rsidRDefault="00C31AF9" w:rsidP="00C31AF9">
      <w:pPr>
        <w:spacing w:after="0" w:line="240" w:lineRule="auto"/>
        <w:ind w:left="567" w:hanging="567"/>
        <w:rPr>
          <w:rFonts w:ascii="Times New Roman" w:hAnsi="Times New Roman"/>
          <w:caps/>
          <w:lang w:val="lt-LT" w:eastAsia="lt-LT"/>
        </w:rPr>
      </w:pPr>
    </w:p>
    <w:p w14:paraId="553EFA90" w14:textId="77777777" w:rsidR="00C31AF9" w:rsidRPr="00D67186" w:rsidRDefault="00C31AF9" w:rsidP="00C31AF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eastAsia="lt-LT"/>
        </w:rPr>
      </w:pPr>
      <w:r w:rsidRPr="00D67186">
        <w:rPr>
          <w:rFonts w:ascii="Times New Roman" w:hAnsi="Times New Roman"/>
          <w:b/>
          <w:caps/>
          <w:lang w:val="lt-LT" w:eastAsia="lt-LT"/>
        </w:rPr>
        <w:t>1.</w:t>
      </w:r>
      <w:r w:rsidRPr="00D67186">
        <w:rPr>
          <w:rFonts w:ascii="Times New Roman" w:hAnsi="Times New Roman"/>
          <w:b/>
          <w:caps/>
          <w:lang w:val="lt-LT" w:eastAsia="lt-LT"/>
        </w:rPr>
        <w:tab/>
        <w:t>Vaistinio preparato pavadinimas ir vartojimo būdas</w:t>
      </w:r>
    </w:p>
    <w:p w14:paraId="6C1F3FA0" w14:textId="77777777" w:rsidR="00C31AF9" w:rsidRPr="00D67186" w:rsidRDefault="00C31AF9" w:rsidP="00C31AF9">
      <w:pPr>
        <w:spacing w:after="0" w:line="240" w:lineRule="auto"/>
        <w:ind w:left="567" w:hanging="567"/>
        <w:rPr>
          <w:rFonts w:ascii="Times New Roman" w:hAnsi="Times New Roman"/>
          <w:lang w:val="lt-LT" w:eastAsia="lt-LT"/>
        </w:rPr>
      </w:pPr>
    </w:p>
    <w:p w14:paraId="05D8CAC0" w14:textId="77777777" w:rsidR="00C31AF9" w:rsidRPr="00D67186" w:rsidRDefault="00C31AF9" w:rsidP="00C31AF9">
      <w:pPr>
        <w:spacing w:after="0" w:line="240" w:lineRule="auto"/>
        <w:ind w:left="567" w:hanging="567"/>
        <w:rPr>
          <w:rFonts w:ascii="Times New Roman" w:hAnsi="Times New Roman"/>
          <w:lang w:val="lt-LT" w:eastAsia="lt-LT"/>
        </w:rPr>
      </w:pPr>
      <w:r w:rsidRPr="00D67186">
        <w:rPr>
          <w:rFonts w:ascii="Times New Roman" w:hAnsi="Times New Roman"/>
          <w:lang w:val="lt-LT" w:eastAsia="lt-LT"/>
        </w:rPr>
        <w:t>Allergodil 0,05 % akių lašai</w:t>
      </w:r>
    </w:p>
    <w:p w14:paraId="68E6D155" w14:textId="7C4EFEC1" w:rsidR="00C31AF9" w:rsidRPr="00D67186" w:rsidRDefault="004B76D0" w:rsidP="00C31AF9">
      <w:pPr>
        <w:spacing w:after="0" w:line="240" w:lineRule="auto"/>
        <w:rPr>
          <w:rFonts w:ascii="Times New Roman" w:hAnsi="Times New Roman"/>
          <w:lang w:val="lt-LT" w:eastAsia="lt-LT"/>
        </w:rPr>
      </w:pPr>
      <w:r>
        <w:rPr>
          <w:rFonts w:ascii="Times New Roman" w:hAnsi="Times New Roman"/>
          <w:lang w:val="lt-LT" w:eastAsia="lt-LT"/>
        </w:rPr>
        <w:t>a</w:t>
      </w:r>
      <w:r w:rsidR="00C31AF9" w:rsidRPr="00D67186">
        <w:rPr>
          <w:rFonts w:ascii="Times New Roman" w:hAnsi="Times New Roman"/>
          <w:lang w:val="lt-LT" w:eastAsia="lt-LT"/>
        </w:rPr>
        <w:t xml:space="preserve">zelastini hydrochloridum </w:t>
      </w:r>
    </w:p>
    <w:p w14:paraId="79F9A2CF" w14:textId="13C10E19"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 xml:space="preserve">Vartoti </w:t>
      </w:r>
      <w:r w:rsidR="001E7CC9">
        <w:rPr>
          <w:rFonts w:ascii="Times New Roman" w:hAnsi="Times New Roman"/>
          <w:lang w:val="lt-LT" w:eastAsia="lt-LT"/>
        </w:rPr>
        <w:t>ant akių</w:t>
      </w:r>
      <w:r w:rsidRPr="00D67186">
        <w:rPr>
          <w:rFonts w:ascii="Times New Roman" w:hAnsi="Times New Roman"/>
          <w:lang w:val="lt-LT" w:eastAsia="lt-LT"/>
        </w:rPr>
        <w:t>.</w:t>
      </w:r>
    </w:p>
    <w:p w14:paraId="78E7E5D8" w14:textId="77777777" w:rsidR="00C31AF9" w:rsidRPr="00D67186" w:rsidRDefault="00C31AF9" w:rsidP="00C31AF9">
      <w:pPr>
        <w:spacing w:after="0" w:line="240" w:lineRule="auto"/>
        <w:rPr>
          <w:rFonts w:ascii="Times New Roman" w:hAnsi="Times New Roman"/>
          <w:lang w:val="lt-LT" w:eastAsia="lt-LT"/>
        </w:rPr>
      </w:pPr>
    </w:p>
    <w:p w14:paraId="7369790A" w14:textId="77777777" w:rsidR="00C31AF9" w:rsidRPr="00D67186" w:rsidRDefault="00C31AF9" w:rsidP="00C31AF9">
      <w:pPr>
        <w:spacing w:after="0" w:line="240" w:lineRule="auto"/>
        <w:rPr>
          <w:rFonts w:ascii="Times New Roman" w:hAnsi="Times New Roman"/>
          <w:lang w:val="lt-LT" w:eastAsia="lt-LT"/>
        </w:rPr>
      </w:pPr>
    </w:p>
    <w:p w14:paraId="3055724A" w14:textId="77777777" w:rsidR="00C31AF9" w:rsidRPr="00D67186" w:rsidRDefault="00C31AF9" w:rsidP="00C31AF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eastAsia="lt-LT"/>
        </w:rPr>
      </w:pPr>
      <w:r w:rsidRPr="00D67186">
        <w:rPr>
          <w:rFonts w:ascii="Times New Roman" w:hAnsi="Times New Roman"/>
          <w:b/>
          <w:lang w:val="lt-LT" w:eastAsia="lt-LT"/>
        </w:rPr>
        <w:t>2.</w:t>
      </w:r>
      <w:r w:rsidRPr="00D67186">
        <w:rPr>
          <w:rFonts w:ascii="Times New Roman" w:hAnsi="Times New Roman"/>
          <w:b/>
          <w:lang w:val="lt-LT" w:eastAsia="lt-LT"/>
        </w:rPr>
        <w:tab/>
      </w:r>
      <w:r w:rsidRPr="00D67186">
        <w:rPr>
          <w:rFonts w:ascii="Times New Roman" w:hAnsi="Times New Roman"/>
          <w:b/>
          <w:caps/>
          <w:lang w:val="lt-LT" w:eastAsia="lt-LT"/>
        </w:rPr>
        <w:t>vartojimo metodas</w:t>
      </w:r>
    </w:p>
    <w:p w14:paraId="590E4BE3" w14:textId="77777777" w:rsidR="00C31AF9" w:rsidRPr="00D67186" w:rsidRDefault="00C31AF9" w:rsidP="00C31AF9">
      <w:pPr>
        <w:spacing w:after="0" w:line="240" w:lineRule="auto"/>
        <w:ind w:left="567" w:hanging="567"/>
        <w:rPr>
          <w:rFonts w:ascii="Times New Roman" w:hAnsi="Times New Roman"/>
          <w:lang w:val="lt-LT" w:eastAsia="lt-LT"/>
        </w:rPr>
      </w:pPr>
    </w:p>
    <w:p w14:paraId="1482167D" w14:textId="77777777" w:rsidR="00C31AF9" w:rsidRPr="00D67186" w:rsidRDefault="00C31AF9" w:rsidP="00C31AF9">
      <w:pPr>
        <w:spacing w:after="0" w:line="240" w:lineRule="auto"/>
        <w:ind w:left="567" w:hanging="567"/>
        <w:rPr>
          <w:rFonts w:ascii="Times New Roman" w:hAnsi="Times New Roman"/>
          <w:lang w:val="lt-LT" w:eastAsia="lt-LT"/>
        </w:rPr>
      </w:pPr>
      <w:r w:rsidRPr="00D67186">
        <w:rPr>
          <w:rFonts w:ascii="Times New Roman" w:hAnsi="Times New Roman"/>
          <w:lang w:val="lt-LT" w:eastAsia="lt-LT"/>
        </w:rPr>
        <w:t>Prieš vartojimą perskaitykite pakuotės lapelį.</w:t>
      </w:r>
    </w:p>
    <w:p w14:paraId="5DA576C6" w14:textId="77777777" w:rsidR="00C31AF9" w:rsidRPr="00D67186" w:rsidRDefault="00C31AF9" w:rsidP="00C31AF9">
      <w:pPr>
        <w:spacing w:after="0" w:line="240" w:lineRule="auto"/>
        <w:ind w:left="567" w:hanging="567"/>
        <w:rPr>
          <w:rFonts w:ascii="Times New Roman" w:hAnsi="Times New Roman"/>
          <w:lang w:val="lt-LT" w:eastAsia="lt-LT"/>
        </w:rPr>
      </w:pPr>
    </w:p>
    <w:p w14:paraId="2FCA8111" w14:textId="77777777" w:rsidR="00C31AF9" w:rsidRPr="00D67186" w:rsidRDefault="00C31AF9" w:rsidP="00C31AF9">
      <w:pPr>
        <w:spacing w:after="0" w:line="240" w:lineRule="auto"/>
        <w:ind w:left="567" w:hanging="567"/>
        <w:rPr>
          <w:rFonts w:ascii="Times New Roman" w:hAnsi="Times New Roman"/>
          <w:lang w:val="lt-LT" w:eastAsia="lt-LT"/>
        </w:rPr>
      </w:pPr>
    </w:p>
    <w:p w14:paraId="06C63BAD" w14:textId="77777777" w:rsidR="00C31AF9" w:rsidRPr="00D67186" w:rsidRDefault="00C31AF9" w:rsidP="00C31AF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eastAsia="lt-LT"/>
        </w:rPr>
      </w:pPr>
      <w:r w:rsidRPr="00D67186">
        <w:rPr>
          <w:rFonts w:ascii="Times New Roman" w:hAnsi="Times New Roman"/>
          <w:b/>
          <w:lang w:val="lt-LT" w:eastAsia="lt-LT"/>
        </w:rPr>
        <w:t>3.</w:t>
      </w:r>
      <w:r w:rsidRPr="00D67186">
        <w:rPr>
          <w:rFonts w:ascii="Times New Roman" w:hAnsi="Times New Roman"/>
          <w:b/>
          <w:lang w:val="lt-LT" w:eastAsia="lt-LT"/>
        </w:rPr>
        <w:tab/>
      </w:r>
      <w:r w:rsidRPr="00D67186">
        <w:rPr>
          <w:rFonts w:ascii="Times New Roman" w:hAnsi="Times New Roman"/>
          <w:b/>
          <w:caps/>
          <w:lang w:val="lt-LT" w:eastAsia="lt-LT"/>
        </w:rPr>
        <w:t>tinkamumo laikas</w:t>
      </w:r>
    </w:p>
    <w:p w14:paraId="7DEC0ECC" w14:textId="77777777" w:rsidR="00C31AF9" w:rsidRPr="00D67186" w:rsidRDefault="00C31AF9" w:rsidP="00C31AF9">
      <w:pPr>
        <w:spacing w:after="0" w:line="240" w:lineRule="auto"/>
        <w:ind w:left="567" w:hanging="567"/>
        <w:rPr>
          <w:rFonts w:ascii="Times New Roman" w:hAnsi="Times New Roman"/>
          <w:lang w:val="lt-LT" w:eastAsia="lt-LT"/>
        </w:rPr>
      </w:pPr>
    </w:p>
    <w:p w14:paraId="640095BA" w14:textId="77777777" w:rsidR="00C31AF9" w:rsidRPr="00D67186" w:rsidRDefault="00C31AF9" w:rsidP="00C31AF9">
      <w:pPr>
        <w:spacing w:after="0" w:line="240" w:lineRule="auto"/>
        <w:ind w:left="567" w:hanging="567"/>
        <w:rPr>
          <w:rFonts w:ascii="Times New Roman" w:hAnsi="Times New Roman"/>
          <w:lang w:val="lt-LT" w:eastAsia="lt-LT"/>
        </w:rPr>
      </w:pPr>
      <w:r w:rsidRPr="00D67186">
        <w:rPr>
          <w:rFonts w:ascii="Times New Roman" w:hAnsi="Times New Roman"/>
          <w:lang w:val="lt-LT" w:eastAsia="lt-LT"/>
        </w:rPr>
        <w:t>Tinka iki {mm</w:t>
      </w:r>
      <w:r>
        <w:rPr>
          <w:rFonts w:ascii="Times New Roman" w:hAnsi="Times New Roman"/>
          <w:lang w:val="lt-LT" w:eastAsia="lt-LT"/>
        </w:rPr>
        <w:t>/MMMM</w:t>
      </w:r>
      <w:r w:rsidRPr="00D67186">
        <w:rPr>
          <w:rFonts w:ascii="Times New Roman" w:hAnsi="Times New Roman"/>
          <w:lang w:val="lt-LT" w:eastAsia="lt-LT"/>
        </w:rPr>
        <w:t>}</w:t>
      </w:r>
    </w:p>
    <w:p w14:paraId="057CF6E3" w14:textId="77777777" w:rsidR="00C31AF9" w:rsidRPr="00D67186" w:rsidRDefault="00C31AF9" w:rsidP="00C31AF9">
      <w:pPr>
        <w:spacing w:after="0" w:line="240" w:lineRule="auto"/>
        <w:ind w:left="567" w:hanging="567"/>
        <w:rPr>
          <w:rFonts w:ascii="Times New Roman" w:hAnsi="Times New Roman"/>
          <w:lang w:val="lt-LT" w:eastAsia="lt-LT"/>
        </w:rPr>
      </w:pPr>
    </w:p>
    <w:p w14:paraId="26180EAD" w14:textId="77777777" w:rsidR="00C31AF9" w:rsidRPr="00D67186" w:rsidRDefault="00C31AF9" w:rsidP="00C31AF9">
      <w:pPr>
        <w:spacing w:after="0" w:line="240" w:lineRule="auto"/>
        <w:ind w:left="567" w:hanging="567"/>
        <w:rPr>
          <w:rFonts w:ascii="Times New Roman" w:hAnsi="Times New Roman"/>
          <w:lang w:val="lt-LT" w:eastAsia="lt-LT"/>
        </w:rPr>
      </w:pPr>
    </w:p>
    <w:p w14:paraId="03F7BCC5" w14:textId="77777777" w:rsidR="00C31AF9" w:rsidRPr="00D67186" w:rsidRDefault="00C31AF9" w:rsidP="00C31AF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eastAsia="lt-LT"/>
        </w:rPr>
      </w:pPr>
      <w:r w:rsidRPr="00D67186">
        <w:rPr>
          <w:rFonts w:ascii="Times New Roman" w:hAnsi="Times New Roman"/>
          <w:b/>
          <w:caps/>
          <w:lang w:val="lt-LT" w:eastAsia="lt-LT"/>
        </w:rPr>
        <w:t>4.</w:t>
      </w:r>
      <w:r w:rsidRPr="00D67186">
        <w:rPr>
          <w:rFonts w:ascii="Times New Roman" w:hAnsi="Times New Roman"/>
          <w:b/>
          <w:caps/>
          <w:lang w:val="lt-LT" w:eastAsia="lt-LT"/>
        </w:rPr>
        <w:tab/>
        <w:t>serijos numeris</w:t>
      </w:r>
    </w:p>
    <w:p w14:paraId="521194B4" w14:textId="77777777" w:rsidR="00C31AF9" w:rsidRPr="00D67186" w:rsidRDefault="00C31AF9" w:rsidP="00C31AF9">
      <w:pPr>
        <w:spacing w:after="0" w:line="240" w:lineRule="auto"/>
        <w:ind w:left="567" w:hanging="567"/>
        <w:rPr>
          <w:rFonts w:ascii="Times New Roman" w:hAnsi="Times New Roman"/>
          <w:lang w:val="lt-LT" w:eastAsia="lt-LT"/>
        </w:rPr>
      </w:pPr>
    </w:p>
    <w:p w14:paraId="07828DA5" w14:textId="77777777" w:rsidR="00C31AF9" w:rsidRPr="00D67186" w:rsidRDefault="00C31AF9" w:rsidP="00C31AF9">
      <w:pPr>
        <w:spacing w:after="0" w:line="240" w:lineRule="auto"/>
        <w:ind w:left="567" w:hanging="567"/>
        <w:rPr>
          <w:rFonts w:ascii="Times New Roman" w:hAnsi="Times New Roman"/>
          <w:lang w:val="lt-LT" w:eastAsia="lt-LT"/>
        </w:rPr>
      </w:pPr>
      <w:r w:rsidRPr="00D67186">
        <w:rPr>
          <w:rFonts w:ascii="Times New Roman" w:hAnsi="Times New Roman"/>
          <w:lang w:val="lt-LT" w:eastAsia="lt-LT"/>
        </w:rPr>
        <w:t>Serija {numeris}</w:t>
      </w:r>
    </w:p>
    <w:p w14:paraId="368094A9" w14:textId="77777777" w:rsidR="00C31AF9" w:rsidRPr="00D67186" w:rsidRDefault="00C31AF9" w:rsidP="00C31AF9">
      <w:pPr>
        <w:spacing w:after="0" w:line="240" w:lineRule="auto"/>
        <w:ind w:left="567" w:hanging="567"/>
        <w:rPr>
          <w:rFonts w:ascii="Times New Roman" w:hAnsi="Times New Roman"/>
          <w:lang w:val="lt-LT" w:eastAsia="lt-LT"/>
        </w:rPr>
      </w:pPr>
    </w:p>
    <w:p w14:paraId="7DD3E731" w14:textId="77777777" w:rsidR="00C31AF9" w:rsidRPr="00D67186" w:rsidRDefault="00C31AF9" w:rsidP="00C31AF9">
      <w:pPr>
        <w:spacing w:after="0" w:line="240" w:lineRule="auto"/>
        <w:ind w:left="567" w:hanging="567"/>
        <w:rPr>
          <w:rFonts w:ascii="Times New Roman" w:hAnsi="Times New Roman"/>
          <w:lang w:val="lt-LT" w:eastAsia="lt-LT"/>
        </w:rPr>
      </w:pPr>
    </w:p>
    <w:p w14:paraId="45592DCC" w14:textId="77777777" w:rsidR="00C31AF9" w:rsidRPr="00D67186" w:rsidRDefault="00C31AF9" w:rsidP="00C31AF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eastAsia="lt-LT"/>
        </w:rPr>
      </w:pPr>
      <w:r w:rsidRPr="00D67186">
        <w:rPr>
          <w:rFonts w:ascii="Times New Roman" w:hAnsi="Times New Roman"/>
          <w:b/>
          <w:caps/>
          <w:lang w:val="lt-LT" w:eastAsia="lt-LT"/>
        </w:rPr>
        <w:t>5.</w:t>
      </w:r>
      <w:r w:rsidRPr="00D67186">
        <w:rPr>
          <w:rFonts w:ascii="Times New Roman" w:hAnsi="Times New Roman"/>
          <w:b/>
          <w:caps/>
          <w:lang w:val="lt-LT" w:eastAsia="lt-LT"/>
        </w:rPr>
        <w:tab/>
        <w:t>kiekis</w:t>
      </w:r>
      <w:r w:rsidRPr="00D67186">
        <w:rPr>
          <w:rFonts w:ascii="Times New Roman" w:hAnsi="Times New Roman"/>
          <w:b/>
          <w:lang w:val="lt-LT" w:eastAsia="lt-LT"/>
        </w:rPr>
        <w:t xml:space="preserve"> (MASĖ, TŪRIS ARBA VIENETAI)</w:t>
      </w:r>
    </w:p>
    <w:p w14:paraId="093ED3A3" w14:textId="77777777" w:rsidR="00C31AF9" w:rsidRPr="00D67186" w:rsidRDefault="00C31AF9" w:rsidP="00C31AF9">
      <w:pPr>
        <w:spacing w:after="0" w:line="240" w:lineRule="auto"/>
        <w:rPr>
          <w:rFonts w:ascii="Times New Roman" w:hAnsi="Times New Roman"/>
          <w:lang w:val="lt-LT" w:eastAsia="lt-LT"/>
        </w:rPr>
      </w:pPr>
    </w:p>
    <w:p w14:paraId="4A49D69A"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6 ml</w:t>
      </w:r>
    </w:p>
    <w:p w14:paraId="0DBAA93D" w14:textId="77777777" w:rsidR="00C31AF9" w:rsidRPr="00D67186" w:rsidRDefault="00C31AF9" w:rsidP="00C31AF9">
      <w:pPr>
        <w:spacing w:after="0" w:line="240" w:lineRule="auto"/>
        <w:rPr>
          <w:rFonts w:ascii="Times New Roman" w:hAnsi="Times New Roman"/>
          <w:lang w:val="lt-LT" w:eastAsia="lt-LT"/>
        </w:rPr>
      </w:pPr>
    </w:p>
    <w:p w14:paraId="4CFB5417" w14:textId="77777777" w:rsidR="00C31AF9" w:rsidRPr="00D67186" w:rsidRDefault="00C31AF9" w:rsidP="00C31AF9">
      <w:pPr>
        <w:spacing w:after="0" w:line="240" w:lineRule="auto"/>
        <w:rPr>
          <w:rFonts w:ascii="Times New Roman" w:hAnsi="Times New Roman"/>
          <w:lang w:val="lt-LT" w:eastAsia="lt-LT"/>
        </w:rPr>
      </w:pPr>
    </w:p>
    <w:p w14:paraId="60D5C268" w14:textId="77777777" w:rsidR="00C31AF9" w:rsidRPr="00D67186" w:rsidRDefault="00C31AF9" w:rsidP="00C31AF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eastAsia="lt-LT"/>
        </w:rPr>
      </w:pPr>
      <w:r w:rsidRPr="00D67186">
        <w:rPr>
          <w:rFonts w:ascii="Times New Roman" w:hAnsi="Times New Roman"/>
          <w:b/>
          <w:caps/>
          <w:lang w:val="fi-FI" w:eastAsia="lt-LT"/>
        </w:rPr>
        <w:t>6</w:t>
      </w:r>
      <w:r w:rsidRPr="00D67186">
        <w:rPr>
          <w:rFonts w:ascii="Times New Roman" w:hAnsi="Times New Roman"/>
          <w:b/>
          <w:caps/>
          <w:lang w:val="lt-LT" w:eastAsia="lt-LT"/>
        </w:rPr>
        <w:t>.</w:t>
      </w:r>
      <w:r w:rsidRPr="00D67186">
        <w:rPr>
          <w:rFonts w:ascii="Times New Roman" w:hAnsi="Times New Roman"/>
          <w:b/>
          <w:caps/>
          <w:lang w:val="lt-LT" w:eastAsia="lt-LT"/>
        </w:rPr>
        <w:tab/>
        <w:t>KITA</w:t>
      </w:r>
    </w:p>
    <w:p w14:paraId="038FF7A3" w14:textId="77777777" w:rsidR="00C31AF9" w:rsidRPr="00D67186" w:rsidRDefault="00C31AF9" w:rsidP="00C31AF9">
      <w:pPr>
        <w:spacing w:after="0" w:line="240" w:lineRule="auto"/>
        <w:rPr>
          <w:rFonts w:ascii="Times New Roman" w:hAnsi="Times New Roman"/>
          <w:lang w:val="lt-LT" w:eastAsia="lt-LT"/>
        </w:rPr>
      </w:pPr>
    </w:p>
    <w:p w14:paraId="42FF2F91" w14:textId="77777777" w:rsidR="00F76C66" w:rsidRPr="00F76C66" w:rsidRDefault="00F76C66" w:rsidP="00F76C66">
      <w:pPr>
        <w:spacing w:after="0" w:line="240" w:lineRule="auto"/>
        <w:rPr>
          <w:rFonts w:ascii="Times New Roman" w:hAnsi="Times New Roman"/>
          <w:lang w:val="lt-LT" w:eastAsia="lt-LT"/>
        </w:rPr>
      </w:pPr>
      <w:r w:rsidRPr="00F76C66">
        <w:rPr>
          <w:rFonts w:ascii="Times New Roman" w:hAnsi="Times New Roman"/>
          <w:lang w:val="lt-LT" w:eastAsia="lt-LT"/>
        </w:rPr>
        <w:t>Cooper Consumer Health B.V.</w:t>
      </w:r>
    </w:p>
    <w:p w14:paraId="451BD240" w14:textId="4FD5A8C4" w:rsidR="00C31AF9" w:rsidRPr="00D67186" w:rsidRDefault="00C31AF9" w:rsidP="00DE13B5">
      <w:pPr>
        <w:spacing w:after="0" w:line="240" w:lineRule="auto"/>
        <w:rPr>
          <w:rFonts w:ascii="Times New Roman" w:hAnsi="Times New Roman"/>
          <w:lang w:val="lt-LT" w:eastAsia="lt-LT"/>
        </w:rPr>
      </w:pPr>
      <w:r w:rsidRPr="00D67186">
        <w:rPr>
          <w:rFonts w:ascii="Times New Roman" w:hAnsi="Times New Roman"/>
          <w:lang w:val="lt-LT" w:eastAsia="lt-LT"/>
        </w:rPr>
        <w:t xml:space="preserve"> </w:t>
      </w:r>
    </w:p>
    <w:p w14:paraId="58354AF7" w14:textId="52ED0898" w:rsidR="00CD3D8D" w:rsidRDefault="00CD3D8D">
      <w:pPr>
        <w:rPr>
          <w:rFonts w:ascii="Times New Roman" w:hAnsi="Times New Roman"/>
          <w:bCs/>
          <w:lang w:val="lt-LT" w:eastAsia="lt-LT"/>
        </w:rPr>
      </w:pPr>
      <w:r>
        <w:rPr>
          <w:rFonts w:ascii="Times New Roman" w:hAnsi="Times New Roman"/>
          <w:bCs/>
          <w:lang w:val="lt-LT" w:eastAsia="lt-LT"/>
        </w:rPr>
        <w:br w:type="page"/>
      </w:r>
    </w:p>
    <w:p w14:paraId="0F89C9B0" w14:textId="77777777" w:rsidR="00C31AF9" w:rsidRPr="00D67186" w:rsidRDefault="00C31AF9" w:rsidP="00C31AF9">
      <w:pPr>
        <w:spacing w:after="0" w:line="240" w:lineRule="auto"/>
        <w:jc w:val="center"/>
        <w:rPr>
          <w:rFonts w:ascii="Times New Roman" w:hAnsi="Times New Roman"/>
          <w:bCs/>
          <w:lang w:val="lt-LT" w:eastAsia="lt-LT"/>
        </w:rPr>
      </w:pPr>
    </w:p>
    <w:p w14:paraId="340B2441" w14:textId="77777777" w:rsidR="00C31AF9" w:rsidRPr="00D67186" w:rsidRDefault="00C31AF9" w:rsidP="00C31AF9">
      <w:pPr>
        <w:spacing w:after="0" w:line="240" w:lineRule="auto"/>
        <w:jc w:val="center"/>
        <w:rPr>
          <w:rFonts w:ascii="Times New Roman" w:hAnsi="Times New Roman"/>
          <w:bCs/>
          <w:lang w:val="lt-LT" w:eastAsia="lt-LT"/>
        </w:rPr>
      </w:pPr>
    </w:p>
    <w:p w14:paraId="2A7A97BF" w14:textId="77777777" w:rsidR="00C31AF9" w:rsidRPr="00D67186" w:rsidRDefault="00C31AF9" w:rsidP="00C31AF9">
      <w:pPr>
        <w:spacing w:after="0" w:line="240" w:lineRule="auto"/>
        <w:rPr>
          <w:rFonts w:ascii="Times New Roman" w:hAnsi="Times New Roman"/>
          <w:lang w:val="lt-LT" w:eastAsia="lt-LT"/>
        </w:rPr>
      </w:pPr>
    </w:p>
    <w:p w14:paraId="3C1C54D3" w14:textId="77777777" w:rsidR="00C31AF9" w:rsidRPr="00D67186" w:rsidRDefault="00C31AF9" w:rsidP="00C31AF9">
      <w:pPr>
        <w:spacing w:after="0" w:line="240" w:lineRule="auto"/>
        <w:rPr>
          <w:rFonts w:ascii="Times New Roman" w:hAnsi="Times New Roman"/>
          <w:sz w:val="24"/>
          <w:szCs w:val="24"/>
          <w:lang w:val="lt-LT" w:eastAsia="lt-LT"/>
        </w:rPr>
      </w:pPr>
    </w:p>
    <w:p w14:paraId="25EF05B6" w14:textId="77777777" w:rsidR="00C31AF9" w:rsidRPr="00D67186" w:rsidRDefault="00C31AF9" w:rsidP="00C31AF9">
      <w:pPr>
        <w:spacing w:after="0" w:line="240" w:lineRule="auto"/>
        <w:jc w:val="center"/>
        <w:rPr>
          <w:rFonts w:ascii="Times New Roman" w:hAnsi="Times New Roman"/>
          <w:bCs/>
          <w:lang w:val="lt-LT" w:eastAsia="lt-LT"/>
        </w:rPr>
      </w:pPr>
      <w:r w:rsidRPr="00D67186">
        <w:rPr>
          <w:rFonts w:ascii="Times New Roman" w:hAnsi="Times New Roman"/>
          <w:b/>
          <w:caps/>
          <w:lang w:val="lt-LT" w:eastAsia="lt-LT"/>
        </w:rPr>
        <w:t xml:space="preserve"> </w:t>
      </w:r>
    </w:p>
    <w:p w14:paraId="5DBACF89" w14:textId="77777777" w:rsidR="00C31AF9" w:rsidRPr="00D67186" w:rsidRDefault="00C31AF9" w:rsidP="00C31AF9">
      <w:pPr>
        <w:spacing w:after="0" w:line="240" w:lineRule="auto"/>
        <w:jc w:val="center"/>
        <w:rPr>
          <w:rFonts w:ascii="Times New Roman" w:hAnsi="Times New Roman"/>
          <w:bCs/>
          <w:lang w:val="lt-LT" w:eastAsia="lt-LT"/>
        </w:rPr>
      </w:pPr>
    </w:p>
    <w:p w14:paraId="62B8B25A" w14:textId="77777777" w:rsidR="00C31AF9" w:rsidRPr="00D67186" w:rsidRDefault="00C31AF9" w:rsidP="00C31AF9">
      <w:pPr>
        <w:spacing w:after="0" w:line="240" w:lineRule="auto"/>
        <w:jc w:val="center"/>
        <w:rPr>
          <w:rFonts w:ascii="Times New Roman" w:hAnsi="Times New Roman"/>
          <w:bCs/>
          <w:lang w:val="lt-LT" w:eastAsia="lt-LT"/>
        </w:rPr>
      </w:pPr>
    </w:p>
    <w:p w14:paraId="629F2300" w14:textId="77777777" w:rsidR="00C31AF9" w:rsidRPr="00D67186" w:rsidRDefault="00C31AF9" w:rsidP="00C31AF9">
      <w:pPr>
        <w:spacing w:after="0" w:line="240" w:lineRule="auto"/>
        <w:jc w:val="center"/>
        <w:rPr>
          <w:rFonts w:ascii="Times New Roman" w:hAnsi="Times New Roman"/>
          <w:bCs/>
          <w:lang w:val="lt-LT" w:eastAsia="lt-LT"/>
        </w:rPr>
      </w:pPr>
    </w:p>
    <w:p w14:paraId="0E0E9DF4" w14:textId="77777777" w:rsidR="00C31AF9" w:rsidRPr="00D67186" w:rsidRDefault="00C31AF9" w:rsidP="00C31AF9">
      <w:pPr>
        <w:spacing w:after="0" w:line="240" w:lineRule="auto"/>
        <w:jc w:val="center"/>
        <w:rPr>
          <w:rFonts w:ascii="Times New Roman" w:hAnsi="Times New Roman"/>
          <w:bCs/>
          <w:lang w:val="lt-LT" w:eastAsia="lt-LT"/>
        </w:rPr>
      </w:pPr>
    </w:p>
    <w:p w14:paraId="61CE6325" w14:textId="77777777" w:rsidR="00C31AF9" w:rsidRPr="00D67186" w:rsidRDefault="00C31AF9" w:rsidP="00C31AF9">
      <w:pPr>
        <w:spacing w:after="0" w:line="240" w:lineRule="auto"/>
        <w:jc w:val="center"/>
        <w:rPr>
          <w:rFonts w:ascii="Times New Roman" w:hAnsi="Times New Roman"/>
          <w:bCs/>
          <w:lang w:val="lt-LT" w:eastAsia="lt-LT"/>
        </w:rPr>
      </w:pPr>
    </w:p>
    <w:p w14:paraId="45BE638C" w14:textId="77777777" w:rsidR="00C31AF9" w:rsidRPr="00D67186" w:rsidRDefault="00C31AF9" w:rsidP="00C31AF9">
      <w:pPr>
        <w:spacing w:after="0" w:line="240" w:lineRule="auto"/>
        <w:rPr>
          <w:rFonts w:ascii="Times New Roman" w:hAnsi="Times New Roman"/>
          <w:lang w:val="lt-LT" w:eastAsia="lt-LT"/>
        </w:rPr>
      </w:pPr>
    </w:p>
    <w:p w14:paraId="33FDDB49" w14:textId="77777777" w:rsidR="00C31AF9" w:rsidRPr="00D67186" w:rsidRDefault="00C31AF9" w:rsidP="00C31AF9">
      <w:pPr>
        <w:spacing w:after="0" w:line="240" w:lineRule="auto"/>
        <w:rPr>
          <w:rFonts w:ascii="Times New Roman" w:hAnsi="Times New Roman"/>
          <w:sz w:val="24"/>
          <w:szCs w:val="24"/>
          <w:lang w:val="lt-LT" w:eastAsia="lt-LT"/>
        </w:rPr>
      </w:pPr>
    </w:p>
    <w:p w14:paraId="2CD248CD" w14:textId="77777777" w:rsidR="00C31AF9" w:rsidRPr="00D67186" w:rsidRDefault="00C31AF9" w:rsidP="00C31AF9">
      <w:pPr>
        <w:spacing w:after="0" w:line="240" w:lineRule="auto"/>
        <w:rPr>
          <w:rFonts w:ascii="Times New Roman" w:hAnsi="Times New Roman"/>
          <w:lang w:val="lt-LT" w:eastAsia="lt-LT"/>
        </w:rPr>
      </w:pPr>
    </w:p>
    <w:p w14:paraId="1A3FACAD" w14:textId="77777777" w:rsidR="00C31AF9" w:rsidRPr="00D67186" w:rsidRDefault="00C31AF9" w:rsidP="00C31AF9">
      <w:pPr>
        <w:spacing w:after="0" w:line="240" w:lineRule="auto"/>
        <w:rPr>
          <w:rFonts w:ascii="Times New Roman" w:hAnsi="Times New Roman"/>
          <w:lang w:val="lt-LT" w:eastAsia="lt-LT"/>
        </w:rPr>
      </w:pPr>
    </w:p>
    <w:p w14:paraId="17D03846" w14:textId="77777777" w:rsidR="00C31AF9" w:rsidRPr="00D67186" w:rsidRDefault="00C31AF9" w:rsidP="00C31AF9">
      <w:pPr>
        <w:spacing w:after="0" w:line="240" w:lineRule="auto"/>
        <w:rPr>
          <w:rFonts w:ascii="Times New Roman" w:hAnsi="Times New Roman"/>
          <w:lang w:val="lt-LT" w:eastAsia="lt-LT"/>
        </w:rPr>
      </w:pPr>
    </w:p>
    <w:p w14:paraId="2A0B9D96" w14:textId="77777777" w:rsidR="00C31AF9" w:rsidRPr="00D67186" w:rsidRDefault="00C31AF9" w:rsidP="00C31AF9">
      <w:pPr>
        <w:spacing w:after="0" w:line="240" w:lineRule="auto"/>
        <w:rPr>
          <w:rFonts w:ascii="Times New Roman" w:hAnsi="Times New Roman"/>
          <w:lang w:val="lt-LT" w:eastAsia="lt-LT"/>
        </w:rPr>
      </w:pPr>
    </w:p>
    <w:p w14:paraId="1AA95A43" w14:textId="77777777" w:rsidR="00C31AF9" w:rsidRPr="00D67186" w:rsidRDefault="00C31AF9" w:rsidP="00C31AF9">
      <w:pPr>
        <w:spacing w:after="0" w:line="240" w:lineRule="auto"/>
        <w:rPr>
          <w:rFonts w:ascii="Times New Roman" w:hAnsi="Times New Roman"/>
          <w:lang w:val="lt-LT" w:eastAsia="lt-LT"/>
        </w:rPr>
      </w:pPr>
    </w:p>
    <w:p w14:paraId="6DF87CDA" w14:textId="77777777" w:rsidR="00C31AF9" w:rsidRPr="00D67186" w:rsidRDefault="00C31AF9" w:rsidP="00C31AF9">
      <w:pPr>
        <w:spacing w:after="0" w:line="240" w:lineRule="auto"/>
        <w:rPr>
          <w:rFonts w:ascii="Times New Roman" w:hAnsi="Times New Roman"/>
          <w:lang w:val="lt-LT" w:eastAsia="lt-LT"/>
        </w:rPr>
      </w:pPr>
    </w:p>
    <w:p w14:paraId="70DAA018" w14:textId="77777777" w:rsidR="00C31AF9" w:rsidRPr="00D67186" w:rsidRDefault="00C31AF9" w:rsidP="00C31AF9">
      <w:pPr>
        <w:spacing w:after="0" w:line="240" w:lineRule="auto"/>
        <w:rPr>
          <w:rFonts w:ascii="Times New Roman" w:hAnsi="Times New Roman"/>
          <w:lang w:val="lt-LT" w:eastAsia="lt-LT"/>
        </w:rPr>
      </w:pPr>
    </w:p>
    <w:p w14:paraId="0E3C9DF3" w14:textId="77777777" w:rsidR="00C31AF9" w:rsidRPr="00D67186" w:rsidRDefault="00C31AF9" w:rsidP="00C31AF9">
      <w:pPr>
        <w:spacing w:after="0" w:line="240" w:lineRule="auto"/>
        <w:rPr>
          <w:rFonts w:ascii="Times New Roman" w:hAnsi="Times New Roman"/>
          <w:lang w:val="lt-LT" w:eastAsia="lt-LT"/>
        </w:rPr>
      </w:pPr>
    </w:p>
    <w:p w14:paraId="4684360A" w14:textId="77777777" w:rsidR="00C31AF9" w:rsidRPr="00D67186" w:rsidRDefault="00C31AF9" w:rsidP="00C31AF9">
      <w:pPr>
        <w:spacing w:after="0" w:line="240" w:lineRule="auto"/>
        <w:rPr>
          <w:rFonts w:ascii="Times New Roman" w:hAnsi="Times New Roman"/>
          <w:lang w:val="lt-LT" w:eastAsia="lt-LT"/>
        </w:rPr>
      </w:pPr>
    </w:p>
    <w:p w14:paraId="5919F167" w14:textId="77777777" w:rsidR="00C31AF9" w:rsidRDefault="00C31AF9" w:rsidP="00C31AF9">
      <w:pPr>
        <w:spacing w:after="0" w:line="240" w:lineRule="auto"/>
        <w:jc w:val="center"/>
        <w:rPr>
          <w:rFonts w:ascii="Times New Roman" w:hAnsi="Times New Roman"/>
          <w:b/>
          <w:bCs/>
          <w:lang w:val="lt-LT" w:eastAsia="lt-LT"/>
        </w:rPr>
      </w:pPr>
    </w:p>
    <w:p w14:paraId="534ED91A" w14:textId="77777777" w:rsidR="00C31AF9" w:rsidRPr="00D67186" w:rsidRDefault="00C31AF9" w:rsidP="00C31AF9">
      <w:pPr>
        <w:spacing w:after="0" w:line="240" w:lineRule="auto"/>
        <w:jc w:val="center"/>
        <w:rPr>
          <w:rFonts w:ascii="Times New Roman" w:hAnsi="Times New Roman"/>
          <w:b/>
          <w:bCs/>
          <w:lang w:val="lt-LT" w:eastAsia="lt-LT"/>
        </w:rPr>
      </w:pPr>
      <w:r w:rsidRPr="00D67186">
        <w:rPr>
          <w:rFonts w:ascii="Times New Roman" w:hAnsi="Times New Roman"/>
          <w:b/>
          <w:bCs/>
          <w:lang w:val="lt-LT" w:eastAsia="lt-LT"/>
        </w:rPr>
        <w:t>B. PAKUOTĖS LAPELIS</w:t>
      </w:r>
    </w:p>
    <w:p w14:paraId="12EBAEBD"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br w:type="page"/>
      </w:r>
    </w:p>
    <w:p w14:paraId="769B3889" w14:textId="77777777" w:rsidR="00C31AF9" w:rsidRPr="00D67186" w:rsidRDefault="00C31AF9" w:rsidP="00C31AF9">
      <w:pPr>
        <w:keepNext/>
        <w:overflowPunct w:val="0"/>
        <w:autoSpaceDE w:val="0"/>
        <w:autoSpaceDN w:val="0"/>
        <w:adjustRightInd w:val="0"/>
        <w:spacing w:after="0" w:line="240" w:lineRule="auto"/>
        <w:ind w:left="540"/>
        <w:jc w:val="center"/>
        <w:outlineLvl w:val="0"/>
        <w:rPr>
          <w:rFonts w:ascii="Times New Roman" w:hAnsi="Times New Roman"/>
          <w:b/>
          <w:bCs/>
          <w:lang w:val="lt-LT" w:eastAsia="zh-CN"/>
        </w:rPr>
      </w:pPr>
      <w:r w:rsidRPr="00D67186">
        <w:rPr>
          <w:rFonts w:ascii="Times New Roman" w:hAnsi="Times New Roman"/>
          <w:b/>
          <w:bCs/>
          <w:lang w:val="lt-LT" w:eastAsia="zh-CN"/>
        </w:rPr>
        <w:lastRenderedPageBreak/>
        <w:t>P</w:t>
      </w:r>
      <w:r>
        <w:rPr>
          <w:rFonts w:ascii="Times New Roman" w:hAnsi="Times New Roman"/>
          <w:b/>
          <w:bCs/>
          <w:lang w:val="lt-LT" w:eastAsia="zh-CN"/>
        </w:rPr>
        <w:t>akuotės lapelis</w:t>
      </w:r>
      <w:r w:rsidRPr="00D67186">
        <w:rPr>
          <w:rFonts w:ascii="Times New Roman" w:hAnsi="Times New Roman"/>
          <w:b/>
          <w:bCs/>
          <w:lang w:val="lt-LT" w:eastAsia="zh-CN"/>
        </w:rPr>
        <w:t xml:space="preserve">: </w:t>
      </w:r>
      <w:r>
        <w:rPr>
          <w:rFonts w:ascii="Times New Roman" w:hAnsi="Times New Roman"/>
          <w:b/>
          <w:bCs/>
          <w:lang w:val="lt-LT" w:eastAsia="zh-CN"/>
        </w:rPr>
        <w:t>informacija vartotojui</w:t>
      </w:r>
    </w:p>
    <w:p w14:paraId="3BD4E298" w14:textId="77777777" w:rsidR="00C31AF9" w:rsidRPr="00D67186" w:rsidRDefault="00C31AF9" w:rsidP="00C31AF9">
      <w:pPr>
        <w:spacing w:after="0" w:line="240" w:lineRule="auto"/>
        <w:ind w:left="540"/>
        <w:jc w:val="center"/>
        <w:rPr>
          <w:rFonts w:ascii="Times New Roman" w:hAnsi="Times New Roman"/>
          <w:lang w:val="lt-LT" w:eastAsia="lt-LT"/>
        </w:rPr>
      </w:pPr>
    </w:p>
    <w:p w14:paraId="7105C0C0" w14:textId="12B02AE9" w:rsidR="00C31AF9" w:rsidRPr="00D67186" w:rsidRDefault="00C31AF9" w:rsidP="00C31AF9">
      <w:pPr>
        <w:spacing w:after="0" w:line="240" w:lineRule="auto"/>
        <w:jc w:val="center"/>
        <w:rPr>
          <w:rFonts w:ascii="Times New Roman" w:hAnsi="Times New Roman"/>
          <w:b/>
          <w:lang w:val="lt-LT" w:eastAsia="lt-LT"/>
        </w:rPr>
      </w:pPr>
      <w:r w:rsidRPr="00D67186">
        <w:rPr>
          <w:rFonts w:ascii="Times New Roman" w:hAnsi="Times New Roman"/>
          <w:b/>
          <w:lang w:val="lt-LT" w:eastAsia="lt-LT"/>
        </w:rPr>
        <w:t>Allergodil 0,05</w:t>
      </w:r>
      <w:r w:rsidR="00EC4536">
        <w:rPr>
          <w:rFonts w:ascii="Times New Roman" w:hAnsi="Times New Roman"/>
          <w:lang w:val="lt-LT" w:eastAsia="zh-CN"/>
        </w:rPr>
        <w:t> </w:t>
      </w:r>
      <w:r w:rsidRPr="00D67186">
        <w:rPr>
          <w:rFonts w:ascii="Times New Roman" w:hAnsi="Times New Roman"/>
          <w:b/>
          <w:lang w:val="lt-LT" w:eastAsia="lt-LT"/>
        </w:rPr>
        <w:t xml:space="preserve">% akių lašai </w:t>
      </w:r>
      <w:r>
        <w:rPr>
          <w:rFonts w:ascii="Times New Roman" w:hAnsi="Times New Roman"/>
          <w:b/>
          <w:lang w:val="lt-LT" w:eastAsia="lt-LT"/>
        </w:rPr>
        <w:t>(</w:t>
      </w:r>
      <w:r w:rsidRPr="00D67186">
        <w:rPr>
          <w:rFonts w:ascii="Times New Roman" w:hAnsi="Times New Roman"/>
          <w:b/>
          <w:lang w:val="lt-LT" w:eastAsia="lt-LT"/>
        </w:rPr>
        <w:t>tirpalas</w:t>
      </w:r>
      <w:r>
        <w:rPr>
          <w:rFonts w:ascii="Times New Roman" w:hAnsi="Times New Roman"/>
          <w:b/>
          <w:lang w:val="lt-LT" w:eastAsia="lt-LT"/>
        </w:rPr>
        <w:t>)</w:t>
      </w:r>
    </w:p>
    <w:p w14:paraId="04C0764C" w14:textId="0B6ADEA0" w:rsidR="00C31AF9" w:rsidRPr="00D67186" w:rsidRDefault="0000687F" w:rsidP="00C31AF9">
      <w:pPr>
        <w:spacing w:after="0" w:line="240" w:lineRule="auto"/>
        <w:jc w:val="center"/>
        <w:rPr>
          <w:rFonts w:ascii="Times New Roman" w:hAnsi="Times New Roman"/>
          <w:lang w:val="lt-LT" w:eastAsia="lt-LT"/>
        </w:rPr>
      </w:pPr>
      <w:r>
        <w:rPr>
          <w:rFonts w:ascii="Times New Roman" w:hAnsi="Times New Roman"/>
          <w:lang w:val="lt-LT" w:eastAsia="lt-LT"/>
        </w:rPr>
        <w:t>a</w:t>
      </w:r>
      <w:r w:rsidR="00C31AF9" w:rsidRPr="00D67186">
        <w:rPr>
          <w:rFonts w:ascii="Times New Roman" w:hAnsi="Times New Roman"/>
          <w:lang w:val="lt-LT" w:eastAsia="lt-LT"/>
        </w:rPr>
        <w:t>zelastinas</w:t>
      </w:r>
    </w:p>
    <w:p w14:paraId="6686EE7D" w14:textId="77777777" w:rsidR="00C31AF9" w:rsidRPr="00D67186" w:rsidRDefault="00C31AF9" w:rsidP="00C31AF9">
      <w:pPr>
        <w:spacing w:after="0" w:line="240" w:lineRule="auto"/>
        <w:jc w:val="center"/>
        <w:rPr>
          <w:rFonts w:ascii="Times New Roman" w:hAnsi="Times New Roman"/>
          <w:lang w:val="lt-LT" w:eastAsia="lt-LT"/>
        </w:rPr>
      </w:pPr>
    </w:p>
    <w:p w14:paraId="61782A0B" w14:textId="77777777" w:rsidR="00C31AF9" w:rsidRPr="00CD2FA9" w:rsidRDefault="00C31AF9" w:rsidP="00C31AF9">
      <w:pPr>
        <w:spacing w:after="0" w:line="240" w:lineRule="auto"/>
        <w:rPr>
          <w:rFonts w:ascii="Times New Roman" w:hAnsi="Times New Roman"/>
          <w:b/>
          <w:lang w:val="lt-LT" w:eastAsia="lt-LT"/>
        </w:rPr>
      </w:pPr>
      <w:r w:rsidRPr="003B4A3C">
        <w:rPr>
          <w:rFonts w:ascii="Times New Roman" w:hAnsi="Times New Roman"/>
          <w:b/>
          <w:lang w:val="lt-LT" w:eastAsia="lt-LT"/>
        </w:rPr>
        <w:t xml:space="preserve">Atidžiai perskaitykite visą šį lapelį, </w:t>
      </w:r>
      <w:r>
        <w:rPr>
          <w:rFonts w:ascii="Times New Roman" w:hAnsi="Times New Roman"/>
          <w:b/>
          <w:lang w:val="lt-LT" w:eastAsia="lt-LT"/>
        </w:rPr>
        <w:t xml:space="preserve">prieš pradėdami vartoti šį vaistą, nes jame pateikiama Jums </w:t>
      </w:r>
      <w:r w:rsidRPr="00CD2FA9">
        <w:rPr>
          <w:rFonts w:ascii="Times New Roman" w:hAnsi="Times New Roman"/>
          <w:b/>
          <w:lang w:val="lt-LT" w:eastAsia="lt-LT"/>
        </w:rPr>
        <w:t>svarbi informacija.</w:t>
      </w:r>
    </w:p>
    <w:p w14:paraId="59F1D2C5" w14:textId="77777777" w:rsidR="00C31AF9" w:rsidRPr="00DF6FA2" w:rsidRDefault="00C31AF9" w:rsidP="00C31AF9">
      <w:pPr>
        <w:spacing w:after="0" w:line="240" w:lineRule="auto"/>
        <w:rPr>
          <w:rFonts w:ascii="Times New Roman" w:eastAsia="Times New Roman" w:hAnsi="Times New Roman"/>
          <w:noProof/>
          <w:lang w:val="lt-LT" w:eastAsia="lt-LT"/>
        </w:rPr>
      </w:pPr>
      <w:r w:rsidRPr="00DF6FA2">
        <w:rPr>
          <w:rFonts w:ascii="Times New Roman" w:eastAsia="Times New Roman" w:hAnsi="Times New Roman"/>
          <w:noProof/>
          <w:lang w:val="lt-LT" w:eastAsia="lt-LT"/>
        </w:rPr>
        <w:t>Visada vartokite šį vaistą tiksliai kaip aprašyta šame lapelyje arba kaip nurosė gydytojas ar vaistininkas.</w:t>
      </w:r>
    </w:p>
    <w:p w14:paraId="2D2FA330" w14:textId="77777777" w:rsidR="00C31AF9" w:rsidRPr="00DF6FA2" w:rsidRDefault="00C31AF9" w:rsidP="00DF6FA2">
      <w:pPr>
        <w:pStyle w:val="Sraopastraipa"/>
        <w:numPr>
          <w:ilvl w:val="0"/>
          <w:numId w:val="13"/>
        </w:numPr>
        <w:spacing w:after="0" w:line="240" w:lineRule="auto"/>
        <w:rPr>
          <w:rFonts w:ascii="Times New Roman" w:eastAsia="Times New Roman" w:hAnsi="Times New Roman"/>
          <w:bCs/>
          <w:noProof/>
          <w:lang w:val="lt-LT" w:eastAsia="lt-LT"/>
        </w:rPr>
      </w:pPr>
      <w:r w:rsidRPr="00DF6FA2">
        <w:rPr>
          <w:rFonts w:ascii="Times New Roman" w:eastAsia="Times New Roman" w:hAnsi="Times New Roman"/>
          <w:bCs/>
          <w:noProof/>
          <w:lang w:val="lt-LT" w:eastAsia="lt-LT"/>
        </w:rPr>
        <w:t>Neišmeskite šio lapelio, nes vėl gali prireikti jį perskaityti.</w:t>
      </w:r>
    </w:p>
    <w:p w14:paraId="17943731" w14:textId="77777777" w:rsidR="00C31AF9" w:rsidRPr="00DF6FA2" w:rsidRDefault="00C31AF9" w:rsidP="00DF6FA2">
      <w:pPr>
        <w:pStyle w:val="Sraopastraipa"/>
        <w:numPr>
          <w:ilvl w:val="0"/>
          <w:numId w:val="13"/>
        </w:numPr>
        <w:spacing w:after="0" w:line="240" w:lineRule="auto"/>
        <w:rPr>
          <w:rFonts w:ascii="Times New Roman" w:eastAsia="Times New Roman" w:hAnsi="Times New Roman"/>
          <w:bCs/>
          <w:noProof/>
          <w:lang w:val="lt-LT" w:eastAsia="lt-LT"/>
        </w:rPr>
      </w:pPr>
      <w:r w:rsidRPr="00DF6FA2">
        <w:rPr>
          <w:rFonts w:ascii="Times New Roman" w:eastAsia="Times New Roman" w:hAnsi="Times New Roman"/>
          <w:bCs/>
          <w:noProof/>
          <w:lang w:val="lt-LT" w:eastAsia="lt-LT"/>
        </w:rPr>
        <w:t>Jeigu norite sužinoti daugiau arba pasitarti, kreipkitės į vaistininką.</w:t>
      </w:r>
    </w:p>
    <w:p w14:paraId="2C16029B" w14:textId="1DEB5986" w:rsidR="00C31AF9" w:rsidRPr="00DF6FA2" w:rsidRDefault="00C31AF9" w:rsidP="00DF6FA2">
      <w:pPr>
        <w:pStyle w:val="Sraopastraipa"/>
        <w:numPr>
          <w:ilvl w:val="0"/>
          <w:numId w:val="13"/>
        </w:numPr>
        <w:spacing w:after="0" w:line="240" w:lineRule="auto"/>
        <w:rPr>
          <w:rFonts w:ascii="Times New Roman" w:eastAsia="Times New Roman" w:hAnsi="Times New Roman"/>
          <w:bCs/>
          <w:noProof/>
          <w:lang w:val="lt-LT" w:eastAsia="lt-LT"/>
        </w:rPr>
      </w:pPr>
      <w:r w:rsidRPr="00DF6FA2">
        <w:rPr>
          <w:rFonts w:ascii="Times New Roman" w:eastAsia="Times New Roman" w:hAnsi="Times New Roman"/>
          <w:bCs/>
          <w:noProof/>
          <w:lang w:val="lt-LT" w:eastAsia="lt-LT"/>
        </w:rPr>
        <w:t>Jeigu pasireiškė  šalutinis poveikis (net jeigu jis šiame lapelyje nenurodytas), kreipkitės į gydytoją arba vaistininką. Žr. 4</w:t>
      </w:r>
      <w:r w:rsidR="00847922">
        <w:rPr>
          <w:rFonts w:ascii="Times New Roman" w:hAnsi="Times New Roman"/>
          <w:lang w:val="lt-LT" w:eastAsia="zh-CN"/>
        </w:rPr>
        <w:t> </w:t>
      </w:r>
      <w:r w:rsidRPr="00DF6FA2">
        <w:rPr>
          <w:rFonts w:ascii="Times New Roman" w:eastAsia="Times New Roman" w:hAnsi="Times New Roman"/>
          <w:bCs/>
          <w:noProof/>
          <w:lang w:val="lt-LT" w:eastAsia="lt-LT"/>
        </w:rPr>
        <w:t>skyrių.</w:t>
      </w:r>
    </w:p>
    <w:p w14:paraId="636EC9CD" w14:textId="68D62266" w:rsidR="00C31AF9" w:rsidRPr="00DF6FA2" w:rsidRDefault="00C31AF9" w:rsidP="00DF6FA2">
      <w:pPr>
        <w:pStyle w:val="Sraopastraipa"/>
        <w:numPr>
          <w:ilvl w:val="0"/>
          <w:numId w:val="13"/>
        </w:numPr>
        <w:spacing w:after="0" w:line="240" w:lineRule="auto"/>
        <w:rPr>
          <w:rFonts w:ascii="Times New Roman" w:eastAsia="Times New Roman" w:hAnsi="Times New Roman"/>
          <w:bCs/>
          <w:noProof/>
          <w:lang w:val="lt-LT" w:eastAsia="lt-LT"/>
        </w:rPr>
      </w:pPr>
      <w:r w:rsidRPr="00DF6FA2">
        <w:rPr>
          <w:rFonts w:ascii="Times New Roman" w:eastAsia="Times New Roman" w:hAnsi="Times New Roman"/>
          <w:bCs/>
          <w:noProof/>
          <w:lang w:val="lt-LT" w:eastAsia="lt-LT"/>
        </w:rPr>
        <w:t>Jeigu per 2</w:t>
      </w:r>
      <w:r w:rsidR="00847922">
        <w:rPr>
          <w:rFonts w:ascii="Times New Roman" w:hAnsi="Times New Roman"/>
          <w:lang w:val="lt-LT" w:eastAsia="zh-CN"/>
        </w:rPr>
        <w:t> </w:t>
      </w:r>
      <w:r w:rsidRPr="00DF6FA2">
        <w:rPr>
          <w:rFonts w:ascii="Times New Roman" w:eastAsia="Times New Roman" w:hAnsi="Times New Roman"/>
          <w:bCs/>
          <w:noProof/>
          <w:lang w:val="lt-LT" w:eastAsia="lt-LT"/>
        </w:rPr>
        <w:t>dienas</w:t>
      </w:r>
      <w:r w:rsidR="00FF694F">
        <w:rPr>
          <w:rFonts w:ascii="Times New Roman" w:eastAsia="Times New Roman" w:hAnsi="Times New Roman"/>
          <w:bCs/>
          <w:noProof/>
          <w:lang w:val="lt-LT" w:eastAsia="lt-LT"/>
        </w:rPr>
        <w:t xml:space="preserve"> </w:t>
      </w:r>
      <w:r w:rsidR="00FF694F" w:rsidRPr="00DF6FA2">
        <w:rPr>
          <w:rFonts w:ascii="Times New Roman" w:hAnsi="Times New Roman"/>
          <w:noProof/>
          <w:szCs w:val="24"/>
          <w:lang w:val="lt-LT"/>
        </w:rPr>
        <w:t>Jūsų savijauta nepagerėjo arba net pablogėjo</w:t>
      </w:r>
      <w:r w:rsidRPr="00DF6FA2">
        <w:rPr>
          <w:rFonts w:ascii="Times New Roman" w:eastAsia="Times New Roman" w:hAnsi="Times New Roman"/>
          <w:bCs/>
          <w:noProof/>
          <w:lang w:val="lt-LT" w:eastAsia="lt-LT"/>
        </w:rPr>
        <w:t>, kreipkitės į gydytoją.</w:t>
      </w:r>
    </w:p>
    <w:p w14:paraId="2C40A0FB" w14:textId="77777777" w:rsidR="00C31AF9" w:rsidRPr="00D67186" w:rsidRDefault="00C31AF9" w:rsidP="00C31AF9">
      <w:pPr>
        <w:spacing w:after="0" w:line="240" w:lineRule="auto"/>
        <w:ind w:left="567" w:hanging="567"/>
        <w:rPr>
          <w:rFonts w:ascii="Times New Roman" w:hAnsi="Times New Roman"/>
          <w:lang w:val="lt-LT" w:eastAsia="lt-LT"/>
        </w:rPr>
      </w:pPr>
    </w:p>
    <w:p w14:paraId="466C790D" w14:textId="77777777" w:rsidR="00C31AF9" w:rsidRPr="00D67186" w:rsidRDefault="00C31AF9" w:rsidP="00C31AF9">
      <w:pPr>
        <w:spacing w:after="0" w:line="240" w:lineRule="auto"/>
        <w:rPr>
          <w:rFonts w:ascii="Times New Roman" w:hAnsi="Times New Roman"/>
          <w:lang w:val="lt-LT" w:eastAsia="lt-LT"/>
        </w:rPr>
      </w:pPr>
    </w:p>
    <w:p w14:paraId="4A6CC695" w14:textId="535ED37F" w:rsidR="00C31AF9" w:rsidRPr="00D67186" w:rsidRDefault="00C31AF9" w:rsidP="00C31AF9">
      <w:pPr>
        <w:spacing w:after="0" w:line="240" w:lineRule="auto"/>
        <w:rPr>
          <w:rFonts w:ascii="Times New Roman" w:hAnsi="Times New Roman"/>
          <w:b/>
          <w:lang w:val="lt-LT" w:eastAsia="lt-LT"/>
        </w:rPr>
      </w:pPr>
      <w:r>
        <w:rPr>
          <w:rFonts w:ascii="Times New Roman" w:hAnsi="Times New Roman"/>
          <w:b/>
          <w:lang w:val="lt-LT" w:eastAsia="lt-LT"/>
        </w:rPr>
        <w:t>Apie ką rašoma šiame lapelyje?</w:t>
      </w:r>
    </w:p>
    <w:p w14:paraId="4A0B1A52" w14:textId="77777777" w:rsidR="00C31AF9" w:rsidRPr="00D67186" w:rsidRDefault="00C31AF9" w:rsidP="00C31AF9">
      <w:pPr>
        <w:spacing w:after="0" w:line="240" w:lineRule="auto"/>
        <w:ind w:left="567" w:hanging="567"/>
        <w:rPr>
          <w:rFonts w:ascii="Times New Roman" w:hAnsi="Times New Roman"/>
          <w:lang w:val="lt-LT" w:eastAsia="lt-LT"/>
        </w:rPr>
      </w:pPr>
      <w:r w:rsidRPr="00D67186">
        <w:rPr>
          <w:rFonts w:ascii="Times New Roman" w:hAnsi="Times New Roman"/>
          <w:lang w:val="lt-LT" w:eastAsia="lt-LT"/>
        </w:rPr>
        <w:t>1.</w:t>
      </w:r>
      <w:r w:rsidRPr="00D67186">
        <w:rPr>
          <w:rFonts w:ascii="Times New Roman" w:hAnsi="Times New Roman"/>
          <w:lang w:val="lt-LT" w:eastAsia="lt-LT"/>
        </w:rPr>
        <w:tab/>
        <w:t>Kas yra Allergodil ir kam jis vartojamas</w:t>
      </w:r>
    </w:p>
    <w:p w14:paraId="26FD8D9D" w14:textId="77777777" w:rsidR="00C31AF9" w:rsidRPr="00D67186" w:rsidRDefault="00C31AF9" w:rsidP="00C31AF9">
      <w:pPr>
        <w:spacing w:after="0" w:line="240" w:lineRule="auto"/>
        <w:ind w:left="567" w:hanging="567"/>
        <w:rPr>
          <w:rFonts w:ascii="Times New Roman" w:hAnsi="Times New Roman"/>
          <w:lang w:val="lt-LT" w:eastAsia="lt-LT"/>
        </w:rPr>
      </w:pPr>
      <w:r w:rsidRPr="00D67186">
        <w:rPr>
          <w:rFonts w:ascii="Times New Roman" w:hAnsi="Times New Roman"/>
          <w:lang w:val="lt-LT" w:eastAsia="lt-LT"/>
        </w:rPr>
        <w:t>2.</w:t>
      </w:r>
      <w:r w:rsidRPr="00D67186">
        <w:rPr>
          <w:rFonts w:ascii="Times New Roman" w:hAnsi="Times New Roman"/>
          <w:lang w:val="lt-LT" w:eastAsia="lt-LT"/>
        </w:rPr>
        <w:tab/>
        <w:t>Kas žinotina prieš vartojant Allergodil</w:t>
      </w:r>
    </w:p>
    <w:p w14:paraId="682E80FF" w14:textId="77777777" w:rsidR="00C31AF9" w:rsidRPr="00D67186" w:rsidRDefault="00C31AF9" w:rsidP="00C31AF9">
      <w:pPr>
        <w:spacing w:after="0" w:line="240" w:lineRule="auto"/>
        <w:ind w:left="567" w:hanging="567"/>
        <w:rPr>
          <w:rFonts w:ascii="Times New Roman" w:hAnsi="Times New Roman"/>
          <w:lang w:val="lt-LT" w:eastAsia="lt-LT"/>
        </w:rPr>
      </w:pPr>
      <w:r w:rsidRPr="00D67186">
        <w:rPr>
          <w:rFonts w:ascii="Times New Roman" w:hAnsi="Times New Roman"/>
          <w:lang w:val="lt-LT" w:eastAsia="lt-LT"/>
        </w:rPr>
        <w:t>3.</w:t>
      </w:r>
      <w:r w:rsidRPr="00D67186">
        <w:rPr>
          <w:rFonts w:ascii="Times New Roman" w:hAnsi="Times New Roman"/>
          <w:lang w:val="lt-LT" w:eastAsia="lt-LT"/>
        </w:rPr>
        <w:tab/>
        <w:t>Kaip vartoti Allergodil</w:t>
      </w:r>
    </w:p>
    <w:p w14:paraId="5B17A2FB" w14:textId="77777777" w:rsidR="00C31AF9" w:rsidRPr="00D67186" w:rsidRDefault="00C31AF9" w:rsidP="00C31AF9">
      <w:pPr>
        <w:spacing w:after="0" w:line="240" w:lineRule="auto"/>
        <w:ind w:left="567" w:hanging="567"/>
        <w:rPr>
          <w:rFonts w:ascii="Times New Roman" w:hAnsi="Times New Roman"/>
          <w:lang w:val="lt-LT" w:eastAsia="lt-LT"/>
        </w:rPr>
      </w:pPr>
      <w:r w:rsidRPr="00D67186">
        <w:rPr>
          <w:rFonts w:ascii="Times New Roman" w:hAnsi="Times New Roman"/>
          <w:lang w:val="lt-LT" w:eastAsia="lt-LT"/>
        </w:rPr>
        <w:t>4.</w:t>
      </w:r>
      <w:r w:rsidRPr="00D67186">
        <w:rPr>
          <w:rFonts w:ascii="Times New Roman" w:hAnsi="Times New Roman"/>
          <w:lang w:val="lt-LT" w:eastAsia="lt-LT"/>
        </w:rPr>
        <w:tab/>
        <w:t>Galimas šalutinis poveikis</w:t>
      </w:r>
    </w:p>
    <w:p w14:paraId="34D46A0D" w14:textId="77777777" w:rsidR="00C31AF9" w:rsidRPr="00D67186" w:rsidRDefault="00C31AF9" w:rsidP="00C31AF9">
      <w:pPr>
        <w:spacing w:after="0" w:line="240" w:lineRule="auto"/>
        <w:ind w:left="567" w:hanging="567"/>
        <w:rPr>
          <w:rFonts w:ascii="Times New Roman" w:hAnsi="Times New Roman"/>
          <w:lang w:val="lt-LT" w:eastAsia="lt-LT"/>
        </w:rPr>
      </w:pPr>
      <w:r w:rsidRPr="00D67186">
        <w:rPr>
          <w:rFonts w:ascii="Times New Roman" w:hAnsi="Times New Roman"/>
          <w:lang w:val="lt-LT" w:eastAsia="lt-LT"/>
        </w:rPr>
        <w:t>5.</w:t>
      </w:r>
      <w:r w:rsidRPr="00D67186">
        <w:rPr>
          <w:rFonts w:ascii="Times New Roman" w:hAnsi="Times New Roman"/>
          <w:lang w:val="lt-LT" w:eastAsia="lt-LT"/>
        </w:rPr>
        <w:tab/>
        <w:t>Kaip laikyti Allergodil</w:t>
      </w:r>
    </w:p>
    <w:p w14:paraId="53F539A8" w14:textId="77777777" w:rsidR="00C31AF9" w:rsidRPr="00D67186" w:rsidRDefault="00C31AF9" w:rsidP="00C31AF9">
      <w:pPr>
        <w:spacing w:after="0" w:line="240" w:lineRule="auto"/>
        <w:ind w:left="567" w:hanging="567"/>
        <w:rPr>
          <w:rFonts w:ascii="Times New Roman" w:hAnsi="Times New Roman"/>
          <w:lang w:val="lt-LT" w:eastAsia="lt-LT"/>
        </w:rPr>
      </w:pPr>
      <w:r w:rsidRPr="00D67186">
        <w:rPr>
          <w:rFonts w:ascii="Times New Roman" w:hAnsi="Times New Roman"/>
          <w:lang w:val="lt-LT" w:eastAsia="lt-LT"/>
        </w:rPr>
        <w:t>6.</w:t>
      </w:r>
      <w:r w:rsidRPr="00D67186">
        <w:rPr>
          <w:rFonts w:ascii="Times New Roman" w:hAnsi="Times New Roman"/>
          <w:lang w:val="lt-LT" w:eastAsia="lt-LT"/>
        </w:rPr>
        <w:tab/>
      </w:r>
      <w:r>
        <w:rPr>
          <w:rFonts w:ascii="Times New Roman" w:hAnsi="Times New Roman"/>
          <w:lang w:val="lt-LT" w:eastAsia="lt-LT"/>
        </w:rPr>
        <w:t>Pakuotės turinys ir k</w:t>
      </w:r>
      <w:r w:rsidRPr="00D67186">
        <w:rPr>
          <w:rFonts w:ascii="Times New Roman" w:hAnsi="Times New Roman"/>
          <w:lang w:val="lt-LT" w:eastAsia="lt-LT"/>
        </w:rPr>
        <w:t>ita informacija</w:t>
      </w:r>
    </w:p>
    <w:p w14:paraId="01B1C012" w14:textId="77777777" w:rsidR="00C31AF9" w:rsidRPr="009667D3" w:rsidRDefault="00C31AF9" w:rsidP="00C31AF9">
      <w:pPr>
        <w:tabs>
          <w:tab w:val="left" w:pos="5670"/>
        </w:tabs>
        <w:spacing w:after="0" w:line="240" w:lineRule="auto"/>
        <w:rPr>
          <w:rFonts w:ascii="Times New Roman" w:hAnsi="Times New Roman"/>
          <w:szCs w:val="20"/>
          <w:lang w:val="lt-LT" w:eastAsia="de-DE"/>
        </w:rPr>
      </w:pPr>
    </w:p>
    <w:p w14:paraId="1B222472" w14:textId="77777777" w:rsidR="00C31AF9" w:rsidRPr="00D67186" w:rsidRDefault="00C31AF9" w:rsidP="00C31AF9">
      <w:pPr>
        <w:spacing w:after="0" w:line="240" w:lineRule="auto"/>
        <w:ind w:left="567" w:hanging="567"/>
        <w:rPr>
          <w:rFonts w:ascii="Times New Roman" w:hAnsi="Times New Roman"/>
          <w:lang w:val="lt-LT" w:eastAsia="lt-LT"/>
        </w:rPr>
      </w:pPr>
    </w:p>
    <w:p w14:paraId="07DCDBD9" w14:textId="77777777" w:rsidR="00C31AF9" w:rsidRPr="00D67186" w:rsidRDefault="00C31AF9" w:rsidP="00C31AF9">
      <w:pPr>
        <w:numPr>
          <w:ilvl w:val="12"/>
          <w:numId w:val="0"/>
        </w:numPr>
        <w:spacing w:after="0" w:line="240" w:lineRule="auto"/>
        <w:ind w:left="567" w:hanging="567"/>
        <w:outlineLvl w:val="0"/>
        <w:rPr>
          <w:rFonts w:ascii="Times New Roman" w:hAnsi="Times New Roman"/>
          <w:b/>
          <w:caps/>
          <w:lang w:val="lt-LT" w:eastAsia="lt-LT"/>
        </w:rPr>
      </w:pPr>
      <w:r w:rsidRPr="00D67186">
        <w:rPr>
          <w:rFonts w:ascii="Times New Roman" w:hAnsi="Times New Roman"/>
          <w:b/>
          <w:lang w:val="lt-LT" w:eastAsia="lt-LT"/>
        </w:rPr>
        <w:t>1.</w:t>
      </w:r>
      <w:r w:rsidRPr="00D67186">
        <w:rPr>
          <w:rFonts w:ascii="Times New Roman" w:hAnsi="Times New Roman"/>
          <w:b/>
          <w:lang w:val="lt-LT" w:eastAsia="lt-LT"/>
        </w:rPr>
        <w:tab/>
        <w:t>K</w:t>
      </w:r>
      <w:r>
        <w:rPr>
          <w:rFonts w:ascii="Times New Roman" w:hAnsi="Times New Roman"/>
          <w:b/>
          <w:lang w:val="lt-LT" w:eastAsia="lt-LT"/>
        </w:rPr>
        <w:t>as yra Allergodil ir kam jis vartojamas</w:t>
      </w:r>
    </w:p>
    <w:p w14:paraId="3EEAC150" w14:textId="77777777" w:rsidR="00C31AF9" w:rsidRPr="00D67186" w:rsidRDefault="00C31AF9" w:rsidP="00C31AF9">
      <w:pPr>
        <w:spacing w:after="0" w:line="240" w:lineRule="auto"/>
        <w:ind w:left="567" w:hanging="567"/>
        <w:rPr>
          <w:rFonts w:ascii="Times New Roman" w:hAnsi="Times New Roman"/>
          <w:lang w:val="lt-LT" w:eastAsia="lt-LT"/>
        </w:rPr>
      </w:pPr>
    </w:p>
    <w:p w14:paraId="4F06FDB7" w14:textId="79F29026"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szCs w:val="24"/>
          <w:lang w:val="lt-LT" w:eastAsia="lt-LT"/>
        </w:rPr>
        <w:t>Viename laše Allergodil tirpalo yra 0,015</w:t>
      </w:r>
      <w:r w:rsidR="00847922">
        <w:rPr>
          <w:rFonts w:ascii="Times New Roman" w:hAnsi="Times New Roman"/>
          <w:lang w:val="lt-LT" w:eastAsia="zh-CN"/>
        </w:rPr>
        <w:t> </w:t>
      </w:r>
      <w:r w:rsidRPr="00D67186">
        <w:rPr>
          <w:rFonts w:ascii="Times New Roman" w:hAnsi="Times New Roman"/>
          <w:szCs w:val="24"/>
          <w:lang w:val="lt-LT" w:eastAsia="lt-LT"/>
        </w:rPr>
        <w:t xml:space="preserve">mg azelastino hidrochlorido, kuris priklauso antihistamininių, antialerginių </w:t>
      </w:r>
      <w:r w:rsidR="002F3369">
        <w:rPr>
          <w:rFonts w:ascii="Times New Roman" w:hAnsi="Times New Roman"/>
          <w:szCs w:val="24"/>
          <w:lang w:val="lt-LT" w:eastAsia="lt-LT"/>
        </w:rPr>
        <w:t>vaistų</w:t>
      </w:r>
      <w:r w:rsidR="002F3369" w:rsidRPr="00D67186">
        <w:rPr>
          <w:rFonts w:ascii="Times New Roman" w:hAnsi="Times New Roman"/>
          <w:szCs w:val="24"/>
          <w:lang w:val="lt-LT" w:eastAsia="lt-LT"/>
        </w:rPr>
        <w:t xml:space="preserve"> </w:t>
      </w:r>
      <w:r w:rsidRPr="00D67186">
        <w:rPr>
          <w:rFonts w:ascii="Times New Roman" w:hAnsi="Times New Roman"/>
          <w:szCs w:val="24"/>
          <w:lang w:val="lt-LT" w:eastAsia="lt-LT"/>
        </w:rPr>
        <w:t>grupei</w:t>
      </w:r>
      <w:r w:rsidRPr="00D67186">
        <w:rPr>
          <w:rFonts w:ascii="Times New Roman" w:hAnsi="Times New Roman"/>
          <w:b/>
          <w:szCs w:val="24"/>
          <w:lang w:val="lt-LT" w:eastAsia="lt-LT"/>
        </w:rPr>
        <w:t>.</w:t>
      </w:r>
      <w:r w:rsidRPr="00D67186">
        <w:rPr>
          <w:rFonts w:ascii="Times New Roman" w:hAnsi="Times New Roman"/>
          <w:lang w:val="lt-LT" w:eastAsia="lt-LT"/>
        </w:rPr>
        <w:t xml:space="preserve"> </w:t>
      </w:r>
    </w:p>
    <w:p w14:paraId="5A4045A6" w14:textId="06B5962D"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 xml:space="preserve">Alergija </w:t>
      </w:r>
      <w:r w:rsidR="0000687F">
        <w:rPr>
          <w:rFonts w:ascii="Times New Roman" w:hAnsi="Times New Roman"/>
          <w:lang w:val="lt-LT" w:eastAsia="lt-LT"/>
        </w:rPr>
        <w:t xml:space="preserve">– </w:t>
      </w:r>
      <w:r w:rsidRPr="00D67186">
        <w:rPr>
          <w:rFonts w:ascii="Times New Roman" w:hAnsi="Times New Roman"/>
          <w:lang w:val="lt-LT" w:eastAsia="lt-LT"/>
        </w:rPr>
        <w:t xml:space="preserve">tai per stiprus kūno imuninės sistemos atsakas į žalingus </w:t>
      </w:r>
      <w:r w:rsidR="002F3369">
        <w:rPr>
          <w:rFonts w:ascii="Times New Roman" w:hAnsi="Times New Roman"/>
          <w:lang w:val="lt-LT" w:eastAsia="lt-LT"/>
        </w:rPr>
        <w:t>veiksnius</w:t>
      </w:r>
      <w:r w:rsidRPr="00D67186">
        <w:rPr>
          <w:rFonts w:ascii="Times New Roman" w:hAnsi="Times New Roman"/>
          <w:lang w:val="lt-LT" w:eastAsia="lt-LT"/>
        </w:rPr>
        <w:t>. Alergija gali būti sezoninė (kai atsiranda tam tikru metų laiku, pavyzdžiui, žydint medžiams ar žolėms ir žmogus yra jautrus jų žiedadulkėms) arba yra ne sezoninė, kai žmogus yra jautrus, pavyzdžiui, namų dulkėms, gyvūnų plaukams ar pelėsiams.</w:t>
      </w:r>
    </w:p>
    <w:p w14:paraId="6EBCC7EB"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Allergodil blokuoja veikimą histamino ir kitų uždegimo mediatorių, kurie išsiskiria, jeigu Jums išsivysto alergija. Tokie simptomai, kaip paraudusios, niežtinčios ir ašarojančios akys, greitai išnyks, nes Allergodil akių lašai tiesiogiai veikia akies junginę.</w:t>
      </w:r>
    </w:p>
    <w:p w14:paraId="5B4E81AC" w14:textId="77777777" w:rsidR="00C31AF9" w:rsidRPr="009667D3" w:rsidRDefault="00C31AF9" w:rsidP="00C31AF9">
      <w:pPr>
        <w:spacing w:after="0" w:line="240" w:lineRule="auto"/>
        <w:rPr>
          <w:rFonts w:ascii="Times New Roman" w:hAnsi="Times New Roman"/>
          <w:lang w:val="lt-LT" w:eastAsia="de-DE"/>
        </w:rPr>
      </w:pPr>
    </w:p>
    <w:p w14:paraId="6DD194B3"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Allergodil vartojamas:</w:t>
      </w:r>
    </w:p>
    <w:p w14:paraId="1C42827A" w14:textId="6990EDA0" w:rsidR="00C31AF9" w:rsidRPr="00DF6FA2" w:rsidRDefault="00C31AF9" w:rsidP="00C31AF9">
      <w:pPr>
        <w:numPr>
          <w:ilvl w:val="0"/>
          <w:numId w:val="12"/>
        </w:numPr>
        <w:spacing w:after="0" w:line="240" w:lineRule="auto"/>
        <w:rPr>
          <w:rFonts w:ascii="Times New Roman" w:eastAsia="Times New Roman" w:hAnsi="Times New Roman"/>
          <w:bCs/>
          <w:noProof/>
          <w:lang w:val="lt-LT" w:eastAsia="lt-LT"/>
        </w:rPr>
      </w:pPr>
      <w:r w:rsidRPr="00DF6FA2">
        <w:rPr>
          <w:rFonts w:ascii="Times New Roman" w:eastAsia="Times New Roman" w:hAnsi="Times New Roman"/>
          <w:bCs/>
          <w:noProof/>
          <w:lang w:val="lt-LT" w:eastAsia="lt-LT"/>
        </w:rPr>
        <w:t>suaugusiųjų ir vaikų, vyresnių</w:t>
      </w:r>
      <w:r w:rsidRPr="00152DCF">
        <w:rPr>
          <w:rFonts w:ascii="Times New Roman" w:eastAsia="Times New Roman" w:hAnsi="Times New Roman"/>
          <w:bCs/>
          <w:noProof/>
          <w:sz w:val="20"/>
          <w:szCs w:val="20"/>
          <w:lang w:val="lt-LT" w:eastAsia="lt-LT"/>
        </w:rPr>
        <w:t xml:space="preserve"> </w:t>
      </w:r>
      <w:r w:rsidRPr="00DF6FA2">
        <w:rPr>
          <w:rFonts w:ascii="Times New Roman" w:eastAsia="Times New Roman" w:hAnsi="Times New Roman"/>
          <w:bCs/>
          <w:noProof/>
          <w:lang w:val="lt-LT" w:eastAsia="lt-LT"/>
        </w:rPr>
        <w:t>nei 4</w:t>
      </w:r>
      <w:r w:rsidR="00847922">
        <w:rPr>
          <w:rFonts w:ascii="Times New Roman" w:hAnsi="Times New Roman"/>
          <w:lang w:val="lt-LT" w:eastAsia="zh-CN"/>
        </w:rPr>
        <w:t> </w:t>
      </w:r>
      <w:r w:rsidRPr="00DF6FA2">
        <w:rPr>
          <w:rFonts w:ascii="Times New Roman" w:eastAsia="Times New Roman" w:hAnsi="Times New Roman"/>
          <w:bCs/>
          <w:noProof/>
          <w:lang w:val="lt-LT" w:eastAsia="lt-LT"/>
        </w:rPr>
        <w:t>metų amžiaus, sezoninio alerginio konjunktyvito (junginės uždegimo) simptomams šalinti ir jų profilaktikai;</w:t>
      </w:r>
    </w:p>
    <w:p w14:paraId="3E944814" w14:textId="77777777" w:rsidR="00C31AF9" w:rsidRPr="00CD2FA9" w:rsidRDefault="00C31AF9" w:rsidP="00DF6FA2">
      <w:pPr>
        <w:spacing w:after="0" w:line="240" w:lineRule="auto"/>
        <w:rPr>
          <w:rFonts w:ascii="Times New Roman" w:hAnsi="Times New Roman"/>
          <w:lang w:val="lt-LT" w:eastAsia="lt-LT"/>
        </w:rPr>
      </w:pPr>
    </w:p>
    <w:p w14:paraId="599E0539" w14:textId="77F8FBA6" w:rsidR="00C31AF9" w:rsidRPr="00DF6FA2" w:rsidRDefault="00C31AF9" w:rsidP="00C31AF9">
      <w:pPr>
        <w:numPr>
          <w:ilvl w:val="0"/>
          <w:numId w:val="12"/>
        </w:numPr>
        <w:spacing w:after="0" w:line="240" w:lineRule="auto"/>
        <w:rPr>
          <w:rFonts w:ascii="Times New Roman" w:eastAsia="Times New Roman" w:hAnsi="Times New Roman"/>
          <w:bCs/>
          <w:noProof/>
          <w:lang w:val="lt-LT" w:eastAsia="lt-LT"/>
        </w:rPr>
      </w:pPr>
      <w:r w:rsidRPr="00DF6FA2">
        <w:rPr>
          <w:rFonts w:ascii="Times New Roman" w:eastAsia="Times New Roman" w:hAnsi="Times New Roman"/>
          <w:bCs/>
          <w:noProof/>
          <w:lang w:val="lt-LT" w:eastAsia="lt-LT"/>
        </w:rPr>
        <w:t>suaugusiųjų ir vaikų, vyresnių nei 12</w:t>
      </w:r>
      <w:r w:rsidR="00847922">
        <w:rPr>
          <w:rFonts w:ascii="Times New Roman" w:hAnsi="Times New Roman"/>
          <w:lang w:val="lt-LT" w:eastAsia="zh-CN"/>
        </w:rPr>
        <w:t> </w:t>
      </w:r>
      <w:r w:rsidRPr="00DF6FA2">
        <w:rPr>
          <w:rFonts w:ascii="Times New Roman" w:eastAsia="Times New Roman" w:hAnsi="Times New Roman"/>
          <w:bCs/>
          <w:noProof/>
          <w:lang w:val="lt-LT" w:eastAsia="lt-LT"/>
        </w:rPr>
        <w:t>metų amžiaus, nuolatinio (ne sezoninio) alerginio konjunktyvito (junginės uždegimo) simptomams šalinti.</w:t>
      </w:r>
    </w:p>
    <w:p w14:paraId="1E3B535F" w14:textId="77777777" w:rsidR="00C31AF9" w:rsidRPr="00CD2FA9" w:rsidRDefault="00C31AF9" w:rsidP="00C31AF9">
      <w:pPr>
        <w:spacing w:after="0" w:line="240" w:lineRule="auto"/>
        <w:outlineLvl w:val="0"/>
        <w:rPr>
          <w:rFonts w:ascii="Times New Roman" w:hAnsi="Times New Roman"/>
          <w:lang w:val="lt-LT" w:eastAsia="lt-LT"/>
        </w:rPr>
      </w:pPr>
    </w:p>
    <w:p w14:paraId="64FA1A0F" w14:textId="77777777" w:rsidR="00C31AF9" w:rsidRPr="00D67186" w:rsidRDefault="00C31AF9" w:rsidP="00C31AF9">
      <w:pPr>
        <w:tabs>
          <w:tab w:val="left" w:pos="567"/>
        </w:tabs>
        <w:spacing w:after="0" w:line="240" w:lineRule="auto"/>
        <w:rPr>
          <w:rFonts w:ascii="Times New Roman" w:hAnsi="Times New Roman"/>
          <w:lang w:val="fi-FI" w:eastAsia="de-DE"/>
        </w:rPr>
      </w:pPr>
    </w:p>
    <w:p w14:paraId="69C69447" w14:textId="77777777" w:rsidR="00C31AF9" w:rsidRPr="00D67186" w:rsidRDefault="00C31AF9" w:rsidP="00C31AF9">
      <w:pPr>
        <w:numPr>
          <w:ilvl w:val="12"/>
          <w:numId w:val="0"/>
        </w:numPr>
        <w:spacing w:after="0" w:line="240" w:lineRule="auto"/>
        <w:ind w:left="602" w:hanging="616"/>
        <w:outlineLvl w:val="0"/>
        <w:rPr>
          <w:rFonts w:ascii="Times New Roman" w:hAnsi="Times New Roman"/>
          <w:b/>
          <w:caps/>
          <w:lang w:val="lt-LT" w:eastAsia="lt-LT"/>
        </w:rPr>
      </w:pPr>
      <w:r w:rsidRPr="00D67186">
        <w:rPr>
          <w:rFonts w:ascii="Times New Roman" w:hAnsi="Times New Roman"/>
          <w:b/>
          <w:lang w:val="lt-LT" w:eastAsia="lt-LT"/>
        </w:rPr>
        <w:t>2.</w:t>
      </w:r>
      <w:r w:rsidRPr="00D67186">
        <w:rPr>
          <w:rFonts w:ascii="Times New Roman" w:hAnsi="Times New Roman"/>
          <w:b/>
          <w:lang w:val="lt-LT" w:eastAsia="lt-LT"/>
        </w:rPr>
        <w:tab/>
        <w:t>K</w:t>
      </w:r>
      <w:r>
        <w:rPr>
          <w:rFonts w:ascii="Times New Roman" w:hAnsi="Times New Roman"/>
          <w:b/>
          <w:lang w:val="lt-LT" w:eastAsia="lt-LT"/>
        </w:rPr>
        <w:t>as žinotina prieš vartojant Allegodil</w:t>
      </w:r>
    </w:p>
    <w:p w14:paraId="0233580A" w14:textId="77777777" w:rsidR="00C31AF9" w:rsidRPr="00D67186" w:rsidRDefault="00C31AF9" w:rsidP="00C31AF9">
      <w:pPr>
        <w:spacing w:after="0" w:line="240" w:lineRule="auto"/>
        <w:rPr>
          <w:rFonts w:ascii="Times New Roman" w:hAnsi="Times New Roman"/>
          <w:lang w:val="lt-LT" w:eastAsia="lt-LT"/>
        </w:rPr>
      </w:pPr>
    </w:p>
    <w:p w14:paraId="06C52EDC" w14:textId="25DAF80E" w:rsidR="00C31AF9" w:rsidRPr="00D67186" w:rsidRDefault="00C31AF9" w:rsidP="00C31AF9">
      <w:pPr>
        <w:spacing w:after="0" w:line="240" w:lineRule="auto"/>
        <w:rPr>
          <w:rFonts w:ascii="Times New Roman" w:hAnsi="Times New Roman"/>
          <w:b/>
          <w:caps/>
          <w:lang w:val="lt-LT" w:eastAsia="lt-LT"/>
        </w:rPr>
      </w:pPr>
      <w:r w:rsidRPr="00D67186">
        <w:rPr>
          <w:rFonts w:ascii="Times New Roman" w:hAnsi="Times New Roman"/>
          <w:b/>
          <w:bCs/>
          <w:lang w:val="lt-LT" w:eastAsia="lt-LT"/>
        </w:rPr>
        <w:t xml:space="preserve">Allergodil vartoti </w:t>
      </w:r>
      <w:r w:rsidR="0000687F">
        <w:rPr>
          <w:rFonts w:ascii="Times New Roman" w:hAnsi="Times New Roman"/>
          <w:b/>
          <w:bCs/>
          <w:lang w:val="lt-LT" w:eastAsia="lt-LT"/>
        </w:rPr>
        <w:t>draudžiama</w:t>
      </w:r>
      <w:r w:rsidRPr="00D67186">
        <w:rPr>
          <w:rFonts w:ascii="Times New Roman" w:hAnsi="Times New Roman"/>
          <w:b/>
          <w:bCs/>
          <w:lang w:val="lt-LT" w:eastAsia="lt-LT"/>
        </w:rPr>
        <w:t>:</w:t>
      </w:r>
    </w:p>
    <w:p w14:paraId="55A35C61" w14:textId="1132FBE9" w:rsidR="00C31AF9" w:rsidRPr="004035CC" w:rsidRDefault="00C31AF9" w:rsidP="004035CC">
      <w:pPr>
        <w:pStyle w:val="Sraopastraipa"/>
        <w:numPr>
          <w:ilvl w:val="0"/>
          <w:numId w:val="15"/>
        </w:numPr>
        <w:spacing w:after="0" w:line="240" w:lineRule="auto"/>
        <w:ind w:left="567" w:hanging="567"/>
        <w:rPr>
          <w:rFonts w:ascii="Times New Roman" w:hAnsi="Times New Roman"/>
          <w:lang w:val="lt-LT" w:eastAsia="lt-LT"/>
        </w:rPr>
      </w:pPr>
      <w:r w:rsidRPr="004035CC">
        <w:rPr>
          <w:rFonts w:ascii="Times New Roman" w:hAnsi="Times New Roman"/>
          <w:lang w:val="lt-LT" w:eastAsia="lt-LT"/>
        </w:rPr>
        <w:t>jeigu yra alergija azelastino hidrochloridui arba bet kuriai pagalbinei šio vaisto medžiagai (jos išvardytos 6</w:t>
      </w:r>
      <w:r w:rsidR="00847922">
        <w:rPr>
          <w:rFonts w:ascii="Times New Roman" w:hAnsi="Times New Roman"/>
          <w:lang w:val="lt-LT" w:eastAsia="zh-CN"/>
        </w:rPr>
        <w:t> </w:t>
      </w:r>
      <w:r w:rsidRPr="004035CC">
        <w:rPr>
          <w:rFonts w:ascii="Times New Roman" w:hAnsi="Times New Roman"/>
          <w:lang w:val="lt-LT" w:eastAsia="lt-LT"/>
        </w:rPr>
        <w:t>skyriuje).</w:t>
      </w:r>
    </w:p>
    <w:p w14:paraId="771BD762" w14:textId="789A93BD" w:rsidR="00C31AF9" w:rsidRPr="004035CC" w:rsidRDefault="00C31AF9" w:rsidP="004035CC">
      <w:pPr>
        <w:pStyle w:val="Sraopastraipa"/>
        <w:numPr>
          <w:ilvl w:val="0"/>
          <w:numId w:val="15"/>
        </w:numPr>
        <w:spacing w:after="0" w:line="240" w:lineRule="auto"/>
        <w:ind w:left="567" w:hanging="567"/>
        <w:rPr>
          <w:rFonts w:ascii="Times New Roman" w:hAnsi="Times New Roman"/>
          <w:lang w:val="lt-LT" w:eastAsia="lt-LT"/>
        </w:rPr>
      </w:pPr>
      <w:r w:rsidRPr="004035CC">
        <w:rPr>
          <w:rFonts w:ascii="Times New Roman" w:hAnsi="Times New Roman"/>
          <w:lang w:val="lt-LT" w:eastAsia="lt-LT"/>
        </w:rPr>
        <w:t>jaunesniems kaip 4</w:t>
      </w:r>
      <w:r w:rsidR="00847922">
        <w:rPr>
          <w:rFonts w:ascii="Times New Roman" w:hAnsi="Times New Roman"/>
          <w:lang w:val="lt-LT" w:eastAsia="zh-CN"/>
        </w:rPr>
        <w:t> </w:t>
      </w:r>
      <w:r w:rsidRPr="004035CC">
        <w:rPr>
          <w:rFonts w:ascii="Times New Roman" w:hAnsi="Times New Roman"/>
          <w:lang w:val="lt-LT" w:eastAsia="lt-LT"/>
        </w:rPr>
        <w:t>metų vaikams.</w:t>
      </w:r>
    </w:p>
    <w:p w14:paraId="0222B993" w14:textId="77777777" w:rsidR="00C31AF9" w:rsidRPr="00D67186" w:rsidRDefault="00C31AF9" w:rsidP="00C31AF9">
      <w:pPr>
        <w:spacing w:after="0" w:line="240" w:lineRule="auto"/>
        <w:rPr>
          <w:rFonts w:ascii="Times New Roman" w:hAnsi="Times New Roman"/>
          <w:lang w:val="lt-LT" w:eastAsia="lt-LT"/>
        </w:rPr>
      </w:pPr>
    </w:p>
    <w:p w14:paraId="0935F055" w14:textId="77777777" w:rsidR="00C31AF9" w:rsidRDefault="00C31AF9" w:rsidP="00C31AF9">
      <w:pPr>
        <w:spacing w:after="0" w:line="240" w:lineRule="auto"/>
        <w:rPr>
          <w:rFonts w:ascii="Times New Roman" w:hAnsi="Times New Roman"/>
          <w:b/>
          <w:lang w:val="lt-LT" w:eastAsia="lt-LT"/>
        </w:rPr>
      </w:pPr>
      <w:r>
        <w:rPr>
          <w:rFonts w:ascii="Times New Roman" w:hAnsi="Times New Roman"/>
          <w:b/>
          <w:lang w:val="lt-LT" w:eastAsia="lt-LT"/>
        </w:rPr>
        <w:t>Įspėjimai ir</w:t>
      </w:r>
      <w:r w:rsidRPr="00D67186">
        <w:rPr>
          <w:rFonts w:ascii="Times New Roman" w:hAnsi="Times New Roman"/>
          <w:b/>
          <w:lang w:val="lt-LT" w:eastAsia="lt-LT"/>
        </w:rPr>
        <w:t xml:space="preserve"> atsargumo priemon</w:t>
      </w:r>
      <w:r>
        <w:rPr>
          <w:rFonts w:ascii="Times New Roman" w:hAnsi="Times New Roman"/>
          <w:b/>
          <w:lang w:val="lt-LT" w:eastAsia="lt-LT"/>
        </w:rPr>
        <w:t>ės</w:t>
      </w:r>
    </w:p>
    <w:p w14:paraId="75519BA2" w14:textId="77777777" w:rsidR="00C31AF9" w:rsidRPr="008225B4" w:rsidRDefault="00C31AF9" w:rsidP="00C31AF9">
      <w:pPr>
        <w:spacing w:after="0" w:line="240" w:lineRule="auto"/>
        <w:rPr>
          <w:rFonts w:ascii="Times New Roman" w:hAnsi="Times New Roman"/>
          <w:lang w:val="lt-LT" w:eastAsia="lt-LT"/>
        </w:rPr>
      </w:pPr>
      <w:r w:rsidRPr="008225B4">
        <w:rPr>
          <w:rFonts w:ascii="Times New Roman" w:hAnsi="Times New Roman"/>
          <w:lang w:val="lt-LT" w:eastAsia="lt-LT"/>
        </w:rPr>
        <w:t>Pasitarkite su gydytoju arba vaistininku, prieš pradėdami vartoti Allergodil.</w:t>
      </w:r>
    </w:p>
    <w:p w14:paraId="56CC93DF" w14:textId="77777777" w:rsidR="008F686A" w:rsidRDefault="008F686A" w:rsidP="00DF6FA2">
      <w:pPr>
        <w:spacing w:after="0" w:line="240" w:lineRule="auto"/>
        <w:ind w:left="720" w:hanging="720"/>
        <w:rPr>
          <w:rFonts w:ascii="Times New Roman" w:hAnsi="Times New Roman"/>
          <w:lang w:val="lt-LT" w:eastAsia="lt-LT"/>
        </w:rPr>
      </w:pPr>
      <w:r>
        <w:rPr>
          <w:rFonts w:ascii="Times New Roman" w:hAnsi="Times New Roman"/>
          <w:lang w:val="lt-LT" w:eastAsia="lt-LT"/>
        </w:rPr>
        <w:t>-</w:t>
      </w:r>
      <w:r>
        <w:rPr>
          <w:rFonts w:ascii="Times New Roman" w:hAnsi="Times New Roman"/>
          <w:lang w:val="lt-LT" w:eastAsia="lt-LT"/>
        </w:rPr>
        <w:tab/>
      </w:r>
      <w:r w:rsidR="00C31AF9">
        <w:rPr>
          <w:rFonts w:ascii="Times New Roman" w:hAnsi="Times New Roman"/>
          <w:lang w:val="lt-LT" w:eastAsia="lt-LT"/>
        </w:rPr>
        <w:t xml:space="preserve">Jeigu </w:t>
      </w:r>
      <w:r w:rsidR="00C31AF9" w:rsidRPr="00D67186">
        <w:rPr>
          <w:rFonts w:ascii="Times New Roman" w:hAnsi="Times New Roman"/>
          <w:lang w:val="lt-LT" w:eastAsia="lt-LT"/>
        </w:rPr>
        <w:t>nesate tikras, kad simptomai atsirado dėl alergijos. Pavyzdžiui, pažeista tik viena akis, susilpnėjęs regėjimas ir nėra jokių simptomų, susijusių su nosim.</w:t>
      </w:r>
      <w:r w:rsidR="00C31AF9">
        <w:rPr>
          <w:rFonts w:ascii="Times New Roman" w:hAnsi="Times New Roman"/>
          <w:lang w:val="lt-LT" w:eastAsia="lt-LT"/>
        </w:rPr>
        <w:t xml:space="preserve"> </w:t>
      </w:r>
    </w:p>
    <w:p w14:paraId="35F29397" w14:textId="5D22A960" w:rsidR="00C31AF9" w:rsidRPr="00D67186" w:rsidRDefault="008F686A" w:rsidP="00DF6FA2">
      <w:pPr>
        <w:spacing w:after="0" w:line="240" w:lineRule="auto"/>
        <w:rPr>
          <w:rFonts w:ascii="Times New Roman" w:hAnsi="Times New Roman"/>
          <w:lang w:val="lt-LT" w:eastAsia="lt-LT"/>
        </w:rPr>
      </w:pPr>
      <w:r>
        <w:rPr>
          <w:rFonts w:ascii="Times New Roman" w:hAnsi="Times New Roman"/>
          <w:lang w:val="lt-LT" w:eastAsia="lt-LT"/>
        </w:rPr>
        <w:t>-</w:t>
      </w:r>
      <w:r>
        <w:rPr>
          <w:rFonts w:ascii="Times New Roman" w:hAnsi="Times New Roman"/>
          <w:lang w:val="lt-LT" w:eastAsia="lt-LT"/>
        </w:rPr>
        <w:tab/>
      </w:r>
      <w:r w:rsidR="00C31AF9">
        <w:rPr>
          <w:rFonts w:ascii="Times New Roman" w:hAnsi="Times New Roman"/>
          <w:lang w:val="lt-LT" w:eastAsia="lt-LT"/>
        </w:rPr>
        <w:t xml:space="preserve">Jeigu </w:t>
      </w:r>
      <w:r w:rsidR="00C31AF9" w:rsidRPr="00D67186">
        <w:rPr>
          <w:rFonts w:ascii="Times New Roman" w:hAnsi="Times New Roman"/>
          <w:lang w:val="lt-LT" w:eastAsia="lt-LT"/>
        </w:rPr>
        <w:t>simptomai sunkėja ar trunka ilgiau kaip 48</w:t>
      </w:r>
      <w:r w:rsidR="00847922">
        <w:rPr>
          <w:rFonts w:ascii="Times New Roman" w:hAnsi="Times New Roman"/>
          <w:lang w:val="lt-LT" w:eastAsia="zh-CN"/>
        </w:rPr>
        <w:t> </w:t>
      </w:r>
      <w:r w:rsidR="00C31AF9" w:rsidRPr="00D67186">
        <w:rPr>
          <w:rFonts w:ascii="Times New Roman" w:hAnsi="Times New Roman"/>
          <w:lang w:val="lt-LT" w:eastAsia="lt-LT"/>
        </w:rPr>
        <w:t>valandas</w:t>
      </w:r>
      <w:r w:rsidR="002F3369">
        <w:rPr>
          <w:rFonts w:ascii="Times New Roman" w:hAnsi="Times New Roman"/>
          <w:lang w:val="lt-LT" w:eastAsia="lt-LT"/>
        </w:rPr>
        <w:t>,</w:t>
      </w:r>
      <w:r w:rsidR="00C31AF9" w:rsidRPr="00D67186">
        <w:rPr>
          <w:rFonts w:ascii="Times New Roman" w:hAnsi="Times New Roman"/>
          <w:lang w:val="lt-LT" w:eastAsia="lt-LT"/>
        </w:rPr>
        <w:t xml:space="preserve"> nepaisant Allergodil vartojimo.</w:t>
      </w:r>
    </w:p>
    <w:p w14:paraId="525A4819" w14:textId="77777777" w:rsidR="00CD3D8D" w:rsidRDefault="00CD3D8D" w:rsidP="00C31AF9">
      <w:pPr>
        <w:overflowPunct w:val="0"/>
        <w:autoSpaceDE w:val="0"/>
        <w:autoSpaceDN w:val="0"/>
        <w:adjustRightInd w:val="0"/>
        <w:spacing w:after="0" w:line="240" w:lineRule="auto"/>
        <w:rPr>
          <w:rFonts w:ascii="Times New Roman" w:hAnsi="Times New Roman"/>
          <w:lang w:val="lt-LT" w:eastAsia="zh-CN"/>
        </w:rPr>
      </w:pPr>
    </w:p>
    <w:p w14:paraId="3614E60B" w14:textId="3A74EF02" w:rsidR="00C31AF9" w:rsidRPr="00D67186" w:rsidRDefault="00C31AF9" w:rsidP="00C31AF9">
      <w:pPr>
        <w:overflowPunct w:val="0"/>
        <w:autoSpaceDE w:val="0"/>
        <w:autoSpaceDN w:val="0"/>
        <w:adjustRightInd w:val="0"/>
        <w:spacing w:after="0" w:line="240" w:lineRule="auto"/>
        <w:rPr>
          <w:rFonts w:ascii="Times New Roman" w:hAnsi="Times New Roman"/>
          <w:lang w:val="lt-LT" w:eastAsia="zh-CN"/>
        </w:rPr>
      </w:pPr>
      <w:r w:rsidRPr="00D67186">
        <w:rPr>
          <w:rFonts w:ascii="Times New Roman" w:hAnsi="Times New Roman"/>
          <w:lang w:val="lt-LT" w:eastAsia="zh-CN"/>
        </w:rPr>
        <w:t>Allergodil nėra tinkam</w:t>
      </w:r>
      <w:r w:rsidR="00CD2FA9">
        <w:rPr>
          <w:rFonts w:ascii="Times New Roman" w:hAnsi="Times New Roman"/>
          <w:lang w:val="lt-LT" w:eastAsia="zh-CN"/>
        </w:rPr>
        <w:t>as</w:t>
      </w:r>
      <w:r w:rsidRPr="00D67186">
        <w:rPr>
          <w:rFonts w:ascii="Times New Roman" w:hAnsi="Times New Roman"/>
          <w:lang w:val="lt-LT" w:eastAsia="zh-CN"/>
        </w:rPr>
        <w:t xml:space="preserve"> akių infekcijai gydyti.</w:t>
      </w:r>
    </w:p>
    <w:p w14:paraId="5AC9FF4C" w14:textId="77777777" w:rsidR="00C31AF9" w:rsidRPr="00D67186" w:rsidRDefault="00C31AF9" w:rsidP="00C31AF9">
      <w:pPr>
        <w:overflowPunct w:val="0"/>
        <w:autoSpaceDE w:val="0"/>
        <w:autoSpaceDN w:val="0"/>
        <w:adjustRightInd w:val="0"/>
        <w:spacing w:after="0" w:line="240" w:lineRule="auto"/>
        <w:rPr>
          <w:rFonts w:ascii="Times New Roman" w:hAnsi="Times New Roman"/>
          <w:lang w:val="lt-LT" w:eastAsia="zh-CN"/>
        </w:rPr>
      </w:pPr>
      <w:r w:rsidRPr="00D67186">
        <w:rPr>
          <w:rFonts w:ascii="Times New Roman" w:hAnsi="Times New Roman"/>
          <w:lang w:val="lt-LT" w:eastAsia="zh-CN"/>
        </w:rPr>
        <w:t>Rekomenduojama nenešioti kontaktinių lęšių</w:t>
      </w:r>
      <w:r w:rsidR="00CD2FA9">
        <w:rPr>
          <w:rFonts w:ascii="Times New Roman" w:hAnsi="Times New Roman"/>
          <w:lang w:val="lt-LT" w:eastAsia="zh-CN"/>
        </w:rPr>
        <w:t>,</w:t>
      </w:r>
      <w:r w:rsidRPr="00D67186">
        <w:rPr>
          <w:rFonts w:ascii="Times New Roman" w:hAnsi="Times New Roman"/>
          <w:lang w:val="lt-LT" w:eastAsia="zh-CN"/>
        </w:rPr>
        <w:t xml:space="preserve"> kol gydotės Allergodil. </w:t>
      </w:r>
    </w:p>
    <w:p w14:paraId="1253F582" w14:textId="3301F991" w:rsidR="00C31AF9" w:rsidRPr="00D67186" w:rsidRDefault="00C31AF9" w:rsidP="00C31AF9">
      <w:pPr>
        <w:overflowPunct w:val="0"/>
        <w:autoSpaceDE w:val="0"/>
        <w:autoSpaceDN w:val="0"/>
        <w:adjustRightInd w:val="0"/>
        <w:spacing w:after="0" w:line="240" w:lineRule="auto"/>
        <w:rPr>
          <w:rFonts w:ascii="Times New Roman" w:hAnsi="Times New Roman"/>
          <w:lang w:val="lt-LT" w:eastAsia="zh-CN"/>
        </w:rPr>
      </w:pPr>
      <w:r w:rsidRPr="00D67186">
        <w:rPr>
          <w:rFonts w:ascii="Times New Roman" w:hAnsi="Times New Roman"/>
          <w:lang w:val="lt-LT" w:eastAsia="zh-CN"/>
        </w:rPr>
        <w:t>Prieš vartojant Allergodil, kontaktinius lęšius išsiimkite ir vėl juos įsidėkite ne anksčiau, kaip po 15</w:t>
      </w:r>
      <w:r w:rsidR="00FC71EB">
        <w:rPr>
          <w:rFonts w:ascii="Times New Roman" w:hAnsi="Times New Roman"/>
          <w:lang w:val="lt-LT" w:eastAsia="zh-CN"/>
        </w:rPr>
        <w:t> </w:t>
      </w:r>
      <w:r w:rsidRPr="00D67186">
        <w:rPr>
          <w:rFonts w:ascii="Times New Roman" w:hAnsi="Times New Roman"/>
          <w:lang w:val="lt-LT" w:eastAsia="zh-CN"/>
        </w:rPr>
        <w:t xml:space="preserve">min. </w:t>
      </w:r>
    </w:p>
    <w:p w14:paraId="39FE291C" w14:textId="77777777" w:rsidR="00C31AF9" w:rsidRPr="00D67186" w:rsidRDefault="00C31AF9" w:rsidP="00C31AF9">
      <w:pPr>
        <w:spacing w:after="0" w:line="240" w:lineRule="auto"/>
        <w:rPr>
          <w:rFonts w:ascii="Times New Roman" w:hAnsi="Times New Roman"/>
          <w:lang w:val="lt-LT" w:eastAsia="lt-LT"/>
        </w:rPr>
      </w:pPr>
    </w:p>
    <w:p w14:paraId="667BE971" w14:textId="77777777" w:rsidR="00C31AF9" w:rsidRPr="00D67186" w:rsidRDefault="00C31AF9" w:rsidP="00C31AF9">
      <w:pPr>
        <w:spacing w:after="0" w:line="240" w:lineRule="auto"/>
        <w:rPr>
          <w:rFonts w:ascii="Times New Roman" w:hAnsi="Times New Roman"/>
          <w:b/>
          <w:lang w:val="lt-LT" w:eastAsia="lt-LT"/>
        </w:rPr>
      </w:pPr>
      <w:r w:rsidRPr="00D67186">
        <w:rPr>
          <w:rFonts w:ascii="Times New Roman" w:hAnsi="Times New Roman"/>
          <w:b/>
          <w:lang w:val="lt-LT" w:eastAsia="lt-LT"/>
        </w:rPr>
        <w:t>Kit</w:t>
      </w:r>
      <w:r>
        <w:rPr>
          <w:rFonts w:ascii="Times New Roman" w:hAnsi="Times New Roman"/>
          <w:b/>
          <w:lang w:val="lt-LT" w:eastAsia="lt-LT"/>
        </w:rPr>
        <w:t>i</w:t>
      </w:r>
      <w:r w:rsidRPr="00D67186">
        <w:rPr>
          <w:rFonts w:ascii="Times New Roman" w:hAnsi="Times New Roman"/>
          <w:b/>
          <w:lang w:val="lt-LT" w:eastAsia="lt-LT"/>
        </w:rPr>
        <w:t xml:space="preserve"> vaist</w:t>
      </w:r>
      <w:r>
        <w:rPr>
          <w:rFonts w:ascii="Times New Roman" w:hAnsi="Times New Roman"/>
          <w:b/>
          <w:lang w:val="lt-LT" w:eastAsia="lt-LT"/>
        </w:rPr>
        <w:t>ai ir Allergodil</w:t>
      </w:r>
    </w:p>
    <w:p w14:paraId="3AB77ED3" w14:textId="77777777" w:rsidR="00C31AF9" w:rsidRPr="00D67186" w:rsidRDefault="00C31AF9" w:rsidP="00C31AF9">
      <w:pPr>
        <w:overflowPunct w:val="0"/>
        <w:autoSpaceDE w:val="0"/>
        <w:autoSpaceDN w:val="0"/>
        <w:adjustRightInd w:val="0"/>
        <w:spacing w:after="0" w:line="240" w:lineRule="auto"/>
        <w:rPr>
          <w:rFonts w:ascii="Times New Roman" w:hAnsi="Times New Roman"/>
          <w:lang w:val="lt-LT" w:eastAsia="zh-CN"/>
        </w:rPr>
      </w:pPr>
      <w:r w:rsidRPr="00D67186">
        <w:rPr>
          <w:rFonts w:ascii="Times New Roman" w:hAnsi="Times New Roman"/>
          <w:lang w:val="lt-LT" w:eastAsia="zh-CN"/>
        </w:rPr>
        <w:t>Ligi šiol nėra žinoma apie sąveiką su kitais vaistais ir (ar) maisto produktais.</w:t>
      </w:r>
    </w:p>
    <w:p w14:paraId="2C893846" w14:textId="6DD00158"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Jeigu vartojate arba neseniai vartojote kitų vaistų</w:t>
      </w:r>
      <w:r w:rsidR="00C60A72">
        <w:rPr>
          <w:rFonts w:ascii="Times New Roman" w:hAnsi="Times New Roman"/>
          <w:lang w:val="lt-LT" w:eastAsia="lt-LT"/>
        </w:rPr>
        <w:t xml:space="preserve"> arba dėl to nesate tikri</w:t>
      </w:r>
      <w:r w:rsidRPr="00D67186">
        <w:rPr>
          <w:rFonts w:ascii="Times New Roman" w:hAnsi="Times New Roman"/>
          <w:lang w:val="lt-LT" w:eastAsia="lt-LT"/>
        </w:rPr>
        <w:t xml:space="preserve">, </w:t>
      </w:r>
      <w:r w:rsidR="00C60A72">
        <w:rPr>
          <w:rFonts w:ascii="Times New Roman" w:hAnsi="Times New Roman"/>
          <w:lang w:val="lt-LT" w:eastAsia="lt-LT"/>
        </w:rPr>
        <w:t xml:space="preserve">apie tai </w:t>
      </w:r>
      <w:r w:rsidRPr="00D67186">
        <w:rPr>
          <w:rFonts w:ascii="Times New Roman" w:hAnsi="Times New Roman"/>
          <w:lang w:val="lt-LT" w:eastAsia="lt-LT"/>
        </w:rPr>
        <w:t>pasakykite gydytojui arba vaistininkui.</w:t>
      </w:r>
    </w:p>
    <w:p w14:paraId="2740A42E" w14:textId="77777777" w:rsidR="00C31AF9" w:rsidRPr="00D67186" w:rsidRDefault="00C31AF9" w:rsidP="00C31AF9">
      <w:pPr>
        <w:spacing w:after="0" w:line="240" w:lineRule="auto"/>
        <w:rPr>
          <w:rFonts w:ascii="Times New Roman" w:hAnsi="Times New Roman"/>
          <w:lang w:val="lt-LT" w:eastAsia="lt-LT"/>
        </w:rPr>
      </w:pPr>
    </w:p>
    <w:p w14:paraId="75E74EE0" w14:textId="77777777" w:rsidR="00C31AF9" w:rsidRPr="00D67186" w:rsidRDefault="00C31AF9" w:rsidP="00C31AF9">
      <w:pPr>
        <w:spacing w:after="0" w:line="240" w:lineRule="auto"/>
        <w:rPr>
          <w:rFonts w:ascii="Times New Roman" w:hAnsi="Times New Roman"/>
          <w:b/>
          <w:bCs/>
          <w:lang w:val="lt-LT" w:eastAsia="lt-LT"/>
        </w:rPr>
      </w:pPr>
      <w:r w:rsidRPr="00D67186">
        <w:rPr>
          <w:rFonts w:ascii="Times New Roman" w:hAnsi="Times New Roman"/>
          <w:b/>
          <w:bCs/>
          <w:lang w:val="lt-LT" w:eastAsia="lt-LT"/>
        </w:rPr>
        <w:t>Allergodil vartojimas su maistu ir gėrimais</w:t>
      </w:r>
    </w:p>
    <w:p w14:paraId="45C9E33B" w14:textId="5FD08CB8" w:rsidR="00C31AF9" w:rsidRPr="009667D3" w:rsidRDefault="00C31AF9" w:rsidP="00C31AF9">
      <w:pPr>
        <w:spacing w:before="80" w:after="0" w:line="240" w:lineRule="auto"/>
        <w:rPr>
          <w:rFonts w:ascii="Times New Roman" w:hAnsi="Times New Roman"/>
          <w:lang w:val="pl-PL" w:eastAsia="de-DE"/>
        </w:rPr>
      </w:pPr>
      <w:r w:rsidRPr="00D67186">
        <w:rPr>
          <w:rFonts w:ascii="Times New Roman" w:hAnsi="Times New Roman"/>
          <w:lang w:val="pl-PL" w:eastAsia="de-DE"/>
        </w:rPr>
        <w:t xml:space="preserve">Nėra duomenų apie </w:t>
      </w:r>
      <w:r w:rsidR="002F3369">
        <w:rPr>
          <w:rFonts w:ascii="Times New Roman" w:hAnsi="Times New Roman"/>
          <w:lang w:val="pl-PL" w:eastAsia="de-DE"/>
        </w:rPr>
        <w:t>vaisto</w:t>
      </w:r>
      <w:r w:rsidR="002F3369" w:rsidRPr="00D67186">
        <w:rPr>
          <w:rFonts w:ascii="Times New Roman" w:hAnsi="Times New Roman"/>
          <w:lang w:val="pl-PL" w:eastAsia="de-DE"/>
        </w:rPr>
        <w:t xml:space="preserve"> </w:t>
      </w:r>
      <w:r w:rsidRPr="00D67186">
        <w:rPr>
          <w:rFonts w:ascii="Times New Roman" w:hAnsi="Times New Roman"/>
          <w:lang w:val="pl-PL" w:eastAsia="de-DE"/>
        </w:rPr>
        <w:t xml:space="preserve">sąveiką su maistu. </w:t>
      </w:r>
      <w:r w:rsidRPr="009667D3">
        <w:rPr>
          <w:rFonts w:ascii="Times New Roman" w:hAnsi="Times New Roman"/>
          <w:lang w:val="pl-PL" w:eastAsia="de-DE"/>
        </w:rPr>
        <w:t>Reikėtų vengti alkoholio vartojimo vartojant vaistus.</w:t>
      </w:r>
    </w:p>
    <w:p w14:paraId="6D1F3203" w14:textId="77777777" w:rsidR="00C31AF9" w:rsidRPr="009667D3" w:rsidRDefault="00C31AF9" w:rsidP="00C31AF9">
      <w:pPr>
        <w:spacing w:before="80" w:after="0" w:line="240" w:lineRule="auto"/>
        <w:rPr>
          <w:rFonts w:ascii="Times New Roman" w:hAnsi="Times New Roman"/>
          <w:lang w:val="pl-PL" w:eastAsia="de-DE"/>
        </w:rPr>
      </w:pPr>
    </w:p>
    <w:p w14:paraId="60CE864A" w14:textId="77777777" w:rsidR="00C31AF9" w:rsidRPr="00D67186" w:rsidRDefault="00C31AF9" w:rsidP="00C31AF9">
      <w:pPr>
        <w:spacing w:after="0" w:line="240" w:lineRule="auto"/>
        <w:rPr>
          <w:rFonts w:ascii="Times New Roman" w:hAnsi="Times New Roman"/>
          <w:b/>
          <w:lang w:val="lt-LT" w:eastAsia="lt-LT"/>
        </w:rPr>
      </w:pPr>
      <w:r w:rsidRPr="00D67186">
        <w:rPr>
          <w:rFonts w:ascii="Times New Roman" w:hAnsi="Times New Roman"/>
          <w:b/>
          <w:lang w:val="lt-LT" w:eastAsia="lt-LT"/>
        </w:rPr>
        <w:t>Nėštumas ir žindymo laikotarpis</w:t>
      </w:r>
    </w:p>
    <w:p w14:paraId="75B26F53" w14:textId="5EB36381" w:rsidR="00C31AF9" w:rsidRPr="00D67186" w:rsidRDefault="00C31AF9" w:rsidP="00C31AF9">
      <w:pPr>
        <w:spacing w:after="0" w:line="240" w:lineRule="auto"/>
        <w:jc w:val="both"/>
        <w:rPr>
          <w:rFonts w:ascii="Times New Roman" w:hAnsi="Times New Roman"/>
          <w:lang w:val="lt-LT" w:eastAsia="lt-LT"/>
        </w:rPr>
      </w:pPr>
      <w:r>
        <w:rPr>
          <w:rFonts w:ascii="Times New Roman" w:hAnsi="Times New Roman"/>
          <w:lang w:val="lt-LT" w:eastAsia="lt-LT"/>
        </w:rPr>
        <w:t>Jeigu esate nėščia, žindote kūdikį, manote, kad galbūt esate nėščia, arba planuojate pastoti, tai p</w:t>
      </w:r>
      <w:r w:rsidRPr="00D67186">
        <w:rPr>
          <w:rFonts w:ascii="Times New Roman" w:hAnsi="Times New Roman"/>
          <w:lang w:val="lt-LT" w:eastAsia="lt-LT"/>
        </w:rPr>
        <w:t>rieš varto</w:t>
      </w:r>
      <w:r>
        <w:rPr>
          <w:rFonts w:ascii="Times New Roman" w:hAnsi="Times New Roman"/>
          <w:lang w:val="lt-LT" w:eastAsia="lt-LT"/>
        </w:rPr>
        <w:t>dama</w:t>
      </w:r>
      <w:r w:rsidRPr="00D67186">
        <w:rPr>
          <w:rFonts w:ascii="Times New Roman" w:hAnsi="Times New Roman"/>
          <w:lang w:val="lt-LT" w:eastAsia="lt-LT"/>
        </w:rPr>
        <w:t xml:space="preserve"> </w:t>
      </w:r>
      <w:r>
        <w:rPr>
          <w:rFonts w:ascii="Times New Roman" w:hAnsi="Times New Roman"/>
          <w:lang w:val="lt-LT" w:eastAsia="lt-LT"/>
        </w:rPr>
        <w:t>šį</w:t>
      </w:r>
      <w:r w:rsidRPr="00D67186">
        <w:rPr>
          <w:rFonts w:ascii="Times New Roman" w:hAnsi="Times New Roman"/>
          <w:lang w:val="lt-LT" w:eastAsia="lt-LT"/>
        </w:rPr>
        <w:t xml:space="preserve"> vaistą, pasitar</w:t>
      </w:r>
      <w:r>
        <w:rPr>
          <w:rFonts w:ascii="Times New Roman" w:hAnsi="Times New Roman"/>
          <w:lang w:val="lt-LT" w:eastAsia="lt-LT"/>
        </w:rPr>
        <w:t>ki</w:t>
      </w:r>
      <w:r w:rsidRPr="00D67186">
        <w:rPr>
          <w:rFonts w:ascii="Times New Roman" w:hAnsi="Times New Roman"/>
          <w:lang w:val="lt-LT" w:eastAsia="lt-LT"/>
        </w:rPr>
        <w:t>t</w:t>
      </w:r>
      <w:r>
        <w:rPr>
          <w:rFonts w:ascii="Times New Roman" w:hAnsi="Times New Roman"/>
          <w:lang w:val="lt-LT" w:eastAsia="lt-LT"/>
        </w:rPr>
        <w:t>e</w:t>
      </w:r>
      <w:r w:rsidRPr="00D67186">
        <w:rPr>
          <w:rFonts w:ascii="Times New Roman" w:hAnsi="Times New Roman"/>
          <w:lang w:val="lt-LT" w:eastAsia="lt-LT"/>
        </w:rPr>
        <w:t xml:space="preserve"> su gydytoju arba vaistininku.</w:t>
      </w:r>
    </w:p>
    <w:p w14:paraId="5965B7F7" w14:textId="77777777" w:rsidR="00C31AF9" w:rsidRPr="00D67186" w:rsidRDefault="00C31AF9" w:rsidP="00C31AF9">
      <w:pPr>
        <w:spacing w:after="0" w:line="240" w:lineRule="auto"/>
        <w:ind w:left="567" w:hanging="567"/>
        <w:jc w:val="both"/>
        <w:rPr>
          <w:rFonts w:ascii="Times New Roman" w:hAnsi="Times New Roman"/>
          <w:lang w:val="lt-LT" w:eastAsia="lt-LT"/>
        </w:rPr>
      </w:pPr>
      <w:r w:rsidRPr="00D67186">
        <w:rPr>
          <w:rFonts w:ascii="Times New Roman" w:hAnsi="Times New Roman"/>
          <w:lang w:val="lt-LT" w:eastAsia="lt-LT"/>
        </w:rPr>
        <w:t>Dėl mažos vietiškai vartojamos dozės galima tikėtis, kad sisteminis azelastino poveikis yra</w:t>
      </w:r>
    </w:p>
    <w:p w14:paraId="2E4F5F77" w14:textId="77777777" w:rsidR="00C31AF9" w:rsidRPr="00D67186" w:rsidRDefault="00C31AF9" w:rsidP="00DF6FA2">
      <w:pPr>
        <w:spacing w:after="0" w:line="240" w:lineRule="auto"/>
        <w:rPr>
          <w:rFonts w:ascii="Times New Roman" w:hAnsi="Times New Roman"/>
          <w:lang w:val="lt-LT" w:eastAsia="lt-LT"/>
        </w:rPr>
      </w:pPr>
      <w:r w:rsidRPr="00D67186">
        <w:rPr>
          <w:rFonts w:ascii="Times New Roman" w:hAnsi="Times New Roman"/>
          <w:lang w:val="lt-LT" w:eastAsia="lt-LT"/>
        </w:rPr>
        <w:t>minimalus, tačiau Allergodil akių lašus, kaip ir kitus vaistus nėštumo laikotarpiu, reiktų vartoti</w:t>
      </w:r>
      <w:r>
        <w:rPr>
          <w:rFonts w:ascii="Times New Roman" w:hAnsi="Times New Roman"/>
          <w:lang w:val="lt-LT" w:eastAsia="lt-LT"/>
        </w:rPr>
        <w:t xml:space="preserve"> </w:t>
      </w:r>
      <w:r w:rsidRPr="00D67186">
        <w:rPr>
          <w:rFonts w:ascii="Times New Roman" w:hAnsi="Times New Roman"/>
          <w:lang w:val="lt-LT" w:eastAsia="lt-LT"/>
        </w:rPr>
        <w:t>atsargiai.</w:t>
      </w:r>
    </w:p>
    <w:p w14:paraId="360E1ED0" w14:textId="77777777" w:rsidR="00C31AF9" w:rsidRPr="00D67186" w:rsidRDefault="00C31AF9" w:rsidP="00C31AF9">
      <w:pPr>
        <w:spacing w:after="0" w:line="240" w:lineRule="auto"/>
        <w:rPr>
          <w:rFonts w:ascii="Times New Roman" w:hAnsi="Times New Roman"/>
          <w:lang w:val="lt-LT" w:eastAsia="lt-LT"/>
        </w:rPr>
      </w:pPr>
    </w:p>
    <w:p w14:paraId="56C0EF72"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 xml:space="preserve">Kadangi yra žinoma, kad labai maži kiekiai veikliosios medžiagos išsiskiria su motinos pienu, Allergodil nereikėtų vartoti žindymo laikotarpiu. </w:t>
      </w:r>
    </w:p>
    <w:p w14:paraId="42AED91B" w14:textId="77777777" w:rsidR="00C31AF9" w:rsidRPr="00D67186" w:rsidRDefault="00C31AF9" w:rsidP="00C31AF9">
      <w:pPr>
        <w:spacing w:after="0" w:line="240" w:lineRule="auto"/>
        <w:rPr>
          <w:rFonts w:ascii="Times New Roman" w:hAnsi="Times New Roman"/>
          <w:lang w:val="lt-LT" w:eastAsia="lt-LT"/>
        </w:rPr>
      </w:pPr>
    </w:p>
    <w:p w14:paraId="48CBC1D7" w14:textId="77777777" w:rsidR="00C31AF9" w:rsidRPr="00D67186" w:rsidRDefault="00C31AF9" w:rsidP="00C31AF9">
      <w:pPr>
        <w:spacing w:after="0" w:line="240" w:lineRule="auto"/>
        <w:rPr>
          <w:rFonts w:ascii="Times New Roman" w:hAnsi="Times New Roman"/>
          <w:b/>
          <w:lang w:val="lt-LT" w:eastAsia="lt-LT"/>
        </w:rPr>
      </w:pPr>
      <w:r w:rsidRPr="00D67186">
        <w:rPr>
          <w:rFonts w:ascii="Times New Roman" w:hAnsi="Times New Roman"/>
          <w:b/>
          <w:lang w:val="lt-LT" w:eastAsia="lt-LT"/>
        </w:rPr>
        <w:t>Vairavimas ir mechanizmų valdymas</w:t>
      </w:r>
    </w:p>
    <w:p w14:paraId="4BD83790"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Nepanašu, kad nedidelis laikinas sudirginimas įsilašinus Allergodil sukeltų didesnio laipsnio regėjimo sutrikimą. Tačiau jei yra kokie laikini r</w:t>
      </w:r>
      <w:r>
        <w:rPr>
          <w:rFonts w:ascii="Times New Roman" w:hAnsi="Times New Roman"/>
          <w:lang w:val="lt-LT" w:eastAsia="lt-LT"/>
        </w:rPr>
        <w:t>e</w:t>
      </w:r>
      <w:r w:rsidRPr="00D67186">
        <w:rPr>
          <w:rFonts w:ascii="Times New Roman" w:hAnsi="Times New Roman"/>
          <w:lang w:val="lt-LT" w:eastAsia="lt-LT"/>
        </w:rPr>
        <w:t>gėjimo sutrikimai, patariama palaukti</w:t>
      </w:r>
      <w:r w:rsidR="00FC71EB">
        <w:rPr>
          <w:rFonts w:ascii="Times New Roman" w:hAnsi="Times New Roman"/>
          <w:lang w:val="lt-LT" w:eastAsia="lt-LT"/>
        </w:rPr>
        <w:t>,</w:t>
      </w:r>
      <w:r w:rsidRPr="00D67186">
        <w:rPr>
          <w:rFonts w:ascii="Times New Roman" w:hAnsi="Times New Roman"/>
          <w:lang w:val="lt-LT" w:eastAsia="lt-LT"/>
        </w:rPr>
        <w:t xml:space="preserve"> kol regėjimas atsistatys ir nevairuoti mašinos, nevaldyti mechanizmų.</w:t>
      </w:r>
    </w:p>
    <w:p w14:paraId="40D85CB7" w14:textId="77777777" w:rsidR="00C31AF9" w:rsidRPr="00D67186" w:rsidRDefault="00C31AF9" w:rsidP="00C31AF9">
      <w:pPr>
        <w:spacing w:after="0" w:line="240" w:lineRule="auto"/>
        <w:rPr>
          <w:rFonts w:ascii="Times New Roman" w:hAnsi="Times New Roman"/>
          <w:lang w:val="lt-LT" w:eastAsia="lt-LT"/>
        </w:rPr>
      </w:pPr>
    </w:p>
    <w:p w14:paraId="4769A44F" w14:textId="694AE622" w:rsidR="00C31AF9" w:rsidRPr="00D67186" w:rsidRDefault="00C31AF9" w:rsidP="00C31AF9">
      <w:pPr>
        <w:spacing w:after="0" w:line="240" w:lineRule="auto"/>
        <w:rPr>
          <w:rFonts w:ascii="Times New Roman" w:hAnsi="Times New Roman"/>
          <w:b/>
          <w:lang w:val="lt-LT" w:eastAsia="lt-LT"/>
        </w:rPr>
      </w:pPr>
      <w:r w:rsidRPr="00D67186">
        <w:rPr>
          <w:rFonts w:ascii="Times New Roman" w:hAnsi="Times New Roman"/>
          <w:b/>
          <w:lang w:val="lt-LT" w:eastAsia="lt-LT"/>
        </w:rPr>
        <w:t xml:space="preserve">Allergodil </w:t>
      </w:r>
      <w:r>
        <w:rPr>
          <w:rFonts w:ascii="Times New Roman" w:hAnsi="Times New Roman"/>
          <w:b/>
          <w:lang w:val="lt-LT" w:eastAsia="lt-LT"/>
        </w:rPr>
        <w:t>sudėtyje yra benzalkonio chlorido</w:t>
      </w:r>
    </w:p>
    <w:p w14:paraId="3AD13DA5" w14:textId="6EE80232" w:rsidR="00EF0B49" w:rsidRDefault="00EF0B49" w:rsidP="00C31AF9">
      <w:pPr>
        <w:spacing w:after="0" w:line="240" w:lineRule="auto"/>
        <w:rPr>
          <w:rFonts w:ascii="Times New Roman" w:hAnsi="Times New Roman"/>
          <w:lang w:val="lt-LT" w:eastAsia="lt-LT"/>
        </w:rPr>
      </w:pPr>
      <w:r w:rsidRPr="00EF0B49">
        <w:rPr>
          <w:rFonts w:ascii="Times New Roman" w:hAnsi="Times New Roman"/>
          <w:lang w:val="lt-LT" w:eastAsia="lt-LT"/>
        </w:rPr>
        <w:t>Šio vaisto viename laše yra 0,00375</w:t>
      </w:r>
      <w:r w:rsidR="00847922">
        <w:rPr>
          <w:rFonts w:ascii="Times New Roman" w:hAnsi="Times New Roman"/>
          <w:lang w:val="lt-LT" w:eastAsia="zh-CN"/>
        </w:rPr>
        <w:t> </w:t>
      </w:r>
      <w:r w:rsidRPr="00EF0B49">
        <w:rPr>
          <w:rFonts w:ascii="Times New Roman" w:hAnsi="Times New Roman"/>
          <w:lang w:val="lt-LT" w:eastAsia="lt-LT"/>
        </w:rPr>
        <w:t>mg benzalkonio chlorido, kas atitinka 0,00375</w:t>
      </w:r>
      <w:r w:rsidR="00847922">
        <w:rPr>
          <w:rFonts w:ascii="Times New Roman" w:hAnsi="Times New Roman"/>
          <w:lang w:val="lt-LT" w:eastAsia="zh-CN"/>
        </w:rPr>
        <w:t> </w:t>
      </w:r>
      <w:r w:rsidRPr="00EF0B49">
        <w:rPr>
          <w:rFonts w:ascii="Times New Roman" w:hAnsi="Times New Roman"/>
          <w:lang w:val="lt-LT" w:eastAsia="lt-LT"/>
        </w:rPr>
        <w:t>mg/0,03</w:t>
      </w:r>
      <w:r w:rsidR="00847922">
        <w:rPr>
          <w:rFonts w:ascii="Times New Roman" w:hAnsi="Times New Roman"/>
          <w:lang w:val="lt-LT" w:eastAsia="zh-CN"/>
        </w:rPr>
        <w:t> </w:t>
      </w:r>
      <w:r w:rsidRPr="00EF0B49">
        <w:rPr>
          <w:rFonts w:ascii="Times New Roman" w:hAnsi="Times New Roman"/>
          <w:lang w:val="lt-LT" w:eastAsia="lt-LT"/>
        </w:rPr>
        <w:t>ml.</w:t>
      </w:r>
    </w:p>
    <w:p w14:paraId="0836BFB5" w14:textId="77777777" w:rsidR="00EF0B49" w:rsidRDefault="00EF0B49" w:rsidP="00C31AF9">
      <w:pPr>
        <w:spacing w:after="0" w:line="240" w:lineRule="auto"/>
        <w:rPr>
          <w:rFonts w:ascii="Times New Roman" w:hAnsi="Times New Roman"/>
          <w:lang w:val="lt-LT" w:eastAsia="lt-LT"/>
        </w:rPr>
      </w:pPr>
    </w:p>
    <w:p w14:paraId="1A79B55F" w14:textId="6F8372C6" w:rsidR="00C31AF9" w:rsidRPr="00D67186" w:rsidRDefault="00FC71EB" w:rsidP="00C31AF9">
      <w:pPr>
        <w:spacing w:after="0" w:line="240" w:lineRule="auto"/>
        <w:rPr>
          <w:rFonts w:ascii="Times New Roman" w:hAnsi="Times New Roman"/>
          <w:color w:val="FF0000"/>
          <w:lang w:val="lt-LT" w:eastAsia="lt-LT"/>
        </w:rPr>
      </w:pPr>
      <w:r>
        <w:rPr>
          <w:rFonts w:ascii="Times New Roman" w:hAnsi="Times New Roman"/>
          <w:lang w:val="lt-LT" w:eastAsia="lt-LT"/>
        </w:rPr>
        <w:t>B</w:t>
      </w:r>
      <w:r w:rsidRPr="00D67186">
        <w:rPr>
          <w:rFonts w:ascii="Times New Roman" w:hAnsi="Times New Roman"/>
          <w:lang w:val="lt-LT" w:eastAsia="lt-LT"/>
        </w:rPr>
        <w:t>enzalkonio chloridas gali sudirginti akis</w:t>
      </w:r>
      <w:r>
        <w:rPr>
          <w:rFonts w:ascii="Times New Roman" w:hAnsi="Times New Roman"/>
          <w:lang w:val="lt-LT" w:eastAsia="lt-LT"/>
        </w:rPr>
        <w:t xml:space="preserve">, </w:t>
      </w:r>
      <w:r w:rsidRPr="00FC71EB">
        <w:rPr>
          <w:rFonts w:ascii="Times New Roman" w:hAnsi="Times New Roman"/>
          <w:lang w:val="lt-LT" w:eastAsia="lt-LT"/>
        </w:rPr>
        <w:t>ypač jei Jums yra akių sausmė ar ragenos (akies priekinę dalį gaubiančio skaidraus sluoksnio) pažeidimų. Jeigu pavartojus šio vaisto jaučiate nenormalų pojūtį akyje, deginimą ar skausmą, pasitarkite su gydytoju.</w:t>
      </w:r>
    </w:p>
    <w:p w14:paraId="4A2FCB83" w14:textId="77777777" w:rsidR="00C31AF9" w:rsidRDefault="00C31AF9" w:rsidP="00C31AF9">
      <w:pPr>
        <w:spacing w:after="0" w:line="240" w:lineRule="auto"/>
        <w:rPr>
          <w:rFonts w:ascii="Times New Roman" w:hAnsi="Times New Roman"/>
          <w:lang w:val="lt-LT" w:eastAsia="lt-LT"/>
        </w:rPr>
      </w:pPr>
    </w:p>
    <w:p w14:paraId="269F3DCD" w14:textId="77777777" w:rsidR="00FC71EB" w:rsidRPr="00D67186" w:rsidRDefault="00FC71EB" w:rsidP="00C31AF9">
      <w:pPr>
        <w:spacing w:after="0" w:line="240" w:lineRule="auto"/>
        <w:rPr>
          <w:rFonts w:ascii="Times New Roman" w:hAnsi="Times New Roman"/>
          <w:lang w:val="lt-LT" w:eastAsia="lt-LT"/>
        </w:rPr>
      </w:pPr>
    </w:p>
    <w:p w14:paraId="4612B9D0" w14:textId="77777777" w:rsidR="00C31AF9" w:rsidRPr="00D67186" w:rsidRDefault="00C31AF9" w:rsidP="00DF6FA2">
      <w:pPr>
        <w:numPr>
          <w:ilvl w:val="0"/>
          <w:numId w:val="4"/>
        </w:numPr>
        <w:tabs>
          <w:tab w:val="clear" w:pos="1290"/>
        </w:tabs>
        <w:spacing w:after="0" w:line="240" w:lineRule="auto"/>
        <w:ind w:left="540" w:hanging="540"/>
        <w:outlineLvl w:val="0"/>
        <w:rPr>
          <w:rFonts w:ascii="Times New Roman" w:hAnsi="Times New Roman"/>
          <w:b/>
          <w:lang w:val="lt-LT" w:eastAsia="lt-LT"/>
        </w:rPr>
      </w:pPr>
      <w:r w:rsidRPr="00D67186">
        <w:rPr>
          <w:rFonts w:ascii="Times New Roman" w:hAnsi="Times New Roman"/>
          <w:b/>
          <w:lang w:val="lt-LT" w:eastAsia="lt-LT"/>
        </w:rPr>
        <w:t>K</w:t>
      </w:r>
      <w:r>
        <w:rPr>
          <w:rFonts w:ascii="Times New Roman" w:hAnsi="Times New Roman"/>
          <w:b/>
          <w:lang w:val="lt-LT" w:eastAsia="lt-LT"/>
        </w:rPr>
        <w:t>aip vartoti Allergodil</w:t>
      </w:r>
    </w:p>
    <w:p w14:paraId="576F4052" w14:textId="77777777" w:rsidR="00C31AF9" w:rsidRPr="00D67186" w:rsidRDefault="00C31AF9" w:rsidP="00C31AF9">
      <w:pPr>
        <w:spacing w:after="0" w:line="240" w:lineRule="auto"/>
        <w:outlineLvl w:val="0"/>
        <w:rPr>
          <w:rFonts w:ascii="Times New Roman" w:hAnsi="Times New Roman"/>
          <w:b/>
          <w:lang w:val="lt-LT" w:eastAsia="lt-LT"/>
        </w:rPr>
      </w:pPr>
    </w:p>
    <w:p w14:paraId="620368DF" w14:textId="77777777" w:rsidR="00C31AF9" w:rsidRDefault="00C31AF9" w:rsidP="00C31AF9">
      <w:pPr>
        <w:widowControl w:val="0"/>
        <w:spacing w:after="0" w:line="240" w:lineRule="auto"/>
        <w:rPr>
          <w:rFonts w:ascii="Times New Roman" w:hAnsi="Times New Roman"/>
          <w:lang w:val="lt-LT" w:eastAsia="lt-LT"/>
        </w:rPr>
      </w:pPr>
      <w:r>
        <w:rPr>
          <w:rFonts w:ascii="Times New Roman" w:hAnsi="Times New Roman"/>
          <w:lang w:val="lt-LT" w:eastAsia="lt-LT"/>
        </w:rPr>
        <w:t>V</w:t>
      </w:r>
      <w:r w:rsidRPr="00D67186">
        <w:rPr>
          <w:rFonts w:ascii="Times New Roman" w:hAnsi="Times New Roman"/>
          <w:lang w:val="lt-LT" w:eastAsia="lt-LT"/>
        </w:rPr>
        <w:t xml:space="preserve">isada vartokite </w:t>
      </w:r>
      <w:r>
        <w:rPr>
          <w:rFonts w:ascii="Times New Roman" w:hAnsi="Times New Roman"/>
          <w:lang w:val="lt-LT" w:eastAsia="lt-LT"/>
        </w:rPr>
        <w:t xml:space="preserve">šį vaistą </w:t>
      </w:r>
      <w:r w:rsidRPr="00D67186">
        <w:rPr>
          <w:rFonts w:ascii="Times New Roman" w:hAnsi="Times New Roman"/>
          <w:lang w:val="lt-LT" w:eastAsia="lt-LT"/>
        </w:rPr>
        <w:t>tiksliai kaip nurodė gydytojas</w:t>
      </w:r>
      <w:r>
        <w:rPr>
          <w:rFonts w:ascii="Times New Roman" w:hAnsi="Times New Roman"/>
          <w:lang w:val="lt-LT" w:eastAsia="lt-LT"/>
        </w:rPr>
        <w:t xml:space="preserve"> arba vaistininkas</w:t>
      </w:r>
      <w:r w:rsidRPr="00D67186">
        <w:rPr>
          <w:rFonts w:ascii="Times New Roman" w:hAnsi="Times New Roman"/>
          <w:lang w:val="lt-LT" w:eastAsia="lt-LT"/>
        </w:rPr>
        <w:t>. Jei</w:t>
      </w:r>
      <w:r>
        <w:rPr>
          <w:rFonts w:ascii="Times New Roman" w:hAnsi="Times New Roman"/>
          <w:lang w:val="lt-LT" w:eastAsia="lt-LT"/>
        </w:rPr>
        <w:t>gu</w:t>
      </w:r>
      <w:r w:rsidRPr="00D67186">
        <w:rPr>
          <w:rFonts w:ascii="Times New Roman" w:hAnsi="Times New Roman"/>
          <w:lang w:val="lt-LT" w:eastAsia="lt-LT"/>
        </w:rPr>
        <w:t xml:space="preserve"> abejojate, kreipkitės į gydytoją arba į vaistininką.</w:t>
      </w:r>
    </w:p>
    <w:p w14:paraId="37DB201C" w14:textId="77777777" w:rsidR="00C31AF9" w:rsidRPr="00D67186" w:rsidRDefault="00C31AF9" w:rsidP="00C31AF9">
      <w:pPr>
        <w:widowControl w:val="0"/>
        <w:spacing w:after="0" w:line="240" w:lineRule="auto"/>
        <w:rPr>
          <w:rFonts w:ascii="Times New Roman" w:hAnsi="Times New Roman"/>
          <w:lang w:val="lt-LT" w:eastAsia="lt-LT"/>
        </w:rPr>
      </w:pPr>
    </w:p>
    <w:p w14:paraId="6C6B97A1" w14:textId="6F423A13" w:rsidR="00C31AF9" w:rsidRPr="00D67186" w:rsidRDefault="00C31AF9" w:rsidP="00C31AF9">
      <w:pPr>
        <w:overflowPunct w:val="0"/>
        <w:autoSpaceDE w:val="0"/>
        <w:autoSpaceDN w:val="0"/>
        <w:adjustRightInd w:val="0"/>
        <w:spacing w:after="0" w:line="240" w:lineRule="auto"/>
        <w:rPr>
          <w:rFonts w:ascii="Times New Roman" w:hAnsi="Times New Roman"/>
          <w:i/>
          <w:lang w:val="lt-LT" w:eastAsia="zh-CN"/>
        </w:rPr>
      </w:pPr>
      <w:r w:rsidRPr="00D67186">
        <w:rPr>
          <w:rFonts w:ascii="Times New Roman" w:hAnsi="Times New Roman"/>
          <w:i/>
          <w:lang w:val="lt-LT" w:eastAsia="zh-CN"/>
        </w:rPr>
        <w:t>Kaip dažnai ir kokiom</w:t>
      </w:r>
      <w:r w:rsidR="004F1FBD">
        <w:rPr>
          <w:rFonts w:ascii="Times New Roman" w:hAnsi="Times New Roman"/>
          <w:i/>
          <w:lang w:val="lt-LT" w:eastAsia="zh-CN"/>
        </w:rPr>
        <w:t>is</w:t>
      </w:r>
      <w:r w:rsidRPr="00D67186">
        <w:rPr>
          <w:rFonts w:ascii="Times New Roman" w:hAnsi="Times New Roman"/>
          <w:i/>
          <w:lang w:val="lt-LT" w:eastAsia="zh-CN"/>
        </w:rPr>
        <w:t xml:space="preserve"> dozėm</w:t>
      </w:r>
      <w:r w:rsidR="004F1FBD">
        <w:rPr>
          <w:rFonts w:ascii="Times New Roman" w:hAnsi="Times New Roman"/>
          <w:i/>
          <w:lang w:val="lt-LT" w:eastAsia="zh-CN"/>
        </w:rPr>
        <w:t>is</w:t>
      </w:r>
      <w:r w:rsidRPr="00D67186">
        <w:rPr>
          <w:rFonts w:ascii="Times New Roman" w:hAnsi="Times New Roman"/>
          <w:i/>
          <w:lang w:val="lt-LT" w:eastAsia="zh-CN"/>
        </w:rPr>
        <w:t xml:space="preserve"> </w:t>
      </w:r>
      <w:r>
        <w:rPr>
          <w:rFonts w:ascii="Times New Roman" w:hAnsi="Times New Roman"/>
          <w:i/>
          <w:lang w:val="lt-LT" w:eastAsia="zh-CN"/>
        </w:rPr>
        <w:t>vartoti</w:t>
      </w:r>
      <w:r w:rsidRPr="00D67186">
        <w:rPr>
          <w:rFonts w:ascii="Times New Roman" w:hAnsi="Times New Roman"/>
          <w:i/>
          <w:lang w:val="lt-LT" w:eastAsia="zh-CN"/>
        </w:rPr>
        <w:t xml:space="preserve"> Allergodil</w:t>
      </w:r>
    </w:p>
    <w:p w14:paraId="76A4E3EF" w14:textId="5ABADBF8" w:rsidR="00C31AF9" w:rsidRPr="00D67186" w:rsidRDefault="00C31AF9" w:rsidP="00C31AF9">
      <w:pPr>
        <w:spacing w:after="0" w:line="240" w:lineRule="auto"/>
        <w:rPr>
          <w:rFonts w:ascii="Times New Roman" w:hAnsi="Times New Roman"/>
          <w:b/>
          <w:u w:val="single"/>
          <w:lang w:val="lt-LT" w:eastAsia="lt-LT"/>
        </w:rPr>
      </w:pPr>
      <w:r w:rsidRPr="00D67186">
        <w:rPr>
          <w:rFonts w:ascii="Times New Roman" w:hAnsi="Times New Roman"/>
          <w:b/>
          <w:u w:val="single"/>
          <w:lang w:val="lt-LT" w:eastAsia="lt-LT"/>
        </w:rPr>
        <w:t>Sezoninio alerginio konjunktyvito gydymas ir profilaktika</w:t>
      </w:r>
    </w:p>
    <w:p w14:paraId="2EC9501F" w14:textId="55A93225" w:rsidR="00C31AF9" w:rsidRPr="00D67186" w:rsidRDefault="00C31AF9" w:rsidP="00C31AF9">
      <w:pPr>
        <w:spacing w:after="0" w:line="240" w:lineRule="auto"/>
        <w:rPr>
          <w:rFonts w:ascii="Times New Roman" w:hAnsi="Times New Roman"/>
          <w:i/>
          <w:lang w:val="lt-LT" w:eastAsia="lt-LT"/>
        </w:rPr>
      </w:pPr>
      <w:r w:rsidRPr="00D67186">
        <w:rPr>
          <w:rFonts w:ascii="Times New Roman" w:hAnsi="Times New Roman"/>
          <w:i/>
          <w:lang w:val="lt-LT" w:eastAsia="lt-LT"/>
        </w:rPr>
        <w:t>Suaugusiems ir vyresniems nei 4</w:t>
      </w:r>
      <w:r w:rsidR="00847922">
        <w:rPr>
          <w:rFonts w:ascii="Times New Roman" w:hAnsi="Times New Roman"/>
          <w:lang w:val="lt-LT" w:eastAsia="zh-CN"/>
        </w:rPr>
        <w:t> </w:t>
      </w:r>
      <w:r w:rsidRPr="00D67186">
        <w:rPr>
          <w:rFonts w:ascii="Times New Roman" w:hAnsi="Times New Roman"/>
          <w:i/>
          <w:lang w:val="lt-LT" w:eastAsia="lt-LT"/>
        </w:rPr>
        <w:t>metų amžiaus vaikams</w:t>
      </w:r>
    </w:p>
    <w:p w14:paraId="7C137852"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Įprastinė dozė</w:t>
      </w:r>
      <w:r w:rsidRPr="00D67186">
        <w:rPr>
          <w:rFonts w:ascii="Times New Roman" w:hAnsi="Times New Roman"/>
          <w:i/>
          <w:lang w:val="lt-LT" w:eastAsia="lt-LT"/>
        </w:rPr>
        <w:t xml:space="preserve"> - </w:t>
      </w:r>
      <w:r w:rsidRPr="00D67186">
        <w:rPr>
          <w:rFonts w:ascii="Times New Roman" w:hAnsi="Times New Roman"/>
          <w:lang w:val="lt-LT" w:eastAsia="lt-LT"/>
        </w:rPr>
        <w:t xml:space="preserve">vienas lašas į kiekvieną akį du kartus per dieną. </w:t>
      </w:r>
    </w:p>
    <w:p w14:paraId="11FBD16F" w14:textId="56F5AA8E"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Smarkaus paūmėjimo metu dozė gali būti padidinta iki 4</w:t>
      </w:r>
      <w:r w:rsidR="00847922">
        <w:rPr>
          <w:rFonts w:ascii="Times New Roman" w:hAnsi="Times New Roman"/>
          <w:lang w:val="lt-LT" w:eastAsia="zh-CN"/>
        </w:rPr>
        <w:t> </w:t>
      </w:r>
      <w:r w:rsidRPr="00D67186">
        <w:rPr>
          <w:rFonts w:ascii="Times New Roman" w:hAnsi="Times New Roman"/>
          <w:lang w:val="lt-LT" w:eastAsia="lt-LT"/>
        </w:rPr>
        <w:t>kartų per dieną po 1 lašą į kiekvieną akį.</w:t>
      </w:r>
    </w:p>
    <w:p w14:paraId="049E5BAE"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 xml:space="preserve">Jei nustatytas alergenas yra aplinkoje, Allergodil turi būti naudojami profilaktiškai prieš išeinant iš patalpos. </w:t>
      </w:r>
    </w:p>
    <w:p w14:paraId="4A2FD935" w14:textId="77777777" w:rsidR="00C31AF9" w:rsidRPr="00D67186" w:rsidRDefault="00C31AF9" w:rsidP="00C31AF9">
      <w:pPr>
        <w:spacing w:after="0" w:line="240" w:lineRule="auto"/>
        <w:rPr>
          <w:rFonts w:ascii="Times New Roman" w:hAnsi="Times New Roman"/>
          <w:lang w:val="lt-LT" w:eastAsia="lt-LT"/>
        </w:rPr>
      </w:pPr>
    </w:p>
    <w:p w14:paraId="28ACAC88" w14:textId="4D9596AE" w:rsidR="00C31AF9" w:rsidRPr="00D67186" w:rsidRDefault="00C31AF9" w:rsidP="00C31AF9">
      <w:pPr>
        <w:spacing w:after="0" w:line="240" w:lineRule="auto"/>
        <w:rPr>
          <w:rFonts w:ascii="Times New Roman" w:hAnsi="Times New Roman"/>
          <w:b/>
          <w:u w:val="single"/>
          <w:lang w:val="lt-LT" w:eastAsia="lt-LT"/>
        </w:rPr>
      </w:pPr>
      <w:r w:rsidRPr="00D67186">
        <w:rPr>
          <w:rFonts w:ascii="Times New Roman" w:hAnsi="Times New Roman"/>
          <w:b/>
          <w:u w:val="single"/>
          <w:lang w:val="lt-LT" w:eastAsia="lt-LT"/>
        </w:rPr>
        <w:t>Nuolatinio alerginio konjunktyvito gydymas</w:t>
      </w:r>
    </w:p>
    <w:p w14:paraId="0363B4ED" w14:textId="299CDFC1"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i/>
          <w:lang w:val="lt-LT" w:eastAsia="lt-LT"/>
        </w:rPr>
        <w:t>Suaugusie</w:t>
      </w:r>
      <w:r>
        <w:rPr>
          <w:rFonts w:ascii="Times New Roman" w:hAnsi="Times New Roman"/>
          <w:i/>
          <w:lang w:val="lt-LT" w:eastAsia="lt-LT"/>
        </w:rPr>
        <w:t>sie</w:t>
      </w:r>
      <w:r w:rsidRPr="00D67186">
        <w:rPr>
          <w:rFonts w:ascii="Times New Roman" w:hAnsi="Times New Roman"/>
          <w:i/>
          <w:lang w:val="lt-LT" w:eastAsia="lt-LT"/>
        </w:rPr>
        <w:t>ms ir vyresniems nei 12</w:t>
      </w:r>
      <w:r w:rsidR="00847922">
        <w:rPr>
          <w:rFonts w:ascii="Times New Roman" w:hAnsi="Times New Roman"/>
          <w:lang w:val="lt-LT" w:eastAsia="zh-CN"/>
        </w:rPr>
        <w:t> </w:t>
      </w:r>
      <w:r w:rsidRPr="00D67186">
        <w:rPr>
          <w:rFonts w:ascii="Times New Roman" w:hAnsi="Times New Roman"/>
          <w:i/>
          <w:lang w:val="lt-LT" w:eastAsia="lt-LT"/>
        </w:rPr>
        <w:t>metų amžiaus vaikams</w:t>
      </w:r>
      <w:r w:rsidRPr="00D67186">
        <w:rPr>
          <w:rFonts w:ascii="Times New Roman" w:hAnsi="Times New Roman"/>
          <w:lang w:val="lt-LT" w:eastAsia="lt-LT"/>
        </w:rPr>
        <w:t xml:space="preserve"> </w:t>
      </w:r>
    </w:p>
    <w:p w14:paraId="2320A192" w14:textId="0240C49C"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Įprastinė dozė</w:t>
      </w:r>
      <w:r w:rsidRPr="00D67186">
        <w:rPr>
          <w:rFonts w:ascii="Times New Roman" w:hAnsi="Times New Roman"/>
          <w:i/>
          <w:lang w:val="lt-LT" w:eastAsia="lt-LT"/>
        </w:rPr>
        <w:t xml:space="preserve"> - </w:t>
      </w:r>
      <w:r w:rsidRPr="00D67186">
        <w:rPr>
          <w:rFonts w:ascii="Times New Roman" w:hAnsi="Times New Roman"/>
          <w:lang w:val="lt-LT" w:eastAsia="lt-LT"/>
        </w:rPr>
        <w:t>vienas lašas į kiekvieną akį du kartus per dieną. Smarkaus paūmėjimo metu dozę galima padidinti iki 1 lašo į kiekvieną akį 4</w:t>
      </w:r>
      <w:r w:rsidR="00847922">
        <w:rPr>
          <w:rFonts w:ascii="Times New Roman" w:hAnsi="Times New Roman"/>
          <w:lang w:val="lt-LT" w:eastAsia="zh-CN"/>
        </w:rPr>
        <w:t> </w:t>
      </w:r>
      <w:r w:rsidRPr="00D67186">
        <w:rPr>
          <w:rFonts w:ascii="Times New Roman" w:hAnsi="Times New Roman"/>
          <w:lang w:val="lt-LT" w:eastAsia="lt-LT"/>
        </w:rPr>
        <w:t>kartus per dieną.</w:t>
      </w:r>
    </w:p>
    <w:p w14:paraId="35E31DBB" w14:textId="77777777" w:rsidR="00C31AF9" w:rsidRPr="00D67186" w:rsidRDefault="00C31AF9" w:rsidP="00C31AF9">
      <w:pPr>
        <w:spacing w:after="0" w:line="240" w:lineRule="auto"/>
        <w:rPr>
          <w:rFonts w:ascii="Times New Roman" w:hAnsi="Times New Roman"/>
          <w:color w:val="FF0000"/>
          <w:lang w:val="lt-LT" w:eastAsia="lt-LT"/>
        </w:rPr>
      </w:pPr>
    </w:p>
    <w:p w14:paraId="64F8518B" w14:textId="7EC26607" w:rsidR="00C31AF9" w:rsidRPr="00D67186" w:rsidRDefault="00C31AF9" w:rsidP="00C31AF9">
      <w:pPr>
        <w:overflowPunct w:val="0"/>
        <w:autoSpaceDE w:val="0"/>
        <w:autoSpaceDN w:val="0"/>
        <w:adjustRightInd w:val="0"/>
        <w:spacing w:after="0" w:line="240" w:lineRule="auto"/>
        <w:rPr>
          <w:rFonts w:ascii="Times New Roman" w:hAnsi="Times New Roman"/>
          <w:i/>
          <w:lang w:val="lt-LT" w:eastAsia="zh-CN"/>
        </w:rPr>
      </w:pPr>
      <w:r w:rsidRPr="00D67186">
        <w:rPr>
          <w:rFonts w:ascii="Times New Roman" w:hAnsi="Times New Roman"/>
          <w:i/>
          <w:lang w:val="lt-LT" w:eastAsia="zh-CN"/>
        </w:rPr>
        <w:t>Kaip ilgai reikėtų vartoti Allergodil</w:t>
      </w:r>
    </w:p>
    <w:p w14:paraId="255D2DB2" w14:textId="77777777" w:rsidR="00C31AF9" w:rsidRPr="00D67186" w:rsidRDefault="00C31AF9" w:rsidP="00C31AF9">
      <w:pPr>
        <w:overflowPunct w:val="0"/>
        <w:autoSpaceDE w:val="0"/>
        <w:autoSpaceDN w:val="0"/>
        <w:adjustRightInd w:val="0"/>
        <w:spacing w:after="0" w:line="240" w:lineRule="auto"/>
        <w:rPr>
          <w:rFonts w:ascii="Times New Roman" w:hAnsi="Times New Roman"/>
          <w:lang w:val="lt-LT" w:eastAsia="zh-CN"/>
        </w:rPr>
      </w:pPr>
      <w:r w:rsidRPr="00D67186">
        <w:rPr>
          <w:rFonts w:ascii="Times New Roman" w:hAnsi="Times New Roman"/>
          <w:lang w:val="lt-LT" w:eastAsia="zh-CN"/>
        </w:rPr>
        <w:lastRenderedPageBreak/>
        <w:t>Rekomenduojama vartoti Allergodil tol, kol esate veikiamas alerginių medžiagų (pvz.</w:t>
      </w:r>
      <w:r w:rsidR="004F1FBD">
        <w:rPr>
          <w:rFonts w:ascii="Times New Roman" w:hAnsi="Times New Roman"/>
          <w:lang w:val="lt-LT" w:eastAsia="zh-CN"/>
        </w:rPr>
        <w:t>,</w:t>
      </w:r>
      <w:r w:rsidRPr="00D67186">
        <w:rPr>
          <w:rFonts w:ascii="Times New Roman" w:hAnsi="Times New Roman"/>
          <w:lang w:val="lt-LT" w:eastAsia="zh-CN"/>
        </w:rPr>
        <w:t xml:space="preserve"> žiedadulkių, namų dulkių), net ir tuo atveju</w:t>
      </w:r>
      <w:r w:rsidR="004F1FBD">
        <w:rPr>
          <w:rFonts w:ascii="Times New Roman" w:hAnsi="Times New Roman"/>
          <w:lang w:val="lt-LT" w:eastAsia="zh-CN"/>
        </w:rPr>
        <w:t>,</w:t>
      </w:r>
      <w:r w:rsidRPr="00D67186">
        <w:rPr>
          <w:rFonts w:ascii="Times New Roman" w:hAnsi="Times New Roman"/>
          <w:lang w:val="lt-LT" w:eastAsia="zh-CN"/>
        </w:rPr>
        <w:t xml:space="preserve"> jei simptomai palengvėja.</w:t>
      </w:r>
    </w:p>
    <w:p w14:paraId="02AEC43C" w14:textId="77777777" w:rsidR="00C31AF9" w:rsidRPr="00D67186" w:rsidRDefault="00C31AF9" w:rsidP="00C31AF9">
      <w:pPr>
        <w:overflowPunct w:val="0"/>
        <w:autoSpaceDE w:val="0"/>
        <w:autoSpaceDN w:val="0"/>
        <w:adjustRightInd w:val="0"/>
        <w:spacing w:after="0" w:line="240" w:lineRule="auto"/>
        <w:rPr>
          <w:rFonts w:ascii="Times New Roman" w:hAnsi="Times New Roman"/>
          <w:lang w:val="lt-LT" w:eastAsia="zh-CN"/>
        </w:rPr>
      </w:pPr>
      <w:r w:rsidRPr="00D67186">
        <w:rPr>
          <w:rFonts w:ascii="Times New Roman" w:hAnsi="Times New Roman"/>
          <w:lang w:val="lt-LT" w:eastAsia="zh-CN"/>
        </w:rPr>
        <w:t>Jeigu per dvi dienas simptomai nepalengvėjo ar pasunkėjo</w:t>
      </w:r>
      <w:r w:rsidR="004F1FBD">
        <w:rPr>
          <w:rFonts w:ascii="Times New Roman" w:hAnsi="Times New Roman"/>
          <w:lang w:val="lt-LT" w:eastAsia="zh-CN"/>
        </w:rPr>
        <w:t>,</w:t>
      </w:r>
      <w:r w:rsidRPr="00D67186">
        <w:rPr>
          <w:rFonts w:ascii="Times New Roman" w:hAnsi="Times New Roman"/>
          <w:lang w:val="lt-LT" w:eastAsia="zh-CN"/>
        </w:rPr>
        <w:t xml:space="preserve"> dėl tolimesnio gydymo būtina kreiptis į gydytoją.</w:t>
      </w:r>
    </w:p>
    <w:p w14:paraId="05AAD89D" w14:textId="77777777" w:rsidR="00C31AF9" w:rsidRPr="00D67186" w:rsidRDefault="00C31AF9" w:rsidP="00C31AF9">
      <w:pPr>
        <w:overflowPunct w:val="0"/>
        <w:autoSpaceDE w:val="0"/>
        <w:autoSpaceDN w:val="0"/>
        <w:adjustRightInd w:val="0"/>
        <w:spacing w:after="0" w:line="240" w:lineRule="auto"/>
        <w:rPr>
          <w:rFonts w:ascii="Times New Roman" w:hAnsi="Times New Roman"/>
          <w:iCs/>
          <w:lang w:val="lt-LT" w:eastAsia="zh-CN"/>
        </w:rPr>
      </w:pPr>
    </w:p>
    <w:p w14:paraId="0644B5F7" w14:textId="25267ACC"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Klinikiniai tyrimai parodė, kad vaisto saugumo ir toleravimo trukmė yra iki 6</w:t>
      </w:r>
      <w:r w:rsidR="00847922">
        <w:rPr>
          <w:rFonts w:ascii="Times New Roman" w:hAnsi="Times New Roman"/>
          <w:lang w:val="lt-LT" w:eastAsia="zh-CN"/>
        </w:rPr>
        <w:t> </w:t>
      </w:r>
      <w:r w:rsidRPr="00D67186">
        <w:rPr>
          <w:rFonts w:ascii="Times New Roman" w:hAnsi="Times New Roman"/>
          <w:lang w:val="lt-LT" w:eastAsia="lt-LT"/>
        </w:rPr>
        <w:t>savaičių. Todėl vienas gydymo ciklas neturėtų viršyti 6</w:t>
      </w:r>
      <w:r w:rsidR="00847922">
        <w:rPr>
          <w:rFonts w:ascii="Times New Roman" w:hAnsi="Times New Roman"/>
          <w:lang w:val="lt-LT" w:eastAsia="zh-CN"/>
        </w:rPr>
        <w:t> </w:t>
      </w:r>
      <w:r w:rsidRPr="00D67186">
        <w:rPr>
          <w:rFonts w:ascii="Times New Roman" w:hAnsi="Times New Roman"/>
          <w:lang w:val="lt-LT" w:eastAsia="lt-LT"/>
        </w:rPr>
        <w:t>savaičių tiek s</w:t>
      </w:r>
      <w:r w:rsidRPr="00D67186">
        <w:rPr>
          <w:rFonts w:ascii="Times New Roman" w:hAnsi="Times New Roman"/>
          <w:iCs/>
          <w:lang w:val="lt-LT" w:eastAsia="lt-LT"/>
        </w:rPr>
        <w:t xml:space="preserve">ezoninio, tiek ir nesezoninio (nuolatinio) alerginio konjunktyvito atveju. </w:t>
      </w:r>
    </w:p>
    <w:p w14:paraId="15056E4F" w14:textId="77777777" w:rsidR="00C31AF9" w:rsidRPr="00D67186" w:rsidRDefault="00C31AF9" w:rsidP="00C31AF9">
      <w:pPr>
        <w:spacing w:after="0" w:line="240" w:lineRule="auto"/>
        <w:rPr>
          <w:rFonts w:ascii="Times New Roman" w:hAnsi="Times New Roman"/>
          <w:lang w:val="lt-LT" w:eastAsia="lt-LT"/>
        </w:rPr>
      </w:pPr>
    </w:p>
    <w:p w14:paraId="0C659004" w14:textId="77777777" w:rsidR="00C31AF9" w:rsidRPr="00D67186" w:rsidRDefault="00C31AF9" w:rsidP="00C31AF9">
      <w:pPr>
        <w:overflowPunct w:val="0"/>
        <w:autoSpaceDE w:val="0"/>
        <w:autoSpaceDN w:val="0"/>
        <w:adjustRightInd w:val="0"/>
        <w:spacing w:after="0" w:line="240" w:lineRule="auto"/>
        <w:rPr>
          <w:rFonts w:ascii="Times New Roman" w:hAnsi="Times New Roman"/>
          <w:iCs/>
          <w:lang w:val="lt-LT" w:eastAsia="zh-CN"/>
        </w:rPr>
      </w:pPr>
      <w:r w:rsidRPr="00D67186">
        <w:rPr>
          <w:rFonts w:ascii="Times New Roman" w:hAnsi="Times New Roman"/>
          <w:iCs/>
          <w:lang w:val="lt-LT" w:eastAsia="zh-CN"/>
        </w:rPr>
        <w:t xml:space="preserve">Laikykitės žemiau esančių nurodymų tuo atveju, jei gydytojas nepaskyrė Jums vartoti Allergodil kitaip. </w:t>
      </w:r>
    </w:p>
    <w:p w14:paraId="2F52A8B2" w14:textId="77777777" w:rsidR="00C31AF9" w:rsidRPr="00D67186" w:rsidRDefault="00C31AF9" w:rsidP="00C31AF9">
      <w:pPr>
        <w:overflowPunct w:val="0"/>
        <w:autoSpaceDE w:val="0"/>
        <w:autoSpaceDN w:val="0"/>
        <w:adjustRightInd w:val="0"/>
        <w:spacing w:after="0" w:line="240" w:lineRule="auto"/>
        <w:rPr>
          <w:rFonts w:ascii="Times New Roman" w:hAnsi="Times New Roman"/>
          <w:b/>
          <w:lang w:val="lt-LT" w:eastAsia="zh-CN"/>
        </w:rPr>
      </w:pPr>
    </w:p>
    <w:p w14:paraId="111E73D5" w14:textId="28C87C7C" w:rsidR="00C31AF9" w:rsidRPr="00D67186" w:rsidRDefault="00C31AF9" w:rsidP="00C31AF9">
      <w:pPr>
        <w:overflowPunct w:val="0"/>
        <w:autoSpaceDE w:val="0"/>
        <w:autoSpaceDN w:val="0"/>
        <w:adjustRightInd w:val="0"/>
        <w:spacing w:after="0" w:line="240" w:lineRule="auto"/>
        <w:rPr>
          <w:rFonts w:ascii="Times New Roman" w:hAnsi="Times New Roman"/>
          <w:b/>
          <w:lang w:val="lt-LT" w:eastAsia="zh-CN"/>
        </w:rPr>
      </w:pPr>
      <w:r w:rsidRPr="00D67186">
        <w:rPr>
          <w:rFonts w:ascii="Times New Roman" w:hAnsi="Times New Roman"/>
          <w:b/>
          <w:lang w:val="lt-LT" w:eastAsia="zh-CN"/>
        </w:rPr>
        <w:t>Vartojimo būdas</w:t>
      </w:r>
    </w:p>
    <w:p w14:paraId="584E6A93" w14:textId="77777777" w:rsidR="00C31AF9" w:rsidRPr="00D67186" w:rsidRDefault="00C31AF9" w:rsidP="00C31AF9">
      <w:pPr>
        <w:overflowPunct w:val="0"/>
        <w:autoSpaceDE w:val="0"/>
        <w:autoSpaceDN w:val="0"/>
        <w:adjustRightInd w:val="0"/>
        <w:spacing w:after="0" w:line="240" w:lineRule="auto"/>
        <w:rPr>
          <w:rFonts w:ascii="Times New Roman" w:hAnsi="Times New Roman"/>
          <w:lang w:val="lt-LT" w:eastAsia="zh-CN"/>
        </w:rPr>
      </w:pPr>
      <w:r w:rsidRPr="00D67186">
        <w:rPr>
          <w:rFonts w:ascii="Times New Roman" w:hAnsi="Times New Roman"/>
          <w:iCs/>
          <w:lang w:val="lt-LT" w:eastAsia="zh-CN"/>
        </w:rPr>
        <w:t>Prašome laikytis žemiau esančių instrukcijų, nes priešingu atveju Allergodil tinkamai neveiks</w:t>
      </w:r>
      <w:r w:rsidRPr="00D67186">
        <w:rPr>
          <w:rFonts w:ascii="Times New Roman" w:hAnsi="Times New Roman"/>
          <w:lang w:val="lt-LT" w:eastAsia="zh-CN"/>
        </w:rPr>
        <w:t>.</w:t>
      </w:r>
    </w:p>
    <w:p w14:paraId="535B6C15" w14:textId="5041B399" w:rsidR="00C31AF9" w:rsidRPr="00D67186" w:rsidRDefault="00C31AF9" w:rsidP="00C31AF9">
      <w:pPr>
        <w:numPr>
          <w:ilvl w:val="0"/>
          <w:numId w:val="5"/>
        </w:numPr>
        <w:overflowPunct w:val="0"/>
        <w:autoSpaceDE w:val="0"/>
        <w:autoSpaceDN w:val="0"/>
        <w:adjustRightInd w:val="0"/>
        <w:spacing w:after="0" w:line="240" w:lineRule="auto"/>
        <w:rPr>
          <w:rFonts w:ascii="Times New Roman" w:hAnsi="Times New Roman"/>
          <w:lang w:val="lt-LT" w:eastAsia="zh-CN"/>
        </w:rPr>
      </w:pPr>
      <w:r w:rsidRPr="00D67186">
        <w:rPr>
          <w:rFonts w:ascii="Times New Roman" w:hAnsi="Times New Roman"/>
          <w:lang w:val="lt-LT" w:eastAsia="zh-CN"/>
        </w:rPr>
        <w:t>Su švaria popierine servetėle švelniai nušluostykite apatinį akies voką, kad jis būtų sausas. (žr. 1</w:t>
      </w:r>
      <w:r w:rsidR="00847922">
        <w:rPr>
          <w:rFonts w:ascii="Times New Roman" w:hAnsi="Times New Roman"/>
          <w:lang w:val="lt-LT" w:eastAsia="zh-CN"/>
        </w:rPr>
        <w:t> </w:t>
      </w:r>
      <w:r w:rsidRPr="00D67186">
        <w:rPr>
          <w:rFonts w:ascii="Times New Roman" w:hAnsi="Times New Roman"/>
          <w:lang w:val="lt-LT" w:eastAsia="zh-CN"/>
        </w:rPr>
        <w:t>pav.). Atsukite buteliuko dangtelį.</w:t>
      </w:r>
    </w:p>
    <w:p w14:paraId="754E43EF" w14:textId="5A3E918A" w:rsidR="00C31AF9" w:rsidRPr="00D67186" w:rsidRDefault="00C31AF9" w:rsidP="00C31AF9">
      <w:pPr>
        <w:numPr>
          <w:ilvl w:val="0"/>
          <w:numId w:val="6"/>
        </w:numPr>
        <w:overflowPunct w:val="0"/>
        <w:autoSpaceDE w:val="0"/>
        <w:autoSpaceDN w:val="0"/>
        <w:adjustRightInd w:val="0"/>
        <w:spacing w:after="0" w:line="240" w:lineRule="auto"/>
        <w:rPr>
          <w:rFonts w:ascii="Times New Roman" w:hAnsi="Times New Roman"/>
          <w:lang w:val="lt-LT" w:eastAsia="zh-CN"/>
        </w:rPr>
      </w:pPr>
      <w:r w:rsidRPr="00D67186">
        <w:rPr>
          <w:rFonts w:ascii="Times New Roman" w:hAnsi="Times New Roman"/>
          <w:lang w:val="lt-LT" w:eastAsia="zh-CN"/>
        </w:rPr>
        <w:t>Truputį atloškite galvą atgal, švelniai patempkite apatinį akies voką žemyn (žr. 2</w:t>
      </w:r>
      <w:r w:rsidR="00847922">
        <w:rPr>
          <w:rFonts w:ascii="Times New Roman" w:hAnsi="Times New Roman"/>
          <w:lang w:val="lt-LT" w:eastAsia="zh-CN"/>
        </w:rPr>
        <w:t> </w:t>
      </w:r>
      <w:r w:rsidRPr="00D67186">
        <w:rPr>
          <w:rFonts w:ascii="Times New Roman" w:hAnsi="Times New Roman"/>
          <w:lang w:val="lt-LT" w:eastAsia="zh-CN"/>
        </w:rPr>
        <w:t>pav.) ir atsargiai įlašinkite vieną lašą į junginės maišelį (žr. 3</w:t>
      </w:r>
      <w:r w:rsidR="00847922">
        <w:rPr>
          <w:rFonts w:ascii="Times New Roman" w:hAnsi="Times New Roman"/>
          <w:lang w:val="lt-LT" w:eastAsia="zh-CN"/>
        </w:rPr>
        <w:t> </w:t>
      </w:r>
      <w:r w:rsidRPr="00D67186">
        <w:rPr>
          <w:rFonts w:ascii="Times New Roman" w:hAnsi="Times New Roman"/>
          <w:lang w:val="lt-LT" w:eastAsia="zh-CN"/>
        </w:rPr>
        <w:t xml:space="preserve">pav.). </w:t>
      </w:r>
    </w:p>
    <w:p w14:paraId="56910DA7" w14:textId="77777777" w:rsidR="00C31AF9" w:rsidRPr="00D67186" w:rsidRDefault="00C31AF9" w:rsidP="00C31AF9">
      <w:pPr>
        <w:numPr>
          <w:ilvl w:val="0"/>
          <w:numId w:val="7"/>
        </w:numPr>
        <w:overflowPunct w:val="0"/>
        <w:autoSpaceDE w:val="0"/>
        <w:autoSpaceDN w:val="0"/>
        <w:adjustRightInd w:val="0"/>
        <w:spacing w:after="0" w:line="240" w:lineRule="auto"/>
        <w:rPr>
          <w:rFonts w:ascii="Times New Roman" w:hAnsi="Times New Roman"/>
          <w:lang w:val="lt-LT" w:eastAsia="zh-CN"/>
        </w:rPr>
      </w:pPr>
      <w:r w:rsidRPr="00D67186">
        <w:rPr>
          <w:rFonts w:ascii="Times New Roman" w:hAnsi="Times New Roman"/>
          <w:lang w:val="lt-LT" w:eastAsia="zh-CN"/>
        </w:rPr>
        <w:t>Stenkitės lašintuvu nepaliesti akies.</w:t>
      </w:r>
    </w:p>
    <w:p w14:paraId="15C593D1" w14:textId="2D624083" w:rsidR="00C31AF9" w:rsidRPr="00D67186" w:rsidRDefault="00C31AF9" w:rsidP="00C31AF9">
      <w:pPr>
        <w:numPr>
          <w:ilvl w:val="0"/>
          <w:numId w:val="8"/>
        </w:numPr>
        <w:overflowPunct w:val="0"/>
        <w:autoSpaceDE w:val="0"/>
        <w:autoSpaceDN w:val="0"/>
        <w:adjustRightInd w:val="0"/>
        <w:spacing w:after="0" w:line="240" w:lineRule="auto"/>
        <w:rPr>
          <w:rFonts w:ascii="Times New Roman" w:hAnsi="Times New Roman"/>
          <w:lang w:val="lt-LT" w:eastAsia="zh-CN"/>
        </w:rPr>
      </w:pPr>
      <w:r w:rsidRPr="00D67186">
        <w:rPr>
          <w:rFonts w:ascii="Times New Roman" w:hAnsi="Times New Roman"/>
          <w:lang w:val="lt-LT" w:eastAsia="zh-CN"/>
        </w:rPr>
        <w:t>Paleiskite apatinį akies voką ir švelniai paspauskite vidinį akies kampą nosies kryptimi (žr. 4</w:t>
      </w:r>
      <w:r w:rsidR="0000687F">
        <w:rPr>
          <w:rFonts w:ascii="Times New Roman" w:hAnsi="Times New Roman"/>
          <w:lang w:val="lt-LT" w:eastAsia="zh-CN"/>
        </w:rPr>
        <w:t> </w:t>
      </w:r>
      <w:r w:rsidRPr="00D67186">
        <w:rPr>
          <w:rFonts w:ascii="Times New Roman" w:hAnsi="Times New Roman"/>
          <w:lang w:val="lt-LT" w:eastAsia="zh-CN"/>
        </w:rPr>
        <w:t>pav.).</w:t>
      </w:r>
    </w:p>
    <w:p w14:paraId="57C46BBA" w14:textId="77777777" w:rsidR="00C31AF9" w:rsidRPr="00D67186" w:rsidRDefault="00C31AF9" w:rsidP="00C31AF9">
      <w:pPr>
        <w:numPr>
          <w:ilvl w:val="0"/>
          <w:numId w:val="8"/>
        </w:numPr>
        <w:overflowPunct w:val="0"/>
        <w:autoSpaceDE w:val="0"/>
        <w:autoSpaceDN w:val="0"/>
        <w:adjustRightInd w:val="0"/>
        <w:spacing w:after="0" w:line="240" w:lineRule="auto"/>
        <w:rPr>
          <w:rFonts w:ascii="Times New Roman" w:hAnsi="Times New Roman"/>
          <w:lang w:val="lt-LT" w:eastAsia="zh-CN"/>
        </w:rPr>
      </w:pPr>
      <w:r w:rsidRPr="00D67186">
        <w:rPr>
          <w:rFonts w:ascii="Times New Roman" w:hAnsi="Times New Roman"/>
          <w:lang w:val="lt-LT" w:eastAsia="zh-CN"/>
        </w:rPr>
        <w:t xml:space="preserve">Lėtai pamirksėkite keletą minučių, kad lašai pasiskirstytų po visą akies paviršių. Lašų perteklių nušluostykite. </w:t>
      </w:r>
    </w:p>
    <w:p w14:paraId="25659E41" w14:textId="77777777" w:rsidR="00C31AF9" w:rsidRPr="00D67186" w:rsidRDefault="00C31AF9" w:rsidP="00C31AF9">
      <w:pPr>
        <w:numPr>
          <w:ilvl w:val="0"/>
          <w:numId w:val="9"/>
        </w:numPr>
        <w:overflowPunct w:val="0"/>
        <w:autoSpaceDE w:val="0"/>
        <w:autoSpaceDN w:val="0"/>
        <w:adjustRightInd w:val="0"/>
        <w:spacing w:after="0" w:line="240" w:lineRule="auto"/>
        <w:rPr>
          <w:rFonts w:ascii="Times New Roman" w:hAnsi="Times New Roman"/>
          <w:lang w:val="lt-LT" w:eastAsia="zh-CN"/>
        </w:rPr>
      </w:pPr>
      <w:r w:rsidRPr="00D67186">
        <w:rPr>
          <w:rFonts w:ascii="Times New Roman" w:hAnsi="Times New Roman"/>
          <w:lang w:val="lt-LT" w:eastAsia="zh-CN"/>
        </w:rPr>
        <w:t>Pakartokite tą pačią procedūrą į kitą akį.</w:t>
      </w:r>
    </w:p>
    <w:p w14:paraId="4674FBBB" w14:textId="77777777" w:rsidR="00C31AF9" w:rsidRPr="00D67186" w:rsidRDefault="00C31AF9" w:rsidP="00C31AF9">
      <w:pPr>
        <w:overflowPunct w:val="0"/>
        <w:autoSpaceDE w:val="0"/>
        <w:autoSpaceDN w:val="0"/>
        <w:adjustRightInd w:val="0"/>
        <w:spacing w:after="0" w:line="240" w:lineRule="auto"/>
        <w:rPr>
          <w:rFonts w:ascii="Times New Roman" w:hAnsi="Times New Roman"/>
          <w:lang w:val="lt-LT" w:eastAsia="zh-CN"/>
        </w:rPr>
      </w:pPr>
    </w:p>
    <w:p w14:paraId="10E9FFCA" w14:textId="77777777" w:rsidR="00C31AF9" w:rsidRPr="00D67186" w:rsidRDefault="00C31AF9" w:rsidP="00C31AF9">
      <w:pPr>
        <w:tabs>
          <w:tab w:val="right" w:pos="9070"/>
        </w:tabs>
        <w:overflowPunct w:val="0"/>
        <w:autoSpaceDE w:val="0"/>
        <w:autoSpaceDN w:val="0"/>
        <w:adjustRightInd w:val="0"/>
        <w:spacing w:after="0" w:line="240" w:lineRule="auto"/>
        <w:rPr>
          <w:rFonts w:ascii="Times New Roman" w:hAnsi="Times New Roman"/>
          <w:lang w:val="lt-LT" w:eastAsia="zh-CN"/>
        </w:rPr>
      </w:pPr>
      <w:r>
        <w:rPr>
          <w:rFonts w:ascii="Times New Roman" w:hAnsi="Times New Roman"/>
          <w:noProof/>
          <w:lang w:val="lt-LT" w:eastAsia="lt-LT"/>
        </w:rPr>
        <w:drawing>
          <wp:inline distT="0" distB="0" distL="0" distR="0" wp14:anchorId="799280F9" wp14:editId="046ABA7C">
            <wp:extent cx="1026795" cy="888365"/>
            <wp:effectExtent l="0" t="0" r="1905" b="698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6795" cy="888365"/>
                    </a:xfrm>
                    <a:prstGeom prst="rect">
                      <a:avLst/>
                    </a:prstGeom>
                    <a:noFill/>
                    <a:ln>
                      <a:noFill/>
                    </a:ln>
                  </pic:spPr>
                </pic:pic>
              </a:graphicData>
            </a:graphic>
          </wp:inline>
        </w:drawing>
      </w:r>
      <w:r w:rsidRPr="00D67186">
        <w:rPr>
          <w:rFonts w:ascii="Times New Roman" w:hAnsi="Times New Roman"/>
          <w:lang w:val="lt-LT" w:eastAsia="zh-CN"/>
        </w:rPr>
        <w:t xml:space="preserve">       </w:t>
      </w:r>
      <w:r>
        <w:rPr>
          <w:rFonts w:ascii="Times New Roman" w:hAnsi="Times New Roman"/>
          <w:noProof/>
          <w:lang w:val="lt-LT" w:eastAsia="lt-LT"/>
        </w:rPr>
        <w:drawing>
          <wp:inline distT="0" distB="0" distL="0" distR="0" wp14:anchorId="0D80DB6D" wp14:editId="236E96CD">
            <wp:extent cx="966470" cy="871220"/>
            <wp:effectExtent l="0" t="0" r="5080" b="508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6470" cy="871220"/>
                    </a:xfrm>
                    <a:prstGeom prst="rect">
                      <a:avLst/>
                    </a:prstGeom>
                    <a:noFill/>
                    <a:ln>
                      <a:noFill/>
                    </a:ln>
                  </pic:spPr>
                </pic:pic>
              </a:graphicData>
            </a:graphic>
          </wp:inline>
        </w:drawing>
      </w:r>
      <w:r w:rsidRPr="00D67186">
        <w:rPr>
          <w:rFonts w:ascii="Times New Roman" w:hAnsi="Times New Roman"/>
          <w:lang w:val="lt-LT" w:eastAsia="zh-CN"/>
        </w:rPr>
        <w:t xml:space="preserve">             </w:t>
      </w:r>
      <w:r>
        <w:rPr>
          <w:rFonts w:ascii="Times New Roman" w:hAnsi="Times New Roman"/>
          <w:noProof/>
          <w:lang w:val="lt-LT" w:eastAsia="lt-LT"/>
        </w:rPr>
        <w:drawing>
          <wp:inline distT="0" distB="0" distL="0" distR="0" wp14:anchorId="649C04C5" wp14:editId="506FF2A6">
            <wp:extent cx="940435" cy="888365"/>
            <wp:effectExtent l="0" t="0" r="0" b="698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0435" cy="888365"/>
                    </a:xfrm>
                    <a:prstGeom prst="rect">
                      <a:avLst/>
                    </a:prstGeom>
                    <a:noFill/>
                    <a:ln>
                      <a:noFill/>
                    </a:ln>
                  </pic:spPr>
                </pic:pic>
              </a:graphicData>
            </a:graphic>
          </wp:inline>
        </w:drawing>
      </w:r>
      <w:r>
        <w:rPr>
          <w:rFonts w:ascii="Times New Roman" w:hAnsi="Times New Roman"/>
          <w:noProof/>
          <w:lang w:val="lt-LT" w:eastAsia="lt-LT"/>
        </w:rPr>
        <w:drawing>
          <wp:inline distT="0" distB="0" distL="0" distR="0" wp14:anchorId="71BCB886" wp14:editId="6FFFCDEF">
            <wp:extent cx="1000760" cy="897255"/>
            <wp:effectExtent l="0" t="0" r="889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760" cy="897255"/>
                    </a:xfrm>
                    <a:prstGeom prst="rect">
                      <a:avLst/>
                    </a:prstGeom>
                    <a:noFill/>
                    <a:ln>
                      <a:noFill/>
                    </a:ln>
                  </pic:spPr>
                </pic:pic>
              </a:graphicData>
            </a:graphic>
          </wp:inline>
        </w:drawing>
      </w:r>
      <w:r w:rsidRPr="00D67186">
        <w:rPr>
          <w:rFonts w:ascii="Times New Roman" w:hAnsi="Times New Roman"/>
          <w:lang w:val="lt-LT" w:eastAsia="zh-CN"/>
        </w:rPr>
        <w:tab/>
      </w:r>
    </w:p>
    <w:p w14:paraId="7C06AD77" w14:textId="77777777" w:rsidR="00C31AF9" w:rsidRPr="00D67186" w:rsidRDefault="00C31AF9" w:rsidP="00C31AF9">
      <w:pPr>
        <w:overflowPunct w:val="0"/>
        <w:autoSpaceDE w:val="0"/>
        <w:autoSpaceDN w:val="0"/>
        <w:adjustRightInd w:val="0"/>
        <w:spacing w:after="0" w:line="240" w:lineRule="auto"/>
        <w:rPr>
          <w:rFonts w:ascii="Times New Roman" w:hAnsi="Times New Roman"/>
          <w:lang w:val="lt-LT" w:eastAsia="zh-CN"/>
        </w:rPr>
      </w:pPr>
      <w:r w:rsidRPr="00D67186">
        <w:rPr>
          <w:rFonts w:ascii="Times New Roman" w:hAnsi="Times New Roman"/>
          <w:lang w:val="lt-LT" w:eastAsia="zh-CN"/>
        </w:rPr>
        <w:t xml:space="preserve">     1 pav.                              2 pav.                         3 pav.                       4 pav.</w:t>
      </w:r>
    </w:p>
    <w:p w14:paraId="27399A34" w14:textId="77777777" w:rsidR="00C31AF9" w:rsidRPr="00D67186" w:rsidRDefault="00C31AF9" w:rsidP="00C31AF9">
      <w:pPr>
        <w:overflowPunct w:val="0"/>
        <w:autoSpaceDE w:val="0"/>
        <w:autoSpaceDN w:val="0"/>
        <w:adjustRightInd w:val="0"/>
        <w:spacing w:after="0" w:line="240" w:lineRule="auto"/>
        <w:rPr>
          <w:rFonts w:ascii="Times New Roman" w:hAnsi="Times New Roman"/>
          <w:lang w:val="lt-LT" w:eastAsia="zh-CN"/>
        </w:rPr>
      </w:pPr>
    </w:p>
    <w:p w14:paraId="67DD8CFD" w14:textId="2D51B237" w:rsidR="00C31AF9" w:rsidRPr="00D67186" w:rsidRDefault="00C31AF9" w:rsidP="00C31AF9">
      <w:pPr>
        <w:spacing w:after="0" w:line="240" w:lineRule="auto"/>
        <w:rPr>
          <w:rFonts w:ascii="Times New Roman" w:hAnsi="Times New Roman"/>
          <w:b/>
          <w:lang w:val="lt-LT" w:eastAsia="lt-LT"/>
        </w:rPr>
      </w:pPr>
      <w:r>
        <w:rPr>
          <w:rFonts w:ascii="Times New Roman" w:hAnsi="Times New Roman"/>
          <w:b/>
          <w:lang w:val="lt-LT" w:eastAsia="lt-LT"/>
        </w:rPr>
        <w:t>Ką daryti p</w:t>
      </w:r>
      <w:r w:rsidRPr="00D67186">
        <w:rPr>
          <w:rFonts w:ascii="Times New Roman" w:hAnsi="Times New Roman"/>
          <w:b/>
          <w:lang w:val="lt-LT" w:eastAsia="lt-LT"/>
        </w:rPr>
        <w:t>avartojus per didelę Allergodil dozę</w:t>
      </w:r>
    </w:p>
    <w:p w14:paraId="3976A66B"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Perdozavus akių lašų jokių specifinių reakcijų nebūna. Šis vaisto vartojimo būdas perdozavimo simptomų nesukelia.</w:t>
      </w:r>
    </w:p>
    <w:p w14:paraId="17DB2EEA" w14:textId="77777777" w:rsidR="00C31AF9" w:rsidRPr="00D67186" w:rsidRDefault="00C31AF9" w:rsidP="00C31AF9">
      <w:pPr>
        <w:spacing w:after="0" w:line="240" w:lineRule="auto"/>
        <w:rPr>
          <w:rFonts w:ascii="Times New Roman" w:hAnsi="Times New Roman"/>
          <w:lang w:val="lt-LT" w:eastAsia="lt-LT"/>
        </w:rPr>
      </w:pPr>
    </w:p>
    <w:p w14:paraId="4EA38AE4" w14:textId="77777777" w:rsidR="00C31AF9" w:rsidRPr="00D67186" w:rsidRDefault="00C31AF9" w:rsidP="00C31AF9">
      <w:pPr>
        <w:spacing w:after="0" w:line="240" w:lineRule="auto"/>
        <w:rPr>
          <w:rFonts w:ascii="Times New Roman" w:hAnsi="Times New Roman"/>
          <w:b/>
          <w:lang w:val="lt-LT" w:eastAsia="lt-LT"/>
        </w:rPr>
      </w:pPr>
      <w:r w:rsidRPr="00D67186">
        <w:rPr>
          <w:rFonts w:ascii="Times New Roman" w:hAnsi="Times New Roman"/>
          <w:b/>
          <w:lang w:val="lt-LT" w:eastAsia="lt-LT"/>
        </w:rPr>
        <w:t>Pamiršus pavartoti Allergodil</w:t>
      </w:r>
    </w:p>
    <w:p w14:paraId="73143C65" w14:textId="2E5C5D25"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 xml:space="preserve">Jei pamiršote Allergodil įsilašinti vieną kartą, jokių ypatingų priemonių imtis nereikia. Tiesiog įsilašinkite rekomenduojamą dozę </w:t>
      </w:r>
      <w:r w:rsidR="005113B8">
        <w:rPr>
          <w:rFonts w:ascii="Times New Roman" w:hAnsi="Times New Roman"/>
          <w:lang w:val="lt-LT" w:eastAsia="lt-LT"/>
        </w:rPr>
        <w:t>kitą</w:t>
      </w:r>
      <w:r w:rsidR="005113B8" w:rsidRPr="00D67186">
        <w:rPr>
          <w:rFonts w:ascii="Times New Roman" w:hAnsi="Times New Roman"/>
          <w:lang w:val="lt-LT" w:eastAsia="lt-LT"/>
        </w:rPr>
        <w:t xml:space="preserve"> </w:t>
      </w:r>
      <w:r w:rsidRPr="00D67186">
        <w:rPr>
          <w:rFonts w:ascii="Times New Roman" w:hAnsi="Times New Roman"/>
          <w:lang w:val="lt-LT" w:eastAsia="lt-LT"/>
        </w:rPr>
        <w:t>kartą. Jei reikia, galite įsilašinti Allergodil tarp dviejų suplanuotų lašinimo kartų.</w:t>
      </w:r>
    </w:p>
    <w:p w14:paraId="6A5DDA49" w14:textId="77777777" w:rsidR="00C31AF9" w:rsidRPr="00D67186" w:rsidRDefault="00C31AF9" w:rsidP="00C31AF9">
      <w:pPr>
        <w:spacing w:after="0" w:line="240" w:lineRule="auto"/>
        <w:rPr>
          <w:rFonts w:ascii="Times New Roman" w:hAnsi="Times New Roman"/>
          <w:lang w:val="lt-LT" w:eastAsia="lt-LT"/>
        </w:rPr>
      </w:pPr>
    </w:p>
    <w:p w14:paraId="2D8C1C6E" w14:textId="77777777" w:rsidR="00C31AF9" w:rsidRPr="00D67186" w:rsidRDefault="00C31AF9" w:rsidP="00C31AF9">
      <w:pPr>
        <w:spacing w:after="0" w:line="240" w:lineRule="auto"/>
        <w:rPr>
          <w:rFonts w:ascii="Times New Roman" w:hAnsi="Times New Roman"/>
          <w:b/>
          <w:lang w:val="lt-LT" w:eastAsia="lt-LT"/>
        </w:rPr>
      </w:pPr>
      <w:r w:rsidRPr="00D67186">
        <w:rPr>
          <w:rFonts w:ascii="Times New Roman" w:hAnsi="Times New Roman"/>
          <w:b/>
          <w:lang w:val="lt-LT" w:eastAsia="lt-LT"/>
        </w:rPr>
        <w:t>Nustojus vartoti Allergodil</w:t>
      </w:r>
    </w:p>
    <w:p w14:paraId="732B6FBD"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Jei galite, vartokite Allergodil reguliariai tol, kol simptomai išnyks. Jei laikinai nutrauksite gydymą Allergodil, turite žinoti, kad Jūsų ligos simptomai netrukus atsinaujins.</w:t>
      </w:r>
    </w:p>
    <w:p w14:paraId="646AA64F" w14:textId="77777777" w:rsidR="00C31AF9" w:rsidRPr="00D67186" w:rsidRDefault="00C31AF9" w:rsidP="00C31AF9">
      <w:pPr>
        <w:spacing w:after="0" w:line="240" w:lineRule="auto"/>
        <w:rPr>
          <w:rFonts w:ascii="Times New Roman" w:hAnsi="Times New Roman"/>
          <w:lang w:val="lt-LT" w:eastAsia="lt-LT"/>
        </w:rPr>
      </w:pPr>
    </w:p>
    <w:p w14:paraId="6A7B2041"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Jeigu kiltų daugiau klausimų dėl šio vaisto vartojimo, kreipkitės į gydytoją ar vaistininką.</w:t>
      </w:r>
    </w:p>
    <w:p w14:paraId="10914B9C" w14:textId="77777777" w:rsidR="00C31AF9" w:rsidRPr="00D67186" w:rsidRDefault="00C31AF9" w:rsidP="00C31AF9">
      <w:pPr>
        <w:spacing w:after="0" w:line="240" w:lineRule="auto"/>
        <w:rPr>
          <w:rFonts w:ascii="Times New Roman" w:hAnsi="Times New Roman"/>
          <w:lang w:val="lt-LT" w:eastAsia="lt-LT"/>
        </w:rPr>
      </w:pPr>
    </w:p>
    <w:p w14:paraId="310E6C06" w14:textId="77777777" w:rsidR="00C31AF9" w:rsidRPr="00D67186" w:rsidRDefault="00C31AF9" w:rsidP="00C31AF9">
      <w:pPr>
        <w:spacing w:after="0" w:line="240" w:lineRule="auto"/>
        <w:rPr>
          <w:rFonts w:ascii="Times New Roman" w:hAnsi="Times New Roman"/>
          <w:lang w:val="lt-LT" w:eastAsia="lt-LT"/>
        </w:rPr>
      </w:pPr>
    </w:p>
    <w:p w14:paraId="1152FF8B" w14:textId="77777777" w:rsidR="00C31AF9" w:rsidRPr="00D67186" w:rsidRDefault="00C31AF9" w:rsidP="00C31AF9">
      <w:pPr>
        <w:numPr>
          <w:ilvl w:val="12"/>
          <w:numId w:val="0"/>
        </w:numPr>
        <w:spacing w:after="0" w:line="240" w:lineRule="auto"/>
        <w:ind w:left="567" w:hanging="567"/>
        <w:outlineLvl w:val="0"/>
        <w:rPr>
          <w:rFonts w:ascii="Times New Roman" w:hAnsi="Times New Roman"/>
          <w:b/>
          <w:caps/>
          <w:lang w:val="lt-LT" w:eastAsia="lt-LT"/>
        </w:rPr>
      </w:pPr>
      <w:r w:rsidRPr="00D67186">
        <w:rPr>
          <w:rFonts w:ascii="Times New Roman" w:hAnsi="Times New Roman"/>
          <w:b/>
          <w:caps/>
          <w:lang w:val="lt-LT" w:eastAsia="lt-LT"/>
        </w:rPr>
        <w:t>4.</w:t>
      </w:r>
      <w:r w:rsidRPr="00D67186">
        <w:rPr>
          <w:rFonts w:ascii="Times New Roman" w:hAnsi="Times New Roman"/>
          <w:b/>
          <w:caps/>
          <w:lang w:val="lt-LT" w:eastAsia="lt-LT"/>
        </w:rPr>
        <w:tab/>
        <w:t>g</w:t>
      </w:r>
      <w:r w:rsidRPr="00186503">
        <w:rPr>
          <w:rFonts w:ascii="Times New Roman" w:hAnsi="Times New Roman"/>
          <w:b/>
          <w:lang w:val="lt-LT" w:eastAsia="lt-LT"/>
        </w:rPr>
        <w:t>alimas šalutinis poveikis</w:t>
      </w:r>
    </w:p>
    <w:p w14:paraId="38223769" w14:textId="77777777" w:rsidR="00C31AF9" w:rsidRPr="00D67186" w:rsidRDefault="00C31AF9" w:rsidP="00C31AF9">
      <w:pPr>
        <w:spacing w:after="0" w:line="240" w:lineRule="auto"/>
        <w:ind w:left="567" w:hanging="567"/>
        <w:rPr>
          <w:rFonts w:ascii="Times New Roman" w:hAnsi="Times New Roman"/>
          <w:lang w:val="lt-LT" w:eastAsia="lt-LT"/>
        </w:rPr>
      </w:pPr>
    </w:p>
    <w:p w14:paraId="13B48EAA" w14:textId="77777777" w:rsidR="00C31AF9" w:rsidRPr="00D67186" w:rsidRDefault="00C31AF9" w:rsidP="00C31AF9">
      <w:pPr>
        <w:spacing w:after="0" w:line="240" w:lineRule="auto"/>
        <w:rPr>
          <w:rFonts w:ascii="Times New Roman" w:hAnsi="Times New Roman"/>
          <w:lang w:val="lt-LT" w:eastAsia="lt-LT"/>
        </w:rPr>
      </w:pPr>
      <w:r>
        <w:rPr>
          <w:rFonts w:ascii="Times New Roman" w:hAnsi="Times New Roman"/>
          <w:lang w:val="lt-LT" w:eastAsia="lt-LT"/>
        </w:rPr>
        <w:t xml:space="preserve">Šis vaistas, </w:t>
      </w:r>
      <w:r w:rsidRPr="00D67186">
        <w:rPr>
          <w:rFonts w:ascii="Times New Roman" w:hAnsi="Times New Roman"/>
          <w:lang w:val="lt-LT" w:eastAsia="lt-LT"/>
        </w:rPr>
        <w:t>kaip ir visi kiti, gali sukelti šalutinį poveikį, nors jis pasireiškia ne visiems žmonėms.</w:t>
      </w:r>
    </w:p>
    <w:p w14:paraId="10D1C93B" w14:textId="66FC54BC" w:rsidR="00C31AF9" w:rsidRPr="00D67186" w:rsidRDefault="00C31AF9" w:rsidP="00C31AF9">
      <w:pPr>
        <w:overflowPunct w:val="0"/>
        <w:autoSpaceDE w:val="0"/>
        <w:autoSpaceDN w:val="0"/>
        <w:adjustRightInd w:val="0"/>
        <w:spacing w:after="0" w:line="240" w:lineRule="auto"/>
        <w:rPr>
          <w:rFonts w:ascii="Times New Roman" w:hAnsi="Times New Roman"/>
          <w:lang w:val="lt-LT" w:eastAsia="zh-CN"/>
        </w:rPr>
      </w:pPr>
      <w:r w:rsidRPr="00D67186">
        <w:rPr>
          <w:rFonts w:ascii="Times New Roman" w:hAnsi="Times New Roman"/>
          <w:lang w:val="lt-LT" w:eastAsia="zh-CN"/>
        </w:rPr>
        <w:t xml:space="preserve">Kartais, iškart sulašinus į akis Allergodil, jaučiamas laikinas, nedidelis akies sudirginimo jausmas (skausmas, ašarojimas, niežėjimas), kuris trunka neilgai. Rečiau atsiranda kartus skonis burnoje.    </w:t>
      </w:r>
    </w:p>
    <w:p w14:paraId="5B219C1F" w14:textId="77777777" w:rsidR="00C31AF9" w:rsidRPr="00D67186" w:rsidRDefault="00C31AF9" w:rsidP="00C31AF9">
      <w:pPr>
        <w:spacing w:after="0" w:line="240" w:lineRule="auto"/>
        <w:rPr>
          <w:rFonts w:ascii="Times New Roman" w:hAnsi="Times New Roman"/>
          <w:lang w:val="lt-LT" w:eastAsia="lt-LT"/>
        </w:rPr>
      </w:pPr>
    </w:p>
    <w:p w14:paraId="336F3A3D" w14:textId="322EAC8B" w:rsidR="00C31AF9" w:rsidRPr="00D67186" w:rsidRDefault="0000687F" w:rsidP="00C31AF9">
      <w:pPr>
        <w:spacing w:after="0" w:line="240" w:lineRule="auto"/>
        <w:rPr>
          <w:rFonts w:ascii="Times New Roman" w:hAnsi="Times New Roman"/>
          <w:lang w:val="lt-LT" w:eastAsia="lt-LT"/>
        </w:rPr>
      </w:pPr>
      <w:r w:rsidRPr="0000687F">
        <w:rPr>
          <w:rFonts w:ascii="Times New Roman" w:hAnsi="Times New Roman"/>
          <w:i/>
          <w:lang w:val="lt-LT" w:eastAsia="lt-LT"/>
        </w:rPr>
        <w:t>Dažni šalutinio poveikio reiškiniai (gali pasireikšti rečiau kaip 1 iš 10</w:t>
      </w:r>
      <w:r>
        <w:rPr>
          <w:rFonts w:ascii="Times New Roman" w:hAnsi="Times New Roman"/>
          <w:i/>
          <w:lang w:val="lt-LT" w:eastAsia="lt-LT"/>
        </w:rPr>
        <w:t> </w:t>
      </w:r>
      <w:r w:rsidRPr="0000687F">
        <w:rPr>
          <w:rFonts w:ascii="Times New Roman" w:hAnsi="Times New Roman"/>
          <w:i/>
          <w:lang w:val="lt-LT" w:eastAsia="lt-LT"/>
        </w:rPr>
        <w:t>asmenų)</w:t>
      </w:r>
      <w:r w:rsidR="00C31AF9" w:rsidRPr="00D67186">
        <w:rPr>
          <w:rFonts w:ascii="Times New Roman" w:hAnsi="Times New Roman"/>
          <w:i/>
          <w:lang w:val="lt-LT" w:eastAsia="lt-LT"/>
        </w:rPr>
        <w:t xml:space="preserve">: </w:t>
      </w:r>
      <w:r w:rsidR="00C31AF9" w:rsidRPr="00D67186">
        <w:rPr>
          <w:rFonts w:ascii="Times New Roman" w:hAnsi="Times New Roman"/>
          <w:lang w:val="lt-LT" w:eastAsia="lt-LT"/>
        </w:rPr>
        <w:t>greit</w:t>
      </w:r>
      <w:r w:rsidR="005113B8">
        <w:rPr>
          <w:rFonts w:ascii="Times New Roman" w:hAnsi="Times New Roman"/>
          <w:lang w:val="lt-LT" w:eastAsia="lt-LT"/>
        </w:rPr>
        <w:t>ai</w:t>
      </w:r>
      <w:r w:rsidR="00C31AF9" w:rsidRPr="00D67186">
        <w:rPr>
          <w:rFonts w:ascii="Times New Roman" w:hAnsi="Times New Roman"/>
          <w:i/>
          <w:lang w:val="lt-LT" w:eastAsia="lt-LT"/>
        </w:rPr>
        <w:t xml:space="preserve"> </w:t>
      </w:r>
      <w:r w:rsidR="00C31AF9" w:rsidRPr="00D67186">
        <w:rPr>
          <w:rFonts w:ascii="Times New Roman" w:hAnsi="Times New Roman"/>
          <w:lang w:val="lt-LT" w:eastAsia="lt-LT"/>
        </w:rPr>
        <w:t>praeinantis, nedidelis akies dirginimas (pvz.: skausmas, niežėjimas, ašarojimas).</w:t>
      </w:r>
    </w:p>
    <w:p w14:paraId="4D19FBFE" w14:textId="77777777" w:rsidR="00C31AF9" w:rsidRPr="00D67186" w:rsidRDefault="00C31AF9" w:rsidP="00C31AF9">
      <w:pPr>
        <w:spacing w:after="0" w:line="240" w:lineRule="auto"/>
        <w:rPr>
          <w:rFonts w:ascii="Times New Roman" w:hAnsi="Times New Roman"/>
          <w:lang w:val="lt-LT" w:eastAsia="lt-LT"/>
        </w:rPr>
      </w:pPr>
    </w:p>
    <w:p w14:paraId="78E52433" w14:textId="47F01B1E" w:rsidR="00C31AF9" w:rsidRPr="00D67186" w:rsidRDefault="0000687F" w:rsidP="00C31AF9">
      <w:pPr>
        <w:spacing w:after="0" w:line="240" w:lineRule="auto"/>
        <w:rPr>
          <w:rFonts w:ascii="Times New Roman" w:hAnsi="Times New Roman"/>
          <w:lang w:val="lt-LT" w:eastAsia="lt-LT"/>
        </w:rPr>
      </w:pPr>
      <w:r w:rsidRPr="0000687F">
        <w:rPr>
          <w:rFonts w:ascii="Times New Roman" w:hAnsi="Times New Roman"/>
          <w:i/>
          <w:lang w:val="lt-LT" w:eastAsia="lt-LT"/>
        </w:rPr>
        <w:t>Nedažni šalutinio poveikio reiškiniai (gali pasireikšti rečiau kaip 1 iš 100</w:t>
      </w:r>
      <w:r>
        <w:rPr>
          <w:rFonts w:ascii="Times New Roman" w:hAnsi="Times New Roman"/>
          <w:i/>
          <w:lang w:val="lt-LT" w:eastAsia="lt-LT"/>
        </w:rPr>
        <w:t> </w:t>
      </w:r>
      <w:r w:rsidRPr="0000687F">
        <w:rPr>
          <w:rFonts w:ascii="Times New Roman" w:hAnsi="Times New Roman"/>
          <w:i/>
          <w:lang w:val="lt-LT" w:eastAsia="lt-LT"/>
        </w:rPr>
        <w:t>asmenų)</w:t>
      </w:r>
      <w:r w:rsidR="00C31AF9" w:rsidRPr="00D67186">
        <w:rPr>
          <w:rFonts w:ascii="Times New Roman" w:hAnsi="Times New Roman"/>
          <w:i/>
          <w:lang w:val="lt-LT" w:eastAsia="lt-LT"/>
        </w:rPr>
        <w:t xml:space="preserve">: </w:t>
      </w:r>
      <w:r w:rsidR="00C31AF9" w:rsidRPr="00D67186">
        <w:rPr>
          <w:rFonts w:ascii="Times New Roman" w:hAnsi="Times New Roman"/>
          <w:lang w:val="lt-LT" w:eastAsia="lt-LT"/>
        </w:rPr>
        <w:t>kartus skonis.</w:t>
      </w:r>
    </w:p>
    <w:p w14:paraId="09AAAC12" w14:textId="77777777" w:rsidR="00C31AF9" w:rsidRPr="00D67186" w:rsidRDefault="00C31AF9" w:rsidP="00C31AF9">
      <w:pPr>
        <w:spacing w:after="0" w:line="240" w:lineRule="auto"/>
        <w:rPr>
          <w:rFonts w:ascii="Times New Roman" w:hAnsi="Times New Roman"/>
          <w:lang w:val="lt-LT" w:eastAsia="lt-LT"/>
        </w:rPr>
      </w:pPr>
    </w:p>
    <w:p w14:paraId="7397E59C" w14:textId="664562FD" w:rsidR="00C31AF9" w:rsidRPr="00D67186" w:rsidRDefault="0000687F" w:rsidP="00C31AF9">
      <w:pPr>
        <w:spacing w:after="0" w:line="240" w:lineRule="auto"/>
        <w:rPr>
          <w:rFonts w:ascii="Times New Roman" w:hAnsi="Times New Roman"/>
          <w:lang w:val="lt-LT" w:eastAsia="lt-LT"/>
        </w:rPr>
      </w:pPr>
      <w:r w:rsidRPr="0000687F">
        <w:rPr>
          <w:rFonts w:ascii="Times New Roman" w:hAnsi="Times New Roman"/>
          <w:i/>
          <w:lang w:val="lt-LT" w:eastAsia="lt-LT"/>
        </w:rPr>
        <w:t>Labai reti šalutinio poveikio reiškiniai (gali pasireikšti rečiau kaip 1 iš 10</w:t>
      </w:r>
      <w:r>
        <w:rPr>
          <w:rFonts w:ascii="Times New Roman" w:hAnsi="Times New Roman"/>
          <w:i/>
          <w:lang w:val="lt-LT" w:eastAsia="lt-LT"/>
        </w:rPr>
        <w:t> </w:t>
      </w:r>
      <w:r w:rsidRPr="0000687F">
        <w:rPr>
          <w:rFonts w:ascii="Times New Roman" w:hAnsi="Times New Roman"/>
          <w:i/>
          <w:lang w:val="lt-LT" w:eastAsia="lt-LT"/>
        </w:rPr>
        <w:t>000</w:t>
      </w:r>
      <w:r>
        <w:rPr>
          <w:rFonts w:ascii="Times New Roman" w:hAnsi="Times New Roman"/>
          <w:i/>
          <w:lang w:val="lt-LT" w:eastAsia="lt-LT"/>
        </w:rPr>
        <w:t> </w:t>
      </w:r>
      <w:r w:rsidRPr="0000687F">
        <w:rPr>
          <w:rFonts w:ascii="Times New Roman" w:hAnsi="Times New Roman"/>
          <w:i/>
          <w:lang w:val="lt-LT" w:eastAsia="lt-LT"/>
        </w:rPr>
        <w:t>asmenų</w:t>
      </w:r>
      <w:r>
        <w:rPr>
          <w:rFonts w:ascii="Times New Roman" w:hAnsi="Times New Roman"/>
          <w:i/>
          <w:lang w:val="lt-LT" w:eastAsia="lt-LT"/>
        </w:rPr>
        <w:t>)</w:t>
      </w:r>
      <w:r w:rsidR="00C31AF9" w:rsidRPr="00D67186">
        <w:rPr>
          <w:rFonts w:ascii="Times New Roman" w:hAnsi="Times New Roman"/>
          <w:i/>
          <w:lang w:val="lt-LT" w:eastAsia="lt-LT"/>
        </w:rPr>
        <w:t xml:space="preserve">: </w:t>
      </w:r>
      <w:r w:rsidR="00C31AF9" w:rsidRPr="00D67186">
        <w:rPr>
          <w:rFonts w:ascii="Times New Roman" w:hAnsi="Times New Roman"/>
          <w:lang w:val="lt-LT" w:eastAsia="lt-LT"/>
        </w:rPr>
        <w:t>alerginės reakcijos.</w:t>
      </w:r>
    </w:p>
    <w:p w14:paraId="25507EEB" w14:textId="77777777" w:rsidR="00C31AF9" w:rsidRPr="00D67186" w:rsidRDefault="00C31AF9" w:rsidP="00C31AF9">
      <w:pPr>
        <w:spacing w:after="0" w:line="240" w:lineRule="auto"/>
        <w:rPr>
          <w:rFonts w:ascii="Times New Roman" w:hAnsi="Times New Roman"/>
          <w:lang w:val="lt-LT" w:eastAsia="lt-LT"/>
        </w:rPr>
      </w:pPr>
    </w:p>
    <w:p w14:paraId="1C21D0EB"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b/>
          <w:lang w:val="lt-LT" w:eastAsia="lt-LT"/>
        </w:rPr>
        <w:t>Kokių priemonių imtis atsiradus šalutiniam poveikiui</w:t>
      </w:r>
    </w:p>
    <w:p w14:paraId="58588F27" w14:textId="77777777" w:rsidR="00C31AF9" w:rsidRPr="00D67186" w:rsidRDefault="00C31AF9" w:rsidP="00C31AF9">
      <w:pPr>
        <w:overflowPunct w:val="0"/>
        <w:autoSpaceDE w:val="0"/>
        <w:autoSpaceDN w:val="0"/>
        <w:adjustRightInd w:val="0"/>
        <w:spacing w:after="0" w:line="240" w:lineRule="auto"/>
        <w:rPr>
          <w:rFonts w:ascii="Times New Roman" w:hAnsi="Times New Roman"/>
          <w:lang w:val="lt-LT" w:eastAsia="zh-CN"/>
        </w:rPr>
      </w:pPr>
      <w:r w:rsidRPr="00D67186">
        <w:rPr>
          <w:rFonts w:ascii="Times New Roman" w:hAnsi="Times New Roman"/>
          <w:lang w:val="lt-LT" w:eastAsia="zh-CN"/>
        </w:rPr>
        <w:t xml:space="preserve">Kadangi minėti šalutiniai poveikiai dažniausiai greitai išnyksta, nereikia jokių specifinių priemonių. </w:t>
      </w:r>
    </w:p>
    <w:p w14:paraId="5878A575" w14:textId="21C7E1CF"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Kad sumažint</w:t>
      </w:r>
      <w:r w:rsidR="00BB4C2F">
        <w:rPr>
          <w:rFonts w:ascii="Times New Roman" w:hAnsi="Times New Roman"/>
          <w:lang w:val="lt-LT" w:eastAsia="lt-LT"/>
        </w:rPr>
        <w:t>umėte</w:t>
      </w:r>
      <w:r w:rsidRPr="00D67186">
        <w:rPr>
          <w:rFonts w:ascii="Times New Roman" w:hAnsi="Times New Roman"/>
          <w:lang w:val="lt-LT" w:eastAsia="lt-LT"/>
        </w:rPr>
        <w:t xml:space="preserve"> kartumą burnoje, galima išgerti lengvų gėrimų (pvz.</w:t>
      </w:r>
      <w:r w:rsidR="00BB4C2F">
        <w:rPr>
          <w:rFonts w:ascii="Times New Roman" w:hAnsi="Times New Roman"/>
          <w:lang w:val="lt-LT" w:eastAsia="lt-LT"/>
        </w:rPr>
        <w:t>,</w:t>
      </w:r>
      <w:r w:rsidRPr="00D67186">
        <w:rPr>
          <w:rFonts w:ascii="Times New Roman" w:hAnsi="Times New Roman"/>
          <w:lang w:val="lt-LT" w:eastAsia="lt-LT"/>
        </w:rPr>
        <w:t xml:space="preserve"> sulčių, pieno).</w:t>
      </w:r>
    </w:p>
    <w:p w14:paraId="27704EA0" w14:textId="77777777" w:rsidR="00C31AF9" w:rsidRDefault="00C31AF9" w:rsidP="00C31AF9">
      <w:pPr>
        <w:spacing w:after="0" w:line="240" w:lineRule="auto"/>
        <w:rPr>
          <w:rFonts w:ascii="Times New Roman" w:hAnsi="Times New Roman"/>
          <w:lang w:val="lt-LT" w:eastAsia="lt-LT"/>
        </w:rPr>
      </w:pPr>
    </w:p>
    <w:p w14:paraId="1A8510CA" w14:textId="77777777" w:rsidR="00C31AF9" w:rsidRDefault="00C31AF9" w:rsidP="00C31AF9">
      <w:pPr>
        <w:spacing w:after="0" w:line="240" w:lineRule="auto"/>
        <w:rPr>
          <w:rFonts w:ascii="Times New Roman" w:eastAsia="SimSun" w:hAnsi="Times New Roman"/>
          <w:b/>
          <w:lang w:val="lt-LT" w:eastAsia="zh-CN"/>
        </w:rPr>
      </w:pPr>
      <w:r>
        <w:rPr>
          <w:rFonts w:ascii="Times New Roman" w:eastAsia="SimSun" w:hAnsi="Times New Roman"/>
          <w:b/>
          <w:lang w:val="lt-LT" w:eastAsia="zh-CN"/>
        </w:rPr>
        <w:t>Pranešimas apie šalutinį poveikį</w:t>
      </w:r>
    </w:p>
    <w:p w14:paraId="5E3BDF8B" w14:textId="4DC08BB3" w:rsidR="00C31AF9" w:rsidRPr="009667D3" w:rsidRDefault="00C31AF9" w:rsidP="00C31AF9">
      <w:pPr>
        <w:spacing w:after="0" w:line="240" w:lineRule="auto"/>
        <w:rPr>
          <w:rFonts w:ascii="Times New Roman" w:eastAsia="SimSun" w:hAnsi="Times New Roman"/>
          <w:lang w:val="lt-LT" w:eastAsia="zh-CN"/>
        </w:rPr>
      </w:pPr>
      <w:r>
        <w:rPr>
          <w:rFonts w:ascii="Times New Roman" w:eastAsia="SimSun" w:hAnsi="Times New Roman"/>
          <w:lang w:val="lt-LT" w:eastAsia="zh-CN"/>
        </w:rPr>
        <w:t>Jeigu pasireiškė šalutinis poveikis, įskaitant šiame lapelyje nenurodytą, pasakykite gydytojui arba vaistininkui.</w:t>
      </w:r>
      <w:r w:rsidR="005113B8">
        <w:rPr>
          <w:rFonts w:ascii="Times New Roman" w:eastAsia="SimSun" w:hAnsi="Times New Roman"/>
          <w:lang w:val="lt-LT" w:eastAsia="zh-CN"/>
        </w:rPr>
        <w:t xml:space="preserve"> </w:t>
      </w:r>
      <w:r w:rsidR="00965432" w:rsidRPr="00965432">
        <w:rPr>
          <w:rFonts w:ascii="Times New Roman" w:eastAsia="Times New Roman" w:hAnsi="Times New Roman"/>
          <w:snapToGrid w:val="0"/>
          <w:szCs w:val="20"/>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w:t>
      </w:r>
      <w:r w:rsidR="004977A5" w:rsidRPr="004977A5">
        <w:rPr>
          <w:rFonts w:ascii="Times New Roman" w:eastAsia="Times New Roman" w:hAnsi="Times New Roman"/>
          <w:snapToGrid w:val="0"/>
          <w:szCs w:val="20"/>
          <w:lang w:val="lt-LT"/>
        </w:rPr>
        <w:t xml:space="preserve">. </w:t>
      </w:r>
      <w:r>
        <w:rPr>
          <w:rFonts w:ascii="Times New Roman" w:eastAsia="SimSun" w:hAnsi="Times New Roman"/>
          <w:lang w:val="lt-LT" w:eastAsia="zh-CN"/>
        </w:rPr>
        <w:t>Pranešdami apie šalutinį poveikį galite mums padėti gauti daugiau informacijos apie šio vaisto saugumą.</w:t>
      </w:r>
    </w:p>
    <w:p w14:paraId="39FBC15F" w14:textId="77777777" w:rsidR="00C31AF9" w:rsidRPr="00D67186" w:rsidRDefault="00C31AF9" w:rsidP="00C31AF9">
      <w:pPr>
        <w:spacing w:after="0" w:line="240" w:lineRule="auto"/>
        <w:rPr>
          <w:rFonts w:ascii="Times New Roman" w:hAnsi="Times New Roman"/>
          <w:lang w:val="lt-LT" w:eastAsia="lt-LT"/>
        </w:rPr>
      </w:pPr>
      <w:r>
        <w:rPr>
          <w:rFonts w:ascii="Times New Roman" w:eastAsia="SimSun" w:hAnsi="Times New Roman"/>
          <w:lang w:val="lt-LT" w:eastAsia="zh-CN"/>
        </w:rPr>
        <w:t xml:space="preserve"> </w:t>
      </w:r>
    </w:p>
    <w:p w14:paraId="0A36263E" w14:textId="77777777" w:rsidR="00C31AF9" w:rsidRPr="00D67186" w:rsidRDefault="00C31AF9" w:rsidP="00C31AF9">
      <w:pPr>
        <w:spacing w:after="0" w:line="240" w:lineRule="auto"/>
        <w:rPr>
          <w:rFonts w:ascii="Times New Roman" w:hAnsi="Times New Roman"/>
          <w:lang w:val="lt-LT" w:eastAsia="lt-LT"/>
        </w:rPr>
      </w:pPr>
    </w:p>
    <w:p w14:paraId="5A65CBFF" w14:textId="77777777" w:rsidR="00C31AF9" w:rsidRPr="00D67186" w:rsidRDefault="00C31AF9" w:rsidP="00C31AF9">
      <w:pPr>
        <w:numPr>
          <w:ilvl w:val="12"/>
          <w:numId w:val="0"/>
        </w:numPr>
        <w:spacing w:after="0" w:line="240" w:lineRule="auto"/>
        <w:ind w:left="567" w:hanging="567"/>
        <w:outlineLvl w:val="0"/>
        <w:rPr>
          <w:rFonts w:ascii="Times New Roman" w:hAnsi="Times New Roman"/>
          <w:b/>
          <w:caps/>
          <w:lang w:val="lt-LT" w:eastAsia="lt-LT"/>
        </w:rPr>
      </w:pPr>
      <w:r w:rsidRPr="00D67186">
        <w:rPr>
          <w:rFonts w:ascii="Times New Roman" w:hAnsi="Times New Roman"/>
          <w:b/>
          <w:caps/>
          <w:lang w:val="lt-LT" w:eastAsia="lt-LT"/>
        </w:rPr>
        <w:t>5.</w:t>
      </w:r>
      <w:r w:rsidRPr="00D67186">
        <w:rPr>
          <w:rFonts w:ascii="Times New Roman" w:hAnsi="Times New Roman"/>
          <w:b/>
          <w:caps/>
          <w:lang w:val="lt-LT" w:eastAsia="lt-LT"/>
        </w:rPr>
        <w:tab/>
      </w:r>
      <w:r w:rsidRPr="002320F2">
        <w:rPr>
          <w:rFonts w:ascii="Times New Roman" w:hAnsi="Times New Roman"/>
          <w:b/>
          <w:caps/>
          <w:lang w:val="lt-LT" w:eastAsia="lt-LT"/>
        </w:rPr>
        <w:t>k</w:t>
      </w:r>
      <w:r w:rsidRPr="002320F2">
        <w:rPr>
          <w:rFonts w:ascii="Times New Roman" w:hAnsi="Times New Roman"/>
          <w:b/>
          <w:lang w:val="lt-LT" w:eastAsia="lt-LT"/>
        </w:rPr>
        <w:t>aip laikyti Allergodil</w:t>
      </w:r>
    </w:p>
    <w:p w14:paraId="0E4FEDAD" w14:textId="77777777" w:rsidR="00C31AF9" w:rsidRPr="00D67186" w:rsidRDefault="00C31AF9" w:rsidP="00C31AF9">
      <w:pPr>
        <w:spacing w:after="0" w:line="240" w:lineRule="auto"/>
        <w:ind w:left="567" w:hanging="567"/>
        <w:rPr>
          <w:rFonts w:ascii="Times New Roman" w:hAnsi="Times New Roman"/>
          <w:lang w:val="lt-LT" w:eastAsia="lt-LT"/>
        </w:rPr>
      </w:pPr>
    </w:p>
    <w:p w14:paraId="2B5DB8E0"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Laikyti vaikams</w:t>
      </w:r>
      <w:r>
        <w:rPr>
          <w:rFonts w:ascii="Times New Roman" w:hAnsi="Times New Roman"/>
          <w:lang w:val="lt-LT" w:eastAsia="lt-LT"/>
        </w:rPr>
        <w:t xml:space="preserve"> nepastebimoje ir </w:t>
      </w:r>
      <w:r w:rsidRPr="00D67186">
        <w:rPr>
          <w:rFonts w:ascii="Times New Roman" w:hAnsi="Times New Roman"/>
          <w:lang w:val="lt-LT" w:eastAsia="lt-LT"/>
        </w:rPr>
        <w:t>nepasiekiamoje vietoje.</w:t>
      </w:r>
    </w:p>
    <w:p w14:paraId="458A379A" w14:textId="77777777" w:rsidR="00C31AF9" w:rsidRPr="00D67186" w:rsidRDefault="00C31AF9" w:rsidP="00C31AF9">
      <w:pPr>
        <w:spacing w:after="0" w:line="240" w:lineRule="auto"/>
        <w:ind w:left="567" w:hanging="567"/>
        <w:rPr>
          <w:rFonts w:ascii="Times New Roman" w:hAnsi="Times New Roman"/>
          <w:lang w:val="lt-LT" w:eastAsia="lt-LT"/>
        </w:rPr>
      </w:pPr>
    </w:p>
    <w:p w14:paraId="6283DAB2" w14:textId="77777777" w:rsidR="00C31AF9"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 xml:space="preserve">Ant etiketės ir dėžutės po „Tinka iki“ nurodytam tinkamumo laikui pasibaigus, </w:t>
      </w:r>
      <w:r>
        <w:rPr>
          <w:rFonts w:ascii="Times New Roman" w:hAnsi="Times New Roman"/>
          <w:lang w:val="lt-LT" w:eastAsia="lt-LT"/>
        </w:rPr>
        <w:t>šio vaisto</w:t>
      </w:r>
      <w:r w:rsidRPr="00D67186">
        <w:rPr>
          <w:rFonts w:ascii="Times New Roman" w:hAnsi="Times New Roman"/>
          <w:lang w:val="lt-LT" w:eastAsia="lt-LT"/>
        </w:rPr>
        <w:t xml:space="preserve"> vartoti negalima.</w:t>
      </w:r>
      <w:r>
        <w:rPr>
          <w:rFonts w:ascii="Times New Roman" w:hAnsi="Times New Roman"/>
          <w:lang w:val="lt-LT" w:eastAsia="lt-LT"/>
        </w:rPr>
        <w:t xml:space="preserve"> Vaistas tinkamas vartoti iki paskutinės nurodyto mėnesio dienos.</w:t>
      </w:r>
    </w:p>
    <w:p w14:paraId="7769D100" w14:textId="77777777" w:rsidR="00C31AF9" w:rsidRPr="00D67186" w:rsidRDefault="00C31AF9" w:rsidP="00C31AF9">
      <w:pPr>
        <w:spacing w:after="0" w:line="240" w:lineRule="auto"/>
        <w:rPr>
          <w:rFonts w:ascii="Times New Roman" w:hAnsi="Times New Roman"/>
          <w:lang w:val="lt-LT" w:eastAsia="lt-LT"/>
        </w:rPr>
      </w:pPr>
    </w:p>
    <w:p w14:paraId="3183F43F" w14:textId="77777777" w:rsidR="00C31AF9" w:rsidRPr="00D67186" w:rsidRDefault="00C31AF9" w:rsidP="00C31AF9">
      <w:pPr>
        <w:overflowPunct w:val="0"/>
        <w:autoSpaceDE w:val="0"/>
        <w:autoSpaceDN w:val="0"/>
        <w:adjustRightInd w:val="0"/>
        <w:spacing w:after="0" w:line="240" w:lineRule="auto"/>
        <w:ind w:left="567" w:hanging="567"/>
        <w:rPr>
          <w:rFonts w:ascii="Times New Roman" w:hAnsi="Times New Roman"/>
          <w:lang w:val="lt-LT" w:eastAsia="zh-CN"/>
        </w:rPr>
      </w:pPr>
      <w:r w:rsidRPr="00D67186">
        <w:rPr>
          <w:rFonts w:ascii="Times New Roman" w:hAnsi="Times New Roman"/>
          <w:lang w:val="lt-LT" w:eastAsia="zh-CN"/>
        </w:rPr>
        <w:t>Šiam vaistiniam preparatui specialių laikymo sąlygų nereikia.</w:t>
      </w:r>
    </w:p>
    <w:p w14:paraId="2E3DE97B" w14:textId="77777777" w:rsidR="00C31AF9" w:rsidRPr="00D67186" w:rsidRDefault="00C31AF9" w:rsidP="00C31AF9">
      <w:pPr>
        <w:spacing w:after="0" w:line="240" w:lineRule="auto"/>
        <w:rPr>
          <w:rFonts w:ascii="Times New Roman" w:hAnsi="Times New Roman"/>
          <w:lang w:val="lt-LT" w:eastAsia="lt-LT"/>
        </w:rPr>
      </w:pPr>
    </w:p>
    <w:p w14:paraId="1832F04C" w14:textId="308593F9" w:rsidR="00C31AF9" w:rsidRPr="00D67186" w:rsidRDefault="00C31AF9" w:rsidP="00C31AF9">
      <w:pPr>
        <w:spacing w:after="0" w:line="240" w:lineRule="auto"/>
        <w:rPr>
          <w:rFonts w:ascii="Times New Roman" w:hAnsi="Times New Roman"/>
          <w:i/>
          <w:lang w:val="lt-LT" w:eastAsia="lt-LT"/>
        </w:rPr>
      </w:pPr>
      <w:r w:rsidRPr="00D67186">
        <w:rPr>
          <w:rFonts w:ascii="Times New Roman" w:hAnsi="Times New Roman"/>
          <w:i/>
          <w:lang w:val="lt-LT" w:eastAsia="lt-LT"/>
        </w:rPr>
        <w:t xml:space="preserve">Kaip ilgai galima </w:t>
      </w:r>
      <w:r w:rsidR="005113B8">
        <w:rPr>
          <w:rFonts w:ascii="Times New Roman" w:hAnsi="Times New Roman"/>
          <w:i/>
          <w:lang w:val="lt-LT" w:eastAsia="lt-LT"/>
        </w:rPr>
        <w:t>vartoti</w:t>
      </w:r>
      <w:r w:rsidR="005113B8" w:rsidRPr="00D67186">
        <w:rPr>
          <w:rFonts w:ascii="Times New Roman" w:hAnsi="Times New Roman"/>
          <w:i/>
          <w:lang w:val="lt-LT" w:eastAsia="lt-LT"/>
        </w:rPr>
        <w:t xml:space="preserve"> </w:t>
      </w:r>
      <w:r w:rsidRPr="00D67186">
        <w:rPr>
          <w:rFonts w:ascii="Times New Roman" w:hAnsi="Times New Roman"/>
          <w:i/>
          <w:lang w:val="lt-LT" w:eastAsia="lt-LT"/>
        </w:rPr>
        <w:t>produktą po pirmojo atidarymo</w:t>
      </w:r>
    </w:p>
    <w:p w14:paraId="75395A90"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Po pirmojo buteliuko atidarymo nevartokite Allergodil ilgiau nei 4 savaites.</w:t>
      </w:r>
    </w:p>
    <w:p w14:paraId="3454470A" w14:textId="77777777" w:rsidR="00C31AF9" w:rsidRPr="00D67186" w:rsidRDefault="00C31AF9" w:rsidP="00C31AF9">
      <w:pPr>
        <w:spacing w:after="0" w:line="240" w:lineRule="auto"/>
        <w:rPr>
          <w:rFonts w:ascii="Times New Roman" w:hAnsi="Times New Roman"/>
          <w:sz w:val="20"/>
          <w:szCs w:val="24"/>
          <w:lang w:val="lt-LT" w:eastAsia="lt-LT"/>
        </w:rPr>
      </w:pPr>
    </w:p>
    <w:p w14:paraId="203626DF"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Vaistų negalima iš</w:t>
      </w:r>
      <w:r>
        <w:rPr>
          <w:rFonts w:ascii="Times New Roman" w:hAnsi="Times New Roman"/>
          <w:lang w:val="lt-LT" w:eastAsia="lt-LT"/>
        </w:rPr>
        <w:t>mesti</w:t>
      </w:r>
      <w:r w:rsidRPr="00D67186">
        <w:rPr>
          <w:rFonts w:ascii="Times New Roman" w:hAnsi="Times New Roman"/>
          <w:lang w:val="lt-LT" w:eastAsia="lt-LT"/>
        </w:rPr>
        <w:t xml:space="preserve"> į kanalizaciją arba su buitinėmis atliekomis. Kaip </w:t>
      </w:r>
      <w:r>
        <w:rPr>
          <w:rFonts w:ascii="Times New Roman" w:hAnsi="Times New Roman"/>
          <w:lang w:val="lt-LT" w:eastAsia="lt-LT"/>
        </w:rPr>
        <w:t>išmesti</w:t>
      </w:r>
      <w:r w:rsidRPr="00D67186">
        <w:rPr>
          <w:rFonts w:ascii="Times New Roman" w:hAnsi="Times New Roman"/>
          <w:lang w:val="lt-LT" w:eastAsia="lt-LT"/>
        </w:rPr>
        <w:t xml:space="preserve"> nereikalingus vaistus, klauskite vaistininko. Šios priemonės padės apsaugoti aplinką.</w:t>
      </w:r>
    </w:p>
    <w:p w14:paraId="587E037D" w14:textId="77777777" w:rsidR="00C31AF9" w:rsidRPr="00D67186" w:rsidRDefault="00C31AF9" w:rsidP="00C31AF9">
      <w:pPr>
        <w:numPr>
          <w:ilvl w:val="12"/>
          <w:numId w:val="0"/>
        </w:numPr>
        <w:spacing w:after="0" w:line="240" w:lineRule="auto"/>
        <w:outlineLvl w:val="0"/>
        <w:rPr>
          <w:rFonts w:ascii="Times New Roman" w:hAnsi="Times New Roman"/>
          <w:lang w:val="lt-LT" w:eastAsia="lt-LT"/>
        </w:rPr>
      </w:pPr>
    </w:p>
    <w:p w14:paraId="7558C160" w14:textId="77777777" w:rsidR="00C31AF9" w:rsidRPr="00D67186" w:rsidRDefault="00C31AF9" w:rsidP="00C31AF9">
      <w:pPr>
        <w:numPr>
          <w:ilvl w:val="12"/>
          <w:numId w:val="0"/>
        </w:numPr>
        <w:spacing w:after="0" w:line="240" w:lineRule="auto"/>
        <w:outlineLvl w:val="0"/>
        <w:rPr>
          <w:rFonts w:ascii="Times New Roman" w:hAnsi="Times New Roman"/>
          <w:lang w:val="lt-LT" w:eastAsia="lt-LT"/>
        </w:rPr>
      </w:pPr>
    </w:p>
    <w:p w14:paraId="68FF8073" w14:textId="77777777" w:rsidR="00C31AF9" w:rsidRPr="00D67186" w:rsidRDefault="00C31AF9" w:rsidP="00C31AF9">
      <w:pPr>
        <w:numPr>
          <w:ilvl w:val="12"/>
          <w:numId w:val="0"/>
        </w:numPr>
        <w:spacing w:after="0" w:line="240" w:lineRule="auto"/>
        <w:ind w:left="567" w:hanging="567"/>
        <w:outlineLvl w:val="0"/>
        <w:rPr>
          <w:rFonts w:ascii="Times New Roman" w:hAnsi="Times New Roman"/>
          <w:b/>
          <w:lang w:val="lt-LT" w:eastAsia="lt-LT"/>
        </w:rPr>
      </w:pPr>
      <w:r w:rsidRPr="00D67186">
        <w:rPr>
          <w:rFonts w:ascii="Times New Roman" w:hAnsi="Times New Roman"/>
          <w:b/>
          <w:lang w:val="lt-LT" w:eastAsia="lt-LT"/>
        </w:rPr>
        <w:t>6.</w:t>
      </w:r>
      <w:r w:rsidRPr="00D67186">
        <w:rPr>
          <w:rFonts w:ascii="Times New Roman" w:hAnsi="Times New Roman"/>
          <w:b/>
          <w:lang w:val="lt-LT" w:eastAsia="lt-LT"/>
        </w:rPr>
        <w:tab/>
      </w:r>
      <w:r>
        <w:rPr>
          <w:rFonts w:ascii="Times New Roman" w:hAnsi="Times New Roman"/>
          <w:b/>
          <w:lang w:val="lt-LT" w:eastAsia="lt-LT"/>
        </w:rPr>
        <w:t>Pakuotės turinys ir kita informacija</w:t>
      </w:r>
    </w:p>
    <w:p w14:paraId="2CEFB04B" w14:textId="77777777" w:rsidR="00C31AF9" w:rsidRPr="00D67186" w:rsidRDefault="00C31AF9" w:rsidP="00C31AF9">
      <w:pPr>
        <w:spacing w:after="0" w:line="240" w:lineRule="auto"/>
        <w:rPr>
          <w:rFonts w:ascii="Times New Roman" w:hAnsi="Times New Roman"/>
          <w:lang w:val="lt-LT" w:eastAsia="lt-LT"/>
        </w:rPr>
      </w:pPr>
    </w:p>
    <w:p w14:paraId="1033ED02" w14:textId="017B2F48" w:rsidR="00C31AF9" w:rsidRPr="00D67186" w:rsidRDefault="00C31AF9" w:rsidP="00C31AF9">
      <w:pPr>
        <w:spacing w:after="0" w:line="240" w:lineRule="auto"/>
        <w:rPr>
          <w:rFonts w:ascii="Times New Roman" w:hAnsi="Times New Roman"/>
          <w:b/>
          <w:lang w:val="lt-LT" w:eastAsia="lt-LT"/>
        </w:rPr>
      </w:pPr>
      <w:r w:rsidRPr="00D67186">
        <w:rPr>
          <w:rFonts w:ascii="Times New Roman" w:hAnsi="Times New Roman"/>
          <w:b/>
          <w:lang w:val="lt-LT" w:eastAsia="lt-LT"/>
        </w:rPr>
        <w:t>Allergodil sudėtis</w:t>
      </w:r>
    </w:p>
    <w:p w14:paraId="33181FE0" w14:textId="6EBC2592" w:rsidR="00C31AF9" w:rsidRPr="00D67186" w:rsidRDefault="00C31AF9" w:rsidP="00C31AF9">
      <w:pPr>
        <w:numPr>
          <w:ilvl w:val="0"/>
          <w:numId w:val="10"/>
        </w:numPr>
        <w:spacing w:after="0" w:line="240" w:lineRule="auto"/>
        <w:rPr>
          <w:rFonts w:ascii="Times New Roman" w:hAnsi="Times New Roman"/>
          <w:lang w:val="lt-LT" w:eastAsia="lt-LT"/>
        </w:rPr>
      </w:pPr>
      <w:r w:rsidRPr="00D67186">
        <w:rPr>
          <w:rFonts w:ascii="Times New Roman" w:hAnsi="Times New Roman"/>
          <w:lang w:val="lt-LT" w:eastAsia="lt-LT"/>
        </w:rPr>
        <w:t>Veiklioji medžiaga yra azelastino hidrochloridas. 1 ml tirpalo yra 0,5 mg azelastino hidrochlorido. Viename laše tirpalo yra 0,015</w:t>
      </w:r>
      <w:r w:rsidR="00847922">
        <w:rPr>
          <w:rFonts w:ascii="Times New Roman" w:hAnsi="Times New Roman"/>
          <w:lang w:val="lt-LT" w:eastAsia="zh-CN"/>
        </w:rPr>
        <w:t> </w:t>
      </w:r>
      <w:r w:rsidRPr="00D67186">
        <w:rPr>
          <w:rFonts w:ascii="Times New Roman" w:hAnsi="Times New Roman"/>
          <w:lang w:val="lt-LT" w:eastAsia="lt-LT"/>
        </w:rPr>
        <w:t>mg azelastino hidrochlorido.</w:t>
      </w:r>
    </w:p>
    <w:p w14:paraId="3F8B9D0E" w14:textId="77777777" w:rsidR="00C31AF9" w:rsidRPr="00D67186" w:rsidRDefault="00C31AF9" w:rsidP="00C31AF9">
      <w:pPr>
        <w:numPr>
          <w:ilvl w:val="0"/>
          <w:numId w:val="10"/>
        </w:numPr>
        <w:spacing w:after="0" w:line="240" w:lineRule="auto"/>
        <w:rPr>
          <w:rFonts w:ascii="Times New Roman" w:hAnsi="Times New Roman"/>
          <w:lang w:val="lt-LT" w:eastAsia="lt-LT"/>
        </w:rPr>
      </w:pPr>
      <w:r w:rsidRPr="00D67186">
        <w:rPr>
          <w:rFonts w:ascii="Times New Roman" w:hAnsi="Times New Roman"/>
          <w:lang w:val="lt-LT" w:eastAsia="lt-LT"/>
        </w:rPr>
        <w:t xml:space="preserve">Pagalbinės medžiagos yra benzalkonio chloridas, dinatrio edetatas, hipromeliozė, </w:t>
      </w:r>
      <w:bookmarkStart w:id="0" w:name="OLE_LINK2"/>
      <w:bookmarkStart w:id="1" w:name="OLE_LINK1"/>
      <w:r w:rsidRPr="00D67186">
        <w:rPr>
          <w:rFonts w:ascii="Times New Roman" w:hAnsi="Times New Roman"/>
          <w:lang w:val="lt-LT" w:eastAsia="lt-LT"/>
        </w:rPr>
        <w:t>skystasis sorbitolis (besikristalizuojantis)</w:t>
      </w:r>
      <w:bookmarkEnd w:id="0"/>
      <w:bookmarkEnd w:id="1"/>
      <w:r w:rsidRPr="00D67186">
        <w:rPr>
          <w:rFonts w:ascii="Times New Roman" w:hAnsi="Times New Roman"/>
          <w:lang w:val="lt-LT" w:eastAsia="lt-LT"/>
        </w:rPr>
        <w:t>, natrio hidroksidas ir injekcinis vanduo.</w:t>
      </w:r>
    </w:p>
    <w:p w14:paraId="6A150344" w14:textId="77777777" w:rsidR="00C31AF9" w:rsidRPr="00D67186" w:rsidRDefault="00C31AF9" w:rsidP="00C31AF9">
      <w:pPr>
        <w:spacing w:after="0" w:line="240" w:lineRule="auto"/>
        <w:ind w:left="540" w:hanging="540"/>
        <w:rPr>
          <w:rFonts w:ascii="Times New Roman" w:hAnsi="Times New Roman"/>
          <w:lang w:val="lt-LT" w:eastAsia="lt-LT"/>
        </w:rPr>
      </w:pPr>
    </w:p>
    <w:p w14:paraId="6C13DC3D" w14:textId="6DD17F65" w:rsidR="00C31AF9" w:rsidRPr="004035CC" w:rsidRDefault="00C31AF9" w:rsidP="004035CC">
      <w:pPr>
        <w:spacing w:after="0" w:line="240" w:lineRule="auto"/>
        <w:ind w:left="540" w:hanging="540"/>
        <w:rPr>
          <w:rFonts w:ascii="Times New Roman" w:hAnsi="Times New Roman"/>
          <w:b/>
          <w:lang w:val="lt-LT" w:eastAsia="lt-LT"/>
        </w:rPr>
      </w:pPr>
      <w:r w:rsidRPr="00D67186">
        <w:rPr>
          <w:rFonts w:ascii="Times New Roman" w:hAnsi="Times New Roman"/>
          <w:b/>
          <w:lang w:val="lt-LT" w:eastAsia="lt-LT"/>
        </w:rPr>
        <w:t>Allergodil išvaizda ir kiekis pakuotėje</w:t>
      </w:r>
    </w:p>
    <w:p w14:paraId="50F50319"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Allergodil yra skaidrus, bespalvis tirpalas.</w:t>
      </w:r>
    </w:p>
    <w:p w14:paraId="6284C87F" w14:textId="77777777"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Baltas 10 ml HDPE-polietileno buteliukas su LDPE-lašintuvu ir HDPE-užsukamu dangteliu, kuriame yra 6 ml tirpalo.</w:t>
      </w:r>
    </w:p>
    <w:p w14:paraId="1B0C97FD" w14:textId="77777777" w:rsidR="00C31AF9" w:rsidRPr="00D67186" w:rsidRDefault="00C31AF9" w:rsidP="00C31AF9">
      <w:pPr>
        <w:spacing w:after="0" w:line="240" w:lineRule="auto"/>
        <w:ind w:left="540" w:hanging="540"/>
        <w:rPr>
          <w:rFonts w:ascii="Times New Roman" w:hAnsi="Times New Roman"/>
          <w:lang w:val="lt-LT" w:eastAsia="lt-LT"/>
        </w:rPr>
      </w:pPr>
    </w:p>
    <w:p w14:paraId="4D2F954F" w14:textId="0F8A96D8" w:rsidR="00C31AF9" w:rsidRDefault="00C31AF9" w:rsidP="00C31AF9">
      <w:pPr>
        <w:spacing w:after="0" w:line="240" w:lineRule="auto"/>
        <w:ind w:left="540" w:hanging="540"/>
        <w:rPr>
          <w:rFonts w:ascii="Times New Roman" w:hAnsi="Times New Roman"/>
          <w:b/>
          <w:lang w:val="lt-LT" w:eastAsia="lt-LT"/>
        </w:rPr>
      </w:pPr>
      <w:r w:rsidRPr="00D67186">
        <w:rPr>
          <w:rFonts w:ascii="Times New Roman" w:hAnsi="Times New Roman"/>
          <w:b/>
          <w:lang w:val="lt-LT" w:eastAsia="lt-LT"/>
        </w:rPr>
        <w:t>R</w:t>
      </w:r>
      <w:r w:rsidR="00BB4C2F">
        <w:rPr>
          <w:rFonts w:ascii="Times New Roman" w:hAnsi="Times New Roman"/>
          <w:b/>
          <w:lang w:val="lt-LT" w:eastAsia="lt-LT"/>
        </w:rPr>
        <w:t>egistruotojas</w:t>
      </w:r>
      <w:r w:rsidRPr="00D67186">
        <w:rPr>
          <w:rFonts w:ascii="Times New Roman" w:hAnsi="Times New Roman"/>
          <w:b/>
          <w:lang w:val="lt-LT" w:eastAsia="lt-LT"/>
        </w:rPr>
        <w:t xml:space="preserve"> </w:t>
      </w:r>
      <w:r w:rsidR="005113B8">
        <w:rPr>
          <w:rFonts w:ascii="Times New Roman" w:hAnsi="Times New Roman"/>
          <w:b/>
          <w:lang w:val="lt-LT" w:eastAsia="lt-LT"/>
        </w:rPr>
        <w:t>ir gamintojas</w:t>
      </w:r>
    </w:p>
    <w:p w14:paraId="46C19EC1" w14:textId="77777777" w:rsidR="004035CC" w:rsidRDefault="004035CC" w:rsidP="00C31AF9">
      <w:pPr>
        <w:spacing w:after="0" w:line="240" w:lineRule="auto"/>
        <w:ind w:left="540" w:hanging="540"/>
        <w:rPr>
          <w:rFonts w:ascii="Times New Roman" w:hAnsi="Times New Roman"/>
          <w:b/>
          <w:lang w:val="lt-LT" w:eastAsia="lt-LT"/>
        </w:rPr>
      </w:pPr>
    </w:p>
    <w:p w14:paraId="21456EE5" w14:textId="282EA798" w:rsidR="005113B8" w:rsidRPr="00DF6FA2" w:rsidRDefault="005113B8" w:rsidP="00C31AF9">
      <w:pPr>
        <w:spacing w:after="0" w:line="240" w:lineRule="auto"/>
        <w:ind w:left="540" w:hanging="540"/>
        <w:rPr>
          <w:rFonts w:ascii="Times New Roman" w:hAnsi="Times New Roman"/>
          <w:i/>
          <w:lang w:val="lt-LT" w:eastAsia="lt-LT"/>
        </w:rPr>
      </w:pPr>
      <w:r w:rsidRPr="00DF6FA2">
        <w:rPr>
          <w:rFonts w:ascii="Times New Roman" w:hAnsi="Times New Roman"/>
          <w:i/>
          <w:lang w:val="lt-LT" w:eastAsia="lt-LT"/>
        </w:rPr>
        <w:t>Registruotojas</w:t>
      </w:r>
    </w:p>
    <w:p w14:paraId="7480CDC5" w14:textId="77777777" w:rsidR="00F76C66" w:rsidRPr="00F76C66" w:rsidRDefault="00F76C66" w:rsidP="00F76C66">
      <w:pPr>
        <w:spacing w:after="0" w:line="240" w:lineRule="auto"/>
        <w:ind w:left="540" w:hanging="540"/>
        <w:rPr>
          <w:rFonts w:ascii="Times New Roman" w:hAnsi="Times New Roman"/>
          <w:lang w:val="lt-LT" w:eastAsia="lt-LT"/>
        </w:rPr>
      </w:pPr>
      <w:bookmarkStart w:id="2" w:name="_Hlk195620085"/>
      <w:r w:rsidRPr="00F76C66">
        <w:rPr>
          <w:rFonts w:ascii="Times New Roman" w:hAnsi="Times New Roman"/>
          <w:lang w:val="lt-LT" w:eastAsia="lt-LT"/>
        </w:rPr>
        <w:t>Cooper Consumer Health B.V.</w:t>
      </w:r>
    </w:p>
    <w:p w14:paraId="757DD2D0" w14:textId="77777777" w:rsidR="009639D9" w:rsidRDefault="00F76C66" w:rsidP="00F76C66">
      <w:pPr>
        <w:spacing w:after="0" w:line="240" w:lineRule="auto"/>
        <w:ind w:left="540" w:hanging="540"/>
        <w:rPr>
          <w:rFonts w:ascii="Times New Roman" w:hAnsi="Times New Roman"/>
          <w:lang w:val="lt-LT" w:eastAsia="lt-LT"/>
        </w:rPr>
      </w:pPr>
      <w:r w:rsidRPr="00F76C66">
        <w:rPr>
          <w:rFonts w:ascii="Times New Roman" w:hAnsi="Times New Roman"/>
          <w:lang w:val="lt-LT" w:eastAsia="lt-LT"/>
        </w:rPr>
        <w:t xml:space="preserve">Verrijn Stuartweg 60 </w:t>
      </w:r>
    </w:p>
    <w:p w14:paraId="0C6303B8" w14:textId="6A08FA79" w:rsidR="00F76C66" w:rsidRPr="00F76C66" w:rsidRDefault="00F76C66" w:rsidP="00F76C66">
      <w:pPr>
        <w:spacing w:after="0" w:line="240" w:lineRule="auto"/>
        <w:ind w:left="540" w:hanging="540"/>
        <w:rPr>
          <w:rFonts w:ascii="Times New Roman" w:hAnsi="Times New Roman"/>
          <w:lang w:val="lt-LT" w:eastAsia="lt-LT"/>
        </w:rPr>
      </w:pPr>
      <w:r w:rsidRPr="00F76C66">
        <w:rPr>
          <w:rFonts w:ascii="Times New Roman" w:hAnsi="Times New Roman"/>
          <w:lang w:val="lt-LT" w:eastAsia="lt-LT"/>
        </w:rPr>
        <w:t>1112 AX Diemen</w:t>
      </w:r>
    </w:p>
    <w:p w14:paraId="41EA28F5" w14:textId="1A942A3F" w:rsidR="00C31AF9" w:rsidRDefault="00F76C66" w:rsidP="00C31AF9">
      <w:pPr>
        <w:spacing w:after="0" w:line="240" w:lineRule="auto"/>
        <w:ind w:left="540" w:hanging="540"/>
        <w:rPr>
          <w:rFonts w:ascii="Times New Roman" w:hAnsi="Times New Roman"/>
          <w:lang w:val="lt-LT" w:eastAsia="lt-LT"/>
        </w:rPr>
      </w:pPr>
      <w:r w:rsidRPr="00F76C66">
        <w:rPr>
          <w:rFonts w:ascii="Times New Roman" w:hAnsi="Times New Roman"/>
          <w:lang w:val="lt-LT" w:eastAsia="lt-LT"/>
        </w:rPr>
        <w:t>Nyderlandai</w:t>
      </w:r>
      <w:bookmarkEnd w:id="2"/>
    </w:p>
    <w:p w14:paraId="4F32158C" w14:textId="77777777" w:rsidR="00C31AF9" w:rsidRPr="00DD015E" w:rsidRDefault="00C31AF9" w:rsidP="00C31AF9">
      <w:pPr>
        <w:spacing w:after="0" w:line="240" w:lineRule="auto"/>
        <w:ind w:left="540" w:hanging="540"/>
        <w:rPr>
          <w:rFonts w:ascii="Times New Roman" w:hAnsi="Times New Roman"/>
          <w:lang w:val="lt-LT" w:eastAsia="lt-LT"/>
        </w:rPr>
      </w:pPr>
    </w:p>
    <w:p w14:paraId="4F716DD5" w14:textId="77777777" w:rsidR="00C31AF9" w:rsidRPr="00DF6FA2" w:rsidRDefault="00C31AF9" w:rsidP="00C31AF9">
      <w:pPr>
        <w:spacing w:after="0" w:line="240" w:lineRule="auto"/>
        <w:ind w:left="540" w:hanging="540"/>
        <w:rPr>
          <w:rFonts w:ascii="Times New Roman" w:hAnsi="Times New Roman"/>
          <w:i/>
          <w:lang w:val="lt-LT" w:eastAsia="lt-LT"/>
        </w:rPr>
      </w:pPr>
      <w:r w:rsidRPr="00DF6FA2">
        <w:rPr>
          <w:rFonts w:ascii="Times New Roman" w:hAnsi="Times New Roman"/>
          <w:i/>
          <w:lang w:val="lt-LT" w:eastAsia="lt-LT"/>
        </w:rPr>
        <w:t>Gamintojas</w:t>
      </w:r>
    </w:p>
    <w:p w14:paraId="3209AD2F" w14:textId="77777777" w:rsidR="00803094" w:rsidRPr="00803094" w:rsidRDefault="00803094" w:rsidP="00803094">
      <w:pPr>
        <w:spacing w:after="0" w:line="240" w:lineRule="auto"/>
        <w:ind w:left="540" w:hanging="540"/>
        <w:rPr>
          <w:rFonts w:ascii="Times New Roman" w:hAnsi="Times New Roman"/>
          <w:lang w:val="lt-LT" w:eastAsia="lt-LT"/>
        </w:rPr>
      </w:pPr>
    </w:p>
    <w:p w14:paraId="796BAA53" w14:textId="77777777" w:rsidR="00803094" w:rsidRPr="00803094" w:rsidRDefault="00803094" w:rsidP="00803094">
      <w:pPr>
        <w:spacing w:after="0" w:line="240" w:lineRule="auto"/>
        <w:ind w:left="540" w:hanging="540"/>
        <w:rPr>
          <w:rFonts w:ascii="Times New Roman" w:hAnsi="Times New Roman"/>
          <w:lang w:val="lt-LT" w:eastAsia="lt-LT"/>
        </w:rPr>
      </w:pPr>
      <w:r w:rsidRPr="00803094">
        <w:rPr>
          <w:rFonts w:ascii="Times New Roman" w:hAnsi="Times New Roman"/>
          <w:lang w:val="lt-LT" w:eastAsia="lt-LT"/>
        </w:rPr>
        <w:lastRenderedPageBreak/>
        <w:t>Tubilux Pharma S.p.A.</w:t>
      </w:r>
    </w:p>
    <w:p w14:paraId="32722EFC" w14:textId="77777777" w:rsidR="00803094" w:rsidRPr="00803094" w:rsidRDefault="00803094" w:rsidP="00803094">
      <w:pPr>
        <w:spacing w:after="0" w:line="240" w:lineRule="auto"/>
        <w:ind w:left="540" w:hanging="540"/>
        <w:rPr>
          <w:rFonts w:ascii="Times New Roman" w:hAnsi="Times New Roman"/>
          <w:lang w:val="lt-LT" w:eastAsia="lt-LT"/>
        </w:rPr>
      </w:pPr>
      <w:r w:rsidRPr="00803094">
        <w:rPr>
          <w:rFonts w:ascii="Times New Roman" w:hAnsi="Times New Roman"/>
          <w:lang w:val="lt-LT" w:eastAsia="lt-LT"/>
        </w:rPr>
        <w:t>Via Costarica 20/22</w:t>
      </w:r>
    </w:p>
    <w:p w14:paraId="618144B3" w14:textId="77777777" w:rsidR="00803094" w:rsidRPr="00803094" w:rsidRDefault="00803094" w:rsidP="00803094">
      <w:pPr>
        <w:spacing w:after="0" w:line="240" w:lineRule="auto"/>
        <w:ind w:left="540" w:hanging="540"/>
        <w:rPr>
          <w:rFonts w:ascii="Times New Roman" w:hAnsi="Times New Roman"/>
          <w:lang w:val="lt-LT" w:eastAsia="lt-LT"/>
        </w:rPr>
      </w:pPr>
      <w:r w:rsidRPr="00803094">
        <w:rPr>
          <w:rFonts w:ascii="Times New Roman" w:hAnsi="Times New Roman"/>
          <w:lang w:val="lt-LT" w:eastAsia="lt-LT"/>
        </w:rPr>
        <w:t>00071 Pomezia (RM)</w:t>
      </w:r>
    </w:p>
    <w:p w14:paraId="3B492027" w14:textId="373567FC" w:rsidR="00803094" w:rsidRPr="00D67186" w:rsidRDefault="00803094" w:rsidP="00803094">
      <w:pPr>
        <w:spacing w:after="0" w:line="240" w:lineRule="auto"/>
        <w:ind w:left="540" w:hanging="540"/>
        <w:rPr>
          <w:rFonts w:ascii="Times New Roman" w:hAnsi="Times New Roman"/>
          <w:lang w:val="lt-LT" w:eastAsia="lt-LT"/>
        </w:rPr>
      </w:pPr>
      <w:r w:rsidRPr="00803094">
        <w:rPr>
          <w:rFonts w:ascii="Times New Roman" w:hAnsi="Times New Roman"/>
          <w:lang w:val="lt-LT" w:eastAsia="lt-LT"/>
        </w:rPr>
        <w:t>Italija</w:t>
      </w:r>
    </w:p>
    <w:p w14:paraId="42381517" w14:textId="77777777" w:rsidR="00C31AF9" w:rsidRPr="00D67186" w:rsidRDefault="00C31AF9" w:rsidP="00C31AF9">
      <w:pPr>
        <w:spacing w:after="0" w:line="240" w:lineRule="auto"/>
        <w:ind w:left="540" w:hanging="540"/>
        <w:rPr>
          <w:rFonts w:ascii="Times New Roman" w:hAnsi="Times New Roman"/>
          <w:b/>
          <w:lang w:val="lt-LT" w:eastAsia="lt-LT"/>
        </w:rPr>
      </w:pPr>
    </w:p>
    <w:p w14:paraId="7C8DEE8A" w14:textId="1AF45975" w:rsidR="00C31AF9" w:rsidRPr="00D67186" w:rsidRDefault="00C31AF9" w:rsidP="00C31AF9">
      <w:pPr>
        <w:spacing w:after="0" w:line="240" w:lineRule="auto"/>
        <w:rPr>
          <w:rFonts w:ascii="Times New Roman" w:hAnsi="Times New Roman"/>
          <w:lang w:val="lt-LT" w:eastAsia="lt-LT"/>
        </w:rPr>
      </w:pPr>
      <w:r w:rsidRPr="00D67186">
        <w:rPr>
          <w:rFonts w:ascii="Times New Roman" w:hAnsi="Times New Roman"/>
          <w:lang w:val="lt-LT" w:eastAsia="lt-LT"/>
        </w:rPr>
        <w:t>Jeigu apie šį vaistą norite sužinoti daugiau, kreipkitės į vietinį r</w:t>
      </w:r>
      <w:r w:rsidR="00BB4C2F">
        <w:rPr>
          <w:rFonts w:ascii="Times New Roman" w:hAnsi="Times New Roman"/>
          <w:lang w:val="lt-LT" w:eastAsia="lt-LT"/>
        </w:rPr>
        <w:t>egistruotojo</w:t>
      </w:r>
      <w:r w:rsidRPr="00D67186">
        <w:rPr>
          <w:rFonts w:ascii="Times New Roman" w:hAnsi="Times New Roman"/>
          <w:lang w:val="lt-LT" w:eastAsia="lt-LT"/>
        </w:rPr>
        <w:t xml:space="preserve"> atstovą</w:t>
      </w:r>
      <w:r w:rsidR="003B0056">
        <w:rPr>
          <w:rFonts w:ascii="Times New Roman" w:hAnsi="Times New Roman"/>
          <w:lang w:val="lt-LT" w:eastAsia="lt-LT"/>
        </w:rPr>
        <w:t>.</w:t>
      </w:r>
    </w:p>
    <w:p w14:paraId="6C052681" w14:textId="77777777" w:rsidR="00C31AF9" w:rsidRPr="00D67186" w:rsidRDefault="00C31AF9" w:rsidP="00C31AF9">
      <w:pPr>
        <w:spacing w:after="0" w:line="240" w:lineRule="auto"/>
        <w:rPr>
          <w:rFonts w:ascii="Times New Roman" w:hAnsi="Times New Roman"/>
          <w:lang w:val="lt-LT" w:eastAsia="lt-LT"/>
        </w:rPr>
      </w:pPr>
    </w:p>
    <w:p w14:paraId="1BE64EEA" w14:textId="77777777" w:rsidR="00F76C66" w:rsidRPr="00F76C66" w:rsidRDefault="00F76C66" w:rsidP="00F76C66">
      <w:pPr>
        <w:spacing w:after="0" w:line="240" w:lineRule="auto"/>
        <w:rPr>
          <w:rFonts w:ascii="Times New Roman" w:hAnsi="Times New Roman"/>
        </w:rPr>
      </w:pPr>
      <w:r w:rsidRPr="00F76C66">
        <w:rPr>
          <w:rFonts w:ascii="Times New Roman" w:hAnsi="Times New Roman"/>
        </w:rPr>
        <w:t xml:space="preserve">Sirowa Vilnius, UAB </w:t>
      </w:r>
    </w:p>
    <w:p w14:paraId="56646280" w14:textId="200BC662" w:rsidR="00C31AF9" w:rsidRPr="00AC47A5" w:rsidRDefault="00F76C66" w:rsidP="00C31AF9">
      <w:pPr>
        <w:spacing w:after="0" w:line="240" w:lineRule="auto"/>
        <w:rPr>
          <w:rFonts w:ascii="Times New Roman" w:hAnsi="Times New Roman"/>
        </w:rPr>
      </w:pPr>
      <w:r w:rsidRPr="00F76C66">
        <w:rPr>
          <w:rFonts w:ascii="Times New Roman" w:hAnsi="Times New Roman"/>
        </w:rPr>
        <w:t>Tel. + 370 5 2394150</w:t>
      </w:r>
    </w:p>
    <w:p w14:paraId="06BF8C24" w14:textId="77777777" w:rsidR="00C31AF9" w:rsidRPr="00683E4A" w:rsidRDefault="00C31AF9" w:rsidP="00C31AF9">
      <w:pPr>
        <w:spacing w:after="0" w:line="240" w:lineRule="auto"/>
        <w:rPr>
          <w:rFonts w:ascii="Times New Roman" w:hAnsi="Times New Roman"/>
          <w:lang w:eastAsia="lt-LT"/>
        </w:rPr>
      </w:pPr>
    </w:p>
    <w:p w14:paraId="4B5BF961" w14:textId="64BC1ADC" w:rsidR="00C31AF9" w:rsidRDefault="00C31AF9" w:rsidP="00C31AF9">
      <w:pPr>
        <w:spacing w:after="0" w:line="240" w:lineRule="auto"/>
        <w:rPr>
          <w:rFonts w:ascii="Times New Roman" w:hAnsi="Times New Roman"/>
          <w:b/>
          <w:bCs/>
          <w:lang w:val="lt-LT" w:eastAsia="lt-LT"/>
        </w:rPr>
      </w:pPr>
      <w:r w:rsidRPr="00D67186">
        <w:rPr>
          <w:rFonts w:ascii="Times New Roman" w:hAnsi="Times New Roman"/>
          <w:b/>
          <w:bCs/>
          <w:lang w:val="lt-LT" w:eastAsia="lt-LT"/>
        </w:rPr>
        <w:t>Šis pakuotės lapelis paskutinį kartą p</w:t>
      </w:r>
      <w:r>
        <w:rPr>
          <w:rFonts w:ascii="Times New Roman" w:hAnsi="Times New Roman"/>
          <w:b/>
          <w:bCs/>
          <w:lang w:val="lt-LT" w:eastAsia="lt-LT"/>
        </w:rPr>
        <w:t>eržiūrėtas</w:t>
      </w:r>
      <w:r w:rsidR="00397806">
        <w:rPr>
          <w:rFonts w:ascii="Times New Roman" w:hAnsi="Times New Roman"/>
          <w:b/>
          <w:bCs/>
          <w:lang w:val="lt-LT" w:eastAsia="lt-LT"/>
        </w:rPr>
        <w:t xml:space="preserve"> 20</w:t>
      </w:r>
      <w:r w:rsidR="00F76C66">
        <w:rPr>
          <w:rFonts w:ascii="Times New Roman" w:hAnsi="Times New Roman"/>
          <w:b/>
          <w:bCs/>
          <w:lang w:val="lt-LT" w:eastAsia="lt-LT"/>
        </w:rPr>
        <w:t>25-08-02.</w:t>
      </w:r>
    </w:p>
    <w:p w14:paraId="5C675875" w14:textId="77777777" w:rsidR="00C31AF9" w:rsidRPr="00D67186" w:rsidRDefault="00C31AF9" w:rsidP="00C31AF9">
      <w:pPr>
        <w:spacing w:after="0" w:line="240" w:lineRule="auto"/>
        <w:rPr>
          <w:rFonts w:ascii="Times New Roman" w:hAnsi="Times New Roman"/>
          <w:lang w:val="lt-LT" w:eastAsia="lt-LT"/>
        </w:rPr>
      </w:pPr>
    </w:p>
    <w:p w14:paraId="03B955B4" w14:textId="2B66C4D5" w:rsidR="00C31AF9" w:rsidRDefault="00C31AF9" w:rsidP="00C31AF9">
      <w:pPr>
        <w:spacing w:after="0" w:line="240" w:lineRule="auto"/>
        <w:rPr>
          <w:rFonts w:ascii="Times New Roman" w:hAnsi="Times New Roman"/>
          <w:lang w:val="lt-LT" w:eastAsia="lt-LT"/>
        </w:rPr>
      </w:pPr>
      <w:r>
        <w:rPr>
          <w:rFonts w:ascii="Times New Roman" w:hAnsi="Times New Roman"/>
          <w:lang w:val="lt-LT" w:eastAsia="lt-LT"/>
        </w:rPr>
        <w:t>Išsami informacija apie šį vaistą</w:t>
      </w:r>
      <w:r w:rsidRPr="00D67186">
        <w:rPr>
          <w:rFonts w:ascii="Times New Roman" w:hAnsi="Times New Roman"/>
          <w:lang w:val="lt-LT" w:eastAsia="lt-LT"/>
        </w:rPr>
        <w:t xml:space="preserve"> pateikiama Valstybinės vaistų kontrolės tarnybos prie Lietuvos Respublikos sveikatos apsaugos ministerijos </w:t>
      </w:r>
      <w:r>
        <w:rPr>
          <w:rFonts w:ascii="Times New Roman" w:hAnsi="Times New Roman"/>
          <w:lang w:val="lt-LT" w:eastAsia="lt-LT"/>
        </w:rPr>
        <w:t>tinklalapyje</w:t>
      </w:r>
      <w:r w:rsidRPr="00D67186">
        <w:rPr>
          <w:rFonts w:ascii="Times New Roman" w:hAnsi="Times New Roman"/>
          <w:lang w:val="lt-LT" w:eastAsia="lt-LT"/>
        </w:rPr>
        <w:t xml:space="preserve"> </w:t>
      </w:r>
      <w:hyperlink r:id="rId12" w:history="1">
        <w:r w:rsidR="004035CC" w:rsidRPr="000029FF">
          <w:rPr>
            <w:rStyle w:val="Hipersaitas"/>
            <w:rFonts w:ascii="Times New Roman" w:hAnsi="Times New Roman"/>
            <w:lang w:val="lt-LT" w:eastAsia="lt-LT"/>
          </w:rPr>
          <w:t>https://vvkt.lrv.lt/lt/</w:t>
        </w:r>
      </w:hyperlink>
    </w:p>
    <w:p w14:paraId="10B6C541" w14:textId="77777777" w:rsidR="004035CC" w:rsidRPr="00D67186" w:rsidRDefault="004035CC" w:rsidP="00C31AF9">
      <w:pPr>
        <w:spacing w:after="0" w:line="240" w:lineRule="auto"/>
        <w:rPr>
          <w:rFonts w:ascii="Times New Roman" w:hAnsi="Times New Roman"/>
          <w:lang w:val="lt-LT" w:eastAsia="lt-LT"/>
        </w:rPr>
      </w:pPr>
    </w:p>
    <w:p w14:paraId="66522CEE" w14:textId="77777777" w:rsidR="006F367B" w:rsidRDefault="006F367B"/>
    <w:sectPr w:rsidR="006F367B" w:rsidSect="00BB4C2F">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73631" w14:textId="77777777" w:rsidR="009B11C0" w:rsidRDefault="009B11C0" w:rsidP="00C0569B">
      <w:pPr>
        <w:spacing w:after="0" w:line="240" w:lineRule="auto"/>
      </w:pPr>
      <w:r>
        <w:separator/>
      </w:r>
    </w:p>
  </w:endnote>
  <w:endnote w:type="continuationSeparator" w:id="0">
    <w:p w14:paraId="73D182BA" w14:textId="77777777" w:rsidR="009B11C0" w:rsidRDefault="009B11C0" w:rsidP="00C05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ED1D8" w14:textId="77777777" w:rsidR="00C0569B" w:rsidRDefault="00C0569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7110A" w14:textId="77777777" w:rsidR="00C0569B" w:rsidRDefault="00C0569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DAF44" w14:textId="77777777" w:rsidR="00C0569B" w:rsidRDefault="00C056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71044" w14:textId="77777777" w:rsidR="009B11C0" w:rsidRDefault="009B11C0" w:rsidP="00C0569B">
      <w:pPr>
        <w:spacing w:after="0" w:line="240" w:lineRule="auto"/>
      </w:pPr>
      <w:r>
        <w:separator/>
      </w:r>
    </w:p>
  </w:footnote>
  <w:footnote w:type="continuationSeparator" w:id="0">
    <w:p w14:paraId="12CBAC8C" w14:textId="77777777" w:rsidR="009B11C0" w:rsidRDefault="009B11C0" w:rsidP="00C05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3B184" w14:textId="77777777" w:rsidR="00C0569B" w:rsidRDefault="00C0569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1CF59" w14:textId="77777777" w:rsidR="00C0569B" w:rsidRDefault="00C0569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C5909" w14:textId="77777777" w:rsidR="00C0569B" w:rsidRDefault="00C056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7CB0"/>
    <w:multiLevelType w:val="hybridMultilevel"/>
    <w:tmpl w:val="6052C0CE"/>
    <w:lvl w:ilvl="0" w:tplc="9ADEDC12">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95FDE"/>
    <w:multiLevelType w:val="hybridMultilevel"/>
    <w:tmpl w:val="996A0D96"/>
    <w:lvl w:ilvl="0" w:tplc="04270015">
      <w:start w:val="1"/>
      <w:numFmt w:val="upperLetter"/>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13D5195B"/>
    <w:multiLevelType w:val="hybridMultilevel"/>
    <w:tmpl w:val="8D907128"/>
    <w:lvl w:ilvl="0" w:tplc="04270015">
      <w:start w:val="1"/>
      <w:numFmt w:val="upperLetter"/>
      <w:lvlText w:val="%1."/>
      <w:lvlJc w:val="left"/>
      <w:pPr>
        <w:tabs>
          <w:tab w:val="num" w:pos="786"/>
        </w:tabs>
        <w:ind w:left="786" w:hanging="360"/>
      </w:pPr>
      <w:rPr>
        <w:rFonts w:cs="Times New Roman"/>
      </w:rPr>
    </w:lvl>
    <w:lvl w:ilvl="1" w:tplc="04270001">
      <w:start w:val="1"/>
      <w:numFmt w:val="bullet"/>
      <w:lvlText w:val=""/>
      <w:lvlJc w:val="left"/>
      <w:pPr>
        <w:tabs>
          <w:tab w:val="num" w:pos="1440"/>
        </w:tabs>
        <w:ind w:left="1440" w:hanging="360"/>
      </w:pPr>
      <w:rPr>
        <w:rFonts w:ascii="Symbol" w:hAnsi="Symbol" w:hint="default"/>
      </w:rPr>
    </w:lvl>
    <w:lvl w:ilvl="2" w:tplc="0427001B">
      <w:start w:val="1"/>
      <w:numFmt w:val="lowerRoman"/>
      <w:lvlText w:val="%3."/>
      <w:lvlJc w:val="right"/>
      <w:pPr>
        <w:tabs>
          <w:tab w:val="num" w:pos="2023"/>
        </w:tabs>
        <w:ind w:left="2023"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1B7F0601"/>
    <w:multiLevelType w:val="hybridMultilevel"/>
    <w:tmpl w:val="03624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2DB54E0"/>
    <w:multiLevelType w:val="hybridMultilevel"/>
    <w:tmpl w:val="F1D4EA28"/>
    <w:lvl w:ilvl="0" w:tplc="3056BF9A">
      <w:start w:val="3"/>
      <w:numFmt w:val="decimal"/>
      <w:lvlText w:val="%1."/>
      <w:lvlJc w:val="left"/>
      <w:pPr>
        <w:tabs>
          <w:tab w:val="num" w:pos="1290"/>
        </w:tabs>
        <w:ind w:left="1290" w:hanging="750"/>
      </w:pPr>
      <w:rPr>
        <w:rFonts w:cs="Times New Roman"/>
      </w:rPr>
    </w:lvl>
    <w:lvl w:ilvl="1" w:tplc="04270019">
      <w:start w:val="1"/>
      <w:numFmt w:val="lowerLetter"/>
      <w:lvlText w:val="%2."/>
      <w:lvlJc w:val="left"/>
      <w:pPr>
        <w:tabs>
          <w:tab w:val="num" w:pos="1620"/>
        </w:tabs>
        <w:ind w:left="1620" w:hanging="360"/>
      </w:pPr>
      <w:rPr>
        <w:rFonts w:cs="Times New Roman"/>
      </w:rPr>
    </w:lvl>
    <w:lvl w:ilvl="2" w:tplc="0427001B">
      <w:start w:val="1"/>
      <w:numFmt w:val="lowerRoman"/>
      <w:lvlText w:val="%3."/>
      <w:lvlJc w:val="right"/>
      <w:pPr>
        <w:tabs>
          <w:tab w:val="num" w:pos="2340"/>
        </w:tabs>
        <w:ind w:left="2340" w:hanging="180"/>
      </w:pPr>
      <w:rPr>
        <w:rFonts w:cs="Times New Roman"/>
      </w:rPr>
    </w:lvl>
    <w:lvl w:ilvl="3" w:tplc="0427000F">
      <w:start w:val="1"/>
      <w:numFmt w:val="decimal"/>
      <w:lvlText w:val="%4."/>
      <w:lvlJc w:val="left"/>
      <w:pPr>
        <w:tabs>
          <w:tab w:val="num" w:pos="3060"/>
        </w:tabs>
        <w:ind w:left="3060" w:hanging="360"/>
      </w:pPr>
      <w:rPr>
        <w:rFonts w:cs="Times New Roman"/>
      </w:rPr>
    </w:lvl>
    <w:lvl w:ilvl="4" w:tplc="04270019">
      <w:start w:val="1"/>
      <w:numFmt w:val="lowerLetter"/>
      <w:lvlText w:val="%5."/>
      <w:lvlJc w:val="left"/>
      <w:pPr>
        <w:tabs>
          <w:tab w:val="num" w:pos="3780"/>
        </w:tabs>
        <w:ind w:left="3780" w:hanging="360"/>
      </w:pPr>
      <w:rPr>
        <w:rFonts w:cs="Times New Roman"/>
      </w:rPr>
    </w:lvl>
    <w:lvl w:ilvl="5" w:tplc="0427001B">
      <w:start w:val="1"/>
      <w:numFmt w:val="lowerRoman"/>
      <w:lvlText w:val="%6."/>
      <w:lvlJc w:val="right"/>
      <w:pPr>
        <w:tabs>
          <w:tab w:val="num" w:pos="4500"/>
        </w:tabs>
        <w:ind w:left="4500" w:hanging="180"/>
      </w:pPr>
      <w:rPr>
        <w:rFonts w:cs="Times New Roman"/>
      </w:rPr>
    </w:lvl>
    <w:lvl w:ilvl="6" w:tplc="0427000F">
      <w:start w:val="1"/>
      <w:numFmt w:val="decimal"/>
      <w:lvlText w:val="%7."/>
      <w:lvlJc w:val="left"/>
      <w:pPr>
        <w:tabs>
          <w:tab w:val="num" w:pos="5220"/>
        </w:tabs>
        <w:ind w:left="5220" w:hanging="360"/>
      </w:pPr>
      <w:rPr>
        <w:rFonts w:cs="Times New Roman"/>
      </w:rPr>
    </w:lvl>
    <w:lvl w:ilvl="7" w:tplc="04270019">
      <w:start w:val="1"/>
      <w:numFmt w:val="lowerLetter"/>
      <w:lvlText w:val="%8."/>
      <w:lvlJc w:val="left"/>
      <w:pPr>
        <w:tabs>
          <w:tab w:val="num" w:pos="5940"/>
        </w:tabs>
        <w:ind w:left="5940" w:hanging="360"/>
      </w:pPr>
      <w:rPr>
        <w:rFonts w:cs="Times New Roman"/>
      </w:rPr>
    </w:lvl>
    <w:lvl w:ilvl="8" w:tplc="0427001B">
      <w:start w:val="1"/>
      <w:numFmt w:val="lowerRoman"/>
      <w:lvlText w:val="%9."/>
      <w:lvlJc w:val="right"/>
      <w:pPr>
        <w:tabs>
          <w:tab w:val="num" w:pos="6660"/>
        </w:tabs>
        <w:ind w:left="6660" w:hanging="180"/>
      </w:pPr>
      <w:rPr>
        <w:rFonts w:cs="Times New Roman"/>
      </w:rPr>
    </w:lvl>
  </w:abstractNum>
  <w:abstractNum w:abstractNumId="5" w15:restartNumberingAfterBreak="0">
    <w:nsid w:val="27F80F1E"/>
    <w:multiLevelType w:val="hybridMultilevel"/>
    <w:tmpl w:val="468CE730"/>
    <w:lvl w:ilvl="0" w:tplc="15B873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477C32"/>
    <w:multiLevelType w:val="hybridMultilevel"/>
    <w:tmpl w:val="DCFEB55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F3729B"/>
    <w:multiLevelType w:val="hybridMultilevel"/>
    <w:tmpl w:val="FA94B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5070223"/>
    <w:multiLevelType w:val="hybridMultilevel"/>
    <w:tmpl w:val="66C067B6"/>
    <w:lvl w:ilvl="0" w:tplc="04270015">
      <w:start w:val="1"/>
      <w:numFmt w:val="upperLetter"/>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9" w15:restartNumberingAfterBreak="0">
    <w:nsid w:val="38931F31"/>
    <w:multiLevelType w:val="hybridMultilevel"/>
    <w:tmpl w:val="B7408F7E"/>
    <w:lvl w:ilvl="0" w:tplc="CAD4B77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D454443"/>
    <w:multiLevelType w:val="hybridMultilevel"/>
    <w:tmpl w:val="F746EF62"/>
    <w:lvl w:ilvl="0" w:tplc="23BEA8E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E0E474B"/>
    <w:multiLevelType w:val="hybridMultilevel"/>
    <w:tmpl w:val="8702C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E1E22D1"/>
    <w:multiLevelType w:val="hybridMultilevel"/>
    <w:tmpl w:val="E1EE0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9F707E1"/>
    <w:multiLevelType w:val="hybridMultilevel"/>
    <w:tmpl w:val="9D22990C"/>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D4878D4"/>
    <w:multiLevelType w:val="hybridMultilevel"/>
    <w:tmpl w:val="47224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140414126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6920914">
    <w:abstractNumId w:val="6"/>
  </w:num>
  <w:num w:numId="3" w16cid:durableId="290413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511418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1589414">
    <w:abstractNumId w:val="3"/>
  </w:num>
  <w:num w:numId="6" w16cid:durableId="1892495081">
    <w:abstractNumId w:val="14"/>
  </w:num>
  <w:num w:numId="7" w16cid:durableId="963658909">
    <w:abstractNumId w:val="7"/>
  </w:num>
  <w:num w:numId="8" w16cid:durableId="1826433402">
    <w:abstractNumId w:val="12"/>
  </w:num>
  <w:num w:numId="9" w16cid:durableId="289673924">
    <w:abstractNumId w:val="11"/>
  </w:num>
  <w:num w:numId="10" w16cid:durableId="230239403">
    <w:abstractNumId w:val="9"/>
  </w:num>
  <w:num w:numId="11" w16cid:durableId="1254631476">
    <w:abstractNumId w:val="8"/>
  </w:num>
  <w:num w:numId="12" w16cid:durableId="1582176247">
    <w:abstractNumId w:val="10"/>
  </w:num>
  <w:num w:numId="13" w16cid:durableId="570966725">
    <w:abstractNumId w:val="0"/>
  </w:num>
  <w:num w:numId="14" w16cid:durableId="505439156">
    <w:abstractNumId w:val="5"/>
  </w:num>
  <w:num w:numId="15" w16cid:durableId="17635737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AF9"/>
    <w:rsid w:val="0000687F"/>
    <w:rsid w:val="000138B6"/>
    <w:rsid w:val="00025646"/>
    <w:rsid w:val="0008174B"/>
    <w:rsid w:val="000838F2"/>
    <w:rsid w:val="000F597C"/>
    <w:rsid w:val="00147954"/>
    <w:rsid w:val="00152DCF"/>
    <w:rsid w:val="001A5DE6"/>
    <w:rsid w:val="001C038A"/>
    <w:rsid w:val="001D0180"/>
    <w:rsid w:val="001E7CC9"/>
    <w:rsid w:val="001F2987"/>
    <w:rsid w:val="001F3585"/>
    <w:rsid w:val="00206AEB"/>
    <w:rsid w:val="0024793A"/>
    <w:rsid w:val="002F3369"/>
    <w:rsid w:val="00344120"/>
    <w:rsid w:val="00361D91"/>
    <w:rsid w:val="00396139"/>
    <w:rsid w:val="00397806"/>
    <w:rsid w:val="003B0056"/>
    <w:rsid w:val="003C28D1"/>
    <w:rsid w:val="003D5104"/>
    <w:rsid w:val="004035CC"/>
    <w:rsid w:val="00440D12"/>
    <w:rsid w:val="00443A8B"/>
    <w:rsid w:val="00486F09"/>
    <w:rsid w:val="004977A5"/>
    <w:rsid w:val="00497F47"/>
    <w:rsid w:val="004A0C81"/>
    <w:rsid w:val="004A0E21"/>
    <w:rsid w:val="004B76D0"/>
    <w:rsid w:val="004F1FBD"/>
    <w:rsid w:val="004F261A"/>
    <w:rsid w:val="005113B8"/>
    <w:rsid w:val="00517374"/>
    <w:rsid w:val="0053010E"/>
    <w:rsid w:val="00537B41"/>
    <w:rsid w:val="0055138C"/>
    <w:rsid w:val="0056547D"/>
    <w:rsid w:val="005A2562"/>
    <w:rsid w:val="0066258C"/>
    <w:rsid w:val="006F367B"/>
    <w:rsid w:val="00706DE3"/>
    <w:rsid w:val="0071034E"/>
    <w:rsid w:val="007B4995"/>
    <w:rsid w:val="00803094"/>
    <w:rsid w:val="00825D7A"/>
    <w:rsid w:val="00841A3C"/>
    <w:rsid w:val="00847922"/>
    <w:rsid w:val="00872E7A"/>
    <w:rsid w:val="008A5B6C"/>
    <w:rsid w:val="008F686A"/>
    <w:rsid w:val="00907B6A"/>
    <w:rsid w:val="00944A92"/>
    <w:rsid w:val="00953B2E"/>
    <w:rsid w:val="009639D9"/>
    <w:rsid w:val="00965432"/>
    <w:rsid w:val="00966AB2"/>
    <w:rsid w:val="009B11C0"/>
    <w:rsid w:val="00A230FA"/>
    <w:rsid w:val="00A72EBF"/>
    <w:rsid w:val="00A823CE"/>
    <w:rsid w:val="00A85394"/>
    <w:rsid w:val="00B55854"/>
    <w:rsid w:val="00BB4C2F"/>
    <w:rsid w:val="00BC1610"/>
    <w:rsid w:val="00C0569B"/>
    <w:rsid w:val="00C30C30"/>
    <w:rsid w:val="00C31AF9"/>
    <w:rsid w:val="00C60A72"/>
    <w:rsid w:val="00CA3016"/>
    <w:rsid w:val="00CD2FA9"/>
    <w:rsid w:val="00CD3D8D"/>
    <w:rsid w:val="00D149C9"/>
    <w:rsid w:val="00DE13B5"/>
    <w:rsid w:val="00DF6FA2"/>
    <w:rsid w:val="00E12CB2"/>
    <w:rsid w:val="00E340F7"/>
    <w:rsid w:val="00E47B08"/>
    <w:rsid w:val="00E81F3D"/>
    <w:rsid w:val="00EC4536"/>
    <w:rsid w:val="00EF0B49"/>
    <w:rsid w:val="00F10B8F"/>
    <w:rsid w:val="00F76C66"/>
    <w:rsid w:val="00FC71EB"/>
    <w:rsid w:val="00FF6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AFDCB"/>
  <w15:docId w15:val="{40D898FD-DF2E-42D9-9414-E31037C30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13B5"/>
    <w:rPr>
      <w:rFonts w:ascii="Calibri" w:eastAsia="Calibri" w:hAnsi="Calibri" w:cs="Times New Roman"/>
      <w:lang w:val="lv-LV"/>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C31AF9"/>
    <w:rPr>
      <w:color w:val="0000FF"/>
      <w:u w:val="single"/>
    </w:rPr>
  </w:style>
  <w:style w:type="paragraph" w:styleId="Debesliotekstas">
    <w:name w:val="Balloon Text"/>
    <w:basedOn w:val="prastasis"/>
    <w:link w:val="DebesliotekstasDiagrama"/>
    <w:uiPriority w:val="99"/>
    <w:semiHidden/>
    <w:unhideWhenUsed/>
    <w:rsid w:val="0039613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96139"/>
    <w:rPr>
      <w:rFonts w:ascii="Tahoma" w:eastAsia="Calibri" w:hAnsi="Tahoma" w:cs="Tahoma"/>
      <w:sz w:val="16"/>
      <w:szCs w:val="16"/>
      <w:lang w:val="lv-LV"/>
    </w:rPr>
  </w:style>
  <w:style w:type="character" w:styleId="Komentaronuoroda">
    <w:name w:val="annotation reference"/>
    <w:basedOn w:val="Numatytasispastraiposriftas"/>
    <w:uiPriority w:val="99"/>
    <w:semiHidden/>
    <w:unhideWhenUsed/>
    <w:rsid w:val="0053010E"/>
    <w:rPr>
      <w:sz w:val="16"/>
      <w:szCs w:val="16"/>
    </w:rPr>
  </w:style>
  <w:style w:type="paragraph" w:styleId="Komentarotekstas">
    <w:name w:val="annotation text"/>
    <w:basedOn w:val="prastasis"/>
    <w:link w:val="KomentarotekstasDiagrama"/>
    <w:uiPriority w:val="99"/>
    <w:semiHidden/>
    <w:unhideWhenUsed/>
    <w:rsid w:val="0053010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3010E"/>
    <w:rPr>
      <w:rFonts w:ascii="Calibri" w:eastAsia="Calibri" w:hAnsi="Calibri" w:cs="Times New Roman"/>
      <w:sz w:val="20"/>
      <w:szCs w:val="20"/>
      <w:lang w:val="lv-LV"/>
    </w:rPr>
  </w:style>
  <w:style w:type="paragraph" w:styleId="Komentarotema">
    <w:name w:val="annotation subject"/>
    <w:basedOn w:val="Komentarotekstas"/>
    <w:next w:val="Komentarotekstas"/>
    <w:link w:val="KomentarotemaDiagrama"/>
    <w:uiPriority w:val="99"/>
    <w:semiHidden/>
    <w:unhideWhenUsed/>
    <w:rsid w:val="0053010E"/>
    <w:rPr>
      <w:b/>
      <w:bCs/>
    </w:rPr>
  </w:style>
  <w:style w:type="character" w:customStyle="1" w:styleId="KomentarotemaDiagrama">
    <w:name w:val="Komentaro tema Diagrama"/>
    <w:basedOn w:val="KomentarotekstasDiagrama"/>
    <w:link w:val="Komentarotema"/>
    <w:uiPriority w:val="99"/>
    <w:semiHidden/>
    <w:rsid w:val="0053010E"/>
    <w:rPr>
      <w:rFonts w:ascii="Calibri" w:eastAsia="Calibri" w:hAnsi="Calibri" w:cs="Times New Roman"/>
      <w:b/>
      <w:bCs/>
      <w:sz w:val="20"/>
      <w:szCs w:val="20"/>
      <w:lang w:val="lv-LV"/>
    </w:rPr>
  </w:style>
  <w:style w:type="paragraph" w:styleId="Sraopastraipa">
    <w:name w:val="List Paragraph"/>
    <w:basedOn w:val="prastasis"/>
    <w:uiPriority w:val="34"/>
    <w:qFormat/>
    <w:rsid w:val="00FF694F"/>
    <w:pPr>
      <w:ind w:left="720"/>
      <w:contextualSpacing/>
    </w:pPr>
  </w:style>
  <w:style w:type="paragraph" w:styleId="Antrats">
    <w:name w:val="header"/>
    <w:basedOn w:val="prastasis"/>
    <w:link w:val="AntratsDiagrama"/>
    <w:uiPriority w:val="99"/>
    <w:unhideWhenUsed/>
    <w:rsid w:val="00C0569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0569B"/>
    <w:rPr>
      <w:rFonts w:ascii="Calibri" w:eastAsia="Calibri" w:hAnsi="Calibri" w:cs="Times New Roman"/>
      <w:lang w:val="lv-LV"/>
    </w:rPr>
  </w:style>
  <w:style w:type="paragraph" w:styleId="Porat">
    <w:name w:val="footer"/>
    <w:basedOn w:val="prastasis"/>
    <w:link w:val="PoratDiagrama"/>
    <w:uiPriority w:val="99"/>
    <w:unhideWhenUsed/>
    <w:rsid w:val="00C0569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0569B"/>
    <w:rPr>
      <w:rFonts w:ascii="Calibri" w:eastAsia="Calibri" w:hAnsi="Calibri" w:cs="Times New Roman"/>
      <w:lang w:val="lv-LV"/>
    </w:rPr>
  </w:style>
  <w:style w:type="paragraph" w:styleId="Pataisymai">
    <w:name w:val="Revision"/>
    <w:hidden/>
    <w:uiPriority w:val="99"/>
    <w:semiHidden/>
    <w:rsid w:val="00C0569B"/>
    <w:pPr>
      <w:spacing w:after="0" w:line="240" w:lineRule="auto"/>
    </w:pPr>
    <w:rPr>
      <w:rFonts w:ascii="Calibri" w:eastAsia="Calibri" w:hAnsi="Calibri" w:cs="Times New Roman"/>
      <w:lang w:val="lv-LV"/>
    </w:rPr>
  </w:style>
  <w:style w:type="character" w:customStyle="1" w:styleId="UnresolvedMention1">
    <w:name w:val="Unresolved Mention1"/>
    <w:basedOn w:val="Numatytasispastraiposriftas"/>
    <w:uiPriority w:val="99"/>
    <w:semiHidden/>
    <w:unhideWhenUsed/>
    <w:rsid w:val="00403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hyperlink" Target="https://vvkt.lrv.lt/l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15909</Words>
  <Characters>9069</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24929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dc:creator>
  <cp:lastModifiedBy>Albina Burkauskaitė</cp:lastModifiedBy>
  <cp:revision>2</cp:revision>
  <dcterms:created xsi:type="dcterms:W3CDTF">2025-08-01T06:04:00Z</dcterms:created>
  <dcterms:modified xsi:type="dcterms:W3CDTF">2025-08-01T06:04:00Z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2024-06-13T11:56:26Z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d3210fa0-8db5-47a2-9b1d-d57212147332</vt:lpwstr>
  </property>
  <property fmtid="{D5CDD505-2E9C-101B-9397-08002B2CF9AE}" pid="8" name="MSIP_Label_ed96aa77-7762-4c34-b9f0-7d6a55545bbc_ContentBits">
    <vt:lpwstr>0</vt:lpwstr>
  </property>
</Properties>
</file>