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C9B92" w14:textId="77777777" w:rsidR="00E75800" w:rsidRPr="00E75800" w:rsidRDefault="00E75800" w:rsidP="00E75800">
      <w:pPr>
        <w:tabs>
          <w:tab w:val="left" w:pos="567"/>
        </w:tabs>
        <w:spacing w:after="0" w:line="240" w:lineRule="auto"/>
        <w:rPr>
          <w:rFonts w:ascii="Times New Roman" w:hAnsi="Times New Roman"/>
        </w:rPr>
      </w:pPr>
    </w:p>
    <w:p w14:paraId="3FCC9B93" w14:textId="77777777" w:rsidR="00E75800" w:rsidRPr="00E75800" w:rsidRDefault="00E75800" w:rsidP="00E75800">
      <w:pPr>
        <w:tabs>
          <w:tab w:val="left" w:pos="567"/>
        </w:tabs>
        <w:spacing w:after="0" w:line="240" w:lineRule="auto"/>
        <w:rPr>
          <w:rFonts w:ascii="Times New Roman" w:hAnsi="Times New Roman"/>
        </w:rPr>
      </w:pPr>
    </w:p>
    <w:p w14:paraId="3FCC9B94" w14:textId="77777777" w:rsidR="00E75800" w:rsidRPr="00E75800" w:rsidRDefault="00E75800" w:rsidP="00E75800">
      <w:pPr>
        <w:tabs>
          <w:tab w:val="left" w:pos="567"/>
        </w:tabs>
        <w:spacing w:after="0" w:line="240" w:lineRule="auto"/>
        <w:rPr>
          <w:rFonts w:ascii="Times New Roman" w:hAnsi="Times New Roman"/>
        </w:rPr>
      </w:pPr>
    </w:p>
    <w:p w14:paraId="3FCC9B95" w14:textId="77777777" w:rsidR="00E75800" w:rsidRPr="00E75800" w:rsidRDefault="00E75800" w:rsidP="00E75800">
      <w:pPr>
        <w:tabs>
          <w:tab w:val="left" w:pos="567"/>
        </w:tabs>
        <w:spacing w:after="0" w:line="240" w:lineRule="auto"/>
        <w:rPr>
          <w:rFonts w:ascii="Times New Roman" w:hAnsi="Times New Roman"/>
        </w:rPr>
      </w:pPr>
    </w:p>
    <w:p w14:paraId="3FCC9B96" w14:textId="77777777" w:rsidR="00E75800" w:rsidRPr="00E75800" w:rsidRDefault="00E75800" w:rsidP="00E75800">
      <w:pPr>
        <w:tabs>
          <w:tab w:val="left" w:pos="567"/>
        </w:tabs>
        <w:spacing w:after="0" w:line="240" w:lineRule="auto"/>
        <w:rPr>
          <w:rFonts w:ascii="Times New Roman" w:hAnsi="Times New Roman"/>
        </w:rPr>
      </w:pPr>
    </w:p>
    <w:p w14:paraId="3FCC9B97" w14:textId="77777777" w:rsidR="00E75800" w:rsidRPr="00E75800" w:rsidRDefault="00E75800" w:rsidP="00E75800">
      <w:pPr>
        <w:tabs>
          <w:tab w:val="left" w:pos="567"/>
        </w:tabs>
        <w:spacing w:after="0" w:line="240" w:lineRule="auto"/>
        <w:rPr>
          <w:rFonts w:ascii="Times New Roman" w:hAnsi="Times New Roman"/>
        </w:rPr>
      </w:pPr>
    </w:p>
    <w:p w14:paraId="3FCC9B98" w14:textId="77777777" w:rsidR="00E75800" w:rsidRPr="00E75800" w:rsidRDefault="00E75800" w:rsidP="00E75800">
      <w:pPr>
        <w:tabs>
          <w:tab w:val="left" w:pos="567"/>
        </w:tabs>
        <w:spacing w:after="0" w:line="240" w:lineRule="auto"/>
        <w:rPr>
          <w:rFonts w:ascii="Times New Roman" w:hAnsi="Times New Roman"/>
        </w:rPr>
      </w:pPr>
    </w:p>
    <w:p w14:paraId="3FCC9B99" w14:textId="77777777" w:rsidR="00E75800" w:rsidRPr="00E75800" w:rsidRDefault="00E75800" w:rsidP="00E75800">
      <w:pPr>
        <w:tabs>
          <w:tab w:val="left" w:pos="567"/>
        </w:tabs>
        <w:spacing w:after="0" w:line="240" w:lineRule="auto"/>
        <w:rPr>
          <w:rFonts w:ascii="Times New Roman" w:hAnsi="Times New Roman"/>
        </w:rPr>
      </w:pPr>
    </w:p>
    <w:p w14:paraId="3FCC9B9A" w14:textId="77777777" w:rsidR="00E75800" w:rsidRPr="00E75800" w:rsidRDefault="00E75800" w:rsidP="00E75800">
      <w:pPr>
        <w:tabs>
          <w:tab w:val="left" w:pos="567"/>
        </w:tabs>
        <w:spacing w:after="0" w:line="240" w:lineRule="auto"/>
        <w:rPr>
          <w:rFonts w:ascii="Times New Roman" w:hAnsi="Times New Roman"/>
        </w:rPr>
      </w:pPr>
    </w:p>
    <w:p w14:paraId="3FCC9B9B" w14:textId="77777777" w:rsidR="00E75800" w:rsidRPr="00E75800" w:rsidRDefault="00E75800" w:rsidP="00E75800">
      <w:pPr>
        <w:tabs>
          <w:tab w:val="left" w:pos="567"/>
        </w:tabs>
        <w:spacing w:after="0" w:line="240" w:lineRule="auto"/>
        <w:rPr>
          <w:rFonts w:ascii="Times New Roman" w:hAnsi="Times New Roman"/>
        </w:rPr>
      </w:pPr>
    </w:p>
    <w:p w14:paraId="3FCC9B9C" w14:textId="77777777" w:rsidR="00E75800" w:rsidRPr="00E75800" w:rsidRDefault="00E75800" w:rsidP="00E75800">
      <w:pPr>
        <w:tabs>
          <w:tab w:val="left" w:pos="567"/>
        </w:tabs>
        <w:spacing w:after="0" w:line="240" w:lineRule="auto"/>
        <w:rPr>
          <w:rFonts w:ascii="Times New Roman" w:hAnsi="Times New Roman"/>
        </w:rPr>
      </w:pPr>
    </w:p>
    <w:p w14:paraId="3FCC9B9D" w14:textId="77777777" w:rsidR="00E75800" w:rsidRPr="00E75800" w:rsidRDefault="00E75800" w:rsidP="00E75800">
      <w:pPr>
        <w:tabs>
          <w:tab w:val="left" w:pos="567"/>
        </w:tabs>
        <w:spacing w:after="0" w:line="240" w:lineRule="auto"/>
        <w:rPr>
          <w:rFonts w:ascii="Times New Roman" w:hAnsi="Times New Roman"/>
        </w:rPr>
      </w:pPr>
    </w:p>
    <w:p w14:paraId="3FCC9B9E" w14:textId="77777777" w:rsidR="00E75800" w:rsidRPr="00E75800" w:rsidRDefault="00E75800" w:rsidP="00E75800">
      <w:pPr>
        <w:tabs>
          <w:tab w:val="left" w:pos="567"/>
        </w:tabs>
        <w:spacing w:after="0" w:line="240" w:lineRule="auto"/>
        <w:rPr>
          <w:rFonts w:ascii="Times New Roman" w:hAnsi="Times New Roman"/>
        </w:rPr>
      </w:pPr>
    </w:p>
    <w:p w14:paraId="3FCC9B9F" w14:textId="77777777" w:rsidR="00E75800" w:rsidRPr="00E75800" w:rsidRDefault="00E75800" w:rsidP="00E75800">
      <w:pPr>
        <w:tabs>
          <w:tab w:val="left" w:pos="567"/>
        </w:tabs>
        <w:spacing w:after="0" w:line="240" w:lineRule="auto"/>
        <w:rPr>
          <w:rFonts w:ascii="Times New Roman" w:hAnsi="Times New Roman"/>
        </w:rPr>
      </w:pPr>
    </w:p>
    <w:p w14:paraId="3FCC9BA0" w14:textId="77777777" w:rsidR="00E75800" w:rsidRPr="00E75800" w:rsidRDefault="00E75800" w:rsidP="00E75800">
      <w:pPr>
        <w:tabs>
          <w:tab w:val="left" w:pos="567"/>
        </w:tabs>
        <w:spacing w:after="0" w:line="240" w:lineRule="auto"/>
        <w:rPr>
          <w:rFonts w:ascii="Times New Roman" w:hAnsi="Times New Roman"/>
        </w:rPr>
      </w:pPr>
    </w:p>
    <w:p w14:paraId="3FCC9BA1" w14:textId="77777777" w:rsidR="00E75800" w:rsidRPr="00E75800" w:rsidRDefault="00E75800" w:rsidP="00E75800">
      <w:pPr>
        <w:tabs>
          <w:tab w:val="left" w:pos="567"/>
        </w:tabs>
        <w:spacing w:after="0" w:line="240" w:lineRule="auto"/>
        <w:rPr>
          <w:rFonts w:ascii="Times New Roman" w:hAnsi="Times New Roman"/>
        </w:rPr>
      </w:pPr>
    </w:p>
    <w:p w14:paraId="3FCC9BA2" w14:textId="77777777" w:rsidR="00E75800" w:rsidRPr="00E75800" w:rsidRDefault="00E75800" w:rsidP="00E75800">
      <w:pPr>
        <w:tabs>
          <w:tab w:val="left" w:pos="567"/>
        </w:tabs>
        <w:spacing w:after="0" w:line="240" w:lineRule="auto"/>
        <w:ind w:left="567" w:hanging="567"/>
        <w:outlineLvl w:val="0"/>
        <w:rPr>
          <w:rFonts w:ascii="Times New Roman" w:hAnsi="Times New Roman"/>
        </w:rPr>
      </w:pPr>
      <w:bookmarkStart w:id="0" w:name="_Toc129243096"/>
      <w:bookmarkStart w:id="1" w:name="_Toc129243221"/>
    </w:p>
    <w:p w14:paraId="3FCC9BA3" w14:textId="77777777" w:rsidR="00E75800" w:rsidRPr="00E75800" w:rsidRDefault="00E75800" w:rsidP="00E75800">
      <w:pPr>
        <w:tabs>
          <w:tab w:val="left" w:pos="567"/>
        </w:tabs>
        <w:spacing w:after="0" w:line="240" w:lineRule="auto"/>
        <w:ind w:left="567" w:hanging="567"/>
        <w:outlineLvl w:val="0"/>
        <w:rPr>
          <w:rFonts w:ascii="Times New Roman" w:hAnsi="Times New Roman"/>
        </w:rPr>
      </w:pPr>
    </w:p>
    <w:p w14:paraId="3FCC9BA4" w14:textId="77777777" w:rsidR="00E75800" w:rsidRPr="00E75800" w:rsidRDefault="00E75800" w:rsidP="00E75800">
      <w:pPr>
        <w:tabs>
          <w:tab w:val="left" w:pos="567"/>
        </w:tabs>
        <w:spacing w:after="0" w:line="240" w:lineRule="auto"/>
        <w:ind w:left="567" w:hanging="567"/>
        <w:outlineLvl w:val="0"/>
        <w:rPr>
          <w:rFonts w:ascii="Times New Roman" w:hAnsi="Times New Roman"/>
        </w:rPr>
      </w:pPr>
    </w:p>
    <w:p w14:paraId="3FCC9BA5" w14:textId="77777777" w:rsidR="00E75800" w:rsidRPr="00E75800" w:rsidRDefault="00E75800" w:rsidP="00E75800">
      <w:pPr>
        <w:tabs>
          <w:tab w:val="left" w:pos="567"/>
        </w:tabs>
        <w:spacing w:after="0" w:line="240" w:lineRule="auto"/>
        <w:ind w:left="567" w:hanging="567"/>
        <w:outlineLvl w:val="0"/>
        <w:rPr>
          <w:rFonts w:ascii="Times New Roman" w:hAnsi="Times New Roman"/>
        </w:rPr>
      </w:pPr>
    </w:p>
    <w:p w14:paraId="3FCC9BA6" w14:textId="77777777" w:rsidR="00E75800" w:rsidRPr="00E75800" w:rsidRDefault="00E75800" w:rsidP="00E75800">
      <w:pPr>
        <w:tabs>
          <w:tab w:val="left" w:pos="567"/>
        </w:tabs>
        <w:spacing w:after="0" w:line="240" w:lineRule="auto"/>
        <w:ind w:left="567" w:hanging="567"/>
        <w:outlineLvl w:val="0"/>
        <w:rPr>
          <w:rFonts w:ascii="Times New Roman" w:hAnsi="Times New Roman"/>
        </w:rPr>
      </w:pPr>
    </w:p>
    <w:p w14:paraId="3FCC9BA7" w14:textId="77777777" w:rsidR="00E75800" w:rsidRPr="00E75800" w:rsidRDefault="00E75800" w:rsidP="00E75800">
      <w:pPr>
        <w:tabs>
          <w:tab w:val="left" w:pos="567"/>
        </w:tabs>
        <w:spacing w:after="0" w:line="240" w:lineRule="auto"/>
        <w:ind w:left="567" w:hanging="567"/>
        <w:outlineLvl w:val="0"/>
        <w:rPr>
          <w:rFonts w:ascii="Times New Roman" w:hAnsi="Times New Roman"/>
        </w:rPr>
      </w:pPr>
    </w:p>
    <w:p w14:paraId="3FCC9BA8" w14:textId="77777777" w:rsidR="00E75800" w:rsidRPr="00E75800" w:rsidRDefault="00E75800" w:rsidP="00E75800">
      <w:pPr>
        <w:tabs>
          <w:tab w:val="left" w:pos="567"/>
        </w:tabs>
        <w:spacing w:after="0" w:line="240" w:lineRule="auto"/>
        <w:ind w:left="567" w:hanging="567"/>
        <w:outlineLvl w:val="0"/>
        <w:rPr>
          <w:rFonts w:ascii="Times New Roman" w:hAnsi="Times New Roman"/>
        </w:rPr>
      </w:pPr>
    </w:p>
    <w:p w14:paraId="3FCC9BA9" w14:textId="77777777" w:rsidR="00E75800" w:rsidRPr="00E75800" w:rsidRDefault="00E75800" w:rsidP="00E75800">
      <w:pPr>
        <w:tabs>
          <w:tab w:val="left" w:pos="567"/>
        </w:tabs>
        <w:spacing w:after="0" w:line="240" w:lineRule="auto"/>
        <w:ind w:left="567" w:hanging="567"/>
        <w:jc w:val="center"/>
        <w:outlineLvl w:val="0"/>
        <w:rPr>
          <w:rFonts w:ascii="Times New Roman" w:hAnsi="Times New Roman"/>
        </w:rPr>
      </w:pPr>
      <w:r w:rsidRPr="00E75800">
        <w:rPr>
          <w:rFonts w:ascii="Times New Roman" w:hAnsi="Times New Roman"/>
          <w:b/>
          <w:caps/>
        </w:rPr>
        <w:t>I PRIEDAS</w:t>
      </w:r>
      <w:bookmarkEnd w:id="0"/>
      <w:bookmarkEnd w:id="1"/>
    </w:p>
    <w:p w14:paraId="3FCC9BAA" w14:textId="77777777" w:rsidR="00E75800" w:rsidRPr="00E75800" w:rsidRDefault="00E75800" w:rsidP="00E75800">
      <w:pPr>
        <w:tabs>
          <w:tab w:val="left" w:pos="567"/>
        </w:tabs>
        <w:spacing w:after="0" w:line="240" w:lineRule="auto"/>
        <w:jc w:val="center"/>
        <w:rPr>
          <w:rFonts w:ascii="Times New Roman" w:hAnsi="Times New Roman"/>
        </w:rPr>
      </w:pPr>
    </w:p>
    <w:p w14:paraId="3FCC9BAB" w14:textId="77777777" w:rsidR="00E75800" w:rsidRPr="00E75800" w:rsidRDefault="00E75800" w:rsidP="00E75800">
      <w:pPr>
        <w:tabs>
          <w:tab w:val="left" w:pos="567"/>
        </w:tabs>
        <w:spacing w:after="0" w:line="240" w:lineRule="auto"/>
        <w:ind w:left="567" w:hanging="567"/>
        <w:jc w:val="center"/>
        <w:outlineLvl w:val="0"/>
        <w:rPr>
          <w:rFonts w:ascii="Times New Roman" w:hAnsi="Times New Roman"/>
        </w:rPr>
      </w:pPr>
      <w:bookmarkStart w:id="2" w:name="_Toc129243097"/>
      <w:bookmarkStart w:id="3" w:name="_Toc129243222"/>
      <w:r w:rsidRPr="00E75800">
        <w:rPr>
          <w:rFonts w:ascii="Times New Roman" w:hAnsi="Times New Roman"/>
          <w:b/>
          <w:caps/>
        </w:rPr>
        <w:t>PREPARATO CHARAKTERISTIKŲ SANTRAUKA</w:t>
      </w:r>
      <w:bookmarkEnd w:id="2"/>
      <w:bookmarkEnd w:id="3"/>
    </w:p>
    <w:p w14:paraId="3FCC9BAC" w14:textId="77777777" w:rsidR="00E75800" w:rsidRPr="00E75800" w:rsidRDefault="00E75800" w:rsidP="00E75800">
      <w:pPr>
        <w:tabs>
          <w:tab w:val="left" w:pos="567"/>
        </w:tabs>
        <w:spacing w:after="0" w:line="240" w:lineRule="auto"/>
        <w:ind w:left="567" w:hanging="567"/>
        <w:jc w:val="center"/>
        <w:outlineLvl w:val="0"/>
        <w:rPr>
          <w:rFonts w:ascii="Times New Roman" w:hAnsi="Times New Roman"/>
        </w:rPr>
      </w:pPr>
    </w:p>
    <w:p w14:paraId="3FCC9BAD" w14:textId="77777777" w:rsidR="00E75800" w:rsidRPr="00E75800" w:rsidRDefault="00E75800" w:rsidP="00E75800">
      <w:pPr>
        <w:tabs>
          <w:tab w:val="left" w:pos="567"/>
        </w:tabs>
        <w:spacing w:after="0" w:line="240" w:lineRule="auto"/>
        <w:rPr>
          <w:rFonts w:ascii="Times New Roman" w:hAnsi="Times New Roman"/>
          <w:b/>
        </w:rPr>
      </w:pPr>
      <w:r w:rsidRPr="00E75800">
        <w:rPr>
          <w:rFonts w:ascii="Times New Roman" w:hAnsi="Times New Roman"/>
        </w:rPr>
        <w:br w:type="page"/>
      </w:r>
      <w:r w:rsidRPr="00E75800">
        <w:rPr>
          <w:rFonts w:ascii="Times New Roman" w:hAnsi="Times New Roman"/>
          <w:b/>
        </w:rPr>
        <w:lastRenderedPageBreak/>
        <w:t>1.</w:t>
      </w:r>
      <w:r w:rsidRPr="00E75800">
        <w:rPr>
          <w:rFonts w:ascii="Times New Roman" w:hAnsi="Times New Roman"/>
          <w:b/>
        </w:rPr>
        <w:tab/>
        <w:t>VAISTINIO PREPARATO PAVADINIMAS</w:t>
      </w:r>
    </w:p>
    <w:p w14:paraId="3FCC9BAE" w14:textId="77777777" w:rsidR="00E75800" w:rsidRPr="00E75800" w:rsidRDefault="00E75800" w:rsidP="00E75800">
      <w:pPr>
        <w:tabs>
          <w:tab w:val="left" w:pos="567"/>
        </w:tabs>
        <w:spacing w:after="0" w:line="240" w:lineRule="auto"/>
        <w:rPr>
          <w:rFonts w:ascii="Times New Roman" w:hAnsi="Times New Roman"/>
          <w:b/>
        </w:rPr>
      </w:pPr>
    </w:p>
    <w:p w14:paraId="3FCC9BAF" w14:textId="77777777" w:rsidR="00E75800" w:rsidRPr="00E75800" w:rsidRDefault="00E75800" w:rsidP="00E75800">
      <w:pPr>
        <w:tabs>
          <w:tab w:val="left" w:pos="567"/>
        </w:tabs>
        <w:spacing w:after="0" w:line="240" w:lineRule="auto"/>
        <w:rPr>
          <w:rFonts w:ascii="Times New Roman" w:eastAsia="Times New Roman" w:hAnsi="Times New Roman"/>
          <w:i/>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 ar infuzinė emulsija</w:t>
      </w:r>
    </w:p>
    <w:p w14:paraId="3FCC9BB0" w14:textId="77777777" w:rsidR="00E75800" w:rsidRPr="00E75800" w:rsidRDefault="00E75800" w:rsidP="00E75800">
      <w:pPr>
        <w:tabs>
          <w:tab w:val="left" w:pos="567"/>
        </w:tabs>
        <w:spacing w:after="0" w:line="240" w:lineRule="auto"/>
        <w:rPr>
          <w:rFonts w:ascii="Times New Roman" w:hAnsi="Times New Roman"/>
        </w:rPr>
      </w:pPr>
    </w:p>
    <w:p w14:paraId="3FCC9BB1" w14:textId="77777777" w:rsidR="00E75800" w:rsidRPr="00E75800" w:rsidRDefault="00E75800" w:rsidP="00E75800">
      <w:pPr>
        <w:tabs>
          <w:tab w:val="left" w:pos="567"/>
        </w:tabs>
        <w:spacing w:after="0" w:line="240" w:lineRule="auto"/>
        <w:rPr>
          <w:rFonts w:ascii="Times New Roman" w:hAnsi="Times New Roman"/>
        </w:rPr>
      </w:pPr>
    </w:p>
    <w:p w14:paraId="3FCC9BB2"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2.</w:t>
      </w:r>
      <w:r w:rsidRPr="00E75800">
        <w:rPr>
          <w:rFonts w:ascii="Times New Roman" w:hAnsi="Times New Roman"/>
          <w:b/>
        </w:rPr>
        <w:tab/>
        <w:t>KOKYBINĖ IR KIEKYBINĖ SUDĖTIS</w:t>
      </w:r>
    </w:p>
    <w:p w14:paraId="3FCC9BB3" w14:textId="77777777" w:rsidR="00E75800" w:rsidRPr="00E75800" w:rsidRDefault="00E75800" w:rsidP="00E75800">
      <w:pPr>
        <w:tabs>
          <w:tab w:val="left" w:pos="567"/>
        </w:tabs>
        <w:spacing w:after="0" w:line="240" w:lineRule="auto"/>
        <w:rPr>
          <w:rFonts w:ascii="Times New Roman" w:hAnsi="Times New Roman"/>
          <w:b/>
        </w:rPr>
      </w:pPr>
    </w:p>
    <w:p w14:paraId="3FCC9BB4" w14:textId="77777777" w:rsidR="00E75800" w:rsidRPr="00E9573D"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Kiekviename ml emulsijos yra 10 mg </w:t>
      </w:r>
      <w:proofErr w:type="spellStart"/>
      <w:r w:rsidRPr="00E75800">
        <w:rPr>
          <w:rFonts w:ascii="Times New Roman" w:hAnsi="Times New Roman"/>
        </w:rPr>
        <w:t>propofolio</w:t>
      </w:r>
      <w:proofErr w:type="spellEnd"/>
      <w:r w:rsidRPr="00E75800">
        <w:rPr>
          <w:rFonts w:ascii="Times New Roman" w:hAnsi="Times New Roman"/>
        </w:rPr>
        <w:t>.</w:t>
      </w:r>
    </w:p>
    <w:p w14:paraId="3FCC9BB5" w14:textId="77777777" w:rsidR="00E75800" w:rsidRPr="00E75800" w:rsidRDefault="00E75800" w:rsidP="00E75800">
      <w:pPr>
        <w:tabs>
          <w:tab w:val="left" w:pos="567"/>
        </w:tabs>
        <w:spacing w:after="0" w:line="240" w:lineRule="auto"/>
        <w:rPr>
          <w:rFonts w:ascii="Times New Roman" w:hAnsi="Times New Roman"/>
        </w:rPr>
      </w:pPr>
    </w:p>
    <w:p w14:paraId="3FCC9BB6"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Kiekvienoje 20 ml ampulėje yra 200 mg </w:t>
      </w:r>
      <w:proofErr w:type="spellStart"/>
      <w:r w:rsidRPr="00E75800">
        <w:rPr>
          <w:rFonts w:ascii="Times New Roman" w:hAnsi="Times New Roman"/>
        </w:rPr>
        <w:t>propofolio</w:t>
      </w:r>
      <w:proofErr w:type="spellEnd"/>
      <w:r w:rsidRPr="00E75800">
        <w:rPr>
          <w:rFonts w:ascii="Times New Roman" w:hAnsi="Times New Roman"/>
        </w:rPr>
        <w:t>.</w:t>
      </w:r>
    </w:p>
    <w:p w14:paraId="3FCC9BB7" w14:textId="77777777" w:rsidR="00E75800" w:rsidRPr="002F6E01"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20 ml flakone yra 200 mg </w:t>
      </w:r>
      <w:proofErr w:type="spellStart"/>
      <w:r w:rsidRPr="00E75800">
        <w:rPr>
          <w:rFonts w:ascii="Times New Roman" w:hAnsi="Times New Roman"/>
        </w:rPr>
        <w:t>propofolio</w:t>
      </w:r>
      <w:proofErr w:type="spellEnd"/>
      <w:r w:rsidRPr="00E75800">
        <w:rPr>
          <w:rFonts w:ascii="Times New Roman" w:hAnsi="Times New Roman"/>
        </w:rPr>
        <w:t>.</w:t>
      </w:r>
    </w:p>
    <w:p w14:paraId="3FCC9BB8" w14:textId="77777777" w:rsidR="00E75800" w:rsidRPr="002F6E01"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50 ml flakone yra 500 mg </w:t>
      </w:r>
      <w:proofErr w:type="spellStart"/>
      <w:r w:rsidRPr="00E75800">
        <w:rPr>
          <w:rFonts w:ascii="Times New Roman" w:hAnsi="Times New Roman"/>
        </w:rPr>
        <w:t>propofolio</w:t>
      </w:r>
      <w:proofErr w:type="spellEnd"/>
      <w:r w:rsidRPr="00E75800">
        <w:rPr>
          <w:rFonts w:ascii="Times New Roman" w:hAnsi="Times New Roman"/>
        </w:rPr>
        <w:t>.</w:t>
      </w:r>
    </w:p>
    <w:p w14:paraId="3FCC9BB9" w14:textId="77777777" w:rsidR="00E75800" w:rsidRPr="002F6E01"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100 ml flakone yra 1000 mg </w:t>
      </w:r>
      <w:proofErr w:type="spellStart"/>
      <w:r w:rsidRPr="00E75800">
        <w:rPr>
          <w:rFonts w:ascii="Times New Roman" w:hAnsi="Times New Roman"/>
        </w:rPr>
        <w:t>propofolio</w:t>
      </w:r>
      <w:proofErr w:type="spellEnd"/>
      <w:r w:rsidRPr="00E75800">
        <w:rPr>
          <w:rFonts w:ascii="Times New Roman" w:hAnsi="Times New Roman"/>
        </w:rPr>
        <w:t>.</w:t>
      </w:r>
    </w:p>
    <w:p w14:paraId="3FCC9BBA" w14:textId="77777777" w:rsidR="00E75800" w:rsidRPr="00E75800" w:rsidRDefault="00E75800" w:rsidP="00E75800">
      <w:pPr>
        <w:tabs>
          <w:tab w:val="left" w:pos="567"/>
        </w:tabs>
        <w:spacing w:after="0" w:line="240" w:lineRule="auto"/>
        <w:rPr>
          <w:rFonts w:ascii="Times New Roman" w:hAnsi="Times New Roman"/>
        </w:rPr>
      </w:pPr>
    </w:p>
    <w:p w14:paraId="3FCC9BBB" w14:textId="77777777" w:rsidR="00E75800" w:rsidRPr="00E75800"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Pagalbinės medžiagos, kurių poveikis žinomas:</w:t>
      </w:r>
    </w:p>
    <w:p w14:paraId="3FCC9BBC"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Kiekviename ml emulsijos yra:</w:t>
      </w:r>
    </w:p>
    <w:p w14:paraId="3FCC9BBD"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rafinuoto sojų aliejaus</w:t>
      </w:r>
      <w:r w:rsidRPr="00E75800">
        <w:rPr>
          <w:rFonts w:ascii="Times New Roman" w:hAnsi="Times New Roman"/>
        </w:rPr>
        <w:tab/>
      </w:r>
      <w:r w:rsidRPr="00E75800">
        <w:rPr>
          <w:rFonts w:ascii="Times New Roman" w:hAnsi="Times New Roman"/>
        </w:rPr>
        <w:tab/>
        <w:t>50 mg</w:t>
      </w:r>
    </w:p>
    <w:p w14:paraId="3FCC9BBE"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natrio</w:t>
      </w:r>
      <w:r w:rsidRPr="00E75800">
        <w:rPr>
          <w:rFonts w:ascii="Times New Roman" w:hAnsi="Times New Roman"/>
        </w:rPr>
        <w:tab/>
      </w:r>
      <w:r w:rsidRPr="00E75800">
        <w:rPr>
          <w:rFonts w:ascii="Times New Roman" w:hAnsi="Times New Roman"/>
        </w:rPr>
        <w:tab/>
      </w:r>
      <w:r w:rsidRPr="00E75800">
        <w:rPr>
          <w:rFonts w:ascii="Times New Roman" w:hAnsi="Times New Roman"/>
        </w:rPr>
        <w:tab/>
      </w:r>
      <w:r w:rsidRPr="00E75800">
        <w:rPr>
          <w:rFonts w:ascii="Times New Roman" w:hAnsi="Times New Roman"/>
        </w:rPr>
        <w:tab/>
        <w:t>ne daugiau kaip 0,06 mg</w:t>
      </w:r>
    </w:p>
    <w:p w14:paraId="3FCC9BBF" w14:textId="77777777" w:rsidR="00E75800" w:rsidRPr="00E75800" w:rsidRDefault="00E75800" w:rsidP="00E75800">
      <w:pPr>
        <w:tabs>
          <w:tab w:val="left" w:pos="567"/>
        </w:tabs>
        <w:spacing w:after="0" w:line="240" w:lineRule="auto"/>
        <w:rPr>
          <w:rFonts w:ascii="Times New Roman" w:hAnsi="Times New Roman"/>
        </w:rPr>
      </w:pPr>
    </w:p>
    <w:p w14:paraId="3FCC9BC0"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Visos pagalbinės medžiagos išvardytos 6.1 skyriuje.</w:t>
      </w:r>
    </w:p>
    <w:p w14:paraId="3FCC9BC1" w14:textId="77777777" w:rsidR="00E75800" w:rsidRPr="00E75800" w:rsidRDefault="00E75800" w:rsidP="00E75800">
      <w:pPr>
        <w:tabs>
          <w:tab w:val="left" w:pos="567"/>
        </w:tabs>
        <w:spacing w:after="0" w:line="240" w:lineRule="auto"/>
        <w:rPr>
          <w:rFonts w:ascii="Times New Roman" w:hAnsi="Times New Roman"/>
        </w:rPr>
      </w:pPr>
    </w:p>
    <w:p w14:paraId="3FCC9BC2" w14:textId="77777777" w:rsidR="00E75800" w:rsidRPr="00E75800" w:rsidRDefault="00E75800" w:rsidP="00E75800">
      <w:pPr>
        <w:tabs>
          <w:tab w:val="left" w:pos="567"/>
        </w:tabs>
        <w:spacing w:after="0" w:line="240" w:lineRule="auto"/>
        <w:rPr>
          <w:rFonts w:ascii="Times New Roman" w:hAnsi="Times New Roman"/>
        </w:rPr>
      </w:pPr>
    </w:p>
    <w:p w14:paraId="3FCC9BC3"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b/>
        </w:rPr>
        <w:t>3.</w:t>
      </w:r>
      <w:r w:rsidRPr="00E75800">
        <w:rPr>
          <w:rFonts w:ascii="Times New Roman" w:hAnsi="Times New Roman"/>
          <w:b/>
        </w:rPr>
        <w:tab/>
        <w:t>FARMACINĖ FORMA</w:t>
      </w:r>
      <w:r w:rsidRPr="00E75800">
        <w:rPr>
          <w:rFonts w:ascii="Times New Roman" w:hAnsi="Times New Roman"/>
        </w:rPr>
        <w:t xml:space="preserve"> </w:t>
      </w:r>
    </w:p>
    <w:p w14:paraId="3FCC9BC4" w14:textId="77777777" w:rsidR="00E75800" w:rsidRPr="00E75800" w:rsidRDefault="00E75800" w:rsidP="00E75800">
      <w:pPr>
        <w:tabs>
          <w:tab w:val="left" w:pos="567"/>
        </w:tabs>
        <w:spacing w:after="0" w:line="240" w:lineRule="auto"/>
        <w:rPr>
          <w:rFonts w:ascii="Times New Roman" w:hAnsi="Times New Roman"/>
        </w:rPr>
      </w:pPr>
    </w:p>
    <w:p w14:paraId="3FCC9BC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Injekcinė ar infuzinė emulsija.</w:t>
      </w:r>
    </w:p>
    <w:p w14:paraId="3FCC9BC6"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Balta emulsija aliejus-vandenyje.</w:t>
      </w:r>
    </w:p>
    <w:p w14:paraId="3FCC9BC7" w14:textId="77777777" w:rsidR="00E75800" w:rsidRPr="00E75800" w:rsidRDefault="00E75800" w:rsidP="00E75800">
      <w:pPr>
        <w:tabs>
          <w:tab w:val="left" w:pos="567"/>
        </w:tabs>
        <w:spacing w:after="0" w:line="240" w:lineRule="auto"/>
        <w:rPr>
          <w:rFonts w:ascii="Times New Roman" w:hAnsi="Times New Roman"/>
        </w:rPr>
      </w:pPr>
    </w:p>
    <w:p w14:paraId="3FCC9BC8" w14:textId="77777777" w:rsidR="00E75800" w:rsidRPr="00E75800" w:rsidRDefault="00E75800" w:rsidP="00E75800">
      <w:pPr>
        <w:tabs>
          <w:tab w:val="left" w:pos="567"/>
        </w:tabs>
        <w:spacing w:after="0" w:line="240" w:lineRule="auto"/>
        <w:rPr>
          <w:rFonts w:ascii="Times New Roman" w:hAnsi="Times New Roman"/>
        </w:rPr>
      </w:pPr>
    </w:p>
    <w:p w14:paraId="3FCC9BC9" w14:textId="77777777" w:rsidR="00E75800" w:rsidRPr="0057787A" w:rsidRDefault="00E75800" w:rsidP="00E75800">
      <w:pPr>
        <w:tabs>
          <w:tab w:val="left" w:pos="567"/>
        </w:tabs>
        <w:spacing w:after="0" w:line="240" w:lineRule="auto"/>
        <w:rPr>
          <w:rFonts w:ascii="Times New Roman" w:eastAsia="Times New Roman" w:hAnsi="Times New Roman"/>
          <w:b/>
          <w:snapToGrid w:val="0"/>
          <w:lang w:val="de-DE"/>
        </w:rPr>
      </w:pPr>
      <w:r w:rsidRPr="00E75800">
        <w:rPr>
          <w:rFonts w:ascii="Times New Roman" w:hAnsi="Times New Roman"/>
          <w:b/>
        </w:rPr>
        <w:t>4.</w:t>
      </w:r>
      <w:r w:rsidRPr="00E75800">
        <w:rPr>
          <w:rFonts w:ascii="Times New Roman" w:hAnsi="Times New Roman"/>
          <w:b/>
        </w:rPr>
        <w:tab/>
        <w:t>KLINIKINĖ INFORMACIJA</w:t>
      </w:r>
    </w:p>
    <w:p w14:paraId="3FCC9BCA" w14:textId="77777777" w:rsidR="00E75800" w:rsidRPr="00E75800" w:rsidRDefault="00E75800" w:rsidP="00E75800">
      <w:pPr>
        <w:tabs>
          <w:tab w:val="left" w:pos="567"/>
        </w:tabs>
        <w:spacing w:after="0" w:line="240" w:lineRule="auto"/>
        <w:rPr>
          <w:rFonts w:ascii="Times New Roman" w:hAnsi="Times New Roman"/>
          <w:b/>
        </w:rPr>
      </w:pPr>
    </w:p>
    <w:p w14:paraId="3FCC9BCB" w14:textId="77777777" w:rsidR="00E75800" w:rsidRPr="00E75800" w:rsidRDefault="00E75800" w:rsidP="00E75800">
      <w:pPr>
        <w:numPr>
          <w:ilvl w:val="1"/>
          <w:numId w:val="6"/>
        </w:numPr>
        <w:spacing w:after="0" w:line="240" w:lineRule="auto"/>
        <w:rPr>
          <w:rFonts w:ascii="Times New Roman" w:eastAsia="Times New Roman" w:hAnsi="Times New Roman"/>
          <w:b/>
          <w:snapToGrid w:val="0"/>
          <w:lang w:val="en-GB"/>
        </w:rPr>
      </w:pPr>
      <w:r w:rsidRPr="00E75800">
        <w:rPr>
          <w:rFonts w:ascii="Times New Roman" w:hAnsi="Times New Roman"/>
          <w:b/>
        </w:rPr>
        <w:t>Terapinės indikacijos</w:t>
      </w:r>
    </w:p>
    <w:p w14:paraId="3FCC9BCC" w14:textId="77777777" w:rsidR="00E75800" w:rsidRPr="00E75800" w:rsidRDefault="00E75800" w:rsidP="00E75800">
      <w:pPr>
        <w:tabs>
          <w:tab w:val="left" w:pos="567"/>
        </w:tabs>
        <w:spacing w:after="0" w:line="240" w:lineRule="auto"/>
        <w:rPr>
          <w:rFonts w:ascii="Times New Roman" w:hAnsi="Times New Roman"/>
          <w:b/>
        </w:rPr>
      </w:pPr>
    </w:p>
    <w:p w14:paraId="3FCC9BCD"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 ar infuzinė</w:t>
      </w:r>
      <w:r w:rsidRPr="00E75800">
        <w:rPr>
          <w:rFonts w:ascii="Times New Roman" w:hAnsi="Times New Roman"/>
          <w:b/>
        </w:rPr>
        <w:t xml:space="preserve"> </w:t>
      </w:r>
      <w:r w:rsidRPr="00E75800">
        <w:rPr>
          <w:rFonts w:ascii="Times New Roman" w:hAnsi="Times New Roman"/>
        </w:rPr>
        <w:t>emulsija</w:t>
      </w:r>
      <w:r w:rsidRPr="00E75800">
        <w:rPr>
          <w:rFonts w:ascii="Times New Roman" w:hAnsi="Times New Roman"/>
          <w:b/>
        </w:rPr>
        <w:t xml:space="preserve"> </w:t>
      </w:r>
      <w:r w:rsidRPr="00E75800">
        <w:rPr>
          <w:rFonts w:ascii="Times New Roman" w:hAnsi="Times New Roman"/>
        </w:rPr>
        <w:t>yra į veną vartojamas trumpo bendrojo poveikio anestetikas, vartojamas toliau išvardytais atvejais.</w:t>
      </w:r>
    </w:p>
    <w:p w14:paraId="3FCC9BCE"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sym w:font="Symbol" w:char="F0B7"/>
      </w:r>
      <w:r w:rsidRPr="00E75800">
        <w:rPr>
          <w:rFonts w:ascii="Times New Roman" w:hAnsi="Times New Roman"/>
        </w:rPr>
        <w:tab/>
        <w:t>Bendrosios anestezijos sukėlimas ir palaikymas suaugusiems žmonėms, paaugliams ir vyresniems kaip 1 mėnesio vaikams.</w:t>
      </w:r>
    </w:p>
    <w:p w14:paraId="3FCC9BCF"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sym w:font="Symbol" w:char="F0B7"/>
      </w:r>
      <w:r w:rsidRPr="00E75800">
        <w:rPr>
          <w:rFonts w:ascii="Times New Roman" w:hAnsi="Times New Roman"/>
        </w:rPr>
        <w:tab/>
        <w:t>Slopinamojo poveikio sukėlimas suaugusiems žmonėms, paaugliams ir vyresniems kaip 1 mėnesio vaikams chirurginių ar diagnostinių procedūrų metu. Vartojama vien šio vaistinio preparato arba kartu sukeliant lokalią ar regioninę anesteziją.</w:t>
      </w:r>
    </w:p>
    <w:p w14:paraId="3FCC9BD0" w14:textId="77777777" w:rsidR="00E75800" w:rsidRPr="00E75800" w:rsidRDefault="00E75800" w:rsidP="00E75800">
      <w:pPr>
        <w:tabs>
          <w:tab w:val="left" w:pos="567"/>
        </w:tabs>
        <w:spacing w:after="0" w:line="240" w:lineRule="auto"/>
        <w:ind w:left="567" w:hanging="567"/>
        <w:jc w:val="both"/>
        <w:rPr>
          <w:rFonts w:ascii="Times New Roman" w:hAnsi="Times New Roman"/>
        </w:rPr>
      </w:pPr>
      <w:r w:rsidRPr="00E75800">
        <w:rPr>
          <w:rFonts w:ascii="Times New Roman" w:hAnsi="Times New Roman"/>
        </w:rPr>
        <w:sym w:font="Symbol" w:char="F0B7"/>
      </w:r>
      <w:r w:rsidRPr="00E75800">
        <w:rPr>
          <w:rFonts w:ascii="Times New Roman" w:hAnsi="Times New Roman"/>
        </w:rPr>
        <w:tab/>
        <w:t>Slopinamojo poveikio sukėlimas vyresniems kaip 16 metų pacientams, kuriems atliekamas dirbtinis kvėpavimas ir kurie gydomi intensyviosios terapijos skyriuje.</w:t>
      </w:r>
    </w:p>
    <w:p w14:paraId="3FCC9BD1" w14:textId="77777777" w:rsidR="00E75800" w:rsidRPr="00E75800" w:rsidRDefault="00E75800" w:rsidP="00E75800">
      <w:pPr>
        <w:tabs>
          <w:tab w:val="left" w:pos="567"/>
        </w:tabs>
        <w:spacing w:after="0" w:line="240" w:lineRule="auto"/>
        <w:rPr>
          <w:rFonts w:ascii="Times New Roman" w:hAnsi="Times New Roman"/>
        </w:rPr>
      </w:pPr>
    </w:p>
    <w:p w14:paraId="3FCC9BD2" w14:textId="77777777" w:rsidR="00E75800" w:rsidRPr="0057787A"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4.2</w:t>
      </w:r>
      <w:r w:rsidRPr="00E75800">
        <w:rPr>
          <w:rFonts w:ascii="Times New Roman" w:hAnsi="Times New Roman"/>
          <w:b/>
        </w:rPr>
        <w:tab/>
        <w:t>Dozavimas ir vartojimo metodas</w:t>
      </w:r>
    </w:p>
    <w:p w14:paraId="3FCC9BD3" w14:textId="77777777" w:rsidR="00E75800" w:rsidRPr="00E75800" w:rsidRDefault="00E75800" w:rsidP="00E75800">
      <w:pPr>
        <w:tabs>
          <w:tab w:val="left" w:pos="567"/>
        </w:tabs>
        <w:spacing w:after="0" w:line="240" w:lineRule="auto"/>
        <w:rPr>
          <w:rFonts w:ascii="Times New Roman" w:hAnsi="Times New Roman"/>
        </w:rPr>
      </w:pPr>
    </w:p>
    <w:p w14:paraId="3FCC9BD4"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proofErr w:type="spellStart"/>
      <w:r w:rsidRPr="00E75800">
        <w:rPr>
          <w:rFonts w:ascii="Times New Roman" w:hAnsi="Times New Roman"/>
        </w:rPr>
        <w:t>Propoven</w:t>
      </w:r>
      <w:proofErr w:type="spellEnd"/>
      <w:r w:rsidRPr="00E75800">
        <w:rPr>
          <w:rFonts w:ascii="Times New Roman" w:hAnsi="Times New Roman"/>
        </w:rPr>
        <w:t xml:space="preserve"> galima vartoti tik ligoninėje arba dienos stacionare, kuriame yra tinkama įranga. Vaistinio preparato </w:t>
      </w:r>
      <w:proofErr w:type="spellStart"/>
      <w:r w:rsidRPr="00E75800">
        <w:rPr>
          <w:rFonts w:ascii="Times New Roman" w:hAnsi="Times New Roman"/>
        </w:rPr>
        <w:t>injekuoti</w:t>
      </w:r>
      <w:proofErr w:type="spellEnd"/>
      <w:r w:rsidRPr="00E75800">
        <w:rPr>
          <w:rFonts w:ascii="Times New Roman" w:hAnsi="Times New Roman"/>
        </w:rPr>
        <w:t xml:space="preserve"> gali tik patyręs anesteziologas arba intensyviosios terapijos specialistas.</w:t>
      </w:r>
    </w:p>
    <w:p w14:paraId="3FCC9BD5"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Būtina nuolat sekti paciento kraujotakos ir kvėpavimo funkciją (pvz., daryti EKG, atlikti pulsinę </w:t>
      </w:r>
      <w:proofErr w:type="spellStart"/>
      <w:r w:rsidRPr="00E75800">
        <w:rPr>
          <w:rFonts w:ascii="Times New Roman" w:hAnsi="Times New Roman"/>
        </w:rPr>
        <w:t>oksimetriją</w:t>
      </w:r>
      <w:proofErr w:type="spellEnd"/>
      <w:r w:rsidRPr="00E75800">
        <w:rPr>
          <w:rFonts w:ascii="Times New Roman" w:hAnsi="Times New Roman"/>
        </w:rPr>
        <w:t>) ir turėti įrangą, kurią bet kuriuo metu būtų galima panaudoti kvėpavimo takų priežiūrai, dirbtiniam kvėpavimui daryti ir kitokioms neatidėliotinos pagalbos priemonėms taikyti.</w:t>
      </w:r>
    </w:p>
    <w:p w14:paraId="3FCC9BD6" w14:textId="77777777" w:rsidR="00E75800" w:rsidRPr="00E75800" w:rsidRDefault="00E75800" w:rsidP="00E75800">
      <w:pPr>
        <w:tabs>
          <w:tab w:val="left" w:pos="567"/>
        </w:tabs>
        <w:spacing w:after="0" w:line="240" w:lineRule="auto"/>
        <w:rPr>
          <w:rFonts w:ascii="Times New Roman" w:hAnsi="Times New Roman"/>
        </w:rPr>
      </w:pPr>
    </w:p>
    <w:p w14:paraId="3FCC9BD7"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Sukeliant slopinamąjį poveikį, medikas, atliekantis chirurginę arba diagnostinę procedūrą, </w:t>
      </w:r>
      <w:proofErr w:type="spellStart"/>
      <w:r w:rsidRPr="00E75800">
        <w:rPr>
          <w:rFonts w:ascii="Times New Roman" w:hAnsi="Times New Roman"/>
        </w:rPr>
        <w:t>Propoven</w:t>
      </w:r>
      <w:proofErr w:type="spellEnd"/>
      <w:r w:rsidRPr="00E75800">
        <w:rPr>
          <w:rFonts w:ascii="Times New Roman" w:hAnsi="Times New Roman"/>
        </w:rPr>
        <w:t xml:space="preserve"> pats </w:t>
      </w:r>
      <w:proofErr w:type="spellStart"/>
      <w:r w:rsidRPr="00E75800">
        <w:rPr>
          <w:rFonts w:ascii="Times New Roman" w:hAnsi="Times New Roman"/>
        </w:rPr>
        <w:t>infuzuoti</w:t>
      </w:r>
      <w:proofErr w:type="spellEnd"/>
      <w:r w:rsidRPr="00E75800">
        <w:rPr>
          <w:rFonts w:ascii="Times New Roman" w:hAnsi="Times New Roman"/>
        </w:rPr>
        <w:t xml:space="preserve"> pacientui negali.</w:t>
      </w:r>
    </w:p>
    <w:p w14:paraId="3FCC9BD8" w14:textId="77777777" w:rsidR="00E75800" w:rsidRPr="00E75800" w:rsidRDefault="00E75800" w:rsidP="00E75800">
      <w:pPr>
        <w:tabs>
          <w:tab w:val="left" w:pos="567"/>
        </w:tabs>
        <w:spacing w:after="0" w:line="240" w:lineRule="auto"/>
        <w:rPr>
          <w:rFonts w:ascii="Times New Roman" w:hAnsi="Times New Roman"/>
        </w:rPr>
      </w:pPr>
    </w:p>
    <w:p w14:paraId="3FCC9BD9"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Propoven</w:t>
      </w:r>
      <w:proofErr w:type="spellEnd"/>
      <w:r w:rsidRPr="00E75800">
        <w:rPr>
          <w:rFonts w:ascii="Times New Roman" w:hAnsi="Times New Roman"/>
        </w:rPr>
        <w:t xml:space="preserve"> reikia dozuoti individualiai, atsižvelgiant į paciento reakciją į vaistinį preparatą ir pavartotą </w:t>
      </w:r>
      <w:proofErr w:type="spellStart"/>
      <w:r w:rsidRPr="00E75800">
        <w:rPr>
          <w:rFonts w:ascii="Times New Roman" w:hAnsi="Times New Roman"/>
        </w:rPr>
        <w:t>premedikaciją</w:t>
      </w:r>
      <w:proofErr w:type="spellEnd"/>
      <w:r w:rsidRPr="00E75800">
        <w:rPr>
          <w:rFonts w:ascii="Times New Roman" w:hAnsi="Times New Roman"/>
        </w:rPr>
        <w:t xml:space="preserve">. Paprastai, vartojant </w:t>
      </w:r>
      <w:proofErr w:type="spellStart"/>
      <w:r w:rsidRPr="00E75800">
        <w:rPr>
          <w:rFonts w:ascii="Times New Roman" w:hAnsi="Times New Roman"/>
        </w:rPr>
        <w:t>Propoven</w:t>
      </w:r>
      <w:proofErr w:type="spellEnd"/>
      <w:r w:rsidRPr="00E75800">
        <w:rPr>
          <w:rFonts w:ascii="Times New Roman" w:hAnsi="Times New Roman"/>
        </w:rPr>
        <w:t>, reikia vartoti ir analgetikų.</w:t>
      </w:r>
    </w:p>
    <w:p w14:paraId="3FCC9BDA" w14:textId="77777777" w:rsidR="00E75800" w:rsidRPr="00E75800" w:rsidRDefault="00E75800" w:rsidP="00E75800">
      <w:pPr>
        <w:tabs>
          <w:tab w:val="left" w:pos="567"/>
        </w:tabs>
        <w:spacing w:after="0" w:line="240" w:lineRule="auto"/>
        <w:rPr>
          <w:rFonts w:ascii="Times New Roman" w:hAnsi="Times New Roman"/>
        </w:rPr>
      </w:pPr>
    </w:p>
    <w:p w14:paraId="3FCC9BDB" w14:textId="77777777" w:rsidR="00E75800" w:rsidRPr="0057787A" w:rsidRDefault="00E75800" w:rsidP="00E75800">
      <w:pPr>
        <w:keepNext/>
        <w:keepLines/>
        <w:tabs>
          <w:tab w:val="left" w:pos="567"/>
        </w:tabs>
        <w:spacing w:after="0" w:line="240" w:lineRule="auto"/>
        <w:rPr>
          <w:rFonts w:ascii="Times New Roman" w:eastAsia="Times New Roman" w:hAnsi="Times New Roman"/>
          <w:b/>
          <w:snapToGrid w:val="0"/>
          <w:u w:val="single"/>
        </w:rPr>
      </w:pPr>
      <w:r w:rsidRPr="00E75800">
        <w:rPr>
          <w:rFonts w:ascii="Times New Roman" w:hAnsi="Times New Roman"/>
          <w:b/>
          <w:u w:val="single"/>
        </w:rPr>
        <w:lastRenderedPageBreak/>
        <w:t>Dozavimas</w:t>
      </w:r>
    </w:p>
    <w:p w14:paraId="3FCC9BDC" w14:textId="77777777" w:rsidR="00E75800" w:rsidRPr="00E75800" w:rsidRDefault="00E75800" w:rsidP="00E75800">
      <w:pPr>
        <w:keepNext/>
        <w:keepLines/>
        <w:tabs>
          <w:tab w:val="left" w:pos="567"/>
        </w:tabs>
        <w:spacing w:after="0" w:line="240" w:lineRule="auto"/>
        <w:rPr>
          <w:rFonts w:ascii="Times New Roman" w:hAnsi="Times New Roman"/>
          <w:u w:val="single"/>
        </w:rPr>
      </w:pPr>
    </w:p>
    <w:p w14:paraId="3FCC9BDD" w14:textId="77777777" w:rsidR="00E75800" w:rsidRPr="0057787A" w:rsidRDefault="00E75800" w:rsidP="00E75800">
      <w:pPr>
        <w:keepNext/>
        <w:keepLines/>
        <w:tabs>
          <w:tab w:val="left" w:pos="567"/>
        </w:tabs>
        <w:spacing w:after="0" w:line="240" w:lineRule="auto"/>
        <w:rPr>
          <w:rFonts w:ascii="Times New Roman" w:eastAsia="Times New Roman" w:hAnsi="Times New Roman"/>
          <w:i/>
          <w:snapToGrid w:val="0"/>
        </w:rPr>
      </w:pPr>
      <w:r w:rsidRPr="00E75800">
        <w:rPr>
          <w:rFonts w:ascii="Times New Roman" w:hAnsi="Times New Roman"/>
          <w:b/>
        </w:rPr>
        <w:t>Bendroji anestezija suaugusiems žmonėms</w:t>
      </w:r>
    </w:p>
    <w:p w14:paraId="3FCC9BDE" w14:textId="77777777" w:rsidR="00E75800" w:rsidRPr="00E75800" w:rsidRDefault="00E75800" w:rsidP="00E75800">
      <w:pPr>
        <w:tabs>
          <w:tab w:val="left" w:pos="567"/>
        </w:tabs>
        <w:spacing w:after="0" w:line="240" w:lineRule="auto"/>
        <w:rPr>
          <w:rFonts w:ascii="Times New Roman" w:hAnsi="Times New Roman"/>
          <w:i/>
        </w:rPr>
      </w:pPr>
    </w:p>
    <w:p w14:paraId="3FCC9BDF" w14:textId="77777777" w:rsidR="00E75800" w:rsidRPr="00E75800"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Anestezijos sukėlimas</w:t>
      </w:r>
    </w:p>
    <w:p w14:paraId="3FCC9BE0" w14:textId="77777777" w:rsidR="00E75800" w:rsidRPr="00E75800" w:rsidRDefault="00E75800" w:rsidP="00E75800">
      <w:pPr>
        <w:tabs>
          <w:tab w:val="left" w:pos="567"/>
        </w:tabs>
        <w:spacing w:after="0" w:line="240" w:lineRule="auto"/>
        <w:rPr>
          <w:rFonts w:ascii="Times New Roman" w:hAnsi="Times New Roman"/>
          <w:u w:val="single"/>
        </w:rPr>
      </w:pPr>
    </w:p>
    <w:p w14:paraId="3FCC9BE1"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Siekiant sukelti anesteziją, </w:t>
      </w:r>
      <w:proofErr w:type="spellStart"/>
      <w:r w:rsidRPr="00E75800">
        <w:rPr>
          <w:rFonts w:ascii="Times New Roman" w:hAnsi="Times New Roman"/>
        </w:rPr>
        <w:t>Propoven</w:t>
      </w:r>
      <w:proofErr w:type="spellEnd"/>
      <w:r w:rsidRPr="00E75800">
        <w:rPr>
          <w:rFonts w:ascii="Times New Roman" w:hAnsi="Times New Roman"/>
        </w:rPr>
        <w:t xml:space="preserve"> reikia </w:t>
      </w:r>
      <w:proofErr w:type="spellStart"/>
      <w:r w:rsidRPr="00E75800">
        <w:rPr>
          <w:rFonts w:ascii="Times New Roman" w:hAnsi="Times New Roman"/>
        </w:rPr>
        <w:t>infuzuoti</w:t>
      </w:r>
      <w:proofErr w:type="spellEnd"/>
      <w:r w:rsidRPr="00E75800">
        <w:rPr>
          <w:rFonts w:ascii="Times New Roman" w:hAnsi="Times New Roman"/>
        </w:rPr>
        <w:t xml:space="preserve"> palaipsniui (maždaug 20</w:t>
      </w:r>
      <w:r w:rsidR="00D60B68" w:rsidRPr="00E75800">
        <w:rPr>
          <w:rFonts w:ascii="Times New Roman" w:hAnsi="Times New Roman"/>
        </w:rPr>
        <w:t>–</w:t>
      </w:r>
      <w:r w:rsidRPr="00E75800">
        <w:rPr>
          <w:rFonts w:ascii="Times New Roman" w:hAnsi="Times New Roman"/>
        </w:rPr>
        <w:t xml:space="preserve">40 mg </w:t>
      </w:r>
      <w:proofErr w:type="spellStart"/>
      <w:r w:rsidRPr="00E75800">
        <w:rPr>
          <w:rFonts w:ascii="Times New Roman" w:hAnsi="Times New Roman"/>
        </w:rPr>
        <w:t>propofolio</w:t>
      </w:r>
      <w:proofErr w:type="spellEnd"/>
      <w:r w:rsidRPr="00E75800">
        <w:rPr>
          <w:rFonts w:ascii="Times New Roman" w:hAnsi="Times New Roman"/>
        </w:rPr>
        <w:t xml:space="preserve"> kas 10</w:t>
      </w:r>
      <w:r w:rsidR="00693B2C">
        <w:rPr>
          <w:rFonts w:ascii="Times New Roman" w:hAnsi="Times New Roman"/>
        </w:rPr>
        <w:t> </w:t>
      </w:r>
      <w:r w:rsidRPr="00E75800">
        <w:rPr>
          <w:rFonts w:ascii="Times New Roman" w:hAnsi="Times New Roman"/>
        </w:rPr>
        <w:t xml:space="preserve">sekundžių), atsižvelgiant į paciento reakciją tol, kol atsiras klinikinių anestezijos pradžios požymių. </w:t>
      </w:r>
    </w:p>
    <w:p w14:paraId="3FCC9BE2" w14:textId="77777777" w:rsidR="00E75800" w:rsidRPr="00E75800" w:rsidRDefault="00E75800" w:rsidP="00E75800">
      <w:pPr>
        <w:tabs>
          <w:tab w:val="left" w:pos="567"/>
        </w:tabs>
        <w:spacing w:after="0" w:line="240" w:lineRule="auto"/>
        <w:rPr>
          <w:rFonts w:ascii="Times New Roman" w:hAnsi="Times New Roman"/>
        </w:rPr>
      </w:pPr>
    </w:p>
    <w:p w14:paraId="3FCC9BE3"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Daugeliui jaunesnių kaip 55 metų suaugusių pacientų reikia vartoti 1,5</w:t>
      </w:r>
      <w:r w:rsidR="00D60B68" w:rsidRPr="00E75800">
        <w:rPr>
          <w:rFonts w:ascii="Times New Roman" w:hAnsi="Times New Roman"/>
        </w:rPr>
        <w:t>–</w:t>
      </w:r>
      <w:r w:rsidRPr="00E75800">
        <w:rPr>
          <w:rFonts w:ascii="Times New Roman" w:hAnsi="Times New Roman"/>
        </w:rPr>
        <w:t xml:space="preserve">2,5 mg/kg kūno svorio </w:t>
      </w:r>
      <w:proofErr w:type="spellStart"/>
      <w:r w:rsidRPr="00E75800">
        <w:rPr>
          <w:rFonts w:ascii="Times New Roman" w:hAnsi="Times New Roman"/>
        </w:rPr>
        <w:t>propofolio</w:t>
      </w:r>
      <w:proofErr w:type="spellEnd"/>
      <w:r w:rsidRPr="00E75800">
        <w:rPr>
          <w:rFonts w:ascii="Times New Roman" w:hAnsi="Times New Roman"/>
        </w:rPr>
        <w:t xml:space="preserve"> dozę.</w:t>
      </w:r>
    </w:p>
    <w:p w14:paraId="3FCC9BE4" w14:textId="77777777" w:rsidR="00E75800" w:rsidRPr="00E75800" w:rsidRDefault="00E75800" w:rsidP="00E75800">
      <w:pPr>
        <w:tabs>
          <w:tab w:val="left" w:pos="567"/>
        </w:tabs>
        <w:spacing w:after="0" w:line="240" w:lineRule="auto"/>
        <w:rPr>
          <w:rFonts w:ascii="Times New Roman" w:hAnsi="Times New Roman"/>
        </w:rPr>
      </w:pPr>
    </w:p>
    <w:p w14:paraId="3FCC9BE5"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Vyresniems kaip 55 metų žmonėms ir pagal Amerikos anesteziologų asociacijos (ASA) klasifikaciją pacientams, priklausantiems III arba IV grupei, ypač tiems, kurių širdies funkcija sutrikusi, anestezijai sukelti paprastai vaistinio preparato reikia mažiau ir bendra </w:t>
      </w:r>
      <w:proofErr w:type="spellStart"/>
      <w:r w:rsidRPr="00E75800">
        <w:rPr>
          <w:rFonts w:ascii="Times New Roman" w:hAnsi="Times New Roman"/>
        </w:rPr>
        <w:t>Propoven</w:t>
      </w:r>
      <w:proofErr w:type="spellEnd"/>
      <w:r w:rsidRPr="00E75800">
        <w:rPr>
          <w:rFonts w:ascii="Times New Roman" w:hAnsi="Times New Roman"/>
        </w:rPr>
        <w:t xml:space="preserve"> dozė gali būti sumažinama iki mažiausios 1 mg </w:t>
      </w:r>
      <w:proofErr w:type="spellStart"/>
      <w:r w:rsidRPr="00E75800">
        <w:rPr>
          <w:rFonts w:ascii="Times New Roman" w:hAnsi="Times New Roman"/>
        </w:rPr>
        <w:t>propofolio</w:t>
      </w:r>
      <w:proofErr w:type="spellEnd"/>
      <w:r w:rsidRPr="00E75800">
        <w:rPr>
          <w:rFonts w:ascii="Times New Roman" w:hAnsi="Times New Roman"/>
        </w:rPr>
        <w:t xml:space="preserve">/kg kūno svorio.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injekcinę ar infuzinę emulsiją reikia </w:t>
      </w:r>
      <w:proofErr w:type="spellStart"/>
      <w:r w:rsidRPr="00E75800">
        <w:rPr>
          <w:rFonts w:ascii="Times New Roman" w:hAnsi="Times New Roman"/>
        </w:rPr>
        <w:t>infuzuoti</w:t>
      </w:r>
      <w:proofErr w:type="spellEnd"/>
      <w:r w:rsidRPr="00E75800">
        <w:rPr>
          <w:rFonts w:ascii="Times New Roman" w:hAnsi="Times New Roman"/>
        </w:rPr>
        <w:t xml:space="preserve"> lėčiau (maždaug po 2 ml 1 % emulsijos (20 mg </w:t>
      </w:r>
      <w:proofErr w:type="spellStart"/>
      <w:r w:rsidRPr="00E75800">
        <w:rPr>
          <w:rFonts w:ascii="Times New Roman" w:hAnsi="Times New Roman"/>
        </w:rPr>
        <w:t>propofolio</w:t>
      </w:r>
      <w:proofErr w:type="spellEnd"/>
      <w:r w:rsidRPr="00E75800">
        <w:rPr>
          <w:rFonts w:ascii="Times New Roman" w:hAnsi="Times New Roman"/>
        </w:rPr>
        <w:t>) kas 10</w:t>
      </w:r>
      <w:r w:rsidR="00693B2C">
        <w:rPr>
          <w:rFonts w:ascii="Times New Roman" w:hAnsi="Times New Roman"/>
        </w:rPr>
        <w:t> </w:t>
      </w:r>
      <w:r w:rsidRPr="00E75800">
        <w:rPr>
          <w:rFonts w:ascii="Times New Roman" w:hAnsi="Times New Roman"/>
        </w:rPr>
        <w:t>sekundžių).</w:t>
      </w:r>
    </w:p>
    <w:p w14:paraId="3FCC9BE6" w14:textId="77777777" w:rsidR="00E75800" w:rsidRPr="00E75800" w:rsidRDefault="00E75800" w:rsidP="00E75800">
      <w:pPr>
        <w:tabs>
          <w:tab w:val="left" w:pos="567"/>
        </w:tabs>
        <w:spacing w:after="0" w:line="240" w:lineRule="auto"/>
        <w:rPr>
          <w:rFonts w:ascii="Times New Roman" w:hAnsi="Times New Roman"/>
        </w:rPr>
      </w:pPr>
    </w:p>
    <w:p w14:paraId="3FCC9BE7"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u w:val="single"/>
        </w:rPr>
        <w:t>Anestezijos palaikymas</w:t>
      </w:r>
    </w:p>
    <w:p w14:paraId="3FCC9BE8" w14:textId="77777777" w:rsidR="00E75800" w:rsidRPr="00E75800" w:rsidRDefault="00E75800" w:rsidP="00E75800">
      <w:pPr>
        <w:tabs>
          <w:tab w:val="left" w:pos="567"/>
        </w:tabs>
        <w:spacing w:after="0" w:line="240" w:lineRule="auto"/>
        <w:rPr>
          <w:rFonts w:ascii="Times New Roman" w:hAnsi="Times New Roman"/>
          <w:i/>
        </w:rPr>
      </w:pPr>
    </w:p>
    <w:p w14:paraId="3FCC9BE9"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Anestezija palaikoma arba nepertraukiama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injekcine ar infuzine emulsijos infuzija, arba pakartotinai </w:t>
      </w:r>
      <w:proofErr w:type="spellStart"/>
      <w:r w:rsidRPr="00E75800">
        <w:rPr>
          <w:rFonts w:ascii="Times New Roman" w:hAnsi="Times New Roman"/>
        </w:rPr>
        <w:t>injekuojant</w:t>
      </w:r>
      <w:proofErr w:type="spellEnd"/>
      <w:r w:rsidRPr="00E75800">
        <w:rPr>
          <w:rFonts w:ascii="Times New Roman" w:hAnsi="Times New Roman"/>
        </w:rPr>
        <w:t xml:space="preserve"> visą dozę iš karto. </w:t>
      </w:r>
    </w:p>
    <w:p w14:paraId="3FCC9BEA" w14:textId="77777777" w:rsidR="00E75800" w:rsidRPr="00E75800" w:rsidRDefault="00E75800" w:rsidP="00E75800">
      <w:pPr>
        <w:tabs>
          <w:tab w:val="left" w:pos="567"/>
        </w:tabs>
        <w:spacing w:after="0" w:line="240" w:lineRule="auto"/>
        <w:rPr>
          <w:rFonts w:ascii="Times New Roman" w:hAnsi="Times New Roman"/>
        </w:rPr>
      </w:pPr>
    </w:p>
    <w:p w14:paraId="3FCC9BEB"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Siekiant palaikyti anesteziją, paprastai vartojama 4</w:t>
      </w:r>
      <w:r w:rsidR="00D60B68" w:rsidRPr="00E75800">
        <w:rPr>
          <w:rFonts w:ascii="Times New Roman" w:hAnsi="Times New Roman"/>
        </w:rPr>
        <w:t>–</w:t>
      </w:r>
      <w:r w:rsidRPr="00E75800">
        <w:rPr>
          <w:rFonts w:ascii="Times New Roman" w:hAnsi="Times New Roman"/>
        </w:rPr>
        <w:t xml:space="preserve">12 mg/kg kūno svorio per valandą </w:t>
      </w:r>
      <w:proofErr w:type="spellStart"/>
      <w:r w:rsidRPr="00E75800">
        <w:rPr>
          <w:rFonts w:ascii="Times New Roman" w:hAnsi="Times New Roman"/>
        </w:rPr>
        <w:t>propofolio</w:t>
      </w:r>
      <w:proofErr w:type="spellEnd"/>
      <w:r w:rsidRPr="00E75800">
        <w:rPr>
          <w:rFonts w:ascii="Times New Roman" w:hAnsi="Times New Roman"/>
        </w:rPr>
        <w:t xml:space="preserve"> dozė. Jei reikia atlikti labai nedidelę, mažiau žalojančią chirurginę procedūrą, gali užtekti mažesnės palaikomosios </w:t>
      </w:r>
      <w:proofErr w:type="spellStart"/>
      <w:r w:rsidRPr="00E75800">
        <w:rPr>
          <w:rFonts w:ascii="Times New Roman" w:hAnsi="Times New Roman"/>
        </w:rPr>
        <w:t>propofolio</w:t>
      </w:r>
      <w:proofErr w:type="spellEnd"/>
      <w:r w:rsidRPr="00E75800">
        <w:rPr>
          <w:rFonts w:ascii="Times New Roman" w:hAnsi="Times New Roman"/>
        </w:rPr>
        <w:t xml:space="preserve"> dozės, t.</w:t>
      </w:r>
      <w:r w:rsidR="00D60B68">
        <w:rPr>
          <w:rFonts w:ascii="Times New Roman" w:hAnsi="Times New Roman"/>
        </w:rPr>
        <w:t> </w:t>
      </w:r>
      <w:r w:rsidRPr="00E75800">
        <w:rPr>
          <w:rFonts w:ascii="Times New Roman" w:hAnsi="Times New Roman"/>
        </w:rPr>
        <w:t>y. vartoti maždaug 4 mg/kg kūno svorio per valandą.</w:t>
      </w:r>
    </w:p>
    <w:p w14:paraId="3FCC9BEC" w14:textId="77777777" w:rsidR="00E75800" w:rsidRPr="00E75800" w:rsidRDefault="00E75800" w:rsidP="00E75800">
      <w:pPr>
        <w:tabs>
          <w:tab w:val="left" w:pos="567"/>
        </w:tabs>
        <w:spacing w:after="0" w:line="240" w:lineRule="auto"/>
        <w:rPr>
          <w:rFonts w:ascii="Times New Roman" w:hAnsi="Times New Roman"/>
        </w:rPr>
      </w:pPr>
    </w:p>
    <w:p w14:paraId="3FCC9BED"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Pagyvenusiems bei tiems žmonėms, kurių bendroji būklė nestabili, pacientams, kuriems yra širdies funkcijos sutrikimas, </w:t>
      </w:r>
      <w:proofErr w:type="spellStart"/>
      <w:r w:rsidRPr="00E75800">
        <w:rPr>
          <w:rFonts w:ascii="Times New Roman" w:hAnsi="Times New Roman"/>
        </w:rPr>
        <w:t>hipovolemija</w:t>
      </w:r>
      <w:proofErr w:type="spellEnd"/>
      <w:r w:rsidRPr="00E75800">
        <w:rPr>
          <w:rFonts w:ascii="Times New Roman" w:hAnsi="Times New Roman"/>
        </w:rPr>
        <w:t xml:space="preserve">, arba kurie pagal ASA klasifikaciją priklauso III ar IV grupei, rekomenduojama, atsižvelgus į paciento būklę ir anestezijos atlikimo techniką, vartoti dar mažesnę </w:t>
      </w:r>
      <w:proofErr w:type="spellStart"/>
      <w:r w:rsidRPr="00E75800">
        <w:rPr>
          <w:rFonts w:ascii="Times New Roman" w:hAnsi="Times New Roman"/>
        </w:rPr>
        <w:t>Propoven</w:t>
      </w:r>
      <w:proofErr w:type="spellEnd"/>
      <w:r w:rsidRPr="00E75800">
        <w:rPr>
          <w:rFonts w:ascii="Times New Roman" w:hAnsi="Times New Roman"/>
        </w:rPr>
        <w:t xml:space="preserve"> dozę. </w:t>
      </w:r>
    </w:p>
    <w:p w14:paraId="3FCC9BEE" w14:textId="77777777" w:rsidR="00E75800" w:rsidRPr="00E75800" w:rsidRDefault="00E75800" w:rsidP="00E75800">
      <w:pPr>
        <w:tabs>
          <w:tab w:val="left" w:pos="567"/>
        </w:tabs>
        <w:spacing w:after="0" w:line="240" w:lineRule="auto"/>
        <w:rPr>
          <w:rFonts w:ascii="Times New Roman" w:hAnsi="Times New Roman"/>
        </w:rPr>
      </w:pPr>
    </w:p>
    <w:p w14:paraId="3FCC9BEF"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Jeigu anesteziją reikia palaikyti, pakartotinai </w:t>
      </w:r>
      <w:proofErr w:type="spellStart"/>
      <w:r w:rsidRPr="00E75800">
        <w:rPr>
          <w:rFonts w:ascii="Times New Roman" w:hAnsi="Times New Roman"/>
        </w:rPr>
        <w:t>injekuojant</w:t>
      </w:r>
      <w:proofErr w:type="spellEnd"/>
      <w:r w:rsidRPr="00E75800">
        <w:rPr>
          <w:rFonts w:ascii="Times New Roman" w:hAnsi="Times New Roman"/>
        </w:rPr>
        <w:t xml:space="preserve"> visą dozę iš karto, reikia didinti dozę nuo 25 iki 50 mg </w:t>
      </w:r>
      <w:proofErr w:type="spellStart"/>
      <w:r w:rsidRPr="00E75800">
        <w:rPr>
          <w:rFonts w:ascii="Times New Roman" w:hAnsi="Times New Roman"/>
        </w:rPr>
        <w:t>propofolio</w:t>
      </w:r>
      <w:proofErr w:type="spellEnd"/>
      <w:r w:rsidRPr="00E75800">
        <w:rPr>
          <w:rFonts w:ascii="Times New Roman" w:hAnsi="Times New Roman"/>
        </w:rPr>
        <w:t xml:space="preserve"> (t. y. 2,5</w:t>
      </w:r>
      <w:r w:rsidR="00D60B68" w:rsidRPr="00E75800">
        <w:rPr>
          <w:rFonts w:ascii="Times New Roman" w:hAnsi="Times New Roman"/>
        </w:rPr>
        <w:t>–</w:t>
      </w:r>
      <w:r w:rsidRPr="00E75800">
        <w:rPr>
          <w:rFonts w:ascii="Times New Roman" w:hAnsi="Times New Roman"/>
        </w:rPr>
        <w:t xml:space="preserve">5 ml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ir </w:t>
      </w:r>
      <w:proofErr w:type="spellStart"/>
      <w:r w:rsidRPr="00E75800">
        <w:rPr>
          <w:rFonts w:ascii="Times New Roman" w:hAnsi="Times New Roman"/>
        </w:rPr>
        <w:t>injekuoti</w:t>
      </w:r>
      <w:proofErr w:type="spellEnd"/>
      <w:r w:rsidRPr="00E75800">
        <w:rPr>
          <w:rFonts w:ascii="Times New Roman" w:hAnsi="Times New Roman"/>
        </w:rPr>
        <w:t xml:space="preserve">, atsižvelgiant į paciento poreikį. </w:t>
      </w:r>
    </w:p>
    <w:p w14:paraId="3FCC9BF0" w14:textId="77777777" w:rsidR="00E75800" w:rsidRPr="00E75800" w:rsidRDefault="00E75800" w:rsidP="00E75800">
      <w:pPr>
        <w:tabs>
          <w:tab w:val="left" w:pos="567"/>
        </w:tabs>
        <w:spacing w:after="0" w:line="240" w:lineRule="auto"/>
        <w:rPr>
          <w:rFonts w:ascii="Times New Roman" w:hAnsi="Times New Roman"/>
        </w:rPr>
      </w:pPr>
    </w:p>
    <w:p w14:paraId="3FCC9BF1"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Pagyvenusiems žmonėms </w:t>
      </w:r>
      <w:proofErr w:type="spellStart"/>
      <w:r w:rsidRPr="00E75800">
        <w:rPr>
          <w:rFonts w:ascii="Times New Roman" w:hAnsi="Times New Roman"/>
        </w:rPr>
        <w:t>Propoven</w:t>
      </w:r>
      <w:proofErr w:type="spellEnd"/>
      <w:r w:rsidRPr="00E75800">
        <w:rPr>
          <w:rFonts w:ascii="Times New Roman" w:hAnsi="Times New Roman"/>
        </w:rPr>
        <w:t xml:space="preserve"> draudžiama greitai </w:t>
      </w:r>
      <w:proofErr w:type="spellStart"/>
      <w:r w:rsidRPr="00E75800">
        <w:rPr>
          <w:rFonts w:ascii="Times New Roman" w:hAnsi="Times New Roman"/>
        </w:rPr>
        <w:t>injekuoti</w:t>
      </w:r>
      <w:proofErr w:type="spellEnd"/>
      <w:r w:rsidRPr="00E75800">
        <w:rPr>
          <w:rFonts w:ascii="Times New Roman" w:hAnsi="Times New Roman"/>
        </w:rPr>
        <w:t xml:space="preserve"> visą vienkartinę dozę iš karto arba pakartotinai, kadangi gali būti slopinama širdies ir plaučių funkcija.</w:t>
      </w:r>
    </w:p>
    <w:p w14:paraId="3FCC9BF2" w14:textId="77777777" w:rsidR="00E75800" w:rsidRPr="00E75800" w:rsidRDefault="00E75800" w:rsidP="00E75800">
      <w:pPr>
        <w:tabs>
          <w:tab w:val="left" w:pos="567"/>
        </w:tabs>
        <w:spacing w:after="0" w:line="240" w:lineRule="auto"/>
        <w:rPr>
          <w:rFonts w:ascii="Times New Roman" w:hAnsi="Times New Roman"/>
        </w:rPr>
      </w:pPr>
    </w:p>
    <w:p w14:paraId="3FCC9BF3" w14:textId="77777777" w:rsidR="00E75800" w:rsidRPr="0057787A"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Bendroji anestezija vyresniems kaip 1 mėnesio vaikams</w:t>
      </w:r>
    </w:p>
    <w:p w14:paraId="3FCC9BF4" w14:textId="77777777" w:rsidR="00E75800" w:rsidRPr="00E75800" w:rsidRDefault="00E75800" w:rsidP="00E75800">
      <w:pPr>
        <w:tabs>
          <w:tab w:val="left" w:pos="567"/>
        </w:tabs>
        <w:spacing w:after="0" w:line="240" w:lineRule="auto"/>
        <w:rPr>
          <w:rFonts w:ascii="Times New Roman" w:hAnsi="Times New Roman"/>
        </w:rPr>
      </w:pPr>
    </w:p>
    <w:p w14:paraId="3FCC9BF5" w14:textId="77777777" w:rsidR="00E75800" w:rsidRPr="00E75800"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Anestezijos sukėlimas</w:t>
      </w:r>
    </w:p>
    <w:p w14:paraId="3FCC9BF6" w14:textId="77777777" w:rsidR="00E75800" w:rsidRPr="00E75800" w:rsidRDefault="00E75800" w:rsidP="00E75800">
      <w:pPr>
        <w:tabs>
          <w:tab w:val="left" w:pos="567"/>
        </w:tabs>
        <w:spacing w:after="0" w:line="240" w:lineRule="auto"/>
        <w:rPr>
          <w:rFonts w:ascii="Times New Roman" w:hAnsi="Times New Roman"/>
          <w:i/>
          <w:u w:val="single"/>
        </w:rPr>
      </w:pPr>
    </w:p>
    <w:p w14:paraId="3FCC9BF7"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 norima sukelti anesteziją, rekomenduojama </w:t>
      </w:r>
      <w:proofErr w:type="spellStart"/>
      <w:r w:rsidRPr="00E75800">
        <w:rPr>
          <w:rFonts w:ascii="Times New Roman" w:hAnsi="Times New Roman"/>
        </w:rPr>
        <w:t>Propoven</w:t>
      </w:r>
      <w:proofErr w:type="spellEnd"/>
      <w:r w:rsidRPr="00E75800">
        <w:rPr>
          <w:rFonts w:ascii="Times New Roman" w:hAnsi="Times New Roman"/>
        </w:rPr>
        <w:t xml:space="preserve"> lėtai palaipsniui </w:t>
      </w:r>
      <w:proofErr w:type="spellStart"/>
      <w:r w:rsidRPr="00E75800">
        <w:rPr>
          <w:rFonts w:ascii="Times New Roman" w:hAnsi="Times New Roman"/>
        </w:rPr>
        <w:t>infuzuoti</w:t>
      </w:r>
      <w:proofErr w:type="spellEnd"/>
      <w:r w:rsidRPr="00E75800">
        <w:rPr>
          <w:rFonts w:ascii="Times New Roman" w:hAnsi="Times New Roman"/>
        </w:rPr>
        <w:t xml:space="preserve"> tol, kol atsiras klinikinių anestezijos pradžios simptomų</w:t>
      </w:r>
      <w:r w:rsidRPr="00E75800">
        <w:rPr>
          <w:rFonts w:ascii="Times New Roman" w:hAnsi="Times New Roman"/>
          <w:b/>
          <w:i/>
        </w:rPr>
        <w:t>.</w:t>
      </w:r>
      <w:r w:rsidRPr="00E75800">
        <w:rPr>
          <w:rFonts w:ascii="Times New Roman" w:hAnsi="Times New Roman"/>
        </w:rPr>
        <w:t xml:space="preserve"> Dozę būtina koreguoti atsižvelgiant į amžių ir (arba) kūno svorį. Jei anesteziją reikia sukelti vyresniems kaip 8 metų vaikams, vartojama maždaug 2,5 mg/kg kūno svorio </w:t>
      </w:r>
      <w:proofErr w:type="spellStart"/>
      <w:r w:rsidRPr="00E75800">
        <w:rPr>
          <w:rFonts w:ascii="Times New Roman" w:hAnsi="Times New Roman"/>
        </w:rPr>
        <w:t>Propoven</w:t>
      </w:r>
      <w:proofErr w:type="spellEnd"/>
      <w:r w:rsidRPr="00E75800" w:rsidDel="0097146F">
        <w:rPr>
          <w:rFonts w:ascii="Times New Roman" w:hAnsi="Times New Roman"/>
        </w:rPr>
        <w:t xml:space="preserve"> </w:t>
      </w:r>
      <w:r w:rsidRPr="00E75800">
        <w:rPr>
          <w:rFonts w:ascii="Times New Roman" w:hAnsi="Times New Roman"/>
        </w:rPr>
        <w:t>dozė. Jei vaikas yra jaunesnis kaip 8 metų, ypač 1 mėnesio – 3 metų, dozė gali būti didesnė (2,5</w:t>
      </w:r>
      <w:r w:rsidR="00D60B68" w:rsidRPr="00E75800">
        <w:rPr>
          <w:rFonts w:ascii="Times New Roman" w:hAnsi="Times New Roman"/>
        </w:rPr>
        <w:t>–</w:t>
      </w:r>
      <w:r w:rsidRPr="00E75800">
        <w:rPr>
          <w:rFonts w:ascii="Times New Roman" w:hAnsi="Times New Roman"/>
        </w:rPr>
        <w:t xml:space="preserve">4 mg/kg kūno svorio). </w:t>
      </w:r>
    </w:p>
    <w:p w14:paraId="3FCC9BF8" w14:textId="77777777" w:rsidR="00E75800" w:rsidRPr="00E75800" w:rsidRDefault="00E75800" w:rsidP="00E75800">
      <w:pPr>
        <w:tabs>
          <w:tab w:val="left" w:pos="567"/>
        </w:tabs>
        <w:spacing w:after="0" w:line="240" w:lineRule="auto"/>
        <w:rPr>
          <w:rFonts w:ascii="Times New Roman" w:hAnsi="Times New Roman"/>
        </w:rPr>
      </w:pPr>
    </w:p>
    <w:p w14:paraId="3FCC9BF9" w14:textId="77777777" w:rsidR="00E75800" w:rsidRPr="00E75800"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Bendrosios anestezijos palaikymas </w:t>
      </w:r>
    </w:p>
    <w:p w14:paraId="3FCC9BFA" w14:textId="77777777" w:rsidR="00E75800" w:rsidRPr="00E75800" w:rsidRDefault="00E75800" w:rsidP="00E75800">
      <w:pPr>
        <w:tabs>
          <w:tab w:val="left" w:pos="567"/>
        </w:tabs>
        <w:spacing w:after="0" w:line="240" w:lineRule="auto"/>
        <w:rPr>
          <w:rFonts w:ascii="Times New Roman" w:hAnsi="Times New Roman"/>
          <w:i/>
          <w:u w:val="single"/>
        </w:rPr>
      </w:pPr>
    </w:p>
    <w:p w14:paraId="3FCC9BFB"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Anesteziją galima palaikyti </w:t>
      </w:r>
      <w:proofErr w:type="spellStart"/>
      <w:r w:rsidRPr="00E75800">
        <w:rPr>
          <w:rFonts w:ascii="Times New Roman" w:hAnsi="Times New Roman"/>
        </w:rPr>
        <w:t>infuzuojant</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xml:space="preserve"> arba kartotinai </w:t>
      </w:r>
      <w:proofErr w:type="spellStart"/>
      <w:r w:rsidRPr="00E75800">
        <w:rPr>
          <w:rFonts w:ascii="Times New Roman" w:hAnsi="Times New Roman"/>
        </w:rPr>
        <w:t>injekuojant</w:t>
      </w:r>
      <w:proofErr w:type="spellEnd"/>
      <w:r w:rsidRPr="00E75800">
        <w:rPr>
          <w:rFonts w:ascii="Times New Roman" w:hAnsi="Times New Roman"/>
        </w:rPr>
        <w:t xml:space="preserve"> visą dozę iš karto, jei reikia palaikyti anestezijos gilumą. Infuzijos greitis kiekvienam pacientui yra įvairus, bet regioninei anestezijai palaikyti paprastai pakanka 9–15 mg/kg kūno svorio per valandą dozės. Jaunesniems vaikams, ypač 1 mėnesio – 3 metų amžiaus, gali prireikti didesnės dozės.</w:t>
      </w:r>
    </w:p>
    <w:p w14:paraId="3FCC9BFC" w14:textId="77777777" w:rsidR="00E75800" w:rsidRPr="00E75800" w:rsidRDefault="00E75800" w:rsidP="00E75800">
      <w:pPr>
        <w:tabs>
          <w:tab w:val="left" w:pos="567"/>
        </w:tabs>
        <w:spacing w:after="0" w:line="240" w:lineRule="auto"/>
        <w:rPr>
          <w:rFonts w:ascii="Times New Roman" w:hAnsi="Times New Roman"/>
        </w:rPr>
      </w:pPr>
    </w:p>
    <w:p w14:paraId="3FCC9BFD"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lastRenderedPageBreak/>
        <w:t>Pagal ASA klasifikaciją priklausantiems III ar IV grupės pacientams rekomenduojama vartoti mažesnes dozes (žr. 4.4 skyrių).</w:t>
      </w:r>
    </w:p>
    <w:p w14:paraId="3FCC9BFE" w14:textId="77777777" w:rsidR="00E75800" w:rsidRPr="00E75800" w:rsidRDefault="00E75800" w:rsidP="00E75800">
      <w:pPr>
        <w:tabs>
          <w:tab w:val="left" w:pos="567"/>
        </w:tabs>
        <w:spacing w:after="0" w:line="240" w:lineRule="auto"/>
        <w:ind w:left="540" w:hanging="540"/>
        <w:rPr>
          <w:rFonts w:ascii="Times New Roman" w:hAnsi="Times New Roman"/>
          <w:b/>
        </w:rPr>
      </w:pPr>
    </w:p>
    <w:p w14:paraId="3FCC9BFF"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Slopinamojo poveikio sukėlimas suaugusiems žmonėms atliekant chirurgines ar diagnostines procedūras</w:t>
      </w:r>
    </w:p>
    <w:p w14:paraId="3FCC9C00" w14:textId="77777777" w:rsidR="00E75800" w:rsidRPr="00E75800" w:rsidRDefault="00E75800" w:rsidP="00E75800">
      <w:pPr>
        <w:tabs>
          <w:tab w:val="left" w:pos="567"/>
        </w:tabs>
        <w:spacing w:after="0" w:line="240" w:lineRule="auto"/>
        <w:rPr>
          <w:rFonts w:ascii="Times New Roman" w:hAnsi="Times New Roman"/>
          <w:b/>
        </w:rPr>
      </w:pPr>
    </w:p>
    <w:p w14:paraId="3FCC9C01"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 xml:space="preserve">Jei reikia sukelti slopinamąjį poveikį pacientams, kuriems atliekamos diagnostinės arba chirurginės procedūros, </w:t>
      </w:r>
      <w:proofErr w:type="spellStart"/>
      <w:r w:rsidRPr="00E75800">
        <w:rPr>
          <w:rFonts w:ascii="Times New Roman" w:hAnsi="Times New Roman"/>
        </w:rPr>
        <w:t>propofolio</w:t>
      </w:r>
      <w:proofErr w:type="spellEnd"/>
      <w:r w:rsidRPr="00E75800">
        <w:rPr>
          <w:rFonts w:ascii="Times New Roman" w:hAnsi="Times New Roman"/>
        </w:rPr>
        <w:t xml:space="preserve"> dozė ir infuzijos greitis turi būti koreguojamas, atsižvelgiant į paciento klinikinę būklę. Daugeliui pacientų, kad prasidėtų slopinimas reikia per 1</w:t>
      </w:r>
      <w:r w:rsidR="00D60B68" w:rsidRPr="00E75800">
        <w:rPr>
          <w:rFonts w:ascii="Times New Roman" w:hAnsi="Times New Roman"/>
        </w:rPr>
        <w:t>–</w:t>
      </w:r>
      <w:r w:rsidRPr="00E75800">
        <w:rPr>
          <w:rFonts w:ascii="Times New Roman" w:hAnsi="Times New Roman"/>
        </w:rPr>
        <w:t>5</w:t>
      </w:r>
      <w:r w:rsidR="00693B2C">
        <w:rPr>
          <w:rFonts w:ascii="Times New Roman" w:hAnsi="Times New Roman"/>
        </w:rPr>
        <w:t> </w:t>
      </w:r>
      <w:r w:rsidRPr="00E75800">
        <w:rPr>
          <w:rFonts w:ascii="Times New Roman" w:hAnsi="Times New Roman"/>
        </w:rPr>
        <w:t xml:space="preserve">minutes </w:t>
      </w:r>
      <w:proofErr w:type="spellStart"/>
      <w:r w:rsidRPr="00E75800">
        <w:rPr>
          <w:rFonts w:ascii="Times New Roman" w:hAnsi="Times New Roman"/>
        </w:rPr>
        <w:t>infuzuoti</w:t>
      </w:r>
      <w:proofErr w:type="spellEnd"/>
      <w:r w:rsidRPr="00E75800">
        <w:rPr>
          <w:rFonts w:ascii="Times New Roman" w:hAnsi="Times New Roman"/>
        </w:rPr>
        <w:t xml:space="preserve"> 0,5</w:t>
      </w:r>
      <w:r w:rsidR="00D60B68" w:rsidRPr="00E75800">
        <w:rPr>
          <w:rFonts w:ascii="Times New Roman" w:hAnsi="Times New Roman"/>
        </w:rPr>
        <w:t>–</w:t>
      </w:r>
      <w:r w:rsidRPr="00E75800">
        <w:rPr>
          <w:rFonts w:ascii="Times New Roman" w:hAnsi="Times New Roman"/>
        </w:rPr>
        <w:t xml:space="preserve">1 mg/kg kūno svorio </w:t>
      </w:r>
      <w:proofErr w:type="spellStart"/>
      <w:r w:rsidRPr="00E75800">
        <w:rPr>
          <w:rFonts w:ascii="Times New Roman" w:hAnsi="Times New Roman"/>
        </w:rPr>
        <w:t>propofolio</w:t>
      </w:r>
      <w:proofErr w:type="spellEnd"/>
      <w:r w:rsidRPr="00E75800">
        <w:rPr>
          <w:rFonts w:ascii="Times New Roman" w:hAnsi="Times New Roman"/>
        </w:rPr>
        <w:t xml:space="preserve"> dozę. Slopinimą galima palaikyti, laipsniškai </w:t>
      </w:r>
      <w:proofErr w:type="spellStart"/>
      <w:r w:rsidRPr="00E75800">
        <w:rPr>
          <w:rFonts w:ascii="Times New Roman" w:hAnsi="Times New Roman"/>
        </w:rPr>
        <w:t>infuzuojant</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xml:space="preserve"> tol, kol pasiekiamas norimas slopinimo gilumas. Daugeliui pacientų prireikia 1,5</w:t>
      </w:r>
      <w:r w:rsidR="00D60B68" w:rsidRPr="00E75800">
        <w:rPr>
          <w:rFonts w:ascii="Times New Roman" w:hAnsi="Times New Roman"/>
        </w:rPr>
        <w:t>–</w:t>
      </w:r>
      <w:r w:rsidRPr="00E75800">
        <w:rPr>
          <w:rFonts w:ascii="Times New Roman" w:hAnsi="Times New Roman"/>
        </w:rPr>
        <w:t xml:space="preserve">4,5 mg </w:t>
      </w:r>
      <w:proofErr w:type="spellStart"/>
      <w:r w:rsidRPr="00E75800">
        <w:rPr>
          <w:rFonts w:ascii="Times New Roman" w:hAnsi="Times New Roman"/>
        </w:rPr>
        <w:t>propofolio</w:t>
      </w:r>
      <w:proofErr w:type="spellEnd"/>
      <w:r w:rsidRPr="00E75800">
        <w:rPr>
          <w:rFonts w:ascii="Times New Roman" w:hAnsi="Times New Roman"/>
        </w:rPr>
        <w:t>/kg kūno svorio per valandą dozės. Jei prireikia greitai pagilinti slopinimą, visą 10</w:t>
      </w:r>
      <w:r w:rsidR="00D60B68" w:rsidRPr="00E75800">
        <w:rPr>
          <w:rFonts w:ascii="Times New Roman" w:hAnsi="Times New Roman"/>
        </w:rPr>
        <w:t>–</w:t>
      </w:r>
      <w:r w:rsidRPr="00E75800">
        <w:rPr>
          <w:rFonts w:ascii="Times New Roman" w:hAnsi="Times New Roman"/>
        </w:rPr>
        <w:t xml:space="preserve">20 mg </w:t>
      </w:r>
      <w:proofErr w:type="spellStart"/>
      <w:r w:rsidRPr="00E75800">
        <w:rPr>
          <w:rFonts w:ascii="Times New Roman" w:hAnsi="Times New Roman"/>
        </w:rPr>
        <w:t>propofolio</w:t>
      </w:r>
      <w:proofErr w:type="spellEnd"/>
      <w:r w:rsidRPr="00E75800">
        <w:rPr>
          <w:rFonts w:ascii="Times New Roman" w:hAnsi="Times New Roman"/>
        </w:rPr>
        <w:t xml:space="preserve"> (1</w:t>
      </w:r>
      <w:r w:rsidR="00D60B68" w:rsidRPr="00E75800">
        <w:rPr>
          <w:rFonts w:ascii="Times New Roman" w:hAnsi="Times New Roman"/>
        </w:rPr>
        <w:t>–</w:t>
      </w:r>
      <w:r w:rsidRPr="00E75800">
        <w:rPr>
          <w:rFonts w:ascii="Times New Roman" w:hAnsi="Times New Roman"/>
        </w:rPr>
        <w:t xml:space="preserve">2 ml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dozę galima </w:t>
      </w:r>
      <w:proofErr w:type="spellStart"/>
      <w:r w:rsidRPr="00E75800">
        <w:rPr>
          <w:rFonts w:ascii="Times New Roman" w:hAnsi="Times New Roman"/>
        </w:rPr>
        <w:t>infuzuoti</w:t>
      </w:r>
      <w:proofErr w:type="spellEnd"/>
      <w:r w:rsidRPr="00E75800">
        <w:rPr>
          <w:rFonts w:ascii="Times New Roman" w:hAnsi="Times New Roman"/>
        </w:rPr>
        <w:t xml:space="preserve"> iš karto.</w:t>
      </w:r>
    </w:p>
    <w:p w14:paraId="3FCC9C02" w14:textId="77777777" w:rsidR="00E75800" w:rsidRPr="00E75800" w:rsidRDefault="00E75800" w:rsidP="00E75800">
      <w:pPr>
        <w:tabs>
          <w:tab w:val="left" w:pos="567"/>
        </w:tabs>
        <w:spacing w:after="0" w:line="240" w:lineRule="auto"/>
        <w:rPr>
          <w:rFonts w:ascii="Times New Roman" w:hAnsi="Times New Roman"/>
        </w:rPr>
      </w:pPr>
    </w:p>
    <w:p w14:paraId="3FCC9C03"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Vyresniems kaip 55 metų ir pagal ASA klasifikaciją priklausantiems III ar IV grupės pacientams reikia mažesnių </w:t>
      </w:r>
      <w:proofErr w:type="spellStart"/>
      <w:r w:rsidRPr="00E75800">
        <w:rPr>
          <w:rFonts w:ascii="Times New Roman" w:hAnsi="Times New Roman"/>
        </w:rPr>
        <w:t>Propoven</w:t>
      </w:r>
      <w:proofErr w:type="spellEnd"/>
      <w:r w:rsidRPr="00E75800">
        <w:rPr>
          <w:rFonts w:ascii="Times New Roman" w:hAnsi="Times New Roman"/>
        </w:rPr>
        <w:t xml:space="preserve"> dozių ir infuzijos greitis turi būti lėtesnis.</w:t>
      </w:r>
    </w:p>
    <w:p w14:paraId="3FCC9C04" w14:textId="77777777" w:rsidR="00E75800" w:rsidRPr="00E75800" w:rsidRDefault="00E75800" w:rsidP="00E75800">
      <w:pPr>
        <w:tabs>
          <w:tab w:val="left" w:pos="567"/>
        </w:tabs>
        <w:spacing w:after="0" w:line="240" w:lineRule="auto"/>
        <w:rPr>
          <w:rFonts w:ascii="Times New Roman" w:hAnsi="Times New Roman"/>
          <w:b/>
        </w:rPr>
      </w:pPr>
    </w:p>
    <w:p w14:paraId="3FCC9C05" w14:textId="77777777" w:rsidR="00E75800" w:rsidRPr="00E75800" w:rsidRDefault="00E75800" w:rsidP="00E75800">
      <w:pPr>
        <w:tabs>
          <w:tab w:val="left" w:pos="0"/>
        </w:tabs>
        <w:spacing w:after="0" w:line="240" w:lineRule="auto"/>
        <w:rPr>
          <w:rFonts w:ascii="Times New Roman" w:eastAsia="Times New Roman" w:hAnsi="Times New Roman"/>
          <w:b/>
          <w:snapToGrid w:val="0"/>
        </w:rPr>
      </w:pPr>
      <w:r w:rsidRPr="00E75800">
        <w:rPr>
          <w:rFonts w:ascii="Times New Roman" w:hAnsi="Times New Roman"/>
          <w:b/>
        </w:rPr>
        <w:t>Slopinamojo poveikio sukėlimas vyresniems kaip 1mėnesio vaikams chirurginių ar diagnostinių procedūrų metu</w:t>
      </w:r>
    </w:p>
    <w:p w14:paraId="3FCC9C06" w14:textId="77777777" w:rsidR="00E75800" w:rsidRPr="00E75800" w:rsidRDefault="00E75800" w:rsidP="00E75800">
      <w:pPr>
        <w:tabs>
          <w:tab w:val="left" w:pos="567"/>
        </w:tabs>
        <w:spacing w:after="0" w:line="240" w:lineRule="auto"/>
        <w:rPr>
          <w:rFonts w:ascii="Times New Roman" w:hAnsi="Times New Roman"/>
          <w:b/>
        </w:rPr>
      </w:pPr>
    </w:p>
    <w:p w14:paraId="3FCC9C07" w14:textId="77777777" w:rsidR="00E75800" w:rsidRPr="00E75800" w:rsidRDefault="00E75800" w:rsidP="00E75800">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Dozę būtina nustatyti kiekvienam vaikui, ypač atkreipiant dėmesį į reikiamą slopinimo gilumą ir klinikinę paciento būklę. Daugeliui pediatrinių pacientų slopinimui sukelti prireikia 1</w:t>
      </w:r>
      <w:r w:rsidR="00D60B68" w:rsidRPr="00E75800">
        <w:rPr>
          <w:rFonts w:ascii="Times New Roman" w:hAnsi="Times New Roman"/>
        </w:rPr>
        <w:t>–</w:t>
      </w:r>
      <w:r w:rsidRPr="00E75800">
        <w:rPr>
          <w:rFonts w:ascii="Times New Roman" w:hAnsi="Times New Roman"/>
        </w:rPr>
        <w:t xml:space="preserve">2 mg/kg kūno svorio </w:t>
      </w:r>
      <w:proofErr w:type="spellStart"/>
      <w:r w:rsidRPr="00E75800">
        <w:rPr>
          <w:rFonts w:ascii="Times New Roman" w:hAnsi="Times New Roman"/>
        </w:rPr>
        <w:t>propofolio</w:t>
      </w:r>
      <w:proofErr w:type="spellEnd"/>
      <w:r w:rsidRPr="00E75800">
        <w:rPr>
          <w:rFonts w:ascii="Times New Roman" w:hAnsi="Times New Roman"/>
        </w:rPr>
        <w:t xml:space="preserve"> dozės. Slopinimui palaikyti reikia laipsniškai </w:t>
      </w:r>
      <w:proofErr w:type="spellStart"/>
      <w:r w:rsidRPr="00E75800">
        <w:rPr>
          <w:rFonts w:ascii="Times New Roman" w:hAnsi="Times New Roman"/>
        </w:rPr>
        <w:t>infuzuoti</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xml:space="preserve"> tol, kol bus pasiektas reikiamas slopinimo gilumas. Daugeliui pacientų prireikia 1,5</w:t>
      </w:r>
      <w:r w:rsidR="00D60B68" w:rsidRPr="00E75800">
        <w:rPr>
          <w:rFonts w:ascii="Times New Roman" w:hAnsi="Times New Roman"/>
        </w:rPr>
        <w:t>–</w:t>
      </w:r>
      <w:r w:rsidRPr="00E75800">
        <w:rPr>
          <w:rFonts w:ascii="Times New Roman" w:hAnsi="Times New Roman"/>
        </w:rPr>
        <w:t xml:space="preserve">9 mg </w:t>
      </w:r>
      <w:proofErr w:type="spellStart"/>
      <w:r w:rsidRPr="00E75800">
        <w:rPr>
          <w:rFonts w:ascii="Times New Roman" w:hAnsi="Times New Roman"/>
        </w:rPr>
        <w:t>propofolio</w:t>
      </w:r>
      <w:proofErr w:type="spellEnd"/>
      <w:r w:rsidRPr="00E75800">
        <w:rPr>
          <w:rFonts w:ascii="Times New Roman" w:hAnsi="Times New Roman"/>
        </w:rPr>
        <w:t xml:space="preserve">/kg kūno svorio per valandą dozės. Jei prireikia greitai pagilinti slopinimą, visą ne didesnę kaip 1 mg/kg kūno svorio per valandą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dozę galima </w:t>
      </w:r>
      <w:proofErr w:type="spellStart"/>
      <w:r w:rsidRPr="00E75800">
        <w:rPr>
          <w:rFonts w:ascii="Times New Roman" w:hAnsi="Times New Roman"/>
        </w:rPr>
        <w:t>infuzuoti</w:t>
      </w:r>
      <w:proofErr w:type="spellEnd"/>
      <w:r w:rsidRPr="00E75800">
        <w:rPr>
          <w:rFonts w:ascii="Times New Roman" w:hAnsi="Times New Roman"/>
        </w:rPr>
        <w:t xml:space="preserve"> iš karto.</w:t>
      </w:r>
    </w:p>
    <w:p w14:paraId="3FCC9C08" w14:textId="77777777" w:rsidR="00E75800" w:rsidRPr="00E75800" w:rsidRDefault="00E75800" w:rsidP="00E75800">
      <w:pPr>
        <w:tabs>
          <w:tab w:val="left" w:pos="567"/>
        </w:tabs>
        <w:spacing w:after="0" w:line="240" w:lineRule="auto"/>
        <w:rPr>
          <w:rFonts w:ascii="Times New Roman" w:hAnsi="Times New Roman"/>
        </w:rPr>
      </w:pPr>
    </w:p>
    <w:p w14:paraId="3FCC9C09"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Pagal ASA klasifikaciją priklausantiems III ar IV grupės pacientams reikia mažesnių </w:t>
      </w:r>
      <w:proofErr w:type="spellStart"/>
      <w:r w:rsidRPr="00E75800">
        <w:rPr>
          <w:rFonts w:ascii="Times New Roman" w:hAnsi="Times New Roman"/>
        </w:rPr>
        <w:t>propofolio</w:t>
      </w:r>
      <w:proofErr w:type="spellEnd"/>
      <w:r w:rsidRPr="00E75800">
        <w:rPr>
          <w:rFonts w:ascii="Times New Roman" w:hAnsi="Times New Roman"/>
        </w:rPr>
        <w:t xml:space="preserve"> dozių. </w:t>
      </w:r>
    </w:p>
    <w:p w14:paraId="3FCC9C0A" w14:textId="77777777" w:rsidR="00E75800" w:rsidRPr="00E75800" w:rsidRDefault="00E75800" w:rsidP="00E75800">
      <w:pPr>
        <w:tabs>
          <w:tab w:val="left" w:pos="567"/>
        </w:tabs>
        <w:spacing w:after="0" w:line="240" w:lineRule="auto"/>
        <w:rPr>
          <w:rFonts w:ascii="Times New Roman" w:hAnsi="Times New Roman"/>
        </w:rPr>
      </w:pPr>
    </w:p>
    <w:p w14:paraId="3FCC9C0B" w14:textId="77777777" w:rsidR="00E75800" w:rsidRPr="0057787A" w:rsidRDefault="00E75800" w:rsidP="00E75800">
      <w:pPr>
        <w:tabs>
          <w:tab w:val="left" w:pos="510"/>
          <w:tab w:val="left" w:pos="567"/>
        </w:tabs>
        <w:spacing w:after="0" w:line="240" w:lineRule="auto"/>
        <w:rPr>
          <w:rFonts w:ascii="Times New Roman" w:eastAsia="Times New Roman" w:hAnsi="Times New Roman"/>
          <w:b/>
          <w:snapToGrid w:val="0"/>
        </w:rPr>
      </w:pPr>
      <w:r w:rsidRPr="00E75800">
        <w:rPr>
          <w:rFonts w:ascii="Times New Roman" w:hAnsi="Times New Roman"/>
          <w:b/>
        </w:rPr>
        <w:t>Slopinamojo poveikio sukėlimas 16 metų pacientams, gydomiems intensyvios terapijos skyriuje</w:t>
      </w:r>
    </w:p>
    <w:p w14:paraId="3FCC9C0C" w14:textId="77777777" w:rsidR="00E75800" w:rsidRPr="00E75800" w:rsidRDefault="00E75800" w:rsidP="00E75800">
      <w:pPr>
        <w:tabs>
          <w:tab w:val="left" w:pos="567"/>
        </w:tabs>
        <w:spacing w:after="0" w:line="240" w:lineRule="auto"/>
        <w:rPr>
          <w:rFonts w:ascii="Times New Roman" w:hAnsi="Times New Roman"/>
        </w:rPr>
      </w:pPr>
    </w:p>
    <w:p w14:paraId="3FCC9C0D"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 reikia sukelti slopinamąjį poveikį pacientams, kuriems yra atliekama dirbtinė plaučių ventiliacija ir kurie gydomi intensyviosios terapijos skyriuje, rekomenduojama </w:t>
      </w:r>
      <w:proofErr w:type="spellStart"/>
      <w:r w:rsidRPr="00E75800">
        <w:rPr>
          <w:rFonts w:ascii="Times New Roman" w:hAnsi="Times New Roman"/>
        </w:rPr>
        <w:t>infuzuoti</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xml:space="preserve"> nepertraukiamai. Dozę reikia koreguoti atsižvelgiant į tai, kokio stiprumo slopinamąjį poveikį reikia sukelti. Kad pasireikštų slopinamasis poveikis, paprastai reikia nepertraukiamai </w:t>
      </w:r>
      <w:proofErr w:type="spellStart"/>
      <w:r w:rsidRPr="00E75800">
        <w:rPr>
          <w:rFonts w:ascii="Times New Roman" w:hAnsi="Times New Roman"/>
        </w:rPr>
        <w:t>infuzuoti</w:t>
      </w:r>
      <w:proofErr w:type="spellEnd"/>
      <w:r w:rsidRPr="00E75800">
        <w:rPr>
          <w:rFonts w:ascii="Times New Roman" w:hAnsi="Times New Roman"/>
        </w:rPr>
        <w:t xml:space="preserve"> 0,3</w:t>
      </w:r>
      <w:r w:rsidR="00D60B68" w:rsidRPr="00E75800">
        <w:rPr>
          <w:rFonts w:ascii="Times New Roman" w:hAnsi="Times New Roman"/>
        </w:rPr>
        <w:t>–</w:t>
      </w:r>
      <w:r w:rsidRPr="00E75800">
        <w:rPr>
          <w:rFonts w:ascii="Times New Roman" w:hAnsi="Times New Roman"/>
        </w:rPr>
        <w:t xml:space="preserve">4 mg </w:t>
      </w:r>
      <w:proofErr w:type="spellStart"/>
      <w:r w:rsidRPr="00E75800">
        <w:rPr>
          <w:rFonts w:ascii="Times New Roman" w:hAnsi="Times New Roman"/>
        </w:rPr>
        <w:t>propofolio</w:t>
      </w:r>
      <w:proofErr w:type="spellEnd"/>
      <w:r w:rsidRPr="00E75800">
        <w:rPr>
          <w:rFonts w:ascii="Times New Roman" w:hAnsi="Times New Roman"/>
        </w:rPr>
        <w:t xml:space="preserve">/kg kūno svorio per valandą. </w:t>
      </w:r>
      <w:proofErr w:type="spellStart"/>
      <w:r w:rsidRPr="00E75800">
        <w:rPr>
          <w:rFonts w:ascii="Times New Roman" w:hAnsi="Times New Roman"/>
        </w:rPr>
        <w:t>Infuzuoti</w:t>
      </w:r>
      <w:proofErr w:type="spellEnd"/>
      <w:r w:rsidRPr="00E75800">
        <w:rPr>
          <w:rFonts w:ascii="Times New Roman" w:hAnsi="Times New Roman"/>
        </w:rPr>
        <w:t xml:space="preserve"> didesniu kaip 4 mg/kg kūno svorio per valandą greičiu nerekomenduojama (žr. 4.4 skyrių).</w:t>
      </w:r>
    </w:p>
    <w:p w14:paraId="3FCC9C0E" w14:textId="77777777" w:rsidR="00E75800" w:rsidRPr="00E75800" w:rsidRDefault="00E75800" w:rsidP="00E75800">
      <w:pPr>
        <w:tabs>
          <w:tab w:val="left" w:pos="567"/>
        </w:tabs>
        <w:spacing w:after="0" w:line="240" w:lineRule="auto"/>
        <w:rPr>
          <w:rFonts w:ascii="Times New Roman" w:hAnsi="Times New Roman"/>
        </w:rPr>
      </w:pPr>
    </w:p>
    <w:p w14:paraId="3FCC9C0F"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Slopinamajam poveikiui sukelti pacientams, gydomiems intensyviosios terapijos skyriuje, </w:t>
      </w:r>
      <w:proofErr w:type="spellStart"/>
      <w:r w:rsidRPr="00E75800">
        <w:rPr>
          <w:rFonts w:ascii="Times New Roman" w:hAnsi="Times New Roman"/>
        </w:rPr>
        <w:t>infuzuoti</w:t>
      </w:r>
      <w:proofErr w:type="spellEnd"/>
      <w:r w:rsidRPr="00E75800">
        <w:rPr>
          <w:rFonts w:ascii="Times New Roman" w:hAnsi="Times New Roman"/>
        </w:rPr>
        <w:t xml:space="preserve"> </w:t>
      </w:r>
      <w:proofErr w:type="spellStart"/>
      <w:r w:rsidRPr="00E75800">
        <w:rPr>
          <w:rFonts w:ascii="Times New Roman" w:hAnsi="Times New Roman"/>
        </w:rPr>
        <w:t>propofolio</w:t>
      </w:r>
      <w:proofErr w:type="spellEnd"/>
      <w:r w:rsidRPr="00E75800">
        <w:rPr>
          <w:rFonts w:ascii="Times New Roman" w:hAnsi="Times New Roman"/>
        </w:rPr>
        <w:t xml:space="preserve"> tiksline kontroliuojamąja infuzijų sistema (TKS) nepatariama.</w:t>
      </w:r>
    </w:p>
    <w:p w14:paraId="3FCC9C10" w14:textId="77777777" w:rsidR="00E75800" w:rsidRPr="00E75800" w:rsidRDefault="00E75800" w:rsidP="00E75800">
      <w:pPr>
        <w:tabs>
          <w:tab w:val="left" w:pos="567"/>
        </w:tabs>
        <w:spacing w:after="0" w:line="240" w:lineRule="auto"/>
        <w:rPr>
          <w:rFonts w:ascii="Times New Roman" w:hAnsi="Times New Roman"/>
        </w:rPr>
      </w:pPr>
    </w:p>
    <w:p w14:paraId="3FCC9C11"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Vartojimo trukmė</w:t>
      </w:r>
    </w:p>
    <w:p w14:paraId="3FCC9C12"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Vaistinio preparato negalima vartoti ilgiau kaip 7</w:t>
      </w:r>
      <w:r w:rsidR="00693B2C">
        <w:rPr>
          <w:rFonts w:ascii="Times New Roman" w:hAnsi="Times New Roman"/>
        </w:rPr>
        <w:t> </w:t>
      </w:r>
      <w:r w:rsidRPr="00E75800">
        <w:rPr>
          <w:rFonts w:ascii="Times New Roman" w:hAnsi="Times New Roman"/>
        </w:rPr>
        <w:t>paras.</w:t>
      </w:r>
    </w:p>
    <w:p w14:paraId="3FCC9C13" w14:textId="77777777" w:rsidR="00E75800" w:rsidRPr="00E75800" w:rsidRDefault="00E75800" w:rsidP="00E75800">
      <w:pPr>
        <w:tabs>
          <w:tab w:val="left" w:pos="567"/>
        </w:tabs>
        <w:spacing w:after="0" w:line="240" w:lineRule="auto"/>
        <w:rPr>
          <w:rFonts w:ascii="Times New Roman" w:hAnsi="Times New Roman"/>
          <w:b/>
        </w:rPr>
      </w:pPr>
    </w:p>
    <w:p w14:paraId="3FCC9C14" w14:textId="77777777" w:rsidR="00E75800" w:rsidRPr="0057787A"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Vartojimo metodas</w:t>
      </w:r>
    </w:p>
    <w:p w14:paraId="3FCC9C1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Leisti į veną.</w:t>
      </w:r>
    </w:p>
    <w:p w14:paraId="3FCC9C16"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Tik vienkartiniam vartojimui. Emulsijos likučius būtina išpilti.</w:t>
      </w:r>
    </w:p>
    <w:p w14:paraId="3FCC9C17" w14:textId="77777777" w:rsidR="00E75800" w:rsidRPr="00E75800" w:rsidRDefault="00E75800" w:rsidP="00E75800">
      <w:pPr>
        <w:tabs>
          <w:tab w:val="left" w:pos="567"/>
        </w:tabs>
        <w:spacing w:after="0" w:line="240" w:lineRule="auto"/>
        <w:rPr>
          <w:rFonts w:ascii="Times New Roman" w:hAnsi="Times New Roman"/>
        </w:rPr>
      </w:pPr>
    </w:p>
    <w:p w14:paraId="3FCC9C18"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Prieš vartojimą </w:t>
      </w:r>
      <w:proofErr w:type="spellStart"/>
      <w:r w:rsidRPr="00E75800">
        <w:rPr>
          <w:rFonts w:ascii="Times New Roman" w:hAnsi="Times New Roman"/>
        </w:rPr>
        <w:t>talpyklę</w:t>
      </w:r>
      <w:proofErr w:type="spellEnd"/>
      <w:r w:rsidRPr="00E75800">
        <w:rPr>
          <w:rFonts w:ascii="Times New Roman" w:hAnsi="Times New Roman"/>
        </w:rPr>
        <w:t xml:space="preserve"> reikia pakratyti.</w:t>
      </w:r>
    </w:p>
    <w:p w14:paraId="3FCC9C19"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Jei pakračius matyti du sluoksniai, emulsijos vartoti negalima.</w:t>
      </w:r>
    </w:p>
    <w:p w14:paraId="3FCC9C1A"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Vartoti galima tik homogeninį preparatą ir tik tuo atveju, jei </w:t>
      </w:r>
      <w:proofErr w:type="spellStart"/>
      <w:r w:rsidRPr="00E75800">
        <w:rPr>
          <w:rFonts w:ascii="Times New Roman" w:hAnsi="Times New Roman"/>
        </w:rPr>
        <w:t>talpyklė</w:t>
      </w:r>
      <w:proofErr w:type="spellEnd"/>
      <w:r w:rsidRPr="00E75800">
        <w:rPr>
          <w:rFonts w:ascii="Times New Roman" w:hAnsi="Times New Roman"/>
        </w:rPr>
        <w:t xml:space="preserve"> nepažeista.</w:t>
      </w:r>
    </w:p>
    <w:p w14:paraId="3FCC9C1B" w14:textId="77777777" w:rsidR="00E75800" w:rsidRPr="00E75800" w:rsidRDefault="00E75800" w:rsidP="00E75800">
      <w:pPr>
        <w:tabs>
          <w:tab w:val="left" w:pos="567"/>
        </w:tabs>
        <w:spacing w:after="0" w:line="240" w:lineRule="auto"/>
        <w:rPr>
          <w:rFonts w:ascii="Times New Roman" w:hAnsi="Times New Roman"/>
        </w:rPr>
      </w:pPr>
    </w:p>
    <w:p w14:paraId="3FCC9C1C"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 injekcinę ar infuzinę emulsiją galima vartoti nepraskiestą arba praskiestą (skiedimo instrukcijas žr. 6.6</w:t>
      </w:r>
      <w:r w:rsidR="00F40DAD">
        <w:rPr>
          <w:rFonts w:ascii="Times New Roman" w:hAnsi="Times New Roman"/>
        </w:rPr>
        <w:t> </w:t>
      </w:r>
      <w:r w:rsidRPr="00E75800">
        <w:rPr>
          <w:rFonts w:ascii="Times New Roman" w:hAnsi="Times New Roman"/>
        </w:rPr>
        <w:t>skyriuje).</w:t>
      </w:r>
    </w:p>
    <w:p w14:paraId="3FCC9C1D" w14:textId="77777777" w:rsidR="00E75800" w:rsidRPr="00E75800" w:rsidRDefault="00E75800" w:rsidP="00E75800">
      <w:pPr>
        <w:tabs>
          <w:tab w:val="left" w:pos="567"/>
        </w:tabs>
        <w:spacing w:after="0" w:line="240" w:lineRule="auto"/>
        <w:rPr>
          <w:rFonts w:ascii="Times New Roman" w:hAnsi="Times New Roman"/>
        </w:rPr>
      </w:pPr>
    </w:p>
    <w:p w14:paraId="3FCC9C1E"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lastRenderedPageBreak/>
        <w:t xml:space="preserve">Kai </w:t>
      </w:r>
      <w:proofErr w:type="spellStart"/>
      <w:r w:rsidRPr="00E75800">
        <w:rPr>
          <w:rFonts w:ascii="Times New Roman" w:hAnsi="Times New Roman"/>
        </w:rPr>
        <w:t>infuzuojama</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xml:space="preserve"> 1 % injekcinė ar infuzinė emulsija, siekiant kontroliuoti infuzijos greitį, rekomenduojama visuomet naudoti įrangą, pvz., </w:t>
      </w:r>
      <w:proofErr w:type="spellStart"/>
      <w:r w:rsidRPr="00E75800">
        <w:rPr>
          <w:rFonts w:ascii="Times New Roman" w:hAnsi="Times New Roman"/>
        </w:rPr>
        <w:t>biuretę</w:t>
      </w:r>
      <w:proofErr w:type="spellEnd"/>
      <w:r w:rsidRPr="00E75800">
        <w:rPr>
          <w:rFonts w:ascii="Times New Roman" w:hAnsi="Times New Roman"/>
        </w:rPr>
        <w:t>, lašų skaitiklį, švirkšto pompą (įskaitant TKS sistemas) arba tūrinę infuzijų pompą.</w:t>
      </w:r>
    </w:p>
    <w:p w14:paraId="3FCC9C1F" w14:textId="77777777" w:rsidR="00E75800" w:rsidRPr="00E75800" w:rsidRDefault="00E75800" w:rsidP="00E75800">
      <w:pPr>
        <w:tabs>
          <w:tab w:val="left" w:pos="567"/>
        </w:tabs>
        <w:spacing w:after="0" w:line="240" w:lineRule="auto"/>
        <w:rPr>
          <w:rFonts w:ascii="Times New Roman" w:hAnsi="Times New Roman"/>
        </w:rPr>
      </w:pPr>
    </w:p>
    <w:p w14:paraId="3FCC9C20"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Prieš vartojimą ampulės kaklelį arba guminį flakono kamštelį būtina dezinfekuoti: užpurkšti spirito arba nuvalyti spirite pamirkytu vatos gabalėliu. Po pavartojimo flakoną pradurtu kamšteliu būtina išmesti. </w:t>
      </w:r>
    </w:p>
    <w:p w14:paraId="3FCC9C21" w14:textId="77777777" w:rsidR="00E75800" w:rsidRPr="00E75800" w:rsidRDefault="00E75800" w:rsidP="00E75800">
      <w:pPr>
        <w:tabs>
          <w:tab w:val="left" w:pos="567"/>
        </w:tabs>
        <w:spacing w:after="0" w:line="240" w:lineRule="auto"/>
        <w:rPr>
          <w:rFonts w:ascii="Times New Roman" w:hAnsi="Times New Roman"/>
        </w:rPr>
      </w:pPr>
    </w:p>
    <w:p w14:paraId="3FCC9C22"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sudėtyje yra lipidų ir nėra antimikrobinį poveikį sukeliančių konservantų, todėl gali greitai atsirasti mikroorganizmų, jie gali daugintis.</w:t>
      </w:r>
    </w:p>
    <w:p w14:paraId="3FCC9C23" w14:textId="77777777" w:rsidR="00E75800" w:rsidRPr="00E75800" w:rsidRDefault="00E75800" w:rsidP="00E75800">
      <w:pPr>
        <w:tabs>
          <w:tab w:val="left" w:pos="567"/>
        </w:tabs>
        <w:spacing w:after="0" w:line="240" w:lineRule="auto"/>
        <w:rPr>
          <w:rFonts w:ascii="Times New Roman" w:hAnsi="Times New Roman"/>
        </w:rPr>
      </w:pPr>
    </w:p>
    <w:p w14:paraId="3FCC9C24"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Nuplėšus apsauginį flakono kamštelio dangtelį arba nulaužus ampulę, emulsiją į sterilų švirkštą traukti ir naudoti infuzijų įrangą būtina nedelsiant ir laikantis </w:t>
      </w:r>
      <w:proofErr w:type="spellStart"/>
      <w:r w:rsidRPr="00E75800">
        <w:rPr>
          <w:rFonts w:ascii="Times New Roman" w:hAnsi="Times New Roman"/>
        </w:rPr>
        <w:t>aseptikos</w:t>
      </w:r>
      <w:proofErr w:type="spellEnd"/>
      <w:r w:rsidRPr="00E75800">
        <w:rPr>
          <w:rFonts w:ascii="Times New Roman" w:hAnsi="Times New Roman"/>
        </w:rPr>
        <w:t xml:space="preserve"> reikalavimų. Preparatą būtina pradėti vartoti tuoj pat.</w:t>
      </w:r>
    </w:p>
    <w:p w14:paraId="3FCC9C25" w14:textId="77777777" w:rsidR="00E75800" w:rsidRPr="00E75800" w:rsidRDefault="00E75800" w:rsidP="00E75800">
      <w:pPr>
        <w:tabs>
          <w:tab w:val="left" w:pos="567"/>
        </w:tabs>
        <w:spacing w:after="0" w:line="240" w:lineRule="auto"/>
        <w:rPr>
          <w:rFonts w:ascii="Times New Roman" w:hAnsi="Times New Roman"/>
        </w:rPr>
      </w:pPr>
    </w:p>
    <w:p w14:paraId="3FCC9C26"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Visą infuzijos laikotarpį </w:t>
      </w:r>
      <w:proofErr w:type="spellStart"/>
      <w:r w:rsidRPr="00E75800">
        <w:rPr>
          <w:rFonts w:ascii="Times New Roman" w:hAnsi="Times New Roman"/>
        </w:rPr>
        <w:t>Propoven</w:t>
      </w:r>
      <w:proofErr w:type="spellEnd"/>
      <w:r w:rsidRPr="00E75800">
        <w:rPr>
          <w:rFonts w:ascii="Times New Roman" w:hAnsi="Times New Roman"/>
        </w:rPr>
        <w:t xml:space="preserve"> emulsija ir infuzijų sistema turi būti laikomi </w:t>
      </w:r>
      <w:proofErr w:type="spellStart"/>
      <w:r w:rsidRPr="00E75800">
        <w:rPr>
          <w:rFonts w:ascii="Times New Roman" w:hAnsi="Times New Roman"/>
        </w:rPr>
        <w:t>aseptinėmis</w:t>
      </w:r>
      <w:proofErr w:type="spellEnd"/>
      <w:r w:rsidRPr="00E75800">
        <w:rPr>
          <w:rFonts w:ascii="Times New Roman" w:hAnsi="Times New Roman"/>
        </w:rPr>
        <w:t xml:space="preserve"> sąlygomis. Kartu su </w:t>
      </w:r>
      <w:proofErr w:type="spellStart"/>
      <w:r w:rsidRPr="00E75800">
        <w:rPr>
          <w:rFonts w:ascii="Times New Roman" w:hAnsi="Times New Roman"/>
        </w:rPr>
        <w:t>Propoven</w:t>
      </w:r>
      <w:proofErr w:type="spellEnd"/>
      <w:r w:rsidRPr="00E75800">
        <w:rPr>
          <w:rFonts w:ascii="Times New Roman" w:hAnsi="Times New Roman"/>
        </w:rPr>
        <w:t xml:space="preserve"> </w:t>
      </w:r>
      <w:proofErr w:type="spellStart"/>
      <w:r w:rsidRPr="00E75800">
        <w:rPr>
          <w:rFonts w:ascii="Times New Roman" w:hAnsi="Times New Roman"/>
        </w:rPr>
        <w:t>infuzuojamus</w:t>
      </w:r>
      <w:proofErr w:type="spellEnd"/>
      <w:r w:rsidRPr="00E75800">
        <w:rPr>
          <w:rFonts w:ascii="Times New Roman" w:hAnsi="Times New Roman"/>
        </w:rPr>
        <w:t xml:space="preserve"> kitokius vaistinius preparatus arba skysčius būtina leisti arti kaniulės, naudojant Y formos jungtį arba trijų kanalų vožtuvą. Vartojimo su kitais vaistiniais preparatais instrukcijos pateikiamos 6.6 skyriuje.</w:t>
      </w:r>
    </w:p>
    <w:p w14:paraId="3FCC9C27" w14:textId="77777777" w:rsidR="00E75800" w:rsidRPr="00E75800" w:rsidRDefault="00E75800" w:rsidP="00E75800">
      <w:pPr>
        <w:tabs>
          <w:tab w:val="left" w:pos="567"/>
        </w:tabs>
        <w:spacing w:after="0" w:line="240" w:lineRule="auto"/>
        <w:rPr>
          <w:rFonts w:ascii="Times New Roman" w:hAnsi="Times New Roman"/>
        </w:rPr>
      </w:pPr>
    </w:p>
    <w:p w14:paraId="3FCC9C28" w14:textId="77777777" w:rsidR="00E75800" w:rsidRPr="0057787A"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draudžiama </w:t>
      </w:r>
      <w:proofErr w:type="spellStart"/>
      <w:r w:rsidRPr="00E75800">
        <w:rPr>
          <w:rFonts w:ascii="Times New Roman" w:hAnsi="Times New Roman"/>
        </w:rPr>
        <w:t>infuzuoti</w:t>
      </w:r>
      <w:proofErr w:type="spellEnd"/>
      <w:r w:rsidRPr="00E75800">
        <w:rPr>
          <w:rFonts w:ascii="Times New Roman" w:hAnsi="Times New Roman"/>
        </w:rPr>
        <w:t xml:space="preserve"> naudojant mikrobiologinius filtrus.</w:t>
      </w:r>
    </w:p>
    <w:p w14:paraId="3FCC9C29" w14:textId="77777777" w:rsidR="00E75800" w:rsidRPr="00E75800" w:rsidRDefault="00E75800" w:rsidP="00E75800">
      <w:pPr>
        <w:tabs>
          <w:tab w:val="left" w:pos="567"/>
        </w:tabs>
        <w:spacing w:after="0" w:line="240" w:lineRule="auto"/>
        <w:rPr>
          <w:rFonts w:ascii="Times New Roman" w:hAnsi="Times New Roman"/>
        </w:rPr>
      </w:pPr>
    </w:p>
    <w:p w14:paraId="3FCC9C2A"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Vartoti </w:t>
      </w:r>
      <w:proofErr w:type="spellStart"/>
      <w:r w:rsidRPr="00E75800">
        <w:rPr>
          <w:rFonts w:ascii="Times New Roman" w:hAnsi="Times New Roman"/>
        </w:rPr>
        <w:t>Propoven</w:t>
      </w:r>
      <w:proofErr w:type="spellEnd"/>
      <w:r w:rsidRPr="00E75800">
        <w:rPr>
          <w:rFonts w:ascii="Times New Roman" w:hAnsi="Times New Roman"/>
        </w:rPr>
        <w:t xml:space="preserve"> ir naudoti bet kokią infuzijų įrangą, kuria </w:t>
      </w:r>
      <w:proofErr w:type="spellStart"/>
      <w:r w:rsidRPr="00E75800">
        <w:rPr>
          <w:rFonts w:ascii="Times New Roman" w:hAnsi="Times New Roman"/>
        </w:rPr>
        <w:t>infuzuojama</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xml:space="preserve">, </w:t>
      </w:r>
      <w:r w:rsidRPr="00E75800">
        <w:rPr>
          <w:rFonts w:ascii="Times New Roman" w:hAnsi="Times New Roman"/>
          <w:b/>
        </w:rPr>
        <w:t xml:space="preserve">vienam </w:t>
      </w:r>
      <w:r w:rsidRPr="00E75800">
        <w:rPr>
          <w:rFonts w:ascii="Times New Roman" w:hAnsi="Times New Roman"/>
        </w:rPr>
        <w:t xml:space="preserve">pacientui galima tik </w:t>
      </w:r>
      <w:r w:rsidRPr="00E75800">
        <w:rPr>
          <w:rFonts w:ascii="Times New Roman" w:hAnsi="Times New Roman"/>
          <w:b/>
        </w:rPr>
        <w:t>vieną kartą</w:t>
      </w:r>
      <w:r w:rsidRPr="00E75800">
        <w:rPr>
          <w:rFonts w:ascii="Times New Roman" w:hAnsi="Times New Roman"/>
        </w:rPr>
        <w:t xml:space="preserve">. Po infuzijos likusią </w:t>
      </w:r>
      <w:proofErr w:type="spellStart"/>
      <w:r w:rsidRPr="00E75800">
        <w:rPr>
          <w:rFonts w:ascii="Times New Roman" w:hAnsi="Times New Roman"/>
        </w:rPr>
        <w:t>Propoven</w:t>
      </w:r>
      <w:proofErr w:type="spellEnd"/>
      <w:r w:rsidRPr="00E75800">
        <w:rPr>
          <w:rFonts w:ascii="Times New Roman" w:hAnsi="Times New Roman"/>
        </w:rPr>
        <w:t xml:space="preserve"> reikia išpilti.</w:t>
      </w:r>
    </w:p>
    <w:p w14:paraId="3FCC9C2B" w14:textId="77777777" w:rsidR="00E75800" w:rsidRPr="00E75800" w:rsidRDefault="00E75800" w:rsidP="00E75800">
      <w:pPr>
        <w:tabs>
          <w:tab w:val="left" w:pos="567"/>
        </w:tabs>
        <w:spacing w:after="0" w:line="240" w:lineRule="auto"/>
        <w:rPr>
          <w:rFonts w:ascii="Times New Roman" w:hAnsi="Times New Roman"/>
        </w:rPr>
      </w:pPr>
    </w:p>
    <w:p w14:paraId="3FCC9C2C" w14:textId="77777777" w:rsidR="00E75800" w:rsidRPr="00E75800"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 xml:space="preserve">Neatskiestos </w:t>
      </w:r>
      <w:proofErr w:type="spellStart"/>
      <w:r w:rsidRPr="00E75800">
        <w:rPr>
          <w:rFonts w:ascii="Times New Roman" w:hAnsi="Times New Roman"/>
          <w:u w:val="single"/>
        </w:rPr>
        <w:t>Propoven</w:t>
      </w:r>
      <w:proofErr w:type="spellEnd"/>
      <w:r w:rsidRPr="00E75800">
        <w:rPr>
          <w:rFonts w:ascii="Times New Roman" w:hAnsi="Times New Roman"/>
          <w:u w:val="single"/>
        </w:rPr>
        <w:t xml:space="preserve"> 1 </w:t>
      </w:r>
      <w:r w:rsidRPr="00E75800">
        <w:rPr>
          <w:rFonts w:ascii="Times New Roman" w:hAnsi="Times New Roman"/>
          <w:u w:val="single"/>
        </w:rPr>
        <w:sym w:font="Symbol" w:char="F025"/>
      </w:r>
      <w:r w:rsidRPr="00E75800">
        <w:rPr>
          <w:rFonts w:ascii="Times New Roman" w:hAnsi="Times New Roman"/>
          <w:u w:val="single"/>
        </w:rPr>
        <w:t xml:space="preserve"> injekcinės ar infuzinės emulsijos infuzija</w:t>
      </w:r>
    </w:p>
    <w:p w14:paraId="3FCC9C2D" w14:textId="77777777" w:rsidR="00E75800" w:rsidRPr="00E75800" w:rsidRDefault="00E75800" w:rsidP="00E75800">
      <w:pPr>
        <w:tabs>
          <w:tab w:val="left" w:pos="567"/>
        </w:tabs>
        <w:spacing w:after="0" w:line="240" w:lineRule="auto"/>
        <w:rPr>
          <w:rFonts w:ascii="Times New Roman" w:hAnsi="Times New Roman"/>
        </w:rPr>
      </w:pPr>
    </w:p>
    <w:p w14:paraId="3FCC9C2E"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Paprastai neskiestos </w:t>
      </w:r>
      <w:proofErr w:type="spellStart"/>
      <w:r w:rsidRPr="00E75800">
        <w:rPr>
          <w:rFonts w:ascii="Times New Roman" w:hAnsi="Times New Roman"/>
        </w:rPr>
        <w:t>Propoven</w:t>
      </w:r>
      <w:proofErr w:type="spellEnd"/>
      <w:r w:rsidRPr="00E75800">
        <w:rPr>
          <w:rFonts w:ascii="Times New Roman" w:hAnsi="Times New Roman"/>
        </w:rPr>
        <w:t xml:space="preserve">, kaip ir riebalų emulsijos, būtina </w:t>
      </w:r>
      <w:proofErr w:type="spellStart"/>
      <w:r w:rsidRPr="00E75800">
        <w:rPr>
          <w:rFonts w:ascii="Times New Roman" w:hAnsi="Times New Roman"/>
        </w:rPr>
        <w:t>infuzuoti</w:t>
      </w:r>
      <w:proofErr w:type="spellEnd"/>
      <w:r w:rsidRPr="00E75800">
        <w:rPr>
          <w:rFonts w:ascii="Times New Roman" w:hAnsi="Times New Roman"/>
        </w:rPr>
        <w:t xml:space="preserve"> tik viena infuzijų sistema ir ne ilgiau kaip 12 valandų. Po 12 valandų infuzijų sistemą ir indą su likusia </w:t>
      </w:r>
      <w:proofErr w:type="spellStart"/>
      <w:r w:rsidRPr="00E75800">
        <w:rPr>
          <w:rFonts w:ascii="Times New Roman" w:hAnsi="Times New Roman"/>
        </w:rPr>
        <w:t>Propoven</w:t>
      </w:r>
      <w:proofErr w:type="spellEnd"/>
      <w:r w:rsidRPr="00E75800">
        <w:rPr>
          <w:rFonts w:ascii="Times New Roman" w:hAnsi="Times New Roman"/>
        </w:rPr>
        <w:t xml:space="preserve"> būtina išmesti arba, jei reikia, infuziją kartoti.</w:t>
      </w:r>
    </w:p>
    <w:p w14:paraId="3FCC9C2F" w14:textId="77777777" w:rsidR="00E75800" w:rsidRPr="00E75800" w:rsidRDefault="00E75800" w:rsidP="00E75800">
      <w:pPr>
        <w:tabs>
          <w:tab w:val="left" w:pos="567"/>
        </w:tabs>
        <w:spacing w:after="0" w:line="240" w:lineRule="auto"/>
        <w:rPr>
          <w:rFonts w:ascii="Times New Roman" w:hAnsi="Times New Roman"/>
        </w:rPr>
      </w:pPr>
    </w:p>
    <w:p w14:paraId="3FCC9C30" w14:textId="77777777" w:rsidR="00E75800" w:rsidRPr="0057787A"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 xml:space="preserve">Atskiestos </w:t>
      </w:r>
      <w:proofErr w:type="spellStart"/>
      <w:r w:rsidRPr="00E75800">
        <w:rPr>
          <w:rFonts w:ascii="Times New Roman" w:hAnsi="Times New Roman"/>
          <w:u w:val="single"/>
        </w:rPr>
        <w:t>Propoven</w:t>
      </w:r>
      <w:proofErr w:type="spellEnd"/>
      <w:r w:rsidRPr="00E75800">
        <w:rPr>
          <w:rFonts w:ascii="Times New Roman" w:hAnsi="Times New Roman"/>
          <w:u w:val="single"/>
        </w:rPr>
        <w:t xml:space="preserve"> 1 </w:t>
      </w:r>
      <w:r w:rsidRPr="00E75800">
        <w:rPr>
          <w:rFonts w:ascii="Times New Roman" w:hAnsi="Times New Roman"/>
          <w:u w:val="single"/>
        </w:rPr>
        <w:sym w:font="Symbol" w:char="F025"/>
      </w:r>
      <w:r w:rsidRPr="00E75800">
        <w:rPr>
          <w:rFonts w:ascii="Times New Roman" w:hAnsi="Times New Roman"/>
          <w:u w:val="single"/>
        </w:rPr>
        <w:t xml:space="preserve"> injekcinės ar infuzinės emulsijos infuzija</w:t>
      </w:r>
    </w:p>
    <w:p w14:paraId="3FCC9C31" w14:textId="77777777" w:rsidR="00E75800" w:rsidRPr="00E75800" w:rsidRDefault="00E75800" w:rsidP="00E75800">
      <w:pPr>
        <w:tabs>
          <w:tab w:val="left" w:pos="567"/>
        </w:tabs>
        <w:spacing w:after="0" w:line="240" w:lineRule="auto"/>
        <w:rPr>
          <w:rFonts w:ascii="Times New Roman" w:hAnsi="Times New Roman"/>
        </w:rPr>
      </w:pPr>
    </w:p>
    <w:p w14:paraId="3FCC9C32"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 reikia </w:t>
      </w:r>
      <w:proofErr w:type="spellStart"/>
      <w:r w:rsidRPr="00E75800">
        <w:rPr>
          <w:rFonts w:ascii="Times New Roman" w:hAnsi="Times New Roman"/>
        </w:rPr>
        <w:t>infuzuoti</w:t>
      </w:r>
      <w:proofErr w:type="spellEnd"/>
      <w:r w:rsidRPr="00E75800">
        <w:rPr>
          <w:rFonts w:ascii="Times New Roman" w:hAnsi="Times New Roman"/>
        </w:rPr>
        <w:t xml:space="preserve"> atskiestą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injekcinę ar infuzinę emulsiją, būtina naudoti tokią infuzijų sistemą, kuria galima kontroliuoti infuzijos greitį ir kuri padeda išvengti, kad didelis ir nekontroliuojamas atskiestos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kiekis nepatektų į kraujotaką. Dėl šios priežasties ji turi būti su </w:t>
      </w:r>
      <w:proofErr w:type="spellStart"/>
      <w:r w:rsidRPr="00E75800">
        <w:rPr>
          <w:rFonts w:ascii="Times New Roman" w:hAnsi="Times New Roman"/>
        </w:rPr>
        <w:t>biurete</w:t>
      </w:r>
      <w:proofErr w:type="spellEnd"/>
      <w:r w:rsidRPr="00E75800">
        <w:rPr>
          <w:rFonts w:ascii="Times New Roman" w:hAnsi="Times New Roman"/>
        </w:rPr>
        <w:t xml:space="preserve">, lašų skaitikliu arba infuzijų pompa. Jei nusprendžiama </w:t>
      </w:r>
      <w:proofErr w:type="spellStart"/>
      <w:r w:rsidRPr="00E75800">
        <w:rPr>
          <w:rFonts w:ascii="Times New Roman" w:hAnsi="Times New Roman"/>
        </w:rPr>
        <w:t>biuretėje</w:t>
      </w:r>
      <w:proofErr w:type="spellEnd"/>
      <w:r w:rsidRPr="00E75800">
        <w:rPr>
          <w:rFonts w:ascii="Times New Roman" w:hAnsi="Times New Roman"/>
        </w:rPr>
        <w:t xml:space="preserve"> esantį tirpalą labai atskiesti, reikia atsižvelgti į galimą pavojų. </w:t>
      </w:r>
    </w:p>
    <w:p w14:paraId="3FCC9C33" w14:textId="77777777" w:rsidR="00E75800" w:rsidRPr="00E75800" w:rsidRDefault="00E75800" w:rsidP="00E75800">
      <w:pPr>
        <w:tabs>
          <w:tab w:val="left" w:pos="567"/>
        </w:tabs>
        <w:spacing w:after="0" w:line="240" w:lineRule="auto"/>
        <w:rPr>
          <w:rFonts w:ascii="Times New Roman" w:hAnsi="Times New Roman"/>
        </w:rPr>
      </w:pPr>
    </w:p>
    <w:p w14:paraId="3FCC9C34"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Siekiant sumažinti injekcijos vietos skausmą, prieš pat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vartojimą reikia </w:t>
      </w:r>
      <w:proofErr w:type="spellStart"/>
      <w:r w:rsidRPr="00E75800">
        <w:rPr>
          <w:rFonts w:ascii="Times New Roman" w:hAnsi="Times New Roman"/>
        </w:rPr>
        <w:t>injekuoti</w:t>
      </w:r>
      <w:proofErr w:type="spellEnd"/>
      <w:r w:rsidRPr="00E75800">
        <w:rPr>
          <w:rFonts w:ascii="Times New Roman" w:hAnsi="Times New Roman"/>
        </w:rPr>
        <w:t xml:space="preserve"> </w:t>
      </w:r>
      <w:proofErr w:type="spellStart"/>
      <w:r w:rsidRPr="00E75800">
        <w:rPr>
          <w:rFonts w:ascii="Times New Roman" w:hAnsi="Times New Roman"/>
        </w:rPr>
        <w:t>lidokaino</w:t>
      </w:r>
      <w:proofErr w:type="spellEnd"/>
      <w:r w:rsidRPr="00E75800">
        <w:rPr>
          <w:rFonts w:ascii="Times New Roman" w:hAnsi="Times New Roman"/>
        </w:rPr>
        <w:t xml:space="preserve"> (žr. 4.4 skyrių) arba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injekcinę ar infuzinę emulsiją kontroliuojamomis ir </w:t>
      </w:r>
      <w:proofErr w:type="spellStart"/>
      <w:r w:rsidRPr="00E75800">
        <w:rPr>
          <w:rFonts w:ascii="Times New Roman" w:hAnsi="Times New Roman"/>
        </w:rPr>
        <w:t>validuotomis</w:t>
      </w:r>
      <w:proofErr w:type="spellEnd"/>
      <w:r w:rsidRPr="00E75800">
        <w:rPr>
          <w:rFonts w:ascii="Times New Roman" w:hAnsi="Times New Roman"/>
        </w:rPr>
        <w:t xml:space="preserve"> sąlygomis sumaišyti su injekciniu 1 % </w:t>
      </w:r>
      <w:proofErr w:type="spellStart"/>
      <w:r w:rsidRPr="00E75800">
        <w:rPr>
          <w:rFonts w:ascii="Times New Roman" w:hAnsi="Times New Roman"/>
        </w:rPr>
        <w:t>lidokaino</w:t>
      </w:r>
      <w:proofErr w:type="spellEnd"/>
      <w:r w:rsidRPr="00E75800">
        <w:rPr>
          <w:rFonts w:ascii="Times New Roman" w:hAnsi="Times New Roman"/>
        </w:rPr>
        <w:t xml:space="preserve"> tirpalu, kuriame nėra konservantų (20 dalių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ir ne daugiau kaip 1 dalis 1 </w:t>
      </w:r>
      <w:r w:rsidRPr="00E75800">
        <w:rPr>
          <w:rFonts w:ascii="Times New Roman" w:hAnsi="Times New Roman"/>
        </w:rPr>
        <w:sym w:font="Symbol" w:char="F025"/>
      </w:r>
      <w:r w:rsidRPr="00E75800">
        <w:rPr>
          <w:rFonts w:ascii="Times New Roman" w:hAnsi="Times New Roman"/>
        </w:rPr>
        <w:t xml:space="preserve"> </w:t>
      </w:r>
      <w:proofErr w:type="spellStart"/>
      <w:r w:rsidRPr="00E75800">
        <w:rPr>
          <w:rFonts w:ascii="Times New Roman" w:hAnsi="Times New Roman"/>
        </w:rPr>
        <w:t>lidokaino</w:t>
      </w:r>
      <w:proofErr w:type="spellEnd"/>
      <w:r w:rsidRPr="00E75800">
        <w:rPr>
          <w:rFonts w:ascii="Times New Roman" w:hAnsi="Times New Roman"/>
        </w:rPr>
        <w:t xml:space="preserve"> injekcinio tirpalo) bei su 5 </w:t>
      </w:r>
      <w:r w:rsidRPr="00E75800">
        <w:rPr>
          <w:rFonts w:ascii="Times New Roman" w:hAnsi="Times New Roman"/>
        </w:rPr>
        <w:sym w:font="Symbol" w:char="F025"/>
      </w:r>
      <w:r w:rsidRPr="00E75800">
        <w:rPr>
          <w:rFonts w:ascii="Times New Roman" w:hAnsi="Times New Roman"/>
        </w:rPr>
        <w:t xml:space="preserve"> gliukozės arba 0,9 </w:t>
      </w:r>
      <w:r w:rsidRPr="00E75800">
        <w:rPr>
          <w:rFonts w:ascii="Times New Roman" w:hAnsi="Times New Roman"/>
        </w:rPr>
        <w:sym w:font="Symbol" w:char="F025"/>
      </w:r>
      <w:r w:rsidRPr="00E75800">
        <w:rPr>
          <w:rFonts w:ascii="Times New Roman" w:hAnsi="Times New Roman"/>
        </w:rPr>
        <w:t xml:space="preserve"> natrio chlorido tirpalo (t. y. 1 ml tirpalo </w:t>
      </w:r>
      <w:proofErr w:type="spellStart"/>
      <w:r w:rsidRPr="00E75800">
        <w:rPr>
          <w:rFonts w:ascii="Times New Roman" w:hAnsi="Times New Roman"/>
        </w:rPr>
        <w:t>propofolio</w:t>
      </w:r>
      <w:proofErr w:type="spellEnd"/>
      <w:r w:rsidRPr="00E75800">
        <w:rPr>
          <w:rFonts w:ascii="Times New Roman" w:hAnsi="Times New Roman"/>
        </w:rPr>
        <w:t xml:space="preserve"> yra ne mažiau kaip 2 mg). Po paruošimo mišinį reikia sulašinti 6 valandų laikotarpiu.</w:t>
      </w:r>
    </w:p>
    <w:p w14:paraId="3FCC9C35" w14:textId="77777777" w:rsidR="00E75800" w:rsidRPr="00E75800" w:rsidRDefault="00E75800" w:rsidP="00E75800">
      <w:pPr>
        <w:tabs>
          <w:tab w:val="left" w:pos="567"/>
        </w:tabs>
        <w:spacing w:after="0" w:line="240" w:lineRule="auto"/>
        <w:rPr>
          <w:rFonts w:ascii="Times New Roman" w:hAnsi="Times New Roman"/>
        </w:rPr>
      </w:pPr>
    </w:p>
    <w:p w14:paraId="3FCC9C36"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Miorelaksantų</w:t>
      </w:r>
      <w:proofErr w:type="spellEnd"/>
      <w:r w:rsidRPr="00E75800">
        <w:rPr>
          <w:rFonts w:ascii="Times New Roman" w:hAnsi="Times New Roman"/>
        </w:rPr>
        <w:t xml:space="preserve">, pvz., </w:t>
      </w:r>
      <w:proofErr w:type="spellStart"/>
      <w:r w:rsidRPr="00E75800">
        <w:rPr>
          <w:rFonts w:ascii="Times New Roman" w:hAnsi="Times New Roman"/>
        </w:rPr>
        <w:t>atrakurio</w:t>
      </w:r>
      <w:proofErr w:type="spellEnd"/>
      <w:r w:rsidRPr="00E75800">
        <w:rPr>
          <w:rFonts w:ascii="Times New Roman" w:hAnsi="Times New Roman"/>
        </w:rPr>
        <w:t xml:space="preserve"> ar </w:t>
      </w:r>
      <w:proofErr w:type="spellStart"/>
      <w:r w:rsidRPr="00E75800">
        <w:rPr>
          <w:rFonts w:ascii="Times New Roman" w:hAnsi="Times New Roman"/>
        </w:rPr>
        <w:t>mivakurio</w:t>
      </w:r>
      <w:proofErr w:type="spellEnd"/>
      <w:r w:rsidRPr="00E75800">
        <w:rPr>
          <w:rFonts w:ascii="Times New Roman" w:hAnsi="Times New Roman"/>
        </w:rPr>
        <w:t xml:space="preserve">, galima leisti per infuzinę sistemą, kuria buvo </w:t>
      </w:r>
      <w:proofErr w:type="spellStart"/>
      <w:r w:rsidRPr="00E75800">
        <w:rPr>
          <w:rFonts w:ascii="Times New Roman" w:hAnsi="Times New Roman"/>
        </w:rPr>
        <w:t>infuzuojama</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tik prieš tai ją praplovus.</w:t>
      </w:r>
    </w:p>
    <w:p w14:paraId="3FCC9C37" w14:textId="77777777" w:rsidR="00E75800" w:rsidRPr="00E75800" w:rsidRDefault="00E75800" w:rsidP="00E75800">
      <w:pPr>
        <w:tabs>
          <w:tab w:val="left" w:pos="567"/>
        </w:tabs>
        <w:spacing w:after="0" w:line="240" w:lineRule="auto"/>
        <w:rPr>
          <w:rFonts w:ascii="Times New Roman" w:hAnsi="Times New Roman"/>
          <w:i/>
        </w:rPr>
      </w:pPr>
    </w:p>
    <w:p w14:paraId="3FCC9C38"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Jeigu </w:t>
      </w:r>
      <w:proofErr w:type="spellStart"/>
      <w:r w:rsidRPr="00E75800">
        <w:rPr>
          <w:rFonts w:ascii="Times New Roman" w:hAnsi="Times New Roman"/>
        </w:rPr>
        <w:t>Propoven</w:t>
      </w:r>
      <w:proofErr w:type="spellEnd"/>
      <w:r w:rsidRPr="00E75800">
        <w:rPr>
          <w:rFonts w:ascii="Times New Roman" w:hAnsi="Times New Roman"/>
        </w:rPr>
        <w:t xml:space="preserve"> leidžiama į veną elektrine pompa, būtina užtikrinti atitinkamą suderinamumą.</w:t>
      </w:r>
    </w:p>
    <w:p w14:paraId="3FCC9C39" w14:textId="77777777" w:rsidR="00E75800" w:rsidRPr="00E75800" w:rsidRDefault="00E75800" w:rsidP="00E75800">
      <w:pPr>
        <w:tabs>
          <w:tab w:val="left" w:pos="567"/>
        </w:tabs>
        <w:spacing w:after="0" w:line="240" w:lineRule="auto"/>
        <w:rPr>
          <w:rFonts w:ascii="Times New Roman" w:hAnsi="Times New Roman"/>
          <w:i/>
        </w:rPr>
      </w:pPr>
    </w:p>
    <w:p w14:paraId="3FCC9C3A" w14:textId="77777777" w:rsidR="00E75800" w:rsidRPr="00E75800" w:rsidRDefault="00E75800" w:rsidP="00E75800">
      <w:pPr>
        <w:keepNext/>
        <w:keepLines/>
        <w:tabs>
          <w:tab w:val="left" w:pos="567"/>
        </w:tabs>
        <w:spacing w:after="0" w:line="240" w:lineRule="auto"/>
        <w:rPr>
          <w:rFonts w:ascii="Times New Roman" w:eastAsia="Times New Roman" w:hAnsi="Times New Roman"/>
          <w:b/>
          <w:snapToGrid w:val="0"/>
          <w:u w:val="single"/>
        </w:rPr>
      </w:pPr>
      <w:r w:rsidRPr="00E75800">
        <w:rPr>
          <w:rFonts w:ascii="Times New Roman" w:hAnsi="Times New Roman"/>
          <w:b/>
          <w:u w:val="single"/>
        </w:rPr>
        <w:lastRenderedPageBreak/>
        <w:t xml:space="preserve">Tikslinė kontroliuojama infuzija: </w:t>
      </w:r>
      <w:proofErr w:type="spellStart"/>
      <w:r w:rsidRPr="00E75800">
        <w:rPr>
          <w:rFonts w:ascii="Times New Roman" w:hAnsi="Times New Roman"/>
          <w:b/>
          <w:u w:val="single"/>
        </w:rPr>
        <w:t>Propoven</w:t>
      </w:r>
      <w:proofErr w:type="spellEnd"/>
      <w:r w:rsidRPr="00E75800">
        <w:rPr>
          <w:rFonts w:ascii="Times New Roman" w:hAnsi="Times New Roman"/>
          <w:b/>
          <w:u w:val="single"/>
        </w:rPr>
        <w:t xml:space="preserve"> 1 </w:t>
      </w:r>
      <w:r w:rsidRPr="00E75800">
        <w:rPr>
          <w:rFonts w:ascii="Times New Roman" w:hAnsi="Times New Roman"/>
          <w:b/>
          <w:u w:val="single"/>
        </w:rPr>
        <w:sym w:font="Symbol" w:char="F025"/>
      </w:r>
      <w:r w:rsidRPr="00E75800">
        <w:rPr>
          <w:rFonts w:ascii="Times New Roman" w:hAnsi="Times New Roman"/>
          <w:b/>
          <w:u w:val="single"/>
        </w:rPr>
        <w:t xml:space="preserve"> emulsijos vartojimas naudojant pompą (tik 20 ml ir 50 ml plastiko švirkštai)</w:t>
      </w:r>
    </w:p>
    <w:p w14:paraId="3FCC9C3B" w14:textId="77777777" w:rsidR="00E75800" w:rsidRPr="00E75800" w:rsidRDefault="00E75800" w:rsidP="00E75800">
      <w:pPr>
        <w:keepNext/>
        <w:keepLines/>
        <w:tabs>
          <w:tab w:val="left" w:pos="567"/>
        </w:tabs>
        <w:spacing w:after="0" w:line="240" w:lineRule="auto"/>
        <w:rPr>
          <w:rFonts w:ascii="Times New Roman" w:hAnsi="Times New Roman"/>
        </w:rPr>
      </w:pPr>
    </w:p>
    <w:p w14:paraId="3FCC9C3C" w14:textId="77777777" w:rsidR="00E75800" w:rsidRPr="00E75800" w:rsidRDefault="00E75800" w:rsidP="00E75800">
      <w:pPr>
        <w:keepNext/>
        <w:keepLines/>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tikslinės kontroliuojamos infuzijos sistema galima vartoti tik bendrajai anestezijai sukelti ir palaikyti suaugusiesiems. Tikslinės kontroliuojamos infuzijos nerekomenduojama naudoti slopinimui suketi intensyviosios terapijos skyriuje bei chirurginių ir diagnostinių procedūrų metu.</w:t>
      </w:r>
    </w:p>
    <w:p w14:paraId="3FCC9C3D" w14:textId="77777777" w:rsidR="00E75800" w:rsidRPr="00E75800" w:rsidRDefault="00E75800" w:rsidP="00E75800">
      <w:pPr>
        <w:keepNext/>
        <w:keepLines/>
        <w:tabs>
          <w:tab w:val="left" w:pos="567"/>
        </w:tabs>
        <w:spacing w:after="0" w:line="240" w:lineRule="auto"/>
        <w:rPr>
          <w:rFonts w:ascii="Times New Roman" w:hAnsi="Times New Roman"/>
        </w:rPr>
      </w:pPr>
    </w:p>
    <w:p w14:paraId="3FCC9C3E"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tiksline kontroliuojama infuzija galima vartoti tik jei yra įdiegta tikslinės kontroliuojamos infuzijos programinė įranga. Naudotojas turi būti susipažinęs su infuzinės pompos naudotojo vadovu ir </w:t>
      </w:r>
      <w:proofErr w:type="spellStart"/>
      <w:r w:rsidRPr="00E75800">
        <w:rPr>
          <w:rFonts w:ascii="Times New Roman" w:hAnsi="Times New Roman"/>
        </w:rPr>
        <w:t>Propoven</w:t>
      </w:r>
      <w:proofErr w:type="spellEnd"/>
      <w:r w:rsidRPr="00E75800">
        <w:rPr>
          <w:rFonts w:ascii="Times New Roman" w:hAnsi="Times New Roman"/>
        </w:rPr>
        <w:t xml:space="preserve"> vartojimu naudojant tikslinę kontroliuojamą infuziją.</w:t>
      </w:r>
    </w:p>
    <w:p w14:paraId="3FCC9C3F" w14:textId="77777777" w:rsidR="00E75800" w:rsidRPr="00E75800" w:rsidRDefault="00E75800" w:rsidP="00E75800">
      <w:pPr>
        <w:tabs>
          <w:tab w:val="left" w:pos="567"/>
        </w:tabs>
        <w:spacing w:after="0" w:line="240" w:lineRule="auto"/>
        <w:rPr>
          <w:rFonts w:ascii="Times New Roman" w:hAnsi="Times New Roman"/>
        </w:rPr>
      </w:pPr>
    </w:p>
    <w:p w14:paraId="3FCC9C40"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Sistema leidžia anesteziologui ar intensyviosios terapijos skyriaus gydytojui pasiekti ir kontroliuoti norimą anestezijos sukėlimo greitį ir jos gylį, nustatant ir koreguojant tikslinę (numatytąją) ir (arba) pageidaujamą ar nepageidaujamą poveikį sukeliančią </w:t>
      </w:r>
      <w:proofErr w:type="spellStart"/>
      <w:r w:rsidRPr="00E75800">
        <w:rPr>
          <w:rFonts w:ascii="Times New Roman" w:hAnsi="Times New Roman"/>
        </w:rPr>
        <w:t>propofolio</w:t>
      </w:r>
      <w:proofErr w:type="spellEnd"/>
      <w:r w:rsidRPr="00E75800">
        <w:rPr>
          <w:rFonts w:ascii="Times New Roman" w:hAnsi="Times New Roman"/>
        </w:rPr>
        <w:t xml:space="preserve"> koncentraciją plazmoje.</w:t>
      </w:r>
    </w:p>
    <w:p w14:paraId="3FCC9C41" w14:textId="77777777" w:rsidR="00E75800" w:rsidRPr="00E75800" w:rsidRDefault="00E75800" w:rsidP="00E75800">
      <w:pPr>
        <w:tabs>
          <w:tab w:val="left" w:pos="567"/>
        </w:tabs>
        <w:spacing w:after="0" w:line="240" w:lineRule="auto"/>
        <w:rPr>
          <w:rFonts w:ascii="Times New Roman" w:hAnsi="Times New Roman"/>
        </w:rPr>
      </w:pPr>
    </w:p>
    <w:p w14:paraId="3FCC9C42"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Reikia atsižvelgti į tai, kad naudojamos skirtingų modelių pompos, t. y. tikslinės kontroliuojamos infuzijos sistema gali daryti prielaidą, kad pradinė </w:t>
      </w:r>
      <w:proofErr w:type="spellStart"/>
      <w:r w:rsidRPr="00E75800">
        <w:rPr>
          <w:rFonts w:ascii="Times New Roman" w:hAnsi="Times New Roman"/>
        </w:rPr>
        <w:t>propofolio</w:t>
      </w:r>
      <w:proofErr w:type="spellEnd"/>
      <w:r w:rsidRPr="00E75800">
        <w:rPr>
          <w:rFonts w:ascii="Times New Roman" w:hAnsi="Times New Roman"/>
        </w:rPr>
        <w:t xml:space="preserve"> koncentracija paciento kraujyje yra nulis. Dėlto pradedant tikslinę kontroliuojamą infuziją pacientams, jau anksčiau gydytiems </w:t>
      </w:r>
      <w:proofErr w:type="spellStart"/>
      <w:r w:rsidRPr="00E75800">
        <w:rPr>
          <w:rFonts w:ascii="Times New Roman" w:hAnsi="Times New Roman"/>
        </w:rPr>
        <w:t>propofoliu</w:t>
      </w:r>
      <w:proofErr w:type="spellEnd"/>
      <w:r w:rsidRPr="00E75800">
        <w:rPr>
          <w:rFonts w:ascii="Times New Roman" w:hAnsi="Times New Roman"/>
        </w:rPr>
        <w:t>, gali reikėti parinkti mažesnę pradinę tikslinę koncentraciją. Panašiai ir po pompos išjungimo tikslinės kontroliuojamos infuzijos nerekomenduojama atnaujinti netrukus.</w:t>
      </w:r>
    </w:p>
    <w:p w14:paraId="3FCC9C43" w14:textId="77777777" w:rsidR="00E75800" w:rsidRPr="00E75800" w:rsidRDefault="00E75800" w:rsidP="00E75800">
      <w:pPr>
        <w:tabs>
          <w:tab w:val="left" w:pos="567"/>
        </w:tabs>
        <w:spacing w:after="0" w:line="240" w:lineRule="auto"/>
        <w:rPr>
          <w:rFonts w:ascii="Times New Roman" w:hAnsi="Times New Roman"/>
        </w:rPr>
      </w:pPr>
    </w:p>
    <w:p w14:paraId="3FCC9C44"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Tikslinės </w:t>
      </w:r>
      <w:proofErr w:type="spellStart"/>
      <w:r w:rsidRPr="00E75800">
        <w:rPr>
          <w:rFonts w:ascii="Times New Roman" w:hAnsi="Times New Roman"/>
        </w:rPr>
        <w:t>propofolio</w:t>
      </w:r>
      <w:proofErr w:type="spellEnd"/>
      <w:r w:rsidRPr="00E75800">
        <w:rPr>
          <w:rFonts w:ascii="Times New Roman" w:hAnsi="Times New Roman"/>
        </w:rPr>
        <w:t xml:space="preserve"> koncentracijos nustatymo gairės pateikiamos toliau. Atsižvelgiant į </w:t>
      </w:r>
      <w:proofErr w:type="spellStart"/>
      <w:r w:rsidRPr="00E75800">
        <w:rPr>
          <w:rFonts w:ascii="Times New Roman" w:hAnsi="Times New Roman"/>
        </w:rPr>
        <w:t>propofolio</w:t>
      </w:r>
      <w:proofErr w:type="spellEnd"/>
      <w:r w:rsidRPr="00E75800">
        <w:rPr>
          <w:rFonts w:ascii="Times New Roman" w:hAnsi="Times New Roman"/>
        </w:rPr>
        <w:t xml:space="preserve"> farmakodinamikos ir </w:t>
      </w:r>
      <w:proofErr w:type="spellStart"/>
      <w:r w:rsidRPr="00E75800">
        <w:rPr>
          <w:rFonts w:ascii="Times New Roman" w:hAnsi="Times New Roman"/>
        </w:rPr>
        <w:t>farmakokinetikos</w:t>
      </w:r>
      <w:proofErr w:type="spellEnd"/>
      <w:r w:rsidRPr="00E75800">
        <w:rPr>
          <w:rFonts w:ascii="Times New Roman" w:hAnsi="Times New Roman"/>
        </w:rPr>
        <w:t xml:space="preserve"> </w:t>
      </w:r>
      <w:proofErr w:type="spellStart"/>
      <w:r w:rsidRPr="00E75800">
        <w:rPr>
          <w:rFonts w:ascii="Times New Roman" w:hAnsi="Times New Roman"/>
        </w:rPr>
        <w:t>svyravimus</w:t>
      </w:r>
      <w:proofErr w:type="spellEnd"/>
      <w:r w:rsidRPr="00E75800">
        <w:rPr>
          <w:rFonts w:ascii="Times New Roman" w:hAnsi="Times New Roman"/>
        </w:rPr>
        <w:t xml:space="preserve"> skirtingų pacientų organizme, tikslinę </w:t>
      </w:r>
      <w:proofErr w:type="spellStart"/>
      <w:r w:rsidRPr="00E75800">
        <w:rPr>
          <w:rFonts w:ascii="Times New Roman" w:hAnsi="Times New Roman"/>
        </w:rPr>
        <w:t>propofolio</w:t>
      </w:r>
      <w:proofErr w:type="spellEnd"/>
      <w:r w:rsidRPr="00E75800">
        <w:rPr>
          <w:rFonts w:ascii="Times New Roman" w:hAnsi="Times New Roman"/>
        </w:rPr>
        <w:t xml:space="preserve"> koncentraciją būtina parinkti atsižvelgiant į paciento reakciją, kad būtų pasiektas norimas anestezijos gylis (neatsižvelgiant į tai, ar buvo, ar nebuvo taikytas parengtinis gydymas).</w:t>
      </w:r>
    </w:p>
    <w:p w14:paraId="3FCC9C45" w14:textId="77777777" w:rsidR="00E75800" w:rsidRPr="00E75800" w:rsidRDefault="00E75800" w:rsidP="00E75800">
      <w:pPr>
        <w:tabs>
          <w:tab w:val="left" w:pos="567"/>
        </w:tabs>
        <w:spacing w:after="0" w:line="240" w:lineRule="auto"/>
        <w:rPr>
          <w:rFonts w:ascii="Times New Roman" w:hAnsi="Times New Roman"/>
        </w:rPr>
      </w:pPr>
    </w:p>
    <w:p w14:paraId="3FCC9C46" w14:textId="77777777" w:rsidR="00E75800" w:rsidRPr="0057787A" w:rsidRDefault="00E75800" w:rsidP="00E75800">
      <w:pPr>
        <w:tabs>
          <w:tab w:val="left" w:pos="567"/>
        </w:tabs>
        <w:spacing w:after="0" w:line="240" w:lineRule="auto"/>
        <w:rPr>
          <w:rFonts w:ascii="Times New Roman" w:eastAsia="Times New Roman" w:hAnsi="Times New Roman"/>
          <w:i/>
          <w:snapToGrid w:val="0"/>
        </w:rPr>
      </w:pPr>
      <w:r w:rsidRPr="00E75800">
        <w:rPr>
          <w:rFonts w:ascii="Times New Roman" w:hAnsi="Times New Roman"/>
          <w:i/>
        </w:rPr>
        <w:t>Bendrosios anestezijos sukėlimas ir palaikymas taikant tikslinę kontroliuojamą infuziją</w:t>
      </w:r>
    </w:p>
    <w:p w14:paraId="3FCC9C47" w14:textId="77777777" w:rsidR="00E75800" w:rsidRPr="00C75650" w:rsidRDefault="00E75800" w:rsidP="00E75800">
      <w:pPr>
        <w:tabs>
          <w:tab w:val="left" w:pos="567"/>
        </w:tabs>
        <w:spacing w:after="0" w:line="240" w:lineRule="auto"/>
        <w:rPr>
          <w:rFonts w:ascii="Times New Roman" w:hAnsi="Times New Roman"/>
        </w:rPr>
      </w:pPr>
      <w:r w:rsidRPr="00E75800">
        <w:rPr>
          <w:rFonts w:ascii="Times New Roman" w:hAnsi="Times New Roman"/>
        </w:rPr>
        <w:t>Suaugusiems jaunesniems kaip 55</w:t>
      </w:r>
      <w:r w:rsidR="00693B2C">
        <w:rPr>
          <w:rFonts w:ascii="Times New Roman" w:hAnsi="Times New Roman"/>
        </w:rPr>
        <w:t> </w:t>
      </w:r>
      <w:r w:rsidRPr="00E75800">
        <w:rPr>
          <w:rFonts w:ascii="Times New Roman" w:hAnsi="Times New Roman"/>
        </w:rPr>
        <w:t>metų pacientams, anesteziją paprastai galima sukelti nustatant tikslinę 4</w:t>
      </w:r>
      <w:r w:rsidR="008934E7">
        <w:rPr>
          <w:rFonts w:ascii="Times New Roman" w:hAnsi="Times New Roman"/>
        </w:rPr>
        <w:t>–</w:t>
      </w:r>
      <w:r w:rsidR="000010FD" w:rsidRPr="00E75800">
        <w:rPr>
          <w:rFonts w:ascii="Times New Roman" w:hAnsi="Times New Roman"/>
        </w:rPr>
        <w:t>8</w:t>
      </w:r>
      <w:r w:rsidR="000010FD">
        <w:rPr>
          <w:rFonts w:ascii="Times New Roman" w:hAnsi="Times New Roman"/>
        </w:rPr>
        <w:t> </w:t>
      </w:r>
      <w:proofErr w:type="spellStart"/>
      <w:r w:rsidRPr="00E75800">
        <w:rPr>
          <w:rFonts w:ascii="Times New Roman" w:hAnsi="Times New Roman"/>
        </w:rPr>
        <w:t>mikrogramų</w:t>
      </w:r>
      <w:proofErr w:type="spellEnd"/>
      <w:r w:rsidRPr="00E75800">
        <w:rPr>
          <w:rFonts w:ascii="Times New Roman" w:hAnsi="Times New Roman"/>
        </w:rPr>
        <w:t xml:space="preserve">/ml </w:t>
      </w:r>
      <w:proofErr w:type="spellStart"/>
      <w:r w:rsidRPr="00E75800">
        <w:rPr>
          <w:rFonts w:ascii="Times New Roman" w:hAnsi="Times New Roman"/>
        </w:rPr>
        <w:t>propofolio</w:t>
      </w:r>
      <w:proofErr w:type="spellEnd"/>
      <w:r w:rsidRPr="00E75800">
        <w:rPr>
          <w:rFonts w:ascii="Times New Roman" w:hAnsi="Times New Roman"/>
        </w:rPr>
        <w:t xml:space="preserve"> koncentraciją. Pradinė 4</w:t>
      </w:r>
      <w:r w:rsidR="00693B2C">
        <w:rPr>
          <w:rFonts w:ascii="Times New Roman" w:hAnsi="Times New Roman"/>
        </w:rPr>
        <w:t> </w:t>
      </w:r>
      <w:proofErr w:type="spellStart"/>
      <w:r w:rsidRPr="00E75800">
        <w:rPr>
          <w:rFonts w:ascii="Times New Roman" w:hAnsi="Times New Roman"/>
        </w:rPr>
        <w:t>mikrogramų</w:t>
      </w:r>
      <w:proofErr w:type="spellEnd"/>
      <w:r w:rsidRPr="00E75800">
        <w:rPr>
          <w:rFonts w:ascii="Times New Roman" w:hAnsi="Times New Roman"/>
        </w:rPr>
        <w:t>/ml koncentracija rekomenduojama pacientams, kuriems buvo skirtas parengtinis gydymas, o jei toks gydymas skirtas nebuvo, rekomenduojama pradinė tikslinė 6</w:t>
      </w:r>
      <w:r w:rsidR="00693B2C">
        <w:rPr>
          <w:rFonts w:ascii="Times New Roman" w:hAnsi="Times New Roman"/>
        </w:rPr>
        <w:t> </w:t>
      </w:r>
      <w:proofErr w:type="spellStart"/>
      <w:r w:rsidRPr="00E75800">
        <w:rPr>
          <w:rFonts w:ascii="Times New Roman" w:hAnsi="Times New Roman"/>
        </w:rPr>
        <w:t>mikrogramų</w:t>
      </w:r>
      <w:proofErr w:type="spellEnd"/>
      <w:r w:rsidRPr="00E75800">
        <w:rPr>
          <w:rFonts w:ascii="Times New Roman" w:hAnsi="Times New Roman"/>
        </w:rPr>
        <w:t>/ml koncentracija. Nustačius tokią tikslinę koncentraciją, anestezija paprastai sukeliama per 60–120</w:t>
      </w:r>
      <w:r w:rsidR="00693B2C">
        <w:rPr>
          <w:rFonts w:ascii="Times New Roman" w:hAnsi="Times New Roman"/>
        </w:rPr>
        <w:t> </w:t>
      </w:r>
      <w:r w:rsidRPr="00E75800">
        <w:rPr>
          <w:rFonts w:ascii="Times New Roman" w:hAnsi="Times New Roman"/>
        </w:rPr>
        <w:t xml:space="preserve">sekundžių. Didesnė tikslinė koncentracija leidžia pasiekti greitesnį anestezijos sukėlimą, tačiau yra susijusi su stipresniu </w:t>
      </w:r>
      <w:proofErr w:type="spellStart"/>
      <w:r w:rsidRPr="00E75800">
        <w:rPr>
          <w:rFonts w:ascii="Times New Roman" w:hAnsi="Times New Roman"/>
        </w:rPr>
        <w:t>hemodinamikos</w:t>
      </w:r>
      <w:proofErr w:type="spellEnd"/>
      <w:r w:rsidRPr="00E75800">
        <w:rPr>
          <w:rFonts w:ascii="Times New Roman" w:hAnsi="Times New Roman"/>
        </w:rPr>
        <w:t xml:space="preserve"> ir kvėpavimo slopinimu.</w:t>
      </w:r>
    </w:p>
    <w:p w14:paraId="3FCC9C48" w14:textId="77777777" w:rsidR="00E75800" w:rsidRPr="00E75800" w:rsidRDefault="00E75800" w:rsidP="00E75800">
      <w:pPr>
        <w:tabs>
          <w:tab w:val="left" w:pos="567"/>
        </w:tabs>
        <w:spacing w:after="0" w:line="240" w:lineRule="auto"/>
        <w:rPr>
          <w:rFonts w:ascii="Times New Roman" w:hAnsi="Times New Roman"/>
        </w:rPr>
      </w:pPr>
    </w:p>
    <w:p w14:paraId="3FCC9C49"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Mažesnę pradinę tikslinę koncentraciją reikia naudoti pacientams, kurie yra vyresni nei maždaug 55</w:t>
      </w:r>
      <w:r w:rsidR="00693B2C">
        <w:rPr>
          <w:rFonts w:ascii="Times New Roman" w:hAnsi="Times New Roman"/>
        </w:rPr>
        <w:t> </w:t>
      </w:r>
      <w:r w:rsidRPr="00E75800">
        <w:rPr>
          <w:rFonts w:ascii="Times New Roman" w:hAnsi="Times New Roman"/>
        </w:rPr>
        <w:t>metų ar pagal ASA klasifikaciją yra 3 arba 4 klasės. Tikslinė koncentracija gali būti didinama kas 1</w:t>
      </w:r>
      <w:r w:rsidR="00693B2C">
        <w:rPr>
          <w:rFonts w:ascii="Times New Roman" w:hAnsi="Times New Roman"/>
        </w:rPr>
        <w:t> </w:t>
      </w:r>
      <w:r w:rsidRPr="00E75800">
        <w:rPr>
          <w:rFonts w:ascii="Times New Roman" w:hAnsi="Times New Roman"/>
        </w:rPr>
        <w:t>minutę 0,5–1,0</w:t>
      </w:r>
      <w:r w:rsidR="00693B2C">
        <w:rPr>
          <w:rFonts w:ascii="Times New Roman" w:hAnsi="Times New Roman"/>
        </w:rPr>
        <w:t> </w:t>
      </w:r>
      <w:proofErr w:type="spellStart"/>
      <w:r w:rsidRPr="00E75800">
        <w:rPr>
          <w:rFonts w:ascii="Times New Roman" w:hAnsi="Times New Roman"/>
        </w:rPr>
        <w:t>mikrogramu</w:t>
      </w:r>
      <w:proofErr w:type="spellEnd"/>
      <w:r w:rsidRPr="00E75800">
        <w:rPr>
          <w:rFonts w:ascii="Times New Roman" w:hAnsi="Times New Roman"/>
        </w:rPr>
        <w:t>/ml, kol laipsniškai bus sukelta anestezija.</w:t>
      </w:r>
    </w:p>
    <w:p w14:paraId="3FCC9C4A"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Parastai paciento gydymą reikia papildyti </w:t>
      </w:r>
      <w:proofErr w:type="spellStart"/>
      <w:r w:rsidRPr="00E75800">
        <w:rPr>
          <w:rFonts w:ascii="Times New Roman" w:hAnsi="Times New Roman"/>
        </w:rPr>
        <w:t>analgezija</w:t>
      </w:r>
      <w:proofErr w:type="spellEnd"/>
      <w:r w:rsidRPr="00E75800">
        <w:rPr>
          <w:rFonts w:ascii="Times New Roman" w:hAnsi="Times New Roman"/>
        </w:rPr>
        <w:t xml:space="preserve">, todėl, priklausomai nuo taikomos </w:t>
      </w:r>
      <w:proofErr w:type="spellStart"/>
      <w:r w:rsidRPr="00E75800">
        <w:rPr>
          <w:rFonts w:ascii="Times New Roman" w:hAnsi="Times New Roman"/>
        </w:rPr>
        <w:t>analgezijos</w:t>
      </w:r>
      <w:proofErr w:type="spellEnd"/>
      <w:r w:rsidRPr="00E75800">
        <w:rPr>
          <w:rFonts w:ascii="Times New Roman" w:hAnsi="Times New Roman"/>
        </w:rPr>
        <w:t xml:space="preserve"> stiprumo, tikslinė </w:t>
      </w:r>
      <w:proofErr w:type="spellStart"/>
      <w:r w:rsidRPr="00E75800">
        <w:rPr>
          <w:rFonts w:ascii="Times New Roman" w:hAnsi="Times New Roman"/>
        </w:rPr>
        <w:t>propofolio</w:t>
      </w:r>
      <w:proofErr w:type="spellEnd"/>
      <w:r w:rsidRPr="00E75800">
        <w:rPr>
          <w:rFonts w:ascii="Times New Roman" w:hAnsi="Times New Roman"/>
        </w:rPr>
        <w:t xml:space="preserve"> koncentracija anestezijai palaikyti gali sumažėti. Patenkinama anestezija paprastai yra palaikoma, kai tikslinė </w:t>
      </w:r>
      <w:proofErr w:type="spellStart"/>
      <w:r w:rsidRPr="00E75800">
        <w:rPr>
          <w:rFonts w:ascii="Times New Roman" w:hAnsi="Times New Roman"/>
        </w:rPr>
        <w:t>propofolio</w:t>
      </w:r>
      <w:proofErr w:type="spellEnd"/>
      <w:r w:rsidRPr="00E75800">
        <w:rPr>
          <w:rFonts w:ascii="Times New Roman" w:hAnsi="Times New Roman"/>
        </w:rPr>
        <w:t xml:space="preserve"> koncentracija yra 3–6</w:t>
      </w:r>
      <w:r w:rsidR="00693B2C">
        <w:rPr>
          <w:rFonts w:ascii="Times New Roman" w:hAnsi="Times New Roman"/>
        </w:rPr>
        <w:t> </w:t>
      </w:r>
      <w:proofErr w:type="spellStart"/>
      <w:r w:rsidRPr="00E75800">
        <w:rPr>
          <w:rFonts w:ascii="Times New Roman" w:hAnsi="Times New Roman"/>
        </w:rPr>
        <w:t>mikrogramai</w:t>
      </w:r>
      <w:proofErr w:type="spellEnd"/>
      <w:r w:rsidRPr="00E75800">
        <w:rPr>
          <w:rFonts w:ascii="Times New Roman" w:hAnsi="Times New Roman"/>
        </w:rPr>
        <w:t>/ml.</w:t>
      </w:r>
    </w:p>
    <w:p w14:paraId="3FCC9C4B" w14:textId="77777777" w:rsidR="00E75800" w:rsidRPr="00E75800" w:rsidRDefault="00E75800" w:rsidP="00E75800">
      <w:pPr>
        <w:tabs>
          <w:tab w:val="left" w:pos="567"/>
        </w:tabs>
        <w:spacing w:after="0" w:line="240" w:lineRule="auto"/>
        <w:rPr>
          <w:rFonts w:ascii="Times New Roman" w:hAnsi="Times New Roman"/>
        </w:rPr>
      </w:pPr>
    </w:p>
    <w:p w14:paraId="3FCC9C4C"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Pacientui pabundant, numatoma </w:t>
      </w:r>
      <w:proofErr w:type="spellStart"/>
      <w:r w:rsidRPr="00E75800">
        <w:rPr>
          <w:rFonts w:ascii="Times New Roman" w:hAnsi="Times New Roman"/>
        </w:rPr>
        <w:t>propofolio</w:t>
      </w:r>
      <w:proofErr w:type="spellEnd"/>
      <w:r w:rsidRPr="00E75800">
        <w:rPr>
          <w:rFonts w:ascii="Times New Roman" w:hAnsi="Times New Roman"/>
        </w:rPr>
        <w:t xml:space="preserve"> koncentracija paprastai būna 1,0–2,0</w:t>
      </w:r>
      <w:r w:rsidR="00693B2C">
        <w:rPr>
          <w:rFonts w:ascii="Times New Roman" w:hAnsi="Times New Roman"/>
        </w:rPr>
        <w:t> </w:t>
      </w:r>
      <w:proofErr w:type="spellStart"/>
      <w:r w:rsidRPr="00E75800">
        <w:rPr>
          <w:rFonts w:ascii="Times New Roman" w:hAnsi="Times New Roman"/>
        </w:rPr>
        <w:t>mikrogramai</w:t>
      </w:r>
      <w:proofErr w:type="spellEnd"/>
      <w:r w:rsidRPr="00E75800">
        <w:rPr>
          <w:rFonts w:ascii="Times New Roman" w:hAnsi="Times New Roman"/>
        </w:rPr>
        <w:t xml:space="preserve">/ml, jai įtakos turi anestezijos palaikymo metu sukeltos </w:t>
      </w:r>
      <w:proofErr w:type="spellStart"/>
      <w:r w:rsidRPr="00E75800">
        <w:rPr>
          <w:rFonts w:ascii="Times New Roman" w:hAnsi="Times New Roman"/>
        </w:rPr>
        <w:t>analgezijos</w:t>
      </w:r>
      <w:proofErr w:type="spellEnd"/>
      <w:r w:rsidRPr="00E75800">
        <w:rPr>
          <w:rFonts w:ascii="Times New Roman" w:hAnsi="Times New Roman"/>
        </w:rPr>
        <w:t xml:space="preserve"> stiprumas.</w:t>
      </w:r>
    </w:p>
    <w:p w14:paraId="3FCC9C4D" w14:textId="77777777" w:rsidR="00E75800" w:rsidRPr="00E75800" w:rsidRDefault="00E75800" w:rsidP="00E75800">
      <w:pPr>
        <w:tabs>
          <w:tab w:val="left" w:pos="567"/>
        </w:tabs>
        <w:spacing w:after="0" w:line="240" w:lineRule="auto"/>
        <w:rPr>
          <w:rFonts w:ascii="Times New Roman" w:hAnsi="Times New Roman"/>
        </w:rPr>
      </w:pPr>
    </w:p>
    <w:p w14:paraId="3FCC9C4E" w14:textId="77777777" w:rsidR="00E75800" w:rsidRPr="0057787A" w:rsidRDefault="00E75800" w:rsidP="00E75800">
      <w:pPr>
        <w:tabs>
          <w:tab w:val="left" w:pos="567"/>
        </w:tabs>
        <w:spacing w:after="0" w:line="240" w:lineRule="auto"/>
        <w:rPr>
          <w:rFonts w:ascii="Times New Roman" w:eastAsia="Times New Roman" w:hAnsi="Times New Roman"/>
          <w:i/>
          <w:snapToGrid w:val="0"/>
        </w:rPr>
      </w:pPr>
      <w:r w:rsidRPr="00E75800">
        <w:rPr>
          <w:rFonts w:ascii="Times New Roman" w:hAnsi="Times New Roman"/>
          <w:i/>
        </w:rPr>
        <w:t>Slopinimas intensyviosios terapijos skyriuje (tikslinė kontroliuojama infuzija nerekomenduojama)</w:t>
      </w:r>
    </w:p>
    <w:p w14:paraId="3FCC9C4F"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Paprastai reikalinga tikslinė </w:t>
      </w:r>
      <w:proofErr w:type="spellStart"/>
      <w:r w:rsidRPr="00E75800">
        <w:rPr>
          <w:rFonts w:ascii="Times New Roman" w:hAnsi="Times New Roman"/>
        </w:rPr>
        <w:t>propofolio</w:t>
      </w:r>
      <w:proofErr w:type="spellEnd"/>
      <w:r w:rsidRPr="00E75800">
        <w:rPr>
          <w:rFonts w:ascii="Times New Roman" w:hAnsi="Times New Roman"/>
        </w:rPr>
        <w:t xml:space="preserve"> koncentracija yra 0,2–2,0</w:t>
      </w:r>
      <w:r w:rsidR="00693B2C">
        <w:rPr>
          <w:rFonts w:ascii="Times New Roman" w:hAnsi="Times New Roman"/>
        </w:rPr>
        <w:t> </w:t>
      </w:r>
      <w:proofErr w:type="spellStart"/>
      <w:r w:rsidRPr="00E75800">
        <w:rPr>
          <w:rFonts w:ascii="Times New Roman" w:hAnsi="Times New Roman"/>
        </w:rPr>
        <w:t>mikrogramai</w:t>
      </w:r>
      <w:proofErr w:type="spellEnd"/>
      <w:r w:rsidRPr="00E75800">
        <w:rPr>
          <w:rFonts w:ascii="Times New Roman" w:hAnsi="Times New Roman"/>
        </w:rPr>
        <w:t>/ml. Infuziją reikia pradėti nustačius mažesnę tikslinę koncentraciją, kuri po to koreguojama atsižvelgiant į paciento reakciją, kad būtų pasiektas norimas slopinimo gylis.</w:t>
      </w:r>
    </w:p>
    <w:p w14:paraId="3FCC9C50" w14:textId="77777777" w:rsidR="00E75800" w:rsidRPr="00E75800" w:rsidRDefault="00E75800" w:rsidP="00E75800">
      <w:pPr>
        <w:tabs>
          <w:tab w:val="left" w:pos="567"/>
        </w:tabs>
        <w:spacing w:after="0" w:line="240" w:lineRule="auto"/>
        <w:rPr>
          <w:rFonts w:ascii="Times New Roman" w:hAnsi="Times New Roman"/>
        </w:rPr>
      </w:pPr>
    </w:p>
    <w:p w14:paraId="3FCC9C51"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4.3</w:t>
      </w:r>
      <w:r w:rsidRPr="00E75800">
        <w:rPr>
          <w:rFonts w:ascii="Times New Roman" w:hAnsi="Times New Roman"/>
          <w:b/>
        </w:rPr>
        <w:tab/>
        <w:t>Kontraindikacijos</w:t>
      </w:r>
    </w:p>
    <w:p w14:paraId="3FCC9C52" w14:textId="77777777" w:rsidR="00E75800" w:rsidRPr="00E75800" w:rsidRDefault="00E75800" w:rsidP="00E75800">
      <w:pPr>
        <w:tabs>
          <w:tab w:val="left" w:pos="567"/>
        </w:tabs>
        <w:spacing w:after="0" w:line="240" w:lineRule="auto"/>
        <w:rPr>
          <w:rFonts w:ascii="Times New Roman" w:hAnsi="Times New Roman"/>
          <w:b/>
        </w:rPr>
      </w:pPr>
    </w:p>
    <w:p w14:paraId="3FCC9C53"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sym w:font="Symbol" w:char="F0B7"/>
      </w:r>
      <w:r w:rsidRPr="00E75800">
        <w:rPr>
          <w:rFonts w:ascii="Times New Roman" w:hAnsi="Times New Roman"/>
        </w:rPr>
        <w:tab/>
        <w:t>Padidėjęs jautrumas veikliajai arba bet kuriai 6.1 skyriuje nurodytai pagalbinei medžiagai.</w:t>
      </w:r>
    </w:p>
    <w:p w14:paraId="3FCC9C54"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sym w:font="Symbol" w:char="F0B7"/>
      </w:r>
      <w:r w:rsidRPr="00E75800">
        <w:rPr>
          <w:rFonts w:ascii="Times New Roman" w:hAnsi="Times New Roman"/>
        </w:rPr>
        <w:tab/>
        <w:t>Padidėjęs jautrumas sojai ar žemės riešutams (</w:t>
      </w:r>
      <w:proofErr w:type="spellStart"/>
      <w:r w:rsidRPr="00E75800">
        <w:rPr>
          <w:rFonts w:ascii="Times New Roman" w:hAnsi="Times New Roman"/>
        </w:rPr>
        <w:t>Propoven</w:t>
      </w:r>
      <w:proofErr w:type="spellEnd"/>
      <w:r w:rsidRPr="00E75800">
        <w:rPr>
          <w:rFonts w:ascii="Times New Roman" w:hAnsi="Times New Roman"/>
        </w:rPr>
        <w:t xml:space="preserve"> sudėtyje yra sojų aliejaus).</w:t>
      </w:r>
    </w:p>
    <w:p w14:paraId="3FCC9C55"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sym w:font="Symbol" w:char="F0B7"/>
      </w:r>
      <w:r w:rsidRPr="00E75800">
        <w:rPr>
          <w:rFonts w:ascii="Times New Roman" w:hAnsi="Times New Roman"/>
        </w:rPr>
        <w:tab/>
      </w:r>
      <w:proofErr w:type="spellStart"/>
      <w:r w:rsidRPr="00E75800">
        <w:rPr>
          <w:rFonts w:ascii="Times New Roman" w:hAnsi="Times New Roman"/>
        </w:rPr>
        <w:t>Propofolio</w:t>
      </w:r>
      <w:proofErr w:type="spellEnd"/>
      <w:r w:rsidRPr="00E75800">
        <w:rPr>
          <w:rFonts w:ascii="Times New Roman" w:hAnsi="Times New Roman"/>
        </w:rPr>
        <w:t xml:space="preserve"> negalima vartoti 16 metų ir jaunesniems vaikams slopinimui intensyviosios terapijos skyriuje sukelti (žr. 4.4 skyrių).</w:t>
      </w:r>
    </w:p>
    <w:p w14:paraId="3FCC9C56" w14:textId="77777777" w:rsidR="00E75800" w:rsidRPr="00E75800" w:rsidRDefault="00E75800" w:rsidP="00E75800">
      <w:pPr>
        <w:tabs>
          <w:tab w:val="left" w:pos="567"/>
        </w:tabs>
        <w:spacing w:after="0" w:line="240" w:lineRule="auto"/>
        <w:rPr>
          <w:rFonts w:ascii="Times New Roman" w:hAnsi="Times New Roman"/>
        </w:rPr>
      </w:pPr>
    </w:p>
    <w:p w14:paraId="3FCC9C57" w14:textId="77777777" w:rsidR="00E75800" w:rsidRPr="00E75800" w:rsidRDefault="00E75800" w:rsidP="00E75800">
      <w:pPr>
        <w:keepNext/>
        <w:keepLines/>
        <w:tabs>
          <w:tab w:val="left" w:pos="567"/>
        </w:tabs>
        <w:spacing w:after="0" w:line="240" w:lineRule="auto"/>
        <w:rPr>
          <w:rFonts w:ascii="Times New Roman" w:eastAsia="Times New Roman" w:hAnsi="Times New Roman"/>
          <w:b/>
          <w:snapToGrid w:val="0"/>
        </w:rPr>
      </w:pPr>
      <w:r w:rsidRPr="00E75800">
        <w:rPr>
          <w:rFonts w:ascii="Times New Roman" w:hAnsi="Times New Roman"/>
          <w:b/>
        </w:rPr>
        <w:lastRenderedPageBreak/>
        <w:t>4.4</w:t>
      </w:r>
      <w:r w:rsidRPr="00E75800">
        <w:rPr>
          <w:rFonts w:ascii="Times New Roman" w:hAnsi="Times New Roman"/>
          <w:b/>
        </w:rPr>
        <w:tab/>
        <w:t xml:space="preserve">Specialūs įspėjimai ir atsargumo priemonės </w:t>
      </w:r>
    </w:p>
    <w:p w14:paraId="3FCC9C58" w14:textId="77777777" w:rsidR="00E75800" w:rsidRPr="00E75800" w:rsidRDefault="00E75800" w:rsidP="00E75800">
      <w:pPr>
        <w:keepNext/>
        <w:keepLines/>
        <w:tabs>
          <w:tab w:val="left" w:pos="567"/>
        </w:tabs>
        <w:spacing w:after="0" w:line="240" w:lineRule="auto"/>
        <w:rPr>
          <w:rFonts w:ascii="Times New Roman" w:hAnsi="Times New Roman"/>
          <w:b/>
        </w:rPr>
      </w:pPr>
    </w:p>
    <w:p w14:paraId="3FCC9C59" w14:textId="77777777" w:rsidR="00E75800" w:rsidRPr="00E75800" w:rsidRDefault="00E75800" w:rsidP="00E75800">
      <w:pPr>
        <w:keepNext/>
        <w:keepLines/>
        <w:tabs>
          <w:tab w:val="left" w:pos="567"/>
        </w:tabs>
        <w:spacing w:after="0" w:line="240" w:lineRule="auto"/>
        <w:rPr>
          <w:rFonts w:ascii="Times New Roman" w:hAnsi="Times New Roman"/>
          <w:snapToGrid w:val="0"/>
        </w:rPr>
      </w:pPr>
      <w:proofErr w:type="spellStart"/>
      <w:r w:rsidRPr="00E75800">
        <w:rPr>
          <w:rFonts w:ascii="Times New Roman" w:hAnsi="Times New Roman"/>
        </w:rPr>
        <w:t>Propofolį</w:t>
      </w:r>
      <w:proofErr w:type="spellEnd"/>
      <w:r w:rsidRPr="00E75800">
        <w:rPr>
          <w:rFonts w:ascii="Times New Roman" w:hAnsi="Times New Roman"/>
        </w:rPr>
        <w:t xml:space="preserve"> leisti gali tik patyręs anesteziologas arba, jei aktualu, intensyviosios terapijos specialistas. </w:t>
      </w:r>
    </w:p>
    <w:p w14:paraId="3FCC9C5A" w14:textId="77777777" w:rsidR="00E75800" w:rsidRPr="00E75800" w:rsidRDefault="00E75800" w:rsidP="00E75800">
      <w:pPr>
        <w:keepNext/>
        <w:keepLines/>
        <w:tabs>
          <w:tab w:val="left" w:pos="567"/>
        </w:tabs>
        <w:spacing w:after="0" w:line="240" w:lineRule="auto"/>
        <w:rPr>
          <w:rFonts w:ascii="Times New Roman" w:hAnsi="Times New Roman"/>
        </w:rPr>
      </w:pPr>
    </w:p>
    <w:p w14:paraId="3FCC9C5B"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chirurginės arba diagnostinės procedūros metu, ją atliekantis žmogus švirkšti </w:t>
      </w:r>
      <w:proofErr w:type="spellStart"/>
      <w:r w:rsidRPr="00E75800">
        <w:rPr>
          <w:rFonts w:ascii="Times New Roman" w:hAnsi="Times New Roman"/>
        </w:rPr>
        <w:t>propofolio</w:t>
      </w:r>
      <w:proofErr w:type="spellEnd"/>
      <w:r w:rsidRPr="00E75800">
        <w:rPr>
          <w:rFonts w:ascii="Times New Roman" w:hAnsi="Times New Roman"/>
        </w:rPr>
        <w:t xml:space="preserve"> negali.</w:t>
      </w:r>
    </w:p>
    <w:p w14:paraId="3FCC9C5C" w14:textId="77777777" w:rsidR="00E75800" w:rsidRPr="00E75800" w:rsidRDefault="00E75800" w:rsidP="00E75800">
      <w:pPr>
        <w:tabs>
          <w:tab w:val="left" w:pos="567"/>
        </w:tabs>
        <w:spacing w:after="0" w:line="240" w:lineRule="auto"/>
        <w:rPr>
          <w:rFonts w:ascii="Times New Roman" w:hAnsi="Times New Roman"/>
        </w:rPr>
      </w:pPr>
    </w:p>
    <w:p w14:paraId="3FCC9C5D"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Gauta pranešimų apie piktnaudžiavimą </w:t>
      </w:r>
      <w:proofErr w:type="spellStart"/>
      <w:r w:rsidRPr="00E75800">
        <w:rPr>
          <w:rFonts w:ascii="Times New Roman" w:hAnsi="Times New Roman"/>
        </w:rPr>
        <w:t>propofoliu</w:t>
      </w:r>
      <w:proofErr w:type="spellEnd"/>
      <w:r w:rsidRPr="00E75800">
        <w:rPr>
          <w:rFonts w:ascii="Times New Roman" w:hAnsi="Times New Roman"/>
        </w:rPr>
        <w:t xml:space="preserve"> ir priklausomybę nuo jo, dažniausiai tarp sveikatos priežiūros specialistų. </w:t>
      </w:r>
      <w:proofErr w:type="spellStart"/>
      <w:r w:rsidRPr="00E75800">
        <w:rPr>
          <w:rFonts w:ascii="Times New Roman" w:hAnsi="Times New Roman"/>
        </w:rPr>
        <w:t>Propofolio</w:t>
      </w:r>
      <w:proofErr w:type="spellEnd"/>
      <w:r w:rsidRPr="00E75800">
        <w:rPr>
          <w:rFonts w:ascii="Times New Roman" w:hAnsi="Times New Roman"/>
        </w:rPr>
        <w:t>, kaip ir kitų bendrųjų anestetikų, vartojimas neužtikrinus kvėpavimo takų praeinamumo gali sukelti mirtinų kvėpavimo sistemos komplikacijų.</w:t>
      </w:r>
    </w:p>
    <w:p w14:paraId="3FCC9C5E" w14:textId="77777777" w:rsidR="00E75800" w:rsidRPr="00E75800" w:rsidRDefault="00E75800" w:rsidP="00E75800">
      <w:pPr>
        <w:tabs>
          <w:tab w:val="left" w:pos="567"/>
        </w:tabs>
        <w:spacing w:after="0" w:line="240" w:lineRule="auto"/>
        <w:rPr>
          <w:rFonts w:ascii="Times New Roman" w:hAnsi="Times New Roman"/>
        </w:rPr>
      </w:pPr>
    </w:p>
    <w:p w14:paraId="3FCC9C5F"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Jei </w:t>
      </w:r>
      <w:proofErr w:type="spellStart"/>
      <w:r w:rsidRPr="00E75800">
        <w:rPr>
          <w:rFonts w:ascii="Times New Roman" w:hAnsi="Times New Roman"/>
        </w:rPr>
        <w:t>propofolis</w:t>
      </w:r>
      <w:proofErr w:type="spellEnd"/>
      <w:r w:rsidRPr="00E75800">
        <w:rPr>
          <w:rFonts w:ascii="Times New Roman" w:hAnsi="Times New Roman"/>
        </w:rPr>
        <w:t xml:space="preserve"> vartojama</w:t>
      </w:r>
      <w:r w:rsidR="00F634A0">
        <w:rPr>
          <w:rFonts w:ascii="Times New Roman" w:hAnsi="Times New Roman"/>
        </w:rPr>
        <w:t>s</w:t>
      </w:r>
      <w:r w:rsidRPr="00E75800">
        <w:rPr>
          <w:rFonts w:ascii="Times New Roman" w:hAnsi="Times New Roman"/>
        </w:rPr>
        <w:t xml:space="preserve"> slopinti chirurginių ir diagnostinių procedūrų metu, pacientą būtina nuolat stebėti, ar neatsiranda ankstyvųjų </w:t>
      </w:r>
      <w:proofErr w:type="spellStart"/>
      <w:r w:rsidRPr="00E75800">
        <w:rPr>
          <w:rFonts w:ascii="Times New Roman" w:hAnsi="Times New Roman"/>
        </w:rPr>
        <w:t>hipotenzijos</w:t>
      </w:r>
      <w:proofErr w:type="spellEnd"/>
      <w:r w:rsidRPr="00E75800">
        <w:rPr>
          <w:rFonts w:ascii="Times New Roman" w:hAnsi="Times New Roman"/>
        </w:rPr>
        <w:t xml:space="preserve">, kvėpavimo takų obstrukcijos ir įsotinimo deguonimi sumažėjimo požymių. </w:t>
      </w:r>
    </w:p>
    <w:p w14:paraId="3FCC9C60" w14:textId="77777777" w:rsidR="00E75800" w:rsidRPr="00E75800" w:rsidRDefault="00E75800" w:rsidP="00E75800">
      <w:pPr>
        <w:tabs>
          <w:tab w:val="left" w:pos="567"/>
        </w:tabs>
        <w:spacing w:after="0" w:line="240" w:lineRule="auto"/>
        <w:rPr>
          <w:rFonts w:ascii="Times New Roman" w:hAnsi="Times New Roman"/>
        </w:rPr>
      </w:pPr>
    </w:p>
    <w:p w14:paraId="3FCC9C61" w14:textId="77777777" w:rsidR="00E75800" w:rsidRPr="0057787A"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Operacijos metu pacientui slopinti vartojant </w:t>
      </w:r>
      <w:proofErr w:type="spellStart"/>
      <w:r w:rsidRPr="00E75800">
        <w:rPr>
          <w:rFonts w:ascii="Times New Roman" w:hAnsi="Times New Roman"/>
        </w:rPr>
        <w:t>propofolio</w:t>
      </w:r>
      <w:proofErr w:type="spellEnd"/>
      <w:r w:rsidRPr="00E75800">
        <w:rPr>
          <w:rFonts w:ascii="Times New Roman" w:hAnsi="Times New Roman"/>
        </w:rPr>
        <w:t>, kaip ir kitokių raminamąjį poveikį sukeliančių preparatų, gali atsirasti nevalingų judesių. Jei operacijos metu pacientas turi nejudėti, minėti judesiai gali kelti su operuojama vieta susijusį pavojų.</w:t>
      </w:r>
    </w:p>
    <w:p w14:paraId="3FCC9C62" w14:textId="77777777" w:rsidR="00E75800" w:rsidRPr="00E75800" w:rsidRDefault="00E75800" w:rsidP="00E75800">
      <w:pPr>
        <w:tabs>
          <w:tab w:val="left" w:pos="567"/>
        </w:tabs>
        <w:spacing w:after="0" w:line="240" w:lineRule="auto"/>
        <w:rPr>
          <w:rFonts w:ascii="Times New Roman" w:hAnsi="Times New Roman"/>
        </w:rPr>
      </w:pPr>
    </w:p>
    <w:p w14:paraId="3FCC9C63"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Pacientui atsigavus po </w:t>
      </w:r>
      <w:proofErr w:type="spellStart"/>
      <w:r w:rsidRPr="00E75800">
        <w:rPr>
          <w:rFonts w:ascii="Times New Roman" w:hAnsi="Times New Roman"/>
        </w:rPr>
        <w:t>propofolio</w:t>
      </w:r>
      <w:proofErr w:type="spellEnd"/>
      <w:r w:rsidRPr="00E75800">
        <w:rPr>
          <w:rFonts w:ascii="Times New Roman" w:hAnsi="Times New Roman"/>
        </w:rPr>
        <w:t xml:space="preserve"> pavartojimo, jį iš ligoninės galima išleisti tik praėjus tam tikram pakankamam laikotarpiui, kad pacientas būtų visiškai atsigavęs. Labai retai </w:t>
      </w:r>
      <w:proofErr w:type="spellStart"/>
      <w:r w:rsidRPr="00E75800">
        <w:rPr>
          <w:rFonts w:ascii="Times New Roman" w:hAnsi="Times New Roman"/>
        </w:rPr>
        <w:t>propofolio</w:t>
      </w:r>
      <w:proofErr w:type="spellEnd"/>
      <w:r w:rsidRPr="00E75800">
        <w:rPr>
          <w:rFonts w:ascii="Times New Roman" w:hAnsi="Times New Roman"/>
        </w:rPr>
        <w:t xml:space="preserve"> vartojimas buvo susijęs su pooperaciniu sąmonės sutrikimu, kartu gali pasireikšti raumenų tonuso padidėjimas. Toks poveikis nepriklauso nuo to, ar pacientas po anestezijos jau buvo atgavęs sąmonę, ar dar ne. Nors sąmonė atgaunama be gydymo, jos neatgavusį pacientą būtina tinkamai prižiūrėti.</w:t>
      </w:r>
    </w:p>
    <w:p w14:paraId="3FCC9C64" w14:textId="77777777" w:rsidR="00E75800" w:rsidRPr="00E75800" w:rsidRDefault="00E75800" w:rsidP="00E75800">
      <w:pPr>
        <w:tabs>
          <w:tab w:val="left" w:pos="567"/>
        </w:tabs>
        <w:spacing w:after="0" w:line="240" w:lineRule="auto"/>
        <w:rPr>
          <w:rFonts w:ascii="Times New Roman" w:hAnsi="Times New Roman"/>
        </w:rPr>
      </w:pPr>
    </w:p>
    <w:p w14:paraId="3FCC9C65" w14:textId="77777777" w:rsidR="00E75800" w:rsidRPr="00E75800" w:rsidRDefault="00E75800" w:rsidP="00E75800">
      <w:pPr>
        <w:tabs>
          <w:tab w:val="left" w:pos="567"/>
        </w:tabs>
        <w:spacing w:after="0" w:line="240" w:lineRule="auto"/>
        <w:rPr>
          <w:rFonts w:ascii="Times New Roman" w:hAnsi="Times New Roman"/>
          <w:snapToGrid w:val="0"/>
        </w:rPr>
      </w:pPr>
      <w:proofErr w:type="spellStart"/>
      <w:r w:rsidRPr="00E75800">
        <w:rPr>
          <w:rFonts w:ascii="Times New Roman" w:hAnsi="Times New Roman"/>
        </w:rPr>
        <w:t>Propofolio</w:t>
      </w:r>
      <w:proofErr w:type="spellEnd"/>
      <w:r w:rsidRPr="00E75800">
        <w:rPr>
          <w:rFonts w:ascii="Times New Roman" w:hAnsi="Times New Roman"/>
        </w:rPr>
        <w:t xml:space="preserve"> sukeltas poveikis paprastai išnyksta per 12 val. Duodant pacientui patarimus dėl toliau išvardytų veiksmų, reikia atsižvelgti į </w:t>
      </w:r>
      <w:proofErr w:type="spellStart"/>
      <w:r w:rsidRPr="00E75800">
        <w:rPr>
          <w:rFonts w:ascii="Times New Roman" w:hAnsi="Times New Roman"/>
        </w:rPr>
        <w:t>propofolio</w:t>
      </w:r>
      <w:proofErr w:type="spellEnd"/>
      <w:r w:rsidRPr="00E75800">
        <w:rPr>
          <w:rFonts w:ascii="Times New Roman" w:hAnsi="Times New Roman"/>
        </w:rPr>
        <w:t xml:space="preserve"> poveikį, procedūrą, tuo pat metu vartojamus vaistinius preparatus, paciento amžių ir būklę.</w:t>
      </w:r>
    </w:p>
    <w:p w14:paraId="3FCC9C66"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 xml:space="preserve">Patarimas pacientui iš </w:t>
      </w:r>
      <w:proofErr w:type="spellStart"/>
      <w:r w:rsidRPr="00E75800">
        <w:rPr>
          <w:rFonts w:ascii="Times New Roman" w:hAnsi="Times New Roman"/>
        </w:rPr>
        <w:t>propofolio</w:t>
      </w:r>
      <w:proofErr w:type="spellEnd"/>
      <w:r w:rsidRPr="00E75800">
        <w:rPr>
          <w:rFonts w:ascii="Times New Roman" w:hAnsi="Times New Roman"/>
        </w:rPr>
        <w:t xml:space="preserve"> vartojimo vietos išvykti su lydinčiu asmeniu.</w:t>
      </w:r>
    </w:p>
    <w:p w14:paraId="3FCC9C67"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Laikotarpis, kuriuo nerekomenduojama atlikinėti veiksmų, kuriems reikia įgūdžių, bei pavojingų veiksmų, pvz., vairuoti.</w:t>
      </w:r>
    </w:p>
    <w:p w14:paraId="3FCC9C68"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 xml:space="preserve">Kitų slopinamąjį poveikį sukeliančių preparatų (pvz., benzodiazepinų, </w:t>
      </w:r>
      <w:proofErr w:type="spellStart"/>
      <w:r w:rsidRPr="00E75800">
        <w:rPr>
          <w:rFonts w:ascii="Times New Roman" w:hAnsi="Times New Roman"/>
        </w:rPr>
        <w:t>opioidų</w:t>
      </w:r>
      <w:proofErr w:type="spellEnd"/>
      <w:r w:rsidRPr="00E75800">
        <w:rPr>
          <w:rFonts w:ascii="Times New Roman" w:hAnsi="Times New Roman"/>
        </w:rPr>
        <w:t>, alkoholio) vartojimas.</w:t>
      </w:r>
    </w:p>
    <w:p w14:paraId="3FCC9C69" w14:textId="77777777" w:rsidR="00E75800" w:rsidRPr="00E75800" w:rsidRDefault="00E75800" w:rsidP="00E75800">
      <w:pPr>
        <w:tabs>
          <w:tab w:val="left" w:pos="567"/>
        </w:tabs>
        <w:spacing w:after="0" w:line="240" w:lineRule="auto"/>
        <w:rPr>
          <w:rFonts w:ascii="Times New Roman" w:hAnsi="Times New Roman"/>
        </w:rPr>
      </w:pPr>
    </w:p>
    <w:p w14:paraId="3FCC9C6A"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Net ir epilepsija nesergantiems pacientams gali atsirasti vėlyvųjų (atsirandančių po kelių valandų ar kelių dienų) į epilepsiją panašių priepuolių.</w:t>
      </w:r>
    </w:p>
    <w:p w14:paraId="3FCC9C6B" w14:textId="77777777" w:rsidR="00E75800" w:rsidRPr="00E75800" w:rsidRDefault="00E75800" w:rsidP="00E75800">
      <w:pPr>
        <w:tabs>
          <w:tab w:val="left" w:pos="567"/>
        </w:tabs>
        <w:spacing w:after="0" w:line="240" w:lineRule="auto"/>
        <w:rPr>
          <w:rFonts w:ascii="Times New Roman" w:hAnsi="Times New Roman"/>
        </w:rPr>
      </w:pPr>
    </w:p>
    <w:p w14:paraId="3FCC9C6C" w14:textId="77777777" w:rsidR="00E75800" w:rsidRPr="00E75800" w:rsidRDefault="00E75800" w:rsidP="00E75800">
      <w:pPr>
        <w:tabs>
          <w:tab w:val="left" w:pos="567"/>
        </w:tabs>
        <w:spacing w:after="0" w:line="240" w:lineRule="auto"/>
        <w:rPr>
          <w:rFonts w:ascii="Times New Roman" w:hAnsi="Times New Roman"/>
          <w:snapToGrid w:val="0"/>
          <w:u w:val="single"/>
        </w:rPr>
      </w:pPr>
      <w:r w:rsidRPr="00E75800">
        <w:rPr>
          <w:rFonts w:ascii="Times New Roman" w:hAnsi="Times New Roman"/>
          <w:u w:val="single"/>
        </w:rPr>
        <w:t>Specifinės pacientų grupės</w:t>
      </w:r>
    </w:p>
    <w:p w14:paraId="3FCC9C6D" w14:textId="77777777" w:rsidR="00E75800" w:rsidRPr="00E75800" w:rsidRDefault="00E75800" w:rsidP="00E75800">
      <w:pPr>
        <w:tabs>
          <w:tab w:val="left" w:pos="567"/>
        </w:tabs>
        <w:spacing w:after="0" w:line="240" w:lineRule="auto"/>
        <w:rPr>
          <w:rFonts w:ascii="Times New Roman" w:hAnsi="Times New Roman"/>
        </w:rPr>
      </w:pPr>
    </w:p>
    <w:p w14:paraId="3FCC9C6E" w14:textId="77777777" w:rsidR="00E75800" w:rsidRPr="00E75800" w:rsidRDefault="00E75800" w:rsidP="00E75800">
      <w:pPr>
        <w:tabs>
          <w:tab w:val="left" w:pos="567"/>
        </w:tabs>
        <w:spacing w:after="0" w:line="240" w:lineRule="auto"/>
        <w:rPr>
          <w:rFonts w:ascii="Times New Roman" w:hAnsi="Times New Roman"/>
          <w:i/>
          <w:snapToGrid w:val="0"/>
        </w:rPr>
      </w:pPr>
      <w:r w:rsidRPr="00E75800">
        <w:rPr>
          <w:rFonts w:ascii="Times New Roman" w:hAnsi="Times New Roman"/>
          <w:i/>
        </w:rPr>
        <w:t xml:space="preserve">Širdies, kraujotakos ar kvėpavimo nepakankamumas ir </w:t>
      </w:r>
      <w:proofErr w:type="spellStart"/>
      <w:r w:rsidRPr="00E75800">
        <w:rPr>
          <w:rFonts w:ascii="Times New Roman" w:hAnsi="Times New Roman"/>
          <w:i/>
        </w:rPr>
        <w:t>hipovolemija</w:t>
      </w:r>
      <w:proofErr w:type="spellEnd"/>
    </w:p>
    <w:p w14:paraId="3FCC9C6F"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Kaip ir vartojant kitų intraveninių anestetikų, </w:t>
      </w:r>
      <w:proofErr w:type="spellStart"/>
      <w:r w:rsidRPr="00E75800">
        <w:rPr>
          <w:rFonts w:ascii="Times New Roman" w:hAnsi="Times New Roman"/>
        </w:rPr>
        <w:t>propofolį</w:t>
      </w:r>
      <w:proofErr w:type="spellEnd"/>
      <w:r w:rsidRPr="00E75800">
        <w:rPr>
          <w:rFonts w:ascii="Times New Roman" w:hAnsi="Times New Roman"/>
        </w:rPr>
        <w:t xml:space="preserve"> reikia vartoti atsargiai pacientams, kuriems yra širdies, kvėpavimo, inkstų arba kepenų funkcijos sutrikimas, arba kuriems pasireiškė </w:t>
      </w:r>
      <w:proofErr w:type="spellStart"/>
      <w:r w:rsidRPr="00E75800">
        <w:rPr>
          <w:rFonts w:ascii="Times New Roman" w:hAnsi="Times New Roman"/>
        </w:rPr>
        <w:t>hipovolemija</w:t>
      </w:r>
      <w:proofErr w:type="spellEnd"/>
      <w:r w:rsidRPr="00E75800">
        <w:rPr>
          <w:rFonts w:ascii="Times New Roman" w:hAnsi="Times New Roman"/>
        </w:rPr>
        <w:t xml:space="preserve"> bei nusilpusiems pacientams.</w:t>
      </w:r>
    </w:p>
    <w:p w14:paraId="3FCC9C70" w14:textId="77777777" w:rsidR="00E75800" w:rsidRPr="00E75800" w:rsidRDefault="00E75800" w:rsidP="00E75800">
      <w:pPr>
        <w:tabs>
          <w:tab w:val="left" w:pos="567"/>
        </w:tabs>
        <w:spacing w:after="0" w:line="240" w:lineRule="auto"/>
        <w:rPr>
          <w:rFonts w:ascii="Times New Roman" w:hAnsi="Times New Roman"/>
        </w:rPr>
      </w:pPr>
    </w:p>
    <w:p w14:paraId="3FCC9C71"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Propofolio</w:t>
      </w:r>
      <w:proofErr w:type="spellEnd"/>
      <w:r w:rsidRPr="00E75800">
        <w:rPr>
          <w:rFonts w:ascii="Times New Roman" w:hAnsi="Times New Roman"/>
        </w:rPr>
        <w:t xml:space="preserve"> klirensas priklauso nuo kraujotakos, todėl kartu vartojant vaistinių preparatų, mažinančių</w:t>
      </w:r>
      <w:r w:rsidRPr="00E75800">
        <w:rPr>
          <w:rFonts w:ascii="Times New Roman" w:hAnsi="Times New Roman"/>
          <w:b/>
        </w:rPr>
        <w:t xml:space="preserve"> </w:t>
      </w:r>
      <w:r w:rsidRPr="00E75800">
        <w:rPr>
          <w:rFonts w:ascii="Times New Roman" w:hAnsi="Times New Roman"/>
        </w:rPr>
        <w:t xml:space="preserve">širdies išstūmimo tūrį, mažėja ir </w:t>
      </w:r>
      <w:proofErr w:type="spellStart"/>
      <w:r w:rsidRPr="00E75800">
        <w:rPr>
          <w:rFonts w:ascii="Times New Roman" w:hAnsi="Times New Roman"/>
        </w:rPr>
        <w:t>propofolio</w:t>
      </w:r>
      <w:proofErr w:type="spellEnd"/>
      <w:r w:rsidRPr="00E75800">
        <w:rPr>
          <w:rFonts w:ascii="Times New Roman" w:hAnsi="Times New Roman"/>
        </w:rPr>
        <w:t xml:space="preserve"> klirensas.</w:t>
      </w:r>
    </w:p>
    <w:p w14:paraId="3FCC9C72" w14:textId="77777777" w:rsidR="00E75800" w:rsidRPr="00E75800" w:rsidRDefault="00E75800" w:rsidP="00E75800">
      <w:pPr>
        <w:tabs>
          <w:tab w:val="left" w:pos="567"/>
        </w:tabs>
        <w:spacing w:after="0" w:line="240" w:lineRule="auto"/>
        <w:rPr>
          <w:rFonts w:ascii="Times New Roman" w:hAnsi="Times New Roman"/>
        </w:rPr>
      </w:pPr>
    </w:p>
    <w:p w14:paraId="3FCC9C73"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Prieš </w:t>
      </w:r>
      <w:proofErr w:type="spellStart"/>
      <w:r w:rsidRPr="00E75800">
        <w:rPr>
          <w:rFonts w:ascii="Times New Roman" w:hAnsi="Times New Roman"/>
        </w:rPr>
        <w:t>propofolio</w:t>
      </w:r>
      <w:proofErr w:type="spellEnd"/>
      <w:r w:rsidRPr="00E75800">
        <w:rPr>
          <w:rFonts w:ascii="Times New Roman" w:hAnsi="Times New Roman"/>
        </w:rPr>
        <w:t xml:space="preserve"> infuziją širdies, kraujotakos ir plaučių nepakankamumą bei </w:t>
      </w:r>
      <w:proofErr w:type="spellStart"/>
      <w:r w:rsidRPr="00E75800">
        <w:rPr>
          <w:rFonts w:ascii="Times New Roman" w:hAnsi="Times New Roman"/>
        </w:rPr>
        <w:t>hipovolemiją</w:t>
      </w:r>
      <w:proofErr w:type="spellEnd"/>
      <w:r w:rsidRPr="00E75800">
        <w:rPr>
          <w:rFonts w:ascii="Times New Roman" w:hAnsi="Times New Roman"/>
        </w:rPr>
        <w:t xml:space="preserve"> reikia kompensuoti. </w:t>
      </w:r>
    </w:p>
    <w:p w14:paraId="3FCC9C74" w14:textId="77777777" w:rsidR="00E75800" w:rsidRPr="00E75800" w:rsidRDefault="00E75800" w:rsidP="00E75800">
      <w:pPr>
        <w:tabs>
          <w:tab w:val="left" w:pos="567"/>
        </w:tabs>
        <w:spacing w:after="0" w:line="240" w:lineRule="auto"/>
        <w:rPr>
          <w:rFonts w:ascii="Times New Roman" w:hAnsi="Times New Roman"/>
        </w:rPr>
      </w:pPr>
    </w:p>
    <w:p w14:paraId="3FCC9C75"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Pacientams, sergantiems progresuojančiu širdies nepakankamumu arba kitokiomis sunkiomis širdies raumens ligomis, </w:t>
      </w:r>
      <w:proofErr w:type="spellStart"/>
      <w:r w:rsidRPr="00E75800">
        <w:rPr>
          <w:rFonts w:ascii="Times New Roman" w:hAnsi="Times New Roman"/>
        </w:rPr>
        <w:t>propofolio</w:t>
      </w:r>
      <w:proofErr w:type="spellEnd"/>
      <w:r w:rsidRPr="00E75800">
        <w:rPr>
          <w:rFonts w:ascii="Times New Roman" w:hAnsi="Times New Roman"/>
        </w:rPr>
        <w:t xml:space="preserve"> </w:t>
      </w:r>
      <w:proofErr w:type="spellStart"/>
      <w:r w:rsidRPr="00E75800">
        <w:rPr>
          <w:rFonts w:ascii="Times New Roman" w:hAnsi="Times New Roman"/>
        </w:rPr>
        <w:t>infuzuoti</w:t>
      </w:r>
      <w:proofErr w:type="spellEnd"/>
      <w:r w:rsidRPr="00E75800">
        <w:rPr>
          <w:rFonts w:ascii="Times New Roman" w:hAnsi="Times New Roman"/>
        </w:rPr>
        <w:t xml:space="preserve"> draudžiama, nebent vaistinio preparato vartojama labai atsargiai ir paciento būklė nuolat sekama.</w:t>
      </w:r>
    </w:p>
    <w:p w14:paraId="3FCC9C76" w14:textId="77777777" w:rsidR="00E75800" w:rsidRPr="00E75800" w:rsidRDefault="00E75800" w:rsidP="00E75800">
      <w:pPr>
        <w:tabs>
          <w:tab w:val="left" w:pos="567"/>
        </w:tabs>
        <w:spacing w:after="0" w:line="240" w:lineRule="auto"/>
        <w:rPr>
          <w:rFonts w:ascii="Times New Roman" w:hAnsi="Times New Roman"/>
        </w:rPr>
      </w:pPr>
    </w:p>
    <w:p w14:paraId="3FCC9C77"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lastRenderedPageBreak/>
        <w:t xml:space="preserve">Kadangi labai nutukusiems pacientams skiriama didesnė dozė, reikia atsižvelgti į poveikio </w:t>
      </w:r>
      <w:proofErr w:type="spellStart"/>
      <w:r w:rsidRPr="00E75800">
        <w:rPr>
          <w:rFonts w:ascii="Times New Roman" w:hAnsi="Times New Roman"/>
        </w:rPr>
        <w:t>hemodinamikos</w:t>
      </w:r>
      <w:proofErr w:type="spellEnd"/>
      <w:r w:rsidRPr="00E75800">
        <w:rPr>
          <w:rFonts w:ascii="Times New Roman" w:hAnsi="Times New Roman"/>
        </w:rPr>
        <w:t xml:space="preserve"> įtakos kardiovaskulinei sistemai riziką.</w:t>
      </w:r>
    </w:p>
    <w:p w14:paraId="3FCC9C78" w14:textId="77777777" w:rsidR="00E75800" w:rsidRPr="00E75800" w:rsidRDefault="00E75800" w:rsidP="00E75800">
      <w:pPr>
        <w:tabs>
          <w:tab w:val="left" w:pos="567"/>
        </w:tabs>
        <w:spacing w:after="0" w:line="240" w:lineRule="auto"/>
        <w:rPr>
          <w:rFonts w:ascii="Times New Roman" w:hAnsi="Times New Roman"/>
        </w:rPr>
      </w:pPr>
    </w:p>
    <w:p w14:paraId="3FCC9C79"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Propofolis</w:t>
      </w:r>
      <w:proofErr w:type="spellEnd"/>
      <w:r w:rsidRPr="00E75800">
        <w:rPr>
          <w:rFonts w:ascii="Times New Roman" w:hAnsi="Times New Roman"/>
        </w:rPr>
        <w:t xml:space="preserve"> neslopina parasimpatinės nervų sistemos, gauta pranešimų apie su </w:t>
      </w:r>
      <w:proofErr w:type="spellStart"/>
      <w:r w:rsidRPr="00E75800">
        <w:rPr>
          <w:rFonts w:ascii="Times New Roman" w:hAnsi="Times New Roman"/>
        </w:rPr>
        <w:t>propofolio</w:t>
      </w:r>
      <w:proofErr w:type="spellEnd"/>
      <w:r w:rsidRPr="00E75800">
        <w:rPr>
          <w:rFonts w:ascii="Times New Roman" w:hAnsi="Times New Roman"/>
        </w:rPr>
        <w:t xml:space="preserve"> vartojimu susijusią </w:t>
      </w:r>
      <w:proofErr w:type="spellStart"/>
      <w:r w:rsidRPr="00E75800">
        <w:rPr>
          <w:rFonts w:ascii="Times New Roman" w:hAnsi="Times New Roman"/>
        </w:rPr>
        <w:t>bradikardiją</w:t>
      </w:r>
      <w:proofErr w:type="spellEnd"/>
      <w:r w:rsidRPr="00E75800">
        <w:rPr>
          <w:rFonts w:ascii="Times New Roman" w:hAnsi="Times New Roman"/>
        </w:rPr>
        <w:t xml:space="preserve"> (kartais sunkią) ir </w:t>
      </w:r>
      <w:proofErr w:type="spellStart"/>
      <w:r w:rsidRPr="00E75800">
        <w:rPr>
          <w:rFonts w:ascii="Times New Roman" w:hAnsi="Times New Roman"/>
        </w:rPr>
        <w:t>asistoliją</w:t>
      </w:r>
      <w:proofErr w:type="spellEnd"/>
      <w:r w:rsidRPr="00E75800">
        <w:rPr>
          <w:rFonts w:ascii="Times New Roman" w:hAnsi="Times New Roman"/>
        </w:rPr>
        <w:t xml:space="preserve">. Dėl šios priežasties prieš sukeliant anesteziją ir jos palaikymo metu gali būti naudinga į veną sušvirkšti </w:t>
      </w:r>
      <w:proofErr w:type="spellStart"/>
      <w:r w:rsidRPr="00E75800">
        <w:rPr>
          <w:rFonts w:ascii="Times New Roman" w:hAnsi="Times New Roman"/>
        </w:rPr>
        <w:t>anticholinerginio</w:t>
      </w:r>
      <w:proofErr w:type="spellEnd"/>
      <w:r w:rsidRPr="00E75800">
        <w:rPr>
          <w:rFonts w:ascii="Times New Roman" w:hAnsi="Times New Roman"/>
        </w:rPr>
        <w:t xml:space="preserve"> preparato, ypač tais atvejais, kai tikėtinas parasimpatinės nervų sistemos vyravimas arba jei </w:t>
      </w:r>
      <w:proofErr w:type="spellStart"/>
      <w:r w:rsidRPr="00E75800">
        <w:rPr>
          <w:rFonts w:ascii="Times New Roman" w:hAnsi="Times New Roman"/>
        </w:rPr>
        <w:t>propofolio</w:t>
      </w:r>
      <w:proofErr w:type="spellEnd"/>
      <w:r w:rsidRPr="00E75800">
        <w:rPr>
          <w:rFonts w:ascii="Times New Roman" w:hAnsi="Times New Roman"/>
        </w:rPr>
        <w:t xml:space="preserve"> vartojama kartu su kitais </w:t>
      </w:r>
      <w:proofErr w:type="spellStart"/>
      <w:r w:rsidRPr="00E75800">
        <w:rPr>
          <w:rFonts w:ascii="Times New Roman" w:hAnsi="Times New Roman"/>
        </w:rPr>
        <w:t>bradikardiją</w:t>
      </w:r>
      <w:proofErr w:type="spellEnd"/>
      <w:r w:rsidRPr="00E75800">
        <w:rPr>
          <w:rFonts w:ascii="Times New Roman" w:hAnsi="Times New Roman"/>
        </w:rPr>
        <w:t xml:space="preserve"> sukelti galinčiais vaistiniais preparatais.</w:t>
      </w:r>
    </w:p>
    <w:p w14:paraId="3FCC9C7A" w14:textId="77777777" w:rsidR="00E75800" w:rsidRPr="00E75800" w:rsidRDefault="00E75800" w:rsidP="00E75800">
      <w:pPr>
        <w:tabs>
          <w:tab w:val="left" w:pos="567"/>
        </w:tabs>
        <w:spacing w:after="0" w:line="240" w:lineRule="auto"/>
        <w:rPr>
          <w:rFonts w:ascii="Times New Roman" w:hAnsi="Times New Roman"/>
        </w:rPr>
      </w:pPr>
    </w:p>
    <w:p w14:paraId="3FCC9C7B" w14:textId="77777777" w:rsidR="00E75800" w:rsidRPr="0057787A" w:rsidRDefault="00E75800" w:rsidP="00E75800">
      <w:pPr>
        <w:tabs>
          <w:tab w:val="left" w:pos="567"/>
        </w:tabs>
        <w:spacing w:after="0" w:line="240" w:lineRule="auto"/>
        <w:rPr>
          <w:rFonts w:ascii="Times New Roman" w:hAnsi="Times New Roman"/>
          <w:i/>
          <w:snapToGrid w:val="0"/>
        </w:rPr>
      </w:pPr>
      <w:r w:rsidRPr="00E75800">
        <w:rPr>
          <w:rFonts w:ascii="Times New Roman" w:hAnsi="Times New Roman"/>
          <w:i/>
        </w:rPr>
        <w:t>Epilepsija</w:t>
      </w:r>
    </w:p>
    <w:p w14:paraId="3FCC9C7C" w14:textId="77777777" w:rsidR="00E75800" w:rsidRPr="0057787A"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Epilepsija sergantiems pacientams </w:t>
      </w:r>
      <w:proofErr w:type="spellStart"/>
      <w:r w:rsidRPr="00E75800">
        <w:rPr>
          <w:rFonts w:ascii="Times New Roman" w:hAnsi="Times New Roman"/>
        </w:rPr>
        <w:t>propofolis</w:t>
      </w:r>
      <w:proofErr w:type="spellEnd"/>
      <w:r w:rsidRPr="00E75800">
        <w:rPr>
          <w:rFonts w:ascii="Times New Roman" w:hAnsi="Times New Roman"/>
        </w:rPr>
        <w:t xml:space="preserve"> gali sukelti traukulių.</w:t>
      </w:r>
    </w:p>
    <w:p w14:paraId="3FCC9C7D" w14:textId="77777777" w:rsidR="00E75800" w:rsidRPr="00E75800" w:rsidRDefault="00E75800" w:rsidP="00E75800">
      <w:pPr>
        <w:tabs>
          <w:tab w:val="left" w:pos="567"/>
        </w:tabs>
        <w:spacing w:after="0" w:line="240" w:lineRule="auto"/>
        <w:rPr>
          <w:rFonts w:ascii="Times New Roman" w:hAnsi="Times New Roman"/>
        </w:rPr>
      </w:pPr>
    </w:p>
    <w:p w14:paraId="3FCC9C7E"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Epilepsija sergantiems pacientams gali atsirasti vėlyvųjų (atsirandančių po kelių valandų ar </w:t>
      </w:r>
      <w:r w:rsidR="007248DB" w:rsidRPr="00E75800">
        <w:rPr>
          <w:rFonts w:ascii="Times New Roman" w:hAnsi="Times New Roman"/>
        </w:rPr>
        <w:t>kelių</w:t>
      </w:r>
      <w:r w:rsidR="007248DB">
        <w:rPr>
          <w:rFonts w:ascii="Times New Roman" w:hAnsi="Times New Roman"/>
        </w:rPr>
        <w:t> </w:t>
      </w:r>
      <w:r w:rsidRPr="00E75800">
        <w:rPr>
          <w:rFonts w:ascii="Times New Roman" w:hAnsi="Times New Roman"/>
        </w:rPr>
        <w:t>dienų) į epilepsiją panašių priepuolių.</w:t>
      </w:r>
    </w:p>
    <w:p w14:paraId="3FCC9C7F" w14:textId="77777777" w:rsidR="00E75800" w:rsidRPr="00E75800" w:rsidRDefault="00E75800" w:rsidP="00E75800">
      <w:pPr>
        <w:tabs>
          <w:tab w:val="left" w:pos="567"/>
        </w:tabs>
        <w:spacing w:after="0" w:line="240" w:lineRule="auto"/>
        <w:rPr>
          <w:rFonts w:ascii="Times New Roman" w:hAnsi="Times New Roman"/>
        </w:rPr>
      </w:pPr>
    </w:p>
    <w:p w14:paraId="3FCC9C80"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Prieš sukeliant anesteziją epilepsija sergančiam pacientui, reikia patikrinti, ar jis pavartojo vaistinių preparatų nuo epilepsijos. Nors kelių tyrimų metu buvo įrodytas veiksmingumas gydant </w:t>
      </w:r>
      <w:proofErr w:type="spellStart"/>
      <w:r w:rsidRPr="00E75800">
        <w:rPr>
          <w:rFonts w:ascii="Times New Roman" w:hAnsi="Times New Roman"/>
        </w:rPr>
        <w:t>epilepsinę</w:t>
      </w:r>
      <w:proofErr w:type="spellEnd"/>
      <w:r w:rsidRPr="00E75800">
        <w:rPr>
          <w:rFonts w:ascii="Times New Roman" w:hAnsi="Times New Roman"/>
        </w:rPr>
        <w:t xml:space="preserve"> būklę, </w:t>
      </w:r>
      <w:proofErr w:type="spellStart"/>
      <w:r w:rsidRPr="00E75800">
        <w:rPr>
          <w:rFonts w:ascii="Times New Roman" w:hAnsi="Times New Roman"/>
        </w:rPr>
        <w:t>propofolio</w:t>
      </w:r>
      <w:proofErr w:type="spellEnd"/>
      <w:r w:rsidRPr="00E75800">
        <w:rPr>
          <w:rFonts w:ascii="Times New Roman" w:hAnsi="Times New Roman"/>
        </w:rPr>
        <w:t> skyrimas epilepsija sergančiam pacientui gali didinti traukulių atsiradimo riziką.</w:t>
      </w:r>
    </w:p>
    <w:p w14:paraId="3FCC9C81" w14:textId="77777777" w:rsidR="00E75800" w:rsidRPr="00E75800" w:rsidRDefault="00E75800" w:rsidP="00E75800">
      <w:pPr>
        <w:tabs>
          <w:tab w:val="left" w:pos="567"/>
        </w:tabs>
        <w:spacing w:after="0" w:line="240" w:lineRule="auto"/>
        <w:rPr>
          <w:rFonts w:ascii="Times New Roman" w:hAnsi="Times New Roman"/>
        </w:rPr>
      </w:pPr>
    </w:p>
    <w:p w14:paraId="3FCC9C82" w14:textId="77777777" w:rsidR="00E75800" w:rsidRPr="0057787A"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Propofolio</w:t>
      </w:r>
      <w:proofErr w:type="spellEnd"/>
      <w:r w:rsidRPr="00E75800">
        <w:rPr>
          <w:rFonts w:ascii="Times New Roman" w:hAnsi="Times New Roman"/>
        </w:rPr>
        <w:t xml:space="preserve"> vartoti tuo metu, kai gydymo tikslu pacientui elektra sukeliami traukuliai, nerekomenduojama.</w:t>
      </w:r>
    </w:p>
    <w:p w14:paraId="3FCC9C83" w14:textId="77777777" w:rsidR="00E75800" w:rsidRPr="00E75800" w:rsidRDefault="00E75800" w:rsidP="00E75800">
      <w:pPr>
        <w:tabs>
          <w:tab w:val="left" w:pos="567"/>
        </w:tabs>
        <w:spacing w:after="0" w:line="240" w:lineRule="auto"/>
        <w:rPr>
          <w:rFonts w:ascii="Times New Roman" w:hAnsi="Times New Roman"/>
        </w:rPr>
      </w:pPr>
    </w:p>
    <w:p w14:paraId="3FCC9C84" w14:textId="77777777" w:rsidR="00E75800" w:rsidRPr="00704A1D" w:rsidRDefault="00E75800" w:rsidP="00E75800">
      <w:pPr>
        <w:tabs>
          <w:tab w:val="left" w:pos="567"/>
        </w:tabs>
        <w:spacing w:after="0" w:line="240" w:lineRule="auto"/>
        <w:rPr>
          <w:rFonts w:ascii="Times New Roman" w:hAnsi="Times New Roman"/>
          <w:i/>
          <w:snapToGrid w:val="0"/>
        </w:rPr>
      </w:pPr>
      <w:r w:rsidRPr="00E75800">
        <w:rPr>
          <w:rFonts w:ascii="Times New Roman" w:hAnsi="Times New Roman"/>
          <w:i/>
        </w:rPr>
        <w:t>Pacientai, kuriems yra riebalų metabolizmo sutrikimų</w:t>
      </w:r>
    </w:p>
    <w:p w14:paraId="3FCC9C85" w14:textId="77777777" w:rsidR="00E75800" w:rsidRPr="00704A1D" w:rsidRDefault="00E75800" w:rsidP="00E75800">
      <w:pPr>
        <w:tabs>
          <w:tab w:val="left" w:pos="567"/>
        </w:tabs>
        <w:spacing w:after="0" w:line="240" w:lineRule="auto"/>
        <w:rPr>
          <w:rFonts w:ascii="Times New Roman" w:hAnsi="Times New Roman"/>
          <w:snapToGrid w:val="0"/>
        </w:rPr>
      </w:pPr>
      <w:proofErr w:type="spellStart"/>
      <w:r w:rsidRPr="00E75800">
        <w:rPr>
          <w:rFonts w:ascii="Times New Roman" w:hAnsi="Times New Roman"/>
        </w:rPr>
        <w:t>Propofolio</w:t>
      </w:r>
      <w:proofErr w:type="spellEnd"/>
      <w:r w:rsidRPr="00E75800">
        <w:rPr>
          <w:rFonts w:ascii="Times New Roman" w:hAnsi="Times New Roman"/>
        </w:rPr>
        <w:t xml:space="preserve"> reikia atsargiai skirti vartoti pacientams, kurių riebalų metabolizmas sutrikęs arba kuriems yra kitokių sutrikimų, kurių metu riebalų emulsijos reikia vartoti atsargiai.</w:t>
      </w:r>
    </w:p>
    <w:p w14:paraId="3FCC9C86" w14:textId="77777777" w:rsidR="00E75800" w:rsidRPr="00E75800" w:rsidRDefault="00E75800" w:rsidP="00E75800">
      <w:pPr>
        <w:tabs>
          <w:tab w:val="left" w:pos="567"/>
        </w:tabs>
        <w:spacing w:after="0" w:line="240" w:lineRule="auto"/>
        <w:rPr>
          <w:rFonts w:ascii="Times New Roman" w:hAnsi="Times New Roman"/>
        </w:rPr>
      </w:pPr>
    </w:p>
    <w:p w14:paraId="3FCC9C87"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i/>
        </w:rPr>
        <w:t xml:space="preserve">Pacientai, kurių </w:t>
      </w:r>
      <w:proofErr w:type="spellStart"/>
      <w:r w:rsidRPr="00E75800">
        <w:rPr>
          <w:rFonts w:ascii="Times New Roman" w:hAnsi="Times New Roman"/>
          <w:i/>
        </w:rPr>
        <w:t>intrakranialinis</w:t>
      </w:r>
      <w:proofErr w:type="spellEnd"/>
      <w:r w:rsidRPr="00E75800">
        <w:rPr>
          <w:rFonts w:ascii="Times New Roman" w:hAnsi="Times New Roman"/>
          <w:i/>
        </w:rPr>
        <w:t xml:space="preserve"> spaudimas yra didelis</w:t>
      </w:r>
    </w:p>
    <w:p w14:paraId="3FCC9C88"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Labai atsargiai preparato reikia </w:t>
      </w:r>
      <w:proofErr w:type="spellStart"/>
      <w:r w:rsidRPr="00E75800">
        <w:rPr>
          <w:rFonts w:ascii="Times New Roman" w:hAnsi="Times New Roman"/>
        </w:rPr>
        <w:t>infuzuoti</w:t>
      </w:r>
      <w:proofErr w:type="spellEnd"/>
      <w:r w:rsidRPr="00E75800">
        <w:rPr>
          <w:rFonts w:ascii="Times New Roman" w:hAnsi="Times New Roman"/>
        </w:rPr>
        <w:t xml:space="preserve"> pacientams, kurių </w:t>
      </w:r>
      <w:proofErr w:type="spellStart"/>
      <w:r w:rsidRPr="00E75800">
        <w:rPr>
          <w:rFonts w:ascii="Times New Roman" w:hAnsi="Times New Roman"/>
        </w:rPr>
        <w:t>intrakranialinis</w:t>
      </w:r>
      <w:proofErr w:type="spellEnd"/>
      <w:r w:rsidRPr="00E75800">
        <w:rPr>
          <w:rFonts w:ascii="Times New Roman" w:hAnsi="Times New Roman"/>
        </w:rPr>
        <w:t xml:space="preserve"> spaudimas didelis, o vidutinis arterinis spaudimas mažas, nes gali labai sumažėti smegenų </w:t>
      </w:r>
      <w:proofErr w:type="spellStart"/>
      <w:r w:rsidRPr="00E75800">
        <w:rPr>
          <w:rFonts w:ascii="Times New Roman" w:hAnsi="Times New Roman"/>
        </w:rPr>
        <w:t>perfuzija</w:t>
      </w:r>
      <w:proofErr w:type="spellEnd"/>
      <w:r w:rsidRPr="00E75800">
        <w:rPr>
          <w:rFonts w:ascii="Times New Roman" w:hAnsi="Times New Roman"/>
        </w:rPr>
        <w:t xml:space="preserve">. </w:t>
      </w:r>
    </w:p>
    <w:p w14:paraId="3FCC9C89" w14:textId="77777777" w:rsidR="00BA04A1" w:rsidRPr="00985319" w:rsidRDefault="003F1124" w:rsidP="00E75800">
      <w:pPr>
        <w:tabs>
          <w:tab w:val="left" w:pos="567"/>
        </w:tabs>
        <w:spacing w:after="0" w:line="240" w:lineRule="auto"/>
        <w:rPr>
          <w:rFonts w:ascii="Times New Roman" w:hAnsi="Times New Roman"/>
        </w:rPr>
      </w:pPr>
      <w:r w:rsidRPr="0057787A">
        <w:rPr>
          <w:rFonts w:ascii="Times New Roman" w:eastAsia="Times New Roman" w:hAnsi="Times New Roman"/>
          <w:lang w:eastAsia="de-DE"/>
        </w:rPr>
        <w:t xml:space="preserve"> </w:t>
      </w:r>
    </w:p>
    <w:p w14:paraId="3FCC9C8A" w14:textId="77777777" w:rsidR="00E75800" w:rsidRPr="0057787A" w:rsidRDefault="00E75800" w:rsidP="00E75800">
      <w:pPr>
        <w:tabs>
          <w:tab w:val="left" w:pos="567"/>
        </w:tabs>
        <w:spacing w:after="0" w:line="240" w:lineRule="auto"/>
        <w:rPr>
          <w:rFonts w:ascii="Times New Roman" w:hAnsi="Times New Roman"/>
          <w:snapToGrid w:val="0"/>
          <w:u w:val="single"/>
        </w:rPr>
      </w:pPr>
      <w:r w:rsidRPr="00E75800">
        <w:rPr>
          <w:rFonts w:ascii="Times New Roman" w:hAnsi="Times New Roman"/>
          <w:u w:val="single"/>
        </w:rPr>
        <w:t>Vaikų populiacija</w:t>
      </w:r>
    </w:p>
    <w:p w14:paraId="3FCC9C8B" w14:textId="77777777" w:rsidR="00E75800" w:rsidRPr="00E75800" w:rsidRDefault="00E75800" w:rsidP="00E75800">
      <w:pPr>
        <w:tabs>
          <w:tab w:val="left" w:pos="567"/>
        </w:tabs>
        <w:spacing w:after="0" w:line="240" w:lineRule="auto"/>
        <w:rPr>
          <w:rFonts w:ascii="Times New Roman" w:hAnsi="Times New Roman"/>
          <w:snapToGrid w:val="0"/>
        </w:rPr>
      </w:pPr>
      <w:proofErr w:type="spellStart"/>
      <w:r w:rsidRPr="00E75800">
        <w:rPr>
          <w:rFonts w:ascii="Times New Roman" w:hAnsi="Times New Roman"/>
        </w:rPr>
        <w:t>Propofolio</w:t>
      </w:r>
      <w:proofErr w:type="spellEnd"/>
      <w:r w:rsidRPr="00E75800">
        <w:rPr>
          <w:rFonts w:ascii="Times New Roman" w:hAnsi="Times New Roman"/>
        </w:rPr>
        <w:t xml:space="preserve"> nerekomenduojama vartoti naujagimiams, kadangi vaistinio preparato poveikis tokiems pacientams iki galo neištirtas. </w:t>
      </w:r>
      <w:proofErr w:type="spellStart"/>
      <w:r w:rsidRPr="00E75800">
        <w:rPr>
          <w:rFonts w:ascii="Times New Roman" w:hAnsi="Times New Roman"/>
        </w:rPr>
        <w:t>Farmakokinetiniai</w:t>
      </w:r>
      <w:proofErr w:type="spellEnd"/>
      <w:r w:rsidRPr="00E75800">
        <w:rPr>
          <w:rFonts w:ascii="Times New Roman" w:hAnsi="Times New Roman"/>
        </w:rPr>
        <w:t xml:space="preserve"> duomenys (žr. 5.2 skyrių) rodo, kad naujagimių organizme klirensas būna gerokai mažesnis ir labai skirtingas. Vyresniems vaikams rekomenduojamos dozės naujagimiams gali sukelti reliatyvų perdozavimą ir sunkų širdies ir kraujagyslių sistemos slopinimą.</w:t>
      </w:r>
    </w:p>
    <w:p w14:paraId="3FCC9C8C" w14:textId="77777777" w:rsidR="00E75800" w:rsidRPr="00E75800" w:rsidRDefault="00E75800" w:rsidP="00E75800">
      <w:pPr>
        <w:tabs>
          <w:tab w:val="left" w:pos="567"/>
        </w:tabs>
        <w:spacing w:after="0" w:line="240" w:lineRule="auto"/>
        <w:rPr>
          <w:rFonts w:ascii="Times New Roman" w:hAnsi="Times New Roman"/>
        </w:rPr>
      </w:pPr>
    </w:p>
    <w:p w14:paraId="3FCC9C8D"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Bendrajai anestezijai sukelti jaunesniems kaip 1 mėnesio vaikams </w:t>
      </w:r>
      <w:proofErr w:type="spellStart"/>
      <w:r w:rsidRPr="00E75800">
        <w:rPr>
          <w:rFonts w:ascii="Times New Roman" w:hAnsi="Times New Roman"/>
        </w:rPr>
        <w:t>Propoven</w:t>
      </w:r>
      <w:proofErr w:type="spellEnd"/>
      <w:r w:rsidRPr="00E75800">
        <w:rPr>
          <w:rFonts w:ascii="Times New Roman" w:hAnsi="Times New Roman"/>
        </w:rPr>
        <w:t xml:space="preserve"> vartoti nepatariama.</w:t>
      </w:r>
    </w:p>
    <w:p w14:paraId="3FCC9C8E" w14:textId="77777777" w:rsidR="00E75800" w:rsidRPr="00E75800" w:rsidRDefault="00E75800" w:rsidP="00E75800">
      <w:pPr>
        <w:tabs>
          <w:tab w:val="left" w:pos="567"/>
        </w:tabs>
        <w:spacing w:after="0" w:line="240" w:lineRule="auto"/>
        <w:rPr>
          <w:rFonts w:ascii="Times New Roman" w:hAnsi="Times New Roman"/>
        </w:rPr>
      </w:pPr>
    </w:p>
    <w:p w14:paraId="3FCC9C8F"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Kadangi trūksta duomenų, tikslinės kontroliuojamosios infuzijos (TKI) naudoti jaunesniems kaip 2 metų vaikams rekomenduoti negalima.</w:t>
      </w:r>
    </w:p>
    <w:p w14:paraId="3FCC9C90" w14:textId="77777777" w:rsidR="00E75800" w:rsidRPr="00E75800" w:rsidRDefault="00E75800" w:rsidP="00E75800">
      <w:pPr>
        <w:tabs>
          <w:tab w:val="left" w:pos="567"/>
        </w:tabs>
        <w:spacing w:after="0" w:line="240" w:lineRule="auto"/>
        <w:rPr>
          <w:rFonts w:ascii="Times New Roman" w:hAnsi="Times New Roman"/>
        </w:rPr>
      </w:pPr>
    </w:p>
    <w:p w14:paraId="3FCC9C91" w14:textId="77777777" w:rsidR="00E75800" w:rsidRPr="00E75800" w:rsidRDefault="00E75800" w:rsidP="00E75800">
      <w:pPr>
        <w:tabs>
          <w:tab w:val="left" w:pos="567"/>
        </w:tabs>
        <w:spacing w:after="0" w:line="240" w:lineRule="auto"/>
        <w:rPr>
          <w:rFonts w:ascii="Times New Roman" w:hAnsi="Times New Roman"/>
          <w:snapToGrid w:val="0"/>
        </w:rPr>
      </w:pPr>
      <w:proofErr w:type="spellStart"/>
      <w:r w:rsidRPr="00E75800">
        <w:rPr>
          <w:rFonts w:ascii="Times New Roman" w:hAnsi="Times New Roman"/>
        </w:rPr>
        <w:t>Propofolio</w:t>
      </w:r>
      <w:proofErr w:type="spellEnd"/>
      <w:r w:rsidRPr="00E75800">
        <w:rPr>
          <w:rFonts w:ascii="Times New Roman" w:hAnsi="Times New Roman"/>
        </w:rPr>
        <w:t xml:space="preserve"> negalima vartoti 16 metų ir jaunesniems vaikams slopinti intensyvios terapijos skyriuje, kadangi </w:t>
      </w:r>
      <w:proofErr w:type="spellStart"/>
      <w:r w:rsidRPr="00E75800">
        <w:rPr>
          <w:rFonts w:ascii="Times New Roman" w:hAnsi="Times New Roman"/>
        </w:rPr>
        <w:t>propofolio</w:t>
      </w:r>
      <w:proofErr w:type="spellEnd"/>
      <w:r w:rsidRPr="00E75800">
        <w:rPr>
          <w:rFonts w:ascii="Times New Roman" w:hAnsi="Times New Roman"/>
        </w:rPr>
        <w:t xml:space="preserve"> vartojimo tokios amžiaus grupės pacientams slopinti saugumas ir veiksmingumas neįrodyti (žr. 4.3 skyrių).</w:t>
      </w:r>
    </w:p>
    <w:p w14:paraId="3FCC9C92" w14:textId="77777777" w:rsidR="00E75800" w:rsidRPr="00E75800" w:rsidRDefault="00E75800" w:rsidP="00E75800">
      <w:pPr>
        <w:tabs>
          <w:tab w:val="left" w:pos="567"/>
        </w:tabs>
        <w:spacing w:after="0" w:line="240" w:lineRule="auto"/>
        <w:rPr>
          <w:rFonts w:ascii="Times New Roman" w:hAnsi="Times New Roman"/>
        </w:rPr>
      </w:pPr>
    </w:p>
    <w:p w14:paraId="3FCC9C93" w14:textId="77777777" w:rsidR="00E75800" w:rsidRPr="00704A1D" w:rsidRDefault="00E75800" w:rsidP="00E75800">
      <w:pPr>
        <w:tabs>
          <w:tab w:val="left" w:pos="567"/>
        </w:tabs>
        <w:spacing w:after="0" w:line="240" w:lineRule="auto"/>
        <w:rPr>
          <w:rFonts w:ascii="Times New Roman" w:hAnsi="Times New Roman"/>
          <w:snapToGrid w:val="0"/>
          <w:u w:val="single"/>
          <w:lang w:val="pt-PT"/>
        </w:rPr>
      </w:pPr>
      <w:r w:rsidRPr="00894449">
        <w:rPr>
          <w:rFonts w:ascii="Times New Roman" w:hAnsi="Times New Roman"/>
          <w:u w:val="single"/>
        </w:rPr>
        <w:t>Patarimai vaistinio preparato vartojant intensyviosios terapijos skyriuje</w:t>
      </w:r>
    </w:p>
    <w:p w14:paraId="3FCC9C94" w14:textId="77777777" w:rsidR="00E75800" w:rsidRPr="00E75800" w:rsidRDefault="00E75800" w:rsidP="00E75800">
      <w:pPr>
        <w:tabs>
          <w:tab w:val="left" w:pos="567"/>
        </w:tabs>
        <w:spacing w:after="0" w:line="240" w:lineRule="auto"/>
        <w:rPr>
          <w:rFonts w:ascii="Times New Roman" w:hAnsi="Times New Roman"/>
        </w:rPr>
      </w:pPr>
    </w:p>
    <w:p w14:paraId="3FCC9C95" w14:textId="77777777" w:rsidR="00E75800" w:rsidRPr="00E75800" w:rsidRDefault="00E75800" w:rsidP="00E75800">
      <w:pPr>
        <w:tabs>
          <w:tab w:val="left" w:pos="567"/>
        </w:tabs>
        <w:spacing w:after="0" w:line="240" w:lineRule="auto"/>
        <w:rPr>
          <w:rFonts w:ascii="Times New Roman" w:hAnsi="Times New Roman"/>
          <w:snapToGrid w:val="0"/>
        </w:rPr>
      </w:pPr>
      <w:proofErr w:type="spellStart"/>
      <w:r w:rsidRPr="0041265B">
        <w:rPr>
          <w:rFonts w:ascii="Times New Roman" w:hAnsi="Times New Roman"/>
        </w:rPr>
        <w:t>Propofolio</w:t>
      </w:r>
      <w:proofErr w:type="spellEnd"/>
      <w:r w:rsidRPr="0041265B">
        <w:rPr>
          <w:rFonts w:ascii="Times New Roman" w:hAnsi="Times New Roman"/>
        </w:rPr>
        <w:t xml:space="preserve"> emulsijos infuzija intensyviosios terapijos skyriuje gydomiems pacientams slopinti buvo susijusi su daugeliu </w:t>
      </w:r>
      <w:proofErr w:type="spellStart"/>
      <w:r w:rsidRPr="0041265B">
        <w:rPr>
          <w:rFonts w:ascii="Times New Roman" w:hAnsi="Times New Roman"/>
        </w:rPr>
        <w:t>metabolinių</w:t>
      </w:r>
      <w:proofErr w:type="spellEnd"/>
      <w:r w:rsidRPr="0041265B">
        <w:rPr>
          <w:rFonts w:ascii="Times New Roman" w:hAnsi="Times New Roman"/>
        </w:rPr>
        <w:t xml:space="preserve"> sutrikimų ir organų sistemų nepakankamumu, kurie gali sukelti mirtį. Gauta pranešimų apie šių simptomų derinio pasireiškimo atvejus: </w:t>
      </w:r>
      <w:proofErr w:type="spellStart"/>
      <w:r w:rsidRPr="0041265B">
        <w:rPr>
          <w:rFonts w:ascii="Times New Roman" w:hAnsi="Times New Roman"/>
        </w:rPr>
        <w:t>metabolinės</w:t>
      </w:r>
      <w:proofErr w:type="spellEnd"/>
      <w:r w:rsidRPr="0041265B">
        <w:rPr>
          <w:rFonts w:ascii="Times New Roman" w:hAnsi="Times New Roman"/>
        </w:rPr>
        <w:t xml:space="preserve"> </w:t>
      </w:r>
      <w:proofErr w:type="spellStart"/>
      <w:r w:rsidRPr="0041265B">
        <w:rPr>
          <w:rFonts w:ascii="Times New Roman" w:hAnsi="Times New Roman"/>
        </w:rPr>
        <w:t>acidozės</w:t>
      </w:r>
      <w:proofErr w:type="spellEnd"/>
      <w:r w:rsidRPr="0041265B">
        <w:rPr>
          <w:rFonts w:ascii="Times New Roman" w:hAnsi="Times New Roman"/>
        </w:rPr>
        <w:t xml:space="preserve">, </w:t>
      </w:r>
      <w:proofErr w:type="spellStart"/>
      <w:r w:rsidRPr="0041265B">
        <w:rPr>
          <w:rFonts w:ascii="Times New Roman" w:hAnsi="Times New Roman"/>
        </w:rPr>
        <w:t>rabdomiolizės</w:t>
      </w:r>
      <w:proofErr w:type="spellEnd"/>
      <w:r w:rsidRPr="0041265B">
        <w:rPr>
          <w:rFonts w:ascii="Times New Roman" w:hAnsi="Times New Roman"/>
        </w:rPr>
        <w:t xml:space="preserve">, </w:t>
      </w:r>
      <w:proofErr w:type="spellStart"/>
      <w:r w:rsidRPr="0041265B">
        <w:rPr>
          <w:rFonts w:ascii="Times New Roman" w:hAnsi="Times New Roman"/>
        </w:rPr>
        <w:t>hiperkalemijos</w:t>
      </w:r>
      <w:proofErr w:type="spellEnd"/>
      <w:r w:rsidRPr="0041265B">
        <w:rPr>
          <w:rFonts w:ascii="Times New Roman" w:hAnsi="Times New Roman"/>
        </w:rPr>
        <w:t xml:space="preserve">, </w:t>
      </w:r>
      <w:proofErr w:type="spellStart"/>
      <w:r w:rsidRPr="0041265B">
        <w:rPr>
          <w:rFonts w:ascii="Times New Roman" w:hAnsi="Times New Roman"/>
        </w:rPr>
        <w:t>hepatomegalijos</w:t>
      </w:r>
      <w:proofErr w:type="spellEnd"/>
      <w:r w:rsidRPr="0041265B">
        <w:rPr>
          <w:rFonts w:ascii="Times New Roman" w:hAnsi="Times New Roman"/>
        </w:rPr>
        <w:t xml:space="preserve">, inkstų nepakankamumo, </w:t>
      </w:r>
      <w:proofErr w:type="spellStart"/>
      <w:r w:rsidRPr="0041265B">
        <w:rPr>
          <w:rFonts w:ascii="Times New Roman" w:hAnsi="Times New Roman"/>
        </w:rPr>
        <w:t>hiperlipemijos</w:t>
      </w:r>
      <w:proofErr w:type="spellEnd"/>
      <w:r w:rsidRPr="0041265B">
        <w:rPr>
          <w:rFonts w:ascii="Times New Roman" w:hAnsi="Times New Roman"/>
        </w:rPr>
        <w:t xml:space="preserve">, širdies aritmijos, </w:t>
      </w:r>
      <w:proofErr w:type="spellStart"/>
      <w:r w:rsidRPr="0041265B">
        <w:rPr>
          <w:rFonts w:ascii="Times New Roman" w:hAnsi="Times New Roman"/>
        </w:rPr>
        <w:t>Brugada</w:t>
      </w:r>
      <w:proofErr w:type="spellEnd"/>
      <w:r w:rsidRPr="0041265B">
        <w:rPr>
          <w:rFonts w:ascii="Times New Roman" w:hAnsi="Times New Roman"/>
        </w:rPr>
        <w:t xml:space="preserve"> tipo EKG (ST segmento pakilimas ir T bangos inversija) ir greitai progresuojančio širdies nepakankamumo, paprastai nereaguojančio į palaikomąjį gydymą širdies </w:t>
      </w:r>
      <w:proofErr w:type="spellStart"/>
      <w:r w:rsidRPr="0041265B">
        <w:rPr>
          <w:rFonts w:ascii="Times New Roman" w:hAnsi="Times New Roman"/>
        </w:rPr>
        <w:t>susitraukimus</w:t>
      </w:r>
      <w:proofErr w:type="spellEnd"/>
      <w:r w:rsidRPr="0041265B">
        <w:rPr>
          <w:rFonts w:ascii="Times New Roman" w:hAnsi="Times New Roman"/>
        </w:rPr>
        <w:t xml:space="preserve"> stiprinančiais vaistiniais preparatais. Tokių reiškinių derinys vadinamas </w:t>
      </w:r>
      <w:proofErr w:type="spellStart"/>
      <w:r w:rsidRPr="0041265B">
        <w:rPr>
          <w:rFonts w:ascii="Times New Roman" w:hAnsi="Times New Roman"/>
        </w:rPr>
        <w:t>propofolio</w:t>
      </w:r>
      <w:proofErr w:type="spellEnd"/>
      <w:r w:rsidRPr="0041265B">
        <w:rPr>
          <w:rFonts w:ascii="Times New Roman" w:hAnsi="Times New Roman"/>
        </w:rPr>
        <w:t xml:space="preserve"> infuzijos sindromu. Tokių reiškinių dažniausiai atsirado pacientams, kurie buvo patyrę sunkių galvos sužalojimų, ir </w:t>
      </w:r>
      <w:r w:rsidRPr="0041265B">
        <w:rPr>
          <w:rFonts w:ascii="Times New Roman" w:hAnsi="Times New Roman"/>
        </w:rPr>
        <w:lastRenderedPageBreak/>
        <w:t>vaikams, kuriems buvo kvėpavimo takų infekcija ir kurie vartojo didesnę dozę, nei rekomenduojama suaugusiesiems intensyviosios terapijos skyriuje slopinti.</w:t>
      </w:r>
    </w:p>
    <w:p w14:paraId="3FCC9C96" w14:textId="77777777" w:rsidR="00E75800" w:rsidRPr="00E75800" w:rsidRDefault="00E75800" w:rsidP="00E75800">
      <w:pPr>
        <w:tabs>
          <w:tab w:val="left" w:pos="567"/>
        </w:tabs>
        <w:spacing w:after="0" w:line="240" w:lineRule="auto"/>
        <w:rPr>
          <w:rFonts w:ascii="Times New Roman" w:hAnsi="Times New Roman"/>
        </w:rPr>
      </w:pPr>
    </w:p>
    <w:p w14:paraId="3FCC9C97"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Gauta duomenų, kad tokio poveikio riziką didinantys svarbiausi veiksniai yra sumažėjęs audinių aprūpinimas deguonimi, sunkus neurologinis pažeidimas ir (arba) sepsis bei didelių </w:t>
      </w:r>
      <w:proofErr w:type="spellStart"/>
      <w:r w:rsidRPr="00E75800">
        <w:rPr>
          <w:rFonts w:ascii="Times New Roman" w:hAnsi="Times New Roman"/>
        </w:rPr>
        <w:t>vazokonstriktorių</w:t>
      </w:r>
      <w:proofErr w:type="spellEnd"/>
      <w:r w:rsidRPr="00E75800">
        <w:rPr>
          <w:rFonts w:ascii="Times New Roman" w:hAnsi="Times New Roman"/>
        </w:rPr>
        <w:t xml:space="preserve">, steroidų, širdies </w:t>
      </w:r>
      <w:proofErr w:type="spellStart"/>
      <w:r w:rsidRPr="00E75800">
        <w:rPr>
          <w:rFonts w:ascii="Times New Roman" w:hAnsi="Times New Roman"/>
        </w:rPr>
        <w:t>susitraukimus</w:t>
      </w:r>
      <w:proofErr w:type="spellEnd"/>
      <w:r w:rsidRPr="00E75800">
        <w:rPr>
          <w:rFonts w:ascii="Times New Roman" w:hAnsi="Times New Roman"/>
        </w:rPr>
        <w:t xml:space="preserve"> stiprinančių vaistinių preparatų ir (arba) </w:t>
      </w:r>
      <w:proofErr w:type="spellStart"/>
      <w:r w:rsidRPr="00E75800">
        <w:rPr>
          <w:rFonts w:ascii="Times New Roman" w:hAnsi="Times New Roman"/>
        </w:rPr>
        <w:t>propofolio</w:t>
      </w:r>
      <w:proofErr w:type="spellEnd"/>
      <w:r w:rsidRPr="00E75800">
        <w:rPr>
          <w:rFonts w:ascii="Times New Roman" w:hAnsi="Times New Roman"/>
        </w:rPr>
        <w:t xml:space="preserve"> (paprastai po dozės padidinimo iki didesnės kaip 4 mg/kg kūno svorio per val. dozės ir jos vartojimo daugiau kaip 48 valandas) dozių vartojimas (vartojant vieną ar kelis išvardytus vaistinius preparatus).</w:t>
      </w:r>
    </w:p>
    <w:p w14:paraId="3FCC9C98" w14:textId="77777777" w:rsidR="005E110C" w:rsidRDefault="005E110C" w:rsidP="00E75800">
      <w:pPr>
        <w:tabs>
          <w:tab w:val="left" w:pos="567"/>
        </w:tabs>
        <w:spacing w:after="0" w:line="240" w:lineRule="auto"/>
        <w:rPr>
          <w:rFonts w:ascii="Times New Roman" w:hAnsi="Times New Roman"/>
        </w:rPr>
      </w:pPr>
    </w:p>
    <w:p w14:paraId="3FCC9C99" w14:textId="77777777" w:rsidR="00E75800" w:rsidRPr="00E75800" w:rsidRDefault="005E110C" w:rsidP="00E75800">
      <w:pPr>
        <w:tabs>
          <w:tab w:val="left" w:pos="567"/>
        </w:tabs>
        <w:spacing w:after="0" w:line="240" w:lineRule="auto"/>
        <w:rPr>
          <w:rFonts w:ascii="Times New Roman" w:hAnsi="Times New Roman"/>
          <w:snapToGrid w:val="0"/>
        </w:rPr>
      </w:pPr>
      <w:r w:rsidRPr="005E110C">
        <w:rPr>
          <w:rFonts w:ascii="Times New Roman" w:hAnsi="Times New Roman"/>
        </w:rPr>
        <w:t>Vaistinio preparato skiriantys specialistai turi būti pasiruošę reaguoti į tokį nepageidaujamą poveikį pacientams, kuriems nustatyta pirmiau minėtų rizikos veiksnių, ir, pasireiškus pirmiau minėtiems požymiams, n</w:t>
      </w:r>
      <w:r>
        <w:rPr>
          <w:rFonts w:ascii="Times New Roman" w:hAnsi="Times New Roman"/>
        </w:rPr>
        <w:t xml:space="preserve">edelsdami nutrauktų </w:t>
      </w:r>
      <w:proofErr w:type="spellStart"/>
      <w:r w:rsidRPr="005E110C">
        <w:rPr>
          <w:rFonts w:ascii="Times New Roman" w:hAnsi="Times New Roman"/>
        </w:rPr>
        <w:t>propofolio</w:t>
      </w:r>
      <w:proofErr w:type="spellEnd"/>
      <w:r w:rsidRPr="005E110C">
        <w:rPr>
          <w:rFonts w:ascii="Times New Roman" w:hAnsi="Times New Roman"/>
        </w:rPr>
        <w:t xml:space="preserve"> i</w:t>
      </w:r>
      <w:r>
        <w:rPr>
          <w:rFonts w:ascii="Times New Roman" w:hAnsi="Times New Roman"/>
        </w:rPr>
        <w:t xml:space="preserve">nfuziją. </w:t>
      </w:r>
      <w:r w:rsidR="00E75800" w:rsidRPr="00E75800">
        <w:rPr>
          <w:rFonts w:ascii="Times New Roman" w:hAnsi="Times New Roman"/>
        </w:rPr>
        <w:t xml:space="preserve">Visų raminamųjų ir kitų intensyviosios terapijos skyriuje (ITS) vartojamų vaistinių preparatų dozę reikia parinkti taip, kad būtų palaikomas optimalus aprūpinimas deguonimi ir </w:t>
      </w:r>
      <w:proofErr w:type="spellStart"/>
      <w:r w:rsidR="00E75800" w:rsidRPr="00E75800">
        <w:rPr>
          <w:rFonts w:ascii="Times New Roman" w:hAnsi="Times New Roman"/>
        </w:rPr>
        <w:t>hemodinamikos</w:t>
      </w:r>
      <w:proofErr w:type="spellEnd"/>
      <w:r w:rsidR="00E75800" w:rsidRPr="00E75800">
        <w:rPr>
          <w:rFonts w:ascii="Times New Roman" w:hAnsi="Times New Roman"/>
        </w:rPr>
        <w:t xml:space="preserve"> parametrai. Pacientams, kurių </w:t>
      </w:r>
      <w:proofErr w:type="spellStart"/>
      <w:r w:rsidR="00E75800" w:rsidRPr="00E75800">
        <w:rPr>
          <w:rFonts w:ascii="Times New Roman" w:hAnsi="Times New Roman"/>
        </w:rPr>
        <w:t>intrakranialinis</w:t>
      </w:r>
      <w:proofErr w:type="spellEnd"/>
      <w:r w:rsidR="00E75800" w:rsidRPr="00E75800">
        <w:rPr>
          <w:rFonts w:ascii="Times New Roman" w:hAnsi="Times New Roman"/>
        </w:rPr>
        <w:t xml:space="preserve"> spaudimas yra padidėjęs, būtina skirti tinkamą gydymą smegenų </w:t>
      </w:r>
      <w:proofErr w:type="spellStart"/>
      <w:r w:rsidR="00E75800" w:rsidRPr="00E75800">
        <w:rPr>
          <w:rFonts w:ascii="Times New Roman" w:hAnsi="Times New Roman"/>
        </w:rPr>
        <w:t>perfuzijai</w:t>
      </w:r>
      <w:proofErr w:type="spellEnd"/>
      <w:r w:rsidR="00E75800" w:rsidRPr="00E75800">
        <w:rPr>
          <w:rFonts w:ascii="Times New Roman" w:hAnsi="Times New Roman"/>
        </w:rPr>
        <w:t xml:space="preserve"> palaikyti tokio gydymo keitimo metu.</w:t>
      </w:r>
    </w:p>
    <w:p w14:paraId="3FCC9C9A" w14:textId="77777777" w:rsidR="00E75800" w:rsidRPr="00E75800" w:rsidRDefault="00E75800" w:rsidP="00E75800">
      <w:pPr>
        <w:tabs>
          <w:tab w:val="left" w:pos="567"/>
        </w:tabs>
        <w:spacing w:after="0" w:line="240" w:lineRule="auto"/>
        <w:rPr>
          <w:rFonts w:ascii="Times New Roman" w:hAnsi="Times New Roman"/>
        </w:rPr>
      </w:pPr>
    </w:p>
    <w:p w14:paraId="3FCC9C9B" w14:textId="77777777" w:rsidR="00E75800" w:rsidRPr="0057787A"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Gydantis gydytojas turi atsiminti, kad, jei įmanoma, nereikia viršyti 4 mg/kg kūno svorio per valandą dozės.</w:t>
      </w:r>
    </w:p>
    <w:p w14:paraId="3FCC9C9C" w14:textId="77777777" w:rsidR="00E75800" w:rsidRPr="00E75800" w:rsidRDefault="00E75800" w:rsidP="00E75800">
      <w:pPr>
        <w:tabs>
          <w:tab w:val="left" w:pos="567"/>
        </w:tabs>
        <w:spacing w:after="0" w:line="240" w:lineRule="auto"/>
        <w:rPr>
          <w:rFonts w:ascii="Times New Roman" w:hAnsi="Times New Roman"/>
        </w:rPr>
      </w:pPr>
    </w:p>
    <w:p w14:paraId="3FCC9C9D" w14:textId="77777777" w:rsidR="00E75800" w:rsidRPr="00E75800" w:rsidRDefault="00E75800" w:rsidP="00E75800">
      <w:pPr>
        <w:tabs>
          <w:tab w:val="left" w:pos="567"/>
        </w:tabs>
        <w:spacing w:after="0" w:line="240" w:lineRule="auto"/>
        <w:rPr>
          <w:rFonts w:ascii="Times New Roman" w:hAnsi="Times New Roman"/>
          <w:snapToGrid w:val="0"/>
          <w:u w:val="single"/>
        </w:rPr>
      </w:pPr>
      <w:r w:rsidRPr="00E75800">
        <w:rPr>
          <w:rFonts w:ascii="Times New Roman" w:hAnsi="Times New Roman"/>
          <w:u w:val="single"/>
        </w:rPr>
        <w:t>Jeigu yra riebalų apykaitos sutrikimų ar kitokia būklė, kai riebalų emulsijų reikia vartoti atsargiai, būtina imtis atitinkamų atsargumo priemonių.</w:t>
      </w:r>
    </w:p>
    <w:p w14:paraId="3FCC9C9E" w14:textId="77777777" w:rsidR="00E75800" w:rsidRPr="00E75800" w:rsidRDefault="00E75800" w:rsidP="00E75800">
      <w:pPr>
        <w:tabs>
          <w:tab w:val="left" w:pos="567"/>
        </w:tabs>
        <w:spacing w:after="0" w:line="240" w:lineRule="auto"/>
        <w:rPr>
          <w:rFonts w:ascii="Times New Roman" w:hAnsi="Times New Roman"/>
        </w:rPr>
      </w:pPr>
    </w:p>
    <w:p w14:paraId="3FCC9C9F"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Jei </w:t>
      </w:r>
      <w:proofErr w:type="spellStart"/>
      <w:r w:rsidRPr="00E75800">
        <w:rPr>
          <w:rFonts w:ascii="Times New Roman" w:hAnsi="Times New Roman"/>
        </w:rPr>
        <w:t>propofoliu</w:t>
      </w:r>
      <w:proofErr w:type="spellEnd"/>
      <w:r w:rsidRPr="00E75800">
        <w:rPr>
          <w:rFonts w:ascii="Times New Roman" w:hAnsi="Times New Roman"/>
        </w:rPr>
        <w:t xml:space="preserve"> gydomam pacientui yra padidėjusi riebalų pertekliaus rizika, rekomenduojama stebėti riebalų kiekį serume. Jei yra požymių, kad riebalai nepakankamai šalinami iš organizmo, </w:t>
      </w:r>
      <w:proofErr w:type="spellStart"/>
      <w:r w:rsidRPr="00E75800">
        <w:rPr>
          <w:rFonts w:ascii="Times New Roman" w:hAnsi="Times New Roman"/>
        </w:rPr>
        <w:t>propofolio</w:t>
      </w:r>
      <w:proofErr w:type="spellEnd"/>
      <w:r w:rsidRPr="00E75800">
        <w:rPr>
          <w:rFonts w:ascii="Times New Roman" w:hAnsi="Times New Roman"/>
        </w:rPr>
        <w:t xml:space="preserve"> dozavimą galima koreguoti. Jei pacientui į veną tuo pat metu </w:t>
      </w:r>
      <w:proofErr w:type="spellStart"/>
      <w:r w:rsidRPr="00E75800">
        <w:rPr>
          <w:rFonts w:ascii="Times New Roman" w:hAnsi="Times New Roman"/>
        </w:rPr>
        <w:t>infuzuojama</w:t>
      </w:r>
      <w:proofErr w:type="spellEnd"/>
      <w:r w:rsidRPr="00E75800">
        <w:rPr>
          <w:rFonts w:ascii="Times New Roman" w:hAnsi="Times New Roman"/>
        </w:rPr>
        <w:t xml:space="preserve"> kitokių riebalų, reikia mažinti bendrą suvartojamą riebalų kiekį, atsižvelgiant į riebalus, suvartojamus vartojant </w:t>
      </w:r>
      <w:proofErr w:type="spellStart"/>
      <w:r w:rsidRPr="00E75800">
        <w:rPr>
          <w:rFonts w:ascii="Times New Roman" w:hAnsi="Times New Roman"/>
        </w:rPr>
        <w:t>propofolio</w:t>
      </w:r>
      <w:proofErr w:type="spellEnd"/>
      <w:r w:rsidRPr="00E75800">
        <w:rPr>
          <w:rFonts w:ascii="Times New Roman" w:hAnsi="Times New Roman"/>
        </w:rPr>
        <w:t xml:space="preserve">; 1,0 ml </w:t>
      </w:r>
      <w:proofErr w:type="spellStart"/>
      <w:r w:rsidRPr="00E75800">
        <w:rPr>
          <w:rFonts w:ascii="Times New Roman" w:hAnsi="Times New Roman"/>
        </w:rPr>
        <w:t>Propoven</w:t>
      </w:r>
      <w:proofErr w:type="spellEnd"/>
      <w:r w:rsidRPr="00E75800">
        <w:rPr>
          <w:rFonts w:ascii="Times New Roman" w:hAnsi="Times New Roman"/>
        </w:rPr>
        <w:t xml:space="preserve"> yra maždaug 0,1 g riebalų.</w:t>
      </w:r>
    </w:p>
    <w:p w14:paraId="3FCC9CA0" w14:textId="77777777" w:rsidR="00E75800" w:rsidRPr="00E75800" w:rsidRDefault="00E75800" w:rsidP="00E75800">
      <w:pPr>
        <w:tabs>
          <w:tab w:val="left" w:pos="567"/>
        </w:tabs>
        <w:spacing w:after="0" w:line="240" w:lineRule="auto"/>
        <w:rPr>
          <w:rFonts w:ascii="Times New Roman" w:hAnsi="Times New Roman"/>
        </w:rPr>
      </w:pPr>
    </w:p>
    <w:p w14:paraId="3FCC9CA1" w14:textId="77777777" w:rsidR="00E75800" w:rsidRPr="00E75800" w:rsidRDefault="00E75800" w:rsidP="00E75800">
      <w:pPr>
        <w:tabs>
          <w:tab w:val="left" w:pos="567"/>
        </w:tabs>
        <w:spacing w:after="0" w:line="240" w:lineRule="auto"/>
        <w:rPr>
          <w:rFonts w:ascii="Times New Roman" w:hAnsi="Times New Roman"/>
          <w:snapToGrid w:val="0"/>
          <w:u w:val="single"/>
        </w:rPr>
      </w:pPr>
      <w:r w:rsidRPr="00E75800">
        <w:rPr>
          <w:rFonts w:ascii="Times New Roman" w:hAnsi="Times New Roman"/>
          <w:u w:val="single"/>
        </w:rPr>
        <w:t>Kitos atsargumo priemonės</w:t>
      </w:r>
    </w:p>
    <w:p w14:paraId="3FCC9CA2" w14:textId="77777777" w:rsidR="00E75800" w:rsidRPr="00E75800" w:rsidRDefault="00E75800" w:rsidP="00E75800">
      <w:pPr>
        <w:tabs>
          <w:tab w:val="left" w:pos="567"/>
        </w:tabs>
        <w:spacing w:after="0" w:line="240" w:lineRule="auto"/>
        <w:rPr>
          <w:rFonts w:ascii="Times New Roman" w:hAnsi="Times New Roman"/>
        </w:rPr>
      </w:pPr>
    </w:p>
    <w:p w14:paraId="3FCC9CA3"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Atsargumo priemonių būtina imtis gydant </w:t>
      </w:r>
      <w:proofErr w:type="spellStart"/>
      <w:r w:rsidRPr="00E75800">
        <w:rPr>
          <w:rFonts w:ascii="Times New Roman" w:hAnsi="Times New Roman"/>
        </w:rPr>
        <w:t>mitochondrijų</w:t>
      </w:r>
      <w:proofErr w:type="spellEnd"/>
      <w:r w:rsidRPr="00E75800">
        <w:rPr>
          <w:rFonts w:ascii="Times New Roman" w:hAnsi="Times New Roman"/>
        </w:rPr>
        <w:t xml:space="preserve"> liga sergantį pacientą. Yra rizika, kad šių pacientų liga gali paūmėti anestezijos, operacijos ar gydymo intensyviosios terapijos skyriuje metu. Tokiems pacientams rekomenduojama palaikyti </w:t>
      </w:r>
      <w:proofErr w:type="spellStart"/>
      <w:r w:rsidRPr="00E75800">
        <w:rPr>
          <w:rFonts w:ascii="Times New Roman" w:hAnsi="Times New Roman"/>
        </w:rPr>
        <w:t>normotermiją</w:t>
      </w:r>
      <w:proofErr w:type="spellEnd"/>
      <w:r w:rsidRPr="00E75800">
        <w:rPr>
          <w:rFonts w:ascii="Times New Roman" w:hAnsi="Times New Roman"/>
        </w:rPr>
        <w:t xml:space="preserve">, skirti vartoti angliavandenių ir užtikrinti tinkamą hidrataciją. Ankstyvasis </w:t>
      </w:r>
      <w:proofErr w:type="spellStart"/>
      <w:r w:rsidRPr="00E75800">
        <w:rPr>
          <w:rFonts w:ascii="Times New Roman" w:hAnsi="Times New Roman"/>
        </w:rPr>
        <w:t>mitochondrijų</w:t>
      </w:r>
      <w:proofErr w:type="spellEnd"/>
      <w:r w:rsidRPr="00E75800">
        <w:rPr>
          <w:rFonts w:ascii="Times New Roman" w:hAnsi="Times New Roman"/>
        </w:rPr>
        <w:t xml:space="preserve"> ligos paūmėjimo ir </w:t>
      </w:r>
      <w:proofErr w:type="spellStart"/>
      <w:r w:rsidRPr="00E75800">
        <w:rPr>
          <w:rFonts w:ascii="Times New Roman" w:hAnsi="Times New Roman"/>
        </w:rPr>
        <w:t>propofolio</w:t>
      </w:r>
      <w:proofErr w:type="spellEnd"/>
      <w:r w:rsidRPr="00E75800">
        <w:rPr>
          <w:rFonts w:ascii="Times New Roman" w:hAnsi="Times New Roman"/>
        </w:rPr>
        <w:t xml:space="preserve"> infuzijos sindromo pasireiškimas gali būti panašūs.</w:t>
      </w:r>
    </w:p>
    <w:p w14:paraId="3FCC9CA4" w14:textId="77777777" w:rsidR="00E75800" w:rsidRPr="00E75800" w:rsidRDefault="00E75800" w:rsidP="00E75800">
      <w:pPr>
        <w:tabs>
          <w:tab w:val="left" w:pos="567"/>
        </w:tabs>
        <w:spacing w:after="0" w:line="240" w:lineRule="auto"/>
        <w:rPr>
          <w:rFonts w:ascii="Times New Roman" w:hAnsi="Times New Roman"/>
        </w:rPr>
      </w:pPr>
    </w:p>
    <w:p w14:paraId="3FCC9CA5" w14:textId="77777777" w:rsidR="00E75800" w:rsidRPr="0057787A" w:rsidRDefault="00E75800" w:rsidP="00E75800">
      <w:pPr>
        <w:tabs>
          <w:tab w:val="left" w:pos="567"/>
        </w:tabs>
        <w:spacing w:after="0" w:line="240" w:lineRule="auto"/>
        <w:rPr>
          <w:rFonts w:ascii="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sudėtyje antimikrobinių konservantų nėra, jis palaiko mikroorganizmų augimą.</w:t>
      </w:r>
    </w:p>
    <w:p w14:paraId="3FCC9CA6" w14:textId="77777777" w:rsidR="00E75800" w:rsidRPr="00E75800" w:rsidRDefault="00E75800" w:rsidP="00E75800">
      <w:pPr>
        <w:tabs>
          <w:tab w:val="left" w:pos="567"/>
        </w:tabs>
        <w:spacing w:after="0" w:line="240" w:lineRule="auto"/>
        <w:rPr>
          <w:rFonts w:ascii="Times New Roman" w:hAnsi="Times New Roman"/>
        </w:rPr>
      </w:pPr>
    </w:p>
    <w:p w14:paraId="3FCC9CA7"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Laikantis </w:t>
      </w:r>
      <w:proofErr w:type="spellStart"/>
      <w:r w:rsidRPr="00E75800">
        <w:rPr>
          <w:rFonts w:ascii="Times New Roman" w:hAnsi="Times New Roman"/>
        </w:rPr>
        <w:t>aseptikos</w:t>
      </w:r>
      <w:proofErr w:type="spellEnd"/>
      <w:r w:rsidRPr="00E75800">
        <w:rPr>
          <w:rFonts w:ascii="Times New Roman" w:hAnsi="Times New Roman"/>
        </w:rPr>
        <w:t xml:space="preserve"> reikalavimų, </w:t>
      </w:r>
      <w:proofErr w:type="spellStart"/>
      <w:r w:rsidRPr="00E75800">
        <w:rPr>
          <w:rFonts w:ascii="Times New Roman" w:hAnsi="Times New Roman"/>
        </w:rPr>
        <w:t>propofolį</w:t>
      </w:r>
      <w:proofErr w:type="spellEnd"/>
      <w:r w:rsidRPr="00E75800">
        <w:rPr>
          <w:rFonts w:ascii="Times New Roman" w:hAnsi="Times New Roman"/>
        </w:rPr>
        <w:t xml:space="preserve"> reikia įtraukti į sterilų švirkštą ar infuzijos rinkinį nedelsiant po ampulės ar flakono </w:t>
      </w:r>
      <w:proofErr w:type="spellStart"/>
      <w:r w:rsidRPr="00E75800">
        <w:rPr>
          <w:rFonts w:ascii="Times New Roman" w:hAnsi="Times New Roman"/>
        </w:rPr>
        <w:t>gaubtelio</w:t>
      </w:r>
      <w:proofErr w:type="spellEnd"/>
      <w:r w:rsidRPr="00E75800">
        <w:rPr>
          <w:rFonts w:ascii="Times New Roman" w:hAnsi="Times New Roman"/>
        </w:rPr>
        <w:t xml:space="preserve"> nulaužimo. Vaistinį preparatą reikia pradėti vartoti nedelsiant. </w:t>
      </w:r>
      <w:proofErr w:type="spellStart"/>
      <w:r w:rsidRPr="00E75800">
        <w:rPr>
          <w:rFonts w:ascii="Times New Roman" w:hAnsi="Times New Roman"/>
        </w:rPr>
        <w:t>Aseptikos</w:t>
      </w:r>
      <w:proofErr w:type="spellEnd"/>
      <w:r w:rsidRPr="00E75800">
        <w:rPr>
          <w:rFonts w:ascii="Times New Roman" w:hAnsi="Times New Roman"/>
        </w:rPr>
        <w:t xml:space="preserve"> reikalavimai tiek </w:t>
      </w:r>
      <w:proofErr w:type="spellStart"/>
      <w:r w:rsidRPr="00E75800">
        <w:rPr>
          <w:rFonts w:ascii="Times New Roman" w:hAnsi="Times New Roman"/>
        </w:rPr>
        <w:t>propofoliui</w:t>
      </w:r>
      <w:proofErr w:type="spellEnd"/>
      <w:r w:rsidRPr="00E75800">
        <w:rPr>
          <w:rFonts w:ascii="Times New Roman" w:hAnsi="Times New Roman"/>
        </w:rPr>
        <w:t xml:space="preserve">, tiek infuzijos rinkiniui turi būti išlaikomi visos infuzijos metu. Per infuzinę sistemą, kuria lašinamas </w:t>
      </w:r>
      <w:proofErr w:type="spellStart"/>
      <w:r w:rsidRPr="00E75800">
        <w:rPr>
          <w:rFonts w:ascii="Times New Roman" w:hAnsi="Times New Roman"/>
        </w:rPr>
        <w:t>propofolis</w:t>
      </w:r>
      <w:proofErr w:type="spellEnd"/>
      <w:r w:rsidRPr="00E75800">
        <w:rPr>
          <w:rFonts w:ascii="Times New Roman" w:hAnsi="Times New Roman"/>
        </w:rPr>
        <w:t xml:space="preserve">, bet kuriuos infuzinius tirpalus reikia leisti prie kaniulės. </w:t>
      </w:r>
      <w:proofErr w:type="spellStart"/>
      <w:r w:rsidRPr="00E75800">
        <w:rPr>
          <w:rFonts w:ascii="Times New Roman" w:hAnsi="Times New Roman"/>
        </w:rPr>
        <w:t>Propofolį</w:t>
      </w:r>
      <w:proofErr w:type="spellEnd"/>
      <w:r w:rsidRPr="00E75800">
        <w:rPr>
          <w:rFonts w:ascii="Times New Roman" w:hAnsi="Times New Roman"/>
        </w:rPr>
        <w:t xml:space="preserve"> negalima leisti per mikrobiologinį filtrą.</w:t>
      </w:r>
    </w:p>
    <w:p w14:paraId="3FCC9CA8" w14:textId="77777777" w:rsidR="00E75800" w:rsidRPr="00E75800" w:rsidRDefault="00E75800" w:rsidP="00E75800">
      <w:pPr>
        <w:tabs>
          <w:tab w:val="left" w:pos="567"/>
        </w:tabs>
        <w:spacing w:after="0" w:line="240" w:lineRule="auto"/>
        <w:rPr>
          <w:rFonts w:ascii="Times New Roman" w:hAnsi="Times New Roman"/>
        </w:rPr>
      </w:pPr>
    </w:p>
    <w:p w14:paraId="3FCC9CA9" w14:textId="77777777" w:rsidR="00E75800" w:rsidRPr="00E75800" w:rsidRDefault="00E75800" w:rsidP="00E75800">
      <w:pPr>
        <w:tabs>
          <w:tab w:val="left" w:pos="567"/>
        </w:tabs>
        <w:spacing w:after="0" w:line="240" w:lineRule="auto"/>
        <w:rPr>
          <w:rFonts w:ascii="Times New Roman" w:hAnsi="Times New Roman"/>
          <w:snapToGrid w:val="0"/>
        </w:rPr>
      </w:pPr>
      <w:proofErr w:type="spellStart"/>
      <w:r w:rsidRPr="00E75800">
        <w:rPr>
          <w:rFonts w:ascii="Times New Roman" w:hAnsi="Times New Roman"/>
        </w:rPr>
        <w:t>Propofolis</w:t>
      </w:r>
      <w:proofErr w:type="spellEnd"/>
      <w:r w:rsidRPr="00E75800">
        <w:rPr>
          <w:rFonts w:ascii="Times New Roman" w:hAnsi="Times New Roman"/>
        </w:rPr>
        <w:t xml:space="preserve"> ir kiekvienas juo užpildytas švirkštas yra skirti vartoti vieną kartą vienam pacientui. Remiantis nustatytomis lipidų emulsijų vartojimo rekomendacijomis, infuzija ta pačia sistema negali trukti ilgiau kaip 12 valandų. Pasibaigus infuzijai arba praėjus 12 valandų (priklausomai nuo to, kas įvyksta greičiau), </w:t>
      </w:r>
      <w:proofErr w:type="spellStart"/>
      <w:r w:rsidRPr="00E75800">
        <w:rPr>
          <w:rFonts w:ascii="Times New Roman" w:hAnsi="Times New Roman"/>
        </w:rPr>
        <w:t>propofolio</w:t>
      </w:r>
      <w:proofErr w:type="spellEnd"/>
      <w:r w:rsidRPr="00E75800">
        <w:rPr>
          <w:rFonts w:ascii="Times New Roman" w:hAnsi="Times New Roman"/>
        </w:rPr>
        <w:t xml:space="preserve"> likučius ir infuzinę sistemą reikia tinkamai sunaikinti.</w:t>
      </w:r>
    </w:p>
    <w:p w14:paraId="3FCC9CAA" w14:textId="77777777" w:rsidR="00E75800" w:rsidRPr="00E75800" w:rsidRDefault="00E75800" w:rsidP="00E75800">
      <w:pPr>
        <w:tabs>
          <w:tab w:val="left" w:pos="567"/>
        </w:tabs>
        <w:spacing w:after="0" w:line="240" w:lineRule="auto"/>
        <w:rPr>
          <w:rFonts w:ascii="Times New Roman" w:hAnsi="Times New Roman"/>
        </w:rPr>
      </w:pPr>
    </w:p>
    <w:p w14:paraId="3FCC9CAB" w14:textId="77777777" w:rsidR="00E75800" w:rsidRPr="00E75800" w:rsidRDefault="00E75800" w:rsidP="00E75800">
      <w:pPr>
        <w:tabs>
          <w:tab w:val="left" w:pos="567"/>
        </w:tabs>
        <w:spacing w:after="0" w:line="240" w:lineRule="auto"/>
        <w:rPr>
          <w:rFonts w:ascii="Times New Roman" w:hAnsi="Times New Roman"/>
          <w:snapToGrid w:val="0"/>
          <w:u w:val="single"/>
        </w:rPr>
      </w:pPr>
      <w:r w:rsidRPr="00E75800">
        <w:rPr>
          <w:rFonts w:ascii="Times New Roman" w:hAnsi="Times New Roman"/>
          <w:u w:val="single"/>
        </w:rPr>
        <w:t>Skausmas injekcijos vietoje</w:t>
      </w:r>
    </w:p>
    <w:p w14:paraId="3FCC9CAC" w14:textId="77777777" w:rsidR="00E75800" w:rsidRPr="00E75800" w:rsidRDefault="00E75800" w:rsidP="00E75800">
      <w:pPr>
        <w:tabs>
          <w:tab w:val="left" w:pos="567"/>
        </w:tabs>
        <w:spacing w:after="0" w:line="240" w:lineRule="auto"/>
        <w:rPr>
          <w:rFonts w:ascii="Times New Roman" w:hAnsi="Times New Roman"/>
        </w:rPr>
      </w:pPr>
    </w:p>
    <w:p w14:paraId="3FCC9CAD"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Anestezijos sukėlimo </w:t>
      </w:r>
      <w:proofErr w:type="spellStart"/>
      <w:r w:rsidRPr="00E75800">
        <w:rPr>
          <w:rFonts w:ascii="Times New Roman" w:hAnsi="Times New Roman"/>
        </w:rPr>
        <w:t>Propoven</w:t>
      </w:r>
      <w:proofErr w:type="spellEnd"/>
      <w:r w:rsidRPr="00E75800">
        <w:rPr>
          <w:rFonts w:ascii="Times New Roman" w:hAnsi="Times New Roman"/>
        </w:rPr>
        <w:t xml:space="preserve"> metu, siekiant sumažinti injekcijos vietos skausmą, prieš </w:t>
      </w:r>
      <w:proofErr w:type="spellStart"/>
      <w:r w:rsidRPr="00E75800">
        <w:rPr>
          <w:rFonts w:ascii="Times New Roman" w:hAnsi="Times New Roman"/>
        </w:rPr>
        <w:t>propofolio</w:t>
      </w:r>
      <w:proofErr w:type="spellEnd"/>
      <w:r w:rsidRPr="00E75800">
        <w:rPr>
          <w:rFonts w:ascii="Times New Roman" w:hAnsi="Times New Roman"/>
        </w:rPr>
        <w:t xml:space="preserve"> emulsijos leidimą galima </w:t>
      </w:r>
      <w:proofErr w:type="spellStart"/>
      <w:r w:rsidRPr="00E75800">
        <w:rPr>
          <w:rFonts w:ascii="Times New Roman" w:hAnsi="Times New Roman"/>
        </w:rPr>
        <w:t>injekuoti</w:t>
      </w:r>
      <w:proofErr w:type="spellEnd"/>
      <w:r w:rsidRPr="00E75800">
        <w:rPr>
          <w:rFonts w:ascii="Times New Roman" w:hAnsi="Times New Roman"/>
        </w:rPr>
        <w:t xml:space="preserve"> </w:t>
      </w:r>
      <w:proofErr w:type="spellStart"/>
      <w:r w:rsidRPr="00E75800">
        <w:rPr>
          <w:rFonts w:ascii="Times New Roman" w:hAnsi="Times New Roman"/>
        </w:rPr>
        <w:t>lidokaino</w:t>
      </w:r>
      <w:proofErr w:type="spellEnd"/>
      <w:r w:rsidRPr="00E75800">
        <w:rPr>
          <w:rFonts w:ascii="Times New Roman" w:hAnsi="Times New Roman"/>
        </w:rPr>
        <w:t xml:space="preserve">. </w:t>
      </w:r>
    </w:p>
    <w:p w14:paraId="3FCC9CAE" w14:textId="77777777" w:rsidR="00E75800" w:rsidRPr="0057787A" w:rsidRDefault="00E75800" w:rsidP="00E75800">
      <w:pPr>
        <w:tabs>
          <w:tab w:val="left" w:pos="567"/>
        </w:tabs>
        <w:spacing w:after="0" w:line="240" w:lineRule="auto"/>
        <w:rPr>
          <w:rFonts w:ascii="Times New Roman" w:hAnsi="Times New Roman"/>
          <w:snapToGrid w:val="0"/>
        </w:rPr>
      </w:pPr>
      <w:proofErr w:type="spellStart"/>
      <w:r w:rsidRPr="00E75800">
        <w:rPr>
          <w:rFonts w:ascii="Times New Roman" w:hAnsi="Times New Roman"/>
        </w:rPr>
        <w:t>Lidokaino</w:t>
      </w:r>
      <w:proofErr w:type="spellEnd"/>
      <w:r w:rsidRPr="00E75800">
        <w:rPr>
          <w:rFonts w:ascii="Times New Roman" w:hAnsi="Times New Roman"/>
        </w:rPr>
        <w:t xml:space="preserve"> draudžiama vartoti pacientams, kuriems yra paveldima ūminė </w:t>
      </w:r>
      <w:proofErr w:type="spellStart"/>
      <w:r w:rsidRPr="00E75800">
        <w:rPr>
          <w:rFonts w:ascii="Times New Roman" w:hAnsi="Times New Roman"/>
        </w:rPr>
        <w:t>porfirija</w:t>
      </w:r>
      <w:proofErr w:type="spellEnd"/>
      <w:r w:rsidRPr="00E75800">
        <w:rPr>
          <w:rFonts w:ascii="Times New Roman" w:hAnsi="Times New Roman"/>
        </w:rPr>
        <w:t>.</w:t>
      </w:r>
    </w:p>
    <w:p w14:paraId="3FCC9CAF" w14:textId="77777777" w:rsidR="00E75800" w:rsidRPr="00E75800" w:rsidRDefault="00E75800" w:rsidP="00E75800">
      <w:pPr>
        <w:tabs>
          <w:tab w:val="left" w:pos="567"/>
        </w:tabs>
        <w:spacing w:after="0" w:line="240" w:lineRule="auto"/>
        <w:rPr>
          <w:rFonts w:ascii="Times New Roman" w:hAnsi="Times New Roman"/>
        </w:rPr>
      </w:pPr>
    </w:p>
    <w:p w14:paraId="3FCC9CB0"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100 ml šio vaistinio preparato yra mažiau nei 1 </w:t>
      </w:r>
      <w:proofErr w:type="spellStart"/>
      <w:r w:rsidRPr="00E75800">
        <w:rPr>
          <w:rFonts w:ascii="Times New Roman" w:hAnsi="Times New Roman"/>
        </w:rPr>
        <w:t>mmol</w:t>
      </w:r>
      <w:proofErr w:type="spellEnd"/>
      <w:r w:rsidRPr="00E75800">
        <w:rPr>
          <w:rFonts w:ascii="Times New Roman" w:hAnsi="Times New Roman"/>
        </w:rPr>
        <w:t xml:space="preserve"> (23 mg) natrio, t. y. jis beveik neturi reikšmės.</w:t>
      </w:r>
    </w:p>
    <w:p w14:paraId="3FCC9CB1" w14:textId="77777777" w:rsidR="00E75800" w:rsidRPr="00E75800" w:rsidRDefault="00E75800" w:rsidP="00E75800">
      <w:pPr>
        <w:tabs>
          <w:tab w:val="left" w:pos="567"/>
        </w:tabs>
        <w:spacing w:after="0" w:line="240" w:lineRule="auto"/>
        <w:rPr>
          <w:rFonts w:ascii="Times New Roman" w:hAnsi="Times New Roman"/>
        </w:rPr>
      </w:pPr>
    </w:p>
    <w:p w14:paraId="3FCC9CB2"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4.5</w:t>
      </w:r>
      <w:r w:rsidRPr="00E75800">
        <w:rPr>
          <w:rFonts w:ascii="Times New Roman" w:hAnsi="Times New Roman"/>
          <w:b/>
        </w:rPr>
        <w:tab/>
        <w:t>Sąveika su kitais vaistiniais preparatais ir kitokia sąveika</w:t>
      </w:r>
    </w:p>
    <w:p w14:paraId="3FCC9CB3" w14:textId="77777777" w:rsidR="00E75800" w:rsidRPr="00E75800" w:rsidRDefault="00E75800" w:rsidP="00E75800">
      <w:pPr>
        <w:tabs>
          <w:tab w:val="left" w:pos="567"/>
        </w:tabs>
        <w:spacing w:after="0" w:line="240" w:lineRule="auto"/>
        <w:rPr>
          <w:rFonts w:ascii="Times New Roman" w:hAnsi="Times New Roman"/>
          <w:b/>
        </w:rPr>
      </w:pPr>
    </w:p>
    <w:p w14:paraId="3FCC9CB4"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Propofolio</w:t>
      </w:r>
      <w:proofErr w:type="spellEnd"/>
      <w:r w:rsidRPr="00E75800">
        <w:rPr>
          <w:rFonts w:ascii="Times New Roman" w:hAnsi="Times New Roman"/>
        </w:rPr>
        <w:t xml:space="preserve"> buvo vartojama </w:t>
      </w:r>
      <w:proofErr w:type="spellStart"/>
      <w:r w:rsidRPr="00E75800">
        <w:rPr>
          <w:rFonts w:ascii="Times New Roman" w:hAnsi="Times New Roman"/>
        </w:rPr>
        <w:t>spinalinės</w:t>
      </w:r>
      <w:proofErr w:type="spellEnd"/>
      <w:r w:rsidRPr="00E75800">
        <w:rPr>
          <w:rFonts w:ascii="Times New Roman" w:hAnsi="Times New Roman"/>
        </w:rPr>
        <w:t xml:space="preserve"> bei </w:t>
      </w:r>
      <w:proofErr w:type="spellStart"/>
      <w:r w:rsidRPr="00E75800">
        <w:rPr>
          <w:rFonts w:ascii="Times New Roman" w:hAnsi="Times New Roman"/>
        </w:rPr>
        <w:t>epiduralinės</w:t>
      </w:r>
      <w:proofErr w:type="spellEnd"/>
      <w:r w:rsidRPr="00E75800">
        <w:rPr>
          <w:rFonts w:ascii="Times New Roman" w:hAnsi="Times New Roman"/>
        </w:rPr>
        <w:t xml:space="preserve"> anestezijos metu bei kartu su dažnai vartojamais vaistiniais preparatais, skirtais pacientui prieš operaciją ar procedūrą paruošti, nervo ir raumens jungtį blokuojančiais preparatais, </w:t>
      </w:r>
      <w:proofErr w:type="spellStart"/>
      <w:r w:rsidRPr="00E75800">
        <w:rPr>
          <w:rFonts w:ascii="Times New Roman" w:hAnsi="Times New Roman"/>
        </w:rPr>
        <w:t>inhaliuojamaisiais</w:t>
      </w:r>
      <w:proofErr w:type="spellEnd"/>
      <w:r w:rsidRPr="00E75800">
        <w:rPr>
          <w:rFonts w:ascii="Times New Roman" w:hAnsi="Times New Roman"/>
        </w:rPr>
        <w:t xml:space="preserve"> preparatais ir analgetikais; duomenų apie farmakologinį nesuderinamumą negauta. Mažesnių </w:t>
      </w:r>
      <w:proofErr w:type="spellStart"/>
      <w:r w:rsidRPr="00E75800">
        <w:rPr>
          <w:rFonts w:ascii="Times New Roman" w:hAnsi="Times New Roman"/>
        </w:rPr>
        <w:t>propofolio</w:t>
      </w:r>
      <w:proofErr w:type="spellEnd"/>
      <w:r w:rsidRPr="00E75800">
        <w:rPr>
          <w:rFonts w:ascii="Times New Roman" w:hAnsi="Times New Roman"/>
        </w:rPr>
        <w:t xml:space="preserve"> dozių gali prireikti tuo atveju, jei bendroji anestezija ar slopinimas sukeliami kartu su regionine nejautra. </w:t>
      </w:r>
    </w:p>
    <w:p w14:paraId="3FCC9CB5" w14:textId="77777777" w:rsidR="00E75800" w:rsidRPr="00E75800" w:rsidRDefault="00E75800" w:rsidP="00E75800">
      <w:pPr>
        <w:tabs>
          <w:tab w:val="left" w:pos="567"/>
        </w:tabs>
        <w:spacing w:after="0" w:line="240" w:lineRule="auto"/>
        <w:rPr>
          <w:rFonts w:ascii="Times New Roman" w:hAnsi="Times New Roman"/>
        </w:rPr>
      </w:pPr>
    </w:p>
    <w:p w14:paraId="3FCC9CB6"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Gauta pranešimų apie reikšmingą </w:t>
      </w:r>
      <w:proofErr w:type="spellStart"/>
      <w:r w:rsidRPr="00E75800">
        <w:rPr>
          <w:rFonts w:ascii="Times New Roman" w:hAnsi="Times New Roman"/>
        </w:rPr>
        <w:t>hipotenziją</w:t>
      </w:r>
      <w:proofErr w:type="spellEnd"/>
      <w:r w:rsidRPr="00E75800">
        <w:rPr>
          <w:rFonts w:ascii="Times New Roman" w:hAnsi="Times New Roman"/>
        </w:rPr>
        <w:t xml:space="preserve">, </w:t>
      </w:r>
      <w:proofErr w:type="spellStart"/>
      <w:r w:rsidRPr="00E75800">
        <w:rPr>
          <w:rFonts w:ascii="Times New Roman" w:hAnsi="Times New Roman"/>
        </w:rPr>
        <w:t>rifampicinu</w:t>
      </w:r>
      <w:proofErr w:type="spellEnd"/>
      <w:r w:rsidRPr="00E75800">
        <w:rPr>
          <w:rFonts w:ascii="Times New Roman" w:hAnsi="Times New Roman"/>
        </w:rPr>
        <w:t xml:space="preserve"> gydytiems pacientams atsiradusią po anestezijos sukėlimo </w:t>
      </w:r>
      <w:proofErr w:type="spellStart"/>
      <w:r w:rsidRPr="00E75800">
        <w:rPr>
          <w:rFonts w:ascii="Times New Roman" w:hAnsi="Times New Roman"/>
        </w:rPr>
        <w:t>propofoliu</w:t>
      </w:r>
      <w:proofErr w:type="spellEnd"/>
      <w:r w:rsidRPr="00E75800">
        <w:rPr>
          <w:rFonts w:ascii="Times New Roman" w:hAnsi="Times New Roman"/>
        </w:rPr>
        <w:t>.</w:t>
      </w:r>
    </w:p>
    <w:p w14:paraId="3FCC9CB7" w14:textId="77777777" w:rsidR="00E75800" w:rsidRPr="00E75800" w:rsidRDefault="00E75800" w:rsidP="00E75800">
      <w:pPr>
        <w:tabs>
          <w:tab w:val="left" w:pos="567"/>
        </w:tabs>
        <w:spacing w:after="0" w:line="240" w:lineRule="auto"/>
        <w:rPr>
          <w:rFonts w:ascii="Times New Roman" w:hAnsi="Times New Roman"/>
        </w:rPr>
      </w:pPr>
    </w:p>
    <w:p w14:paraId="3FCC9CB8"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Pastebėta, kad </w:t>
      </w:r>
      <w:proofErr w:type="spellStart"/>
      <w:r w:rsidRPr="00E75800">
        <w:rPr>
          <w:rFonts w:ascii="Times New Roman" w:hAnsi="Times New Roman"/>
        </w:rPr>
        <w:t>propofolio</w:t>
      </w:r>
      <w:proofErr w:type="spellEnd"/>
      <w:r w:rsidRPr="00E75800">
        <w:rPr>
          <w:rFonts w:ascii="Times New Roman" w:hAnsi="Times New Roman"/>
        </w:rPr>
        <w:t xml:space="preserve"> vartojant kartu su benzodiazepinais, </w:t>
      </w:r>
      <w:proofErr w:type="spellStart"/>
      <w:r w:rsidRPr="00E75800">
        <w:rPr>
          <w:rFonts w:ascii="Times New Roman" w:hAnsi="Times New Roman"/>
        </w:rPr>
        <w:t>anticholinerginiais</w:t>
      </w:r>
      <w:proofErr w:type="spellEnd"/>
      <w:r w:rsidRPr="00E75800">
        <w:rPr>
          <w:rFonts w:ascii="Times New Roman" w:hAnsi="Times New Roman"/>
        </w:rPr>
        <w:t xml:space="preserve"> vaistiniais preparatais arba </w:t>
      </w:r>
      <w:proofErr w:type="spellStart"/>
      <w:r w:rsidRPr="00E75800">
        <w:rPr>
          <w:rFonts w:ascii="Times New Roman" w:hAnsi="Times New Roman"/>
        </w:rPr>
        <w:t>inhaliuojamaisiais</w:t>
      </w:r>
      <w:proofErr w:type="spellEnd"/>
      <w:r w:rsidRPr="00E75800">
        <w:rPr>
          <w:rFonts w:ascii="Times New Roman" w:hAnsi="Times New Roman"/>
        </w:rPr>
        <w:t xml:space="preserve"> anestetikais anestezijos trukmė ilgėja ir retėja kvėpavimas.</w:t>
      </w:r>
    </w:p>
    <w:p w14:paraId="3FCC9CB9" w14:textId="77777777" w:rsidR="00E75800" w:rsidRDefault="00E75800" w:rsidP="00E75800">
      <w:pPr>
        <w:tabs>
          <w:tab w:val="left" w:pos="567"/>
        </w:tabs>
        <w:spacing w:after="0" w:line="240" w:lineRule="auto"/>
        <w:rPr>
          <w:rFonts w:ascii="Times New Roman" w:hAnsi="Times New Roman"/>
        </w:rPr>
      </w:pPr>
    </w:p>
    <w:p w14:paraId="3FCC9CBA" w14:textId="77777777" w:rsidR="002F6E01" w:rsidRDefault="002F6E01" w:rsidP="00E75800">
      <w:pPr>
        <w:tabs>
          <w:tab w:val="left" w:pos="567"/>
        </w:tabs>
        <w:spacing w:after="0" w:line="240" w:lineRule="auto"/>
        <w:rPr>
          <w:rFonts w:ascii="Times New Roman" w:hAnsi="Times New Roman"/>
        </w:rPr>
      </w:pPr>
      <w:r w:rsidRPr="002F6E01">
        <w:rPr>
          <w:rFonts w:ascii="Times New Roman" w:hAnsi="Times New Roman"/>
        </w:rPr>
        <w:t xml:space="preserve">Pacientams, vartojantiems </w:t>
      </w:r>
      <w:proofErr w:type="spellStart"/>
      <w:r w:rsidRPr="002F6E01">
        <w:rPr>
          <w:rFonts w:ascii="Times New Roman" w:hAnsi="Times New Roman"/>
        </w:rPr>
        <w:t>midazolamo</w:t>
      </w:r>
      <w:proofErr w:type="spellEnd"/>
      <w:r w:rsidRPr="002F6E01">
        <w:rPr>
          <w:rFonts w:ascii="Times New Roman" w:hAnsi="Times New Roman"/>
        </w:rPr>
        <w:t xml:space="preserve">, pastebėtas mažesnių </w:t>
      </w:r>
      <w:proofErr w:type="spellStart"/>
      <w:r w:rsidRPr="002F6E01">
        <w:rPr>
          <w:rFonts w:ascii="Times New Roman" w:hAnsi="Times New Roman"/>
        </w:rPr>
        <w:t>propofolio</w:t>
      </w:r>
      <w:proofErr w:type="spellEnd"/>
      <w:r w:rsidRPr="002F6E01">
        <w:rPr>
          <w:rFonts w:ascii="Times New Roman" w:hAnsi="Times New Roman"/>
        </w:rPr>
        <w:t xml:space="preserve"> dozių poreikis. </w:t>
      </w:r>
      <w:proofErr w:type="spellStart"/>
      <w:r>
        <w:rPr>
          <w:rFonts w:ascii="Times New Roman" w:hAnsi="Times New Roman"/>
        </w:rPr>
        <w:t>P</w:t>
      </w:r>
      <w:r w:rsidRPr="002F6E01">
        <w:rPr>
          <w:rFonts w:ascii="Times New Roman" w:hAnsi="Times New Roman"/>
        </w:rPr>
        <w:t>ropofolio</w:t>
      </w:r>
      <w:proofErr w:type="spellEnd"/>
      <w:r w:rsidRPr="002F6E01">
        <w:rPr>
          <w:rFonts w:ascii="Times New Roman" w:hAnsi="Times New Roman"/>
        </w:rPr>
        <w:t xml:space="preserve"> </w:t>
      </w:r>
      <w:r>
        <w:rPr>
          <w:rFonts w:ascii="Times New Roman" w:hAnsi="Times New Roman"/>
        </w:rPr>
        <w:t>vartojant kartu su</w:t>
      </w:r>
      <w:r w:rsidRPr="002F6E01">
        <w:rPr>
          <w:rFonts w:ascii="Times New Roman" w:hAnsi="Times New Roman"/>
        </w:rPr>
        <w:t xml:space="preserve"> </w:t>
      </w:r>
      <w:proofErr w:type="spellStart"/>
      <w:r w:rsidRPr="002F6E01">
        <w:rPr>
          <w:rFonts w:ascii="Times New Roman" w:hAnsi="Times New Roman"/>
        </w:rPr>
        <w:t>midazolam</w:t>
      </w:r>
      <w:r>
        <w:rPr>
          <w:rFonts w:ascii="Times New Roman" w:hAnsi="Times New Roman"/>
        </w:rPr>
        <w:t>u</w:t>
      </w:r>
      <w:proofErr w:type="spellEnd"/>
      <w:r w:rsidRPr="002F6E01">
        <w:rPr>
          <w:rFonts w:ascii="Times New Roman" w:hAnsi="Times New Roman"/>
        </w:rPr>
        <w:t xml:space="preserve">, tikėtinas </w:t>
      </w:r>
      <w:r w:rsidR="004B3B3B">
        <w:rPr>
          <w:rFonts w:ascii="Times New Roman" w:hAnsi="Times New Roman"/>
        </w:rPr>
        <w:t>slopinamojo</w:t>
      </w:r>
      <w:r w:rsidRPr="002F6E01">
        <w:rPr>
          <w:rFonts w:ascii="Times New Roman" w:hAnsi="Times New Roman"/>
        </w:rPr>
        <w:t xml:space="preserve"> poveikio bei kvėpavimo slopinimo sustiprėjimas. </w:t>
      </w:r>
      <w:r w:rsidR="003F1124" w:rsidRPr="003F1124">
        <w:rPr>
          <w:rFonts w:ascii="Times New Roman" w:hAnsi="Times New Roman"/>
        </w:rPr>
        <w:t xml:space="preserve">Vaistinių preparatų vartojant kartu, </w:t>
      </w:r>
      <w:r w:rsidR="003F1124">
        <w:rPr>
          <w:rFonts w:ascii="Times New Roman" w:hAnsi="Times New Roman"/>
        </w:rPr>
        <w:t>reikia apsvarstyti</w:t>
      </w:r>
      <w:r w:rsidR="003F1124" w:rsidRPr="003F1124">
        <w:rPr>
          <w:rFonts w:ascii="Times New Roman" w:hAnsi="Times New Roman"/>
        </w:rPr>
        <w:t xml:space="preserve"> mažesnės </w:t>
      </w:r>
      <w:proofErr w:type="spellStart"/>
      <w:r w:rsidR="003F1124" w:rsidRPr="003F1124">
        <w:rPr>
          <w:rFonts w:ascii="Times New Roman" w:hAnsi="Times New Roman"/>
        </w:rPr>
        <w:t>propofolio</w:t>
      </w:r>
      <w:proofErr w:type="spellEnd"/>
      <w:r w:rsidR="003F1124" w:rsidRPr="003F1124">
        <w:rPr>
          <w:rFonts w:ascii="Times New Roman" w:hAnsi="Times New Roman"/>
        </w:rPr>
        <w:t xml:space="preserve"> dozės vartojim</w:t>
      </w:r>
      <w:r w:rsidR="003F1124">
        <w:rPr>
          <w:rFonts w:ascii="Times New Roman" w:hAnsi="Times New Roman"/>
        </w:rPr>
        <w:t>ą</w:t>
      </w:r>
      <w:r w:rsidR="003F1124" w:rsidRPr="003F1124">
        <w:rPr>
          <w:rFonts w:ascii="Times New Roman" w:hAnsi="Times New Roman"/>
        </w:rPr>
        <w:t>.</w:t>
      </w:r>
    </w:p>
    <w:p w14:paraId="3FCC9CBB" w14:textId="77777777" w:rsidR="002F6E01" w:rsidRPr="00E75800" w:rsidRDefault="002F6E01" w:rsidP="00E75800">
      <w:pPr>
        <w:tabs>
          <w:tab w:val="left" w:pos="567"/>
        </w:tabs>
        <w:spacing w:after="0" w:line="240" w:lineRule="auto"/>
        <w:rPr>
          <w:rFonts w:ascii="Times New Roman" w:hAnsi="Times New Roman"/>
        </w:rPr>
      </w:pPr>
    </w:p>
    <w:p w14:paraId="3FCC9CBC"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Premedikacijai</w:t>
      </w:r>
      <w:proofErr w:type="spellEnd"/>
      <w:r w:rsidRPr="00E75800">
        <w:rPr>
          <w:rFonts w:ascii="Times New Roman" w:hAnsi="Times New Roman"/>
        </w:rPr>
        <w:t xml:space="preserve"> papildomai pavartojus </w:t>
      </w:r>
      <w:proofErr w:type="spellStart"/>
      <w:r w:rsidRPr="00E75800">
        <w:rPr>
          <w:rFonts w:ascii="Times New Roman" w:hAnsi="Times New Roman"/>
        </w:rPr>
        <w:t>opioidų</w:t>
      </w:r>
      <w:proofErr w:type="spellEnd"/>
      <w:r w:rsidRPr="00E75800">
        <w:rPr>
          <w:rFonts w:ascii="Times New Roman" w:hAnsi="Times New Roman"/>
        </w:rPr>
        <w:t xml:space="preserve">, slopinamasis </w:t>
      </w:r>
      <w:proofErr w:type="spellStart"/>
      <w:r w:rsidRPr="00E75800">
        <w:rPr>
          <w:rFonts w:ascii="Times New Roman" w:hAnsi="Times New Roman"/>
        </w:rPr>
        <w:t>propofolio</w:t>
      </w:r>
      <w:proofErr w:type="spellEnd"/>
      <w:r w:rsidRPr="00E75800">
        <w:rPr>
          <w:rFonts w:ascii="Times New Roman" w:hAnsi="Times New Roman"/>
        </w:rPr>
        <w:t xml:space="preserve"> poveikis gali stiprėti ir ilgėti, todėl </w:t>
      </w:r>
      <w:proofErr w:type="spellStart"/>
      <w:r w:rsidRPr="00E75800">
        <w:rPr>
          <w:rFonts w:ascii="Times New Roman" w:hAnsi="Times New Roman"/>
        </w:rPr>
        <w:t>apnėja</w:t>
      </w:r>
      <w:proofErr w:type="spellEnd"/>
      <w:r w:rsidRPr="00E75800">
        <w:rPr>
          <w:rFonts w:ascii="Times New Roman" w:hAnsi="Times New Roman"/>
        </w:rPr>
        <w:t xml:space="preserve"> gali atsirasti dažniau ir tęstis ilgiau. </w:t>
      </w:r>
    </w:p>
    <w:p w14:paraId="3FCC9CBD" w14:textId="77777777" w:rsidR="00E75800" w:rsidRPr="00E75800" w:rsidRDefault="00E75800" w:rsidP="00E75800">
      <w:pPr>
        <w:tabs>
          <w:tab w:val="left" w:pos="567"/>
        </w:tabs>
        <w:spacing w:after="0" w:line="240" w:lineRule="auto"/>
        <w:rPr>
          <w:rFonts w:ascii="Times New Roman" w:hAnsi="Times New Roman"/>
        </w:rPr>
      </w:pPr>
    </w:p>
    <w:p w14:paraId="3FCC9CBE"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Reikia neužmiršti, kad kartu vartojant </w:t>
      </w:r>
      <w:proofErr w:type="spellStart"/>
      <w:r w:rsidRPr="00E75800">
        <w:rPr>
          <w:rFonts w:ascii="Times New Roman" w:hAnsi="Times New Roman"/>
        </w:rPr>
        <w:t>propofolio</w:t>
      </w:r>
      <w:proofErr w:type="spellEnd"/>
      <w:r w:rsidRPr="00E75800">
        <w:rPr>
          <w:rFonts w:ascii="Times New Roman" w:hAnsi="Times New Roman"/>
        </w:rPr>
        <w:t xml:space="preserve"> ir vaistinių preparatų, skirtų </w:t>
      </w:r>
      <w:proofErr w:type="spellStart"/>
      <w:r w:rsidRPr="00E75800">
        <w:rPr>
          <w:rFonts w:ascii="Times New Roman" w:hAnsi="Times New Roman"/>
        </w:rPr>
        <w:t>premedikacijai</w:t>
      </w:r>
      <w:proofErr w:type="spellEnd"/>
      <w:r w:rsidRPr="00E75800">
        <w:rPr>
          <w:rFonts w:ascii="Times New Roman" w:hAnsi="Times New Roman"/>
        </w:rPr>
        <w:t xml:space="preserve">, </w:t>
      </w:r>
      <w:proofErr w:type="spellStart"/>
      <w:r w:rsidRPr="00E75800">
        <w:rPr>
          <w:rFonts w:ascii="Times New Roman" w:hAnsi="Times New Roman"/>
        </w:rPr>
        <w:t>inhaliuojamųjų</w:t>
      </w:r>
      <w:proofErr w:type="spellEnd"/>
      <w:r w:rsidRPr="00E75800">
        <w:rPr>
          <w:rFonts w:ascii="Times New Roman" w:hAnsi="Times New Roman"/>
        </w:rPr>
        <w:t xml:space="preserve"> vaistinių preparatų arba analgetikų, gali stiprėti anestezija ir šalutinis poveikis širdies ir kraujagyslių sistemai.</w:t>
      </w:r>
    </w:p>
    <w:p w14:paraId="3FCC9CBF"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Kartu vartojant centrinę nervų sistemą slopinančių preparatų (pvz., alkoholio, bendrųjų anestetikų, narkotinių analgetikų), pastarųjų vaistinių preparatų slopinamasis poveikis stiprėja. Jei kartu su </w:t>
      </w:r>
      <w:proofErr w:type="spellStart"/>
      <w:r w:rsidRPr="00E75800">
        <w:rPr>
          <w:rFonts w:ascii="Times New Roman" w:hAnsi="Times New Roman"/>
        </w:rPr>
        <w:t>Propoven</w:t>
      </w:r>
      <w:proofErr w:type="spellEnd"/>
      <w:r w:rsidRPr="00E75800">
        <w:rPr>
          <w:rFonts w:ascii="Times New Roman" w:hAnsi="Times New Roman"/>
        </w:rPr>
        <w:t xml:space="preserve"> </w:t>
      </w:r>
      <w:proofErr w:type="spellStart"/>
      <w:r w:rsidRPr="00E75800">
        <w:rPr>
          <w:rFonts w:ascii="Times New Roman" w:hAnsi="Times New Roman"/>
        </w:rPr>
        <w:t>injekuojama</w:t>
      </w:r>
      <w:proofErr w:type="spellEnd"/>
      <w:r w:rsidRPr="00E75800">
        <w:rPr>
          <w:rFonts w:ascii="Times New Roman" w:hAnsi="Times New Roman"/>
        </w:rPr>
        <w:t xml:space="preserve"> centrinę nervų sistemą slopinančių preparatų, gali pasireikšti sunkus kvėpavimo ir širdies ir kraujagyslių sistemos slopinimas.</w:t>
      </w:r>
    </w:p>
    <w:p w14:paraId="3FCC9CC0" w14:textId="77777777" w:rsidR="00E75800" w:rsidRPr="00E75800" w:rsidRDefault="00E75800" w:rsidP="00E75800">
      <w:pPr>
        <w:tabs>
          <w:tab w:val="left" w:pos="567"/>
        </w:tabs>
        <w:spacing w:after="0" w:line="240" w:lineRule="auto"/>
        <w:rPr>
          <w:rFonts w:ascii="Times New Roman" w:hAnsi="Times New Roman"/>
        </w:rPr>
      </w:pPr>
    </w:p>
    <w:p w14:paraId="3FCC9CC1"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Injekavus</w:t>
      </w:r>
      <w:proofErr w:type="spellEnd"/>
      <w:r w:rsidRPr="00E75800">
        <w:rPr>
          <w:rFonts w:ascii="Times New Roman" w:hAnsi="Times New Roman"/>
        </w:rPr>
        <w:t xml:space="preserve"> </w:t>
      </w:r>
      <w:proofErr w:type="spellStart"/>
      <w:r w:rsidRPr="00E75800">
        <w:rPr>
          <w:rFonts w:ascii="Times New Roman" w:hAnsi="Times New Roman"/>
        </w:rPr>
        <w:t>fentanilio</w:t>
      </w:r>
      <w:proofErr w:type="spellEnd"/>
      <w:r w:rsidRPr="00E75800">
        <w:rPr>
          <w:rFonts w:ascii="Times New Roman" w:hAnsi="Times New Roman"/>
        </w:rPr>
        <w:t xml:space="preserve">, </w:t>
      </w:r>
      <w:proofErr w:type="spellStart"/>
      <w:r w:rsidRPr="00E75800">
        <w:rPr>
          <w:rFonts w:ascii="Times New Roman" w:hAnsi="Times New Roman"/>
        </w:rPr>
        <w:t>propofolio</w:t>
      </w:r>
      <w:proofErr w:type="spellEnd"/>
      <w:r w:rsidRPr="00E75800">
        <w:rPr>
          <w:rFonts w:ascii="Times New Roman" w:hAnsi="Times New Roman"/>
        </w:rPr>
        <w:t xml:space="preserve"> koncentracija kraujyje gali laikinai didėti bei kartu didėja </w:t>
      </w:r>
      <w:proofErr w:type="spellStart"/>
      <w:r w:rsidRPr="00E75800">
        <w:rPr>
          <w:rFonts w:ascii="Times New Roman" w:hAnsi="Times New Roman"/>
        </w:rPr>
        <w:t>apnėjos</w:t>
      </w:r>
      <w:proofErr w:type="spellEnd"/>
      <w:r w:rsidRPr="00E75800">
        <w:rPr>
          <w:rFonts w:ascii="Times New Roman" w:hAnsi="Times New Roman"/>
        </w:rPr>
        <w:t xml:space="preserve"> atsiradimo dažnis.</w:t>
      </w:r>
    </w:p>
    <w:p w14:paraId="3FCC9CC2" w14:textId="77777777" w:rsidR="00E75800" w:rsidRPr="00E75800" w:rsidRDefault="00E75800" w:rsidP="00E75800">
      <w:pPr>
        <w:tabs>
          <w:tab w:val="left" w:pos="567"/>
        </w:tabs>
        <w:spacing w:after="0" w:line="240" w:lineRule="auto"/>
        <w:rPr>
          <w:rFonts w:ascii="Times New Roman" w:hAnsi="Times New Roman"/>
        </w:rPr>
      </w:pPr>
    </w:p>
    <w:p w14:paraId="3FCC9CC3"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Pavartojus </w:t>
      </w:r>
      <w:proofErr w:type="spellStart"/>
      <w:r w:rsidRPr="00E75800">
        <w:rPr>
          <w:rFonts w:ascii="Times New Roman" w:hAnsi="Times New Roman"/>
        </w:rPr>
        <w:t>suksametonio</w:t>
      </w:r>
      <w:proofErr w:type="spellEnd"/>
      <w:r w:rsidRPr="00E75800">
        <w:rPr>
          <w:rFonts w:ascii="Times New Roman" w:hAnsi="Times New Roman"/>
        </w:rPr>
        <w:t xml:space="preserve"> ar </w:t>
      </w:r>
      <w:proofErr w:type="spellStart"/>
      <w:r w:rsidRPr="00E75800">
        <w:rPr>
          <w:rFonts w:ascii="Times New Roman" w:hAnsi="Times New Roman"/>
        </w:rPr>
        <w:t>neostigmino</w:t>
      </w:r>
      <w:proofErr w:type="spellEnd"/>
      <w:r w:rsidRPr="00E75800">
        <w:rPr>
          <w:rFonts w:ascii="Times New Roman" w:hAnsi="Times New Roman"/>
        </w:rPr>
        <w:t xml:space="preserve">, gali pasireikšti </w:t>
      </w:r>
      <w:proofErr w:type="spellStart"/>
      <w:r w:rsidRPr="00E75800">
        <w:rPr>
          <w:rFonts w:ascii="Times New Roman" w:hAnsi="Times New Roman"/>
        </w:rPr>
        <w:t>bradikardija</w:t>
      </w:r>
      <w:proofErr w:type="spellEnd"/>
      <w:r w:rsidRPr="00E75800">
        <w:rPr>
          <w:rFonts w:ascii="Times New Roman" w:hAnsi="Times New Roman"/>
        </w:rPr>
        <w:t xml:space="preserve"> ir sustoti širdis. </w:t>
      </w:r>
    </w:p>
    <w:p w14:paraId="3FCC9CC4" w14:textId="77777777" w:rsidR="00E75800" w:rsidRPr="00E75800" w:rsidRDefault="00E75800" w:rsidP="00E75800">
      <w:pPr>
        <w:tabs>
          <w:tab w:val="left" w:pos="567"/>
        </w:tabs>
        <w:spacing w:after="0" w:line="240" w:lineRule="auto"/>
        <w:rPr>
          <w:rFonts w:ascii="Times New Roman" w:hAnsi="Times New Roman"/>
        </w:rPr>
      </w:pPr>
    </w:p>
    <w:p w14:paraId="3FCC9CC5"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Pastebėta, kad pacientams, vartojantiems </w:t>
      </w:r>
      <w:proofErr w:type="spellStart"/>
      <w:r w:rsidRPr="00E75800">
        <w:rPr>
          <w:rFonts w:ascii="Times New Roman" w:hAnsi="Times New Roman"/>
        </w:rPr>
        <w:t>ciklosporinų</w:t>
      </w:r>
      <w:proofErr w:type="spellEnd"/>
      <w:r w:rsidRPr="00E75800">
        <w:rPr>
          <w:rFonts w:ascii="Times New Roman" w:hAnsi="Times New Roman"/>
        </w:rPr>
        <w:t xml:space="preserve">, </w:t>
      </w:r>
      <w:proofErr w:type="spellStart"/>
      <w:r w:rsidRPr="00E75800">
        <w:rPr>
          <w:rFonts w:ascii="Times New Roman" w:hAnsi="Times New Roman"/>
        </w:rPr>
        <w:t>infuzavus</w:t>
      </w:r>
      <w:proofErr w:type="spellEnd"/>
      <w:r w:rsidRPr="00E75800">
        <w:rPr>
          <w:rFonts w:ascii="Times New Roman" w:hAnsi="Times New Roman"/>
        </w:rPr>
        <w:t xml:space="preserve"> lipidų emulsijos, pvz., </w:t>
      </w:r>
      <w:proofErr w:type="spellStart"/>
      <w:r w:rsidRPr="00E75800">
        <w:rPr>
          <w:rFonts w:ascii="Times New Roman" w:hAnsi="Times New Roman"/>
        </w:rPr>
        <w:t>Propoven</w:t>
      </w:r>
      <w:proofErr w:type="spellEnd"/>
      <w:r w:rsidRPr="00E75800">
        <w:rPr>
          <w:rFonts w:ascii="Times New Roman" w:hAnsi="Times New Roman"/>
        </w:rPr>
        <w:t xml:space="preserve">, gali pasireikšti </w:t>
      </w:r>
      <w:proofErr w:type="spellStart"/>
      <w:r w:rsidRPr="00E75800">
        <w:rPr>
          <w:rFonts w:ascii="Times New Roman" w:hAnsi="Times New Roman"/>
        </w:rPr>
        <w:t>leukoencefalopatija</w:t>
      </w:r>
      <w:proofErr w:type="spellEnd"/>
      <w:r w:rsidRPr="00E75800">
        <w:rPr>
          <w:rFonts w:ascii="Times New Roman" w:hAnsi="Times New Roman"/>
        </w:rPr>
        <w:t>.</w:t>
      </w:r>
    </w:p>
    <w:p w14:paraId="3FCC9CC6" w14:textId="77777777" w:rsidR="00E75800" w:rsidRPr="00E75800" w:rsidRDefault="00E75800" w:rsidP="00E75800">
      <w:pPr>
        <w:tabs>
          <w:tab w:val="left" w:pos="567"/>
        </w:tabs>
        <w:spacing w:after="0" w:line="240" w:lineRule="auto"/>
        <w:rPr>
          <w:rFonts w:ascii="Times New Roman" w:hAnsi="Times New Roman"/>
        </w:rPr>
      </w:pPr>
    </w:p>
    <w:p w14:paraId="3FCC9CC7"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Pastebėta, kad </w:t>
      </w:r>
      <w:proofErr w:type="spellStart"/>
      <w:r w:rsidRPr="00E75800">
        <w:rPr>
          <w:rFonts w:ascii="Times New Roman" w:hAnsi="Times New Roman"/>
        </w:rPr>
        <w:t>valproatą</w:t>
      </w:r>
      <w:proofErr w:type="spellEnd"/>
      <w:r w:rsidRPr="00E75800">
        <w:rPr>
          <w:rFonts w:ascii="Times New Roman" w:hAnsi="Times New Roman"/>
        </w:rPr>
        <w:t xml:space="preserve"> vartojantys pacientai turi vartoti mažesnes </w:t>
      </w:r>
      <w:proofErr w:type="spellStart"/>
      <w:r w:rsidRPr="00E75800">
        <w:rPr>
          <w:rFonts w:ascii="Times New Roman" w:hAnsi="Times New Roman"/>
        </w:rPr>
        <w:t>propofolio</w:t>
      </w:r>
      <w:proofErr w:type="spellEnd"/>
      <w:r w:rsidRPr="00E75800">
        <w:rPr>
          <w:rFonts w:ascii="Times New Roman" w:hAnsi="Times New Roman"/>
        </w:rPr>
        <w:t xml:space="preserve"> dozes. Vaistinių preparatų vartojant kartu, svarstytinas mažesnės </w:t>
      </w:r>
      <w:proofErr w:type="spellStart"/>
      <w:r w:rsidRPr="00E75800">
        <w:rPr>
          <w:rFonts w:ascii="Times New Roman" w:hAnsi="Times New Roman"/>
        </w:rPr>
        <w:t>propofolio</w:t>
      </w:r>
      <w:proofErr w:type="spellEnd"/>
      <w:r w:rsidRPr="00E75800">
        <w:rPr>
          <w:rFonts w:ascii="Times New Roman" w:hAnsi="Times New Roman"/>
        </w:rPr>
        <w:t xml:space="preserve"> dozės vartojimas.</w:t>
      </w:r>
    </w:p>
    <w:p w14:paraId="3FCC9CC8" w14:textId="77777777" w:rsidR="00E75800" w:rsidRPr="00E75800" w:rsidRDefault="00E75800" w:rsidP="00E75800">
      <w:pPr>
        <w:tabs>
          <w:tab w:val="left" w:pos="567"/>
        </w:tabs>
        <w:spacing w:after="0" w:line="240" w:lineRule="auto"/>
        <w:rPr>
          <w:rFonts w:ascii="Times New Roman" w:hAnsi="Times New Roman"/>
        </w:rPr>
      </w:pPr>
    </w:p>
    <w:p w14:paraId="3FCC9CC9"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4.6</w:t>
      </w:r>
      <w:r w:rsidRPr="00E75800">
        <w:rPr>
          <w:rFonts w:ascii="Times New Roman" w:hAnsi="Times New Roman"/>
          <w:b/>
        </w:rPr>
        <w:tab/>
        <w:t>Vaisingumas, nėštumo ir žindymo laikotarpis</w:t>
      </w:r>
    </w:p>
    <w:p w14:paraId="3FCC9CCA" w14:textId="77777777" w:rsidR="00E75800" w:rsidRPr="00E75800" w:rsidRDefault="00E75800" w:rsidP="00E75800">
      <w:pPr>
        <w:tabs>
          <w:tab w:val="left" w:pos="567"/>
        </w:tabs>
        <w:spacing w:after="0" w:line="240" w:lineRule="auto"/>
        <w:rPr>
          <w:rFonts w:ascii="Times New Roman" w:hAnsi="Times New Roman"/>
          <w:b/>
        </w:rPr>
      </w:pPr>
    </w:p>
    <w:p w14:paraId="3FCC9CCB" w14:textId="77777777" w:rsidR="00E75800" w:rsidRPr="00E75800" w:rsidRDefault="00E75800" w:rsidP="00E75800">
      <w:pPr>
        <w:tabs>
          <w:tab w:val="left" w:pos="567"/>
        </w:tabs>
        <w:spacing w:after="0" w:line="240" w:lineRule="auto"/>
        <w:rPr>
          <w:rFonts w:ascii="Times New Roman" w:hAnsi="Times New Roman"/>
          <w:snapToGrid w:val="0"/>
          <w:u w:val="single"/>
        </w:rPr>
      </w:pPr>
      <w:r w:rsidRPr="00E75800">
        <w:rPr>
          <w:rFonts w:ascii="Times New Roman" w:hAnsi="Times New Roman"/>
          <w:u w:val="single"/>
        </w:rPr>
        <w:t>Nėštumas</w:t>
      </w:r>
    </w:p>
    <w:p w14:paraId="3FCC9CCC"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Ar nėštumo metu vartoti </w:t>
      </w:r>
      <w:proofErr w:type="spellStart"/>
      <w:r w:rsidRPr="00E75800">
        <w:rPr>
          <w:rFonts w:ascii="Times New Roman" w:hAnsi="Times New Roman"/>
        </w:rPr>
        <w:t>propofolio</w:t>
      </w:r>
      <w:proofErr w:type="spellEnd"/>
      <w:r w:rsidRPr="00E75800">
        <w:rPr>
          <w:rFonts w:ascii="Times New Roman" w:hAnsi="Times New Roman"/>
        </w:rPr>
        <w:t xml:space="preserve"> saugu, nenustatyta, todėl nėštumo metu </w:t>
      </w:r>
      <w:proofErr w:type="spellStart"/>
      <w:r w:rsidRPr="00E75800">
        <w:rPr>
          <w:rFonts w:ascii="Times New Roman" w:hAnsi="Times New Roman"/>
        </w:rPr>
        <w:t>propofolio</w:t>
      </w:r>
      <w:proofErr w:type="spellEnd"/>
      <w:r w:rsidRPr="00E75800">
        <w:rPr>
          <w:rFonts w:ascii="Times New Roman" w:hAnsi="Times New Roman"/>
        </w:rPr>
        <w:t xml:space="preserve"> vartoti negalima, išskyrus neabejotinai būtinus atvejus. </w:t>
      </w:r>
      <w:proofErr w:type="spellStart"/>
      <w:r w:rsidRPr="00E75800">
        <w:rPr>
          <w:rFonts w:ascii="Times New Roman" w:hAnsi="Times New Roman"/>
        </w:rPr>
        <w:t>Propofolis</w:t>
      </w:r>
      <w:proofErr w:type="spellEnd"/>
      <w:r w:rsidRPr="00E75800">
        <w:rPr>
          <w:rFonts w:ascii="Times New Roman" w:hAnsi="Times New Roman"/>
        </w:rPr>
        <w:t xml:space="preserve"> prasiskverbia per placentą ir gali sukelti naujagimio slopinimą. Vis dėlto </w:t>
      </w:r>
      <w:proofErr w:type="spellStart"/>
      <w:r w:rsidRPr="00E75800">
        <w:rPr>
          <w:rFonts w:ascii="Times New Roman" w:hAnsi="Times New Roman"/>
        </w:rPr>
        <w:t>propofolio</w:t>
      </w:r>
      <w:proofErr w:type="spellEnd"/>
      <w:r w:rsidRPr="00E75800">
        <w:rPr>
          <w:rFonts w:ascii="Times New Roman" w:hAnsi="Times New Roman"/>
        </w:rPr>
        <w:t xml:space="preserve"> galima vartoti nutraukiant nėštumą.</w:t>
      </w:r>
    </w:p>
    <w:p w14:paraId="3FCC9CCD" w14:textId="77777777" w:rsidR="00E75800" w:rsidRPr="00E75800" w:rsidRDefault="00E75800" w:rsidP="00E75800">
      <w:pPr>
        <w:tabs>
          <w:tab w:val="left" w:pos="567"/>
        </w:tabs>
        <w:spacing w:after="0" w:line="240" w:lineRule="auto"/>
        <w:rPr>
          <w:rFonts w:ascii="Times New Roman" w:hAnsi="Times New Roman"/>
        </w:rPr>
      </w:pPr>
    </w:p>
    <w:p w14:paraId="3FCC9CCE"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Anesteziją sukelti didesne kaip 2,5 mg/kg kūno svorio ir ją palaikyti 6 mg/kg kūno svorio/val. arba didesne doze draudžiama.</w:t>
      </w:r>
    </w:p>
    <w:p w14:paraId="3FCC9CCF" w14:textId="77777777" w:rsidR="00E75800" w:rsidRDefault="00E75800" w:rsidP="00E75800">
      <w:pPr>
        <w:tabs>
          <w:tab w:val="left" w:pos="567"/>
        </w:tabs>
        <w:spacing w:after="0" w:line="240" w:lineRule="auto"/>
        <w:rPr>
          <w:rFonts w:ascii="Times New Roman" w:hAnsi="Times New Roman"/>
        </w:rPr>
      </w:pPr>
    </w:p>
    <w:p w14:paraId="3FCC9CD0" w14:textId="77777777" w:rsidR="00086701" w:rsidRDefault="00086701" w:rsidP="00E75800">
      <w:pPr>
        <w:tabs>
          <w:tab w:val="left" w:pos="567"/>
        </w:tabs>
        <w:spacing w:after="0" w:line="240" w:lineRule="auto"/>
        <w:rPr>
          <w:rFonts w:ascii="Times New Roman" w:hAnsi="Times New Roman"/>
          <w:color w:val="000000"/>
          <w:shd w:val="clear" w:color="auto" w:fill="FFFFFF"/>
        </w:rPr>
      </w:pPr>
      <w:r w:rsidRPr="00AF04AC">
        <w:rPr>
          <w:rFonts w:ascii="Times New Roman" w:hAnsi="Times New Roman"/>
          <w:color w:val="000000"/>
          <w:shd w:val="clear" w:color="auto" w:fill="FFFFFF"/>
        </w:rPr>
        <w:t>Tyrimai su gyvūnais parodė toksinį poveikį reprodukcijai (žr. 5.3</w:t>
      </w:r>
      <w:r w:rsidR="00F40DAD">
        <w:rPr>
          <w:rFonts w:ascii="Times New Roman" w:hAnsi="Times New Roman"/>
          <w:color w:val="000000"/>
          <w:shd w:val="clear" w:color="auto" w:fill="FFFFFF"/>
        </w:rPr>
        <w:t> </w:t>
      </w:r>
      <w:r w:rsidRPr="00AF04AC">
        <w:rPr>
          <w:rFonts w:ascii="Times New Roman" w:hAnsi="Times New Roman"/>
          <w:color w:val="000000"/>
          <w:shd w:val="clear" w:color="auto" w:fill="FFFFFF"/>
        </w:rPr>
        <w:t>skyrių)</w:t>
      </w:r>
      <w:r>
        <w:rPr>
          <w:rFonts w:ascii="Times New Roman" w:hAnsi="Times New Roman"/>
          <w:color w:val="000000"/>
          <w:shd w:val="clear" w:color="auto" w:fill="FFFFFF"/>
        </w:rPr>
        <w:t>.</w:t>
      </w:r>
    </w:p>
    <w:p w14:paraId="3FCC9CD1" w14:textId="77777777" w:rsidR="00086701" w:rsidRPr="00E75800" w:rsidRDefault="00086701" w:rsidP="00E75800">
      <w:pPr>
        <w:tabs>
          <w:tab w:val="left" w:pos="567"/>
        </w:tabs>
        <w:spacing w:after="0" w:line="240" w:lineRule="auto"/>
        <w:rPr>
          <w:rFonts w:ascii="Times New Roman" w:hAnsi="Times New Roman"/>
        </w:rPr>
      </w:pPr>
    </w:p>
    <w:p w14:paraId="3FCC9CD2" w14:textId="77777777" w:rsidR="00E75800" w:rsidRPr="00E75800"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Žindymas</w:t>
      </w:r>
    </w:p>
    <w:p w14:paraId="3FCC9CD3"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Nors tyrimai parodė, kad į žindamų moterų pieną </w:t>
      </w:r>
      <w:proofErr w:type="spellStart"/>
      <w:r w:rsidRPr="00E75800">
        <w:rPr>
          <w:rFonts w:ascii="Times New Roman" w:hAnsi="Times New Roman"/>
        </w:rPr>
        <w:t>propofolio</w:t>
      </w:r>
      <w:proofErr w:type="spellEnd"/>
      <w:r w:rsidRPr="00E75800">
        <w:rPr>
          <w:rFonts w:ascii="Times New Roman" w:hAnsi="Times New Roman"/>
        </w:rPr>
        <w:t xml:space="preserve"> prasiskverbia nedaug, vis dėlto, žindyvei pavartojus </w:t>
      </w:r>
      <w:proofErr w:type="spellStart"/>
      <w:r w:rsidRPr="00E75800">
        <w:rPr>
          <w:rFonts w:ascii="Times New Roman" w:hAnsi="Times New Roman"/>
        </w:rPr>
        <w:t>propofolio</w:t>
      </w:r>
      <w:proofErr w:type="spellEnd"/>
      <w:r w:rsidRPr="00E75800">
        <w:rPr>
          <w:rFonts w:ascii="Times New Roman" w:hAnsi="Times New Roman"/>
        </w:rPr>
        <w:t>, 24 valandas kūdikio žindyti negalima, tuo laikotarpiu susidariusį pieną reikia išpilti.</w:t>
      </w:r>
    </w:p>
    <w:p w14:paraId="3FCC9CD4" w14:textId="77777777" w:rsidR="00E75800" w:rsidRPr="00E75800" w:rsidRDefault="00E75800" w:rsidP="00E75800">
      <w:pPr>
        <w:tabs>
          <w:tab w:val="left" w:pos="567"/>
        </w:tabs>
        <w:spacing w:after="0" w:line="240" w:lineRule="auto"/>
        <w:rPr>
          <w:rFonts w:ascii="Times New Roman" w:hAnsi="Times New Roman"/>
        </w:rPr>
      </w:pPr>
    </w:p>
    <w:p w14:paraId="3FCC9CD5" w14:textId="77777777" w:rsidR="00E75800" w:rsidRPr="0057787A"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4.7</w:t>
      </w:r>
      <w:r w:rsidRPr="00E75800">
        <w:rPr>
          <w:rFonts w:ascii="Times New Roman" w:hAnsi="Times New Roman"/>
          <w:b/>
        </w:rPr>
        <w:tab/>
        <w:t>Poveikis gebėjimui vairuoti ir valdyti mechanizmus</w:t>
      </w:r>
    </w:p>
    <w:p w14:paraId="3FCC9CD6" w14:textId="77777777" w:rsidR="00E75800" w:rsidRPr="00E75800" w:rsidRDefault="00E75800" w:rsidP="00E75800">
      <w:pPr>
        <w:tabs>
          <w:tab w:val="left" w:pos="567"/>
        </w:tabs>
        <w:spacing w:after="0" w:line="240" w:lineRule="auto"/>
        <w:rPr>
          <w:rFonts w:ascii="Times New Roman" w:hAnsi="Times New Roman"/>
          <w:b/>
        </w:rPr>
      </w:pPr>
    </w:p>
    <w:p w14:paraId="3FCC9CD7"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Pacientus būtina įspėti, kad gebėjimas atlikti veiksmus, kuriems reikia įgūdžių, pvz., vairuoti ar valdyti mechanizmus, po </w:t>
      </w:r>
      <w:proofErr w:type="spellStart"/>
      <w:r w:rsidRPr="00E75800">
        <w:rPr>
          <w:rFonts w:ascii="Times New Roman" w:hAnsi="Times New Roman"/>
        </w:rPr>
        <w:t>propofolio</w:t>
      </w:r>
      <w:proofErr w:type="spellEnd"/>
      <w:r w:rsidRPr="00E75800">
        <w:rPr>
          <w:rFonts w:ascii="Times New Roman" w:hAnsi="Times New Roman"/>
        </w:rPr>
        <w:t xml:space="preserve"> pavartojimo tam tikram laikotarpiui gali pablogėti.</w:t>
      </w:r>
    </w:p>
    <w:p w14:paraId="3FCC9CD8" w14:textId="77777777" w:rsidR="00E75800" w:rsidRPr="00E75800" w:rsidRDefault="00E75800" w:rsidP="00E75800">
      <w:pPr>
        <w:tabs>
          <w:tab w:val="left" w:pos="567"/>
        </w:tabs>
        <w:spacing w:after="0" w:line="240" w:lineRule="auto"/>
        <w:rPr>
          <w:rFonts w:ascii="Times New Roman" w:hAnsi="Times New Roman"/>
        </w:rPr>
      </w:pPr>
    </w:p>
    <w:p w14:paraId="3FCC9CD9"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Po </w:t>
      </w:r>
      <w:proofErr w:type="spellStart"/>
      <w:r w:rsidRPr="00E75800">
        <w:rPr>
          <w:rFonts w:ascii="Times New Roman" w:hAnsi="Times New Roman"/>
        </w:rPr>
        <w:t>Propoven</w:t>
      </w:r>
      <w:proofErr w:type="spellEnd"/>
      <w:r w:rsidRPr="00E75800">
        <w:rPr>
          <w:rFonts w:ascii="Times New Roman" w:hAnsi="Times New Roman"/>
        </w:rPr>
        <w:t xml:space="preserve"> pavartojimo paciento būklę tam tikrą laiką būtina sekti. Pacientą reikia įspėti, kad jis nevairuotų automobilio, nedirbtų su mechanizmais arba kitokio pavojingo darbo, negertų alkoholio. Be palydovo paciento negalima išleisti į namus.</w:t>
      </w:r>
    </w:p>
    <w:p w14:paraId="3FCC9CDA" w14:textId="77777777" w:rsidR="00E75800" w:rsidRPr="00E75800" w:rsidRDefault="00E75800" w:rsidP="00E75800">
      <w:pPr>
        <w:tabs>
          <w:tab w:val="left" w:pos="567"/>
        </w:tabs>
        <w:spacing w:after="0" w:line="240" w:lineRule="auto"/>
        <w:rPr>
          <w:rFonts w:ascii="Times New Roman" w:hAnsi="Times New Roman"/>
        </w:rPr>
      </w:pPr>
    </w:p>
    <w:p w14:paraId="3FCC9CDB"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Propofolio</w:t>
      </w:r>
      <w:proofErr w:type="spellEnd"/>
      <w:r w:rsidRPr="00E75800">
        <w:rPr>
          <w:rFonts w:ascii="Times New Roman" w:hAnsi="Times New Roman"/>
        </w:rPr>
        <w:t xml:space="preserve"> sukeltas funkcijų sutrikimas paprastai išnyksta per 12 val. (žr. 4.4 skyrių).</w:t>
      </w:r>
    </w:p>
    <w:p w14:paraId="3FCC9CDC" w14:textId="77777777" w:rsidR="00E75800" w:rsidRPr="00E75800" w:rsidRDefault="00E75800" w:rsidP="00E75800">
      <w:pPr>
        <w:tabs>
          <w:tab w:val="left" w:pos="567"/>
        </w:tabs>
        <w:spacing w:after="0" w:line="240" w:lineRule="auto"/>
        <w:rPr>
          <w:rFonts w:ascii="Times New Roman" w:hAnsi="Times New Roman"/>
        </w:rPr>
      </w:pPr>
    </w:p>
    <w:p w14:paraId="3FCC9CDD"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4.8</w:t>
      </w:r>
      <w:r w:rsidRPr="00E75800">
        <w:rPr>
          <w:rFonts w:ascii="Times New Roman" w:hAnsi="Times New Roman"/>
          <w:b/>
        </w:rPr>
        <w:tab/>
        <w:t>Nepageidaujamas poveikis</w:t>
      </w:r>
    </w:p>
    <w:p w14:paraId="3FCC9CDE" w14:textId="77777777" w:rsidR="00E75800" w:rsidRPr="00E75800" w:rsidRDefault="00E75800" w:rsidP="00E75800">
      <w:pPr>
        <w:tabs>
          <w:tab w:val="left" w:pos="567"/>
        </w:tabs>
        <w:spacing w:after="0" w:line="240" w:lineRule="auto"/>
        <w:rPr>
          <w:rFonts w:ascii="Times New Roman" w:hAnsi="Times New Roman"/>
          <w:b/>
        </w:rPr>
      </w:pPr>
    </w:p>
    <w:p w14:paraId="3FCC9CDF"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rPr>
      </w:pPr>
      <w:r w:rsidRPr="00E75800">
        <w:rPr>
          <w:rFonts w:ascii="Times New Roman" w:hAnsi="Times New Roman"/>
          <w:color w:val="000000"/>
        </w:rPr>
        <w:t xml:space="preserve">Anestezijos indukcija ir palaikymas arba slopinimas paprastai būna tolygūs, sujaudinimas būna minimalus. Dažniausios nepageidaujamos </w:t>
      </w:r>
      <w:proofErr w:type="spellStart"/>
      <w:r w:rsidRPr="00E75800">
        <w:rPr>
          <w:rFonts w:ascii="Times New Roman" w:hAnsi="Times New Roman"/>
          <w:color w:val="000000"/>
        </w:rPr>
        <w:t>propofolio</w:t>
      </w:r>
      <w:proofErr w:type="spellEnd"/>
      <w:r w:rsidRPr="00E75800">
        <w:rPr>
          <w:rFonts w:ascii="Times New Roman" w:hAnsi="Times New Roman"/>
          <w:color w:val="000000"/>
        </w:rPr>
        <w:t xml:space="preserve"> reakcijos yra su anestetiko/slopinamojo preparato farmakologiniu poveikiu susijęs prognozuojamas nepageidaujamas poveikis, pvz., </w:t>
      </w:r>
      <w:proofErr w:type="spellStart"/>
      <w:r w:rsidRPr="00E75800">
        <w:rPr>
          <w:rFonts w:ascii="Times New Roman" w:hAnsi="Times New Roman"/>
          <w:color w:val="000000"/>
        </w:rPr>
        <w:t>hipotenzija</w:t>
      </w:r>
      <w:proofErr w:type="spellEnd"/>
      <w:r w:rsidRPr="00E75800">
        <w:rPr>
          <w:rFonts w:ascii="Times New Roman" w:hAnsi="Times New Roman"/>
          <w:color w:val="000000"/>
        </w:rPr>
        <w:t xml:space="preserve">. Nepageidaujamų reakcijų pobūdis, sunkumas ir dažnis </w:t>
      </w:r>
      <w:proofErr w:type="spellStart"/>
      <w:r w:rsidRPr="00E75800">
        <w:rPr>
          <w:rFonts w:ascii="Times New Roman" w:hAnsi="Times New Roman"/>
          <w:color w:val="000000"/>
        </w:rPr>
        <w:t>propofolio</w:t>
      </w:r>
      <w:proofErr w:type="spellEnd"/>
      <w:r w:rsidRPr="00E75800">
        <w:rPr>
          <w:rFonts w:ascii="Times New Roman" w:hAnsi="Times New Roman"/>
          <w:color w:val="000000"/>
        </w:rPr>
        <w:t xml:space="preserve"> pavartojusiems pacientams gali būti susijęs su paciento būkle ir atliekamomis chirurginėmis ar terapinėmis procedūromis.</w:t>
      </w:r>
    </w:p>
    <w:p w14:paraId="3FCC9CE0" w14:textId="77777777" w:rsidR="00E75800" w:rsidRPr="00E75800" w:rsidRDefault="00E75800" w:rsidP="00E75800">
      <w:pPr>
        <w:tabs>
          <w:tab w:val="left" w:pos="567"/>
        </w:tabs>
        <w:spacing w:after="0" w:line="240" w:lineRule="auto"/>
        <w:rPr>
          <w:rFonts w:ascii="Times New Roman" w:hAnsi="Times New Roman"/>
          <w:color w:val="000000"/>
        </w:rPr>
      </w:pPr>
    </w:p>
    <w:p w14:paraId="3FCC9CE1"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u w:val="single"/>
          <w:lang w:val="en-GB"/>
        </w:rPr>
      </w:pPr>
      <w:r w:rsidRPr="00E75800">
        <w:rPr>
          <w:rFonts w:ascii="Times New Roman" w:hAnsi="Times New Roman"/>
          <w:color w:val="000000"/>
          <w:u w:val="single"/>
        </w:rPr>
        <w:t>Nepageidaujamų reakcijų santrauka lentelėje</w:t>
      </w:r>
    </w:p>
    <w:p w14:paraId="3FCC9CE2" w14:textId="77777777" w:rsidR="00E75800" w:rsidRPr="00E75800" w:rsidRDefault="00E75800" w:rsidP="00E75800">
      <w:pPr>
        <w:tabs>
          <w:tab w:val="left" w:pos="567"/>
        </w:tabs>
        <w:spacing w:after="0" w:line="240" w:lineRule="auto"/>
        <w:rPr>
          <w:rFonts w:ascii="Times New Roman" w:hAnsi="Times New Roman"/>
          <w:color w:val="00000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16"/>
        <w:gridCol w:w="2716"/>
        <w:gridCol w:w="3622"/>
      </w:tblGrid>
      <w:tr w:rsidR="00E75800" w:rsidRPr="007B5A6C" w14:paraId="3FCC9CE6" w14:textId="77777777" w:rsidTr="00721916">
        <w:trPr>
          <w:cantSplit/>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FCC9CE3"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b/>
                <w:color w:val="000000"/>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14:paraId="3FCC9CE4"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b/>
                <w:color w:val="000000"/>
              </w:rPr>
              <w:t>Dažnis</w:t>
            </w:r>
          </w:p>
        </w:tc>
        <w:tc>
          <w:tcPr>
            <w:tcW w:w="2000" w:type="pct"/>
            <w:tcBorders>
              <w:top w:val="outset" w:sz="6" w:space="0" w:color="auto"/>
              <w:left w:val="outset" w:sz="6" w:space="0" w:color="auto"/>
              <w:bottom w:val="outset" w:sz="6" w:space="0" w:color="auto"/>
              <w:right w:val="outset" w:sz="6" w:space="0" w:color="auto"/>
            </w:tcBorders>
            <w:hideMark/>
          </w:tcPr>
          <w:p w14:paraId="3FCC9CE5"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b/>
                <w:color w:val="000000"/>
              </w:rPr>
              <w:t>Nepageidaujamas poveikis</w:t>
            </w:r>
          </w:p>
        </w:tc>
      </w:tr>
      <w:tr w:rsidR="00E75800" w:rsidRPr="007B5A6C" w14:paraId="3FCC9CEA" w14:textId="77777777" w:rsidTr="00721916">
        <w:trPr>
          <w:cantSplit/>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FCC9CE7"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3FCC9CE8" w14:textId="77777777" w:rsidR="00E75800" w:rsidRPr="00E75800" w:rsidRDefault="00E75800" w:rsidP="00CA4A55">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Labai retas </w:t>
            </w:r>
            <w:r w:rsidRPr="007B5A6C">
              <w:rPr>
                <w:rFonts w:ascii="Times New Roman" w:hAnsi="Times New Roman"/>
                <w:i/>
                <w:color w:val="000000"/>
              </w:rPr>
              <w:t>(&lt;1/10000)</w:t>
            </w:r>
          </w:p>
        </w:tc>
        <w:tc>
          <w:tcPr>
            <w:tcW w:w="2000" w:type="pct"/>
            <w:tcBorders>
              <w:top w:val="outset" w:sz="6" w:space="0" w:color="auto"/>
              <w:left w:val="outset" w:sz="6" w:space="0" w:color="auto"/>
              <w:bottom w:val="outset" w:sz="6" w:space="0" w:color="auto"/>
              <w:right w:val="outset" w:sz="6" w:space="0" w:color="auto"/>
            </w:tcBorders>
            <w:hideMark/>
          </w:tcPr>
          <w:p w14:paraId="3FCC9CE9" w14:textId="77777777" w:rsidR="00E75800" w:rsidRPr="007B5A6C" w:rsidRDefault="00E75800" w:rsidP="00E75800">
            <w:pPr>
              <w:tabs>
                <w:tab w:val="left" w:pos="567"/>
              </w:tabs>
              <w:spacing w:after="0" w:line="240" w:lineRule="auto"/>
              <w:rPr>
                <w:rFonts w:ascii="Times New Roman" w:hAnsi="Times New Roman"/>
                <w:color w:val="000000"/>
              </w:rPr>
            </w:pPr>
            <w:proofErr w:type="spellStart"/>
            <w:r w:rsidRPr="007B5A6C">
              <w:rPr>
                <w:rFonts w:ascii="Times New Roman" w:hAnsi="Times New Roman"/>
                <w:color w:val="000000"/>
              </w:rPr>
              <w:t>Anafilaksija</w:t>
            </w:r>
            <w:proofErr w:type="spellEnd"/>
            <w:r w:rsidRPr="007B5A6C">
              <w:rPr>
                <w:rFonts w:ascii="Times New Roman" w:hAnsi="Times New Roman"/>
                <w:color w:val="000000"/>
              </w:rPr>
              <w:t xml:space="preserve">, įskaitant </w:t>
            </w:r>
            <w:proofErr w:type="spellStart"/>
            <w:r w:rsidRPr="007B5A6C">
              <w:rPr>
                <w:rFonts w:ascii="Times New Roman" w:hAnsi="Times New Roman"/>
                <w:color w:val="000000"/>
              </w:rPr>
              <w:t>angioneurozinę</w:t>
            </w:r>
            <w:proofErr w:type="spellEnd"/>
            <w:r w:rsidRPr="007B5A6C">
              <w:rPr>
                <w:rFonts w:ascii="Times New Roman" w:hAnsi="Times New Roman"/>
                <w:color w:val="000000"/>
              </w:rPr>
              <w:t xml:space="preserve"> edemą, bronchų spazmą, </w:t>
            </w:r>
            <w:proofErr w:type="spellStart"/>
            <w:r w:rsidRPr="007B5A6C">
              <w:rPr>
                <w:rFonts w:ascii="Times New Roman" w:hAnsi="Times New Roman"/>
                <w:color w:val="000000"/>
              </w:rPr>
              <w:t>eritemą</w:t>
            </w:r>
            <w:proofErr w:type="spellEnd"/>
            <w:r w:rsidRPr="007B5A6C">
              <w:rPr>
                <w:rFonts w:ascii="Times New Roman" w:hAnsi="Times New Roman"/>
                <w:color w:val="000000"/>
              </w:rPr>
              <w:t xml:space="preserve"> ir </w:t>
            </w:r>
            <w:proofErr w:type="spellStart"/>
            <w:r w:rsidRPr="007B5A6C">
              <w:rPr>
                <w:rFonts w:ascii="Times New Roman" w:hAnsi="Times New Roman"/>
                <w:color w:val="000000"/>
              </w:rPr>
              <w:t>hipotenziją</w:t>
            </w:r>
            <w:proofErr w:type="spellEnd"/>
          </w:p>
        </w:tc>
      </w:tr>
      <w:tr w:rsidR="00E75800" w:rsidRPr="007B5A6C" w14:paraId="3FCC9CEE" w14:textId="77777777" w:rsidTr="00721916">
        <w:trPr>
          <w:cantSplit/>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FCC9CEB"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14:paraId="3FCC9CEC"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(9)</w:t>
            </w:r>
            <w:r w:rsidRPr="007B5A6C">
              <w:rPr>
                <w:rFonts w:ascii="Times New Roman" w:hAnsi="Times New Roman"/>
                <w:color w:val="000000"/>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3FCC9CED"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proofErr w:type="spellStart"/>
            <w:r w:rsidRPr="007B5A6C">
              <w:rPr>
                <w:rFonts w:ascii="Times New Roman" w:hAnsi="Times New Roman"/>
              </w:rPr>
              <w:t>Metabolinė</w:t>
            </w:r>
            <w:proofErr w:type="spellEnd"/>
            <w:r w:rsidRPr="007B5A6C">
              <w:rPr>
                <w:rFonts w:ascii="Times New Roman" w:hAnsi="Times New Roman"/>
              </w:rPr>
              <w:t xml:space="preserve"> </w:t>
            </w:r>
            <w:proofErr w:type="spellStart"/>
            <w:r w:rsidRPr="007B5A6C">
              <w:rPr>
                <w:rFonts w:ascii="Times New Roman" w:hAnsi="Times New Roman"/>
              </w:rPr>
              <w:t>acidozė</w:t>
            </w:r>
            <w:proofErr w:type="spellEnd"/>
            <w:r w:rsidRPr="007B5A6C">
              <w:rPr>
                <w:rFonts w:ascii="Times New Roman" w:hAnsi="Times New Roman"/>
                <w:color w:val="000000"/>
              </w:rPr>
              <w:t xml:space="preserve"> </w:t>
            </w:r>
            <w:r w:rsidRPr="007B5A6C">
              <w:rPr>
                <w:rFonts w:ascii="Times New Roman" w:hAnsi="Times New Roman"/>
                <w:color w:val="000000"/>
                <w:vertAlign w:val="superscript"/>
              </w:rPr>
              <w:t>(5)</w:t>
            </w:r>
            <w:r w:rsidRPr="007B5A6C">
              <w:rPr>
                <w:rFonts w:ascii="Times New Roman" w:hAnsi="Times New Roman"/>
                <w:color w:val="000000"/>
              </w:rPr>
              <w:t xml:space="preserve">, </w:t>
            </w:r>
            <w:proofErr w:type="spellStart"/>
            <w:r w:rsidRPr="007B5A6C">
              <w:rPr>
                <w:rFonts w:ascii="Times New Roman" w:hAnsi="Times New Roman"/>
                <w:color w:val="000000"/>
              </w:rPr>
              <w:t>hiperkalemija</w:t>
            </w:r>
            <w:proofErr w:type="spellEnd"/>
            <w:r w:rsidRPr="007B5A6C">
              <w:rPr>
                <w:rFonts w:ascii="Times New Roman" w:hAnsi="Times New Roman"/>
                <w:color w:val="000000"/>
                <w:vertAlign w:val="superscript"/>
              </w:rPr>
              <w:t>(5)</w:t>
            </w:r>
            <w:r w:rsidRPr="007B5A6C">
              <w:rPr>
                <w:rFonts w:ascii="Times New Roman" w:hAnsi="Times New Roman"/>
                <w:color w:val="000000"/>
              </w:rPr>
              <w:t xml:space="preserve">, </w:t>
            </w:r>
            <w:proofErr w:type="spellStart"/>
            <w:r w:rsidRPr="007B5A6C">
              <w:rPr>
                <w:rFonts w:ascii="Times New Roman" w:hAnsi="Times New Roman"/>
                <w:color w:val="000000"/>
              </w:rPr>
              <w:t>hiperlipidemija</w:t>
            </w:r>
            <w:proofErr w:type="spellEnd"/>
            <w:r w:rsidRPr="007B5A6C">
              <w:rPr>
                <w:rFonts w:ascii="Times New Roman" w:hAnsi="Times New Roman"/>
                <w:color w:val="000000"/>
                <w:vertAlign w:val="superscript"/>
              </w:rPr>
              <w:t xml:space="preserve">(5) </w:t>
            </w:r>
          </w:p>
        </w:tc>
      </w:tr>
      <w:tr w:rsidR="00E75800" w:rsidRPr="007B5A6C" w14:paraId="3FCC9CF2" w14:textId="77777777" w:rsidTr="00721916">
        <w:trPr>
          <w:cantSplit/>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FCC9CEF"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14:paraId="3FCC9CF0"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3FCC9CF1"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Euforinė nuotaika, lytinio potraukio kontrolės išnykimas, priklausomybė nuo vaistinio preparato ir piktnaudžiavimas juo </w:t>
            </w:r>
            <w:r w:rsidRPr="007B5A6C">
              <w:rPr>
                <w:rFonts w:ascii="Times New Roman" w:hAnsi="Times New Roman"/>
                <w:color w:val="000000"/>
                <w:vertAlign w:val="superscript"/>
              </w:rPr>
              <w:t>(8)</w:t>
            </w:r>
            <w:r w:rsidRPr="007B5A6C">
              <w:rPr>
                <w:rFonts w:ascii="Times New Roman" w:hAnsi="Times New Roman"/>
                <w:color w:val="000000"/>
              </w:rPr>
              <w:t xml:space="preserve"> </w:t>
            </w:r>
          </w:p>
        </w:tc>
      </w:tr>
      <w:tr w:rsidR="00FD0C8D" w:rsidRPr="007B5A6C" w14:paraId="3FCC9CF8" w14:textId="77777777" w:rsidTr="00F71A59">
        <w:trPr>
          <w:cantSplit/>
          <w:tblCellSpacing w:w="0" w:type="dxa"/>
        </w:trPr>
        <w:tc>
          <w:tcPr>
            <w:tcW w:w="1500" w:type="pct"/>
            <w:vMerge w:val="restart"/>
            <w:tcBorders>
              <w:top w:val="outset" w:sz="6" w:space="0" w:color="auto"/>
              <w:left w:val="outset" w:sz="6" w:space="0" w:color="auto"/>
              <w:right w:val="outset" w:sz="6" w:space="0" w:color="auto"/>
            </w:tcBorders>
            <w:hideMark/>
          </w:tcPr>
          <w:p w14:paraId="3FCC9CF3"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Nervų sistemos sutrikimai</w:t>
            </w:r>
          </w:p>
          <w:p w14:paraId="3FCC9CF4"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color w:val="000000"/>
              </w:rPr>
              <w:t> </w:t>
            </w:r>
          </w:p>
          <w:p w14:paraId="3FCC9CF5"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color w:val="000000"/>
              </w:rPr>
              <w:t> </w:t>
            </w:r>
          </w:p>
        </w:tc>
        <w:tc>
          <w:tcPr>
            <w:tcW w:w="1500" w:type="pct"/>
            <w:tcBorders>
              <w:top w:val="outset" w:sz="6" w:space="0" w:color="auto"/>
              <w:left w:val="outset" w:sz="6" w:space="0" w:color="auto"/>
              <w:bottom w:val="outset" w:sz="6" w:space="0" w:color="auto"/>
              <w:right w:val="outset" w:sz="6" w:space="0" w:color="auto"/>
            </w:tcBorders>
            <w:hideMark/>
          </w:tcPr>
          <w:p w14:paraId="3FCC9CF6"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Dažnas </w:t>
            </w:r>
            <w:r w:rsidRPr="007B5A6C">
              <w:rPr>
                <w:rFonts w:ascii="Times New Roman" w:hAnsi="Times New Roman"/>
                <w:i/>
                <w:color w:val="000000"/>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3FCC9CF7" w14:textId="77777777" w:rsidR="00E75800" w:rsidRPr="00704A1D" w:rsidRDefault="00E75800" w:rsidP="00E75800">
            <w:pPr>
              <w:tabs>
                <w:tab w:val="left" w:pos="567"/>
              </w:tabs>
              <w:spacing w:after="0" w:line="240" w:lineRule="auto"/>
              <w:rPr>
                <w:rFonts w:ascii="Times New Roman" w:eastAsia="Times New Roman" w:hAnsi="Times New Roman"/>
                <w:snapToGrid w:val="0"/>
                <w:color w:val="000000"/>
                <w:lang w:val="pt-PT"/>
              </w:rPr>
            </w:pPr>
            <w:r w:rsidRPr="007B5A6C">
              <w:rPr>
                <w:rFonts w:ascii="Times New Roman" w:hAnsi="Times New Roman"/>
                <w:color w:val="000000"/>
              </w:rPr>
              <w:t xml:space="preserve">Pabudimo po anestezijos laikotarpiu atsirandantis galvos skausmas </w:t>
            </w:r>
          </w:p>
        </w:tc>
      </w:tr>
      <w:tr w:rsidR="00FD0C8D" w:rsidRPr="007B5A6C" w14:paraId="3FCC9CFC" w14:textId="77777777" w:rsidTr="00F71A59">
        <w:trPr>
          <w:cantSplit/>
          <w:tblCellSpacing w:w="0" w:type="dxa"/>
        </w:trPr>
        <w:tc>
          <w:tcPr>
            <w:tcW w:w="1500" w:type="pct"/>
            <w:vMerge/>
            <w:tcBorders>
              <w:left w:val="outset" w:sz="6" w:space="0" w:color="auto"/>
              <w:right w:val="outset" w:sz="6" w:space="0" w:color="auto"/>
            </w:tcBorders>
            <w:hideMark/>
          </w:tcPr>
          <w:p w14:paraId="3FCC9CF9" w14:textId="77777777" w:rsidR="00E75800" w:rsidRPr="007B5A6C" w:rsidRDefault="00E75800" w:rsidP="00E75800">
            <w:pPr>
              <w:tabs>
                <w:tab w:val="left" w:pos="567"/>
              </w:tabs>
              <w:spacing w:after="0" w:line="240" w:lineRule="auto"/>
              <w:rPr>
                <w:rFonts w:ascii="Times New Roman" w:hAnsi="Times New Roman"/>
                <w:color w:val="000000"/>
              </w:rPr>
            </w:pPr>
          </w:p>
        </w:tc>
        <w:tc>
          <w:tcPr>
            <w:tcW w:w="1500" w:type="pct"/>
            <w:tcBorders>
              <w:top w:val="outset" w:sz="6" w:space="0" w:color="auto"/>
              <w:left w:val="outset" w:sz="6" w:space="0" w:color="auto"/>
              <w:bottom w:val="outset" w:sz="6" w:space="0" w:color="auto"/>
              <w:right w:val="outset" w:sz="6" w:space="0" w:color="auto"/>
            </w:tcBorders>
            <w:hideMark/>
          </w:tcPr>
          <w:p w14:paraId="3FCC9CFA" w14:textId="77777777" w:rsidR="00E75800" w:rsidRPr="00E75800" w:rsidRDefault="00E75800" w:rsidP="00365008">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Retas </w:t>
            </w:r>
            <w:r w:rsidRPr="007B5A6C">
              <w:rPr>
                <w:rFonts w:ascii="Times New Roman" w:hAnsi="Times New Roman"/>
                <w:i/>
                <w:color w:val="000000"/>
              </w:rPr>
              <w:t>(nuo ≥ 1/10000 iki &lt; 1/1000)</w:t>
            </w:r>
          </w:p>
        </w:tc>
        <w:tc>
          <w:tcPr>
            <w:tcW w:w="2000" w:type="pct"/>
            <w:tcBorders>
              <w:top w:val="outset" w:sz="6" w:space="0" w:color="auto"/>
              <w:left w:val="outset" w:sz="6" w:space="0" w:color="auto"/>
              <w:bottom w:val="outset" w:sz="6" w:space="0" w:color="auto"/>
              <w:right w:val="outset" w:sz="6" w:space="0" w:color="auto"/>
            </w:tcBorders>
            <w:hideMark/>
          </w:tcPr>
          <w:p w14:paraId="3FCC9CFB"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color w:val="000000"/>
              </w:rPr>
              <w:t xml:space="preserve">Anestezijos sukėlimo, jos palaikymo bei pabudimo metu atsirandantys į </w:t>
            </w:r>
            <w:proofErr w:type="spellStart"/>
            <w:r w:rsidRPr="007B5A6C">
              <w:rPr>
                <w:rFonts w:ascii="Times New Roman" w:hAnsi="Times New Roman"/>
                <w:color w:val="000000"/>
              </w:rPr>
              <w:t>epilepsinius</w:t>
            </w:r>
            <w:proofErr w:type="spellEnd"/>
            <w:r w:rsidRPr="007B5A6C">
              <w:rPr>
                <w:rFonts w:ascii="Times New Roman" w:hAnsi="Times New Roman"/>
                <w:color w:val="000000"/>
              </w:rPr>
              <w:t xml:space="preserve"> panašūs judesiai, įskaitant traukulius ir </w:t>
            </w:r>
            <w:proofErr w:type="spellStart"/>
            <w:r w:rsidRPr="007B5A6C">
              <w:rPr>
                <w:rFonts w:ascii="Times New Roman" w:hAnsi="Times New Roman"/>
                <w:color w:val="000000"/>
              </w:rPr>
              <w:t>opistotonusą</w:t>
            </w:r>
            <w:proofErr w:type="spellEnd"/>
            <w:r w:rsidRPr="007B5A6C">
              <w:rPr>
                <w:rFonts w:ascii="Times New Roman" w:hAnsi="Times New Roman"/>
                <w:color w:val="000000"/>
              </w:rPr>
              <w:t>, pabudimo po anestezijos laikotarpiu atsirandantys galvos sukimasis (</w:t>
            </w:r>
            <w:proofErr w:type="spellStart"/>
            <w:r w:rsidRPr="007B5A6C">
              <w:rPr>
                <w:rFonts w:ascii="Times New Roman" w:hAnsi="Times New Roman"/>
                <w:i/>
                <w:color w:val="000000"/>
              </w:rPr>
              <w:t>vertigo</w:t>
            </w:r>
            <w:proofErr w:type="spellEnd"/>
            <w:r w:rsidRPr="007B5A6C">
              <w:rPr>
                <w:rFonts w:ascii="Times New Roman" w:hAnsi="Times New Roman"/>
                <w:color w:val="000000"/>
              </w:rPr>
              <w:t>), drebulys ir šalčio pojūtis</w:t>
            </w:r>
          </w:p>
        </w:tc>
      </w:tr>
      <w:tr w:rsidR="00FD0C8D" w:rsidRPr="007B5A6C" w14:paraId="3FCC9D00" w14:textId="77777777" w:rsidTr="00F71A59">
        <w:trPr>
          <w:cantSplit/>
          <w:tblCellSpacing w:w="0" w:type="dxa"/>
        </w:trPr>
        <w:tc>
          <w:tcPr>
            <w:tcW w:w="1500" w:type="pct"/>
            <w:vMerge/>
            <w:tcBorders>
              <w:left w:val="outset" w:sz="6" w:space="0" w:color="auto"/>
              <w:right w:val="outset" w:sz="6" w:space="0" w:color="auto"/>
            </w:tcBorders>
            <w:hideMark/>
          </w:tcPr>
          <w:p w14:paraId="3FCC9CFD" w14:textId="77777777" w:rsidR="00E75800" w:rsidRPr="007B5A6C" w:rsidRDefault="00E75800" w:rsidP="00E75800">
            <w:pPr>
              <w:tabs>
                <w:tab w:val="left" w:pos="567"/>
              </w:tabs>
              <w:spacing w:after="0" w:line="240" w:lineRule="auto"/>
              <w:rPr>
                <w:rFonts w:ascii="Times New Roman" w:hAnsi="Times New Roman"/>
                <w:color w:val="000000"/>
              </w:rPr>
            </w:pPr>
          </w:p>
        </w:tc>
        <w:tc>
          <w:tcPr>
            <w:tcW w:w="1500" w:type="pct"/>
            <w:tcBorders>
              <w:top w:val="outset" w:sz="6" w:space="0" w:color="auto"/>
              <w:left w:val="outset" w:sz="6" w:space="0" w:color="auto"/>
              <w:bottom w:val="outset" w:sz="6" w:space="0" w:color="auto"/>
              <w:right w:val="outset" w:sz="6" w:space="0" w:color="auto"/>
            </w:tcBorders>
            <w:hideMark/>
          </w:tcPr>
          <w:p w14:paraId="3FCC9CFE" w14:textId="77777777" w:rsidR="00E75800" w:rsidRPr="00E75800" w:rsidRDefault="00E75800" w:rsidP="00CA4A55">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Labai retas </w:t>
            </w:r>
            <w:r w:rsidRPr="007B5A6C">
              <w:rPr>
                <w:rFonts w:ascii="Times New Roman" w:hAnsi="Times New Roman"/>
                <w:i/>
                <w:color w:val="000000"/>
              </w:rPr>
              <w:t>(&lt;1/10000)</w:t>
            </w:r>
          </w:p>
        </w:tc>
        <w:tc>
          <w:tcPr>
            <w:tcW w:w="2000" w:type="pct"/>
            <w:tcBorders>
              <w:top w:val="outset" w:sz="6" w:space="0" w:color="auto"/>
              <w:left w:val="outset" w:sz="6" w:space="0" w:color="auto"/>
              <w:bottom w:val="outset" w:sz="6" w:space="0" w:color="auto"/>
              <w:right w:val="outset" w:sz="6" w:space="0" w:color="auto"/>
            </w:tcBorders>
            <w:hideMark/>
          </w:tcPr>
          <w:p w14:paraId="3FCC9CFF"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Sąmonės neatgavimas po operacijos </w:t>
            </w:r>
          </w:p>
        </w:tc>
      </w:tr>
      <w:tr w:rsidR="00FD0C8D" w:rsidRPr="007B5A6C" w14:paraId="3FCC9D04" w14:textId="77777777" w:rsidTr="00F71A59">
        <w:trPr>
          <w:cantSplit/>
          <w:tblCellSpacing w:w="0" w:type="dxa"/>
        </w:trPr>
        <w:tc>
          <w:tcPr>
            <w:tcW w:w="0" w:type="auto"/>
            <w:vMerge/>
            <w:tcBorders>
              <w:left w:val="outset" w:sz="6" w:space="0" w:color="auto"/>
              <w:bottom w:val="outset" w:sz="6" w:space="0" w:color="auto"/>
              <w:right w:val="outset" w:sz="6" w:space="0" w:color="auto"/>
            </w:tcBorders>
            <w:vAlign w:val="center"/>
            <w:hideMark/>
          </w:tcPr>
          <w:p w14:paraId="3FCC9D01" w14:textId="77777777" w:rsidR="00E75800" w:rsidRPr="007B5A6C" w:rsidRDefault="00E75800" w:rsidP="00E75800">
            <w:pPr>
              <w:tabs>
                <w:tab w:val="left" w:pos="567"/>
              </w:tabs>
              <w:spacing w:after="0" w:line="240" w:lineRule="auto"/>
              <w:rPr>
                <w:rFonts w:ascii="Times New Roman" w:hAnsi="Times New Roman"/>
                <w:color w:val="000000"/>
              </w:rPr>
            </w:pPr>
          </w:p>
        </w:tc>
        <w:tc>
          <w:tcPr>
            <w:tcW w:w="1500" w:type="pct"/>
            <w:tcBorders>
              <w:top w:val="outset" w:sz="6" w:space="0" w:color="auto"/>
              <w:left w:val="outset" w:sz="6" w:space="0" w:color="auto"/>
              <w:bottom w:val="outset" w:sz="6" w:space="0" w:color="auto"/>
              <w:right w:val="outset" w:sz="6" w:space="0" w:color="auto"/>
            </w:tcBorders>
            <w:hideMark/>
          </w:tcPr>
          <w:p w14:paraId="3FCC9D02"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3FCC9D03"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Nevalingi judesiai </w:t>
            </w:r>
          </w:p>
        </w:tc>
      </w:tr>
      <w:tr w:rsidR="00FD0C8D" w:rsidRPr="007B5A6C" w14:paraId="3FCC9D08" w14:textId="77777777" w:rsidTr="00F71A59">
        <w:trPr>
          <w:cantSplit/>
          <w:tblCellSpacing w:w="0" w:type="dxa"/>
        </w:trPr>
        <w:tc>
          <w:tcPr>
            <w:tcW w:w="1500" w:type="pct"/>
            <w:vMerge w:val="restart"/>
            <w:tcBorders>
              <w:top w:val="outset" w:sz="6" w:space="0" w:color="auto"/>
              <w:left w:val="outset" w:sz="6" w:space="0" w:color="auto"/>
              <w:right w:val="outset" w:sz="6" w:space="0" w:color="auto"/>
            </w:tcBorders>
            <w:hideMark/>
          </w:tcPr>
          <w:p w14:paraId="3FCC9D05"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Širdies sutrikimai</w:t>
            </w:r>
          </w:p>
        </w:tc>
        <w:tc>
          <w:tcPr>
            <w:tcW w:w="1500" w:type="pct"/>
            <w:tcBorders>
              <w:top w:val="outset" w:sz="6" w:space="0" w:color="auto"/>
              <w:left w:val="outset" w:sz="6" w:space="0" w:color="auto"/>
              <w:bottom w:val="outset" w:sz="6" w:space="0" w:color="auto"/>
              <w:right w:val="outset" w:sz="6" w:space="0" w:color="auto"/>
            </w:tcBorders>
            <w:hideMark/>
          </w:tcPr>
          <w:p w14:paraId="3FCC9D06"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Dažnas </w:t>
            </w:r>
            <w:r w:rsidRPr="007B5A6C">
              <w:rPr>
                <w:rFonts w:ascii="Times New Roman" w:hAnsi="Times New Roman"/>
                <w:i/>
                <w:color w:val="000000"/>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3FCC9D07" w14:textId="77777777" w:rsidR="00E75800" w:rsidRPr="00704A1D" w:rsidRDefault="00E75800" w:rsidP="00E75800">
            <w:pPr>
              <w:tabs>
                <w:tab w:val="left" w:pos="567"/>
              </w:tabs>
              <w:spacing w:after="0" w:line="240" w:lineRule="auto"/>
              <w:rPr>
                <w:rFonts w:ascii="Times New Roman" w:eastAsia="Times New Roman" w:hAnsi="Times New Roman"/>
                <w:snapToGrid w:val="0"/>
                <w:color w:val="000000"/>
                <w:lang w:val="pt-PT"/>
              </w:rPr>
            </w:pPr>
            <w:proofErr w:type="spellStart"/>
            <w:r w:rsidRPr="007B5A6C">
              <w:rPr>
                <w:rFonts w:ascii="Times New Roman" w:hAnsi="Times New Roman"/>
                <w:color w:val="000000"/>
              </w:rPr>
              <w:t>Bradikardija</w:t>
            </w:r>
            <w:proofErr w:type="spellEnd"/>
            <w:r w:rsidRPr="007B5A6C">
              <w:rPr>
                <w:rFonts w:ascii="Times New Roman" w:hAnsi="Times New Roman"/>
                <w:color w:val="000000"/>
              </w:rPr>
              <w:t xml:space="preserve"> </w:t>
            </w:r>
            <w:r w:rsidRPr="007B5A6C">
              <w:rPr>
                <w:rFonts w:ascii="Times New Roman" w:hAnsi="Times New Roman"/>
                <w:color w:val="000000"/>
                <w:vertAlign w:val="superscript"/>
              </w:rPr>
              <w:t>(1)</w:t>
            </w:r>
            <w:r w:rsidRPr="007B5A6C">
              <w:rPr>
                <w:rFonts w:ascii="Times New Roman" w:hAnsi="Times New Roman"/>
                <w:color w:val="000000"/>
              </w:rPr>
              <w:t xml:space="preserve"> ir </w:t>
            </w:r>
            <w:proofErr w:type="spellStart"/>
            <w:r w:rsidRPr="007B5A6C">
              <w:rPr>
                <w:rFonts w:ascii="Times New Roman" w:hAnsi="Times New Roman"/>
                <w:color w:val="000000"/>
              </w:rPr>
              <w:t>tachikardija</w:t>
            </w:r>
            <w:proofErr w:type="spellEnd"/>
            <w:r w:rsidRPr="007B5A6C">
              <w:rPr>
                <w:rFonts w:ascii="Times New Roman" w:hAnsi="Times New Roman"/>
                <w:color w:val="000000"/>
              </w:rPr>
              <w:t xml:space="preserve"> anestezijos sukėlimo metu</w:t>
            </w:r>
          </w:p>
        </w:tc>
      </w:tr>
      <w:tr w:rsidR="00FD0C8D" w:rsidRPr="007B5A6C" w14:paraId="3FCC9D0C" w14:textId="77777777" w:rsidTr="00F71A59">
        <w:trPr>
          <w:cantSplit/>
          <w:tblCellSpacing w:w="0" w:type="dxa"/>
        </w:trPr>
        <w:tc>
          <w:tcPr>
            <w:tcW w:w="1500" w:type="pct"/>
            <w:vMerge/>
            <w:tcBorders>
              <w:left w:val="outset" w:sz="6" w:space="0" w:color="auto"/>
              <w:right w:val="outset" w:sz="6" w:space="0" w:color="auto"/>
            </w:tcBorders>
            <w:hideMark/>
          </w:tcPr>
          <w:p w14:paraId="3FCC9D09" w14:textId="77777777" w:rsidR="00E75800" w:rsidRPr="007B5A6C" w:rsidRDefault="00E75800" w:rsidP="00E75800">
            <w:pPr>
              <w:tabs>
                <w:tab w:val="left" w:pos="567"/>
              </w:tabs>
              <w:spacing w:after="0" w:line="240" w:lineRule="auto"/>
              <w:rPr>
                <w:rFonts w:ascii="Times New Roman" w:hAnsi="Times New Roman"/>
                <w:color w:val="000000"/>
              </w:rPr>
            </w:pPr>
          </w:p>
        </w:tc>
        <w:tc>
          <w:tcPr>
            <w:tcW w:w="1500" w:type="pct"/>
            <w:tcBorders>
              <w:top w:val="outset" w:sz="6" w:space="0" w:color="auto"/>
              <w:left w:val="outset" w:sz="6" w:space="0" w:color="auto"/>
              <w:bottom w:val="outset" w:sz="6" w:space="0" w:color="auto"/>
              <w:right w:val="outset" w:sz="6" w:space="0" w:color="auto"/>
            </w:tcBorders>
            <w:hideMark/>
          </w:tcPr>
          <w:p w14:paraId="3FCC9D0A" w14:textId="77777777" w:rsidR="00E75800" w:rsidRPr="00E75800" w:rsidRDefault="00E75800" w:rsidP="00CA4A55">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Labai retas </w:t>
            </w:r>
            <w:r w:rsidRPr="007B5A6C">
              <w:rPr>
                <w:rFonts w:ascii="Times New Roman" w:hAnsi="Times New Roman"/>
                <w:i/>
                <w:color w:val="000000"/>
              </w:rPr>
              <w:t>(&lt;1/10000)</w:t>
            </w:r>
          </w:p>
        </w:tc>
        <w:tc>
          <w:tcPr>
            <w:tcW w:w="2000" w:type="pct"/>
            <w:tcBorders>
              <w:top w:val="outset" w:sz="6" w:space="0" w:color="auto"/>
              <w:left w:val="outset" w:sz="6" w:space="0" w:color="auto"/>
              <w:bottom w:val="outset" w:sz="6" w:space="0" w:color="auto"/>
              <w:right w:val="outset" w:sz="6" w:space="0" w:color="auto"/>
            </w:tcBorders>
            <w:hideMark/>
          </w:tcPr>
          <w:p w14:paraId="3FCC9D0B"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Plaučių edema </w:t>
            </w:r>
          </w:p>
        </w:tc>
      </w:tr>
      <w:tr w:rsidR="00FD0C8D" w:rsidRPr="007B5A6C" w14:paraId="3FCC9D10" w14:textId="77777777" w:rsidTr="00F71A59">
        <w:trPr>
          <w:cantSplit/>
          <w:tblCellSpacing w:w="0" w:type="dxa"/>
        </w:trPr>
        <w:tc>
          <w:tcPr>
            <w:tcW w:w="0" w:type="auto"/>
            <w:vMerge/>
            <w:tcBorders>
              <w:left w:val="outset" w:sz="6" w:space="0" w:color="auto"/>
              <w:bottom w:val="outset" w:sz="6" w:space="0" w:color="auto"/>
              <w:right w:val="outset" w:sz="6" w:space="0" w:color="auto"/>
            </w:tcBorders>
            <w:vAlign w:val="center"/>
            <w:hideMark/>
          </w:tcPr>
          <w:p w14:paraId="3FCC9D0D" w14:textId="77777777" w:rsidR="00E75800" w:rsidRPr="007B5A6C" w:rsidRDefault="00E75800" w:rsidP="00E75800">
            <w:pPr>
              <w:tabs>
                <w:tab w:val="left" w:pos="567"/>
              </w:tabs>
              <w:spacing w:after="0" w:line="240" w:lineRule="auto"/>
              <w:rPr>
                <w:rFonts w:ascii="Times New Roman" w:hAnsi="Times New Roman"/>
                <w:color w:val="000000"/>
              </w:rPr>
            </w:pPr>
          </w:p>
        </w:tc>
        <w:tc>
          <w:tcPr>
            <w:tcW w:w="1500" w:type="pct"/>
            <w:tcBorders>
              <w:top w:val="outset" w:sz="6" w:space="0" w:color="auto"/>
              <w:left w:val="outset" w:sz="6" w:space="0" w:color="auto"/>
              <w:bottom w:val="outset" w:sz="6" w:space="0" w:color="auto"/>
              <w:right w:val="outset" w:sz="6" w:space="0" w:color="auto"/>
            </w:tcBorders>
            <w:hideMark/>
          </w:tcPr>
          <w:p w14:paraId="3FCC9D0E"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3FCC9D0F"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Širdies aritmija </w:t>
            </w:r>
            <w:r w:rsidRPr="007B5A6C">
              <w:rPr>
                <w:rFonts w:ascii="Times New Roman" w:hAnsi="Times New Roman"/>
                <w:color w:val="000000"/>
                <w:vertAlign w:val="superscript"/>
              </w:rPr>
              <w:t>(5)</w:t>
            </w:r>
            <w:r w:rsidRPr="007B5A6C">
              <w:rPr>
                <w:rFonts w:ascii="Times New Roman" w:hAnsi="Times New Roman"/>
                <w:color w:val="000000"/>
              </w:rPr>
              <w:t xml:space="preserve">, širdies nepakankamumas </w:t>
            </w:r>
            <w:r w:rsidRPr="007B5A6C">
              <w:rPr>
                <w:rFonts w:ascii="Times New Roman" w:hAnsi="Times New Roman"/>
                <w:color w:val="000000"/>
                <w:vertAlign w:val="superscript"/>
              </w:rPr>
              <w:t>(5)</w:t>
            </w:r>
            <w:r w:rsidRPr="007B5A6C">
              <w:rPr>
                <w:rFonts w:ascii="Times New Roman" w:hAnsi="Times New Roman"/>
                <w:color w:val="000000"/>
              </w:rPr>
              <w:t xml:space="preserve">, </w:t>
            </w:r>
            <w:r w:rsidRPr="007B5A6C">
              <w:rPr>
                <w:rFonts w:ascii="Times New Roman" w:hAnsi="Times New Roman"/>
                <w:color w:val="000000"/>
                <w:vertAlign w:val="superscript"/>
              </w:rPr>
              <w:t>(7)</w:t>
            </w:r>
            <w:r w:rsidRPr="007B5A6C">
              <w:rPr>
                <w:rFonts w:ascii="Times New Roman" w:hAnsi="Times New Roman"/>
                <w:color w:val="000000"/>
              </w:rPr>
              <w:t xml:space="preserve"> </w:t>
            </w:r>
          </w:p>
        </w:tc>
      </w:tr>
      <w:tr w:rsidR="00FD0C8D" w:rsidRPr="007B5A6C" w14:paraId="3FCC9D15" w14:textId="77777777" w:rsidTr="00F71A59">
        <w:trPr>
          <w:cantSplit/>
          <w:tblCellSpacing w:w="0" w:type="dxa"/>
        </w:trPr>
        <w:tc>
          <w:tcPr>
            <w:tcW w:w="1500" w:type="pct"/>
            <w:vMerge w:val="restart"/>
            <w:tcBorders>
              <w:top w:val="outset" w:sz="6" w:space="0" w:color="auto"/>
              <w:left w:val="outset" w:sz="6" w:space="0" w:color="auto"/>
              <w:right w:val="outset" w:sz="6" w:space="0" w:color="auto"/>
            </w:tcBorders>
            <w:hideMark/>
          </w:tcPr>
          <w:p w14:paraId="3FCC9D11"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lastRenderedPageBreak/>
              <w:t>Kraujagyslių sutrikimai</w:t>
            </w:r>
          </w:p>
          <w:p w14:paraId="3FCC9D12"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color w:val="000000"/>
              </w:rPr>
              <w:t> </w:t>
            </w:r>
          </w:p>
        </w:tc>
        <w:tc>
          <w:tcPr>
            <w:tcW w:w="1500" w:type="pct"/>
            <w:tcBorders>
              <w:top w:val="outset" w:sz="6" w:space="0" w:color="auto"/>
              <w:left w:val="outset" w:sz="6" w:space="0" w:color="auto"/>
              <w:bottom w:val="outset" w:sz="6" w:space="0" w:color="auto"/>
              <w:right w:val="outset" w:sz="6" w:space="0" w:color="auto"/>
            </w:tcBorders>
            <w:hideMark/>
          </w:tcPr>
          <w:p w14:paraId="3FCC9D13"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Dažnas </w:t>
            </w:r>
            <w:r w:rsidRPr="007B5A6C">
              <w:rPr>
                <w:rFonts w:ascii="Times New Roman" w:hAnsi="Times New Roman"/>
                <w:i/>
                <w:color w:val="000000"/>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3FCC9D14"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proofErr w:type="spellStart"/>
            <w:r w:rsidRPr="007B5A6C">
              <w:rPr>
                <w:rFonts w:ascii="Times New Roman" w:hAnsi="Times New Roman"/>
              </w:rPr>
              <w:t>Hipotenzija</w:t>
            </w:r>
            <w:proofErr w:type="spellEnd"/>
            <w:r w:rsidRPr="007B5A6C">
              <w:rPr>
                <w:rFonts w:ascii="Times New Roman" w:hAnsi="Times New Roman"/>
              </w:rPr>
              <w:t xml:space="preserve"> </w:t>
            </w:r>
          </w:p>
        </w:tc>
      </w:tr>
      <w:tr w:rsidR="00FD0C8D" w:rsidRPr="007B5A6C" w14:paraId="3FCC9D19" w14:textId="77777777" w:rsidTr="00F71A59">
        <w:trPr>
          <w:cantSplit/>
          <w:tblCellSpacing w:w="0" w:type="dxa"/>
        </w:trPr>
        <w:tc>
          <w:tcPr>
            <w:tcW w:w="1500" w:type="pct"/>
            <w:vMerge/>
            <w:tcBorders>
              <w:left w:val="outset" w:sz="6" w:space="0" w:color="auto"/>
              <w:bottom w:val="outset" w:sz="6" w:space="0" w:color="auto"/>
              <w:right w:val="outset" w:sz="6" w:space="0" w:color="auto"/>
            </w:tcBorders>
            <w:hideMark/>
          </w:tcPr>
          <w:p w14:paraId="3FCC9D16" w14:textId="77777777" w:rsidR="00E75800" w:rsidRPr="007B5A6C" w:rsidRDefault="00E75800" w:rsidP="00E75800">
            <w:pPr>
              <w:tabs>
                <w:tab w:val="left" w:pos="567"/>
              </w:tabs>
              <w:spacing w:after="0" w:line="240" w:lineRule="auto"/>
              <w:rPr>
                <w:rFonts w:ascii="Times New Roman" w:hAnsi="Times New Roman"/>
                <w:color w:val="000000"/>
              </w:rPr>
            </w:pPr>
          </w:p>
        </w:tc>
        <w:tc>
          <w:tcPr>
            <w:tcW w:w="1500" w:type="pct"/>
            <w:tcBorders>
              <w:top w:val="outset" w:sz="6" w:space="0" w:color="auto"/>
              <w:left w:val="outset" w:sz="6" w:space="0" w:color="auto"/>
              <w:bottom w:val="outset" w:sz="6" w:space="0" w:color="auto"/>
              <w:right w:val="outset" w:sz="6" w:space="0" w:color="auto"/>
            </w:tcBorders>
            <w:hideMark/>
          </w:tcPr>
          <w:p w14:paraId="3FCC9D17" w14:textId="77777777" w:rsidR="00E75800" w:rsidRPr="00E75800" w:rsidRDefault="00E75800" w:rsidP="00365008">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Nedažnas </w:t>
            </w:r>
            <w:r w:rsidRPr="007B5A6C">
              <w:rPr>
                <w:rFonts w:ascii="Times New Roman" w:hAnsi="Times New Roman"/>
                <w:i/>
                <w:color w:val="000000"/>
              </w:rPr>
              <w:t>(nuo ≥ 1/1000 iki &lt; 1/100)</w:t>
            </w:r>
          </w:p>
        </w:tc>
        <w:tc>
          <w:tcPr>
            <w:tcW w:w="2000" w:type="pct"/>
            <w:tcBorders>
              <w:top w:val="outset" w:sz="6" w:space="0" w:color="auto"/>
              <w:left w:val="outset" w:sz="6" w:space="0" w:color="auto"/>
              <w:bottom w:val="outset" w:sz="6" w:space="0" w:color="auto"/>
              <w:right w:val="outset" w:sz="6" w:space="0" w:color="auto"/>
            </w:tcBorders>
            <w:hideMark/>
          </w:tcPr>
          <w:p w14:paraId="3FCC9D18"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Trombozė ir flebitas </w:t>
            </w:r>
          </w:p>
        </w:tc>
      </w:tr>
      <w:tr w:rsidR="00FD0C8D" w:rsidRPr="007B5A6C" w14:paraId="3FCC9D1E" w14:textId="77777777" w:rsidTr="00F71A59">
        <w:trPr>
          <w:cantSplit/>
          <w:trHeight w:val="383"/>
          <w:tblCellSpacing w:w="0" w:type="dxa"/>
        </w:trPr>
        <w:tc>
          <w:tcPr>
            <w:tcW w:w="1500" w:type="pct"/>
            <w:vMerge w:val="restart"/>
            <w:tcBorders>
              <w:top w:val="outset" w:sz="6" w:space="0" w:color="auto"/>
              <w:left w:val="outset" w:sz="6" w:space="0" w:color="auto"/>
              <w:right w:val="outset" w:sz="6" w:space="0" w:color="auto"/>
            </w:tcBorders>
            <w:hideMark/>
          </w:tcPr>
          <w:p w14:paraId="3FCC9D1A"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14:paraId="3FCC9D1B"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Dažnas </w:t>
            </w:r>
            <w:r w:rsidRPr="007B5A6C">
              <w:rPr>
                <w:rFonts w:ascii="Times New Roman" w:hAnsi="Times New Roman"/>
                <w:i/>
                <w:color w:val="000000"/>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3FCC9D1C"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color w:val="000000"/>
              </w:rPr>
              <w:t xml:space="preserve">Laikina </w:t>
            </w:r>
            <w:proofErr w:type="spellStart"/>
            <w:r w:rsidRPr="007B5A6C">
              <w:rPr>
                <w:rFonts w:ascii="Times New Roman" w:hAnsi="Times New Roman"/>
                <w:color w:val="000000"/>
              </w:rPr>
              <w:t>apnėja</w:t>
            </w:r>
            <w:proofErr w:type="spellEnd"/>
            <w:r w:rsidRPr="007B5A6C">
              <w:rPr>
                <w:rFonts w:ascii="Times New Roman" w:hAnsi="Times New Roman"/>
                <w:color w:val="000000"/>
              </w:rPr>
              <w:t xml:space="preserve">, kosulys ir žagsulys anestezijos sukėlimo metu </w:t>
            </w:r>
          </w:p>
          <w:p w14:paraId="3FCC9D1D" w14:textId="77777777" w:rsidR="00E75800" w:rsidRPr="007B5A6C" w:rsidRDefault="00E75800" w:rsidP="00E75800">
            <w:pPr>
              <w:tabs>
                <w:tab w:val="left" w:pos="567"/>
              </w:tabs>
              <w:spacing w:after="0" w:line="240" w:lineRule="auto"/>
              <w:rPr>
                <w:rFonts w:ascii="Times New Roman" w:hAnsi="Times New Roman"/>
                <w:color w:val="000000"/>
              </w:rPr>
            </w:pPr>
          </w:p>
        </w:tc>
      </w:tr>
      <w:tr w:rsidR="00FD0C8D" w:rsidRPr="007B5A6C" w14:paraId="3FCC9D22" w14:textId="77777777" w:rsidTr="00F71A59">
        <w:trPr>
          <w:cantSplit/>
          <w:trHeight w:val="382"/>
          <w:tblCellSpacing w:w="0" w:type="dxa"/>
        </w:trPr>
        <w:tc>
          <w:tcPr>
            <w:tcW w:w="1500" w:type="pct"/>
            <w:vMerge/>
            <w:tcBorders>
              <w:left w:val="outset" w:sz="6" w:space="0" w:color="auto"/>
              <w:bottom w:val="outset" w:sz="6" w:space="0" w:color="auto"/>
              <w:right w:val="outset" w:sz="6" w:space="0" w:color="auto"/>
            </w:tcBorders>
          </w:tcPr>
          <w:p w14:paraId="3FCC9D1F" w14:textId="77777777" w:rsidR="00E75800" w:rsidRPr="007B5A6C" w:rsidRDefault="00E75800" w:rsidP="00E75800">
            <w:pPr>
              <w:tabs>
                <w:tab w:val="left" w:pos="567"/>
              </w:tabs>
              <w:spacing w:after="0" w:line="240" w:lineRule="auto"/>
              <w:rPr>
                <w:rFonts w:ascii="Times New Roman" w:hAnsi="Times New Roman"/>
                <w:i/>
                <w:color w:val="000000"/>
              </w:rPr>
            </w:pPr>
          </w:p>
        </w:tc>
        <w:tc>
          <w:tcPr>
            <w:tcW w:w="1500" w:type="pct"/>
            <w:tcBorders>
              <w:top w:val="outset" w:sz="6" w:space="0" w:color="auto"/>
              <w:left w:val="outset" w:sz="6" w:space="0" w:color="auto"/>
              <w:bottom w:val="outset" w:sz="6" w:space="0" w:color="auto"/>
              <w:right w:val="outset" w:sz="6" w:space="0" w:color="auto"/>
            </w:tcBorders>
          </w:tcPr>
          <w:p w14:paraId="3FCC9D20"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(9)</w:t>
            </w:r>
          </w:p>
        </w:tc>
        <w:tc>
          <w:tcPr>
            <w:tcW w:w="2000" w:type="pct"/>
            <w:tcBorders>
              <w:top w:val="outset" w:sz="6" w:space="0" w:color="auto"/>
              <w:left w:val="outset" w:sz="6" w:space="0" w:color="auto"/>
              <w:bottom w:val="outset" w:sz="6" w:space="0" w:color="auto"/>
              <w:right w:val="outset" w:sz="6" w:space="0" w:color="auto"/>
            </w:tcBorders>
          </w:tcPr>
          <w:p w14:paraId="3FCC9D21" w14:textId="77777777" w:rsidR="00E75800" w:rsidRPr="00704A1D" w:rsidRDefault="00E75800" w:rsidP="00E75800">
            <w:pPr>
              <w:tabs>
                <w:tab w:val="left" w:pos="567"/>
              </w:tabs>
              <w:spacing w:after="0" w:line="240" w:lineRule="auto"/>
              <w:rPr>
                <w:rFonts w:ascii="Times New Roman" w:eastAsia="Times New Roman" w:hAnsi="Times New Roman"/>
                <w:snapToGrid w:val="0"/>
                <w:color w:val="000000"/>
                <w:lang w:val="pt-PT"/>
              </w:rPr>
            </w:pPr>
            <w:r w:rsidRPr="007B5A6C">
              <w:rPr>
                <w:rFonts w:ascii="Times New Roman" w:hAnsi="Times New Roman"/>
                <w:color w:val="000000"/>
              </w:rPr>
              <w:t>Kvėpavimo slopinimas (priklausomas nuo dozės)</w:t>
            </w:r>
          </w:p>
        </w:tc>
      </w:tr>
      <w:tr w:rsidR="00FD0C8D" w:rsidRPr="007B5A6C" w14:paraId="3FCC9D26" w14:textId="77777777" w:rsidTr="00F71A59">
        <w:trPr>
          <w:cantSplit/>
          <w:tblCellSpacing w:w="0" w:type="dxa"/>
        </w:trPr>
        <w:tc>
          <w:tcPr>
            <w:tcW w:w="1500" w:type="pct"/>
            <w:vMerge w:val="restart"/>
            <w:tcBorders>
              <w:top w:val="outset" w:sz="6" w:space="0" w:color="auto"/>
              <w:left w:val="outset" w:sz="6" w:space="0" w:color="auto"/>
              <w:right w:val="outset" w:sz="6" w:space="0" w:color="auto"/>
            </w:tcBorders>
            <w:hideMark/>
          </w:tcPr>
          <w:p w14:paraId="3FCC9D23"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Virškinimo trakto sutrikimai</w:t>
            </w:r>
          </w:p>
        </w:tc>
        <w:tc>
          <w:tcPr>
            <w:tcW w:w="1500" w:type="pct"/>
            <w:tcBorders>
              <w:top w:val="outset" w:sz="6" w:space="0" w:color="auto"/>
              <w:left w:val="outset" w:sz="6" w:space="0" w:color="auto"/>
              <w:bottom w:val="outset" w:sz="6" w:space="0" w:color="auto"/>
              <w:right w:val="outset" w:sz="6" w:space="0" w:color="auto"/>
            </w:tcBorders>
            <w:hideMark/>
          </w:tcPr>
          <w:p w14:paraId="3FCC9D24"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Dažnas </w:t>
            </w:r>
            <w:r w:rsidRPr="007B5A6C">
              <w:rPr>
                <w:rFonts w:ascii="Times New Roman" w:hAnsi="Times New Roman"/>
                <w:i/>
                <w:color w:val="000000"/>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3FCC9D25" w14:textId="77777777" w:rsidR="00E75800" w:rsidRPr="00704A1D" w:rsidRDefault="00E75800" w:rsidP="00E75800">
            <w:pPr>
              <w:tabs>
                <w:tab w:val="left" w:pos="567"/>
              </w:tabs>
              <w:spacing w:after="0" w:line="240" w:lineRule="auto"/>
              <w:rPr>
                <w:rFonts w:ascii="Times New Roman" w:eastAsia="Times New Roman" w:hAnsi="Times New Roman"/>
                <w:snapToGrid w:val="0"/>
                <w:color w:val="000000"/>
                <w:lang w:val="pt-PT"/>
              </w:rPr>
            </w:pPr>
            <w:r w:rsidRPr="007B5A6C">
              <w:rPr>
                <w:rFonts w:ascii="Times New Roman" w:hAnsi="Times New Roman"/>
                <w:color w:val="000000"/>
              </w:rPr>
              <w:t xml:space="preserve">Pykinimas ar vėmimas pabudimo po anestezijos laikotarpiu </w:t>
            </w:r>
          </w:p>
        </w:tc>
      </w:tr>
      <w:tr w:rsidR="00FD0C8D" w:rsidRPr="007B5A6C" w14:paraId="3FCC9D2A" w14:textId="77777777" w:rsidTr="00F71A59">
        <w:trPr>
          <w:cantSplit/>
          <w:tblCellSpacing w:w="0" w:type="dxa"/>
        </w:trPr>
        <w:tc>
          <w:tcPr>
            <w:tcW w:w="1500" w:type="pct"/>
            <w:vMerge/>
            <w:tcBorders>
              <w:left w:val="outset" w:sz="6" w:space="0" w:color="auto"/>
              <w:bottom w:val="outset" w:sz="6" w:space="0" w:color="auto"/>
              <w:right w:val="outset" w:sz="6" w:space="0" w:color="auto"/>
            </w:tcBorders>
            <w:hideMark/>
          </w:tcPr>
          <w:p w14:paraId="3FCC9D27" w14:textId="77777777" w:rsidR="00E75800" w:rsidRPr="007B5A6C" w:rsidRDefault="00E75800" w:rsidP="00E75800">
            <w:pPr>
              <w:tabs>
                <w:tab w:val="left" w:pos="567"/>
              </w:tabs>
              <w:spacing w:after="0" w:line="240" w:lineRule="auto"/>
              <w:rPr>
                <w:rFonts w:ascii="Times New Roman" w:hAnsi="Times New Roman"/>
                <w:color w:val="000000"/>
              </w:rPr>
            </w:pPr>
          </w:p>
        </w:tc>
        <w:tc>
          <w:tcPr>
            <w:tcW w:w="1500" w:type="pct"/>
            <w:tcBorders>
              <w:top w:val="outset" w:sz="6" w:space="0" w:color="auto"/>
              <w:left w:val="outset" w:sz="6" w:space="0" w:color="auto"/>
              <w:bottom w:val="outset" w:sz="6" w:space="0" w:color="auto"/>
              <w:right w:val="outset" w:sz="6" w:space="0" w:color="auto"/>
            </w:tcBorders>
            <w:hideMark/>
          </w:tcPr>
          <w:p w14:paraId="3FCC9D28" w14:textId="77777777" w:rsidR="00E75800" w:rsidRPr="00E75800" w:rsidRDefault="00E75800" w:rsidP="00CA4A55">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Labai retas </w:t>
            </w:r>
            <w:r w:rsidRPr="007B5A6C">
              <w:rPr>
                <w:rFonts w:ascii="Times New Roman" w:hAnsi="Times New Roman"/>
                <w:i/>
                <w:color w:val="000000"/>
              </w:rPr>
              <w:t>(&lt;1/10000)</w:t>
            </w:r>
          </w:p>
        </w:tc>
        <w:tc>
          <w:tcPr>
            <w:tcW w:w="2000" w:type="pct"/>
            <w:tcBorders>
              <w:top w:val="outset" w:sz="6" w:space="0" w:color="auto"/>
              <w:left w:val="outset" w:sz="6" w:space="0" w:color="auto"/>
              <w:bottom w:val="outset" w:sz="6" w:space="0" w:color="auto"/>
              <w:right w:val="outset" w:sz="6" w:space="0" w:color="auto"/>
            </w:tcBorders>
            <w:hideMark/>
          </w:tcPr>
          <w:p w14:paraId="3FCC9D29"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Pankreatitas </w:t>
            </w:r>
          </w:p>
        </w:tc>
      </w:tr>
      <w:tr w:rsidR="00E75800" w:rsidRPr="007B5A6C" w14:paraId="3FCC9D2E" w14:textId="77777777" w:rsidTr="00721916">
        <w:trPr>
          <w:cantSplit/>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FCC9D2B"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Kepenų, tulžies pūslės ir latakų sutrikimai</w:t>
            </w:r>
          </w:p>
        </w:tc>
        <w:tc>
          <w:tcPr>
            <w:tcW w:w="1500" w:type="pct"/>
            <w:tcBorders>
              <w:top w:val="outset" w:sz="6" w:space="0" w:color="auto"/>
              <w:left w:val="outset" w:sz="6" w:space="0" w:color="auto"/>
              <w:bottom w:val="outset" w:sz="6" w:space="0" w:color="auto"/>
              <w:right w:val="outset" w:sz="6" w:space="0" w:color="auto"/>
            </w:tcBorders>
            <w:hideMark/>
          </w:tcPr>
          <w:p w14:paraId="3FCC9D2C"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(9)</w:t>
            </w:r>
            <w:r w:rsidRPr="007B5A6C">
              <w:rPr>
                <w:rFonts w:ascii="Times New Roman" w:hAnsi="Times New Roman"/>
                <w:color w:val="000000"/>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32023E03" w14:textId="77777777" w:rsidR="00E75800" w:rsidRDefault="00E75800" w:rsidP="00E75800">
            <w:pPr>
              <w:tabs>
                <w:tab w:val="left" w:pos="567"/>
              </w:tabs>
              <w:spacing w:after="0" w:line="240" w:lineRule="auto"/>
              <w:rPr>
                <w:rFonts w:ascii="Times New Roman" w:hAnsi="Times New Roman"/>
                <w:color w:val="000000"/>
                <w:vertAlign w:val="superscript"/>
              </w:rPr>
            </w:pPr>
            <w:proofErr w:type="spellStart"/>
            <w:r w:rsidRPr="007B5A6C">
              <w:rPr>
                <w:rFonts w:ascii="Times New Roman" w:hAnsi="Times New Roman"/>
                <w:color w:val="000000"/>
              </w:rPr>
              <w:t>Hepatomegalija</w:t>
            </w:r>
            <w:proofErr w:type="spellEnd"/>
            <w:r w:rsidRPr="007B5A6C">
              <w:rPr>
                <w:rFonts w:ascii="Times New Roman" w:hAnsi="Times New Roman"/>
                <w:color w:val="000000"/>
              </w:rPr>
              <w:t xml:space="preserve"> </w:t>
            </w:r>
            <w:r w:rsidRPr="007B5A6C">
              <w:rPr>
                <w:rFonts w:ascii="Times New Roman" w:hAnsi="Times New Roman"/>
                <w:color w:val="000000"/>
                <w:vertAlign w:val="superscript"/>
              </w:rPr>
              <w:t>(5)</w:t>
            </w:r>
          </w:p>
          <w:p w14:paraId="3FCC9D2D" w14:textId="4E5B855C" w:rsidR="0057787A" w:rsidRPr="007B5A6C" w:rsidRDefault="0057787A" w:rsidP="00E75800">
            <w:pPr>
              <w:tabs>
                <w:tab w:val="left" w:pos="567"/>
              </w:tabs>
              <w:spacing w:after="0" w:line="240" w:lineRule="auto"/>
              <w:rPr>
                <w:rFonts w:ascii="Times New Roman" w:hAnsi="Times New Roman"/>
                <w:color w:val="000000"/>
              </w:rPr>
            </w:pPr>
            <w:r w:rsidRPr="008D03EC">
              <w:rPr>
                <w:rFonts w:ascii="Times New Roman" w:eastAsia="Times New Roman" w:hAnsi="Times New Roman"/>
                <w:color w:val="000000"/>
                <w:lang w:eastAsia="lt-LT"/>
              </w:rPr>
              <w:t>Hepatit</w:t>
            </w:r>
            <w:r>
              <w:rPr>
                <w:rFonts w:ascii="Times New Roman" w:eastAsia="Times New Roman" w:hAnsi="Times New Roman"/>
                <w:color w:val="000000"/>
                <w:lang w:eastAsia="lt-LT"/>
              </w:rPr>
              <w:t>as</w:t>
            </w:r>
            <w:r w:rsidR="00100F21">
              <w:rPr>
                <w:rFonts w:ascii="Times New Roman" w:eastAsia="Times New Roman" w:hAnsi="Times New Roman"/>
                <w:color w:val="000000"/>
                <w:lang w:eastAsia="lt-LT"/>
              </w:rPr>
              <w:t xml:space="preserve"> </w:t>
            </w:r>
            <w:r w:rsidRPr="00AD7F60">
              <w:rPr>
                <w:rFonts w:ascii="Times New Roman" w:eastAsia="Times New Roman" w:hAnsi="Times New Roman"/>
                <w:color w:val="000000"/>
                <w:vertAlign w:val="superscript"/>
                <w:lang w:eastAsia="lt-LT"/>
              </w:rPr>
              <w:t>(</w:t>
            </w:r>
            <w:r>
              <w:rPr>
                <w:rFonts w:ascii="Times New Roman" w:eastAsia="Times New Roman" w:hAnsi="Times New Roman"/>
                <w:color w:val="000000"/>
                <w:vertAlign w:val="superscript"/>
                <w:lang w:eastAsia="lt-LT"/>
              </w:rPr>
              <w:t>11</w:t>
            </w:r>
            <w:r w:rsidRPr="00AD7F60">
              <w:rPr>
                <w:rFonts w:ascii="Times New Roman" w:eastAsia="Times New Roman" w:hAnsi="Times New Roman"/>
                <w:color w:val="000000"/>
                <w:vertAlign w:val="superscript"/>
                <w:lang w:eastAsia="lt-LT"/>
              </w:rPr>
              <w:t>)</w:t>
            </w:r>
            <w:r>
              <w:rPr>
                <w:rFonts w:ascii="Times New Roman" w:eastAsia="Times New Roman" w:hAnsi="Times New Roman"/>
                <w:color w:val="000000"/>
                <w:lang w:eastAsia="lt-LT"/>
              </w:rPr>
              <w:t xml:space="preserve">, ūminis kepenų nepakankamumas </w:t>
            </w:r>
            <w:r w:rsidRPr="00AD7F60">
              <w:rPr>
                <w:rFonts w:ascii="Times New Roman" w:eastAsia="Times New Roman" w:hAnsi="Times New Roman"/>
                <w:color w:val="000000"/>
                <w:vertAlign w:val="superscript"/>
                <w:lang w:eastAsia="lt-LT"/>
              </w:rPr>
              <w:t>(</w:t>
            </w:r>
            <w:r>
              <w:rPr>
                <w:rFonts w:ascii="Times New Roman" w:eastAsia="Times New Roman" w:hAnsi="Times New Roman"/>
                <w:color w:val="000000"/>
                <w:vertAlign w:val="superscript"/>
                <w:lang w:eastAsia="lt-LT"/>
              </w:rPr>
              <w:t>11</w:t>
            </w:r>
            <w:r w:rsidRPr="00AD7F60">
              <w:rPr>
                <w:rFonts w:ascii="Times New Roman" w:eastAsia="Times New Roman" w:hAnsi="Times New Roman"/>
                <w:color w:val="000000"/>
                <w:vertAlign w:val="superscript"/>
                <w:lang w:eastAsia="lt-LT"/>
              </w:rPr>
              <w:t>)</w:t>
            </w:r>
          </w:p>
        </w:tc>
      </w:tr>
      <w:tr w:rsidR="00E75800" w:rsidRPr="007B5A6C" w14:paraId="3FCC9D32" w14:textId="77777777" w:rsidTr="00721916">
        <w:trPr>
          <w:cantSplit/>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FCC9D2F"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14:paraId="3FCC9D30"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(9)</w:t>
            </w:r>
            <w:r w:rsidRPr="007B5A6C">
              <w:rPr>
                <w:rFonts w:ascii="Times New Roman" w:hAnsi="Times New Roman"/>
                <w:color w:val="000000"/>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3FCC9D31" w14:textId="77777777" w:rsidR="00E75800" w:rsidRPr="007B5A6C" w:rsidRDefault="00E75800" w:rsidP="00E75800">
            <w:pPr>
              <w:tabs>
                <w:tab w:val="left" w:pos="567"/>
              </w:tabs>
              <w:spacing w:after="0" w:line="240" w:lineRule="auto"/>
              <w:rPr>
                <w:rFonts w:ascii="Times New Roman" w:hAnsi="Times New Roman"/>
                <w:color w:val="000000"/>
              </w:rPr>
            </w:pPr>
            <w:proofErr w:type="spellStart"/>
            <w:r w:rsidRPr="007B5A6C">
              <w:rPr>
                <w:rFonts w:ascii="Times New Roman" w:hAnsi="Times New Roman"/>
                <w:color w:val="000000"/>
              </w:rPr>
              <w:t>Rabdomiolizė</w:t>
            </w:r>
            <w:proofErr w:type="spellEnd"/>
            <w:r w:rsidRPr="007B5A6C">
              <w:rPr>
                <w:rFonts w:ascii="Times New Roman" w:hAnsi="Times New Roman"/>
                <w:color w:val="000000"/>
              </w:rPr>
              <w:t xml:space="preserve"> </w:t>
            </w:r>
            <w:r w:rsidRPr="007B5A6C">
              <w:rPr>
                <w:rFonts w:ascii="Times New Roman" w:hAnsi="Times New Roman"/>
                <w:color w:val="000000"/>
                <w:vertAlign w:val="superscript"/>
              </w:rPr>
              <w:t>(3), (5)</w:t>
            </w:r>
            <w:r w:rsidRPr="007B5A6C">
              <w:rPr>
                <w:rFonts w:ascii="Times New Roman" w:hAnsi="Times New Roman"/>
                <w:color w:val="000000"/>
              </w:rPr>
              <w:t xml:space="preserve"> </w:t>
            </w:r>
          </w:p>
        </w:tc>
      </w:tr>
      <w:tr w:rsidR="00E75800" w:rsidRPr="007B5A6C" w14:paraId="3FCC9D36" w14:textId="77777777" w:rsidTr="00721916">
        <w:trPr>
          <w:cantSplit/>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14:paraId="3FCC9D33"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14:paraId="3FCC9D34" w14:textId="77777777" w:rsidR="00E75800" w:rsidRPr="00E75800" w:rsidRDefault="00E75800" w:rsidP="00CA4A55">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Labai retas </w:t>
            </w:r>
            <w:r w:rsidRPr="007B5A6C">
              <w:rPr>
                <w:rFonts w:ascii="Times New Roman" w:hAnsi="Times New Roman"/>
                <w:i/>
                <w:color w:val="000000"/>
              </w:rPr>
              <w:t>(&lt;1/10000)</w:t>
            </w:r>
          </w:p>
        </w:tc>
        <w:tc>
          <w:tcPr>
            <w:tcW w:w="2000" w:type="pct"/>
            <w:tcBorders>
              <w:top w:val="outset" w:sz="6" w:space="0" w:color="auto"/>
              <w:left w:val="outset" w:sz="6" w:space="0" w:color="auto"/>
              <w:bottom w:val="outset" w:sz="6" w:space="0" w:color="auto"/>
              <w:right w:val="outset" w:sz="6" w:space="0" w:color="auto"/>
            </w:tcBorders>
            <w:hideMark/>
          </w:tcPr>
          <w:p w14:paraId="3FCC9D35" w14:textId="77777777" w:rsidR="00E75800" w:rsidRPr="00704A1D" w:rsidRDefault="00E75800" w:rsidP="00E75800">
            <w:pPr>
              <w:tabs>
                <w:tab w:val="left" w:pos="567"/>
              </w:tabs>
              <w:spacing w:after="0" w:line="240" w:lineRule="auto"/>
              <w:rPr>
                <w:rFonts w:ascii="Times New Roman" w:eastAsia="Times New Roman" w:hAnsi="Times New Roman"/>
                <w:snapToGrid w:val="0"/>
                <w:color w:val="000000"/>
                <w:lang w:val="pt-PT"/>
              </w:rPr>
            </w:pPr>
            <w:r w:rsidRPr="007B5A6C">
              <w:rPr>
                <w:rFonts w:ascii="Times New Roman" w:hAnsi="Times New Roman"/>
                <w:color w:val="000000"/>
              </w:rPr>
              <w:t xml:space="preserve">Šlapimo spalvos pokytis ilgalaikio vartojimo atveju </w:t>
            </w:r>
          </w:p>
        </w:tc>
      </w:tr>
      <w:tr w:rsidR="00E75800" w:rsidRPr="007B5A6C" w14:paraId="3FCC9D3A" w14:textId="77777777" w:rsidTr="00721916">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CC9D37" w14:textId="77777777" w:rsidR="00E75800" w:rsidRPr="007B5A6C" w:rsidRDefault="00E75800" w:rsidP="00E75800">
            <w:pPr>
              <w:tabs>
                <w:tab w:val="left" w:pos="567"/>
              </w:tabs>
              <w:spacing w:after="0" w:line="240" w:lineRule="auto"/>
              <w:rPr>
                <w:rFonts w:ascii="Times New Roman" w:hAnsi="Times New Roman"/>
                <w:color w:val="000000"/>
              </w:rPr>
            </w:pPr>
          </w:p>
        </w:tc>
        <w:tc>
          <w:tcPr>
            <w:tcW w:w="1500" w:type="pct"/>
            <w:tcBorders>
              <w:top w:val="outset" w:sz="6" w:space="0" w:color="auto"/>
              <w:left w:val="outset" w:sz="6" w:space="0" w:color="auto"/>
              <w:bottom w:val="outset" w:sz="6" w:space="0" w:color="auto"/>
              <w:right w:val="outset" w:sz="6" w:space="0" w:color="auto"/>
            </w:tcBorders>
            <w:hideMark/>
          </w:tcPr>
          <w:p w14:paraId="3FCC9D38"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(9)</w:t>
            </w:r>
            <w:r w:rsidRPr="007B5A6C">
              <w:rPr>
                <w:rFonts w:ascii="Times New Roman" w:hAnsi="Times New Roman"/>
                <w:color w:val="000000"/>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3FCC9D39"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Inkstų nepakankamumas </w:t>
            </w:r>
            <w:r w:rsidRPr="007B5A6C">
              <w:rPr>
                <w:rFonts w:ascii="Times New Roman" w:hAnsi="Times New Roman"/>
                <w:color w:val="000000"/>
                <w:vertAlign w:val="superscript"/>
              </w:rPr>
              <w:t>(5)</w:t>
            </w:r>
            <w:r w:rsidRPr="007B5A6C">
              <w:rPr>
                <w:rFonts w:ascii="Times New Roman" w:hAnsi="Times New Roman"/>
                <w:color w:val="000000"/>
              </w:rPr>
              <w:t xml:space="preserve"> </w:t>
            </w:r>
          </w:p>
        </w:tc>
      </w:tr>
      <w:tr w:rsidR="002C5ECE" w:rsidRPr="007B5A6C" w14:paraId="3FCC9D3E" w14:textId="77777777" w:rsidTr="00F71A59">
        <w:trPr>
          <w:cantSplit/>
          <w:trHeight w:val="170"/>
          <w:tblCellSpacing w:w="0" w:type="dxa"/>
        </w:trPr>
        <w:tc>
          <w:tcPr>
            <w:tcW w:w="1500" w:type="pct"/>
            <w:tcBorders>
              <w:top w:val="outset" w:sz="6" w:space="0" w:color="auto"/>
              <w:left w:val="outset" w:sz="6" w:space="0" w:color="auto"/>
              <w:right w:val="outset" w:sz="6" w:space="0" w:color="auto"/>
            </w:tcBorders>
          </w:tcPr>
          <w:p w14:paraId="3FCC9D3B" w14:textId="77777777" w:rsidR="002C5ECE" w:rsidRPr="007B5A6C" w:rsidRDefault="00F635FC" w:rsidP="00E75800">
            <w:pPr>
              <w:tabs>
                <w:tab w:val="left" w:pos="567"/>
              </w:tabs>
              <w:spacing w:after="0" w:line="240" w:lineRule="auto"/>
              <w:rPr>
                <w:rFonts w:ascii="Times New Roman" w:hAnsi="Times New Roman"/>
                <w:i/>
                <w:color w:val="000000"/>
              </w:rPr>
            </w:pPr>
            <w:r w:rsidRPr="00F635FC">
              <w:rPr>
                <w:rFonts w:ascii="Times New Roman" w:hAnsi="Times New Roman"/>
                <w:i/>
                <w:color w:val="000000"/>
              </w:rPr>
              <w:t>Lytinės sistemos ir krūties sutrikimai</w:t>
            </w:r>
          </w:p>
        </w:tc>
        <w:tc>
          <w:tcPr>
            <w:tcW w:w="1500" w:type="pct"/>
            <w:tcBorders>
              <w:top w:val="outset" w:sz="6" w:space="0" w:color="auto"/>
              <w:left w:val="outset" w:sz="6" w:space="0" w:color="auto"/>
              <w:bottom w:val="outset" w:sz="6" w:space="0" w:color="auto"/>
              <w:right w:val="outset" w:sz="6" w:space="0" w:color="auto"/>
            </w:tcBorders>
          </w:tcPr>
          <w:p w14:paraId="3FCC9D3C" w14:textId="77777777" w:rsidR="002C5ECE" w:rsidRPr="007B5A6C" w:rsidRDefault="00E21FC4" w:rsidP="00CA4A55">
            <w:pPr>
              <w:tabs>
                <w:tab w:val="left" w:pos="567"/>
              </w:tabs>
              <w:spacing w:after="0" w:line="240" w:lineRule="auto"/>
              <w:rPr>
                <w:rFonts w:ascii="Times New Roman" w:hAnsi="Times New Roman"/>
                <w:color w:val="000000"/>
              </w:rPr>
            </w:pPr>
            <w:r w:rsidRPr="007B5A6C">
              <w:rPr>
                <w:rFonts w:ascii="Times New Roman" w:hAnsi="Times New Roman"/>
                <w:color w:val="000000"/>
              </w:rPr>
              <w:t>Dažnis nežinomas</w:t>
            </w:r>
            <w:r w:rsidR="00830567">
              <w:rPr>
                <w:rFonts w:ascii="Times New Roman" w:hAnsi="Times New Roman"/>
                <w:color w:val="000000"/>
              </w:rPr>
              <w:t xml:space="preserve"> </w:t>
            </w:r>
            <w:r w:rsidR="00830567" w:rsidRPr="007B5A6C">
              <w:rPr>
                <w:rFonts w:ascii="Times New Roman" w:hAnsi="Times New Roman"/>
                <w:color w:val="000000"/>
                <w:vertAlign w:val="superscript"/>
              </w:rPr>
              <w:t>(9)</w:t>
            </w:r>
          </w:p>
        </w:tc>
        <w:tc>
          <w:tcPr>
            <w:tcW w:w="2000" w:type="pct"/>
            <w:tcBorders>
              <w:top w:val="outset" w:sz="6" w:space="0" w:color="auto"/>
              <w:left w:val="outset" w:sz="6" w:space="0" w:color="auto"/>
              <w:bottom w:val="outset" w:sz="6" w:space="0" w:color="auto"/>
              <w:right w:val="outset" w:sz="6" w:space="0" w:color="auto"/>
            </w:tcBorders>
          </w:tcPr>
          <w:p w14:paraId="3FCC9D3D" w14:textId="77777777" w:rsidR="002C5ECE" w:rsidRPr="007B5A6C" w:rsidRDefault="00F635FC" w:rsidP="00E75800">
            <w:pPr>
              <w:tabs>
                <w:tab w:val="left" w:pos="567"/>
              </w:tabs>
              <w:spacing w:after="0" w:line="240" w:lineRule="auto"/>
              <w:rPr>
                <w:rFonts w:ascii="Times New Roman" w:hAnsi="Times New Roman"/>
                <w:color w:val="000000"/>
              </w:rPr>
            </w:pPr>
            <w:proofErr w:type="spellStart"/>
            <w:r>
              <w:rPr>
                <w:rFonts w:ascii="Times New Roman" w:hAnsi="Times New Roman"/>
                <w:color w:val="000000"/>
              </w:rPr>
              <w:t>Priapizmas</w:t>
            </w:r>
            <w:proofErr w:type="spellEnd"/>
          </w:p>
        </w:tc>
      </w:tr>
      <w:tr w:rsidR="00FD0C8D" w:rsidRPr="007B5A6C" w14:paraId="3FCC9D42" w14:textId="77777777" w:rsidTr="00F71A59">
        <w:trPr>
          <w:cantSplit/>
          <w:trHeight w:val="170"/>
          <w:tblCellSpacing w:w="0" w:type="dxa"/>
        </w:trPr>
        <w:tc>
          <w:tcPr>
            <w:tcW w:w="1500" w:type="pct"/>
            <w:vMerge w:val="restart"/>
            <w:tcBorders>
              <w:top w:val="outset" w:sz="6" w:space="0" w:color="auto"/>
              <w:left w:val="outset" w:sz="6" w:space="0" w:color="auto"/>
              <w:right w:val="outset" w:sz="6" w:space="0" w:color="auto"/>
            </w:tcBorders>
            <w:hideMark/>
          </w:tcPr>
          <w:p w14:paraId="3FCC9D3F"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14:paraId="3FCC9D40" w14:textId="77777777" w:rsidR="00E75800" w:rsidRPr="00E75800" w:rsidRDefault="00E75800" w:rsidP="00CA4A55">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Labai dažnas </w:t>
            </w:r>
            <w:r w:rsidRPr="007B5A6C">
              <w:rPr>
                <w:rFonts w:ascii="Times New Roman" w:hAnsi="Times New Roman"/>
                <w:i/>
                <w:color w:val="000000"/>
              </w:rPr>
              <w:t>(&lt;1/10000)</w:t>
            </w:r>
          </w:p>
        </w:tc>
        <w:tc>
          <w:tcPr>
            <w:tcW w:w="2000" w:type="pct"/>
            <w:tcBorders>
              <w:top w:val="outset" w:sz="6" w:space="0" w:color="auto"/>
              <w:left w:val="outset" w:sz="6" w:space="0" w:color="auto"/>
              <w:bottom w:val="outset" w:sz="6" w:space="0" w:color="auto"/>
              <w:right w:val="outset" w:sz="6" w:space="0" w:color="auto"/>
            </w:tcBorders>
            <w:hideMark/>
          </w:tcPr>
          <w:p w14:paraId="3FCC9D41" w14:textId="77777777" w:rsidR="00E75800" w:rsidRPr="0057787A" w:rsidRDefault="00E75800" w:rsidP="00E75800">
            <w:pPr>
              <w:tabs>
                <w:tab w:val="left" w:pos="567"/>
              </w:tabs>
              <w:spacing w:after="0" w:line="240" w:lineRule="auto"/>
              <w:rPr>
                <w:rFonts w:ascii="Times New Roman" w:eastAsia="Times New Roman" w:hAnsi="Times New Roman"/>
                <w:snapToGrid w:val="0"/>
                <w:color w:val="000000"/>
                <w:lang w:val="de-DE"/>
              </w:rPr>
            </w:pPr>
            <w:r w:rsidRPr="007B5A6C">
              <w:rPr>
                <w:rFonts w:ascii="Times New Roman" w:hAnsi="Times New Roman"/>
                <w:color w:val="000000"/>
              </w:rPr>
              <w:t xml:space="preserve">Lokalus skausmas anestezijos sukėlimo metu </w:t>
            </w:r>
            <w:r w:rsidRPr="007B5A6C">
              <w:rPr>
                <w:rFonts w:ascii="Times New Roman" w:hAnsi="Times New Roman"/>
                <w:color w:val="000000"/>
                <w:vertAlign w:val="superscript"/>
              </w:rPr>
              <w:t xml:space="preserve">(4) </w:t>
            </w:r>
          </w:p>
        </w:tc>
      </w:tr>
      <w:tr w:rsidR="00FD0C8D" w:rsidRPr="007B5A6C" w14:paraId="3FCC9D46" w14:textId="77777777" w:rsidTr="00F71A59">
        <w:trPr>
          <w:cantSplit/>
          <w:trHeight w:val="170"/>
          <w:tblCellSpacing w:w="0" w:type="dxa"/>
        </w:trPr>
        <w:tc>
          <w:tcPr>
            <w:tcW w:w="1500" w:type="pct"/>
            <w:vMerge/>
            <w:tcBorders>
              <w:left w:val="outset" w:sz="6" w:space="0" w:color="auto"/>
              <w:right w:val="outset" w:sz="6" w:space="0" w:color="auto"/>
            </w:tcBorders>
          </w:tcPr>
          <w:p w14:paraId="3FCC9D43" w14:textId="77777777" w:rsidR="00E75800" w:rsidRPr="007B5A6C" w:rsidRDefault="00E75800" w:rsidP="00E75800">
            <w:pPr>
              <w:tabs>
                <w:tab w:val="left" w:pos="567"/>
              </w:tabs>
              <w:spacing w:after="0" w:line="240" w:lineRule="auto"/>
              <w:rPr>
                <w:rFonts w:ascii="Times New Roman" w:hAnsi="Times New Roman"/>
                <w:i/>
                <w:color w:val="000000"/>
              </w:rPr>
            </w:pPr>
          </w:p>
        </w:tc>
        <w:tc>
          <w:tcPr>
            <w:tcW w:w="1500" w:type="pct"/>
            <w:tcBorders>
              <w:top w:val="outset" w:sz="6" w:space="0" w:color="auto"/>
              <w:left w:val="outset" w:sz="6" w:space="0" w:color="auto"/>
              <w:bottom w:val="outset" w:sz="6" w:space="0" w:color="auto"/>
              <w:right w:val="outset" w:sz="6" w:space="0" w:color="auto"/>
            </w:tcBorders>
          </w:tcPr>
          <w:p w14:paraId="3FCC9D44" w14:textId="77777777" w:rsidR="00E75800" w:rsidRPr="00E75800" w:rsidRDefault="00E75800" w:rsidP="00CA4A55">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Labai retas </w:t>
            </w:r>
            <w:r w:rsidRPr="007B5A6C">
              <w:rPr>
                <w:rFonts w:ascii="Times New Roman" w:hAnsi="Times New Roman"/>
                <w:i/>
                <w:color w:val="000000"/>
              </w:rPr>
              <w:t>(&lt;1/10000)</w:t>
            </w:r>
          </w:p>
        </w:tc>
        <w:tc>
          <w:tcPr>
            <w:tcW w:w="2000" w:type="pct"/>
            <w:tcBorders>
              <w:top w:val="outset" w:sz="6" w:space="0" w:color="auto"/>
              <w:left w:val="outset" w:sz="6" w:space="0" w:color="auto"/>
              <w:bottom w:val="outset" w:sz="6" w:space="0" w:color="auto"/>
              <w:right w:val="outset" w:sz="6" w:space="0" w:color="auto"/>
            </w:tcBorders>
          </w:tcPr>
          <w:p w14:paraId="3FCC9D45"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Audinių nekrozė </w:t>
            </w:r>
            <w:r w:rsidRPr="007B5A6C">
              <w:rPr>
                <w:rFonts w:ascii="Times New Roman" w:hAnsi="Times New Roman"/>
                <w:color w:val="000000"/>
                <w:vertAlign w:val="superscript"/>
              </w:rPr>
              <w:t>(10)</w:t>
            </w:r>
            <w:r w:rsidRPr="007B5A6C">
              <w:rPr>
                <w:rFonts w:ascii="Times New Roman" w:hAnsi="Times New Roman"/>
                <w:color w:val="000000"/>
              </w:rPr>
              <w:t xml:space="preserve"> po atsitiktinio suleidimo šalia kraujagyslės</w:t>
            </w:r>
          </w:p>
        </w:tc>
      </w:tr>
      <w:tr w:rsidR="00FD0C8D" w:rsidRPr="007B5A6C" w14:paraId="3FCC9D4A" w14:textId="77777777" w:rsidTr="00F71A59">
        <w:trPr>
          <w:cantSplit/>
          <w:trHeight w:val="170"/>
          <w:tblCellSpacing w:w="0" w:type="dxa"/>
        </w:trPr>
        <w:tc>
          <w:tcPr>
            <w:tcW w:w="1500" w:type="pct"/>
            <w:vMerge/>
            <w:tcBorders>
              <w:left w:val="outset" w:sz="6" w:space="0" w:color="auto"/>
              <w:bottom w:val="outset" w:sz="6" w:space="0" w:color="auto"/>
              <w:right w:val="outset" w:sz="6" w:space="0" w:color="auto"/>
            </w:tcBorders>
          </w:tcPr>
          <w:p w14:paraId="3FCC9D47" w14:textId="77777777" w:rsidR="00E75800" w:rsidRPr="007B5A6C" w:rsidRDefault="00E75800" w:rsidP="00E75800">
            <w:pPr>
              <w:tabs>
                <w:tab w:val="left" w:pos="567"/>
              </w:tabs>
              <w:spacing w:after="0" w:line="240" w:lineRule="auto"/>
              <w:rPr>
                <w:rFonts w:ascii="Times New Roman" w:hAnsi="Times New Roman"/>
                <w:i/>
                <w:color w:val="000000"/>
              </w:rPr>
            </w:pPr>
          </w:p>
        </w:tc>
        <w:tc>
          <w:tcPr>
            <w:tcW w:w="1500" w:type="pct"/>
            <w:tcBorders>
              <w:top w:val="outset" w:sz="6" w:space="0" w:color="auto"/>
              <w:left w:val="outset" w:sz="6" w:space="0" w:color="auto"/>
              <w:bottom w:val="outset" w:sz="6" w:space="0" w:color="auto"/>
              <w:right w:val="outset" w:sz="6" w:space="0" w:color="auto"/>
            </w:tcBorders>
          </w:tcPr>
          <w:p w14:paraId="3FCC9D48"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(9)</w:t>
            </w:r>
          </w:p>
        </w:tc>
        <w:tc>
          <w:tcPr>
            <w:tcW w:w="2000" w:type="pct"/>
            <w:tcBorders>
              <w:top w:val="outset" w:sz="6" w:space="0" w:color="auto"/>
              <w:left w:val="outset" w:sz="6" w:space="0" w:color="auto"/>
              <w:bottom w:val="outset" w:sz="6" w:space="0" w:color="auto"/>
              <w:right w:val="outset" w:sz="6" w:space="0" w:color="auto"/>
            </w:tcBorders>
          </w:tcPr>
          <w:p w14:paraId="3FCC9D49" w14:textId="77777777" w:rsidR="00E75800" w:rsidRPr="00704A1D" w:rsidRDefault="00E75800" w:rsidP="00E75800">
            <w:pPr>
              <w:tabs>
                <w:tab w:val="left" w:pos="567"/>
              </w:tabs>
              <w:spacing w:after="0" w:line="240" w:lineRule="auto"/>
              <w:rPr>
                <w:rFonts w:ascii="Times New Roman" w:eastAsia="Times New Roman" w:hAnsi="Times New Roman"/>
                <w:snapToGrid w:val="0"/>
                <w:color w:val="000000"/>
                <w:lang w:val="pt-PT"/>
              </w:rPr>
            </w:pPr>
            <w:r w:rsidRPr="007B5A6C">
              <w:rPr>
                <w:rFonts w:ascii="Times New Roman" w:hAnsi="Times New Roman"/>
                <w:color w:val="000000"/>
              </w:rPr>
              <w:t xml:space="preserve">Lokalus skausmas ir patinimas po atsitiktinio suleidimo šalia kraujagyslės </w:t>
            </w:r>
            <w:r w:rsidRPr="007B5A6C">
              <w:rPr>
                <w:rFonts w:ascii="Times New Roman" w:hAnsi="Times New Roman"/>
                <w:color w:val="000000"/>
                <w:vertAlign w:val="superscript"/>
              </w:rPr>
              <w:t>(10</w:t>
            </w:r>
          </w:p>
        </w:tc>
      </w:tr>
      <w:tr w:rsidR="00E75800" w:rsidRPr="007B5A6C" w14:paraId="3FCC9D4E" w14:textId="77777777" w:rsidTr="00721916">
        <w:trPr>
          <w:cantSplit/>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FCC9D4B"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Tyrimai</w:t>
            </w:r>
          </w:p>
        </w:tc>
        <w:tc>
          <w:tcPr>
            <w:tcW w:w="1500" w:type="pct"/>
            <w:tcBorders>
              <w:top w:val="outset" w:sz="6" w:space="0" w:color="auto"/>
              <w:left w:val="outset" w:sz="6" w:space="0" w:color="auto"/>
              <w:bottom w:val="outset" w:sz="6" w:space="0" w:color="auto"/>
              <w:right w:val="outset" w:sz="6" w:space="0" w:color="auto"/>
            </w:tcBorders>
            <w:hideMark/>
          </w:tcPr>
          <w:p w14:paraId="3FCC9D4C"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Dažnis nežinomas </w:t>
            </w:r>
            <w:r w:rsidRPr="007B5A6C">
              <w:rPr>
                <w:rFonts w:ascii="Times New Roman" w:hAnsi="Times New Roman"/>
                <w:color w:val="000000"/>
                <w:vertAlign w:val="superscript"/>
              </w:rPr>
              <w:t>(9)</w:t>
            </w:r>
            <w:r w:rsidRPr="007B5A6C">
              <w:rPr>
                <w:rFonts w:ascii="Times New Roman" w:hAnsi="Times New Roman"/>
                <w:color w:val="000000"/>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3FCC9D4D" w14:textId="77777777" w:rsidR="00E75800" w:rsidRPr="007B5A6C" w:rsidRDefault="00E75800" w:rsidP="00E75800">
            <w:pPr>
              <w:tabs>
                <w:tab w:val="left" w:pos="567"/>
              </w:tabs>
              <w:spacing w:after="0" w:line="240" w:lineRule="auto"/>
              <w:rPr>
                <w:rFonts w:ascii="Times New Roman" w:hAnsi="Times New Roman"/>
                <w:color w:val="000000"/>
              </w:rPr>
            </w:pPr>
            <w:proofErr w:type="spellStart"/>
            <w:r w:rsidRPr="007B5A6C">
              <w:rPr>
                <w:rFonts w:ascii="Times New Roman" w:hAnsi="Times New Roman"/>
                <w:color w:val="000000"/>
              </w:rPr>
              <w:t>Brugada</w:t>
            </w:r>
            <w:proofErr w:type="spellEnd"/>
            <w:r w:rsidRPr="007B5A6C">
              <w:rPr>
                <w:rFonts w:ascii="Times New Roman" w:hAnsi="Times New Roman"/>
                <w:color w:val="000000"/>
              </w:rPr>
              <w:t xml:space="preserve"> tipo EKG </w:t>
            </w:r>
            <w:r w:rsidRPr="007B5A6C">
              <w:rPr>
                <w:rFonts w:ascii="Times New Roman" w:hAnsi="Times New Roman"/>
                <w:color w:val="000000"/>
                <w:vertAlign w:val="superscript"/>
              </w:rPr>
              <w:t>(5), (6)</w:t>
            </w:r>
            <w:r w:rsidRPr="007B5A6C">
              <w:rPr>
                <w:rFonts w:ascii="Times New Roman" w:hAnsi="Times New Roman"/>
                <w:color w:val="000000"/>
              </w:rPr>
              <w:t xml:space="preserve"> </w:t>
            </w:r>
          </w:p>
        </w:tc>
      </w:tr>
      <w:tr w:rsidR="00E75800" w:rsidRPr="007B5A6C" w14:paraId="3FCC9D52" w14:textId="77777777" w:rsidTr="00721916">
        <w:trPr>
          <w:cantSplit/>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FCC9D4F" w14:textId="77777777" w:rsidR="00E75800" w:rsidRPr="007B5A6C" w:rsidRDefault="00E75800" w:rsidP="00E75800">
            <w:pPr>
              <w:tabs>
                <w:tab w:val="left" w:pos="567"/>
              </w:tabs>
              <w:spacing w:after="0" w:line="240" w:lineRule="auto"/>
              <w:rPr>
                <w:rFonts w:ascii="Times New Roman" w:hAnsi="Times New Roman"/>
                <w:color w:val="000000"/>
              </w:rPr>
            </w:pPr>
            <w:r w:rsidRPr="007B5A6C">
              <w:rPr>
                <w:rFonts w:ascii="Times New Roman" w:hAnsi="Times New Roman"/>
                <w:i/>
                <w:color w:val="000000"/>
              </w:rPr>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14:paraId="3FCC9D50" w14:textId="77777777" w:rsidR="00E75800" w:rsidRPr="00E75800" w:rsidRDefault="00E75800" w:rsidP="00CA4A55">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Labai retas </w:t>
            </w:r>
            <w:r w:rsidRPr="007B5A6C">
              <w:rPr>
                <w:rFonts w:ascii="Times New Roman" w:hAnsi="Times New Roman"/>
                <w:i/>
                <w:color w:val="000000"/>
              </w:rPr>
              <w:t>(&lt;1/10000)</w:t>
            </w:r>
          </w:p>
        </w:tc>
        <w:tc>
          <w:tcPr>
            <w:tcW w:w="2000" w:type="pct"/>
            <w:tcBorders>
              <w:top w:val="outset" w:sz="6" w:space="0" w:color="auto"/>
              <w:left w:val="outset" w:sz="6" w:space="0" w:color="auto"/>
              <w:bottom w:val="outset" w:sz="6" w:space="0" w:color="auto"/>
              <w:right w:val="outset" w:sz="6" w:space="0" w:color="auto"/>
            </w:tcBorders>
            <w:hideMark/>
          </w:tcPr>
          <w:p w14:paraId="3FCC9D51"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00"/>
                <w:lang w:val="en-GB"/>
              </w:rPr>
            </w:pPr>
            <w:r w:rsidRPr="007B5A6C">
              <w:rPr>
                <w:rFonts w:ascii="Times New Roman" w:hAnsi="Times New Roman"/>
                <w:color w:val="000000"/>
              </w:rPr>
              <w:t xml:space="preserve">Pooperacinis karščiavimas </w:t>
            </w:r>
          </w:p>
        </w:tc>
      </w:tr>
    </w:tbl>
    <w:p w14:paraId="3FCC9D53" w14:textId="77777777" w:rsidR="00E75800" w:rsidRPr="00E75800" w:rsidRDefault="00E75800" w:rsidP="00E75800">
      <w:pPr>
        <w:tabs>
          <w:tab w:val="left" w:pos="432"/>
        </w:tabs>
        <w:spacing w:after="0" w:line="240" w:lineRule="auto"/>
        <w:ind w:left="432" w:hanging="432"/>
        <w:rPr>
          <w:rFonts w:ascii="Times New Roman" w:hAnsi="Times New Roman"/>
          <w:vertAlign w:val="superscript"/>
        </w:rPr>
      </w:pPr>
    </w:p>
    <w:p w14:paraId="3FCC9D54" w14:textId="77777777" w:rsidR="00E75800" w:rsidRPr="0057787A" w:rsidRDefault="00E75800" w:rsidP="00E75800">
      <w:pPr>
        <w:tabs>
          <w:tab w:val="left" w:pos="432"/>
        </w:tabs>
        <w:spacing w:after="0" w:line="240" w:lineRule="auto"/>
        <w:ind w:left="432" w:hanging="432"/>
        <w:rPr>
          <w:rFonts w:ascii="Times New Roman" w:eastAsia="Times New Roman" w:hAnsi="Times New Roman"/>
          <w:snapToGrid w:val="0"/>
        </w:rPr>
      </w:pPr>
      <w:r w:rsidRPr="00E75800">
        <w:rPr>
          <w:rFonts w:ascii="Times New Roman" w:hAnsi="Times New Roman"/>
          <w:vertAlign w:val="superscript"/>
        </w:rPr>
        <w:t>(1)</w:t>
      </w:r>
      <w:r w:rsidRPr="00E75800">
        <w:rPr>
          <w:rFonts w:ascii="Times New Roman" w:hAnsi="Times New Roman"/>
        </w:rPr>
        <w:tab/>
        <w:t xml:space="preserve">Sunki </w:t>
      </w:r>
      <w:proofErr w:type="spellStart"/>
      <w:r w:rsidRPr="00E75800">
        <w:rPr>
          <w:rFonts w:ascii="Times New Roman" w:hAnsi="Times New Roman"/>
        </w:rPr>
        <w:t>bradikardija</w:t>
      </w:r>
      <w:proofErr w:type="spellEnd"/>
      <w:r w:rsidRPr="00E75800">
        <w:rPr>
          <w:rFonts w:ascii="Times New Roman" w:hAnsi="Times New Roman"/>
        </w:rPr>
        <w:t xml:space="preserve"> pasireiškia retai. Pranešta apie pavienius atvejus, kuomet </w:t>
      </w:r>
      <w:proofErr w:type="spellStart"/>
      <w:r w:rsidRPr="00E75800">
        <w:rPr>
          <w:rFonts w:ascii="Times New Roman" w:hAnsi="Times New Roman"/>
        </w:rPr>
        <w:t>bradikardija</w:t>
      </w:r>
      <w:proofErr w:type="spellEnd"/>
      <w:r w:rsidRPr="00E75800">
        <w:rPr>
          <w:rFonts w:ascii="Times New Roman" w:hAnsi="Times New Roman"/>
        </w:rPr>
        <w:t xml:space="preserve"> progresavo iki </w:t>
      </w:r>
      <w:proofErr w:type="spellStart"/>
      <w:r w:rsidRPr="00E75800">
        <w:rPr>
          <w:rFonts w:ascii="Times New Roman" w:hAnsi="Times New Roman"/>
        </w:rPr>
        <w:t>asistolijos</w:t>
      </w:r>
      <w:proofErr w:type="spellEnd"/>
      <w:r w:rsidRPr="00E75800">
        <w:rPr>
          <w:rFonts w:ascii="Times New Roman" w:hAnsi="Times New Roman"/>
        </w:rPr>
        <w:t>.</w:t>
      </w:r>
    </w:p>
    <w:p w14:paraId="3FCC9D55" w14:textId="77777777" w:rsidR="00E75800" w:rsidRPr="0057787A" w:rsidRDefault="00E75800" w:rsidP="00E75800">
      <w:pPr>
        <w:tabs>
          <w:tab w:val="left" w:pos="432"/>
        </w:tabs>
        <w:spacing w:after="0" w:line="240" w:lineRule="auto"/>
        <w:ind w:left="432" w:hanging="432"/>
        <w:rPr>
          <w:rFonts w:ascii="Times New Roman" w:eastAsia="Times New Roman" w:hAnsi="Times New Roman"/>
          <w:snapToGrid w:val="0"/>
        </w:rPr>
      </w:pPr>
      <w:r w:rsidRPr="00E75800">
        <w:rPr>
          <w:rFonts w:ascii="Times New Roman" w:hAnsi="Times New Roman"/>
          <w:vertAlign w:val="superscript"/>
        </w:rPr>
        <w:t>(2)</w:t>
      </w:r>
      <w:r w:rsidRPr="00E75800">
        <w:rPr>
          <w:rFonts w:ascii="Times New Roman" w:hAnsi="Times New Roman"/>
        </w:rPr>
        <w:tab/>
        <w:t xml:space="preserve">Retais atvejais </w:t>
      </w:r>
      <w:proofErr w:type="spellStart"/>
      <w:r w:rsidRPr="00E75800">
        <w:rPr>
          <w:rFonts w:ascii="Times New Roman" w:hAnsi="Times New Roman"/>
        </w:rPr>
        <w:t>hipotenzijai</w:t>
      </w:r>
      <w:proofErr w:type="spellEnd"/>
      <w:r w:rsidRPr="00E75800">
        <w:rPr>
          <w:rFonts w:ascii="Times New Roman" w:hAnsi="Times New Roman"/>
        </w:rPr>
        <w:t xml:space="preserve"> koreguoti gali prireikti intraveninių skysčių infuzijos bei sumažinti </w:t>
      </w:r>
      <w:proofErr w:type="spellStart"/>
      <w:r w:rsidRPr="00E75800">
        <w:rPr>
          <w:rFonts w:ascii="Times New Roman" w:hAnsi="Times New Roman"/>
        </w:rPr>
        <w:t>propofolio</w:t>
      </w:r>
      <w:proofErr w:type="spellEnd"/>
      <w:r w:rsidRPr="00E75800">
        <w:rPr>
          <w:rFonts w:ascii="Times New Roman" w:hAnsi="Times New Roman"/>
        </w:rPr>
        <w:t xml:space="preserve"> leidimo greitį.</w:t>
      </w:r>
    </w:p>
    <w:p w14:paraId="3FCC9D56" w14:textId="77777777" w:rsidR="00E75800" w:rsidRPr="0057787A" w:rsidRDefault="00E75800" w:rsidP="00E75800">
      <w:pPr>
        <w:tabs>
          <w:tab w:val="left" w:pos="432"/>
        </w:tabs>
        <w:spacing w:after="0" w:line="240" w:lineRule="auto"/>
        <w:ind w:left="432" w:hanging="432"/>
        <w:rPr>
          <w:rFonts w:ascii="Times New Roman" w:eastAsia="Times New Roman" w:hAnsi="Times New Roman"/>
          <w:snapToGrid w:val="0"/>
        </w:rPr>
      </w:pPr>
      <w:r w:rsidRPr="00E75800">
        <w:rPr>
          <w:rFonts w:ascii="Times New Roman" w:hAnsi="Times New Roman"/>
          <w:vertAlign w:val="superscript"/>
        </w:rPr>
        <w:t>(3)</w:t>
      </w:r>
      <w:r w:rsidRPr="00E75800">
        <w:rPr>
          <w:rFonts w:ascii="Times New Roman" w:hAnsi="Times New Roman"/>
        </w:rPr>
        <w:tab/>
        <w:t xml:space="preserve">Gauti labai reti pranešimai apie </w:t>
      </w:r>
      <w:proofErr w:type="spellStart"/>
      <w:r w:rsidRPr="00E75800">
        <w:rPr>
          <w:rFonts w:ascii="Times New Roman" w:hAnsi="Times New Roman"/>
        </w:rPr>
        <w:t>rabdomiolizę</w:t>
      </w:r>
      <w:proofErr w:type="spellEnd"/>
      <w:r w:rsidRPr="00E75800">
        <w:rPr>
          <w:rFonts w:ascii="Times New Roman" w:hAnsi="Times New Roman"/>
        </w:rPr>
        <w:t xml:space="preserve">, kai buvo vartojama didesnė nei rekomenduojama 4 mg/kg kūno svorio/val. </w:t>
      </w:r>
      <w:proofErr w:type="spellStart"/>
      <w:r w:rsidRPr="00E75800">
        <w:rPr>
          <w:rFonts w:ascii="Times New Roman" w:hAnsi="Times New Roman"/>
        </w:rPr>
        <w:t>propofolio</w:t>
      </w:r>
      <w:proofErr w:type="spellEnd"/>
      <w:r w:rsidRPr="00E75800">
        <w:rPr>
          <w:rFonts w:ascii="Times New Roman" w:hAnsi="Times New Roman"/>
        </w:rPr>
        <w:t xml:space="preserve"> dozė intensyviosios terapijos skyriuje gydomam pacientui slopinti.</w:t>
      </w:r>
    </w:p>
    <w:p w14:paraId="3FCC9D57" w14:textId="77777777" w:rsidR="00E75800" w:rsidRPr="0057787A" w:rsidRDefault="00E75800" w:rsidP="00E75800">
      <w:pPr>
        <w:tabs>
          <w:tab w:val="left" w:pos="432"/>
        </w:tabs>
        <w:spacing w:after="0" w:line="240" w:lineRule="auto"/>
        <w:ind w:left="432" w:hanging="432"/>
        <w:rPr>
          <w:rFonts w:ascii="Times New Roman" w:eastAsia="Times New Roman" w:hAnsi="Times New Roman"/>
          <w:snapToGrid w:val="0"/>
        </w:rPr>
      </w:pPr>
      <w:r w:rsidRPr="00E75800">
        <w:rPr>
          <w:rFonts w:ascii="Times New Roman" w:hAnsi="Times New Roman"/>
          <w:vertAlign w:val="superscript"/>
        </w:rPr>
        <w:t>(4)</w:t>
      </w:r>
      <w:r w:rsidRPr="00E75800">
        <w:rPr>
          <w:rFonts w:ascii="Times New Roman" w:hAnsi="Times New Roman"/>
        </w:rPr>
        <w:tab/>
        <w:t xml:space="preserve">Galima sumažinti, vaistinį preparatą leidžiant į didelę (dilbio ir alkūnės linkio) veną. Lokalų skausmą taip pat galima sumažinti kartu su </w:t>
      </w:r>
      <w:proofErr w:type="spellStart"/>
      <w:r w:rsidRPr="00E75800">
        <w:rPr>
          <w:rFonts w:ascii="Times New Roman" w:hAnsi="Times New Roman"/>
        </w:rPr>
        <w:t>propofoliu</w:t>
      </w:r>
      <w:proofErr w:type="spellEnd"/>
      <w:r w:rsidRPr="00E75800">
        <w:rPr>
          <w:rFonts w:ascii="Times New Roman" w:hAnsi="Times New Roman"/>
        </w:rPr>
        <w:t xml:space="preserve"> leidžiant </w:t>
      </w:r>
      <w:proofErr w:type="spellStart"/>
      <w:r w:rsidRPr="00E75800">
        <w:rPr>
          <w:rFonts w:ascii="Times New Roman" w:hAnsi="Times New Roman"/>
        </w:rPr>
        <w:t>lidokaino</w:t>
      </w:r>
      <w:proofErr w:type="spellEnd"/>
      <w:r w:rsidRPr="00E75800">
        <w:rPr>
          <w:rFonts w:ascii="Times New Roman" w:hAnsi="Times New Roman"/>
        </w:rPr>
        <w:t>.</w:t>
      </w:r>
    </w:p>
    <w:p w14:paraId="3FCC9D58" w14:textId="77777777" w:rsidR="00E75800" w:rsidRPr="0057787A" w:rsidRDefault="00E75800" w:rsidP="00E75800">
      <w:pPr>
        <w:tabs>
          <w:tab w:val="left" w:pos="432"/>
        </w:tabs>
        <w:spacing w:after="0" w:line="240" w:lineRule="auto"/>
        <w:ind w:left="432" w:hanging="432"/>
        <w:rPr>
          <w:rFonts w:ascii="Times New Roman" w:eastAsia="Times New Roman" w:hAnsi="Times New Roman"/>
          <w:snapToGrid w:val="0"/>
        </w:rPr>
      </w:pPr>
      <w:r w:rsidRPr="00E75800">
        <w:rPr>
          <w:rFonts w:ascii="Times New Roman" w:hAnsi="Times New Roman"/>
          <w:vertAlign w:val="superscript"/>
        </w:rPr>
        <w:t>(5)</w:t>
      </w:r>
      <w:r w:rsidRPr="00E75800">
        <w:rPr>
          <w:rFonts w:ascii="Times New Roman" w:hAnsi="Times New Roman"/>
        </w:rPr>
        <w:tab/>
        <w:t xml:space="preserve">Tokio nepageidaujamo poveikio derinys, vadinamas </w:t>
      </w:r>
      <w:proofErr w:type="spellStart"/>
      <w:r w:rsidRPr="00E75800">
        <w:rPr>
          <w:rFonts w:ascii="Times New Roman" w:hAnsi="Times New Roman"/>
        </w:rPr>
        <w:t>propofolio</w:t>
      </w:r>
      <w:proofErr w:type="spellEnd"/>
      <w:r w:rsidRPr="00E75800">
        <w:rPr>
          <w:rFonts w:ascii="Times New Roman" w:hAnsi="Times New Roman"/>
        </w:rPr>
        <w:t xml:space="preserve"> infuzijos sindromu, gali pasireikšti sunkiai sergantiems pacientams, kuriems dažnai yra daug tokio poveikio atsiradimo rizikos veiksnių (žr. 4.4 skyrių).</w:t>
      </w:r>
    </w:p>
    <w:p w14:paraId="3FCC9D59" w14:textId="77777777" w:rsidR="00E75800" w:rsidRPr="00704A1D" w:rsidRDefault="00E75800" w:rsidP="00E75800">
      <w:pPr>
        <w:tabs>
          <w:tab w:val="left" w:pos="432"/>
        </w:tabs>
        <w:spacing w:after="0" w:line="240" w:lineRule="auto"/>
        <w:ind w:left="432" w:hanging="432"/>
        <w:rPr>
          <w:rFonts w:ascii="Times New Roman" w:eastAsia="Times New Roman" w:hAnsi="Times New Roman"/>
          <w:snapToGrid w:val="0"/>
          <w:lang w:val="pt-PT"/>
        </w:rPr>
      </w:pPr>
      <w:r w:rsidRPr="00E75800">
        <w:rPr>
          <w:rFonts w:ascii="Times New Roman" w:hAnsi="Times New Roman"/>
          <w:vertAlign w:val="superscript"/>
        </w:rPr>
        <w:t>(6)</w:t>
      </w:r>
      <w:r w:rsidRPr="00E75800">
        <w:rPr>
          <w:rFonts w:ascii="Times New Roman" w:hAnsi="Times New Roman"/>
        </w:rPr>
        <w:t xml:space="preserve"> </w:t>
      </w:r>
      <w:r w:rsidRPr="00E75800">
        <w:rPr>
          <w:rFonts w:ascii="Times New Roman" w:hAnsi="Times New Roman"/>
        </w:rPr>
        <w:tab/>
      </w:r>
      <w:proofErr w:type="spellStart"/>
      <w:r w:rsidRPr="00E75800">
        <w:rPr>
          <w:rFonts w:ascii="Times New Roman" w:hAnsi="Times New Roman"/>
        </w:rPr>
        <w:t>Brugada</w:t>
      </w:r>
      <w:proofErr w:type="spellEnd"/>
      <w:r w:rsidRPr="00E75800">
        <w:rPr>
          <w:rFonts w:ascii="Times New Roman" w:hAnsi="Times New Roman"/>
        </w:rPr>
        <w:t xml:space="preserve"> tipo EKG – ST-segmento pakilimas ir neigiami T danteliai EKG.</w:t>
      </w:r>
    </w:p>
    <w:p w14:paraId="3FCC9D5A" w14:textId="77777777" w:rsidR="00E75800" w:rsidRPr="00E75800" w:rsidRDefault="00E75800" w:rsidP="00E75800">
      <w:pPr>
        <w:tabs>
          <w:tab w:val="left" w:pos="432"/>
        </w:tabs>
        <w:spacing w:after="0" w:line="240" w:lineRule="auto"/>
        <w:ind w:left="432" w:hanging="432"/>
        <w:rPr>
          <w:rFonts w:ascii="Times New Roman" w:eastAsia="Times New Roman" w:hAnsi="Times New Roman"/>
          <w:snapToGrid w:val="0"/>
        </w:rPr>
      </w:pPr>
      <w:r w:rsidRPr="00E75800">
        <w:rPr>
          <w:rFonts w:ascii="Times New Roman" w:hAnsi="Times New Roman"/>
          <w:vertAlign w:val="superscript"/>
        </w:rPr>
        <w:lastRenderedPageBreak/>
        <w:t>(7)</w:t>
      </w:r>
      <w:r w:rsidRPr="00E75800">
        <w:rPr>
          <w:rFonts w:ascii="Times New Roman" w:hAnsi="Times New Roman"/>
        </w:rPr>
        <w:tab/>
        <w:t xml:space="preserve">Greitai progresuojantis širdies nepakankamumas suaugusiesiems (kai kuriais atvejais pasibaigiantis mirtimi). Tokiais atvejais širdies nepakankamumas paprastai nereaguoja į palaikomąjį gydymą širdies </w:t>
      </w:r>
      <w:proofErr w:type="spellStart"/>
      <w:r w:rsidRPr="00E75800">
        <w:rPr>
          <w:rFonts w:ascii="Times New Roman" w:hAnsi="Times New Roman"/>
        </w:rPr>
        <w:t>susitraukimus</w:t>
      </w:r>
      <w:proofErr w:type="spellEnd"/>
      <w:r w:rsidRPr="00E75800">
        <w:rPr>
          <w:rFonts w:ascii="Times New Roman" w:hAnsi="Times New Roman"/>
        </w:rPr>
        <w:t xml:space="preserve"> stiprinančiais vaistiniais preparatais.</w:t>
      </w:r>
    </w:p>
    <w:p w14:paraId="3FCC9D5B" w14:textId="77777777" w:rsidR="00E75800" w:rsidRPr="00E75800" w:rsidRDefault="00E75800" w:rsidP="00E75800">
      <w:pPr>
        <w:tabs>
          <w:tab w:val="left" w:pos="432"/>
        </w:tabs>
        <w:spacing w:after="0" w:line="240" w:lineRule="auto"/>
        <w:ind w:left="432" w:hanging="432"/>
        <w:rPr>
          <w:rFonts w:ascii="Times New Roman" w:eastAsia="Times New Roman" w:hAnsi="Times New Roman"/>
          <w:snapToGrid w:val="0"/>
        </w:rPr>
      </w:pPr>
      <w:r w:rsidRPr="00E75800">
        <w:rPr>
          <w:rFonts w:ascii="Times New Roman" w:hAnsi="Times New Roman"/>
          <w:vertAlign w:val="superscript"/>
        </w:rPr>
        <w:t>(8)</w:t>
      </w:r>
      <w:r w:rsidRPr="00E75800">
        <w:rPr>
          <w:rFonts w:ascii="Times New Roman" w:hAnsi="Times New Roman"/>
        </w:rPr>
        <w:tab/>
        <w:t xml:space="preserve">Piktnaudžiavimas </w:t>
      </w:r>
      <w:proofErr w:type="spellStart"/>
      <w:r w:rsidRPr="00E75800">
        <w:rPr>
          <w:rFonts w:ascii="Times New Roman" w:hAnsi="Times New Roman"/>
        </w:rPr>
        <w:t>propofoliu</w:t>
      </w:r>
      <w:proofErr w:type="spellEnd"/>
      <w:r w:rsidRPr="00E75800">
        <w:rPr>
          <w:rFonts w:ascii="Times New Roman" w:hAnsi="Times New Roman"/>
        </w:rPr>
        <w:t xml:space="preserve"> ir priklausomybė nuo jo, dažniausiai tarp sveikatos priežiūros specialistų.</w:t>
      </w:r>
    </w:p>
    <w:p w14:paraId="3FCC9D5C" w14:textId="77777777" w:rsidR="00E75800" w:rsidRPr="0057787A" w:rsidRDefault="00E75800" w:rsidP="00E75800">
      <w:pPr>
        <w:tabs>
          <w:tab w:val="left" w:pos="432"/>
        </w:tabs>
        <w:spacing w:after="0" w:line="240" w:lineRule="auto"/>
        <w:ind w:left="432" w:hanging="432"/>
        <w:rPr>
          <w:rFonts w:ascii="Times New Roman" w:eastAsia="Times New Roman" w:hAnsi="Times New Roman"/>
          <w:snapToGrid w:val="0"/>
        </w:rPr>
      </w:pPr>
      <w:r w:rsidRPr="00E75800">
        <w:rPr>
          <w:rFonts w:ascii="Times New Roman" w:hAnsi="Times New Roman"/>
          <w:vertAlign w:val="superscript"/>
        </w:rPr>
        <w:t>(9)</w:t>
      </w:r>
      <w:r w:rsidRPr="00E75800">
        <w:rPr>
          <w:rFonts w:ascii="Times New Roman" w:hAnsi="Times New Roman"/>
        </w:rPr>
        <w:tab/>
        <w:t>Dažnis nežinomas, kadangi negali būti įvertintas pagal turimus klinikinių tyrimų duomenis.</w:t>
      </w:r>
    </w:p>
    <w:p w14:paraId="3FCC9D5D" w14:textId="6D5DB8DC" w:rsidR="00E75800" w:rsidRDefault="00E75800" w:rsidP="00E75800">
      <w:pPr>
        <w:tabs>
          <w:tab w:val="left" w:pos="432"/>
        </w:tabs>
        <w:spacing w:after="0" w:line="240" w:lineRule="auto"/>
        <w:ind w:left="432" w:hanging="432"/>
        <w:rPr>
          <w:rFonts w:ascii="Times New Roman" w:hAnsi="Times New Roman"/>
        </w:rPr>
      </w:pPr>
      <w:r w:rsidRPr="00E75800">
        <w:rPr>
          <w:rFonts w:ascii="Times New Roman" w:hAnsi="Times New Roman"/>
          <w:vertAlign w:val="superscript"/>
        </w:rPr>
        <w:t>(10)</w:t>
      </w:r>
      <w:r w:rsidRPr="00E75800">
        <w:rPr>
          <w:rFonts w:ascii="Times New Roman" w:hAnsi="Times New Roman"/>
          <w:vertAlign w:val="superscript"/>
        </w:rPr>
        <w:tab/>
      </w:r>
      <w:r w:rsidRPr="00E75800">
        <w:rPr>
          <w:rFonts w:ascii="Times New Roman" w:hAnsi="Times New Roman"/>
        </w:rPr>
        <w:t>Apie audinių nekrozę pranešta tais atvejais, kai sutriko audinių gyvybingumas.</w:t>
      </w:r>
    </w:p>
    <w:p w14:paraId="3F89BA78" w14:textId="458FA69E" w:rsidR="0057787A" w:rsidRPr="00E9573D" w:rsidRDefault="0057787A" w:rsidP="0057787A">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(1</w:t>
      </w:r>
      <w:r>
        <w:rPr>
          <w:rFonts w:ascii="Times New Roman" w:eastAsia="Times New Roman" w:hAnsi="Times New Roman"/>
          <w:vertAlign w:val="superscript"/>
        </w:rPr>
        <w:t>1</w:t>
      </w:r>
      <w:r w:rsidRPr="00AD7F60">
        <w:rPr>
          <w:rFonts w:ascii="Times New Roman" w:eastAsia="Times New Roman" w:hAnsi="Times New Roman"/>
          <w:vertAlign w:val="superscript"/>
        </w:rPr>
        <w:t>)</w:t>
      </w:r>
      <w:r w:rsidRPr="00AD7F60">
        <w:rPr>
          <w:rFonts w:ascii="Times New Roman" w:eastAsia="Times New Roman" w:hAnsi="Times New Roman"/>
          <w:vertAlign w:val="superscript"/>
        </w:rPr>
        <w:tab/>
      </w:r>
      <w:r>
        <w:rPr>
          <w:rFonts w:ascii="Times New Roman" w:eastAsia="Times New Roman" w:hAnsi="Times New Roman"/>
        </w:rPr>
        <w:t>P</w:t>
      </w:r>
      <w:r w:rsidRPr="00E96795">
        <w:rPr>
          <w:rFonts w:ascii="Times New Roman" w:eastAsia="Times New Roman" w:hAnsi="Times New Roman"/>
        </w:rPr>
        <w:t>o ilgalaikio ir trumpalaikio gydymo ir pacientams, kuriems nenustatyta pagrindinių rizikos veiksnių.</w:t>
      </w:r>
    </w:p>
    <w:p w14:paraId="3FCC9D5E" w14:textId="77777777" w:rsidR="00E75800" w:rsidRPr="00E75800" w:rsidRDefault="00E75800" w:rsidP="00E75800">
      <w:pPr>
        <w:tabs>
          <w:tab w:val="left" w:pos="567"/>
        </w:tabs>
        <w:spacing w:after="0" w:line="240" w:lineRule="auto"/>
        <w:rPr>
          <w:rFonts w:ascii="Times New Roman" w:hAnsi="Times New Roman"/>
        </w:rPr>
      </w:pPr>
    </w:p>
    <w:p w14:paraId="3FCC9D5F" w14:textId="77777777" w:rsidR="00E75800" w:rsidRPr="00E75800" w:rsidRDefault="00E75800" w:rsidP="00E75800">
      <w:pPr>
        <w:keepNext/>
        <w:keepLines/>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E75800">
        <w:rPr>
          <w:rFonts w:ascii="Times New Roman" w:hAnsi="Times New Roman"/>
          <w:u w:val="single"/>
        </w:rPr>
        <w:t>Pranešimas apie įtariamas nepageidaujamas reakcijas</w:t>
      </w:r>
    </w:p>
    <w:p w14:paraId="43F1C649" w14:textId="52E307A2" w:rsidR="00A912E7" w:rsidRPr="00E75800" w:rsidRDefault="00A912E7" w:rsidP="00E75800">
      <w:pPr>
        <w:keepNext/>
        <w:keepLines/>
        <w:tabs>
          <w:tab w:val="left" w:pos="567"/>
        </w:tabs>
        <w:autoSpaceDE w:val="0"/>
        <w:autoSpaceDN w:val="0"/>
        <w:adjustRightInd w:val="0"/>
        <w:spacing w:after="0" w:line="240" w:lineRule="auto"/>
        <w:jc w:val="both"/>
        <w:rPr>
          <w:rFonts w:ascii="Times New Roman" w:eastAsia="Times New Roman" w:hAnsi="Times New Roman"/>
          <w:snapToGrid w:val="0"/>
        </w:rPr>
      </w:pPr>
      <w:r w:rsidRPr="00DD19DC">
        <w:rPr>
          <w:rFonts w:ascii="Times New Roman" w:hAnsi="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FCC9D61" w14:textId="77777777" w:rsidR="00E75800" w:rsidRPr="00E75800" w:rsidRDefault="00E75800" w:rsidP="00E75800">
      <w:pPr>
        <w:tabs>
          <w:tab w:val="left" w:pos="567"/>
        </w:tabs>
        <w:spacing w:after="0" w:line="240" w:lineRule="auto"/>
        <w:rPr>
          <w:rFonts w:ascii="Times New Roman" w:hAnsi="Times New Roman"/>
          <w:b/>
        </w:rPr>
      </w:pPr>
    </w:p>
    <w:p w14:paraId="3FCC9D62"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4.9</w:t>
      </w:r>
      <w:r w:rsidRPr="00E75800">
        <w:rPr>
          <w:rFonts w:ascii="Times New Roman" w:hAnsi="Times New Roman"/>
          <w:b/>
        </w:rPr>
        <w:tab/>
        <w:t>Perdozavimas</w:t>
      </w:r>
    </w:p>
    <w:p w14:paraId="3FCC9D63" w14:textId="77777777" w:rsidR="00E75800" w:rsidRPr="00E75800" w:rsidRDefault="00E75800" w:rsidP="00E75800">
      <w:pPr>
        <w:tabs>
          <w:tab w:val="left" w:pos="567"/>
        </w:tabs>
        <w:spacing w:after="0" w:line="240" w:lineRule="auto"/>
        <w:rPr>
          <w:rFonts w:ascii="Times New Roman" w:hAnsi="Times New Roman"/>
          <w:b/>
        </w:rPr>
      </w:pPr>
    </w:p>
    <w:p w14:paraId="3FCC9D64"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Preparato atsitiktinai perdozavus, gali pasireikšti širdies ir kraujagyslių bei kvėpavimo funkcijos slopinimas.</w:t>
      </w:r>
    </w:p>
    <w:p w14:paraId="3FCC9D65"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Jei slopinama kvėpavimo funkcija, reikia daryti dirbtinį kvėpavimą tiekiant deguonį. Jei pasireiškia širdies ir kraujagyslių funkcijos slopinimas, gali reikėti pacientą paguldyti taip, kad jo galva būtų žemiau, ir, jei sutrikimas sunkus, leisti plazmos pakaitalų, arba kraujagysles siaurinančių vaistinių preparatų.</w:t>
      </w:r>
    </w:p>
    <w:p w14:paraId="3FCC9D66" w14:textId="77777777" w:rsidR="00E75800" w:rsidRPr="00E75800" w:rsidRDefault="00E75800" w:rsidP="00E75800">
      <w:pPr>
        <w:tabs>
          <w:tab w:val="left" w:pos="567"/>
        </w:tabs>
        <w:spacing w:after="0" w:line="240" w:lineRule="auto"/>
        <w:rPr>
          <w:rFonts w:ascii="Times New Roman" w:hAnsi="Times New Roman"/>
        </w:rPr>
      </w:pPr>
    </w:p>
    <w:p w14:paraId="3FCC9D67" w14:textId="77777777" w:rsidR="00E75800" w:rsidRPr="00E75800" w:rsidRDefault="00E75800" w:rsidP="00E75800">
      <w:pPr>
        <w:tabs>
          <w:tab w:val="left" w:pos="567"/>
        </w:tabs>
        <w:spacing w:after="0" w:line="240" w:lineRule="auto"/>
        <w:rPr>
          <w:rFonts w:ascii="Times New Roman" w:hAnsi="Times New Roman"/>
        </w:rPr>
      </w:pPr>
    </w:p>
    <w:p w14:paraId="3FCC9D68"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5.</w:t>
      </w:r>
      <w:r w:rsidRPr="00E75800">
        <w:rPr>
          <w:rFonts w:ascii="Times New Roman" w:hAnsi="Times New Roman"/>
          <w:b/>
        </w:rPr>
        <w:tab/>
        <w:t>FARMAKOLOGINĖS SAVYBĖS</w:t>
      </w:r>
    </w:p>
    <w:p w14:paraId="3FCC9D69" w14:textId="77777777" w:rsidR="00E75800" w:rsidRPr="00E75800" w:rsidRDefault="00E75800" w:rsidP="00E75800">
      <w:pPr>
        <w:tabs>
          <w:tab w:val="left" w:pos="567"/>
        </w:tabs>
        <w:spacing w:after="0" w:line="240" w:lineRule="auto"/>
        <w:rPr>
          <w:rFonts w:ascii="Times New Roman" w:hAnsi="Times New Roman"/>
          <w:b/>
        </w:rPr>
      </w:pPr>
    </w:p>
    <w:p w14:paraId="3FCC9D6A"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5.1</w:t>
      </w:r>
      <w:r w:rsidRPr="00E75800">
        <w:rPr>
          <w:rFonts w:ascii="Times New Roman" w:hAnsi="Times New Roman"/>
          <w:b/>
        </w:rPr>
        <w:tab/>
      </w:r>
      <w:proofErr w:type="spellStart"/>
      <w:r w:rsidRPr="00E75800">
        <w:rPr>
          <w:rFonts w:ascii="Times New Roman" w:hAnsi="Times New Roman"/>
          <w:b/>
        </w:rPr>
        <w:t>Farmakodinaminės</w:t>
      </w:r>
      <w:proofErr w:type="spellEnd"/>
      <w:r w:rsidRPr="00E75800">
        <w:rPr>
          <w:rFonts w:ascii="Times New Roman" w:hAnsi="Times New Roman"/>
          <w:b/>
        </w:rPr>
        <w:t xml:space="preserve"> savybės</w:t>
      </w:r>
    </w:p>
    <w:p w14:paraId="3FCC9D6B" w14:textId="77777777" w:rsidR="00E75800" w:rsidRPr="00E75800" w:rsidRDefault="00E75800" w:rsidP="00E75800">
      <w:pPr>
        <w:tabs>
          <w:tab w:val="left" w:pos="567"/>
        </w:tabs>
        <w:spacing w:after="0" w:line="240" w:lineRule="auto"/>
        <w:rPr>
          <w:rFonts w:ascii="Times New Roman" w:hAnsi="Times New Roman"/>
          <w:b/>
        </w:rPr>
      </w:pPr>
    </w:p>
    <w:p w14:paraId="3FCC9D6C"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Farmakoterapinė</w:t>
      </w:r>
      <w:proofErr w:type="spellEnd"/>
      <w:r w:rsidRPr="00E75800">
        <w:rPr>
          <w:rFonts w:ascii="Times New Roman" w:hAnsi="Times New Roman"/>
        </w:rPr>
        <w:t xml:space="preserve"> grupė – anestetikai, kiti bendrojo poveikio anestetikai, ATC kodas </w:t>
      </w:r>
      <w:r w:rsidR="00D60B68" w:rsidRPr="00E75800">
        <w:rPr>
          <w:rFonts w:ascii="Times New Roman" w:hAnsi="Times New Roman"/>
        </w:rPr>
        <w:t>–</w:t>
      </w:r>
      <w:r w:rsidRPr="00E75800">
        <w:rPr>
          <w:rFonts w:ascii="Times New Roman" w:hAnsi="Times New Roman"/>
        </w:rPr>
        <w:t> NO1AX10.</w:t>
      </w:r>
    </w:p>
    <w:p w14:paraId="3FCC9D6D" w14:textId="77777777" w:rsidR="00E75800" w:rsidRPr="00E75800" w:rsidRDefault="00E75800" w:rsidP="00E75800">
      <w:pPr>
        <w:tabs>
          <w:tab w:val="left" w:pos="567"/>
        </w:tabs>
        <w:spacing w:after="0" w:line="240" w:lineRule="auto"/>
        <w:rPr>
          <w:rFonts w:ascii="Times New Roman" w:hAnsi="Times New Roman"/>
        </w:rPr>
      </w:pPr>
    </w:p>
    <w:p w14:paraId="3FCC9D6E" w14:textId="77777777" w:rsidR="00E75800" w:rsidRPr="0057787A"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Veikimo mechanizmas</w:t>
      </w:r>
      <w:r w:rsidR="00DE5B5A">
        <w:rPr>
          <w:rFonts w:ascii="Times New Roman" w:hAnsi="Times New Roman"/>
          <w:u w:val="single"/>
        </w:rPr>
        <w:t> </w:t>
      </w:r>
      <w:r w:rsidRPr="00E75800">
        <w:rPr>
          <w:rFonts w:ascii="Times New Roman" w:hAnsi="Times New Roman"/>
          <w:u w:val="single"/>
        </w:rPr>
        <w:t>/</w:t>
      </w:r>
      <w:r w:rsidR="00DE5B5A">
        <w:rPr>
          <w:rFonts w:ascii="Times New Roman" w:hAnsi="Times New Roman"/>
          <w:u w:val="single"/>
        </w:rPr>
        <w:t> </w:t>
      </w:r>
      <w:proofErr w:type="spellStart"/>
      <w:r w:rsidRPr="00E75800">
        <w:rPr>
          <w:rFonts w:ascii="Times New Roman" w:hAnsi="Times New Roman"/>
          <w:u w:val="single"/>
        </w:rPr>
        <w:t>Farmakodinaminis</w:t>
      </w:r>
      <w:proofErr w:type="spellEnd"/>
      <w:r w:rsidRPr="00E75800">
        <w:rPr>
          <w:rFonts w:ascii="Times New Roman" w:hAnsi="Times New Roman"/>
          <w:u w:val="single"/>
        </w:rPr>
        <w:t xml:space="preserve"> poveikis</w:t>
      </w:r>
    </w:p>
    <w:p w14:paraId="3FCC9D6F"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Propofolis</w:t>
      </w:r>
      <w:proofErr w:type="spellEnd"/>
      <w:r w:rsidRPr="00E75800">
        <w:rPr>
          <w:rFonts w:ascii="Times New Roman" w:hAnsi="Times New Roman"/>
        </w:rPr>
        <w:t xml:space="preserve"> (2,6-diizopropilfenolis) yra trumpo veikimo bendrasis anestetikas, kurio poveikis prasideda greitai. Anestezija prasideda per 30 – 40</w:t>
      </w:r>
      <w:r w:rsidR="00693B2C">
        <w:rPr>
          <w:rFonts w:ascii="Times New Roman" w:hAnsi="Times New Roman"/>
        </w:rPr>
        <w:t> </w:t>
      </w:r>
      <w:r w:rsidRPr="00E75800">
        <w:rPr>
          <w:rFonts w:ascii="Times New Roman" w:hAnsi="Times New Roman"/>
        </w:rPr>
        <w:t xml:space="preserve">sekundžių (priklausomai nuo injekcijos greičio). Jei preparato į veną </w:t>
      </w:r>
      <w:proofErr w:type="spellStart"/>
      <w:r w:rsidRPr="00E75800">
        <w:rPr>
          <w:rFonts w:ascii="Times New Roman" w:hAnsi="Times New Roman"/>
        </w:rPr>
        <w:t>infuzuojama</w:t>
      </w:r>
      <w:proofErr w:type="spellEnd"/>
      <w:r w:rsidRPr="00E75800">
        <w:rPr>
          <w:rFonts w:ascii="Times New Roman" w:hAnsi="Times New Roman"/>
        </w:rPr>
        <w:t xml:space="preserve"> iš karto, anestezija trunka 4</w:t>
      </w:r>
      <w:r w:rsidR="00D60B68" w:rsidRPr="00E75800">
        <w:rPr>
          <w:rFonts w:ascii="Times New Roman" w:hAnsi="Times New Roman"/>
        </w:rPr>
        <w:t>–</w:t>
      </w:r>
      <w:r w:rsidRPr="00E75800">
        <w:rPr>
          <w:rFonts w:ascii="Times New Roman" w:hAnsi="Times New Roman"/>
        </w:rPr>
        <w:t>6</w:t>
      </w:r>
      <w:r w:rsidR="00693B2C">
        <w:rPr>
          <w:rFonts w:ascii="Times New Roman" w:hAnsi="Times New Roman"/>
        </w:rPr>
        <w:t> </w:t>
      </w:r>
      <w:r w:rsidRPr="00E75800">
        <w:rPr>
          <w:rFonts w:ascii="Times New Roman" w:hAnsi="Times New Roman"/>
        </w:rPr>
        <w:t xml:space="preserve">minutes (ji priklauso nuo vaistinio preparato metabolizmo greičio ir išsiskyrimo). </w:t>
      </w:r>
    </w:p>
    <w:p w14:paraId="3FCC9D70" w14:textId="77777777" w:rsidR="00E75800" w:rsidRPr="00E75800" w:rsidRDefault="00E75800" w:rsidP="00E75800">
      <w:pPr>
        <w:tabs>
          <w:tab w:val="left" w:pos="567"/>
        </w:tabs>
        <w:spacing w:after="0" w:line="240" w:lineRule="auto"/>
        <w:rPr>
          <w:rFonts w:ascii="Times New Roman" w:hAnsi="Times New Roman"/>
        </w:rPr>
      </w:pPr>
    </w:p>
    <w:p w14:paraId="3FCC9D71" w14:textId="77777777" w:rsidR="00E75800" w:rsidRPr="00E75800"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Klinikinis veiksmingumas ir saugumas</w:t>
      </w:r>
    </w:p>
    <w:p w14:paraId="3FCC9D72"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Vartojant rekomenduojamas dozes, po pakartotinių injekcijų iš karto arba po infuzijos, klinikai reikšmingo preparato kaupimosi nepastebėta. Pacientai sąmonę atgauna greitai.</w:t>
      </w:r>
    </w:p>
    <w:p w14:paraId="3FCC9D73" w14:textId="77777777" w:rsidR="00E75800" w:rsidRPr="00E75800" w:rsidRDefault="00E75800" w:rsidP="00E75800">
      <w:pPr>
        <w:tabs>
          <w:tab w:val="left" w:pos="567"/>
        </w:tabs>
        <w:spacing w:after="0" w:line="240" w:lineRule="auto"/>
        <w:rPr>
          <w:rFonts w:ascii="Times New Roman" w:hAnsi="Times New Roman"/>
        </w:rPr>
      </w:pPr>
    </w:p>
    <w:p w14:paraId="3FCC9D74"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Manoma, kad anestezijos sukėlimo metu dėl </w:t>
      </w:r>
      <w:proofErr w:type="spellStart"/>
      <w:r w:rsidRPr="00E75800">
        <w:rPr>
          <w:rFonts w:ascii="Times New Roman" w:hAnsi="Times New Roman"/>
          <w:i/>
        </w:rPr>
        <w:t>n.vagus</w:t>
      </w:r>
      <w:proofErr w:type="spellEnd"/>
      <w:r w:rsidRPr="00E75800">
        <w:rPr>
          <w:rFonts w:ascii="Times New Roman" w:hAnsi="Times New Roman"/>
        </w:rPr>
        <w:t xml:space="preserve"> centrinio aktyvumo arba dėl simpatinio aktyvumo nuslopinimo gali pasireikšti </w:t>
      </w:r>
      <w:proofErr w:type="spellStart"/>
      <w:r w:rsidRPr="00E75800">
        <w:rPr>
          <w:rFonts w:ascii="Times New Roman" w:hAnsi="Times New Roman"/>
        </w:rPr>
        <w:t>bradikardija</w:t>
      </w:r>
      <w:proofErr w:type="spellEnd"/>
      <w:r w:rsidRPr="00E75800">
        <w:rPr>
          <w:rFonts w:ascii="Times New Roman" w:hAnsi="Times New Roman"/>
        </w:rPr>
        <w:t xml:space="preserve"> ir </w:t>
      </w:r>
      <w:proofErr w:type="spellStart"/>
      <w:r w:rsidRPr="00E75800">
        <w:rPr>
          <w:rFonts w:ascii="Times New Roman" w:hAnsi="Times New Roman"/>
        </w:rPr>
        <w:t>hipotenzija</w:t>
      </w:r>
      <w:proofErr w:type="spellEnd"/>
      <w:r w:rsidRPr="00E75800">
        <w:rPr>
          <w:rFonts w:ascii="Times New Roman" w:hAnsi="Times New Roman"/>
        </w:rPr>
        <w:t xml:space="preserve">, tačiau paprastai anestezijos palaikymo metu </w:t>
      </w:r>
      <w:proofErr w:type="spellStart"/>
      <w:r w:rsidRPr="00E75800">
        <w:rPr>
          <w:rFonts w:ascii="Times New Roman" w:hAnsi="Times New Roman"/>
        </w:rPr>
        <w:t>hemodinamika</w:t>
      </w:r>
      <w:proofErr w:type="spellEnd"/>
      <w:r w:rsidRPr="00E75800">
        <w:rPr>
          <w:rFonts w:ascii="Times New Roman" w:hAnsi="Times New Roman"/>
        </w:rPr>
        <w:t xml:space="preserve"> sunormalėja.</w:t>
      </w:r>
    </w:p>
    <w:p w14:paraId="3FCC9D75" w14:textId="77777777" w:rsidR="00E75800" w:rsidRPr="00E75800" w:rsidRDefault="00E75800" w:rsidP="00E75800">
      <w:pPr>
        <w:tabs>
          <w:tab w:val="left" w:pos="567"/>
        </w:tabs>
        <w:spacing w:after="0" w:line="240" w:lineRule="auto"/>
        <w:rPr>
          <w:rFonts w:ascii="Times New Roman" w:hAnsi="Times New Roman"/>
        </w:rPr>
      </w:pPr>
    </w:p>
    <w:p w14:paraId="3FCC9D76" w14:textId="77777777" w:rsidR="00E75800" w:rsidRPr="00E75800"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Vaikų populiacija</w:t>
      </w:r>
    </w:p>
    <w:p w14:paraId="3FCC9D77"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Nedaugelio tyrimų apie </w:t>
      </w:r>
      <w:proofErr w:type="spellStart"/>
      <w:r w:rsidRPr="00E75800">
        <w:rPr>
          <w:rFonts w:ascii="Times New Roman" w:hAnsi="Times New Roman"/>
        </w:rPr>
        <w:t>propofolio</w:t>
      </w:r>
      <w:proofErr w:type="spellEnd"/>
      <w:r w:rsidRPr="00E75800">
        <w:rPr>
          <w:rFonts w:ascii="Times New Roman" w:hAnsi="Times New Roman"/>
        </w:rPr>
        <w:t xml:space="preserve"> sukeltos anestezijos vaikams trukmę duomenys rodo, kad </w:t>
      </w:r>
      <w:proofErr w:type="spellStart"/>
      <w:r w:rsidRPr="00E75800">
        <w:rPr>
          <w:rFonts w:ascii="Times New Roman" w:hAnsi="Times New Roman"/>
        </w:rPr>
        <w:t>propofolio</w:t>
      </w:r>
      <w:proofErr w:type="spellEnd"/>
      <w:r w:rsidRPr="00E75800">
        <w:rPr>
          <w:rFonts w:ascii="Times New Roman" w:hAnsi="Times New Roman"/>
        </w:rPr>
        <w:t xml:space="preserve"> sukeltos anestezijos saugumas ir efektyvumas vaikams yra nepakitęs 4 valandų laikotarpiu. Literatūros duomenys rodo, kad vaikams ilgiau atliekant procedūras, vaistinio preparato saugumo ir efektyvumo pokyčių nestebima. </w:t>
      </w:r>
    </w:p>
    <w:p w14:paraId="3FCC9D78" w14:textId="77777777" w:rsidR="00E75800" w:rsidRPr="00E75800" w:rsidRDefault="00E75800" w:rsidP="00E75800">
      <w:pPr>
        <w:tabs>
          <w:tab w:val="left" w:pos="567"/>
        </w:tabs>
        <w:spacing w:after="0" w:line="240" w:lineRule="auto"/>
        <w:rPr>
          <w:rFonts w:ascii="Times New Roman" w:hAnsi="Times New Roman"/>
          <w:b/>
        </w:rPr>
      </w:pPr>
    </w:p>
    <w:p w14:paraId="3FCC9D79" w14:textId="77777777" w:rsidR="00E75800" w:rsidRPr="0057787A"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5.2</w:t>
      </w:r>
      <w:r w:rsidRPr="00E75800">
        <w:rPr>
          <w:rFonts w:ascii="Times New Roman" w:hAnsi="Times New Roman"/>
          <w:b/>
        </w:rPr>
        <w:tab/>
      </w:r>
      <w:proofErr w:type="spellStart"/>
      <w:r w:rsidRPr="00E75800">
        <w:rPr>
          <w:rFonts w:ascii="Times New Roman" w:hAnsi="Times New Roman"/>
          <w:b/>
        </w:rPr>
        <w:t>Farmakokinetinės</w:t>
      </w:r>
      <w:proofErr w:type="spellEnd"/>
      <w:r w:rsidRPr="00E75800">
        <w:rPr>
          <w:rFonts w:ascii="Times New Roman" w:hAnsi="Times New Roman"/>
          <w:b/>
        </w:rPr>
        <w:t xml:space="preserve"> savybės </w:t>
      </w:r>
    </w:p>
    <w:p w14:paraId="3FCC9D7A" w14:textId="77777777" w:rsidR="00E75800" w:rsidRPr="00E75800" w:rsidRDefault="00E75800" w:rsidP="00E75800">
      <w:pPr>
        <w:tabs>
          <w:tab w:val="left" w:pos="567"/>
        </w:tabs>
        <w:spacing w:after="0" w:line="240" w:lineRule="auto"/>
        <w:rPr>
          <w:rFonts w:ascii="Times New Roman" w:hAnsi="Times New Roman"/>
          <w:b/>
        </w:rPr>
      </w:pPr>
    </w:p>
    <w:p w14:paraId="3FCC9D7B" w14:textId="77777777" w:rsidR="00E75800" w:rsidRPr="0057787A"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Absorbcija</w:t>
      </w:r>
    </w:p>
    <w:p w14:paraId="3FCC9D7C" w14:textId="77777777" w:rsidR="00E75800" w:rsidRPr="0057787A"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Propofolis</w:t>
      </w:r>
      <w:proofErr w:type="spellEnd"/>
      <w:r w:rsidRPr="00E75800">
        <w:rPr>
          <w:rFonts w:ascii="Times New Roman" w:hAnsi="Times New Roman"/>
        </w:rPr>
        <w:t xml:space="preserve"> su plazmos baltymais jungiasi apie 98 </w:t>
      </w:r>
      <w:r w:rsidRPr="00E75800">
        <w:rPr>
          <w:rFonts w:ascii="Times New Roman" w:hAnsi="Times New Roman"/>
        </w:rPr>
        <w:sym w:font="Symbol" w:char="F025"/>
      </w:r>
      <w:r w:rsidRPr="00E75800">
        <w:rPr>
          <w:rFonts w:ascii="Times New Roman" w:hAnsi="Times New Roman"/>
        </w:rPr>
        <w:t xml:space="preserve">. </w:t>
      </w:r>
    </w:p>
    <w:p w14:paraId="3FCC9D7D"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lastRenderedPageBreak/>
        <w:t xml:space="preserve">Į veną </w:t>
      </w:r>
      <w:proofErr w:type="spellStart"/>
      <w:r w:rsidRPr="00E75800">
        <w:rPr>
          <w:rFonts w:ascii="Times New Roman" w:hAnsi="Times New Roman"/>
        </w:rPr>
        <w:t>infuzavus</w:t>
      </w:r>
      <w:proofErr w:type="spellEnd"/>
      <w:r w:rsidRPr="00E75800">
        <w:rPr>
          <w:rFonts w:ascii="Times New Roman" w:hAnsi="Times New Roman"/>
        </w:rPr>
        <w:t xml:space="preserve"> </w:t>
      </w:r>
      <w:proofErr w:type="spellStart"/>
      <w:r w:rsidRPr="00E75800">
        <w:rPr>
          <w:rFonts w:ascii="Times New Roman" w:hAnsi="Times New Roman"/>
        </w:rPr>
        <w:t>propofolio</w:t>
      </w:r>
      <w:proofErr w:type="spellEnd"/>
      <w:r w:rsidRPr="00E75800">
        <w:rPr>
          <w:rFonts w:ascii="Times New Roman" w:hAnsi="Times New Roman"/>
        </w:rPr>
        <w:t xml:space="preserve">, jo </w:t>
      </w:r>
      <w:proofErr w:type="spellStart"/>
      <w:r w:rsidRPr="00E75800">
        <w:rPr>
          <w:rFonts w:ascii="Times New Roman" w:hAnsi="Times New Roman"/>
        </w:rPr>
        <w:t>farmakokinetiką</w:t>
      </w:r>
      <w:proofErr w:type="spellEnd"/>
      <w:r w:rsidRPr="00E75800">
        <w:rPr>
          <w:rFonts w:ascii="Times New Roman" w:hAnsi="Times New Roman"/>
        </w:rPr>
        <w:t xml:space="preserve"> gali nusakyti 3 skyrių modelis.</w:t>
      </w:r>
    </w:p>
    <w:p w14:paraId="3FCC9D7E" w14:textId="77777777" w:rsidR="00E75800" w:rsidRPr="00E75800" w:rsidRDefault="00E75800" w:rsidP="00E75800">
      <w:pPr>
        <w:tabs>
          <w:tab w:val="left" w:pos="567"/>
        </w:tabs>
        <w:spacing w:after="0" w:line="240" w:lineRule="auto"/>
        <w:rPr>
          <w:rFonts w:ascii="Times New Roman" w:hAnsi="Times New Roman"/>
        </w:rPr>
      </w:pPr>
    </w:p>
    <w:p w14:paraId="3FCC9D7F" w14:textId="77777777" w:rsidR="00E75800" w:rsidRPr="00E75800" w:rsidRDefault="00E75800" w:rsidP="00E75800">
      <w:pPr>
        <w:tabs>
          <w:tab w:val="left" w:pos="567"/>
        </w:tabs>
        <w:spacing w:after="0" w:line="240" w:lineRule="auto"/>
        <w:rPr>
          <w:rFonts w:ascii="Times New Roman" w:hAnsi="Times New Roman"/>
          <w:u w:val="single"/>
        </w:rPr>
      </w:pPr>
      <w:r w:rsidRPr="00E75800">
        <w:rPr>
          <w:rFonts w:ascii="Times New Roman" w:hAnsi="Times New Roman"/>
          <w:u w:val="single"/>
        </w:rPr>
        <w:t xml:space="preserve">Pasiskirstymas, </w:t>
      </w:r>
      <w:proofErr w:type="spellStart"/>
      <w:r w:rsidRPr="00E75800">
        <w:rPr>
          <w:rFonts w:ascii="Times New Roman" w:hAnsi="Times New Roman"/>
          <w:u w:val="single"/>
        </w:rPr>
        <w:t>biotransformacija</w:t>
      </w:r>
      <w:proofErr w:type="spellEnd"/>
      <w:r w:rsidRPr="00E75800">
        <w:rPr>
          <w:rFonts w:ascii="Times New Roman" w:hAnsi="Times New Roman"/>
          <w:u w:val="single"/>
        </w:rPr>
        <w:t>, eliminacija</w:t>
      </w:r>
    </w:p>
    <w:p w14:paraId="3FCC9D80"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Propofolis</w:t>
      </w:r>
      <w:proofErr w:type="spellEnd"/>
      <w:r w:rsidRPr="00E75800">
        <w:rPr>
          <w:rFonts w:ascii="Times New Roman" w:hAnsi="Times New Roman"/>
        </w:rPr>
        <w:t xml:space="preserve"> ekstensyviai pasiskirsto ir greitai išsiskiria iš organizmo (bendras klirensas yra 1,5</w:t>
      </w:r>
      <w:r w:rsidR="00D60B68" w:rsidRPr="00E75800">
        <w:rPr>
          <w:rFonts w:ascii="Times New Roman" w:hAnsi="Times New Roman"/>
        </w:rPr>
        <w:t>–</w:t>
      </w:r>
      <w:r w:rsidRPr="00E75800">
        <w:rPr>
          <w:rFonts w:ascii="Times New Roman" w:hAnsi="Times New Roman"/>
        </w:rPr>
        <w:t>2</w:t>
      </w:r>
      <w:r w:rsidR="00693B2C">
        <w:rPr>
          <w:rFonts w:ascii="Times New Roman" w:hAnsi="Times New Roman"/>
        </w:rPr>
        <w:t> </w:t>
      </w:r>
      <w:r w:rsidRPr="00E75800">
        <w:rPr>
          <w:rFonts w:ascii="Times New Roman" w:hAnsi="Times New Roman"/>
        </w:rPr>
        <w:t xml:space="preserve">l/min.). Klirensas atsiranda </w:t>
      </w:r>
      <w:proofErr w:type="spellStart"/>
      <w:r w:rsidRPr="00E75800">
        <w:rPr>
          <w:rFonts w:ascii="Times New Roman" w:hAnsi="Times New Roman"/>
        </w:rPr>
        <w:t>metabolinio</w:t>
      </w:r>
      <w:proofErr w:type="spellEnd"/>
      <w:r w:rsidRPr="00E75800">
        <w:rPr>
          <w:rFonts w:ascii="Times New Roman" w:hAnsi="Times New Roman"/>
        </w:rPr>
        <w:t xml:space="preserve"> proceso metu, dažniausiai kepenyse, kur jis </w:t>
      </w:r>
      <w:r w:rsidRPr="00E75800">
        <w:rPr>
          <w:rFonts w:ascii="Times New Roman" w:hAnsi="Times New Roman"/>
          <w:b/>
        </w:rPr>
        <w:t xml:space="preserve">priklauso nuo kraujotakos </w:t>
      </w:r>
      <w:r w:rsidRPr="00E75800">
        <w:rPr>
          <w:rFonts w:ascii="Times New Roman" w:hAnsi="Times New Roman"/>
        </w:rPr>
        <w:t xml:space="preserve">ir verčiamas neaktyviais </w:t>
      </w:r>
      <w:proofErr w:type="spellStart"/>
      <w:r w:rsidRPr="00E75800">
        <w:rPr>
          <w:rFonts w:ascii="Times New Roman" w:hAnsi="Times New Roman"/>
        </w:rPr>
        <w:t>propofolio</w:t>
      </w:r>
      <w:proofErr w:type="spellEnd"/>
      <w:r w:rsidRPr="00E75800">
        <w:rPr>
          <w:rFonts w:ascii="Times New Roman" w:hAnsi="Times New Roman"/>
        </w:rPr>
        <w:t xml:space="preserve"> </w:t>
      </w:r>
      <w:proofErr w:type="spellStart"/>
      <w:r w:rsidRPr="00E75800">
        <w:rPr>
          <w:rFonts w:ascii="Times New Roman" w:hAnsi="Times New Roman"/>
        </w:rPr>
        <w:t>konjugatais</w:t>
      </w:r>
      <w:proofErr w:type="spellEnd"/>
      <w:r w:rsidRPr="00E75800">
        <w:rPr>
          <w:rFonts w:ascii="Times New Roman" w:hAnsi="Times New Roman"/>
        </w:rPr>
        <w:t xml:space="preserve"> ir juos atitinkančiu </w:t>
      </w:r>
      <w:proofErr w:type="spellStart"/>
      <w:r w:rsidRPr="00E75800">
        <w:rPr>
          <w:rFonts w:ascii="Times New Roman" w:hAnsi="Times New Roman"/>
        </w:rPr>
        <w:t>chinoliu</w:t>
      </w:r>
      <w:proofErr w:type="spellEnd"/>
      <w:r w:rsidRPr="00E75800">
        <w:rPr>
          <w:rFonts w:ascii="Times New Roman" w:hAnsi="Times New Roman"/>
        </w:rPr>
        <w:t>, kuris išsiskiria su šlapimu.</w:t>
      </w:r>
    </w:p>
    <w:p w14:paraId="3FCC9D81"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Į veną </w:t>
      </w:r>
      <w:proofErr w:type="spellStart"/>
      <w:r w:rsidRPr="00E75800">
        <w:rPr>
          <w:rFonts w:ascii="Times New Roman" w:hAnsi="Times New Roman"/>
        </w:rPr>
        <w:t>injekavus</w:t>
      </w:r>
      <w:proofErr w:type="spellEnd"/>
      <w:r w:rsidRPr="00E75800">
        <w:rPr>
          <w:rFonts w:ascii="Times New Roman" w:hAnsi="Times New Roman"/>
        </w:rPr>
        <w:t xml:space="preserve"> vienkartinę 3 mg/kg kūno svorio dozę, </w:t>
      </w:r>
      <w:proofErr w:type="spellStart"/>
      <w:r w:rsidRPr="00E75800">
        <w:rPr>
          <w:rFonts w:ascii="Times New Roman" w:hAnsi="Times New Roman"/>
        </w:rPr>
        <w:t>propofolio</w:t>
      </w:r>
      <w:proofErr w:type="spellEnd"/>
      <w:r w:rsidRPr="00E75800">
        <w:rPr>
          <w:rFonts w:ascii="Times New Roman" w:hAnsi="Times New Roman"/>
        </w:rPr>
        <w:t xml:space="preserve"> klirensas /kg kūno svorio didėja priklausomai nuo amžiaus: klirenso mediana jaunesnių kaip 1 mėnesio naujagimių organizme (n = 25) yra labai maža, t.</w:t>
      </w:r>
      <w:r w:rsidR="00D60B68">
        <w:rPr>
          <w:rFonts w:ascii="Times New Roman" w:hAnsi="Times New Roman"/>
        </w:rPr>
        <w:t> </w:t>
      </w:r>
      <w:r w:rsidRPr="00E75800">
        <w:rPr>
          <w:rFonts w:ascii="Times New Roman" w:hAnsi="Times New Roman"/>
        </w:rPr>
        <w:t>y.20 ml/kg kūno svorio/min., lyginant su vyresnių, pvz., 4 mėnesių – 7 metų amžiaus vaikų (n = 36). Be to, yra labai reikšmingas kintamumas tarp naujagimių imties (ribos 3,7</w:t>
      </w:r>
      <w:r w:rsidR="00D60B68" w:rsidRPr="00E75800">
        <w:rPr>
          <w:rFonts w:ascii="Times New Roman" w:hAnsi="Times New Roman"/>
        </w:rPr>
        <w:t>–</w:t>
      </w:r>
      <w:r w:rsidRPr="00E75800">
        <w:rPr>
          <w:rFonts w:ascii="Times New Roman" w:hAnsi="Times New Roman"/>
        </w:rPr>
        <w:t>78 ml/kg kūno svorio/min.). Kadangi tyrimų duomenų yra mažai, vadinasi, atsiranda didelis duomenų išsibarstymas, todėl tokio amžiaus vaikams negalima rekomenduoti vaistinio preparato dozių. </w:t>
      </w:r>
    </w:p>
    <w:p w14:paraId="3FCC9D82" w14:textId="77777777" w:rsidR="00E75800" w:rsidRPr="00E75800" w:rsidRDefault="00E75800" w:rsidP="00E75800">
      <w:pPr>
        <w:tabs>
          <w:tab w:val="left" w:pos="567"/>
        </w:tabs>
        <w:spacing w:after="0" w:line="240" w:lineRule="auto"/>
        <w:rPr>
          <w:rFonts w:ascii="Times New Roman" w:hAnsi="Times New Roman"/>
        </w:rPr>
      </w:pPr>
    </w:p>
    <w:p w14:paraId="3FCC9D83"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Propofolio</w:t>
      </w:r>
      <w:proofErr w:type="spellEnd"/>
      <w:r w:rsidRPr="00E75800">
        <w:rPr>
          <w:rFonts w:ascii="Times New Roman" w:hAnsi="Times New Roman"/>
        </w:rPr>
        <w:t xml:space="preserve"> klirenso mediana vyresnių vaikų organizme (4</w:t>
      </w:r>
      <w:r w:rsidR="00D60B68" w:rsidRPr="00E75800">
        <w:rPr>
          <w:rFonts w:ascii="Times New Roman" w:hAnsi="Times New Roman"/>
        </w:rPr>
        <w:t>–</w:t>
      </w:r>
      <w:r w:rsidRPr="00E75800">
        <w:rPr>
          <w:rFonts w:ascii="Times New Roman" w:hAnsi="Times New Roman"/>
        </w:rPr>
        <w:t xml:space="preserve">24 mėnesio), iš karto </w:t>
      </w:r>
      <w:proofErr w:type="spellStart"/>
      <w:r w:rsidRPr="00E75800">
        <w:rPr>
          <w:rFonts w:ascii="Times New Roman" w:hAnsi="Times New Roman"/>
        </w:rPr>
        <w:t>injekavus</w:t>
      </w:r>
      <w:proofErr w:type="spellEnd"/>
      <w:r w:rsidRPr="00E75800">
        <w:rPr>
          <w:rFonts w:ascii="Times New Roman" w:hAnsi="Times New Roman"/>
        </w:rPr>
        <w:t xml:space="preserve"> 3 mg/kg kūno svorio dozę, buvo 37,5 ml/min./kg kūno svorio (n = 8), 11</w:t>
      </w:r>
      <w:r w:rsidR="00D60B68" w:rsidRPr="00E75800">
        <w:rPr>
          <w:rFonts w:ascii="Times New Roman" w:hAnsi="Times New Roman"/>
        </w:rPr>
        <w:t>–</w:t>
      </w:r>
      <w:r w:rsidRPr="00E75800">
        <w:rPr>
          <w:rFonts w:ascii="Times New Roman" w:hAnsi="Times New Roman"/>
        </w:rPr>
        <w:t>43 mėnesių vaikų organizme – 38,7 ml/min/kg kūno svorio (n = 6), 1</w:t>
      </w:r>
      <w:r w:rsidR="00D60B68" w:rsidRPr="00E75800">
        <w:rPr>
          <w:rFonts w:ascii="Times New Roman" w:hAnsi="Times New Roman"/>
        </w:rPr>
        <w:t>–</w:t>
      </w:r>
      <w:r w:rsidRPr="00E75800">
        <w:rPr>
          <w:rFonts w:ascii="Times New Roman" w:hAnsi="Times New Roman"/>
        </w:rPr>
        <w:t>3 metų vaikų organizme – 48 ml/min/kg kūno svorio (n = 12), 4</w:t>
      </w:r>
      <w:r w:rsidR="00D60B68" w:rsidRPr="00E75800">
        <w:rPr>
          <w:rFonts w:ascii="Times New Roman" w:hAnsi="Times New Roman"/>
        </w:rPr>
        <w:t>–</w:t>
      </w:r>
      <w:r w:rsidRPr="00E75800">
        <w:rPr>
          <w:rFonts w:ascii="Times New Roman" w:hAnsi="Times New Roman"/>
        </w:rPr>
        <w:t>7 metų vaikų organizme – 28,2 ml/min/kg kūno svorio (n=10), lyginant su suaugusių žmonių organizmo klirensu 23,6 ml/min./kg kūno svorio (n = 6).</w:t>
      </w:r>
    </w:p>
    <w:p w14:paraId="3FCC9D84" w14:textId="77777777" w:rsidR="00E75800" w:rsidRPr="00E75800" w:rsidRDefault="00E75800" w:rsidP="00E75800">
      <w:pPr>
        <w:tabs>
          <w:tab w:val="left" w:pos="567"/>
        </w:tabs>
        <w:spacing w:after="0" w:line="240" w:lineRule="auto"/>
        <w:rPr>
          <w:rFonts w:ascii="Times New Roman" w:hAnsi="Times New Roman"/>
        </w:rPr>
      </w:pPr>
    </w:p>
    <w:p w14:paraId="3FCC9D85"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Kadangi trūksta duomenų, tikslinės kontroliuojamosios infuzijos (TKI) naudoti jaunesniems kaip 2 metų vaikams rekomenduoti negalima.</w:t>
      </w:r>
    </w:p>
    <w:p w14:paraId="3FCC9D86" w14:textId="77777777" w:rsidR="00E75800" w:rsidRPr="00E75800" w:rsidRDefault="00E75800" w:rsidP="00E75800">
      <w:pPr>
        <w:tabs>
          <w:tab w:val="left" w:pos="567"/>
        </w:tabs>
        <w:spacing w:after="0" w:line="240" w:lineRule="auto"/>
        <w:rPr>
          <w:rFonts w:ascii="Times New Roman" w:hAnsi="Times New Roman"/>
        </w:rPr>
      </w:pPr>
    </w:p>
    <w:p w14:paraId="3FCC9D87"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5.3</w:t>
      </w:r>
      <w:r w:rsidRPr="00E75800">
        <w:rPr>
          <w:rFonts w:ascii="Times New Roman" w:hAnsi="Times New Roman"/>
          <w:b/>
        </w:rPr>
        <w:tab/>
      </w:r>
      <w:proofErr w:type="spellStart"/>
      <w:r w:rsidRPr="00E75800">
        <w:rPr>
          <w:rFonts w:ascii="Times New Roman" w:hAnsi="Times New Roman"/>
          <w:b/>
        </w:rPr>
        <w:t>Ikiklinikinių</w:t>
      </w:r>
      <w:proofErr w:type="spellEnd"/>
      <w:r w:rsidRPr="00E75800">
        <w:rPr>
          <w:rFonts w:ascii="Times New Roman" w:hAnsi="Times New Roman"/>
          <w:b/>
        </w:rPr>
        <w:t xml:space="preserve"> saugumo tyrimų duomenys</w:t>
      </w:r>
    </w:p>
    <w:p w14:paraId="3FCC9D88" w14:textId="77777777" w:rsidR="00E75800" w:rsidRPr="00E75800" w:rsidRDefault="00E75800" w:rsidP="00E75800">
      <w:pPr>
        <w:tabs>
          <w:tab w:val="left" w:pos="567"/>
        </w:tabs>
        <w:spacing w:after="0" w:line="240" w:lineRule="auto"/>
        <w:rPr>
          <w:rFonts w:ascii="Times New Roman" w:hAnsi="Times New Roman"/>
          <w:b/>
        </w:rPr>
      </w:pPr>
    </w:p>
    <w:p w14:paraId="3FCC9D89"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Įprastinių tyrimų metu vartojant kartotines preparato dozes, nustatyta, kad toksinio arba </w:t>
      </w:r>
      <w:proofErr w:type="spellStart"/>
      <w:r w:rsidRPr="00E75800">
        <w:rPr>
          <w:rFonts w:ascii="Times New Roman" w:hAnsi="Times New Roman"/>
        </w:rPr>
        <w:t>genotoksinio</w:t>
      </w:r>
      <w:proofErr w:type="spellEnd"/>
      <w:r w:rsidRPr="00E75800">
        <w:rPr>
          <w:rFonts w:ascii="Times New Roman" w:hAnsi="Times New Roman"/>
        </w:rPr>
        <w:t xml:space="preserve"> poveikio žmogui preparatas sukelti neturėtų. Kancerogeninis poveikis netirtas. </w:t>
      </w:r>
      <w:proofErr w:type="spellStart"/>
      <w:r w:rsidRPr="00E75800">
        <w:rPr>
          <w:rFonts w:ascii="Times New Roman" w:hAnsi="Times New Roman"/>
        </w:rPr>
        <w:t>Teratogeninio</w:t>
      </w:r>
      <w:proofErr w:type="spellEnd"/>
      <w:r w:rsidRPr="00E75800">
        <w:rPr>
          <w:rFonts w:ascii="Times New Roman" w:hAnsi="Times New Roman"/>
        </w:rPr>
        <w:t xml:space="preserve"> poveikio nepastebėta.</w:t>
      </w:r>
    </w:p>
    <w:p w14:paraId="3FCC9D8A"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Lokalaus </w:t>
      </w:r>
      <w:proofErr w:type="spellStart"/>
      <w:r w:rsidRPr="00E75800">
        <w:rPr>
          <w:rFonts w:ascii="Times New Roman" w:hAnsi="Times New Roman"/>
        </w:rPr>
        <w:t>propofolio</w:t>
      </w:r>
      <w:proofErr w:type="spellEnd"/>
      <w:r w:rsidRPr="00E75800">
        <w:rPr>
          <w:rFonts w:ascii="Times New Roman" w:hAnsi="Times New Roman"/>
        </w:rPr>
        <w:t xml:space="preserve"> poveikio tyrimo metu nustatyta, kad skyrus vaistinio preparato į raumenis, buvo pažeisti audiniai aplink injekcijos vietą, o šalia venos ar po oda suleistas preparatas sukėlė uždegiminę </w:t>
      </w:r>
      <w:proofErr w:type="spellStart"/>
      <w:r w:rsidRPr="00E75800">
        <w:rPr>
          <w:rFonts w:ascii="Times New Roman" w:hAnsi="Times New Roman"/>
        </w:rPr>
        <w:t>infiltraciją</w:t>
      </w:r>
      <w:proofErr w:type="spellEnd"/>
      <w:r w:rsidRPr="00E75800">
        <w:rPr>
          <w:rFonts w:ascii="Times New Roman" w:hAnsi="Times New Roman"/>
        </w:rPr>
        <w:t xml:space="preserve"> ir </w:t>
      </w:r>
      <w:proofErr w:type="spellStart"/>
      <w:r w:rsidRPr="00E75800">
        <w:rPr>
          <w:rFonts w:ascii="Times New Roman" w:hAnsi="Times New Roman"/>
        </w:rPr>
        <w:t>židininę</w:t>
      </w:r>
      <w:proofErr w:type="spellEnd"/>
      <w:r w:rsidRPr="00E75800">
        <w:rPr>
          <w:rFonts w:ascii="Times New Roman" w:hAnsi="Times New Roman"/>
        </w:rPr>
        <w:t xml:space="preserve"> fibrozę (nustatyta histologinių tyrimų metu). </w:t>
      </w:r>
    </w:p>
    <w:p w14:paraId="3FCC9D8B" w14:textId="77777777" w:rsidR="00E75800" w:rsidRDefault="00E75800" w:rsidP="00E75800">
      <w:pPr>
        <w:tabs>
          <w:tab w:val="left" w:pos="567"/>
        </w:tabs>
        <w:spacing w:after="0" w:line="240" w:lineRule="auto"/>
        <w:rPr>
          <w:rFonts w:ascii="Times New Roman" w:hAnsi="Times New Roman"/>
        </w:rPr>
      </w:pPr>
    </w:p>
    <w:p w14:paraId="3FCC9D8C" w14:textId="77777777" w:rsidR="00086701" w:rsidRPr="00E75800" w:rsidRDefault="00086701" w:rsidP="00E75800">
      <w:pPr>
        <w:tabs>
          <w:tab w:val="left" w:pos="567"/>
        </w:tabs>
        <w:spacing w:after="0" w:line="240" w:lineRule="auto"/>
        <w:rPr>
          <w:rFonts w:ascii="Times New Roman" w:hAnsi="Times New Roman"/>
        </w:rPr>
      </w:pPr>
      <w:r w:rsidRPr="00AF04AC">
        <w:rPr>
          <w:rFonts w:ascii="Times New Roman" w:hAnsi="Times New Roman"/>
          <w:color w:val="000000"/>
          <w:shd w:val="clear" w:color="auto" w:fill="FFFFFF"/>
        </w:rPr>
        <w:t xml:space="preserve">Paskelbti tyrimai su gyvūnais (įskaitant primatus), kurių metu vartotos dozės, sukeliančios lengvą ir vidutinio gylio anesteziją, rodo, kad anestetikų vartojimas greito smegenų augimo ar </w:t>
      </w:r>
      <w:proofErr w:type="spellStart"/>
      <w:r w:rsidRPr="00AF04AC">
        <w:rPr>
          <w:rFonts w:ascii="Times New Roman" w:hAnsi="Times New Roman"/>
          <w:color w:val="000000"/>
          <w:shd w:val="clear" w:color="auto" w:fill="FFFFFF"/>
        </w:rPr>
        <w:t>sinaptogenezės</w:t>
      </w:r>
      <w:proofErr w:type="spellEnd"/>
      <w:r w:rsidRPr="00AF04AC">
        <w:rPr>
          <w:rFonts w:ascii="Times New Roman" w:hAnsi="Times New Roman"/>
          <w:color w:val="000000"/>
          <w:shd w:val="clear" w:color="auto" w:fill="FFFFFF"/>
        </w:rPr>
        <w:t xml:space="preserve"> laikotarpiu sukelia besivystančių smegenų ląstelių žūtį, kuri gali būti susijusi su ilgalaikiu kognityviniu deficitu. Šių neklinikinių duomenų klinikinė reikšmė nėra žinoma.</w:t>
      </w:r>
    </w:p>
    <w:p w14:paraId="3FCC9D8D" w14:textId="77777777" w:rsidR="00E75800" w:rsidRPr="00E75800" w:rsidRDefault="00E75800" w:rsidP="00E75800">
      <w:pPr>
        <w:tabs>
          <w:tab w:val="left" w:pos="567"/>
        </w:tabs>
        <w:spacing w:after="0" w:line="240" w:lineRule="auto"/>
        <w:rPr>
          <w:rFonts w:ascii="Times New Roman" w:hAnsi="Times New Roman"/>
        </w:rPr>
      </w:pPr>
    </w:p>
    <w:p w14:paraId="3FCC9D8E"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FARMACINĖ INFORMACIJA</w:t>
      </w:r>
    </w:p>
    <w:p w14:paraId="3FCC9D8F" w14:textId="77777777" w:rsidR="00E75800" w:rsidRPr="00E75800" w:rsidRDefault="00E75800" w:rsidP="00E75800">
      <w:pPr>
        <w:tabs>
          <w:tab w:val="left" w:pos="567"/>
        </w:tabs>
        <w:spacing w:after="0" w:line="240" w:lineRule="auto"/>
        <w:rPr>
          <w:rFonts w:ascii="Times New Roman" w:hAnsi="Times New Roman"/>
          <w:b/>
        </w:rPr>
      </w:pPr>
    </w:p>
    <w:p w14:paraId="3FCC9D90"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6.1</w:t>
      </w:r>
      <w:r w:rsidRPr="00E75800">
        <w:rPr>
          <w:rFonts w:ascii="Times New Roman" w:hAnsi="Times New Roman"/>
          <w:b/>
        </w:rPr>
        <w:tab/>
        <w:t>Pagalbinių medžiagų sąrašas</w:t>
      </w:r>
    </w:p>
    <w:p w14:paraId="3FCC9D91" w14:textId="77777777" w:rsidR="00E75800" w:rsidRPr="00E75800" w:rsidRDefault="00E75800" w:rsidP="00E75800">
      <w:pPr>
        <w:tabs>
          <w:tab w:val="left" w:pos="567"/>
        </w:tabs>
        <w:spacing w:after="0" w:line="240" w:lineRule="auto"/>
        <w:rPr>
          <w:rFonts w:ascii="Times New Roman" w:hAnsi="Times New Roman"/>
          <w:b/>
        </w:rPr>
      </w:pPr>
    </w:p>
    <w:p w14:paraId="3FCC9D92"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Rafinuotas sojų aliejus</w:t>
      </w:r>
    </w:p>
    <w:p w14:paraId="3FCC9D93"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Vidutinės grandinės </w:t>
      </w:r>
      <w:proofErr w:type="spellStart"/>
      <w:r w:rsidRPr="00E75800">
        <w:rPr>
          <w:rFonts w:ascii="Times New Roman" w:hAnsi="Times New Roman"/>
        </w:rPr>
        <w:t>trigliceridai</w:t>
      </w:r>
      <w:proofErr w:type="spellEnd"/>
    </w:p>
    <w:p w14:paraId="3FCC9D94"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Išgryninti kiaušinių </w:t>
      </w:r>
      <w:proofErr w:type="spellStart"/>
      <w:r w:rsidRPr="00E75800">
        <w:rPr>
          <w:rFonts w:ascii="Times New Roman" w:hAnsi="Times New Roman"/>
        </w:rPr>
        <w:t>fosfatidai</w:t>
      </w:r>
      <w:proofErr w:type="spellEnd"/>
    </w:p>
    <w:p w14:paraId="3FCC9D95" w14:textId="77777777" w:rsidR="00E75800" w:rsidRPr="00704A1D"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Glicerolis</w:t>
      </w:r>
      <w:proofErr w:type="spellEnd"/>
    </w:p>
    <w:p w14:paraId="3FCC9D96"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Oleino</w:t>
      </w:r>
      <w:proofErr w:type="spellEnd"/>
      <w:r w:rsidRPr="00E75800">
        <w:rPr>
          <w:rFonts w:ascii="Times New Roman" w:hAnsi="Times New Roman"/>
        </w:rPr>
        <w:t xml:space="preserve"> rūgštis</w:t>
      </w:r>
    </w:p>
    <w:p w14:paraId="3FCC9D97"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Natrio </w:t>
      </w:r>
      <w:proofErr w:type="spellStart"/>
      <w:r w:rsidRPr="00E75800">
        <w:rPr>
          <w:rFonts w:ascii="Times New Roman" w:hAnsi="Times New Roman"/>
        </w:rPr>
        <w:t>hidroksidas</w:t>
      </w:r>
      <w:proofErr w:type="spellEnd"/>
    </w:p>
    <w:p w14:paraId="3FCC9D98"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Injekcinis vanduo</w:t>
      </w:r>
    </w:p>
    <w:p w14:paraId="3FCC9D99" w14:textId="77777777" w:rsidR="00E75800" w:rsidRPr="00E75800" w:rsidRDefault="00E75800" w:rsidP="00E75800">
      <w:pPr>
        <w:tabs>
          <w:tab w:val="left" w:pos="567"/>
        </w:tabs>
        <w:spacing w:after="0" w:line="240" w:lineRule="auto"/>
        <w:rPr>
          <w:rFonts w:ascii="Times New Roman" w:hAnsi="Times New Roman"/>
        </w:rPr>
      </w:pPr>
    </w:p>
    <w:p w14:paraId="3FCC9D9A" w14:textId="77777777" w:rsidR="00E75800" w:rsidRPr="00E75800" w:rsidRDefault="00E75800" w:rsidP="00E75800">
      <w:pPr>
        <w:tabs>
          <w:tab w:val="left" w:pos="567"/>
        </w:tabs>
        <w:spacing w:after="0" w:line="240" w:lineRule="auto"/>
        <w:rPr>
          <w:rFonts w:ascii="Times New Roman" w:hAnsi="Times New Roman"/>
          <w:b/>
        </w:rPr>
      </w:pPr>
      <w:r w:rsidRPr="00E75800">
        <w:rPr>
          <w:rFonts w:ascii="Times New Roman" w:hAnsi="Times New Roman"/>
          <w:b/>
        </w:rPr>
        <w:t>6</w:t>
      </w:r>
      <w:r w:rsidRPr="00E75800">
        <w:rPr>
          <w:rFonts w:ascii="Times New Roman" w:hAnsi="Times New Roman"/>
        </w:rPr>
        <w:t>.</w:t>
      </w:r>
      <w:r w:rsidRPr="00E75800">
        <w:rPr>
          <w:rFonts w:ascii="Times New Roman" w:hAnsi="Times New Roman"/>
          <w:b/>
        </w:rPr>
        <w:t>2</w:t>
      </w:r>
      <w:r w:rsidRPr="00E75800">
        <w:rPr>
          <w:rFonts w:ascii="Times New Roman" w:hAnsi="Times New Roman"/>
          <w:b/>
        </w:rPr>
        <w:tab/>
        <w:t>Nesuderinamumas</w:t>
      </w:r>
    </w:p>
    <w:p w14:paraId="3FCC9D9B" w14:textId="77777777" w:rsidR="00E75800" w:rsidRPr="00E75800" w:rsidRDefault="00E75800" w:rsidP="00E75800">
      <w:pPr>
        <w:tabs>
          <w:tab w:val="left" w:pos="567"/>
        </w:tabs>
        <w:spacing w:after="0" w:line="240" w:lineRule="auto"/>
        <w:rPr>
          <w:rFonts w:ascii="Times New Roman" w:hAnsi="Times New Roman"/>
          <w:b/>
          <w:i/>
        </w:rPr>
      </w:pPr>
    </w:p>
    <w:p w14:paraId="3FCC9D9C"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Šio vaistinio preparato negalima maišyti su kitais, išskyrus išvardytus 6.6 skyriuje.</w:t>
      </w:r>
    </w:p>
    <w:p w14:paraId="3FCC9D9D" w14:textId="77777777" w:rsidR="00E75800" w:rsidRPr="00E75800" w:rsidRDefault="00E75800" w:rsidP="00E75800">
      <w:pPr>
        <w:tabs>
          <w:tab w:val="left" w:pos="567"/>
        </w:tabs>
        <w:spacing w:after="0" w:line="240" w:lineRule="auto"/>
        <w:rPr>
          <w:rFonts w:ascii="Times New Roman" w:hAnsi="Times New Roman"/>
        </w:rPr>
      </w:pPr>
    </w:p>
    <w:p w14:paraId="3FCC9D9E" w14:textId="77777777" w:rsidR="00E75800" w:rsidRPr="0057787A"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6.3</w:t>
      </w:r>
      <w:r w:rsidRPr="00E75800">
        <w:rPr>
          <w:rFonts w:ascii="Times New Roman" w:hAnsi="Times New Roman"/>
          <w:b/>
        </w:rPr>
        <w:tab/>
        <w:t>Tinkamumo laikas</w:t>
      </w:r>
    </w:p>
    <w:p w14:paraId="3FCC9D9F" w14:textId="77777777" w:rsidR="00E75800" w:rsidRPr="00E75800" w:rsidRDefault="00E75800" w:rsidP="00E75800">
      <w:pPr>
        <w:tabs>
          <w:tab w:val="left" w:pos="567"/>
        </w:tabs>
        <w:spacing w:after="0" w:line="240" w:lineRule="auto"/>
        <w:rPr>
          <w:rFonts w:ascii="Times New Roman" w:hAnsi="Times New Roman"/>
          <w:b/>
        </w:rPr>
      </w:pPr>
    </w:p>
    <w:p w14:paraId="3FCC9DA0"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Gamintojo pakuotėje esančio vaistinio preparato tinkamumo laikas iki atidarymo yra 3</w:t>
      </w:r>
      <w:r w:rsidR="00693B2C">
        <w:rPr>
          <w:rFonts w:ascii="Times New Roman" w:hAnsi="Times New Roman"/>
        </w:rPr>
        <w:t> </w:t>
      </w:r>
      <w:r w:rsidRPr="00E75800">
        <w:rPr>
          <w:rFonts w:ascii="Times New Roman" w:hAnsi="Times New Roman"/>
        </w:rPr>
        <w:t>metai.</w:t>
      </w:r>
    </w:p>
    <w:p w14:paraId="3FCC9DA1"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Tinkamumo laikas po pirmojo atidarymo: po pirmojo atidarymo vaistinį preparatą vartoti nedelsiant.</w:t>
      </w:r>
    </w:p>
    <w:p w14:paraId="3FCC9DA2" w14:textId="77777777" w:rsidR="00E75800" w:rsidRPr="00E75800" w:rsidRDefault="00E75800" w:rsidP="00E75800">
      <w:pPr>
        <w:tabs>
          <w:tab w:val="left" w:pos="567"/>
        </w:tabs>
        <w:spacing w:after="0" w:line="240" w:lineRule="auto"/>
        <w:rPr>
          <w:rFonts w:ascii="Times New Roman" w:hAnsi="Times New Roman"/>
        </w:rPr>
      </w:pPr>
    </w:p>
    <w:p w14:paraId="3FCC9DA3"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Nepraskiestą </w:t>
      </w:r>
      <w:proofErr w:type="spellStart"/>
      <w:r w:rsidRPr="00E75800">
        <w:rPr>
          <w:rFonts w:ascii="Times New Roman" w:hAnsi="Times New Roman"/>
        </w:rPr>
        <w:t>Propoven</w:t>
      </w:r>
      <w:proofErr w:type="spellEnd"/>
      <w:r w:rsidRPr="00E75800">
        <w:rPr>
          <w:rFonts w:ascii="Times New Roman" w:hAnsi="Times New Roman"/>
        </w:rPr>
        <w:t xml:space="preserve"> ta pačia infuzijų sistema ilgiau kaip 12 valandų </w:t>
      </w:r>
      <w:proofErr w:type="spellStart"/>
      <w:r w:rsidRPr="00E75800">
        <w:rPr>
          <w:rFonts w:ascii="Times New Roman" w:hAnsi="Times New Roman"/>
        </w:rPr>
        <w:t>infuzuoti</w:t>
      </w:r>
      <w:proofErr w:type="spellEnd"/>
      <w:r w:rsidRPr="00E75800">
        <w:rPr>
          <w:rFonts w:ascii="Times New Roman" w:hAnsi="Times New Roman"/>
        </w:rPr>
        <w:t xml:space="preserve"> draudžiama.</w:t>
      </w:r>
    </w:p>
    <w:p w14:paraId="3FCC9DA4" w14:textId="77777777" w:rsidR="00E75800" w:rsidRPr="00E75800" w:rsidRDefault="00E75800" w:rsidP="00E75800">
      <w:pPr>
        <w:tabs>
          <w:tab w:val="left" w:pos="567"/>
        </w:tabs>
        <w:spacing w:after="0" w:line="240" w:lineRule="auto"/>
        <w:rPr>
          <w:rFonts w:ascii="Times New Roman" w:hAnsi="Times New Roman"/>
        </w:rPr>
      </w:pPr>
    </w:p>
    <w:p w14:paraId="3FCC9DA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Tinkamumo laikas po praskiedimo:</w:t>
      </w:r>
    </w:p>
    <w:p w14:paraId="3FCC9DA6"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Praskiestą vaistinį preparatą būtina suvartoti nedelsiant.</w:t>
      </w:r>
    </w:p>
    <w:p w14:paraId="3FCC9DA7"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Praskiesto vaistinio preparato tinkamumo laikas – 6 valandos.</w:t>
      </w:r>
    </w:p>
    <w:p w14:paraId="3FCC9DA8" w14:textId="77777777" w:rsidR="00E75800" w:rsidRPr="00E75800" w:rsidRDefault="00E75800" w:rsidP="00E75800">
      <w:pPr>
        <w:tabs>
          <w:tab w:val="left" w:pos="567"/>
        </w:tabs>
        <w:spacing w:after="0" w:line="240" w:lineRule="auto"/>
        <w:rPr>
          <w:rFonts w:ascii="Times New Roman" w:hAnsi="Times New Roman"/>
        </w:rPr>
      </w:pPr>
    </w:p>
    <w:p w14:paraId="3FCC9DA9" w14:textId="77777777" w:rsidR="00E75800" w:rsidRPr="0057787A"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6.4</w:t>
      </w:r>
      <w:r w:rsidRPr="00E75800">
        <w:rPr>
          <w:rFonts w:ascii="Times New Roman" w:hAnsi="Times New Roman"/>
          <w:b/>
        </w:rPr>
        <w:tab/>
        <w:t xml:space="preserve">Specialios laikymo sąlygos </w:t>
      </w:r>
    </w:p>
    <w:p w14:paraId="3FCC9DAA" w14:textId="77777777" w:rsidR="00E75800" w:rsidRPr="00E75800" w:rsidRDefault="00E75800" w:rsidP="00E75800">
      <w:pPr>
        <w:tabs>
          <w:tab w:val="left" w:pos="567"/>
        </w:tabs>
        <w:spacing w:after="0" w:line="240" w:lineRule="auto"/>
        <w:rPr>
          <w:rFonts w:ascii="Times New Roman" w:hAnsi="Times New Roman"/>
          <w:b/>
        </w:rPr>
      </w:pPr>
    </w:p>
    <w:p w14:paraId="3FCC9DAB"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Laikyti ne aukštesnėje kaip 25 </w:t>
      </w:r>
      <w:r w:rsidRPr="00E75800">
        <w:rPr>
          <w:rFonts w:ascii="Times New Roman" w:hAnsi="Times New Roman"/>
        </w:rPr>
        <w:sym w:font="Symbol" w:char="F0B0"/>
      </w:r>
      <w:r w:rsidRPr="00E75800">
        <w:rPr>
          <w:rFonts w:ascii="Times New Roman" w:hAnsi="Times New Roman"/>
        </w:rPr>
        <w:t>C temperatūroje. Negalima užšaldyti.</w:t>
      </w:r>
    </w:p>
    <w:p w14:paraId="3FCC9DAC" w14:textId="77777777" w:rsidR="00E75800" w:rsidRPr="00E75800" w:rsidRDefault="00E75800" w:rsidP="00E75800">
      <w:pPr>
        <w:tabs>
          <w:tab w:val="left" w:pos="567"/>
        </w:tabs>
        <w:spacing w:after="0" w:line="240" w:lineRule="auto"/>
        <w:rPr>
          <w:rFonts w:ascii="Times New Roman" w:hAnsi="Times New Roman"/>
        </w:rPr>
      </w:pPr>
    </w:p>
    <w:p w14:paraId="3FCC9DAD"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6.5</w:t>
      </w:r>
      <w:r w:rsidRPr="00E75800">
        <w:rPr>
          <w:rFonts w:ascii="Times New Roman" w:hAnsi="Times New Roman"/>
          <w:b/>
        </w:rPr>
        <w:tab/>
      </w:r>
      <w:proofErr w:type="spellStart"/>
      <w:r w:rsidRPr="00E75800">
        <w:rPr>
          <w:rFonts w:ascii="Times New Roman" w:hAnsi="Times New Roman"/>
          <w:b/>
        </w:rPr>
        <w:t>Talpyklės</w:t>
      </w:r>
      <w:proofErr w:type="spellEnd"/>
      <w:r w:rsidRPr="00E75800">
        <w:rPr>
          <w:rFonts w:ascii="Times New Roman" w:hAnsi="Times New Roman"/>
          <w:b/>
        </w:rPr>
        <w:t xml:space="preserve"> pobūdis ir jos turinys</w:t>
      </w:r>
    </w:p>
    <w:p w14:paraId="3FCC9DAE" w14:textId="77777777" w:rsidR="00E75800" w:rsidRPr="00E75800" w:rsidRDefault="00E75800" w:rsidP="00E75800">
      <w:pPr>
        <w:tabs>
          <w:tab w:val="left" w:pos="567"/>
        </w:tabs>
        <w:spacing w:after="0" w:line="240" w:lineRule="auto"/>
        <w:rPr>
          <w:rFonts w:ascii="Times New Roman" w:hAnsi="Times New Roman"/>
          <w:b/>
        </w:rPr>
      </w:pPr>
    </w:p>
    <w:p w14:paraId="3FCC9DAF"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20 ml I tipo bespalvio stiklo ampulė. </w:t>
      </w:r>
    </w:p>
    <w:p w14:paraId="3FCC9DB0"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20 ml I arba II tipo bespalvio stiklo flakonas, užkimštas </w:t>
      </w:r>
      <w:proofErr w:type="spellStart"/>
      <w:r w:rsidRPr="00E75800">
        <w:rPr>
          <w:rFonts w:ascii="Times New Roman" w:hAnsi="Times New Roman"/>
        </w:rPr>
        <w:t>bromobutilo</w:t>
      </w:r>
      <w:proofErr w:type="spellEnd"/>
      <w:r w:rsidRPr="00E75800">
        <w:rPr>
          <w:rFonts w:ascii="Times New Roman" w:hAnsi="Times New Roman"/>
        </w:rPr>
        <w:t xml:space="preserve"> gumos kamščiu.</w:t>
      </w:r>
    </w:p>
    <w:p w14:paraId="3FCC9DB1"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50 ml II tipo bespalvio stiklo flakonas, užkimštas </w:t>
      </w:r>
      <w:proofErr w:type="spellStart"/>
      <w:r w:rsidRPr="00E75800">
        <w:rPr>
          <w:rFonts w:ascii="Times New Roman" w:hAnsi="Times New Roman"/>
        </w:rPr>
        <w:t>bromobutilo</w:t>
      </w:r>
      <w:proofErr w:type="spellEnd"/>
      <w:r w:rsidRPr="00E75800">
        <w:rPr>
          <w:rFonts w:ascii="Times New Roman" w:hAnsi="Times New Roman"/>
        </w:rPr>
        <w:t xml:space="preserve"> gumos kamščiu.</w:t>
      </w:r>
    </w:p>
    <w:p w14:paraId="3FCC9DB2"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100 ml II tipo bespalvio stiklo flakonas, užkimštas </w:t>
      </w:r>
      <w:proofErr w:type="spellStart"/>
      <w:r w:rsidRPr="00E75800">
        <w:rPr>
          <w:rFonts w:ascii="Times New Roman" w:hAnsi="Times New Roman"/>
        </w:rPr>
        <w:t>bromobutilo</w:t>
      </w:r>
      <w:proofErr w:type="spellEnd"/>
      <w:r w:rsidRPr="00E75800">
        <w:rPr>
          <w:rFonts w:ascii="Times New Roman" w:hAnsi="Times New Roman"/>
        </w:rPr>
        <w:t xml:space="preserve"> gumos kamščiu.</w:t>
      </w:r>
    </w:p>
    <w:p w14:paraId="3FCC9DB3" w14:textId="77777777" w:rsidR="00E75800" w:rsidRPr="00E75800" w:rsidRDefault="00E75800" w:rsidP="00E75800">
      <w:pPr>
        <w:tabs>
          <w:tab w:val="left" w:pos="567"/>
        </w:tabs>
        <w:spacing w:after="0" w:line="240" w:lineRule="auto"/>
        <w:rPr>
          <w:rFonts w:ascii="Times New Roman" w:hAnsi="Times New Roman"/>
        </w:rPr>
      </w:pPr>
    </w:p>
    <w:p w14:paraId="3FCC9DB4"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eastAsia="Times New Roman" w:hAnsi="Times New Roman"/>
          <w:snapToGrid w:val="0"/>
        </w:rPr>
        <w:t>Pakuotė</w:t>
      </w:r>
      <w:r w:rsidRPr="00E75800">
        <w:rPr>
          <w:rFonts w:ascii="Times New Roman" w:hAnsi="Times New Roman"/>
        </w:rPr>
        <w:t>, kurioje yra 5 stiklo ampulės po 20 ml emulsijos.</w:t>
      </w:r>
    </w:p>
    <w:p w14:paraId="3FCC9DB5"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eastAsia="Times New Roman" w:hAnsi="Times New Roman"/>
          <w:snapToGrid w:val="0"/>
        </w:rPr>
        <w:t>Pakuotė, kurioje yra 10 stiklo ampulių po 20 ml emulsijos.</w:t>
      </w:r>
    </w:p>
    <w:p w14:paraId="3FCC9DB6"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eastAsia="Times New Roman" w:hAnsi="Times New Roman"/>
          <w:snapToGrid w:val="0"/>
        </w:rPr>
        <w:t>Pakuotė</w:t>
      </w:r>
      <w:r w:rsidRPr="00E75800">
        <w:rPr>
          <w:rFonts w:ascii="Times New Roman" w:hAnsi="Times New Roman"/>
        </w:rPr>
        <w:t>, kurioje yra 1 stiklo flakonas po 20 ml, 50 ml arba 100 ml emulsijos.</w:t>
      </w:r>
    </w:p>
    <w:p w14:paraId="3FCC9DB7"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eastAsia="Times New Roman" w:hAnsi="Times New Roman"/>
          <w:snapToGrid w:val="0"/>
        </w:rPr>
        <w:t>Pakuotė</w:t>
      </w:r>
      <w:r w:rsidRPr="00E75800">
        <w:rPr>
          <w:rFonts w:ascii="Times New Roman" w:hAnsi="Times New Roman"/>
        </w:rPr>
        <w:t>, kurioje yra 5 stiklo flakonai po 20 ml emulsijos.</w:t>
      </w:r>
    </w:p>
    <w:p w14:paraId="3FCC9DB8"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eastAsia="Times New Roman" w:hAnsi="Times New Roman"/>
          <w:snapToGrid w:val="0"/>
        </w:rPr>
        <w:t>Pakuotė</w:t>
      </w:r>
      <w:r w:rsidRPr="00E75800">
        <w:rPr>
          <w:rFonts w:ascii="Times New Roman" w:hAnsi="Times New Roman"/>
        </w:rPr>
        <w:t>, kurioje yra 10 stiklo flakonų po 20 ml, 50 ml arba 100 ml emulsijos.</w:t>
      </w:r>
    </w:p>
    <w:p w14:paraId="3FCC9DB9"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eastAsia="Times New Roman" w:hAnsi="Times New Roman"/>
          <w:snapToGrid w:val="0"/>
        </w:rPr>
        <w:t>Pakuotė</w:t>
      </w:r>
      <w:r w:rsidRPr="00E75800">
        <w:rPr>
          <w:rFonts w:ascii="Times New Roman" w:hAnsi="Times New Roman"/>
        </w:rPr>
        <w:t>, kurioje yra 15 stiklo flakonų po 50 ml arba 100 ml emulsijos.</w:t>
      </w:r>
    </w:p>
    <w:p w14:paraId="3FCC9DBA" w14:textId="77777777" w:rsidR="00E75800" w:rsidRPr="00E75800" w:rsidRDefault="00E75800" w:rsidP="00E75800">
      <w:pPr>
        <w:tabs>
          <w:tab w:val="left" w:pos="567"/>
        </w:tabs>
        <w:spacing w:after="0" w:line="240" w:lineRule="auto"/>
        <w:rPr>
          <w:rFonts w:ascii="Times New Roman" w:hAnsi="Times New Roman"/>
        </w:rPr>
      </w:pPr>
    </w:p>
    <w:p w14:paraId="3FCC9DBB"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Gali būti tiekiamos ne visų dydžių pakuotės.</w:t>
      </w:r>
    </w:p>
    <w:p w14:paraId="3FCC9DBC" w14:textId="77777777" w:rsidR="00E75800" w:rsidRPr="00E75800" w:rsidRDefault="00E75800" w:rsidP="00E75800">
      <w:pPr>
        <w:tabs>
          <w:tab w:val="left" w:pos="567"/>
        </w:tabs>
        <w:spacing w:after="0" w:line="240" w:lineRule="auto"/>
        <w:rPr>
          <w:rFonts w:ascii="Times New Roman" w:hAnsi="Times New Roman"/>
        </w:rPr>
      </w:pPr>
    </w:p>
    <w:p w14:paraId="3FCC9DBD"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6.6</w:t>
      </w:r>
      <w:r w:rsidRPr="00E75800">
        <w:rPr>
          <w:rFonts w:ascii="Times New Roman" w:hAnsi="Times New Roman"/>
          <w:b/>
        </w:rPr>
        <w:tab/>
        <w:t>Specialūs reikalavimai atliekoms tvarkyti ir vaistiniam preparatui ruošti</w:t>
      </w:r>
    </w:p>
    <w:p w14:paraId="3FCC9DBE" w14:textId="77777777" w:rsidR="00E75800" w:rsidRPr="00E75800" w:rsidRDefault="00E75800" w:rsidP="00E75800">
      <w:pPr>
        <w:tabs>
          <w:tab w:val="left" w:pos="567"/>
        </w:tabs>
        <w:spacing w:after="0" w:line="240" w:lineRule="auto"/>
        <w:rPr>
          <w:rFonts w:ascii="Times New Roman" w:hAnsi="Times New Roman"/>
          <w:b/>
        </w:rPr>
      </w:pPr>
    </w:p>
    <w:p w14:paraId="3FCC9DBF"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 injekcinės ar infuzinės emulsijos prieš vartojimą negalima maišyti su injekciniais ar infuziniais tirpalais, išskyrus gliukozės 50</w:t>
      </w:r>
      <w:r w:rsidR="00693B2C">
        <w:rPr>
          <w:rFonts w:ascii="Times New Roman" w:hAnsi="Times New Roman"/>
        </w:rPr>
        <w:t> </w:t>
      </w:r>
      <w:r w:rsidRPr="00E75800">
        <w:rPr>
          <w:rFonts w:ascii="Times New Roman" w:hAnsi="Times New Roman"/>
        </w:rPr>
        <w:t xml:space="preserve">mg/ml (5 %) injekcinį tirpalą, natrio chlorido 9 mg/ml (0,9 %) injekcinį tirpalą ar </w:t>
      </w:r>
      <w:proofErr w:type="spellStart"/>
      <w:r w:rsidRPr="00E75800">
        <w:rPr>
          <w:rFonts w:ascii="Times New Roman" w:hAnsi="Times New Roman"/>
        </w:rPr>
        <w:t>lidokaino</w:t>
      </w:r>
      <w:proofErr w:type="spellEnd"/>
      <w:r w:rsidRPr="00E75800">
        <w:rPr>
          <w:rFonts w:ascii="Times New Roman" w:hAnsi="Times New Roman"/>
        </w:rPr>
        <w:t xml:space="preserve"> 10 mg/ml (1 %) injekcinį tirpalą, kuriame nėra konservantų. Maksimalus praskiedimas negali būti didesnis kaip 1 dalis </w:t>
      </w:r>
      <w:proofErr w:type="spellStart"/>
      <w:r w:rsidRPr="00E75800">
        <w:rPr>
          <w:rFonts w:ascii="Times New Roman" w:hAnsi="Times New Roman"/>
        </w:rPr>
        <w:t>Propoven</w:t>
      </w:r>
      <w:proofErr w:type="spellEnd"/>
      <w:r w:rsidRPr="00E75800">
        <w:rPr>
          <w:rFonts w:ascii="Times New Roman" w:hAnsi="Times New Roman"/>
        </w:rPr>
        <w:t xml:space="preserve"> 1 % injekcinės ar infuzinės emulsijos ir 4 dalys gliukozės 50</w:t>
      </w:r>
      <w:r w:rsidR="00693B2C">
        <w:rPr>
          <w:rFonts w:ascii="Times New Roman" w:hAnsi="Times New Roman"/>
        </w:rPr>
        <w:t> </w:t>
      </w:r>
      <w:r w:rsidRPr="00E75800">
        <w:rPr>
          <w:rFonts w:ascii="Times New Roman" w:hAnsi="Times New Roman"/>
        </w:rPr>
        <w:t xml:space="preserve">mg/ml (5 %) injekcinio tirpalo ar natrio chlorido 9 mg/ml (0,9 %) injekcinio tirpalo (minimali </w:t>
      </w:r>
      <w:proofErr w:type="spellStart"/>
      <w:r w:rsidRPr="00E75800">
        <w:rPr>
          <w:rFonts w:ascii="Times New Roman" w:hAnsi="Times New Roman"/>
        </w:rPr>
        <w:t>propofolio</w:t>
      </w:r>
      <w:proofErr w:type="spellEnd"/>
      <w:r w:rsidRPr="00E75800">
        <w:rPr>
          <w:rFonts w:ascii="Times New Roman" w:hAnsi="Times New Roman"/>
        </w:rPr>
        <w:t xml:space="preserve"> koncentracija turi būti 2 </w:t>
      </w:r>
      <w:r w:rsidR="00086701">
        <w:rPr>
          <w:rFonts w:ascii="Times New Roman" w:hAnsi="Times New Roman"/>
        </w:rPr>
        <w:t>m</w:t>
      </w:r>
      <w:r w:rsidRPr="00E75800">
        <w:rPr>
          <w:rFonts w:ascii="Times New Roman" w:hAnsi="Times New Roman"/>
        </w:rPr>
        <w:t xml:space="preserve">g/ml). Mišinį reikia paruošti </w:t>
      </w:r>
      <w:proofErr w:type="spellStart"/>
      <w:r w:rsidRPr="00E75800">
        <w:rPr>
          <w:rFonts w:ascii="Times New Roman" w:hAnsi="Times New Roman"/>
        </w:rPr>
        <w:t>aseptinėmis</w:t>
      </w:r>
      <w:proofErr w:type="spellEnd"/>
      <w:r w:rsidRPr="00E75800">
        <w:rPr>
          <w:rFonts w:ascii="Times New Roman" w:hAnsi="Times New Roman"/>
        </w:rPr>
        <w:t xml:space="preserve"> (kontroliuojamomis ir </w:t>
      </w:r>
      <w:proofErr w:type="spellStart"/>
      <w:r w:rsidRPr="00E75800">
        <w:rPr>
          <w:rFonts w:ascii="Times New Roman" w:hAnsi="Times New Roman"/>
        </w:rPr>
        <w:t>validuotomis</w:t>
      </w:r>
      <w:proofErr w:type="spellEnd"/>
      <w:r w:rsidRPr="00E75800">
        <w:rPr>
          <w:rFonts w:ascii="Times New Roman" w:hAnsi="Times New Roman"/>
        </w:rPr>
        <w:t>) sąlygomis prieš pat vartojimą ir suvartoti per 6</w:t>
      </w:r>
      <w:r w:rsidR="00693B2C">
        <w:rPr>
          <w:rFonts w:ascii="Times New Roman" w:hAnsi="Times New Roman"/>
        </w:rPr>
        <w:t> </w:t>
      </w:r>
      <w:r w:rsidRPr="00E75800">
        <w:rPr>
          <w:rFonts w:ascii="Times New Roman" w:hAnsi="Times New Roman"/>
        </w:rPr>
        <w:t>valandas po paruošimo (taip pat žr. 4.2 skyrių).</w:t>
      </w:r>
    </w:p>
    <w:p w14:paraId="3FCC9DC0"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Galutinė </w:t>
      </w:r>
      <w:proofErr w:type="spellStart"/>
      <w:r w:rsidRPr="00E75800">
        <w:rPr>
          <w:rFonts w:ascii="Times New Roman" w:hAnsi="Times New Roman"/>
        </w:rPr>
        <w:t>propofolio</w:t>
      </w:r>
      <w:proofErr w:type="spellEnd"/>
      <w:r w:rsidRPr="00E75800">
        <w:rPr>
          <w:rFonts w:ascii="Times New Roman" w:hAnsi="Times New Roman"/>
        </w:rPr>
        <w:t xml:space="preserve"> koncentracija negali būti mažesnė kaip 2 mg/ml.</w:t>
      </w:r>
    </w:p>
    <w:p w14:paraId="3FCC9DC1" w14:textId="77777777" w:rsidR="00E75800" w:rsidRPr="00E75800" w:rsidRDefault="00E75800" w:rsidP="00E75800">
      <w:pPr>
        <w:tabs>
          <w:tab w:val="left" w:pos="567"/>
        </w:tabs>
        <w:spacing w:after="0" w:line="240" w:lineRule="auto"/>
        <w:rPr>
          <w:rFonts w:ascii="Times New Roman" w:hAnsi="Times New Roman"/>
        </w:rPr>
      </w:pPr>
    </w:p>
    <w:p w14:paraId="3FCC9DC2"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 injekcinę ar infuzinę emulsiją vartoti kartu su gliukozės 50 mg/ml (5 %) injekciniu tirpalu, natrio chlorido 9 mg/ml injekciniu tirpalu ar natrio chlorido 1,8 mg/ml (0,18 %) injekciniu tirpalu ir gliukozės 40 mg/ml (4 %) injekciniu tirpalu galima per Y formos jungtį netoli injekcijos vietos.</w:t>
      </w:r>
    </w:p>
    <w:p w14:paraId="3FCC9DC3" w14:textId="77777777" w:rsidR="00E75800" w:rsidRPr="00E75800" w:rsidRDefault="00E75800" w:rsidP="00E75800">
      <w:pPr>
        <w:tabs>
          <w:tab w:val="left" w:pos="567"/>
        </w:tabs>
        <w:spacing w:after="0" w:line="240" w:lineRule="auto"/>
        <w:rPr>
          <w:rFonts w:ascii="Times New Roman" w:hAnsi="Times New Roman"/>
        </w:rPr>
      </w:pPr>
    </w:p>
    <w:p w14:paraId="3FCC9DC4"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Prieš vartojimą ampulės kaklelį arba guminį flakono kamštelį būtina dezinfekuoti: užpurkšti alkoholio arba nuvalyti alkoholyje pamirkytu vatos gabalėliu. Po vartojimo, </w:t>
      </w:r>
      <w:proofErr w:type="spellStart"/>
      <w:r w:rsidRPr="00E75800">
        <w:rPr>
          <w:rFonts w:ascii="Times New Roman" w:hAnsi="Times New Roman"/>
        </w:rPr>
        <w:t>talpyklę</w:t>
      </w:r>
      <w:proofErr w:type="spellEnd"/>
      <w:r w:rsidRPr="00E75800">
        <w:rPr>
          <w:rFonts w:ascii="Times New Roman" w:hAnsi="Times New Roman"/>
        </w:rPr>
        <w:t xml:space="preserve"> reikia išmesti. </w:t>
      </w:r>
    </w:p>
    <w:p w14:paraId="3FCC9DC5" w14:textId="77777777" w:rsidR="00E75800" w:rsidRPr="00E75800" w:rsidRDefault="00E75800" w:rsidP="00E75800">
      <w:pPr>
        <w:tabs>
          <w:tab w:val="left" w:pos="567"/>
        </w:tabs>
        <w:spacing w:after="0" w:line="240" w:lineRule="auto"/>
        <w:rPr>
          <w:rFonts w:ascii="Times New Roman" w:hAnsi="Times New Roman"/>
        </w:rPr>
      </w:pPr>
    </w:p>
    <w:p w14:paraId="3FCC9DC6" w14:textId="77777777" w:rsidR="00E75800" w:rsidRPr="00E75800" w:rsidRDefault="00E75800" w:rsidP="00E75800">
      <w:pPr>
        <w:tabs>
          <w:tab w:val="left" w:pos="567"/>
        </w:tabs>
        <w:spacing w:after="0" w:line="240" w:lineRule="auto"/>
        <w:rPr>
          <w:rFonts w:ascii="Times New Roman" w:hAnsi="Times New Roman"/>
        </w:rPr>
      </w:pPr>
    </w:p>
    <w:p w14:paraId="3FCC9DC7" w14:textId="77777777" w:rsidR="00E75800" w:rsidRPr="0057787A"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7.</w:t>
      </w:r>
      <w:r w:rsidRPr="00E75800">
        <w:rPr>
          <w:rFonts w:ascii="Times New Roman" w:hAnsi="Times New Roman"/>
          <w:b/>
        </w:rPr>
        <w:tab/>
        <w:t>REGISTRUOTOJAS</w:t>
      </w:r>
    </w:p>
    <w:p w14:paraId="3FCC9DC8" w14:textId="77777777" w:rsidR="00E75800" w:rsidRPr="00E75800" w:rsidRDefault="00E75800" w:rsidP="00E75800">
      <w:pPr>
        <w:tabs>
          <w:tab w:val="left" w:pos="567"/>
        </w:tabs>
        <w:spacing w:after="0" w:line="240" w:lineRule="auto"/>
        <w:rPr>
          <w:rFonts w:ascii="Times New Roman" w:hAnsi="Times New Roman"/>
          <w:b/>
        </w:rPr>
      </w:pPr>
    </w:p>
    <w:p w14:paraId="3FCC9DC9"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9DCA"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D-61346 </w:t>
      </w:r>
      <w:proofErr w:type="spellStart"/>
      <w:r w:rsidRPr="00E75800">
        <w:rPr>
          <w:rFonts w:ascii="Times New Roman" w:hAnsi="Times New Roman"/>
        </w:rPr>
        <w:t>Bad</w:t>
      </w:r>
      <w:proofErr w:type="spellEnd"/>
      <w:r w:rsidRPr="00E75800">
        <w:rPr>
          <w:rFonts w:ascii="Times New Roman" w:hAnsi="Times New Roman"/>
        </w:rPr>
        <w:t xml:space="preserve"> </w:t>
      </w:r>
      <w:proofErr w:type="spellStart"/>
      <w:r w:rsidRPr="00E75800">
        <w:rPr>
          <w:rFonts w:ascii="Times New Roman" w:hAnsi="Times New Roman"/>
        </w:rPr>
        <w:t>Homburg</w:t>
      </w:r>
      <w:proofErr w:type="spellEnd"/>
      <w:r w:rsidRPr="00E75800">
        <w:rPr>
          <w:rFonts w:ascii="Times New Roman" w:hAnsi="Times New Roman"/>
        </w:rPr>
        <w:t xml:space="preserve"> </w:t>
      </w:r>
      <w:proofErr w:type="spellStart"/>
      <w:r w:rsidRPr="00E75800">
        <w:rPr>
          <w:rFonts w:ascii="Times New Roman" w:hAnsi="Times New Roman"/>
        </w:rPr>
        <w:t>v.d.H</w:t>
      </w:r>
      <w:proofErr w:type="spellEnd"/>
      <w:r w:rsidRPr="00E75800">
        <w:rPr>
          <w:rFonts w:ascii="Times New Roman" w:hAnsi="Times New Roman"/>
        </w:rPr>
        <w:t>.</w:t>
      </w:r>
    </w:p>
    <w:p w14:paraId="3FCC9DCB"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14:paraId="3FCC9DCC" w14:textId="77777777" w:rsidR="00E75800" w:rsidRPr="00E75800" w:rsidRDefault="00E75800" w:rsidP="00E75800">
      <w:pPr>
        <w:tabs>
          <w:tab w:val="left" w:pos="567"/>
        </w:tabs>
        <w:spacing w:after="0" w:line="240" w:lineRule="auto"/>
        <w:rPr>
          <w:rFonts w:ascii="Times New Roman" w:hAnsi="Times New Roman"/>
        </w:rPr>
      </w:pPr>
    </w:p>
    <w:p w14:paraId="3FCC9DCD" w14:textId="77777777" w:rsidR="00E75800" w:rsidRPr="00E75800" w:rsidRDefault="00E75800" w:rsidP="00E75800">
      <w:pPr>
        <w:tabs>
          <w:tab w:val="left" w:pos="567"/>
        </w:tabs>
        <w:spacing w:after="0" w:line="240" w:lineRule="auto"/>
        <w:rPr>
          <w:rFonts w:ascii="Times New Roman" w:hAnsi="Times New Roman"/>
        </w:rPr>
      </w:pPr>
    </w:p>
    <w:p w14:paraId="3FCC9DCE"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8.</w:t>
      </w:r>
      <w:r w:rsidRPr="00E75800">
        <w:rPr>
          <w:rFonts w:ascii="Times New Roman" w:hAnsi="Times New Roman"/>
          <w:b/>
        </w:rPr>
        <w:tab/>
        <w:t>REGISTRACIJOS PAŽYMĖJIMO</w:t>
      </w:r>
      <w:r w:rsidRPr="00E75800" w:rsidDel="007B501C">
        <w:rPr>
          <w:rFonts w:ascii="Times New Roman" w:hAnsi="Times New Roman"/>
          <w:b/>
        </w:rPr>
        <w:t xml:space="preserve"> </w:t>
      </w:r>
      <w:r w:rsidRPr="00E75800">
        <w:rPr>
          <w:rFonts w:ascii="Times New Roman" w:hAnsi="Times New Roman"/>
          <w:b/>
        </w:rPr>
        <w:t>NUMERIS (-IAI)</w:t>
      </w:r>
    </w:p>
    <w:p w14:paraId="3FCC9DCF" w14:textId="77777777" w:rsidR="00E75800" w:rsidRPr="00E75800" w:rsidRDefault="00E75800" w:rsidP="00E75800">
      <w:pPr>
        <w:tabs>
          <w:tab w:val="left" w:pos="567"/>
        </w:tabs>
        <w:spacing w:after="0" w:line="240" w:lineRule="auto"/>
        <w:ind w:left="360" w:hanging="360"/>
        <w:rPr>
          <w:rFonts w:ascii="Times New Roman" w:hAnsi="Times New Roman"/>
          <w:b/>
        </w:rPr>
      </w:pPr>
    </w:p>
    <w:p w14:paraId="3FCC9DD0"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lastRenderedPageBreak/>
        <w:t>ampulė (20 ml), N5 – LT/1/05/0195/001</w:t>
      </w:r>
    </w:p>
    <w:p w14:paraId="3FCC9DD1"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flakonas (20 ml), N1 – LT/1/05/0195/002</w:t>
      </w:r>
    </w:p>
    <w:p w14:paraId="3FCC9DD2"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flakonas (20 ml), N5 – LT/1/05/0195/003</w:t>
      </w:r>
    </w:p>
    <w:p w14:paraId="3FCC9DD3"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flakonas (20 ml), N10 – LT/1/05/0195/004</w:t>
      </w:r>
    </w:p>
    <w:p w14:paraId="3FCC9DD4"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flakonas (50 ml), N1 – LT/1/05/0195/005</w:t>
      </w:r>
    </w:p>
    <w:p w14:paraId="3FCC9DD5"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flakonas (50 ml), N10 – LT/1/05/0195/006</w:t>
      </w:r>
    </w:p>
    <w:p w14:paraId="3FCC9DD6"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flakonas (50 ml), N15 – LT/1/05/0195/007</w:t>
      </w:r>
    </w:p>
    <w:p w14:paraId="3FCC9DD7"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flakonas (100 ml), N1 – LT/1/05/0195/008</w:t>
      </w:r>
    </w:p>
    <w:p w14:paraId="3FCC9DD8"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flakonas (100 ml), N10 – LT/1/05/0195/009</w:t>
      </w:r>
    </w:p>
    <w:p w14:paraId="3FCC9DD9"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flakonas (100 ml), N15 – LT/1/05/0195/010</w:t>
      </w:r>
    </w:p>
    <w:p w14:paraId="3FCC9DDA"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ampulė (20 ml), N10 – LT/1/05/0195/020</w:t>
      </w:r>
    </w:p>
    <w:p w14:paraId="3FCC9DDB" w14:textId="77777777" w:rsidR="00E75800" w:rsidRPr="00E75800" w:rsidRDefault="00E75800" w:rsidP="00E75800">
      <w:pPr>
        <w:tabs>
          <w:tab w:val="left" w:pos="567"/>
        </w:tabs>
        <w:spacing w:after="0" w:line="240" w:lineRule="auto"/>
        <w:rPr>
          <w:rFonts w:ascii="Times New Roman" w:hAnsi="Times New Roman"/>
        </w:rPr>
      </w:pPr>
    </w:p>
    <w:p w14:paraId="3FCC9DDC" w14:textId="77777777" w:rsidR="00E75800" w:rsidRPr="00E75800" w:rsidRDefault="00E75800" w:rsidP="00E75800">
      <w:pPr>
        <w:tabs>
          <w:tab w:val="left" w:pos="567"/>
        </w:tabs>
        <w:spacing w:after="0" w:line="240" w:lineRule="auto"/>
        <w:rPr>
          <w:rFonts w:ascii="Times New Roman" w:hAnsi="Times New Roman"/>
        </w:rPr>
      </w:pPr>
    </w:p>
    <w:p w14:paraId="3FCC9DDD"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9.</w:t>
      </w:r>
      <w:r w:rsidRPr="00E75800">
        <w:rPr>
          <w:rFonts w:ascii="Times New Roman" w:hAnsi="Times New Roman"/>
          <w:b/>
        </w:rPr>
        <w:tab/>
        <w:t>REGISTRAVIMO / PERREGISTRAVIMO DATA</w:t>
      </w:r>
    </w:p>
    <w:p w14:paraId="3FCC9DDE" w14:textId="77777777" w:rsidR="00E75800" w:rsidRPr="00E75800" w:rsidRDefault="00E75800" w:rsidP="00E75800">
      <w:pPr>
        <w:tabs>
          <w:tab w:val="left" w:pos="567"/>
        </w:tabs>
        <w:spacing w:after="0" w:line="240" w:lineRule="auto"/>
        <w:rPr>
          <w:rFonts w:ascii="Times New Roman" w:hAnsi="Times New Roman"/>
          <w:b/>
        </w:rPr>
      </w:pPr>
    </w:p>
    <w:p w14:paraId="3FCC9DDF" w14:textId="77777777" w:rsidR="00E75800" w:rsidRPr="00704A1D" w:rsidRDefault="00E75800" w:rsidP="00E75800">
      <w:pPr>
        <w:spacing w:after="0" w:line="240" w:lineRule="auto"/>
        <w:rPr>
          <w:rFonts w:ascii="Times New Roman" w:eastAsia="Times New Roman" w:hAnsi="Times New Roman"/>
          <w:snapToGrid w:val="0"/>
          <w:lang w:val="pt-PT"/>
        </w:rPr>
      </w:pPr>
      <w:r w:rsidRPr="00E75800">
        <w:rPr>
          <w:rFonts w:ascii="Times New Roman" w:hAnsi="Times New Roman"/>
        </w:rPr>
        <w:t>Registravimo data 2005 m. balandžio 18 d.</w:t>
      </w:r>
    </w:p>
    <w:p w14:paraId="3FCC9DE0" w14:textId="77777777" w:rsidR="00E75800" w:rsidRPr="00704A1D" w:rsidRDefault="00E75800" w:rsidP="00E75800">
      <w:pPr>
        <w:spacing w:after="0" w:line="240" w:lineRule="auto"/>
        <w:rPr>
          <w:rFonts w:ascii="Times New Roman" w:eastAsia="Times New Roman" w:hAnsi="Times New Roman"/>
          <w:snapToGrid w:val="0"/>
          <w:lang w:val="pt-PT"/>
        </w:rPr>
      </w:pPr>
      <w:r w:rsidRPr="00E75800">
        <w:rPr>
          <w:rFonts w:ascii="Times New Roman" w:hAnsi="Times New Roman"/>
        </w:rPr>
        <w:t>Paskutinio perreg</w:t>
      </w:r>
      <w:r w:rsidR="00B7128A">
        <w:rPr>
          <w:rFonts w:ascii="Times New Roman" w:hAnsi="Times New Roman"/>
        </w:rPr>
        <w:t>istravimo data 2011 m. kovo</w:t>
      </w:r>
      <w:r w:rsidRPr="00E75800">
        <w:rPr>
          <w:rFonts w:ascii="Times New Roman" w:hAnsi="Times New Roman"/>
        </w:rPr>
        <w:t xml:space="preserve"> 1 d.</w:t>
      </w:r>
    </w:p>
    <w:p w14:paraId="3FCC9DE1" w14:textId="77777777" w:rsidR="00E75800" w:rsidRPr="00E75800" w:rsidRDefault="00E75800" w:rsidP="00E75800">
      <w:pPr>
        <w:tabs>
          <w:tab w:val="left" w:pos="567"/>
        </w:tabs>
        <w:spacing w:after="0" w:line="240" w:lineRule="auto"/>
        <w:rPr>
          <w:rFonts w:ascii="Times New Roman" w:hAnsi="Times New Roman"/>
        </w:rPr>
      </w:pPr>
    </w:p>
    <w:p w14:paraId="3FCC9DE2" w14:textId="77777777" w:rsidR="00E75800" w:rsidRPr="00E75800" w:rsidRDefault="00E75800" w:rsidP="00E75800">
      <w:pPr>
        <w:tabs>
          <w:tab w:val="left" w:pos="567"/>
        </w:tabs>
        <w:spacing w:after="0" w:line="240" w:lineRule="auto"/>
        <w:rPr>
          <w:rFonts w:ascii="Times New Roman" w:hAnsi="Times New Roman"/>
          <w:b/>
        </w:rPr>
      </w:pPr>
    </w:p>
    <w:p w14:paraId="3FCC9DE3" w14:textId="77777777" w:rsidR="00E75800" w:rsidRPr="00E9573D"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10.</w:t>
      </w:r>
      <w:r w:rsidRPr="00E75800">
        <w:rPr>
          <w:rFonts w:ascii="Times New Roman" w:hAnsi="Times New Roman"/>
          <w:b/>
        </w:rPr>
        <w:tab/>
        <w:t>TEKSTO PERŽIŪROS DATA</w:t>
      </w:r>
    </w:p>
    <w:p w14:paraId="3FCC9DE4" w14:textId="77777777" w:rsidR="00E75800" w:rsidRDefault="00E75800" w:rsidP="00E75800">
      <w:pPr>
        <w:tabs>
          <w:tab w:val="left" w:pos="567"/>
        </w:tabs>
        <w:spacing w:after="0" w:line="240" w:lineRule="auto"/>
        <w:rPr>
          <w:rFonts w:ascii="Times New Roman" w:hAnsi="Times New Roman"/>
          <w:b/>
        </w:rPr>
      </w:pPr>
    </w:p>
    <w:p w14:paraId="3FCC9DE5" w14:textId="6AA8B162" w:rsidR="00643C58" w:rsidRDefault="00704A1D" w:rsidP="00643C58">
      <w:pPr>
        <w:tabs>
          <w:tab w:val="left" w:pos="567"/>
        </w:tabs>
        <w:spacing w:after="0" w:line="240" w:lineRule="auto"/>
        <w:rPr>
          <w:rFonts w:ascii="Times New Roman" w:hAnsi="Times New Roman"/>
        </w:rPr>
      </w:pPr>
      <w:r>
        <w:rPr>
          <w:rFonts w:ascii="Times New Roman" w:hAnsi="Times New Roman"/>
        </w:rPr>
        <w:t>2024 m. rugsėjo 26 d.</w:t>
      </w:r>
    </w:p>
    <w:p w14:paraId="3FCC9DE6" w14:textId="77777777" w:rsidR="00B7128A" w:rsidRPr="00B7128A" w:rsidRDefault="00B7128A" w:rsidP="00E75800">
      <w:pPr>
        <w:tabs>
          <w:tab w:val="left" w:pos="567"/>
        </w:tabs>
        <w:spacing w:after="0" w:line="240" w:lineRule="auto"/>
        <w:rPr>
          <w:rFonts w:ascii="Times New Roman" w:hAnsi="Times New Roman"/>
        </w:rPr>
      </w:pPr>
    </w:p>
    <w:p w14:paraId="3FCC9DE7" w14:textId="77777777" w:rsidR="00E75800" w:rsidRPr="00E75800" w:rsidRDefault="00E75800" w:rsidP="00E75800">
      <w:pPr>
        <w:tabs>
          <w:tab w:val="left" w:pos="567"/>
        </w:tabs>
        <w:spacing w:after="0" w:line="240" w:lineRule="auto"/>
        <w:rPr>
          <w:rFonts w:ascii="Times New Roman" w:eastAsia="Times New Roman" w:hAnsi="Times New Roman"/>
          <w:snapToGrid w:val="0"/>
          <w:color w:val="0000FF"/>
        </w:rPr>
      </w:pPr>
      <w:r w:rsidRPr="00E75800">
        <w:rPr>
          <w:rFonts w:ascii="Times New Roman" w:hAnsi="Times New Roman"/>
        </w:rPr>
        <w:t>Išsami informacija apie šį vaistinį preparatą pateikiama Valstybinės vaistų kontrolės tarnybos prie Lietuvos Respublikos sveikatos apsaugos ministerijos tinklalapyje</w:t>
      </w:r>
      <w:r w:rsidRPr="00E75800" w:rsidDel="00FA48A4">
        <w:rPr>
          <w:rFonts w:ascii="Times New Roman" w:hAnsi="Times New Roman"/>
        </w:rPr>
        <w:t xml:space="preserve"> </w:t>
      </w:r>
      <w:hyperlink r:id="rId7" w:history="1">
        <w:r w:rsidRPr="00E75800">
          <w:rPr>
            <w:rFonts w:ascii="Times New Roman" w:hAnsi="Times New Roman"/>
          </w:rPr>
          <w:t>http://www.vvkt.lt/</w:t>
        </w:r>
      </w:hyperlink>
    </w:p>
    <w:p w14:paraId="3FCC9DE8" w14:textId="77777777" w:rsidR="00E75800" w:rsidRPr="00E75800" w:rsidRDefault="00E75800" w:rsidP="00E75800">
      <w:pPr>
        <w:tabs>
          <w:tab w:val="left" w:pos="567"/>
        </w:tabs>
        <w:spacing w:after="0" w:line="240" w:lineRule="auto"/>
        <w:rPr>
          <w:rFonts w:ascii="Times New Roman" w:hAnsi="Times New Roman"/>
          <w:color w:val="0000FF"/>
        </w:rPr>
      </w:pPr>
    </w:p>
    <w:p w14:paraId="3FCC9DE9" w14:textId="77777777" w:rsidR="00E75800" w:rsidRPr="00E75800" w:rsidRDefault="00E75800" w:rsidP="00E75800">
      <w:pPr>
        <w:tabs>
          <w:tab w:val="left" w:pos="567"/>
        </w:tabs>
        <w:spacing w:after="0" w:line="240" w:lineRule="auto"/>
        <w:outlineLvl w:val="0"/>
        <w:rPr>
          <w:rFonts w:ascii="Times New Roman" w:hAnsi="Times New Roman"/>
          <w:kern w:val="28"/>
        </w:rPr>
      </w:pPr>
      <w:r w:rsidRPr="00E75800">
        <w:rPr>
          <w:rFonts w:ascii="Times New Roman" w:hAnsi="Times New Roman"/>
          <w:b/>
          <w:kern w:val="28"/>
        </w:rPr>
        <w:br w:type="page"/>
      </w:r>
    </w:p>
    <w:p w14:paraId="3FCC9DEA"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EB"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EC"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ED"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EE"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EF"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0"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1"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2"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3"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4"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5"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6"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7"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8"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9"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A"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B"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C"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D"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E"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DFF"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00" w14:textId="77777777" w:rsidR="00E75800" w:rsidRPr="0057787A" w:rsidRDefault="00E75800" w:rsidP="00E75800">
      <w:pPr>
        <w:tabs>
          <w:tab w:val="left" w:pos="567"/>
        </w:tabs>
        <w:spacing w:after="0" w:line="240" w:lineRule="auto"/>
        <w:jc w:val="center"/>
        <w:outlineLvl w:val="0"/>
        <w:rPr>
          <w:rFonts w:ascii="Times New Roman" w:eastAsia="Times New Roman" w:hAnsi="Times New Roman"/>
          <w:snapToGrid w:val="0"/>
          <w:kern w:val="28"/>
        </w:rPr>
      </w:pPr>
      <w:r w:rsidRPr="00E75800">
        <w:rPr>
          <w:rFonts w:ascii="Times New Roman" w:hAnsi="Times New Roman"/>
          <w:b/>
          <w:kern w:val="28"/>
        </w:rPr>
        <w:t>II PRIEDAS</w:t>
      </w:r>
    </w:p>
    <w:p w14:paraId="3FCC9E01"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02" w14:textId="77777777" w:rsidR="00E75800" w:rsidRPr="0057787A" w:rsidRDefault="00E75800" w:rsidP="00E75800">
      <w:pPr>
        <w:tabs>
          <w:tab w:val="left" w:pos="567"/>
        </w:tabs>
        <w:spacing w:after="0" w:line="240" w:lineRule="auto"/>
        <w:jc w:val="center"/>
        <w:outlineLvl w:val="0"/>
        <w:rPr>
          <w:rFonts w:ascii="Times New Roman" w:eastAsia="Times New Roman" w:hAnsi="Times New Roman"/>
          <w:snapToGrid w:val="0"/>
          <w:kern w:val="28"/>
        </w:rPr>
      </w:pPr>
      <w:r w:rsidRPr="00E75800">
        <w:rPr>
          <w:rFonts w:ascii="Times New Roman" w:hAnsi="Times New Roman"/>
          <w:b/>
          <w:kern w:val="28"/>
        </w:rPr>
        <w:t>REGISTRACIJOS SĄLYGOS</w:t>
      </w:r>
    </w:p>
    <w:p w14:paraId="3FCC9E03" w14:textId="77777777" w:rsidR="00E75800" w:rsidRPr="00E75800" w:rsidRDefault="00E75800" w:rsidP="00E75800">
      <w:pPr>
        <w:tabs>
          <w:tab w:val="left" w:pos="567"/>
        </w:tabs>
        <w:spacing w:after="0" w:line="240" w:lineRule="auto"/>
        <w:rPr>
          <w:rFonts w:ascii="Times New Roman" w:hAnsi="Times New Roman"/>
        </w:rPr>
      </w:pPr>
    </w:p>
    <w:p w14:paraId="3FCC9E04" w14:textId="77777777" w:rsidR="00E75800" w:rsidRPr="0057787A" w:rsidRDefault="00E75800" w:rsidP="00E75800">
      <w:pPr>
        <w:keepNext/>
        <w:tabs>
          <w:tab w:val="left" w:pos="567"/>
        </w:tabs>
        <w:spacing w:after="0" w:line="240" w:lineRule="auto"/>
        <w:outlineLvl w:val="0"/>
        <w:rPr>
          <w:rFonts w:ascii="Times New Roman" w:eastAsia="Times New Roman" w:hAnsi="Times New Roman"/>
          <w:snapToGrid w:val="0"/>
        </w:rPr>
      </w:pPr>
      <w:r w:rsidRPr="00E75800">
        <w:rPr>
          <w:rFonts w:ascii="Times New Roman" w:hAnsi="Times New Roman"/>
          <w:b/>
        </w:rPr>
        <w:t>A.</w:t>
      </w:r>
      <w:r w:rsidRPr="00E75800">
        <w:rPr>
          <w:rFonts w:ascii="Times New Roman" w:hAnsi="Times New Roman"/>
          <w:b/>
        </w:rPr>
        <w:tab/>
        <w:t>GAMINTOJAS (-AI), ATSAKINGAS (-I) UŽ SERIJŲ IŠLEIDIMĄ</w:t>
      </w:r>
    </w:p>
    <w:p w14:paraId="3FCC9E05" w14:textId="77777777" w:rsidR="00E75800" w:rsidRPr="00E75800" w:rsidRDefault="00E75800" w:rsidP="00E75800">
      <w:pPr>
        <w:tabs>
          <w:tab w:val="left" w:pos="567"/>
        </w:tabs>
        <w:spacing w:after="0" w:line="240" w:lineRule="auto"/>
        <w:rPr>
          <w:rFonts w:ascii="Times New Roman" w:hAnsi="Times New Roman"/>
          <w:b/>
        </w:rPr>
      </w:pPr>
    </w:p>
    <w:p w14:paraId="3FCC9E06" w14:textId="77777777" w:rsidR="00E75800" w:rsidRPr="00704A1D" w:rsidRDefault="00E75800" w:rsidP="00E75800">
      <w:pPr>
        <w:keepNext/>
        <w:tabs>
          <w:tab w:val="left" w:pos="567"/>
        </w:tabs>
        <w:spacing w:after="0" w:line="240" w:lineRule="auto"/>
        <w:outlineLvl w:val="0"/>
        <w:rPr>
          <w:rFonts w:ascii="Times New Roman" w:eastAsia="Times New Roman" w:hAnsi="Times New Roman"/>
          <w:snapToGrid w:val="0"/>
          <w:lang w:val="pt-PT"/>
        </w:rPr>
      </w:pPr>
      <w:r w:rsidRPr="00E75800">
        <w:rPr>
          <w:rFonts w:ascii="Times New Roman" w:hAnsi="Times New Roman"/>
          <w:b/>
        </w:rPr>
        <w:t>B.</w:t>
      </w:r>
      <w:r w:rsidRPr="00E75800">
        <w:rPr>
          <w:rFonts w:ascii="Times New Roman" w:hAnsi="Times New Roman"/>
          <w:b/>
        </w:rPr>
        <w:tab/>
        <w:t>TIEKIMO IR VARTOJIMO SĄLYGOS AR APRIBOJIMAI</w:t>
      </w:r>
    </w:p>
    <w:p w14:paraId="3FCC9E07"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br w:type="page"/>
      </w:r>
    </w:p>
    <w:p w14:paraId="3FCC9E08"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lastRenderedPageBreak/>
        <w:t xml:space="preserve">A. </w:t>
      </w:r>
      <w:r w:rsidRPr="00E75800">
        <w:rPr>
          <w:rFonts w:ascii="Times New Roman" w:hAnsi="Times New Roman"/>
          <w:b/>
        </w:rPr>
        <w:tab/>
        <w:t>GAMINTOJAS (-AI), ATSAKINGAS (-I) UŽ SERIJŲ IŠLEIDIMĄ</w:t>
      </w:r>
    </w:p>
    <w:p w14:paraId="3FCC9E09" w14:textId="77777777" w:rsidR="00E75800" w:rsidRPr="00E75800" w:rsidRDefault="00E75800" w:rsidP="00E75800">
      <w:pPr>
        <w:tabs>
          <w:tab w:val="left" w:pos="567"/>
        </w:tabs>
        <w:spacing w:after="0" w:line="240" w:lineRule="auto"/>
        <w:rPr>
          <w:rFonts w:ascii="Times New Roman" w:hAnsi="Times New Roman"/>
        </w:rPr>
      </w:pPr>
    </w:p>
    <w:p w14:paraId="3FCC9E0A" w14:textId="77777777" w:rsidR="00E75800" w:rsidRPr="00E75800" w:rsidRDefault="00E75800" w:rsidP="00E75800">
      <w:pPr>
        <w:tabs>
          <w:tab w:val="left" w:pos="567"/>
        </w:tabs>
        <w:spacing w:after="0" w:line="240" w:lineRule="auto"/>
        <w:rPr>
          <w:rFonts w:ascii="Times New Roman" w:eastAsia="Times New Roman" w:hAnsi="Times New Roman"/>
          <w:snapToGrid w:val="0"/>
          <w:u w:val="single"/>
        </w:rPr>
      </w:pPr>
      <w:r w:rsidRPr="00E75800">
        <w:rPr>
          <w:rFonts w:ascii="Times New Roman" w:hAnsi="Times New Roman"/>
          <w:u w:val="single"/>
        </w:rPr>
        <w:t>Gamintojo (-ų), atsakingo (-ų) už serijų išleidimą, pavadinimas (-ai) ir adresas (-ai)</w:t>
      </w:r>
    </w:p>
    <w:p w14:paraId="3FCC9E0B" w14:textId="77777777" w:rsidR="00E75800" w:rsidRPr="00E75800" w:rsidRDefault="00E75800" w:rsidP="00E75800">
      <w:pPr>
        <w:tabs>
          <w:tab w:val="left" w:pos="567"/>
        </w:tabs>
        <w:spacing w:after="0" w:line="240" w:lineRule="auto"/>
        <w:rPr>
          <w:rFonts w:ascii="Times New Roman" w:hAnsi="Times New Roman"/>
        </w:rPr>
      </w:pPr>
    </w:p>
    <w:p w14:paraId="3FCC9E0C"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Austria</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9E0D"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Hafnerstraße</w:t>
      </w:r>
      <w:proofErr w:type="spellEnd"/>
      <w:r w:rsidRPr="00E75800">
        <w:rPr>
          <w:rFonts w:ascii="Times New Roman" w:hAnsi="Times New Roman"/>
        </w:rPr>
        <w:t xml:space="preserve"> 36</w:t>
      </w:r>
    </w:p>
    <w:p w14:paraId="3FCC9E0E"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A-8055 </w:t>
      </w:r>
      <w:proofErr w:type="spellStart"/>
      <w:r w:rsidRPr="00E75800">
        <w:rPr>
          <w:rFonts w:ascii="Times New Roman" w:hAnsi="Times New Roman"/>
        </w:rPr>
        <w:t>Graz</w:t>
      </w:r>
      <w:proofErr w:type="spellEnd"/>
    </w:p>
    <w:p w14:paraId="3FCC9E0F"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Austrija</w:t>
      </w:r>
    </w:p>
    <w:p w14:paraId="3FCC9E10" w14:textId="77777777" w:rsidR="00E75800" w:rsidRPr="00E75800" w:rsidRDefault="00E75800" w:rsidP="00E75800">
      <w:pPr>
        <w:tabs>
          <w:tab w:val="left" w:pos="567"/>
        </w:tabs>
        <w:spacing w:after="0" w:line="240" w:lineRule="auto"/>
        <w:rPr>
          <w:rFonts w:ascii="Times New Roman" w:hAnsi="Times New Roman"/>
        </w:rPr>
      </w:pPr>
    </w:p>
    <w:p w14:paraId="3FCC9E11"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 xml:space="preserve">arba </w:t>
      </w:r>
    </w:p>
    <w:p w14:paraId="3FCC9E12" w14:textId="77777777" w:rsidR="00E75800" w:rsidRPr="00E75800" w:rsidRDefault="00E75800" w:rsidP="00E75800">
      <w:pPr>
        <w:tabs>
          <w:tab w:val="left" w:pos="567"/>
        </w:tabs>
        <w:spacing w:after="0" w:line="240" w:lineRule="auto"/>
        <w:rPr>
          <w:rFonts w:ascii="Times New Roman" w:hAnsi="Times New Roman"/>
        </w:rPr>
      </w:pPr>
    </w:p>
    <w:p w14:paraId="3FCC9E13"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proofErr w:type="spellStart"/>
      <w:r w:rsidRPr="00E75800">
        <w:rPr>
          <w:rFonts w:ascii="Times New Roman" w:hAnsi="Times New Roman"/>
        </w:rPr>
        <w:t>Fresenius</w:t>
      </w:r>
      <w:proofErr w:type="spellEnd"/>
      <w:r w:rsidRPr="00E75800">
        <w:rPr>
          <w:rFonts w:ascii="Times New Roman" w:hAnsi="Times New Roman"/>
        </w:rPr>
        <w:t xml:space="preserve"> Kabi AB</w:t>
      </w:r>
    </w:p>
    <w:p w14:paraId="3FCC9E14"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Rapsgatan</w:t>
      </w:r>
      <w:proofErr w:type="spellEnd"/>
      <w:r w:rsidRPr="00E75800">
        <w:rPr>
          <w:rFonts w:ascii="Times New Roman" w:hAnsi="Times New Roman"/>
        </w:rPr>
        <w:t> 7</w:t>
      </w:r>
    </w:p>
    <w:p w14:paraId="3FCC9E15"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S-75174 </w:t>
      </w:r>
      <w:proofErr w:type="spellStart"/>
      <w:r w:rsidRPr="00E75800">
        <w:rPr>
          <w:rFonts w:ascii="Times New Roman" w:hAnsi="Times New Roman"/>
        </w:rPr>
        <w:t>Uppsala</w:t>
      </w:r>
      <w:proofErr w:type="spellEnd"/>
    </w:p>
    <w:p w14:paraId="3FCC9E16"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Švedija</w:t>
      </w:r>
    </w:p>
    <w:p w14:paraId="3FCC9E17" w14:textId="77777777" w:rsidR="00E75800" w:rsidRPr="00E75800" w:rsidRDefault="00E75800" w:rsidP="00E75800">
      <w:pPr>
        <w:tabs>
          <w:tab w:val="left" w:pos="567"/>
        </w:tabs>
        <w:spacing w:after="0" w:line="240" w:lineRule="auto"/>
        <w:rPr>
          <w:rFonts w:ascii="Times New Roman" w:hAnsi="Times New Roman"/>
        </w:rPr>
      </w:pPr>
    </w:p>
    <w:p w14:paraId="3FCC9E18"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Su pakuote pateikiamame lapelyje nurodomas gamintojo, atsakingo už konkrečios serijos išleidimą, pavadinimas ir adresas.</w:t>
      </w:r>
    </w:p>
    <w:p w14:paraId="3FCC9E19" w14:textId="77777777" w:rsidR="00E75800" w:rsidRPr="00E75800" w:rsidRDefault="00E75800" w:rsidP="00E75800">
      <w:pPr>
        <w:tabs>
          <w:tab w:val="left" w:pos="567"/>
        </w:tabs>
        <w:spacing w:after="0" w:line="240" w:lineRule="auto"/>
        <w:rPr>
          <w:rFonts w:ascii="Times New Roman" w:hAnsi="Times New Roman"/>
        </w:rPr>
      </w:pPr>
    </w:p>
    <w:p w14:paraId="3FCC9E1A" w14:textId="77777777" w:rsidR="00E75800" w:rsidRPr="00E75800" w:rsidRDefault="00E75800" w:rsidP="00E75800">
      <w:pPr>
        <w:tabs>
          <w:tab w:val="left" w:pos="567"/>
        </w:tabs>
        <w:spacing w:after="0" w:line="240" w:lineRule="auto"/>
        <w:rPr>
          <w:rFonts w:ascii="Times New Roman" w:hAnsi="Times New Roman"/>
        </w:rPr>
      </w:pPr>
    </w:p>
    <w:p w14:paraId="3FCC9E1B"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 xml:space="preserve">B. </w:t>
      </w:r>
      <w:r w:rsidRPr="00E75800">
        <w:rPr>
          <w:rFonts w:ascii="Times New Roman" w:hAnsi="Times New Roman"/>
          <w:b/>
        </w:rPr>
        <w:tab/>
        <w:t>TIEKIMO IR VARTOJIMO SĄLYGOS AR APRIBOJIMAI</w:t>
      </w:r>
    </w:p>
    <w:p w14:paraId="3FCC9E1C" w14:textId="77777777" w:rsidR="00E75800" w:rsidRPr="00E75800" w:rsidRDefault="00E75800" w:rsidP="00E75800">
      <w:pPr>
        <w:tabs>
          <w:tab w:val="left" w:pos="567"/>
        </w:tabs>
        <w:spacing w:after="0" w:line="240" w:lineRule="auto"/>
        <w:rPr>
          <w:rFonts w:ascii="Times New Roman" w:hAnsi="Times New Roman"/>
        </w:rPr>
      </w:pPr>
    </w:p>
    <w:p w14:paraId="3FCC9E1D" w14:textId="77777777" w:rsidR="00E75800" w:rsidRPr="0057787A" w:rsidRDefault="00E75800" w:rsidP="00E75800">
      <w:pPr>
        <w:spacing w:after="0" w:line="240" w:lineRule="auto"/>
        <w:rPr>
          <w:rFonts w:ascii="Times New Roman" w:eastAsia="Times New Roman" w:hAnsi="Times New Roman"/>
          <w:snapToGrid w:val="0"/>
        </w:rPr>
      </w:pPr>
      <w:r w:rsidRPr="00E75800">
        <w:rPr>
          <w:rFonts w:ascii="Times New Roman" w:hAnsi="Times New Roman"/>
        </w:rPr>
        <w:t>Receptinis vaistinis preparatas</w:t>
      </w:r>
    </w:p>
    <w:p w14:paraId="3FCC9E1E"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br w:type="page"/>
      </w:r>
    </w:p>
    <w:p w14:paraId="3FCC9E1F" w14:textId="77777777" w:rsidR="00E75800" w:rsidRPr="00E75800" w:rsidRDefault="00E75800" w:rsidP="00E75800">
      <w:pPr>
        <w:tabs>
          <w:tab w:val="left" w:pos="567"/>
        </w:tabs>
        <w:spacing w:after="0" w:line="240" w:lineRule="auto"/>
        <w:rPr>
          <w:rFonts w:ascii="Times New Roman" w:hAnsi="Times New Roman"/>
        </w:rPr>
      </w:pPr>
    </w:p>
    <w:p w14:paraId="3FCC9E20" w14:textId="77777777" w:rsidR="00E75800" w:rsidRPr="00E75800" w:rsidRDefault="00E75800" w:rsidP="00E75800">
      <w:pPr>
        <w:tabs>
          <w:tab w:val="left" w:pos="567"/>
        </w:tabs>
        <w:spacing w:after="0" w:line="240" w:lineRule="auto"/>
        <w:rPr>
          <w:rFonts w:ascii="Times New Roman" w:hAnsi="Times New Roman"/>
        </w:rPr>
      </w:pPr>
    </w:p>
    <w:p w14:paraId="3FCC9E21" w14:textId="77777777" w:rsidR="00E75800" w:rsidRPr="00E75800" w:rsidRDefault="00E75800" w:rsidP="00E75800">
      <w:pPr>
        <w:tabs>
          <w:tab w:val="left" w:pos="567"/>
        </w:tabs>
        <w:spacing w:after="0" w:line="240" w:lineRule="auto"/>
        <w:rPr>
          <w:rFonts w:ascii="Times New Roman" w:hAnsi="Times New Roman"/>
        </w:rPr>
      </w:pPr>
    </w:p>
    <w:p w14:paraId="3FCC9E22" w14:textId="77777777" w:rsidR="00E75800" w:rsidRPr="00E75800" w:rsidRDefault="00E75800" w:rsidP="00E75800">
      <w:pPr>
        <w:tabs>
          <w:tab w:val="left" w:pos="567"/>
        </w:tabs>
        <w:spacing w:after="0" w:line="240" w:lineRule="auto"/>
        <w:rPr>
          <w:rFonts w:ascii="Times New Roman" w:hAnsi="Times New Roman"/>
        </w:rPr>
      </w:pPr>
    </w:p>
    <w:p w14:paraId="3FCC9E23" w14:textId="77777777" w:rsidR="00E75800" w:rsidRPr="00E75800" w:rsidRDefault="00E75800" w:rsidP="00E75800">
      <w:pPr>
        <w:tabs>
          <w:tab w:val="left" w:pos="567"/>
        </w:tabs>
        <w:spacing w:after="0" w:line="240" w:lineRule="auto"/>
        <w:rPr>
          <w:rFonts w:ascii="Times New Roman" w:hAnsi="Times New Roman"/>
        </w:rPr>
      </w:pPr>
    </w:p>
    <w:p w14:paraId="3FCC9E24" w14:textId="77777777" w:rsidR="00E75800" w:rsidRPr="00E75800" w:rsidRDefault="00E75800" w:rsidP="00E75800">
      <w:pPr>
        <w:tabs>
          <w:tab w:val="left" w:pos="567"/>
        </w:tabs>
        <w:spacing w:after="0" w:line="240" w:lineRule="auto"/>
        <w:rPr>
          <w:rFonts w:ascii="Times New Roman" w:hAnsi="Times New Roman"/>
        </w:rPr>
      </w:pPr>
    </w:p>
    <w:p w14:paraId="3FCC9E25" w14:textId="77777777" w:rsidR="00E75800" w:rsidRPr="00E75800" w:rsidRDefault="00E75800" w:rsidP="00E75800">
      <w:pPr>
        <w:tabs>
          <w:tab w:val="left" w:pos="567"/>
        </w:tabs>
        <w:spacing w:after="0" w:line="240" w:lineRule="auto"/>
        <w:rPr>
          <w:rFonts w:ascii="Times New Roman" w:hAnsi="Times New Roman"/>
        </w:rPr>
      </w:pPr>
    </w:p>
    <w:p w14:paraId="3FCC9E26" w14:textId="77777777" w:rsidR="00E75800" w:rsidRPr="00E75800" w:rsidRDefault="00E75800" w:rsidP="00E75800">
      <w:pPr>
        <w:tabs>
          <w:tab w:val="left" w:pos="567"/>
        </w:tabs>
        <w:spacing w:after="0" w:line="240" w:lineRule="auto"/>
        <w:rPr>
          <w:rFonts w:ascii="Times New Roman" w:hAnsi="Times New Roman"/>
        </w:rPr>
      </w:pPr>
    </w:p>
    <w:p w14:paraId="3FCC9E27" w14:textId="77777777" w:rsidR="00E75800" w:rsidRPr="00E75800" w:rsidRDefault="00E75800" w:rsidP="00E75800">
      <w:pPr>
        <w:tabs>
          <w:tab w:val="left" w:pos="567"/>
        </w:tabs>
        <w:spacing w:after="0" w:line="240" w:lineRule="auto"/>
        <w:rPr>
          <w:rFonts w:ascii="Times New Roman" w:hAnsi="Times New Roman"/>
        </w:rPr>
      </w:pPr>
    </w:p>
    <w:p w14:paraId="3FCC9E28" w14:textId="77777777" w:rsidR="00E75800" w:rsidRPr="00E75800" w:rsidRDefault="00E75800" w:rsidP="00E75800">
      <w:pPr>
        <w:tabs>
          <w:tab w:val="left" w:pos="567"/>
        </w:tabs>
        <w:spacing w:after="0" w:line="240" w:lineRule="auto"/>
        <w:rPr>
          <w:rFonts w:ascii="Times New Roman" w:hAnsi="Times New Roman"/>
        </w:rPr>
      </w:pPr>
    </w:p>
    <w:p w14:paraId="3FCC9E29" w14:textId="77777777" w:rsidR="00E75800" w:rsidRPr="00E75800" w:rsidRDefault="00E75800" w:rsidP="00E75800">
      <w:pPr>
        <w:tabs>
          <w:tab w:val="left" w:pos="567"/>
        </w:tabs>
        <w:spacing w:after="0" w:line="240" w:lineRule="auto"/>
        <w:rPr>
          <w:rFonts w:ascii="Times New Roman" w:hAnsi="Times New Roman"/>
        </w:rPr>
      </w:pPr>
    </w:p>
    <w:p w14:paraId="3FCC9E2A" w14:textId="77777777" w:rsidR="00E75800" w:rsidRPr="00E75800" w:rsidRDefault="00E75800" w:rsidP="00E75800">
      <w:pPr>
        <w:tabs>
          <w:tab w:val="left" w:pos="567"/>
        </w:tabs>
        <w:spacing w:after="0" w:line="240" w:lineRule="auto"/>
        <w:rPr>
          <w:rFonts w:ascii="Times New Roman" w:hAnsi="Times New Roman"/>
        </w:rPr>
      </w:pPr>
    </w:p>
    <w:p w14:paraId="3FCC9E2B"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2C"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2D"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2E"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2F"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30"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31"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32"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33"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34"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35" w14:textId="77777777" w:rsidR="00E75800" w:rsidRPr="00E75800" w:rsidRDefault="00E75800" w:rsidP="00E75800">
      <w:pPr>
        <w:tabs>
          <w:tab w:val="left" w:pos="567"/>
        </w:tabs>
        <w:spacing w:after="0" w:line="240" w:lineRule="auto"/>
        <w:ind w:left="567" w:hanging="567"/>
        <w:jc w:val="center"/>
        <w:outlineLvl w:val="0"/>
        <w:rPr>
          <w:rFonts w:ascii="Times New Roman" w:hAnsi="Times New Roman"/>
        </w:rPr>
      </w:pPr>
      <w:bookmarkStart w:id="4" w:name="_Toc129243134"/>
      <w:bookmarkStart w:id="5" w:name="_Toc129243259"/>
      <w:r w:rsidRPr="00E75800">
        <w:rPr>
          <w:rFonts w:ascii="Times New Roman" w:hAnsi="Times New Roman"/>
          <w:b/>
          <w:caps/>
        </w:rPr>
        <w:t>III PRIEDAS</w:t>
      </w:r>
      <w:bookmarkEnd w:id="4"/>
      <w:bookmarkEnd w:id="5"/>
    </w:p>
    <w:p w14:paraId="3FCC9E36" w14:textId="77777777" w:rsidR="00E75800" w:rsidRPr="00E75800" w:rsidRDefault="00E75800" w:rsidP="00E75800">
      <w:pPr>
        <w:tabs>
          <w:tab w:val="left" w:pos="567"/>
        </w:tabs>
        <w:spacing w:after="0" w:line="240" w:lineRule="auto"/>
        <w:jc w:val="center"/>
        <w:rPr>
          <w:rFonts w:ascii="Times New Roman" w:hAnsi="Times New Roman"/>
        </w:rPr>
      </w:pPr>
    </w:p>
    <w:p w14:paraId="3FCC9E37" w14:textId="77777777" w:rsidR="00E75800" w:rsidRPr="0057787A" w:rsidRDefault="00E75800" w:rsidP="00E75800">
      <w:pPr>
        <w:tabs>
          <w:tab w:val="left" w:pos="567"/>
        </w:tabs>
        <w:spacing w:after="0" w:line="240" w:lineRule="auto"/>
        <w:jc w:val="center"/>
        <w:rPr>
          <w:rFonts w:ascii="Times New Roman" w:eastAsia="Times New Roman" w:hAnsi="Times New Roman"/>
          <w:b/>
          <w:snapToGrid w:val="0"/>
        </w:rPr>
      </w:pPr>
      <w:r w:rsidRPr="00E75800">
        <w:rPr>
          <w:rFonts w:ascii="Times New Roman" w:hAnsi="Times New Roman"/>
          <w:b/>
        </w:rPr>
        <w:t>ŽENKLINIMAS IR PAKUOTĖS LAPELIS</w:t>
      </w:r>
    </w:p>
    <w:p w14:paraId="3FCC9E38"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br w:type="page"/>
      </w:r>
    </w:p>
    <w:p w14:paraId="3FCC9E39" w14:textId="77777777" w:rsidR="00E75800" w:rsidRPr="00E75800" w:rsidRDefault="00E75800" w:rsidP="00E75800">
      <w:pPr>
        <w:tabs>
          <w:tab w:val="left" w:pos="567"/>
        </w:tabs>
        <w:spacing w:after="0" w:line="240" w:lineRule="auto"/>
        <w:rPr>
          <w:rFonts w:ascii="Times New Roman" w:hAnsi="Times New Roman"/>
        </w:rPr>
      </w:pPr>
    </w:p>
    <w:p w14:paraId="3FCC9E3A" w14:textId="77777777" w:rsidR="00E75800" w:rsidRPr="00E75800" w:rsidRDefault="00E75800" w:rsidP="00E75800">
      <w:pPr>
        <w:tabs>
          <w:tab w:val="left" w:pos="567"/>
        </w:tabs>
        <w:spacing w:after="0" w:line="240" w:lineRule="auto"/>
        <w:rPr>
          <w:rFonts w:ascii="Times New Roman" w:hAnsi="Times New Roman"/>
        </w:rPr>
      </w:pPr>
    </w:p>
    <w:p w14:paraId="3FCC9E3B" w14:textId="77777777" w:rsidR="00E75800" w:rsidRPr="00E75800" w:rsidRDefault="00E75800" w:rsidP="00E75800">
      <w:pPr>
        <w:tabs>
          <w:tab w:val="left" w:pos="567"/>
        </w:tabs>
        <w:spacing w:after="0" w:line="240" w:lineRule="auto"/>
        <w:rPr>
          <w:rFonts w:ascii="Times New Roman" w:hAnsi="Times New Roman"/>
        </w:rPr>
      </w:pPr>
    </w:p>
    <w:p w14:paraId="3FCC9E3C" w14:textId="77777777" w:rsidR="00E75800" w:rsidRPr="00E75800" w:rsidRDefault="00E75800" w:rsidP="00E75800">
      <w:pPr>
        <w:tabs>
          <w:tab w:val="left" w:pos="567"/>
        </w:tabs>
        <w:spacing w:after="0" w:line="240" w:lineRule="auto"/>
        <w:rPr>
          <w:rFonts w:ascii="Times New Roman" w:hAnsi="Times New Roman"/>
        </w:rPr>
      </w:pPr>
    </w:p>
    <w:p w14:paraId="3FCC9E3D" w14:textId="77777777" w:rsidR="00E75800" w:rsidRPr="00E75800" w:rsidRDefault="00E75800" w:rsidP="00E75800">
      <w:pPr>
        <w:tabs>
          <w:tab w:val="left" w:pos="567"/>
        </w:tabs>
        <w:spacing w:after="0" w:line="240" w:lineRule="auto"/>
        <w:rPr>
          <w:rFonts w:ascii="Times New Roman" w:hAnsi="Times New Roman"/>
        </w:rPr>
      </w:pPr>
    </w:p>
    <w:p w14:paraId="3FCC9E3E" w14:textId="77777777" w:rsidR="00E75800" w:rsidRPr="00E75800" w:rsidRDefault="00E75800" w:rsidP="00E75800">
      <w:pPr>
        <w:tabs>
          <w:tab w:val="left" w:pos="567"/>
        </w:tabs>
        <w:spacing w:after="0" w:line="240" w:lineRule="auto"/>
        <w:rPr>
          <w:rFonts w:ascii="Times New Roman" w:hAnsi="Times New Roman"/>
        </w:rPr>
      </w:pPr>
    </w:p>
    <w:p w14:paraId="3FCC9E3F" w14:textId="77777777" w:rsidR="00E75800" w:rsidRPr="00E75800" w:rsidRDefault="00E75800" w:rsidP="00E75800">
      <w:pPr>
        <w:tabs>
          <w:tab w:val="left" w:pos="567"/>
        </w:tabs>
        <w:spacing w:after="0" w:line="240" w:lineRule="auto"/>
        <w:rPr>
          <w:rFonts w:ascii="Times New Roman" w:hAnsi="Times New Roman"/>
        </w:rPr>
      </w:pPr>
    </w:p>
    <w:p w14:paraId="3FCC9E40" w14:textId="77777777" w:rsidR="00E75800" w:rsidRPr="00E75800" w:rsidRDefault="00E75800" w:rsidP="00E75800">
      <w:pPr>
        <w:tabs>
          <w:tab w:val="left" w:pos="567"/>
        </w:tabs>
        <w:spacing w:after="0" w:line="240" w:lineRule="auto"/>
        <w:rPr>
          <w:rFonts w:ascii="Times New Roman" w:hAnsi="Times New Roman"/>
        </w:rPr>
      </w:pPr>
    </w:p>
    <w:p w14:paraId="3FCC9E41" w14:textId="77777777" w:rsidR="00E75800" w:rsidRPr="00E75800" w:rsidRDefault="00E75800" w:rsidP="00E75800">
      <w:pPr>
        <w:tabs>
          <w:tab w:val="left" w:pos="567"/>
        </w:tabs>
        <w:spacing w:after="0" w:line="240" w:lineRule="auto"/>
        <w:rPr>
          <w:rFonts w:ascii="Times New Roman" w:hAnsi="Times New Roman"/>
        </w:rPr>
      </w:pPr>
    </w:p>
    <w:p w14:paraId="3FCC9E42" w14:textId="77777777" w:rsidR="00E75800" w:rsidRPr="00E75800" w:rsidRDefault="00E75800" w:rsidP="00E75800">
      <w:pPr>
        <w:tabs>
          <w:tab w:val="left" w:pos="567"/>
        </w:tabs>
        <w:spacing w:after="0" w:line="240" w:lineRule="auto"/>
        <w:rPr>
          <w:rFonts w:ascii="Times New Roman" w:hAnsi="Times New Roman"/>
        </w:rPr>
      </w:pPr>
    </w:p>
    <w:p w14:paraId="3FCC9E43" w14:textId="77777777" w:rsidR="00E75800" w:rsidRPr="00E75800" w:rsidRDefault="00E75800" w:rsidP="00E75800">
      <w:pPr>
        <w:tabs>
          <w:tab w:val="left" w:pos="567"/>
        </w:tabs>
        <w:spacing w:after="0" w:line="240" w:lineRule="auto"/>
        <w:rPr>
          <w:rFonts w:ascii="Times New Roman" w:hAnsi="Times New Roman"/>
        </w:rPr>
      </w:pPr>
    </w:p>
    <w:p w14:paraId="3FCC9E44" w14:textId="77777777" w:rsidR="00E75800" w:rsidRPr="00E75800" w:rsidRDefault="00E75800" w:rsidP="00E75800">
      <w:pPr>
        <w:tabs>
          <w:tab w:val="left" w:pos="567"/>
        </w:tabs>
        <w:spacing w:after="0" w:line="240" w:lineRule="auto"/>
        <w:rPr>
          <w:rFonts w:ascii="Times New Roman" w:hAnsi="Times New Roman"/>
        </w:rPr>
      </w:pPr>
    </w:p>
    <w:p w14:paraId="3FCC9E45" w14:textId="77777777" w:rsidR="00E75800" w:rsidRPr="00E75800" w:rsidRDefault="00E75800" w:rsidP="00E75800">
      <w:pPr>
        <w:tabs>
          <w:tab w:val="left" w:pos="567"/>
        </w:tabs>
        <w:spacing w:after="0" w:line="240" w:lineRule="auto"/>
        <w:rPr>
          <w:rFonts w:ascii="Times New Roman" w:hAnsi="Times New Roman"/>
        </w:rPr>
      </w:pPr>
    </w:p>
    <w:p w14:paraId="3FCC9E46" w14:textId="77777777" w:rsidR="00E75800" w:rsidRPr="00E75800" w:rsidRDefault="00E75800" w:rsidP="00E75800">
      <w:pPr>
        <w:tabs>
          <w:tab w:val="left" w:pos="567"/>
        </w:tabs>
        <w:spacing w:after="0" w:line="240" w:lineRule="auto"/>
        <w:rPr>
          <w:rFonts w:ascii="Times New Roman" w:hAnsi="Times New Roman"/>
        </w:rPr>
      </w:pPr>
    </w:p>
    <w:p w14:paraId="3FCC9E47" w14:textId="77777777" w:rsidR="00E75800" w:rsidRPr="00E75800" w:rsidRDefault="00E75800" w:rsidP="00E75800">
      <w:pPr>
        <w:tabs>
          <w:tab w:val="left" w:pos="567"/>
        </w:tabs>
        <w:spacing w:after="0" w:line="240" w:lineRule="auto"/>
        <w:rPr>
          <w:rFonts w:ascii="Times New Roman" w:hAnsi="Times New Roman"/>
        </w:rPr>
      </w:pPr>
    </w:p>
    <w:p w14:paraId="3FCC9E48" w14:textId="77777777" w:rsidR="00E75800" w:rsidRPr="00E75800" w:rsidRDefault="00E75800" w:rsidP="00E75800">
      <w:pPr>
        <w:tabs>
          <w:tab w:val="left" w:pos="567"/>
        </w:tabs>
        <w:spacing w:after="0" w:line="240" w:lineRule="auto"/>
        <w:rPr>
          <w:rFonts w:ascii="Times New Roman" w:hAnsi="Times New Roman"/>
        </w:rPr>
      </w:pPr>
    </w:p>
    <w:p w14:paraId="3FCC9E49" w14:textId="77777777" w:rsidR="00E75800" w:rsidRPr="00E75800" w:rsidRDefault="00E75800" w:rsidP="00E75800">
      <w:pPr>
        <w:tabs>
          <w:tab w:val="left" w:pos="567"/>
        </w:tabs>
        <w:spacing w:after="0" w:line="240" w:lineRule="auto"/>
        <w:rPr>
          <w:rFonts w:ascii="Times New Roman" w:hAnsi="Times New Roman"/>
        </w:rPr>
      </w:pPr>
    </w:p>
    <w:p w14:paraId="3FCC9E4A" w14:textId="77777777" w:rsidR="00E75800" w:rsidRPr="00E75800" w:rsidRDefault="00E75800" w:rsidP="00E75800">
      <w:pPr>
        <w:tabs>
          <w:tab w:val="left" w:pos="567"/>
        </w:tabs>
        <w:spacing w:after="0" w:line="240" w:lineRule="auto"/>
        <w:rPr>
          <w:rFonts w:ascii="Times New Roman" w:hAnsi="Times New Roman"/>
        </w:rPr>
      </w:pPr>
    </w:p>
    <w:p w14:paraId="3FCC9E4B" w14:textId="77777777" w:rsidR="00E75800" w:rsidRPr="00E75800" w:rsidRDefault="00E75800" w:rsidP="00E75800">
      <w:pPr>
        <w:tabs>
          <w:tab w:val="left" w:pos="567"/>
        </w:tabs>
        <w:spacing w:after="0" w:line="240" w:lineRule="auto"/>
        <w:rPr>
          <w:rFonts w:ascii="Times New Roman" w:hAnsi="Times New Roman"/>
        </w:rPr>
      </w:pPr>
    </w:p>
    <w:p w14:paraId="3FCC9E4C" w14:textId="77777777" w:rsidR="00E75800" w:rsidRPr="00E75800" w:rsidRDefault="00E75800" w:rsidP="00E75800">
      <w:pPr>
        <w:tabs>
          <w:tab w:val="left" w:pos="567"/>
        </w:tabs>
        <w:spacing w:after="0" w:line="240" w:lineRule="auto"/>
        <w:rPr>
          <w:rFonts w:ascii="Times New Roman" w:hAnsi="Times New Roman"/>
        </w:rPr>
      </w:pPr>
    </w:p>
    <w:p w14:paraId="3FCC9E4D" w14:textId="77777777" w:rsidR="00E75800" w:rsidRPr="00E75800" w:rsidRDefault="00E75800" w:rsidP="00E75800">
      <w:pPr>
        <w:tabs>
          <w:tab w:val="left" w:pos="567"/>
        </w:tabs>
        <w:spacing w:after="0" w:line="240" w:lineRule="auto"/>
        <w:rPr>
          <w:rFonts w:ascii="Times New Roman" w:hAnsi="Times New Roman"/>
        </w:rPr>
      </w:pPr>
    </w:p>
    <w:p w14:paraId="3FCC9E4E" w14:textId="77777777" w:rsidR="00E75800" w:rsidRPr="00E75800" w:rsidRDefault="00E75800" w:rsidP="00E75800">
      <w:pPr>
        <w:tabs>
          <w:tab w:val="left" w:pos="567"/>
        </w:tabs>
        <w:spacing w:after="0" w:line="240" w:lineRule="auto"/>
        <w:rPr>
          <w:rFonts w:ascii="Times New Roman" w:hAnsi="Times New Roman"/>
        </w:rPr>
      </w:pPr>
    </w:p>
    <w:p w14:paraId="3FCC9E4F" w14:textId="77777777" w:rsidR="00E75800" w:rsidRPr="0057787A" w:rsidRDefault="00E75800" w:rsidP="00E75800">
      <w:pPr>
        <w:tabs>
          <w:tab w:val="left" w:pos="567"/>
        </w:tabs>
        <w:spacing w:after="0" w:line="240" w:lineRule="auto"/>
        <w:jc w:val="center"/>
        <w:outlineLvl w:val="0"/>
        <w:rPr>
          <w:rFonts w:ascii="Times New Roman" w:eastAsia="Times New Roman" w:hAnsi="Times New Roman"/>
          <w:snapToGrid w:val="0"/>
          <w:kern w:val="28"/>
        </w:rPr>
      </w:pPr>
      <w:r w:rsidRPr="00E75800">
        <w:rPr>
          <w:rFonts w:ascii="Times New Roman" w:hAnsi="Times New Roman"/>
          <w:b/>
          <w:kern w:val="28"/>
        </w:rPr>
        <w:t>A. ŽENKLINIMAS</w:t>
      </w:r>
    </w:p>
    <w:p w14:paraId="3FCC9E50" w14:textId="77777777" w:rsidR="00E75800" w:rsidRPr="00E75800" w:rsidRDefault="00E75800" w:rsidP="00E75800">
      <w:pPr>
        <w:tabs>
          <w:tab w:val="left" w:pos="567"/>
        </w:tabs>
        <w:spacing w:after="0" w:line="240" w:lineRule="auto"/>
        <w:jc w:val="center"/>
        <w:outlineLvl w:val="0"/>
        <w:rPr>
          <w:rFonts w:ascii="Times New Roman" w:hAnsi="Times New Roman"/>
          <w:kern w:val="28"/>
        </w:rPr>
      </w:pPr>
    </w:p>
    <w:p w14:paraId="3FCC9E51"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E75800">
        <w:rPr>
          <w:rFonts w:ascii="Times New Roman" w:hAnsi="Times New Roman"/>
        </w:rPr>
        <w:br w:type="page"/>
      </w:r>
      <w:r w:rsidRPr="00E75800">
        <w:rPr>
          <w:rFonts w:ascii="Times New Roman" w:hAnsi="Times New Roman"/>
          <w:b/>
        </w:rPr>
        <w:lastRenderedPageBreak/>
        <w:t>INFORMACIJA ANT IŠORINĖS PAKUOTĖS</w:t>
      </w:r>
    </w:p>
    <w:p w14:paraId="3FCC9E52"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FCC9E53"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KARTONO DĖŽUTĖ (5 x 20</w:t>
      </w:r>
      <w:r w:rsidR="00CD347C">
        <w:rPr>
          <w:rFonts w:ascii="Times New Roman" w:hAnsi="Times New Roman"/>
          <w:b/>
        </w:rPr>
        <w:t> ml</w:t>
      </w:r>
      <w:r w:rsidRPr="00E75800">
        <w:rPr>
          <w:rFonts w:ascii="Times New Roman" w:hAnsi="Times New Roman"/>
          <w:b/>
        </w:rPr>
        <w:t xml:space="preserve"> </w:t>
      </w:r>
      <w:r w:rsidRPr="00E75800">
        <w:rPr>
          <w:rFonts w:ascii="Times New Roman" w:eastAsia="Times New Roman" w:hAnsi="Times New Roman"/>
          <w:b/>
        </w:rPr>
        <w:t>ampulės, 10 x 20</w:t>
      </w:r>
      <w:r w:rsidR="00CD347C">
        <w:rPr>
          <w:rFonts w:ascii="Times New Roman" w:eastAsia="Times New Roman" w:hAnsi="Times New Roman"/>
          <w:b/>
        </w:rPr>
        <w:t> ml</w:t>
      </w:r>
      <w:r w:rsidRPr="00E75800">
        <w:rPr>
          <w:rFonts w:ascii="Times New Roman" w:eastAsia="Times New Roman" w:hAnsi="Times New Roman"/>
          <w:b/>
        </w:rPr>
        <w:t xml:space="preserve"> </w:t>
      </w:r>
      <w:r w:rsidRPr="00E75800">
        <w:rPr>
          <w:rFonts w:ascii="Times New Roman" w:hAnsi="Times New Roman"/>
          <w:b/>
        </w:rPr>
        <w:t>ampulių)</w:t>
      </w:r>
    </w:p>
    <w:p w14:paraId="3FCC9E54" w14:textId="77777777" w:rsidR="00E75800" w:rsidRPr="00E75800" w:rsidRDefault="00E75800" w:rsidP="00E75800">
      <w:pPr>
        <w:tabs>
          <w:tab w:val="left" w:pos="567"/>
        </w:tabs>
        <w:spacing w:after="0" w:line="240" w:lineRule="auto"/>
        <w:rPr>
          <w:rFonts w:ascii="Times New Roman" w:hAnsi="Times New Roman"/>
        </w:rPr>
      </w:pPr>
    </w:p>
    <w:p w14:paraId="3FCC9E55" w14:textId="77777777" w:rsidR="00E75800" w:rsidRPr="00E75800" w:rsidRDefault="00E75800" w:rsidP="00E75800">
      <w:pPr>
        <w:tabs>
          <w:tab w:val="left" w:pos="567"/>
        </w:tabs>
        <w:spacing w:after="0" w:line="240" w:lineRule="auto"/>
        <w:rPr>
          <w:rFonts w:ascii="Times New Roman" w:hAnsi="Times New Roman"/>
        </w:rPr>
      </w:pPr>
    </w:p>
    <w:p w14:paraId="3FCC9E56"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w:t>
      </w:r>
      <w:r w:rsidRPr="00E75800">
        <w:rPr>
          <w:rFonts w:ascii="Times New Roman" w:hAnsi="Times New Roman"/>
          <w:b/>
        </w:rPr>
        <w:tab/>
        <w:t>VAISTINIO PREPARATO PAVADINIMAS</w:t>
      </w:r>
    </w:p>
    <w:p w14:paraId="3FCC9E57" w14:textId="77777777" w:rsidR="00E75800" w:rsidRPr="00E75800" w:rsidRDefault="00E75800" w:rsidP="00E75800">
      <w:pPr>
        <w:tabs>
          <w:tab w:val="left" w:pos="567"/>
        </w:tabs>
        <w:spacing w:after="0" w:line="240" w:lineRule="auto"/>
        <w:rPr>
          <w:rFonts w:ascii="Times New Roman" w:hAnsi="Times New Roman"/>
        </w:rPr>
      </w:pPr>
    </w:p>
    <w:p w14:paraId="3FCC9E58"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proofErr w:type="spellStart"/>
      <w:r w:rsidRPr="00E75800">
        <w:rPr>
          <w:rFonts w:ascii="Times New Roman" w:hAnsi="Times New Roman"/>
        </w:rPr>
        <w:t>Propoven</w:t>
      </w:r>
      <w:proofErr w:type="spellEnd"/>
      <w:r w:rsidRPr="00E75800">
        <w:rPr>
          <w:rFonts w:ascii="Times New Roman" w:hAnsi="Times New Roman"/>
        </w:rPr>
        <w:t xml:space="preserve"> 1 % injekcinė ar infuzinė emulsija</w:t>
      </w:r>
    </w:p>
    <w:p w14:paraId="3FCC9E59" w14:textId="77777777" w:rsidR="00E75800" w:rsidRPr="00014DC7" w:rsidRDefault="00A07FBD" w:rsidP="00E75800">
      <w:pPr>
        <w:tabs>
          <w:tab w:val="left" w:pos="567"/>
        </w:tabs>
        <w:spacing w:after="0" w:line="240" w:lineRule="auto"/>
        <w:rPr>
          <w:rFonts w:ascii="Times New Roman" w:eastAsia="Times New Roman" w:hAnsi="Times New Roman"/>
          <w:iCs/>
          <w:snapToGrid w:val="0"/>
          <w:lang w:val="la-Latn"/>
        </w:rPr>
      </w:pPr>
      <w:r w:rsidRPr="00014DC7">
        <w:rPr>
          <w:rFonts w:ascii="Times New Roman" w:hAnsi="Times New Roman"/>
          <w:iCs/>
          <w:lang w:val="la-Latn"/>
        </w:rPr>
        <w:t>p</w:t>
      </w:r>
      <w:r w:rsidR="00E75800" w:rsidRPr="00014DC7">
        <w:rPr>
          <w:rFonts w:ascii="Times New Roman" w:hAnsi="Times New Roman"/>
          <w:iCs/>
          <w:lang w:val="la-Latn"/>
        </w:rPr>
        <w:t>ropofolum</w:t>
      </w:r>
    </w:p>
    <w:p w14:paraId="3FCC9E5A" w14:textId="77777777" w:rsidR="00E75800" w:rsidRPr="00E75800" w:rsidRDefault="00E75800" w:rsidP="00E75800">
      <w:pPr>
        <w:tabs>
          <w:tab w:val="left" w:pos="567"/>
        </w:tabs>
        <w:spacing w:after="0" w:line="240" w:lineRule="auto"/>
        <w:rPr>
          <w:rFonts w:ascii="Times New Roman" w:hAnsi="Times New Roman"/>
        </w:rPr>
      </w:pPr>
    </w:p>
    <w:p w14:paraId="3FCC9E5B" w14:textId="77777777" w:rsidR="00E75800" w:rsidRPr="00E75800" w:rsidRDefault="00E75800" w:rsidP="00E75800">
      <w:pPr>
        <w:tabs>
          <w:tab w:val="left" w:pos="567"/>
        </w:tabs>
        <w:spacing w:after="0" w:line="240" w:lineRule="auto"/>
        <w:rPr>
          <w:rFonts w:ascii="Times New Roman" w:hAnsi="Times New Roman"/>
        </w:rPr>
      </w:pPr>
    </w:p>
    <w:p w14:paraId="3FCC9E5C"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2.</w:t>
      </w:r>
      <w:r w:rsidRPr="00E75800">
        <w:rPr>
          <w:rFonts w:ascii="Times New Roman" w:hAnsi="Times New Roman"/>
          <w:b/>
        </w:rPr>
        <w:tab/>
        <w:t xml:space="preserve">VEIKLIOJI MEDŽIAGA IR JOS KIEKIS </w:t>
      </w:r>
    </w:p>
    <w:p w14:paraId="3FCC9E5D" w14:textId="77777777" w:rsidR="00E75800" w:rsidRPr="00E75800" w:rsidRDefault="00E75800" w:rsidP="00E75800">
      <w:pPr>
        <w:tabs>
          <w:tab w:val="left" w:pos="567"/>
        </w:tabs>
        <w:spacing w:after="0" w:line="240" w:lineRule="auto"/>
        <w:rPr>
          <w:rFonts w:ascii="Times New Roman" w:hAnsi="Times New Roman"/>
        </w:rPr>
      </w:pPr>
    </w:p>
    <w:p w14:paraId="3FCC9E5E" w14:textId="77777777" w:rsidR="00E75800" w:rsidRPr="00E75800" w:rsidRDefault="003D746A"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Kiekviename</w:t>
      </w:r>
      <w:r>
        <w:rPr>
          <w:rFonts w:ascii="Times New Roman" w:hAnsi="Times New Roman"/>
        </w:rPr>
        <w:t> </w:t>
      </w:r>
      <w:r w:rsidR="00E75800" w:rsidRPr="00E75800">
        <w:rPr>
          <w:rFonts w:ascii="Times New Roman" w:hAnsi="Times New Roman"/>
        </w:rPr>
        <w:t xml:space="preserve">ml yra 10 mg </w:t>
      </w:r>
      <w:proofErr w:type="spellStart"/>
      <w:r w:rsidR="00E75800" w:rsidRPr="00E75800">
        <w:rPr>
          <w:rFonts w:ascii="Times New Roman" w:hAnsi="Times New Roman"/>
        </w:rPr>
        <w:t>propofolio</w:t>
      </w:r>
      <w:proofErr w:type="spellEnd"/>
      <w:r w:rsidR="00E75800" w:rsidRPr="00E75800">
        <w:rPr>
          <w:rFonts w:ascii="Times New Roman" w:hAnsi="Times New Roman"/>
        </w:rPr>
        <w:t>.</w:t>
      </w:r>
    </w:p>
    <w:p w14:paraId="3FCC9E5F"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Kiekvienoje 20 ml ampulėje yra 200 mg </w:t>
      </w:r>
      <w:proofErr w:type="spellStart"/>
      <w:r w:rsidRPr="00E75800">
        <w:rPr>
          <w:rFonts w:ascii="Times New Roman" w:hAnsi="Times New Roman"/>
        </w:rPr>
        <w:t>propofolio</w:t>
      </w:r>
      <w:proofErr w:type="spellEnd"/>
      <w:r w:rsidR="004712E3">
        <w:rPr>
          <w:rFonts w:ascii="Times New Roman" w:hAnsi="Times New Roman"/>
        </w:rPr>
        <w:t>.</w:t>
      </w:r>
    </w:p>
    <w:p w14:paraId="3FCC9E60" w14:textId="77777777" w:rsidR="00E75800" w:rsidRPr="00E75800" w:rsidRDefault="00E75800" w:rsidP="00E75800">
      <w:pPr>
        <w:tabs>
          <w:tab w:val="left" w:pos="567"/>
        </w:tabs>
        <w:spacing w:after="0" w:line="240" w:lineRule="auto"/>
        <w:rPr>
          <w:rFonts w:ascii="Times New Roman" w:hAnsi="Times New Roman"/>
        </w:rPr>
      </w:pPr>
    </w:p>
    <w:p w14:paraId="3FCC9E61" w14:textId="77777777" w:rsidR="00E75800" w:rsidRPr="00E75800" w:rsidRDefault="00E75800" w:rsidP="00E75800">
      <w:pPr>
        <w:tabs>
          <w:tab w:val="left" w:pos="567"/>
        </w:tabs>
        <w:spacing w:after="0" w:line="240" w:lineRule="auto"/>
        <w:rPr>
          <w:rFonts w:ascii="Times New Roman" w:hAnsi="Times New Roman"/>
        </w:rPr>
      </w:pPr>
    </w:p>
    <w:p w14:paraId="3FCC9E62"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PAGALBINIŲ MEDŽIAGŲ SĄRAŠAS</w:t>
      </w:r>
    </w:p>
    <w:p w14:paraId="3FCC9E63" w14:textId="77777777" w:rsidR="00E75800" w:rsidRPr="00E75800" w:rsidRDefault="00E75800" w:rsidP="00E75800">
      <w:pPr>
        <w:tabs>
          <w:tab w:val="left" w:pos="567"/>
        </w:tabs>
        <w:spacing w:after="0" w:line="240" w:lineRule="auto"/>
        <w:rPr>
          <w:rFonts w:ascii="Times New Roman" w:hAnsi="Times New Roman"/>
        </w:rPr>
      </w:pPr>
    </w:p>
    <w:p w14:paraId="3FCC9E64" w14:textId="77777777" w:rsidR="00E75800" w:rsidRPr="00014DC7" w:rsidRDefault="00E75800" w:rsidP="00E75800">
      <w:pPr>
        <w:autoSpaceDE w:val="0"/>
        <w:autoSpaceDN w:val="0"/>
        <w:adjustRightInd w:val="0"/>
        <w:spacing w:after="0" w:line="240" w:lineRule="auto"/>
        <w:rPr>
          <w:rFonts w:ascii="Times New Roman" w:hAnsi="Times New Roman"/>
          <w:color w:val="000000"/>
          <w:lang w:val="la-Latn"/>
        </w:rPr>
      </w:pPr>
      <w:r w:rsidRPr="00014DC7">
        <w:rPr>
          <w:rFonts w:ascii="Times New Roman" w:hAnsi="Times New Roman"/>
          <w:color w:val="000000"/>
          <w:lang w:val="la-Latn"/>
        </w:rPr>
        <w:t>Soiae oleum raffinatum, Triglycerida saturata media, Phosphatidum ovi depuratum, Glycerolum, Acidum oleicum, Natrii hydroxidum, Aqua ad iniectabile.</w:t>
      </w:r>
    </w:p>
    <w:p w14:paraId="3FCC9E65" w14:textId="77777777" w:rsidR="00E75800" w:rsidRPr="00E75800" w:rsidRDefault="00E75800" w:rsidP="00E75800">
      <w:pPr>
        <w:tabs>
          <w:tab w:val="left" w:pos="567"/>
        </w:tabs>
        <w:spacing w:after="0" w:line="240" w:lineRule="auto"/>
        <w:rPr>
          <w:rFonts w:ascii="Times New Roman" w:hAnsi="Times New Roman"/>
        </w:rPr>
      </w:pPr>
    </w:p>
    <w:p w14:paraId="3FCC9E66"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Daugiau informacijos pateikta pakuotės lapelyje.</w:t>
      </w:r>
    </w:p>
    <w:p w14:paraId="3FCC9E67" w14:textId="77777777" w:rsidR="00E75800" w:rsidRPr="00E75800" w:rsidRDefault="00E75800" w:rsidP="00E75800">
      <w:pPr>
        <w:tabs>
          <w:tab w:val="left" w:pos="567"/>
        </w:tabs>
        <w:spacing w:after="0" w:line="240" w:lineRule="auto"/>
        <w:rPr>
          <w:rFonts w:ascii="Times New Roman" w:hAnsi="Times New Roman"/>
        </w:rPr>
      </w:pPr>
    </w:p>
    <w:p w14:paraId="3FCC9E68" w14:textId="77777777" w:rsidR="00E75800" w:rsidRPr="00E75800" w:rsidRDefault="00E75800" w:rsidP="00E75800">
      <w:pPr>
        <w:tabs>
          <w:tab w:val="left" w:pos="567"/>
        </w:tabs>
        <w:spacing w:after="0" w:line="240" w:lineRule="auto"/>
        <w:rPr>
          <w:rFonts w:ascii="Times New Roman" w:hAnsi="Times New Roman"/>
        </w:rPr>
      </w:pPr>
    </w:p>
    <w:p w14:paraId="3FCC9E69"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FARMACINĖ FORMA IR KIEKIS PAKUOTĖJE</w:t>
      </w:r>
    </w:p>
    <w:p w14:paraId="3FCC9E6A" w14:textId="77777777" w:rsidR="00E75800" w:rsidRPr="00E75800" w:rsidRDefault="00E75800" w:rsidP="00E75800">
      <w:pPr>
        <w:tabs>
          <w:tab w:val="left" w:pos="567"/>
        </w:tabs>
        <w:spacing w:after="0" w:line="240" w:lineRule="auto"/>
        <w:rPr>
          <w:rFonts w:ascii="Times New Roman" w:hAnsi="Times New Roman"/>
        </w:rPr>
      </w:pPr>
    </w:p>
    <w:p w14:paraId="3FCC9E6B" w14:textId="77777777" w:rsidR="00E75800" w:rsidRPr="00316DDC" w:rsidRDefault="00E75800" w:rsidP="00E75800">
      <w:pPr>
        <w:tabs>
          <w:tab w:val="left" w:pos="567"/>
        </w:tabs>
        <w:spacing w:after="0" w:line="240" w:lineRule="auto"/>
        <w:rPr>
          <w:rFonts w:ascii="Times New Roman" w:eastAsia="Times New Roman" w:hAnsi="Times New Roman"/>
          <w:snapToGrid w:val="0"/>
          <w:highlight w:val="lightGray"/>
        </w:rPr>
      </w:pPr>
      <w:r w:rsidRPr="00E75800">
        <w:rPr>
          <w:rFonts w:ascii="Times New Roman" w:eastAsia="Times New Roman" w:hAnsi="Times New Roman"/>
          <w:snapToGrid w:val="0"/>
        </w:rPr>
        <w:t>5 x 20</w:t>
      </w:r>
      <w:r w:rsidRPr="00E75800">
        <w:rPr>
          <w:rFonts w:ascii="Times New Roman" w:eastAsia="Times New Roman" w:hAnsi="Times New Roman"/>
        </w:rPr>
        <w:t> </w:t>
      </w:r>
      <w:r w:rsidRPr="00E75800">
        <w:rPr>
          <w:rFonts w:ascii="Times New Roman" w:eastAsia="Times New Roman" w:hAnsi="Times New Roman"/>
          <w:snapToGrid w:val="0"/>
        </w:rPr>
        <w:t xml:space="preserve">ml </w:t>
      </w:r>
      <w:r w:rsidRPr="00316DDC">
        <w:rPr>
          <w:rFonts w:ascii="Times New Roman" w:eastAsia="Times New Roman" w:hAnsi="Times New Roman"/>
          <w:snapToGrid w:val="0"/>
          <w:highlight w:val="lightGray"/>
        </w:rPr>
        <w:t>injekcinės</w:t>
      </w:r>
      <w:r w:rsidRPr="00316DDC">
        <w:rPr>
          <w:rFonts w:ascii="Times New Roman" w:eastAsia="Times New Roman" w:hAnsi="Times New Roman"/>
          <w:highlight w:val="lightGray"/>
        </w:rPr>
        <w:t xml:space="preserve"> ar </w:t>
      </w:r>
      <w:r w:rsidRPr="00316DDC">
        <w:rPr>
          <w:rFonts w:ascii="Times New Roman" w:eastAsia="Times New Roman" w:hAnsi="Times New Roman"/>
          <w:snapToGrid w:val="0"/>
          <w:highlight w:val="lightGray"/>
        </w:rPr>
        <w:t>infuzinės emulsijos</w:t>
      </w:r>
    </w:p>
    <w:p w14:paraId="3FCC9E6C" w14:textId="77777777" w:rsidR="00E75800" w:rsidRPr="00E75800" w:rsidRDefault="00E75800" w:rsidP="00E75800">
      <w:pPr>
        <w:tabs>
          <w:tab w:val="left" w:pos="567"/>
        </w:tabs>
        <w:spacing w:after="0" w:line="240" w:lineRule="auto"/>
        <w:rPr>
          <w:rFonts w:ascii="Times New Roman" w:hAnsi="Times New Roman"/>
        </w:rPr>
      </w:pPr>
      <w:r w:rsidRPr="00316DDC">
        <w:rPr>
          <w:rFonts w:ascii="Times New Roman" w:eastAsia="Times New Roman" w:hAnsi="Times New Roman"/>
          <w:snapToGrid w:val="0"/>
          <w:highlight w:val="lightGray"/>
        </w:rPr>
        <w:t>10</w:t>
      </w:r>
      <w:r w:rsidRPr="00316DDC">
        <w:rPr>
          <w:rFonts w:ascii="Times New Roman" w:hAnsi="Times New Roman"/>
          <w:highlight w:val="lightGray"/>
        </w:rPr>
        <w:t xml:space="preserve"> x 20 ml injekcinės ar infuzinės emulsijos</w:t>
      </w:r>
    </w:p>
    <w:p w14:paraId="3FCC9E6D" w14:textId="77777777" w:rsidR="00E75800" w:rsidRPr="00E75800" w:rsidRDefault="00E75800" w:rsidP="00E75800">
      <w:pPr>
        <w:tabs>
          <w:tab w:val="left" w:pos="567"/>
        </w:tabs>
        <w:spacing w:after="0" w:line="240" w:lineRule="auto"/>
        <w:rPr>
          <w:rFonts w:ascii="Times New Roman" w:hAnsi="Times New Roman"/>
        </w:rPr>
      </w:pPr>
    </w:p>
    <w:p w14:paraId="3FCC9E6E" w14:textId="77777777" w:rsidR="00E75800" w:rsidRPr="00E75800" w:rsidRDefault="00E75800" w:rsidP="00E75800">
      <w:pPr>
        <w:tabs>
          <w:tab w:val="left" w:pos="567"/>
        </w:tabs>
        <w:spacing w:after="0" w:line="240" w:lineRule="auto"/>
        <w:rPr>
          <w:rFonts w:ascii="Times New Roman" w:hAnsi="Times New Roman"/>
        </w:rPr>
      </w:pPr>
    </w:p>
    <w:p w14:paraId="3FCC9E6F"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5.</w:t>
      </w:r>
      <w:r w:rsidRPr="00E75800">
        <w:rPr>
          <w:rFonts w:ascii="Times New Roman" w:hAnsi="Times New Roman"/>
          <w:b/>
        </w:rPr>
        <w:tab/>
        <w:t>VARTOJIMO METODAS IR BŪDAS (-AI)</w:t>
      </w:r>
    </w:p>
    <w:p w14:paraId="3FCC9E70" w14:textId="77777777" w:rsidR="00E75800" w:rsidRPr="00E75800" w:rsidRDefault="00E75800" w:rsidP="00E75800">
      <w:pPr>
        <w:tabs>
          <w:tab w:val="left" w:pos="567"/>
        </w:tabs>
        <w:spacing w:after="0" w:line="240" w:lineRule="auto"/>
        <w:rPr>
          <w:rFonts w:ascii="Times New Roman" w:hAnsi="Times New Roman"/>
        </w:rPr>
      </w:pPr>
    </w:p>
    <w:p w14:paraId="3FCC9E71"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Leisti į veną.</w:t>
      </w:r>
    </w:p>
    <w:p w14:paraId="3FCC9E72"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ampulę pakratyti.</w:t>
      </w:r>
    </w:p>
    <w:p w14:paraId="3FCC9E73"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Vartoti tik homogenišką emulsiją. Pakuotė turi būti nepažeista.</w:t>
      </w:r>
    </w:p>
    <w:p w14:paraId="3FCC9E74" w14:textId="77777777" w:rsidR="00B042CC" w:rsidRPr="00E75800" w:rsidRDefault="00B042CC" w:rsidP="00E75800">
      <w:pPr>
        <w:tabs>
          <w:tab w:val="left" w:pos="567"/>
        </w:tabs>
        <w:spacing w:after="0" w:line="240" w:lineRule="auto"/>
        <w:rPr>
          <w:rFonts w:ascii="Times New Roman" w:eastAsia="Times New Roman" w:hAnsi="Times New Roman"/>
          <w:snapToGrid w:val="0"/>
        </w:rPr>
      </w:pPr>
      <w:r w:rsidRPr="00B042CC">
        <w:rPr>
          <w:rFonts w:ascii="Times New Roman" w:hAnsi="Times New Roman"/>
        </w:rPr>
        <w:t>Vienkartiniam vartojimui vienam pacientui. Vartojant kelis kartus, kyla sepsio rizika</w:t>
      </w:r>
      <w:r>
        <w:rPr>
          <w:rFonts w:ascii="Times New Roman" w:hAnsi="Times New Roman"/>
        </w:rPr>
        <w:t>.</w:t>
      </w:r>
    </w:p>
    <w:p w14:paraId="3FCC9E75"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Po pavartojimo emulsijos likučius reikia sunaikinti.</w:t>
      </w:r>
    </w:p>
    <w:p w14:paraId="3FCC9E76"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Vartoti tik </w:t>
      </w:r>
      <w:proofErr w:type="spellStart"/>
      <w:r w:rsidRPr="00E75800">
        <w:rPr>
          <w:rFonts w:ascii="Times New Roman" w:hAnsi="Times New Roman"/>
        </w:rPr>
        <w:t>aseptiškai</w:t>
      </w:r>
      <w:proofErr w:type="spellEnd"/>
      <w:r w:rsidRPr="00E75800">
        <w:rPr>
          <w:rFonts w:ascii="Times New Roman" w:hAnsi="Times New Roman"/>
        </w:rPr>
        <w:t>.</w:t>
      </w:r>
    </w:p>
    <w:p w14:paraId="3FCC9E77" w14:textId="77777777" w:rsidR="008356B1" w:rsidRDefault="008356B1" w:rsidP="00E75800">
      <w:pPr>
        <w:tabs>
          <w:tab w:val="left" w:pos="567"/>
        </w:tabs>
        <w:spacing w:after="0" w:line="240" w:lineRule="auto"/>
        <w:rPr>
          <w:rFonts w:ascii="Times New Roman" w:hAnsi="Times New Roman"/>
        </w:rPr>
      </w:pPr>
    </w:p>
    <w:p w14:paraId="3FCC9E78"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Prieš vartojimą ampulės kakliuką būtina dezinfekuoti: užpurkšti alkoholio arba nuvalyti alkoholyje suvilgytu vatos gabalėliu. </w:t>
      </w:r>
    </w:p>
    <w:p w14:paraId="3FCC9E79" w14:textId="77777777" w:rsidR="008356B1" w:rsidRDefault="008356B1" w:rsidP="00E75800">
      <w:pPr>
        <w:tabs>
          <w:tab w:val="left" w:pos="567"/>
        </w:tabs>
        <w:spacing w:after="0" w:line="240" w:lineRule="auto"/>
        <w:rPr>
          <w:rFonts w:ascii="Times New Roman" w:hAnsi="Times New Roman"/>
        </w:rPr>
      </w:pPr>
    </w:p>
    <w:p w14:paraId="3FCC9E7A"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perskaitykite pakuotės lapelį.</w:t>
      </w:r>
    </w:p>
    <w:p w14:paraId="3FCC9E7B" w14:textId="77777777" w:rsidR="00E75800" w:rsidRPr="00E75800" w:rsidRDefault="00E75800" w:rsidP="00E75800">
      <w:pPr>
        <w:tabs>
          <w:tab w:val="left" w:pos="567"/>
        </w:tabs>
        <w:spacing w:after="0" w:line="240" w:lineRule="auto"/>
        <w:rPr>
          <w:rFonts w:ascii="Times New Roman" w:hAnsi="Times New Roman"/>
        </w:rPr>
      </w:pPr>
    </w:p>
    <w:p w14:paraId="3FCC9E7C" w14:textId="77777777" w:rsidR="00E75800" w:rsidRPr="00E75800" w:rsidRDefault="00E75800" w:rsidP="00E75800">
      <w:pPr>
        <w:tabs>
          <w:tab w:val="left" w:pos="567"/>
        </w:tabs>
        <w:spacing w:after="0" w:line="240" w:lineRule="auto"/>
        <w:rPr>
          <w:rFonts w:ascii="Times New Roman" w:hAnsi="Times New Roman"/>
        </w:rPr>
      </w:pPr>
    </w:p>
    <w:p w14:paraId="3FCC9E7D"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SPECIALUS ĮSPĖJIMAS, KAD VAISTINĮ PREPARATĄ BŪTINA LAIKYTI VAIKAMS NEPASTEBIMOJE IR NEPASIEKIAMOJE VIETOJE</w:t>
      </w:r>
    </w:p>
    <w:p w14:paraId="3FCC9E7E" w14:textId="77777777" w:rsidR="00E75800" w:rsidRPr="00E75800" w:rsidRDefault="00E75800" w:rsidP="00E75800">
      <w:pPr>
        <w:tabs>
          <w:tab w:val="left" w:pos="567"/>
        </w:tabs>
        <w:spacing w:after="0" w:line="240" w:lineRule="auto"/>
        <w:rPr>
          <w:rFonts w:ascii="Times New Roman" w:hAnsi="Times New Roman"/>
        </w:rPr>
      </w:pPr>
    </w:p>
    <w:p w14:paraId="3FCC9E7F"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Laikyti vaikams nepastebimoje ir nepasiekiamoje vietoje.</w:t>
      </w:r>
    </w:p>
    <w:p w14:paraId="3FCC9E80" w14:textId="77777777" w:rsidR="00E75800" w:rsidRPr="00E75800" w:rsidRDefault="00E75800" w:rsidP="00E75800">
      <w:pPr>
        <w:tabs>
          <w:tab w:val="left" w:pos="567"/>
        </w:tabs>
        <w:spacing w:after="0" w:line="240" w:lineRule="auto"/>
        <w:rPr>
          <w:rFonts w:ascii="Times New Roman" w:hAnsi="Times New Roman"/>
        </w:rPr>
      </w:pPr>
    </w:p>
    <w:p w14:paraId="3FCC9E81" w14:textId="77777777" w:rsidR="00E75800" w:rsidRPr="00E75800" w:rsidRDefault="00E75800" w:rsidP="00E75800">
      <w:pPr>
        <w:tabs>
          <w:tab w:val="left" w:pos="567"/>
        </w:tabs>
        <w:spacing w:after="0" w:line="240" w:lineRule="auto"/>
        <w:rPr>
          <w:rFonts w:ascii="Times New Roman" w:hAnsi="Times New Roman"/>
        </w:rPr>
      </w:pPr>
    </w:p>
    <w:p w14:paraId="3FCC9E82"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7.</w:t>
      </w:r>
      <w:r w:rsidRPr="00E75800">
        <w:rPr>
          <w:rFonts w:ascii="Times New Roman" w:hAnsi="Times New Roman"/>
          <w:b/>
        </w:rPr>
        <w:tab/>
        <w:t>KITAS (-I) SPECIALUS (-ŪS) ĮSPĖJIMAS (-AI) (JEI REIKIA)</w:t>
      </w:r>
    </w:p>
    <w:p w14:paraId="3FCC9E83" w14:textId="77777777" w:rsidR="00E75800" w:rsidRPr="00E75800" w:rsidRDefault="00E75800" w:rsidP="00E75800">
      <w:pPr>
        <w:tabs>
          <w:tab w:val="left" w:pos="567"/>
        </w:tabs>
        <w:spacing w:after="0" w:line="240" w:lineRule="auto"/>
        <w:rPr>
          <w:rFonts w:ascii="Times New Roman" w:hAnsi="Times New Roman"/>
        </w:rPr>
      </w:pPr>
    </w:p>
    <w:p w14:paraId="3FCC9E84" w14:textId="77777777" w:rsidR="00E75800" w:rsidRPr="00E75800" w:rsidRDefault="00E75800" w:rsidP="00E75800">
      <w:pPr>
        <w:tabs>
          <w:tab w:val="left" w:pos="567"/>
        </w:tabs>
        <w:spacing w:after="0" w:line="240" w:lineRule="auto"/>
        <w:rPr>
          <w:rFonts w:ascii="Times New Roman" w:hAnsi="Times New Roman"/>
        </w:rPr>
      </w:pPr>
    </w:p>
    <w:p w14:paraId="3FCC9E85"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lastRenderedPageBreak/>
        <w:t>8.</w:t>
      </w:r>
      <w:r w:rsidRPr="00E75800">
        <w:rPr>
          <w:rFonts w:ascii="Times New Roman" w:hAnsi="Times New Roman"/>
          <w:b/>
        </w:rPr>
        <w:tab/>
        <w:t>TINKAMUMO LAIKAS</w:t>
      </w:r>
    </w:p>
    <w:p w14:paraId="3FCC9E86" w14:textId="77777777" w:rsidR="00E75800" w:rsidRPr="00E75800" w:rsidRDefault="00E75800" w:rsidP="00E75800">
      <w:pPr>
        <w:tabs>
          <w:tab w:val="left" w:pos="567"/>
        </w:tabs>
        <w:spacing w:after="0" w:line="240" w:lineRule="auto"/>
        <w:rPr>
          <w:rFonts w:ascii="Times New Roman" w:hAnsi="Times New Roman"/>
        </w:rPr>
      </w:pPr>
    </w:p>
    <w:p w14:paraId="3FCC9E87" w14:textId="77777777" w:rsidR="00E75800" w:rsidRPr="00E75800" w:rsidRDefault="00153EA0" w:rsidP="00E75800">
      <w:pPr>
        <w:tabs>
          <w:tab w:val="left" w:pos="567"/>
        </w:tabs>
        <w:spacing w:after="0" w:line="240" w:lineRule="auto"/>
        <w:rPr>
          <w:rFonts w:ascii="Times New Roman" w:hAnsi="Times New Roman"/>
        </w:rPr>
      </w:pPr>
      <w:r>
        <w:rPr>
          <w:rFonts w:ascii="Times New Roman" w:hAnsi="Times New Roman"/>
        </w:rPr>
        <w:t>EXP</w:t>
      </w:r>
      <w:r w:rsidR="00E75800" w:rsidRPr="00E75800">
        <w:rPr>
          <w:rFonts w:ascii="Times New Roman" w:hAnsi="Times New Roman"/>
        </w:rPr>
        <w:t xml:space="preserve"> {</w:t>
      </w:r>
      <w:proofErr w:type="spellStart"/>
      <w:r w:rsidR="00E75800" w:rsidRPr="00E75800">
        <w:rPr>
          <w:rFonts w:ascii="Times New Roman" w:hAnsi="Times New Roman"/>
        </w:rPr>
        <w:t>mm.MMMM</w:t>
      </w:r>
      <w:proofErr w:type="spellEnd"/>
      <w:r w:rsidR="00E75800" w:rsidRPr="00E75800">
        <w:rPr>
          <w:rFonts w:ascii="Times New Roman" w:hAnsi="Times New Roman"/>
        </w:rPr>
        <w:t>}</w:t>
      </w:r>
    </w:p>
    <w:p w14:paraId="3FCC9E88" w14:textId="77777777" w:rsidR="00E75800" w:rsidRPr="0057787A" w:rsidRDefault="00B042CC" w:rsidP="00E75800">
      <w:pPr>
        <w:tabs>
          <w:tab w:val="left" w:pos="567"/>
        </w:tabs>
        <w:spacing w:after="0" w:line="240" w:lineRule="auto"/>
        <w:rPr>
          <w:rFonts w:ascii="Times New Roman" w:eastAsia="Times New Roman" w:hAnsi="Times New Roman"/>
          <w:snapToGrid w:val="0"/>
        </w:rPr>
      </w:pPr>
      <w:r w:rsidRPr="00B042CC">
        <w:rPr>
          <w:rFonts w:ascii="Times New Roman" w:hAnsi="Times New Roman"/>
        </w:rPr>
        <w:t>Atidarius, suvartoti nedelsiant</w:t>
      </w:r>
      <w:r w:rsidR="00E75800" w:rsidRPr="00E75800">
        <w:rPr>
          <w:rFonts w:ascii="Times New Roman" w:hAnsi="Times New Roman"/>
        </w:rPr>
        <w:t>.</w:t>
      </w:r>
    </w:p>
    <w:p w14:paraId="3FCC9E89"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Praskiesto preparato tinkamumo laikas nurodytas pakuotės lapelyje.</w:t>
      </w:r>
    </w:p>
    <w:p w14:paraId="3FCC9E8A" w14:textId="77777777" w:rsidR="00E75800" w:rsidRPr="00E75800" w:rsidRDefault="00E75800" w:rsidP="00E75800">
      <w:pPr>
        <w:tabs>
          <w:tab w:val="left" w:pos="567"/>
        </w:tabs>
        <w:spacing w:after="0" w:line="240" w:lineRule="auto"/>
        <w:rPr>
          <w:rFonts w:ascii="Times New Roman" w:hAnsi="Times New Roman"/>
        </w:rPr>
      </w:pPr>
    </w:p>
    <w:p w14:paraId="3FCC9E8B" w14:textId="77777777" w:rsidR="00E75800" w:rsidRPr="00E75800" w:rsidRDefault="00E75800" w:rsidP="00E75800">
      <w:pPr>
        <w:tabs>
          <w:tab w:val="left" w:pos="567"/>
        </w:tabs>
        <w:spacing w:after="0" w:line="240" w:lineRule="auto"/>
        <w:rPr>
          <w:rFonts w:ascii="Times New Roman" w:hAnsi="Times New Roman"/>
        </w:rPr>
      </w:pPr>
    </w:p>
    <w:p w14:paraId="3FCC9E8C"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9.</w:t>
      </w:r>
      <w:r w:rsidRPr="00E75800">
        <w:rPr>
          <w:rFonts w:ascii="Times New Roman" w:hAnsi="Times New Roman"/>
          <w:b/>
        </w:rPr>
        <w:tab/>
        <w:t>SPECIALIOS LAIKYMO SĄLYGOS</w:t>
      </w:r>
    </w:p>
    <w:p w14:paraId="3FCC9E8D" w14:textId="77777777" w:rsidR="00E75800" w:rsidRPr="00E75800" w:rsidRDefault="00E75800" w:rsidP="00E75800">
      <w:pPr>
        <w:tabs>
          <w:tab w:val="left" w:pos="567"/>
        </w:tabs>
        <w:spacing w:after="0" w:line="240" w:lineRule="auto"/>
        <w:rPr>
          <w:rFonts w:ascii="Times New Roman" w:hAnsi="Times New Roman"/>
        </w:rPr>
      </w:pPr>
    </w:p>
    <w:p w14:paraId="3FCC9E8E"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Laikyti ne aukštesnėje kaip </w:t>
      </w:r>
      <w:r w:rsidR="00153EA0" w:rsidRPr="00E75800">
        <w:rPr>
          <w:rFonts w:ascii="Times New Roman" w:hAnsi="Times New Roman"/>
        </w:rPr>
        <w:t>25</w:t>
      </w:r>
      <w:r w:rsidR="00153EA0">
        <w:rPr>
          <w:rFonts w:ascii="Times New Roman" w:hAnsi="Times New Roman"/>
        </w:rPr>
        <w:t> </w:t>
      </w:r>
      <w:r w:rsidRPr="00E75800">
        <w:rPr>
          <w:rFonts w:ascii="Times New Roman" w:hAnsi="Times New Roman"/>
        </w:rPr>
        <w:sym w:font="Symbol" w:char="F0B0"/>
      </w:r>
      <w:r w:rsidRPr="00E75800">
        <w:rPr>
          <w:rFonts w:ascii="Times New Roman" w:hAnsi="Times New Roman"/>
        </w:rPr>
        <w:t>C temperatūroje. Negalima užšaldyti.</w:t>
      </w:r>
    </w:p>
    <w:p w14:paraId="3FCC9E8F" w14:textId="77777777" w:rsidR="00E75800" w:rsidRPr="00E75800" w:rsidRDefault="00E75800" w:rsidP="00E75800">
      <w:pPr>
        <w:tabs>
          <w:tab w:val="left" w:pos="567"/>
        </w:tabs>
        <w:spacing w:after="0" w:line="240" w:lineRule="auto"/>
        <w:rPr>
          <w:rFonts w:ascii="Times New Roman" w:hAnsi="Times New Roman"/>
        </w:rPr>
      </w:pPr>
    </w:p>
    <w:p w14:paraId="3FCC9E90" w14:textId="77777777" w:rsidR="00E75800" w:rsidRPr="00E75800" w:rsidRDefault="00E75800" w:rsidP="00E75800">
      <w:pPr>
        <w:tabs>
          <w:tab w:val="left" w:pos="567"/>
        </w:tabs>
        <w:spacing w:after="0" w:line="240" w:lineRule="auto"/>
        <w:rPr>
          <w:rFonts w:ascii="Times New Roman" w:hAnsi="Times New Roman"/>
        </w:rPr>
      </w:pPr>
    </w:p>
    <w:p w14:paraId="3FCC9E91"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10.</w:t>
      </w:r>
      <w:r w:rsidRPr="00E75800">
        <w:rPr>
          <w:rFonts w:ascii="Times New Roman" w:hAnsi="Times New Roman"/>
          <w:b/>
        </w:rPr>
        <w:tab/>
        <w:t>SPECIALIOS ATSARGUMO PRIEMONĖS DĖL NESUVARTOTO VAISTINIO PREPARATO AR JO ATLIEKŲ TVARKYMO (JEI REIKIA)</w:t>
      </w:r>
    </w:p>
    <w:p w14:paraId="3FCC9E92" w14:textId="77777777" w:rsidR="00E75800" w:rsidRPr="00E75800" w:rsidRDefault="00E75800" w:rsidP="00E75800">
      <w:pPr>
        <w:tabs>
          <w:tab w:val="left" w:pos="567"/>
        </w:tabs>
        <w:spacing w:after="0" w:line="240" w:lineRule="auto"/>
        <w:rPr>
          <w:rFonts w:ascii="Times New Roman" w:hAnsi="Times New Roman"/>
        </w:rPr>
      </w:pPr>
    </w:p>
    <w:p w14:paraId="3FCC9E93" w14:textId="77777777" w:rsidR="00E75800" w:rsidRPr="00E75800" w:rsidRDefault="00E75800" w:rsidP="00E75800">
      <w:pPr>
        <w:tabs>
          <w:tab w:val="left" w:pos="567"/>
        </w:tabs>
        <w:spacing w:after="0" w:line="240" w:lineRule="auto"/>
        <w:rPr>
          <w:rFonts w:ascii="Times New Roman" w:hAnsi="Times New Roman"/>
        </w:rPr>
      </w:pPr>
    </w:p>
    <w:p w14:paraId="3FCC9E94"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de-DE"/>
        </w:rPr>
      </w:pPr>
      <w:r w:rsidRPr="00E75800">
        <w:rPr>
          <w:rFonts w:ascii="Times New Roman" w:hAnsi="Times New Roman"/>
          <w:b/>
        </w:rPr>
        <w:t>11.</w:t>
      </w:r>
      <w:r w:rsidRPr="00E75800">
        <w:rPr>
          <w:rFonts w:ascii="Times New Roman" w:hAnsi="Times New Roman"/>
          <w:b/>
        </w:rPr>
        <w:tab/>
        <w:t>REGISTRUOTOJO PAVADINIMAS IR ADRESAS</w:t>
      </w:r>
    </w:p>
    <w:p w14:paraId="3FCC9E95" w14:textId="77777777" w:rsidR="00E75800" w:rsidRPr="00E75800" w:rsidRDefault="00E75800" w:rsidP="00E75800">
      <w:pPr>
        <w:tabs>
          <w:tab w:val="left" w:pos="567"/>
        </w:tabs>
        <w:spacing w:after="0" w:line="240" w:lineRule="auto"/>
        <w:rPr>
          <w:rFonts w:ascii="Times New Roman" w:hAnsi="Times New Roman"/>
        </w:rPr>
      </w:pPr>
    </w:p>
    <w:p w14:paraId="3FCC9E96"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9E97"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D-61346 </w:t>
      </w:r>
      <w:proofErr w:type="spellStart"/>
      <w:r w:rsidRPr="00E75800">
        <w:rPr>
          <w:rFonts w:ascii="Times New Roman" w:hAnsi="Times New Roman"/>
        </w:rPr>
        <w:t>Bad</w:t>
      </w:r>
      <w:proofErr w:type="spellEnd"/>
      <w:r w:rsidRPr="00E75800">
        <w:rPr>
          <w:rFonts w:ascii="Times New Roman" w:hAnsi="Times New Roman"/>
        </w:rPr>
        <w:t xml:space="preserve"> </w:t>
      </w:r>
      <w:proofErr w:type="spellStart"/>
      <w:r w:rsidRPr="00E75800">
        <w:rPr>
          <w:rFonts w:ascii="Times New Roman" w:hAnsi="Times New Roman"/>
        </w:rPr>
        <w:t>Homburg</w:t>
      </w:r>
      <w:proofErr w:type="spellEnd"/>
      <w:r w:rsidRPr="00E75800">
        <w:rPr>
          <w:rFonts w:ascii="Times New Roman" w:hAnsi="Times New Roman"/>
        </w:rPr>
        <w:t xml:space="preserve"> </w:t>
      </w:r>
      <w:proofErr w:type="spellStart"/>
      <w:r w:rsidRPr="00E75800">
        <w:rPr>
          <w:rFonts w:ascii="Times New Roman" w:hAnsi="Times New Roman"/>
        </w:rPr>
        <w:t>v.d.H</w:t>
      </w:r>
      <w:proofErr w:type="spellEnd"/>
      <w:r w:rsidRPr="00E75800">
        <w:rPr>
          <w:rFonts w:ascii="Times New Roman" w:hAnsi="Times New Roman"/>
        </w:rPr>
        <w:t>.</w:t>
      </w:r>
    </w:p>
    <w:p w14:paraId="3FCC9E98"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14:paraId="3FCC9E99" w14:textId="77777777" w:rsidR="00E75800" w:rsidRPr="00E75800" w:rsidRDefault="00E75800" w:rsidP="00E75800">
      <w:pPr>
        <w:tabs>
          <w:tab w:val="left" w:pos="567"/>
        </w:tabs>
        <w:spacing w:after="0" w:line="240" w:lineRule="auto"/>
        <w:rPr>
          <w:rFonts w:ascii="Times New Roman" w:hAnsi="Times New Roman"/>
        </w:rPr>
      </w:pPr>
    </w:p>
    <w:p w14:paraId="3FCC9E9A" w14:textId="77777777" w:rsidR="00E75800" w:rsidRPr="00E75800" w:rsidRDefault="00E75800" w:rsidP="00E75800">
      <w:pPr>
        <w:tabs>
          <w:tab w:val="left" w:pos="567"/>
        </w:tabs>
        <w:spacing w:after="0" w:line="240" w:lineRule="auto"/>
        <w:rPr>
          <w:rFonts w:ascii="Times New Roman" w:hAnsi="Times New Roman"/>
        </w:rPr>
      </w:pPr>
    </w:p>
    <w:p w14:paraId="3FCC9E9B"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12.</w:t>
      </w:r>
      <w:r w:rsidRPr="00E75800">
        <w:rPr>
          <w:rFonts w:ascii="Times New Roman" w:hAnsi="Times New Roman"/>
          <w:b/>
        </w:rPr>
        <w:tab/>
        <w:t>REGISTRACIJOS PAŽYMĖJIMO NUMERIS (-IAI)</w:t>
      </w:r>
    </w:p>
    <w:p w14:paraId="3FCC9E9C" w14:textId="77777777" w:rsidR="00E75800" w:rsidRPr="00E75800" w:rsidRDefault="00E75800" w:rsidP="00E75800">
      <w:pPr>
        <w:tabs>
          <w:tab w:val="left" w:pos="567"/>
        </w:tabs>
        <w:spacing w:after="0" w:line="240" w:lineRule="auto"/>
        <w:rPr>
          <w:rFonts w:ascii="Times New Roman" w:hAnsi="Times New Roman"/>
        </w:rPr>
      </w:pPr>
    </w:p>
    <w:p w14:paraId="3FCC9E9D" w14:textId="77777777" w:rsidR="00E75800" w:rsidRPr="0057787A" w:rsidRDefault="00CD347C" w:rsidP="00E75800">
      <w:pPr>
        <w:tabs>
          <w:tab w:val="left" w:pos="567"/>
        </w:tabs>
        <w:spacing w:after="0" w:line="240" w:lineRule="auto"/>
        <w:rPr>
          <w:rFonts w:ascii="Times New Roman" w:eastAsia="Times New Roman" w:hAnsi="Times New Roman"/>
          <w:snapToGrid w:val="0"/>
          <w:lang w:val="de-DE"/>
        </w:rPr>
      </w:pPr>
      <w:r w:rsidRPr="00E40239">
        <w:rPr>
          <w:rFonts w:ascii="Times New Roman" w:hAnsi="Times New Roman"/>
          <w:highlight w:val="lightGray"/>
        </w:rPr>
        <w:t>20</w:t>
      </w:r>
      <w:r w:rsidR="00D42F25">
        <w:rPr>
          <w:rFonts w:ascii="Times New Roman" w:hAnsi="Times New Roman"/>
          <w:highlight w:val="lightGray"/>
        </w:rPr>
        <w:t> </w:t>
      </w:r>
      <w:r w:rsidRPr="00E40239">
        <w:rPr>
          <w:rFonts w:ascii="Times New Roman" w:hAnsi="Times New Roman"/>
          <w:highlight w:val="lightGray"/>
        </w:rPr>
        <w:t>ml N5 –</w:t>
      </w:r>
      <w:r>
        <w:rPr>
          <w:rFonts w:ascii="Times New Roman" w:hAnsi="Times New Roman"/>
        </w:rPr>
        <w:t xml:space="preserve"> </w:t>
      </w:r>
      <w:r w:rsidR="00E75800" w:rsidRPr="00E75800">
        <w:rPr>
          <w:rFonts w:ascii="Times New Roman" w:hAnsi="Times New Roman"/>
        </w:rPr>
        <w:t>LT/1/05/0195/001</w:t>
      </w:r>
    </w:p>
    <w:p w14:paraId="3FCC9E9E" w14:textId="77777777" w:rsidR="00E75800" w:rsidRPr="00E75800" w:rsidRDefault="00CD347C" w:rsidP="00E75800">
      <w:pPr>
        <w:tabs>
          <w:tab w:val="left" w:pos="567"/>
        </w:tabs>
        <w:spacing w:after="0" w:line="240" w:lineRule="auto"/>
        <w:rPr>
          <w:rFonts w:ascii="Times New Roman" w:hAnsi="Times New Roman"/>
        </w:rPr>
      </w:pPr>
      <w:r w:rsidRPr="00884373">
        <w:rPr>
          <w:rFonts w:ascii="Times New Roman" w:hAnsi="Times New Roman"/>
          <w:highlight w:val="lightGray"/>
        </w:rPr>
        <w:t>20</w:t>
      </w:r>
      <w:r w:rsidR="00D42F25">
        <w:rPr>
          <w:rFonts w:ascii="Times New Roman" w:hAnsi="Times New Roman"/>
          <w:highlight w:val="lightGray"/>
        </w:rPr>
        <w:t> </w:t>
      </w:r>
      <w:r w:rsidRPr="00884373">
        <w:rPr>
          <w:rFonts w:ascii="Times New Roman" w:hAnsi="Times New Roman"/>
          <w:highlight w:val="lightGray"/>
        </w:rPr>
        <w:t xml:space="preserve">ml N10 </w:t>
      </w:r>
      <w:r w:rsidRPr="00E40239">
        <w:rPr>
          <w:rFonts w:ascii="Times New Roman" w:hAnsi="Times New Roman"/>
          <w:highlight w:val="lightGray"/>
        </w:rPr>
        <w:t xml:space="preserve">– </w:t>
      </w:r>
      <w:r w:rsidR="00E75800" w:rsidRPr="00884373">
        <w:rPr>
          <w:rFonts w:ascii="Times New Roman" w:hAnsi="Times New Roman"/>
          <w:highlight w:val="lightGray"/>
        </w:rPr>
        <w:t>LT/1/05/0195/020</w:t>
      </w:r>
    </w:p>
    <w:p w14:paraId="3FCC9E9F" w14:textId="77777777" w:rsidR="00E75800" w:rsidRPr="00E75800" w:rsidRDefault="00E75800" w:rsidP="00E75800">
      <w:pPr>
        <w:tabs>
          <w:tab w:val="left" w:pos="567"/>
        </w:tabs>
        <w:spacing w:after="0" w:line="240" w:lineRule="auto"/>
        <w:rPr>
          <w:rFonts w:ascii="Times New Roman" w:hAnsi="Times New Roman"/>
        </w:rPr>
      </w:pPr>
    </w:p>
    <w:p w14:paraId="3FCC9EA0" w14:textId="77777777" w:rsidR="00E75800" w:rsidRPr="00E75800" w:rsidRDefault="00E75800" w:rsidP="00E75800">
      <w:pPr>
        <w:tabs>
          <w:tab w:val="left" w:pos="567"/>
        </w:tabs>
        <w:spacing w:after="0" w:line="240" w:lineRule="auto"/>
        <w:rPr>
          <w:rFonts w:ascii="Times New Roman" w:hAnsi="Times New Roman"/>
        </w:rPr>
      </w:pPr>
    </w:p>
    <w:p w14:paraId="3FCC9EA1"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13.</w:t>
      </w:r>
      <w:r w:rsidRPr="00E75800">
        <w:rPr>
          <w:rFonts w:ascii="Times New Roman" w:hAnsi="Times New Roman"/>
          <w:b/>
        </w:rPr>
        <w:tab/>
        <w:t>SERIJOS NUMERIS</w:t>
      </w:r>
    </w:p>
    <w:p w14:paraId="3FCC9EA2" w14:textId="77777777" w:rsidR="00E75800" w:rsidRPr="00E75800" w:rsidRDefault="00E75800" w:rsidP="00E75800">
      <w:pPr>
        <w:tabs>
          <w:tab w:val="left" w:pos="567"/>
        </w:tabs>
        <w:spacing w:after="0" w:line="240" w:lineRule="auto"/>
        <w:rPr>
          <w:rFonts w:ascii="Times New Roman" w:hAnsi="Times New Roman"/>
        </w:rPr>
      </w:pPr>
    </w:p>
    <w:p w14:paraId="3FCC9EA3" w14:textId="77777777" w:rsidR="00E75800" w:rsidRPr="00704A1D" w:rsidRDefault="00153EA0" w:rsidP="00E75800">
      <w:pPr>
        <w:tabs>
          <w:tab w:val="left" w:pos="567"/>
        </w:tabs>
        <w:spacing w:after="0" w:line="240" w:lineRule="auto"/>
        <w:rPr>
          <w:rFonts w:ascii="Times New Roman" w:eastAsia="Times New Roman" w:hAnsi="Times New Roman"/>
          <w:snapToGrid w:val="0"/>
          <w:lang w:val="pt-PT"/>
        </w:rPr>
      </w:pPr>
      <w:proofErr w:type="spellStart"/>
      <w:r>
        <w:rPr>
          <w:rFonts w:ascii="Times New Roman" w:hAnsi="Times New Roman"/>
        </w:rPr>
        <w:t>Lot</w:t>
      </w:r>
      <w:proofErr w:type="spellEnd"/>
    </w:p>
    <w:p w14:paraId="3FCC9EA4" w14:textId="77777777" w:rsidR="00E75800" w:rsidRPr="00E75800" w:rsidRDefault="00E75800" w:rsidP="00E75800">
      <w:pPr>
        <w:tabs>
          <w:tab w:val="left" w:pos="567"/>
        </w:tabs>
        <w:spacing w:after="0" w:line="240" w:lineRule="auto"/>
        <w:rPr>
          <w:rFonts w:ascii="Times New Roman" w:hAnsi="Times New Roman"/>
        </w:rPr>
      </w:pPr>
    </w:p>
    <w:p w14:paraId="3FCC9EA5" w14:textId="77777777" w:rsidR="00E75800" w:rsidRPr="00E75800" w:rsidRDefault="00E75800" w:rsidP="00E75800">
      <w:pPr>
        <w:tabs>
          <w:tab w:val="left" w:pos="567"/>
        </w:tabs>
        <w:spacing w:after="0" w:line="240" w:lineRule="auto"/>
        <w:rPr>
          <w:rFonts w:ascii="Times New Roman" w:hAnsi="Times New Roman"/>
        </w:rPr>
      </w:pPr>
    </w:p>
    <w:p w14:paraId="3FCC9EA6"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14.</w:t>
      </w:r>
      <w:r w:rsidRPr="00E75800">
        <w:rPr>
          <w:rFonts w:ascii="Times New Roman" w:hAnsi="Times New Roman"/>
          <w:b/>
        </w:rPr>
        <w:tab/>
        <w:t>PARDAVIMO (IŠDAVIMO) TVARKA</w:t>
      </w:r>
    </w:p>
    <w:p w14:paraId="3FCC9EA7" w14:textId="77777777" w:rsidR="00E75800" w:rsidRPr="00E75800" w:rsidRDefault="00E75800" w:rsidP="00E75800">
      <w:pPr>
        <w:tabs>
          <w:tab w:val="left" w:pos="567"/>
        </w:tabs>
        <w:spacing w:after="0" w:line="240" w:lineRule="auto"/>
        <w:rPr>
          <w:rFonts w:ascii="Times New Roman" w:hAnsi="Times New Roman"/>
        </w:rPr>
      </w:pPr>
    </w:p>
    <w:p w14:paraId="3FCC9EA8"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Receptinis vaist</w:t>
      </w:r>
      <w:r w:rsidR="00153EA0">
        <w:rPr>
          <w:rFonts w:ascii="Times New Roman" w:hAnsi="Times New Roman"/>
        </w:rPr>
        <w:t>as</w:t>
      </w:r>
      <w:r w:rsidRPr="00E75800">
        <w:rPr>
          <w:rFonts w:ascii="Times New Roman" w:hAnsi="Times New Roman"/>
        </w:rPr>
        <w:t>.</w:t>
      </w:r>
    </w:p>
    <w:p w14:paraId="3FCC9EA9" w14:textId="77777777" w:rsidR="00E75800" w:rsidRPr="00E75800" w:rsidRDefault="00E75800" w:rsidP="00E75800">
      <w:pPr>
        <w:tabs>
          <w:tab w:val="left" w:pos="567"/>
        </w:tabs>
        <w:spacing w:after="0" w:line="240" w:lineRule="auto"/>
        <w:rPr>
          <w:rFonts w:ascii="Times New Roman" w:hAnsi="Times New Roman"/>
        </w:rPr>
      </w:pPr>
    </w:p>
    <w:p w14:paraId="3FCC9EAA" w14:textId="77777777" w:rsidR="00E75800" w:rsidRPr="00E75800" w:rsidRDefault="00E75800" w:rsidP="00E75800">
      <w:pPr>
        <w:tabs>
          <w:tab w:val="left" w:pos="567"/>
        </w:tabs>
        <w:spacing w:after="0" w:line="240" w:lineRule="auto"/>
        <w:rPr>
          <w:rFonts w:ascii="Times New Roman" w:hAnsi="Times New Roman"/>
        </w:rPr>
      </w:pPr>
    </w:p>
    <w:p w14:paraId="3FCC9EAB"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15.</w:t>
      </w:r>
      <w:r w:rsidRPr="00E75800">
        <w:rPr>
          <w:rFonts w:ascii="Times New Roman" w:hAnsi="Times New Roman"/>
          <w:b/>
        </w:rPr>
        <w:tab/>
        <w:t>VARTOJIMO INSTRUKCIJA</w:t>
      </w:r>
    </w:p>
    <w:p w14:paraId="3FCC9EAC" w14:textId="77777777" w:rsidR="00E75800" w:rsidRPr="00E75800" w:rsidRDefault="00E75800" w:rsidP="00E75800">
      <w:pPr>
        <w:tabs>
          <w:tab w:val="left" w:pos="567"/>
        </w:tabs>
        <w:spacing w:after="0" w:line="240" w:lineRule="auto"/>
        <w:rPr>
          <w:rFonts w:ascii="Times New Roman" w:hAnsi="Times New Roman"/>
        </w:rPr>
      </w:pPr>
    </w:p>
    <w:p w14:paraId="3FCC9EAD" w14:textId="77777777" w:rsidR="00E75800" w:rsidRPr="00E75800" w:rsidRDefault="00E75800" w:rsidP="00E75800">
      <w:pPr>
        <w:tabs>
          <w:tab w:val="left" w:pos="567"/>
        </w:tabs>
        <w:spacing w:after="0" w:line="240" w:lineRule="auto"/>
        <w:rPr>
          <w:rFonts w:ascii="Times New Roman" w:hAnsi="Times New Roman"/>
        </w:rPr>
      </w:pPr>
    </w:p>
    <w:p w14:paraId="3FCC9EAE"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16.</w:t>
      </w:r>
      <w:r w:rsidRPr="00E75800">
        <w:rPr>
          <w:rFonts w:ascii="Times New Roman" w:hAnsi="Times New Roman"/>
          <w:b/>
        </w:rPr>
        <w:tab/>
        <w:t>INFORMACIJA BRAILIO RAŠTU</w:t>
      </w:r>
    </w:p>
    <w:p w14:paraId="3FCC9EAF" w14:textId="77777777" w:rsidR="00E75800" w:rsidRPr="00E75800" w:rsidRDefault="00E75800" w:rsidP="00E75800">
      <w:pPr>
        <w:tabs>
          <w:tab w:val="left" w:pos="567"/>
        </w:tabs>
        <w:spacing w:after="0" w:line="240" w:lineRule="auto"/>
        <w:rPr>
          <w:rFonts w:ascii="Times New Roman" w:hAnsi="Times New Roman"/>
        </w:rPr>
      </w:pPr>
    </w:p>
    <w:p w14:paraId="3FCC9EB0" w14:textId="77777777" w:rsidR="00E75800" w:rsidRPr="00704A1D" w:rsidRDefault="00E75800" w:rsidP="00E75800">
      <w:pPr>
        <w:tabs>
          <w:tab w:val="left" w:pos="567"/>
        </w:tabs>
        <w:spacing w:after="0" w:line="240" w:lineRule="auto"/>
        <w:contextualSpacing/>
        <w:rPr>
          <w:rFonts w:ascii="Times New Roman" w:eastAsia="Times New Roman" w:hAnsi="Times New Roman"/>
          <w:snapToGrid w:val="0"/>
          <w:lang w:val="pt-PT"/>
        </w:rPr>
      </w:pPr>
      <w:r w:rsidRPr="00316DDC">
        <w:rPr>
          <w:rFonts w:ascii="Times New Roman" w:hAnsi="Times New Roman"/>
          <w:highlight w:val="lightGray"/>
        </w:rPr>
        <w:t>Priimtas pagrindimas informacijos Brailio raštu nepateikti</w:t>
      </w:r>
    </w:p>
    <w:p w14:paraId="3FCC9EB1" w14:textId="77777777" w:rsidR="00E75800" w:rsidRPr="00E75800" w:rsidRDefault="00E75800" w:rsidP="00E75800">
      <w:pPr>
        <w:tabs>
          <w:tab w:val="left" w:pos="567"/>
        </w:tabs>
        <w:spacing w:after="0" w:line="240" w:lineRule="auto"/>
        <w:contextualSpacing/>
        <w:rPr>
          <w:rFonts w:ascii="Times New Roman" w:hAnsi="Times New Roman"/>
        </w:rPr>
      </w:pPr>
    </w:p>
    <w:p w14:paraId="3FCC9EB2" w14:textId="77777777" w:rsidR="00E75800" w:rsidRPr="00E75800" w:rsidRDefault="00E75800" w:rsidP="00E75800">
      <w:pPr>
        <w:tabs>
          <w:tab w:val="left" w:pos="567"/>
        </w:tabs>
        <w:spacing w:after="0" w:line="240" w:lineRule="auto"/>
        <w:rPr>
          <w:rFonts w:ascii="Times New Roman" w:hAnsi="Times New Roman"/>
          <w:shd w:val="clear" w:color="auto" w:fill="CCCCCC"/>
        </w:rPr>
      </w:pPr>
    </w:p>
    <w:p w14:paraId="3FCC9EB3" w14:textId="77777777" w:rsidR="00E75800" w:rsidRPr="00E75800" w:rsidRDefault="00E75800" w:rsidP="00E75800">
      <w:pPr>
        <w:keepNext/>
        <w:numPr>
          <w:ilvl w:val="0"/>
          <w:numId w:val="3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napToGrid w:val="0"/>
          <w:lang w:val="en-GB"/>
        </w:rPr>
      </w:pPr>
      <w:r w:rsidRPr="00E75800">
        <w:rPr>
          <w:rFonts w:ascii="Times New Roman" w:hAnsi="Times New Roman"/>
          <w:b/>
        </w:rPr>
        <w:t>UNIKALUS IDENTIFIKATORIUS – 2D BRŪKŠNINIS KODAS</w:t>
      </w:r>
    </w:p>
    <w:p w14:paraId="3FCC9EB4" w14:textId="77777777" w:rsidR="00E75800" w:rsidRPr="00E75800" w:rsidRDefault="00E75800" w:rsidP="00E75800">
      <w:pPr>
        <w:spacing w:after="0" w:line="240" w:lineRule="auto"/>
        <w:rPr>
          <w:rFonts w:ascii="Times New Roman" w:hAnsi="Times New Roman"/>
        </w:rPr>
      </w:pPr>
    </w:p>
    <w:p w14:paraId="3FCC9EB5" w14:textId="77777777" w:rsidR="00E75800" w:rsidRPr="0057787A" w:rsidRDefault="00E75800" w:rsidP="00E75800">
      <w:pPr>
        <w:tabs>
          <w:tab w:val="left" w:pos="567"/>
        </w:tabs>
        <w:spacing w:after="0" w:line="240" w:lineRule="auto"/>
        <w:rPr>
          <w:rFonts w:ascii="Times New Roman" w:eastAsia="Times New Roman" w:hAnsi="Times New Roman"/>
          <w:snapToGrid w:val="0"/>
          <w:shd w:val="clear" w:color="auto" w:fill="CCCCCC"/>
          <w:lang w:val="de-DE"/>
        </w:rPr>
      </w:pPr>
      <w:r w:rsidRPr="00316DDC">
        <w:rPr>
          <w:rFonts w:ascii="Times New Roman" w:hAnsi="Times New Roman"/>
          <w:highlight w:val="lightGray"/>
        </w:rPr>
        <w:t>2D brūkšninis kodas su nurodytu unikaliu identifikatoriumi.</w:t>
      </w:r>
    </w:p>
    <w:p w14:paraId="3FCC9EB6" w14:textId="77777777" w:rsidR="00E75800" w:rsidRPr="00E75800" w:rsidRDefault="00E75800" w:rsidP="00E75800">
      <w:pPr>
        <w:tabs>
          <w:tab w:val="left" w:pos="567"/>
        </w:tabs>
        <w:spacing w:after="0" w:line="240" w:lineRule="auto"/>
        <w:rPr>
          <w:rFonts w:ascii="Times New Roman" w:hAnsi="Times New Roman"/>
          <w:shd w:val="clear" w:color="auto" w:fill="CCCCCC"/>
        </w:rPr>
      </w:pPr>
    </w:p>
    <w:p w14:paraId="3FCC9EB7" w14:textId="77777777" w:rsidR="00E75800" w:rsidRPr="00E75800" w:rsidRDefault="00E75800" w:rsidP="00E75800">
      <w:pPr>
        <w:keepNext/>
        <w:keepLines/>
        <w:spacing w:after="0" w:line="240" w:lineRule="auto"/>
        <w:rPr>
          <w:rFonts w:ascii="Times New Roman" w:hAnsi="Times New Roman"/>
        </w:rPr>
      </w:pPr>
    </w:p>
    <w:p w14:paraId="3FCC9EB8" w14:textId="77777777" w:rsidR="00E75800" w:rsidRPr="00E75800" w:rsidRDefault="00E75800" w:rsidP="00E75800">
      <w:pPr>
        <w:keepNext/>
        <w:keepLines/>
        <w:numPr>
          <w:ilvl w:val="0"/>
          <w:numId w:val="3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napToGrid w:val="0"/>
          <w:lang w:val="en-GB"/>
        </w:rPr>
      </w:pPr>
      <w:r w:rsidRPr="00E75800">
        <w:rPr>
          <w:rFonts w:ascii="Times New Roman" w:hAnsi="Times New Roman"/>
          <w:b/>
        </w:rPr>
        <w:t>UNIKALUS IDENTIFIKATORIUS – ŽMONĖMS SUPRANTAMI DUOMENYS</w:t>
      </w:r>
    </w:p>
    <w:p w14:paraId="3FCC9EB9" w14:textId="77777777" w:rsidR="00E75800" w:rsidRPr="00E75800" w:rsidRDefault="00E75800" w:rsidP="00E75800">
      <w:pPr>
        <w:keepNext/>
        <w:keepLines/>
        <w:spacing w:after="0" w:line="240" w:lineRule="auto"/>
        <w:rPr>
          <w:rFonts w:ascii="Times New Roman" w:hAnsi="Times New Roman"/>
        </w:rPr>
      </w:pPr>
    </w:p>
    <w:p w14:paraId="3FCC9EBA" w14:textId="77777777" w:rsidR="00E75800" w:rsidRPr="00316DDC" w:rsidRDefault="00E75800" w:rsidP="00E75800">
      <w:pPr>
        <w:keepNext/>
        <w:keepLines/>
        <w:tabs>
          <w:tab w:val="left" w:pos="567"/>
        </w:tabs>
        <w:spacing w:after="0" w:line="240" w:lineRule="auto"/>
        <w:rPr>
          <w:rFonts w:ascii="Times New Roman" w:hAnsi="Times New Roman"/>
          <w:highlight w:val="lightGray"/>
          <w:lang w:val="en-GB"/>
        </w:rPr>
      </w:pPr>
      <w:r w:rsidRPr="00E40239">
        <w:rPr>
          <w:rFonts w:ascii="Times New Roman" w:hAnsi="Times New Roman"/>
        </w:rPr>
        <w:t>PC</w:t>
      </w:r>
    </w:p>
    <w:p w14:paraId="3FCC9EBB" w14:textId="77777777" w:rsidR="00E75800" w:rsidRPr="00316DDC" w:rsidRDefault="00E75800" w:rsidP="00E75800">
      <w:pPr>
        <w:keepNext/>
        <w:keepLines/>
        <w:tabs>
          <w:tab w:val="left" w:pos="567"/>
        </w:tabs>
        <w:spacing w:after="0" w:line="240" w:lineRule="auto"/>
        <w:rPr>
          <w:rFonts w:ascii="Times New Roman" w:hAnsi="Times New Roman"/>
          <w:highlight w:val="lightGray"/>
          <w:lang w:val="en-GB"/>
        </w:rPr>
      </w:pPr>
      <w:r w:rsidRPr="00E40239">
        <w:rPr>
          <w:rFonts w:ascii="Times New Roman" w:hAnsi="Times New Roman"/>
        </w:rPr>
        <w:t>SN</w:t>
      </w:r>
    </w:p>
    <w:p w14:paraId="3FCC9EBC" w14:textId="77777777" w:rsidR="00E75800" w:rsidRPr="00E75800" w:rsidRDefault="00E75800" w:rsidP="00E75800">
      <w:pPr>
        <w:keepNext/>
        <w:keepLines/>
        <w:tabs>
          <w:tab w:val="left" w:pos="567"/>
        </w:tabs>
        <w:spacing w:after="0" w:line="240" w:lineRule="auto"/>
        <w:rPr>
          <w:rFonts w:ascii="Times New Roman" w:hAnsi="Times New Roman"/>
        </w:rPr>
      </w:pPr>
      <w:r w:rsidRPr="00316DDC">
        <w:rPr>
          <w:rFonts w:ascii="Times New Roman" w:hAnsi="Times New Roman"/>
          <w:highlight w:val="lightGray"/>
        </w:rPr>
        <w:t>NN</w:t>
      </w:r>
    </w:p>
    <w:p w14:paraId="3FCC9EBD"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p>
    <w:p w14:paraId="3FCC9EBE" w14:textId="77777777" w:rsidR="00E75800" w:rsidRPr="00E75800" w:rsidRDefault="00E75800" w:rsidP="00E75800">
      <w:pPr>
        <w:rPr>
          <w:rFonts w:ascii="Times New Roman" w:eastAsia="Times New Roman" w:hAnsi="Times New Roman"/>
          <w:snapToGrid w:val="0"/>
          <w:lang w:val="en-GB"/>
        </w:rPr>
      </w:pPr>
      <w:r w:rsidRPr="00E75800">
        <w:rPr>
          <w:rFonts w:ascii="Times New Roman" w:eastAsia="Times New Roman" w:hAnsi="Times New Roman"/>
          <w:snapToGrid w:val="0"/>
          <w:lang w:val="en-GB"/>
        </w:rPr>
        <w:br w:type="page"/>
      </w:r>
    </w:p>
    <w:p w14:paraId="3FCC9EBF"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p>
    <w:p w14:paraId="3FCC9EC0"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E75800">
        <w:rPr>
          <w:rFonts w:ascii="Times New Roman" w:hAnsi="Times New Roman"/>
          <w:b/>
        </w:rPr>
        <w:t xml:space="preserve">MINIMALI INFORMACIJA ANT MAŽŲ VIDINIŲ PAKUOČIŲ </w:t>
      </w:r>
    </w:p>
    <w:p w14:paraId="3FCC9EC1"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FCC9EC2"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AMPULĖ (20 ml)</w:t>
      </w:r>
    </w:p>
    <w:p w14:paraId="3FCC9EC3" w14:textId="77777777" w:rsidR="00E75800" w:rsidRPr="00E75800" w:rsidRDefault="00E75800" w:rsidP="00E75800">
      <w:pPr>
        <w:tabs>
          <w:tab w:val="left" w:pos="567"/>
        </w:tabs>
        <w:spacing w:after="0" w:line="240" w:lineRule="auto"/>
        <w:rPr>
          <w:rFonts w:ascii="Times New Roman" w:hAnsi="Times New Roman"/>
        </w:rPr>
      </w:pPr>
    </w:p>
    <w:p w14:paraId="3FCC9EC4" w14:textId="77777777" w:rsidR="00E75800" w:rsidRPr="00E75800" w:rsidRDefault="00E75800" w:rsidP="00E75800">
      <w:pPr>
        <w:tabs>
          <w:tab w:val="left" w:pos="567"/>
        </w:tabs>
        <w:spacing w:after="0" w:line="240" w:lineRule="auto"/>
        <w:rPr>
          <w:rFonts w:ascii="Times New Roman" w:hAnsi="Times New Roman"/>
        </w:rPr>
      </w:pPr>
    </w:p>
    <w:p w14:paraId="3FCC9EC5"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w:t>
      </w:r>
      <w:r w:rsidRPr="00E75800">
        <w:rPr>
          <w:rFonts w:ascii="Times New Roman" w:hAnsi="Times New Roman"/>
          <w:b/>
        </w:rPr>
        <w:tab/>
        <w:t>VAISTINIO PREPARATO PAVADINIMAS IR VARTOJIMO BŪDAS (-AI)</w:t>
      </w:r>
    </w:p>
    <w:p w14:paraId="3FCC9EC6" w14:textId="77777777" w:rsidR="00E75800" w:rsidRPr="00E75800" w:rsidRDefault="00E75800" w:rsidP="00E75800">
      <w:pPr>
        <w:tabs>
          <w:tab w:val="left" w:pos="567"/>
        </w:tabs>
        <w:spacing w:after="0" w:line="240" w:lineRule="auto"/>
        <w:rPr>
          <w:rFonts w:ascii="Times New Roman" w:hAnsi="Times New Roman"/>
        </w:rPr>
      </w:pPr>
    </w:p>
    <w:p w14:paraId="3FCC9EC7" w14:textId="77777777" w:rsidR="00E75800" w:rsidRPr="0057787A"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 injekcinė ar infuzinė emulsija</w:t>
      </w:r>
    </w:p>
    <w:p w14:paraId="3FCC9EC8" w14:textId="77777777" w:rsidR="00E75800" w:rsidRPr="00014DC7" w:rsidRDefault="00A07FBD" w:rsidP="00E75800">
      <w:pPr>
        <w:tabs>
          <w:tab w:val="left" w:pos="567"/>
        </w:tabs>
        <w:spacing w:after="0" w:line="240" w:lineRule="auto"/>
        <w:rPr>
          <w:rFonts w:ascii="Times New Roman" w:eastAsia="Times New Roman" w:hAnsi="Times New Roman"/>
          <w:iCs/>
          <w:snapToGrid w:val="0"/>
          <w:lang w:val="la-Latn"/>
        </w:rPr>
      </w:pPr>
      <w:r w:rsidRPr="00014DC7">
        <w:rPr>
          <w:rFonts w:ascii="Times New Roman" w:hAnsi="Times New Roman"/>
          <w:iCs/>
          <w:lang w:val="la-Latn"/>
        </w:rPr>
        <w:t>p</w:t>
      </w:r>
      <w:r w:rsidR="00E75800" w:rsidRPr="00014DC7">
        <w:rPr>
          <w:rFonts w:ascii="Times New Roman" w:hAnsi="Times New Roman"/>
          <w:iCs/>
          <w:lang w:val="la-Latn"/>
        </w:rPr>
        <w:t>ropofolum</w:t>
      </w:r>
    </w:p>
    <w:p w14:paraId="3FCC9EC9" w14:textId="77777777" w:rsidR="00E75800" w:rsidRPr="00E75800" w:rsidRDefault="00E75800" w:rsidP="00E75800">
      <w:pPr>
        <w:tabs>
          <w:tab w:val="left" w:pos="567"/>
        </w:tabs>
        <w:spacing w:after="0" w:line="240" w:lineRule="auto"/>
        <w:rPr>
          <w:rFonts w:ascii="Times New Roman" w:hAnsi="Times New Roman"/>
          <w:i/>
        </w:rPr>
      </w:pPr>
    </w:p>
    <w:p w14:paraId="3FCC9ECA"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Leisti į veną.</w:t>
      </w:r>
    </w:p>
    <w:p w14:paraId="3FCC9ECB" w14:textId="77777777" w:rsidR="00E75800" w:rsidRPr="00E75800" w:rsidRDefault="00E75800" w:rsidP="00E75800">
      <w:pPr>
        <w:tabs>
          <w:tab w:val="left" w:pos="567"/>
        </w:tabs>
        <w:spacing w:after="0" w:line="240" w:lineRule="auto"/>
        <w:rPr>
          <w:rFonts w:ascii="Times New Roman" w:hAnsi="Times New Roman"/>
        </w:rPr>
      </w:pPr>
    </w:p>
    <w:p w14:paraId="3FCC9ECC" w14:textId="77777777" w:rsidR="00E75800" w:rsidRPr="00E75800" w:rsidRDefault="00E75800" w:rsidP="00E75800">
      <w:pPr>
        <w:tabs>
          <w:tab w:val="left" w:pos="567"/>
        </w:tabs>
        <w:spacing w:after="0" w:line="240" w:lineRule="auto"/>
        <w:rPr>
          <w:rFonts w:ascii="Times New Roman" w:hAnsi="Times New Roman"/>
        </w:rPr>
      </w:pPr>
    </w:p>
    <w:p w14:paraId="3FCC9ECD"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2.</w:t>
      </w:r>
      <w:r w:rsidRPr="00E75800">
        <w:rPr>
          <w:rFonts w:ascii="Times New Roman" w:hAnsi="Times New Roman"/>
          <w:b/>
        </w:rPr>
        <w:tab/>
        <w:t xml:space="preserve">VARTOJIMO METODAS </w:t>
      </w:r>
    </w:p>
    <w:p w14:paraId="3FCC9ECE" w14:textId="77777777" w:rsidR="00E75800" w:rsidRPr="00E75800" w:rsidRDefault="00E75800" w:rsidP="00E75800">
      <w:pPr>
        <w:tabs>
          <w:tab w:val="left" w:pos="567"/>
        </w:tabs>
        <w:spacing w:after="0" w:line="240" w:lineRule="auto"/>
        <w:rPr>
          <w:rFonts w:ascii="Times New Roman" w:hAnsi="Times New Roman"/>
        </w:rPr>
      </w:pPr>
    </w:p>
    <w:p w14:paraId="3FCC9ECF"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014DC7">
        <w:rPr>
          <w:rFonts w:ascii="Times New Roman" w:hAnsi="Times New Roman"/>
          <w:highlight w:val="lightGray"/>
        </w:rPr>
        <w:t>Prieš vartojimą perskaitykite pakuotės lapelį.</w:t>
      </w:r>
    </w:p>
    <w:p w14:paraId="3FCC9ED0" w14:textId="77777777" w:rsidR="00E75800" w:rsidRPr="00E75800" w:rsidRDefault="000163C5" w:rsidP="00E75800">
      <w:pPr>
        <w:tabs>
          <w:tab w:val="left" w:pos="567"/>
        </w:tabs>
        <w:spacing w:after="0" w:line="240" w:lineRule="auto"/>
        <w:rPr>
          <w:rFonts w:ascii="Times New Roman" w:hAnsi="Times New Roman"/>
        </w:rPr>
      </w:pPr>
      <w:r w:rsidRPr="000163C5">
        <w:rPr>
          <w:rFonts w:ascii="Times New Roman" w:hAnsi="Times New Roman"/>
        </w:rPr>
        <w:t xml:space="preserve">Vienkartiniam vartojimui vienam pacientui. </w:t>
      </w:r>
      <w:r w:rsidRPr="00014DC7">
        <w:rPr>
          <w:rFonts w:ascii="Times New Roman" w:hAnsi="Times New Roman"/>
          <w:highlight w:val="lightGray"/>
        </w:rPr>
        <w:t>Vartojant kelis kartus, kyla sepsio rizika.</w:t>
      </w:r>
    </w:p>
    <w:p w14:paraId="3FCC9ED1" w14:textId="77777777" w:rsidR="00E75800" w:rsidRPr="00E75800" w:rsidRDefault="00E75800" w:rsidP="00E75800">
      <w:pPr>
        <w:tabs>
          <w:tab w:val="left" w:pos="567"/>
        </w:tabs>
        <w:spacing w:after="0" w:line="240" w:lineRule="auto"/>
        <w:rPr>
          <w:rFonts w:ascii="Times New Roman" w:hAnsi="Times New Roman"/>
        </w:rPr>
      </w:pPr>
    </w:p>
    <w:p w14:paraId="3FCC9ED2"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TINKAMUMO LAIKAS</w:t>
      </w:r>
    </w:p>
    <w:p w14:paraId="3FCC9ED3" w14:textId="77777777" w:rsidR="00E75800" w:rsidRPr="00E75800" w:rsidRDefault="00E75800" w:rsidP="00E75800">
      <w:pPr>
        <w:tabs>
          <w:tab w:val="left" w:pos="567"/>
        </w:tabs>
        <w:spacing w:after="0" w:line="240" w:lineRule="auto"/>
        <w:rPr>
          <w:rFonts w:ascii="Times New Roman" w:hAnsi="Times New Roman"/>
        </w:rPr>
      </w:pPr>
    </w:p>
    <w:p w14:paraId="3FCC9ED4"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EXP {</w:t>
      </w:r>
      <w:proofErr w:type="spellStart"/>
      <w:r w:rsidRPr="00E75800">
        <w:rPr>
          <w:rFonts w:ascii="Times New Roman" w:hAnsi="Times New Roman"/>
        </w:rPr>
        <w:t>mm.MMMM</w:t>
      </w:r>
      <w:proofErr w:type="spellEnd"/>
      <w:r w:rsidRPr="00E75800">
        <w:rPr>
          <w:rFonts w:ascii="Times New Roman" w:hAnsi="Times New Roman"/>
        </w:rPr>
        <w:t>}</w:t>
      </w:r>
    </w:p>
    <w:p w14:paraId="3FCC9ED5" w14:textId="77777777" w:rsidR="00E75800" w:rsidRPr="00E75800" w:rsidRDefault="000163C5" w:rsidP="00E75800">
      <w:pPr>
        <w:tabs>
          <w:tab w:val="left" w:pos="567"/>
        </w:tabs>
        <w:spacing w:after="0" w:line="240" w:lineRule="auto"/>
        <w:rPr>
          <w:rFonts w:ascii="Times New Roman" w:hAnsi="Times New Roman"/>
        </w:rPr>
      </w:pPr>
      <w:r w:rsidRPr="000163C5">
        <w:rPr>
          <w:rFonts w:ascii="Times New Roman" w:hAnsi="Times New Roman"/>
        </w:rPr>
        <w:t>Atidarius, suvartoti nedelsiant</w:t>
      </w:r>
      <w:r w:rsidR="00B24C2A">
        <w:rPr>
          <w:rFonts w:ascii="Times New Roman" w:hAnsi="Times New Roman"/>
        </w:rPr>
        <w:t>.</w:t>
      </w:r>
    </w:p>
    <w:p w14:paraId="3FCC9ED6" w14:textId="77777777" w:rsidR="00E75800" w:rsidRPr="00E75800" w:rsidRDefault="00E75800" w:rsidP="00E75800">
      <w:pPr>
        <w:tabs>
          <w:tab w:val="left" w:pos="567"/>
        </w:tabs>
        <w:spacing w:after="0" w:line="240" w:lineRule="auto"/>
        <w:rPr>
          <w:rFonts w:ascii="Times New Roman" w:hAnsi="Times New Roman"/>
        </w:rPr>
      </w:pPr>
    </w:p>
    <w:p w14:paraId="3FCC9ED7"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SERIJOS NUMERIS</w:t>
      </w:r>
    </w:p>
    <w:p w14:paraId="3FCC9ED8" w14:textId="77777777" w:rsidR="00E75800" w:rsidRPr="00E75800" w:rsidRDefault="00E75800" w:rsidP="00E75800">
      <w:pPr>
        <w:tabs>
          <w:tab w:val="left" w:pos="567"/>
        </w:tabs>
        <w:spacing w:after="0" w:line="240" w:lineRule="auto"/>
        <w:rPr>
          <w:rFonts w:ascii="Times New Roman" w:hAnsi="Times New Roman"/>
        </w:rPr>
      </w:pPr>
    </w:p>
    <w:p w14:paraId="3FCC9ED9" w14:textId="77777777" w:rsidR="00E75800" w:rsidRPr="00704A1D"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Lot</w:t>
      </w:r>
      <w:proofErr w:type="spellEnd"/>
    </w:p>
    <w:p w14:paraId="3FCC9EDA" w14:textId="77777777" w:rsidR="00E75800" w:rsidRPr="00E75800" w:rsidRDefault="00E75800" w:rsidP="00E75800">
      <w:pPr>
        <w:tabs>
          <w:tab w:val="left" w:pos="567"/>
        </w:tabs>
        <w:spacing w:after="0" w:line="240" w:lineRule="auto"/>
        <w:rPr>
          <w:rFonts w:ascii="Times New Roman" w:hAnsi="Times New Roman"/>
        </w:rPr>
      </w:pPr>
    </w:p>
    <w:p w14:paraId="3FCC9EDB" w14:textId="77777777" w:rsidR="00E75800" w:rsidRPr="00E75800" w:rsidRDefault="00E75800" w:rsidP="00E75800">
      <w:pPr>
        <w:tabs>
          <w:tab w:val="left" w:pos="567"/>
        </w:tabs>
        <w:spacing w:after="0" w:line="240" w:lineRule="auto"/>
        <w:rPr>
          <w:rFonts w:ascii="Times New Roman" w:hAnsi="Times New Roman"/>
        </w:rPr>
      </w:pPr>
    </w:p>
    <w:p w14:paraId="3FCC9EDC"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 xml:space="preserve">5. </w:t>
      </w:r>
      <w:r w:rsidRPr="00E75800">
        <w:rPr>
          <w:rFonts w:ascii="Times New Roman" w:hAnsi="Times New Roman"/>
          <w:b/>
        </w:rPr>
        <w:tab/>
        <w:t>KIEKIS (MASĖ, TŪRIS ARBA VIENETAI)</w:t>
      </w:r>
    </w:p>
    <w:p w14:paraId="3FCC9EDD" w14:textId="77777777" w:rsidR="00E75800" w:rsidRPr="00E75800" w:rsidRDefault="00E75800" w:rsidP="00E75800">
      <w:pPr>
        <w:tabs>
          <w:tab w:val="left" w:pos="567"/>
        </w:tabs>
        <w:spacing w:after="0" w:line="240" w:lineRule="auto"/>
        <w:rPr>
          <w:rFonts w:ascii="Times New Roman" w:hAnsi="Times New Roman"/>
        </w:rPr>
      </w:pPr>
    </w:p>
    <w:p w14:paraId="3FCC9EDE" w14:textId="77777777" w:rsidR="00E75800" w:rsidRPr="00704A1D"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20 ml</w:t>
      </w:r>
    </w:p>
    <w:p w14:paraId="3FCC9EDF" w14:textId="77777777" w:rsidR="00E75800" w:rsidRPr="00704A1D"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Kiekviename ml yra 10 mg </w:t>
      </w:r>
      <w:proofErr w:type="spellStart"/>
      <w:r w:rsidRPr="00E75800">
        <w:rPr>
          <w:rFonts w:ascii="Times New Roman" w:hAnsi="Times New Roman"/>
        </w:rPr>
        <w:t>propofolio</w:t>
      </w:r>
      <w:proofErr w:type="spellEnd"/>
      <w:r w:rsidRPr="00E75800">
        <w:rPr>
          <w:rFonts w:ascii="Times New Roman" w:hAnsi="Times New Roman"/>
        </w:rPr>
        <w:t>.</w:t>
      </w:r>
    </w:p>
    <w:p w14:paraId="3FCC9EE0"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Kiekvienoje 20 ml ampulėje yra 200 mg </w:t>
      </w:r>
      <w:proofErr w:type="spellStart"/>
      <w:r w:rsidRPr="00E75800">
        <w:rPr>
          <w:rFonts w:ascii="Times New Roman" w:hAnsi="Times New Roman"/>
        </w:rPr>
        <w:t>propofolio</w:t>
      </w:r>
      <w:proofErr w:type="spellEnd"/>
      <w:r w:rsidRPr="00E75800">
        <w:rPr>
          <w:rFonts w:ascii="Times New Roman" w:hAnsi="Times New Roman"/>
        </w:rPr>
        <w:t>.</w:t>
      </w:r>
    </w:p>
    <w:p w14:paraId="3FCC9EE1" w14:textId="77777777" w:rsidR="00E75800" w:rsidRPr="00E75800" w:rsidRDefault="00E75800" w:rsidP="00E75800">
      <w:pPr>
        <w:tabs>
          <w:tab w:val="left" w:pos="567"/>
        </w:tabs>
        <w:spacing w:after="0" w:line="240" w:lineRule="auto"/>
        <w:rPr>
          <w:rFonts w:ascii="Times New Roman" w:hAnsi="Times New Roman"/>
        </w:rPr>
      </w:pPr>
    </w:p>
    <w:p w14:paraId="3FCC9EE2" w14:textId="77777777" w:rsidR="00E75800" w:rsidRPr="00E75800" w:rsidRDefault="00E75800" w:rsidP="00E75800">
      <w:pPr>
        <w:tabs>
          <w:tab w:val="left" w:pos="567"/>
        </w:tabs>
        <w:spacing w:after="0" w:line="240" w:lineRule="auto"/>
        <w:rPr>
          <w:rFonts w:ascii="Times New Roman" w:hAnsi="Times New Roman"/>
        </w:rPr>
      </w:pPr>
    </w:p>
    <w:p w14:paraId="3FCC9EE3"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KITA</w:t>
      </w:r>
    </w:p>
    <w:p w14:paraId="3FCC9EE4" w14:textId="77777777" w:rsidR="00E75800" w:rsidRPr="00E75800" w:rsidRDefault="00E75800" w:rsidP="00E75800">
      <w:pPr>
        <w:tabs>
          <w:tab w:val="left" w:pos="567"/>
        </w:tabs>
        <w:spacing w:after="0" w:line="240" w:lineRule="auto"/>
        <w:rPr>
          <w:rFonts w:ascii="Times New Roman" w:hAnsi="Times New Roman"/>
        </w:rPr>
      </w:pPr>
    </w:p>
    <w:p w14:paraId="3FCC9EE5" w14:textId="77777777" w:rsidR="00E75800" w:rsidRPr="0057787A"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Fresenius</w:t>
      </w:r>
      <w:proofErr w:type="spellEnd"/>
      <w:r w:rsidRPr="00E75800">
        <w:rPr>
          <w:rFonts w:ascii="Times New Roman" w:hAnsi="Times New Roman"/>
        </w:rPr>
        <w:t xml:space="preserve"> Kabi</w:t>
      </w:r>
    </w:p>
    <w:p w14:paraId="3FCC9EE6" w14:textId="77777777" w:rsidR="00E75800" w:rsidRPr="00E75800" w:rsidRDefault="00E75800" w:rsidP="00E75800">
      <w:pPr>
        <w:tabs>
          <w:tab w:val="left" w:pos="567"/>
        </w:tabs>
        <w:spacing w:after="0" w:line="240" w:lineRule="auto"/>
        <w:rPr>
          <w:rFonts w:ascii="Times New Roman" w:hAnsi="Times New Roman"/>
        </w:rPr>
      </w:pPr>
    </w:p>
    <w:p w14:paraId="3FCC9EE7"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E75800">
        <w:rPr>
          <w:rFonts w:ascii="Times New Roman" w:hAnsi="Times New Roman"/>
        </w:rPr>
        <w:br w:type="page"/>
      </w:r>
      <w:r w:rsidRPr="00E75800">
        <w:rPr>
          <w:rFonts w:ascii="Times New Roman" w:hAnsi="Times New Roman"/>
          <w:b/>
        </w:rPr>
        <w:lastRenderedPageBreak/>
        <w:t>INFORMACIJA ANT IŠORINĖS PAKUOTĖS</w:t>
      </w:r>
    </w:p>
    <w:p w14:paraId="3FCC9EE8"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FCC9EE9"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KARTONO DĖŽUTĖ</w:t>
      </w:r>
      <w:r w:rsidR="00CD347C">
        <w:rPr>
          <w:rFonts w:ascii="Times New Roman" w:hAnsi="Times New Roman"/>
          <w:b/>
        </w:rPr>
        <w:t xml:space="preserve"> </w:t>
      </w:r>
      <w:r w:rsidR="00CD347C" w:rsidRPr="00E75800">
        <w:rPr>
          <w:rFonts w:ascii="Times New Roman" w:hAnsi="Times New Roman"/>
          <w:b/>
        </w:rPr>
        <w:t>(</w:t>
      </w:r>
      <w:r w:rsidR="00CD347C">
        <w:rPr>
          <w:rFonts w:ascii="Times New Roman" w:hAnsi="Times New Roman"/>
          <w:b/>
        </w:rPr>
        <w:t>1</w:t>
      </w:r>
      <w:r w:rsidR="00CD347C" w:rsidRPr="00E75800">
        <w:rPr>
          <w:rFonts w:ascii="Times New Roman" w:hAnsi="Times New Roman"/>
          <w:b/>
        </w:rPr>
        <w:t xml:space="preserve"> x 20</w:t>
      </w:r>
      <w:r w:rsidR="009B17F6">
        <w:rPr>
          <w:rFonts w:ascii="Times New Roman" w:hAnsi="Times New Roman"/>
          <w:b/>
        </w:rPr>
        <w:t> ml</w:t>
      </w:r>
      <w:r w:rsidR="00CD347C" w:rsidRPr="00E75800">
        <w:rPr>
          <w:rFonts w:ascii="Times New Roman" w:hAnsi="Times New Roman"/>
          <w:b/>
        </w:rPr>
        <w:t xml:space="preserve"> </w:t>
      </w:r>
      <w:r w:rsidR="00CD347C">
        <w:rPr>
          <w:rFonts w:ascii="Times New Roman" w:eastAsia="Times New Roman" w:hAnsi="Times New Roman"/>
          <w:b/>
        </w:rPr>
        <w:t>flakonas</w:t>
      </w:r>
      <w:r w:rsidR="00CD347C" w:rsidRPr="00E75800">
        <w:rPr>
          <w:rFonts w:ascii="Times New Roman" w:eastAsia="Times New Roman" w:hAnsi="Times New Roman"/>
          <w:b/>
        </w:rPr>
        <w:t xml:space="preserve">, </w:t>
      </w:r>
      <w:r w:rsidR="00CD347C">
        <w:rPr>
          <w:rFonts w:ascii="Times New Roman" w:eastAsia="Times New Roman" w:hAnsi="Times New Roman"/>
          <w:b/>
        </w:rPr>
        <w:t>5</w:t>
      </w:r>
      <w:r w:rsidR="00CD347C" w:rsidRPr="00E75800">
        <w:rPr>
          <w:rFonts w:ascii="Times New Roman" w:eastAsia="Times New Roman" w:hAnsi="Times New Roman"/>
          <w:b/>
        </w:rPr>
        <w:t xml:space="preserve"> x 2</w:t>
      </w:r>
      <w:r w:rsidR="00CD347C">
        <w:rPr>
          <w:rFonts w:ascii="Times New Roman" w:eastAsia="Times New Roman" w:hAnsi="Times New Roman"/>
          <w:b/>
        </w:rPr>
        <w:t>0 ml flakonai, 10 x 20 ml flakonų</w:t>
      </w:r>
      <w:r w:rsidR="00CD347C" w:rsidRPr="00E75800">
        <w:rPr>
          <w:rFonts w:ascii="Times New Roman" w:hAnsi="Times New Roman"/>
          <w:b/>
        </w:rPr>
        <w:t>)</w:t>
      </w:r>
    </w:p>
    <w:p w14:paraId="3FCC9EEA" w14:textId="77777777" w:rsidR="00E75800" w:rsidRPr="00E75800" w:rsidRDefault="00E75800" w:rsidP="00E75800">
      <w:pPr>
        <w:tabs>
          <w:tab w:val="left" w:pos="567"/>
        </w:tabs>
        <w:spacing w:after="0" w:line="240" w:lineRule="auto"/>
        <w:rPr>
          <w:rFonts w:ascii="Times New Roman" w:hAnsi="Times New Roman"/>
        </w:rPr>
      </w:pPr>
    </w:p>
    <w:p w14:paraId="3FCC9EEB" w14:textId="77777777" w:rsidR="00E75800" w:rsidRPr="00E75800" w:rsidRDefault="00E75800" w:rsidP="00E75800">
      <w:pPr>
        <w:tabs>
          <w:tab w:val="left" w:pos="567"/>
        </w:tabs>
        <w:spacing w:after="0" w:line="240" w:lineRule="auto"/>
        <w:rPr>
          <w:rFonts w:ascii="Times New Roman" w:hAnsi="Times New Roman"/>
        </w:rPr>
      </w:pPr>
    </w:p>
    <w:p w14:paraId="3FCC9EEC"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w:t>
      </w:r>
      <w:r w:rsidRPr="00E75800">
        <w:rPr>
          <w:rFonts w:ascii="Times New Roman" w:hAnsi="Times New Roman"/>
          <w:b/>
        </w:rPr>
        <w:tab/>
        <w:t>VAISTINIO PREPARATO PAVADINIMAS</w:t>
      </w:r>
    </w:p>
    <w:p w14:paraId="3FCC9EED" w14:textId="77777777" w:rsidR="00E75800" w:rsidRPr="00E75800" w:rsidRDefault="00E75800" w:rsidP="00E75800">
      <w:pPr>
        <w:tabs>
          <w:tab w:val="left" w:pos="567"/>
        </w:tabs>
        <w:spacing w:after="0" w:line="240" w:lineRule="auto"/>
        <w:rPr>
          <w:rFonts w:ascii="Times New Roman" w:hAnsi="Times New Roman"/>
        </w:rPr>
      </w:pPr>
    </w:p>
    <w:p w14:paraId="3FCC9EEE"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proofErr w:type="spellStart"/>
      <w:r w:rsidRPr="00E75800">
        <w:rPr>
          <w:rFonts w:ascii="Times New Roman" w:hAnsi="Times New Roman"/>
        </w:rPr>
        <w:t>Propoven</w:t>
      </w:r>
      <w:proofErr w:type="spellEnd"/>
      <w:r w:rsidRPr="00E75800">
        <w:rPr>
          <w:rFonts w:ascii="Times New Roman" w:hAnsi="Times New Roman"/>
        </w:rPr>
        <w:t xml:space="preserve"> 1 % injekcinė ar infuzinė emulsija</w:t>
      </w:r>
    </w:p>
    <w:p w14:paraId="3FCC9EEF" w14:textId="77777777" w:rsidR="00E75800" w:rsidRPr="00014DC7" w:rsidRDefault="00E24B87" w:rsidP="00E75800">
      <w:pPr>
        <w:tabs>
          <w:tab w:val="left" w:pos="567"/>
        </w:tabs>
        <w:spacing w:after="0" w:line="240" w:lineRule="auto"/>
        <w:rPr>
          <w:rFonts w:ascii="Times New Roman" w:eastAsia="Times New Roman" w:hAnsi="Times New Roman"/>
          <w:iCs/>
          <w:snapToGrid w:val="0"/>
          <w:lang w:val="la-Latn"/>
        </w:rPr>
      </w:pPr>
      <w:r w:rsidRPr="00014DC7">
        <w:rPr>
          <w:rFonts w:ascii="Times New Roman" w:hAnsi="Times New Roman"/>
          <w:iCs/>
          <w:lang w:val="la-Latn"/>
        </w:rPr>
        <w:t>p</w:t>
      </w:r>
      <w:r w:rsidR="00E75800" w:rsidRPr="00014DC7">
        <w:rPr>
          <w:rFonts w:ascii="Times New Roman" w:hAnsi="Times New Roman"/>
          <w:iCs/>
          <w:lang w:val="la-Latn"/>
        </w:rPr>
        <w:t>ropofolum</w:t>
      </w:r>
    </w:p>
    <w:p w14:paraId="3FCC9EF0" w14:textId="77777777" w:rsidR="00E75800" w:rsidRPr="00E75800" w:rsidRDefault="00E75800" w:rsidP="00E75800">
      <w:pPr>
        <w:tabs>
          <w:tab w:val="left" w:pos="567"/>
        </w:tabs>
        <w:spacing w:after="0" w:line="240" w:lineRule="auto"/>
        <w:rPr>
          <w:rFonts w:ascii="Times New Roman" w:hAnsi="Times New Roman"/>
        </w:rPr>
      </w:pPr>
    </w:p>
    <w:p w14:paraId="3FCC9EF1" w14:textId="77777777" w:rsidR="00E75800" w:rsidRPr="00E75800" w:rsidRDefault="00E75800" w:rsidP="00E75800">
      <w:pPr>
        <w:tabs>
          <w:tab w:val="left" w:pos="567"/>
        </w:tabs>
        <w:spacing w:after="0" w:line="240" w:lineRule="auto"/>
        <w:rPr>
          <w:rFonts w:ascii="Times New Roman" w:hAnsi="Times New Roman"/>
        </w:rPr>
      </w:pPr>
    </w:p>
    <w:p w14:paraId="3FCC9EF2"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2.</w:t>
      </w:r>
      <w:r w:rsidRPr="00E75800">
        <w:rPr>
          <w:rFonts w:ascii="Times New Roman" w:hAnsi="Times New Roman"/>
          <w:b/>
        </w:rPr>
        <w:tab/>
        <w:t xml:space="preserve">VEIKLIOJI MEDŽIAGA IR JOS KIEKIS </w:t>
      </w:r>
    </w:p>
    <w:p w14:paraId="3FCC9EF3" w14:textId="77777777" w:rsidR="00E75800" w:rsidRPr="00E75800" w:rsidRDefault="00E75800" w:rsidP="00E75800">
      <w:pPr>
        <w:tabs>
          <w:tab w:val="left" w:pos="567"/>
        </w:tabs>
        <w:spacing w:after="0" w:line="240" w:lineRule="auto"/>
        <w:rPr>
          <w:rFonts w:ascii="Times New Roman" w:hAnsi="Times New Roman"/>
        </w:rPr>
      </w:pPr>
    </w:p>
    <w:p w14:paraId="3FCC9EF4" w14:textId="77777777" w:rsidR="00E75800" w:rsidRPr="00E75800" w:rsidRDefault="003D746A"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Kiekviename</w:t>
      </w:r>
      <w:r w:rsidR="004712E3">
        <w:rPr>
          <w:rFonts w:ascii="Times New Roman" w:hAnsi="Times New Roman"/>
        </w:rPr>
        <w:t xml:space="preserve"> </w:t>
      </w:r>
      <w:r w:rsidR="00E75800" w:rsidRPr="00E75800">
        <w:rPr>
          <w:rFonts w:ascii="Times New Roman" w:hAnsi="Times New Roman"/>
        </w:rPr>
        <w:t xml:space="preserve">ml yra 10 mg </w:t>
      </w:r>
      <w:proofErr w:type="spellStart"/>
      <w:r w:rsidR="00E75800" w:rsidRPr="00E75800">
        <w:rPr>
          <w:rFonts w:ascii="Times New Roman" w:hAnsi="Times New Roman"/>
        </w:rPr>
        <w:t>propofolio</w:t>
      </w:r>
      <w:proofErr w:type="spellEnd"/>
      <w:r w:rsidR="00E75800" w:rsidRPr="00E75800">
        <w:rPr>
          <w:rFonts w:ascii="Times New Roman" w:hAnsi="Times New Roman"/>
        </w:rPr>
        <w:t>.</w:t>
      </w:r>
    </w:p>
    <w:p w14:paraId="3FCC9EF5"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20 ml flakone yra 200 mg </w:t>
      </w:r>
      <w:proofErr w:type="spellStart"/>
      <w:r w:rsidRPr="00E75800">
        <w:rPr>
          <w:rFonts w:ascii="Times New Roman" w:hAnsi="Times New Roman"/>
        </w:rPr>
        <w:t>propofolio</w:t>
      </w:r>
      <w:proofErr w:type="spellEnd"/>
      <w:r w:rsidRPr="00E75800">
        <w:rPr>
          <w:rFonts w:ascii="Times New Roman" w:hAnsi="Times New Roman"/>
        </w:rPr>
        <w:t>.</w:t>
      </w:r>
    </w:p>
    <w:p w14:paraId="3FCC9EF6" w14:textId="77777777" w:rsidR="00E75800" w:rsidRPr="00E75800" w:rsidRDefault="00E75800" w:rsidP="00E75800">
      <w:pPr>
        <w:tabs>
          <w:tab w:val="left" w:pos="567"/>
        </w:tabs>
        <w:spacing w:after="0" w:line="240" w:lineRule="auto"/>
        <w:rPr>
          <w:rFonts w:ascii="Times New Roman" w:hAnsi="Times New Roman"/>
        </w:rPr>
      </w:pPr>
    </w:p>
    <w:p w14:paraId="3FCC9EF7" w14:textId="77777777" w:rsidR="00E75800" w:rsidRPr="00E75800" w:rsidRDefault="00E75800" w:rsidP="00E75800">
      <w:pPr>
        <w:tabs>
          <w:tab w:val="left" w:pos="567"/>
        </w:tabs>
        <w:spacing w:after="0" w:line="240" w:lineRule="auto"/>
        <w:rPr>
          <w:rFonts w:ascii="Times New Roman" w:hAnsi="Times New Roman"/>
        </w:rPr>
      </w:pPr>
    </w:p>
    <w:p w14:paraId="3FCC9EF8"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PAGALBINIŲ MEDŽIAGŲ SĄRAŠAS</w:t>
      </w:r>
    </w:p>
    <w:p w14:paraId="3FCC9EF9" w14:textId="77777777" w:rsidR="00E75800" w:rsidRPr="00E75800" w:rsidRDefault="00E75800" w:rsidP="00E75800">
      <w:pPr>
        <w:tabs>
          <w:tab w:val="left" w:pos="567"/>
        </w:tabs>
        <w:spacing w:after="0" w:line="240" w:lineRule="auto"/>
        <w:rPr>
          <w:rFonts w:ascii="Times New Roman" w:hAnsi="Times New Roman"/>
        </w:rPr>
      </w:pPr>
    </w:p>
    <w:p w14:paraId="3FCC9EFA" w14:textId="77777777" w:rsidR="00E75800" w:rsidRPr="00014DC7" w:rsidRDefault="00E75800" w:rsidP="00E75800">
      <w:pPr>
        <w:autoSpaceDE w:val="0"/>
        <w:autoSpaceDN w:val="0"/>
        <w:adjustRightInd w:val="0"/>
        <w:spacing w:after="0" w:line="240" w:lineRule="auto"/>
        <w:rPr>
          <w:rFonts w:ascii="Times New Roman" w:hAnsi="Times New Roman"/>
          <w:color w:val="000000"/>
          <w:lang w:val="la-Latn"/>
        </w:rPr>
      </w:pPr>
      <w:r w:rsidRPr="00014DC7">
        <w:rPr>
          <w:rFonts w:ascii="Times New Roman" w:hAnsi="Times New Roman"/>
          <w:color w:val="000000"/>
          <w:lang w:val="la-Latn"/>
        </w:rPr>
        <w:t>Soiae oleum raffinatum, Triglycerida saturata media, Phosphatidum ovi depuratum, Glycerolum, Acidum oleicum, Natrii hydroxidum, Aqua ad iniectabile.</w:t>
      </w:r>
    </w:p>
    <w:p w14:paraId="3FCC9EFB" w14:textId="77777777" w:rsidR="00E75800" w:rsidRPr="00E75800" w:rsidRDefault="00E75800" w:rsidP="00E75800">
      <w:pPr>
        <w:tabs>
          <w:tab w:val="left" w:pos="567"/>
        </w:tabs>
        <w:spacing w:after="0" w:line="240" w:lineRule="auto"/>
        <w:rPr>
          <w:rFonts w:ascii="Times New Roman" w:hAnsi="Times New Roman"/>
        </w:rPr>
      </w:pPr>
    </w:p>
    <w:p w14:paraId="3FCC9EFC"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Daugiau informacijos pateikta pakuotės lapelyje.</w:t>
      </w:r>
    </w:p>
    <w:p w14:paraId="3FCC9EFD" w14:textId="77777777" w:rsidR="00E75800" w:rsidRPr="00E75800" w:rsidRDefault="00E75800" w:rsidP="00E75800">
      <w:pPr>
        <w:tabs>
          <w:tab w:val="left" w:pos="567"/>
        </w:tabs>
        <w:spacing w:after="0" w:line="240" w:lineRule="auto"/>
        <w:rPr>
          <w:rFonts w:ascii="Times New Roman" w:hAnsi="Times New Roman"/>
        </w:rPr>
      </w:pPr>
    </w:p>
    <w:p w14:paraId="3FCC9EFE" w14:textId="77777777" w:rsidR="00E75800" w:rsidRPr="00E75800" w:rsidRDefault="00E75800" w:rsidP="00E75800">
      <w:pPr>
        <w:tabs>
          <w:tab w:val="left" w:pos="567"/>
        </w:tabs>
        <w:spacing w:after="0" w:line="240" w:lineRule="auto"/>
        <w:rPr>
          <w:rFonts w:ascii="Times New Roman" w:hAnsi="Times New Roman"/>
        </w:rPr>
      </w:pPr>
    </w:p>
    <w:p w14:paraId="3FCC9EFF"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FARMACINĖ FORMA IR KIEKIS PAKUOTĖJE</w:t>
      </w:r>
    </w:p>
    <w:p w14:paraId="3FCC9F00" w14:textId="77777777" w:rsidR="00E75800" w:rsidRPr="00E75800" w:rsidRDefault="00E75800" w:rsidP="00E75800">
      <w:pPr>
        <w:tabs>
          <w:tab w:val="left" w:pos="567"/>
        </w:tabs>
        <w:spacing w:after="0" w:line="240" w:lineRule="auto"/>
        <w:rPr>
          <w:rFonts w:ascii="Times New Roman" w:hAnsi="Times New Roman"/>
        </w:rPr>
      </w:pPr>
    </w:p>
    <w:p w14:paraId="3FCC9F01"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1 x 20 ml </w:t>
      </w:r>
      <w:r w:rsidRPr="00316DDC">
        <w:rPr>
          <w:rFonts w:ascii="Times New Roman" w:hAnsi="Times New Roman"/>
          <w:highlight w:val="lightGray"/>
        </w:rPr>
        <w:t>injekcinės ar infuzinės emulsijos</w:t>
      </w:r>
    </w:p>
    <w:p w14:paraId="3FCC9F02" w14:textId="77777777" w:rsidR="00E75800" w:rsidRPr="0057787A" w:rsidRDefault="00E75800" w:rsidP="00E75800">
      <w:pPr>
        <w:tabs>
          <w:tab w:val="left" w:pos="567"/>
        </w:tabs>
        <w:spacing w:after="0" w:line="240" w:lineRule="auto"/>
        <w:rPr>
          <w:rFonts w:ascii="Times New Roman" w:hAnsi="Times New Roman"/>
          <w:highlight w:val="lightGray"/>
        </w:rPr>
      </w:pPr>
      <w:r w:rsidRPr="00316DDC">
        <w:rPr>
          <w:rFonts w:ascii="Times New Roman" w:hAnsi="Times New Roman"/>
          <w:highlight w:val="lightGray"/>
        </w:rPr>
        <w:t>5 x 20 ml injekcinės ar infuzinės emulsijos</w:t>
      </w:r>
    </w:p>
    <w:p w14:paraId="3FCC9F03"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316DDC">
        <w:rPr>
          <w:rFonts w:ascii="Times New Roman" w:hAnsi="Times New Roman"/>
          <w:highlight w:val="lightGray"/>
        </w:rPr>
        <w:t>10 x 20 ml injekcinės ar infuzinės emulsijos</w:t>
      </w:r>
    </w:p>
    <w:p w14:paraId="3FCC9F04" w14:textId="77777777" w:rsidR="00E75800" w:rsidRPr="00E75800" w:rsidRDefault="00E75800" w:rsidP="00E75800">
      <w:pPr>
        <w:tabs>
          <w:tab w:val="left" w:pos="567"/>
        </w:tabs>
        <w:spacing w:after="0" w:line="240" w:lineRule="auto"/>
        <w:rPr>
          <w:rFonts w:ascii="Times New Roman" w:hAnsi="Times New Roman"/>
        </w:rPr>
      </w:pPr>
    </w:p>
    <w:p w14:paraId="3FCC9F05" w14:textId="77777777" w:rsidR="00E75800" w:rsidRPr="00E75800" w:rsidRDefault="00E75800" w:rsidP="00E75800">
      <w:pPr>
        <w:tabs>
          <w:tab w:val="left" w:pos="567"/>
        </w:tabs>
        <w:spacing w:after="0" w:line="240" w:lineRule="auto"/>
        <w:rPr>
          <w:rFonts w:ascii="Times New Roman" w:hAnsi="Times New Roman"/>
        </w:rPr>
      </w:pPr>
    </w:p>
    <w:p w14:paraId="3FCC9F06"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5.</w:t>
      </w:r>
      <w:r w:rsidRPr="00E75800">
        <w:rPr>
          <w:rFonts w:ascii="Times New Roman" w:hAnsi="Times New Roman"/>
          <w:b/>
        </w:rPr>
        <w:tab/>
        <w:t>VARTOJIMO METODAS IR BŪDAS (-AI)</w:t>
      </w:r>
    </w:p>
    <w:p w14:paraId="3FCC9F07" w14:textId="77777777" w:rsidR="00E75800" w:rsidRPr="00E75800" w:rsidRDefault="00E75800" w:rsidP="00E75800">
      <w:pPr>
        <w:tabs>
          <w:tab w:val="left" w:pos="567"/>
        </w:tabs>
        <w:spacing w:after="0" w:line="240" w:lineRule="auto"/>
        <w:rPr>
          <w:rFonts w:ascii="Times New Roman" w:hAnsi="Times New Roman"/>
        </w:rPr>
      </w:pPr>
    </w:p>
    <w:p w14:paraId="3FCC9F08"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Leisti į veną.</w:t>
      </w:r>
    </w:p>
    <w:p w14:paraId="3FCC9F09"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flakoną pakratyti.</w:t>
      </w:r>
    </w:p>
    <w:p w14:paraId="3FCC9F0A"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Vartoti tik homogenišką emulsiją. Pakuotė turi būti nepažeista.</w:t>
      </w:r>
    </w:p>
    <w:p w14:paraId="3FCC9F0B" w14:textId="77777777" w:rsidR="00E75800" w:rsidRPr="00E75800" w:rsidRDefault="000163C5" w:rsidP="00E75800">
      <w:pPr>
        <w:tabs>
          <w:tab w:val="left" w:pos="567"/>
        </w:tabs>
        <w:spacing w:after="0" w:line="240" w:lineRule="auto"/>
        <w:rPr>
          <w:rFonts w:ascii="Times New Roman" w:eastAsia="Times New Roman" w:hAnsi="Times New Roman"/>
          <w:snapToGrid w:val="0"/>
        </w:rPr>
      </w:pPr>
      <w:r w:rsidRPr="000163C5">
        <w:rPr>
          <w:rFonts w:ascii="Times New Roman" w:hAnsi="Times New Roman"/>
        </w:rPr>
        <w:t>Vienkartiniam vartojimui vienam pacientui. Vartojant kelis kartus, kyla sepsio rizika</w:t>
      </w:r>
      <w:r w:rsidR="00E75800" w:rsidRPr="00E75800">
        <w:rPr>
          <w:rFonts w:ascii="Times New Roman" w:hAnsi="Times New Roman"/>
        </w:rPr>
        <w:t>.</w:t>
      </w:r>
    </w:p>
    <w:p w14:paraId="3FCC9F0C"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Po pavartojimo emulsijos likučius reikia sunaikinti.</w:t>
      </w:r>
    </w:p>
    <w:p w14:paraId="3FCC9F0D"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Vartoti tik </w:t>
      </w:r>
      <w:proofErr w:type="spellStart"/>
      <w:r w:rsidRPr="00E75800">
        <w:rPr>
          <w:rFonts w:ascii="Times New Roman" w:hAnsi="Times New Roman"/>
        </w:rPr>
        <w:t>aseptiškai</w:t>
      </w:r>
      <w:proofErr w:type="spellEnd"/>
      <w:r w:rsidRPr="00E75800">
        <w:rPr>
          <w:rFonts w:ascii="Times New Roman" w:hAnsi="Times New Roman"/>
        </w:rPr>
        <w:t>.</w:t>
      </w:r>
    </w:p>
    <w:p w14:paraId="3FCC9F0E" w14:textId="77777777" w:rsidR="008356B1" w:rsidRDefault="008356B1" w:rsidP="00E75800">
      <w:pPr>
        <w:tabs>
          <w:tab w:val="left" w:pos="567"/>
        </w:tabs>
        <w:spacing w:after="0" w:line="240" w:lineRule="auto"/>
        <w:rPr>
          <w:rFonts w:ascii="Times New Roman" w:hAnsi="Times New Roman"/>
        </w:rPr>
      </w:pPr>
    </w:p>
    <w:p w14:paraId="3FCC9F0F"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Prieš vartojimą flakono kamštelį būtina dezinfekuoti: užpurkšti alkoholio arba nuvalyti alkoholyje suvilgytu vatos gabalėliu. </w:t>
      </w:r>
    </w:p>
    <w:p w14:paraId="3FCC9F10" w14:textId="77777777" w:rsidR="008356B1" w:rsidRDefault="008356B1" w:rsidP="00E75800">
      <w:pPr>
        <w:tabs>
          <w:tab w:val="left" w:pos="567"/>
        </w:tabs>
        <w:spacing w:after="0" w:line="240" w:lineRule="auto"/>
        <w:rPr>
          <w:rFonts w:ascii="Times New Roman" w:hAnsi="Times New Roman"/>
        </w:rPr>
      </w:pPr>
    </w:p>
    <w:p w14:paraId="3FCC9F11"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perskaitykite pakuotės lapelį.</w:t>
      </w:r>
    </w:p>
    <w:p w14:paraId="3FCC9F12" w14:textId="77777777" w:rsidR="00E75800" w:rsidRPr="00E75800" w:rsidRDefault="00E75800" w:rsidP="00E75800">
      <w:pPr>
        <w:tabs>
          <w:tab w:val="left" w:pos="567"/>
        </w:tabs>
        <w:spacing w:after="0" w:line="240" w:lineRule="auto"/>
        <w:rPr>
          <w:rFonts w:ascii="Times New Roman" w:hAnsi="Times New Roman"/>
        </w:rPr>
      </w:pPr>
    </w:p>
    <w:p w14:paraId="3FCC9F13" w14:textId="77777777" w:rsidR="00E75800" w:rsidRPr="00E75800" w:rsidRDefault="00E75800" w:rsidP="00E75800">
      <w:pPr>
        <w:tabs>
          <w:tab w:val="left" w:pos="567"/>
        </w:tabs>
        <w:spacing w:after="0" w:line="240" w:lineRule="auto"/>
        <w:rPr>
          <w:rFonts w:ascii="Times New Roman" w:hAnsi="Times New Roman"/>
        </w:rPr>
      </w:pPr>
    </w:p>
    <w:p w14:paraId="3FCC9F14"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SPECIALUS ĮSPĖJIMAS, KAD VAISTINĮ PREPARATĄ BŪTINA LAIKYTI VAIKAMS NEPASTEBIMOJE IR NEPASIEKIAMOJE VIETOJE</w:t>
      </w:r>
    </w:p>
    <w:p w14:paraId="3FCC9F15" w14:textId="77777777" w:rsidR="00E75800" w:rsidRPr="00E75800" w:rsidRDefault="00E75800" w:rsidP="00E75800">
      <w:pPr>
        <w:tabs>
          <w:tab w:val="left" w:pos="567"/>
        </w:tabs>
        <w:spacing w:after="0" w:line="240" w:lineRule="auto"/>
        <w:rPr>
          <w:rFonts w:ascii="Times New Roman" w:hAnsi="Times New Roman"/>
        </w:rPr>
      </w:pPr>
    </w:p>
    <w:p w14:paraId="3FCC9F16"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Laikyti vaikams nepastebimoje ir nepasiekiamoje vietoje.</w:t>
      </w:r>
    </w:p>
    <w:p w14:paraId="3FCC9F17" w14:textId="77777777" w:rsidR="00E75800" w:rsidRPr="00E75800" w:rsidRDefault="00E75800" w:rsidP="00E75800">
      <w:pPr>
        <w:tabs>
          <w:tab w:val="left" w:pos="567"/>
        </w:tabs>
        <w:spacing w:after="0" w:line="240" w:lineRule="auto"/>
        <w:rPr>
          <w:rFonts w:ascii="Times New Roman" w:hAnsi="Times New Roman"/>
        </w:rPr>
      </w:pPr>
    </w:p>
    <w:p w14:paraId="3FCC9F18" w14:textId="77777777" w:rsidR="00E75800" w:rsidRPr="00E75800" w:rsidRDefault="00E75800" w:rsidP="00E75800">
      <w:pPr>
        <w:tabs>
          <w:tab w:val="left" w:pos="567"/>
        </w:tabs>
        <w:spacing w:after="0" w:line="240" w:lineRule="auto"/>
        <w:rPr>
          <w:rFonts w:ascii="Times New Roman" w:hAnsi="Times New Roman"/>
        </w:rPr>
      </w:pPr>
    </w:p>
    <w:p w14:paraId="3FCC9F19"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7.</w:t>
      </w:r>
      <w:r w:rsidRPr="00E75800">
        <w:rPr>
          <w:rFonts w:ascii="Times New Roman" w:hAnsi="Times New Roman"/>
          <w:b/>
        </w:rPr>
        <w:tab/>
        <w:t>KITAS (-I) SPECIALUS (-ŪS) ĮSPĖJIMAS (-AI) (JEI REIKIA)</w:t>
      </w:r>
    </w:p>
    <w:p w14:paraId="3FCC9F1A" w14:textId="77777777" w:rsidR="00E75800" w:rsidRPr="00E75800" w:rsidRDefault="00E75800" w:rsidP="00E75800">
      <w:pPr>
        <w:tabs>
          <w:tab w:val="left" w:pos="567"/>
        </w:tabs>
        <w:spacing w:after="0" w:line="240" w:lineRule="auto"/>
        <w:rPr>
          <w:rFonts w:ascii="Times New Roman" w:hAnsi="Times New Roman"/>
        </w:rPr>
      </w:pPr>
    </w:p>
    <w:p w14:paraId="3FCC9F1B" w14:textId="77777777" w:rsidR="00E75800" w:rsidRPr="00E75800" w:rsidRDefault="00E75800" w:rsidP="00E75800">
      <w:pPr>
        <w:keepNext/>
        <w:keepLines/>
        <w:tabs>
          <w:tab w:val="left" w:pos="567"/>
        </w:tabs>
        <w:spacing w:after="0" w:line="240" w:lineRule="auto"/>
        <w:rPr>
          <w:rFonts w:ascii="Times New Roman" w:hAnsi="Times New Roman"/>
        </w:rPr>
      </w:pPr>
    </w:p>
    <w:p w14:paraId="3FCC9F1C" w14:textId="77777777" w:rsidR="00E75800" w:rsidRPr="0057787A" w:rsidRDefault="00E75800" w:rsidP="00E75800">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8.</w:t>
      </w:r>
      <w:r w:rsidRPr="00E75800">
        <w:rPr>
          <w:rFonts w:ascii="Times New Roman" w:hAnsi="Times New Roman"/>
          <w:b/>
        </w:rPr>
        <w:tab/>
        <w:t>TINKAMUMO LAIKAS</w:t>
      </w:r>
    </w:p>
    <w:p w14:paraId="3FCC9F1D" w14:textId="77777777" w:rsidR="00E75800" w:rsidRPr="00E75800" w:rsidRDefault="00E75800" w:rsidP="00E75800">
      <w:pPr>
        <w:keepNext/>
        <w:keepLines/>
        <w:tabs>
          <w:tab w:val="left" w:pos="567"/>
        </w:tabs>
        <w:spacing w:after="0" w:line="240" w:lineRule="auto"/>
        <w:rPr>
          <w:rFonts w:ascii="Times New Roman" w:hAnsi="Times New Roman"/>
        </w:rPr>
      </w:pPr>
    </w:p>
    <w:p w14:paraId="3FCC9F1E" w14:textId="77777777" w:rsidR="00E75800" w:rsidRPr="00E75800" w:rsidRDefault="003F6CD6" w:rsidP="00E75800">
      <w:pPr>
        <w:keepNext/>
        <w:keepLines/>
        <w:tabs>
          <w:tab w:val="left" w:pos="567"/>
        </w:tabs>
        <w:spacing w:after="0" w:line="240" w:lineRule="auto"/>
        <w:rPr>
          <w:rFonts w:ascii="Times New Roman" w:hAnsi="Times New Roman"/>
        </w:rPr>
      </w:pPr>
      <w:r>
        <w:rPr>
          <w:rFonts w:ascii="Times New Roman" w:hAnsi="Times New Roman"/>
        </w:rPr>
        <w:t>EXP</w:t>
      </w:r>
      <w:r w:rsidR="00E75800" w:rsidRPr="00E75800">
        <w:rPr>
          <w:rFonts w:ascii="Times New Roman" w:hAnsi="Times New Roman"/>
        </w:rPr>
        <w:t xml:space="preserve"> {</w:t>
      </w:r>
      <w:proofErr w:type="spellStart"/>
      <w:r w:rsidR="00E75800" w:rsidRPr="00E75800">
        <w:rPr>
          <w:rFonts w:ascii="Times New Roman" w:hAnsi="Times New Roman"/>
        </w:rPr>
        <w:t>mm.MMMM</w:t>
      </w:r>
      <w:proofErr w:type="spellEnd"/>
      <w:r w:rsidR="00E75800" w:rsidRPr="00E75800">
        <w:rPr>
          <w:rFonts w:ascii="Times New Roman" w:hAnsi="Times New Roman"/>
        </w:rPr>
        <w:t>}</w:t>
      </w:r>
    </w:p>
    <w:p w14:paraId="3FCC9F1F" w14:textId="77777777" w:rsidR="000163C5" w:rsidRPr="0057787A" w:rsidRDefault="000163C5" w:rsidP="00E75800">
      <w:pPr>
        <w:keepNext/>
        <w:keepLines/>
        <w:tabs>
          <w:tab w:val="left" w:pos="567"/>
        </w:tabs>
        <w:spacing w:after="0" w:line="240" w:lineRule="auto"/>
        <w:rPr>
          <w:rFonts w:ascii="Times New Roman" w:eastAsia="Times New Roman" w:hAnsi="Times New Roman"/>
          <w:snapToGrid w:val="0"/>
        </w:rPr>
      </w:pPr>
      <w:r w:rsidRPr="000163C5">
        <w:rPr>
          <w:rFonts w:ascii="Times New Roman" w:hAnsi="Times New Roman"/>
        </w:rPr>
        <w:t>Atidarius, suvartoti nedelsiant</w:t>
      </w:r>
      <w:r w:rsidR="00B24C2A">
        <w:rPr>
          <w:rFonts w:ascii="Times New Roman" w:hAnsi="Times New Roman"/>
        </w:rPr>
        <w:t>.</w:t>
      </w:r>
    </w:p>
    <w:p w14:paraId="3FCC9F20"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Praskiesto preparato tinkamumo laikas nurodytas pakuotės lapelyje.</w:t>
      </w:r>
    </w:p>
    <w:p w14:paraId="3FCC9F21" w14:textId="77777777" w:rsidR="00E75800" w:rsidRPr="00E75800" w:rsidRDefault="00E75800" w:rsidP="00E75800">
      <w:pPr>
        <w:tabs>
          <w:tab w:val="left" w:pos="567"/>
        </w:tabs>
        <w:spacing w:after="0" w:line="240" w:lineRule="auto"/>
        <w:rPr>
          <w:rFonts w:ascii="Times New Roman" w:hAnsi="Times New Roman"/>
        </w:rPr>
      </w:pPr>
    </w:p>
    <w:p w14:paraId="3FCC9F22" w14:textId="77777777" w:rsidR="00E75800" w:rsidRPr="00E75800" w:rsidRDefault="00E75800" w:rsidP="00E75800">
      <w:pPr>
        <w:tabs>
          <w:tab w:val="left" w:pos="567"/>
        </w:tabs>
        <w:spacing w:after="0" w:line="240" w:lineRule="auto"/>
        <w:rPr>
          <w:rFonts w:ascii="Times New Roman" w:hAnsi="Times New Roman"/>
        </w:rPr>
      </w:pPr>
    </w:p>
    <w:p w14:paraId="3FCC9F23"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9.</w:t>
      </w:r>
      <w:r w:rsidRPr="00E75800">
        <w:rPr>
          <w:rFonts w:ascii="Times New Roman" w:hAnsi="Times New Roman"/>
          <w:b/>
        </w:rPr>
        <w:tab/>
        <w:t>SPECIALIOS LAIKYMO SĄLYGOS</w:t>
      </w:r>
    </w:p>
    <w:p w14:paraId="3FCC9F24" w14:textId="77777777" w:rsidR="00E75800" w:rsidRPr="00E75800" w:rsidRDefault="00E75800" w:rsidP="00E75800">
      <w:pPr>
        <w:tabs>
          <w:tab w:val="left" w:pos="567"/>
        </w:tabs>
        <w:spacing w:after="0" w:line="240" w:lineRule="auto"/>
        <w:rPr>
          <w:rFonts w:ascii="Times New Roman" w:hAnsi="Times New Roman"/>
        </w:rPr>
      </w:pPr>
    </w:p>
    <w:p w14:paraId="3FCC9F2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Laikyti ne aukštesnėje kaip </w:t>
      </w:r>
      <w:r w:rsidR="003F6CD6" w:rsidRPr="00E75800">
        <w:rPr>
          <w:rFonts w:ascii="Times New Roman" w:hAnsi="Times New Roman"/>
        </w:rPr>
        <w:t>25</w:t>
      </w:r>
      <w:r w:rsidR="003F6CD6">
        <w:rPr>
          <w:rFonts w:ascii="Times New Roman" w:hAnsi="Times New Roman"/>
        </w:rPr>
        <w:t> </w:t>
      </w:r>
      <w:r w:rsidRPr="00E75800">
        <w:rPr>
          <w:rFonts w:ascii="Times New Roman" w:hAnsi="Times New Roman"/>
        </w:rPr>
        <w:sym w:font="Symbol" w:char="F0B0"/>
      </w:r>
      <w:r w:rsidRPr="00E75800">
        <w:rPr>
          <w:rFonts w:ascii="Times New Roman" w:hAnsi="Times New Roman"/>
        </w:rPr>
        <w:t>C temperatūroje. Negalima užšaldyti.</w:t>
      </w:r>
    </w:p>
    <w:p w14:paraId="3FCC9F26" w14:textId="77777777" w:rsidR="00E75800" w:rsidRPr="00E75800" w:rsidRDefault="00E75800" w:rsidP="00E75800">
      <w:pPr>
        <w:tabs>
          <w:tab w:val="left" w:pos="567"/>
        </w:tabs>
        <w:spacing w:after="0" w:line="240" w:lineRule="auto"/>
        <w:rPr>
          <w:rFonts w:ascii="Times New Roman" w:hAnsi="Times New Roman"/>
        </w:rPr>
      </w:pPr>
    </w:p>
    <w:p w14:paraId="3FCC9F27" w14:textId="77777777" w:rsidR="00E75800" w:rsidRPr="00E75800" w:rsidRDefault="00E75800" w:rsidP="00E75800">
      <w:pPr>
        <w:tabs>
          <w:tab w:val="left" w:pos="567"/>
        </w:tabs>
        <w:spacing w:after="0" w:line="240" w:lineRule="auto"/>
        <w:rPr>
          <w:rFonts w:ascii="Times New Roman" w:hAnsi="Times New Roman"/>
        </w:rPr>
      </w:pPr>
    </w:p>
    <w:p w14:paraId="3FCC9F28"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10.</w:t>
      </w:r>
      <w:r w:rsidRPr="00E75800">
        <w:rPr>
          <w:rFonts w:ascii="Times New Roman" w:hAnsi="Times New Roman"/>
          <w:b/>
        </w:rPr>
        <w:tab/>
        <w:t>SPECIALIOS ATSARGUMO PRIEMONĖS DĖL NESUVARTOTO VAISTINIO PREPARATO AR JO ATLIEKŲ TVARKYMO (JEI REIKIA)</w:t>
      </w:r>
    </w:p>
    <w:p w14:paraId="3FCC9F29" w14:textId="77777777" w:rsidR="00E75800" w:rsidRPr="00E75800" w:rsidRDefault="00E75800" w:rsidP="00E75800">
      <w:pPr>
        <w:tabs>
          <w:tab w:val="left" w:pos="567"/>
        </w:tabs>
        <w:spacing w:after="0" w:line="240" w:lineRule="auto"/>
        <w:rPr>
          <w:rFonts w:ascii="Times New Roman" w:hAnsi="Times New Roman"/>
        </w:rPr>
      </w:pPr>
    </w:p>
    <w:p w14:paraId="3FCC9F2A" w14:textId="77777777" w:rsidR="00E75800" w:rsidRPr="00E75800" w:rsidRDefault="00E75800" w:rsidP="00E75800">
      <w:pPr>
        <w:tabs>
          <w:tab w:val="left" w:pos="567"/>
        </w:tabs>
        <w:spacing w:after="0" w:line="240" w:lineRule="auto"/>
        <w:rPr>
          <w:rFonts w:ascii="Times New Roman" w:hAnsi="Times New Roman"/>
        </w:rPr>
      </w:pPr>
    </w:p>
    <w:p w14:paraId="3FCC9F2B"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de-DE"/>
        </w:rPr>
      </w:pPr>
      <w:r w:rsidRPr="00E75800">
        <w:rPr>
          <w:rFonts w:ascii="Times New Roman" w:hAnsi="Times New Roman"/>
          <w:b/>
        </w:rPr>
        <w:t>11.</w:t>
      </w:r>
      <w:r w:rsidRPr="00E75800">
        <w:rPr>
          <w:rFonts w:ascii="Times New Roman" w:hAnsi="Times New Roman"/>
          <w:b/>
        </w:rPr>
        <w:tab/>
        <w:t>REGISTRUOTOJO PAVADINIMAS IR ADRESAS</w:t>
      </w:r>
    </w:p>
    <w:p w14:paraId="3FCC9F2C" w14:textId="77777777" w:rsidR="00E75800" w:rsidRPr="00E75800" w:rsidRDefault="00E75800" w:rsidP="00E75800">
      <w:pPr>
        <w:tabs>
          <w:tab w:val="left" w:pos="567"/>
        </w:tabs>
        <w:spacing w:after="0" w:line="240" w:lineRule="auto"/>
        <w:rPr>
          <w:rFonts w:ascii="Times New Roman" w:hAnsi="Times New Roman"/>
        </w:rPr>
      </w:pPr>
    </w:p>
    <w:p w14:paraId="3FCC9F2D"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9F2E"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D-61346 </w:t>
      </w:r>
      <w:proofErr w:type="spellStart"/>
      <w:r w:rsidRPr="00E75800">
        <w:rPr>
          <w:rFonts w:ascii="Times New Roman" w:hAnsi="Times New Roman"/>
        </w:rPr>
        <w:t>Bad</w:t>
      </w:r>
      <w:proofErr w:type="spellEnd"/>
      <w:r w:rsidRPr="00E75800">
        <w:rPr>
          <w:rFonts w:ascii="Times New Roman" w:hAnsi="Times New Roman"/>
        </w:rPr>
        <w:t xml:space="preserve"> </w:t>
      </w:r>
      <w:proofErr w:type="spellStart"/>
      <w:r w:rsidRPr="00E75800">
        <w:rPr>
          <w:rFonts w:ascii="Times New Roman" w:hAnsi="Times New Roman"/>
        </w:rPr>
        <w:t>Homburg</w:t>
      </w:r>
      <w:proofErr w:type="spellEnd"/>
      <w:r w:rsidRPr="00E75800">
        <w:rPr>
          <w:rFonts w:ascii="Times New Roman" w:hAnsi="Times New Roman"/>
        </w:rPr>
        <w:t xml:space="preserve"> </w:t>
      </w:r>
      <w:proofErr w:type="spellStart"/>
      <w:r w:rsidRPr="00E75800">
        <w:rPr>
          <w:rFonts w:ascii="Times New Roman" w:hAnsi="Times New Roman"/>
        </w:rPr>
        <w:t>v.d.H</w:t>
      </w:r>
      <w:proofErr w:type="spellEnd"/>
      <w:r w:rsidRPr="00E75800">
        <w:rPr>
          <w:rFonts w:ascii="Times New Roman" w:hAnsi="Times New Roman"/>
        </w:rPr>
        <w:t>.</w:t>
      </w:r>
    </w:p>
    <w:p w14:paraId="3FCC9F2F"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14:paraId="3FCC9F30" w14:textId="77777777" w:rsidR="00E75800" w:rsidRPr="00E75800" w:rsidRDefault="00E75800" w:rsidP="00E75800">
      <w:pPr>
        <w:tabs>
          <w:tab w:val="left" w:pos="567"/>
        </w:tabs>
        <w:spacing w:after="0" w:line="240" w:lineRule="auto"/>
        <w:rPr>
          <w:rFonts w:ascii="Times New Roman" w:hAnsi="Times New Roman"/>
        </w:rPr>
      </w:pPr>
    </w:p>
    <w:p w14:paraId="3FCC9F31" w14:textId="77777777" w:rsidR="00E75800" w:rsidRPr="00E75800" w:rsidRDefault="00E75800" w:rsidP="00E75800">
      <w:pPr>
        <w:tabs>
          <w:tab w:val="left" w:pos="567"/>
        </w:tabs>
        <w:spacing w:after="0" w:line="240" w:lineRule="auto"/>
        <w:rPr>
          <w:rFonts w:ascii="Times New Roman" w:hAnsi="Times New Roman"/>
        </w:rPr>
      </w:pPr>
    </w:p>
    <w:p w14:paraId="3FCC9F32"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12.</w:t>
      </w:r>
      <w:r w:rsidRPr="00E75800">
        <w:rPr>
          <w:rFonts w:ascii="Times New Roman" w:hAnsi="Times New Roman"/>
          <w:b/>
        </w:rPr>
        <w:tab/>
        <w:t>REGISTRACIJOS PAŽYMĖJIMO NUMERIS (-IAI)</w:t>
      </w:r>
    </w:p>
    <w:p w14:paraId="3FCC9F33" w14:textId="77777777" w:rsidR="00E75800" w:rsidRPr="00E75800" w:rsidRDefault="00E75800" w:rsidP="00E75800">
      <w:pPr>
        <w:tabs>
          <w:tab w:val="left" w:pos="567"/>
        </w:tabs>
        <w:spacing w:after="0" w:line="240" w:lineRule="auto"/>
        <w:rPr>
          <w:rFonts w:ascii="Times New Roman" w:hAnsi="Times New Roman"/>
        </w:rPr>
      </w:pPr>
    </w:p>
    <w:p w14:paraId="3FCC9F34" w14:textId="77777777" w:rsidR="00E75800" w:rsidRPr="0057787A" w:rsidRDefault="00CD347C" w:rsidP="00E75800">
      <w:pPr>
        <w:tabs>
          <w:tab w:val="left" w:pos="567"/>
        </w:tabs>
        <w:spacing w:after="0" w:line="240" w:lineRule="auto"/>
        <w:jc w:val="both"/>
        <w:rPr>
          <w:rFonts w:ascii="Times New Roman" w:eastAsia="Times New Roman" w:hAnsi="Times New Roman"/>
          <w:snapToGrid w:val="0"/>
          <w:lang w:val="de-DE"/>
        </w:rPr>
      </w:pPr>
      <w:r>
        <w:rPr>
          <w:rFonts w:ascii="Times New Roman" w:hAnsi="Times New Roman"/>
          <w:highlight w:val="lightGray"/>
        </w:rPr>
        <w:t xml:space="preserve">20 ml </w:t>
      </w:r>
      <w:r w:rsidR="00E75800" w:rsidRPr="00316DDC">
        <w:rPr>
          <w:rFonts w:ascii="Times New Roman" w:hAnsi="Times New Roman"/>
          <w:highlight w:val="lightGray"/>
        </w:rPr>
        <w:t>N1 –</w:t>
      </w:r>
      <w:r w:rsidR="00E75800" w:rsidRPr="00E75800">
        <w:rPr>
          <w:rFonts w:ascii="Times New Roman" w:hAnsi="Times New Roman"/>
        </w:rPr>
        <w:t xml:space="preserve"> LT/1/05/0195/002</w:t>
      </w:r>
    </w:p>
    <w:p w14:paraId="3FCC9F35" w14:textId="77777777" w:rsidR="00E75800" w:rsidRPr="0057787A" w:rsidRDefault="00CD347C" w:rsidP="00E75800">
      <w:pPr>
        <w:tabs>
          <w:tab w:val="left" w:pos="567"/>
        </w:tabs>
        <w:spacing w:after="0" w:line="240" w:lineRule="auto"/>
        <w:jc w:val="both"/>
        <w:rPr>
          <w:rFonts w:ascii="Times New Roman" w:eastAsia="Times New Roman" w:hAnsi="Times New Roman"/>
          <w:snapToGrid w:val="0"/>
          <w:highlight w:val="lightGray"/>
          <w:lang w:val="de-DE"/>
        </w:rPr>
      </w:pPr>
      <w:r>
        <w:rPr>
          <w:rFonts w:ascii="Times New Roman" w:hAnsi="Times New Roman"/>
          <w:highlight w:val="lightGray"/>
        </w:rPr>
        <w:t xml:space="preserve">20 ml </w:t>
      </w:r>
      <w:r w:rsidR="00E75800" w:rsidRPr="00316DDC">
        <w:rPr>
          <w:rFonts w:ascii="Times New Roman" w:hAnsi="Times New Roman"/>
          <w:highlight w:val="lightGray"/>
        </w:rPr>
        <w:t>N5 – LT/1/05/0195/003</w:t>
      </w:r>
    </w:p>
    <w:p w14:paraId="3FCC9F36" w14:textId="77777777" w:rsidR="00E75800" w:rsidRPr="00704A1D" w:rsidRDefault="00CD347C" w:rsidP="00E75800">
      <w:pPr>
        <w:tabs>
          <w:tab w:val="left" w:pos="567"/>
        </w:tabs>
        <w:spacing w:after="0" w:line="240" w:lineRule="auto"/>
        <w:jc w:val="both"/>
        <w:rPr>
          <w:rFonts w:ascii="Times New Roman" w:eastAsia="Times New Roman" w:hAnsi="Times New Roman"/>
          <w:snapToGrid w:val="0"/>
          <w:lang w:val="pt-PT"/>
        </w:rPr>
      </w:pPr>
      <w:r>
        <w:rPr>
          <w:rFonts w:ascii="Times New Roman" w:hAnsi="Times New Roman"/>
          <w:highlight w:val="lightGray"/>
        </w:rPr>
        <w:t xml:space="preserve">20 ml </w:t>
      </w:r>
      <w:r w:rsidR="00E75800" w:rsidRPr="00316DDC">
        <w:rPr>
          <w:rFonts w:ascii="Times New Roman" w:hAnsi="Times New Roman"/>
          <w:highlight w:val="lightGray"/>
        </w:rPr>
        <w:t>N10 – LT/1/05/0195/004</w:t>
      </w:r>
    </w:p>
    <w:p w14:paraId="3FCC9F37" w14:textId="77777777" w:rsidR="00E75800" w:rsidRPr="00E75800" w:rsidRDefault="00E75800" w:rsidP="00E75800">
      <w:pPr>
        <w:tabs>
          <w:tab w:val="left" w:pos="567"/>
        </w:tabs>
        <w:spacing w:after="0" w:line="240" w:lineRule="auto"/>
        <w:rPr>
          <w:rFonts w:ascii="Times New Roman" w:hAnsi="Times New Roman"/>
        </w:rPr>
      </w:pPr>
    </w:p>
    <w:p w14:paraId="3FCC9F38" w14:textId="77777777" w:rsidR="00E75800" w:rsidRPr="00E75800" w:rsidRDefault="00E75800" w:rsidP="00E75800">
      <w:pPr>
        <w:tabs>
          <w:tab w:val="left" w:pos="567"/>
        </w:tabs>
        <w:spacing w:after="0" w:line="240" w:lineRule="auto"/>
        <w:rPr>
          <w:rFonts w:ascii="Times New Roman" w:hAnsi="Times New Roman"/>
        </w:rPr>
      </w:pPr>
    </w:p>
    <w:p w14:paraId="3FCC9F39"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13.</w:t>
      </w:r>
      <w:r w:rsidRPr="00E75800">
        <w:rPr>
          <w:rFonts w:ascii="Times New Roman" w:hAnsi="Times New Roman"/>
          <w:b/>
        </w:rPr>
        <w:tab/>
        <w:t>SERIJOS NUMERIS</w:t>
      </w:r>
    </w:p>
    <w:p w14:paraId="3FCC9F3A" w14:textId="77777777" w:rsidR="00E75800" w:rsidRPr="00E75800" w:rsidRDefault="00E75800" w:rsidP="00E75800">
      <w:pPr>
        <w:tabs>
          <w:tab w:val="left" w:pos="567"/>
        </w:tabs>
        <w:spacing w:after="0" w:line="240" w:lineRule="auto"/>
        <w:rPr>
          <w:rFonts w:ascii="Times New Roman" w:hAnsi="Times New Roman"/>
        </w:rPr>
      </w:pPr>
    </w:p>
    <w:p w14:paraId="3FCC9F3B" w14:textId="77777777" w:rsidR="00E75800" w:rsidRPr="00704A1D" w:rsidRDefault="003F6CD6" w:rsidP="00E75800">
      <w:pPr>
        <w:tabs>
          <w:tab w:val="left" w:pos="567"/>
        </w:tabs>
        <w:spacing w:after="0" w:line="240" w:lineRule="auto"/>
        <w:rPr>
          <w:rFonts w:ascii="Times New Roman" w:eastAsia="Times New Roman" w:hAnsi="Times New Roman"/>
          <w:snapToGrid w:val="0"/>
          <w:lang w:val="pt-PT"/>
        </w:rPr>
      </w:pPr>
      <w:proofErr w:type="spellStart"/>
      <w:r>
        <w:rPr>
          <w:rFonts w:ascii="Times New Roman" w:hAnsi="Times New Roman"/>
        </w:rPr>
        <w:t>Lot</w:t>
      </w:r>
      <w:proofErr w:type="spellEnd"/>
    </w:p>
    <w:p w14:paraId="3FCC9F3C" w14:textId="77777777" w:rsidR="00E75800" w:rsidRPr="00E75800" w:rsidRDefault="00E75800" w:rsidP="00E75800">
      <w:pPr>
        <w:tabs>
          <w:tab w:val="left" w:pos="567"/>
        </w:tabs>
        <w:spacing w:after="0" w:line="240" w:lineRule="auto"/>
        <w:rPr>
          <w:rFonts w:ascii="Times New Roman" w:hAnsi="Times New Roman"/>
        </w:rPr>
      </w:pPr>
    </w:p>
    <w:p w14:paraId="3FCC9F3D" w14:textId="77777777" w:rsidR="00E75800" w:rsidRPr="00E75800" w:rsidRDefault="00E75800" w:rsidP="00E75800">
      <w:pPr>
        <w:tabs>
          <w:tab w:val="left" w:pos="567"/>
        </w:tabs>
        <w:spacing w:after="0" w:line="240" w:lineRule="auto"/>
        <w:rPr>
          <w:rFonts w:ascii="Times New Roman" w:hAnsi="Times New Roman"/>
        </w:rPr>
      </w:pPr>
    </w:p>
    <w:p w14:paraId="3FCC9F3E"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14.</w:t>
      </w:r>
      <w:r w:rsidRPr="00E75800">
        <w:rPr>
          <w:rFonts w:ascii="Times New Roman" w:hAnsi="Times New Roman"/>
          <w:b/>
        </w:rPr>
        <w:tab/>
        <w:t>PARDAVIMO (IŠDAVIMO) TVARKA</w:t>
      </w:r>
    </w:p>
    <w:p w14:paraId="3FCC9F3F" w14:textId="77777777" w:rsidR="00E75800" w:rsidRPr="00E75800" w:rsidRDefault="00E75800" w:rsidP="00E75800">
      <w:pPr>
        <w:tabs>
          <w:tab w:val="left" w:pos="567"/>
        </w:tabs>
        <w:spacing w:after="0" w:line="240" w:lineRule="auto"/>
        <w:rPr>
          <w:rFonts w:ascii="Times New Roman" w:hAnsi="Times New Roman"/>
        </w:rPr>
      </w:pPr>
    </w:p>
    <w:p w14:paraId="3FCC9F40"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Receptinis vaist</w:t>
      </w:r>
      <w:r w:rsidR="003F6CD6">
        <w:rPr>
          <w:rFonts w:ascii="Times New Roman" w:hAnsi="Times New Roman"/>
        </w:rPr>
        <w:t>as</w:t>
      </w:r>
      <w:r w:rsidRPr="00E75800">
        <w:rPr>
          <w:rFonts w:ascii="Times New Roman" w:hAnsi="Times New Roman"/>
        </w:rPr>
        <w:t>.</w:t>
      </w:r>
    </w:p>
    <w:p w14:paraId="3FCC9F41" w14:textId="77777777" w:rsidR="00E75800" w:rsidRPr="00E75800" w:rsidRDefault="00E75800" w:rsidP="00E75800">
      <w:pPr>
        <w:tabs>
          <w:tab w:val="left" w:pos="567"/>
        </w:tabs>
        <w:spacing w:after="0" w:line="240" w:lineRule="auto"/>
        <w:rPr>
          <w:rFonts w:ascii="Times New Roman" w:hAnsi="Times New Roman"/>
        </w:rPr>
      </w:pPr>
    </w:p>
    <w:p w14:paraId="3FCC9F42" w14:textId="77777777" w:rsidR="00E75800" w:rsidRPr="00E75800" w:rsidRDefault="00E75800" w:rsidP="00E75800">
      <w:pPr>
        <w:tabs>
          <w:tab w:val="left" w:pos="567"/>
        </w:tabs>
        <w:spacing w:after="0" w:line="240" w:lineRule="auto"/>
        <w:rPr>
          <w:rFonts w:ascii="Times New Roman" w:hAnsi="Times New Roman"/>
        </w:rPr>
      </w:pPr>
    </w:p>
    <w:p w14:paraId="3FCC9F43"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15.</w:t>
      </w:r>
      <w:r w:rsidRPr="00E75800">
        <w:rPr>
          <w:rFonts w:ascii="Times New Roman" w:hAnsi="Times New Roman"/>
          <w:b/>
        </w:rPr>
        <w:tab/>
        <w:t>VARTOJIMO INSTRUKCIJA</w:t>
      </w:r>
    </w:p>
    <w:p w14:paraId="3FCC9F44" w14:textId="77777777" w:rsidR="00E75800" w:rsidRPr="00E75800" w:rsidRDefault="00E75800" w:rsidP="00E75800">
      <w:pPr>
        <w:tabs>
          <w:tab w:val="left" w:pos="567"/>
        </w:tabs>
        <w:spacing w:after="0" w:line="240" w:lineRule="auto"/>
        <w:rPr>
          <w:rFonts w:ascii="Times New Roman" w:hAnsi="Times New Roman"/>
        </w:rPr>
      </w:pPr>
    </w:p>
    <w:p w14:paraId="3FCC9F45" w14:textId="77777777" w:rsidR="00E75800" w:rsidRPr="00E75800" w:rsidRDefault="00E75800" w:rsidP="00E75800">
      <w:pPr>
        <w:tabs>
          <w:tab w:val="left" w:pos="567"/>
        </w:tabs>
        <w:spacing w:after="0" w:line="240" w:lineRule="auto"/>
        <w:rPr>
          <w:rFonts w:ascii="Times New Roman" w:hAnsi="Times New Roman"/>
        </w:rPr>
      </w:pPr>
    </w:p>
    <w:p w14:paraId="3FCC9F46"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16.</w:t>
      </w:r>
      <w:r w:rsidR="00B1651C">
        <w:rPr>
          <w:rFonts w:ascii="Times New Roman" w:hAnsi="Times New Roman"/>
          <w:b/>
        </w:rPr>
        <w:tab/>
      </w:r>
      <w:r w:rsidRPr="00E75800">
        <w:rPr>
          <w:rFonts w:ascii="Times New Roman" w:hAnsi="Times New Roman"/>
          <w:b/>
        </w:rPr>
        <w:t>INFORMACIJA BRAILIO RAŠTU</w:t>
      </w:r>
    </w:p>
    <w:p w14:paraId="3FCC9F47" w14:textId="77777777" w:rsidR="00E75800" w:rsidRPr="00E75800" w:rsidRDefault="00E75800" w:rsidP="00E75800">
      <w:pPr>
        <w:tabs>
          <w:tab w:val="left" w:pos="567"/>
        </w:tabs>
        <w:spacing w:after="0" w:line="240" w:lineRule="auto"/>
        <w:rPr>
          <w:rFonts w:ascii="Times New Roman" w:hAnsi="Times New Roman"/>
        </w:rPr>
      </w:pPr>
    </w:p>
    <w:p w14:paraId="3FCC9F48"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316DDC">
        <w:rPr>
          <w:rFonts w:ascii="Times New Roman" w:hAnsi="Times New Roman"/>
          <w:highlight w:val="lightGray"/>
        </w:rPr>
        <w:t>Priimtas pagrindimas informacijos Brailio raštu nepateikti</w:t>
      </w:r>
    </w:p>
    <w:p w14:paraId="3FCC9F49" w14:textId="77777777" w:rsidR="00E75800" w:rsidRPr="00E75800" w:rsidRDefault="00E75800" w:rsidP="00E75800">
      <w:pPr>
        <w:tabs>
          <w:tab w:val="left" w:pos="567"/>
        </w:tabs>
        <w:spacing w:after="0" w:line="240" w:lineRule="auto"/>
        <w:rPr>
          <w:rFonts w:ascii="Times New Roman" w:hAnsi="Times New Roman"/>
          <w:shd w:val="clear" w:color="auto" w:fill="CCCCCC"/>
        </w:rPr>
      </w:pPr>
    </w:p>
    <w:p w14:paraId="3FCC9F4A" w14:textId="77777777" w:rsidR="00E75800" w:rsidRPr="00E75800" w:rsidRDefault="00E75800" w:rsidP="00E75800">
      <w:pPr>
        <w:keepNext/>
        <w:numPr>
          <w:ilvl w:val="0"/>
          <w:numId w:val="3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napToGrid w:val="0"/>
          <w:lang w:val="en-GB"/>
        </w:rPr>
      </w:pPr>
      <w:r w:rsidRPr="00E75800">
        <w:rPr>
          <w:rFonts w:ascii="Times New Roman" w:hAnsi="Times New Roman"/>
          <w:b/>
        </w:rPr>
        <w:t>UNIKALUS IDENTIFIKATORIUS – 2D BRŪKŠNINIS KODAS</w:t>
      </w:r>
    </w:p>
    <w:p w14:paraId="3FCC9F4B" w14:textId="77777777" w:rsidR="00E75800" w:rsidRPr="00E75800" w:rsidRDefault="00E75800" w:rsidP="00E75800">
      <w:pPr>
        <w:spacing w:after="0" w:line="240" w:lineRule="auto"/>
        <w:rPr>
          <w:rFonts w:ascii="Times New Roman" w:hAnsi="Times New Roman"/>
        </w:rPr>
      </w:pPr>
    </w:p>
    <w:p w14:paraId="3FCC9F4C" w14:textId="77777777" w:rsidR="00E75800" w:rsidRPr="0057787A" w:rsidRDefault="00E75800" w:rsidP="00E75800">
      <w:pPr>
        <w:tabs>
          <w:tab w:val="left" w:pos="567"/>
        </w:tabs>
        <w:spacing w:after="0" w:line="240" w:lineRule="auto"/>
        <w:rPr>
          <w:rFonts w:ascii="Times New Roman" w:eastAsia="Times New Roman" w:hAnsi="Times New Roman"/>
          <w:snapToGrid w:val="0"/>
          <w:shd w:val="clear" w:color="auto" w:fill="CCCCCC"/>
          <w:lang w:val="de-DE"/>
        </w:rPr>
      </w:pPr>
      <w:r w:rsidRPr="00316DDC">
        <w:rPr>
          <w:rFonts w:ascii="Times New Roman" w:hAnsi="Times New Roman"/>
          <w:highlight w:val="lightGray"/>
        </w:rPr>
        <w:t>2D brūkšninis kodas su nurodytu unikaliu identifikatoriumi.</w:t>
      </w:r>
    </w:p>
    <w:p w14:paraId="3FCC9F4D" w14:textId="77777777" w:rsidR="00E75800" w:rsidRPr="00E75800" w:rsidRDefault="00E75800" w:rsidP="00E75800">
      <w:pPr>
        <w:tabs>
          <w:tab w:val="left" w:pos="567"/>
        </w:tabs>
        <w:spacing w:after="0" w:line="240" w:lineRule="auto"/>
        <w:rPr>
          <w:rFonts w:ascii="Times New Roman" w:hAnsi="Times New Roman"/>
          <w:shd w:val="clear" w:color="auto" w:fill="CCCCCC"/>
        </w:rPr>
      </w:pPr>
    </w:p>
    <w:p w14:paraId="3FCC9F4E" w14:textId="77777777" w:rsidR="00E75800" w:rsidRPr="00E75800" w:rsidRDefault="00E75800" w:rsidP="00E75800">
      <w:pPr>
        <w:spacing w:after="0" w:line="240" w:lineRule="auto"/>
        <w:rPr>
          <w:rFonts w:ascii="Times New Roman" w:hAnsi="Times New Roman"/>
        </w:rPr>
      </w:pPr>
    </w:p>
    <w:p w14:paraId="3FCC9F4F" w14:textId="77777777" w:rsidR="00E75800" w:rsidRPr="00E75800" w:rsidRDefault="00E75800" w:rsidP="00E75800">
      <w:pPr>
        <w:keepNext/>
        <w:numPr>
          <w:ilvl w:val="0"/>
          <w:numId w:val="3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napToGrid w:val="0"/>
          <w:lang w:val="en-GB"/>
        </w:rPr>
      </w:pPr>
      <w:r w:rsidRPr="00E75800">
        <w:rPr>
          <w:rFonts w:ascii="Times New Roman" w:hAnsi="Times New Roman"/>
          <w:b/>
        </w:rPr>
        <w:lastRenderedPageBreak/>
        <w:t>UNIKALUS IDENTIFIKATORIUS – ŽMONĖMS SUPRANTAMI DUOMENYS</w:t>
      </w:r>
    </w:p>
    <w:p w14:paraId="3FCC9F50" w14:textId="77777777" w:rsidR="00E75800" w:rsidRPr="00E75800" w:rsidRDefault="00E75800" w:rsidP="00E75800">
      <w:pPr>
        <w:spacing w:after="0" w:line="240" w:lineRule="auto"/>
        <w:rPr>
          <w:rFonts w:ascii="Times New Roman" w:hAnsi="Times New Roman"/>
        </w:rPr>
      </w:pPr>
    </w:p>
    <w:p w14:paraId="3FCC9F51" w14:textId="77777777" w:rsidR="00D42F25" w:rsidRPr="00316DDC" w:rsidRDefault="00E75800" w:rsidP="00E75800">
      <w:pPr>
        <w:tabs>
          <w:tab w:val="left" w:pos="567"/>
        </w:tabs>
        <w:spacing w:after="0" w:line="240" w:lineRule="auto"/>
        <w:rPr>
          <w:rFonts w:ascii="Times New Roman" w:hAnsi="Times New Roman"/>
          <w:highlight w:val="lightGray"/>
          <w:lang w:val="en-GB"/>
        </w:rPr>
      </w:pPr>
      <w:r w:rsidRPr="00E40239">
        <w:rPr>
          <w:rFonts w:ascii="Times New Roman" w:hAnsi="Times New Roman"/>
        </w:rPr>
        <w:t>PC</w:t>
      </w:r>
    </w:p>
    <w:p w14:paraId="3FCC9F52" w14:textId="77777777" w:rsidR="00E75800" w:rsidRPr="00316DDC" w:rsidRDefault="00E75800" w:rsidP="00E75800">
      <w:pPr>
        <w:tabs>
          <w:tab w:val="left" w:pos="567"/>
        </w:tabs>
        <w:spacing w:after="0" w:line="240" w:lineRule="auto"/>
        <w:rPr>
          <w:rFonts w:ascii="Times New Roman" w:hAnsi="Times New Roman"/>
          <w:highlight w:val="lightGray"/>
          <w:lang w:val="en-GB"/>
        </w:rPr>
      </w:pPr>
      <w:r w:rsidRPr="00E40239">
        <w:rPr>
          <w:rFonts w:ascii="Times New Roman" w:hAnsi="Times New Roman"/>
        </w:rPr>
        <w:t>SN</w:t>
      </w:r>
    </w:p>
    <w:p w14:paraId="3FCC9F53"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316DDC">
        <w:rPr>
          <w:rFonts w:ascii="Times New Roman" w:hAnsi="Times New Roman"/>
          <w:highlight w:val="lightGray"/>
        </w:rPr>
        <w:t>NN</w:t>
      </w:r>
    </w:p>
    <w:p w14:paraId="3FCC9F54" w14:textId="77777777" w:rsidR="00E75800" w:rsidRPr="00E75800" w:rsidRDefault="00E75800" w:rsidP="00E75800">
      <w:pPr>
        <w:tabs>
          <w:tab w:val="left" w:pos="567"/>
        </w:tabs>
        <w:spacing w:after="0" w:line="240" w:lineRule="auto"/>
        <w:contextualSpacing/>
        <w:rPr>
          <w:rFonts w:ascii="Times New Roman" w:hAnsi="Times New Roman"/>
        </w:rPr>
      </w:pPr>
    </w:p>
    <w:p w14:paraId="3FCC9F55" w14:textId="77777777" w:rsidR="00E75800" w:rsidRPr="00E75800" w:rsidRDefault="00E75800" w:rsidP="00E75800">
      <w:pPr>
        <w:tabs>
          <w:tab w:val="left" w:pos="567"/>
        </w:tabs>
        <w:spacing w:after="0" w:line="240" w:lineRule="auto"/>
        <w:rPr>
          <w:rFonts w:ascii="Times New Roman" w:hAnsi="Times New Roman"/>
        </w:rPr>
      </w:pPr>
    </w:p>
    <w:p w14:paraId="3FCC9F56"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br w:type="page"/>
      </w:r>
    </w:p>
    <w:p w14:paraId="3FCC9F57" w14:textId="77777777" w:rsidR="00E75800" w:rsidRPr="002F6E01"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lastRenderedPageBreak/>
        <w:t>INFORMACIJA ANT VIDINĖS PAKUOTĖS</w:t>
      </w:r>
    </w:p>
    <w:p w14:paraId="3FCC9F58"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FCC9F59" w14:textId="77777777" w:rsidR="00E75800" w:rsidRPr="002F6E01"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20</w:t>
      </w:r>
      <w:r w:rsidR="00D42F25">
        <w:rPr>
          <w:rFonts w:ascii="Times New Roman" w:hAnsi="Times New Roman"/>
          <w:b/>
        </w:rPr>
        <w:t> ml</w:t>
      </w:r>
      <w:r w:rsidRPr="00E75800">
        <w:rPr>
          <w:rFonts w:ascii="Times New Roman" w:hAnsi="Times New Roman"/>
          <w:b/>
        </w:rPr>
        <w:t xml:space="preserve"> FLAKONAS</w:t>
      </w:r>
    </w:p>
    <w:p w14:paraId="3FCC9F5A" w14:textId="77777777" w:rsidR="00E75800" w:rsidRPr="00E75800" w:rsidRDefault="00E75800" w:rsidP="00E75800">
      <w:pPr>
        <w:tabs>
          <w:tab w:val="left" w:pos="567"/>
        </w:tabs>
        <w:spacing w:after="0" w:line="240" w:lineRule="auto"/>
        <w:rPr>
          <w:rFonts w:ascii="Times New Roman" w:hAnsi="Times New Roman"/>
        </w:rPr>
      </w:pPr>
    </w:p>
    <w:p w14:paraId="3FCC9F5B" w14:textId="77777777" w:rsidR="00E75800" w:rsidRPr="00E75800" w:rsidRDefault="00E75800" w:rsidP="00E75800">
      <w:pPr>
        <w:tabs>
          <w:tab w:val="left" w:pos="567"/>
        </w:tabs>
        <w:spacing w:after="0" w:line="240" w:lineRule="auto"/>
        <w:rPr>
          <w:rFonts w:ascii="Times New Roman" w:hAnsi="Times New Roman"/>
        </w:rPr>
      </w:pPr>
    </w:p>
    <w:p w14:paraId="3FCC9F5C"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1.</w:t>
      </w:r>
      <w:r w:rsidRPr="00E75800">
        <w:rPr>
          <w:rFonts w:ascii="Times New Roman" w:hAnsi="Times New Roman"/>
          <w:b/>
        </w:rPr>
        <w:tab/>
        <w:t xml:space="preserve">VAISTINIO PREPARATO PAVADINIMAS </w:t>
      </w:r>
    </w:p>
    <w:p w14:paraId="3FCC9F5D" w14:textId="77777777" w:rsidR="00E75800" w:rsidRPr="00E75800" w:rsidRDefault="00E75800" w:rsidP="00E75800">
      <w:pPr>
        <w:tabs>
          <w:tab w:val="left" w:pos="567"/>
        </w:tabs>
        <w:spacing w:after="0" w:line="240" w:lineRule="auto"/>
        <w:rPr>
          <w:rFonts w:ascii="Times New Roman" w:hAnsi="Times New Roman"/>
        </w:rPr>
      </w:pPr>
    </w:p>
    <w:p w14:paraId="3FCC9F5E"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proofErr w:type="spellStart"/>
      <w:r w:rsidRPr="00E75800">
        <w:rPr>
          <w:rFonts w:ascii="Times New Roman" w:hAnsi="Times New Roman"/>
        </w:rPr>
        <w:t>Propoven</w:t>
      </w:r>
      <w:proofErr w:type="spellEnd"/>
      <w:r w:rsidRPr="00E75800">
        <w:rPr>
          <w:rFonts w:ascii="Times New Roman" w:hAnsi="Times New Roman"/>
        </w:rPr>
        <w:t xml:space="preserve"> 1 % injekcinė ar infuzinė emulsija</w:t>
      </w:r>
    </w:p>
    <w:p w14:paraId="3FCC9F5F" w14:textId="77777777" w:rsidR="00E75800" w:rsidRPr="00014DC7" w:rsidRDefault="00E24B87" w:rsidP="00E75800">
      <w:pPr>
        <w:tabs>
          <w:tab w:val="left" w:pos="567"/>
        </w:tabs>
        <w:spacing w:after="0" w:line="240" w:lineRule="auto"/>
        <w:rPr>
          <w:rFonts w:ascii="Times New Roman" w:eastAsia="Times New Roman" w:hAnsi="Times New Roman"/>
          <w:iCs/>
          <w:snapToGrid w:val="0"/>
          <w:lang w:val="la-Latn"/>
        </w:rPr>
      </w:pPr>
      <w:r w:rsidRPr="00014DC7">
        <w:rPr>
          <w:rFonts w:ascii="Times New Roman" w:hAnsi="Times New Roman"/>
          <w:iCs/>
          <w:lang w:val="la-Latn"/>
        </w:rPr>
        <w:t>p</w:t>
      </w:r>
      <w:r w:rsidR="00E75800" w:rsidRPr="00014DC7">
        <w:rPr>
          <w:rFonts w:ascii="Times New Roman" w:hAnsi="Times New Roman"/>
          <w:iCs/>
          <w:lang w:val="la-Latn"/>
        </w:rPr>
        <w:t>ropofolum</w:t>
      </w:r>
    </w:p>
    <w:p w14:paraId="3FCC9F60" w14:textId="77777777" w:rsidR="00E75800" w:rsidRPr="00E75800" w:rsidRDefault="00E75800" w:rsidP="00E75800">
      <w:pPr>
        <w:tabs>
          <w:tab w:val="left" w:pos="567"/>
        </w:tabs>
        <w:spacing w:after="0" w:line="240" w:lineRule="auto"/>
        <w:rPr>
          <w:rFonts w:ascii="Times New Roman" w:hAnsi="Times New Roman"/>
        </w:rPr>
      </w:pPr>
    </w:p>
    <w:p w14:paraId="3FCC9F61" w14:textId="77777777" w:rsidR="00E75800" w:rsidRPr="00E75800" w:rsidRDefault="00E75800" w:rsidP="00E75800">
      <w:pPr>
        <w:tabs>
          <w:tab w:val="left" w:pos="567"/>
        </w:tabs>
        <w:spacing w:after="0" w:line="240" w:lineRule="auto"/>
        <w:rPr>
          <w:rFonts w:ascii="Times New Roman" w:hAnsi="Times New Roman"/>
        </w:rPr>
      </w:pPr>
    </w:p>
    <w:p w14:paraId="3FCC9F62"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2.</w:t>
      </w:r>
      <w:r w:rsidRPr="00E75800">
        <w:rPr>
          <w:rFonts w:ascii="Times New Roman" w:hAnsi="Times New Roman"/>
          <w:b/>
        </w:rPr>
        <w:tab/>
        <w:t xml:space="preserve">VEIKLIOJI MEDŽIAGA IR JOS KIEKIS </w:t>
      </w:r>
    </w:p>
    <w:p w14:paraId="3FCC9F63" w14:textId="77777777" w:rsidR="00E75800" w:rsidRPr="00E75800" w:rsidRDefault="00E75800" w:rsidP="00E75800">
      <w:pPr>
        <w:tabs>
          <w:tab w:val="left" w:pos="567"/>
        </w:tabs>
        <w:spacing w:after="0" w:line="240" w:lineRule="auto"/>
        <w:rPr>
          <w:rFonts w:ascii="Times New Roman" w:hAnsi="Times New Roman"/>
        </w:rPr>
      </w:pPr>
    </w:p>
    <w:p w14:paraId="3FCC9F64" w14:textId="77777777" w:rsidR="00E75800" w:rsidRPr="00E75800" w:rsidRDefault="003D746A"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Kiekviename</w:t>
      </w:r>
      <w:r>
        <w:rPr>
          <w:rFonts w:ascii="Times New Roman" w:hAnsi="Times New Roman"/>
        </w:rPr>
        <w:t> </w:t>
      </w:r>
      <w:r w:rsidR="00E75800" w:rsidRPr="00E75800">
        <w:rPr>
          <w:rFonts w:ascii="Times New Roman" w:hAnsi="Times New Roman"/>
        </w:rPr>
        <w:t xml:space="preserve">ml yra 10 mg </w:t>
      </w:r>
      <w:proofErr w:type="spellStart"/>
      <w:r w:rsidR="00E75800" w:rsidRPr="00E75800">
        <w:rPr>
          <w:rFonts w:ascii="Times New Roman" w:hAnsi="Times New Roman"/>
        </w:rPr>
        <w:t>propofolio</w:t>
      </w:r>
      <w:proofErr w:type="spellEnd"/>
      <w:r w:rsidR="00E75800" w:rsidRPr="00E75800">
        <w:rPr>
          <w:rFonts w:ascii="Times New Roman" w:hAnsi="Times New Roman"/>
        </w:rPr>
        <w:t>.</w:t>
      </w:r>
    </w:p>
    <w:p w14:paraId="3FCC9F65"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20 ml flakone yra 200 mg </w:t>
      </w:r>
      <w:proofErr w:type="spellStart"/>
      <w:r w:rsidRPr="00E75800">
        <w:rPr>
          <w:rFonts w:ascii="Times New Roman" w:hAnsi="Times New Roman"/>
        </w:rPr>
        <w:t>propofolio</w:t>
      </w:r>
      <w:proofErr w:type="spellEnd"/>
      <w:r w:rsidRPr="00E75800">
        <w:rPr>
          <w:rFonts w:ascii="Times New Roman" w:hAnsi="Times New Roman"/>
        </w:rPr>
        <w:t>.</w:t>
      </w:r>
    </w:p>
    <w:p w14:paraId="3FCC9F66" w14:textId="77777777" w:rsidR="00E75800" w:rsidRPr="00E75800" w:rsidRDefault="00E75800" w:rsidP="00E75800">
      <w:pPr>
        <w:tabs>
          <w:tab w:val="left" w:pos="567"/>
        </w:tabs>
        <w:spacing w:after="0" w:line="240" w:lineRule="auto"/>
        <w:rPr>
          <w:rFonts w:ascii="Times New Roman" w:hAnsi="Times New Roman"/>
        </w:rPr>
      </w:pPr>
    </w:p>
    <w:p w14:paraId="3FCC9F67" w14:textId="77777777" w:rsidR="00E75800" w:rsidRPr="00E75800" w:rsidRDefault="00E75800" w:rsidP="00E75800">
      <w:pPr>
        <w:tabs>
          <w:tab w:val="left" w:pos="567"/>
        </w:tabs>
        <w:spacing w:after="0" w:line="240" w:lineRule="auto"/>
        <w:rPr>
          <w:rFonts w:ascii="Times New Roman" w:hAnsi="Times New Roman"/>
        </w:rPr>
      </w:pPr>
    </w:p>
    <w:p w14:paraId="3FCC9F68"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PAGALBINIŲ MEDŽIAGŲ SĄRAŠAS</w:t>
      </w:r>
    </w:p>
    <w:p w14:paraId="3FCC9F69" w14:textId="77777777" w:rsidR="00E75800" w:rsidRPr="00E75800" w:rsidRDefault="00E75800" w:rsidP="00E75800">
      <w:pPr>
        <w:tabs>
          <w:tab w:val="left" w:pos="567"/>
        </w:tabs>
        <w:spacing w:after="0" w:line="240" w:lineRule="auto"/>
        <w:rPr>
          <w:rFonts w:ascii="Times New Roman" w:hAnsi="Times New Roman"/>
        </w:rPr>
      </w:pPr>
    </w:p>
    <w:p w14:paraId="3FCC9F6A" w14:textId="77777777" w:rsidR="00E75800" w:rsidRPr="00014DC7" w:rsidRDefault="00E75800" w:rsidP="00E75800">
      <w:pPr>
        <w:autoSpaceDE w:val="0"/>
        <w:autoSpaceDN w:val="0"/>
        <w:adjustRightInd w:val="0"/>
        <w:spacing w:after="0" w:line="240" w:lineRule="auto"/>
        <w:rPr>
          <w:rFonts w:ascii="Times New Roman" w:hAnsi="Times New Roman"/>
          <w:color w:val="000000"/>
          <w:lang w:val="la-Latn"/>
        </w:rPr>
      </w:pPr>
      <w:r w:rsidRPr="00014DC7">
        <w:rPr>
          <w:rFonts w:ascii="Times New Roman" w:hAnsi="Times New Roman"/>
          <w:color w:val="000000"/>
          <w:lang w:val="la-Latn"/>
        </w:rPr>
        <w:t>Soiae oleum raffinatum, Triglycerida saturata media, Phosphatidum ovi depuratum, Glycerolum, Acidum oleicum, Natrii hydroxidum, Aqua ad iniectabile.</w:t>
      </w:r>
    </w:p>
    <w:p w14:paraId="3FCC9F6B" w14:textId="77777777" w:rsidR="00E75800" w:rsidRPr="00E75800" w:rsidRDefault="00E75800" w:rsidP="00E75800">
      <w:pPr>
        <w:tabs>
          <w:tab w:val="left" w:pos="567"/>
        </w:tabs>
        <w:spacing w:after="0" w:line="240" w:lineRule="auto"/>
        <w:rPr>
          <w:rFonts w:ascii="Times New Roman" w:hAnsi="Times New Roman"/>
        </w:rPr>
      </w:pPr>
    </w:p>
    <w:p w14:paraId="3FCC9F6C"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Daugiau informacijos pateikta pakuotės lapelyje.</w:t>
      </w:r>
    </w:p>
    <w:p w14:paraId="3FCC9F6D" w14:textId="77777777" w:rsidR="00E75800" w:rsidRPr="00E75800" w:rsidRDefault="00E75800" w:rsidP="00E75800">
      <w:pPr>
        <w:tabs>
          <w:tab w:val="left" w:pos="567"/>
        </w:tabs>
        <w:spacing w:after="0" w:line="240" w:lineRule="auto"/>
        <w:rPr>
          <w:rFonts w:ascii="Times New Roman" w:hAnsi="Times New Roman"/>
        </w:rPr>
      </w:pPr>
    </w:p>
    <w:p w14:paraId="3FCC9F6E" w14:textId="77777777" w:rsidR="00E75800" w:rsidRPr="00E75800" w:rsidRDefault="00E75800" w:rsidP="00E75800">
      <w:pPr>
        <w:tabs>
          <w:tab w:val="left" w:pos="567"/>
        </w:tabs>
        <w:spacing w:after="0" w:line="240" w:lineRule="auto"/>
        <w:rPr>
          <w:rFonts w:ascii="Times New Roman" w:hAnsi="Times New Roman"/>
        </w:rPr>
      </w:pPr>
    </w:p>
    <w:p w14:paraId="3FCC9F6F"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FARMACINĖ FORMA IR KIEKIS PAKUOTĖJE</w:t>
      </w:r>
    </w:p>
    <w:p w14:paraId="3FCC9F70" w14:textId="77777777" w:rsidR="00E75800" w:rsidRPr="00E75800" w:rsidRDefault="00E75800" w:rsidP="00E75800">
      <w:pPr>
        <w:tabs>
          <w:tab w:val="left" w:pos="567"/>
        </w:tabs>
        <w:spacing w:after="0" w:line="240" w:lineRule="auto"/>
        <w:rPr>
          <w:rFonts w:ascii="Times New Roman" w:hAnsi="Times New Roman"/>
        </w:rPr>
      </w:pPr>
    </w:p>
    <w:p w14:paraId="3FCC9F71"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20 ml </w:t>
      </w:r>
      <w:r w:rsidRPr="00316DDC">
        <w:rPr>
          <w:rFonts w:ascii="Times New Roman" w:hAnsi="Times New Roman"/>
          <w:highlight w:val="lightGray"/>
        </w:rPr>
        <w:t>injekcinės ar infuzinės emulsijos</w:t>
      </w:r>
    </w:p>
    <w:p w14:paraId="3FCC9F72" w14:textId="77777777" w:rsidR="00E75800" w:rsidRPr="00E75800" w:rsidRDefault="00E75800" w:rsidP="00E75800">
      <w:pPr>
        <w:tabs>
          <w:tab w:val="left" w:pos="567"/>
        </w:tabs>
        <w:spacing w:after="0" w:line="240" w:lineRule="auto"/>
        <w:rPr>
          <w:rFonts w:ascii="Times New Roman" w:hAnsi="Times New Roman"/>
        </w:rPr>
      </w:pPr>
    </w:p>
    <w:p w14:paraId="3FCC9F73" w14:textId="77777777" w:rsidR="00E75800" w:rsidRPr="00E75800" w:rsidRDefault="00E75800" w:rsidP="00E75800">
      <w:pPr>
        <w:tabs>
          <w:tab w:val="left" w:pos="567"/>
        </w:tabs>
        <w:spacing w:after="0" w:line="240" w:lineRule="auto"/>
        <w:rPr>
          <w:rFonts w:ascii="Times New Roman" w:hAnsi="Times New Roman"/>
        </w:rPr>
      </w:pPr>
    </w:p>
    <w:p w14:paraId="3FCC9F74"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5.</w:t>
      </w:r>
      <w:r w:rsidRPr="00E75800">
        <w:rPr>
          <w:rFonts w:ascii="Times New Roman" w:hAnsi="Times New Roman"/>
          <w:b/>
        </w:rPr>
        <w:tab/>
        <w:t>VARTOJIMO METODAS IR BŪDAS (-AI)</w:t>
      </w:r>
    </w:p>
    <w:p w14:paraId="3FCC9F75" w14:textId="77777777" w:rsidR="00E75800" w:rsidRPr="00E75800" w:rsidRDefault="00E75800" w:rsidP="00E75800">
      <w:pPr>
        <w:tabs>
          <w:tab w:val="left" w:pos="567"/>
        </w:tabs>
        <w:spacing w:after="0" w:line="240" w:lineRule="auto"/>
        <w:rPr>
          <w:rFonts w:ascii="Times New Roman" w:hAnsi="Times New Roman"/>
        </w:rPr>
      </w:pPr>
    </w:p>
    <w:p w14:paraId="3FCC9F76"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Leisti į veną.</w:t>
      </w:r>
    </w:p>
    <w:p w14:paraId="3FCC9F77" w14:textId="77777777" w:rsidR="000163C5" w:rsidRPr="0057787A" w:rsidRDefault="000163C5" w:rsidP="00E75800">
      <w:pPr>
        <w:tabs>
          <w:tab w:val="left" w:pos="567"/>
        </w:tabs>
        <w:spacing w:after="0" w:line="240" w:lineRule="auto"/>
        <w:rPr>
          <w:rFonts w:ascii="Times New Roman" w:eastAsia="Times New Roman" w:hAnsi="Times New Roman"/>
          <w:snapToGrid w:val="0"/>
          <w:lang w:val="de-DE"/>
        </w:rPr>
      </w:pPr>
      <w:r w:rsidRPr="000163C5">
        <w:rPr>
          <w:rFonts w:ascii="Times New Roman" w:hAnsi="Times New Roman"/>
        </w:rPr>
        <w:t xml:space="preserve">Vienkartiniam vartojimui vienam pacientui. </w:t>
      </w:r>
      <w:r w:rsidRPr="00014DC7">
        <w:rPr>
          <w:rFonts w:ascii="Times New Roman" w:hAnsi="Times New Roman"/>
          <w:highlight w:val="lightGray"/>
        </w:rPr>
        <w:t>Vartojant kelis kartus, kyla sepsio rizika.</w:t>
      </w:r>
    </w:p>
    <w:p w14:paraId="3FCC9F78" w14:textId="77777777" w:rsidR="00E75800" w:rsidRPr="00E75800" w:rsidRDefault="00E75800" w:rsidP="00E75800">
      <w:pPr>
        <w:tabs>
          <w:tab w:val="left" w:pos="567"/>
        </w:tabs>
        <w:spacing w:after="0" w:line="240" w:lineRule="auto"/>
        <w:rPr>
          <w:rFonts w:ascii="Times New Roman" w:hAnsi="Times New Roman"/>
        </w:rPr>
      </w:pPr>
    </w:p>
    <w:p w14:paraId="3FCC9F79"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perskaitykite pakuotės lapelį.</w:t>
      </w:r>
    </w:p>
    <w:p w14:paraId="3FCC9F7A" w14:textId="77777777" w:rsidR="00E75800" w:rsidRPr="00E75800" w:rsidRDefault="00E75800" w:rsidP="00E75800">
      <w:pPr>
        <w:tabs>
          <w:tab w:val="left" w:pos="567"/>
        </w:tabs>
        <w:spacing w:after="0" w:line="240" w:lineRule="auto"/>
        <w:rPr>
          <w:rFonts w:ascii="Times New Roman" w:hAnsi="Times New Roman"/>
        </w:rPr>
      </w:pPr>
    </w:p>
    <w:p w14:paraId="3FCC9F7B" w14:textId="77777777" w:rsidR="00E75800" w:rsidRPr="00E75800" w:rsidRDefault="00E75800" w:rsidP="00E75800">
      <w:pPr>
        <w:tabs>
          <w:tab w:val="left" w:pos="567"/>
        </w:tabs>
        <w:spacing w:after="0" w:line="240" w:lineRule="auto"/>
        <w:rPr>
          <w:rFonts w:ascii="Times New Roman" w:hAnsi="Times New Roman"/>
        </w:rPr>
      </w:pPr>
    </w:p>
    <w:p w14:paraId="3FCC9F7C"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SPECIALUS ĮSPĖJIMAS, KAD VAISTINĮ PREPARATĄ BŪTINA LAIKYTI VAIKAMS NEPASTEBIMOJE IR NEPASIEKIAMOJE VIETOJE</w:t>
      </w:r>
    </w:p>
    <w:p w14:paraId="3FCC9F7D" w14:textId="77777777" w:rsidR="00E75800" w:rsidRPr="00E75800" w:rsidRDefault="00E75800" w:rsidP="00E75800">
      <w:pPr>
        <w:tabs>
          <w:tab w:val="left" w:pos="567"/>
        </w:tabs>
        <w:spacing w:after="0" w:line="240" w:lineRule="auto"/>
        <w:rPr>
          <w:rFonts w:ascii="Times New Roman" w:hAnsi="Times New Roman"/>
        </w:rPr>
      </w:pPr>
    </w:p>
    <w:p w14:paraId="3FCC9F7E"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Laikyti vaikams nepastebimoje ir nepasiekiamoje vietoje.</w:t>
      </w:r>
    </w:p>
    <w:p w14:paraId="3FCC9F7F" w14:textId="77777777" w:rsidR="00E75800" w:rsidRPr="00E75800" w:rsidRDefault="00E75800" w:rsidP="00E75800">
      <w:pPr>
        <w:tabs>
          <w:tab w:val="left" w:pos="567"/>
        </w:tabs>
        <w:spacing w:after="0" w:line="240" w:lineRule="auto"/>
        <w:rPr>
          <w:rFonts w:ascii="Times New Roman" w:hAnsi="Times New Roman"/>
        </w:rPr>
      </w:pPr>
    </w:p>
    <w:p w14:paraId="3FCC9F80" w14:textId="77777777" w:rsidR="00E75800" w:rsidRPr="00E75800" w:rsidRDefault="00E75800" w:rsidP="00E75800">
      <w:pPr>
        <w:tabs>
          <w:tab w:val="left" w:pos="567"/>
        </w:tabs>
        <w:spacing w:after="0" w:line="240" w:lineRule="auto"/>
        <w:rPr>
          <w:rFonts w:ascii="Times New Roman" w:hAnsi="Times New Roman"/>
        </w:rPr>
      </w:pPr>
    </w:p>
    <w:p w14:paraId="3FCC9F81"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7.</w:t>
      </w:r>
      <w:r w:rsidRPr="00E75800">
        <w:rPr>
          <w:rFonts w:ascii="Times New Roman" w:hAnsi="Times New Roman"/>
          <w:b/>
        </w:rPr>
        <w:tab/>
        <w:t>KITAS (-I) SPECIALUS (-ŪS) ĮSPĖJIMAS (-AI) (JEI REIKIA)</w:t>
      </w:r>
    </w:p>
    <w:p w14:paraId="3FCC9F82" w14:textId="77777777" w:rsidR="00E75800" w:rsidRPr="00E75800" w:rsidRDefault="00E75800" w:rsidP="00E75800">
      <w:pPr>
        <w:tabs>
          <w:tab w:val="left" w:pos="567"/>
        </w:tabs>
        <w:spacing w:after="0" w:line="240" w:lineRule="auto"/>
        <w:rPr>
          <w:rFonts w:ascii="Times New Roman" w:hAnsi="Times New Roman"/>
        </w:rPr>
      </w:pPr>
    </w:p>
    <w:p w14:paraId="3FCC9F83" w14:textId="77777777" w:rsidR="00E75800" w:rsidRPr="00E75800" w:rsidRDefault="00E75800" w:rsidP="00E75800">
      <w:pPr>
        <w:tabs>
          <w:tab w:val="left" w:pos="567"/>
        </w:tabs>
        <w:spacing w:after="0" w:line="240" w:lineRule="auto"/>
        <w:rPr>
          <w:rFonts w:ascii="Times New Roman" w:hAnsi="Times New Roman"/>
        </w:rPr>
      </w:pPr>
    </w:p>
    <w:p w14:paraId="3FCC9F84"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8.</w:t>
      </w:r>
      <w:r w:rsidRPr="00E75800">
        <w:rPr>
          <w:rFonts w:ascii="Times New Roman" w:hAnsi="Times New Roman"/>
          <w:b/>
        </w:rPr>
        <w:tab/>
        <w:t>TINKAMUMO LAIKAS</w:t>
      </w:r>
    </w:p>
    <w:p w14:paraId="3FCC9F85" w14:textId="77777777" w:rsidR="00E75800" w:rsidRPr="00E75800" w:rsidRDefault="00E75800" w:rsidP="00E75800">
      <w:pPr>
        <w:tabs>
          <w:tab w:val="left" w:pos="567"/>
        </w:tabs>
        <w:spacing w:after="0" w:line="240" w:lineRule="auto"/>
        <w:rPr>
          <w:rFonts w:ascii="Times New Roman" w:hAnsi="Times New Roman"/>
        </w:rPr>
      </w:pPr>
    </w:p>
    <w:p w14:paraId="3FCC9F86"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eastAsia="Times New Roman" w:hAnsi="Times New Roman"/>
          <w:snapToGrid w:val="0"/>
        </w:rPr>
        <w:t>EXP</w:t>
      </w:r>
      <w:r w:rsidRPr="00E75800">
        <w:rPr>
          <w:rFonts w:ascii="Times New Roman" w:hAnsi="Times New Roman"/>
        </w:rPr>
        <w:t xml:space="preserve"> {</w:t>
      </w:r>
      <w:proofErr w:type="spellStart"/>
      <w:r w:rsidRPr="00E75800">
        <w:rPr>
          <w:rFonts w:ascii="Times New Roman" w:hAnsi="Times New Roman"/>
        </w:rPr>
        <w:t>mm.MMMM</w:t>
      </w:r>
      <w:proofErr w:type="spellEnd"/>
      <w:r w:rsidRPr="00E75800">
        <w:rPr>
          <w:rFonts w:ascii="Times New Roman" w:hAnsi="Times New Roman"/>
        </w:rPr>
        <w:t>}</w:t>
      </w:r>
    </w:p>
    <w:p w14:paraId="3FCC9F87" w14:textId="77777777" w:rsidR="000163C5" w:rsidRPr="0057787A" w:rsidRDefault="000163C5" w:rsidP="00E75800">
      <w:pPr>
        <w:tabs>
          <w:tab w:val="left" w:pos="567"/>
        </w:tabs>
        <w:spacing w:after="0" w:line="240" w:lineRule="auto"/>
        <w:rPr>
          <w:rFonts w:ascii="Times New Roman" w:eastAsia="Times New Roman" w:hAnsi="Times New Roman"/>
          <w:snapToGrid w:val="0"/>
        </w:rPr>
      </w:pPr>
      <w:r w:rsidRPr="000163C5">
        <w:rPr>
          <w:rFonts w:ascii="Times New Roman" w:hAnsi="Times New Roman"/>
        </w:rPr>
        <w:t>Atidarius, suvartoti nedelsiant</w:t>
      </w:r>
      <w:r w:rsidR="00B24C2A">
        <w:rPr>
          <w:rFonts w:ascii="Times New Roman" w:hAnsi="Times New Roman"/>
        </w:rPr>
        <w:t>.</w:t>
      </w:r>
    </w:p>
    <w:p w14:paraId="3FCC9F88"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Praskiesto preparato tinkamumo laikas nurodytas pakuotės lapelyje.</w:t>
      </w:r>
    </w:p>
    <w:p w14:paraId="3FCC9F89" w14:textId="77777777" w:rsidR="00E75800" w:rsidRPr="00E75800" w:rsidRDefault="00E75800" w:rsidP="00E75800">
      <w:pPr>
        <w:tabs>
          <w:tab w:val="left" w:pos="567"/>
        </w:tabs>
        <w:spacing w:after="0" w:line="240" w:lineRule="auto"/>
        <w:rPr>
          <w:rFonts w:ascii="Times New Roman" w:hAnsi="Times New Roman"/>
        </w:rPr>
      </w:pPr>
    </w:p>
    <w:p w14:paraId="3FCC9F8A" w14:textId="77777777" w:rsidR="00E75800" w:rsidRPr="00E75800" w:rsidRDefault="00E75800" w:rsidP="00E75800">
      <w:pPr>
        <w:keepNext/>
        <w:keepLines/>
        <w:tabs>
          <w:tab w:val="left" w:pos="567"/>
        </w:tabs>
        <w:spacing w:after="0" w:line="240" w:lineRule="auto"/>
        <w:rPr>
          <w:rFonts w:ascii="Times New Roman" w:hAnsi="Times New Roman"/>
        </w:rPr>
      </w:pPr>
    </w:p>
    <w:p w14:paraId="3FCC9F8B" w14:textId="77777777" w:rsidR="00E75800" w:rsidRPr="0057787A" w:rsidRDefault="00E75800" w:rsidP="00E75800">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9.</w:t>
      </w:r>
      <w:r w:rsidRPr="00E75800">
        <w:rPr>
          <w:rFonts w:ascii="Times New Roman" w:hAnsi="Times New Roman"/>
          <w:b/>
        </w:rPr>
        <w:tab/>
        <w:t>SPECIALIOS LAIKYMO SĄLYGOS</w:t>
      </w:r>
    </w:p>
    <w:p w14:paraId="3FCC9F8C" w14:textId="77777777" w:rsidR="00E75800" w:rsidRPr="00E75800" w:rsidRDefault="00E75800" w:rsidP="00E75800">
      <w:pPr>
        <w:keepNext/>
        <w:keepLines/>
        <w:tabs>
          <w:tab w:val="left" w:pos="567"/>
        </w:tabs>
        <w:spacing w:after="0" w:line="240" w:lineRule="auto"/>
        <w:rPr>
          <w:rFonts w:ascii="Times New Roman" w:hAnsi="Times New Roman"/>
        </w:rPr>
      </w:pPr>
    </w:p>
    <w:p w14:paraId="3FCC9F8D" w14:textId="77777777" w:rsidR="00E75800" w:rsidRPr="0057787A" w:rsidRDefault="00E75800" w:rsidP="00E75800">
      <w:pPr>
        <w:keepNext/>
        <w:keepLines/>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Laikyti ne aukštesnėje kaip </w:t>
      </w:r>
      <w:r w:rsidR="003D746A" w:rsidRPr="00E75800">
        <w:rPr>
          <w:rFonts w:ascii="Times New Roman" w:hAnsi="Times New Roman"/>
        </w:rPr>
        <w:t>25</w:t>
      </w:r>
      <w:r w:rsidR="003D746A">
        <w:rPr>
          <w:rFonts w:ascii="Times New Roman" w:hAnsi="Times New Roman"/>
        </w:rPr>
        <w:t> </w:t>
      </w:r>
      <w:r w:rsidRPr="00E75800">
        <w:rPr>
          <w:rFonts w:ascii="Times New Roman" w:hAnsi="Times New Roman"/>
        </w:rPr>
        <w:sym w:font="Symbol" w:char="F0B0"/>
      </w:r>
      <w:r w:rsidRPr="00E75800">
        <w:rPr>
          <w:rFonts w:ascii="Times New Roman" w:hAnsi="Times New Roman"/>
        </w:rPr>
        <w:t>C temperatūroje. Negalima užšaldyti.</w:t>
      </w:r>
    </w:p>
    <w:p w14:paraId="3FCC9F8E" w14:textId="77777777" w:rsidR="00E75800" w:rsidRPr="00E75800" w:rsidRDefault="00E75800" w:rsidP="00E75800">
      <w:pPr>
        <w:keepNext/>
        <w:keepLines/>
        <w:tabs>
          <w:tab w:val="left" w:pos="567"/>
        </w:tabs>
        <w:spacing w:after="0" w:line="240" w:lineRule="auto"/>
        <w:rPr>
          <w:rFonts w:ascii="Times New Roman" w:hAnsi="Times New Roman"/>
        </w:rPr>
      </w:pPr>
    </w:p>
    <w:p w14:paraId="3FCC9F8F" w14:textId="77777777" w:rsidR="00E75800" w:rsidRPr="00E75800" w:rsidRDefault="00E75800" w:rsidP="00E75800">
      <w:pPr>
        <w:tabs>
          <w:tab w:val="left" w:pos="567"/>
        </w:tabs>
        <w:spacing w:after="0" w:line="240" w:lineRule="auto"/>
        <w:rPr>
          <w:rFonts w:ascii="Times New Roman" w:hAnsi="Times New Roman"/>
        </w:rPr>
      </w:pPr>
    </w:p>
    <w:p w14:paraId="3FCC9F90"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10.</w:t>
      </w:r>
      <w:r w:rsidRPr="00E75800">
        <w:rPr>
          <w:rFonts w:ascii="Times New Roman" w:hAnsi="Times New Roman"/>
          <w:b/>
        </w:rPr>
        <w:tab/>
        <w:t>SPECIALIOS ATSARGUMO PRIEMONĖS DĖL NESUVARTOTO VAISTINIO PREPARATO AR JO ATLIEKŲ TVARKYMO (JEI REIKIA)</w:t>
      </w:r>
    </w:p>
    <w:p w14:paraId="3FCC9F91" w14:textId="77777777" w:rsidR="00E75800" w:rsidRPr="00E75800" w:rsidRDefault="00E75800" w:rsidP="00E75800">
      <w:pPr>
        <w:tabs>
          <w:tab w:val="left" w:pos="567"/>
        </w:tabs>
        <w:spacing w:after="0" w:line="240" w:lineRule="auto"/>
        <w:rPr>
          <w:rFonts w:ascii="Times New Roman" w:hAnsi="Times New Roman"/>
        </w:rPr>
      </w:pPr>
    </w:p>
    <w:p w14:paraId="3FCC9F92" w14:textId="77777777" w:rsidR="00E75800" w:rsidRPr="00E75800" w:rsidRDefault="00E75800" w:rsidP="00E75800">
      <w:pPr>
        <w:tabs>
          <w:tab w:val="left" w:pos="567"/>
        </w:tabs>
        <w:spacing w:after="0" w:line="240" w:lineRule="auto"/>
        <w:rPr>
          <w:rFonts w:ascii="Times New Roman" w:hAnsi="Times New Roman"/>
        </w:rPr>
      </w:pPr>
    </w:p>
    <w:p w14:paraId="3FCC9F93"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de-DE"/>
        </w:rPr>
      </w:pPr>
      <w:r w:rsidRPr="00E75800">
        <w:rPr>
          <w:rFonts w:ascii="Times New Roman" w:hAnsi="Times New Roman"/>
          <w:b/>
        </w:rPr>
        <w:t>11.</w:t>
      </w:r>
      <w:r w:rsidRPr="00E75800">
        <w:rPr>
          <w:rFonts w:ascii="Times New Roman" w:hAnsi="Times New Roman"/>
          <w:b/>
        </w:rPr>
        <w:tab/>
        <w:t>REGISTRUOTOJO PAVADINIMAS IR ADRESAS</w:t>
      </w:r>
    </w:p>
    <w:p w14:paraId="3FCC9F94" w14:textId="77777777" w:rsidR="00E75800" w:rsidRPr="00E75800" w:rsidRDefault="00E75800" w:rsidP="00E75800">
      <w:pPr>
        <w:tabs>
          <w:tab w:val="left" w:pos="567"/>
        </w:tabs>
        <w:spacing w:after="0" w:line="240" w:lineRule="auto"/>
        <w:rPr>
          <w:rFonts w:ascii="Times New Roman" w:hAnsi="Times New Roman"/>
        </w:rPr>
      </w:pPr>
    </w:p>
    <w:p w14:paraId="3FCC9F95"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9F96"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D-61346 </w:t>
      </w:r>
      <w:proofErr w:type="spellStart"/>
      <w:r w:rsidRPr="00E75800">
        <w:rPr>
          <w:rFonts w:ascii="Times New Roman" w:hAnsi="Times New Roman"/>
        </w:rPr>
        <w:t>Bad</w:t>
      </w:r>
      <w:proofErr w:type="spellEnd"/>
      <w:r w:rsidRPr="00E75800">
        <w:rPr>
          <w:rFonts w:ascii="Times New Roman" w:hAnsi="Times New Roman"/>
        </w:rPr>
        <w:t xml:space="preserve"> </w:t>
      </w:r>
      <w:proofErr w:type="spellStart"/>
      <w:r w:rsidRPr="00E75800">
        <w:rPr>
          <w:rFonts w:ascii="Times New Roman" w:hAnsi="Times New Roman"/>
        </w:rPr>
        <w:t>Homburg</w:t>
      </w:r>
      <w:proofErr w:type="spellEnd"/>
      <w:r w:rsidRPr="00E75800">
        <w:rPr>
          <w:rFonts w:ascii="Times New Roman" w:hAnsi="Times New Roman"/>
        </w:rPr>
        <w:t xml:space="preserve"> </w:t>
      </w:r>
      <w:proofErr w:type="spellStart"/>
      <w:r w:rsidRPr="00E75800">
        <w:rPr>
          <w:rFonts w:ascii="Times New Roman" w:hAnsi="Times New Roman"/>
        </w:rPr>
        <w:t>v.d.H</w:t>
      </w:r>
      <w:proofErr w:type="spellEnd"/>
      <w:r w:rsidRPr="00E75800">
        <w:rPr>
          <w:rFonts w:ascii="Times New Roman" w:hAnsi="Times New Roman"/>
        </w:rPr>
        <w:t>.</w:t>
      </w:r>
    </w:p>
    <w:p w14:paraId="3FCC9F97"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14:paraId="3FCC9F98" w14:textId="77777777" w:rsidR="00E75800" w:rsidRPr="00E75800" w:rsidRDefault="00E75800" w:rsidP="00E75800">
      <w:pPr>
        <w:tabs>
          <w:tab w:val="left" w:pos="567"/>
        </w:tabs>
        <w:spacing w:after="0" w:line="240" w:lineRule="auto"/>
        <w:rPr>
          <w:rFonts w:ascii="Times New Roman" w:hAnsi="Times New Roman"/>
        </w:rPr>
      </w:pPr>
    </w:p>
    <w:p w14:paraId="3FCC9F99" w14:textId="77777777" w:rsidR="00E75800" w:rsidRPr="00E75800" w:rsidRDefault="00E75800" w:rsidP="00E75800">
      <w:pPr>
        <w:tabs>
          <w:tab w:val="left" w:pos="567"/>
        </w:tabs>
        <w:spacing w:after="0" w:line="240" w:lineRule="auto"/>
        <w:rPr>
          <w:rFonts w:ascii="Times New Roman" w:hAnsi="Times New Roman"/>
        </w:rPr>
      </w:pPr>
    </w:p>
    <w:p w14:paraId="3FCC9F9A"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12.</w:t>
      </w:r>
      <w:r w:rsidRPr="00E75800">
        <w:rPr>
          <w:rFonts w:ascii="Times New Roman" w:hAnsi="Times New Roman"/>
          <w:b/>
        </w:rPr>
        <w:tab/>
        <w:t>REGISTRACIJOS PAŽYMĖJIMO NUMERIS (-IAI)</w:t>
      </w:r>
    </w:p>
    <w:p w14:paraId="3FCC9F9B" w14:textId="77777777" w:rsidR="00E75800" w:rsidRPr="00E75800" w:rsidRDefault="00E75800" w:rsidP="00E75800">
      <w:pPr>
        <w:tabs>
          <w:tab w:val="left" w:pos="567"/>
        </w:tabs>
        <w:spacing w:after="0" w:line="240" w:lineRule="auto"/>
        <w:rPr>
          <w:rFonts w:ascii="Times New Roman" w:hAnsi="Times New Roman"/>
        </w:rPr>
      </w:pPr>
    </w:p>
    <w:p w14:paraId="3FCC9F9C" w14:textId="77777777" w:rsidR="009B17F6" w:rsidRPr="0057787A" w:rsidRDefault="009B17F6" w:rsidP="009B17F6">
      <w:pPr>
        <w:tabs>
          <w:tab w:val="left" w:pos="567"/>
        </w:tabs>
        <w:spacing w:after="0" w:line="240" w:lineRule="auto"/>
        <w:jc w:val="both"/>
        <w:rPr>
          <w:rFonts w:ascii="Times New Roman" w:eastAsia="Times New Roman" w:hAnsi="Times New Roman"/>
          <w:snapToGrid w:val="0"/>
          <w:lang w:val="de-DE"/>
        </w:rPr>
      </w:pPr>
      <w:r>
        <w:rPr>
          <w:rFonts w:ascii="Times New Roman" w:hAnsi="Times New Roman"/>
          <w:highlight w:val="lightGray"/>
        </w:rPr>
        <w:t xml:space="preserve">20 ml </w:t>
      </w:r>
      <w:r w:rsidRPr="00316DDC">
        <w:rPr>
          <w:rFonts w:ascii="Times New Roman" w:hAnsi="Times New Roman"/>
          <w:highlight w:val="lightGray"/>
        </w:rPr>
        <w:t>N1 –</w:t>
      </w:r>
      <w:r w:rsidRPr="00E75800">
        <w:rPr>
          <w:rFonts w:ascii="Times New Roman" w:hAnsi="Times New Roman"/>
        </w:rPr>
        <w:t xml:space="preserve"> LT/1/05/0195/002</w:t>
      </w:r>
    </w:p>
    <w:p w14:paraId="3FCC9F9D" w14:textId="77777777" w:rsidR="009B17F6" w:rsidRPr="0057787A" w:rsidRDefault="009B17F6" w:rsidP="009B17F6">
      <w:pPr>
        <w:tabs>
          <w:tab w:val="left" w:pos="567"/>
        </w:tabs>
        <w:spacing w:after="0" w:line="240" w:lineRule="auto"/>
        <w:jc w:val="both"/>
        <w:rPr>
          <w:rFonts w:ascii="Times New Roman" w:eastAsia="Times New Roman" w:hAnsi="Times New Roman"/>
          <w:snapToGrid w:val="0"/>
          <w:highlight w:val="lightGray"/>
          <w:lang w:val="de-DE"/>
        </w:rPr>
      </w:pPr>
      <w:r>
        <w:rPr>
          <w:rFonts w:ascii="Times New Roman" w:hAnsi="Times New Roman"/>
          <w:highlight w:val="lightGray"/>
        </w:rPr>
        <w:t xml:space="preserve">20 ml </w:t>
      </w:r>
      <w:r w:rsidRPr="00316DDC">
        <w:rPr>
          <w:rFonts w:ascii="Times New Roman" w:hAnsi="Times New Roman"/>
          <w:highlight w:val="lightGray"/>
        </w:rPr>
        <w:t>N5 – LT/1/05/0195/003</w:t>
      </w:r>
    </w:p>
    <w:p w14:paraId="3FCC9F9E" w14:textId="77777777" w:rsidR="009B17F6" w:rsidRPr="00704A1D" w:rsidRDefault="009B17F6" w:rsidP="009B17F6">
      <w:pPr>
        <w:tabs>
          <w:tab w:val="left" w:pos="567"/>
        </w:tabs>
        <w:spacing w:after="0" w:line="240" w:lineRule="auto"/>
        <w:jc w:val="both"/>
        <w:rPr>
          <w:rFonts w:ascii="Times New Roman" w:eastAsia="Times New Roman" w:hAnsi="Times New Roman"/>
          <w:snapToGrid w:val="0"/>
          <w:lang w:val="pt-PT"/>
        </w:rPr>
      </w:pPr>
      <w:r>
        <w:rPr>
          <w:rFonts w:ascii="Times New Roman" w:hAnsi="Times New Roman"/>
          <w:highlight w:val="lightGray"/>
        </w:rPr>
        <w:t xml:space="preserve">20 ml </w:t>
      </w:r>
      <w:r w:rsidRPr="00316DDC">
        <w:rPr>
          <w:rFonts w:ascii="Times New Roman" w:hAnsi="Times New Roman"/>
          <w:highlight w:val="lightGray"/>
        </w:rPr>
        <w:t>N10 – LT/1/05/0195/004</w:t>
      </w:r>
    </w:p>
    <w:p w14:paraId="3FCC9F9F" w14:textId="77777777" w:rsidR="00E75800" w:rsidRDefault="00E75800" w:rsidP="00E75800">
      <w:pPr>
        <w:tabs>
          <w:tab w:val="left" w:pos="567"/>
        </w:tabs>
        <w:spacing w:after="0" w:line="240" w:lineRule="auto"/>
        <w:rPr>
          <w:rFonts w:ascii="Times New Roman" w:hAnsi="Times New Roman"/>
        </w:rPr>
      </w:pPr>
    </w:p>
    <w:p w14:paraId="3FCC9FA0" w14:textId="77777777" w:rsidR="009B17F6" w:rsidRPr="00E75800" w:rsidRDefault="009B17F6" w:rsidP="00E75800">
      <w:pPr>
        <w:tabs>
          <w:tab w:val="left" w:pos="567"/>
        </w:tabs>
        <w:spacing w:after="0" w:line="240" w:lineRule="auto"/>
        <w:rPr>
          <w:rFonts w:ascii="Times New Roman" w:hAnsi="Times New Roman"/>
        </w:rPr>
      </w:pPr>
    </w:p>
    <w:p w14:paraId="3FCC9FA1"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13.</w:t>
      </w:r>
      <w:r w:rsidRPr="00E75800">
        <w:rPr>
          <w:rFonts w:ascii="Times New Roman" w:hAnsi="Times New Roman"/>
          <w:b/>
        </w:rPr>
        <w:tab/>
        <w:t>SERIJOS NUMERIS</w:t>
      </w:r>
    </w:p>
    <w:p w14:paraId="3FCC9FA2" w14:textId="77777777" w:rsidR="00E75800" w:rsidRPr="00E75800" w:rsidRDefault="00E75800" w:rsidP="00E75800">
      <w:pPr>
        <w:tabs>
          <w:tab w:val="left" w:pos="567"/>
        </w:tabs>
        <w:spacing w:after="0" w:line="240" w:lineRule="auto"/>
        <w:rPr>
          <w:rFonts w:ascii="Times New Roman" w:hAnsi="Times New Roman"/>
        </w:rPr>
      </w:pPr>
    </w:p>
    <w:p w14:paraId="3FCC9FA3"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eastAsia="Times New Roman" w:hAnsi="Times New Roman"/>
          <w:snapToGrid w:val="0"/>
        </w:rPr>
        <w:t>Lot</w:t>
      </w:r>
      <w:proofErr w:type="spellEnd"/>
    </w:p>
    <w:p w14:paraId="3FCC9FA4" w14:textId="77777777" w:rsidR="00E75800" w:rsidRPr="00E75800" w:rsidRDefault="00E75800" w:rsidP="00E75800">
      <w:pPr>
        <w:tabs>
          <w:tab w:val="left" w:pos="567"/>
        </w:tabs>
        <w:spacing w:after="0" w:line="240" w:lineRule="auto"/>
        <w:rPr>
          <w:rFonts w:ascii="Times New Roman" w:hAnsi="Times New Roman"/>
        </w:rPr>
      </w:pPr>
    </w:p>
    <w:p w14:paraId="3FCC9FA5" w14:textId="77777777" w:rsidR="00E75800" w:rsidRPr="00E75800" w:rsidRDefault="00E75800" w:rsidP="00E75800">
      <w:pPr>
        <w:tabs>
          <w:tab w:val="left" w:pos="567"/>
        </w:tabs>
        <w:spacing w:after="0" w:line="240" w:lineRule="auto"/>
        <w:rPr>
          <w:rFonts w:ascii="Times New Roman" w:hAnsi="Times New Roman"/>
        </w:rPr>
      </w:pPr>
    </w:p>
    <w:p w14:paraId="3FCC9FA6"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14.</w:t>
      </w:r>
      <w:r w:rsidRPr="00E75800">
        <w:rPr>
          <w:rFonts w:ascii="Times New Roman" w:hAnsi="Times New Roman"/>
          <w:b/>
        </w:rPr>
        <w:tab/>
        <w:t>PARDAVIMO (IŠDAVIMO) TVARKA</w:t>
      </w:r>
    </w:p>
    <w:p w14:paraId="3FCC9FA7" w14:textId="77777777" w:rsidR="00E75800" w:rsidRPr="00E75800" w:rsidRDefault="00E75800" w:rsidP="00E75800">
      <w:pPr>
        <w:tabs>
          <w:tab w:val="left" w:pos="567"/>
        </w:tabs>
        <w:spacing w:after="0" w:line="240" w:lineRule="auto"/>
        <w:rPr>
          <w:rFonts w:ascii="Times New Roman" w:hAnsi="Times New Roman"/>
        </w:rPr>
      </w:pPr>
    </w:p>
    <w:p w14:paraId="3FCC9FA8"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Receptinis vaist</w:t>
      </w:r>
      <w:r w:rsidR="003D746A">
        <w:rPr>
          <w:rFonts w:ascii="Times New Roman" w:hAnsi="Times New Roman"/>
        </w:rPr>
        <w:t>as</w:t>
      </w:r>
      <w:r w:rsidRPr="00E75800">
        <w:rPr>
          <w:rFonts w:ascii="Times New Roman" w:hAnsi="Times New Roman"/>
        </w:rPr>
        <w:t>.</w:t>
      </w:r>
    </w:p>
    <w:p w14:paraId="3FCC9FA9" w14:textId="77777777" w:rsidR="00E75800" w:rsidRPr="00E75800" w:rsidRDefault="00E75800" w:rsidP="00E75800">
      <w:pPr>
        <w:tabs>
          <w:tab w:val="left" w:pos="567"/>
        </w:tabs>
        <w:spacing w:after="0" w:line="240" w:lineRule="auto"/>
        <w:rPr>
          <w:rFonts w:ascii="Times New Roman" w:hAnsi="Times New Roman"/>
        </w:rPr>
      </w:pPr>
    </w:p>
    <w:p w14:paraId="3FCC9FAA" w14:textId="77777777" w:rsidR="00E75800" w:rsidRPr="00E75800" w:rsidRDefault="00E75800" w:rsidP="00E75800">
      <w:pPr>
        <w:tabs>
          <w:tab w:val="left" w:pos="567"/>
        </w:tabs>
        <w:spacing w:after="0" w:line="240" w:lineRule="auto"/>
        <w:rPr>
          <w:rFonts w:ascii="Times New Roman" w:hAnsi="Times New Roman"/>
        </w:rPr>
      </w:pPr>
    </w:p>
    <w:p w14:paraId="3FCC9FAB"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15.</w:t>
      </w:r>
      <w:r w:rsidRPr="00E75800">
        <w:rPr>
          <w:rFonts w:ascii="Times New Roman" w:hAnsi="Times New Roman"/>
          <w:b/>
        </w:rPr>
        <w:tab/>
        <w:t>VARTOJIMO INSTRUKCIJA</w:t>
      </w:r>
    </w:p>
    <w:p w14:paraId="3FCC9FAC" w14:textId="77777777" w:rsidR="00E75800" w:rsidRPr="00E75800" w:rsidRDefault="00E75800" w:rsidP="00E75800">
      <w:pPr>
        <w:tabs>
          <w:tab w:val="left" w:pos="567"/>
        </w:tabs>
        <w:spacing w:after="0" w:line="240" w:lineRule="auto"/>
        <w:rPr>
          <w:rFonts w:ascii="Times New Roman" w:hAnsi="Times New Roman"/>
        </w:rPr>
      </w:pPr>
    </w:p>
    <w:p w14:paraId="3FCC9FAD" w14:textId="77777777" w:rsidR="00E75800" w:rsidRPr="00E75800" w:rsidRDefault="00E75800" w:rsidP="00E75800">
      <w:pPr>
        <w:tabs>
          <w:tab w:val="left" w:pos="567"/>
        </w:tabs>
        <w:spacing w:after="0" w:line="240" w:lineRule="auto"/>
        <w:rPr>
          <w:rFonts w:ascii="Times New Roman" w:hAnsi="Times New Roman"/>
        </w:rPr>
      </w:pPr>
    </w:p>
    <w:p w14:paraId="3FCC9FAE"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16.</w:t>
      </w:r>
      <w:r w:rsidR="00992057">
        <w:rPr>
          <w:rFonts w:ascii="Times New Roman" w:hAnsi="Times New Roman"/>
          <w:b/>
        </w:rPr>
        <w:tab/>
      </w:r>
      <w:r w:rsidRPr="00E75800">
        <w:rPr>
          <w:rFonts w:ascii="Times New Roman" w:hAnsi="Times New Roman"/>
          <w:b/>
        </w:rPr>
        <w:t>INFORMACIJA BRAILIO RAŠTU</w:t>
      </w:r>
    </w:p>
    <w:p w14:paraId="3FCC9FAF" w14:textId="77777777" w:rsidR="00E75800" w:rsidRPr="00E75800" w:rsidRDefault="00E75800" w:rsidP="00E75800">
      <w:pPr>
        <w:tabs>
          <w:tab w:val="left" w:pos="567"/>
        </w:tabs>
        <w:spacing w:after="0" w:line="240" w:lineRule="auto"/>
        <w:rPr>
          <w:rFonts w:ascii="Times New Roman" w:hAnsi="Times New Roman"/>
          <w:shd w:val="clear" w:color="auto" w:fill="CCCCCC"/>
        </w:rPr>
      </w:pPr>
    </w:p>
    <w:p w14:paraId="3FCC9FB0" w14:textId="77777777" w:rsidR="00E75800" w:rsidRPr="00E75800" w:rsidRDefault="00E75800" w:rsidP="00E75800">
      <w:pPr>
        <w:tabs>
          <w:tab w:val="left" w:pos="567"/>
        </w:tabs>
        <w:spacing w:after="0" w:line="240" w:lineRule="auto"/>
        <w:contextualSpacing/>
        <w:rPr>
          <w:rFonts w:ascii="Times New Roman" w:hAnsi="Times New Roman"/>
        </w:rPr>
      </w:pPr>
    </w:p>
    <w:p w14:paraId="3FCC9FB1" w14:textId="77777777" w:rsidR="00E75800" w:rsidRPr="00E75800" w:rsidRDefault="00E75800" w:rsidP="00E75800">
      <w:pPr>
        <w:tabs>
          <w:tab w:val="left" w:pos="567"/>
        </w:tabs>
        <w:spacing w:after="0" w:line="240" w:lineRule="auto"/>
        <w:rPr>
          <w:rFonts w:ascii="Times New Roman" w:hAnsi="Times New Roman"/>
        </w:rPr>
      </w:pPr>
    </w:p>
    <w:p w14:paraId="3FCC9FB2"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75800" w:rsidRPr="007B5A6C" w14:paraId="3FCC9FB6" w14:textId="77777777" w:rsidTr="00721916">
        <w:tc>
          <w:tcPr>
            <w:tcW w:w="9286" w:type="dxa"/>
          </w:tcPr>
          <w:p w14:paraId="3FCC9FB3" w14:textId="77777777" w:rsidR="00E75800" w:rsidRPr="007B5A6C" w:rsidRDefault="00E75800" w:rsidP="00E75800">
            <w:pPr>
              <w:tabs>
                <w:tab w:val="left" w:pos="567"/>
              </w:tabs>
              <w:spacing w:after="0" w:line="240" w:lineRule="auto"/>
              <w:rPr>
                <w:rFonts w:ascii="Times New Roman" w:hAnsi="Times New Roman"/>
                <w:b/>
              </w:rPr>
            </w:pPr>
            <w:r w:rsidRPr="007B5A6C">
              <w:rPr>
                <w:rFonts w:ascii="Times New Roman" w:hAnsi="Times New Roman"/>
                <w:b/>
              </w:rPr>
              <w:lastRenderedPageBreak/>
              <w:t>INFORMACIJA ANT IŠORINĖS PAKUOTĖS</w:t>
            </w:r>
          </w:p>
          <w:p w14:paraId="3FCC9FB4" w14:textId="77777777" w:rsidR="00E75800" w:rsidRPr="007B5A6C" w:rsidRDefault="00E75800" w:rsidP="00E75800">
            <w:pPr>
              <w:tabs>
                <w:tab w:val="left" w:pos="567"/>
              </w:tabs>
              <w:spacing w:after="0" w:line="240" w:lineRule="auto"/>
              <w:rPr>
                <w:rFonts w:ascii="Times New Roman" w:hAnsi="Times New Roman"/>
                <w:b/>
              </w:rPr>
            </w:pPr>
          </w:p>
          <w:p w14:paraId="3FCC9FB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7B5A6C">
              <w:rPr>
                <w:rFonts w:ascii="Times New Roman" w:hAnsi="Times New Roman"/>
                <w:b/>
              </w:rPr>
              <w:t>KARTONO DĖŽUTĖ</w:t>
            </w:r>
            <w:r w:rsidR="009B17F6">
              <w:rPr>
                <w:rFonts w:ascii="Times New Roman" w:hAnsi="Times New Roman"/>
                <w:b/>
              </w:rPr>
              <w:t xml:space="preserve"> </w:t>
            </w:r>
            <w:r w:rsidR="009B17F6" w:rsidRPr="009B17F6">
              <w:rPr>
                <w:rFonts w:ascii="Times New Roman" w:hAnsi="Times New Roman"/>
                <w:b/>
              </w:rPr>
              <w:t xml:space="preserve">(1 x </w:t>
            </w:r>
            <w:r w:rsidR="009B17F6">
              <w:rPr>
                <w:rFonts w:ascii="Times New Roman" w:hAnsi="Times New Roman"/>
                <w:b/>
              </w:rPr>
              <w:t>5</w:t>
            </w:r>
            <w:r w:rsidR="009B17F6" w:rsidRPr="009B17F6">
              <w:rPr>
                <w:rFonts w:ascii="Times New Roman" w:hAnsi="Times New Roman"/>
                <w:b/>
              </w:rPr>
              <w:t>0</w:t>
            </w:r>
            <w:r w:rsidR="009B17F6">
              <w:rPr>
                <w:rFonts w:ascii="Times New Roman" w:hAnsi="Times New Roman"/>
                <w:b/>
              </w:rPr>
              <w:t> ml</w:t>
            </w:r>
            <w:r w:rsidR="009B17F6" w:rsidRPr="009B17F6">
              <w:rPr>
                <w:rFonts w:ascii="Times New Roman" w:hAnsi="Times New Roman"/>
                <w:b/>
              </w:rPr>
              <w:t xml:space="preserve"> flakonas, </w:t>
            </w:r>
            <w:r w:rsidR="009B17F6">
              <w:rPr>
                <w:rFonts w:ascii="Times New Roman" w:hAnsi="Times New Roman"/>
                <w:b/>
              </w:rPr>
              <w:t>10</w:t>
            </w:r>
            <w:r w:rsidR="009B17F6" w:rsidRPr="009B17F6">
              <w:rPr>
                <w:rFonts w:ascii="Times New Roman" w:hAnsi="Times New Roman"/>
                <w:b/>
              </w:rPr>
              <w:t xml:space="preserve"> x </w:t>
            </w:r>
            <w:r w:rsidR="009B17F6">
              <w:rPr>
                <w:rFonts w:ascii="Times New Roman" w:hAnsi="Times New Roman"/>
                <w:b/>
              </w:rPr>
              <w:t>50</w:t>
            </w:r>
            <w:r w:rsidR="004712E3">
              <w:rPr>
                <w:rFonts w:ascii="Times New Roman" w:hAnsi="Times New Roman"/>
                <w:b/>
              </w:rPr>
              <w:t> </w:t>
            </w:r>
            <w:r w:rsidR="009B17F6" w:rsidRPr="009B17F6">
              <w:rPr>
                <w:rFonts w:ascii="Times New Roman" w:hAnsi="Times New Roman"/>
                <w:b/>
              </w:rPr>
              <w:t>ml flakon</w:t>
            </w:r>
            <w:r w:rsidR="004712E3">
              <w:rPr>
                <w:rFonts w:ascii="Times New Roman" w:hAnsi="Times New Roman"/>
                <w:b/>
              </w:rPr>
              <w:t>ų</w:t>
            </w:r>
            <w:r w:rsidR="009B17F6" w:rsidRPr="009B17F6">
              <w:rPr>
                <w:rFonts w:ascii="Times New Roman" w:hAnsi="Times New Roman"/>
                <w:b/>
              </w:rPr>
              <w:t>, 1</w:t>
            </w:r>
            <w:r w:rsidR="009B17F6">
              <w:rPr>
                <w:rFonts w:ascii="Times New Roman" w:hAnsi="Times New Roman"/>
                <w:b/>
              </w:rPr>
              <w:t>5</w:t>
            </w:r>
            <w:r w:rsidR="009B17F6" w:rsidRPr="009B17F6">
              <w:rPr>
                <w:rFonts w:ascii="Times New Roman" w:hAnsi="Times New Roman"/>
                <w:b/>
              </w:rPr>
              <w:t xml:space="preserve"> x </w:t>
            </w:r>
            <w:r w:rsidR="009B17F6">
              <w:rPr>
                <w:rFonts w:ascii="Times New Roman" w:hAnsi="Times New Roman"/>
                <w:b/>
              </w:rPr>
              <w:t>50</w:t>
            </w:r>
            <w:r w:rsidR="00D42F25">
              <w:rPr>
                <w:rFonts w:ascii="Times New Roman" w:hAnsi="Times New Roman"/>
                <w:b/>
              </w:rPr>
              <w:t> </w:t>
            </w:r>
            <w:r w:rsidR="009B17F6" w:rsidRPr="009B17F6">
              <w:rPr>
                <w:rFonts w:ascii="Times New Roman" w:hAnsi="Times New Roman"/>
                <w:b/>
              </w:rPr>
              <w:t>ml flakonų)</w:t>
            </w:r>
          </w:p>
        </w:tc>
      </w:tr>
    </w:tbl>
    <w:p w14:paraId="3FCC9FB7" w14:textId="77777777" w:rsidR="00E75800" w:rsidRPr="00E75800" w:rsidRDefault="00E75800" w:rsidP="00E75800">
      <w:pPr>
        <w:tabs>
          <w:tab w:val="left" w:pos="567"/>
        </w:tabs>
        <w:spacing w:after="0" w:line="240" w:lineRule="auto"/>
        <w:rPr>
          <w:rFonts w:ascii="Times New Roman" w:hAnsi="Times New Roman"/>
        </w:rPr>
      </w:pPr>
    </w:p>
    <w:p w14:paraId="3FCC9FB8" w14:textId="77777777" w:rsidR="00E75800" w:rsidRPr="00E75800" w:rsidRDefault="00E75800" w:rsidP="00E75800">
      <w:pPr>
        <w:tabs>
          <w:tab w:val="left" w:pos="567"/>
        </w:tabs>
        <w:spacing w:after="0" w:line="240" w:lineRule="auto"/>
        <w:rPr>
          <w:rFonts w:ascii="Times New Roman" w:hAnsi="Times New Roman"/>
        </w:rPr>
      </w:pPr>
    </w:p>
    <w:p w14:paraId="3FCC9FB9"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w:t>
      </w:r>
      <w:r w:rsidRPr="00E75800">
        <w:rPr>
          <w:rFonts w:ascii="Times New Roman" w:hAnsi="Times New Roman"/>
          <w:b/>
        </w:rPr>
        <w:tab/>
        <w:t>VAISTINIO PREPARATO PAVADINIMAS</w:t>
      </w:r>
    </w:p>
    <w:p w14:paraId="3FCC9FBA" w14:textId="77777777" w:rsidR="00E75800" w:rsidRPr="00E75800" w:rsidRDefault="00E75800" w:rsidP="00E75800">
      <w:pPr>
        <w:tabs>
          <w:tab w:val="left" w:pos="567"/>
        </w:tabs>
        <w:spacing w:after="0" w:line="240" w:lineRule="auto"/>
        <w:rPr>
          <w:rFonts w:ascii="Times New Roman" w:hAnsi="Times New Roman"/>
        </w:rPr>
      </w:pPr>
    </w:p>
    <w:p w14:paraId="3FCC9FBB"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proofErr w:type="spellStart"/>
      <w:r w:rsidRPr="00E75800">
        <w:rPr>
          <w:rFonts w:ascii="Times New Roman" w:hAnsi="Times New Roman"/>
        </w:rPr>
        <w:t>Propoven</w:t>
      </w:r>
      <w:proofErr w:type="spellEnd"/>
      <w:r w:rsidRPr="00E75800">
        <w:rPr>
          <w:rFonts w:ascii="Times New Roman" w:hAnsi="Times New Roman"/>
        </w:rPr>
        <w:t xml:space="preserve"> 1 % injekcinė ar infuzinė emulsija</w:t>
      </w:r>
    </w:p>
    <w:p w14:paraId="3FCC9FBC" w14:textId="77777777" w:rsidR="00E75800" w:rsidRPr="00014DC7" w:rsidRDefault="00E24B87" w:rsidP="00E75800">
      <w:pPr>
        <w:tabs>
          <w:tab w:val="left" w:pos="567"/>
        </w:tabs>
        <w:spacing w:after="0" w:line="240" w:lineRule="auto"/>
        <w:rPr>
          <w:rFonts w:ascii="Times New Roman" w:eastAsia="Times New Roman" w:hAnsi="Times New Roman"/>
          <w:iCs/>
          <w:snapToGrid w:val="0"/>
          <w:lang w:val="la-Latn"/>
        </w:rPr>
      </w:pPr>
      <w:r w:rsidRPr="00014DC7">
        <w:rPr>
          <w:rFonts w:ascii="Times New Roman" w:hAnsi="Times New Roman"/>
          <w:iCs/>
          <w:lang w:val="la-Latn"/>
        </w:rPr>
        <w:t>propofolum</w:t>
      </w:r>
    </w:p>
    <w:p w14:paraId="3FCC9FBD" w14:textId="77777777" w:rsidR="00E75800" w:rsidRPr="00E75800" w:rsidRDefault="00E75800" w:rsidP="00E75800">
      <w:pPr>
        <w:tabs>
          <w:tab w:val="left" w:pos="567"/>
        </w:tabs>
        <w:spacing w:after="0" w:line="240" w:lineRule="auto"/>
        <w:rPr>
          <w:rFonts w:ascii="Times New Roman" w:hAnsi="Times New Roman"/>
        </w:rPr>
      </w:pPr>
    </w:p>
    <w:p w14:paraId="3FCC9FBE" w14:textId="77777777" w:rsidR="00E75800" w:rsidRPr="00E75800" w:rsidRDefault="00E75800" w:rsidP="00E75800">
      <w:pPr>
        <w:tabs>
          <w:tab w:val="left" w:pos="567"/>
        </w:tabs>
        <w:spacing w:after="0" w:line="240" w:lineRule="auto"/>
        <w:rPr>
          <w:rFonts w:ascii="Times New Roman" w:hAnsi="Times New Roman"/>
        </w:rPr>
      </w:pPr>
    </w:p>
    <w:p w14:paraId="3FCC9FBF"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2.</w:t>
      </w:r>
      <w:r w:rsidRPr="00E75800">
        <w:rPr>
          <w:rFonts w:ascii="Times New Roman" w:hAnsi="Times New Roman"/>
          <w:b/>
        </w:rPr>
        <w:tab/>
        <w:t xml:space="preserve">VEIKLIOJI MEDŽIAGA IR JOS KIEKIS </w:t>
      </w:r>
    </w:p>
    <w:p w14:paraId="3FCC9FC0" w14:textId="77777777" w:rsidR="00E75800" w:rsidRPr="00E75800" w:rsidRDefault="00E75800" w:rsidP="00E75800">
      <w:pPr>
        <w:tabs>
          <w:tab w:val="left" w:pos="567"/>
        </w:tabs>
        <w:spacing w:after="0" w:line="240" w:lineRule="auto"/>
        <w:rPr>
          <w:rFonts w:ascii="Times New Roman" w:hAnsi="Times New Roman"/>
        </w:rPr>
      </w:pPr>
    </w:p>
    <w:p w14:paraId="3FCC9FC1" w14:textId="77777777" w:rsidR="00E75800" w:rsidRPr="00E75800" w:rsidRDefault="003D746A"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Kiekviename</w:t>
      </w:r>
      <w:r w:rsidR="0078398D">
        <w:rPr>
          <w:rFonts w:ascii="Times New Roman" w:hAnsi="Times New Roman"/>
        </w:rPr>
        <w:t xml:space="preserve"> </w:t>
      </w:r>
      <w:r w:rsidR="00E75800" w:rsidRPr="00E75800">
        <w:rPr>
          <w:rFonts w:ascii="Times New Roman" w:hAnsi="Times New Roman"/>
        </w:rPr>
        <w:t xml:space="preserve">ml yra 10 mg </w:t>
      </w:r>
      <w:proofErr w:type="spellStart"/>
      <w:r w:rsidR="00E75800" w:rsidRPr="00E75800">
        <w:rPr>
          <w:rFonts w:ascii="Times New Roman" w:hAnsi="Times New Roman"/>
        </w:rPr>
        <w:t>propofolio</w:t>
      </w:r>
      <w:proofErr w:type="spellEnd"/>
      <w:r w:rsidR="00E75800" w:rsidRPr="00E75800">
        <w:rPr>
          <w:rFonts w:ascii="Times New Roman" w:hAnsi="Times New Roman"/>
        </w:rPr>
        <w:t>.</w:t>
      </w:r>
    </w:p>
    <w:p w14:paraId="3FCC9FC2"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50 ml flakone yra 500 mg </w:t>
      </w:r>
      <w:proofErr w:type="spellStart"/>
      <w:r w:rsidRPr="00E75800">
        <w:rPr>
          <w:rFonts w:ascii="Times New Roman" w:hAnsi="Times New Roman"/>
        </w:rPr>
        <w:t>propofolio</w:t>
      </w:r>
      <w:proofErr w:type="spellEnd"/>
      <w:r w:rsidRPr="00E75800">
        <w:rPr>
          <w:rFonts w:ascii="Times New Roman" w:hAnsi="Times New Roman"/>
        </w:rPr>
        <w:t>.</w:t>
      </w:r>
    </w:p>
    <w:p w14:paraId="3FCC9FC3" w14:textId="77777777" w:rsidR="00E75800" w:rsidRPr="00E75800" w:rsidRDefault="00E75800" w:rsidP="00E75800">
      <w:pPr>
        <w:tabs>
          <w:tab w:val="left" w:pos="567"/>
        </w:tabs>
        <w:spacing w:after="0" w:line="240" w:lineRule="auto"/>
        <w:rPr>
          <w:rFonts w:ascii="Times New Roman" w:hAnsi="Times New Roman"/>
        </w:rPr>
      </w:pPr>
    </w:p>
    <w:p w14:paraId="3FCC9FC4" w14:textId="77777777" w:rsidR="00E75800" w:rsidRPr="00E75800" w:rsidRDefault="00E75800" w:rsidP="00E75800">
      <w:pPr>
        <w:tabs>
          <w:tab w:val="left" w:pos="567"/>
        </w:tabs>
        <w:spacing w:after="0" w:line="240" w:lineRule="auto"/>
        <w:rPr>
          <w:rFonts w:ascii="Times New Roman" w:hAnsi="Times New Roman"/>
        </w:rPr>
      </w:pPr>
    </w:p>
    <w:p w14:paraId="3FCC9FC5"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PAGALBINIŲ MEDŽIAGŲ SĄRAŠAS</w:t>
      </w:r>
    </w:p>
    <w:p w14:paraId="3FCC9FC6" w14:textId="77777777" w:rsidR="00E75800" w:rsidRPr="00E75800" w:rsidRDefault="00E75800" w:rsidP="00E75800">
      <w:pPr>
        <w:tabs>
          <w:tab w:val="left" w:pos="567"/>
        </w:tabs>
        <w:spacing w:after="0" w:line="240" w:lineRule="auto"/>
        <w:rPr>
          <w:rFonts w:ascii="Times New Roman" w:hAnsi="Times New Roman"/>
        </w:rPr>
      </w:pPr>
    </w:p>
    <w:p w14:paraId="3FCC9FC7" w14:textId="77777777" w:rsidR="00E75800" w:rsidRPr="00014DC7" w:rsidRDefault="00E75800" w:rsidP="00E75800">
      <w:pPr>
        <w:autoSpaceDE w:val="0"/>
        <w:autoSpaceDN w:val="0"/>
        <w:adjustRightInd w:val="0"/>
        <w:spacing w:after="0" w:line="240" w:lineRule="auto"/>
        <w:rPr>
          <w:rFonts w:ascii="Times New Roman" w:hAnsi="Times New Roman"/>
          <w:color w:val="000000"/>
          <w:lang w:val="la-Latn"/>
        </w:rPr>
      </w:pPr>
      <w:r w:rsidRPr="00014DC7">
        <w:rPr>
          <w:rFonts w:ascii="Times New Roman" w:hAnsi="Times New Roman"/>
          <w:color w:val="000000"/>
          <w:lang w:val="la-Latn"/>
        </w:rPr>
        <w:t>Soiae oleum raffinatum, Triglycerida saturata media, Phosphatidum ovi depuratum, Glycerolum, Acidum oleicum, Natrii hydroxidum, Aqua ad iniectabile.</w:t>
      </w:r>
    </w:p>
    <w:p w14:paraId="3FCC9FC8" w14:textId="77777777" w:rsidR="00E75800" w:rsidRPr="00E75800" w:rsidRDefault="00E75800" w:rsidP="00E75800">
      <w:pPr>
        <w:tabs>
          <w:tab w:val="left" w:pos="567"/>
        </w:tabs>
        <w:spacing w:after="0" w:line="240" w:lineRule="auto"/>
        <w:rPr>
          <w:rFonts w:ascii="Times New Roman" w:hAnsi="Times New Roman"/>
        </w:rPr>
      </w:pPr>
    </w:p>
    <w:p w14:paraId="3FCC9FC9"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014DC7">
        <w:rPr>
          <w:rFonts w:ascii="Times New Roman" w:hAnsi="Times New Roman"/>
          <w:highlight w:val="lightGray"/>
        </w:rPr>
        <w:t>Daugiau informacijos pateikta pakuotės lapelyje.</w:t>
      </w:r>
    </w:p>
    <w:p w14:paraId="3FCC9FCA" w14:textId="77777777" w:rsidR="00E75800" w:rsidRPr="00E75800" w:rsidRDefault="00E75800" w:rsidP="00E75800">
      <w:pPr>
        <w:tabs>
          <w:tab w:val="left" w:pos="567"/>
        </w:tabs>
        <w:spacing w:after="0" w:line="240" w:lineRule="auto"/>
        <w:rPr>
          <w:rFonts w:ascii="Times New Roman" w:hAnsi="Times New Roman"/>
        </w:rPr>
      </w:pPr>
    </w:p>
    <w:p w14:paraId="3FCC9FCB" w14:textId="77777777" w:rsidR="00E75800" w:rsidRPr="00E75800" w:rsidRDefault="00E75800" w:rsidP="00E75800">
      <w:pPr>
        <w:tabs>
          <w:tab w:val="left" w:pos="567"/>
        </w:tabs>
        <w:spacing w:after="0" w:line="240" w:lineRule="auto"/>
        <w:rPr>
          <w:rFonts w:ascii="Times New Roman" w:hAnsi="Times New Roman"/>
        </w:rPr>
      </w:pPr>
    </w:p>
    <w:p w14:paraId="3FCC9FCC"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FARMACINĖ FORMA IR KIEKIS PAKUOTĖJE</w:t>
      </w:r>
    </w:p>
    <w:p w14:paraId="3FCC9FCD" w14:textId="77777777" w:rsidR="00E75800" w:rsidRPr="00E75800" w:rsidRDefault="00E75800" w:rsidP="00E75800">
      <w:pPr>
        <w:tabs>
          <w:tab w:val="left" w:pos="567"/>
        </w:tabs>
        <w:spacing w:after="0" w:line="240" w:lineRule="auto"/>
        <w:rPr>
          <w:rFonts w:ascii="Times New Roman" w:hAnsi="Times New Roman"/>
        </w:rPr>
      </w:pPr>
    </w:p>
    <w:p w14:paraId="3FCC9FCE"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1 x 50 ml </w:t>
      </w:r>
      <w:r w:rsidRPr="00316DDC">
        <w:rPr>
          <w:rFonts w:ascii="Times New Roman" w:hAnsi="Times New Roman"/>
          <w:highlight w:val="lightGray"/>
        </w:rPr>
        <w:t>injekcinės ar infuzinės emulsijos</w:t>
      </w:r>
    </w:p>
    <w:p w14:paraId="3FCC9FCF" w14:textId="77777777" w:rsidR="00E75800" w:rsidRPr="0057787A" w:rsidRDefault="00E75800" w:rsidP="00E75800">
      <w:pPr>
        <w:tabs>
          <w:tab w:val="left" w:pos="567"/>
        </w:tabs>
        <w:spacing w:after="0" w:line="240" w:lineRule="auto"/>
        <w:rPr>
          <w:rFonts w:ascii="Times New Roman" w:hAnsi="Times New Roman"/>
          <w:highlight w:val="lightGray"/>
        </w:rPr>
      </w:pPr>
      <w:r w:rsidRPr="00316DDC">
        <w:rPr>
          <w:rFonts w:ascii="Times New Roman" w:hAnsi="Times New Roman"/>
          <w:highlight w:val="lightGray"/>
        </w:rPr>
        <w:t>10 x 50 ml injekcinės ar infuzinės emulsijos</w:t>
      </w:r>
    </w:p>
    <w:p w14:paraId="3FCC9FD0"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316DDC">
        <w:rPr>
          <w:rFonts w:ascii="Times New Roman" w:hAnsi="Times New Roman"/>
          <w:highlight w:val="lightGray"/>
        </w:rPr>
        <w:t>15 x 50 ml injekcinės ar infuzinės emulsijos</w:t>
      </w:r>
    </w:p>
    <w:p w14:paraId="3FCC9FD1" w14:textId="77777777" w:rsidR="00E75800" w:rsidRPr="00E75800" w:rsidRDefault="00E75800" w:rsidP="00E75800">
      <w:pPr>
        <w:tabs>
          <w:tab w:val="left" w:pos="567"/>
        </w:tabs>
        <w:spacing w:after="0" w:line="240" w:lineRule="auto"/>
        <w:rPr>
          <w:rFonts w:ascii="Times New Roman" w:hAnsi="Times New Roman"/>
        </w:rPr>
      </w:pPr>
    </w:p>
    <w:p w14:paraId="3FCC9FD2" w14:textId="77777777" w:rsidR="00E75800" w:rsidRPr="00E75800" w:rsidRDefault="00E75800" w:rsidP="00E75800">
      <w:pPr>
        <w:tabs>
          <w:tab w:val="left" w:pos="567"/>
        </w:tabs>
        <w:spacing w:after="0" w:line="240" w:lineRule="auto"/>
        <w:rPr>
          <w:rFonts w:ascii="Times New Roman" w:hAnsi="Times New Roman"/>
        </w:rPr>
      </w:pPr>
    </w:p>
    <w:p w14:paraId="3FCC9FD3"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5.</w:t>
      </w:r>
      <w:r w:rsidRPr="00E75800">
        <w:rPr>
          <w:rFonts w:ascii="Times New Roman" w:hAnsi="Times New Roman"/>
          <w:b/>
        </w:rPr>
        <w:tab/>
        <w:t>VARTOJIMO METODAS IR BŪDAS</w:t>
      </w:r>
    </w:p>
    <w:p w14:paraId="3FCC9FD4" w14:textId="77777777" w:rsidR="00E75800" w:rsidRPr="00E75800" w:rsidRDefault="00E75800" w:rsidP="00E75800">
      <w:pPr>
        <w:tabs>
          <w:tab w:val="left" w:pos="567"/>
        </w:tabs>
        <w:spacing w:after="0" w:line="240" w:lineRule="auto"/>
        <w:rPr>
          <w:rFonts w:ascii="Times New Roman" w:hAnsi="Times New Roman"/>
        </w:rPr>
      </w:pPr>
    </w:p>
    <w:p w14:paraId="3FCC9FD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Leisti į veną.</w:t>
      </w:r>
    </w:p>
    <w:p w14:paraId="3FCC9FD6"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flakoną pakratyti.</w:t>
      </w:r>
    </w:p>
    <w:p w14:paraId="3FCC9FD7"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Vartoti tik homogenišką emulsiją. Pakuotė turi būti nepažeista.</w:t>
      </w:r>
    </w:p>
    <w:p w14:paraId="3FCC9FD8" w14:textId="77777777" w:rsidR="00E75800" w:rsidRPr="00E75800" w:rsidRDefault="00214A88" w:rsidP="00E75800">
      <w:pPr>
        <w:tabs>
          <w:tab w:val="left" w:pos="567"/>
        </w:tabs>
        <w:spacing w:after="0" w:line="240" w:lineRule="auto"/>
        <w:rPr>
          <w:rFonts w:ascii="Times New Roman" w:eastAsia="Times New Roman" w:hAnsi="Times New Roman"/>
          <w:snapToGrid w:val="0"/>
        </w:rPr>
      </w:pPr>
      <w:r w:rsidRPr="00214A88">
        <w:rPr>
          <w:rFonts w:ascii="Times New Roman" w:hAnsi="Times New Roman"/>
        </w:rPr>
        <w:t>Vienkartiniam vartojimui vienam pacientui. Vartojant kelis kartus, kyla sepsio rizika.</w:t>
      </w:r>
    </w:p>
    <w:p w14:paraId="3FCC9FD9"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Po pavartojimo emulsijos likučius reikia sunaikinti.</w:t>
      </w:r>
    </w:p>
    <w:p w14:paraId="3FCC9FDA"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Vartoti tik </w:t>
      </w:r>
      <w:proofErr w:type="spellStart"/>
      <w:r w:rsidRPr="00E75800">
        <w:rPr>
          <w:rFonts w:ascii="Times New Roman" w:hAnsi="Times New Roman"/>
        </w:rPr>
        <w:t>aseptiškai</w:t>
      </w:r>
      <w:proofErr w:type="spellEnd"/>
      <w:r w:rsidRPr="00E75800">
        <w:rPr>
          <w:rFonts w:ascii="Times New Roman" w:hAnsi="Times New Roman"/>
        </w:rPr>
        <w:t>.</w:t>
      </w:r>
    </w:p>
    <w:p w14:paraId="3FCC9FDB" w14:textId="77777777" w:rsidR="008356B1" w:rsidRDefault="008356B1" w:rsidP="00E75800">
      <w:pPr>
        <w:tabs>
          <w:tab w:val="left" w:pos="567"/>
        </w:tabs>
        <w:spacing w:after="0" w:line="240" w:lineRule="auto"/>
        <w:rPr>
          <w:rFonts w:ascii="Times New Roman" w:hAnsi="Times New Roman"/>
        </w:rPr>
      </w:pPr>
    </w:p>
    <w:p w14:paraId="3FCC9FDC"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Prieš vartojimą flakono kamštelį būtina dezinfekuoti: užpurkšti alkoholio arba nuvalyti alkoholyje suvilgytu vatos gabalėliu. </w:t>
      </w:r>
    </w:p>
    <w:p w14:paraId="3FCC9FDD" w14:textId="77777777" w:rsidR="008356B1" w:rsidRDefault="008356B1" w:rsidP="00E75800">
      <w:pPr>
        <w:tabs>
          <w:tab w:val="left" w:pos="567"/>
        </w:tabs>
        <w:spacing w:after="0" w:line="240" w:lineRule="auto"/>
        <w:rPr>
          <w:rFonts w:ascii="Times New Roman" w:hAnsi="Times New Roman"/>
          <w:highlight w:val="lightGray"/>
        </w:rPr>
      </w:pPr>
    </w:p>
    <w:p w14:paraId="3FCC9FDE"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40239">
        <w:rPr>
          <w:rFonts w:ascii="Times New Roman" w:hAnsi="Times New Roman"/>
          <w:highlight w:val="lightGray"/>
        </w:rPr>
        <w:t>Prieš vartojimą perskaitykite pakuotės lapelį.</w:t>
      </w:r>
    </w:p>
    <w:p w14:paraId="3FCC9FDF" w14:textId="77777777" w:rsidR="00E75800" w:rsidRPr="00E75800" w:rsidRDefault="00E75800" w:rsidP="00E75800">
      <w:pPr>
        <w:tabs>
          <w:tab w:val="left" w:pos="567"/>
        </w:tabs>
        <w:spacing w:after="0" w:line="240" w:lineRule="auto"/>
        <w:rPr>
          <w:rFonts w:ascii="Times New Roman" w:hAnsi="Times New Roman"/>
        </w:rPr>
      </w:pPr>
    </w:p>
    <w:p w14:paraId="3FCC9FE0" w14:textId="77777777" w:rsidR="00E75800" w:rsidRPr="00E75800" w:rsidRDefault="00E75800" w:rsidP="00E75800">
      <w:pPr>
        <w:tabs>
          <w:tab w:val="left" w:pos="567"/>
        </w:tabs>
        <w:spacing w:after="0" w:line="240" w:lineRule="auto"/>
        <w:rPr>
          <w:rFonts w:ascii="Times New Roman" w:hAnsi="Times New Roman"/>
        </w:rPr>
      </w:pPr>
    </w:p>
    <w:p w14:paraId="3FCC9FE1"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SPECIALUS ĮSPĖJIMAS, KAD VAISTINĮ PREPARATĄ BŪTINA LAIKYTI VAIKAMS NEPASTEBIMOJE IR NEPASIEKIAMOJE VIETOJE</w:t>
      </w:r>
    </w:p>
    <w:p w14:paraId="3FCC9FE2" w14:textId="77777777" w:rsidR="00E75800" w:rsidRPr="00E75800" w:rsidRDefault="00E75800" w:rsidP="00E75800">
      <w:pPr>
        <w:tabs>
          <w:tab w:val="left" w:pos="567"/>
        </w:tabs>
        <w:spacing w:after="0" w:line="240" w:lineRule="auto"/>
        <w:rPr>
          <w:rFonts w:ascii="Times New Roman" w:hAnsi="Times New Roman"/>
        </w:rPr>
      </w:pPr>
    </w:p>
    <w:p w14:paraId="3FCC9FE3"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Laikyti vaikams nepastebimoje ir nepasiekiamoje vietoje.</w:t>
      </w:r>
    </w:p>
    <w:p w14:paraId="3FCC9FE4" w14:textId="77777777" w:rsidR="00E75800" w:rsidRPr="00E75800" w:rsidRDefault="00E75800" w:rsidP="00E75800">
      <w:pPr>
        <w:tabs>
          <w:tab w:val="left" w:pos="567"/>
        </w:tabs>
        <w:spacing w:after="0" w:line="240" w:lineRule="auto"/>
        <w:rPr>
          <w:rFonts w:ascii="Times New Roman" w:hAnsi="Times New Roman"/>
        </w:rPr>
      </w:pPr>
    </w:p>
    <w:p w14:paraId="3FCC9FE5" w14:textId="77777777" w:rsidR="00E75800" w:rsidRPr="00E75800" w:rsidRDefault="00E75800" w:rsidP="00E75800">
      <w:pPr>
        <w:tabs>
          <w:tab w:val="left" w:pos="567"/>
        </w:tabs>
        <w:spacing w:after="0" w:line="240" w:lineRule="auto"/>
        <w:rPr>
          <w:rFonts w:ascii="Times New Roman" w:hAnsi="Times New Roman"/>
        </w:rPr>
      </w:pPr>
    </w:p>
    <w:p w14:paraId="3FCC9FE6"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7.</w:t>
      </w:r>
      <w:r w:rsidRPr="00E75800">
        <w:rPr>
          <w:rFonts w:ascii="Times New Roman" w:hAnsi="Times New Roman"/>
          <w:b/>
        </w:rPr>
        <w:tab/>
        <w:t>KITAS (-I) SPECIALUS (-ŪS) ĮSPĖJIMAS (-AI) (JEI REIKIA)</w:t>
      </w:r>
    </w:p>
    <w:p w14:paraId="3FCC9FE7" w14:textId="77777777" w:rsidR="00E75800" w:rsidRPr="00E75800" w:rsidRDefault="00E75800" w:rsidP="00E75800">
      <w:pPr>
        <w:tabs>
          <w:tab w:val="left" w:pos="567"/>
        </w:tabs>
        <w:spacing w:after="0" w:line="240" w:lineRule="auto"/>
        <w:rPr>
          <w:rFonts w:ascii="Times New Roman" w:hAnsi="Times New Roman"/>
        </w:rPr>
      </w:pPr>
    </w:p>
    <w:p w14:paraId="3FCC9FE8" w14:textId="77777777" w:rsidR="00E75800" w:rsidRPr="00E75800" w:rsidRDefault="00E75800" w:rsidP="00E75800">
      <w:pPr>
        <w:keepNext/>
        <w:keepLines/>
        <w:tabs>
          <w:tab w:val="left" w:pos="567"/>
        </w:tabs>
        <w:spacing w:after="0" w:line="240" w:lineRule="auto"/>
        <w:rPr>
          <w:rFonts w:ascii="Times New Roman" w:hAnsi="Times New Roman"/>
        </w:rPr>
      </w:pPr>
    </w:p>
    <w:p w14:paraId="3FCC9FE9" w14:textId="77777777" w:rsidR="00E75800" w:rsidRPr="0057787A" w:rsidRDefault="00E75800" w:rsidP="00E75800">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8.</w:t>
      </w:r>
      <w:r w:rsidRPr="00E75800">
        <w:rPr>
          <w:rFonts w:ascii="Times New Roman" w:hAnsi="Times New Roman"/>
          <w:b/>
        </w:rPr>
        <w:tab/>
        <w:t>TINKAMUMO LAIKAS</w:t>
      </w:r>
    </w:p>
    <w:p w14:paraId="3FCC9FEA" w14:textId="77777777" w:rsidR="00E75800" w:rsidRPr="00E75800" w:rsidRDefault="00E75800" w:rsidP="00E75800">
      <w:pPr>
        <w:keepNext/>
        <w:keepLines/>
        <w:tabs>
          <w:tab w:val="left" w:pos="567"/>
        </w:tabs>
        <w:spacing w:after="0" w:line="240" w:lineRule="auto"/>
        <w:rPr>
          <w:rFonts w:ascii="Times New Roman" w:hAnsi="Times New Roman"/>
        </w:rPr>
      </w:pPr>
    </w:p>
    <w:p w14:paraId="3FCC9FEB" w14:textId="77777777" w:rsidR="00E75800" w:rsidRPr="00E75800" w:rsidRDefault="003D746A" w:rsidP="00E75800">
      <w:pPr>
        <w:keepNext/>
        <w:keepLines/>
        <w:tabs>
          <w:tab w:val="left" w:pos="567"/>
        </w:tabs>
        <w:spacing w:after="0" w:line="240" w:lineRule="auto"/>
        <w:rPr>
          <w:rFonts w:ascii="Times New Roman" w:hAnsi="Times New Roman"/>
        </w:rPr>
      </w:pPr>
      <w:r>
        <w:rPr>
          <w:rFonts w:ascii="Times New Roman" w:hAnsi="Times New Roman"/>
        </w:rPr>
        <w:t>EXP</w:t>
      </w:r>
      <w:r w:rsidR="00E75800" w:rsidRPr="00E75800">
        <w:rPr>
          <w:rFonts w:ascii="Times New Roman" w:hAnsi="Times New Roman"/>
        </w:rPr>
        <w:t xml:space="preserve"> {</w:t>
      </w:r>
      <w:proofErr w:type="spellStart"/>
      <w:r w:rsidR="00E75800" w:rsidRPr="00E75800">
        <w:rPr>
          <w:rFonts w:ascii="Times New Roman" w:hAnsi="Times New Roman"/>
        </w:rPr>
        <w:t>mm.MMMM</w:t>
      </w:r>
      <w:proofErr w:type="spellEnd"/>
      <w:r w:rsidR="00E75800" w:rsidRPr="00E75800">
        <w:rPr>
          <w:rFonts w:ascii="Times New Roman" w:hAnsi="Times New Roman"/>
        </w:rPr>
        <w:t>}</w:t>
      </w:r>
    </w:p>
    <w:p w14:paraId="3FCC9FEC" w14:textId="77777777" w:rsidR="00E75800" w:rsidRPr="0057787A" w:rsidRDefault="00214A88" w:rsidP="00E75800">
      <w:pPr>
        <w:keepNext/>
        <w:keepLines/>
        <w:tabs>
          <w:tab w:val="left" w:pos="567"/>
        </w:tabs>
        <w:spacing w:after="0" w:line="240" w:lineRule="auto"/>
        <w:rPr>
          <w:rFonts w:ascii="Times New Roman" w:eastAsia="Times New Roman" w:hAnsi="Times New Roman"/>
          <w:snapToGrid w:val="0"/>
        </w:rPr>
      </w:pPr>
      <w:r w:rsidRPr="00214A88">
        <w:rPr>
          <w:rFonts w:ascii="Times New Roman" w:hAnsi="Times New Roman"/>
        </w:rPr>
        <w:t>Atidarius, suvartoti nedelsiant</w:t>
      </w:r>
      <w:r w:rsidR="00E75800" w:rsidRPr="00E75800">
        <w:rPr>
          <w:rFonts w:ascii="Times New Roman" w:hAnsi="Times New Roman"/>
        </w:rPr>
        <w:t>.</w:t>
      </w:r>
    </w:p>
    <w:p w14:paraId="3FCC9FED"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014DC7">
        <w:rPr>
          <w:rFonts w:ascii="Times New Roman" w:hAnsi="Times New Roman"/>
          <w:highlight w:val="lightGray"/>
        </w:rPr>
        <w:t>Praskiesto preparato tinkamumo laikas nurodytas pakuotės lapelyje.</w:t>
      </w:r>
    </w:p>
    <w:p w14:paraId="3FCC9FEE" w14:textId="77777777" w:rsidR="00E75800" w:rsidRPr="00E75800" w:rsidRDefault="00E75800" w:rsidP="00E75800">
      <w:pPr>
        <w:tabs>
          <w:tab w:val="left" w:pos="567"/>
        </w:tabs>
        <w:spacing w:after="0" w:line="240" w:lineRule="auto"/>
        <w:rPr>
          <w:rFonts w:ascii="Times New Roman" w:hAnsi="Times New Roman"/>
        </w:rPr>
      </w:pPr>
    </w:p>
    <w:p w14:paraId="3FCC9FEF" w14:textId="77777777" w:rsidR="00E75800" w:rsidRPr="00E75800" w:rsidRDefault="00E75800" w:rsidP="00E75800">
      <w:pPr>
        <w:tabs>
          <w:tab w:val="left" w:pos="567"/>
        </w:tabs>
        <w:spacing w:after="0" w:line="240" w:lineRule="auto"/>
        <w:rPr>
          <w:rFonts w:ascii="Times New Roman" w:hAnsi="Times New Roman"/>
        </w:rPr>
      </w:pPr>
    </w:p>
    <w:p w14:paraId="3FCC9FF0"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9.</w:t>
      </w:r>
      <w:r w:rsidRPr="00E75800">
        <w:rPr>
          <w:rFonts w:ascii="Times New Roman" w:hAnsi="Times New Roman"/>
          <w:b/>
        </w:rPr>
        <w:tab/>
        <w:t>SPECIALIOS LAIKYMO SĄLYGOS</w:t>
      </w:r>
    </w:p>
    <w:p w14:paraId="3FCC9FF1" w14:textId="77777777" w:rsidR="00E75800" w:rsidRPr="00E75800" w:rsidRDefault="00E75800" w:rsidP="00E75800">
      <w:pPr>
        <w:tabs>
          <w:tab w:val="left" w:pos="567"/>
        </w:tabs>
        <w:spacing w:after="0" w:line="240" w:lineRule="auto"/>
        <w:rPr>
          <w:rFonts w:ascii="Times New Roman" w:hAnsi="Times New Roman"/>
        </w:rPr>
      </w:pPr>
    </w:p>
    <w:p w14:paraId="3FCC9FF2"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Laikyti ne aukštesnėje kaip </w:t>
      </w:r>
      <w:r w:rsidR="003D746A" w:rsidRPr="00E75800">
        <w:rPr>
          <w:rFonts w:ascii="Times New Roman" w:hAnsi="Times New Roman"/>
        </w:rPr>
        <w:t>25</w:t>
      </w:r>
      <w:r w:rsidR="003D746A">
        <w:rPr>
          <w:rFonts w:ascii="Times New Roman" w:hAnsi="Times New Roman"/>
        </w:rPr>
        <w:t> </w:t>
      </w:r>
      <w:r w:rsidRPr="00E75800">
        <w:rPr>
          <w:rFonts w:ascii="Times New Roman" w:hAnsi="Times New Roman"/>
        </w:rPr>
        <w:sym w:font="Symbol" w:char="F0B0"/>
      </w:r>
      <w:r w:rsidRPr="00E75800">
        <w:rPr>
          <w:rFonts w:ascii="Times New Roman" w:hAnsi="Times New Roman"/>
        </w:rPr>
        <w:t>C temperatūroje. Negalima užšaldyti.</w:t>
      </w:r>
    </w:p>
    <w:p w14:paraId="3FCC9FF3" w14:textId="77777777" w:rsidR="00E75800" w:rsidRPr="00E75800" w:rsidRDefault="00E75800" w:rsidP="00E75800">
      <w:pPr>
        <w:tabs>
          <w:tab w:val="left" w:pos="567"/>
        </w:tabs>
        <w:spacing w:after="0" w:line="240" w:lineRule="auto"/>
        <w:rPr>
          <w:rFonts w:ascii="Times New Roman" w:hAnsi="Times New Roman"/>
        </w:rPr>
      </w:pPr>
    </w:p>
    <w:p w14:paraId="3FCC9FF4" w14:textId="77777777" w:rsidR="00E75800" w:rsidRPr="00E75800" w:rsidRDefault="00E75800" w:rsidP="00E75800">
      <w:pPr>
        <w:tabs>
          <w:tab w:val="left" w:pos="567"/>
        </w:tabs>
        <w:spacing w:after="0" w:line="240" w:lineRule="auto"/>
        <w:rPr>
          <w:rFonts w:ascii="Times New Roman" w:hAnsi="Times New Roman"/>
        </w:rPr>
      </w:pPr>
    </w:p>
    <w:p w14:paraId="3FCC9FF5"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10.</w:t>
      </w:r>
      <w:r w:rsidRPr="00E75800">
        <w:rPr>
          <w:rFonts w:ascii="Times New Roman" w:hAnsi="Times New Roman"/>
          <w:b/>
        </w:rPr>
        <w:tab/>
        <w:t>SPECIALIOS ATSARGUMO PRIEMONĖS DĖL NESUVARTOTO VAISTINIO PREPARATO AR JO ATLIEKŲ TVARKYMO (JEI REIKIA)</w:t>
      </w:r>
    </w:p>
    <w:p w14:paraId="3FCC9FF6" w14:textId="77777777" w:rsidR="00E75800" w:rsidRPr="00E75800" w:rsidRDefault="00E75800" w:rsidP="00E75800">
      <w:pPr>
        <w:tabs>
          <w:tab w:val="left" w:pos="567"/>
        </w:tabs>
        <w:spacing w:after="0" w:line="240" w:lineRule="auto"/>
        <w:rPr>
          <w:rFonts w:ascii="Times New Roman" w:hAnsi="Times New Roman"/>
        </w:rPr>
      </w:pPr>
    </w:p>
    <w:p w14:paraId="3FCC9FF7" w14:textId="77777777" w:rsidR="00E75800" w:rsidRPr="00E75800" w:rsidRDefault="00E75800" w:rsidP="00E75800">
      <w:pPr>
        <w:tabs>
          <w:tab w:val="left" w:pos="567"/>
        </w:tabs>
        <w:spacing w:after="0" w:line="240" w:lineRule="auto"/>
        <w:rPr>
          <w:rFonts w:ascii="Times New Roman" w:hAnsi="Times New Roman"/>
        </w:rPr>
      </w:pPr>
    </w:p>
    <w:p w14:paraId="3FCC9FF8"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de-DE"/>
        </w:rPr>
      </w:pPr>
      <w:r w:rsidRPr="00E75800">
        <w:rPr>
          <w:rFonts w:ascii="Times New Roman" w:hAnsi="Times New Roman"/>
          <w:b/>
        </w:rPr>
        <w:t>11.</w:t>
      </w:r>
      <w:r w:rsidRPr="00E75800">
        <w:rPr>
          <w:rFonts w:ascii="Times New Roman" w:hAnsi="Times New Roman"/>
          <w:b/>
        </w:rPr>
        <w:tab/>
        <w:t>REGISTRUOTOJO PAVADINIMAS IR ADRESAS</w:t>
      </w:r>
    </w:p>
    <w:p w14:paraId="3FCC9FF9" w14:textId="77777777" w:rsidR="00E75800" w:rsidRPr="00E75800" w:rsidRDefault="00E75800" w:rsidP="00E75800">
      <w:pPr>
        <w:tabs>
          <w:tab w:val="left" w:pos="567"/>
        </w:tabs>
        <w:spacing w:after="0" w:line="240" w:lineRule="auto"/>
        <w:rPr>
          <w:rFonts w:ascii="Times New Roman" w:hAnsi="Times New Roman"/>
        </w:rPr>
      </w:pPr>
    </w:p>
    <w:p w14:paraId="3FCC9FFA"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9FFB" w14:textId="77777777" w:rsidR="00E75800" w:rsidRPr="00E75800" w:rsidRDefault="00E75800" w:rsidP="00E75800">
      <w:pPr>
        <w:tabs>
          <w:tab w:val="left" w:pos="567"/>
        </w:tabs>
        <w:spacing w:after="0" w:line="240" w:lineRule="auto"/>
        <w:rPr>
          <w:rFonts w:ascii="Times New Roman" w:hAnsi="Times New Roman"/>
        </w:rPr>
      </w:pPr>
      <w:r w:rsidRPr="00014DC7">
        <w:rPr>
          <w:rFonts w:ascii="Times New Roman" w:hAnsi="Times New Roman"/>
          <w:highlight w:val="lightGray"/>
        </w:rPr>
        <w:t xml:space="preserve">D-61346 </w:t>
      </w:r>
      <w:proofErr w:type="spellStart"/>
      <w:r w:rsidRPr="00014DC7">
        <w:rPr>
          <w:rFonts w:ascii="Times New Roman" w:hAnsi="Times New Roman"/>
          <w:highlight w:val="lightGray"/>
        </w:rPr>
        <w:t>Bad</w:t>
      </w:r>
      <w:proofErr w:type="spellEnd"/>
      <w:r w:rsidRPr="00014DC7">
        <w:rPr>
          <w:rFonts w:ascii="Times New Roman" w:hAnsi="Times New Roman"/>
          <w:highlight w:val="lightGray"/>
        </w:rPr>
        <w:t xml:space="preserve"> </w:t>
      </w:r>
      <w:proofErr w:type="spellStart"/>
      <w:r w:rsidRPr="00014DC7">
        <w:rPr>
          <w:rFonts w:ascii="Times New Roman" w:hAnsi="Times New Roman"/>
          <w:highlight w:val="lightGray"/>
        </w:rPr>
        <w:t>Homburg</w:t>
      </w:r>
      <w:proofErr w:type="spellEnd"/>
      <w:r w:rsidRPr="00014DC7">
        <w:rPr>
          <w:rFonts w:ascii="Times New Roman" w:hAnsi="Times New Roman"/>
          <w:highlight w:val="lightGray"/>
        </w:rPr>
        <w:t xml:space="preserve"> </w:t>
      </w:r>
      <w:proofErr w:type="spellStart"/>
      <w:r w:rsidRPr="00014DC7">
        <w:rPr>
          <w:rFonts w:ascii="Times New Roman" w:hAnsi="Times New Roman"/>
          <w:highlight w:val="lightGray"/>
        </w:rPr>
        <w:t>v.d.H</w:t>
      </w:r>
      <w:proofErr w:type="spellEnd"/>
      <w:r w:rsidRPr="00014DC7">
        <w:rPr>
          <w:rFonts w:ascii="Times New Roman" w:hAnsi="Times New Roman"/>
          <w:highlight w:val="lightGray"/>
        </w:rPr>
        <w:t>.</w:t>
      </w:r>
    </w:p>
    <w:p w14:paraId="3FCC9FFC"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14:paraId="3FCC9FFD" w14:textId="77777777" w:rsidR="00E75800" w:rsidRPr="00E75800" w:rsidRDefault="00E75800" w:rsidP="00E75800">
      <w:pPr>
        <w:tabs>
          <w:tab w:val="left" w:pos="567"/>
        </w:tabs>
        <w:spacing w:after="0" w:line="240" w:lineRule="auto"/>
        <w:rPr>
          <w:rFonts w:ascii="Times New Roman" w:hAnsi="Times New Roman"/>
        </w:rPr>
      </w:pPr>
    </w:p>
    <w:p w14:paraId="3FCC9FFE" w14:textId="77777777" w:rsidR="00E75800" w:rsidRPr="00E75800" w:rsidRDefault="00E75800" w:rsidP="00E75800">
      <w:pPr>
        <w:tabs>
          <w:tab w:val="left" w:pos="567"/>
        </w:tabs>
        <w:spacing w:after="0" w:line="240" w:lineRule="auto"/>
        <w:rPr>
          <w:rFonts w:ascii="Times New Roman" w:hAnsi="Times New Roman"/>
        </w:rPr>
      </w:pPr>
    </w:p>
    <w:p w14:paraId="3FCC9FFF"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12.</w:t>
      </w:r>
      <w:r w:rsidRPr="00E75800">
        <w:rPr>
          <w:rFonts w:ascii="Times New Roman" w:hAnsi="Times New Roman"/>
          <w:b/>
        </w:rPr>
        <w:tab/>
        <w:t>REGISTRACIJOS PAŽYMĖJIMO NUMERIS (-IAI)</w:t>
      </w:r>
    </w:p>
    <w:p w14:paraId="3FCCA000" w14:textId="77777777" w:rsidR="00E75800" w:rsidRPr="00E75800" w:rsidRDefault="00E75800" w:rsidP="00E75800">
      <w:pPr>
        <w:tabs>
          <w:tab w:val="left" w:pos="567"/>
        </w:tabs>
        <w:spacing w:after="0" w:line="240" w:lineRule="auto"/>
        <w:rPr>
          <w:rFonts w:ascii="Times New Roman" w:hAnsi="Times New Roman"/>
        </w:rPr>
      </w:pPr>
    </w:p>
    <w:p w14:paraId="3FCCA001" w14:textId="77777777" w:rsidR="00E75800" w:rsidRPr="0057787A" w:rsidRDefault="009B17F6" w:rsidP="00E75800">
      <w:pPr>
        <w:tabs>
          <w:tab w:val="left" w:pos="567"/>
        </w:tabs>
        <w:spacing w:after="0" w:line="240" w:lineRule="auto"/>
        <w:jc w:val="both"/>
        <w:rPr>
          <w:rFonts w:ascii="Times New Roman" w:eastAsia="Times New Roman" w:hAnsi="Times New Roman"/>
          <w:snapToGrid w:val="0"/>
          <w:lang w:val="de-DE"/>
        </w:rPr>
      </w:pPr>
      <w:r>
        <w:rPr>
          <w:rFonts w:ascii="Times New Roman" w:hAnsi="Times New Roman"/>
          <w:highlight w:val="lightGray"/>
        </w:rPr>
        <w:t xml:space="preserve">50 ml </w:t>
      </w:r>
      <w:r w:rsidR="00E75800" w:rsidRPr="00316DDC">
        <w:rPr>
          <w:rFonts w:ascii="Times New Roman" w:hAnsi="Times New Roman"/>
          <w:highlight w:val="lightGray"/>
        </w:rPr>
        <w:t>N1 –</w:t>
      </w:r>
      <w:r w:rsidR="00E75800" w:rsidRPr="00E75800">
        <w:rPr>
          <w:rFonts w:ascii="Times New Roman" w:hAnsi="Times New Roman"/>
        </w:rPr>
        <w:t xml:space="preserve"> LT/1/05/0195/005</w:t>
      </w:r>
    </w:p>
    <w:p w14:paraId="3FCCA002" w14:textId="77777777" w:rsidR="00E75800" w:rsidRPr="0057787A" w:rsidRDefault="009B17F6" w:rsidP="00E75800">
      <w:pPr>
        <w:tabs>
          <w:tab w:val="left" w:pos="567"/>
        </w:tabs>
        <w:spacing w:after="0" w:line="240" w:lineRule="auto"/>
        <w:jc w:val="both"/>
        <w:rPr>
          <w:rFonts w:ascii="Times New Roman" w:eastAsia="Times New Roman" w:hAnsi="Times New Roman"/>
          <w:snapToGrid w:val="0"/>
          <w:highlight w:val="lightGray"/>
          <w:lang w:val="de-DE"/>
        </w:rPr>
      </w:pPr>
      <w:r>
        <w:rPr>
          <w:rFonts w:ascii="Times New Roman" w:hAnsi="Times New Roman"/>
          <w:highlight w:val="lightGray"/>
        </w:rPr>
        <w:t xml:space="preserve">50 ml </w:t>
      </w:r>
      <w:r w:rsidR="00E75800" w:rsidRPr="00316DDC">
        <w:rPr>
          <w:rFonts w:ascii="Times New Roman" w:hAnsi="Times New Roman"/>
          <w:highlight w:val="lightGray"/>
        </w:rPr>
        <w:t>N10 – LT/1/05/0195/006</w:t>
      </w:r>
    </w:p>
    <w:p w14:paraId="3FCCA003" w14:textId="77777777" w:rsidR="00E75800" w:rsidRPr="00704A1D" w:rsidRDefault="009B17F6" w:rsidP="00E75800">
      <w:pPr>
        <w:tabs>
          <w:tab w:val="left" w:pos="567"/>
        </w:tabs>
        <w:spacing w:after="0" w:line="240" w:lineRule="auto"/>
        <w:jc w:val="both"/>
        <w:rPr>
          <w:rFonts w:ascii="Times New Roman" w:eastAsia="Times New Roman" w:hAnsi="Times New Roman"/>
          <w:snapToGrid w:val="0"/>
          <w:lang w:val="pt-PT"/>
        </w:rPr>
      </w:pPr>
      <w:r>
        <w:rPr>
          <w:rFonts w:ascii="Times New Roman" w:hAnsi="Times New Roman"/>
          <w:highlight w:val="lightGray"/>
        </w:rPr>
        <w:t xml:space="preserve">50 ml </w:t>
      </w:r>
      <w:r w:rsidR="00E75800" w:rsidRPr="00316DDC">
        <w:rPr>
          <w:rFonts w:ascii="Times New Roman" w:hAnsi="Times New Roman"/>
          <w:highlight w:val="lightGray"/>
        </w:rPr>
        <w:t>N15 – LT/1/05/0195/007</w:t>
      </w:r>
    </w:p>
    <w:p w14:paraId="3FCCA004" w14:textId="77777777" w:rsidR="00E75800" w:rsidRPr="00E75800" w:rsidRDefault="00E75800" w:rsidP="00E75800">
      <w:pPr>
        <w:tabs>
          <w:tab w:val="left" w:pos="567"/>
        </w:tabs>
        <w:spacing w:after="0" w:line="240" w:lineRule="auto"/>
        <w:rPr>
          <w:rFonts w:ascii="Times New Roman" w:hAnsi="Times New Roman"/>
        </w:rPr>
      </w:pPr>
    </w:p>
    <w:p w14:paraId="3FCCA005" w14:textId="77777777" w:rsidR="00E75800" w:rsidRPr="00E75800" w:rsidRDefault="00E75800" w:rsidP="00E75800">
      <w:pPr>
        <w:tabs>
          <w:tab w:val="left" w:pos="567"/>
        </w:tabs>
        <w:spacing w:after="0" w:line="240" w:lineRule="auto"/>
        <w:rPr>
          <w:rFonts w:ascii="Times New Roman" w:hAnsi="Times New Roman"/>
        </w:rPr>
      </w:pPr>
    </w:p>
    <w:p w14:paraId="3FCCA006"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13.</w:t>
      </w:r>
      <w:r w:rsidRPr="00E75800">
        <w:rPr>
          <w:rFonts w:ascii="Times New Roman" w:hAnsi="Times New Roman"/>
          <w:b/>
        </w:rPr>
        <w:tab/>
        <w:t>SERIJOS NUMERIS</w:t>
      </w:r>
    </w:p>
    <w:p w14:paraId="3FCCA007" w14:textId="77777777" w:rsidR="00E75800" w:rsidRPr="00E75800" w:rsidRDefault="00E75800" w:rsidP="00E75800">
      <w:pPr>
        <w:tabs>
          <w:tab w:val="left" w:pos="567"/>
        </w:tabs>
        <w:spacing w:after="0" w:line="240" w:lineRule="auto"/>
        <w:rPr>
          <w:rFonts w:ascii="Times New Roman" w:hAnsi="Times New Roman"/>
        </w:rPr>
      </w:pPr>
    </w:p>
    <w:p w14:paraId="3FCCA008" w14:textId="77777777" w:rsidR="00E75800" w:rsidRPr="00704A1D" w:rsidRDefault="003D746A" w:rsidP="00E75800">
      <w:pPr>
        <w:tabs>
          <w:tab w:val="left" w:pos="567"/>
        </w:tabs>
        <w:spacing w:after="0" w:line="240" w:lineRule="auto"/>
        <w:rPr>
          <w:rFonts w:ascii="Times New Roman" w:eastAsia="Times New Roman" w:hAnsi="Times New Roman"/>
          <w:snapToGrid w:val="0"/>
          <w:lang w:val="pt-PT"/>
        </w:rPr>
      </w:pPr>
      <w:proofErr w:type="spellStart"/>
      <w:r>
        <w:rPr>
          <w:rFonts w:ascii="Times New Roman" w:hAnsi="Times New Roman"/>
        </w:rPr>
        <w:t>Lot</w:t>
      </w:r>
      <w:proofErr w:type="spellEnd"/>
    </w:p>
    <w:p w14:paraId="3FCCA009" w14:textId="77777777" w:rsidR="00E75800" w:rsidRPr="00E75800" w:rsidRDefault="00E75800" w:rsidP="00E75800">
      <w:pPr>
        <w:tabs>
          <w:tab w:val="left" w:pos="567"/>
        </w:tabs>
        <w:spacing w:after="0" w:line="240" w:lineRule="auto"/>
        <w:rPr>
          <w:rFonts w:ascii="Times New Roman" w:hAnsi="Times New Roman"/>
        </w:rPr>
      </w:pPr>
    </w:p>
    <w:p w14:paraId="3FCCA00A" w14:textId="77777777" w:rsidR="00E75800" w:rsidRPr="00E75800" w:rsidRDefault="00E75800" w:rsidP="00E75800">
      <w:pPr>
        <w:tabs>
          <w:tab w:val="left" w:pos="567"/>
        </w:tabs>
        <w:spacing w:after="0" w:line="240" w:lineRule="auto"/>
        <w:rPr>
          <w:rFonts w:ascii="Times New Roman" w:hAnsi="Times New Roman"/>
        </w:rPr>
      </w:pPr>
    </w:p>
    <w:p w14:paraId="3FCCA00B"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14.</w:t>
      </w:r>
      <w:r w:rsidRPr="00E75800">
        <w:rPr>
          <w:rFonts w:ascii="Times New Roman" w:hAnsi="Times New Roman"/>
          <w:b/>
        </w:rPr>
        <w:tab/>
        <w:t>PARDAVIMO (IŠDAVIMO) TVARKA</w:t>
      </w:r>
    </w:p>
    <w:p w14:paraId="3FCCA00C" w14:textId="77777777" w:rsidR="00E75800" w:rsidRPr="00E75800" w:rsidRDefault="00E75800" w:rsidP="00E75800">
      <w:pPr>
        <w:tabs>
          <w:tab w:val="left" w:pos="567"/>
        </w:tabs>
        <w:spacing w:after="0" w:line="240" w:lineRule="auto"/>
        <w:rPr>
          <w:rFonts w:ascii="Times New Roman" w:hAnsi="Times New Roman"/>
        </w:rPr>
      </w:pPr>
    </w:p>
    <w:p w14:paraId="3FCCA00D"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Receptinis vaist</w:t>
      </w:r>
      <w:r w:rsidR="003D746A">
        <w:rPr>
          <w:rFonts w:ascii="Times New Roman" w:hAnsi="Times New Roman"/>
        </w:rPr>
        <w:t>as</w:t>
      </w:r>
      <w:r w:rsidRPr="00E75800">
        <w:rPr>
          <w:rFonts w:ascii="Times New Roman" w:hAnsi="Times New Roman"/>
        </w:rPr>
        <w:t>.</w:t>
      </w:r>
    </w:p>
    <w:p w14:paraId="3FCCA00E" w14:textId="77777777" w:rsidR="00E75800" w:rsidRPr="00E75800" w:rsidRDefault="00E75800" w:rsidP="00E75800">
      <w:pPr>
        <w:tabs>
          <w:tab w:val="left" w:pos="567"/>
        </w:tabs>
        <w:spacing w:after="0" w:line="240" w:lineRule="auto"/>
        <w:rPr>
          <w:rFonts w:ascii="Times New Roman" w:hAnsi="Times New Roman"/>
        </w:rPr>
      </w:pPr>
    </w:p>
    <w:p w14:paraId="3FCCA00F" w14:textId="77777777" w:rsidR="00E75800" w:rsidRPr="00E75800" w:rsidRDefault="00E75800" w:rsidP="00E75800">
      <w:pPr>
        <w:tabs>
          <w:tab w:val="left" w:pos="567"/>
        </w:tabs>
        <w:spacing w:after="0" w:line="240" w:lineRule="auto"/>
        <w:rPr>
          <w:rFonts w:ascii="Times New Roman" w:hAnsi="Times New Roman"/>
        </w:rPr>
      </w:pPr>
    </w:p>
    <w:p w14:paraId="3FCCA010" w14:textId="77777777" w:rsidR="00E75800" w:rsidRPr="0057787A" w:rsidRDefault="00E75800" w:rsidP="00E7580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15.</w:t>
      </w:r>
      <w:r w:rsidRPr="00E75800">
        <w:rPr>
          <w:rFonts w:ascii="Times New Roman" w:hAnsi="Times New Roman"/>
          <w:b/>
        </w:rPr>
        <w:tab/>
        <w:t>VARTOJIMO INSTRUKCIJA</w:t>
      </w:r>
    </w:p>
    <w:p w14:paraId="3FCCA011" w14:textId="77777777" w:rsidR="00E75800" w:rsidRPr="00E75800" w:rsidRDefault="00E75800" w:rsidP="00E75800">
      <w:pPr>
        <w:tabs>
          <w:tab w:val="left" w:pos="567"/>
        </w:tabs>
        <w:spacing w:after="0" w:line="240" w:lineRule="auto"/>
        <w:rPr>
          <w:rFonts w:ascii="Times New Roman" w:hAnsi="Times New Roman"/>
        </w:rPr>
      </w:pPr>
    </w:p>
    <w:p w14:paraId="3FCCA012" w14:textId="77777777" w:rsidR="00E75800" w:rsidRPr="00E75800" w:rsidRDefault="00E75800" w:rsidP="00E75800">
      <w:pPr>
        <w:tabs>
          <w:tab w:val="left" w:pos="567"/>
        </w:tabs>
        <w:spacing w:after="0" w:line="240" w:lineRule="auto"/>
        <w:rPr>
          <w:rFonts w:ascii="Times New Roman" w:hAnsi="Times New Roman"/>
        </w:rPr>
      </w:pPr>
    </w:p>
    <w:p w14:paraId="3FCCA013"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16.</w:t>
      </w:r>
      <w:r w:rsidR="00B1651C">
        <w:rPr>
          <w:rFonts w:ascii="Times New Roman" w:hAnsi="Times New Roman"/>
          <w:b/>
        </w:rPr>
        <w:tab/>
      </w:r>
      <w:r w:rsidRPr="00E75800">
        <w:rPr>
          <w:rFonts w:ascii="Times New Roman" w:hAnsi="Times New Roman"/>
          <w:b/>
        </w:rPr>
        <w:t>INFORMACIJA BRAILIO RAŠTU</w:t>
      </w:r>
    </w:p>
    <w:p w14:paraId="3FCCA014" w14:textId="77777777" w:rsidR="00E75800" w:rsidRPr="00E75800" w:rsidRDefault="00E75800" w:rsidP="00E75800">
      <w:pPr>
        <w:tabs>
          <w:tab w:val="left" w:pos="567"/>
        </w:tabs>
        <w:spacing w:after="0" w:line="240" w:lineRule="auto"/>
        <w:rPr>
          <w:rFonts w:ascii="Times New Roman" w:hAnsi="Times New Roman"/>
        </w:rPr>
      </w:pPr>
    </w:p>
    <w:p w14:paraId="3FCCA01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316DDC">
        <w:rPr>
          <w:rFonts w:ascii="Times New Roman" w:hAnsi="Times New Roman"/>
          <w:highlight w:val="lightGray"/>
        </w:rPr>
        <w:t>Priimtas pagrindimas informacijos Brailio raštu nepateikti</w:t>
      </w:r>
    </w:p>
    <w:p w14:paraId="3FCCA016" w14:textId="77777777" w:rsidR="00E75800" w:rsidRPr="00E75800" w:rsidRDefault="00E75800" w:rsidP="00E75800">
      <w:pPr>
        <w:tabs>
          <w:tab w:val="left" w:pos="567"/>
        </w:tabs>
        <w:spacing w:after="0" w:line="240" w:lineRule="auto"/>
        <w:rPr>
          <w:rFonts w:ascii="Times New Roman" w:hAnsi="Times New Roman"/>
        </w:rPr>
      </w:pPr>
    </w:p>
    <w:p w14:paraId="3FCCA017" w14:textId="77777777" w:rsidR="00E75800" w:rsidRPr="00E75800" w:rsidRDefault="00E75800" w:rsidP="00E75800">
      <w:pPr>
        <w:tabs>
          <w:tab w:val="left" w:pos="567"/>
        </w:tabs>
        <w:spacing w:after="0" w:line="240" w:lineRule="auto"/>
        <w:rPr>
          <w:rFonts w:ascii="Times New Roman" w:hAnsi="Times New Roman"/>
          <w:shd w:val="clear" w:color="auto" w:fill="CCCCCC"/>
        </w:rPr>
      </w:pPr>
    </w:p>
    <w:p w14:paraId="3FCCA018" w14:textId="77777777" w:rsidR="00E75800" w:rsidRPr="00E75800" w:rsidRDefault="00E75800" w:rsidP="00E75800">
      <w:pPr>
        <w:keepNext/>
        <w:numPr>
          <w:ilvl w:val="0"/>
          <w:numId w:val="4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napToGrid w:val="0"/>
          <w:lang w:val="en-GB"/>
        </w:rPr>
      </w:pPr>
      <w:r w:rsidRPr="00E75800">
        <w:rPr>
          <w:rFonts w:ascii="Times New Roman" w:hAnsi="Times New Roman"/>
          <w:b/>
        </w:rPr>
        <w:t>UNIKALUS IDENTIFIKATORIUS – 2D BRŪKŠNINIS KODAS</w:t>
      </w:r>
    </w:p>
    <w:p w14:paraId="3FCCA019" w14:textId="77777777" w:rsidR="00E75800" w:rsidRPr="00E75800" w:rsidRDefault="00E75800" w:rsidP="00E75800">
      <w:pPr>
        <w:spacing w:after="0" w:line="240" w:lineRule="auto"/>
        <w:rPr>
          <w:rFonts w:ascii="Times New Roman" w:hAnsi="Times New Roman"/>
        </w:rPr>
      </w:pPr>
    </w:p>
    <w:p w14:paraId="3FCCA01A" w14:textId="77777777" w:rsidR="00E75800" w:rsidRPr="0057787A" w:rsidRDefault="00E75800" w:rsidP="00E75800">
      <w:pPr>
        <w:tabs>
          <w:tab w:val="left" w:pos="567"/>
        </w:tabs>
        <w:spacing w:after="0" w:line="240" w:lineRule="auto"/>
        <w:rPr>
          <w:rFonts w:ascii="Times New Roman" w:eastAsia="Times New Roman" w:hAnsi="Times New Roman"/>
          <w:snapToGrid w:val="0"/>
          <w:shd w:val="clear" w:color="auto" w:fill="CCCCCC"/>
          <w:lang w:val="de-DE"/>
        </w:rPr>
      </w:pPr>
      <w:r w:rsidRPr="00316DDC">
        <w:rPr>
          <w:rFonts w:ascii="Times New Roman" w:hAnsi="Times New Roman"/>
          <w:highlight w:val="lightGray"/>
        </w:rPr>
        <w:t>2D brūkšninis kodas su nurodytu unikaliu identifikatoriumi.</w:t>
      </w:r>
    </w:p>
    <w:p w14:paraId="3FCCA01B" w14:textId="77777777" w:rsidR="00E75800" w:rsidRPr="00E75800" w:rsidRDefault="00E75800" w:rsidP="00E75800">
      <w:pPr>
        <w:tabs>
          <w:tab w:val="left" w:pos="567"/>
        </w:tabs>
        <w:spacing w:after="0" w:line="240" w:lineRule="auto"/>
        <w:rPr>
          <w:rFonts w:ascii="Times New Roman" w:hAnsi="Times New Roman"/>
          <w:shd w:val="clear" w:color="auto" w:fill="CCCCCC"/>
        </w:rPr>
      </w:pPr>
    </w:p>
    <w:p w14:paraId="3FCCA01C" w14:textId="77777777" w:rsidR="00E75800" w:rsidRPr="00E75800" w:rsidRDefault="00E75800" w:rsidP="00E75800">
      <w:pPr>
        <w:spacing w:after="0" w:line="240" w:lineRule="auto"/>
        <w:rPr>
          <w:rFonts w:ascii="Times New Roman" w:hAnsi="Times New Roman"/>
        </w:rPr>
      </w:pPr>
    </w:p>
    <w:p w14:paraId="3FCCA01D" w14:textId="77777777" w:rsidR="00E75800" w:rsidRPr="00E75800" w:rsidRDefault="00E75800" w:rsidP="00E75800">
      <w:pPr>
        <w:keepNext/>
        <w:numPr>
          <w:ilvl w:val="0"/>
          <w:numId w:val="4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napToGrid w:val="0"/>
          <w:lang w:val="en-GB"/>
        </w:rPr>
      </w:pPr>
      <w:r w:rsidRPr="00E75800">
        <w:rPr>
          <w:rFonts w:ascii="Times New Roman" w:hAnsi="Times New Roman"/>
          <w:b/>
        </w:rPr>
        <w:lastRenderedPageBreak/>
        <w:t>UNIKALUS IDENTIFIKATORIUS – ŽMONĖMS SUPRANTAMI DUOMENYS</w:t>
      </w:r>
    </w:p>
    <w:p w14:paraId="3FCCA01E" w14:textId="77777777" w:rsidR="00E75800" w:rsidRPr="00E75800" w:rsidRDefault="00E75800" w:rsidP="00E75800">
      <w:pPr>
        <w:spacing w:after="0" w:line="240" w:lineRule="auto"/>
        <w:rPr>
          <w:rFonts w:ascii="Times New Roman" w:hAnsi="Times New Roman"/>
        </w:rPr>
      </w:pPr>
    </w:p>
    <w:p w14:paraId="3FCCA01F" w14:textId="77777777" w:rsidR="004848E0" w:rsidRPr="00316DDC" w:rsidRDefault="00E75800" w:rsidP="00E75800">
      <w:pPr>
        <w:tabs>
          <w:tab w:val="left" w:pos="567"/>
        </w:tabs>
        <w:spacing w:after="0" w:line="240" w:lineRule="auto"/>
        <w:rPr>
          <w:rFonts w:ascii="Times New Roman" w:hAnsi="Times New Roman"/>
          <w:highlight w:val="lightGray"/>
          <w:lang w:val="en-GB"/>
        </w:rPr>
      </w:pPr>
      <w:r w:rsidRPr="00E40239">
        <w:rPr>
          <w:rFonts w:ascii="Times New Roman" w:hAnsi="Times New Roman"/>
        </w:rPr>
        <w:t>PC</w:t>
      </w:r>
    </w:p>
    <w:p w14:paraId="3FCCA020" w14:textId="77777777" w:rsidR="00E75800" w:rsidRPr="00316DDC" w:rsidRDefault="00E75800" w:rsidP="00E75800">
      <w:pPr>
        <w:tabs>
          <w:tab w:val="left" w:pos="567"/>
        </w:tabs>
        <w:spacing w:after="0" w:line="240" w:lineRule="auto"/>
        <w:rPr>
          <w:rFonts w:ascii="Times New Roman" w:hAnsi="Times New Roman"/>
          <w:highlight w:val="lightGray"/>
          <w:lang w:val="en-GB"/>
        </w:rPr>
      </w:pPr>
      <w:r w:rsidRPr="00E40239">
        <w:rPr>
          <w:rFonts w:ascii="Times New Roman" w:hAnsi="Times New Roman"/>
        </w:rPr>
        <w:t>SN</w:t>
      </w:r>
    </w:p>
    <w:p w14:paraId="3FCCA021"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316DDC">
        <w:rPr>
          <w:rFonts w:ascii="Times New Roman" w:hAnsi="Times New Roman"/>
          <w:highlight w:val="lightGray"/>
        </w:rPr>
        <w:t>NN</w:t>
      </w:r>
    </w:p>
    <w:p w14:paraId="3FCCA022" w14:textId="77777777" w:rsidR="00E75800" w:rsidRPr="00E75800" w:rsidRDefault="00E75800" w:rsidP="00E75800">
      <w:pPr>
        <w:tabs>
          <w:tab w:val="left" w:pos="567"/>
        </w:tabs>
        <w:spacing w:after="0" w:line="240" w:lineRule="auto"/>
        <w:contextualSpacing/>
        <w:rPr>
          <w:rFonts w:ascii="Times New Roman" w:hAnsi="Times New Roman"/>
        </w:rPr>
      </w:pPr>
    </w:p>
    <w:p w14:paraId="3FCCA023" w14:textId="77777777" w:rsidR="00E75800" w:rsidRPr="00E75800" w:rsidRDefault="00E75800" w:rsidP="00E75800">
      <w:pPr>
        <w:tabs>
          <w:tab w:val="left" w:pos="567"/>
        </w:tabs>
        <w:spacing w:after="0" w:line="240" w:lineRule="auto"/>
        <w:rPr>
          <w:rFonts w:ascii="Times New Roman" w:hAnsi="Times New Roman"/>
        </w:rPr>
      </w:pPr>
    </w:p>
    <w:p w14:paraId="3FCCA024" w14:textId="77777777" w:rsidR="00E75800" w:rsidRPr="00E75800" w:rsidRDefault="00E75800" w:rsidP="00E75800">
      <w:pPr>
        <w:tabs>
          <w:tab w:val="left" w:pos="567"/>
        </w:tabs>
        <w:spacing w:after="0" w:line="240" w:lineRule="auto"/>
        <w:rPr>
          <w:rFonts w:ascii="Times New Roman" w:hAnsi="Times New Roman"/>
        </w:rPr>
      </w:pPr>
    </w:p>
    <w:p w14:paraId="3FCCA025"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br w:type="page"/>
      </w:r>
    </w:p>
    <w:p w14:paraId="3FCCA026" w14:textId="77777777" w:rsidR="00E75800" w:rsidRPr="00E75800" w:rsidRDefault="00E75800" w:rsidP="00E75800">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lastRenderedPageBreak/>
        <w:t>INFORMACIJA ANT VIDINĖS PAKUOTĖS</w:t>
      </w:r>
    </w:p>
    <w:p w14:paraId="3FCCA027" w14:textId="77777777" w:rsidR="00E75800" w:rsidRPr="00E75800" w:rsidRDefault="00E75800" w:rsidP="00E75800">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FCCA028" w14:textId="77777777" w:rsidR="00E75800" w:rsidRPr="00E75800" w:rsidRDefault="00E75800" w:rsidP="00E75800">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50</w:t>
      </w:r>
      <w:r w:rsidR="00D42F25">
        <w:rPr>
          <w:rFonts w:ascii="Times New Roman" w:hAnsi="Times New Roman"/>
          <w:b/>
        </w:rPr>
        <w:t> ml</w:t>
      </w:r>
      <w:r w:rsidRPr="00E75800">
        <w:rPr>
          <w:rFonts w:ascii="Times New Roman" w:hAnsi="Times New Roman"/>
          <w:b/>
        </w:rPr>
        <w:t xml:space="preserve"> FLAKONAS</w:t>
      </w:r>
    </w:p>
    <w:p w14:paraId="3FCCA029" w14:textId="77777777" w:rsidR="00E75800" w:rsidRPr="00E75800" w:rsidRDefault="00E75800" w:rsidP="00E75800">
      <w:pPr>
        <w:tabs>
          <w:tab w:val="left" w:pos="567"/>
        </w:tabs>
        <w:spacing w:after="0" w:line="240" w:lineRule="auto"/>
        <w:rPr>
          <w:rFonts w:ascii="Times New Roman" w:hAnsi="Times New Roman"/>
        </w:rPr>
      </w:pPr>
    </w:p>
    <w:p w14:paraId="3FCCA02A" w14:textId="77777777" w:rsidR="00E75800" w:rsidRPr="00E75800" w:rsidRDefault="00E75800" w:rsidP="00E75800">
      <w:pPr>
        <w:tabs>
          <w:tab w:val="left" w:pos="567"/>
        </w:tabs>
        <w:spacing w:after="0" w:line="240" w:lineRule="auto"/>
        <w:rPr>
          <w:rFonts w:ascii="Times New Roman" w:hAnsi="Times New Roman"/>
        </w:rPr>
      </w:pPr>
    </w:p>
    <w:p w14:paraId="3FCCA02B"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1.</w:t>
      </w:r>
      <w:r w:rsidRPr="00E75800">
        <w:rPr>
          <w:rFonts w:ascii="Times New Roman" w:hAnsi="Times New Roman"/>
          <w:b/>
        </w:rPr>
        <w:tab/>
        <w:t>VAISTINIO PREPARATO PAVADINIMAS</w:t>
      </w:r>
    </w:p>
    <w:p w14:paraId="3FCCA02C" w14:textId="77777777" w:rsidR="00E75800" w:rsidRPr="00E75800" w:rsidRDefault="00E75800" w:rsidP="00E75800">
      <w:pPr>
        <w:tabs>
          <w:tab w:val="left" w:pos="567"/>
        </w:tabs>
        <w:spacing w:after="0" w:line="240" w:lineRule="auto"/>
        <w:rPr>
          <w:rFonts w:ascii="Times New Roman" w:hAnsi="Times New Roman"/>
        </w:rPr>
      </w:pPr>
    </w:p>
    <w:p w14:paraId="3FCCA02D"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proofErr w:type="spellStart"/>
      <w:r w:rsidRPr="00E75800">
        <w:rPr>
          <w:rFonts w:ascii="Times New Roman" w:hAnsi="Times New Roman"/>
        </w:rPr>
        <w:t>Propoven</w:t>
      </w:r>
      <w:proofErr w:type="spellEnd"/>
      <w:r w:rsidRPr="00E75800">
        <w:rPr>
          <w:rFonts w:ascii="Times New Roman" w:hAnsi="Times New Roman"/>
        </w:rPr>
        <w:t xml:space="preserve"> 1 % injekcinė ar infuzinė emulsija</w:t>
      </w:r>
    </w:p>
    <w:p w14:paraId="3FCCA02E" w14:textId="77777777" w:rsidR="00E75800" w:rsidRPr="00014DC7" w:rsidRDefault="00E24B87" w:rsidP="00E75800">
      <w:pPr>
        <w:tabs>
          <w:tab w:val="left" w:pos="567"/>
        </w:tabs>
        <w:spacing w:after="0" w:line="240" w:lineRule="auto"/>
        <w:rPr>
          <w:rFonts w:ascii="Times New Roman" w:hAnsi="Times New Roman"/>
          <w:iCs/>
          <w:snapToGrid w:val="0"/>
          <w:lang w:val="la-Latn"/>
        </w:rPr>
      </w:pPr>
      <w:r w:rsidRPr="00014DC7">
        <w:rPr>
          <w:rFonts w:ascii="Times New Roman" w:hAnsi="Times New Roman"/>
          <w:iCs/>
          <w:lang w:val="la-Latn"/>
        </w:rPr>
        <w:t>p</w:t>
      </w:r>
      <w:r w:rsidR="00E75800" w:rsidRPr="00014DC7">
        <w:rPr>
          <w:rFonts w:ascii="Times New Roman" w:hAnsi="Times New Roman"/>
          <w:iCs/>
          <w:lang w:val="la-Latn"/>
        </w:rPr>
        <w:t>ropofolum</w:t>
      </w:r>
    </w:p>
    <w:p w14:paraId="3FCCA02F" w14:textId="77777777" w:rsidR="00E75800" w:rsidRPr="00E75800" w:rsidRDefault="00E75800" w:rsidP="00E75800">
      <w:pPr>
        <w:tabs>
          <w:tab w:val="left" w:pos="567"/>
        </w:tabs>
        <w:spacing w:after="0" w:line="240" w:lineRule="auto"/>
        <w:rPr>
          <w:rFonts w:ascii="Times New Roman" w:hAnsi="Times New Roman"/>
        </w:rPr>
      </w:pPr>
    </w:p>
    <w:p w14:paraId="3FCCA030" w14:textId="77777777" w:rsidR="00E75800" w:rsidRPr="00E75800" w:rsidRDefault="00E75800" w:rsidP="00E75800">
      <w:pPr>
        <w:tabs>
          <w:tab w:val="left" w:pos="567"/>
        </w:tabs>
        <w:spacing w:after="0" w:line="240" w:lineRule="auto"/>
        <w:rPr>
          <w:rFonts w:ascii="Times New Roman" w:hAnsi="Times New Roman"/>
        </w:rPr>
      </w:pPr>
    </w:p>
    <w:p w14:paraId="3FCCA031"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2.</w:t>
      </w:r>
      <w:r w:rsidRPr="00E75800">
        <w:rPr>
          <w:rFonts w:ascii="Times New Roman" w:hAnsi="Times New Roman"/>
          <w:b/>
        </w:rPr>
        <w:tab/>
        <w:t xml:space="preserve">VEIKLIOJI MEDŽIAGA IR JOS KIEKIS </w:t>
      </w:r>
    </w:p>
    <w:p w14:paraId="3FCCA032" w14:textId="77777777" w:rsidR="00E75800" w:rsidRPr="00E75800" w:rsidRDefault="00E75800" w:rsidP="00E75800">
      <w:pPr>
        <w:tabs>
          <w:tab w:val="left" w:pos="567"/>
        </w:tabs>
        <w:spacing w:after="0" w:line="240" w:lineRule="auto"/>
        <w:rPr>
          <w:rFonts w:ascii="Times New Roman" w:hAnsi="Times New Roman"/>
        </w:rPr>
      </w:pPr>
    </w:p>
    <w:p w14:paraId="3FCCA033" w14:textId="77777777" w:rsidR="00E75800" w:rsidRPr="00E75800" w:rsidRDefault="003D746A"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Kiekviename</w:t>
      </w:r>
      <w:r w:rsidR="0078398D">
        <w:rPr>
          <w:rFonts w:ascii="Times New Roman" w:hAnsi="Times New Roman"/>
        </w:rPr>
        <w:t xml:space="preserve"> </w:t>
      </w:r>
      <w:r w:rsidR="00E75800" w:rsidRPr="00E75800">
        <w:rPr>
          <w:rFonts w:ascii="Times New Roman" w:hAnsi="Times New Roman"/>
        </w:rPr>
        <w:t xml:space="preserve">ml yra 10 mg </w:t>
      </w:r>
      <w:proofErr w:type="spellStart"/>
      <w:r w:rsidR="00E75800" w:rsidRPr="00E75800">
        <w:rPr>
          <w:rFonts w:ascii="Times New Roman" w:hAnsi="Times New Roman"/>
        </w:rPr>
        <w:t>propofolio</w:t>
      </w:r>
      <w:proofErr w:type="spellEnd"/>
      <w:r w:rsidR="00E75800" w:rsidRPr="00E75800">
        <w:rPr>
          <w:rFonts w:ascii="Times New Roman" w:hAnsi="Times New Roman"/>
        </w:rPr>
        <w:t>.</w:t>
      </w:r>
    </w:p>
    <w:p w14:paraId="3FCCA034"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50 ml flakone yra 500 mg </w:t>
      </w:r>
      <w:proofErr w:type="spellStart"/>
      <w:r w:rsidRPr="00E75800">
        <w:rPr>
          <w:rFonts w:ascii="Times New Roman" w:hAnsi="Times New Roman"/>
        </w:rPr>
        <w:t>propofolio</w:t>
      </w:r>
      <w:proofErr w:type="spellEnd"/>
      <w:r w:rsidRPr="00E75800">
        <w:rPr>
          <w:rFonts w:ascii="Times New Roman" w:hAnsi="Times New Roman"/>
        </w:rPr>
        <w:t>.</w:t>
      </w:r>
    </w:p>
    <w:p w14:paraId="3FCCA035" w14:textId="77777777" w:rsidR="00E75800" w:rsidRPr="00E75800" w:rsidRDefault="00E75800" w:rsidP="00E75800">
      <w:pPr>
        <w:tabs>
          <w:tab w:val="left" w:pos="567"/>
        </w:tabs>
        <w:spacing w:after="0" w:line="240" w:lineRule="auto"/>
        <w:rPr>
          <w:rFonts w:ascii="Times New Roman" w:hAnsi="Times New Roman"/>
        </w:rPr>
      </w:pPr>
    </w:p>
    <w:p w14:paraId="3FCCA036" w14:textId="77777777" w:rsidR="00E75800" w:rsidRPr="00E75800" w:rsidRDefault="00E75800" w:rsidP="00E75800">
      <w:pPr>
        <w:tabs>
          <w:tab w:val="left" w:pos="567"/>
        </w:tabs>
        <w:spacing w:after="0" w:line="240" w:lineRule="auto"/>
        <w:rPr>
          <w:rFonts w:ascii="Times New Roman" w:hAnsi="Times New Roman"/>
        </w:rPr>
      </w:pPr>
    </w:p>
    <w:p w14:paraId="3FCCA037"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PAGALBINIŲ MEDŽIAGŲ SĄRAŠAS</w:t>
      </w:r>
    </w:p>
    <w:p w14:paraId="3FCCA038" w14:textId="77777777" w:rsidR="00E75800" w:rsidRPr="00E75800" w:rsidRDefault="00E75800" w:rsidP="00E75800">
      <w:pPr>
        <w:tabs>
          <w:tab w:val="left" w:pos="567"/>
        </w:tabs>
        <w:spacing w:after="0" w:line="240" w:lineRule="auto"/>
        <w:rPr>
          <w:rFonts w:ascii="Times New Roman" w:hAnsi="Times New Roman"/>
        </w:rPr>
      </w:pPr>
    </w:p>
    <w:p w14:paraId="3FCCA039" w14:textId="77777777" w:rsidR="00E75800" w:rsidRPr="00014DC7" w:rsidRDefault="00E75800" w:rsidP="00E75800">
      <w:pPr>
        <w:autoSpaceDE w:val="0"/>
        <w:autoSpaceDN w:val="0"/>
        <w:adjustRightInd w:val="0"/>
        <w:spacing w:after="0" w:line="240" w:lineRule="auto"/>
        <w:rPr>
          <w:rFonts w:ascii="Times New Roman" w:hAnsi="Times New Roman"/>
          <w:color w:val="000000"/>
          <w:lang w:val="la-Latn"/>
        </w:rPr>
      </w:pPr>
      <w:r w:rsidRPr="00014DC7">
        <w:rPr>
          <w:rFonts w:ascii="Times New Roman" w:hAnsi="Times New Roman"/>
          <w:color w:val="000000"/>
          <w:lang w:val="la-Latn"/>
        </w:rPr>
        <w:t>Soiae oleum raffinatum, Triglycerida saturata media, Phosphatidum ovi depuratum, Glycerolum, Acidum oleicum, Natrii hydroxidum, Aqua ad iniectabile.</w:t>
      </w:r>
    </w:p>
    <w:p w14:paraId="3FCCA03A" w14:textId="77777777" w:rsidR="00E75800" w:rsidRPr="00E75800" w:rsidRDefault="00E75800" w:rsidP="00E75800">
      <w:pPr>
        <w:tabs>
          <w:tab w:val="left" w:pos="567"/>
        </w:tabs>
        <w:spacing w:after="0" w:line="240" w:lineRule="auto"/>
        <w:rPr>
          <w:rFonts w:ascii="Times New Roman" w:hAnsi="Times New Roman"/>
        </w:rPr>
      </w:pPr>
    </w:p>
    <w:p w14:paraId="3FCCA03B"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014DC7">
        <w:rPr>
          <w:rFonts w:ascii="Times New Roman" w:hAnsi="Times New Roman"/>
          <w:highlight w:val="lightGray"/>
        </w:rPr>
        <w:t>Daugiau informacijos pateikta pakuotės lapelyje.</w:t>
      </w:r>
    </w:p>
    <w:p w14:paraId="3FCCA03C" w14:textId="77777777" w:rsidR="00E75800" w:rsidRPr="00E75800" w:rsidRDefault="00E75800" w:rsidP="00E75800">
      <w:pPr>
        <w:tabs>
          <w:tab w:val="left" w:pos="567"/>
        </w:tabs>
        <w:spacing w:after="0" w:line="240" w:lineRule="auto"/>
        <w:rPr>
          <w:rFonts w:ascii="Times New Roman" w:hAnsi="Times New Roman"/>
        </w:rPr>
      </w:pPr>
    </w:p>
    <w:p w14:paraId="3FCCA03D" w14:textId="77777777" w:rsidR="00E75800" w:rsidRPr="00E75800" w:rsidRDefault="00E75800" w:rsidP="00E75800">
      <w:pPr>
        <w:tabs>
          <w:tab w:val="left" w:pos="567"/>
        </w:tabs>
        <w:spacing w:after="0" w:line="240" w:lineRule="auto"/>
        <w:rPr>
          <w:rFonts w:ascii="Times New Roman" w:hAnsi="Times New Roman"/>
        </w:rPr>
      </w:pPr>
    </w:p>
    <w:p w14:paraId="3FCCA03E"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FARMACINĖ FORMA IR KIEKIS PAKUOTĖJE</w:t>
      </w:r>
    </w:p>
    <w:p w14:paraId="3FCCA03F" w14:textId="77777777" w:rsidR="00E75800" w:rsidRPr="00E75800" w:rsidRDefault="00E75800" w:rsidP="00E75800">
      <w:pPr>
        <w:tabs>
          <w:tab w:val="left" w:pos="567"/>
        </w:tabs>
        <w:spacing w:after="0" w:line="240" w:lineRule="auto"/>
        <w:rPr>
          <w:rFonts w:ascii="Times New Roman" w:hAnsi="Times New Roman"/>
        </w:rPr>
      </w:pPr>
    </w:p>
    <w:p w14:paraId="3FCCA040"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50 ml </w:t>
      </w:r>
      <w:r w:rsidRPr="00316DDC">
        <w:rPr>
          <w:rFonts w:ascii="Times New Roman" w:hAnsi="Times New Roman"/>
          <w:highlight w:val="lightGray"/>
        </w:rPr>
        <w:t>injekcinės ar infuzinės emulsijos</w:t>
      </w:r>
    </w:p>
    <w:p w14:paraId="3FCCA041" w14:textId="77777777" w:rsidR="00E75800" w:rsidRPr="00E75800" w:rsidRDefault="00E75800" w:rsidP="00E75800">
      <w:pPr>
        <w:tabs>
          <w:tab w:val="left" w:pos="567"/>
        </w:tabs>
        <w:spacing w:after="0" w:line="240" w:lineRule="auto"/>
        <w:rPr>
          <w:rFonts w:ascii="Times New Roman" w:hAnsi="Times New Roman"/>
        </w:rPr>
      </w:pPr>
    </w:p>
    <w:p w14:paraId="3FCCA042" w14:textId="77777777" w:rsidR="00E75800" w:rsidRPr="00E75800" w:rsidRDefault="00E75800" w:rsidP="00E75800">
      <w:pPr>
        <w:tabs>
          <w:tab w:val="left" w:pos="567"/>
        </w:tabs>
        <w:spacing w:after="0" w:line="240" w:lineRule="auto"/>
        <w:rPr>
          <w:rFonts w:ascii="Times New Roman" w:hAnsi="Times New Roman"/>
        </w:rPr>
      </w:pPr>
    </w:p>
    <w:p w14:paraId="3FCCA043"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5.</w:t>
      </w:r>
      <w:r w:rsidRPr="00E75800">
        <w:rPr>
          <w:rFonts w:ascii="Times New Roman" w:hAnsi="Times New Roman"/>
          <w:b/>
        </w:rPr>
        <w:tab/>
        <w:t>VARTOJIMO METODAS IR BŪDAS</w:t>
      </w:r>
    </w:p>
    <w:p w14:paraId="3FCCA044" w14:textId="77777777" w:rsidR="00E75800" w:rsidRPr="00E75800" w:rsidRDefault="00E75800" w:rsidP="00E75800">
      <w:pPr>
        <w:tabs>
          <w:tab w:val="left" w:pos="567"/>
        </w:tabs>
        <w:spacing w:after="0" w:line="240" w:lineRule="auto"/>
        <w:rPr>
          <w:rFonts w:ascii="Times New Roman" w:hAnsi="Times New Roman"/>
        </w:rPr>
      </w:pPr>
    </w:p>
    <w:p w14:paraId="3FCCA04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Leisti į veną.</w:t>
      </w:r>
    </w:p>
    <w:p w14:paraId="3FCCA046" w14:textId="77777777" w:rsidR="000163C5" w:rsidRPr="0057787A" w:rsidRDefault="000163C5" w:rsidP="00E75800">
      <w:pPr>
        <w:tabs>
          <w:tab w:val="left" w:pos="567"/>
        </w:tabs>
        <w:spacing w:after="0" w:line="240" w:lineRule="auto"/>
        <w:rPr>
          <w:rFonts w:ascii="Times New Roman" w:eastAsia="Times New Roman" w:hAnsi="Times New Roman"/>
          <w:snapToGrid w:val="0"/>
        </w:rPr>
      </w:pPr>
      <w:r w:rsidRPr="000163C5">
        <w:rPr>
          <w:rFonts w:ascii="Times New Roman" w:hAnsi="Times New Roman"/>
        </w:rPr>
        <w:t xml:space="preserve">Vienkartiniam vartojimui vienam pacientui. </w:t>
      </w:r>
      <w:r w:rsidRPr="00014DC7">
        <w:rPr>
          <w:rFonts w:ascii="Times New Roman" w:hAnsi="Times New Roman"/>
          <w:highlight w:val="lightGray"/>
        </w:rPr>
        <w:t>Vartojant kelis kartus, kyla sepsio rizika.</w:t>
      </w:r>
    </w:p>
    <w:p w14:paraId="3FCCA047"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flakoną pakratyti.</w:t>
      </w:r>
    </w:p>
    <w:p w14:paraId="3FCCA048"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40239">
        <w:rPr>
          <w:rFonts w:ascii="Times New Roman" w:hAnsi="Times New Roman"/>
          <w:highlight w:val="lightGray"/>
        </w:rPr>
        <w:t>Prieš vartojimą perskaitykite pakuotės lapelį.</w:t>
      </w:r>
    </w:p>
    <w:p w14:paraId="3FCCA049" w14:textId="77777777" w:rsidR="00E75800" w:rsidRPr="00E75800" w:rsidRDefault="00E75800" w:rsidP="00E75800">
      <w:pPr>
        <w:tabs>
          <w:tab w:val="left" w:pos="567"/>
        </w:tabs>
        <w:spacing w:after="0" w:line="240" w:lineRule="auto"/>
        <w:rPr>
          <w:rFonts w:ascii="Times New Roman" w:hAnsi="Times New Roman"/>
        </w:rPr>
      </w:pPr>
    </w:p>
    <w:p w14:paraId="3FCCA04A" w14:textId="77777777" w:rsidR="00E75800" w:rsidRPr="00E75800" w:rsidRDefault="00E75800" w:rsidP="00E75800">
      <w:pPr>
        <w:tabs>
          <w:tab w:val="left" w:pos="567"/>
        </w:tabs>
        <w:spacing w:after="0" w:line="240" w:lineRule="auto"/>
        <w:rPr>
          <w:rFonts w:ascii="Times New Roman" w:hAnsi="Times New Roman"/>
        </w:rPr>
      </w:pPr>
    </w:p>
    <w:p w14:paraId="3FCCA04B"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SPECIALUS ĮSPĖJIMAS, KAD VAISTINĮ PREPARATĄ BŪTINA LAIKYTI VAIKAMS NEPASTEBIMOJE IR NEPASIEKIAMOJE VIETOJE</w:t>
      </w:r>
    </w:p>
    <w:p w14:paraId="3FCCA04C" w14:textId="77777777" w:rsidR="00E75800" w:rsidRPr="00E75800" w:rsidRDefault="00E75800" w:rsidP="00E75800">
      <w:pPr>
        <w:tabs>
          <w:tab w:val="left" w:pos="567"/>
        </w:tabs>
        <w:spacing w:after="0" w:line="240" w:lineRule="auto"/>
        <w:rPr>
          <w:rFonts w:ascii="Times New Roman" w:hAnsi="Times New Roman"/>
        </w:rPr>
      </w:pPr>
    </w:p>
    <w:p w14:paraId="3FCCA04D"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Laikyti vaikams nepastebimoje ir nepasiekiamoje vietoje.</w:t>
      </w:r>
    </w:p>
    <w:p w14:paraId="3FCCA04E" w14:textId="77777777" w:rsidR="00E75800" w:rsidRPr="00E75800" w:rsidRDefault="00E75800" w:rsidP="00E75800">
      <w:pPr>
        <w:tabs>
          <w:tab w:val="left" w:pos="567"/>
        </w:tabs>
        <w:spacing w:after="0" w:line="240" w:lineRule="auto"/>
        <w:rPr>
          <w:rFonts w:ascii="Times New Roman" w:hAnsi="Times New Roman"/>
        </w:rPr>
      </w:pPr>
    </w:p>
    <w:p w14:paraId="3FCCA04F" w14:textId="77777777" w:rsidR="00E75800" w:rsidRPr="00E75800" w:rsidRDefault="00E75800" w:rsidP="00E75800">
      <w:pPr>
        <w:tabs>
          <w:tab w:val="left" w:pos="567"/>
        </w:tabs>
        <w:spacing w:after="0" w:line="240" w:lineRule="auto"/>
        <w:rPr>
          <w:rFonts w:ascii="Times New Roman" w:hAnsi="Times New Roman"/>
        </w:rPr>
      </w:pPr>
    </w:p>
    <w:p w14:paraId="3FCCA050"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7.</w:t>
      </w:r>
      <w:r w:rsidRPr="00E75800">
        <w:rPr>
          <w:rFonts w:ascii="Times New Roman" w:hAnsi="Times New Roman"/>
          <w:b/>
        </w:rPr>
        <w:tab/>
        <w:t>KITAS (-I) SPECIALUS (-ŪS) ĮSPĖJIMAS (-AI) (JEI REIKIA)</w:t>
      </w:r>
    </w:p>
    <w:p w14:paraId="3FCCA051" w14:textId="77777777" w:rsidR="00E75800" w:rsidRPr="00E75800" w:rsidRDefault="00E75800" w:rsidP="00E75800">
      <w:pPr>
        <w:tabs>
          <w:tab w:val="left" w:pos="567"/>
        </w:tabs>
        <w:spacing w:after="0" w:line="240" w:lineRule="auto"/>
        <w:rPr>
          <w:rFonts w:ascii="Times New Roman" w:hAnsi="Times New Roman"/>
        </w:rPr>
      </w:pPr>
    </w:p>
    <w:p w14:paraId="3FCCA052" w14:textId="77777777" w:rsidR="00E75800" w:rsidRPr="00E75800" w:rsidRDefault="00E75800" w:rsidP="00E75800">
      <w:pPr>
        <w:tabs>
          <w:tab w:val="left" w:pos="567"/>
        </w:tabs>
        <w:spacing w:after="0" w:line="240" w:lineRule="auto"/>
        <w:rPr>
          <w:rFonts w:ascii="Times New Roman" w:hAnsi="Times New Roman"/>
        </w:rPr>
      </w:pPr>
    </w:p>
    <w:p w14:paraId="3FCCA053"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8.</w:t>
      </w:r>
      <w:r w:rsidRPr="00E75800">
        <w:rPr>
          <w:rFonts w:ascii="Times New Roman" w:hAnsi="Times New Roman"/>
          <w:b/>
        </w:rPr>
        <w:tab/>
        <w:t>TINKAMUMO LAIKAS</w:t>
      </w:r>
    </w:p>
    <w:p w14:paraId="3FCCA054" w14:textId="77777777" w:rsidR="00E75800" w:rsidRPr="00E75800" w:rsidRDefault="00E75800" w:rsidP="00E75800">
      <w:pPr>
        <w:tabs>
          <w:tab w:val="left" w:pos="567"/>
        </w:tabs>
        <w:spacing w:after="0" w:line="240" w:lineRule="auto"/>
        <w:rPr>
          <w:rFonts w:ascii="Times New Roman" w:hAnsi="Times New Roman"/>
        </w:rPr>
      </w:pPr>
    </w:p>
    <w:p w14:paraId="3FCCA055"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eastAsia="Times New Roman" w:hAnsi="Times New Roman"/>
          <w:snapToGrid w:val="0"/>
        </w:rPr>
        <w:t>EXP</w:t>
      </w:r>
      <w:r w:rsidRPr="00E75800">
        <w:rPr>
          <w:rFonts w:ascii="Times New Roman" w:hAnsi="Times New Roman"/>
        </w:rPr>
        <w:t xml:space="preserve"> {</w:t>
      </w:r>
      <w:proofErr w:type="spellStart"/>
      <w:r w:rsidRPr="00E75800">
        <w:rPr>
          <w:rFonts w:ascii="Times New Roman" w:hAnsi="Times New Roman"/>
        </w:rPr>
        <w:t>mm.MMMM</w:t>
      </w:r>
      <w:proofErr w:type="spellEnd"/>
      <w:r w:rsidRPr="00E75800">
        <w:rPr>
          <w:rFonts w:ascii="Times New Roman" w:hAnsi="Times New Roman"/>
        </w:rPr>
        <w:t>}</w:t>
      </w:r>
    </w:p>
    <w:p w14:paraId="3FCCA056" w14:textId="77777777" w:rsidR="000163C5" w:rsidRPr="0057787A" w:rsidRDefault="000163C5" w:rsidP="00E75800">
      <w:pPr>
        <w:tabs>
          <w:tab w:val="left" w:pos="567"/>
        </w:tabs>
        <w:spacing w:after="0" w:line="240" w:lineRule="auto"/>
        <w:rPr>
          <w:rFonts w:ascii="Times New Roman" w:eastAsia="Times New Roman" w:hAnsi="Times New Roman"/>
          <w:snapToGrid w:val="0"/>
        </w:rPr>
      </w:pPr>
      <w:r w:rsidRPr="000163C5">
        <w:rPr>
          <w:rFonts w:ascii="Times New Roman" w:hAnsi="Times New Roman"/>
        </w:rPr>
        <w:t>Atidarius, suvartoti nedelsiant</w:t>
      </w:r>
      <w:r w:rsidR="00B24C2A">
        <w:rPr>
          <w:rFonts w:ascii="Times New Roman" w:hAnsi="Times New Roman"/>
        </w:rPr>
        <w:t>.</w:t>
      </w:r>
    </w:p>
    <w:p w14:paraId="3FCCA057"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014DC7">
        <w:rPr>
          <w:rFonts w:ascii="Times New Roman" w:hAnsi="Times New Roman"/>
          <w:highlight w:val="lightGray"/>
        </w:rPr>
        <w:t>Praskiesto preparato tinkamumo laikas nurodytas pakuotės lapelyje.</w:t>
      </w:r>
    </w:p>
    <w:p w14:paraId="3FCCA058" w14:textId="77777777" w:rsidR="00E75800" w:rsidRPr="00E75800" w:rsidRDefault="00E75800" w:rsidP="00E75800">
      <w:pPr>
        <w:tabs>
          <w:tab w:val="left" w:pos="567"/>
        </w:tabs>
        <w:spacing w:after="0" w:line="240" w:lineRule="auto"/>
        <w:rPr>
          <w:rFonts w:ascii="Times New Roman" w:hAnsi="Times New Roman"/>
        </w:rPr>
      </w:pPr>
    </w:p>
    <w:p w14:paraId="3FCCA059" w14:textId="77777777" w:rsidR="00E75800" w:rsidRPr="00E75800" w:rsidRDefault="00E75800" w:rsidP="00E75800">
      <w:pPr>
        <w:tabs>
          <w:tab w:val="left" w:pos="567"/>
        </w:tabs>
        <w:spacing w:after="0" w:line="240" w:lineRule="auto"/>
        <w:rPr>
          <w:rFonts w:ascii="Times New Roman" w:hAnsi="Times New Roman"/>
        </w:rPr>
      </w:pPr>
    </w:p>
    <w:p w14:paraId="3FCCA05A"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9.</w:t>
      </w:r>
      <w:r w:rsidRPr="00E75800">
        <w:rPr>
          <w:rFonts w:ascii="Times New Roman" w:hAnsi="Times New Roman"/>
          <w:b/>
        </w:rPr>
        <w:tab/>
        <w:t>SPECIALIOS LAIKYMO SĄLYGOS</w:t>
      </w:r>
    </w:p>
    <w:p w14:paraId="3FCCA05B" w14:textId="77777777" w:rsidR="00E75800" w:rsidRPr="00E75800" w:rsidRDefault="00E75800" w:rsidP="00E75800">
      <w:pPr>
        <w:tabs>
          <w:tab w:val="left" w:pos="567"/>
        </w:tabs>
        <w:spacing w:after="0" w:line="240" w:lineRule="auto"/>
        <w:rPr>
          <w:rFonts w:ascii="Times New Roman" w:hAnsi="Times New Roman"/>
        </w:rPr>
      </w:pPr>
    </w:p>
    <w:p w14:paraId="3FCCA05C"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Laikyti ne aukštesnėje kaip </w:t>
      </w:r>
      <w:r w:rsidR="003D746A" w:rsidRPr="00E75800">
        <w:rPr>
          <w:rFonts w:ascii="Times New Roman" w:hAnsi="Times New Roman"/>
        </w:rPr>
        <w:t>25</w:t>
      </w:r>
      <w:r w:rsidR="003D746A">
        <w:rPr>
          <w:rFonts w:ascii="Times New Roman" w:hAnsi="Times New Roman"/>
        </w:rPr>
        <w:t> </w:t>
      </w:r>
      <w:r w:rsidRPr="00E75800">
        <w:rPr>
          <w:rFonts w:ascii="Times New Roman" w:hAnsi="Times New Roman"/>
        </w:rPr>
        <w:sym w:font="Symbol" w:char="F0B0"/>
      </w:r>
      <w:r w:rsidRPr="00E75800">
        <w:rPr>
          <w:rFonts w:ascii="Times New Roman" w:hAnsi="Times New Roman"/>
        </w:rPr>
        <w:t>C temperatūroje. Negalima užšaldyti.</w:t>
      </w:r>
    </w:p>
    <w:p w14:paraId="3FCCA05D" w14:textId="77777777" w:rsidR="00E75800" w:rsidRPr="00E75800" w:rsidRDefault="00E75800" w:rsidP="00E75800">
      <w:pPr>
        <w:tabs>
          <w:tab w:val="left" w:pos="567"/>
        </w:tabs>
        <w:spacing w:after="0" w:line="240" w:lineRule="auto"/>
        <w:rPr>
          <w:rFonts w:ascii="Times New Roman" w:hAnsi="Times New Roman"/>
        </w:rPr>
      </w:pPr>
    </w:p>
    <w:p w14:paraId="3FCCA05E" w14:textId="77777777" w:rsidR="00E75800" w:rsidRPr="00E75800" w:rsidRDefault="00E75800" w:rsidP="00E75800">
      <w:pPr>
        <w:tabs>
          <w:tab w:val="left" w:pos="567"/>
        </w:tabs>
        <w:spacing w:after="0" w:line="240" w:lineRule="auto"/>
        <w:rPr>
          <w:rFonts w:ascii="Times New Roman" w:hAnsi="Times New Roman"/>
        </w:rPr>
      </w:pPr>
    </w:p>
    <w:p w14:paraId="3FCCA05F"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10.</w:t>
      </w:r>
      <w:r w:rsidRPr="00E75800">
        <w:rPr>
          <w:rFonts w:ascii="Times New Roman" w:hAnsi="Times New Roman"/>
          <w:b/>
        </w:rPr>
        <w:tab/>
        <w:t>SPECIALIOS ATSARGUMO PRIEMONĖS DĖL NESUVARTOTO VAISTINIO PREPARATO AR JO ATLIEKŲ TVARKYMO (JEI REIKIA)</w:t>
      </w:r>
    </w:p>
    <w:p w14:paraId="3FCCA060" w14:textId="77777777" w:rsidR="00E75800" w:rsidRPr="00E75800" w:rsidRDefault="00E75800" w:rsidP="00E75800">
      <w:pPr>
        <w:tabs>
          <w:tab w:val="left" w:pos="567"/>
        </w:tabs>
        <w:spacing w:after="0" w:line="240" w:lineRule="auto"/>
        <w:rPr>
          <w:rFonts w:ascii="Times New Roman" w:hAnsi="Times New Roman"/>
        </w:rPr>
      </w:pPr>
    </w:p>
    <w:p w14:paraId="3FCCA061" w14:textId="77777777" w:rsidR="00E75800" w:rsidRPr="00E75800" w:rsidRDefault="00E75800" w:rsidP="00E75800">
      <w:pPr>
        <w:tabs>
          <w:tab w:val="left" w:pos="567"/>
        </w:tabs>
        <w:spacing w:after="0" w:line="240" w:lineRule="auto"/>
        <w:rPr>
          <w:rFonts w:ascii="Times New Roman" w:hAnsi="Times New Roman"/>
        </w:rPr>
      </w:pPr>
    </w:p>
    <w:p w14:paraId="3FCCA062"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de-DE"/>
        </w:rPr>
      </w:pPr>
      <w:r w:rsidRPr="00E75800">
        <w:rPr>
          <w:rFonts w:ascii="Times New Roman" w:hAnsi="Times New Roman"/>
          <w:b/>
        </w:rPr>
        <w:t>11.</w:t>
      </w:r>
      <w:r w:rsidRPr="00E75800">
        <w:rPr>
          <w:rFonts w:ascii="Times New Roman" w:hAnsi="Times New Roman"/>
          <w:b/>
        </w:rPr>
        <w:tab/>
        <w:t>REGISTRUOTOJO PAVADINIMAS IR ADRESAS</w:t>
      </w:r>
    </w:p>
    <w:p w14:paraId="3FCCA063" w14:textId="77777777" w:rsidR="00E75800" w:rsidRPr="00E75800" w:rsidRDefault="00E75800" w:rsidP="00E75800">
      <w:pPr>
        <w:tabs>
          <w:tab w:val="left" w:pos="567"/>
        </w:tabs>
        <w:spacing w:after="0" w:line="240" w:lineRule="auto"/>
        <w:rPr>
          <w:rFonts w:ascii="Times New Roman" w:hAnsi="Times New Roman"/>
        </w:rPr>
      </w:pPr>
    </w:p>
    <w:p w14:paraId="3FCCA064"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A065" w14:textId="77777777" w:rsidR="00E75800" w:rsidRPr="00E75800" w:rsidRDefault="00E75800" w:rsidP="00E75800">
      <w:pPr>
        <w:tabs>
          <w:tab w:val="left" w:pos="567"/>
        </w:tabs>
        <w:spacing w:after="0" w:line="240" w:lineRule="auto"/>
        <w:rPr>
          <w:rFonts w:ascii="Times New Roman" w:hAnsi="Times New Roman"/>
        </w:rPr>
      </w:pPr>
      <w:r w:rsidRPr="00014DC7">
        <w:rPr>
          <w:rFonts w:ascii="Times New Roman" w:hAnsi="Times New Roman"/>
          <w:highlight w:val="lightGray"/>
        </w:rPr>
        <w:t xml:space="preserve">D-61346 </w:t>
      </w:r>
      <w:proofErr w:type="spellStart"/>
      <w:r w:rsidRPr="00014DC7">
        <w:rPr>
          <w:rFonts w:ascii="Times New Roman" w:hAnsi="Times New Roman"/>
          <w:highlight w:val="lightGray"/>
        </w:rPr>
        <w:t>Bad</w:t>
      </w:r>
      <w:proofErr w:type="spellEnd"/>
      <w:r w:rsidRPr="00014DC7">
        <w:rPr>
          <w:rFonts w:ascii="Times New Roman" w:hAnsi="Times New Roman"/>
          <w:highlight w:val="lightGray"/>
        </w:rPr>
        <w:t xml:space="preserve"> </w:t>
      </w:r>
      <w:proofErr w:type="spellStart"/>
      <w:r w:rsidRPr="00014DC7">
        <w:rPr>
          <w:rFonts w:ascii="Times New Roman" w:hAnsi="Times New Roman"/>
          <w:highlight w:val="lightGray"/>
        </w:rPr>
        <w:t>Homburg</w:t>
      </w:r>
      <w:proofErr w:type="spellEnd"/>
      <w:r w:rsidRPr="00014DC7">
        <w:rPr>
          <w:rFonts w:ascii="Times New Roman" w:hAnsi="Times New Roman"/>
          <w:highlight w:val="lightGray"/>
        </w:rPr>
        <w:t xml:space="preserve"> </w:t>
      </w:r>
      <w:proofErr w:type="spellStart"/>
      <w:r w:rsidRPr="00014DC7">
        <w:rPr>
          <w:rFonts w:ascii="Times New Roman" w:hAnsi="Times New Roman"/>
          <w:highlight w:val="lightGray"/>
        </w:rPr>
        <w:t>v.d.H</w:t>
      </w:r>
      <w:proofErr w:type="spellEnd"/>
      <w:r w:rsidRPr="00014DC7">
        <w:rPr>
          <w:rFonts w:ascii="Times New Roman" w:hAnsi="Times New Roman"/>
          <w:highlight w:val="lightGray"/>
        </w:rPr>
        <w:t>.</w:t>
      </w:r>
    </w:p>
    <w:p w14:paraId="3FCCA066"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14:paraId="3FCCA067" w14:textId="77777777" w:rsidR="00E75800" w:rsidRPr="00E75800" w:rsidRDefault="00E75800" w:rsidP="00E75800">
      <w:pPr>
        <w:tabs>
          <w:tab w:val="left" w:pos="567"/>
        </w:tabs>
        <w:spacing w:after="0" w:line="240" w:lineRule="auto"/>
        <w:rPr>
          <w:rFonts w:ascii="Times New Roman" w:hAnsi="Times New Roman"/>
        </w:rPr>
      </w:pPr>
    </w:p>
    <w:p w14:paraId="3FCCA068" w14:textId="77777777" w:rsidR="00E75800" w:rsidRPr="00E75800" w:rsidRDefault="00E75800" w:rsidP="00E75800">
      <w:pPr>
        <w:tabs>
          <w:tab w:val="left" w:pos="567"/>
        </w:tabs>
        <w:spacing w:after="0" w:line="240" w:lineRule="auto"/>
        <w:rPr>
          <w:rFonts w:ascii="Times New Roman" w:hAnsi="Times New Roman"/>
        </w:rPr>
      </w:pPr>
    </w:p>
    <w:p w14:paraId="3FCCA069"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12.</w:t>
      </w:r>
      <w:r w:rsidRPr="00E75800">
        <w:rPr>
          <w:rFonts w:ascii="Times New Roman" w:hAnsi="Times New Roman"/>
          <w:b/>
        </w:rPr>
        <w:tab/>
        <w:t>REGISTRACIJOS PAŽYMĖJIMO NUMERIS (-IAI)</w:t>
      </w:r>
    </w:p>
    <w:p w14:paraId="3FCCA06A" w14:textId="77777777" w:rsidR="00E75800" w:rsidRDefault="00E75800" w:rsidP="00E75800">
      <w:pPr>
        <w:tabs>
          <w:tab w:val="left" w:pos="567"/>
        </w:tabs>
        <w:spacing w:after="0" w:line="240" w:lineRule="auto"/>
        <w:rPr>
          <w:rFonts w:ascii="Times New Roman" w:hAnsi="Times New Roman"/>
        </w:rPr>
      </w:pPr>
    </w:p>
    <w:p w14:paraId="3FCCA06B" w14:textId="77777777" w:rsidR="009B17F6" w:rsidRPr="0057787A" w:rsidRDefault="009B17F6" w:rsidP="009B17F6">
      <w:pPr>
        <w:tabs>
          <w:tab w:val="left" w:pos="567"/>
        </w:tabs>
        <w:spacing w:after="0" w:line="240" w:lineRule="auto"/>
        <w:jc w:val="both"/>
        <w:rPr>
          <w:rFonts w:ascii="Times New Roman" w:eastAsia="Times New Roman" w:hAnsi="Times New Roman"/>
          <w:snapToGrid w:val="0"/>
          <w:lang w:val="de-DE"/>
        </w:rPr>
      </w:pPr>
      <w:r>
        <w:rPr>
          <w:rFonts w:ascii="Times New Roman" w:hAnsi="Times New Roman"/>
          <w:highlight w:val="lightGray"/>
        </w:rPr>
        <w:t xml:space="preserve">50 ml </w:t>
      </w:r>
      <w:r w:rsidRPr="00316DDC">
        <w:rPr>
          <w:rFonts w:ascii="Times New Roman" w:hAnsi="Times New Roman"/>
          <w:highlight w:val="lightGray"/>
        </w:rPr>
        <w:t>N1 –</w:t>
      </w:r>
      <w:r w:rsidRPr="00E75800">
        <w:rPr>
          <w:rFonts w:ascii="Times New Roman" w:hAnsi="Times New Roman"/>
        </w:rPr>
        <w:t xml:space="preserve"> LT/1/05/0195/005</w:t>
      </w:r>
    </w:p>
    <w:p w14:paraId="3FCCA06C" w14:textId="77777777" w:rsidR="009B17F6" w:rsidRPr="0057787A" w:rsidRDefault="009B17F6" w:rsidP="009B17F6">
      <w:pPr>
        <w:tabs>
          <w:tab w:val="left" w:pos="567"/>
        </w:tabs>
        <w:spacing w:after="0" w:line="240" w:lineRule="auto"/>
        <w:jc w:val="both"/>
        <w:rPr>
          <w:rFonts w:ascii="Times New Roman" w:eastAsia="Times New Roman" w:hAnsi="Times New Roman"/>
          <w:snapToGrid w:val="0"/>
          <w:highlight w:val="lightGray"/>
          <w:lang w:val="de-DE"/>
        </w:rPr>
      </w:pPr>
      <w:r>
        <w:rPr>
          <w:rFonts w:ascii="Times New Roman" w:hAnsi="Times New Roman"/>
          <w:highlight w:val="lightGray"/>
        </w:rPr>
        <w:t xml:space="preserve">50 ml </w:t>
      </w:r>
      <w:r w:rsidRPr="00316DDC">
        <w:rPr>
          <w:rFonts w:ascii="Times New Roman" w:hAnsi="Times New Roman"/>
          <w:highlight w:val="lightGray"/>
        </w:rPr>
        <w:t>N10 – LT/1/05/0195/006</w:t>
      </w:r>
    </w:p>
    <w:p w14:paraId="3FCCA06D" w14:textId="77777777" w:rsidR="009B17F6" w:rsidRPr="00704A1D" w:rsidRDefault="009B17F6" w:rsidP="009B17F6">
      <w:pPr>
        <w:tabs>
          <w:tab w:val="left" w:pos="567"/>
        </w:tabs>
        <w:spacing w:after="0" w:line="240" w:lineRule="auto"/>
        <w:jc w:val="both"/>
        <w:rPr>
          <w:rFonts w:ascii="Times New Roman" w:eastAsia="Times New Roman" w:hAnsi="Times New Roman"/>
          <w:snapToGrid w:val="0"/>
          <w:lang w:val="pt-PT"/>
        </w:rPr>
      </w:pPr>
      <w:r>
        <w:rPr>
          <w:rFonts w:ascii="Times New Roman" w:hAnsi="Times New Roman"/>
          <w:highlight w:val="lightGray"/>
        </w:rPr>
        <w:t xml:space="preserve">50 ml </w:t>
      </w:r>
      <w:r w:rsidRPr="00316DDC">
        <w:rPr>
          <w:rFonts w:ascii="Times New Roman" w:hAnsi="Times New Roman"/>
          <w:highlight w:val="lightGray"/>
        </w:rPr>
        <w:t>N15 – LT/1/05/0195/007</w:t>
      </w:r>
    </w:p>
    <w:p w14:paraId="3FCCA06E" w14:textId="77777777" w:rsidR="009B17F6" w:rsidRPr="00E75800" w:rsidRDefault="009B17F6" w:rsidP="00E75800">
      <w:pPr>
        <w:tabs>
          <w:tab w:val="left" w:pos="567"/>
        </w:tabs>
        <w:spacing w:after="0" w:line="240" w:lineRule="auto"/>
        <w:rPr>
          <w:rFonts w:ascii="Times New Roman" w:hAnsi="Times New Roman"/>
        </w:rPr>
      </w:pPr>
    </w:p>
    <w:p w14:paraId="3FCCA06F" w14:textId="77777777" w:rsidR="00E75800" w:rsidRPr="00E75800" w:rsidRDefault="00E75800" w:rsidP="00E75800">
      <w:pPr>
        <w:tabs>
          <w:tab w:val="left" w:pos="567"/>
        </w:tabs>
        <w:spacing w:after="0" w:line="240" w:lineRule="auto"/>
        <w:rPr>
          <w:rFonts w:ascii="Times New Roman" w:hAnsi="Times New Roman"/>
        </w:rPr>
      </w:pPr>
    </w:p>
    <w:p w14:paraId="3FCCA070"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13.</w:t>
      </w:r>
      <w:r w:rsidRPr="00E75800">
        <w:rPr>
          <w:rFonts w:ascii="Times New Roman" w:hAnsi="Times New Roman"/>
          <w:b/>
        </w:rPr>
        <w:tab/>
        <w:t>SERIJOS NUMERIS</w:t>
      </w:r>
    </w:p>
    <w:p w14:paraId="3FCCA071" w14:textId="77777777" w:rsidR="00E75800" w:rsidRPr="00E75800" w:rsidRDefault="00E75800" w:rsidP="00E75800">
      <w:pPr>
        <w:tabs>
          <w:tab w:val="left" w:pos="567"/>
        </w:tabs>
        <w:spacing w:after="0" w:line="240" w:lineRule="auto"/>
        <w:rPr>
          <w:rFonts w:ascii="Times New Roman" w:hAnsi="Times New Roman"/>
        </w:rPr>
      </w:pPr>
    </w:p>
    <w:p w14:paraId="3FCCA072"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eastAsia="Times New Roman" w:hAnsi="Times New Roman"/>
          <w:snapToGrid w:val="0"/>
        </w:rPr>
        <w:t>Lot</w:t>
      </w:r>
      <w:proofErr w:type="spellEnd"/>
    </w:p>
    <w:p w14:paraId="3FCCA073" w14:textId="77777777" w:rsidR="00E75800" w:rsidRPr="00E75800" w:rsidRDefault="00E75800" w:rsidP="00E75800">
      <w:pPr>
        <w:tabs>
          <w:tab w:val="left" w:pos="567"/>
        </w:tabs>
        <w:spacing w:after="0" w:line="240" w:lineRule="auto"/>
        <w:rPr>
          <w:rFonts w:ascii="Times New Roman" w:hAnsi="Times New Roman"/>
        </w:rPr>
      </w:pPr>
    </w:p>
    <w:p w14:paraId="3FCCA074" w14:textId="77777777" w:rsidR="00E75800" w:rsidRPr="00E75800" w:rsidRDefault="00E75800" w:rsidP="00E75800">
      <w:pPr>
        <w:tabs>
          <w:tab w:val="left" w:pos="567"/>
        </w:tabs>
        <w:spacing w:after="0" w:line="240" w:lineRule="auto"/>
        <w:rPr>
          <w:rFonts w:ascii="Times New Roman" w:hAnsi="Times New Roman"/>
        </w:rPr>
      </w:pPr>
    </w:p>
    <w:p w14:paraId="3FCCA075"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14.</w:t>
      </w:r>
      <w:r w:rsidRPr="00E75800">
        <w:rPr>
          <w:rFonts w:ascii="Times New Roman" w:hAnsi="Times New Roman"/>
          <w:b/>
        </w:rPr>
        <w:tab/>
        <w:t>PARDAVIMO (IŠDAVIMO) TVARKA</w:t>
      </w:r>
    </w:p>
    <w:p w14:paraId="3FCCA076" w14:textId="77777777" w:rsidR="00E75800" w:rsidRPr="00E75800" w:rsidRDefault="00E75800" w:rsidP="00E75800">
      <w:pPr>
        <w:tabs>
          <w:tab w:val="left" w:pos="567"/>
        </w:tabs>
        <w:spacing w:after="0" w:line="240" w:lineRule="auto"/>
        <w:rPr>
          <w:rFonts w:ascii="Times New Roman" w:hAnsi="Times New Roman"/>
        </w:rPr>
      </w:pPr>
    </w:p>
    <w:p w14:paraId="3FCCA077"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Receptinis vaist</w:t>
      </w:r>
      <w:r w:rsidR="003D746A">
        <w:rPr>
          <w:rFonts w:ascii="Times New Roman" w:hAnsi="Times New Roman"/>
        </w:rPr>
        <w:t>as</w:t>
      </w:r>
      <w:r w:rsidRPr="00E75800">
        <w:rPr>
          <w:rFonts w:ascii="Times New Roman" w:hAnsi="Times New Roman"/>
        </w:rPr>
        <w:t>.</w:t>
      </w:r>
    </w:p>
    <w:p w14:paraId="3FCCA078" w14:textId="77777777" w:rsidR="00E75800" w:rsidRPr="00E75800" w:rsidRDefault="00E75800" w:rsidP="00E75800">
      <w:pPr>
        <w:tabs>
          <w:tab w:val="left" w:pos="567"/>
        </w:tabs>
        <w:spacing w:after="0" w:line="240" w:lineRule="auto"/>
        <w:rPr>
          <w:rFonts w:ascii="Times New Roman" w:hAnsi="Times New Roman"/>
        </w:rPr>
      </w:pPr>
    </w:p>
    <w:p w14:paraId="3FCCA079" w14:textId="77777777" w:rsidR="00E75800" w:rsidRPr="00E75800" w:rsidRDefault="00E75800" w:rsidP="00E75800">
      <w:pPr>
        <w:tabs>
          <w:tab w:val="left" w:pos="567"/>
        </w:tabs>
        <w:spacing w:after="0" w:line="240" w:lineRule="auto"/>
        <w:rPr>
          <w:rFonts w:ascii="Times New Roman" w:hAnsi="Times New Roman"/>
        </w:rPr>
      </w:pPr>
    </w:p>
    <w:p w14:paraId="3FCCA07A"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15.</w:t>
      </w:r>
      <w:r w:rsidRPr="00E75800">
        <w:rPr>
          <w:rFonts w:ascii="Times New Roman" w:hAnsi="Times New Roman"/>
          <w:b/>
        </w:rPr>
        <w:tab/>
        <w:t>VARTOJIMO INSTRUKCIJA</w:t>
      </w:r>
    </w:p>
    <w:p w14:paraId="3FCCA07B" w14:textId="77777777" w:rsidR="00E75800" w:rsidRPr="00E75800" w:rsidRDefault="00E75800" w:rsidP="00E75800">
      <w:pPr>
        <w:tabs>
          <w:tab w:val="left" w:pos="567"/>
        </w:tabs>
        <w:spacing w:after="0" w:line="240" w:lineRule="auto"/>
        <w:rPr>
          <w:rFonts w:ascii="Times New Roman" w:hAnsi="Times New Roman"/>
        </w:rPr>
      </w:pPr>
    </w:p>
    <w:p w14:paraId="3FCCA07C" w14:textId="77777777" w:rsidR="00E75800" w:rsidRPr="00E75800" w:rsidRDefault="00E75800" w:rsidP="00E75800">
      <w:pPr>
        <w:tabs>
          <w:tab w:val="left" w:pos="567"/>
        </w:tabs>
        <w:spacing w:after="0" w:line="240" w:lineRule="auto"/>
        <w:rPr>
          <w:rFonts w:ascii="Times New Roman" w:hAnsi="Times New Roman"/>
        </w:rPr>
      </w:pPr>
    </w:p>
    <w:p w14:paraId="3FCCA07D"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16.</w:t>
      </w:r>
      <w:r w:rsidR="000F5FD1">
        <w:rPr>
          <w:rFonts w:ascii="Times New Roman" w:hAnsi="Times New Roman"/>
          <w:b/>
        </w:rPr>
        <w:tab/>
      </w:r>
      <w:r w:rsidRPr="00E75800">
        <w:rPr>
          <w:rFonts w:ascii="Times New Roman" w:hAnsi="Times New Roman"/>
          <w:b/>
        </w:rPr>
        <w:t>INFORMACIJA BRAILIO RAŠTU</w:t>
      </w:r>
    </w:p>
    <w:p w14:paraId="3FCCA07E" w14:textId="77777777" w:rsidR="00E75800" w:rsidRPr="00E75800" w:rsidRDefault="00E75800" w:rsidP="00E75800">
      <w:pPr>
        <w:tabs>
          <w:tab w:val="left" w:pos="567"/>
        </w:tabs>
        <w:spacing w:after="0" w:line="240" w:lineRule="auto"/>
        <w:rPr>
          <w:rFonts w:ascii="Times New Roman" w:hAnsi="Times New Roman"/>
        </w:rPr>
      </w:pPr>
    </w:p>
    <w:p w14:paraId="3FCCA07F" w14:textId="77777777" w:rsidR="00E75800" w:rsidRPr="00E75800" w:rsidRDefault="00E75800" w:rsidP="00E75800">
      <w:pPr>
        <w:tabs>
          <w:tab w:val="left" w:pos="567"/>
        </w:tabs>
        <w:spacing w:after="0" w:line="240" w:lineRule="auto"/>
        <w:rPr>
          <w:rFonts w:ascii="Times New Roman" w:hAnsi="Times New Roman"/>
        </w:rPr>
      </w:pPr>
    </w:p>
    <w:p w14:paraId="3FCCA080" w14:textId="77777777" w:rsidR="00E75800" w:rsidRPr="00E75800" w:rsidRDefault="00E75800" w:rsidP="00E75800">
      <w:pPr>
        <w:rPr>
          <w:rFonts w:ascii="Times New Roman" w:eastAsia="Times New Roman" w:hAnsi="Times New Roman"/>
        </w:rPr>
      </w:pPr>
      <w:r w:rsidRPr="00E75800">
        <w:rPr>
          <w:rFonts w:ascii="Times New Roman" w:eastAsia="Times New Roman" w:hAnsi="Times New Roman"/>
        </w:rPr>
        <w:br w:type="page"/>
      </w:r>
    </w:p>
    <w:p w14:paraId="3FCCA081" w14:textId="77777777" w:rsidR="00E75800" w:rsidRPr="00E75800" w:rsidRDefault="00E75800" w:rsidP="00E75800">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75800" w:rsidRPr="007B5A6C" w14:paraId="3FCCA085" w14:textId="77777777" w:rsidTr="00721916">
        <w:tc>
          <w:tcPr>
            <w:tcW w:w="9286" w:type="dxa"/>
          </w:tcPr>
          <w:p w14:paraId="3FCCA082" w14:textId="77777777" w:rsidR="00E75800" w:rsidRPr="007B5A6C" w:rsidRDefault="00E75800" w:rsidP="00E75800">
            <w:pPr>
              <w:tabs>
                <w:tab w:val="left" w:pos="567"/>
              </w:tabs>
              <w:spacing w:after="0" w:line="240" w:lineRule="auto"/>
              <w:rPr>
                <w:rFonts w:ascii="Times New Roman" w:hAnsi="Times New Roman"/>
                <w:b/>
              </w:rPr>
            </w:pPr>
            <w:r w:rsidRPr="007B5A6C">
              <w:rPr>
                <w:rFonts w:ascii="Times New Roman" w:hAnsi="Times New Roman"/>
                <w:b/>
              </w:rPr>
              <w:t>INFORMACIJA ANT IŠORINĖS PAKUOTĖS</w:t>
            </w:r>
          </w:p>
          <w:p w14:paraId="3FCCA083" w14:textId="77777777" w:rsidR="00E75800" w:rsidRPr="007B5A6C" w:rsidRDefault="00E75800" w:rsidP="00E75800">
            <w:pPr>
              <w:tabs>
                <w:tab w:val="left" w:pos="567"/>
              </w:tabs>
              <w:spacing w:after="0" w:line="240" w:lineRule="auto"/>
              <w:rPr>
                <w:rFonts w:ascii="Times New Roman" w:hAnsi="Times New Roman"/>
                <w:b/>
              </w:rPr>
            </w:pPr>
          </w:p>
          <w:p w14:paraId="3FCCA084"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7B5A6C">
              <w:rPr>
                <w:rFonts w:ascii="Times New Roman" w:hAnsi="Times New Roman"/>
                <w:b/>
              </w:rPr>
              <w:t>KARTONO DĖŽUTĖ</w:t>
            </w:r>
            <w:r w:rsidR="009B17F6">
              <w:rPr>
                <w:rFonts w:ascii="Times New Roman" w:hAnsi="Times New Roman"/>
                <w:b/>
              </w:rPr>
              <w:t xml:space="preserve"> </w:t>
            </w:r>
            <w:r w:rsidR="009B17F6" w:rsidRPr="009B17F6">
              <w:rPr>
                <w:rFonts w:ascii="Times New Roman" w:hAnsi="Times New Roman"/>
                <w:b/>
              </w:rPr>
              <w:t xml:space="preserve">(1 x </w:t>
            </w:r>
            <w:r w:rsidR="009B17F6">
              <w:rPr>
                <w:rFonts w:ascii="Times New Roman" w:hAnsi="Times New Roman"/>
                <w:b/>
              </w:rPr>
              <w:t>10</w:t>
            </w:r>
            <w:r w:rsidR="009B17F6" w:rsidRPr="009B17F6">
              <w:rPr>
                <w:rFonts w:ascii="Times New Roman" w:hAnsi="Times New Roman"/>
                <w:b/>
              </w:rPr>
              <w:t>0</w:t>
            </w:r>
            <w:r w:rsidR="009B17F6">
              <w:rPr>
                <w:rFonts w:ascii="Times New Roman" w:hAnsi="Times New Roman"/>
                <w:b/>
              </w:rPr>
              <w:t> ml</w:t>
            </w:r>
            <w:r w:rsidR="009B17F6" w:rsidRPr="009B17F6">
              <w:rPr>
                <w:rFonts w:ascii="Times New Roman" w:hAnsi="Times New Roman"/>
                <w:b/>
              </w:rPr>
              <w:t xml:space="preserve"> flakonas, </w:t>
            </w:r>
            <w:r w:rsidR="009B17F6">
              <w:rPr>
                <w:rFonts w:ascii="Times New Roman" w:hAnsi="Times New Roman"/>
                <w:b/>
              </w:rPr>
              <w:t>10</w:t>
            </w:r>
            <w:r w:rsidR="009B17F6" w:rsidRPr="009B17F6">
              <w:rPr>
                <w:rFonts w:ascii="Times New Roman" w:hAnsi="Times New Roman"/>
                <w:b/>
              </w:rPr>
              <w:t xml:space="preserve"> x </w:t>
            </w:r>
            <w:r w:rsidR="009B17F6">
              <w:rPr>
                <w:rFonts w:ascii="Times New Roman" w:hAnsi="Times New Roman"/>
                <w:b/>
              </w:rPr>
              <w:t>100</w:t>
            </w:r>
            <w:r w:rsidR="00884373">
              <w:rPr>
                <w:rFonts w:ascii="Times New Roman" w:hAnsi="Times New Roman"/>
                <w:b/>
              </w:rPr>
              <w:t> </w:t>
            </w:r>
            <w:r w:rsidR="009B17F6" w:rsidRPr="009B17F6">
              <w:rPr>
                <w:rFonts w:ascii="Times New Roman" w:hAnsi="Times New Roman"/>
                <w:b/>
              </w:rPr>
              <w:t>ml flakonai, 1</w:t>
            </w:r>
            <w:r w:rsidR="009B17F6">
              <w:rPr>
                <w:rFonts w:ascii="Times New Roman" w:hAnsi="Times New Roman"/>
                <w:b/>
              </w:rPr>
              <w:t>5</w:t>
            </w:r>
            <w:r w:rsidR="009B17F6" w:rsidRPr="009B17F6">
              <w:rPr>
                <w:rFonts w:ascii="Times New Roman" w:hAnsi="Times New Roman"/>
                <w:b/>
              </w:rPr>
              <w:t xml:space="preserve"> x </w:t>
            </w:r>
            <w:r w:rsidR="009B17F6">
              <w:rPr>
                <w:rFonts w:ascii="Times New Roman" w:hAnsi="Times New Roman"/>
                <w:b/>
              </w:rPr>
              <w:t>100</w:t>
            </w:r>
            <w:r w:rsidR="00884373">
              <w:rPr>
                <w:rFonts w:ascii="Times New Roman" w:hAnsi="Times New Roman"/>
                <w:b/>
              </w:rPr>
              <w:t> </w:t>
            </w:r>
            <w:r w:rsidR="009B17F6" w:rsidRPr="009B17F6">
              <w:rPr>
                <w:rFonts w:ascii="Times New Roman" w:hAnsi="Times New Roman"/>
                <w:b/>
              </w:rPr>
              <w:t>ml flakonų)</w:t>
            </w:r>
          </w:p>
        </w:tc>
      </w:tr>
    </w:tbl>
    <w:p w14:paraId="3FCCA086" w14:textId="77777777" w:rsidR="00E75800" w:rsidRPr="00E75800" w:rsidRDefault="00E75800" w:rsidP="00E75800">
      <w:pPr>
        <w:tabs>
          <w:tab w:val="left" w:pos="567"/>
        </w:tabs>
        <w:spacing w:after="0" w:line="240" w:lineRule="auto"/>
        <w:rPr>
          <w:rFonts w:ascii="Times New Roman" w:hAnsi="Times New Roman"/>
        </w:rPr>
      </w:pPr>
    </w:p>
    <w:p w14:paraId="3FCCA087" w14:textId="77777777" w:rsidR="00E75800" w:rsidRPr="00E75800" w:rsidRDefault="00E75800" w:rsidP="00E75800">
      <w:pPr>
        <w:tabs>
          <w:tab w:val="left" w:pos="567"/>
        </w:tabs>
        <w:spacing w:after="0" w:line="240" w:lineRule="auto"/>
        <w:rPr>
          <w:rFonts w:ascii="Times New Roman" w:hAnsi="Times New Roman"/>
        </w:rPr>
      </w:pPr>
    </w:p>
    <w:p w14:paraId="3FCCA088"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w:t>
      </w:r>
      <w:r w:rsidRPr="00E75800">
        <w:rPr>
          <w:rFonts w:ascii="Times New Roman" w:hAnsi="Times New Roman"/>
          <w:b/>
        </w:rPr>
        <w:tab/>
        <w:t>VAISTINIO PREPARATO PAVADINIMAS</w:t>
      </w:r>
    </w:p>
    <w:p w14:paraId="3FCCA089" w14:textId="77777777" w:rsidR="00E75800" w:rsidRPr="00E75800" w:rsidRDefault="00E75800" w:rsidP="00E75800">
      <w:pPr>
        <w:tabs>
          <w:tab w:val="left" w:pos="567"/>
        </w:tabs>
        <w:spacing w:after="0" w:line="240" w:lineRule="auto"/>
        <w:rPr>
          <w:rFonts w:ascii="Times New Roman" w:hAnsi="Times New Roman"/>
        </w:rPr>
      </w:pPr>
    </w:p>
    <w:p w14:paraId="3FCCA08A"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proofErr w:type="spellStart"/>
      <w:r w:rsidRPr="00E75800">
        <w:rPr>
          <w:rFonts w:ascii="Times New Roman" w:hAnsi="Times New Roman"/>
        </w:rPr>
        <w:t>Propoven</w:t>
      </w:r>
      <w:proofErr w:type="spellEnd"/>
      <w:r w:rsidRPr="00E75800">
        <w:rPr>
          <w:rFonts w:ascii="Times New Roman" w:hAnsi="Times New Roman"/>
        </w:rPr>
        <w:t xml:space="preserve"> 1 % injekcinė ar infuzinė emulsija</w:t>
      </w:r>
    </w:p>
    <w:p w14:paraId="3FCCA08B" w14:textId="77777777" w:rsidR="00E75800" w:rsidRPr="00014DC7" w:rsidRDefault="00E24B87" w:rsidP="00E75800">
      <w:pPr>
        <w:tabs>
          <w:tab w:val="left" w:pos="567"/>
        </w:tabs>
        <w:spacing w:after="0" w:line="240" w:lineRule="auto"/>
        <w:rPr>
          <w:rFonts w:ascii="Times New Roman" w:eastAsia="Times New Roman" w:hAnsi="Times New Roman"/>
          <w:iCs/>
          <w:snapToGrid w:val="0"/>
          <w:lang w:val="la-Latn"/>
        </w:rPr>
      </w:pPr>
      <w:r w:rsidRPr="00014DC7">
        <w:rPr>
          <w:rFonts w:ascii="Times New Roman" w:hAnsi="Times New Roman"/>
          <w:iCs/>
          <w:lang w:val="la-Latn"/>
        </w:rPr>
        <w:t>p</w:t>
      </w:r>
      <w:r w:rsidR="00E75800" w:rsidRPr="00014DC7">
        <w:rPr>
          <w:rFonts w:ascii="Times New Roman" w:hAnsi="Times New Roman"/>
          <w:iCs/>
          <w:lang w:val="la-Latn"/>
        </w:rPr>
        <w:t>ropofolum</w:t>
      </w:r>
    </w:p>
    <w:p w14:paraId="3FCCA08C" w14:textId="77777777" w:rsidR="00E75800" w:rsidRPr="00E75800" w:rsidRDefault="00E75800" w:rsidP="00E75800">
      <w:pPr>
        <w:tabs>
          <w:tab w:val="left" w:pos="567"/>
        </w:tabs>
        <w:spacing w:after="0" w:line="240" w:lineRule="auto"/>
        <w:rPr>
          <w:rFonts w:ascii="Times New Roman" w:hAnsi="Times New Roman"/>
        </w:rPr>
      </w:pPr>
    </w:p>
    <w:p w14:paraId="3FCCA08D" w14:textId="77777777" w:rsidR="00E75800" w:rsidRPr="00E75800" w:rsidRDefault="00E75800" w:rsidP="00E75800">
      <w:pPr>
        <w:tabs>
          <w:tab w:val="left" w:pos="567"/>
        </w:tabs>
        <w:spacing w:after="0" w:line="240" w:lineRule="auto"/>
        <w:rPr>
          <w:rFonts w:ascii="Times New Roman" w:hAnsi="Times New Roman"/>
        </w:rPr>
      </w:pPr>
    </w:p>
    <w:p w14:paraId="3FCCA08E"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2.</w:t>
      </w:r>
      <w:r w:rsidRPr="00E75800">
        <w:rPr>
          <w:rFonts w:ascii="Times New Roman" w:hAnsi="Times New Roman"/>
          <w:b/>
        </w:rPr>
        <w:tab/>
        <w:t xml:space="preserve">VEIKLIOJI MEDŽIAGA IR JOS KIEKIS </w:t>
      </w:r>
    </w:p>
    <w:p w14:paraId="3FCCA08F" w14:textId="77777777" w:rsidR="00E75800" w:rsidRPr="00E75800" w:rsidRDefault="00E75800" w:rsidP="00E75800">
      <w:pPr>
        <w:tabs>
          <w:tab w:val="left" w:pos="567"/>
        </w:tabs>
        <w:spacing w:after="0" w:line="240" w:lineRule="auto"/>
        <w:rPr>
          <w:rFonts w:ascii="Times New Roman" w:hAnsi="Times New Roman"/>
        </w:rPr>
      </w:pPr>
    </w:p>
    <w:p w14:paraId="3FCCA090" w14:textId="77777777" w:rsidR="00E75800" w:rsidRPr="00E75800" w:rsidRDefault="003D746A"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Kiekviename</w:t>
      </w:r>
      <w:r w:rsidR="0078398D">
        <w:rPr>
          <w:rFonts w:ascii="Times New Roman" w:hAnsi="Times New Roman"/>
        </w:rPr>
        <w:t xml:space="preserve"> </w:t>
      </w:r>
      <w:r w:rsidR="00E75800" w:rsidRPr="00E75800">
        <w:rPr>
          <w:rFonts w:ascii="Times New Roman" w:hAnsi="Times New Roman"/>
        </w:rPr>
        <w:t xml:space="preserve">ml yra 10 mg </w:t>
      </w:r>
      <w:proofErr w:type="spellStart"/>
      <w:r w:rsidR="00E75800" w:rsidRPr="00E75800">
        <w:rPr>
          <w:rFonts w:ascii="Times New Roman" w:hAnsi="Times New Roman"/>
        </w:rPr>
        <w:t>propofolio</w:t>
      </w:r>
      <w:proofErr w:type="spellEnd"/>
      <w:r w:rsidR="00E75800" w:rsidRPr="00E75800">
        <w:rPr>
          <w:rFonts w:ascii="Times New Roman" w:hAnsi="Times New Roman"/>
        </w:rPr>
        <w:t>.</w:t>
      </w:r>
    </w:p>
    <w:p w14:paraId="3FCCA091"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100 ml flakone yra 1000 mg </w:t>
      </w:r>
      <w:proofErr w:type="spellStart"/>
      <w:r w:rsidRPr="00E75800">
        <w:rPr>
          <w:rFonts w:ascii="Times New Roman" w:hAnsi="Times New Roman"/>
        </w:rPr>
        <w:t>propofolio</w:t>
      </w:r>
      <w:proofErr w:type="spellEnd"/>
      <w:r w:rsidRPr="00E75800">
        <w:rPr>
          <w:rFonts w:ascii="Times New Roman" w:hAnsi="Times New Roman"/>
        </w:rPr>
        <w:t>.</w:t>
      </w:r>
    </w:p>
    <w:p w14:paraId="3FCCA092" w14:textId="77777777" w:rsidR="00E75800" w:rsidRPr="00E75800" w:rsidRDefault="00E75800" w:rsidP="00E75800">
      <w:pPr>
        <w:tabs>
          <w:tab w:val="left" w:pos="567"/>
        </w:tabs>
        <w:spacing w:after="0" w:line="240" w:lineRule="auto"/>
        <w:rPr>
          <w:rFonts w:ascii="Times New Roman" w:hAnsi="Times New Roman"/>
        </w:rPr>
      </w:pPr>
    </w:p>
    <w:p w14:paraId="3FCCA093" w14:textId="77777777" w:rsidR="00E75800" w:rsidRPr="00E75800" w:rsidRDefault="00E75800" w:rsidP="00E75800">
      <w:pPr>
        <w:tabs>
          <w:tab w:val="left" w:pos="567"/>
        </w:tabs>
        <w:spacing w:after="0" w:line="240" w:lineRule="auto"/>
        <w:rPr>
          <w:rFonts w:ascii="Times New Roman" w:hAnsi="Times New Roman"/>
        </w:rPr>
      </w:pPr>
    </w:p>
    <w:p w14:paraId="3FCCA094"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PAGALBINIŲ MEDŽIAGŲ SĄRAŠAS</w:t>
      </w:r>
    </w:p>
    <w:p w14:paraId="3FCCA095" w14:textId="77777777" w:rsidR="00E75800" w:rsidRPr="00E75800" w:rsidRDefault="00E75800" w:rsidP="00E75800">
      <w:pPr>
        <w:tabs>
          <w:tab w:val="left" w:pos="567"/>
        </w:tabs>
        <w:spacing w:after="0" w:line="240" w:lineRule="auto"/>
        <w:rPr>
          <w:rFonts w:ascii="Times New Roman" w:hAnsi="Times New Roman"/>
        </w:rPr>
      </w:pPr>
    </w:p>
    <w:p w14:paraId="3FCCA096" w14:textId="77777777" w:rsidR="00E75800" w:rsidRPr="00014DC7" w:rsidRDefault="00E75800" w:rsidP="00E75800">
      <w:pPr>
        <w:autoSpaceDE w:val="0"/>
        <w:autoSpaceDN w:val="0"/>
        <w:adjustRightInd w:val="0"/>
        <w:spacing w:after="0" w:line="240" w:lineRule="auto"/>
        <w:rPr>
          <w:rFonts w:ascii="Times New Roman" w:hAnsi="Times New Roman"/>
          <w:color w:val="000000"/>
          <w:lang w:val="la-Latn"/>
        </w:rPr>
      </w:pPr>
      <w:r w:rsidRPr="00014DC7">
        <w:rPr>
          <w:rFonts w:ascii="Times New Roman" w:hAnsi="Times New Roman"/>
          <w:color w:val="000000"/>
          <w:lang w:val="la-Latn"/>
        </w:rPr>
        <w:t>Soiae oleum raffinatum, Triglycerida saturata media, Phosphatidum ovi depuratum, Glycerolum, Acidum oleicum, Natrii hydroxidum, Aqua ad iniectabile.</w:t>
      </w:r>
    </w:p>
    <w:p w14:paraId="3FCCA097" w14:textId="77777777" w:rsidR="00E75800" w:rsidRPr="00E75800" w:rsidRDefault="00E75800" w:rsidP="00E75800">
      <w:pPr>
        <w:tabs>
          <w:tab w:val="left" w:pos="567"/>
        </w:tabs>
        <w:spacing w:after="0" w:line="240" w:lineRule="auto"/>
        <w:rPr>
          <w:rFonts w:ascii="Times New Roman" w:hAnsi="Times New Roman"/>
        </w:rPr>
      </w:pPr>
    </w:p>
    <w:p w14:paraId="3FCCA098"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014DC7">
        <w:rPr>
          <w:rFonts w:ascii="Times New Roman" w:hAnsi="Times New Roman"/>
          <w:highlight w:val="lightGray"/>
        </w:rPr>
        <w:t>Daugiau informacijos pateikta pakuotės lapelyje.</w:t>
      </w:r>
    </w:p>
    <w:p w14:paraId="3FCCA099" w14:textId="77777777" w:rsidR="00E75800" w:rsidRPr="00E75800" w:rsidRDefault="00E75800" w:rsidP="00E75800">
      <w:pPr>
        <w:tabs>
          <w:tab w:val="left" w:pos="567"/>
        </w:tabs>
        <w:spacing w:after="0" w:line="240" w:lineRule="auto"/>
        <w:rPr>
          <w:rFonts w:ascii="Times New Roman" w:hAnsi="Times New Roman"/>
        </w:rPr>
      </w:pPr>
    </w:p>
    <w:p w14:paraId="3FCCA09A" w14:textId="77777777" w:rsidR="00E75800" w:rsidRPr="00E75800" w:rsidRDefault="00E75800" w:rsidP="00E75800">
      <w:pPr>
        <w:tabs>
          <w:tab w:val="left" w:pos="567"/>
        </w:tabs>
        <w:spacing w:after="0" w:line="240" w:lineRule="auto"/>
        <w:rPr>
          <w:rFonts w:ascii="Times New Roman" w:hAnsi="Times New Roman"/>
        </w:rPr>
      </w:pPr>
    </w:p>
    <w:p w14:paraId="3FCCA09B"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FARMACINĖ FORMA IR KIEKIS PAKUOTĖJE</w:t>
      </w:r>
    </w:p>
    <w:p w14:paraId="3FCCA09C" w14:textId="77777777" w:rsidR="00E75800" w:rsidRPr="00E75800" w:rsidRDefault="00E75800" w:rsidP="00E75800">
      <w:pPr>
        <w:tabs>
          <w:tab w:val="left" w:pos="567"/>
        </w:tabs>
        <w:spacing w:after="0" w:line="240" w:lineRule="auto"/>
        <w:rPr>
          <w:rFonts w:ascii="Times New Roman" w:hAnsi="Times New Roman"/>
        </w:rPr>
      </w:pPr>
    </w:p>
    <w:p w14:paraId="3FCCA09D"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1 x 100 ml </w:t>
      </w:r>
      <w:r w:rsidRPr="00316DDC">
        <w:rPr>
          <w:rFonts w:ascii="Times New Roman" w:hAnsi="Times New Roman"/>
          <w:highlight w:val="lightGray"/>
        </w:rPr>
        <w:t>injekcinės ar infuzinės emulsijos</w:t>
      </w:r>
    </w:p>
    <w:p w14:paraId="3FCCA09E" w14:textId="77777777" w:rsidR="00E75800" w:rsidRPr="0057787A" w:rsidRDefault="00E75800" w:rsidP="00E75800">
      <w:pPr>
        <w:tabs>
          <w:tab w:val="left" w:pos="567"/>
        </w:tabs>
        <w:spacing w:after="0" w:line="240" w:lineRule="auto"/>
        <w:rPr>
          <w:rFonts w:ascii="Times New Roman" w:hAnsi="Times New Roman"/>
          <w:highlight w:val="lightGray"/>
        </w:rPr>
      </w:pPr>
      <w:r w:rsidRPr="00316DDC">
        <w:rPr>
          <w:rFonts w:ascii="Times New Roman" w:hAnsi="Times New Roman"/>
          <w:highlight w:val="lightGray"/>
        </w:rPr>
        <w:t>10 x 100 ml injekcinės ar infuzinės emulsijos</w:t>
      </w:r>
    </w:p>
    <w:p w14:paraId="3FCCA09F"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316DDC">
        <w:rPr>
          <w:rFonts w:ascii="Times New Roman" w:hAnsi="Times New Roman"/>
          <w:highlight w:val="lightGray"/>
        </w:rPr>
        <w:t>15 x 100 ml injekcinės ar infuzinės emulsijos</w:t>
      </w:r>
    </w:p>
    <w:p w14:paraId="3FCCA0A0" w14:textId="77777777" w:rsidR="00E75800" w:rsidRPr="00E75800" w:rsidRDefault="00E75800" w:rsidP="00E75800">
      <w:pPr>
        <w:tabs>
          <w:tab w:val="left" w:pos="567"/>
        </w:tabs>
        <w:spacing w:after="0" w:line="240" w:lineRule="auto"/>
        <w:rPr>
          <w:rFonts w:ascii="Times New Roman" w:hAnsi="Times New Roman"/>
        </w:rPr>
      </w:pPr>
    </w:p>
    <w:p w14:paraId="3FCCA0A1" w14:textId="77777777" w:rsidR="00E75800" w:rsidRPr="00E75800" w:rsidRDefault="00E75800" w:rsidP="00E75800">
      <w:pPr>
        <w:tabs>
          <w:tab w:val="left" w:pos="567"/>
        </w:tabs>
        <w:spacing w:after="0" w:line="240" w:lineRule="auto"/>
        <w:rPr>
          <w:rFonts w:ascii="Times New Roman" w:hAnsi="Times New Roman"/>
        </w:rPr>
      </w:pPr>
    </w:p>
    <w:p w14:paraId="3FCCA0A2"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5.</w:t>
      </w:r>
      <w:r w:rsidRPr="00E75800">
        <w:rPr>
          <w:rFonts w:ascii="Times New Roman" w:hAnsi="Times New Roman"/>
          <w:b/>
        </w:rPr>
        <w:tab/>
        <w:t>VARTOJIMO METODAS IR BŪDAS</w:t>
      </w:r>
    </w:p>
    <w:p w14:paraId="3FCCA0A3" w14:textId="77777777" w:rsidR="00E75800" w:rsidRPr="00E75800" w:rsidRDefault="00E75800" w:rsidP="00E75800">
      <w:pPr>
        <w:tabs>
          <w:tab w:val="left" w:pos="567"/>
        </w:tabs>
        <w:spacing w:after="0" w:line="240" w:lineRule="auto"/>
        <w:rPr>
          <w:rFonts w:ascii="Times New Roman" w:hAnsi="Times New Roman"/>
        </w:rPr>
      </w:pPr>
    </w:p>
    <w:p w14:paraId="3FCCA0A4"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Leisti į veną.</w:t>
      </w:r>
    </w:p>
    <w:p w14:paraId="3FCCA0A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flakoną pakratyti.</w:t>
      </w:r>
    </w:p>
    <w:p w14:paraId="3FCCA0A6"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Vartoti tik homogenišką emulsiją. Pakuotė turi būti nepažeista. </w:t>
      </w:r>
    </w:p>
    <w:p w14:paraId="3FCCA0A7" w14:textId="77777777" w:rsidR="00E75800" w:rsidRPr="00E75800" w:rsidRDefault="00214A88" w:rsidP="00E75800">
      <w:pPr>
        <w:tabs>
          <w:tab w:val="left" w:pos="567"/>
        </w:tabs>
        <w:spacing w:after="0" w:line="240" w:lineRule="auto"/>
        <w:rPr>
          <w:rFonts w:ascii="Times New Roman" w:eastAsia="Times New Roman" w:hAnsi="Times New Roman"/>
          <w:snapToGrid w:val="0"/>
        </w:rPr>
      </w:pPr>
      <w:r w:rsidRPr="00214A88">
        <w:rPr>
          <w:rFonts w:ascii="Times New Roman" w:hAnsi="Times New Roman"/>
        </w:rPr>
        <w:t>Vienkartiniam vartojimui vienam pacientui. Vartojant kelis kartus, kyla sepsio rizika</w:t>
      </w:r>
      <w:r w:rsidR="00E75800" w:rsidRPr="00E75800">
        <w:rPr>
          <w:rFonts w:ascii="Times New Roman" w:hAnsi="Times New Roman"/>
        </w:rPr>
        <w:t>.</w:t>
      </w:r>
    </w:p>
    <w:p w14:paraId="3FCCA0A8"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Po pavartojimo emulsijos likučius reikia sunaikinti.</w:t>
      </w:r>
    </w:p>
    <w:p w14:paraId="3FCCA0A9"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Vartoti tik </w:t>
      </w:r>
      <w:proofErr w:type="spellStart"/>
      <w:r w:rsidRPr="00E75800">
        <w:rPr>
          <w:rFonts w:ascii="Times New Roman" w:hAnsi="Times New Roman"/>
        </w:rPr>
        <w:t>aseptiškai</w:t>
      </w:r>
      <w:proofErr w:type="spellEnd"/>
      <w:r w:rsidRPr="00E75800">
        <w:rPr>
          <w:rFonts w:ascii="Times New Roman" w:hAnsi="Times New Roman"/>
        </w:rPr>
        <w:t>.</w:t>
      </w:r>
    </w:p>
    <w:p w14:paraId="3FCCA0AA" w14:textId="77777777" w:rsidR="008356B1" w:rsidRDefault="008356B1" w:rsidP="00E75800">
      <w:pPr>
        <w:tabs>
          <w:tab w:val="left" w:pos="567"/>
        </w:tabs>
        <w:spacing w:after="0" w:line="240" w:lineRule="auto"/>
        <w:rPr>
          <w:rFonts w:ascii="Times New Roman" w:hAnsi="Times New Roman"/>
        </w:rPr>
      </w:pPr>
    </w:p>
    <w:p w14:paraId="3FCCA0AB"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Prieš vartojimą flakono kamštelį būtina dezinfekuoti: užpurkšti alkoholio arba nuvalyti alkoholyje suvilgytu vatos gabalėliu. </w:t>
      </w:r>
    </w:p>
    <w:p w14:paraId="3FCCA0AC" w14:textId="77777777" w:rsidR="008356B1" w:rsidRDefault="008356B1" w:rsidP="00E75800">
      <w:pPr>
        <w:tabs>
          <w:tab w:val="left" w:pos="567"/>
        </w:tabs>
        <w:spacing w:after="0" w:line="240" w:lineRule="auto"/>
        <w:rPr>
          <w:rFonts w:ascii="Times New Roman" w:hAnsi="Times New Roman"/>
          <w:highlight w:val="lightGray"/>
        </w:rPr>
      </w:pPr>
    </w:p>
    <w:p w14:paraId="3FCCA0AD"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40239">
        <w:rPr>
          <w:rFonts w:ascii="Times New Roman" w:hAnsi="Times New Roman"/>
          <w:highlight w:val="lightGray"/>
        </w:rPr>
        <w:t>Prieš vartojimą perskaitykite pakuotės lapelį.</w:t>
      </w:r>
    </w:p>
    <w:p w14:paraId="3FCCA0AE" w14:textId="77777777" w:rsidR="00E75800" w:rsidRPr="00E75800" w:rsidRDefault="00E75800" w:rsidP="00E75800">
      <w:pPr>
        <w:tabs>
          <w:tab w:val="left" w:pos="567"/>
        </w:tabs>
        <w:spacing w:after="0" w:line="240" w:lineRule="auto"/>
        <w:rPr>
          <w:rFonts w:ascii="Times New Roman" w:hAnsi="Times New Roman"/>
        </w:rPr>
      </w:pPr>
    </w:p>
    <w:p w14:paraId="3FCCA0AF" w14:textId="77777777" w:rsidR="00E75800" w:rsidRPr="00E75800" w:rsidRDefault="00E75800" w:rsidP="00E75800">
      <w:pPr>
        <w:tabs>
          <w:tab w:val="left" w:pos="567"/>
        </w:tabs>
        <w:spacing w:after="0" w:line="240" w:lineRule="auto"/>
        <w:rPr>
          <w:rFonts w:ascii="Times New Roman" w:hAnsi="Times New Roman"/>
        </w:rPr>
      </w:pPr>
    </w:p>
    <w:p w14:paraId="3FCCA0B0"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SPECIALUS ĮSPĖJIMAS, KAD VAISTINĮ PREPARATĄ BŪTINA LAIKYTI VAIKAMS NEPASTEBIMOJE IR NEPASIEKIAMOJE VIETOJE</w:t>
      </w:r>
    </w:p>
    <w:p w14:paraId="3FCCA0B1" w14:textId="77777777" w:rsidR="00E75800" w:rsidRPr="00E75800" w:rsidRDefault="00E75800" w:rsidP="00E75800">
      <w:pPr>
        <w:tabs>
          <w:tab w:val="left" w:pos="567"/>
        </w:tabs>
        <w:spacing w:after="0" w:line="240" w:lineRule="auto"/>
        <w:rPr>
          <w:rFonts w:ascii="Times New Roman" w:hAnsi="Times New Roman"/>
        </w:rPr>
      </w:pPr>
    </w:p>
    <w:p w14:paraId="3FCCA0B2"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Laikyti vaikams nepastebimoje ir nepasiekiamoje vietoje.</w:t>
      </w:r>
    </w:p>
    <w:p w14:paraId="3FCCA0B3" w14:textId="77777777" w:rsidR="00E75800" w:rsidRPr="00E75800" w:rsidRDefault="00E75800" w:rsidP="00E75800">
      <w:pPr>
        <w:tabs>
          <w:tab w:val="left" w:pos="567"/>
        </w:tabs>
        <w:spacing w:after="0" w:line="240" w:lineRule="auto"/>
        <w:rPr>
          <w:rFonts w:ascii="Times New Roman" w:hAnsi="Times New Roman"/>
        </w:rPr>
      </w:pPr>
    </w:p>
    <w:p w14:paraId="3FCCA0B4" w14:textId="77777777" w:rsidR="00E75800" w:rsidRPr="00E75800" w:rsidRDefault="00E75800" w:rsidP="00E75800">
      <w:pPr>
        <w:tabs>
          <w:tab w:val="left" w:pos="567"/>
        </w:tabs>
        <w:spacing w:after="0" w:line="240" w:lineRule="auto"/>
        <w:rPr>
          <w:rFonts w:ascii="Times New Roman" w:hAnsi="Times New Roman"/>
        </w:rPr>
      </w:pPr>
    </w:p>
    <w:p w14:paraId="3FCCA0B5"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7.</w:t>
      </w:r>
      <w:r w:rsidRPr="00E75800">
        <w:rPr>
          <w:rFonts w:ascii="Times New Roman" w:hAnsi="Times New Roman"/>
          <w:b/>
        </w:rPr>
        <w:tab/>
        <w:t>KITAS (-I) SPECIALUS (-ŪS) ĮSPĖJIMAS (-AI) (JEI REIKIA)</w:t>
      </w:r>
    </w:p>
    <w:p w14:paraId="3FCCA0B6" w14:textId="77777777" w:rsidR="00E75800" w:rsidRPr="00E75800" w:rsidRDefault="00E75800" w:rsidP="00E75800">
      <w:pPr>
        <w:tabs>
          <w:tab w:val="left" w:pos="567"/>
        </w:tabs>
        <w:spacing w:after="0" w:line="240" w:lineRule="auto"/>
        <w:rPr>
          <w:rFonts w:ascii="Times New Roman" w:hAnsi="Times New Roman"/>
        </w:rPr>
      </w:pPr>
    </w:p>
    <w:p w14:paraId="3FCCA0B7" w14:textId="77777777" w:rsidR="00E75800" w:rsidRPr="00E75800" w:rsidRDefault="00E75800" w:rsidP="00E75800">
      <w:pPr>
        <w:tabs>
          <w:tab w:val="left" w:pos="567"/>
        </w:tabs>
        <w:spacing w:after="0" w:line="240" w:lineRule="auto"/>
        <w:rPr>
          <w:rFonts w:ascii="Times New Roman" w:hAnsi="Times New Roman"/>
        </w:rPr>
      </w:pPr>
    </w:p>
    <w:p w14:paraId="3FCCA0B8"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8.</w:t>
      </w:r>
      <w:r w:rsidRPr="00E75800">
        <w:rPr>
          <w:rFonts w:ascii="Times New Roman" w:hAnsi="Times New Roman"/>
          <w:b/>
        </w:rPr>
        <w:tab/>
        <w:t>TINKAMUMO LAIKAS</w:t>
      </w:r>
    </w:p>
    <w:p w14:paraId="3FCCA0B9" w14:textId="77777777" w:rsidR="00E75800" w:rsidRPr="00E75800" w:rsidRDefault="00E75800" w:rsidP="00E75800">
      <w:pPr>
        <w:tabs>
          <w:tab w:val="left" w:pos="567"/>
        </w:tabs>
        <w:spacing w:after="0" w:line="240" w:lineRule="auto"/>
        <w:rPr>
          <w:rFonts w:ascii="Times New Roman" w:hAnsi="Times New Roman"/>
        </w:rPr>
      </w:pPr>
    </w:p>
    <w:p w14:paraId="3FCCA0BA" w14:textId="77777777" w:rsidR="00E75800" w:rsidRPr="00E75800" w:rsidRDefault="003D746A" w:rsidP="00E75800">
      <w:pPr>
        <w:tabs>
          <w:tab w:val="left" w:pos="567"/>
        </w:tabs>
        <w:spacing w:after="0" w:line="240" w:lineRule="auto"/>
        <w:rPr>
          <w:rFonts w:ascii="Times New Roman" w:hAnsi="Times New Roman"/>
        </w:rPr>
      </w:pPr>
      <w:r>
        <w:rPr>
          <w:rFonts w:ascii="Times New Roman" w:hAnsi="Times New Roman"/>
        </w:rPr>
        <w:t>EXP</w:t>
      </w:r>
      <w:r w:rsidR="00E75800" w:rsidRPr="00E75800">
        <w:rPr>
          <w:rFonts w:ascii="Times New Roman" w:hAnsi="Times New Roman"/>
        </w:rPr>
        <w:t xml:space="preserve"> {</w:t>
      </w:r>
      <w:proofErr w:type="spellStart"/>
      <w:r w:rsidR="00E75800" w:rsidRPr="00E75800">
        <w:rPr>
          <w:rFonts w:ascii="Times New Roman" w:hAnsi="Times New Roman"/>
        </w:rPr>
        <w:t>mm.MMMM</w:t>
      </w:r>
      <w:proofErr w:type="spellEnd"/>
      <w:r w:rsidR="00E75800" w:rsidRPr="00E75800">
        <w:rPr>
          <w:rFonts w:ascii="Times New Roman" w:hAnsi="Times New Roman"/>
        </w:rPr>
        <w:t>}</w:t>
      </w:r>
    </w:p>
    <w:p w14:paraId="3FCCA0BB" w14:textId="77777777" w:rsidR="00E75800" w:rsidRPr="0057787A" w:rsidRDefault="00214A88" w:rsidP="00E75800">
      <w:pPr>
        <w:tabs>
          <w:tab w:val="left" w:pos="567"/>
        </w:tabs>
        <w:spacing w:after="0" w:line="240" w:lineRule="auto"/>
        <w:rPr>
          <w:rFonts w:ascii="Times New Roman" w:eastAsia="Times New Roman" w:hAnsi="Times New Roman"/>
          <w:snapToGrid w:val="0"/>
        </w:rPr>
      </w:pPr>
      <w:r w:rsidRPr="00214A88">
        <w:rPr>
          <w:rFonts w:ascii="Times New Roman" w:hAnsi="Times New Roman"/>
        </w:rPr>
        <w:t>Atidarius, suvartoti nedelsiant</w:t>
      </w:r>
      <w:r w:rsidR="00E75800" w:rsidRPr="00E75800">
        <w:rPr>
          <w:rFonts w:ascii="Times New Roman" w:hAnsi="Times New Roman"/>
        </w:rPr>
        <w:t>.</w:t>
      </w:r>
    </w:p>
    <w:p w14:paraId="3FCCA0BC"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Praskiesto preparato tinkamumo laikas nurodytas pakuotės lapelyje.</w:t>
      </w:r>
    </w:p>
    <w:p w14:paraId="3FCCA0BD" w14:textId="77777777" w:rsidR="00E75800" w:rsidRPr="00E75800" w:rsidRDefault="00E75800" w:rsidP="00E75800">
      <w:pPr>
        <w:tabs>
          <w:tab w:val="left" w:pos="567"/>
        </w:tabs>
        <w:spacing w:after="0" w:line="240" w:lineRule="auto"/>
        <w:rPr>
          <w:rFonts w:ascii="Times New Roman" w:hAnsi="Times New Roman"/>
        </w:rPr>
      </w:pPr>
    </w:p>
    <w:p w14:paraId="3FCCA0BE" w14:textId="77777777" w:rsidR="00E75800" w:rsidRPr="00E75800" w:rsidRDefault="00E75800" w:rsidP="00E75800">
      <w:pPr>
        <w:tabs>
          <w:tab w:val="left" w:pos="567"/>
        </w:tabs>
        <w:spacing w:after="0" w:line="240" w:lineRule="auto"/>
        <w:rPr>
          <w:rFonts w:ascii="Times New Roman" w:hAnsi="Times New Roman"/>
        </w:rPr>
      </w:pPr>
    </w:p>
    <w:p w14:paraId="3FCCA0BF"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9.</w:t>
      </w:r>
      <w:r w:rsidRPr="00E75800">
        <w:rPr>
          <w:rFonts w:ascii="Times New Roman" w:hAnsi="Times New Roman"/>
          <w:b/>
        </w:rPr>
        <w:tab/>
        <w:t>SPECIALIOS LAIKYMO SĄLYGOS</w:t>
      </w:r>
    </w:p>
    <w:p w14:paraId="3FCCA0C0" w14:textId="77777777" w:rsidR="00E75800" w:rsidRPr="00E75800" w:rsidRDefault="00E75800" w:rsidP="00E75800">
      <w:pPr>
        <w:tabs>
          <w:tab w:val="left" w:pos="567"/>
        </w:tabs>
        <w:spacing w:after="0" w:line="240" w:lineRule="auto"/>
        <w:rPr>
          <w:rFonts w:ascii="Times New Roman" w:hAnsi="Times New Roman"/>
        </w:rPr>
      </w:pPr>
    </w:p>
    <w:p w14:paraId="3FCCA0C1"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Laikyti ne aukštesnėje kaip </w:t>
      </w:r>
      <w:r w:rsidR="003D746A" w:rsidRPr="00E75800">
        <w:rPr>
          <w:rFonts w:ascii="Times New Roman" w:hAnsi="Times New Roman"/>
        </w:rPr>
        <w:t>25</w:t>
      </w:r>
      <w:r w:rsidR="003D746A">
        <w:rPr>
          <w:rFonts w:ascii="Times New Roman" w:hAnsi="Times New Roman"/>
        </w:rPr>
        <w:t> </w:t>
      </w:r>
      <w:r w:rsidRPr="00E75800">
        <w:rPr>
          <w:rFonts w:ascii="Times New Roman" w:hAnsi="Times New Roman"/>
        </w:rPr>
        <w:sym w:font="Symbol" w:char="F0B0"/>
      </w:r>
      <w:r w:rsidRPr="00E75800">
        <w:rPr>
          <w:rFonts w:ascii="Times New Roman" w:hAnsi="Times New Roman"/>
        </w:rPr>
        <w:t>C temperatūroje. Negalima užšaldyti.</w:t>
      </w:r>
    </w:p>
    <w:p w14:paraId="3FCCA0C2" w14:textId="77777777" w:rsidR="00E75800" w:rsidRPr="00E75800" w:rsidRDefault="00E75800" w:rsidP="00E75800">
      <w:pPr>
        <w:tabs>
          <w:tab w:val="left" w:pos="567"/>
        </w:tabs>
        <w:spacing w:after="0" w:line="240" w:lineRule="auto"/>
        <w:rPr>
          <w:rFonts w:ascii="Times New Roman" w:hAnsi="Times New Roman"/>
        </w:rPr>
      </w:pPr>
    </w:p>
    <w:p w14:paraId="3FCCA0C3" w14:textId="77777777" w:rsidR="00E75800" w:rsidRPr="00E75800" w:rsidRDefault="00E75800" w:rsidP="00E75800">
      <w:pPr>
        <w:tabs>
          <w:tab w:val="left" w:pos="567"/>
        </w:tabs>
        <w:spacing w:after="0" w:line="240" w:lineRule="auto"/>
        <w:rPr>
          <w:rFonts w:ascii="Times New Roman" w:hAnsi="Times New Roman"/>
        </w:rPr>
      </w:pPr>
    </w:p>
    <w:p w14:paraId="3FCCA0C4"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10.</w:t>
      </w:r>
      <w:r w:rsidRPr="00E75800">
        <w:rPr>
          <w:rFonts w:ascii="Times New Roman" w:hAnsi="Times New Roman"/>
          <w:b/>
        </w:rPr>
        <w:tab/>
        <w:t>SPECIALIOS ATSARGUMO PRIEMONĖS DĖL NESUVARTOTO VAISTINIO PREPARATO AR JO ATLIEKŲ TVARKYMO (JEI REIKIA)</w:t>
      </w:r>
    </w:p>
    <w:p w14:paraId="3FCCA0C5" w14:textId="77777777" w:rsidR="00E75800" w:rsidRPr="00E75800" w:rsidRDefault="00E75800" w:rsidP="00E75800">
      <w:pPr>
        <w:tabs>
          <w:tab w:val="left" w:pos="567"/>
        </w:tabs>
        <w:spacing w:after="0" w:line="240" w:lineRule="auto"/>
        <w:rPr>
          <w:rFonts w:ascii="Times New Roman" w:hAnsi="Times New Roman"/>
        </w:rPr>
      </w:pPr>
    </w:p>
    <w:p w14:paraId="3FCCA0C6" w14:textId="77777777" w:rsidR="00E75800" w:rsidRPr="00E75800" w:rsidRDefault="00E75800" w:rsidP="00E75800">
      <w:pPr>
        <w:tabs>
          <w:tab w:val="left" w:pos="567"/>
        </w:tabs>
        <w:spacing w:after="0" w:line="240" w:lineRule="auto"/>
        <w:rPr>
          <w:rFonts w:ascii="Times New Roman" w:hAnsi="Times New Roman"/>
        </w:rPr>
      </w:pPr>
    </w:p>
    <w:p w14:paraId="3FCCA0C7"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de-DE"/>
        </w:rPr>
      </w:pPr>
      <w:r w:rsidRPr="00E75800">
        <w:rPr>
          <w:rFonts w:ascii="Times New Roman" w:hAnsi="Times New Roman"/>
          <w:b/>
        </w:rPr>
        <w:t>11.</w:t>
      </w:r>
      <w:r w:rsidRPr="00E75800">
        <w:rPr>
          <w:rFonts w:ascii="Times New Roman" w:hAnsi="Times New Roman"/>
          <w:b/>
        </w:rPr>
        <w:tab/>
        <w:t>REGISTRUOTOJO PAVADINIMAS IR ADRESAS</w:t>
      </w:r>
    </w:p>
    <w:p w14:paraId="3FCCA0C8" w14:textId="77777777" w:rsidR="00E75800" w:rsidRPr="00E75800" w:rsidRDefault="00E75800" w:rsidP="00E75800">
      <w:pPr>
        <w:tabs>
          <w:tab w:val="left" w:pos="567"/>
        </w:tabs>
        <w:spacing w:after="0" w:line="240" w:lineRule="auto"/>
        <w:rPr>
          <w:rFonts w:ascii="Times New Roman" w:hAnsi="Times New Roman"/>
        </w:rPr>
      </w:pPr>
    </w:p>
    <w:p w14:paraId="3FCCA0C9"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A0CA" w14:textId="77777777" w:rsidR="00E75800" w:rsidRPr="00E75800" w:rsidRDefault="00E75800" w:rsidP="00E75800">
      <w:pPr>
        <w:tabs>
          <w:tab w:val="left" w:pos="567"/>
        </w:tabs>
        <w:spacing w:after="0" w:line="240" w:lineRule="auto"/>
        <w:rPr>
          <w:rFonts w:ascii="Times New Roman" w:hAnsi="Times New Roman"/>
        </w:rPr>
      </w:pPr>
      <w:r w:rsidRPr="00014DC7">
        <w:rPr>
          <w:rFonts w:ascii="Times New Roman" w:hAnsi="Times New Roman"/>
          <w:highlight w:val="lightGray"/>
        </w:rPr>
        <w:t xml:space="preserve">D-61346 </w:t>
      </w:r>
      <w:proofErr w:type="spellStart"/>
      <w:r w:rsidRPr="00014DC7">
        <w:rPr>
          <w:rFonts w:ascii="Times New Roman" w:hAnsi="Times New Roman"/>
          <w:highlight w:val="lightGray"/>
        </w:rPr>
        <w:t>Bad</w:t>
      </w:r>
      <w:proofErr w:type="spellEnd"/>
      <w:r w:rsidRPr="00014DC7">
        <w:rPr>
          <w:rFonts w:ascii="Times New Roman" w:hAnsi="Times New Roman"/>
          <w:highlight w:val="lightGray"/>
        </w:rPr>
        <w:t xml:space="preserve"> </w:t>
      </w:r>
      <w:proofErr w:type="spellStart"/>
      <w:r w:rsidRPr="00014DC7">
        <w:rPr>
          <w:rFonts w:ascii="Times New Roman" w:hAnsi="Times New Roman"/>
          <w:highlight w:val="lightGray"/>
        </w:rPr>
        <w:t>Homburg</w:t>
      </w:r>
      <w:proofErr w:type="spellEnd"/>
      <w:r w:rsidRPr="00014DC7">
        <w:rPr>
          <w:rFonts w:ascii="Times New Roman" w:hAnsi="Times New Roman"/>
          <w:highlight w:val="lightGray"/>
        </w:rPr>
        <w:t xml:space="preserve"> </w:t>
      </w:r>
      <w:proofErr w:type="spellStart"/>
      <w:r w:rsidRPr="00014DC7">
        <w:rPr>
          <w:rFonts w:ascii="Times New Roman" w:hAnsi="Times New Roman"/>
          <w:highlight w:val="lightGray"/>
        </w:rPr>
        <w:t>v.d.H</w:t>
      </w:r>
      <w:proofErr w:type="spellEnd"/>
      <w:r w:rsidRPr="00014DC7">
        <w:rPr>
          <w:rFonts w:ascii="Times New Roman" w:hAnsi="Times New Roman"/>
          <w:highlight w:val="lightGray"/>
        </w:rPr>
        <w:t>.</w:t>
      </w:r>
    </w:p>
    <w:p w14:paraId="3FCCA0CB"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14:paraId="3FCCA0CC" w14:textId="77777777" w:rsidR="00E75800" w:rsidRPr="00E75800" w:rsidRDefault="00E75800" w:rsidP="00E75800">
      <w:pPr>
        <w:tabs>
          <w:tab w:val="left" w:pos="567"/>
        </w:tabs>
        <w:spacing w:after="0" w:line="240" w:lineRule="auto"/>
        <w:rPr>
          <w:rFonts w:ascii="Times New Roman" w:hAnsi="Times New Roman"/>
        </w:rPr>
      </w:pPr>
    </w:p>
    <w:p w14:paraId="3FCCA0CD" w14:textId="77777777" w:rsidR="00E75800" w:rsidRPr="00E75800" w:rsidRDefault="00E75800" w:rsidP="00E75800">
      <w:pPr>
        <w:tabs>
          <w:tab w:val="left" w:pos="567"/>
        </w:tabs>
        <w:spacing w:after="0" w:line="240" w:lineRule="auto"/>
        <w:rPr>
          <w:rFonts w:ascii="Times New Roman" w:hAnsi="Times New Roman"/>
        </w:rPr>
      </w:pPr>
    </w:p>
    <w:p w14:paraId="3FCCA0CE"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12.</w:t>
      </w:r>
      <w:r w:rsidRPr="00E75800">
        <w:rPr>
          <w:rFonts w:ascii="Times New Roman" w:hAnsi="Times New Roman"/>
          <w:b/>
        </w:rPr>
        <w:tab/>
        <w:t>REGISTRACIJOS PAŽYMĖJIMO NUMERIS (-IAI)</w:t>
      </w:r>
    </w:p>
    <w:p w14:paraId="3FCCA0CF" w14:textId="77777777" w:rsidR="00E75800" w:rsidRPr="00E75800" w:rsidRDefault="00E75800" w:rsidP="00E75800">
      <w:pPr>
        <w:tabs>
          <w:tab w:val="left" w:pos="567"/>
        </w:tabs>
        <w:spacing w:after="0" w:line="240" w:lineRule="auto"/>
        <w:rPr>
          <w:rFonts w:ascii="Times New Roman" w:hAnsi="Times New Roman"/>
        </w:rPr>
      </w:pPr>
    </w:p>
    <w:p w14:paraId="3FCCA0D0" w14:textId="77777777" w:rsidR="00E75800" w:rsidRPr="0057787A" w:rsidRDefault="009B17F6" w:rsidP="00E75800">
      <w:pPr>
        <w:tabs>
          <w:tab w:val="left" w:pos="567"/>
        </w:tabs>
        <w:spacing w:after="0" w:line="240" w:lineRule="auto"/>
        <w:jc w:val="both"/>
        <w:rPr>
          <w:rFonts w:ascii="Times New Roman" w:eastAsia="Times New Roman" w:hAnsi="Times New Roman"/>
          <w:snapToGrid w:val="0"/>
          <w:lang w:val="de-DE"/>
        </w:rPr>
      </w:pPr>
      <w:r>
        <w:rPr>
          <w:rFonts w:ascii="Times New Roman" w:hAnsi="Times New Roman"/>
          <w:highlight w:val="lightGray"/>
        </w:rPr>
        <w:t xml:space="preserve">100 ml </w:t>
      </w:r>
      <w:r w:rsidR="00E75800" w:rsidRPr="00316DDC">
        <w:rPr>
          <w:rFonts w:ascii="Times New Roman" w:hAnsi="Times New Roman"/>
          <w:highlight w:val="lightGray"/>
        </w:rPr>
        <w:t>N1 –</w:t>
      </w:r>
      <w:r w:rsidR="00E75800" w:rsidRPr="00E75800">
        <w:rPr>
          <w:rFonts w:ascii="Times New Roman" w:hAnsi="Times New Roman"/>
        </w:rPr>
        <w:t xml:space="preserve"> LT/1/05/0195/008</w:t>
      </w:r>
    </w:p>
    <w:p w14:paraId="3FCCA0D1" w14:textId="77777777" w:rsidR="00E75800" w:rsidRPr="0057787A" w:rsidRDefault="009B17F6" w:rsidP="00E75800">
      <w:pPr>
        <w:tabs>
          <w:tab w:val="left" w:pos="567"/>
        </w:tabs>
        <w:spacing w:after="0" w:line="240" w:lineRule="auto"/>
        <w:jc w:val="both"/>
        <w:rPr>
          <w:rFonts w:ascii="Times New Roman" w:eastAsia="Times New Roman" w:hAnsi="Times New Roman"/>
          <w:snapToGrid w:val="0"/>
          <w:highlight w:val="lightGray"/>
          <w:lang w:val="de-DE"/>
        </w:rPr>
      </w:pPr>
      <w:r>
        <w:rPr>
          <w:rFonts w:ascii="Times New Roman" w:hAnsi="Times New Roman"/>
          <w:highlight w:val="lightGray"/>
        </w:rPr>
        <w:t>100</w:t>
      </w:r>
      <w:r w:rsidR="00884373">
        <w:rPr>
          <w:rFonts w:ascii="Times New Roman" w:hAnsi="Times New Roman"/>
          <w:highlight w:val="lightGray"/>
        </w:rPr>
        <w:t> </w:t>
      </w:r>
      <w:r>
        <w:rPr>
          <w:rFonts w:ascii="Times New Roman" w:hAnsi="Times New Roman"/>
          <w:highlight w:val="lightGray"/>
        </w:rPr>
        <w:t xml:space="preserve">ml </w:t>
      </w:r>
      <w:r w:rsidR="00E75800" w:rsidRPr="00316DDC">
        <w:rPr>
          <w:rFonts w:ascii="Times New Roman" w:hAnsi="Times New Roman"/>
          <w:highlight w:val="lightGray"/>
        </w:rPr>
        <w:t>N10 – LT/1/05/0195/009</w:t>
      </w:r>
    </w:p>
    <w:p w14:paraId="3FCCA0D2" w14:textId="77777777" w:rsidR="00E75800" w:rsidRPr="00704A1D" w:rsidRDefault="009B17F6" w:rsidP="00E75800">
      <w:pPr>
        <w:tabs>
          <w:tab w:val="left" w:pos="567"/>
        </w:tabs>
        <w:spacing w:after="0" w:line="240" w:lineRule="auto"/>
        <w:jc w:val="both"/>
        <w:rPr>
          <w:rFonts w:ascii="Times New Roman" w:eastAsia="Times New Roman" w:hAnsi="Times New Roman"/>
          <w:snapToGrid w:val="0"/>
          <w:lang w:val="pt-PT"/>
        </w:rPr>
      </w:pPr>
      <w:r>
        <w:rPr>
          <w:rFonts w:ascii="Times New Roman" w:hAnsi="Times New Roman"/>
          <w:highlight w:val="lightGray"/>
        </w:rPr>
        <w:t xml:space="preserve">100 ml </w:t>
      </w:r>
      <w:r w:rsidR="00E75800" w:rsidRPr="00316DDC">
        <w:rPr>
          <w:rFonts w:ascii="Times New Roman" w:hAnsi="Times New Roman"/>
          <w:highlight w:val="lightGray"/>
        </w:rPr>
        <w:t>N15 – LT/1/05/0195/010</w:t>
      </w:r>
    </w:p>
    <w:p w14:paraId="3FCCA0D3" w14:textId="77777777" w:rsidR="00E75800" w:rsidRPr="00E75800" w:rsidRDefault="00E75800" w:rsidP="00E75800">
      <w:pPr>
        <w:tabs>
          <w:tab w:val="left" w:pos="567"/>
        </w:tabs>
        <w:spacing w:after="0" w:line="240" w:lineRule="auto"/>
        <w:rPr>
          <w:rFonts w:ascii="Times New Roman" w:hAnsi="Times New Roman"/>
        </w:rPr>
      </w:pPr>
    </w:p>
    <w:p w14:paraId="3FCCA0D4" w14:textId="77777777" w:rsidR="00E75800" w:rsidRPr="00E75800" w:rsidRDefault="00E75800" w:rsidP="00E75800">
      <w:pPr>
        <w:tabs>
          <w:tab w:val="left" w:pos="567"/>
        </w:tabs>
        <w:spacing w:after="0" w:line="240" w:lineRule="auto"/>
        <w:rPr>
          <w:rFonts w:ascii="Times New Roman" w:hAnsi="Times New Roman"/>
        </w:rPr>
      </w:pPr>
    </w:p>
    <w:p w14:paraId="3FCCA0D5"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13.</w:t>
      </w:r>
      <w:r w:rsidRPr="00E75800">
        <w:rPr>
          <w:rFonts w:ascii="Times New Roman" w:hAnsi="Times New Roman"/>
          <w:b/>
        </w:rPr>
        <w:tab/>
        <w:t>SERIJOS NUMERIS</w:t>
      </w:r>
    </w:p>
    <w:p w14:paraId="3FCCA0D6" w14:textId="77777777" w:rsidR="00E75800" w:rsidRPr="00E75800" w:rsidRDefault="00E75800" w:rsidP="00E75800">
      <w:pPr>
        <w:tabs>
          <w:tab w:val="left" w:pos="567"/>
        </w:tabs>
        <w:spacing w:after="0" w:line="240" w:lineRule="auto"/>
        <w:rPr>
          <w:rFonts w:ascii="Times New Roman" w:hAnsi="Times New Roman"/>
        </w:rPr>
      </w:pPr>
    </w:p>
    <w:p w14:paraId="3FCCA0D7" w14:textId="77777777" w:rsidR="00E75800" w:rsidRPr="00704A1D" w:rsidRDefault="003D746A" w:rsidP="00E75800">
      <w:pPr>
        <w:tabs>
          <w:tab w:val="left" w:pos="567"/>
        </w:tabs>
        <w:spacing w:after="0" w:line="240" w:lineRule="auto"/>
        <w:rPr>
          <w:rFonts w:ascii="Times New Roman" w:eastAsia="Times New Roman" w:hAnsi="Times New Roman"/>
          <w:snapToGrid w:val="0"/>
          <w:lang w:val="pt-PT"/>
        </w:rPr>
      </w:pPr>
      <w:proofErr w:type="spellStart"/>
      <w:r>
        <w:rPr>
          <w:rFonts w:ascii="Times New Roman" w:hAnsi="Times New Roman"/>
        </w:rPr>
        <w:t>Lot</w:t>
      </w:r>
      <w:proofErr w:type="spellEnd"/>
    </w:p>
    <w:p w14:paraId="3FCCA0D8" w14:textId="77777777" w:rsidR="00E75800" w:rsidRPr="00E75800" w:rsidRDefault="00E75800" w:rsidP="00E75800">
      <w:pPr>
        <w:tabs>
          <w:tab w:val="left" w:pos="567"/>
        </w:tabs>
        <w:spacing w:after="0" w:line="240" w:lineRule="auto"/>
        <w:rPr>
          <w:rFonts w:ascii="Times New Roman" w:hAnsi="Times New Roman"/>
        </w:rPr>
      </w:pPr>
    </w:p>
    <w:p w14:paraId="3FCCA0D9" w14:textId="77777777" w:rsidR="00E75800" w:rsidRPr="00E75800" w:rsidRDefault="00E75800" w:rsidP="00E75800">
      <w:pPr>
        <w:tabs>
          <w:tab w:val="left" w:pos="567"/>
        </w:tabs>
        <w:spacing w:after="0" w:line="240" w:lineRule="auto"/>
        <w:rPr>
          <w:rFonts w:ascii="Times New Roman" w:hAnsi="Times New Roman"/>
        </w:rPr>
      </w:pPr>
    </w:p>
    <w:p w14:paraId="3FCCA0DA"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14.</w:t>
      </w:r>
      <w:r w:rsidRPr="00E75800">
        <w:rPr>
          <w:rFonts w:ascii="Times New Roman" w:hAnsi="Times New Roman"/>
          <w:b/>
        </w:rPr>
        <w:tab/>
        <w:t>PARDAVIMO (IŠDAVIMO) TVARKA</w:t>
      </w:r>
    </w:p>
    <w:p w14:paraId="3FCCA0DB" w14:textId="77777777" w:rsidR="00E75800" w:rsidRPr="00E75800" w:rsidRDefault="00E75800" w:rsidP="00E75800">
      <w:pPr>
        <w:tabs>
          <w:tab w:val="left" w:pos="567"/>
        </w:tabs>
        <w:spacing w:after="0" w:line="240" w:lineRule="auto"/>
        <w:rPr>
          <w:rFonts w:ascii="Times New Roman" w:hAnsi="Times New Roman"/>
        </w:rPr>
      </w:pPr>
    </w:p>
    <w:p w14:paraId="3FCCA0DC"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Receptinis vaist</w:t>
      </w:r>
      <w:r w:rsidR="003D746A">
        <w:rPr>
          <w:rFonts w:ascii="Times New Roman" w:hAnsi="Times New Roman"/>
        </w:rPr>
        <w:t>as</w:t>
      </w:r>
      <w:r w:rsidRPr="00E75800">
        <w:rPr>
          <w:rFonts w:ascii="Times New Roman" w:hAnsi="Times New Roman"/>
        </w:rPr>
        <w:t>.</w:t>
      </w:r>
    </w:p>
    <w:p w14:paraId="3FCCA0DD" w14:textId="77777777" w:rsidR="00E75800" w:rsidRPr="00E75800" w:rsidRDefault="00E75800" w:rsidP="00E75800">
      <w:pPr>
        <w:tabs>
          <w:tab w:val="left" w:pos="567"/>
        </w:tabs>
        <w:spacing w:after="0" w:line="240" w:lineRule="auto"/>
        <w:rPr>
          <w:rFonts w:ascii="Times New Roman" w:hAnsi="Times New Roman"/>
        </w:rPr>
      </w:pPr>
    </w:p>
    <w:p w14:paraId="3FCCA0DE" w14:textId="77777777" w:rsidR="00E75800" w:rsidRPr="00E75800" w:rsidRDefault="00E75800" w:rsidP="00E75800">
      <w:pPr>
        <w:tabs>
          <w:tab w:val="left" w:pos="567"/>
        </w:tabs>
        <w:spacing w:after="0" w:line="240" w:lineRule="auto"/>
        <w:rPr>
          <w:rFonts w:ascii="Times New Roman" w:hAnsi="Times New Roman"/>
        </w:rPr>
      </w:pPr>
    </w:p>
    <w:p w14:paraId="3FCCA0DF"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15.</w:t>
      </w:r>
      <w:r w:rsidRPr="00E75800">
        <w:rPr>
          <w:rFonts w:ascii="Times New Roman" w:hAnsi="Times New Roman"/>
          <w:b/>
        </w:rPr>
        <w:tab/>
        <w:t>VARTOJIMO INSTRUKCIJA</w:t>
      </w:r>
    </w:p>
    <w:p w14:paraId="3FCCA0E0" w14:textId="77777777" w:rsidR="00E75800" w:rsidRPr="00E75800" w:rsidRDefault="00E75800" w:rsidP="00E75800">
      <w:pPr>
        <w:tabs>
          <w:tab w:val="left" w:pos="567"/>
        </w:tabs>
        <w:spacing w:after="0" w:line="240" w:lineRule="auto"/>
        <w:rPr>
          <w:rFonts w:ascii="Times New Roman" w:hAnsi="Times New Roman"/>
        </w:rPr>
      </w:pPr>
    </w:p>
    <w:p w14:paraId="3FCCA0E1" w14:textId="77777777" w:rsidR="00E75800" w:rsidRPr="00E75800" w:rsidRDefault="00E75800" w:rsidP="00E75800">
      <w:pPr>
        <w:tabs>
          <w:tab w:val="left" w:pos="567"/>
        </w:tabs>
        <w:spacing w:after="0" w:line="240" w:lineRule="auto"/>
        <w:rPr>
          <w:rFonts w:ascii="Times New Roman" w:hAnsi="Times New Roman"/>
        </w:rPr>
      </w:pPr>
    </w:p>
    <w:p w14:paraId="3FCCA0E2"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16.</w:t>
      </w:r>
      <w:r w:rsidR="00B1651C">
        <w:rPr>
          <w:rFonts w:ascii="Times New Roman" w:hAnsi="Times New Roman"/>
          <w:b/>
        </w:rPr>
        <w:tab/>
      </w:r>
      <w:r w:rsidRPr="00E75800">
        <w:rPr>
          <w:rFonts w:ascii="Times New Roman" w:hAnsi="Times New Roman"/>
          <w:b/>
        </w:rPr>
        <w:t>INFORMACIJA BRAILIO RAŠTU</w:t>
      </w:r>
    </w:p>
    <w:p w14:paraId="3FCCA0E3" w14:textId="77777777" w:rsidR="00E75800" w:rsidRPr="00E75800" w:rsidRDefault="00E75800" w:rsidP="00E75800">
      <w:pPr>
        <w:tabs>
          <w:tab w:val="left" w:pos="567"/>
        </w:tabs>
        <w:spacing w:after="0" w:line="240" w:lineRule="auto"/>
        <w:rPr>
          <w:rFonts w:ascii="Times New Roman" w:hAnsi="Times New Roman"/>
        </w:rPr>
      </w:pPr>
    </w:p>
    <w:p w14:paraId="3FCCA0E4"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316DDC">
        <w:rPr>
          <w:rFonts w:ascii="Times New Roman" w:hAnsi="Times New Roman"/>
          <w:highlight w:val="lightGray"/>
        </w:rPr>
        <w:t>Priimtas pagrindimas informacijos Brailio raštu nepateikti</w:t>
      </w:r>
    </w:p>
    <w:p w14:paraId="3FCCA0E5" w14:textId="77777777" w:rsidR="00E75800" w:rsidRPr="00E75800" w:rsidRDefault="00E75800" w:rsidP="00E75800">
      <w:pPr>
        <w:tabs>
          <w:tab w:val="left" w:pos="567"/>
        </w:tabs>
        <w:spacing w:after="0" w:line="240" w:lineRule="auto"/>
        <w:rPr>
          <w:rFonts w:ascii="Times New Roman" w:hAnsi="Times New Roman"/>
        </w:rPr>
      </w:pPr>
    </w:p>
    <w:p w14:paraId="3FCCA0E6" w14:textId="77777777" w:rsidR="00E75800" w:rsidRPr="00E75800" w:rsidRDefault="00E75800" w:rsidP="00E75800">
      <w:pPr>
        <w:tabs>
          <w:tab w:val="left" w:pos="567"/>
        </w:tabs>
        <w:spacing w:after="0" w:line="240" w:lineRule="auto"/>
        <w:rPr>
          <w:rFonts w:ascii="Times New Roman" w:hAnsi="Times New Roman"/>
          <w:shd w:val="clear" w:color="auto" w:fill="CCCCCC"/>
        </w:rPr>
      </w:pPr>
    </w:p>
    <w:p w14:paraId="3FCCA0E7" w14:textId="77777777" w:rsidR="00E75800" w:rsidRPr="00E75800" w:rsidRDefault="00E75800" w:rsidP="00E75800">
      <w:pPr>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napToGrid w:val="0"/>
          <w:lang w:val="en-GB"/>
        </w:rPr>
      </w:pPr>
      <w:r w:rsidRPr="00E75800">
        <w:rPr>
          <w:rFonts w:ascii="Times New Roman" w:hAnsi="Times New Roman"/>
          <w:b/>
        </w:rPr>
        <w:t>UNIKALUS IDENTIFIKATORIUS – 2D BRŪKŠNINIS KODAS</w:t>
      </w:r>
    </w:p>
    <w:p w14:paraId="3FCCA0E8" w14:textId="77777777" w:rsidR="00E75800" w:rsidRPr="00E75800" w:rsidRDefault="00E75800" w:rsidP="00E75800">
      <w:pPr>
        <w:spacing w:after="0" w:line="240" w:lineRule="auto"/>
        <w:rPr>
          <w:rFonts w:ascii="Times New Roman" w:hAnsi="Times New Roman"/>
        </w:rPr>
      </w:pPr>
    </w:p>
    <w:p w14:paraId="3FCCA0E9" w14:textId="77777777" w:rsidR="00E75800" w:rsidRPr="0057787A" w:rsidRDefault="00E75800" w:rsidP="00E75800">
      <w:pPr>
        <w:tabs>
          <w:tab w:val="left" w:pos="567"/>
        </w:tabs>
        <w:spacing w:after="0" w:line="240" w:lineRule="auto"/>
        <w:rPr>
          <w:rFonts w:ascii="Times New Roman" w:eastAsia="Times New Roman" w:hAnsi="Times New Roman"/>
          <w:snapToGrid w:val="0"/>
          <w:shd w:val="clear" w:color="auto" w:fill="CCCCCC"/>
          <w:lang w:val="de-DE"/>
        </w:rPr>
      </w:pPr>
      <w:r w:rsidRPr="00316DDC">
        <w:rPr>
          <w:rFonts w:ascii="Times New Roman" w:hAnsi="Times New Roman"/>
          <w:highlight w:val="lightGray"/>
        </w:rPr>
        <w:t>2D brūkšninis kodas su nurodytu unikaliu identifikatoriumi.</w:t>
      </w:r>
    </w:p>
    <w:p w14:paraId="3FCCA0EA" w14:textId="77777777" w:rsidR="00E75800" w:rsidRPr="00E75800" w:rsidRDefault="00E75800" w:rsidP="00E75800">
      <w:pPr>
        <w:tabs>
          <w:tab w:val="left" w:pos="567"/>
        </w:tabs>
        <w:spacing w:after="0" w:line="240" w:lineRule="auto"/>
        <w:rPr>
          <w:rFonts w:ascii="Times New Roman" w:hAnsi="Times New Roman"/>
          <w:shd w:val="clear" w:color="auto" w:fill="CCCCCC"/>
        </w:rPr>
      </w:pPr>
    </w:p>
    <w:p w14:paraId="3FCCA0EB" w14:textId="77777777" w:rsidR="00E75800" w:rsidRPr="00E75800" w:rsidRDefault="00E75800" w:rsidP="00E75800">
      <w:pPr>
        <w:spacing w:after="0" w:line="240" w:lineRule="auto"/>
        <w:rPr>
          <w:rFonts w:ascii="Times New Roman" w:hAnsi="Times New Roman"/>
        </w:rPr>
      </w:pPr>
    </w:p>
    <w:p w14:paraId="3FCCA0EC" w14:textId="77777777" w:rsidR="00E75800" w:rsidRPr="00E75800" w:rsidRDefault="00E75800" w:rsidP="00E75800">
      <w:pPr>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napToGrid w:val="0"/>
          <w:lang w:val="en-GB"/>
        </w:rPr>
      </w:pPr>
      <w:r w:rsidRPr="00E75800">
        <w:rPr>
          <w:rFonts w:ascii="Times New Roman" w:hAnsi="Times New Roman"/>
          <w:b/>
        </w:rPr>
        <w:lastRenderedPageBreak/>
        <w:t>UNIKALUS IDENTIFIKATORIUS – ŽMONĖMS SUPRANTAMI DUOMENYS</w:t>
      </w:r>
    </w:p>
    <w:p w14:paraId="3FCCA0ED" w14:textId="77777777" w:rsidR="00E75800" w:rsidRPr="00E75800" w:rsidRDefault="00E75800" w:rsidP="00E75800">
      <w:pPr>
        <w:spacing w:after="0" w:line="240" w:lineRule="auto"/>
        <w:rPr>
          <w:rFonts w:ascii="Times New Roman" w:hAnsi="Times New Roman"/>
        </w:rPr>
      </w:pPr>
    </w:p>
    <w:p w14:paraId="3FCCA0EE" w14:textId="77777777" w:rsidR="00B1651C" w:rsidRPr="00316DDC" w:rsidRDefault="00E75800" w:rsidP="00E75800">
      <w:pPr>
        <w:tabs>
          <w:tab w:val="left" w:pos="567"/>
        </w:tabs>
        <w:spacing w:after="0" w:line="240" w:lineRule="auto"/>
        <w:rPr>
          <w:rFonts w:ascii="Times New Roman" w:hAnsi="Times New Roman"/>
          <w:highlight w:val="lightGray"/>
          <w:lang w:val="en-GB"/>
        </w:rPr>
      </w:pPr>
      <w:r w:rsidRPr="00E40239">
        <w:rPr>
          <w:rFonts w:ascii="Times New Roman" w:hAnsi="Times New Roman"/>
        </w:rPr>
        <w:t>PC</w:t>
      </w:r>
    </w:p>
    <w:p w14:paraId="3FCCA0EF" w14:textId="77777777" w:rsidR="00B1651C" w:rsidRPr="00316DDC" w:rsidRDefault="00E75800" w:rsidP="00E75800">
      <w:pPr>
        <w:tabs>
          <w:tab w:val="left" w:pos="567"/>
        </w:tabs>
        <w:spacing w:after="0" w:line="240" w:lineRule="auto"/>
        <w:rPr>
          <w:rFonts w:ascii="Times New Roman" w:hAnsi="Times New Roman"/>
          <w:highlight w:val="lightGray"/>
          <w:lang w:val="en-GB"/>
        </w:rPr>
      </w:pPr>
      <w:r w:rsidRPr="00E40239">
        <w:rPr>
          <w:rFonts w:ascii="Times New Roman" w:hAnsi="Times New Roman"/>
        </w:rPr>
        <w:t>SN</w:t>
      </w:r>
    </w:p>
    <w:p w14:paraId="3FCCA0F0"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316DDC">
        <w:rPr>
          <w:rFonts w:ascii="Times New Roman" w:hAnsi="Times New Roman"/>
          <w:highlight w:val="lightGray"/>
        </w:rPr>
        <w:t>NN</w:t>
      </w:r>
    </w:p>
    <w:p w14:paraId="3FCCA0F1" w14:textId="77777777" w:rsidR="00E75800" w:rsidRPr="00E75800" w:rsidRDefault="00E75800" w:rsidP="00E75800">
      <w:pPr>
        <w:tabs>
          <w:tab w:val="left" w:pos="567"/>
        </w:tabs>
        <w:spacing w:after="0" w:line="240" w:lineRule="auto"/>
        <w:contextualSpacing/>
        <w:rPr>
          <w:rFonts w:ascii="Times New Roman" w:hAnsi="Times New Roman"/>
        </w:rPr>
      </w:pPr>
    </w:p>
    <w:p w14:paraId="3FCCA0F2" w14:textId="77777777" w:rsidR="00E75800" w:rsidRPr="00E75800" w:rsidRDefault="00E75800" w:rsidP="00E75800">
      <w:pPr>
        <w:tabs>
          <w:tab w:val="left" w:pos="567"/>
        </w:tabs>
        <w:spacing w:after="0" w:line="240" w:lineRule="auto"/>
        <w:rPr>
          <w:rFonts w:ascii="Times New Roman" w:hAnsi="Times New Roman"/>
        </w:rPr>
      </w:pPr>
    </w:p>
    <w:p w14:paraId="3FCCA0F3" w14:textId="77777777" w:rsidR="00E75800" w:rsidRPr="00E75800" w:rsidRDefault="00E75800" w:rsidP="00E75800">
      <w:pPr>
        <w:rPr>
          <w:rFonts w:ascii="Times New Roman" w:eastAsia="Times New Roman" w:hAnsi="Times New Roman"/>
          <w:snapToGrid w:val="0"/>
        </w:rPr>
      </w:pPr>
      <w:r w:rsidRPr="00E75800">
        <w:rPr>
          <w:rFonts w:ascii="Times New Roman" w:eastAsia="Times New Roman" w:hAnsi="Times New Roman"/>
          <w:snapToGrid w:val="0"/>
        </w:rPr>
        <w:br w:type="page"/>
      </w:r>
    </w:p>
    <w:p w14:paraId="3FCCA0F4" w14:textId="77777777" w:rsidR="00E75800" w:rsidRPr="00E75800" w:rsidRDefault="00E75800" w:rsidP="00E75800">
      <w:pPr>
        <w:tabs>
          <w:tab w:val="left" w:pos="567"/>
        </w:tabs>
        <w:spacing w:after="0" w:line="240" w:lineRule="auto"/>
        <w:rPr>
          <w:rFonts w:ascii="Times New Roman" w:hAnsi="Times New Roman"/>
        </w:rPr>
      </w:pPr>
    </w:p>
    <w:p w14:paraId="3FCCA0F5"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 xml:space="preserve">INFORMACIJA ANT VIDINĖS PAKUOTĖS </w:t>
      </w:r>
    </w:p>
    <w:p w14:paraId="3FCCA0F6"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FCCA0F7" w14:textId="77777777" w:rsidR="00E75800" w:rsidRPr="00E75800" w:rsidRDefault="00884373"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Pr>
          <w:rFonts w:ascii="Times New Roman" w:hAnsi="Times New Roman"/>
          <w:b/>
        </w:rPr>
        <w:t> </w:t>
      </w:r>
      <w:r w:rsidRPr="00E75800">
        <w:rPr>
          <w:rFonts w:ascii="Times New Roman" w:hAnsi="Times New Roman"/>
          <w:b/>
        </w:rPr>
        <w:t>100</w:t>
      </w:r>
      <w:r>
        <w:rPr>
          <w:rFonts w:ascii="Times New Roman" w:hAnsi="Times New Roman"/>
          <w:b/>
        </w:rPr>
        <w:t> ml</w:t>
      </w:r>
      <w:r w:rsidR="00E75800" w:rsidRPr="00E75800">
        <w:rPr>
          <w:rFonts w:ascii="Times New Roman" w:hAnsi="Times New Roman"/>
          <w:b/>
        </w:rPr>
        <w:t xml:space="preserve"> FLAKONAS</w:t>
      </w:r>
    </w:p>
    <w:p w14:paraId="3FCCA0F8" w14:textId="77777777" w:rsidR="00E75800" w:rsidRPr="00E75800" w:rsidRDefault="00E75800" w:rsidP="00E75800">
      <w:pPr>
        <w:tabs>
          <w:tab w:val="left" w:pos="567"/>
        </w:tabs>
        <w:spacing w:after="0" w:line="240" w:lineRule="auto"/>
        <w:rPr>
          <w:rFonts w:ascii="Times New Roman" w:hAnsi="Times New Roman"/>
        </w:rPr>
      </w:pPr>
    </w:p>
    <w:p w14:paraId="3FCCA0F9" w14:textId="77777777" w:rsidR="00E75800" w:rsidRPr="00E75800" w:rsidRDefault="00E75800" w:rsidP="00E75800">
      <w:pPr>
        <w:tabs>
          <w:tab w:val="left" w:pos="567"/>
        </w:tabs>
        <w:spacing w:after="0" w:line="240" w:lineRule="auto"/>
        <w:rPr>
          <w:rFonts w:ascii="Times New Roman" w:hAnsi="Times New Roman"/>
        </w:rPr>
      </w:pPr>
    </w:p>
    <w:p w14:paraId="3FCCA0FA"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1.</w:t>
      </w:r>
      <w:r w:rsidRPr="00E75800">
        <w:rPr>
          <w:rFonts w:ascii="Times New Roman" w:hAnsi="Times New Roman"/>
          <w:b/>
        </w:rPr>
        <w:tab/>
        <w:t>VAISTINIO PREPARATO PAVADINIMAS</w:t>
      </w:r>
    </w:p>
    <w:p w14:paraId="3FCCA0FB" w14:textId="77777777" w:rsidR="00E75800" w:rsidRPr="00E75800" w:rsidRDefault="00E75800" w:rsidP="00E75800">
      <w:pPr>
        <w:tabs>
          <w:tab w:val="left" w:pos="567"/>
        </w:tabs>
        <w:spacing w:after="0" w:line="240" w:lineRule="auto"/>
        <w:rPr>
          <w:rFonts w:ascii="Times New Roman" w:hAnsi="Times New Roman"/>
        </w:rPr>
      </w:pPr>
    </w:p>
    <w:p w14:paraId="3FCCA0FC"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proofErr w:type="spellStart"/>
      <w:r w:rsidRPr="00E75800">
        <w:rPr>
          <w:rFonts w:ascii="Times New Roman" w:hAnsi="Times New Roman"/>
        </w:rPr>
        <w:t>Propoven</w:t>
      </w:r>
      <w:proofErr w:type="spellEnd"/>
      <w:r w:rsidRPr="00E75800">
        <w:rPr>
          <w:rFonts w:ascii="Times New Roman" w:hAnsi="Times New Roman"/>
        </w:rPr>
        <w:t xml:space="preserve"> 1 % injekcinė ar infuzinė emulsija</w:t>
      </w:r>
    </w:p>
    <w:p w14:paraId="3FCCA0FD" w14:textId="77777777" w:rsidR="00E75800" w:rsidRPr="00014DC7" w:rsidRDefault="00E24B87" w:rsidP="00E75800">
      <w:pPr>
        <w:tabs>
          <w:tab w:val="left" w:pos="567"/>
        </w:tabs>
        <w:spacing w:after="0" w:line="240" w:lineRule="auto"/>
        <w:rPr>
          <w:rFonts w:ascii="Times New Roman" w:eastAsia="Times New Roman" w:hAnsi="Times New Roman"/>
          <w:iCs/>
          <w:snapToGrid w:val="0"/>
          <w:lang w:val="la-Latn"/>
        </w:rPr>
      </w:pPr>
      <w:r w:rsidRPr="00014DC7">
        <w:rPr>
          <w:rFonts w:ascii="Times New Roman" w:hAnsi="Times New Roman"/>
          <w:iCs/>
          <w:lang w:val="la-Latn"/>
        </w:rPr>
        <w:t>propofolum</w:t>
      </w:r>
    </w:p>
    <w:p w14:paraId="3FCCA0FE" w14:textId="77777777" w:rsidR="00E75800" w:rsidRPr="00E75800" w:rsidRDefault="00E75800" w:rsidP="00E75800">
      <w:pPr>
        <w:tabs>
          <w:tab w:val="left" w:pos="567"/>
        </w:tabs>
        <w:spacing w:after="0" w:line="240" w:lineRule="auto"/>
        <w:rPr>
          <w:rFonts w:ascii="Times New Roman" w:hAnsi="Times New Roman"/>
        </w:rPr>
      </w:pPr>
    </w:p>
    <w:p w14:paraId="3FCCA0FF" w14:textId="77777777" w:rsidR="00E75800" w:rsidRPr="00E75800" w:rsidRDefault="00E75800" w:rsidP="00E75800">
      <w:pPr>
        <w:tabs>
          <w:tab w:val="left" w:pos="567"/>
        </w:tabs>
        <w:spacing w:after="0" w:line="240" w:lineRule="auto"/>
        <w:rPr>
          <w:rFonts w:ascii="Times New Roman" w:hAnsi="Times New Roman"/>
        </w:rPr>
      </w:pPr>
    </w:p>
    <w:p w14:paraId="3FCCA100"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2.</w:t>
      </w:r>
      <w:r w:rsidRPr="00E75800">
        <w:rPr>
          <w:rFonts w:ascii="Times New Roman" w:hAnsi="Times New Roman"/>
          <w:b/>
        </w:rPr>
        <w:tab/>
        <w:t xml:space="preserve">VEIKLIOJI MEDŽIAGA IR JOS KIEKIS </w:t>
      </w:r>
    </w:p>
    <w:p w14:paraId="3FCCA101" w14:textId="77777777" w:rsidR="00E75800" w:rsidRPr="00E75800" w:rsidRDefault="00E75800" w:rsidP="00E75800">
      <w:pPr>
        <w:tabs>
          <w:tab w:val="left" w:pos="567"/>
        </w:tabs>
        <w:spacing w:after="0" w:line="240" w:lineRule="auto"/>
        <w:rPr>
          <w:rFonts w:ascii="Times New Roman" w:hAnsi="Times New Roman"/>
        </w:rPr>
      </w:pPr>
    </w:p>
    <w:p w14:paraId="3FCCA102" w14:textId="77777777" w:rsidR="00E75800" w:rsidRPr="00E75800" w:rsidRDefault="003D746A"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Kiekviename</w:t>
      </w:r>
      <w:r w:rsidR="0078398D">
        <w:rPr>
          <w:rFonts w:ascii="Times New Roman" w:hAnsi="Times New Roman"/>
        </w:rPr>
        <w:t xml:space="preserve"> </w:t>
      </w:r>
      <w:r w:rsidR="00E75800" w:rsidRPr="00E75800">
        <w:rPr>
          <w:rFonts w:ascii="Times New Roman" w:hAnsi="Times New Roman"/>
        </w:rPr>
        <w:t xml:space="preserve">ml yra 10 mg </w:t>
      </w:r>
      <w:proofErr w:type="spellStart"/>
      <w:r w:rsidR="00E75800" w:rsidRPr="00E75800">
        <w:rPr>
          <w:rFonts w:ascii="Times New Roman" w:hAnsi="Times New Roman"/>
        </w:rPr>
        <w:t>propofolio</w:t>
      </w:r>
      <w:proofErr w:type="spellEnd"/>
      <w:r w:rsidR="00E75800" w:rsidRPr="00E75800">
        <w:rPr>
          <w:rFonts w:ascii="Times New Roman" w:hAnsi="Times New Roman"/>
        </w:rPr>
        <w:t>.</w:t>
      </w:r>
    </w:p>
    <w:p w14:paraId="3FCCA103"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100 ml flakone yra 1000 mg </w:t>
      </w:r>
      <w:proofErr w:type="spellStart"/>
      <w:r w:rsidRPr="00E75800">
        <w:rPr>
          <w:rFonts w:ascii="Times New Roman" w:hAnsi="Times New Roman"/>
        </w:rPr>
        <w:t>propofolio</w:t>
      </w:r>
      <w:proofErr w:type="spellEnd"/>
      <w:r w:rsidRPr="00E75800">
        <w:rPr>
          <w:rFonts w:ascii="Times New Roman" w:hAnsi="Times New Roman"/>
        </w:rPr>
        <w:t>.</w:t>
      </w:r>
    </w:p>
    <w:p w14:paraId="3FCCA104" w14:textId="77777777" w:rsidR="00E75800" w:rsidRPr="00E75800" w:rsidRDefault="00E75800" w:rsidP="00E75800">
      <w:pPr>
        <w:tabs>
          <w:tab w:val="left" w:pos="567"/>
        </w:tabs>
        <w:spacing w:after="0" w:line="240" w:lineRule="auto"/>
        <w:rPr>
          <w:rFonts w:ascii="Times New Roman" w:hAnsi="Times New Roman"/>
        </w:rPr>
      </w:pPr>
    </w:p>
    <w:p w14:paraId="3FCCA105" w14:textId="77777777" w:rsidR="00E75800" w:rsidRPr="00E75800" w:rsidRDefault="00E75800" w:rsidP="00E75800">
      <w:pPr>
        <w:tabs>
          <w:tab w:val="left" w:pos="567"/>
        </w:tabs>
        <w:spacing w:after="0" w:line="240" w:lineRule="auto"/>
        <w:rPr>
          <w:rFonts w:ascii="Times New Roman" w:hAnsi="Times New Roman"/>
        </w:rPr>
      </w:pPr>
    </w:p>
    <w:p w14:paraId="3FCCA106"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PAGALBINIŲ MEDŽIAGŲ SĄRAŠAS</w:t>
      </w:r>
    </w:p>
    <w:p w14:paraId="3FCCA107" w14:textId="77777777" w:rsidR="00E75800" w:rsidRPr="00E75800" w:rsidRDefault="00E75800" w:rsidP="00E75800">
      <w:pPr>
        <w:tabs>
          <w:tab w:val="left" w:pos="567"/>
        </w:tabs>
        <w:spacing w:after="0" w:line="240" w:lineRule="auto"/>
        <w:rPr>
          <w:rFonts w:ascii="Times New Roman" w:hAnsi="Times New Roman"/>
        </w:rPr>
      </w:pPr>
    </w:p>
    <w:p w14:paraId="3FCCA108" w14:textId="77777777" w:rsidR="00E75800" w:rsidRPr="00014DC7" w:rsidRDefault="00E75800" w:rsidP="00E75800">
      <w:pPr>
        <w:autoSpaceDE w:val="0"/>
        <w:autoSpaceDN w:val="0"/>
        <w:adjustRightInd w:val="0"/>
        <w:spacing w:after="0" w:line="240" w:lineRule="auto"/>
        <w:rPr>
          <w:rFonts w:ascii="Times New Roman" w:hAnsi="Times New Roman"/>
          <w:color w:val="000000"/>
          <w:lang w:val="la-Latn"/>
        </w:rPr>
      </w:pPr>
      <w:r w:rsidRPr="00014DC7">
        <w:rPr>
          <w:rFonts w:ascii="Times New Roman" w:hAnsi="Times New Roman"/>
          <w:color w:val="000000"/>
          <w:lang w:val="la-Latn"/>
        </w:rPr>
        <w:t>Soiae oleum raffinatum, Triglycerida saturata media, Phosphatidum ovi depuratum, Glycerolum, Acidum oleicum, Natrii hydroxidum, Aqua ad iniectabile.</w:t>
      </w:r>
    </w:p>
    <w:p w14:paraId="3FCCA109" w14:textId="77777777" w:rsidR="00E75800" w:rsidRPr="00E75800" w:rsidRDefault="00E75800" w:rsidP="00E75800">
      <w:pPr>
        <w:tabs>
          <w:tab w:val="left" w:pos="567"/>
        </w:tabs>
        <w:spacing w:after="0" w:line="240" w:lineRule="auto"/>
        <w:rPr>
          <w:rFonts w:ascii="Times New Roman" w:hAnsi="Times New Roman"/>
        </w:rPr>
      </w:pPr>
    </w:p>
    <w:p w14:paraId="3FCCA10A"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014DC7">
        <w:rPr>
          <w:rFonts w:ascii="Times New Roman" w:hAnsi="Times New Roman"/>
          <w:highlight w:val="lightGray"/>
        </w:rPr>
        <w:t>Daugiau informacijos pateikta pakuotės lapelyje.</w:t>
      </w:r>
    </w:p>
    <w:p w14:paraId="3FCCA10B" w14:textId="77777777" w:rsidR="00E75800" w:rsidRPr="00E75800" w:rsidRDefault="00E75800" w:rsidP="00E75800">
      <w:pPr>
        <w:tabs>
          <w:tab w:val="left" w:pos="567"/>
        </w:tabs>
        <w:spacing w:after="0" w:line="240" w:lineRule="auto"/>
        <w:rPr>
          <w:rFonts w:ascii="Times New Roman" w:hAnsi="Times New Roman"/>
        </w:rPr>
      </w:pPr>
    </w:p>
    <w:p w14:paraId="3FCCA10C" w14:textId="77777777" w:rsidR="00E75800" w:rsidRPr="00E75800" w:rsidRDefault="00E75800" w:rsidP="00E75800">
      <w:pPr>
        <w:tabs>
          <w:tab w:val="left" w:pos="567"/>
        </w:tabs>
        <w:spacing w:after="0" w:line="240" w:lineRule="auto"/>
        <w:rPr>
          <w:rFonts w:ascii="Times New Roman" w:hAnsi="Times New Roman"/>
        </w:rPr>
      </w:pPr>
    </w:p>
    <w:p w14:paraId="3FCCA10D"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FARMACINĖ FORMA IR KIEKIS PAKUOTĖJE</w:t>
      </w:r>
    </w:p>
    <w:p w14:paraId="3FCCA10E" w14:textId="77777777" w:rsidR="00E75800" w:rsidRPr="00E75800" w:rsidRDefault="00E75800" w:rsidP="00E75800">
      <w:pPr>
        <w:tabs>
          <w:tab w:val="left" w:pos="567"/>
        </w:tabs>
        <w:spacing w:after="0" w:line="240" w:lineRule="auto"/>
        <w:rPr>
          <w:rFonts w:ascii="Times New Roman" w:hAnsi="Times New Roman"/>
        </w:rPr>
      </w:pPr>
    </w:p>
    <w:p w14:paraId="3FCCA10F"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100 ml </w:t>
      </w:r>
      <w:r w:rsidRPr="00316DDC">
        <w:rPr>
          <w:rFonts w:ascii="Times New Roman" w:hAnsi="Times New Roman"/>
          <w:highlight w:val="lightGray"/>
        </w:rPr>
        <w:t>injekcinės ar infuzinės emulsijos</w:t>
      </w:r>
    </w:p>
    <w:p w14:paraId="3FCCA110" w14:textId="77777777" w:rsidR="00E75800" w:rsidRPr="00E75800" w:rsidRDefault="00E75800" w:rsidP="00E75800">
      <w:pPr>
        <w:tabs>
          <w:tab w:val="left" w:pos="567"/>
        </w:tabs>
        <w:spacing w:after="0" w:line="240" w:lineRule="auto"/>
        <w:rPr>
          <w:rFonts w:ascii="Times New Roman" w:hAnsi="Times New Roman"/>
        </w:rPr>
      </w:pPr>
    </w:p>
    <w:p w14:paraId="3FCCA111" w14:textId="77777777" w:rsidR="00E75800" w:rsidRPr="00E75800" w:rsidRDefault="00E75800" w:rsidP="00E75800">
      <w:pPr>
        <w:tabs>
          <w:tab w:val="left" w:pos="567"/>
        </w:tabs>
        <w:spacing w:after="0" w:line="240" w:lineRule="auto"/>
        <w:rPr>
          <w:rFonts w:ascii="Times New Roman" w:hAnsi="Times New Roman"/>
        </w:rPr>
      </w:pPr>
    </w:p>
    <w:p w14:paraId="3FCCA112"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5.</w:t>
      </w:r>
      <w:r w:rsidRPr="00E75800">
        <w:rPr>
          <w:rFonts w:ascii="Times New Roman" w:hAnsi="Times New Roman"/>
          <w:b/>
        </w:rPr>
        <w:tab/>
        <w:t>VARTOJIMO METODAS IR BŪDAS (-AI)</w:t>
      </w:r>
    </w:p>
    <w:p w14:paraId="3FCCA113" w14:textId="77777777" w:rsidR="00E75800" w:rsidRPr="00E75800" w:rsidRDefault="00E75800" w:rsidP="00E75800">
      <w:pPr>
        <w:tabs>
          <w:tab w:val="left" w:pos="567"/>
        </w:tabs>
        <w:spacing w:after="0" w:line="240" w:lineRule="auto"/>
        <w:rPr>
          <w:rFonts w:ascii="Times New Roman" w:hAnsi="Times New Roman"/>
        </w:rPr>
      </w:pPr>
    </w:p>
    <w:p w14:paraId="3FCCA114"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Leisti į veną.</w:t>
      </w:r>
    </w:p>
    <w:p w14:paraId="3FCCA115" w14:textId="77777777" w:rsidR="008A4D19" w:rsidRPr="0057787A" w:rsidRDefault="008A4D19" w:rsidP="00E75800">
      <w:pPr>
        <w:tabs>
          <w:tab w:val="left" w:pos="567"/>
        </w:tabs>
        <w:spacing w:after="0" w:line="240" w:lineRule="auto"/>
        <w:rPr>
          <w:rFonts w:ascii="Times New Roman" w:eastAsia="Times New Roman" w:hAnsi="Times New Roman"/>
          <w:snapToGrid w:val="0"/>
          <w:lang w:val="de-DE"/>
        </w:rPr>
      </w:pPr>
      <w:r w:rsidRPr="008A4D19">
        <w:rPr>
          <w:rFonts w:ascii="Times New Roman" w:hAnsi="Times New Roman"/>
        </w:rPr>
        <w:t xml:space="preserve">Vienkartiniam vartojimui vienam pacientui. </w:t>
      </w:r>
      <w:r w:rsidRPr="00014DC7">
        <w:rPr>
          <w:rFonts w:ascii="Times New Roman" w:hAnsi="Times New Roman"/>
          <w:highlight w:val="lightGray"/>
        </w:rPr>
        <w:t>Vartojant kelis kartus, kyla sepsio rizika.</w:t>
      </w:r>
    </w:p>
    <w:p w14:paraId="3FCCA116"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Prieš vartojimą flakoną pakratyti.</w:t>
      </w:r>
    </w:p>
    <w:p w14:paraId="3FCCA117"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40239">
        <w:rPr>
          <w:rFonts w:ascii="Times New Roman" w:hAnsi="Times New Roman"/>
          <w:highlight w:val="lightGray"/>
        </w:rPr>
        <w:t>Prieš vartojimą perskaitykite pakuotės lapelį.</w:t>
      </w:r>
    </w:p>
    <w:p w14:paraId="3FCCA118" w14:textId="77777777" w:rsidR="00E75800" w:rsidRPr="00E75800" w:rsidRDefault="00E75800" w:rsidP="00E75800">
      <w:pPr>
        <w:tabs>
          <w:tab w:val="left" w:pos="567"/>
        </w:tabs>
        <w:spacing w:after="0" w:line="240" w:lineRule="auto"/>
        <w:rPr>
          <w:rFonts w:ascii="Times New Roman" w:hAnsi="Times New Roman"/>
        </w:rPr>
      </w:pPr>
    </w:p>
    <w:p w14:paraId="3FCCA119" w14:textId="77777777" w:rsidR="00E75800" w:rsidRPr="00E75800" w:rsidRDefault="00E75800" w:rsidP="00E75800">
      <w:pPr>
        <w:tabs>
          <w:tab w:val="left" w:pos="567"/>
        </w:tabs>
        <w:spacing w:after="0" w:line="240" w:lineRule="auto"/>
        <w:rPr>
          <w:rFonts w:ascii="Times New Roman" w:hAnsi="Times New Roman"/>
        </w:rPr>
      </w:pPr>
    </w:p>
    <w:p w14:paraId="3FCCA11A" w14:textId="77777777" w:rsidR="00E75800" w:rsidRPr="00E75800"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SPECIALUS ĮSPĖJIMAS, KAD VAISTINĮ PREPARATĄ BŪTINA LAIKYTI VAIKAMS NEPASTEBIMOJE IR NEPASIEKIAMOJE VIETOJE</w:t>
      </w:r>
    </w:p>
    <w:p w14:paraId="3FCCA11B" w14:textId="77777777" w:rsidR="00E75800" w:rsidRPr="00E75800" w:rsidRDefault="00E75800" w:rsidP="00E75800">
      <w:pPr>
        <w:tabs>
          <w:tab w:val="left" w:pos="567"/>
        </w:tabs>
        <w:spacing w:after="0" w:line="240" w:lineRule="auto"/>
        <w:rPr>
          <w:rFonts w:ascii="Times New Roman" w:hAnsi="Times New Roman"/>
        </w:rPr>
      </w:pPr>
    </w:p>
    <w:p w14:paraId="3FCCA11C"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Laikyti vaikams nepastebimoje ir nepasiekiamoje vietoje.</w:t>
      </w:r>
    </w:p>
    <w:p w14:paraId="3FCCA11D" w14:textId="77777777" w:rsidR="00E75800" w:rsidRPr="00E75800" w:rsidRDefault="00E75800" w:rsidP="00E75800">
      <w:pPr>
        <w:tabs>
          <w:tab w:val="left" w:pos="567"/>
        </w:tabs>
        <w:spacing w:after="0" w:line="240" w:lineRule="auto"/>
        <w:rPr>
          <w:rFonts w:ascii="Times New Roman" w:hAnsi="Times New Roman"/>
        </w:rPr>
      </w:pPr>
    </w:p>
    <w:p w14:paraId="3FCCA11E" w14:textId="77777777" w:rsidR="00E75800" w:rsidRPr="00E75800" w:rsidRDefault="00E75800" w:rsidP="00E75800">
      <w:pPr>
        <w:tabs>
          <w:tab w:val="left" w:pos="567"/>
        </w:tabs>
        <w:spacing w:after="0" w:line="240" w:lineRule="auto"/>
        <w:rPr>
          <w:rFonts w:ascii="Times New Roman" w:hAnsi="Times New Roman"/>
        </w:rPr>
      </w:pPr>
    </w:p>
    <w:p w14:paraId="3FCCA11F"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7.</w:t>
      </w:r>
      <w:r w:rsidRPr="00E75800">
        <w:rPr>
          <w:rFonts w:ascii="Times New Roman" w:hAnsi="Times New Roman"/>
          <w:b/>
        </w:rPr>
        <w:tab/>
        <w:t>KITAS (-I) SPECIALUS (ŪS) ĮSPĖJIMAS (-AI) (JEI REIKIA)</w:t>
      </w:r>
    </w:p>
    <w:p w14:paraId="3FCCA120" w14:textId="77777777" w:rsidR="00E75800" w:rsidRPr="00E75800" w:rsidRDefault="00E75800" w:rsidP="00E75800">
      <w:pPr>
        <w:tabs>
          <w:tab w:val="left" w:pos="567"/>
        </w:tabs>
        <w:spacing w:after="0" w:line="240" w:lineRule="auto"/>
        <w:rPr>
          <w:rFonts w:ascii="Times New Roman" w:hAnsi="Times New Roman"/>
        </w:rPr>
      </w:pPr>
    </w:p>
    <w:p w14:paraId="3FCCA121" w14:textId="77777777" w:rsidR="00E75800" w:rsidRPr="00E75800" w:rsidRDefault="00E75800" w:rsidP="00E75800">
      <w:pPr>
        <w:tabs>
          <w:tab w:val="left" w:pos="567"/>
        </w:tabs>
        <w:spacing w:after="0" w:line="240" w:lineRule="auto"/>
        <w:rPr>
          <w:rFonts w:ascii="Times New Roman" w:hAnsi="Times New Roman"/>
        </w:rPr>
      </w:pPr>
    </w:p>
    <w:p w14:paraId="3FCCA122"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8.</w:t>
      </w:r>
      <w:r w:rsidRPr="00E75800">
        <w:rPr>
          <w:rFonts w:ascii="Times New Roman" w:hAnsi="Times New Roman"/>
          <w:b/>
        </w:rPr>
        <w:tab/>
        <w:t>TINKAMUMO LAIKAS</w:t>
      </w:r>
    </w:p>
    <w:p w14:paraId="3FCCA123" w14:textId="77777777" w:rsidR="00E75800" w:rsidRPr="00E75800" w:rsidRDefault="00E75800" w:rsidP="00E75800">
      <w:pPr>
        <w:tabs>
          <w:tab w:val="left" w:pos="567"/>
        </w:tabs>
        <w:spacing w:after="0" w:line="240" w:lineRule="auto"/>
        <w:rPr>
          <w:rFonts w:ascii="Times New Roman" w:hAnsi="Times New Roman"/>
        </w:rPr>
      </w:pPr>
    </w:p>
    <w:p w14:paraId="3FCCA124"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eastAsia="Times New Roman" w:hAnsi="Times New Roman"/>
          <w:snapToGrid w:val="0"/>
        </w:rPr>
        <w:t>EXP</w:t>
      </w:r>
      <w:r w:rsidRPr="00E75800">
        <w:rPr>
          <w:rFonts w:ascii="Times New Roman" w:hAnsi="Times New Roman"/>
        </w:rPr>
        <w:t xml:space="preserve"> {</w:t>
      </w:r>
      <w:proofErr w:type="spellStart"/>
      <w:r w:rsidRPr="00E75800">
        <w:rPr>
          <w:rFonts w:ascii="Times New Roman" w:hAnsi="Times New Roman"/>
        </w:rPr>
        <w:t>mm.MMMM</w:t>
      </w:r>
      <w:proofErr w:type="spellEnd"/>
      <w:r w:rsidRPr="00E75800">
        <w:rPr>
          <w:rFonts w:ascii="Times New Roman" w:hAnsi="Times New Roman"/>
        </w:rPr>
        <w:t>}</w:t>
      </w:r>
    </w:p>
    <w:p w14:paraId="3FCCA125" w14:textId="77777777" w:rsidR="00E75800" w:rsidRPr="0057787A" w:rsidRDefault="00214A88" w:rsidP="00E75800">
      <w:pPr>
        <w:tabs>
          <w:tab w:val="left" w:pos="567"/>
        </w:tabs>
        <w:spacing w:after="0" w:line="240" w:lineRule="auto"/>
        <w:rPr>
          <w:rFonts w:ascii="Times New Roman" w:eastAsia="Times New Roman" w:hAnsi="Times New Roman"/>
          <w:snapToGrid w:val="0"/>
        </w:rPr>
      </w:pPr>
      <w:r w:rsidRPr="00214A88">
        <w:rPr>
          <w:rFonts w:ascii="Times New Roman" w:hAnsi="Times New Roman"/>
        </w:rPr>
        <w:t>Atidarius, suvartoti nedelsiant</w:t>
      </w:r>
      <w:r w:rsidR="00E75800" w:rsidRPr="00E75800">
        <w:rPr>
          <w:rFonts w:ascii="Times New Roman" w:hAnsi="Times New Roman"/>
        </w:rPr>
        <w:t>.</w:t>
      </w:r>
    </w:p>
    <w:p w14:paraId="3FCCA126"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Praskiesto preparato tinkamumo laikas nurodytas pakuotės lapelyje.</w:t>
      </w:r>
    </w:p>
    <w:p w14:paraId="3FCCA127" w14:textId="77777777" w:rsidR="00E75800" w:rsidRPr="00E75800" w:rsidRDefault="00E75800" w:rsidP="00E75800">
      <w:pPr>
        <w:tabs>
          <w:tab w:val="left" w:pos="567"/>
        </w:tabs>
        <w:spacing w:after="0" w:line="240" w:lineRule="auto"/>
        <w:rPr>
          <w:rFonts w:ascii="Times New Roman" w:hAnsi="Times New Roman"/>
        </w:rPr>
      </w:pPr>
    </w:p>
    <w:p w14:paraId="3FCCA128" w14:textId="77777777" w:rsidR="00E75800" w:rsidRPr="00E75800" w:rsidRDefault="00E75800" w:rsidP="00E75800">
      <w:pPr>
        <w:tabs>
          <w:tab w:val="left" w:pos="567"/>
        </w:tabs>
        <w:spacing w:after="0" w:line="240" w:lineRule="auto"/>
        <w:rPr>
          <w:rFonts w:ascii="Times New Roman" w:hAnsi="Times New Roman"/>
        </w:rPr>
      </w:pPr>
    </w:p>
    <w:p w14:paraId="3FCCA129"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lastRenderedPageBreak/>
        <w:t>9.</w:t>
      </w:r>
      <w:r w:rsidRPr="00E75800">
        <w:rPr>
          <w:rFonts w:ascii="Times New Roman" w:hAnsi="Times New Roman"/>
          <w:b/>
        </w:rPr>
        <w:tab/>
        <w:t>SPECIALIOS LAIKYMO SĄLYGOS</w:t>
      </w:r>
    </w:p>
    <w:p w14:paraId="3FCCA12A" w14:textId="77777777" w:rsidR="00E75800" w:rsidRPr="00E75800" w:rsidRDefault="00E75800" w:rsidP="00E75800">
      <w:pPr>
        <w:tabs>
          <w:tab w:val="left" w:pos="567"/>
        </w:tabs>
        <w:spacing w:after="0" w:line="240" w:lineRule="auto"/>
        <w:rPr>
          <w:rFonts w:ascii="Times New Roman" w:hAnsi="Times New Roman"/>
        </w:rPr>
      </w:pPr>
    </w:p>
    <w:p w14:paraId="3FCCA12B"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Laikyti ne aukštesnėje kaip </w:t>
      </w:r>
      <w:r w:rsidR="003D746A" w:rsidRPr="00E75800">
        <w:rPr>
          <w:rFonts w:ascii="Times New Roman" w:hAnsi="Times New Roman"/>
        </w:rPr>
        <w:t>25</w:t>
      </w:r>
      <w:r w:rsidR="003D746A">
        <w:rPr>
          <w:rFonts w:ascii="Times New Roman" w:hAnsi="Times New Roman"/>
        </w:rPr>
        <w:t> </w:t>
      </w:r>
      <w:r w:rsidRPr="00E75800">
        <w:rPr>
          <w:rFonts w:ascii="Times New Roman" w:hAnsi="Times New Roman"/>
        </w:rPr>
        <w:sym w:font="Symbol" w:char="F0B0"/>
      </w:r>
      <w:r w:rsidRPr="00E75800">
        <w:rPr>
          <w:rFonts w:ascii="Times New Roman" w:hAnsi="Times New Roman"/>
        </w:rPr>
        <w:t>C temperatūroje. Negalima užšaldyti.</w:t>
      </w:r>
    </w:p>
    <w:p w14:paraId="3FCCA12C" w14:textId="77777777" w:rsidR="00E75800" w:rsidRPr="00E75800" w:rsidRDefault="00E75800" w:rsidP="00E75800">
      <w:pPr>
        <w:tabs>
          <w:tab w:val="left" w:pos="567"/>
        </w:tabs>
        <w:spacing w:after="0" w:line="240" w:lineRule="auto"/>
        <w:rPr>
          <w:rFonts w:ascii="Times New Roman" w:hAnsi="Times New Roman"/>
        </w:rPr>
      </w:pPr>
    </w:p>
    <w:p w14:paraId="3FCCA12D" w14:textId="77777777" w:rsidR="00E75800" w:rsidRPr="00E75800" w:rsidRDefault="00E75800" w:rsidP="00E75800">
      <w:pPr>
        <w:tabs>
          <w:tab w:val="left" w:pos="567"/>
        </w:tabs>
        <w:spacing w:after="0" w:line="240" w:lineRule="auto"/>
        <w:rPr>
          <w:rFonts w:ascii="Times New Roman" w:hAnsi="Times New Roman"/>
        </w:rPr>
      </w:pPr>
    </w:p>
    <w:p w14:paraId="3FCCA12E"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10.</w:t>
      </w:r>
      <w:r w:rsidRPr="00E75800">
        <w:rPr>
          <w:rFonts w:ascii="Times New Roman" w:hAnsi="Times New Roman"/>
          <w:b/>
        </w:rPr>
        <w:tab/>
        <w:t>SPECIALIOS ATSARGUMO PRIEMONĖS DĖL NESUVARTOTO VAISTINIO PREPARATO AR JO ATLIEKŲ TVARKYMO (JEI REIKIA)</w:t>
      </w:r>
    </w:p>
    <w:p w14:paraId="3FCCA12F" w14:textId="77777777" w:rsidR="00E75800" w:rsidRPr="00E75800" w:rsidRDefault="00E75800" w:rsidP="00E75800">
      <w:pPr>
        <w:tabs>
          <w:tab w:val="left" w:pos="567"/>
        </w:tabs>
        <w:spacing w:after="0" w:line="240" w:lineRule="auto"/>
        <w:rPr>
          <w:rFonts w:ascii="Times New Roman" w:hAnsi="Times New Roman"/>
        </w:rPr>
      </w:pPr>
    </w:p>
    <w:p w14:paraId="3FCCA130" w14:textId="77777777" w:rsidR="00E75800" w:rsidRPr="00E75800" w:rsidRDefault="00E75800" w:rsidP="00E75800">
      <w:pPr>
        <w:tabs>
          <w:tab w:val="left" w:pos="567"/>
        </w:tabs>
        <w:spacing w:after="0" w:line="240" w:lineRule="auto"/>
        <w:rPr>
          <w:rFonts w:ascii="Times New Roman" w:hAnsi="Times New Roman"/>
        </w:rPr>
      </w:pPr>
    </w:p>
    <w:p w14:paraId="3FCCA131"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de-DE"/>
        </w:rPr>
      </w:pPr>
      <w:r w:rsidRPr="00E75800">
        <w:rPr>
          <w:rFonts w:ascii="Times New Roman" w:hAnsi="Times New Roman"/>
          <w:b/>
        </w:rPr>
        <w:t>11.</w:t>
      </w:r>
      <w:r w:rsidRPr="00E75800">
        <w:rPr>
          <w:rFonts w:ascii="Times New Roman" w:hAnsi="Times New Roman"/>
          <w:b/>
        </w:rPr>
        <w:tab/>
        <w:t>REGISTRUOTOJO PAVADINIMAS IR ADRESAS</w:t>
      </w:r>
    </w:p>
    <w:p w14:paraId="3FCCA132" w14:textId="77777777" w:rsidR="00E75800" w:rsidRPr="00E75800" w:rsidRDefault="00E75800" w:rsidP="00E75800">
      <w:pPr>
        <w:tabs>
          <w:tab w:val="left" w:pos="567"/>
        </w:tabs>
        <w:spacing w:after="0" w:line="240" w:lineRule="auto"/>
        <w:rPr>
          <w:rFonts w:ascii="Times New Roman" w:hAnsi="Times New Roman"/>
        </w:rPr>
      </w:pPr>
    </w:p>
    <w:p w14:paraId="3FCCA133"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A134" w14:textId="77777777" w:rsidR="00E75800" w:rsidRPr="00E75800" w:rsidRDefault="00E75800" w:rsidP="00E75800">
      <w:pPr>
        <w:tabs>
          <w:tab w:val="left" w:pos="567"/>
        </w:tabs>
        <w:spacing w:after="0" w:line="240" w:lineRule="auto"/>
        <w:rPr>
          <w:rFonts w:ascii="Times New Roman" w:hAnsi="Times New Roman"/>
        </w:rPr>
      </w:pPr>
      <w:r w:rsidRPr="00014DC7">
        <w:rPr>
          <w:rFonts w:ascii="Times New Roman" w:hAnsi="Times New Roman"/>
          <w:highlight w:val="lightGray"/>
        </w:rPr>
        <w:t xml:space="preserve">D-61346 </w:t>
      </w:r>
      <w:proofErr w:type="spellStart"/>
      <w:r w:rsidRPr="00014DC7">
        <w:rPr>
          <w:rFonts w:ascii="Times New Roman" w:hAnsi="Times New Roman"/>
          <w:highlight w:val="lightGray"/>
        </w:rPr>
        <w:t>Bad</w:t>
      </w:r>
      <w:proofErr w:type="spellEnd"/>
      <w:r w:rsidRPr="00014DC7">
        <w:rPr>
          <w:rFonts w:ascii="Times New Roman" w:hAnsi="Times New Roman"/>
          <w:highlight w:val="lightGray"/>
        </w:rPr>
        <w:t xml:space="preserve"> </w:t>
      </w:r>
      <w:proofErr w:type="spellStart"/>
      <w:r w:rsidRPr="00014DC7">
        <w:rPr>
          <w:rFonts w:ascii="Times New Roman" w:hAnsi="Times New Roman"/>
          <w:highlight w:val="lightGray"/>
        </w:rPr>
        <w:t>Homburg</w:t>
      </w:r>
      <w:proofErr w:type="spellEnd"/>
      <w:r w:rsidRPr="00014DC7">
        <w:rPr>
          <w:rFonts w:ascii="Times New Roman" w:hAnsi="Times New Roman"/>
          <w:highlight w:val="lightGray"/>
        </w:rPr>
        <w:t xml:space="preserve"> </w:t>
      </w:r>
      <w:proofErr w:type="spellStart"/>
      <w:r w:rsidRPr="00014DC7">
        <w:rPr>
          <w:rFonts w:ascii="Times New Roman" w:hAnsi="Times New Roman"/>
          <w:highlight w:val="lightGray"/>
        </w:rPr>
        <w:t>v.d.H</w:t>
      </w:r>
      <w:proofErr w:type="spellEnd"/>
      <w:r w:rsidRPr="00014DC7">
        <w:rPr>
          <w:rFonts w:ascii="Times New Roman" w:hAnsi="Times New Roman"/>
          <w:highlight w:val="lightGray"/>
        </w:rPr>
        <w:t>.</w:t>
      </w:r>
    </w:p>
    <w:p w14:paraId="3FCCA135"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14:paraId="3FCCA136" w14:textId="77777777" w:rsidR="00E75800" w:rsidRPr="00E75800" w:rsidRDefault="00E75800" w:rsidP="00E75800">
      <w:pPr>
        <w:tabs>
          <w:tab w:val="left" w:pos="567"/>
        </w:tabs>
        <w:spacing w:after="0" w:line="240" w:lineRule="auto"/>
        <w:rPr>
          <w:rFonts w:ascii="Times New Roman" w:hAnsi="Times New Roman"/>
        </w:rPr>
      </w:pPr>
    </w:p>
    <w:p w14:paraId="3FCCA137" w14:textId="77777777" w:rsidR="00E75800" w:rsidRPr="00E75800" w:rsidRDefault="00E75800" w:rsidP="00E75800">
      <w:pPr>
        <w:tabs>
          <w:tab w:val="left" w:pos="567"/>
        </w:tabs>
        <w:spacing w:after="0" w:line="240" w:lineRule="auto"/>
        <w:rPr>
          <w:rFonts w:ascii="Times New Roman" w:hAnsi="Times New Roman"/>
        </w:rPr>
      </w:pPr>
    </w:p>
    <w:p w14:paraId="3FCCA138"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12.</w:t>
      </w:r>
      <w:r w:rsidRPr="00E75800">
        <w:rPr>
          <w:rFonts w:ascii="Times New Roman" w:hAnsi="Times New Roman"/>
          <w:b/>
        </w:rPr>
        <w:tab/>
        <w:t>REGISTRACIJOS PAŽYMĖJIMO NUMERIS (-IAI)</w:t>
      </w:r>
    </w:p>
    <w:p w14:paraId="3FCCA139" w14:textId="77777777" w:rsidR="00E75800" w:rsidRPr="00E75800" w:rsidRDefault="00E75800" w:rsidP="00E75800">
      <w:pPr>
        <w:tabs>
          <w:tab w:val="left" w:pos="567"/>
        </w:tabs>
        <w:spacing w:after="0" w:line="240" w:lineRule="auto"/>
        <w:rPr>
          <w:rFonts w:ascii="Times New Roman" w:hAnsi="Times New Roman"/>
        </w:rPr>
      </w:pPr>
    </w:p>
    <w:p w14:paraId="3FCCA13A" w14:textId="77777777" w:rsidR="00F54B5E" w:rsidRPr="0057787A" w:rsidRDefault="00F54B5E" w:rsidP="00F54B5E">
      <w:pPr>
        <w:tabs>
          <w:tab w:val="left" w:pos="567"/>
        </w:tabs>
        <w:spacing w:after="0" w:line="240" w:lineRule="auto"/>
        <w:jc w:val="both"/>
        <w:rPr>
          <w:rFonts w:ascii="Times New Roman" w:eastAsia="Times New Roman" w:hAnsi="Times New Roman"/>
          <w:snapToGrid w:val="0"/>
          <w:lang w:val="de-DE"/>
        </w:rPr>
      </w:pPr>
      <w:r>
        <w:rPr>
          <w:rFonts w:ascii="Times New Roman" w:hAnsi="Times New Roman"/>
          <w:highlight w:val="lightGray"/>
        </w:rPr>
        <w:t xml:space="preserve">100 ml </w:t>
      </w:r>
      <w:r w:rsidRPr="00316DDC">
        <w:rPr>
          <w:rFonts w:ascii="Times New Roman" w:hAnsi="Times New Roman"/>
          <w:highlight w:val="lightGray"/>
        </w:rPr>
        <w:t>N1 –</w:t>
      </w:r>
      <w:r w:rsidRPr="00E75800">
        <w:rPr>
          <w:rFonts w:ascii="Times New Roman" w:hAnsi="Times New Roman"/>
        </w:rPr>
        <w:t xml:space="preserve"> LT/1/05/0195/008</w:t>
      </w:r>
    </w:p>
    <w:p w14:paraId="3FCCA13B" w14:textId="77777777" w:rsidR="00F54B5E" w:rsidRPr="0057787A" w:rsidRDefault="00F54B5E" w:rsidP="00F54B5E">
      <w:pPr>
        <w:tabs>
          <w:tab w:val="left" w:pos="567"/>
        </w:tabs>
        <w:spacing w:after="0" w:line="240" w:lineRule="auto"/>
        <w:jc w:val="both"/>
        <w:rPr>
          <w:rFonts w:ascii="Times New Roman" w:eastAsia="Times New Roman" w:hAnsi="Times New Roman"/>
          <w:snapToGrid w:val="0"/>
          <w:highlight w:val="lightGray"/>
          <w:lang w:val="de-DE"/>
        </w:rPr>
      </w:pPr>
      <w:r>
        <w:rPr>
          <w:rFonts w:ascii="Times New Roman" w:hAnsi="Times New Roman"/>
          <w:highlight w:val="lightGray"/>
        </w:rPr>
        <w:t>100</w:t>
      </w:r>
      <w:r w:rsidR="00884373">
        <w:rPr>
          <w:rFonts w:ascii="Times New Roman" w:hAnsi="Times New Roman"/>
          <w:highlight w:val="lightGray"/>
        </w:rPr>
        <w:t> </w:t>
      </w:r>
      <w:r>
        <w:rPr>
          <w:rFonts w:ascii="Times New Roman" w:hAnsi="Times New Roman"/>
          <w:highlight w:val="lightGray"/>
        </w:rPr>
        <w:t xml:space="preserve">ml </w:t>
      </w:r>
      <w:r w:rsidRPr="00316DDC">
        <w:rPr>
          <w:rFonts w:ascii="Times New Roman" w:hAnsi="Times New Roman"/>
          <w:highlight w:val="lightGray"/>
        </w:rPr>
        <w:t>N10 – LT/1/05/0195/009</w:t>
      </w:r>
    </w:p>
    <w:p w14:paraId="3FCCA13C" w14:textId="77777777" w:rsidR="00F54B5E" w:rsidRPr="00704A1D" w:rsidRDefault="00F54B5E" w:rsidP="00F54B5E">
      <w:pPr>
        <w:tabs>
          <w:tab w:val="left" w:pos="567"/>
        </w:tabs>
        <w:spacing w:after="0" w:line="240" w:lineRule="auto"/>
        <w:jc w:val="both"/>
        <w:rPr>
          <w:rFonts w:ascii="Times New Roman" w:eastAsia="Times New Roman" w:hAnsi="Times New Roman"/>
          <w:snapToGrid w:val="0"/>
          <w:lang w:val="pt-PT"/>
        </w:rPr>
      </w:pPr>
      <w:r>
        <w:rPr>
          <w:rFonts w:ascii="Times New Roman" w:hAnsi="Times New Roman"/>
          <w:highlight w:val="lightGray"/>
        </w:rPr>
        <w:t xml:space="preserve">100 ml </w:t>
      </w:r>
      <w:r w:rsidRPr="00316DDC">
        <w:rPr>
          <w:rFonts w:ascii="Times New Roman" w:hAnsi="Times New Roman"/>
          <w:highlight w:val="lightGray"/>
        </w:rPr>
        <w:t>N15 – LT/1/05/0195/010</w:t>
      </w:r>
    </w:p>
    <w:p w14:paraId="3FCCA13D" w14:textId="77777777" w:rsidR="00E75800" w:rsidRDefault="00E75800" w:rsidP="00E75800">
      <w:pPr>
        <w:tabs>
          <w:tab w:val="left" w:pos="567"/>
        </w:tabs>
        <w:spacing w:after="0" w:line="240" w:lineRule="auto"/>
        <w:rPr>
          <w:rFonts w:ascii="Times New Roman" w:hAnsi="Times New Roman"/>
        </w:rPr>
      </w:pPr>
    </w:p>
    <w:p w14:paraId="3FCCA13E" w14:textId="77777777" w:rsidR="00F54B5E" w:rsidRPr="00E75800" w:rsidRDefault="00F54B5E" w:rsidP="00E75800">
      <w:pPr>
        <w:tabs>
          <w:tab w:val="left" w:pos="567"/>
        </w:tabs>
        <w:spacing w:after="0" w:line="240" w:lineRule="auto"/>
        <w:rPr>
          <w:rFonts w:ascii="Times New Roman" w:hAnsi="Times New Roman"/>
        </w:rPr>
      </w:pPr>
    </w:p>
    <w:p w14:paraId="3FCCA13F"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13.</w:t>
      </w:r>
      <w:r w:rsidRPr="00E75800">
        <w:rPr>
          <w:rFonts w:ascii="Times New Roman" w:hAnsi="Times New Roman"/>
          <w:b/>
        </w:rPr>
        <w:tab/>
        <w:t>SERIJOS NUMERIS</w:t>
      </w:r>
    </w:p>
    <w:p w14:paraId="3FCCA140" w14:textId="77777777" w:rsidR="00E75800" w:rsidRPr="00E75800" w:rsidRDefault="00E75800" w:rsidP="00E75800">
      <w:pPr>
        <w:tabs>
          <w:tab w:val="left" w:pos="567"/>
        </w:tabs>
        <w:spacing w:after="0" w:line="240" w:lineRule="auto"/>
        <w:rPr>
          <w:rFonts w:ascii="Times New Roman" w:hAnsi="Times New Roman"/>
        </w:rPr>
      </w:pPr>
    </w:p>
    <w:p w14:paraId="3FCCA141"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eastAsia="Times New Roman" w:hAnsi="Times New Roman"/>
          <w:snapToGrid w:val="0"/>
        </w:rPr>
        <w:t>Lot</w:t>
      </w:r>
      <w:proofErr w:type="spellEnd"/>
    </w:p>
    <w:p w14:paraId="3FCCA142" w14:textId="77777777" w:rsidR="00E75800" w:rsidRPr="00E75800" w:rsidRDefault="00E75800" w:rsidP="00E75800">
      <w:pPr>
        <w:tabs>
          <w:tab w:val="left" w:pos="567"/>
        </w:tabs>
        <w:spacing w:after="0" w:line="240" w:lineRule="auto"/>
        <w:rPr>
          <w:rFonts w:ascii="Times New Roman" w:hAnsi="Times New Roman"/>
        </w:rPr>
      </w:pPr>
    </w:p>
    <w:p w14:paraId="3FCCA143" w14:textId="77777777" w:rsidR="00E75800" w:rsidRPr="00E75800" w:rsidRDefault="00E75800" w:rsidP="00E75800">
      <w:pPr>
        <w:tabs>
          <w:tab w:val="left" w:pos="567"/>
        </w:tabs>
        <w:spacing w:after="0" w:line="240" w:lineRule="auto"/>
        <w:rPr>
          <w:rFonts w:ascii="Times New Roman" w:hAnsi="Times New Roman"/>
        </w:rPr>
      </w:pPr>
    </w:p>
    <w:p w14:paraId="3FCCA144" w14:textId="77777777" w:rsidR="00E75800" w:rsidRPr="00704A1D"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pt-PT"/>
        </w:rPr>
      </w:pPr>
      <w:r w:rsidRPr="00E75800">
        <w:rPr>
          <w:rFonts w:ascii="Times New Roman" w:hAnsi="Times New Roman"/>
          <w:b/>
        </w:rPr>
        <w:t>14.</w:t>
      </w:r>
      <w:r w:rsidRPr="00E75800">
        <w:rPr>
          <w:rFonts w:ascii="Times New Roman" w:hAnsi="Times New Roman"/>
          <w:b/>
        </w:rPr>
        <w:tab/>
        <w:t>PARDAVIMO (IŠDAVIMO) TVARKA</w:t>
      </w:r>
    </w:p>
    <w:p w14:paraId="3FCCA145" w14:textId="77777777" w:rsidR="00E75800" w:rsidRPr="00E75800" w:rsidRDefault="00E75800" w:rsidP="00E75800">
      <w:pPr>
        <w:tabs>
          <w:tab w:val="left" w:pos="567"/>
        </w:tabs>
        <w:spacing w:after="0" w:line="240" w:lineRule="auto"/>
        <w:rPr>
          <w:rFonts w:ascii="Times New Roman" w:hAnsi="Times New Roman"/>
        </w:rPr>
      </w:pPr>
    </w:p>
    <w:p w14:paraId="3FCCA146"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Receptinis vaist</w:t>
      </w:r>
      <w:r w:rsidR="003D746A">
        <w:rPr>
          <w:rFonts w:ascii="Times New Roman" w:hAnsi="Times New Roman"/>
        </w:rPr>
        <w:t>as</w:t>
      </w:r>
      <w:r w:rsidRPr="00E75800">
        <w:rPr>
          <w:rFonts w:ascii="Times New Roman" w:hAnsi="Times New Roman"/>
        </w:rPr>
        <w:t>.</w:t>
      </w:r>
    </w:p>
    <w:p w14:paraId="3FCCA147" w14:textId="77777777" w:rsidR="00E75800" w:rsidRPr="00E75800" w:rsidRDefault="00E75800" w:rsidP="00E75800">
      <w:pPr>
        <w:tabs>
          <w:tab w:val="left" w:pos="567"/>
        </w:tabs>
        <w:spacing w:after="0" w:line="240" w:lineRule="auto"/>
        <w:rPr>
          <w:rFonts w:ascii="Times New Roman" w:hAnsi="Times New Roman"/>
        </w:rPr>
      </w:pPr>
    </w:p>
    <w:p w14:paraId="3FCCA148" w14:textId="77777777" w:rsidR="00E75800" w:rsidRPr="00E75800" w:rsidRDefault="00E75800" w:rsidP="00E75800">
      <w:pPr>
        <w:tabs>
          <w:tab w:val="left" w:pos="567"/>
        </w:tabs>
        <w:spacing w:after="0" w:line="240" w:lineRule="auto"/>
        <w:rPr>
          <w:rFonts w:ascii="Times New Roman" w:hAnsi="Times New Roman"/>
        </w:rPr>
      </w:pPr>
    </w:p>
    <w:p w14:paraId="3FCCA149"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15.</w:t>
      </w:r>
      <w:r w:rsidRPr="00E75800">
        <w:rPr>
          <w:rFonts w:ascii="Times New Roman" w:hAnsi="Times New Roman"/>
          <w:b/>
        </w:rPr>
        <w:tab/>
        <w:t>VARTOJIMO INSTRUKCIJA</w:t>
      </w:r>
    </w:p>
    <w:p w14:paraId="3FCCA14A" w14:textId="77777777" w:rsidR="00E75800" w:rsidRPr="00E75800" w:rsidRDefault="00E75800" w:rsidP="00E75800">
      <w:pPr>
        <w:tabs>
          <w:tab w:val="left" w:pos="567"/>
        </w:tabs>
        <w:spacing w:after="0" w:line="240" w:lineRule="auto"/>
        <w:rPr>
          <w:rFonts w:ascii="Times New Roman" w:hAnsi="Times New Roman"/>
        </w:rPr>
      </w:pPr>
    </w:p>
    <w:p w14:paraId="3FCCA14B" w14:textId="77777777" w:rsidR="00E75800" w:rsidRPr="00E75800" w:rsidRDefault="00E75800" w:rsidP="00E75800">
      <w:pPr>
        <w:tabs>
          <w:tab w:val="left" w:pos="567"/>
        </w:tabs>
        <w:spacing w:after="0" w:line="240" w:lineRule="auto"/>
        <w:rPr>
          <w:rFonts w:ascii="Times New Roman" w:hAnsi="Times New Roman"/>
        </w:rPr>
      </w:pPr>
    </w:p>
    <w:p w14:paraId="3FCCA14C" w14:textId="77777777" w:rsidR="00E75800" w:rsidRPr="0057787A" w:rsidRDefault="00E75800" w:rsidP="00E758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E75800">
        <w:rPr>
          <w:rFonts w:ascii="Times New Roman" w:hAnsi="Times New Roman"/>
          <w:b/>
        </w:rPr>
        <w:t>16.</w:t>
      </w:r>
      <w:r w:rsidR="00B1651C">
        <w:rPr>
          <w:rFonts w:ascii="Times New Roman" w:hAnsi="Times New Roman"/>
          <w:b/>
        </w:rPr>
        <w:tab/>
      </w:r>
      <w:r w:rsidRPr="00E75800">
        <w:rPr>
          <w:rFonts w:ascii="Times New Roman" w:hAnsi="Times New Roman"/>
          <w:b/>
        </w:rPr>
        <w:t>INFORMACIJA BRAILIO RAŠTU</w:t>
      </w:r>
    </w:p>
    <w:p w14:paraId="3FCCA14D" w14:textId="77777777" w:rsidR="00E75800" w:rsidRPr="00E75800" w:rsidRDefault="00E75800" w:rsidP="00E75800">
      <w:pPr>
        <w:tabs>
          <w:tab w:val="left" w:pos="567"/>
        </w:tabs>
        <w:spacing w:after="0" w:line="240" w:lineRule="auto"/>
        <w:rPr>
          <w:rFonts w:ascii="Times New Roman" w:hAnsi="Times New Roman"/>
        </w:rPr>
      </w:pPr>
    </w:p>
    <w:p w14:paraId="3FCCA14E" w14:textId="77777777" w:rsidR="00E75800" w:rsidRPr="00E75800" w:rsidRDefault="00E75800" w:rsidP="00E75800">
      <w:pPr>
        <w:tabs>
          <w:tab w:val="left" w:pos="567"/>
        </w:tabs>
        <w:spacing w:after="0" w:line="240" w:lineRule="auto"/>
        <w:contextualSpacing/>
        <w:rPr>
          <w:rFonts w:ascii="Times New Roman" w:hAnsi="Times New Roman"/>
        </w:rPr>
      </w:pPr>
    </w:p>
    <w:p w14:paraId="3FCCA14F" w14:textId="77777777" w:rsidR="00E75800" w:rsidRPr="00E75800" w:rsidRDefault="00E75800" w:rsidP="00E75800">
      <w:pPr>
        <w:tabs>
          <w:tab w:val="left" w:pos="567"/>
        </w:tabs>
        <w:spacing w:after="0" w:line="240" w:lineRule="auto"/>
        <w:rPr>
          <w:rFonts w:ascii="Times New Roman" w:hAnsi="Times New Roman"/>
        </w:rPr>
      </w:pPr>
    </w:p>
    <w:p w14:paraId="3FCCA150" w14:textId="77777777" w:rsidR="00E75800" w:rsidRPr="00E75800" w:rsidRDefault="00E75800" w:rsidP="00E75800">
      <w:pPr>
        <w:tabs>
          <w:tab w:val="left" w:pos="567"/>
        </w:tabs>
        <w:spacing w:after="0" w:line="240" w:lineRule="auto"/>
        <w:rPr>
          <w:rFonts w:ascii="Times New Roman" w:hAnsi="Times New Roman"/>
        </w:rPr>
      </w:pPr>
    </w:p>
    <w:p w14:paraId="3FCCA151"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br w:type="page"/>
      </w:r>
    </w:p>
    <w:p w14:paraId="3FCCA152" w14:textId="77777777" w:rsidR="00E75800" w:rsidRPr="00E75800" w:rsidRDefault="00E75800" w:rsidP="00E75800">
      <w:pPr>
        <w:tabs>
          <w:tab w:val="left" w:pos="567"/>
        </w:tabs>
        <w:spacing w:after="0" w:line="240" w:lineRule="auto"/>
        <w:rPr>
          <w:rFonts w:ascii="Times New Roman" w:hAnsi="Times New Roman"/>
        </w:rPr>
      </w:pPr>
    </w:p>
    <w:p w14:paraId="3FCCA153" w14:textId="77777777" w:rsidR="00E75800" w:rsidRPr="00E75800" w:rsidRDefault="00E75800" w:rsidP="00E75800">
      <w:pPr>
        <w:tabs>
          <w:tab w:val="left" w:pos="567"/>
        </w:tabs>
        <w:spacing w:after="0" w:line="240" w:lineRule="auto"/>
        <w:rPr>
          <w:rFonts w:ascii="Times New Roman" w:hAnsi="Times New Roman"/>
        </w:rPr>
      </w:pPr>
    </w:p>
    <w:p w14:paraId="3FCCA154" w14:textId="77777777" w:rsidR="00E75800" w:rsidRPr="00E75800" w:rsidRDefault="00E75800" w:rsidP="00E75800">
      <w:pPr>
        <w:tabs>
          <w:tab w:val="left" w:pos="567"/>
        </w:tabs>
        <w:spacing w:after="0" w:line="240" w:lineRule="auto"/>
        <w:rPr>
          <w:rFonts w:ascii="Times New Roman" w:hAnsi="Times New Roman"/>
        </w:rPr>
      </w:pPr>
    </w:p>
    <w:p w14:paraId="3FCCA155" w14:textId="77777777" w:rsidR="00E75800" w:rsidRPr="00E75800" w:rsidRDefault="00E75800" w:rsidP="00E75800">
      <w:pPr>
        <w:tabs>
          <w:tab w:val="left" w:pos="567"/>
        </w:tabs>
        <w:spacing w:after="0" w:line="240" w:lineRule="auto"/>
        <w:rPr>
          <w:rFonts w:ascii="Times New Roman" w:hAnsi="Times New Roman"/>
        </w:rPr>
      </w:pPr>
    </w:p>
    <w:p w14:paraId="3FCCA156" w14:textId="77777777" w:rsidR="00E75800" w:rsidRPr="00E75800" w:rsidRDefault="00E75800" w:rsidP="00E75800">
      <w:pPr>
        <w:tabs>
          <w:tab w:val="left" w:pos="567"/>
        </w:tabs>
        <w:spacing w:after="0" w:line="240" w:lineRule="auto"/>
        <w:rPr>
          <w:rFonts w:ascii="Times New Roman" w:hAnsi="Times New Roman"/>
        </w:rPr>
      </w:pPr>
    </w:p>
    <w:p w14:paraId="3FCCA157" w14:textId="77777777" w:rsidR="00E75800" w:rsidRPr="00E75800" w:rsidRDefault="00E75800" w:rsidP="00E75800">
      <w:pPr>
        <w:tabs>
          <w:tab w:val="left" w:pos="567"/>
        </w:tabs>
        <w:spacing w:after="0" w:line="240" w:lineRule="auto"/>
        <w:rPr>
          <w:rFonts w:ascii="Times New Roman" w:hAnsi="Times New Roman"/>
        </w:rPr>
      </w:pPr>
    </w:p>
    <w:p w14:paraId="3FCCA158" w14:textId="77777777" w:rsidR="00E75800" w:rsidRPr="00E75800" w:rsidRDefault="00E75800" w:rsidP="00E75800">
      <w:pPr>
        <w:tabs>
          <w:tab w:val="left" w:pos="567"/>
        </w:tabs>
        <w:spacing w:after="0" w:line="240" w:lineRule="auto"/>
        <w:rPr>
          <w:rFonts w:ascii="Times New Roman" w:hAnsi="Times New Roman"/>
        </w:rPr>
      </w:pPr>
    </w:p>
    <w:p w14:paraId="3FCCA159" w14:textId="77777777" w:rsidR="00E75800" w:rsidRPr="00E75800" w:rsidRDefault="00E75800" w:rsidP="00E75800">
      <w:pPr>
        <w:tabs>
          <w:tab w:val="left" w:pos="567"/>
        </w:tabs>
        <w:spacing w:after="0" w:line="240" w:lineRule="auto"/>
        <w:rPr>
          <w:rFonts w:ascii="Times New Roman" w:hAnsi="Times New Roman"/>
        </w:rPr>
      </w:pPr>
    </w:p>
    <w:p w14:paraId="3FCCA15A" w14:textId="77777777" w:rsidR="00E75800" w:rsidRPr="00E75800" w:rsidRDefault="00E75800" w:rsidP="00E75800">
      <w:pPr>
        <w:tabs>
          <w:tab w:val="left" w:pos="567"/>
        </w:tabs>
        <w:spacing w:after="0" w:line="240" w:lineRule="auto"/>
        <w:rPr>
          <w:rFonts w:ascii="Times New Roman" w:hAnsi="Times New Roman"/>
        </w:rPr>
      </w:pPr>
    </w:p>
    <w:p w14:paraId="3FCCA15B" w14:textId="77777777" w:rsidR="00E75800" w:rsidRPr="00E75800" w:rsidRDefault="00E75800" w:rsidP="00E75800">
      <w:pPr>
        <w:tabs>
          <w:tab w:val="left" w:pos="567"/>
        </w:tabs>
        <w:spacing w:after="0" w:line="240" w:lineRule="auto"/>
        <w:rPr>
          <w:rFonts w:ascii="Times New Roman" w:hAnsi="Times New Roman"/>
        </w:rPr>
      </w:pPr>
    </w:p>
    <w:p w14:paraId="3FCCA15C" w14:textId="77777777" w:rsidR="00E75800" w:rsidRPr="00E75800" w:rsidRDefault="00E75800" w:rsidP="00E75800">
      <w:pPr>
        <w:tabs>
          <w:tab w:val="left" w:pos="567"/>
        </w:tabs>
        <w:spacing w:after="0" w:line="240" w:lineRule="auto"/>
        <w:rPr>
          <w:rFonts w:ascii="Times New Roman" w:hAnsi="Times New Roman"/>
        </w:rPr>
      </w:pPr>
    </w:p>
    <w:p w14:paraId="3FCCA15D" w14:textId="77777777" w:rsidR="00E75800" w:rsidRPr="00E75800" w:rsidRDefault="00E75800" w:rsidP="00E75800">
      <w:pPr>
        <w:tabs>
          <w:tab w:val="left" w:pos="567"/>
        </w:tabs>
        <w:spacing w:after="0" w:line="240" w:lineRule="auto"/>
        <w:rPr>
          <w:rFonts w:ascii="Times New Roman" w:hAnsi="Times New Roman"/>
        </w:rPr>
      </w:pPr>
    </w:p>
    <w:p w14:paraId="3FCCA15E" w14:textId="77777777" w:rsidR="00E75800" w:rsidRPr="00E75800" w:rsidRDefault="00E75800" w:rsidP="00E75800">
      <w:pPr>
        <w:tabs>
          <w:tab w:val="left" w:pos="567"/>
        </w:tabs>
        <w:spacing w:after="0" w:line="240" w:lineRule="auto"/>
        <w:rPr>
          <w:rFonts w:ascii="Times New Roman" w:hAnsi="Times New Roman"/>
        </w:rPr>
      </w:pPr>
    </w:p>
    <w:p w14:paraId="3FCCA15F" w14:textId="77777777" w:rsidR="00E75800" w:rsidRPr="00E75800" w:rsidRDefault="00E75800" w:rsidP="00E75800">
      <w:pPr>
        <w:tabs>
          <w:tab w:val="left" w:pos="567"/>
        </w:tabs>
        <w:spacing w:after="0" w:line="240" w:lineRule="auto"/>
        <w:rPr>
          <w:rFonts w:ascii="Times New Roman" w:hAnsi="Times New Roman"/>
        </w:rPr>
      </w:pPr>
    </w:p>
    <w:p w14:paraId="3FCCA160" w14:textId="77777777" w:rsidR="00E75800" w:rsidRPr="00E75800" w:rsidRDefault="00E75800" w:rsidP="00E75800">
      <w:pPr>
        <w:tabs>
          <w:tab w:val="left" w:pos="567"/>
        </w:tabs>
        <w:spacing w:after="0" w:line="240" w:lineRule="auto"/>
        <w:rPr>
          <w:rFonts w:ascii="Times New Roman" w:hAnsi="Times New Roman"/>
        </w:rPr>
      </w:pPr>
    </w:p>
    <w:p w14:paraId="3FCCA161" w14:textId="77777777" w:rsidR="00E75800" w:rsidRPr="00E75800" w:rsidRDefault="00E75800" w:rsidP="00E75800">
      <w:pPr>
        <w:tabs>
          <w:tab w:val="left" w:pos="567"/>
        </w:tabs>
        <w:spacing w:after="0" w:line="240" w:lineRule="auto"/>
        <w:rPr>
          <w:rFonts w:ascii="Times New Roman" w:hAnsi="Times New Roman"/>
        </w:rPr>
      </w:pPr>
    </w:p>
    <w:p w14:paraId="3FCCA162" w14:textId="77777777" w:rsidR="00E75800" w:rsidRPr="00E75800" w:rsidRDefault="00E75800" w:rsidP="00E75800">
      <w:pPr>
        <w:tabs>
          <w:tab w:val="left" w:pos="567"/>
        </w:tabs>
        <w:spacing w:after="0" w:line="240" w:lineRule="auto"/>
        <w:rPr>
          <w:rFonts w:ascii="Times New Roman" w:hAnsi="Times New Roman"/>
        </w:rPr>
      </w:pPr>
    </w:p>
    <w:p w14:paraId="3FCCA163" w14:textId="77777777" w:rsidR="00E75800" w:rsidRPr="00E75800" w:rsidRDefault="00E75800" w:rsidP="00E75800">
      <w:pPr>
        <w:tabs>
          <w:tab w:val="left" w:pos="567"/>
        </w:tabs>
        <w:spacing w:after="0" w:line="240" w:lineRule="auto"/>
        <w:rPr>
          <w:rFonts w:ascii="Times New Roman" w:hAnsi="Times New Roman"/>
        </w:rPr>
      </w:pPr>
    </w:p>
    <w:p w14:paraId="3FCCA164" w14:textId="77777777" w:rsidR="00E75800" w:rsidRPr="00E75800" w:rsidRDefault="00E75800" w:rsidP="00E75800">
      <w:pPr>
        <w:tabs>
          <w:tab w:val="left" w:pos="567"/>
        </w:tabs>
        <w:spacing w:after="0" w:line="240" w:lineRule="auto"/>
        <w:rPr>
          <w:rFonts w:ascii="Times New Roman" w:hAnsi="Times New Roman"/>
        </w:rPr>
      </w:pPr>
    </w:p>
    <w:p w14:paraId="3FCCA165" w14:textId="77777777" w:rsidR="00E75800" w:rsidRPr="00E75800" w:rsidRDefault="00E75800" w:rsidP="00E75800">
      <w:pPr>
        <w:tabs>
          <w:tab w:val="left" w:pos="567"/>
        </w:tabs>
        <w:spacing w:after="0" w:line="240" w:lineRule="auto"/>
        <w:rPr>
          <w:rFonts w:ascii="Times New Roman" w:hAnsi="Times New Roman"/>
        </w:rPr>
      </w:pPr>
    </w:p>
    <w:p w14:paraId="3FCCA166" w14:textId="77777777" w:rsidR="00E75800" w:rsidRPr="00E75800" w:rsidRDefault="00E75800" w:rsidP="00E75800">
      <w:pPr>
        <w:tabs>
          <w:tab w:val="left" w:pos="567"/>
        </w:tabs>
        <w:spacing w:after="0" w:line="240" w:lineRule="auto"/>
        <w:rPr>
          <w:rFonts w:ascii="Times New Roman" w:hAnsi="Times New Roman"/>
        </w:rPr>
      </w:pPr>
    </w:p>
    <w:p w14:paraId="3FCCA167" w14:textId="77777777" w:rsidR="00E75800" w:rsidRPr="00E75800" w:rsidRDefault="00E75800" w:rsidP="00E75800">
      <w:pPr>
        <w:tabs>
          <w:tab w:val="left" w:pos="567"/>
        </w:tabs>
        <w:spacing w:after="0" w:line="240" w:lineRule="auto"/>
        <w:rPr>
          <w:rFonts w:ascii="Times New Roman" w:hAnsi="Times New Roman"/>
        </w:rPr>
      </w:pPr>
    </w:p>
    <w:p w14:paraId="3FCCA168" w14:textId="77777777" w:rsidR="00E75800" w:rsidRPr="0057787A" w:rsidRDefault="00E75800" w:rsidP="00E75800">
      <w:pPr>
        <w:tabs>
          <w:tab w:val="left" w:pos="567"/>
        </w:tabs>
        <w:spacing w:after="0" w:line="240" w:lineRule="auto"/>
        <w:jc w:val="center"/>
        <w:outlineLvl w:val="0"/>
        <w:rPr>
          <w:rFonts w:ascii="Times New Roman" w:eastAsia="Times New Roman" w:hAnsi="Times New Roman"/>
          <w:snapToGrid w:val="0"/>
          <w:kern w:val="28"/>
        </w:rPr>
      </w:pPr>
      <w:r w:rsidRPr="00E75800">
        <w:rPr>
          <w:rFonts w:ascii="Times New Roman" w:hAnsi="Times New Roman"/>
          <w:b/>
          <w:kern w:val="28"/>
        </w:rPr>
        <w:t>B. PAKUOTĖS LAPELIS</w:t>
      </w:r>
    </w:p>
    <w:p w14:paraId="3FCCA169" w14:textId="77777777" w:rsidR="00E75800" w:rsidRPr="00E75800" w:rsidRDefault="00E75800" w:rsidP="00E75800">
      <w:pPr>
        <w:tabs>
          <w:tab w:val="left" w:pos="567"/>
        </w:tabs>
        <w:spacing w:after="0" w:line="240" w:lineRule="auto"/>
        <w:jc w:val="center"/>
        <w:rPr>
          <w:rFonts w:ascii="Times New Roman" w:hAnsi="Times New Roman"/>
          <w:b/>
        </w:rPr>
      </w:pPr>
      <w:r w:rsidRPr="00E75800">
        <w:rPr>
          <w:rFonts w:ascii="Times New Roman" w:hAnsi="Times New Roman"/>
        </w:rPr>
        <w:br w:type="page"/>
      </w:r>
      <w:r w:rsidRPr="00E75800">
        <w:rPr>
          <w:rFonts w:ascii="Times New Roman" w:hAnsi="Times New Roman"/>
          <w:b/>
        </w:rPr>
        <w:lastRenderedPageBreak/>
        <w:t>Pakuotės lapelis: informacija vartotojui</w:t>
      </w:r>
    </w:p>
    <w:p w14:paraId="3FCCA16A" w14:textId="77777777" w:rsidR="00E75800" w:rsidRPr="0057787A" w:rsidRDefault="00E75800" w:rsidP="00E75800">
      <w:pPr>
        <w:tabs>
          <w:tab w:val="left" w:pos="567"/>
        </w:tabs>
        <w:spacing w:after="0" w:line="240" w:lineRule="auto"/>
        <w:jc w:val="center"/>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1 </w:t>
      </w:r>
      <w:r w:rsidRPr="00E75800">
        <w:rPr>
          <w:rFonts w:ascii="Times New Roman" w:hAnsi="Times New Roman"/>
          <w:b/>
        </w:rPr>
        <w:sym w:font="Symbol" w:char="F025"/>
      </w:r>
      <w:r w:rsidRPr="00E75800">
        <w:rPr>
          <w:rFonts w:ascii="Times New Roman" w:hAnsi="Times New Roman"/>
          <w:b/>
        </w:rPr>
        <w:t xml:space="preserve"> injekcinė ar infuzinė emulsija</w:t>
      </w:r>
    </w:p>
    <w:p w14:paraId="3FCCA16B" w14:textId="77777777" w:rsidR="00E75800" w:rsidRPr="0057787A" w:rsidRDefault="00E75800" w:rsidP="00E75800">
      <w:pPr>
        <w:tabs>
          <w:tab w:val="left" w:pos="567"/>
        </w:tabs>
        <w:spacing w:after="0" w:line="240" w:lineRule="auto"/>
        <w:jc w:val="center"/>
        <w:rPr>
          <w:rFonts w:ascii="Times New Roman" w:eastAsia="Times New Roman" w:hAnsi="Times New Roman"/>
          <w:snapToGrid w:val="0"/>
        </w:rPr>
      </w:pPr>
      <w:proofErr w:type="spellStart"/>
      <w:r w:rsidRPr="00E75800">
        <w:rPr>
          <w:rFonts w:ascii="Times New Roman" w:hAnsi="Times New Roman"/>
        </w:rPr>
        <w:t>Propofolis</w:t>
      </w:r>
      <w:proofErr w:type="spellEnd"/>
    </w:p>
    <w:p w14:paraId="3FCCA16C" w14:textId="77777777" w:rsidR="00E75800" w:rsidRPr="00E75800" w:rsidRDefault="00E75800" w:rsidP="00E75800">
      <w:pPr>
        <w:tabs>
          <w:tab w:val="left" w:pos="567"/>
        </w:tabs>
        <w:spacing w:after="0" w:line="240" w:lineRule="auto"/>
        <w:jc w:val="both"/>
        <w:rPr>
          <w:rFonts w:ascii="Times New Roman" w:hAnsi="Times New Roman"/>
        </w:rPr>
      </w:pPr>
    </w:p>
    <w:p w14:paraId="3FCCA16D" w14:textId="77777777" w:rsidR="00E75800" w:rsidRPr="00E75800" w:rsidRDefault="00E75800" w:rsidP="00E75800">
      <w:pPr>
        <w:tabs>
          <w:tab w:val="left" w:pos="567"/>
        </w:tabs>
        <w:spacing w:after="0" w:line="240" w:lineRule="auto"/>
        <w:outlineLvl w:val="0"/>
        <w:rPr>
          <w:rFonts w:ascii="Times New Roman" w:eastAsia="Times New Roman" w:hAnsi="Times New Roman"/>
          <w:b/>
          <w:snapToGrid w:val="0"/>
        </w:rPr>
      </w:pPr>
      <w:r w:rsidRPr="00E75800">
        <w:rPr>
          <w:rFonts w:ascii="Times New Roman" w:hAnsi="Times New Roman"/>
          <w:b/>
        </w:rPr>
        <w:t>Atidžiai perskaitykite visą šį lapelį, prieš pradėdami vartoti vaistą, nes jame pateikiama Jums svarbi informacija.</w:t>
      </w:r>
    </w:p>
    <w:p w14:paraId="3FCCA16E" w14:textId="77777777" w:rsidR="00E75800" w:rsidRPr="00E75800" w:rsidRDefault="00E75800" w:rsidP="00E75800">
      <w:pPr>
        <w:numPr>
          <w:ilvl w:val="0"/>
          <w:numId w:val="9"/>
        </w:numPr>
        <w:spacing w:after="0" w:line="240" w:lineRule="auto"/>
        <w:rPr>
          <w:rFonts w:ascii="Times New Roman" w:eastAsia="Times New Roman" w:hAnsi="Times New Roman"/>
          <w:snapToGrid w:val="0"/>
        </w:rPr>
      </w:pPr>
      <w:r w:rsidRPr="00E75800">
        <w:rPr>
          <w:rFonts w:ascii="Times New Roman" w:hAnsi="Times New Roman"/>
        </w:rPr>
        <w:t>Neišmeskite šio lapelio, nes vėl gali prireikti jį perskaityti.</w:t>
      </w:r>
    </w:p>
    <w:p w14:paraId="3FCCA16F" w14:textId="77777777" w:rsidR="00EC6EDA" w:rsidRPr="00E75800" w:rsidRDefault="00E75800" w:rsidP="00E75800">
      <w:pPr>
        <w:numPr>
          <w:ilvl w:val="0"/>
          <w:numId w:val="9"/>
        </w:numPr>
        <w:spacing w:after="0" w:line="240" w:lineRule="auto"/>
        <w:rPr>
          <w:rFonts w:ascii="Times New Roman" w:eastAsia="Times New Roman" w:hAnsi="Times New Roman"/>
          <w:snapToGrid w:val="0"/>
        </w:rPr>
      </w:pPr>
      <w:r w:rsidRPr="00E75800">
        <w:rPr>
          <w:rFonts w:ascii="Times New Roman" w:hAnsi="Times New Roman"/>
        </w:rPr>
        <w:t>Jeigu kiltų daugiau klausimų, kreipkitės į gydytoją, vaistininką arba slaugytoją.</w:t>
      </w:r>
    </w:p>
    <w:p w14:paraId="3FCCA170" w14:textId="77777777" w:rsidR="00E75800" w:rsidRPr="00D60B68" w:rsidRDefault="00E75800" w:rsidP="00E40239">
      <w:pPr>
        <w:numPr>
          <w:ilvl w:val="0"/>
          <w:numId w:val="9"/>
        </w:numPr>
        <w:spacing w:after="0" w:line="240" w:lineRule="auto"/>
        <w:rPr>
          <w:rFonts w:ascii="Times New Roman" w:hAnsi="Times New Roman"/>
        </w:rPr>
      </w:pPr>
      <w:r w:rsidRPr="00EC6EDA">
        <w:rPr>
          <w:rFonts w:ascii="Times New Roman" w:hAnsi="Times New Roman"/>
        </w:rPr>
        <w:t>Jeigu pasireiškė sunkus šalutinis poveikis (net jeigu jis šiame lapelyje nenurodytas), kreipkit</w:t>
      </w:r>
      <w:r w:rsidRPr="00D60B68">
        <w:rPr>
          <w:rFonts w:ascii="Times New Roman" w:hAnsi="Times New Roman"/>
        </w:rPr>
        <w:t>ės į gydytoją, vaistininką arba slaugytoją. Žr. 4 skyrių.</w:t>
      </w:r>
    </w:p>
    <w:p w14:paraId="3FCCA171" w14:textId="77777777" w:rsidR="00E75800" w:rsidRPr="00E75800" w:rsidRDefault="00E75800" w:rsidP="00E75800">
      <w:pPr>
        <w:tabs>
          <w:tab w:val="left" w:pos="567"/>
        </w:tabs>
        <w:spacing w:after="0" w:line="240" w:lineRule="auto"/>
        <w:jc w:val="both"/>
        <w:rPr>
          <w:rFonts w:ascii="Times New Roman" w:hAnsi="Times New Roman"/>
        </w:rPr>
      </w:pPr>
    </w:p>
    <w:p w14:paraId="3FCCA172" w14:textId="77777777" w:rsidR="00E75800" w:rsidRPr="00E75800" w:rsidRDefault="00E75800" w:rsidP="00E75800">
      <w:pPr>
        <w:tabs>
          <w:tab w:val="left" w:pos="567"/>
        </w:tabs>
        <w:spacing w:after="0" w:line="240" w:lineRule="auto"/>
        <w:jc w:val="both"/>
        <w:rPr>
          <w:rFonts w:ascii="Times New Roman" w:hAnsi="Times New Roman"/>
        </w:rPr>
      </w:pPr>
    </w:p>
    <w:p w14:paraId="3FCCA173" w14:textId="77777777" w:rsidR="00E75800" w:rsidRPr="00E75800" w:rsidRDefault="00E75800" w:rsidP="00E75800">
      <w:pPr>
        <w:tabs>
          <w:tab w:val="left" w:pos="567"/>
        </w:tabs>
        <w:spacing w:after="0" w:line="240" w:lineRule="auto"/>
        <w:jc w:val="both"/>
        <w:rPr>
          <w:rFonts w:ascii="Times New Roman" w:eastAsia="Times New Roman" w:hAnsi="Times New Roman"/>
          <w:b/>
          <w:snapToGrid w:val="0"/>
        </w:rPr>
      </w:pPr>
      <w:r w:rsidRPr="00E75800">
        <w:rPr>
          <w:rFonts w:ascii="Times New Roman" w:hAnsi="Times New Roman"/>
          <w:b/>
        </w:rPr>
        <w:t>Apie ką rašoma šiame lapelyje?</w:t>
      </w:r>
    </w:p>
    <w:p w14:paraId="3FCCA174" w14:textId="77777777" w:rsidR="00E75800" w:rsidRPr="00E75800" w:rsidRDefault="00E75800" w:rsidP="00E75800">
      <w:pPr>
        <w:tabs>
          <w:tab w:val="left" w:pos="567"/>
        </w:tabs>
        <w:spacing w:after="0" w:line="240" w:lineRule="auto"/>
        <w:jc w:val="both"/>
        <w:outlineLvl w:val="0"/>
        <w:rPr>
          <w:rFonts w:ascii="Times New Roman" w:hAnsi="Times New Roman"/>
          <w:b/>
        </w:rPr>
      </w:pPr>
    </w:p>
    <w:p w14:paraId="3FCCA175" w14:textId="77777777" w:rsidR="00E75800" w:rsidRPr="00E75800" w:rsidRDefault="00E75800" w:rsidP="00E75800">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1.</w:t>
      </w:r>
      <w:r w:rsidRPr="00E75800">
        <w:rPr>
          <w:rFonts w:ascii="Times New Roman" w:hAnsi="Times New Roman"/>
        </w:rPr>
        <w:tab/>
        <w:t xml:space="preserve">Kas yra </w:t>
      </w:r>
      <w:proofErr w:type="spellStart"/>
      <w:r w:rsidRPr="00E75800">
        <w:rPr>
          <w:rFonts w:ascii="Times New Roman" w:hAnsi="Times New Roman"/>
        </w:rPr>
        <w:t>Propoven</w:t>
      </w:r>
      <w:proofErr w:type="spellEnd"/>
      <w:r w:rsidRPr="00E75800">
        <w:rPr>
          <w:rFonts w:ascii="Times New Roman" w:hAnsi="Times New Roman"/>
        </w:rPr>
        <w:t xml:space="preserve"> ir kam jis vartojamas</w:t>
      </w:r>
    </w:p>
    <w:p w14:paraId="3FCCA176" w14:textId="77777777" w:rsidR="00E75800" w:rsidRPr="00704A1D" w:rsidRDefault="00E75800" w:rsidP="00E75800">
      <w:pPr>
        <w:tabs>
          <w:tab w:val="left" w:pos="567"/>
        </w:tabs>
        <w:spacing w:after="0" w:line="240" w:lineRule="auto"/>
        <w:jc w:val="both"/>
        <w:rPr>
          <w:rFonts w:ascii="Times New Roman" w:eastAsia="Times New Roman" w:hAnsi="Times New Roman"/>
          <w:snapToGrid w:val="0"/>
          <w:lang w:val="pt-PT"/>
        </w:rPr>
      </w:pPr>
      <w:r w:rsidRPr="00E75800">
        <w:rPr>
          <w:rFonts w:ascii="Times New Roman" w:hAnsi="Times New Roman"/>
        </w:rPr>
        <w:t>2.</w:t>
      </w:r>
      <w:r w:rsidRPr="00E75800">
        <w:rPr>
          <w:rFonts w:ascii="Times New Roman" w:hAnsi="Times New Roman"/>
        </w:rPr>
        <w:tab/>
        <w:t xml:space="preserve">Kas žinotina prieš vartojant </w:t>
      </w:r>
      <w:proofErr w:type="spellStart"/>
      <w:r w:rsidRPr="00E75800">
        <w:rPr>
          <w:rFonts w:ascii="Times New Roman" w:hAnsi="Times New Roman"/>
        </w:rPr>
        <w:t>Propoven</w:t>
      </w:r>
      <w:proofErr w:type="spellEnd"/>
      <w:r w:rsidRPr="00E75800">
        <w:rPr>
          <w:rFonts w:ascii="Times New Roman" w:hAnsi="Times New Roman"/>
        </w:rPr>
        <w:t xml:space="preserve"> </w:t>
      </w:r>
    </w:p>
    <w:p w14:paraId="3FCCA177" w14:textId="77777777" w:rsidR="00E75800" w:rsidRPr="00704A1D" w:rsidRDefault="00E75800" w:rsidP="00E75800">
      <w:pPr>
        <w:tabs>
          <w:tab w:val="left" w:pos="567"/>
        </w:tabs>
        <w:spacing w:after="0" w:line="240" w:lineRule="auto"/>
        <w:jc w:val="both"/>
        <w:rPr>
          <w:rFonts w:ascii="Times New Roman" w:eastAsia="Times New Roman" w:hAnsi="Times New Roman"/>
          <w:snapToGrid w:val="0"/>
          <w:lang w:val="pt-PT"/>
        </w:rPr>
      </w:pPr>
      <w:r w:rsidRPr="00E75800">
        <w:rPr>
          <w:rFonts w:ascii="Times New Roman" w:hAnsi="Times New Roman"/>
        </w:rPr>
        <w:t>3.</w:t>
      </w:r>
      <w:r w:rsidRPr="00E75800">
        <w:rPr>
          <w:rFonts w:ascii="Times New Roman" w:hAnsi="Times New Roman"/>
        </w:rPr>
        <w:tab/>
        <w:t xml:space="preserve">Kaip vartoti </w:t>
      </w:r>
      <w:proofErr w:type="spellStart"/>
      <w:r w:rsidRPr="00E75800">
        <w:rPr>
          <w:rFonts w:ascii="Times New Roman" w:hAnsi="Times New Roman"/>
        </w:rPr>
        <w:t>Propoven</w:t>
      </w:r>
      <w:proofErr w:type="spellEnd"/>
      <w:r w:rsidRPr="00E75800">
        <w:rPr>
          <w:rFonts w:ascii="Times New Roman" w:hAnsi="Times New Roman"/>
        </w:rPr>
        <w:t xml:space="preserve"> </w:t>
      </w:r>
    </w:p>
    <w:p w14:paraId="3FCCA178" w14:textId="77777777" w:rsidR="00E75800" w:rsidRPr="00704A1D" w:rsidRDefault="00E75800" w:rsidP="00E75800">
      <w:pPr>
        <w:tabs>
          <w:tab w:val="left" w:pos="567"/>
        </w:tabs>
        <w:spacing w:after="0" w:line="240" w:lineRule="auto"/>
        <w:jc w:val="both"/>
        <w:rPr>
          <w:rFonts w:ascii="Times New Roman" w:eastAsia="Times New Roman" w:hAnsi="Times New Roman"/>
          <w:snapToGrid w:val="0"/>
          <w:lang w:val="pt-PT"/>
        </w:rPr>
      </w:pPr>
      <w:r w:rsidRPr="00E75800">
        <w:rPr>
          <w:rFonts w:ascii="Times New Roman" w:hAnsi="Times New Roman"/>
        </w:rPr>
        <w:t>4.</w:t>
      </w:r>
      <w:r w:rsidRPr="00E75800">
        <w:rPr>
          <w:rFonts w:ascii="Times New Roman" w:hAnsi="Times New Roman"/>
        </w:rPr>
        <w:tab/>
        <w:t>Galimas šalutinis poveikis</w:t>
      </w:r>
    </w:p>
    <w:p w14:paraId="3FCCA179" w14:textId="77777777" w:rsidR="00E75800" w:rsidRPr="00704A1D" w:rsidRDefault="00E75800" w:rsidP="00E75800">
      <w:pPr>
        <w:tabs>
          <w:tab w:val="left" w:pos="567"/>
        </w:tabs>
        <w:spacing w:after="0" w:line="240" w:lineRule="auto"/>
        <w:jc w:val="both"/>
        <w:rPr>
          <w:rFonts w:ascii="Times New Roman" w:eastAsia="Times New Roman" w:hAnsi="Times New Roman"/>
          <w:snapToGrid w:val="0"/>
          <w:lang w:val="pt-PT"/>
        </w:rPr>
      </w:pPr>
      <w:r w:rsidRPr="00E75800">
        <w:rPr>
          <w:rFonts w:ascii="Times New Roman" w:hAnsi="Times New Roman"/>
        </w:rPr>
        <w:t>5.</w:t>
      </w:r>
      <w:r w:rsidRPr="00E75800">
        <w:rPr>
          <w:rFonts w:ascii="Times New Roman" w:hAnsi="Times New Roman"/>
        </w:rPr>
        <w:tab/>
        <w:t xml:space="preserve">Kaip laikyti </w:t>
      </w:r>
      <w:proofErr w:type="spellStart"/>
      <w:r w:rsidRPr="00E75800">
        <w:rPr>
          <w:rFonts w:ascii="Times New Roman" w:hAnsi="Times New Roman"/>
        </w:rPr>
        <w:t>Propoven</w:t>
      </w:r>
      <w:proofErr w:type="spellEnd"/>
      <w:r w:rsidRPr="00E75800">
        <w:rPr>
          <w:rFonts w:ascii="Times New Roman" w:hAnsi="Times New Roman"/>
        </w:rPr>
        <w:t xml:space="preserve"> </w:t>
      </w:r>
    </w:p>
    <w:p w14:paraId="3FCCA17A"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6.</w:t>
      </w:r>
      <w:r w:rsidRPr="00E75800">
        <w:rPr>
          <w:rFonts w:ascii="Times New Roman" w:hAnsi="Times New Roman"/>
        </w:rPr>
        <w:tab/>
        <w:t>Pakuotės turinys ir kita informacija</w:t>
      </w:r>
    </w:p>
    <w:p w14:paraId="3FCCA17B" w14:textId="77777777" w:rsidR="00E75800" w:rsidRPr="00E75800" w:rsidRDefault="00E75800" w:rsidP="00E75800">
      <w:pPr>
        <w:tabs>
          <w:tab w:val="left" w:pos="567"/>
        </w:tabs>
        <w:spacing w:after="0" w:line="240" w:lineRule="auto"/>
        <w:jc w:val="both"/>
        <w:rPr>
          <w:rFonts w:ascii="Times New Roman" w:hAnsi="Times New Roman"/>
        </w:rPr>
      </w:pPr>
    </w:p>
    <w:p w14:paraId="3FCCA17C" w14:textId="77777777" w:rsidR="00E75800" w:rsidRPr="00E75800" w:rsidRDefault="00E75800" w:rsidP="00E75800">
      <w:pPr>
        <w:tabs>
          <w:tab w:val="left" w:pos="567"/>
        </w:tabs>
        <w:spacing w:after="0" w:line="240" w:lineRule="auto"/>
        <w:jc w:val="both"/>
        <w:rPr>
          <w:rFonts w:ascii="Times New Roman" w:hAnsi="Times New Roman"/>
        </w:rPr>
      </w:pPr>
    </w:p>
    <w:p w14:paraId="3FCCA17D" w14:textId="77777777" w:rsidR="00E75800" w:rsidRPr="0057787A" w:rsidRDefault="00E75800" w:rsidP="00E75800">
      <w:pPr>
        <w:tabs>
          <w:tab w:val="left" w:pos="567"/>
        </w:tabs>
        <w:spacing w:after="0" w:line="240" w:lineRule="auto"/>
        <w:ind w:left="567" w:hanging="567"/>
        <w:rPr>
          <w:rFonts w:ascii="Times New Roman" w:eastAsia="Times New Roman" w:hAnsi="Times New Roman"/>
          <w:b/>
          <w:snapToGrid w:val="0"/>
          <w:lang w:val="de-DE"/>
        </w:rPr>
      </w:pPr>
      <w:r w:rsidRPr="00E75800">
        <w:rPr>
          <w:rFonts w:ascii="Times New Roman" w:hAnsi="Times New Roman"/>
          <w:b/>
        </w:rPr>
        <w:t>1.</w:t>
      </w:r>
      <w:r w:rsidRPr="00E75800">
        <w:rPr>
          <w:rFonts w:ascii="Times New Roman" w:hAnsi="Times New Roman"/>
          <w:b/>
        </w:rPr>
        <w:tab/>
        <w:t xml:space="preserve">Kas yra </w:t>
      </w:r>
      <w:proofErr w:type="spellStart"/>
      <w:r w:rsidRPr="00E75800">
        <w:rPr>
          <w:rFonts w:ascii="Times New Roman" w:hAnsi="Times New Roman"/>
          <w:b/>
        </w:rPr>
        <w:t>Propoven</w:t>
      </w:r>
      <w:proofErr w:type="spellEnd"/>
      <w:r w:rsidRPr="00E75800">
        <w:rPr>
          <w:rFonts w:ascii="Times New Roman" w:hAnsi="Times New Roman"/>
          <w:b/>
        </w:rPr>
        <w:t xml:space="preserve"> ir kam jis vartojamas</w:t>
      </w:r>
    </w:p>
    <w:p w14:paraId="3FCCA17E" w14:textId="77777777" w:rsidR="00E75800" w:rsidRPr="00E75800" w:rsidRDefault="00E75800" w:rsidP="00E75800">
      <w:pPr>
        <w:tabs>
          <w:tab w:val="left" w:pos="567"/>
        </w:tabs>
        <w:spacing w:after="0" w:line="240" w:lineRule="auto"/>
        <w:jc w:val="both"/>
        <w:rPr>
          <w:rFonts w:ascii="Times New Roman" w:hAnsi="Times New Roman"/>
        </w:rPr>
      </w:pPr>
    </w:p>
    <w:p w14:paraId="3FCCA17F" w14:textId="045DB194" w:rsidR="00E75800" w:rsidRPr="0057787A"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priklauso vaistų, taip vadinamų bendrojo poveikio anestetikais, grupei. Bendrieji anestetikai vartojami sąmonės slopinimui (miegui) sukelti, kad būtų galima atlikti chirurginę operaciją ar kitokią procedūrą. Be to, vaistas gali būti vartojamas slopinamajam poveikiui (t.</w:t>
      </w:r>
      <w:r w:rsidR="00D60B68">
        <w:rPr>
          <w:rFonts w:ascii="Times New Roman" w:hAnsi="Times New Roman"/>
        </w:rPr>
        <w:t> </w:t>
      </w:r>
      <w:r w:rsidRPr="00E75800">
        <w:rPr>
          <w:rFonts w:ascii="Times New Roman" w:hAnsi="Times New Roman"/>
        </w:rPr>
        <w:t>y. pacientas yra apsnūdęs, tačiau miegas yra ne gilus) sukelti.</w:t>
      </w:r>
    </w:p>
    <w:p w14:paraId="3FCCA180" w14:textId="77777777" w:rsidR="00E75800" w:rsidRPr="00E75800" w:rsidRDefault="00E75800" w:rsidP="00E75800">
      <w:pPr>
        <w:tabs>
          <w:tab w:val="left" w:pos="567"/>
        </w:tabs>
        <w:spacing w:after="0" w:line="240" w:lineRule="auto"/>
        <w:rPr>
          <w:rFonts w:ascii="Times New Roman" w:hAnsi="Times New Roman"/>
        </w:rPr>
      </w:pPr>
    </w:p>
    <w:p w14:paraId="3FCCA181" w14:textId="77777777" w:rsidR="00E75800" w:rsidRPr="00704A1D" w:rsidRDefault="00E75800" w:rsidP="00E75800">
      <w:pPr>
        <w:tabs>
          <w:tab w:val="left" w:pos="567"/>
        </w:tabs>
        <w:spacing w:after="0" w:line="240" w:lineRule="auto"/>
        <w:rPr>
          <w:rFonts w:ascii="Times New Roman" w:eastAsia="Times New Roman" w:hAnsi="Times New Roman"/>
          <w:b/>
          <w:snapToGrid w:val="0"/>
          <w:lang w:val="pt-PT"/>
        </w:rPr>
      </w:pPr>
      <w:proofErr w:type="spellStart"/>
      <w:r w:rsidRPr="00E75800">
        <w:rPr>
          <w:rFonts w:ascii="Times New Roman" w:hAnsi="Times New Roman"/>
          <w:b/>
        </w:rPr>
        <w:t>Propoven</w:t>
      </w:r>
      <w:proofErr w:type="spellEnd"/>
      <w:r w:rsidRPr="00E75800">
        <w:rPr>
          <w:rFonts w:ascii="Times New Roman" w:hAnsi="Times New Roman"/>
          <w:b/>
        </w:rPr>
        <w:t xml:space="preserve"> vartojamas toliau išvardytais atvejais.</w:t>
      </w:r>
    </w:p>
    <w:p w14:paraId="3FCCA182" w14:textId="19721CF0"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sym w:font="Symbol" w:char="F0B7"/>
      </w:r>
      <w:r w:rsidRPr="00E75800">
        <w:rPr>
          <w:rFonts w:ascii="Times New Roman" w:hAnsi="Times New Roman"/>
        </w:rPr>
        <w:tab/>
        <w:t>Bendrosios anestezijos sukėlimas ir palaikymas suaugusiems žmonėms, paaugliams ir vyresniems kaip 1 mėnesio vaikams.</w:t>
      </w:r>
    </w:p>
    <w:p w14:paraId="3FCCA183"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sym w:font="Symbol" w:char="F0B7"/>
      </w:r>
      <w:r w:rsidRPr="00E75800">
        <w:rPr>
          <w:rFonts w:ascii="Times New Roman" w:hAnsi="Times New Roman"/>
        </w:rPr>
        <w:tab/>
        <w:t>Slopinamajam poveikiui sukelti vyresniems kaip 16 metų pacientams, kuriems atliekamas dirbtinis kvėpavimas ir kurie gydomi intensyviosios terapijos skyriuje.</w:t>
      </w:r>
    </w:p>
    <w:p w14:paraId="3FCCA184"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sym w:font="Symbol" w:char="F0B7"/>
      </w:r>
      <w:r w:rsidRPr="00E75800">
        <w:rPr>
          <w:rFonts w:ascii="Times New Roman" w:hAnsi="Times New Roman"/>
        </w:rPr>
        <w:tab/>
        <w:t xml:space="preserve">Slopinamajam poveikiui sukelti suaugusiems žmonėms, paaugliams ir vyresniems kaip 1 mėnesio vaikams chirurginių ar diagnostinių procedūrų metu. Vartojama vien šio </w:t>
      </w:r>
      <w:r w:rsidR="006759D7">
        <w:rPr>
          <w:rFonts w:ascii="Times New Roman" w:hAnsi="Times New Roman"/>
        </w:rPr>
        <w:t>vaisto</w:t>
      </w:r>
      <w:r w:rsidRPr="00E75800">
        <w:rPr>
          <w:rFonts w:ascii="Times New Roman" w:hAnsi="Times New Roman"/>
        </w:rPr>
        <w:t xml:space="preserve"> arba kartu sukeliant lokalią ar regioninę anesteziją.</w:t>
      </w:r>
    </w:p>
    <w:p w14:paraId="3FCCA185" w14:textId="77777777" w:rsidR="00E75800" w:rsidRPr="00E75800" w:rsidRDefault="00E75800" w:rsidP="00E75800">
      <w:pPr>
        <w:tabs>
          <w:tab w:val="left" w:pos="567"/>
        </w:tabs>
        <w:spacing w:after="0" w:line="240" w:lineRule="auto"/>
        <w:jc w:val="both"/>
        <w:rPr>
          <w:rFonts w:ascii="Times New Roman" w:hAnsi="Times New Roman"/>
        </w:rPr>
      </w:pPr>
    </w:p>
    <w:p w14:paraId="3FCCA186" w14:textId="77777777" w:rsidR="00E75800" w:rsidRPr="00E75800" w:rsidRDefault="00E75800" w:rsidP="00E75800">
      <w:pPr>
        <w:tabs>
          <w:tab w:val="left" w:pos="567"/>
        </w:tabs>
        <w:spacing w:after="0" w:line="240" w:lineRule="auto"/>
        <w:jc w:val="both"/>
        <w:rPr>
          <w:rFonts w:ascii="Times New Roman" w:hAnsi="Times New Roman"/>
        </w:rPr>
      </w:pPr>
    </w:p>
    <w:p w14:paraId="3FCCA187" w14:textId="77777777" w:rsidR="00E75800" w:rsidRPr="00704A1D" w:rsidRDefault="00E75800" w:rsidP="00E75800">
      <w:pPr>
        <w:tabs>
          <w:tab w:val="left" w:pos="567"/>
        </w:tabs>
        <w:spacing w:after="0" w:line="240" w:lineRule="auto"/>
        <w:ind w:left="567" w:hanging="567"/>
        <w:rPr>
          <w:rFonts w:ascii="Times New Roman" w:eastAsia="Times New Roman" w:hAnsi="Times New Roman"/>
          <w:b/>
          <w:snapToGrid w:val="0"/>
          <w:lang w:val="pt-PT"/>
        </w:rPr>
      </w:pPr>
      <w:r w:rsidRPr="00E75800">
        <w:rPr>
          <w:rFonts w:ascii="Times New Roman" w:hAnsi="Times New Roman"/>
          <w:b/>
        </w:rPr>
        <w:t>2.</w:t>
      </w:r>
      <w:r w:rsidRPr="00E75800">
        <w:rPr>
          <w:rFonts w:ascii="Times New Roman" w:hAnsi="Times New Roman"/>
          <w:b/>
        </w:rPr>
        <w:tab/>
        <w:t xml:space="preserve">Kas žinotina prieš vartojant </w:t>
      </w:r>
      <w:proofErr w:type="spellStart"/>
      <w:r w:rsidRPr="00E75800">
        <w:rPr>
          <w:rFonts w:ascii="Times New Roman" w:hAnsi="Times New Roman"/>
          <w:b/>
        </w:rPr>
        <w:t>Propoven</w:t>
      </w:r>
      <w:proofErr w:type="spellEnd"/>
    </w:p>
    <w:p w14:paraId="3FCCA188" w14:textId="77777777" w:rsidR="00E75800" w:rsidRPr="00E75800" w:rsidRDefault="00E75800" w:rsidP="00E75800">
      <w:pPr>
        <w:tabs>
          <w:tab w:val="left" w:pos="567"/>
        </w:tabs>
        <w:spacing w:after="0" w:line="240" w:lineRule="auto"/>
        <w:jc w:val="both"/>
        <w:rPr>
          <w:rFonts w:ascii="Times New Roman" w:hAnsi="Times New Roman"/>
        </w:rPr>
      </w:pPr>
    </w:p>
    <w:p w14:paraId="3FCCA189" w14:textId="77777777" w:rsidR="00E75800" w:rsidRPr="00704A1D" w:rsidRDefault="00E75800" w:rsidP="00E75800">
      <w:pPr>
        <w:tabs>
          <w:tab w:val="left" w:pos="567"/>
        </w:tabs>
        <w:spacing w:after="0" w:line="240" w:lineRule="auto"/>
        <w:jc w:val="both"/>
        <w:rPr>
          <w:rFonts w:ascii="Times New Roman" w:eastAsia="Times New Roman" w:hAnsi="Times New Roman"/>
          <w:b/>
          <w:snapToGrid w:val="0"/>
          <w:lang w:val="pt-PT"/>
        </w:rPr>
      </w:pPr>
      <w:proofErr w:type="spellStart"/>
      <w:r w:rsidRPr="00E75800">
        <w:rPr>
          <w:rFonts w:ascii="Times New Roman" w:hAnsi="Times New Roman"/>
          <w:b/>
        </w:rPr>
        <w:t>Propoven</w:t>
      </w:r>
      <w:proofErr w:type="spellEnd"/>
      <w:r w:rsidRPr="00E75800">
        <w:rPr>
          <w:rFonts w:ascii="Times New Roman" w:hAnsi="Times New Roman"/>
          <w:b/>
        </w:rPr>
        <w:t xml:space="preserve"> vartoti negalima</w:t>
      </w:r>
    </w:p>
    <w:p w14:paraId="3FCCA18A"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 xml:space="preserve">jeigu yra alergija </w:t>
      </w:r>
      <w:proofErr w:type="spellStart"/>
      <w:r w:rsidRPr="00E75800">
        <w:rPr>
          <w:rFonts w:ascii="Times New Roman" w:hAnsi="Times New Roman"/>
        </w:rPr>
        <w:t>propofoliui</w:t>
      </w:r>
      <w:proofErr w:type="spellEnd"/>
      <w:r w:rsidRPr="00E75800">
        <w:rPr>
          <w:rFonts w:ascii="Times New Roman" w:hAnsi="Times New Roman"/>
        </w:rPr>
        <w:t>, sojai, žemės riešutams arba bet kuriai pagalbinei šio vaisto medžiagai (jos išvardytos 6 skyriuje);</w:t>
      </w:r>
    </w:p>
    <w:p w14:paraId="3FCCA18B" w14:textId="77777777" w:rsidR="00E75800" w:rsidRPr="00E75800" w:rsidRDefault="00E75800" w:rsidP="00E75800">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intensyvios terapijos skyriuje gydomiems 16 metų ir jaunesniems vaikams slopinamajam poveikiui sukelti.</w:t>
      </w:r>
    </w:p>
    <w:p w14:paraId="3FCCA18C" w14:textId="77777777" w:rsidR="00E75800" w:rsidRPr="00E75800" w:rsidRDefault="00E75800" w:rsidP="00E75800">
      <w:pPr>
        <w:tabs>
          <w:tab w:val="left" w:pos="567"/>
        </w:tabs>
        <w:spacing w:after="0" w:line="240" w:lineRule="auto"/>
        <w:jc w:val="both"/>
        <w:rPr>
          <w:rFonts w:ascii="Times New Roman" w:hAnsi="Times New Roman"/>
        </w:rPr>
      </w:pPr>
    </w:p>
    <w:p w14:paraId="3FCCA18D" w14:textId="49CCD012" w:rsidR="00E75800" w:rsidRPr="00E75800" w:rsidRDefault="00E75800" w:rsidP="00E75800">
      <w:pPr>
        <w:tabs>
          <w:tab w:val="left" w:pos="567"/>
        </w:tabs>
        <w:spacing w:after="0" w:line="240" w:lineRule="auto"/>
        <w:ind w:left="567" w:hanging="567"/>
        <w:jc w:val="both"/>
        <w:rPr>
          <w:rFonts w:ascii="Times New Roman" w:hAnsi="Times New Roman"/>
          <w:b/>
          <w:snapToGrid w:val="0"/>
        </w:rPr>
      </w:pPr>
      <w:r w:rsidRPr="00E75800">
        <w:rPr>
          <w:rFonts w:ascii="Times New Roman" w:hAnsi="Times New Roman"/>
          <w:b/>
        </w:rPr>
        <w:t>Įspėjimai ir atsargumo priemonės</w:t>
      </w:r>
    </w:p>
    <w:p w14:paraId="3FCCA18E"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Pasitarkite su gydytoju, vaistininku arba slaugytoju, prieš pradėdami vartoti </w:t>
      </w:r>
      <w:proofErr w:type="spellStart"/>
      <w:r w:rsidRPr="00E75800">
        <w:rPr>
          <w:rFonts w:ascii="Times New Roman" w:hAnsi="Times New Roman"/>
        </w:rPr>
        <w:t>Propoven</w:t>
      </w:r>
      <w:proofErr w:type="spellEnd"/>
      <w:r w:rsidRPr="00E75800">
        <w:rPr>
          <w:rFonts w:ascii="Times New Roman" w:hAnsi="Times New Roman"/>
        </w:rPr>
        <w:t xml:space="preserve"> bei tuo atveju, jeigu bet kuri toliau paminėta būklė Jums tinka arba tiko anksčiau.</w:t>
      </w:r>
    </w:p>
    <w:p w14:paraId="3FCCA18F" w14:textId="77777777" w:rsidR="00E75800" w:rsidRPr="00E75800" w:rsidRDefault="00E75800" w:rsidP="00E75800">
      <w:pPr>
        <w:tabs>
          <w:tab w:val="left" w:pos="0"/>
          <w:tab w:val="left" w:pos="567"/>
        </w:tabs>
        <w:spacing w:after="0" w:line="240" w:lineRule="auto"/>
        <w:rPr>
          <w:rFonts w:ascii="Times New Roman" w:hAnsi="Times New Roman"/>
          <w:b/>
        </w:rPr>
      </w:pPr>
    </w:p>
    <w:p w14:paraId="3FCCA190" w14:textId="77777777" w:rsidR="00E75800" w:rsidRPr="0057787A" w:rsidRDefault="00E75800" w:rsidP="00E75800">
      <w:pPr>
        <w:tabs>
          <w:tab w:val="left" w:pos="0"/>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vartoti negalima, nebent vaisto vartojama labai atsargiai ir paciento būklė nuolat sekama, jeigu:</w:t>
      </w:r>
    </w:p>
    <w:p w14:paraId="3FCCA191" w14:textId="515714CF"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w:t>
      </w:r>
      <w:r w:rsidRPr="00E75800">
        <w:rPr>
          <w:rFonts w:ascii="Times New Roman" w:hAnsi="Times New Roman"/>
        </w:rPr>
        <w:tab/>
        <w:t>sergate progresuojančiu širdies nepakankamumu;</w:t>
      </w:r>
    </w:p>
    <w:p w14:paraId="3FCCA192" w14:textId="14C633FA"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w:t>
      </w:r>
      <w:r w:rsidRPr="00E75800">
        <w:rPr>
          <w:rFonts w:ascii="Times New Roman" w:hAnsi="Times New Roman"/>
        </w:rPr>
        <w:tab/>
        <w:t>sergate kita sunkia širdies liga;</w:t>
      </w:r>
    </w:p>
    <w:p w14:paraId="3FCCA193"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w:t>
      </w:r>
      <w:r w:rsidRPr="00E75800">
        <w:rPr>
          <w:rFonts w:ascii="Times New Roman" w:hAnsi="Times New Roman"/>
        </w:rPr>
        <w:tab/>
        <w:t>Jūs esate gydomas elektros impulso terapija (EIT, naudojama psichikos ligoms gydyti).</w:t>
      </w:r>
    </w:p>
    <w:p w14:paraId="3FCCA194" w14:textId="77777777" w:rsidR="00E75800" w:rsidRPr="00E75800" w:rsidRDefault="00E75800" w:rsidP="00E75800">
      <w:pPr>
        <w:tabs>
          <w:tab w:val="left" w:pos="567"/>
        </w:tabs>
        <w:spacing w:after="0" w:line="240" w:lineRule="auto"/>
        <w:rPr>
          <w:rFonts w:ascii="Times New Roman" w:hAnsi="Times New Roman"/>
        </w:rPr>
      </w:pPr>
    </w:p>
    <w:p w14:paraId="3FCCA195"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lastRenderedPageBreak/>
        <w:t xml:space="preserve">Paprastai senyviems arba silpniems pacientams </w:t>
      </w:r>
      <w:proofErr w:type="spellStart"/>
      <w:r w:rsidRPr="00E75800">
        <w:rPr>
          <w:rFonts w:ascii="Times New Roman" w:hAnsi="Times New Roman"/>
        </w:rPr>
        <w:t>Propoven</w:t>
      </w:r>
      <w:proofErr w:type="spellEnd"/>
      <w:r w:rsidRPr="00E75800">
        <w:rPr>
          <w:rFonts w:ascii="Times New Roman" w:hAnsi="Times New Roman"/>
        </w:rPr>
        <w:t xml:space="preserve"> reikia vartoti atsargiai.</w:t>
      </w:r>
    </w:p>
    <w:p w14:paraId="3FCCA196" w14:textId="77777777" w:rsidR="00E75800" w:rsidRPr="00E75800" w:rsidRDefault="00E75800" w:rsidP="00E75800">
      <w:pPr>
        <w:tabs>
          <w:tab w:val="left" w:pos="567"/>
        </w:tabs>
        <w:spacing w:after="0" w:line="240" w:lineRule="auto"/>
        <w:rPr>
          <w:rFonts w:ascii="Times New Roman" w:hAnsi="Times New Roman"/>
        </w:rPr>
      </w:pPr>
    </w:p>
    <w:p w14:paraId="3FCCA197"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Prieš pradedant vartoti </w:t>
      </w:r>
      <w:proofErr w:type="spellStart"/>
      <w:r w:rsidRPr="00E75800">
        <w:rPr>
          <w:rFonts w:ascii="Times New Roman" w:hAnsi="Times New Roman"/>
        </w:rPr>
        <w:t>Propoven</w:t>
      </w:r>
      <w:proofErr w:type="spellEnd"/>
      <w:r w:rsidRPr="00E75800">
        <w:rPr>
          <w:rFonts w:ascii="Times New Roman" w:hAnsi="Times New Roman"/>
        </w:rPr>
        <w:t>, reikia pasakyti anesteziologui arba intensyviosios terapijos skyriaus gydytojui, jei Jūs sergate:</w:t>
      </w:r>
    </w:p>
    <w:p w14:paraId="3FCCA198"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širdies liga;</w:t>
      </w:r>
    </w:p>
    <w:p w14:paraId="3FCCA199"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plaučių liga;</w:t>
      </w:r>
    </w:p>
    <w:p w14:paraId="3FCCA19A" w14:textId="77777777" w:rsidR="00E75800" w:rsidRPr="00E75800" w:rsidRDefault="00E75800" w:rsidP="00E75800">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inkstų liga;</w:t>
      </w:r>
    </w:p>
    <w:p w14:paraId="3FCCA19B" w14:textId="77777777" w:rsidR="00E75800" w:rsidRPr="00E75800" w:rsidRDefault="00E75800" w:rsidP="00E75800">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kepenų liga;</w:t>
      </w:r>
    </w:p>
    <w:p w14:paraId="3FCCA19C" w14:textId="77777777" w:rsidR="00E75800" w:rsidRPr="00E75800" w:rsidRDefault="00E75800" w:rsidP="00E75800">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atsiranda traukulių (epilepsija);</w:t>
      </w:r>
    </w:p>
    <w:p w14:paraId="3FCCA19D" w14:textId="77777777" w:rsidR="00E75800" w:rsidRPr="00E75800" w:rsidRDefault="00E75800" w:rsidP="00E75800">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 xml:space="preserve">yra padidėjęs spaudimas kaukolės viduje (padidėjęs </w:t>
      </w:r>
      <w:proofErr w:type="spellStart"/>
      <w:r w:rsidRPr="00E75800">
        <w:rPr>
          <w:rFonts w:ascii="Times New Roman" w:hAnsi="Times New Roman"/>
        </w:rPr>
        <w:t>intrakranialinis</w:t>
      </w:r>
      <w:proofErr w:type="spellEnd"/>
      <w:r w:rsidRPr="00E75800">
        <w:rPr>
          <w:rFonts w:ascii="Times New Roman" w:hAnsi="Times New Roman"/>
        </w:rPr>
        <w:t xml:space="preserve"> spaudimas). Kartu su kraujo spaudimo sumažėjimu gali sumažėti kraujo kiekis, patenkantis į galvos smegenis;</w:t>
      </w:r>
    </w:p>
    <w:p w14:paraId="3FCCA19E" w14:textId="77777777" w:rsidR="00E75800" w:rsidRPr="00E75800" w:rsidRDefault="00E75800" w:rsidP="00E75800">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 xml:space="preserve">yra pakitęs riebalų kiekis kraujyje. Jei Jūs maitinamas tik </w:t>
      </w:r>
      <w:proofErr w:type="spellStart"/>
      <w:r w:rsidRPr="00E75800">
        <w:rPr>
          <w:rFonts w:ascii="Times New Roman" w:hAnsi="Times New Roman"/>
        </w:rPr>
        <w:t>parenteraliniu</w:t>
      </w:r>
      <w:proofErr w:type="spellEnd"/>
      <w:r w:rsidRPr="00E75800">
        <w:rPr>
          <w:rFonts w:ascii="Times New Roman" w:hAnsi="Times New Roman"/>
        </w:rPr>
        <w:t xml:space="preserve"> (mityba per veną) būdu, riebalų koncentraciją kraujyje būtina nuolat sekti;</w:t>
      </w:r>
    </w:p>
    <w:p w14:paraId="3FCCA19F" w14:textId="77777777" w:rsidR="00E75800" w:rsidRPr="00E75800" w:rsidRDefault="00E75800" w:rsidP="00E75800">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 xml:space="preserve">jeigu Jūsų organizmas neteko daug skysčių (yra </w:t>
      </w:r>
      <w:proofErr w:type="spellStart"/>
      <w:r w:rsidRPr="00E75800">
        <w:rPr>
          <w:rFonts w:ascii="Times New Roman" w:hAnsi="Times New Roman"/>
        </w:rPr>
        <w:t>hipovolemija</w:t>
      </w:r>
      <w:proofErr w:type="spellEnd"/>
      <w:r w:rsidRPr="00E75800">
        <w:rPr>
          <w:rFonts w:ascii="Times New Roman" w:hAnsi="Times New Roman"/>
        </w:rPr>
        <w:t>).</w:t>
      </w:r>
    </w:p>
    <w:p w14:paraId="3FCCA1A0" w14:textId="77777777" w:rsidR="00E75800" w:rsidRPr="00E75800" w:rsidRDefault="00E75800" w:rsidP="00E75800">
      <w:pPr>
        <w:tabs>
          <w:tab w:val="left" w:pos="567"/>
        </w:tabs>
        <w:spacing w:after="0" w:line="240" w:lineRule="auto"/>
        <w:ind w:left="540" w:hanging="540"/>
        <w:rPr>
          <w:rFonts w:ascii="Times New Roman" w:hAnsi="Times New Roman"/>
        </w:rPr>
      </w:pPr>
    </w:p>
    <w:p w14:paraId="3FCCA1A1"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 Jums pasireiškė bet kuri iš toliau išvardytų būklių, prieš </w:t>
      </w:r>
      <w:proofErr w:type="spellStart"/>
      <w:r w:rsidRPr="00E75800">
        <w:rPr>
          <w:rFonts w:ascii="Times New Roman" w:hAnsi="Times New Roman"/>
        </w:rPr>
        <w:t>Propoven</w:t>
      </w:r>
      <w:proofErr w:type="spellEnd"/>
      <w:r w:rsidRPr="00E75800">
        <w:rPr>
          <w:rFonts w:ascii="Times New Roman" w:hAnsi="Times New Roman"/>
        </w:rPr>
        <w:t xml:space="preserve"> vartojimą, ją būtina gydyti:</w:t>
      </w:r>
    </w:p>
    <w:p w14:paraId="3FCCA1A2"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širdies nepakankamumas;</w:t>
      </w:r>
    </w:p>
    <w:p w14:paraId="3FCCA1A3"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nepakankamas audinių aprūpinimas krauju (kraujotakos nepakankamumas);</w:t>
      </w:r>
    </w:p>
    <w:p w14:paraId="3FCCA1A4"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sunkus kvėpavimo funkcijos sutrikimas (kvėpavimo nepakankamumas);</w:t>
      </w:r>
    </w:p>
    <w:p w14:paraId="3FCCA1A5"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dehidra</w:t>
      </w:r>
      <w:r w:rsidR="00A33F15">
        <w:rPr>
          <w:rFonts w:ascii="Times New Roman" w:hAnsi="Times New Roman"/>
        </w:rPr>
        <w:t>ta</w:t>
      </w:r>
      <w:r w:rsidRPr="00E75800">
        <w:rPr>
          <w:rFonts w:ascii="Times New Roman" w:hAnsi="Times New Roman"/>
        </w:rPr>
        <w:t>cija (</w:t>
      </w:r>
      <w:proofErr w:type="spellStart"/>
      <w:r w:rsidRPr="00E75800">
        <w:rPr>
          <w:rFonts w:ascii="Times New Roman" w:hAnsi="Times New Roman"/>
        </w:rPr>
        <w:t>hipovolemija</w:t>
      </w:r>
      <w:proofErr w:type="spellEnd"/>
      <w:r w:rsidRPr="00E75800">
        <w:rPr>
          <w:rFonts w:ascii="Times New Roman" w:hAnsi="Times New Roman"/>
        </w:rPr>
        <w:t>);</w:t>
      </w:r>
    </w:p>
    <w:p w14:paraId="3FCCA1A6"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traukuliai (epilepsija).</w:t>
      </w:r>
    </w:p>
    <w:p w14:paraId="3FCCA1A7" w14:textId="77777777" w:rsidR="00E75800" w:rsidRPr="00E75800" w:rsidRDefault="00E75800" w:rsidP="00E75800">
      <w:pPr>
        <w:tabs>
          <w:tab w:val="left" w:pos="567"/>
        </w:tabs>
        <w:spacing w:after="0" w:line="240" w:lineRule="auto"/>
        <w:ind w:left="360" w:hanging="360"/>
        <w:rPr>
          <w:rFonts w:ascii="Times New Roman" w:hAnsi="Times New Roman"/>
        </w:rPr>
      </w:pPr>
    </w:p>
    <w:p w14:paraId="3FCCA1A8" w14:textId="77777777" w:rsidR="00E75800" w:rsidRPr="00E75800" w:rsidRDefault="00E75800" w:rsidP="00E75800">
      <w:pPr>
        <w:tabs>
          <w:tab w:val="left" w:pos="567"/>
        </w:tabs>
        <w:spacing w:after="0" w:line="240" w:lineRule="auto"/>
        <w:ind w:left="360" w:hanging="360"/>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gali didinti toliau išvardintų būklių atsiradimo riziką:</w:t>
      </w:r>
    </w:p>
    <w:p w14:paraId="3FCCA1A9"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epilepsinių</w:t>
      </w:r>
      <w:proofErr w:type="spellEnd"/>
      <w:r w:rsidRPr="00E75800">
        <w:rPr>
          <w:rFonts w:ascii="Times New Roman" w:hAnsi="Times New Roman"/>
        </w:rPr>
        <w:t xml:space="preserve"> traukulių;</w:t>
      </w:r>
    </w:p>
    <w:p w14:paraId="3FCCA1AA"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nervinio reflekso, lėtinančio širdies susitraukimų dažnį (</w:t>
      </w:r>
      <w:proofErr w:type="spellStart"/>
      <w:r w:rsidRPr="00E75800">
        <w:rPr>
          <w:rFonts w:ascii="Times New Roman" w:hAnsi="Times New Roman"/>
        </w:rPr>
        <w:t>vagotonijos</w:t>
      </w:r>
      <w:proofErr w:type="spellEnd"/>
      <w:r w:rsidRPr="00E75800">
        <w:rPr>
          <w:rFonts w:ascii="Times New Roman" w:hAnsi="Times New Roman"/>
        </w:rPr>
        <w:t xml:space="preserve">, </w:t>
      </w:r>
      <w:proofErr w:type="spellStart"/>
      <w:r w:rsidRPr="00E75800">
        <w:rPr>
          <w:rFonts w:ascii="Times New Roman" w:hAnsi="Times New Roman"/>
        </w:rPr>
        <w:t>bradikardijos</w:t>
      </w:r>
      <w:proofErr w:type="spellEnd"/>
      <w:r w:rsidRPr="00E75800">
        <w:rPr>
          <w:rFonts w:ascii="Times New Roman" w:hAnsi="Times New Roman"/>
        </w:rPr>
        <w:t>).</w:t>
      </w:r>
    </w:p>
    <w:p w14:paraId="3FCCA1AB" w14:textId="12C4AB15" w:rsidR="00E75800" w:rsidRPr="00E75800" w:rsidRDefault="00E75800" w:rsidP="00E75800">
      <w:pPr>
        <w:tabs>
          <w:tab w:val="left" w:pos="0"/>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 xml:space="preserve">Jei Jūs turite antsvorį ir Jūs gydomas didele </w:t>
      </w:r>
      <w:proofErr w:type="spellStart"/>
      <w:r w:rsidRPr="00E75800">
        <w:rPr>
          <w:rFonts w:ascii="Times New Roman" w:hAnsi="Times New Roman"/>
        </w:rPr>
        <w:t>Propoven</w:t>
      </w:r>
      <w:proofErr w:type="spellEnd"/>
      <w:r w:rsidRPr="00E75800">
        <w:rPr>
          <w:rFonts w:ascii="Times New Roman" w:hAnsi="Times New Roman"/>
        </w:rPr>
        <w:t xml:space="preserve"> doze, gali kisti kūno organų kraujotaka (</w:t>
      </w:r>
      <w:proofErr w:type="spellStart"/>
      <w:r w:rsidRPr="00E75800">
        <w:rPr>
          <w:rFonts w:ascii="Times New Roman" w:hAnsi="Times New Roman"/>
        </w:rPr>
        <w:t>hemodinaminis</w:t>
      </w:r>
      <w:proofErr w:type="spellEnd"/>
      <w:r w:rsidRPr="00E75800">
        <w:rPr>
          <w:rFonts w:ascii="Times New Roman" w:hAnsi="Times New Roman"/>
        </w:rPr>
        <w:t xml:space="preserve"> poveikis širdies ir kraujagyslių sistemai).</w:t>
      </w:r>
    </w:p>
    <w:p w14:paraId="3FCCA1AC" w14:textId="77777777" w:rsidR="00E75800" w:rsidRPr="00E75800" w:rsidRDefault="00E75800" w:rsidP="00E75800">
      <w:pPr>
        <w:tabs>
          <w:tab w:val="left" w:pos="567"/>
        </w:tabs>
        <w:spacing w:after="0" w:line="240" w:lineRule="auto"/>
        <w:ind w:left="567" w:hanging="567"/>
        <w:rPr>
          <w:rFonts w:ascii="Times New Roman" w:hAnsi="Times New Roman"/>
        </w:rPr>
      </w:pPr>
    </w:p>
    <w:p w14:paraId="3FCCA1AD"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vartojimo slopinimui sukelti metu, pacientui gali atsirasti nevalingi judesiai. Gydytojas turi į tai atsižvelgti, kadangi tokie judesiai gali pakenkti chirurginei procedūrai, todėl jis turi laikytis būtino atsargumo.</w:t>
      </w:r>
    </w:p>
    <w:p w14:paraId="3FCCA1AE" w14:textId="77777777" w:rsidR="00E75800" w:rsidRPr="00E75800" w:rsidRDefault="00E75800" w:rsidP="00E75800">
      <w:pPr>
        <w:tabs>
          <w:tab w:val="left" w:pos="567"/>
        </w:tabs>
        <w:spacing w:after="0" w:line="240" w:lineRule="auto"/>
        <w:ind w:left="567" w:hanging="567"/>
        <w:rPr>
          <w:rFonts w:ascii="Times New Roman" w:hAnsi="Times New Roman"/>
        </w:rPr>
      </w:pPr>
    </w:p>
    <w:p w14:paraId="3FCCA1AF"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Labai retais atvejais po anestezijos, kai dar neatgaunama sąmonė, pasireiškia raumenų sustingimas. Pacientą turi sekti medicinos personalas, tačiau jokio gydymo nereikia. Sąmonė atgaunama spontaniškai.</w:t>
      </w:r>
    </w:p>
    <w:p w14:paraId="3FCCA1B0" w14:textId="77777777" w:rsidR="00E75800" w:rsidRPr="00E75800" w:rsidRDefault="00E75800" w:rsidP="00E75800">
      <w:pPr>
        <w:tabs>
          <w:tab w:val="left" w:pos="567"/>
        </w:tabs>
        <w:spacing w:after="0" w:line="240" w:lineRule="auto"/>
        <w:ind w:left="567" w:hanging="567"/>
        <w:rPr>
          <w:rFonts w:ascii="Times New Roman" w:hAnsi="Times New Roman"/>
        </w:rPr>
      </w:pPr>
    </w:p>
    <w:p w14:paraId="3FCCA1B1"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injekcija gali būti skausminga. Siekiant sumažinti skausmą galima vartoti lokalaus poveikio anestetiką, tačiau jis pats gali sukelti šalutinį poveikį.</w:t>
      </w:r>
    </w:p>
    <w:p w14:paraId="3FCCA1B2" w14:textId="77777777" w:rsidR="00E75800" w:rsidRPr="00E75800" w:rsidRDefault="00E75800" w:rsidP="00E75800">
      <w:pPr>
        <w:tabs>
          <w:tab w:val="left" w:pos="567"/>
        </w:tabs>
        <w:spacing w:after="0" w:line="240" w:lineRule="auto"/>
        <w:ind w:left="567" w:hanging="567"/>
        <w:rPr>
          <w:rFonts w:ascii="Times New Roman" w:hAnsi="Times New Roman"/>
        </w:rPr>
      </w:pPr>
    </w:p>
    <w:p w14:paraId="3FCCA1B3" w14:textId="1DE3ED05" w:rsidR="00E75800" w:rsidRPr="0057787A" w:rsidRDefault="00E75800" w:rsidP="00E75800">
      <w:pPr>
        <w:tabs>
          <w:tab w:val="left" w:pos="567"/>
        </w:tabs>
        <w:spacing w:after="0" w:line="240" w:lineRule="auto"/>
        <w:ind w:left="567" w:hanging="567"/>
        <w:rPr>
          <w:rFonts w:ascii="Times New Roman" w:eastAsia="Times New Roman" w:hAnsi="Times New Roman"/>
          <w:snapToGrid w:val="0"/>
        </w:rPr>
      </w:pPr>
      <w:r w:rsidRPr="00E75800">
        <w:rPr>
          <w:rFonts w:ascii="Times New Roman" w:hAnsi="Times New Roman"/>
        </w:rPr>
        <w:t>Kol visiškai neatgausite sąmonės</w:t>
      </w:r>
      <w:r w:rsidR="006E309F">
        <w:rPr>
          <w:rFonts w:ascii="Times New Roman" w:hAnsi="Times New Roman"/>
        </w:rPr>
        <w:t>,</w:t>
      </w:r>
      <w:r w:rsidRPr="00E75800">
        <w:rPr>
          <w:rFonts w:ascii="Times New Roman" w:hAnsi="Times New Roman"/>
        </w:rPr>
        <w:t xml:space="preserve"> Jums iš ligoninės išeiti negalima.</w:t>
      </w:r>
    </w:p>
    <w:p w14:paraId="3FCCA1B4" w14:textId="77777777" w:rsidR="00E75800" w:rsidRPr="0057787A"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Jei norėsite iš ligoninės išvykti netrukus po </w:t>
      </w:r>
      <w:proofErr w:type="spellStart"/>
      <w:r w:rsidRPr="00E75800">
        <w:rPr>
          <w:rFonts w:ascii="Times New Roman" w:hAnsi="Times New Roman"/>
        </w:rPr>
        <w:t>propofolio</w:t>
      </w:r>
      <w:proofErr w:type="spellEnd"/>
      <w:r w:rsidRPr="00E75800">
        <w:rPr>
          <w:rFonts w:ascii="Times New Roman" w:hAnsi="Times New Roman"/>
        </w:rPr>
        <w:t xml:space="preserve"> pavartojimo, Jus privalės lydėti kitas žmogus.</w:t>
      </w:r>
    </w:p>
    <w:p w14:paraId="3FCCA1B5" w14:textId="77777777" w:rsidR="00E75800" w:rsidRPr="00E75800" w:rsidRDefault="00E75800" w:rsidP="00E75800">
      <w:pPr>
        <w:tabs>
          <w:tab w:val="left" w:pos="567"/>
        </w:tabs>
        <w:spacing w:after="0" w:line="240" w:lineRule="auto"/>
        <w:rPr>
          <w:rFonts w:ascii="Times New Roman" w:hAnsi="Times New Roman"/>
        </w:rPr>
      </w:pPr>
    </w:p>
    <w:p w14:paraId="3FCCA1B6" w14:textId="77777777" w:rsidR="00E75800" w:rsidRPr="00E75800" w:rsidRDefault="00E75800" w:rsidP="00E75800">
      <w:pPr>
        <w:keepNext/>
        <w:spacing w:after="0" w:line="240" w:lineRule="auto"/>
        <w:outlineLvl w:val="2"/>
        <w:rPr>
          <w:rFonts w:ascii="Times New Roman" w:eastAsia="Times New Roman" w:hAnsi="Times New Roman"/>
          <w:b/>
          <w:snapToGrid w:val="0"/>
        </w:rPr>
      </w:pPr>
      <w:r w:rsidRPr="00E75800">
        <w:rPr>
          <w:rFonts w:ascii="Times New Roman" w:hAnsi="Times New Roman"/>
          <w:b/>
        </w:rPr>
        <w:t>Vaikams ir paaugliams</w:t>
      </w:r>
    </w:p>
    <w:p w14:paraId="3FCCA1B7" w14:textId="77777777" w:rsidR="00E75800" w:rsidRPr="00E75800" w:rsidRDefault="00E75800" w:rsidP="00E75800">
      <w:pPr>
        <w:keepNext/>
        <w:spacing w:after="0" w:line="240" w:lineRule="auto"/>
        <w:outlineLvl w:val="2"/>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nerekomenduojama vartoti naujagimiams ir jaunesniems kaip 1 mėnesio vaikams.</w:t>
      </w:r>
    </w:p>
    <w:p w14:paraId="3FCCA1B8" w14:textId="77777777" w:rsidR="00E75800" w:rsidRPr="00E75800" w:rsidRDefault="00E75800" w:rsidP="00E75800">
      <w:pPr>
        <w:keepNext/>
        <w:spacing w:after="0" w:line="240" w:lineRule="auto"/>
        <w:outlineLvl w:val="2"/>
        <w:rPr>
          <w:rFonts w:ascii="Times New Roman" w:eastAsia="Times New Roman" w:hAnsi="Times New Roman"/>
          <w:snapToGrid w:val="0"/>
        </w:rPr>
      </w:pPr>
      <w:r w:rsidRPr="00E75800">
        <w:rPr>
          <w:rFonts w:ascii="Times New Roman" w:hAnsi="Times New Roman"/>
        </w:rPr>
        <w:t>Kadangi trūksta duomenų, tikslinės kontroliuojamosios infuzijos (TKI) naudoti jaunesniems kaip 2 metų vaikams rekomenduoti negalima.</w:t>
      </w:r>
    </w:p>
    <w:p w14:paraId="3FCCA1B9" w14:textId="77777777" w:rsidR="00E75800" w:rsidRPr="00E75800" w:rsidRDefault="00E75800" w:rsidP="00E75800">
      <w:pPr>
        <w:keepNext/>
        <w:spacing w:after="0" w:line="240" w:lineRule="auto"/>
        <w:outlineLvl w:val="2"/>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negalima vartoti 16</w:t>
      </w:r>
      <w:r w:rsidR="00693B2C">
        <w:rPr>
          <w:rFonts w:ascii="Times New Roman" w:hAnsi="Times New Roman"/>
        </w:rPr>
        <w:t> </w:t>
      </w:r>
      <w:r w:rsidRPr="00E75800">
        <w:rPr>
          <w:rFonts w:ascii="Times New Roman" w:hAnsi="Times New Roman"/>
        </w:rPr>
        <w:t xml:space="preserve">metų ir jaunesniems intensyvios terapijos skyriuje gydomiems vaikams ir paaugliams slopinti, kadangi tokių pacientų gydymo </w:t>
      </w:r>
      <w:proofErr w:type="spellStart"/>
      <w:r w:rsidRPr="00E75800">
        <w:rPr>
          <w:rFonts w:ascii="Times New Roman" w:hAnsi="Times New Roman"/>
        </w:rPr>
        <w:t>propofoliu</w:t>
      </w:r>
      <w:proofErr w:type="spellEnd"/>
      <w:r w:rsidRPr="00E75800">
        <w:rPr>
          <w:rFonts w:ascii="Times New Roman" w:hAnsi="Times New Roman"/>
        </w:rPr>
        <w:t xml:space="preserve"> tokiam tikslui saugumas nenustatytas.</w:t>
      </w:r>
    </w:p>
    <w:p w14:paraId="3FCCA1BA" w14:textId="77777777" w:rsidR="00E75800" w:rsidRPr="00E75800" w:rsidRDefault="00E75800" w:rsidP="00E75800">
      <w:pPr>
        <w:tabs>
          <w:tab w:val="left" w:pos="567"/>
        </w:tabs>
        <w:spacing w:after="0" w:line="240" w:lineRule="auto"/>
        <w:ind w:left="567" w:hanging="567"/>
        <w:rPr>
          <w:rFonts w:ascii="Times New Roman" w:hAnsi="Times New Roman"/>
        </w:rPr>
      </w:pPr>
    </w:p>
    <w:p w14:paraId="3FCCA1BB" w14:textId="77777777" w:rsidR="00E75800" w:rsidRPr="00E75800" w:rsidRDefault="00E75800" w:rsidP="00E75800">
      <w:pPr>
        <w:tabs>
          <w:tab w:val="left" w:pos="567"/>
        </w:tabs>
        <w:spacing w:after="0" w:line="240" w:lineRule="auto"/>
        <w:ind w:left="567" w:hanging="567"/>
        <w:rPr>
          <w:rFonts w:ascii="Times New Roman" w:eastAsia="Times New Roman" w:hAnsi="Times New Roman"/>
          <w:b/>
          <w:snapToGrid w:val="0"/>
        </w:rPr>
      </w:pPr>
      <w:r w:rsidRPr="00E75800">
        <w:rPr>
          <w:rFonts w:ascii="Times New Roman" w:hAnsi="Times New Roman"/>
          <w:b/>
        </w:rPr>
        <w:t xml:space="preserve">Kiti vaistai ir </w:t>
      </w:r>
      <w:proofErr w:type="spellStart"/>
      <w:r w:rsidRPr="00E75800">
        <w:rPr>
          <w:rFonts w:ascii="Times New Roman" w:hAnsi="Times New Roman"/>
          <w:b/>
        </w:rPr>
        <w:t>Propoven</w:t>
      </w:r>
      <w:proofErr w:type="spellEnd"/>
    </w:p>
    <w:p w14:paraId="3FCCA1BC"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Jeigu vartojate ar neseniai vartojote kitų vaistų arba dėl to nesate tikri, apie tai pasakykite gydytojui arba vaistininkui.</w:t>
      </w:r>
    </w:p>
    <w:p w14:paraId="3FCCA1BD" w14:textId="77777777" w:rsidR="00E75800" w:rsidRDefault="00E75800" w:rsidP="00E75800">
      <w:pPr>
        <w:tabs>
          <w:tab w:val="left" w:pos="567"/>
        </w:tabs>
        <w:spacing w:after="0" w:line="240" w:lineRule="auto"/>
        <w:rPr>
          <w:rFonts w:ascii="Times New Roman" w:hAnsi="Times New Roman"/>
        </w:rPr>
      </w:pPr>
    </w:p>
    <w:p w14:paraId="3FCCA1BE" w14:textId="77777777" w:rsidR="00DD588A" w:rsidRPr="0057787A" w:rsidRDefault="00DE628A" w:rsidP="00DD588A">
      <w:pPr>
        <w:tabs>
          <w:tab w:val="left" w:pos="567"/>
        </w:tabs>
        <w:spacing w:after="0" w:line="240" w:lineRule="auto"/>
        <w:rPr>
          <w:rFonts w:ascii="Times New Roman" w:hAnsi="Times New Roman"/>
        </w:rPr>
      </w:pPr>
      <w:r w:rsidRPr="0057787A">
        <w:rPr>
          <w:rFonts w:ascii="Times New Roman" w:hAnsi="Times New Roman"/>
        </w:rPr>
        <w:t>Yp</w:t>
      </w:r>
      <w:r>
        <w:rPr>
          <w:rFonts w:ascii="Times New Roman" w:hAnsi="Times New Roman"/>
        </w:rPr>
        <w:t>ač svarbu pasakyti gydytojui, anesteziologui arba slaugytojui</w:t>
      </w:r>
      <w:r w:rsidR="00DD588A" w:rsidRPr="0057787A">
        <w:rPr>
          <w:rFonts w:ascii="Times New Roman" w:hAnsi="Times New Roman"/>
        </w:rPr>
        <w:t xml:space="preserve">, </w:t>
      </w:r>
      <w:r w:rsidRPr="00E75800">
        <w:rPr>
          <w:rFonts w:ascii="Times New Roman" w:hAnsi="Times New Roman"/>
        </w:rPr>
        <w:t>jei vartojate bet kurių iš toliau išvardytų vaistų</w:t>
      </w:r>
      <w:r w:rsidR="00DD588A" w:rsidRPr="0057787A">
        <w:rPr>
          <w:rFonts w:ascii="Times New Roman" w:hAnsi="Times New Roman"/>
        </w:rPr>
        <w:t>:</w:t>
      </w:r>
    </w:p>
    <w:p w14:paraId="3FCCA1BF" w14:textId="77777777" w:rsidR="00DD588A" w:rsidRPr="0057787A" w:rsidRDefault="00DD588A" w:rsidP="00DD588A">
      <w:pPr>
        <w:tabs>
          <w:tab w:val="left" w:pos="567"/>
        </w:tabs>
        <w:spacing w:after="0" w:line="240" w:lineRule="auto"/>
        <w:rPr>
          <w:rFonts w:ascii="Times New Roman" w:hAnsi="Times New Roman"/>
        </w:rPr>
      </w:pPr>
      <w:r w:rsidRPr="0057787A">
        <w:rPr>
          <w:rFonts w:ascii="Times New Roman" w:hAnsi="Times New Roman"/>
        </w:rPr>
        <w:lastRenderedPageBreak/>
        <w:t>-</w:t>
      </w:r>
      <w:r w:rsidRPr="0057787A">
        <w:rPr>
          <w:rFonts w:ascii="Times New Roman" w:hAnsi="Times New Roman"/>
        </w:rPr>
        <w:tab/>
      </w:r>
      <w:proofErr w:type="spellStart"/>
      <w:r w:rsidR="00DE628A" w:rsidRPr="0057787A">
        <w:rPr>
          <w:rFonts w:ascii="Times New Roman" w:hAnsi="Times New Roman"/>
        </w:rPr>
        <w:t>r</w:t>
      </w:r>
      <w:r w:rsidRPr="0057787A">
        <w:rPr>
          <w:rFonts w:ascii="Times New Roman" w:hAnsi="Times New Roman"/>
        </w:rPr>
        <w:t>ifampicin</w:t>
      </w:r>
      <w:r w:rsidR="00DE628A" w:rsidRPr="0057787A">
        <w:rPr>
          <w:rFonts w:ascii="Times New Roman" w:hAnsi="Times New Roman"/>
        </w:rPr>
        <w:t>o</w:t>
      </w:r>
      <w:proofErr w:type="spellEnd"/>
      <w:r w:rsidRPr="0057787A">
        <w:rPr>
          <w:rFonts w:ascii="Times New Roman" w:hAnsi="Times New Roman"/>
        </w:rPr>
        <w:t xml:space="preserve"> (</w:t>
      </w:r>
      <w:r w:rsidR="00DE628A" w:rsidRPr="0057787A">
        <w:rPr>
          <w:rFonts w:ascii="Times New Roman" w:hAnsi="Times New Roman"/>
        </w:rPr>
        <w:t xml:space="preserve">vartojamo tuberkuliozei </w:t>
      </w:r>
      <w:r w:rsidR="00884373" w:rsidRPr="00596398">
        <w:rPr>
          <w:rFonts w:ascii="Times New Roman" w:hAnsi="Times New Roman"/>
        </w:rPr>
        <w:t>[</w:t>
      </w:r>
      <w:r w:rsidR="00DE628A" w:rsidRPr="00596398">
        <w:rPr>
          <w:rFonts w:ascii="Times New Roman" w:hAnsi="Times New Roman"/>
        </w:rPr>
        <w:t>TB</w:t>
      </w:r>
      <w:r w:rsidR="00884373" w:rsidRPr="00596398">
        <w:rPr>
          <w:rFonts w:ascii="Times New Roman" w:hAnsi="Times New Roman"/>
        </w:rPr>
        <w:t>]</w:t>
      </w:r>
      <w:r w:rsidR="00DE628A" w:rsidRPr="00596398">
        <w:rPr>
          <w:rFonts w:ascii="Times New Roman" w:hAnsi="Times New Roman"/>
        </w:rPr>
        <w:t xml:space="preserve"> </w:t>
      </w:r>
      <w:r w:rsidR="00DE628A" w:rsidRPr="0057787A">
        <w:rPr>
          <w:rFonts w:ascii="Times New Roman" w:hAnsi="Times New Roman"/>
        </w:rPr>
        <w:t>gydyti</w:t>
      </w:r>
      <w:r w:rsidRPr="0057787A">
        <w:rPr>
          <w:rFonts w:ascii="Times New Roman" w:hAnsi="Times New Roman"/>
        </w:rPr>
        <w:t>)</w:t>
      </w:r>
      <w:r w:rsidR="00DE628A" w:rsidRPr="00596398">
        <w:rPr>
          <w:rFonts w:ascii="Times New Roman" w:hAnsi="Times New Roman"/>
        </w:rPr>
        <w:t>;</w:t>
      </w:r>
    </w:p>
    <w:p w14:paraId="3FCCA1C0" w14:textId="77777777" w:rsidR="00DD588A" w:rsidRPr="0057787A" w:rsidRDefault="00DD588A" w:rsidP="00E40239">
      <w:pPr>
        <w:tabs>
          <w:tab w:val="left" w:pos="567"/>
        </w:tabs>
        <w:spacing w:after="0" w:line="240" w:lineRule="auto"/>
        <w:ind w:left="567" w:hanging="567"/>
        <w:rPr>
          <w:rFonts w:ascii="Times New Roman" w:hAnsi="Times New Roman"/>
        </w:rPr>
      </w:pPr>
      <w:r w:rsidRPr="0057787A">
        <w:rPr>
          <w:rFonts w:ascii="Times New Roman" w:hAnsi="Times New Roman"/>
        </w:rPr>
        <w:t>-</w:t>
      </w:r>
      <w:r w:rsidRPr="0057787A">
        <w:rPr>
          <w:rFonts w:ascii="Times New Roman" w:hAnsi="Times New Roman"/>
        </w:rPr>
        <w:tab/>
      </w:r>
      <w:proofErr w:type="spellStart"/>
      <w:r w:rsidR="00DE628A" w:rsidRPr="0057787A">
        <w:rPr>
          <w:rFonts w:ascii="Times New Roman" w:hAnsi="Times New Roman"/>
        </w:rPr>
        <w:t>m</w:t>
      </w:r>
      <w:r w:rsidRPr="0057787A">
        <w:rPr>
          <w:rFonts w:ascii="Times New Roman" w:hAnsi="Times New Roman"/>
        </w:rPr>
        <w:t>idazolam</w:t>
      </w:r>
      <w:r w:rsidR="00DE628A" w:rsidRPr="0057787A">
        <w:rPr>
          <w:rFonts w:ascii="Times New Roman" w:hAnsi="Times New Roman"/>
        </w:rPr>
        <w:t>o</w:t>
      </w:r>
      <w:proofErr w:type="spellEnd"/>
      <w:r w:rsidRPr="0057787A">
        <w:rPr>
          <w:rFonts w:ascii="Times New Roman" w:hAnsi="Times New Roman"/>
        </w:rPr>
        <w:t xml:space="preserve"> (</w:t>
      </w:r>
      <w:r w:rsidR="00DC2FC5" w:rsidRPr="0057787A">
        <w:rPr>
          <w:rFonts w:ascii="Times New Roman" w:hAnsi="Times New Roman"/>
        </w:rPr>
        <w:t xml:space="preserve">vartojamo </w:t>
      </w:r>
      <w:r w:rsidR="009D5F3C" w:rsidRPr="0057787A">
        <w:rPr>
          <w:rFonts w:ascii="Times New Roman" w:hAnsi="Times New Roman"/>
        </w:rPr>
        <w:t>slopinamajam poveikiui</w:t>
      </w:r>
      <w:r w:rsidR="00DC2FC5" w:rsidRPr="0057787A">
        <w:rPr>
          <w:rFonts w:ascii="Times New Roman" w:hAnsi="Times New Roman"/>
        </w:rPr>
        <w:t xml:space="preserve"> </w:t>
      </w:r>
      <w:r w:rsidR="00884373" w:rsidRPr="0057787A">
        <w:rPr>
          <w:rFonts w:ascii="Times New Roman" w:hAnsi="Times New Roman"/>
        </w:rPr>
        <w:t>[</w:t>
      </w:r>
      <w:r w:rsidR="009D5F3C" w:rsidRPr="0057787A">
        <w:rPr>
          <w:rFonts w:ascii="Times New Roman" w:hAnsi="Times New Roman"/>
        </w:rPr>
        <w:t xml:space="preserve">didelio </w:t>
      </w:r>
      <w:r w:rsidR="00DC2FC5" w:rsidRPr="0057787A">
        <w:rPr>
          <w:rFonts w:ascii="Times New Roman" w:hAnsi="Times New Roman"/>
        </w:rPr>
        <w:t>atsipalaidav</w:t>
      </w:r>
      <w:r w:rsidR="009D5F3C" w:rsidRPr="0057787A">
        <w:rPr>
          <w:rFonts w:ascii="Times New Roman" w:hAnsi="Times New Roman"/>
        </w:rPr>
        <w:t>imo ir</w:t>
      </w:r>
      <w:r w:rsidR="00DC2FC5" w:rsidRPr="0057787A">
        <w:rPr>
          <w:rFonts w:ascii="Times New Roman" w:hAnsi="Times New Roman"/>
        </w:rPr>
        <w:t xml:space="preserve"> ramybės</w:t>
      </w:r>
      <w:r w:rsidR="009D5F3C" w:rsidRPr="0057787A">
        <w:rPr>
          <w:rFonts w:ascii="Times New Roman" w:hAnsi="Times New Roman"/>
        </w:rPr>
        <w:t xml:space="preserve"> būsenai</w:t>
      </w:r>
      <w:r w:rsidR="00DC2FC5" w:rsidRPr="0057787A">
        <w:rPr>
          <w:rFonts w:ascii="Times New Roman" w:hAnsi="Times New Roman"/>
        </w:rPr>
        <w:t>, mieguistum</w:t>
      </w:r>
      <w:r w:rsidR="009D5F3C" w:rsidRPr="0057787A">
        <w:rPr>
          <w:rFonts w:ascii="Times New Roman" w:hAnsi="Times New Roman"/>
        </w:rPr>
        <w:t>ui</w:t>
      </w:r>
      <w:r w:rsidR="00DC2FC5" w:rsidRPr="0057787A">
        <w:rPr>
          <w:rFonts w:ascii="Times New Roman" w:hAnsi="Times New Roman"/>
        </w:rPr>
        <w:t xml:space="preserve"> ar mieg</w:t>
      </w:r>
      <w:r w:rsidR="009D5F3C" w:rsidRPr="0057787A">
        <w:rPr>
          <w:rFonts w:ascii="Times New Roman" w:hAnsi="Times New Roman"/>
        </w:rPr>
        <w:t>ui</w:t>
      </w:r>
      <w:r w:rsidR="00884373" w:rsidRPr="0057787A">
        <w:rPr>
          <w:rFonts w:ascii="Times New Roman" w:hAnsi="Times New Roman"/>
        </w:rPr>
        <w:t>]</w:t>
      </w:r>
      <w:r w:rsidR="00DC2FC5" w:rsidRPr="0057787A">
        <w:rPr>
          <w:rFonts w:ascii="Times New Roman" w:hAnsi="Times New Roman"/>
        </w:rPr>
        <w:t xml:space="preserve"> </w:t>
      </w:r>
      <w:r w:rsidR="009D5F3C" w:rsidRPr="0057787A">
        <w:rPr>
          <w:rFonts w:ascii="Times New Roman" w:hAnsi="Times New Roman"/>
        </w:rPr>
        <w:t xml:space="preserve">sukelti </w:t>
      </w:r>
      <w:r w:rsidR="00DC2FC5" w:rsidRPr="0057787A">
        <w:rPr>
          <w:rFonts w:ascii="Times New Roman" w:hAnsi="Times New Roman"/>
        </w:rPr>
        <w:t>ir nerim</w:t>
      </w:r>
      <w:r w:rsidR="009D5F3C" w:rsidRPr="0057787A">
        <w:rPr>
          <w:rFonts w:ascii="Times New Roman" w:hAnsi="Times New Roman"/>
        </w:rPr>
        <w:t>ui</w:t>
      </w:r>
      <w:r w:rsidR="00DC2FC5" w:rsidRPr="0057787A">
        <w:rPr>
          <w:rFonts w:ascii="Times New Roman" w:hAnsi="Times New Roman"/>
        </w:rPr>
        <w:t xml:space="preserve"> bei raumenų įtamp</w:t>
      </w:r>
      <w:r w:rsidR="009D5F3C" w:rsidRPr="0057787A">
        <w:rPr>
          <w:rFonts w:ascii="Times New Roman" w:hAnsi="Times New Roman"/>
        </w:rPr>
        <w:t>ai mažinti</w:t>
      </w:r>
      <w:r w:rsidRPr="0057787A">
        <w:rPr>
          <w:rFonts w:ascii="Times New Roman" w:hAnsi="Times New Roman"/>
        </w:rPr>
        <w:t>).</w:t>
      </w:r>
    </w:p>
    <w:p w14:paraId="3FCCA1C1" w14:textId="77777777" w:rsidR="00DD588A" w:rsidRPr="0057787A" w:rsidRDefault="00DD588A" w:rsidP="00DD588A">
      <w:pPr>
        <w:tabs>
          <w:tab w:val="left" w:pos="567"/>
        </w:tabs>
        <w:spacing w:after="0" w:line="240" w:lineRule="auto"/>
        <w:rPr>
          <w:rFonts w:ascii="Times New Roman" w:hAnsi="Times New Roman"/>
        </w:rPr>
      </w:pPr>
    </w:p>
    <w:p w14:paraId="3FCCA1C2" w14:textId="77777777" w:rsidR="00E75800" w:rsidRPr="0057787A" w:rsidRDefault="00E75800" w:rsidP="00E75800">
      <w:pPr>
        <w:keepNext/>
        <w:keepLines/>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Be to, reikia laikytis ypatingo atsargumo, jei vartojate bet kurių iš toliau išvardytų vaistų: </w:t>
      </w:r>
    </w:p>
    <w:p w14:paraId="3FCCA1C3" w14:textId="4C08889F" w:rsidR="00E75800" w:rsidRPr="00E75800" w:rsidRDefault="00E75800" w:rsidP="00E75800">
      <w:pPr>
        <w:keepNext/>
        <w:keepLines/>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premedikacijai</w:t>
      </w:r>
      <w:proofErr w:type="spellEnd"/>
      <w:r w:rsidRPr="00E75800">
        <w:rPr>
          <w:rFonts w:ascii="Times New Roman" w:hAnsi="Times New Roman"/>
        </w:rPr>
        <w:t xml:space="preserve"> skirtų vaistų (anesteziologas žino, kokie vaistai gali sukelti sąveiką su </w:t>
      </w:r>
      <w:proofErr w:type="spellStart"/>
      <w:r w:rsidRPr="00E75800">
        <w:rPr>
          <w:rFonts w:ascii="Times New Roman" w:hAnsi="Times New Roman"/>
        </w:rPr>
        <w:t>Propoven</w:t>
      </w:r>
      <w:proofErr w:type="spellEnd"/>
      <w:r w:rsidRPr="00E75800">
        <w:rPr>
          <w:rFonts w:ascii="Times New Roman" w:hAnsi="Times New Roman"/>
        </w:rPr>
        <w:t>);</w:t>
      </w:r>
    </w:p>
    <w:p w14:paraId="3FCCA1C4"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 xml:space="preserve">kitų anestetikų, įskaitant bendrojo, lokalaus ar regioninio poveikio, arba </w:t>
      </w:r>
      <w:proofErr w:type="spellStart"/>
      <w:r w:rsidRPr="00E75800">
        <w:rPr>
          <w:rFonts w:ascii="Times New Roman" w:hAnsi="Times New Roman"/>
        </w:rPr>
        <w:t>inhaliuojamųjų</w:t>
      </w:r>
      <w:proofErr w:type="spellEnd"/>
      <w:r w:rsidRPr="00E75800">
        <w:rPr>
          <w:rFonts w:ascii="Times New Roman" w:hAnsi="Times New Roman"/>
        </w:rPr>
        <w:t xml:space="preserve"> anestetikų (gali prireikti mažesnių </w:t>
      </w:r>
      <w:proofErr w:type="spellStart"/>
      <w:r w:rsidRPr="00E75800">
        <w:rPr>
          <w:rFonts w:ascii="Times New Roman" w:hAnsi="Times New Roman"/>
        </w:rPr>
        <w:t>Propoven</w:t>
      </w:r>
      <w:proofErr w:type="spellEnd"/>
      <w:r w:rsidRPr="00E75800">
        <w:rPr>
          <w:rFonts w:ascii="Times New Roman" w:hAnsi="Times New Roman"/>
        </w:rPr>
        <w:t xml:space="preserve"> dozių. Apie tai sprendžia anesteziologas);</w:t>
      </w:r>
    </w:p>
    <w:p w14:paraId="3FCCA1C5"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skausmą malšinančių vaistų (analgetikų);</w:t>
      </w:r>
    </w:p>
    <w:p w14:paraId="3FCCA1C6" w14:textId="77777777" w:rsidR="00E75800" w:rsidRPr="00E75800" w:rsidRDefault="00E75800" w:rsidP="00E75800">
      <w:pPr>
        <w:numPr>
          <w:ilvl w:val="0"/>
          <w:numId w:val="35"/>
        </w:numPr>
        <w:tabs>
          <w:tab w:val="clear" w:pos="570"/>
          <w:tab w:val="left" w:pos="567"/>
        </w:tabs>
        <w:spacing w:after="0" w:line="240" w:lineRule="auto"/>
        <w:ind w:hanging="567"/>
        <w:rPr>
          <w:rFonts w:ascii="Times New Roman" w:hAnsi="Times New Roman"/>
        </w:rPr>
      </w:pPr>
      <w:r w:rsidRPr="00E75800">
        <w:rPr>
          <w:rFonts w:ascii="Times New Roman" w:hAnsi="Times New Roman"/>
        </w:rPr>
        <w:t>stiprių skausmą malšinančių vaistų (</w:t>
      </w:r>
      <w:proofErr w:type="spellStart"/>
      <w:r w:rsidRPr="00E75800">
        <w:rPr>
          <w:rFonts w:ascii="Times New Roman" w:hAnsi="Times New Roman"/>
        </w:rPr>
        <w:t>fentanilio</w:t>
      </w:r>
      <w:proofErr w:type="spellEnd"/>
      <w:r w:rsidRPr="00E75800">
        <w:rPr>
          <w:rFonts w:ascii="Times New Roman" w:hAnsi="Times New Roman"/>
        </w:rPr>
        <w:t xml:space="preserve"> ar </w:t>
      </w:r>
      <w:proofErr w:type="spellStart"/>
      <w:r w:rsidRPr="00E75800">
        <w:rPr>
          <w:rFonts w:ascii="Times New Roman" w:hAnsi="Times New Roman"/>
        </w:rPr>
        <w:t>opioidų</w:t>
      </w:r>
      <w:proofErr w:type="spellEnd"/>
      <w:r w:rsidRPr="00E75800">
        <w:rPr>
          <w:rFonts w:ascii="Times New Roman" w:hAnsi="Times New Roman"/>
        </w:rPr>
        <w:t>);</w:t>
      </w:r>
    </w:p>
    <w:p w14:paraId="3FCCA1C7" w14:textId="77777777" w:rsidR="00E75800" w:rsidRPr="00E75800" w:rsidRDefault="00E75800" w:rsidP="00E75800">
      <w:pPr>
        <w:numPr>
          <w:ilvl w:val="0"/>
          <w:numId w:val="35"/>
        </w:numPr>
        <w:tabs>
          <w:tab w:val="clear" w:pos="570"/>
          <w:tab w:val="left" w:pos="567"/>
        </w:tabs>
        <w:spacing w:after="0" w:line="240" w:lineRule="auto"/>
        <w:ind w:hanging="567"/>
        <w:rPr>
          <w:rFonts w:ascii="Times New Roman" w:eastAsia="Times New Roman" w:hAnsi="Times New Roman"/>
          <w:snapToGrid w:val="0"/>
        </w:rPr>
      </w:pPr>
      <w:r w:rsidRPr="00E75800">
        <w:rPr>
          <w:rFonts w:ascii="Times New Roman" w:hAnsi="Times New Roman"/>
        </w:rPr>
        <w:t xml:space="preserve">parasimpatinę nervų sistemą slopinančių vaistų (jų vartojama, pvz., skausmingiems organų diegliams šalinti ir astmai ar </w:t>
      </w:r>
      <w:proofErr w:type="spellStart"/>
      <w:r w:rsidRPr="00E75800">
        <w:rPr>
          <w:rFonts w:ascii="Times New Roman" w:hAnsi="Times New Roman"/>
        </w:rPr>
        <w:t>Parkinsono</w:t>
      </w:r>
      <w:proofErr w:type="spellEnd"/>
      <w:r w:rsidRPr="00E75800">
        <w:rPr>
          <w:rFonts w:ascii="Times New Roman" w:hAnsi="Times New Roman"/>
        </w:rPr>
        <w:t xml:space="preserve"> ligai gydyti);</w:t>
      </w:r>
    </w:p>
    <w:p w14:paraId="3FCCA1C8" w14:textId="77777777" w:rsidR="00E75800" w:rsidRPr="00E75800" w:rsidRDefault="00E75800" w:rsidP="00E75800">
      <w:pPr>
        <w:numPr>
          <w:ilvl w:val="0"/>
          <w:numId w:val="35"/>
        </w:numPr>
        <w:tabs>
          <w:tab w:val="clear" w:pos="570"/>
          <w:tab w:val="left" w:pos="567"/>
        </w:tabs>
        <w:spacing w:after="0" w:line="240" w:lineRule="auto"/>
        <w:ind w:hanging="567"/>
        <w:rPr>
          <w:rFonts w:ascii="Times New Roman" w:eastAsia="Times New Roman" w:hAnsi="Times New Roman"/>
          <w:snapToGrid w:val="0"/>
          <w:lang w:val="en-GB"/>
        </w:rPr>
      </w:pPr>
      <w:r w:rsidRPr="00E75800">
        <w:rPr>
          <w:rFonts w:ascii="Times New Roman" w:hAnsi="Times New Roman"/>
        </w:rPr>
        <w:t>benzodiazepinų (vaistų nerimui šalinti);</w:t>
      </w:r>
    </w:p>
    <w:p w14:paraId="3FCCA1C9" w14:textId="77777777" w:rsidR="00E75800" w:rsidRPr="00E75800" w:rsidRDefault="00E75800" w:rsidP="00E75800">
      <w:pPr>
        <w:numPr>
          <w:ilvl w:val="0"/>
          <w:numId w:val="35"/>
        </w:numPr>
        <w:tabs>
          <w:tab w:val="clear" w:pos="570"/>
          <w:tab w:val="left" w:pos="567"/>
        </w:tabs>
        <w:spacing w:after="0" w:line="240" w:lineRule="auto"/>
        <w:ind w:hanging="567"/>
        <w:rPr>
          <w:rFonts w:ascii="Times New Roman" w:eastAsia="Times New Roman" w:hAnsi="Times New Roman"/>
          <w:snapToGrid w:val="0"/>
          <w:lang w:val="en-GB"/>
        </w:rPr>
      </w:pPr>
      <w:proofErr w:type="spellStart"/>
      <w:r w:rsidRPr="00E75800">
        <w:rPr>
          <w:rFonts w:ascii="Times New Roman" w:hAnsi="Times New Roman"/>
        </w:rPr>
        <w:t>suksametonio</w:t>
      </w:r>
      <w:proofErr w:type="spellEnd"/>
      <w:r w:rsidRPr="00E75800">
        <w:rPr>
          <w:rFonts w:ascii="Times New Roman" w:hAnsi="Times New Roman"/>
        </w:rPr>
        <w:t xml:space="preserve"> (raumenis atpalaiduojančio vaisto);</w:t>
      </w:r>
    </w:p>
    <w:p w14:paraId="3FCCA1CA"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vaistų, kurie daro poveikį daugelio vidaus organų funkcijoms, pvz., širdies susitraukimų dažniui (atropino);</w:t>
      </w:r>
    </w:p>
    <w:p w14:paraId="3FCCA1CB"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vaistų ar gėrimų, kurių sudėtyje yra alkoholio;</w:t>
      </w:r>
    </w:p>
    <w:p w14:paraId="3FCCA1CC"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neostigmino</w:t>
      </w:r>
      <w:proofErr w:type="spellEnd"/>
      <w:r w:rsidRPr="00E75800">
        <w:rPr>
          <w:rFonts w:ascii="Times New Roman" w:hAnsi="Times New Roman"/>
        </w:rPr>
        <w:t xml:space="preserve"> (vaisto raumenų ligai, vadinamai </w:t>
      </w:r>
      <w:proofErr w:type="spellStart"/>
      <w:r w:rsidRPr="00E75800">
        <w:rPr>
          <w:rFonts w:ascii="Times New Roman" w:hAnsi="Times New Roman"/>
        </w:rPr>
        <w:t>generalizuota</w:t>
      </w:r>
      <w:proofErr w:type="spellEnd"/>
      <w:r w:rsidRPr="00E75800">
        <w:rPr>
          <w:rFonts w:ascii="Times New Roman" w:hAnsi="Times New Roman"/>
        </w:rPr>
        <w:t xml:space="preserve"> </w:t>
      </w:r>
      <w:proofErr w:type="spellStart"/>
      <w:r w:rsidRPr="00E75800">
        <w:rPr>
          <w:rFonts w:ascii="Times New Roman" w:hAnsi="Times New Roman"/>
        </w:rPr>
        <w:t>miastenija</w:t>
      </w:r>
      <w:proofErr w:type="spellEnd"/>
      <w:r w:rsidRPr="00E75800">
        <w:rPr>
          <w:rFonts w:ascii="Times New Roman" w:hAnsi="Times New Roman"/>
        </w:rPr>
        <w:t>, gydyti);</w:t>
      </w:r>
    </w:p>
    <w:p w14:paraId="3FCCA1CD"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ciklosporino</w:t>
      </w:r>
      <w:proofErr w:type="spellEnd"/>
      <w:r w:rsidRPr="00E75800">
        <w:rPr>
          <w:rFonts w:ascii="Times New Roman" w:hAnsi="Times New Roman"/>
        </w:rPr>
        <w:t xml:space="preserve"> (vaisto, vartojamo persodinto organo atmetimo reakcijos profilaktikai);</w:t>
      </w:r>
    </w:p>
    <w:p w14:paraId="3FCCA1CE" w14:textId="77777777" w:rsidR="00E75800" w:rsidRPr="00E75800" w:rsidRDefault="00E75800" w:rsidP="00E75800">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valproato</w:t>
      </w:r>
      <w:proofErr w:type="spellEnd"/>
      <w:r w:rsidRPr="00E75800">
        <w:rPr>
          <w:rFonts w:ascii="Times New Roman" w:hAnsi="Times New Roman"/>
        </w:rPr>
        <w:t xml:space="preserve"> (vaisto vartojamo epilepsijai arba psichikos sutrikimams gydyti).</w:t>
      </w:r>
    </w:p>
    <w:p w14:paraId="3FCCA1CF" w14:textId="77777777" w:rsidR="00E75800" w:rsidRPr="00E75800" w:rsidRDefault="00E75800" w:rsidP="00E75800">
      <w:pPr>
        <w:tabs>
          <w:tab w:val="left" w:pos="567"/>
        </w:tabs>
        <w:spacing w:after="0" w:line="240" w:lineRule="auto"/>
        <w:ind w:left="567" w:hanging="567"/>
        <w:rPr>
          <w:rFonts w:ascii="Times New Roman" w:hAnsi="Times New Roman"/>
        </w:rPr>
      </w:pPr>
    </w:p>
    <w:p w14:paraId="3FCCA1D0" w14:textId="77777777" w:rsidR="00E75800" w:rsidRPr="0057787A" w:rsidRDefault="00E75800" w:rsidP="00E75800">
      <w:pPr>
        <w:tabs>
          <w:tab w:val="left" w:pos="567"/>
        </w:tabs>
        <w:spacing w:after="0" w:line="240" w:lineRule="auto"/>
        <w:ind w:left="567" w:hanging="567"/>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vartojimas su maistu, gėrimais ir alkoholiu</w:t>
      </w:r>
    </w:p>
    <w:p w14:paraId="3FCCA1D1"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Po </w:t>
      </w:r>
      <w:proofErr w:type="spellStart"/>
      <w:r w:rsidRPr="00E75800">
        <w:rPr>
          <w:rFonts w:ascii="Times New Roman" w:hAnsi="Times New Roman"/>
        </w:rPr>
        <w:t>Propoven</w:t>
      </w:r>
      <w:proofErr w:type="spellEnd"/>
      <w:r w:rsidRPr="00E75800">
        <w:rPr>
          <w:rFonts w:ascii="Times New Roman" w:hAnsi="Times New Roman"/>
        </w:rPr>
        <w:t xml:space="preserve"> pavartojimo valgyti, gerti ar vartoti alkoholio negalima tol, kol visiškai neatsigaunama.</w:t>
      </w:r>
    </w:p>
    <w:p w14:paraId="3FCCA1D2" w14:textId="77777777" w:rsidR="00E75800" w:rsidRPr="00E75800" w:rsidRDefault="00E75800" w:rsidP="00E75800">
      <w:pPr>
        <w:tabs>
          <w:tab w:val="left" w:pos="567"/>
        </w:tabs>
        <w:spacing w:after="0" w:line="240" w:lineRule="auto"/>
        <w:rPr>
          <w:rFonts w:ascii="Times New Roman" w:hAnsi="Times New Roman"/>
        </w:rPr>
      </w:pPr>
    </w:p>
    <w:p w14:paraId="3FCCA1D3"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Nėštumas, žindymo laikotarpis ir vaisingumas</w:t>
      </w:r>
    </w:p>
    <w:p w14:paraId="3FCCA1D4"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Jeigu esate nėščia, žindote kūdikį, manote, kad galbūt esate nėščia, arba planuojate pastoti, tai prieš vartodama šį vaistą, pasitarkite su gydytoju arba vaistininku.</w:t>
      </w:r>
    </w:p>
    <w:p w14:paraId="3FCCA1D5" w14:textId="77777777" w:rsidR="00E75800" w:rsidRPr="00E75800" w:rsidRDefault="00E75800" w:rsidP="00E75800">
      <w:pPr>
        <w:tabs>
          <w:tab w:val="left" w:pos="567"/>
        </w:tabs>
        <w:spacing w:after="0" w:line="240" w:lineRule="auto"/>
        <w:rPr>
          <w:rFonts w:ascii="Times New Roman" w:hAnsi="Times New Roman"/>
        </w:rPr>
      </w:pPr>
    </w:p>
    <w:p w14:paraId="3FCCA1D6" w14:textId="7E6E1140"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Nėščioms moterims </w:t>
      </w:r>
      <w:proofErr w:type="spellStart"/>
      <w:r w:rsidRPr="00E75800">
        <w:rPr>
          <w:rFonts w:ascii="Times New Roman" w:hAnsi="Times New Roman"/>
        </w:rPr>
        <w:t>Propoven</w:t>
      </w:r>
      <w:proofErr w:type="spellEnd"/>
      <w:r w:rsidRPr="00E75800">
        <w:rPr>
          <w:rFonts w:ascii="Times New Roman" w:hAnsi="Times New Roman"/>
        </w:rPr>
        <w:t xml:space="preserve"> vartoti galima tik neabejotinai būtinu atveju.</w:t>
      </w:r>
    </w:p>
    <w:p w14:paraId="3FCCA1D7"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Po </w:t>
      </w:r>
      <w:proofErr w:type="spellStart"/>
      <w:r w:rsidRPr="00E75800">
        <w:rPr>
          <w:rFonts w:ascii="Times New Roman" w:hAnsi="Times New Roman"/>
        </w:rPr>
        <w:t>Propoven</w:t>
      </w:r>
      <w:proofErr w:type="spellEnd"/>
      <w:r w:rsidRPr="00E75800">
        <w:rPr>
          <w:rFonts w:ascii="Times New Roman" w:hAnsi="Times New Roman"/>
        </w:rPr>
        <w:t xml:space="preserve"> pavartojimo 24 valandas kūdikio žindyti negalima, pieną reikia išpilti.</w:t>
      </w:r>
    </w:p>
    <w:p w14:paraId="3FCCA1D8" w14:textId="77777777" w:rsidR="00E75800" w:rsidRPr="00E75800" w:rsidRDefault="00E75800" w:rsidP="00E75800">
      <w:pPr>
        <w:tabs>
          <w:tab w:val="left" w:pos="567"/>
        </w:tabs>
        <w:spacing w:after="0" w:line="240" w:lineRule="auto"/>
        <w:rPr>
          <w:rFonts w:ascii="Times New Roman" w:hAnsi="Times New Roman"/>
        </w:rPr>
      </w:pPr>
    </w:p>
    <w:p w14:paraId="3FCCA1D9" w14:textId="77777777" w:rsidR="00E75800" w:rsidRPr="00E9573D"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Vairavimas ir mechanizmų valdymas</w:t>
      </w:r>
    </w:p>
    <w:p w14:paraId="3FCCA1DA" w14:textId="5F98CE1E" w:rsidR="00E75800" w:rsidRPr="00E75800" w:rsidRDefault="00E75800" w:rsidP="00E75800">
      <w:pPr>
        <w:tabs>
          <w:tab w:val="left" w:pos="567"/>
        </w:tabs>
        <w:spacing w:after="0" w:line="240" w:lineRule="auto"/>
        <w:ind w:left="60"/>
        <w:rPr>
          <w:rFonts w:ascii="Times New Roman" w:eastAsia="Times New Roman" w:hAnsi="Times New Roman"/>
          <w:snapToGrid w:val="0"/>
        </w:rPr>
      </w:pPr>
      <w:r w:rsidRPr="00E75800">
        <w:rPr>
          <w:rFonts w:ascii="Times New Roman" w:hAnsi="Times New Roman"/>
        </w:rPr>
        <w:t xml:space="preserve">Tam tikrą laiką po </w:t>
      </w:r>
      <w:proofErr w:type="spellStart"/>
      <w:r w:rsidRPr="00E75800">
        <w:rPr>
          <w:rFonts w:ascii="Times New Roman" w:hAnsi="Times New Roman"/>
        </w:rPr>
        <w:t>Propoven</w:t>
      </w:r>
      <w:proofErr w:type="spellEnd"/>
      <w:r w:rsidRPr="00E75800">
        <w:rPr>
          <w:rFonts w:ascii="Times New Roman" w:hAnsi="Times New Roman"/>
        </w:rPr>
        <w:t xml:space="preserve"> pavartojimo Jūs galite jausti mieguistumą. Vairuoti, naudoti bet kokių įrankių ar valdyti mechanizmų negalima tol, kol nebūsite tikri, kad toks poveikis išnyko.</w:t>
      </w:r>
    </w:p>
    <w:p w14:paraId="3FCCA1DB" w14:textId="77777777" w:rsidR="00E75800" w:rsidRPr="00E75800" w:rsidRDefault="00E75800" w:rsidP="00E75800">
      <w:pPr>
        <w:tabs>
          <w:tab w:val="left" w:pos="567"/>
        </w:tabs>
        <w:spacing w:after="0" w:line="240" w:lineRule="auto"/>
        <w:ind w:left="60"/>
        <w:rPr>
          <w:rFonts w:ascii="Times New Roman" w:eastAsia="Times New Roman" w:hAnsi="Times New Roman"/>
          <w:snapToGrid w:val="0"/>
        </w:rPr>
      </w:pPr>
      <w:r w:rsidRPr="00E75800">
        <w:rPr>
          <w:rFonts w:ascii="Times New Roman" w:hAnsi="Times New Roman"/>
        </w:rPr>
        <w:t xml:space="preserve">Jeigu neužilgo po </w:t>
      </w:r>
      <w:proofErr w:type="spellStart"/>
      <w:r w:rsidRPr="00E75800">
        <w:rPr>
          <w:rFonts w:ascii="Times New Roman" w:hAnsi="Times New Roman"/>
        </w:rPr>
        <w:t>Propoven</w:t>
      </w:r>
      <w:proofErr w:type="spellEnd"/>
      <w:r w:rsidRPr="00E75800">
        <w:rPr>
          <w:rFonts w:ascii="Times New Roman" w:hAnsi="Times New Roman"/>
        </w:rPr>
        <w:t xml:space="preserve"> pavartojimo Jūs galėsite išvykti namo, nevairuokite ir neišvykite namo vieni (nelydimi kito asmens).</w:t>
      </w:r>
    </w:p>
    <w:p w14:paraId="3FCCA1DC" w14:textId="77777777" w:rsidR="00E75800" w:rsidRPr="00E75800" w:rsidRDefault="00E75800" w:rsidP="00E75800">
      <w:pPr>
        <w:tabs>
          <w:tab w:val="left" w:pos="567"/>
        </w:tabs>
        <w:spacing w:after="0" w:line="240" w:lineRule="auto"/>
        <w:ind w:left="60"/>
        <w:rPr>
          <w:rFonts w:ascii="Times New Roman" w:hAnsi="Times New Roman"/>
          <w:snapToGrid w:val="0"/>
        </w:rPr>
      </w:pPr>
      <w:r w:rsidRPr="00E75800">
        <w:rPr>
          <w:rFonts w:ascii="Times New Roman" w:hAnsi="Times New Roman"/>
        </w:rPr>
        <w:t>Paklauskite gydytojo, kada vėl galėsite atlikti minėtus veiksmus ir grįžti į darbą.</w:t>
      </w:r>
    </w:p>
    <w:p w14:paraId="3FCCA1DD" w14:textId="77777777" w:rsidR="00E75800" w:rsidRPr="00E75800" w:rsidRDefault="00E75800" w:rsidP="00E75800">
      <w:pPr>
        <w:tabs>
          <w:tab w:val="left" w:pos="567"/>
        </w:tabs>
        <w:spacing w:after="0" w:line="240" w:lineRule="auto"/>
        <w:rPr>
          <w:rFonts w:ascii="Times New Roman" w:hAnsi="Times New Roman"/>
        </w:rPr>
      </w:pPr>
    </w:p>
    <w:p w14:paraId="3FCCA1DE" w14:textId="77777777" w:rsidR="00E75800" w:rsidRPr="0057787A" w:rsidRDefault="00E75800" w:rsidP="00E75800">
      <w:pPr>
        <w:tabs>
          <w:tab w:val="left" w:pos="567"/>
        </w:tabs>
        <w:spacing w:after="0" w:line="240" w:lineRule="auto"/>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sudėtyje yra sojų aliejaus ir natrio</w:t>
      </w:r>
    </w:p>
    <w:p w14:paraId="3FCCA1DF" w14:textId="77777777" w:rsidR="00E75800" w:rsidRPr="0057787A" w:rsidRDefault="00E75800" w:rsidP="00E75800">
      <w:pPr>
        <w:tabs>
          <w:tab w:val="left" w:pos="567"/>
        </w:tabs>
        <w:spacing w:after="0" w:line="240" w:lineRule="auto"/>
        <w:rPr>
          <w:rFonts w:ascii="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sudėtyje yra sojų aliejaus. Jeigu esate alergiškas žemės riešutams arba sojai, Jums šio vaisto vartoti negalima.</w:t>
      </w:r>
    </w:p>
    <w:p w14:paraId="3FCCA1E0" w14:textId="77777777" w:rsidR="00E75800" w:rsidRPr="00E75800" w:rsidRDefault="00E75800" w:rsidP="00E75800">
      <w:pPr>
        <w:tabs>
          <w:tab w:val="left" w:pos="567"/>
        </w:tabs>
        <w:spacing w:after="0" w:line="240" w:lineRule="auto"/>
        <w:rPr>
          <w:rFonts w:ascii="Times New Roman" w:hAnsi="Times New Roman"/>
        </w:rPr>
      </w:pPr>
    </w:p>
    <w:p w14:paraId="3FCCA1E1" w14:textId="77777777"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100 ml šio vaisto yra mažiau kaip 1 </w:t>
      </w:r>
      <w:proofErr w:type="spellStart"/>
      <w:r w:rsidRPr="00E75800">
        <w:rPr>
          <w:rFonts w:ascii="Times New Roman" w:hAnsi="Times New Roman"/>
        </w:rPr>
        <w:t>mmol</w:t>
      </w:r>
      <w:proofErr w:type="spellEnd"/>
      <w:r w:rsidRPr="00E75800">
        <w:rPr>
          <w:rFonts w:ascii="Times New Roman" w:hAnsi="Times New Roman"/>
        </w:rPr>
        <w:t xml:space="preserve"> (23 mg) natrio, t.</w:t>
      </w:r>
      <w:r w:rsidR="00D60B68">
        <w:rPr>
          <w:rFonts w:ascii="Times New Roman" w:hAnsi="Times New Roman"/>
        </w:rPr>
        <w:t> </w:t>
      </w:r>
      <w:r w:rsidRPr="00E75800">
        <w:rPr>
          <w:rFonts w:ascii="Times New Roman" w:hAnsi="Times New Roman"/>
        </w:rPr>
        <w:t>y. jis beveik neturi reikšmės.</w:t>
      </w:r>
    </w:p>
    <w:p w14:paraId="3FCCA1E2" w14:textId="77777777" w:rsidR="00E75800" w:rsidRPr="00E75800" w:rsidRDefault="00E75800" w:rsidP="00E75800">
      <w:pPr>
        <w:tabs>
          <w:tab w:val="left" w:pos="567"/>
        </w:tabs>
        <w:spacing w:after="0" w:line="240" w:lineRule="auto"/>
        <w:rPr>
          <w:rFonts w:ascii="Times New Roman" w:hAnsi="Times New Roman"/>
        </w:rPr>
      </w:pPr>
    </w:p>
    <w:p w14:paraId="3FCCA1E3" w14:textId="77777777" w:rsidR="00E75800" w:rsidRPr="00E75800" w:rsidRDefault="00E75800" w:rsidP="00E75800">
      <w:pPr>
        <w:tabs>
          <w:tab w:val="left" w:pos="567"/>
        </w:tabs>
        <w:spacing w:after="0" w:line="240" w:lineRule="auto"/>
        <w:rPr>
          <w:rFonts w:ascii="Times New Roman" w:hAnsi="Times New Roman"/>
        </w:rPr>
      </w:pPr>
    </w:p>
    <w:p w14:paraId="3FCCA1E4" w14:textId="77777777" w:rsidR="00E75800" w:rsidRPr="00E9573D" w:rsidRDefault="00E75800" w:rsidP="00E75800">
      <w:pPr>
        <w:tabs>
          <w:tab w:val="left" w:pos="567"/>
        </w:tabs>
        <w:spacing w:after="0" w:line="240" w:lineRule="auto"/>
        <w:ind w:left="567" w:hanging="567"/>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 xml:space="preserve">Kaip vartoti </w:t>
      </w:r>
      <w:proofErr w:type="spellStart"/>
      <w:r w:rsidRPr="00E75800">
        <w:rPr>
          <w:rFonts w:ascii="Times New Roman" w:hAnsi="Times New Roman"/>
          <w:b/>
        </w:rPr>
        <w:t>Propoven</w:t>
      </w:r>
      <w:proofErr w:type="spellEnd"/>
    </w:p>
    <w:p w14:paraId="3FCCA1E5" w14:textId="77777777" w:rsidR="00E75800" w:rsidRPr="00E75800" w:rsidRDefault="00E75800" w:rsidP="00E75800">
      <w:pPr>
        <w:tabs>
          <w:tab w:val="left" w:pos="567"/>
        </w:tabs>
        <w:spacing w:after="0" w:line="240" w:lineRule="auto"/>
        <w:rPr>
          <w:rFonts w:ascii="Times New Roman" w:hAnsi="Times New Roman"/>
          <w:b/>
        </w:rPr>
      </w:pPr>
    </w:p>
    <w:p w14:paraId="3FCCA1E6" w14:textId="04283722" w:rsidR="00E75800" w:rsidRPr="0057787A"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bus vartojamas tik ligoninėje arba dienos stacionare, vaistą suleis ar procedūrą prižiūrės anesteziologas arba intensyvios terapijos specialistas.</w:t>
      </w:r>
    </w:p>
    <w:p w14:paraId="3FCCA1E7" w14:textId="77777777" w:rsidR="00E75800" w:rsidRPr="00E75800" w:rsidRDefault="00E75800" w:rsidP="00E75800">
      <w:pPr>
        <w:tabs>
          <w:tab w:val="left" w:pos="567"/>
        </w:tabs>
        <w:spacing w:after="0" w:line="240" w:lineRule="auto"/>
        <w:rPr>
          <w:rFonts w:ascii="Times New Roman" w:hAnsi="Times New Roman"/>
        </w:rPr>
      </w:pPr>
    </w:p>
    <w:p w14:paraId="3FCCA1E8" w14:textId="77777777" w:rsidR="00E75800" w:rsidRPr="00E75800" w:rsidRDefault="00E75800" w:rsidP="00E75800">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Dozavimas</w:t>
      </w:r>
    </w:p>
    <w:p w14:paraId="3FCCA1E9" w14:textId="6643839F"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Jums reikalinga emulsijos dozė būna įvairi, priklausomai nuo Jūsų amžiaus, kūno svorio ir fizinės būklės. Pradedant sukelti ar palaikant anesteziją arba siekiant reikiamo slopinimo gilumo, gydytojas turi </w:t>
      </w:r>
      <w:proofErr w:type="spellStart"/>
      <w:r w:rsidRPr="00E75800">
        <w:rPr>
          <w:rFonts w:ascii="Times New Roman" w:hAnsi="Times New Roman"/>
        </w:rPr>
        <w:t>injekuoti</w:t>
      </w:r>
      <w:proofErr w:type="spellEnd"/>
      <w:r w:rsidRPr="00E75800">
        <w:rPr>
          <w:rFonts w:ascii="Times New Roman" w:hAnsi="Times New Roman"/>
        </w:rPr>
        <w:t xml:space="preserve"> tinkamą </w:t>
      </w:r>
      <w:proofErr w:type="spellStart"/>
      <w:r w:rsidRPr="00E75800">
        <w:rPr>
          <w:rFonts w:ascii="Times New Roman" w:hAnsi="Times New Roman"/>
        </w:rPr>
        <w:t>propofolio</w:t>
      </w:r>
      <w:proofErr w:type="spellEnd"/>
      <w:r w:rsidRPr="00E75800">
        <w:rPr>
          <w:rFonts w:ascii="Times New Roman" w:hAnsi="Times New Roman"/>
        </w:rPr>
        <w:t xml:space="preserve"> dozę ir atidžiai sekti Jūsų reakciją bei gyvybines funkcijas (pulsą, arterinį kraujo spaudimą, kvėpavimą ir t.</w:t>
      </w:r>
      <w:r w:rsidR="00AF709F">
        <w:rPr>
          <w:rFonts w:ascii="Times New Roman" w:hAnsi="Times New Roman"/>
        </w:rPr>
        <w:t> </w:t>
      </w:r>
      <w:r w:rsidRPr="00E75800">
        <w:rPr>
          <w:rFonts w:ascii="Times New Roman" w:hAnsi="Times New Roman"/>
        </w:rPr>
        <w:t>t.).</w:t>
      </w:r>
    </w:p>
    <w:p w14:paraId="3FCCA1EA" w14:textId="77777777" w:rsidR="00E75800" w:rsidRPr="00E75800" w:rsidRDefault="00E75800" w:rsidP="00E75800">
      <w:pPr>
        <w:tabs>
          <w:tab w:val="left" w:pos="567"/>
        </w:tabs>
        <w:spacing w:after="0" w:line="240" w:lineRule="auto"/>
        <w:rPr>
          <w:rFonts w:ascii="Times New Roman" w:hAnsi="Times New Roman"/>
        </w:rPr>
      </w:pPr>
    </w:p>
    <w:p w14:paraId="3FCCA1EB" w14:textId="77777777" w:rsidR="00E75800" w:rsidRPr="00E75800" w:rsidRDefault="00E75800" w:rsidP="00E75800">
      <w:pPr>
        <w:spacing w:after="0" w:line="240" w:lineRule="auto"/>
        <w:rPr>
          <w:rFonts w:ascii="Times New Roman" w:hAnsi="Times New Roman"/>
          <w:snapToGrid w:val="0"/>
        </w:rPr>
      </w:pPr>
      <w:r w:rsidRPr="00E75800">
        <w:rPr>
          <w:rFonts w:ascii="Times New Roman" w:hAnsi="Times New Roman"/>
        </w:rPr>
        <w:lastRenderedPageBreak/>
        <w:t>Jums gali reikėti suleisti kelių skirtingų vaistų, kad būtų palaikomas apsnūdimas ar mieguistumas, nepasireikštų skausmo, būtų palaikomas tinkamas kvėpavimas ar išliktų stabilus kraujospūdis. Gydytojas nuspręs, kokių vaistų Jums reikia ir kada juos leisti.</w:t>
      </w:r>
    </w:p>
    <w:p w14:paraId="3FCCA1EC" w14:textId="77777777" w:rsidR="00E75800" w:rsidRPr="00E75800" w:rsidRDefault="00E75800" w:rsidP="00E75800">
      <w:pPr>
        <w:spacing w:after="0" w:line="240" w:lineRule="auto"/>
        <w:rPr>
          <w:rFonts w:ascii="Times New Roman" w:hAnsi="Times New Roman"/>
        </w:rPr>
      </w:pPr>
    </w:p>
    <w:p w14:paraId="3FCCA1ED" w14:textId="77777777" w:rsidR="00E75800" w:rsidRPr="00E75800" w:rsidRDefault="00E75800" w:rsidP="00E75800">
      <w:pPr>
        <w:keepNext/>
        <w:keepLines/>
        <w:spacing w:after="0" w:line="240" w:lineRule="auto"/>
        <w:rPr>
          <w:rFonts w:ascii="Times New Roman" w:hAnsi="Times New Roman"/>
          <w:b/>
          <w:snapToGrid w:val="0"/>
        </w:rPr>
      </w:pPr>
      <w:r w:rsidRPr="00E75800">
        <w:rPr>
          <w:rFonts w:ascii="Times New Roman" w:hAnsi="Times New Roman"/>
          <w:b/>
        </w:rPr>
        <w:t>Suaugusiesiems</w:t>
      </w:r>
    </w:p>
    <w:p w14:paraId="3FCCA1EE" w14:textId="77777777" w:rsidR="00E75800" w:rsidRPr="0057787A" w:rsidRDefault="00E75800" w:rsidP="00E75800">
      <w:pPr>
        <w:keepNext/>
        <w:keepLines/>
        <w:tabs>
          <w:tab w:val="left" w:pos="567"/>
        </w:tabs>
        <w:spacing w:after="0" w:line="240" w:lineRule="auto"/>
        <w:rPr>
          <w:rFonts w:ascii="Times New Roman" w:eastAsia="Times New Roman" w:hAnsi="Times New Roman"/>
          <w:snapToGrid w:val="0"/>
        </w:rPr>
      </w:pPr>
      <w:r w:rsidRPr="00E75800">
        <w:rPr>
          <w:rFonts w:ascii="Times New Roman" w:hAnsi="Times New Roman"/>
        </w:rPr>
        <w:t>Siekiant sukelti miegą (anesteziją) daugeliui pacientų reikia vartoti 1,5</w:t>
      </w:r>
      <w:r w:rsidR="00D60B68" w:rsidRPr="00E75800">
        <w:rPr>
          <w:rFonts w:ascii="Times New Roman" w:hAnsi="Times New Roman"/>
        </w:rPr>
        <w:t>–</w:t>
      </w:r>
      <w:r w:rsidRPr="00E75800">
        <w:rPr>
          <w:rFonts w:ascii="Times New Roman" w:hAnsi="Times New Roman"/>
        </w:rPr>
        <w:t xml:space="preserve">2,5 mg/kg kūno svorio </w:t>
      </w:r>
      <w:proofErr w:type="spellStart"/>
      <w:r w:rsidRPr="00E75800">
        <w:rPr>
          <w:rFonts w:ascii="Times New Roman" w:hAnsi="Times New Roman"/>
        </w:rPr>
        <w:t>propofolio</w:t>
      </w:r>
      <w:proofErr w:type="spellEnd"/>
      <w:r w:rsidRPr="00E75800">
        <w:rPr>
          <w:rFonts w:ascii="Times New Roman" w:hAnsi="Times New Roman"/>
        </w:rPr>
        <w:t xml:space="preserve"> dozę. Po to miegui (anestezijai) palaikyti reikia vartoti 4</w:t>
      </w:r>
      <w:r w:rsidR="00D60B68" w:rsidRPr="00E75800">
        <w:rPr>
          <w:rFonts w:ascii="Times New Roman" w:hAnsi="Times New Roman"/>
        </w:rPr>
        <w:t>–</w:t>
      </w:r>
      <w:r w:rsidRPr="00E75800">
        <w:rPr>
          <w:rFonts w:ascii="Times New Roman" w:hAnsi="Times New Roman"/>
        </w:rPr>
        <w:t xml:space="preserve">12 mg/kg kūno svorio per valandą </w:t>
      </w:r>
      <w:proofErr w:type="spellStart"/>
      <w:r w:rsidRPr="00E75800">
        <w:rPr>
          <w:rFonts w:ascii="Times New Roman" w:hAnsi="Times New Roman"/>
        </w:rPr>
        <w:t>propofolio</w:t>
      </w:r>
      <w:proofErr w:type="spellEnd"/>
      <w:r w:rsidRPr="00E75800">
        <w:rPr>
          <w:rFonts w:ascii="Times New Roman" w:hAnsi="Times New Roman"/>
        </w:rPr>
        <w:t xml:space="preserve"> dozę. Paprastai slopinimui sukelti pakanka 0,3</w:t>
      </w:r>
      <w:r w:rsidR="00D60B68" w:rsidRPr="00E75800">
        <w:rPr>
          <w:rFonts w:ascii="Times New Roman" w:hAnsi="Times New Roman"/>
        </w:rPr>
        <w:t>–</w:t>
      </w:r>
      <w:r w:rsidRPr="00E75800">
        <w:rPr>
          <w:rFonts w:ascii="Times New Roman" w:hAnsi="Times New Roman"/>
        </w:rPr>
        <w:t xml:space="preserve">4 mg/kg kūno svorio per valandą </w:t>
      </w:r>
      <w:proofErr w:type="spellStart"/>
      <w:r w:rsidRPr="00E75800">
        <w:rPr>
          <w:rFonts w:ascii="Times New Roman" w:hAnsi="Times New Roman"/>
        </w:rPr>
        <w:t>propofolio</w:t>
      </w:r>
      <w:proofErr w:type="spellEnd"/>
      <w:r w:rsidRPr="00E75800">
        <w:rPr>
          <w:rFonts w:ascii="Times New Roman" w:hAnsi="Times New Roman"/>
        </w:rPr>
        <w:t xml:space="preserve"> dozės.</w:t>
      </w:r>
    </w:p>
    <w:p w14:paraId="3FCCA1EF" w14:textId="77777777" w:rsidR="00E75800" w:rsidRPr="00E75800" w:rsidRDefault="00E75800" w:rsidP="00E75800">
      <w:pPr>
        <w:tabs>
          <w:tab w:val="left" w:pos="567"/>
        </w:tabs>
        <w:spacing w:after="0" w:line="240" w:lineRule="auto"/>
        <w:rPr>
          <w:rFonts w:ascii="Times New Roman" w:hAnsi="Times New Roman"/>
        </w:rPr>
      </w:pPr>
    </w:p>
    <w:p w14:paraId="3FCCA1F0"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Chirurginių ar diagnostinių procedūrų metu daugeliui suaugusių pacientų, kad prasidėtų slopinimas</w:t>
      </w:r>
      <w:r w:rsidR="00BB1AA6">
        <w:rPr>
          <w:rFonts w:ascii="Times New Roman" w:hAnsi="Times New Roman"/>
        </w:rPr>
        <w:t>,</w:t>
      </w:r>
      <w:r w:rsidRPr="00E75800">
        <w:rPr>
          <w:rFonts w:ascii="Times New Roman" w:hAnsi="Times New Roman"/>
        </w:rPr>
        <w:t xml:space="preserve"> reikia per 1</w:t>
      </w:r>
      <w:r w:rsidR="00D60B68" w:rsidRPr="00E75800">
        <w:rPr>
          <w:rFonts w:ascii="Times New Roman" w:hAnsi="Times New Roman"/>
        </w:rPr>
        <w:t>–</w:t>
      </w:r>
      <w:r w:rsidRPr="00E75800">
        <w:rPr>
          <w:rFonts w:ascii="Times New Roman" w:hAnsi="Times New Roman"/>
        </w:rPr>
        <w:t>5</w:t>
      </w:r>
      <w:r w:rsidR="00693B2C">
        <w:rPr>
          <w:rFonts w:ascii="Times New Roman" w:hAnsi="Times New Roman"/>
        </w:rPr>
        <w:t> </w:t>
      </w:r>
      <w:r w:rsidRPr="00E75800">
        <w:rPr>
          <w:rFonts w:ascii="Times New Roman" w:hAnsi="Times New Roman"/>
        </w:rPr>
        <w:t xml:space="preserve">minutes </w:t>
      </w:r>
      <w:proofErr w:type="spellStart"/>
      <w:r w:rsidRPr="00E75800">
        <w:rPr>
          <w:rFonts w:ascii="Times New Roman" w:hAnsi="Times New Roman"/>
        </w:rPr>
        <w:t>infuzuoti</w:t>
      </w:r>
      <w:proofErr w:type="spellEnd"/>
      <w:r w:rsidRPr="00E75800">
        <w:rPr>
          <w:rFonts w:ascii="Times New Roman" w:hAnsi="Times New Roman"/>
        </w:rPr>
        <w:t xml:space="preserve"> 0,5</w:t>
      </w:r>
      <w:r w:rsidR="00D60B68" w:rsidRPr="00E75800">
        <w:rPr>
          <w:rFonts w:ascii="Times New Roman" w:hAnsi="Times New Roman"/>
        </w:rPr>
        <w:t>–</w:t>
      </w:r>
      <w:r w:rsidRPr="00E75800">
        <w:rPr>
          <w:rFonts w:ascii="Times New Roman" w:hAnsi="Times New Roman"/>
        </w:rPr>
        <w:t xml:space="preserve">1 mg/kg kūno svorio </w:t>
      </w:r>
      <w:proofErr w:type="spellStart"/>
      <w:r w:rsidRPr="00E75800">
        <w:rPr>
          <w:rFonts w:ascii="Times New Roman" w:hAnsi="Times New Roman"/>
        </w:rPr>
        <w:t>propofolio</w:t>
      </w:r>
      <w:proofErr w:type="spellEnd"/>
      <w:r w:rsidRPr="00E75800">
        <w:rPr>
          <w:rFonts w:ascii="Times New Roman" w:hAnsi="Times New Roman"/>
        </w:rPr>
        <w:t>.</w:t>
      </w:r>
    </w:p>
    <w:p w14:paraId="3FCCA1F1"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Slopinimą galima palaikyti, laipsniškai </w:t>
      </w:r>
      <w:proofErr w:type="spellStart"/>
      <w:r w:rsidRPr="00E75800">
        <w:rPr>
          <w:rFonts w:ascii="Times New Roman" w:hAnsi="Times New Roman"/>
        </w:rPr>
        <w:t>infuzuojant</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xml:space="preserve"> tol, kol pasiekiamas norimas slopinimo gilumas. Daugeliui pacientų prireikia 1,5</w:t>
      </w:r>
      <w:r w:rsidR="00D60B68" w:rsidRPr="00E75800">
        <w:rPr>
          <w:rFonts w:ascii="Times New Roman" w:hAnsi="Times New Roman"/>
        </w:rPr>
        <w:t>–</w:t>
      </w:r>
      <w:r w:rsidRPr="00E75800">
        <w:rPr>
          <w:rFonts w:ascii="Times New Roman" w:hAnsi="Times New Roman"/>
        </w:rPr>
        <w:t xml:space="preserve">4,5 mg </w:t>
      </w:r>
      <w:proofErr w:type="spellStart"/>
      <w:r w:rsidRPr="00E75800">
        <w:rPr>
          <w:rFonts w:ascii="Times New Roman" w:hAnsi="Times New Roman"/>
        </w:rPr>
        <w:t>propofolio</w:t>
      </w:r>
      <w:proofErr w:type="spellEnd"/>
      <w:r w:rsidRPr="00E75800">
        <w:rPr>
          <w:rFonts w:ascii="Times New Roman" w:hAnsi="Times New Roman"/>
        </w:rPr>
        <w:t>/kg kūno svorio per valandą dozės. Jei prireikia greitai pagilinti slopinimą, visą 10</w:t>
      </w:r>
      <w:r w:rsidR="00D60B68" w:rsidRPr="00E75800">
        <w:rPr>
          <w:rFonts w:ascii="Times New Roman" w:hAnsi="Times New Roman"/>
        </w:rPr>
        <w:t>–</w:t>
      </w:r>
      <w:r w:rsidRPr="00E75800">
        <w:rPr>
          <w:rFonts w:ascii="Times New Roman" w:hAnsi="Times New Roman"/>
        </w:rPr>
        <w:t xml:space="preserve">20 mg </w:t>
      </w:r>
      <w:proofErr w:type="spellStart"/>
      <w:r w:rsidRPr="00E75800">
        <w:rPr>
          <w:rFonts w:ascii="Times New Roman" w:hAnsi="Times New Roman"/>
        </w:rPr>
        <w:t>propofolio</w:t>
      </w:r>
      <w:proofErr w:type="spellEnd"/>
      <w:r w:rsidRPr="00E75800">
        <w:rPr>
          <w:rFonts w:ascii="Times New Roman" w:hAnsi="Times New Roman"/>
        </w:rPr>
        <w:t xml:space="preserve"> (1</w:t>
      </w:r>
      <w:r w:rsidR="00D60B68" w:rsidRPr="00E75800">
        <w:rPr>
          <w:rFonts w:ascii="Times New Roman" w:hAnsi="Times New Roman"/>
        </w:rPr>
        <w:t>–</w:t>
      </w:r>
      <w:r w:rsidRPr="00E75800">
        <w:rPr>
          <w:rFonts w:ascii="Times New Roman" w:hAnsi="Times New Roman"/>
        </w:rPr>
        <w:t xml:space="preserve">2 ml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dozę galima </w:t>
      </w:r>
      <w:proofErr w:type="spellStart"/>
      <w:r w:rsidRPr="00E75800">
        <w:rPr>
          <w:rFonts w:ascii="Times New Roman" w:hAnsi="Times New Roman"/>
        </w:rPr>
        <w:t>infuzuoti</w:t>
      </w:r>
      <w:proofErr w:type="spellEnd"/>
      <w:r w:rsidRPr="00E75800">
        <w:rPr>
          <w:rFonts w:ascii="Times New Roman" w:hAnsi="Times New Roman"/>
        </w:rPr>
        <w:t xml:space="preserve"> iš karto.</w:t>
      </w:r>
    </w:p>
    <w:p w14:paraId="3FCCA1F2" w14:textId="77777777" w:rsidR="00E75800" w:rsidRPr="00E75800" w:rsidRDefault="00E75800" w:rsidP="00E75800">
      <w:pPr>
        <w:tabs>
          <w:tab w:val="left" w:pos="567"/>
        </w:tabs>
        <w:spacing w:after="0" w:line="240" w:lineRule="auto"/>
        <w:jc w:val="both"/>
        <w:rPr>
          <w:rFonts w:ascii="Times New Roman" w:hAnsi="Times New Roman"/>
        </w:rPr>
      </w:pPr>
    </w:p>
    <w:p w14:paraId="3FCCA1F3" w14:textId="77777777" w:rsidR="00E75800" w:rsidRPr="0057787A" w:rsidRDefault="00E75800" w:rsidP="00E75800">
      <w:pPr>
        <w:spacing w:after="0" w:line="240" w:lineRule="auto"/>
        <w:rPr>
          <w:rFonts w:ascii="Times New Roman" w:hAnsi="Times New Roman"/>
          <w:snapToGrid w:val="0"/>
        </w:rPr>
      </w:pPr>
      <w:r w:rsidRPr="00E75800">
        <w:rPr>
          <w:rFonts w:ascii="Times New Roman" w:hAnsi="Times New Roman"/>
        </w:rPr>
        <w:t xml:space="preserve">Jei reikia slopinti intensyviosios terapijos skyriuje gydomą vyresnį kaip 16 metų pacientą, kuriam taikoma dirbtinė plaučių ventiliacija, dozė koreguojama atsižvelgiant į norimą slopinimo gylį. Paprastai pakankamą slopinimą </w:t>
      </w:r>
      <w:r w:rsidRPr="00596398">
        <w:rPr>
          <w:rFonts w:ascii="Times New Roman" w:hAnsi="Times New Roman"/>
        </w:rPr>
        <w:t>sukelia 0,3</w:t>
      </w:r>
      <w:r w:rsidRPr="00596398">
        <w:rPr>
          <w:rFonts w:ascii="Times New Roman" w:hAnsi="Times New Roman"/>
        </w:rPr>
        <w:noBreakHyphen/>
        <w:t xml:space="preserve">4,0 mg/kg kūno svorio/val. </w:t>
      </w:r>
      <w:proofErr w:type="spellStart"/>
      <w:r w:rsidRPr="00596398">
        <w:rPr>
          <w:rFonts w:ascii="Times New Roman" w:hAnsi="Times New Roman"/>
        </w:rPr>
        <w:t>propofolio</w:t>
      </w:r>
      <w:proofErr w:type="spellEnd"/>
      <w:r w:rsidRPr="00596398">
        <w:rPr>
          <w:rFonts w:ascii="Times New Roman" w:hAnsi="Times New Roman"/>
        </w:rPr>
        <w:t xml:space="preserve"> dozės nepertraukiama infuzija. Didesnę kaip 4,0 mg/kg kūno svorio/val. </w:t>
      </w:r>
      <w:proofErr w:type="spellStart"/>
      <w:r w:rsidRPr="00596398">
        <w:rPr>
          <w:rFonts w:ascii="Times New Roman" w:hAnsi="Times New Roman"/>
        </w:rPr>
        <w:t>propofolio</w:t>
      </w:r>
      <w:proofErr w:type="spellEnd"/>
      <w:r w:rsidRPr="00596398">
        <w:rPr>
          <w:rFonts w:ascii="Times New Roman" w:hAnsi="Times New Roman"/>
        </w:rPr>
        <w:t xml:space="preserve"> dozę vartoti nerekomenduojama.</w:t>
      </w:r>
    </w:p>
    <w:p w14:paraId="3FCCA1F4" w14:textId="77777777" w:rsidR="00E75800" w:rsidRPr="00E75800" w:rsidRDefault="00E75800" w:rsidP="00E75800">
      <w:pPr>
        <w:spacing w:after="0" w:line="240" w:lineRule="auto"/>
        <w:rPr>
          <w:rFonts w:ascii="Times New Roman" w:hAnsi="Times New Roman"/>
        </w:rPr>
      </w:pPr>
    </w:p>
    <w:p w14:paraId="3FCCA1F5" w14:textId="77777777" w:rsidR="00E75800" w:rsidRPr="0057787A" w:rsidRDefault="00E75800" w:rsidP="00E75800">
      <w:pPr>
        <w:spacing w:after="0" w:line="240" w:lineRule="auto"/>
        <w:rPr>
          <w:rFonts w:ascii="Times New Roman" w:hAnsi="Times New Roman"/>
          <w:b/>
          <w:snapToGrid w:val="0"/>
        </w:rPr>
      </w:pPr>
      <w:r w:rsidRPr="00E75800">
        <w:rPr>
          <w:rFonts w:ascii="Times New Roman" w:hAnsi="Times New Roman"/>
          <w:b/>
        </w:rPr>
        <w:t>Senyvi ir nusilpę pacientai</w:t>
      </w:r>
    </w:p>
    <w:p w14:paraId="3FCCA1F6"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Senyviems ir silpniems pacientams reikia mažesnių dozių.</w:t>
      </w:r>
    </w:p>
    <w:p w14:paraId="3FCCA1F7" w14:textId="77777777" w:rsidR="00E75800" w:rsidRPr="00E75800" w:rsidRDefault="00E75800" w:rsidP="00E75800">
      <w:pPr>
        <w:tabs>
          <w:tab w:val="left" w:pos="567"/>
        </w:tabs>
        <w:spacing w:after="0" w:line="240" w:lineRule="auto"/>
        <w:jc w:val="both"/>
        <w:rPr>
          <w:rFonts w:ascii="Times New Roman" w:hAnsi="Times New Roman"/>
        </w:rPr>
      </w:pPr>
    </w:p>
    <w:p w14:paraId="3FCCA1F8" w14:textId="77777777" w:rsidR="00E75800" w:rsidRPr="0057787A" w:rsidRDefault="00E75800" w:rsidP="00E75800">
      <w:pPr>
        <w:spacing w:after="0" w:line="240" w:lineRule="auto"/>
        <w:rPr>
          <w:rFonts w:ascii="Times New Roman" w:hAnsi="Times New Roman"/>
          <w:b/>
          <w:snapToGrid w:val="0"/>
        </w:rPr>
      </w:pPr>
      <w:r w:rsidRPr="00E75800">
        <w:rPr>
          <w:rFonts w:ascii="Times New Roman" w:hAnsi="Times New Roman"/>
          <w:b/>
        </w:rPr>
        <w:t>Vartojimas vyresniems kaip vieno mėnesio vaikams ir paaugliams</w:t>
      </w:r>
    </w:p>
    <w:p w14:paraId="3FCCA1F9" w14:textId="77777777" w:rsidR="00E75800" w:rsidRPr="0057787A" w:rsidRDefault="00E75800" w:rsidP="00E75800">
      <w:pPr>
        <w:spacing w:after="0" w:line="240" w:lineRule="auto"/>
        <w:rPr>
          <w:rFonts w:ascii="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nerekomenduojama vartoti jaunesniems kaip 1 mėnesio vaikams.</w:t>
      </w:r>
    </w:p>
    <w:p w14:paraId="3FCCA1FA" w14:textId="77777777" w:rsidR="00E75800" w:rsidRPr="00E75800" w:rsidRDefault="00E75800" w:rsidP="00E75800">
      <w:pPr>
        <w:spacing w:after="0" w:line="240" w:lineRule="auto"/>
        <w:rPr>
          <w:rFonts w:ascii="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jaunesniems kaip 3 metų vaikams reikia vartoti ypač atsargiai. Vis dėlto turimi duomenys nerodo, kad tokiems vaikams </w:t>
      </w:r>
      <w:proofErr w:type="spellStart"/>
      <w:r w:rsidRPr="00E75800">
        <w:rPr>
          <w:rFonts w:ascii="Times New Roman" w:hAnsi="Times New Roman"/>
        </w:rPr>
        <w:t>propofolį</w:t>
      </w:r>
      <w:proofErr w:type="spellEnd"/>
      <w:r w:rsidRPr="00E75800">
        <w:rPr>
          <w:rFonts w:ascii="Times New Roman" w:hAnsi="Times New Roman"/>
        </w:rPr>
        <w:t xml:space="preserve"> vartoti yra mažiau saugu nei vyresniems kaip 3 metų vaikams.</w:t>
      </w:r>
    </w:p>
    <w:p w14:paraId="3FCCA1FB" w14:textId="77777777" w:rsidR="00E75800" w:rsidRPr="00E75800" w:rsidRDefault="00E75800" w:rsidP="00E75800">
      <w:pPr>
        <w:spacing w:after="0" w:line="240" w:lineRule="auto"/>
        <w:rPr>
          <w:rFonts w:ascii="Times New Roman" w:hAnsi="Times New Roman"/>
          <w:snapToGrid w:val="0"/>
        </w:rPr>
      </w:pPr>
      <w:r w:rsidRPr="00E75800">
        <w:rPr>
          <w:rFonts w:ascii="Times New Roman" w:hAnsi="Times New Roman"/>
        </w:rPr>
        <w:t xml:space="preserve">Dozę reikia koreguoti atsižvelgiant į amžių ir (arba) kūno svorį. Daugumai vyresnių kaip 8 metų pacientų miegui (anestezijai) sukelti reikia maždaug 2,5 mg/kg kūno svorio </w:t>
      </w:r>
      <w:proofErr w:type="spellStart"/>
      <w:r w:rsidRPr="00E75800">
        <w:rPr>
          <w:rFonts w:ascii="Times New Roman" w:hAnsi="Times New Roman"/>
        </w:rPr>
        <w:t>Propoven</w:t>
      </w:r>
      <w:proofErr w:type="spellEnd"/>
      <w:r w:rsidRPr="00E75800">
        <w:rPr>
          <w:rFonts w:ascii="Times New Roman" w:hAnsi="Times New Roman"/>
        </w:rPr>
        <w:t xml:space="preserve"> dozės. Jaunesniems vaikams, ypač 1 mėnesio – 3 metų amžiaus, gali reikėti didesnės dozės (2,5</w:t>
      </w:r>
      <w:r w:rsidR="00D60B68" w:rsidRPr="00E75800">
        <w:rPr>
          <w:rFonts w:ascii="Times New Roman" w:hAnsi="Times New Roman"/>
        </w:rPr>
        <w:t>–</w:t>
      </w:r>
      <w:r w:rsidRPr="00E75800">
        <w:rPr>
          <w:rFonts w:ascii="Times New Roman" w:hAnsi="Times New Roman"/>
        </w:rPr>
        <w:t>4 mg/kg kūno svorio).</w:t>
      </w:r>
    </w:p>
    <w:p w14:paraId="3FCCA1FC" w14:textId="77777777" w:rsidR="00E75800" w:rsidRPr="00E75800" w:rsidRDefault="00E75800" w:rsidP="00E75800">
      <w:pPr>
        <w:spacing w:after="0" w:line="240" w:lineRule="auto"/>
        <w:rPr>
          <w:rFonts w:ascii="Times New Roman" w:hAnsi="Times New Roman"/>
        </w:rPr>
      </w:pPr>
      <w:r w:rsidRPr="00E75800">
        <w:rPr>
          <w:rFonts w:ascii="Times New Roman" w:hAnsi="Times New Roman"/>
        </w:rPr>
        <w:t>9</w:t>
      </w:r>
      <w:r w:rsidR="00D60B68" w:rsidRPr="00E75800">
        <w:rPr>
          <w:rFonts w:ascii="Times New Roman" w:hAnsi="Times New Roman"/>
        </w:rPr>
        <w:t>–</w:t>
      </w:r>
      <w:r w:rsidRPr="00E75800">
        <w:rPr>
          <w:rFonts w:ascii="Times New Roman" w:hAnsi="Times New Roman"/>
        </w:rPr>
        <w:t>15 mg/kg kūno svorio/val. dozės paprastai pakanka pakankamo gylio miegui (anestezijai) palaikyti. Jaunesniems vaikams, ypač 1 mėnesio – 3 metų amžiaus, gali reikėti didesnės dozės.</w:t>
      </w:r>
    </w:p>
    <w:p w14:paraId="3FCCA1FD" w14:textId="77777777" w:rsidR="00E75800" w:rsidRPr="00E75800" w:rsidRDefault="00E75800" w:rsidP="00E75800">
      <w:pPr>
        <w:spacing w:after="0" w:line="240" w:lineRule="auto"/>
        <w:rPr>
          <w:rFonts w:ascii="Times New Roman" w:hAnsi="Times New Roman"/>
        </w:rPr>
      </w:pPr>
    </w:p>
    <w:p w14:paraId="3FCCA1FE" w14:textId="77777777" w:rsidR="00E75800" w:rsidRPr="00E75800" w:rsidRDefault="00E75800" w:rsidP="00E75800">
      <w:pPr>
        <w:spacing w:after="0" w:line="240" w:lineRule="auto"/>
        <w:rPr>
          <w:rFonts w:ascii="Times New Roman" w:hAnsi="Times New Roman"/>
          <w:b/>
          <w:snapToGrid w:val="0"/>
        </w:rPr>
      </w:pPr>
      <w:r w:rsidRPr="00E75800">
        <w:rPr>
          <w:rFonts w:ascii="Times New Roman" w:hAnsi="Times New Roman"/>
        </w:rPr>
        <w:t>Vyresnių kaip 1 mėnesio vaikų slopinimui chirurginių ir diagnostinių procedūrų metu sukelti daugumai vaikų prireikia 1</w:t>
      </w:r>
      <w:r w:rsidR="00D60B68" w:rsidRPr="00E75800">
        <w:rPr>
          <w:rFonts w:ascii="Times New Roman" w:hAnsi="Times New Roman"/>
        </w:rPr>
        <w:t>–</w:t>
      </w:r>
      <w:r w:rsidRPr="00E75800">
        <w:rPr>
          <w:rFonts w:ascii="Times New Roman" w:hAnsi="Times New Roman"/>
        </w:rPr>
        <w:t xml:space="preserve">2 mg/kg kūno svorio </w:t>
      </w:r>
      <w:proofErr w:type="spellStart"/>
      <w:r w:rsidRPr="00E75800">
        <w:rPr>
          <w:rFonts w:ascii="Times New Roman" w:hAnsi="Times New Roman"/>
        </w:rPr>
        <w:t>propofolio</w:t>
      </w:r>
      <w:proofErr w:type="spellEnd"/>
      <w:r w:rsidRPr="00E75800">
        <w:rPr>
          <w:rFonts w:ascii="Times New Roman" w:hAnsi="Times New Roman"/>
        </w:rPr>
        <w:t xml:space="preserve"> dozės. Slopinamajam poveikiui palaikyti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infuzijos greitį galima koreguoti taip, kad pasireikštų norimo gylio slopinimas. Daugumai pacientų reikia švirkšti 1,5</w:t>
      </w:r>
      <w:r w:rsidR="00D60B68" w:rsidRPr="00E75800">
        <w:rPr>
          <w:rFonts w:ascii="Times New Roman" w:hAnsi="Times New Roman"/>
        </w:rPr>
        <w:t>–</w:t>
      </w:r>
      <w:r w:rsidRPr="00E75800">
        <w:rPr>
          <w:rFonts w:ascii="Times New Roman" w:hAnsi="Times New Roman"/>
        </w:rPr>
        <w:t xml:space="preserve">9 mg/kg kūno svorio/val. </w:t>
      </w:r>
      <w:proofErr w:type="spellStart"/>
      <w:r w:rsidRPr="00E75800">
        <w:rPr>
          <w:rFonts w:ascii="Times New Roman" w:hAnsi="Times New Roman"/>
        </w:rPr>
        <w:t>propofolio</w:t>
      </w:r>
      <w:proofErr w:type="spellEnd"/>
      <w:r w:rsidRPr="00E75800">
        <w:rPr>
          <w:rFonts w:ascii="Times New Roman" w:hAnsi="Times New Roman"/>
        </w:rPr>
        <w:t xml:space="preserve"> dozę. Jei reikia greitai pagilinti slopinimą, galima papildomai sušvirkšti smūginę ne didesnę kaip 1 mg/kg kūno svorio dozę.</w:t>
      </w:r>
    </w:p>
    <w:p w14:paraId="3FCCA1FF" w14:textId="77777777" w:rsidR="00E75800" w:rsidRPr="00E75800" w:rsidRDefault="00E75800" w:rsidP="00E75800">
      <w:pPr>
        <w:spacing w:after="0" w:line="240" w:lineRule="auto"/>
        <w:rPr>
          <w:rFonts w:ascii="Times New Roman" w:hAnsi="Times New Roman"/>
        </w:rPr>
      </w:pPr>
    </w:p>
    <w:p w14:paraId="3FCCA200" w14:textId="15D7CBDA" w:rsidR="00E75800" w:rsidRPr="00E75800" w:rsidRDefault="00E75800" w:rsidP="00E75800">
      <w:pPr>
        <w:spacing w:after="0" w:line="240" w:lineRule="auto"/>
        <w:rPr>
          <w:rFonts w:ascii="Times New Roman" w:hAnsi="Times New Roman"/>
          <w:b/>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negalima vartoti 16 metų ir jaunesniems vaikams slopinti intensyvios terapijos skyriuje, kadangi </w:t>
      </w:r>
      <w:proofErr w:type="spellStart"/>
      <w:r w:rsidRPr="00E75800">
        <w:rPr>
          <w:rFonts w:ascii="Times New Roman" w:hAnsi="Times New Roman"/>
        </w:rPr>
        <w:t>propofolio</w:t>
      </w:r>
      <w:proofErr w:type="spellEnd"/>
      <w:r w:rsidRPr="00E75800">
        <w:rPr>
          <w:rFonts w:ascii="Times New Roman" w:hAnsi="Times New Roman"/>
        </w:rPr>
        <w:t xml:space="preserve"> vartojimo tokios amžiaus grupės pacientams slopinti saugumas neįrodytas.</w:t>
      </w:r>
    </w:p>
    <w:p w14:paraId="3FCCA201" w14:textId="77777777" w:rsidR="00E75800" w:rsidRPr="00E75800" w:rsidRDefault="00E75800" w:rsidP="00E75800">
      <w:pPr>
        <w:spacing w:after="0" w:line="240" w:lineRule="auto"/>
        <w:rPr>
          <w:rFonts w:ascii="Times New Roman" w:hAnsi="Times New Roman"/>
        </w:rPr>
      </w:pPr>
    </w:p>
    <w:p w14:paraId="3FCCA202" w14:textId="77777777" w:rsidR="00E75800" w:rsidRPr="00E75800" w:rsidRDefault="00E75800" w:rsidP="00E75800">
      <w:pPr>
        <w:spacing w:after="0" w:line="240" w:lineRule="auto"/>
        <w:rPr>
          <w:rFonts w:ascii="Times New Roman" w:hAnsi="Times New Roman"/>
          <w:b/>
          <w:snapToGrid w:val="0"/>
        </w:rPr>
      </w:pPr>
      <w:r w:rsidRPr="00E75800">
        <w:rPr>
          <w:rFonts w:ascii="Times New Roman" w:hAnsi="Times New Roman"/>
          <w:b/>
        </w:rPr>
        <w:t>Vartojimo metodas</w:t>
      </w:r>
    </w:p>
    <w:p w14:paraId="3FCCA203" w14:textId="77777777" w:rsidR="00E75800" w:rsidRPr="00E75800" w:rsidRDefault="00E75800" w:rsidP="00E75800">
      <w:pPr>
        <w:spacing w:after="0" w:line="240" w:lineRule="auto"/>
        <w:rPr>
          <w:rFonts w:ascii="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leidžiama į veną (paprastai nugarinės plaštakos pusės ar dilbio srityje). Anesteziologas gali naudoti adatą arba kaniulę (ploną plastikinį vamzdelį). </w:t>
      </w:r>
      <w:proofErr w:type="spellStart"/>
      <w:r w:rsidRPr="00E75800">
        <w:rPr>
          <w:rFonts w:ascii="Times New Roman" w:hAnsi="Times New Roman"/>
        </w:rPr>
        <w:t>Propoven</w:t>
      </w:r>
      <w:proofErr w:type="spellEnd"/>
      <w:r w:rsidRPr="00E75800">
        <w:rPr>
          <w:rFonts w:ascii="Times New Roman" w:hAnsi="Times New Roman"/>
        </w:rPr>
        <w:t xml:space="preserve"> bus leidžiamas rankiniu būdu arba naudojant elektrinę pompą. Ilgos operacijos ar vartojimo intensyviosios terapijos skyriuje metu injekcijai gali būti naudojama elektrinė pompa.</w:t>
      </w:r>
    </w:p>
    <w:p w14:paraId="3FCCA204" w14:textId="77777777" w:rsidR="00E75800" w:rsidRPr="00E75800" w:rsidRDefault="00E75800" w:rsidP="00E75800">
      <w:pPr>
        <w:tabs>
          <w:tab w:val="left" w:pos="567"/>
        </w:tabs>
        <w:spacing w:after="0" w:line="240" w:lineRule="auto"/>
        <w:rPr>
          <w:rFonts w:ascii="Times New Roman" w:hAnsi="Times New Roman"/>
        </w:rPr>
      </w:pPr>
    </w:p>
    <w:p w14:paraId="3FCCA205" w14:textId="12B41C0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lastRenderedPageBreak/>
        <w:t>Propoven</w:t>
      </w:r>
      <w:proofErr w:type="spellEnd"/>
      <w:r w:rsidRPr="00E75800">
        <w:rPr>
          <w:rFonts w:ascii="Times New Roman" w:hAnsi="Times New Roman"/>
        </w:rPr>
        <w:t xml:space="preserve"> skirtas tik vienkartiniam vartojimui. Bet kokius emulsijos likučius reikia išpilti. Prieš vartojimą </w:t>
      </w:r>
      <w:proofErr w:type="spellStart"/>
      <w:r w:rsidRPr="00E75800">
        <w:rPr>
          <w:rFonts w:ascii="Times New Roman" w:hAnsi="Times New Roman"/>
        </w:rPr>
        <w:t>talpyklę</w:t>
      </w:r>
      <w:proofErr w:type="spellEnd"/>
      <w:r w:rsidRPr="00E75800">
        <w:rPr>
          <w:rFonts w:ascii="Times New Roman" w:hAnsi="Times New Roman"/>
        </w:rPr>
        <w:t xml:space="preserve"> reikia pakratyti. Jei </w:t>
      </w:r>
      <w:proofErr w:type="spellStart"/>
      <w:r w:rsidRPr="00E75800">
        <w:rPr>
          <w:rFonts w:ascii="Times New Roman" w:hAnsi="Times New Roman"/>
        </w:rPr>
        <w:t>talpyklę</w:t>
      </w:r>
      <w:proofErr w:type="spellEnd"/>
      <w:r w:rsidRPr="00E75800">
        <w:rPr>
          <w:rFonts w:ascii="Times New Roman" w:hAnsi="Times New Roman"/>
        </w:rPr>
        <w:t xml:space="preserve"> pakračius matyti du sluoksniai, </w:t>
      </w:r>
      <w:r w:rsidR="00277E49" w:rsidRPr="00E75800">
        <w:rPr>
          <w:rFonts w:ascii="Times New Roman" w:hAnsi="Times New Roman"/>
        </w:rPr>
        <w:t>emulsij</w:t>
      </w:r>
      <w:r w:rsidR="00277E49">
        <w:rPr>
          <w:rFonts w:ascii="Times New Roman" w:hAnsi="Times New Roman"/>
        </w:rPr>
        <w:t>ą</w:t>
      </w:r>
      <w:r w:rsidR="00277E49" w:rsidRPr="00E75800">
        <w:rPr>
          <w:rFonts w:ascii="Times New Roman" w:hAnsi="Times New Roman"/>
        </w:rPr>
        <w:t xml:space="preserve"> </w:t>
      </w:r>
      <w:r w:rsidRPr="00E75800">
        <w:rPr>
          <w:rFonts w:ascii="Times New Roman" w:hAnsi="Times New Roman"/>
        </w:rPr>
        <w:t>vartoti draudžiama.</w:t>
      </w:r>
    </w:p>
    <w:p w14:paraId="3FCCA206"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Galima vartoti tik homogeninį vaistą, </w:t>
      </w:r>
      <w:proofErr w:type="spellStart"/>
      <w:r w:rsidRPr="00E75800">
        <w:rPr>
          <w:rFonts w:ascii="Times New Roman" w:hAnsi="Times New Roman"/>
        </w:rPr>
        <w:t>talpyklė</w:t>
      </w:r>
      <w:proofErr w:type="spellEnd"/>
      <w:r w:rsidRPr="00E75800">
        <w:rPr>
          <w:rFonts w:ascii="Times New Roman" w:hAnsi="Times New Roman"/>
        </w:rPr>
        <w:t xml:space="preserve"> turi būti nepažeista.</w:t>
      </w:r>
    </w:p>
    <w:p w14:paraId="3FCCA207" w14:textId="77777777" w:rsidR="00E75800" w:rsidRPr="00E75800" w:rsidRDefault="00E75800" w:rsidP="00E75800">
      <w:pPr>
        <w:tabs>
          <w:tab w:val="left" w:pos="567"/>
        </w:tabs>
        <w:spacing w:after="0" w:line="240" w:lineRule="auto"/>
        <w:rPr>
          <w:rFonts w:ascii="Times New Roman" w:hAnsi="Times New Roman"/>
        </w:rPr>
      </w:pPr>
    </w:p>
    <w:p w14:paraId="3FCCA208" w14:textId="22A3E401"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guminį kamštelį būtina dezinfekuoti: užpurkšti alkoholio arba nuvalyti alkoholyje suvilgytu vatos gabalėliu.</w:t>
      </w:r>
    </w:p>
    <w:p w14:paraId="3FCCA209" w14:textId="77777777" w:rsidR="00E75800" w:rsidRPr="00E75800" w:rsidRDefault="00E75800" w:rsidP="00E75800">
      <w:pPr>
        <w:spacing w:after="0" w:line="240" w:lineRule="auto"/>
        <w:rPr>
          <w:rFonts w:ascii="Times New Roman" w:hAnsi="Times New Roman"/>
        </w:rPr>
      </w:pPr>
    </w:p>
    <w:p w14:paraId="3FCCA20A" w14:textId="77777777" w:rsidR="00E75800" w:rsidRPr="0057787A" w:rsidRDefault="00E75800" w:rsidP="00E75800">
      <w:pPr>
        <w:spacing w:after="0" w:line="240" w:lineRule="auto"/>
        <w:rPr>
          <w:rFonts w:ascii="Times New Roman" w:hAnsi="Times New Roman"/>
          <w:b/>
          <w:snapToGrid w:val="0"/>
        </w:rPr>
      </w:pPr>
      <w:r w:rsidRPr="00E75800">
        <w:rPr>
          <w:rFonts w:ascii="Times New Roman" w:hAnsi="Times New Roman"/>
          <w:b/>
        </w:rPr>
        <w:t>Gydymo trukmė</w:t>
      </w:r>
    </w:p>
    <w:p w14:paraId="3FCCA20B" w14:textId="77777777" w:rsidR="00E75800" w:rsidRPr="0057787A" w:rsidRDefault="00E75800" w:rsidP="00E75800">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 xml:space="preserve">Jei </w:t>
      </w:r>
      <w:proofErr w:type="spellStart"/>
      <w:r w:rsidRPr="00E75800">
        <w:rPr>
          <w:rFonts w:ascii="Times New Roman" w:hAnsi="Times New Roman"/>
        </w:rPr>
        <w:t>Propoven</w:t>
      </w:r>
      <w:proofErr w:type="spellEnd"/>
      <w:r w:rsidRPr="00E75800">
        <w:rPr>
          <w:rFonts w:ascii="Times New Roman" w:hAnsi="Times New Roman"/>
        </w:rPr>
        <w:t xml:space="preserve"> </w:t>
      </w:r>
      <w:r w:rsidR="00277E49">
        <w:rPr>
          <w:rFonts w:ascii="Times New Roman" w:hAnsi="Times New Roman"/>
        </w:rPr>
        <w:t xml:space="preserve">emulsija </w:t>
      </w:r>
      <w:r w:rsidRPr="00E75800">
        <w:rPr>
          <w:rFonts w:ascii="Times New Roman" w:hAnsi="Times New Roman"/>
        </w:rPr>
        <w:t>vartojama slopinimui sukelti, ilgiau kaip 7 paras jos vartoti draudžiama.</w:t>
      </w:r>
    </w:p>
    <w:p w14:paraId="3FCCA20C" w14:textId="77777777" w:rsidR="00E75800" w:rsidRPr="00E75800" w:rsidRDefault="00E75800" w:rsidP="00E75800">
      <w:pPr>
        <w:autoSpaceDE w:val="0"/>
        <w:autoSpaceDN w:val="0"/>
        <w:adjustRightInd w:val="0"/>
        <w:snapToGrid w:val="0"/>
        <w:spacing w:after="0" w:line="240" w:lineRule="auto"/>
        <w:rPr>
          <w:rFonts w:ascii="Times New Roman" w:hAnsi="Times New Roman"/>
          <w:b/>
        </w:rPr>
      </w:pPr>
    </w:p>
    <w:p w14:paraId="3FCCA20D" w14:textId="046EBB54" w:rsidR="00E75800" w:rsidRPr="00704A1D" w:rsidRDefault="00E75800" w:rsidP="00E75800">
      <w:pPr>
        <w:autoSpaceDE w:val="0"/>
        <w:autoSpaceDN w:val="0"/>
        <w:adjustRightInd w:val="0"/>
        <w:snapToGrid w:val="0"/>
        <w:spacing w:after="0" w:line="240" w:lineRule="auto"/>
        <w:rPr>
          <w:rFonts w:ascii="Times New Roman" w:eastAsia="Times New Roman" w:hAnsi="Times New Roman"/>
          <w:b/>
          <w:snapToGrid w:val="0"/>
        </w:rPr>
      </w:pPr>
      <w:r w:rsidRPr="00E75800">
        <w:rPr>
          <w:rFonts w:ascii="Times New Roman" w:hAnsi="Times New Roman"/>
          <w:b/>
        </w:rPr>
        <w:t xml:space="preserve">Ką daryti pavartojus per didelę </w:t>
      </w:r>
      <w:proofErr w:type="spellStart"/>
      <w:r w:rsidRPr="00E75800">
        <w:rPr>
          <w:rFonts w:ascii="Times New Roman" w:hAnsi="Times New Roman"/>
          <w:b/>
        </w:rPr>
        <w:t>Propoven</w:t>
      </w:r>
      <w:proofErr w:type="spellEnd"/>
      <w:r w:rsidRPr="00E75800">
        <w:rPr>
          <w:rFonts w:ascii="Times New Roman" w:hAnsi="Times New Roman"/>
          <w:b/>
        </w:rPr>
        <w:t xml:space="preserve"> dozę</w:t>
      </w:r>
    </w:p>
    <w:p w14:paraId="3FCCA20E" w14:textId="77777777" w:rsidR="00E75800" w:rsidRPr="00704A1D" w:rsidRDefault="00E75800" w:rsidP="00E75800">
      <w:pPr>
        <w:autoSpaceDE w:val="0"/>
        <w:autoSpaceDN w:val="0"/>
        <w:adjustRightInd w:val="0"/>
        <w:spacing w:after="0" w:line="240" w:lineRule="auto"/>
        <w:rPr>
          <w:rFonts w:ascii="Times New Roman" w:hAnsi="Times New Roman"/>
          <w:snapToGrid w:val="0"/>
        </w:rPr>
      </w:pPr>
      <w:r w:rsidRPr="00E75800">
        <w:rPr>
          <w:rFonts w:ascii="Times New Roman" w:hAnsi="Times New Roman"/>
        </w:rPr>
        <w:t xml:space="preserve">Gydytojas užtikrins, kad būtų suleista Jums tinkama ir procedūrai atlikti reikiama </w:t>
      </w:r>
      <w:proofErr w:type="spellStart"/>
      <w:r w:rsidRPr="00E75800">
        <w:rPr>
          <w:rFonts w:ascii="Times New Roman" w:hAnsi="Times New Roman"/>
        </w:rPr>
        <w:t>propofolio</w:t>
      </w:r>
      <w:proofErr w:type="spellEnd"/>
      <w:r w:rsidRPr="00E75800">
        <w:rPr>
          <w:rFonts w:ascii="Times New Roman" w:hAnsi="Times New Roman"/>
        </w:rPr>
        <w:t xml:space="preserve"> dozė.</w:t>
      </w:r>
    </w:p>
    <w:p w14:paraId="3FCCA20F" w14:textId="77777777" w:rsidR="00E75800" w:rsidRPr="0057787A" w:rsidRDefault="00E75800" w:rsidP="00E75800">
      <w:pPr>
        <w:autoSpaceDE w:val="0"/>
        <w:autoSpaceDN w:val="0"/>
        <w:adjustRightInd w:val="0"/>
        <w:spacing w:after="0" w:line="240" w:lineRule="auto"/>
        <w:rPr>
          <w:rFonts w:ascii="Times New Roman" w:hAnsi="Times New Roman"/>
          <w:snapToGrid w:val="0"/>
        </w:rPr>
      </w:pPr>
      <w:r w:rsidRPr="00E75800">
        <w:rPr>
          <w:rFonts w:ascii="Times New Roman" w:hAnsi="Times New Roman"/>
        </w:rPr>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14:paraId="3FCCA210" w14:textId="77777777" w:rsidR="00E75800" w:rsidRPr="00E75800" w:rsidRDefault="00E75800" w:rsidP="00E75800">
      <w:pPr>
        <w:tabs>
          <w:tab w:val="left" w:pos="567"/>
        </w:tabs>
        <w:spacing w:after="0" w:line="240" w:lineRule="auto"/>
        <w:jc w:val="both"/>
        <w:rPr>
          <w:rFonts w:ascii="Times New Roman" w:hAnsi="Times New Roman"/>
        </w:rPr>
      </w:pPr>
    </w:p>
    <w:p w14:paraId="3FCCA211" w14:textId="77777777" w:rsidR="00E75800" w:rsidRPr="00E75800" w:rsidRDefault="00E75800" w:rsidP="00E75800">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Jeigu kiltų daugiau klausimų dėl šio vaisto vartojimo, kreipkitės į gydytoją arba vaistininką.</w:t>
      </w:r>
    </w:p>
    <w:p w14:paraId="3FCCA212" w14:textId="77777777" w:rsidR="00E75800" w:rsidRPr="00E75800" w:rsidRDefault="00E75800" w:rsidP="00E75800">
      <w:pPr>
        <w:tabs>
          <w:tab w:val="left" w:pos="567"/>
        </w:tabs>
        <w:spacing w:after="0" w:line="240" w:lineRule="auto"/>
        <w:jc w:val="both"/>
        <w:rPr>
          <w:rFonts w:ascii="Times New Roman" w:hAnsi="Times New Roman"/>
        </w:rPr>
      </w:pPr>
    </w:p>
    <w:p w14:paraId="3FCCA213" w14:textId="77777777" w:rsidR="00E75800" w:rsidRPr="00E75800" w:rsidRDefault="00E75800" w:rsidP="00E75800">
      <w:pPr>
        <w:tabs>
          <w:tab w:val="left" w:pos="567"/>
        </w:tabs>
        <w:spacing w:after="0" w:line="240" w:lineRule="auto"/>
        <w:rPr>
          <w:rFonts w:ascii="Times New Roman" w:hAnsi="Times New Roman"/>
        </w:rPr>
      </w:pPr>
    </w:p>
    <w:p w14:paraId="3FCCA214" w14:textId="77777777" w:rsidR="00E75800" w:rsidRPr="00E75800" w:rsidRDefault="00E75800" w:rsidP="00E75800">
      <w:pPr>
        <w:tabs>
          <w:tab w:val="left" w:pos="567"/>
        </w:tabs>
        <w:spacing w:after="0" w:line="240" w:lineRule="auto"/>
        <w:jc w:val="both"/>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Galimas šalutinis poveikis</w:t>
      </w:r>
    </w:p>
    <w:p w14:paraId="3FCCA215" w14:textId="77777777" w:rsidR="00E75800" w:rsidRPr="00E75800" w:rsidRDefault="00E75800" w:rsidP="00E75800">
      <w:pPr>
        <w:tabs>
          <w:tab w:val="left" w:pos="567"/>
        </w:tabs>
        <w:spacing w:after="0" w:line="240" w:lineRule="auto"/>
        <w:jc w:val="both"/>
        <w:rPr>
          <w:rFonts w:ascii="Times New Roman" w:hAnsi="Times New Roman"/>
        </w:rPr>
      </w:pPr>
    </w:p>
    <w:p w14:paraId="3FCCA216"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Šis vaistas, kaip ir visi kiti, gali sukelti šalutinį poveikį, nors jis pasireiškia ne visiems žmonėms.</w:t>
      </w:r>
    </w:p>
    <w:p w14:paraId="3FCCA217" w14:textId="77777777" w:rsidR="00E75800" w:rsidRPr="00E75800" w:rsidRDefault="00E75800" w:rsidP="00E75800">
      <w:pPr>
        <w:tabs>
          <w:tab w:val="left" w:pos="567"/>
        </w:tabs>
        <w:spacing w:after="0" w:line="240" w:lineRule="auto"/>
        <w:rPr>
          <w:rFonts w:ascii="Times New Roman" w:hAnsi="Times New Roman"/>
        </w:rPr>
      </w:pPr>
    </w:p>
    <w:p w14:paraId="3FCCA218" w14:textId="77777777" w:rsidR="00E75800" w:rsidRPr="0057787A" w:rsidRDefault="00E75800" w:rsidP="00E75800">
      <w:pPr>
        <w:spacing w:after="0" w:line="240" w:lineRule="auto"/>
        <w:rPr>
          <w:rFonts w:ascii="Times New Roman" w:eastAsia="Times New Roman" w:hAnsi="Times New Roman"/>
          <w:b/>
          <w:snapToGrid w:val="0"/>
        </w:rPr>
      </w:pPr>
      <w:r w:rsidRPr="00E75800">
        <w:rPr>
          <w:rFonts w:ascii="Times New Roman" w:hAnsi="Times New Roman"/>
          <w:b/>
        </w:rPr>
        <w:t>Šalutinis poveikis, galintis pasireikšti anestezijos metu</w:t>
      </w:r>
    </w:p>
    <w:p w14:paraId="3FCCA219" w14:textId="77777777" w:rsidR="00E75800" w:rsidRPr="00E75800" w:rsidRDefault="00E75800" w:rsidP="00E75800">
      <w:pPr>
        <w:spacing w:after="0" w:line="240" w:lineRule="auto"/>
        <w:rPr>
          <w:rFonts w:ascii="Times New Roman" w:eastAsia="Times New Roman" w:hAnsi="Times New Roman"/>
          <w:snapToGrid w:val="0"/>
        </w:rPr>
      </w:pPr>
      <w:r w:rsidRPr="00E75800">
        <w:rPr>
          <w:rFonts w:ascii="Times New Roman" w:hAnsi="Times New Roman"/>
        </w:rPr>
        <w:t>Toliau išvardytas šalutinis poveikis gali pasireikšti anestezijos metu (kol Jums leidžiama vaisto ar kai Jūs esate apsnūdę ar užmigę). Gydytojas stebės, ar tokio poveikio neatsiranda. Jei toks poveikis pasireikš, Jūsų gydytojas pradės tinkamą gydymą.</w:t>
      </w:r>
    </w:p>
    <w:p w14:paraId="3FCCA21A" w14:textId="77777777" w:rsidR="00E75800" w:rsidRPr="00E75800" w:rsidRDefault="00E75800" w:rsidP="00E75800">
      <w:pPr>
        <w:spacing w:after="0" w:line="240" w:lineRule="auto"/>
        <w:rPr>
          <w:rFonts w:ascii="Times New Roman" w:hAnsi="Times New Roman"/>
        </w:rPr>
      </w:pPr>
    </w:p>
    <w:p w14:paraId="3FCCA21B" w14:textId="77777777" w:rsidR="00E75800" w:rsidRPr="00E75800" w:rsidRDefault="00E75800" w:rsidP="00E75800">
      <w:pPr>
        <w:spacing w:after="0" w:line="240" w:lineRule="auto"/>
        <w:rPr>
          <w:rFonts w:ascii="Times New Roman" w:eastAsia="Times New Roman" w:hAnsi="Times New Roman"/>
          <w:b/>
          <w:i/>
          <w:snapToGrid w:val="0"/>
        </w:rPr>
      </w:pPr>
      <w:r w:rsidRPr="00E75800">
        <w:rPr>
          <w:rFonts w:ascii="Times New Roman" w:hAnsi="Times New Roman"/>
          <w:b/>
          <w:i/>
        </w:rPr>
        <w:t>Labai dažnas (gali pasireikšti daugiau kaip 1 žmogui iš 10)</w:t>
      </w:r>
    </w:p>
    <w:p w14:paraId="3FCCA21C" w14:textId="77777777" w:rsidR="00E75800" w:rsidRPr="0057787A"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Skausmas injekcijos vietoje (injekcijos metu, prieš Jums užmiegant).</w:t>
      </w:r>
    </w:p>
    <w:p w14:paraId="3FCCA21D" w14:textId="77777777" w:rsidR="00E75800" w:rsidRPr="00E75800" w:rsidRDefault="00E75800" w:rsidP="00E75800">
      <w:pPr>
        <w:spacing w:after="0" w:line="240" w:lineRule="auto"/>
        <w:rPr>
          <w:rFonts w:ascii="Times New Roman" w:hAnsi="Times New Roman"/>
        </w:rPr>
      </w:pPr>
    </w:p>
    <w:p w14:paraId="3FCCA21E" w14:textId="77777777" w:rsidR="00E75800" w:rsidRPr="0057787A" w:rsidRDefault="00E75800" w:rsidP="00E75800">
      <w:pPr>
        <w:spacing w:after="0" w:line="240" w:lineRule="auto"/>
        <w:rPr>
          <w:rFonts w:ascii="Times New Roman" w:eastAsia="Times New Roman" w:hAnsi="Times New Roman"/>
          <w:b/>
          <w:i/>
          <w:snapToGrid w:val="0"/>
        </w:rPr>
      </w:pPr>
      <w:r w:rsidRPr="00E75800">
        <w:rPr>
          <w:rFonts w:ascii="Times New Roman" w:hAnsi="Times New Roman"/>
          <w:b/>
          <w:i/>
        </w:rPr>
        <w:t>Dažnas (gali pasireikšti ne daugiau kaip 1 žmogui iš 10)</w:t>
      </w:r>
    </w:p>
    <w:p w14:paraId="3FCCA21F" w14:textId="77777777" w:rsidR="00E75800" w:rsidRPr="00704A1D"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Retas ar dažnas širdies plakimas.</w:t>
      </w:r>
    </w:p>
    <w:p w14:paraId="3FCCA220"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Mažas kraujospūdis.</w:t>
      </w:r>
    </w:p>
    <w:p w14:paraId="3FCCA221" w14:textId="77777777" w:rsidR="00E75800" w:rsidRPr="00704A1D"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Kvėpavimo pobūdžio pokytis (retas kvėpavimas, kvėpavimo sustojimas).</w:t>
      </w:r>
    </w:p>
    <w:p w14:paraId="3FCCA222"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Žagsulys.</w:t>
      </w:r>
    </w:p>
    <w:p w14:paraId="3FCCA223" w14:textId="77777777" w:rsidR="00E75800" w:rsidRPr="00704A1D"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Kosulys (jis gali pasireikšti ir atsigavus po anestezijos).</w:t>
      </w:r>
    </w:p>
    <w:p w14:paraId="3FCCA224" w14:textId="77777777" w:rsidR="00E75800" w:rsidRPr="00E75800" w:rsidRDefault="00E75800" w:rsidP="00E75800">
      <w:pPr>
        <w:spacing w:after="0" w:line="240" w:lineRule="auto"/>
        <w:rPr>
          <w:rFonts w:ascii="Times New Roman" w:hAnsi="Times New Roman"/>
        </w:rPr>
      </w:pPr>
    </w:p>
    <w:p w14:paraId="3FCCA225" w14:textId="77777777" w:rsidR="00E75800" w:rsidRPr="0057787A" w:rsidRDefault="00E75800" w:rsidP="00E75800">
      <w:pPr>
        <w:spacing w:after="0" w:line="240" w:lineRule="auto"/>
        <w:rPr>
          <w:rFonts w:ascii="Times New Roman" w:eastAsia="Times New Roman" w:hAnsi="Times New Roman"/>
          <w:b/>
          <w:i/>
          <w:snapToGrid w:val="0"/>
        </w:rPr>
      </w:pPr>
      <w:r w:rsidRPr="00E75800">
        <w:rPr>
          <w:rFonts w:ascii="Times New Roman" w:hAnsi="Times New Roman"/>
          <w:b/>
          <w:i/>
        </w:rPr>
        <w:t>Nedažnas (gali pasireikšti ne daugiau kaip 1 žmogui iš 100)</w:t>
      </w:r>
    </w:p>
    <w:p w14:paraId="3FCCA226" w14:textId="77777777" w:rsidR="00E75800" w:rsidRPr="00704A1D"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Patinimas, paraudimas ar kraujo krešulio susidarymas venoje ties injekcijos vieta.</w:t>
      </w:r>
    </w:p>
    <w:p w14:paraId="3FCCA227" w14:textId="77777777" w:rsidR="00E75800" w:rsidRPr="00E75800" w:rsidRDefault="00E75800" w:rsidP="00E75800">
      <w:pPr>
        <w:spacing w:after="0" w:line="240" w:lineRule="auto"/>
        <w:rPr>
          <w:rFonts w:ascii="Times New Roman" w:hAnsi="Times New Roman"/>
        </w:rPr>
      </w:pPr>
    </w:p>
    <w:p w14:paraId="3FCCA228" w14:textId="77777777" w:rsidR="00E75800" w:rsidRPr="00704A1D" w:rsidRDefault="00E75800" w:rsidP="00E75800">
      <w:pPr>
        <w:spacing w:after="0" w:line="240" w:lineRule="auto"/>
        <w:rPr>
          <w:rFonts w:ascii="Times New Roman" w:eastAsia="Times New Roman" w:hAnsi="Times New Roman"/>
          <w:b/>
          <w:i/>
          <w:snapToGrid w:val="0"/>
          <w:lang w:val="pt-PT"/>
        </w:rPr>
      </w:pPr>
      <w:r w:rsidRPr="00E75800">
        <w:rPr>
          <w:rFonts w:ascii="Times New Roman" w:hAnsi="Times New Roman"/>
          <w:b/>
          <w:i/>
        </w:rPr>
        <w:t>Retas (gali atsirasti ne daugiau kaip 1 žmogui iš 1000)</w:t>
      </w:r>
    </w:p>
    <w:p w14:paraId="3FCCA229" w14:textId="77777777" w:rsidR="00E75800" w:rsidRPr="00704A1D"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Kūno trūkčiojimas, drebulys ir arba traukuliai (gali pasireikšti ir atsigavus po anestezijos).</w:t>
      </w:r>
    </w:p>
    <w:p w14:paraId="3FCCA22A" w14:textId="77777777" w:rsidR="00E75800" w:rsidRPr="00E75800" w:rsidRDefault="00E75800" w:rsidP="00E75800">
      <w:pPr>
        <w:spacing w:after="0" w:line="240" w:lineRule="auto"/>
        <w:rPr>
          <w:rFonts w:ascii="Times New Roman" w:hAnsi="Times New Roman"/>
        </w:rPr>
      </w:pPr>
    </w:p>
    <w:p w14:paraId="3FCCA22B" w14:textId="31550793" w:rsidR="00E75800" w:rsidRPr="0057787A" w:rsidRDefault="00E75800" w:rsidP="00E75800">
      <w:pPr>
        <w:spacing w:after="0" w:line="240" w:lineRule="auto"/>
        <w:rPr>
          <w:rFonts w:ascii="Times New Roman" w:eastAsia="Times New Roman" w:hAnsi="Times New Roman"/>
          <w:b/>
          <w:i/>
          <w:snapToGrid w:val="0"/>
        </w:rPr>
      </w:pPr>
      <w:r w:rsidRPr="00E75800">
        <w:rPr>
          <w:rFonts w:ascii="Times New Roman" w:hAnsi="Times New Roman"/>
          <w:b/>
          <w:i/>
        </w:rPr>
        <w:t>Labai retas (gali pasireikšti ne daugiau kaip 1 žmogui iš 10</w:t>
      </w:r>
      <w:r w:rsidR="00596398">
        <w:rPr>
          <w:rFonts w:ascii="Times New Roman" w:hAnsi="Times New Roman"/>
          <w:b/>
          <w:i/>
        </w:rPr>
        <w:t> </w:t>
      </w:r>
      <w:r w:rsidRPr="00E75800">
        <w:rPr>
          <w:rFonts w:ascii="Times New Roman" w:hAnsi="Times New Roman"/>
          <w:b/>
          <w:i/>
        </w:rPr>
        <w:t>000)</w:t>
      </w:r>
    </w:p>
    <w:p w14:paraId="3FCCA22C" w14:textId="77777777" w:rsidR="00E75800" w:rsidRPr="0057787A"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Sunkios alerginės reakcijos, sukeliančios kvėpavimo pasunkėjimą, odos patinimą ir paraudimą, karščio pylimą.</w:t>
      </w:r>
    </w:p>
    <w:p w14:paraId="3FCCA22D" w14:textId="77777777" w:rsidR="00E75800" w:rsidRPr="0057787A"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Stiprų dusulį sukelti galintis skysčių susikaupimas plaučiuose (gali pasireikšti ir atsigavus po anestezijos).</w:t>
      </w:r>
    </w:p>
    <w:p w14:paraId="3FCCA22E" w14:textId="77777777" w:rsidR="00E75800" w:rsidRPr="0057787A"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Neįprasta šlapimo spalva (gali atsirasti ir atsigavus po anestezijos).</w:t>
      </w:r>
    </w:p>
    <w:p w14:paraId="3FCCA22F" w14:textId="77777777" w:rsidR="00E75800" w:rsidRPr="00E75800" w:rsidRDefault="00E75800" w:rsidP="00E75800">
      <w:pPr>
        <w:spacing w:after="0" w:line="240" w:lineRule="auto"/>
        <w:rPr>
          <w:rFonts w:ascii="Times New Roman" w:hAnsi="Times New Roman"/>
        </w:rPr>
      </w:pPr>
    </w:p>
    <w:p w14:paraId="3FCCA230" w14:textId="77777777" w:rsidR="00E75800" w:rsidRPr="00704A1D" w:rsidRDefault="00E75800" w:rsidP="00E75800">
      <w:pPr>
        <w:spacing w:after="0" w:line="240" w:lineRule="auto"/>
        <w:rPr>
          <w:rFonts w:ascii="Times New Roman" w:eastAsia="Times New Roman" w:hAnsi="Times New Roman"/>
          <w:b/>
          <w:i/>
          <w:snapToGrid w:val="0"/>
          <w:lang w:val="pt-PT"/>
        </w:rPr>
      </w:pPr>
      <w:r w:rsidRPr="00E75800">
        <w:rPr>
          <w:rFonts w:ascii="Times New Roman" w:hAnsi="Times New Roman"/>
          <w:b/>
          <w:i/>
        </w:rPr>
        <w:t>Dažnis nežinomas (negali būti apskaičiuotas pagal turimus duomenis)</w:t>
      </w:r>
    </w:p>
    <w:p w14:paraId="3FCCA231"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Nevalingi judesiai.</w:t>
      </w:r>
    </w:p>
    <w:p w14:paraId="3FCCA232" w14:textId="77777777" w:rsidR="00E75800" w:rsidRPr="00704A1D"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Sunki odos ir audinių reakcija po netyčinio suleidimo šalia venos.</w:t>
      </w:r>
    </w:p>
    <w:p w14:paraId="3FCCA233" w14:textId="77777777" w:rsidR="003014FB" w:rsidRPr="0057787A" w:rsidRDefault="0071145B"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rPr>
      </w:pPr>
      <w:r w:rsidRPr="0057787A">
        <w:rPr>
          <w:rFonts w:ascii="Times New Roman" w:eastAsia="Times New Roman" w:hAnsi="Times New Roman"/>
          <w:snapToGrid w:val="0"/>
        </w:rPr>
        <w:t>Užsitęsusi, dažnai skausminga erekcija (</w:t>
      </w:r>
      <w:proofErr w:type="spellStart"/>
      <w:r w:rsidRPr="0057787A">
        <w:rPr>
          <w:rFonts w:ascii="Times New Roman" w:eastAsia="Times New Roman" w:hAnsi="Times New Roman"/>
          <w:snapToGrid w:val="0"/>
        </w:rPr>
        <w:t>priapizmas</w:t>
      </w:r>
      <w:proofErr w:type="spellEnd"/>
      <w:r w:rsidRPr="0057787A">
        <w:rPr>
          <w:rFonts w:ascii="Times New Roman" w:eastAsia="Times New Roman" w:hAnsi="Times New Roman"/>
          <w:snapToGrid w:val="0"/>
        </w:rPr>
        <w:t>).</w:t>
      </w:r>
    </w:p>
    <w:p w14:paraId="3FCCA234" w14:textId="77777777" w:rsidR="00E75800" w:rsidRPr="00E75800" w:rsidRDefault="00E75800" w:rsidP="00E75800">
      <w:pPr>
        <w:spacing w:after="0" w:line="240" w:lineRule="auto"/>
        <w:rPr>
          <w:rFonts w:ascii="Times New Roman" w:hAnsi="Times New Roman"/>
          <w:b/>
        </w:rPr>
      </w:pPr>
    </w:p>
    <w:p w14:paraId="3FCCA235" w14:textId="77777777" w:rsidR="00E75800" w:rsidRPr="0057787A" w:rsidRDefault="00E75800" w:rsidP="00E75800">
      <w:pPr>
        <w:spacing w:after="0" w:line="240" w:lineRule="auto"/>
        <w:rPr>
          <w:rFonts w:ascii="Times New Roman" w:eastAsia="Times New Roman" w:hAnsi="Times New Roman"/>
          <w:b/>
          <w:snapToGrid w:val="0"/>
        </w:rPr>
      </w:pPr>
      <w:r w:rsidRPr="00E75800">
        <w:rPr>
          <w:rFonts w:ascii="Times New Roman" w:hAnsi="Times New Roman"/>
          <w:b/>
        </w:rPr>
        <w:lastRenderedPageBreak/>
        <w:t>Šalutinis poveikis, galintis pasireikšti po anestezijos</w:t>
      </w:r>
    </w:p>
    <w:p w14:paraId="3FCCA236" w14:textId="77777777" w:rsidR="00E75800" w:rsidRPr="0057787A" w:rsidRDefault="00E75800" w:rsidP="00E75800">
      <w:pPr>
        <w:spacing w:after="0" w:line="240" w:lineRule="auto"/>
        <w:rPr>
          <w:rFonts w:ascii="Times New Roman" w:eastAsia="Times New Roman" w:hAnsi="Times New Roman"/>
          <w:snapToGrid w:val="0"/>
        </w:rPr>
      </w:pPr>
      <w:r w:rsidRPr="00E75800">
        <w:rPr>
          <w:rFonts w:ascii="Times New Roman" w:hAnsi="Times New Roman"/>
        </w:rPr>
        <w:t>Toliau išvardytas šalutinis poveikis gali pasireikšti po anestezijos (Jums bundant ar prabudus po anestezijos).</w:t>
      </w:r>
    </w:p>
    <w:p w14:paraId="3FCCA237" w14:textId="77777777" w:rsidR="00E75800" w:rsidRPr="00E75800" w:rsidRDefault="00E75800" w:rsidP="00E75800">
      <w:pPr>
        <w:spacing w:after="0" w:line="240" w:lineRule="auto"/>
        <w:rPr>
          <w:rFonts w:ascii="Times New Roman" w:hAnsi="Times New Roman"/>
        </w:rPr>
      </w:pPr>
    </w:p>
    <w:p w14:paraId="3FCCA238" w14:textId="77777777" w:rsidR="00E75800" w:rsidRPr="0057787A" w:rsidRDefault="00E75800" w:rsidP="00E75800">
      <w:pPr>
        <w:keepNext/>
        <w:keepLines/>
        <w:spacing w:after="0" w:line="240" w:lineRule="auto"/>
        <w:rPr>
          <w:rFonts w:ascii="Times New Roman" w:eastAsia="Times New Roman" w:hAnsi="Times New Roman"/>
          <w:b/>
          <w:i/>
          <w:snapToGrid w:val="0"/>
        </w:rPr>
      </w:pPr>
      <w:r w:rsidRPr="00E75800">
        <w:rPr>
          <w:rFonts w:ascii="Times New Roman" w:hAnsi="Times New Roman"/>
          <w:b/>
          <w:i/>
        </w:rPr>
        <w:t>Dažnas (gali pasireikšti ne daugiau kaip 1 žmogui iš 10)</w:t>
      </w:r>
    </w:p>
    <w:p w14:paraId="3FCCA239" w14:textId="77777777" w:rsidR="00E75800" w:rsidRPr="00E75800" w:rsidRDefault="00E75800" w:rsidP="00E75800">
      <w:pPr>
        <w:keepNext/>
        <w:keepLines/>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Galvos skausmas.</w:t>
      </w:r>
    </w:p>
    <w:p w14:paraId="3FCCA23A" w14:textId="77777777" w:rsidR="00E75800" w:rsidRPr="00E75800" w:rsidRDefault="00E75800" w:rsidP="00E75800">
      <w:pPr>
        <w:keepNext/>
        <w:keepLines/>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Šleikštulys (pykinimas), vėmimas.</w:t>
      </w:r>
    </w:p>
    <w:p w14:paraId="3FCCA23B" w14:textId="77777777" w:rsidR="00E75800" w:rsidRPr="00E75800" w:rsidRDefault="00E75800" w:rsidP="00E75800">
      <w:pPr>
        <w:keepNext/>
        <w:keepLines/>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Kosulys.</w:t>
      </w:r>
    </w:p>
    <w:p w14:paraId="3FCCA23C" w14:textId="77777777" w:rsidR="00E75800" w:rsidRPr="00E75800" w:rsidRDefault="00E75800" w:rsidP="00E75800">
      <w:pPr>
        <w:spacing w:after="0" w:line="240" w:lineRule="auto"/>
        <w:rPr>
          <w:rFonts w:ascii="Times New Roman" w:hAnsi="Times New Roman"/>
        </w:rPr>
      </w:pPr>
    </w:p>
    <w:p w14:paraId="3FCCA23D" w14:textId="77777777" w:rsidR="00E75800" w:rsidRPr="0057787A" w:rsidRDefault="00E75800" w:rsidP="00E75800">
      <w:pPr>
        <w:spacing w:after="0" w:line="240" w:lineRule="auto"/>
        <w:rPr>
          <w:rFonts w:ascii="Times New Roman" w:eastAsia="Times New Roman" w:hAnsi="Times New Roman"/>
          <w:b/>
          <w:i/>
          <w:snapToGrid w:val="0"/>
        </w:rPr>
      </w:pPr>
      <w:r w:rsidRPr="00E75800">
        <w:rPr>
          <w:rFonts w:ascii="Times New Roman" w:hAnsi="Times New Roman"/>
          <w:b/>
          <w:i/>
        </w:rPr>
        <w:t>Retas (gali pasireikšti ne daugiau kaip 1 žmogui iš 1000)</w:t>
      </w:r>
    </w:p>
    <w:p w14:paraId="3FCCA23E" w14:textId="77777777" w:rsidR="00E75800" w:rsidRPr="0057787A"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 xml:space="preserve">Svaigulys, </w:t>
      </w:r>
      <w:proofErr w:type="spellStart"/>
      <w:r w:rsidRPr="00E75800">
        <w:rPr>
          <w:rFonts w:ascii="Times New Roman" w:hAnsi="Times New Roman"/>
        </w:rPr>
        <w:t>šaltkrėtis</w:t>
      </w:r>
      <w:proofErr w:type="spellEnd"/>
      <w:r w:rsidRPr="00E75800">
        <w:rPr>
          <w:rFonts w:ascii="Times New Roman" w:hAnsi="Times New Roman"/>
        </w:rPr>
        <w:t xml:space="preserve"> ar šalčio pojūtis.</w:t>
      </w:r>
    </w:p>
    <w:p w14:paraId="3FCCA23F"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Sujaudinimas.</w:t>
      </w:r>
    </w:p>
    <w:p w14:paraId="3FCCA240" w14:textId="77777777" w:rsidR="00E75800" w:rsidRPr="00E75800" w:rsidRDefault="00E75800" w:rsidP="00E75800">
      <w:pPr>
        <w:spacing w:after="0" w:line="240" w:lineRule="auto"/>
        <w:rPr>
          <w:rFonts w:ascii="Times New Roman" w:hAnsi="Times New Roman"/>
        </w:rPr>
      </w:pPr>
    </w:p>
    <w:p w14:paraId="3FCCA241" w14:textId="26105A8F" w:rsidR="00E75800" w:rsidRPr="0057787A" w:rsidRDefault="00E75800" w:rsidP="00E75800">
      <w:pPr>
        <w:spacing w:after="0" w:line="240" w:lineRule="auto"/>
        <w:rPr>
          <w:rFonts w:ascii="Times New Roman" w:eastAsia="Times New Roman" w:hAnsi="Times New Roman"/>
          <w:b/>
          <w:i/>
          <w:snapToGrid w:val="0"/>
        </w:rPr>
      </w:pPr>
      <w:r w:rsidRPr="00E75800">
        <w:rPr>
          <w:rFonts w:ascii="Times New Roman" w:hAnsi="Times New Roman"/>
          <w:b/>
          <w:i/>
        </w:rPr>
        <w:t>Labai retas (gali pasireikšti ne daugiau kaip 1 žmogui iš 10</w:t>
      </w:r>
      <w:r w:rsidR="00596398">
        <w:rPr>
          <w:rFonts w:ascii="Times New Roman" w:hAnsi="Times New Roman"/>
          <w:b/>
          <w:i/>
        </w:rPr>
        <w:t> </w:t>
      </w:r>
      <w:r w:rsidRPr="00E75800">
        <w:rPr>
          <w:rFonts w:ascii="Times New Roman" w:hAnsi="Times New Roman"/>
          <w:b/>
          <w:i/>
        </w:rPr>
        <w:t>000)</w:t>
      </w:r>
    </w:p>
    <w:p w14:paraId="3FCCA242" w14:textId="77777777" w:rsidR="00E75800" w:rsidRPr="00704A1D"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Buvimas be sąmonės po operacijos (tokiais atvejais pacientai pabusdavo be jokių komplikacijų).</w:t>
      </w:r>
    </w:p>
    <w:p w14:paraId="3FCCA243" w14:textId="77777777" w:rsidR="00E75800" w:rsidRPr="00704A1D"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Kasos uždegimas (pankreatitas), sukeliantis stiprų pilvo skausmą (priežastinis ryšys neįrodytas).</w:t>
      </w:r>
    </w:p>
    <w:p w14:paraId="3FCCA244"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Karščiavimas po operacijos.</w:t>
      </w:r>
    </w:p>
    <w:p w14:paraId="3FCCA245" w14:textId="77777777" w:rsidR="00E75800" w:rsidRPr="00E75800" w:rsidRDefault="00E75800" w:rsidP="00E75800">
      <w:pPr>
        <w:spacing w:after="0" w:line="240" w:lineRule="auto"/>
        <w:contextualSpacing/>
        <w:rPr>
          <w:rFonts w:ascii="Times New Roman" w:hAnsi="Times New Roman"/>
        </w:rPr>
      </w:pPr>
    </w:p>
    <w:p w14:paraId="3FCCA246" w14:textId="77777777" w:rsidR="00E75800" w:rsidRPr="00704A1D" w:rsidRDefault="00E75800" w:rsidP="00E75800">
      <w:pPr>
        <w:spacing w:after="0" w:line="240" w:lineRule="auto"/>
        <w:rPr>
          <w:rFonts w:ascii="Times New Roman" w:eastAsia="Times New Roman" w:hAnsi="Times New Roman"/>
          <w:b/>
          <w:i/>
          <w:snapToGrid w:val="0"/>
          <w:lang w:val="pt-PT"/>
        </w:rPr>
      </w:pPr>
      <w:r w:rsidRPr="00E75800">
        <w:rPr>
          <w:rFonts w:ascii="Times New Roman" w:hAnsi="Times New Roman"/>
          <w:b/>
          <w:i/>
        </w:rPr>
        <w:t>Dažnis nežinomas (negali būti apskaičiuotas pagal turimus duomenis)</w:t>
      </w:r>
    </w:p>
    <w:p w14:paraId="3FCCA247"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Euforijos pojūtis.</w:t>
      </w:r>
    </w:p>
    <w:p w14:paraId="3FCCA248"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Lytinio potraukio sustiprėjimas.</w:t>
      </w:r>
    </w:p>
    <w:p w14:paraId="3FCCA249"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Neritmiškas širdies plakimas.</w:t>
      </w:r>
    </w:p>
    <w:p w14:paraId="3FCCA24A"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hAnsi="Times New Roman"/>
        </w:rPr>
      </w:pPr>
      <w:r w:rsidRPr="00E75800">
        <w:rPr>
          <w:rFonts w:ascii="Times New Roman" w:hAnsi="Times New Roman"/>
        </w:rPr>
        <w:t>Elektrokardiogramos (EKG) pokytis (</w:t>
      </w:r>
      <w:proofErr w:type="spellStart"/>
      <w:r w:rsidRPr="00E75800">
        <w:rPr>
          <w:rFonts w:ascii="Times New Roman" w:hAnsi="Times New Roman"/>
        </w:rPr>
        <w:t>Brugada</w:t>
      </w:r>
      <w:proofErr w:type="spellEnd"/>
      <w:r w:rsidRPr="00E75800">
        <w:rPr>
          <w:rFonts w:ascii="Times New Roman" w:hAnsi="Times New Roman"/>
        </w:rPr>
        <w:t xml:space="preserve"> tipo EKG).</w:t>
      </w:r>
    </w:p>
    <w:p w14:paraId="3FCCA24B"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Kepenų padidėjimas.</w:t>
      </w:r>
    </w:p>
    <w:p w14:paraId="3FCCA24C"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Inkstų nepakankamumas.</w:t>
      </w:r>
    </w:p>
    <w:p w14:paraId="3FCCA24D" w14:textId="77777777" w:rsidR="00E75800" w:rsidRPr="00E75800" w:rsidRDefault="00E75800" w:rsidP="00E75800">
      <w:pPr>
        <w:numPr>
          <w:ilvl w:val="0"/>
          <w:numId w:val="36"/>
        </w:numPr>
        <w:tabs>
          <w:tab w:val="left" w:pos="567"/>
        </w:tabs>
        <w:spacing w:after="0" w:line="240" w:lineRule="auto"/>
        <w:ind w:left="567" w:hanging="567"/>
        <w:contextualSpacing/>
        <w:rPr>
          <w:rFonts w:ascii="Times New Roman" w:hAnsi="Times New Roman"/>
        </w:rPr>
      </w:pPr>
      <w:r w:rsidRPr="00E75800">
        <w:rPr>
          <w:rFonts w:ascii="Times New Roman" w:hAnsi="Times New Roman"/>
        </w:rPr>
        <w:t>Raumenų ląstelių irimas (</w:t>
      </w:r>
      <w:proofErr w:type="spellStart"/>
      <w:r w:rsidRPr="00E75800">
        <w:rPr>
          <w:rFonts w:ascii="Times New Roman" w:hAnsi="Times New Roman"/>
        </w:rPr>
        <w:t>rabdomiolizė</w:t>
      </w:r>
      <w:proofErr w:type="spellEnd"/>
      <w:r w:rsidRPr="00E75800">
        <w:rPr>
          <w:rFonts w:ascii="Times New Roman" w:hAnsi="Times New Roman"/>
        </w:rPr>
        <w:t>), kraujo rūgštingumo padidėjimas, didelis kalio ir riebalų kiekis kraujyje, širdies nepakankamumas.</w:t>
      </w:r>
    </w:p>
    <w:p w14:paraId="3FCCA24E" w14:textId="77777777" w:rsidR="00E75800" w:rsidRPr="0057787A" w:rsidRDefault="00E75800"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Piktnaudžiavimas vaistu (daugiausia tarp sveikatos priežiūros specialistų).</w:t>
      </w:r>
    </w:p>
    <w:p w14:paraId="3FCCA24F" w14:textId="6FC6D6C9" w:rsidR="0071145B" w:rsidRDefault="0071145B" w:rsidP="00E75800">
      <w:pPr>
        <w:numPr>
          <w:ilvl w:val="0"/>
          <w:numId w:val="36"/>
        </w:numPr>
        <w:tabs>
          <w:tab w:val="left" w:pos="567"/>
        </w:tabs>
        <w:spacing w:after="0" w:line="240" w:lineRule="auto"/>
        <w:ind w:left="567" w:hanging="567"/>
        <w:contextualSpacing/>
        <w:rPr>
          <w:rFonts w:ascii="Times New Roman" w:eastAsia="Times New Roman" w:hAnsi="Times New Roman"/>
          <w:snapToGrid w:val="0"/>
        </w:rPr>
      </w:pPr>
      <w:r w:rsidRPr="0057787A">
        <w:rPr>
          <w:rFonts w:ascii="Times New Roman" w:eastAsia="Times New Roman" w:hAnsi="Times New Roman"/>
          <w:snapToGrid w:val="0"/>
        </w:rPr>
        <w:t>Užsitęsusi, dažnai skausminga erekcija (</w:t>
      </w:r>
      <w:proofErr w:type="spellStart"/>
      <w:r w:rsidRPr="0057787A">
        <w:rPr>
          <w:rFonts w:ascii="Times New Roman" w:eastAsia="Times New Roman" w:hAnsi="Times New Roman"/>
          <w:snapToGrid w:val="0"/>
        </w:rPr>
        <w:t>priapizmas</w:t>
      </w:r>
      <w:proofErr w:type="spellEnd"/>
      <w:r w:rsidRPr="0057787A">
        <w:rPr>
          <w:rFonts w:ascii="Times New Roman" w:eastAsia="Times New Roman" w:hAnsi="Times New Roman"/>
          <w:snapToGrid w:val="0"/>
        </w:rPr>
        <w:t>).</w:t>
      </w:r>
    </w:p>
    <w:p w14:paraId="3A2AC206" w14:textId="5C3AE77D" w:rsidR="0057787A" w:rsidRPr="0057787A" w:rsidRDefault="0057787A" w:rsidP="0057787A">
      <w:pPr>
        <w:numPr>
          <w:ilvl w:val="0"/>
          <w:numId w:val="36"/>
        </w:numPr>
        <w:tabs>
          <w:tab w:val="left" w:pos="567"/>
        </w:tabs>
        <w:spacing w:after="0" w:line="240" w:lineRule="auto"/>
        <w:ind w:left="567" w:hanging="567"/>
        <w:contextualSpacing/>
        <w:rPr>
          <w:rFonts w:ascii="Times New Roman" w:eastAsia="Times New Roman" w:hAnsi="Times New Roman"/>
          <w:snapToGrid w:val="0"/>
        </w:rPr>
      </w:pPr>
      <w:r>
        <w:rPr>
          <w:rFonts w:ascii="Times New Roman" w:eastAsia="Times New Roman" w:hAnsi="Times New Roman"/>
          <w:snapToGrid w:val="0"/>
        </w:rPr>
        <w:t>H</w:t>
      </w:r>
      <w:r w:rsidRPr="00E96795">
        <w:rPr>
          <w:rFonts w:ascii="Times New Roman" w:eastAsia="Times New Roman" w:hAnsi="Times New Roman"/>
          <w:snapToGrid w:val="0"/>
        </w:rPr>
        <w:t>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14:paraId="3FCCA250" w14:textId="77777777" w:rsidR="00E75800" w:rsidRPr="00E75800" w:rsidRDefault="00E75800" w:rsidP="00E75800">
      <w:pPr>
        <w:tabs>
          <w:tab w:val="left" w:pos="567"/>
        </w:tabs>
        <w:spacing w:after="0" w:line="240" w:lineRule="auto"/>
        <w:jc w:val="both"/>
        <w:rPr>
          <w:rFonts w:ascii="Times New Roman" w:hAnsi="Times New Roman"/>
        </w:rPr>
      </w:pPr>
    </w:p>
    <w:p w14:paraId="3FCCA251" w14:textId="77777777" w:rsidR="00E75800" w:rsidRPr="00E75800" w:rsidRDefault="00E75800" w:rsidP="00E75800">
      <w:pPr>
        <w:tabs>
          <w:tab w:val="left" w:pos="567"/>
        </w:tabs>
        <w:spacing w:after="0" w:line="240" w:lineRule="auto"/>
        <w:jc w:val="both"/>
        <w:rPr>
          <w:rFonts w:ascii="Times New Roman" w:hAnsi="Times New Roman"/>
          <w:snapToGrid w:val="0"/>
        </w:rPr>
      </w:pPr>
      <w:r w:rsidRPr="00E75800">
        <w:rPr>
          <w:rFonts w:ascii="Times New Roman" w:hAnsi="Times New Roman"/>
        </w:rPr>
        <w:t xml:space="preserve">Jei kartu su </w:t>
      </w:r>
      <w:proofErr w:type="spellStart"/>
      <w:r w:rsidRPr="00E75800">
        <w:rPr>
          <w:rFonts w:ascii="Times New Roman" w:hAnsi="Times New Roman"/>
        </w:rPr>
        <w:t>Propoven</w:t>
      </w:r>
      <w:proofErr w:type="spellEnd"/>
      <w:r w:rsidRPr="00E75800">
        <w:rPr>
          <w:rFonts w:ascii="Times New Roman" w:hAnsi="Times New Roman"/>
        </w:rPr>
        <w:t xml:space="preserve"> vartojama </w:t>
      </w:r>
      <w:proofErr w:type="spellStart"/>
      <w:r w:rsidRPr="00E75800">
        <w:rPr>
          <w:rFonts w:ascii="Times New Roman" w:hAnsi="Times New Roman"/>
        </w:rPr>
        <w:t>lidokaino</w:t>
      </w:r>
      <w:proofErr w:type="spellEnd"/>
      <w:r w:rsidRPr="00E75800">
        <w:rPr>
          <w:rFonts w:ascii="Times New Roman" w:hAnsi="Times New Roman"/>
        </w:rPr>
        <w:t xml:space="preserve"> (lokalaus poveikio anestetiko, vartojamo skausmui mažinti injekcijos vietoje), retai gali pasireikšti tam tikras šalutinis poveikis.</w:t>
      </w:r>
    </w:p>
    <w:p w14:paraId="3FCCA252" w14:textId="77777777" w:rsidR="00E75800" w:rsidRPr="00E75800" w:rsidRDefault="00E75800" w:rsidP="00E75800">
      <w:pPr>
        <w:numPr>
          <w:ilvl w:val="0"/>
          <w:numId w:val="22"/>
        </w:numPr>
        <w:tabs>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Svaigulys.</w:t>
      </w:r>
    </w:p>
    <w:p w14:paraId="3FCCA253" w14:textId="77777777" w:rsidR="00E75800" w:rsidRPr="00E75800" w:rsidRDefault="00E75800" w:rsidP="00E75800">
      <w:pPr>
        <w:numPr>
          <w:ilvl w:val="0"/>
          <w:numId w:val="2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Vėmimas.</w:t>
      </w:r>
    </w:p>
    <w:p w14:paraId="3FCCA254" w14:textId="77777777" w:rsidR="00E75800" w:rsidRPr="00E75800" w:rsidRDefault="00E75800" w:rsidP="00E75800">
      <w:pPr>
        <w:numPr>
          <w:ilvl w:val="0"/>
          <w:numId w:val="2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Mieguistumas.</w:t>
      </w:r>
    </w:p>
    <w:p w14:paraId="3FCCA255" w14:textId="77777777" w:rsidR="00E75800" w:rsidRPr="00E75800" w:rsidRDefault="00E75800" w:rsidP="00E75800">
      <w:pPr>
        <w:numPr>
          <w:ilvl w:val="0"/>
          <w:numId w:val="2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Traukuliai.</w:t>
      </w:r>
    </w:p>
    <w:p w14:paraId="3FCCA256" w14:textId="77777777" w:rsidR="00E75800" w:rsidRPr="00E75800" w:rsidRDefault="00E75800" w:rsidP="00E75800">
      <w:pPr>
        <w:numPr>
          <w:ilvl w:val="0"/>
          <w:numId w:val="2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Suretėjęs širdies ritmas (</w:t>
      </w:r>
      <w:proofErr w:type="spellStart"/>
      <w:r w:rsidRPr="00E75800">
        <w:rPr>
          <w:rFonts w:ascii="Times New Roman" w:hAnsi="Times New Roman"/>
        </w:rPr>
        <w:t>bradikardija</w:t>
      </w:r>
      <w:proofErr w:type="spellEnd"/>
      <w:r w:rsidRPr="00E75800">
        <w:rPr>
          <w:rFonts w:ascii="Times New Roman" w:hAnsi="Times New Roman"/>
        </w:rPr>
        <w:t xml:space="preserve">). </w:t>
      </w:r>
    </w:p>
    <w:p w14:paraId="3FCCA257" w14:textId="77777777" w:rsidR="00E75800" w:rsidRPr="00E75800" w:rsidRDefault="00E75800" w:rsidP="00E75800">
      <w:pPr>
        <w:numPr>
          <w:ilvl w:val="0"/>
          <w:numId w:val="2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 xml:space="preserve">Nereguliarus širdies ritmas (širdies aritmija). </w:t>
      </w:r>
    </w:p>
    <w:p w14:paraId="3FCCA258" w14:textId="77777777" w:rsidR="00E75800" w:rsidRPr="00E75800" w:rsidRDefault="00E75800" w:rsidP="00E75800">
      <w:pPr>
        <w:numPr>
          <w:ilvl w:val="0"/>
          <w:numId w:val="2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Šokas.</w:t>
      </w:r>
    </w:p>
    <w:p w14:paraId="3FCCA259" w14:textId="77777777" w:rsidR="00E75800" w:rsidRPr="00E75800" w:rsidRDefault="00E75800" w:rsidP="00E75800">
      <w:pPr>
        <w:tabs>
          <w:tab w:val="left" w:pos="567"/>
        </w:tabs>
        <w:spacing w:after="0" w:line="240" w:lineRule="auto"/>
        <w:jc w:val="both"/>
        <w:rPr>
          <w:rFonts w:ascii="Times New Roman" w:hAnsi="Times New Roman"/>
        </w:rPr>
      </w:pPr>
    </w:p>
    <w:p w14:paraId="3FCCA25A" w14:textId="77777777" w:rsidR="00E75800" w:rsidRPr="00E75800" w:rsidRDefault="00E75800" w:rsidP="00E75800">
      <w:pP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Pranešimas apie šalutinį poveikį</w:t>
      </w:r>
    </w:p>
    <w:p w14:paraId="35F252EE" w14:textId="64A9ED24" w:rsidR="00664494" w:rsidRDefault="00E75800" w:rsidP="00E75800">
      <w:pPr>
        <w:tabs>
          <w:tab w:val="left" w:pos="567"/>
        </w:tabs>
        <w:spacing w:after="0" w:line="240" w:lineRule="auto"/>
        <w:ind w:right="-449"/>
        <w:rPr>
          <w:rFonts w:ascii="Times New Roman" w:eastAsia="Times New Roman" w:hAnsi="Times New Roman"/>
          <w:lang w:eastAsia="lt-LT"/>
        </w:rPr>
      </w:pPr>
      <w:r w:rsidRPr="00E75800">
        <w:rPr>
          <w:rFonts w:ascii="Times New Roman" w:hAnsi="Times New Roman"/>
        </w:rPr>
        <w:t>Jeigu pasireiškė šalutinis poveikis, įskaitant šiame lapelyje nenurodytą, pasakykite gydytojui, vaistininkui arba slaugytojui</w:t>
      </w:r>
      <w:r w:rsidR="00664494">
        <w:rPr>
          <w:rFonts w:ascii="Times New Roman" w:hAnsi="Times New Roman"/>
        </w:rPr>
        <w:t xml:space="preserve">. </w:t>
      </w:r>
      <w:r w:rsidR="00664494" w:rsidRPr="0066449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664494" w:rsidRPr="00664494">
        <w:rPr>
          <w:rFonts w:ascii="Times New Roman" w:eastAsia="Times New Roman" w:hAnsi="Times New Roman"/>
          <w:color w:val="0000EE"/>
          <w:u w:val="single"/>
          <w:lang w:eastAsia="lt-LT"/>
        </w:rPr>
        <w:t>https://vvkt.lrv.lt/lt/</w:t>
      </w:r>
      <w:r w:rsidR="00664494" w:rsidRPr="0066449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sidR="00664494">
        <w:rPr>
          <w:rFonts w:ascii="Times New Roman" w:eastAsia="Times New Roman" w:hAnsi="Times New Roman"/>
          <w:lang w:eastAsia="lt-LT"/>
        </w:rPr>
        <w:t>.</w:t>
      </w:r>
    </w:p>
    <w:p w14:paraId="3FCCA25C" w14:textId="77777777" w:rsidR="00E75800" w:rsidRPr="00E75800" w:rsidRDefault="00E75800" w:rsidP="00E75800">
      <w:pPr>
        <w:tabs>
          <w:tab w:val="left" w:pos="567"/>
        </w:tabs>
        <w:spacing w:after="0" w:line="240" w:lineRule="auto"/>
        <w:jc w:val="both"/>
        <w:rPr>
          <w:rFonts w:ascii="Times New Roman" w:hAnsi="Times New Roman"/>
        </w:rPr>
      </w:pPr>
    </w:p>
    <w:p w14:paraId="3FCCA25D" w14:textId="77777777" w:rsidR="00E75800" w:rsidRPr="00E75800" w:rsidRDefault="00E75800" w:rsidP="00E75800">
      <w:pPr>
        <w:tabs>
          <w:tab w:val="left" w:pos="567"/>
        </w:tabs>
        <w:spacing w:after="0" w:line="240" w:lineRule="auto"/>
        <w:jc w:val="both"/>
        <w:rPr>
          <w:rFonts w:ascii="Times New Roman" w:hAnsi="Times New Roman"/>
        </w:rPr>
      </w:pPr>
    </w:p>
    <w:p w14:paraId="3FCCA25E" w14:textId="77777777" w:rsidR="00E75800" w:rsidRPr="00E75800" w:rsidRDefault="00E75800" w:rsidP="00E75800">
      <w:pPr>
        <w:tabs>
          <w:tab w:val="left" w:pos="567"/>
        </w:tabs>
        <w:spacing w:after="0" w:line="240" w:lineRule="auto"/>
        <w:jc w:val="both"/>
        <w:rPr>
          <w:rFonts w:ascii="Times New Roman" w:eastAsia="Times New Roman" w:hAnsi="Times New Roman"/>
          <w:b/>
          <w:snapToGrid w:val="0"/>
        </w:rPr>
      </w:pPr>
      <w:r w:rsidRPr="00E75800">
        <w:rPr>
          <w:rFonts w:ascii="Times New Roman" w:hAnsi="Times New Roman"/>
          <w:b/>
        </w:rPr>
        <w:t>5.</w:t>
      </w:r>
      <w:r w:rsidRPr="00E75800">
        <w:rPr>
          <w:rFonts w:ascii="Times New Roman" w:hAnsi="Times New Roman"/>
          <w:b/>
        </w:rPr>
        <w:tab/>
        <w:t xml:space="preserve">Kaip laikyti </w:t>
      </w:r>
      <w:proofErr w:type="spellStart"/>
      <w:r w:rsidRPr="00E75800">
        <w:rPr>
          <w:rFonts w:ascii="Times New Roman" w:hAnsi="Times New Roman"/>
          <w:b/>
        </w:rPr>
        <w:t>Propoven</w:t>
      </w:r>
      <w:proofErr w:type="spellEnd"/>
    </w:p>
    <w:p w14:paraId="3FCCA25F" w14:textId="77777777" w:rsidR="00E75800" w:rsidRPr="00E75800" w:rsidRDefault="00E75800" w:rsidP="00E75800">
      <w:pPr>
        <w:tabs>
          <w:tab w:val="left" w:pos="567"/>
        </w:tabs>
        <w:spacing w:after="0" w:line="240" w:lineRule="auto"/>
        <w:jc w:val="both"/>
        <w:rPr>
          <w:rFonts w:ascii="Times New Roman" w:hAnsi="Times New Roman"/>
        </w:rPr>
      </w:pPr>
    </w:p>
    <w:p w14:paraId="3FCCA260"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Šį vaistą laikykite vaikams nepastebimoje ir nepasiekiamoje vietoje.</w:t>
      </w:r>
    </w:p>
    <w:p w14:paraId="3FCCA261" w14:textId="77777777" w:rsidR="00E75800" w:rsidRPr="00E75800" w:rsidRDefault="00E75800" w:rsidP="00E75800">
      <w:pPr>
        <w:tabs>
          <w:tab w:val="left" w:pos="567"/>
        </w:tabs>
        <w:spacing w:after="0" w:line="240" w:lineRule="auto"/>
        <w:rPr>
          <w:rFonts w:ascii="Times New Roman" w:hAnsi="Times New Roman"/>
        </w:rPr>
      </w:pPr>
    </w:p>
    <w:p w14:paraId="3FCCA262" w14:textId="77777777" w:rsidR="00E75800" w:rsidRPr="00E9573D"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Ant ampulės, flakono arba dėžutės po „</w:t>
      </w:r>
      <w:r w:rsidR="00EC4732">
        <w:rPr>
          <w:rFonts w:ascii="Times New Roman" w:hAnsi="Times New Roman"/>
        </w:rPr>
        <w:t>EXP</w:t>
      </w:r>
      <w:r w:rsidRPr="00E75800">
        <w:rPr>
          <w:rFonts w:ascii="Times New Roman" w:hAnsi="Times New Roman"/>
        </w:rPr>
        <w:t>“ nurodytam tinkamumo laikui pasibaigus, šio vaisto vartoti negalima. Vaistas tinkamas vartoti iki paskutinės nurodyto mėnesio dienos.</w:t>
      </w:r>
    </w:p>
    <w:p w14:paraId="3FCCA263" w14:textId="77777777" w:rsidR="00E75800" w:rsidRPr="00E75800" w:rsidRDefault="00E75800" w:rsidP="00E75800">
      <w:pPr>
        <w:tabs>
          <w:tab w:val="left" w:pos="567"/>
        </w:tabs>
        <w:spacing w:after="0" w:line="240" w:lineRule="auto"/>
        <w:rPr>
          <w:rFonts w:ascii="Times New Roman" w:hAnsi="Times New Roman"/>
        </w:rPr>
      </w:pPr>
    </w:p>
    <w:p w14:paraId="3FCCA264" w14:textId="27154B80"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Laikyti ne aukštesnėje kaip 25 </w:t>
      </w:r>
      <w:r w:rsidRPr="00E75800">
        <w:rPr>
          <w:rFonts w:ascii="Times New Roman" w:hAnsi="Times New Roman"/>
        </w:rPr>
        <w:sym w:font="Symbol" w:char="F0B0"/>
      </w:r>
      <w:r w:rsidRPr="00E75800">
        <w:rPr>
          <w:rFonts w:ascii="Times New Roman" w:hAnsi="Times New Roman"/>
        </w:rPr>
        <w:t>C temperatūroje.</w:t>
      </w:r>
    </w:p>
    <w:p w14:paraId="3FCCA265"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Negalima užšaldyti.</w:t>
      </w:r>
    </w:p>
    <w:p w14:paraId="3FCCA266" w14:textId="77777777" w:rsidR="00E75800" w:rsidRPr="00E75800" w:rsidRDefault="00E75800" w:rsidP="00E75800">
      <w:pPr>
        <w:tabs>
          <w:tab w:val="left" w:pos="567"/>
        </w:tabs>
        <w:spacing w:after="0" w:line="240" w:lineRule="auto"/>
        <w:rPr>
          <w:rFonts w:ascii="Times New Roman" w:hAnsi="Times New Roman"/>
        </w:rPr>
      </w:pPr>
    </w:p>
    <w:p w14:paraId="3FCCA267" w14:textId="77777777" w:rsidR="00E75800" w:rsidRPr="0057787A"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Talpyklę</w:t>
      </w:r>
      <w:proofErr w:type="spellEnd"/>
      <w:r w:rsidRPr="00E75800">
        <w:rPr>
          <w:rFonts w:ascii="Times New Roman" w:hAnsi="Times New Roman"/>
        </w:rPr>
        <w:t xml:space="preserve"> pirmą kartą atidarius, vaistą būtina vartoti nedelsiant.</w:t>
      </w:r>
    </w:p>
    <w:p w14:paraId="3FCCA268" w14:textId="76FE3A00" w:rsidR="00E75800" w:rsidRPr="00E9573D"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Atidarius ampulę arba flakoną, infuzijų sistemą, kurioje yra nepraskiestos </w:t>
      </w:r>
      <w:proofErr w:type="spellStart"/>
      <w:r w:rsidRPr="00E75800">
        <w:rPr>
          <w:rFonts w:ascii="Times New Roman" w:hAnsi="Times New Roman"/>
        </w:rPr>
        <w:t>Propoven</w:t>
      </w:r>
      <w:proofErr w:type="spellEnd"/>
      <w:r w:rsidRPr="00E75800">
        <w:rPr>
          <w:rFonts w:ascii="Times New Roman" w:hAnsi="Times New Roman"/>
        </w:rPr>
        <w:t>, reikia keisti kas 12 valandų.</w:t>
      </w:r>
    </w:p>
    <w:p w14:paraId="3FCCA269" w14:textId="1203FD4D"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Vaistą skiesti 50 mg/ml (5 %) gliukozės injekciniu tirpalu arba 9 mg/ml (0,9 </w:t>
      </w:r>
      <w:r w:rsidRPr="00E75800">
        <w:rPr>
          <w:rFonts w:ascii="Times New Roman" w:hAnsi="Times New Roman"/>
        </w:rPr>
        <w:sym w:font="Symbol" w:char="F025"/>
      </w:r>
      <w:r w:rsidRPr="00E75800">
        <w:rPr>
          <w:rFonts w:ascii="Times New Roman" w:hAnsi="Times New Roman"/>
        </w:rPr>
        <w:t>) natrio chlorido injekciniu tirpalu, arba maišyti su konservantų neturinčiu 10 mg/ml (1 </w:t>
      </w:r>
      <w:r w:rsidRPr="00E75800">
        <w:rPr>
          <w:rFonts w:ascii="Times New Roman" w:hAnsi="Times New Roman"/>
        </w:rPr>
        <w:sym w:font="Symbol" w:char="F025"/>
      </w:r>
      <w:r w:rsidRPr="00E75800">
        <w:rPr>
          <w:rFonts w:ascii="Times New Roman" w:hAnsi="Times New Roman"/>
        </w:rPr>
        <w:t xml:space="preserve">) </w:t>
      </w:r>
      <w:proofErr w:type="spellStart"/>
      <w:r w:rsidRPr="00E75800">
        <w:rPr>
          <w:rFonts w:ascii="Times New Roman" w:hAnsi="Times New Roman"/>
        </w:rPr>
        <w:t>lidokaino</w:t>
      </w:r>
      <w:proofErr w:type="spellEnd"/>
      <w:r w:rsidRPr="00E75800">
        <w:rPr>
          <w:rFonts w:ascii="Times New Roman" w:hAnsi="Times New Roman"/>
        </w:rPr>
        <w:t xml:space="preserve"> injekciniu tirpalu (1 ml turi būti mažiausiai 2 mg </w:t>
      </w:r>
      <w:proofErr w:type="spellStart"/>
      <w:r w:rsidRPr="00E75800">
        <w:rPr>
          <w:rFonts w:ascii="Times New Roman" w:hAnsi="Times New Roman"/>
        </w:rPr>
        <w:t>propofolio</w:t>
      </w:r>
      <w:proofErr w:type="spellEnd"/>
      <w:r w:rsidRPr="00E75800">
        <w:rPr>
          <w:rFonts w:ascii="Times New Roman" w:hAnsi="Times New Roman"/>
        </w:rPr>
        <w:t xml:space="preserve">) reikia prieš pat vartojimą, laikantis </w:t>
      </w:r>
      <w:proofErr w:type="spellStart"/>
      <w:r w:rsidRPr="00E75800">
        <w:rPr>
          <w:rFonts w:ascii="Times New Roman" w:hAnsi="Times New Roman"/>
        </w:rPr>
        <w:t>aseptikos</w:t>
      </w:r>
      <w:proofErr w:type="spellEnd"/>
      <w:r w:rsidRPr="00E75800">
        <w:rPr>
          <w:rFonts w:ascii="Times New Roman" w:hAnsi="Times New Roman"/>
        </w:rPr>
        <w:t xml:space="preserve"> reikalavimų (sąlygos turi būti kontroliuojamos ir</w:t>
      </w:r>
      <w:r w:rsidR="00596398">
        <w:rPr>
          <w:rFonts w:ascii="Times New Roman" w:hAnsi="Times New Roman"/>
        </w:rPr>
        <w:t xml:space="preserve"> </w:t>
      </w:r>
      <w:proofErr w:type="spellStart"/>
      <w:r w:rsidRPr="00E75800">
        <w:rPr>
          <w:rFonts w:ascii="Times New Roman" w:hAnsi="Times New Roman"/>
        </w:rPr>
        <w:t>validuotos</w:t>
      </w:r>
      <w:proofErr w:type="spellEnd"/>
      <w:r w:rsidRPr="00E75800">
        <w:rPr>
          <w:rFonts w:ascii="Times New Roman" w:hAnsi="Times New Roman"/>
        </w:rPr>
        <w:t>). Praskiesto tirpalo tinkamumo laikas – 6 valandos.</w:t>
      </w:r>
    </w:p>
    <w:p w14:paraId="3FCCA26A" w14:textId="77777777" w:rsidR="00E75800" w:rsidRPr="00E75800" w:rsidRDefault="00E75800" w:rsidP="00E75800">
      <w:pPr>
        <w:tabs>
          <w:tab w:val="left" w:pos="567"/>
        </w:tabs>
        <w:spacing w:after="0" w:line="240" w:lineRule="auto"/>
        <w:rPr>
          <w:rFonts w:ascii="Times New Roman" w:hAnsi="Times New Roman"/>
        </w:rPr>
      </w:pPr>
    </w:p>
    <w:p w14:paraId="3FCCA26B"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Vaistų negalima išmesti į kanalizaciją arba su buitinėmis atliekomis. Kaip išmesti nereikalingus vaistus, klauskite vaistininko. Šios priemonės padės apsaugoti aplinką.</w:t>
      </w:r>
    </w:p>
    <w:p w14:paraId="3FCCA26C" w14:textId="77777777" w:rsidR="00E75800" w:rsidRPr="00E75800" w:rsidRDefault="00E75800" w:rsidP="00E75800">
      <w:pPr>
        <w:tabs>
          <w:tab w:val="left" w:pos="567"/>
        </w:tabs>
        <w:spacing w:after="0" w:line="240" w:lineRule="auto"/>
        <w:jc w:val="both"/>
        <w:rPr>
          <w:rFonts w:ascii="Times New Roman" w:hAnsi="Times New Roman"/>
        </w:rPr>
      </w:pPr>
    </w:p>
    <w:p w14:paraId="3FCCA26D" w14:textId="77777777" w:rsidR="00E75800" w:rsidRPr="00E75800" w:rsidRDefault="00E75800" w:rsidP="00E75800">
      <w:pPr>
        <w:tabs>
          <w:tab w:val="left" w:pos="567"/>
        </w:tabs>
        <w:spacing w:after="0" w:line="240" w:lineRule="auto"/>
        <w:jc w:val="both"/>
        <w:rPr>
          <w:rFonts w:ascii="Times New Roman" w:hAnsi="Times New Roman"/>
        </w:rPr>
      </w:pPr>
    </w:p>
    <w:p w14:paraId="3FCCA26E" w14:textId="77777777" w:rsidR="00E75800" w:rsidRPr="0057787A" w:rsidRDefault="00E75800" w:rsidP="00E75800">
      <w:pPr>
        <w:tabs>
          <w:tab w:val="left" w:pos="567"/>
        </w:tabs>
        <w:spacing w:after="0" w:line="240" w:lineRule="auto"/>
        <w:jc w:val="both"/>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Pakuotės turinys ir kita informacija</w:t>
      </w:r>
    </w:p>
    <w:p w14:paraId="3FCCA26F" w14:textId="77777777" w:rsidR="00E75800" w:rsidRPr="00E75800" w:rsidRDefault="00E75800" w:rsidP="00E75800">
      <w:pPr>
        <w:tabs>
          <w:tab w:val="left" w:pos="567"/>
        </w:tabs>
        <w:spacing w:after="0" w:line="240" w:lineRule="auto"/>
        <w:jc w:val="both"/>
        <w:rPr>
          <w:rFonts w:ascii="Times New Roman" w:hAnsi="Times New Roman"/>
          <w:b/>
        </w:rPr>
      </w:pPr>
    </w:p>
    <w:p w14:paraId="3FCCA270" w14:textId="77777777" w:rsidR="00E75800" w:rsidRPr="0057787A" w:rsidRDefault="00E75800" w:rsidP="00E75800">
      <w:pPr>
        <w:tabs>
          <w:tab w:val="left" w:pos="567"/>
        </w:tabs>
        <w:spacing w:after="0" w:line="240" w:lineRule="auto"/>
        <w:jc w:val="both"/>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sudėtis</w:t>
      </w:r>
    </w:p>
    <w:p w14:paraId="3FCCA271" w14:textId="77777777" w:rsidR="00E75800" w:rsidRPr="00E75800" w:rsidRDefault="00E75800" w:rsidP="00E75800">
      <w:pPr>
        <w:tabs>
          <w:tab w:val="left" w:pos="567"/>
        </w:tabs>
        <w:spacing w:after="0" w:line="240" w:lineRule="auto"/>
        <w:jc w:val="both"/>
        <w:rPr>
          <w:rFonts w:ascii="Times New Roman" w:hAnsi="Times New Roman"/>
        </w:rPr>
      </w:pPr>
    </w:p>
    <w:p w14:paraId="3FCCA272" w14:textId="77777777" w:rsidR="00E75800" w:rsidRPr="00E75800" w:rsidRDefault="00E75800" w:rsidP="00E75800">
      <w:pPr>
        <w:tabs>
          <w:tab w:val="left" w:pos="567"/>
        </w:tabs>
        <w:spacing w:after="0" w:line="240" w:lineRule="auto"/>
        <w:jc w:val="both"/>
        <w:rPr>
          <w:rFonts w:ascii="Times New Roman" w:hAnsi="Times New Roman"/>
        </w:rPr>
      </w:pPr>
      <w:r w:rsidRPr="00E75800">
        <w:rPr>
          <w:rFonts w:ascii="Times New Roman" w:hAnsi="Times New Roman"/>
        </w:rPr>
        <w:t>-</w:t>
      </w:r>
      <w:r w:rsidRPr="00E75800">
        <w:rPr>
          <w:rFonts w:ascii="Times New Roman" w:hAnsi="Times New Roman"/>
        </w:rPr>
        <w:tab/>
        <w:t xml:space="preserve">Veiklioji medžiaga yra </w:t>
      </w:r>
      <w:proofErr w:type="spellStart"/>
      <w:r w:rsidRPr="00E75800">
        <w:rPr>
          <w:rFonts w:ascii="Times New Roman" w:hAnsi="Times New Roman"/>
        </w:rPr>
        <w:t>propofolis</w:t>
      </w:r>
      <w:proofErr w:type="spellEnd"/>
      <w:r w:rsidRPr="00E75800">
        <w:rPr>
          <w:rFonts w:ascii="Times New Roman" w:hAnsi="Times New Roman"/>
        </w:rPr>
        <w:t>.</w:t>
      </w:r>
    </w:p>
    <w:p w14:paraId="3FCCA273" w14:textId="77777777" w:rsidR="00E75800" w:rsidRPr="00704A1D"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Kiekviename ml emulsijos yra 10 mg </w:t>
      </w:r>
      <w:proofErr w:type="spellStart"/>
      <w:r w:rsidRPr="00E75800">
        <w:rPr>
          <w:rFonts w:ascii="Times New Roman" w:hAnsi="Times New Roman"/>
        </w:rPr>
        <w:t>propofolio</w:t>
      </w:r>
      <w:proofErr w:type="spellEnd"/>
      <w:r w:rsidRPr="00E75800">
        <w:rPr>
          <w:rFonts w:ascii="Times New Roman" w:hAnsi="Times New Roman"/>
        </w:rPr>
        <w:t>.</w:t>
      </w:r>
    </w:p>
    <w:p w14:paraId="3FCCA274"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Kiekvienoje 20 ml ampulėje yra 200 mg </w:t>
      </w:r>
      <w:proofErr w:type="spellStart"/>
      <w:r w:rsidRPr="00E75800">
        <w:rPr>
          <w:rFonts w:ascii="Times New Roman" w:hAnsi="Times New Roman"/>
        </w:rPr>
        <w:t>propofolio</w:t>
      </w:r>
      <w:proofErr w:type="spellEnd"/>
      <w:r w:rsidRPr="00E75800">
        <w:rPr>
          <w:rFonts w:ascii="Times New Roman" w:hAnsi="Times New Roman"/>
        </w:rPr>
        <w:t>.</w:t>
      </w:r>
    </w:p>
    <w:p w14:paraId="3FCCA275"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20 ml flakone yra 200 mg </w:t>
      </w:r>
      <w:proofErr w:type="spellStart"/>
      <w:r w:rsidRPr="00E75800">
        <w:rPr>
          <w:rFonts w:ascii="Times New Roman" w:hAnsi="Times New Roman"/>
        </w:rPr>
        <w:t>propofolio</w:t>
      </w:r>
      <w:proofErr w:type="spellEnd"/>
      <w:r w:rsidRPr="00E75800">
        <w:rPr>
          <w:rFonts w:ascii="Times New Roman" w:hAnsi="Times New Roman"/>
        </w:rPr>
        <w:t>.</w:t>
      </w:r>
    </w:p>
    <w:p w14:paraId="3FCCA276"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50 ml flakone yra 500 mg </w:t>
      </w:r>
      <w:proofErr w:type="spellStart"/>
      <w:r w:rsidRPr="00E75800">
        <w:rPr>
          <w:rFonts w:ascii="Times New Roman" w:hAnsi="Times New Roman"/>
        </w:rPr>
        <w:t>propofolio</w:t>
      </w:r>
      <w:proofErr w:type="spellEnd"/>
      <w:r w:rsidRPr="00E75800">
        <w:rPr>
          <w:rFonts w:ascii="Times New Roman" w:hAnsi="Times New Roman"/>
        </w:rPr>
        <w:t>.</w:t>
      </w:r>
    </w:p>
    <w:p w14:paraId="3FCCA277"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100 ml flakone yra 1000 mg </w:t>
      </w:r>
      <w:proofErr w:type="spellStart"/>
      <w:r w:rsidRPr="00E75800">
        <w:rPr>
          <w:rFonts w:ascii="Times New Roman" w:hAnsi="Times New Roman"/>
        </w:rPr>
        <w:t>propofolio</w:t>
      </w:r>
      <w:proofErr w:type="spellEnd"/>
      <w:r w:rsidRPr="00E75800">
        <w:rPr>
          <w:rFonts w:ascii="Times New Roman" w:hAnsi="Times New Roman"/>
        </w:rPr>
        <w:t>.</w:t>
      </w:r>
    </w:p>
    <w:p w14:paraId="3FCCA278" w14:textId="77777777" w:rsidR="00E75800" w:rsidRPr="00E75800" w:rsidRDefault="00E75800" w:rsidP="00E75800">
      <w:pPr>
        <w:tabs>
          <w:tab w:val="left" w:pos="567"/>
        </w:tabs>
        <w:spacing w:after="0" w:line="240" w:lineRule="auto"/>
        <w:rPr>
          <w:rFonts w:ascii="Times New Roman" w:hAnsi="Times New Roman"/>
        </w:rPr>
      </w:pPr>
    </w:p>
    <w:p w14:paraId="3FCCA279" w14:textId="3E192AA5"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w:t>
      </w:r>
      <w:r w:rsidRPr="00E75800">
        <w:rPr>
          <w:rFonts w:ascii="Times New Roman" w:hAnsi="Times New Roman"/>
        </w:rPr>
        <w:tab/>
        <w:t xml:space="preserve">Pagalbinės medžiagos yra: rafinuotas sojų aliejus, vidutinės grandinės </w:t>
      </w:r>
      <w:proofErr w:type="spellStart"/>
      <w:r w:rsidRPr="00E75800">
        <w:rPr>
          <w:rFonts w:ascii="Times New Roman" w:hAnsi="Times New Roman"/>
        </w:rPr>
        <w:t>trigliceridai</w:t>
      </w:r>
      <w:proofErr w:type="spellEnd"/>
      <w:r w:rsidRPr="00E75800">
        <w:rPr>
          <w:rFonts w:ascii="Times New Roman" w:hAnsi="Times New Roman"/>
        </w:rPr>
        <w:t xml:space="preserve">, išgryninti kiaušinių </w:t>
      </w:r>
      <w:proofErr w:type="spellStart"/>
      <w:r w:rsidRPr="00E75800">
        <w:rPr>
          <w:rFonts w:ascii="Times New Roman" w:hAnsi="Times New Roman"/>
        </w:rPr>
        <w:t>fosfatidai</w:t>
      </w:r>
      <w:proofErr w:type="spellEnd"/>
      <w:r w:rsidRPr="00E75800">
        <w:rPr>
          <w:rFonts w:ascii="Times New Roman" w:hAnsi="Times New Roman"/>
        </w:rPr>
        <w:t xml:space="preserve">, </w:t>
      </w:r>
      <w:proofErr w:type="spellStart"/>
      <w:r w:rsidRPr="00E75800">
        <w:rPr>
          <w:rFonts w:ascii="Times New Roman" w:hAnsi="Times New Roman"/>
        </w:rPr>
        <w:t>glicerolis</w:t>
      </w:r>
      <w:proofErr w:type="spellEnd"/>
      <w:r w:rsidRPr="00E75800">
        <w:rPr>
          <w:rFonts w:ascii="Times New Roman" w:hAnsi="Times New Roman"/>
        </w:rPr>
        <w:t xml:space="preserve">, </w:t>
      </w:r>
      <w:proofErr w:type="spellStart"/>
      <w:r w:rsidRPr="00E75800">
        <w:rPr>
          <w:rFonts w:ascii="Times New Roman" w:hAnsi="Times New Roman"/>
        </w:rPr>
        <w:t>oleino</w:t>
      </w:r>
      <w:proofErr w:type="spellEnd"/>
      <w:r w:rsidRPr="00E75800">
        <w:rPr>
          <w:rFonts w:ascii="Times New Roman" w:hAnsi="Times New Roman"/>
        </w:rPr>
        <w:t xml:space="preserve"> rūgštis, natrio </w:t>
      </w:r>
      <w:proofErr w:type="spellStart"/>
      <w:r w:rsidRPr="00E75800">
        <w:rPr>
          <w:rFonts w:ascii="Times New Roman" w:hAnsi="Times New Roman"/>
        </w:rPr>
        <w:t>hidroksidas</w:t>
      </w:r>
      <w:proofErr w:type="spellEnd"/>
      <w:r w:rsidRPr="00E75800">
        <w:rPr>
          <w:rFonts w:ascii="Times New Roman" w:hAnsi="Times New Roman"/>
        </w:rPr>
        <w:t>, injekcinis vanduo.</w:t>
      </w:r>
    </w:p>
    <w:p w14:paraId="3FCCA27A" w14:textId="77777777" w:rsidR="00E75800" w:rsidRPr="00E75800" w:rsidRDefault="00E75800" w:rsidP="00E75800">
      <w:pPr>
        <w:tabs>
          <w:tab w:val="left" w:pos="567"/>
        </w:tabs>
        <w:spacing w:after="0" w:line="240" w:lineRule="auto"/>
        <w:jc w:val="both"/>
        <w:rPr>
          <w:rFonts w:ascii="Times New Roman" w:hAnsi="Times New Roman"/>
        </w:rPr>
      </w:pPr>
    </w:p>
    <w:p w14:paraId="3FCCA27B" w14:textId="77777777" w:rsidR="00E75800" w:rsidRPr="00E75800" w:rsidRDefault="00E75800" w:rsidP="00E75800">
      <w:pPr>
        <w:tabs>
          <w:tab w:val="left" w:pos="567"/>
        </w:tabs>
        <w:spacing w:after="0" w:line="240" w:lineRule="auto"/>
        <w:jc w:val="both"/>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išvaizda ir kiekis pakuotėje</w:t>
      </w:r>
    </w:p>
    <w:p w14:paraId="3FCCA27C"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Balta emulsija</w:t>
      </w:r>
      <w:r w:rsidR="003B277D" w:rsidRPr="003B277D">
        <w:rPr>
          <w:rFonts w:ascii="Times New Roman" w:hAnsi="Times New Roman"/>
        </w:rPr>
        <w:t xml:space="preserve"> </w:t>
      </w:r>
      <w:r w:rsidR="003B277D" w:rsidRPr="00E75800">
        <w:rPr>
          <w:rFonts w:ascii="Times New Roman" w:hAnsi="Times New Roman"/>
        </w:rPr>
        <w:t>aliejus-vandenyje</w:t>
      </w:r>
      <w:r w:rsidRPr="00E75800">
        <w:rPr>
          <w:rFonts w:ascii="Times New Roman" w:hAnsi="Times New Roman"/>
        </w:rPr>
        <w:t>, skirta injekcijoms arba infuzijai.</w:t>
      </w:r>
    </w:p>
    <w:p w14:paraId="3FCCA27D" w14:textId="77777777" w:rsidR="00E75800" w:rsidRPr="00E75800" w:rsidRDefault="00E75800" w:rsidP="00E75800">
      <w:pPr>
        <w:tabs>
          <w:tab w:val="left" w:pos="567"/>
        </w:tabs>
        <w:spacing w:after="0" w:line="240" w:lineRule="auto"/>
        <w:jc w:val="both"/>
        <w:rPr>
          <w:rFonts w:ascii="Times New Roman" w:hAnsi="Times New Roman"/>
        </w:rPr>
      </w:pPr>
    </w:p>
    <w:p w14:paraId="3FCCA27E"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yra tiekiama bespalvio stiklo ampulėmis arba flakonais. Flakonas sandariai užkimštas gumos kamščiu.</w:t>
      </w:r>
    </w:p>
    <w:p w14:paraId="3FCCA27F" w14:textId="77777777" w:rsidR="00E75800" w:rsidRPr="00E75800" w:rsidRDefault="00E75800" w:rsidP="00E75800">
      <w:pPr>
        <w:tabs>
          <w:tab w:val="left" w:pos="567"/>
        </w:tabs>
        <w:spacing w:after="0" w:line="240" w:lineRule="auto"/>
        <w:jc w:val="both"/>
        <w:rPr>
          <w:rFonts w:ascii="Times New Roman" w:hAnsi="Times New Roman"/>
        </w:rPr>
      </w:pPr>
    </w:p>
    <w:p w14:paraId="3FCCA280" w14:textId="77777777" w:rsidR="00E75800" w:rsidRPr="00E75800" w:rsidRDefault="00E75800" w:rsidP="00E75800">
      <w:pPr>
        <w:tabs>
          <w:tab w:val="left" w:pos="567"/>
        </w:tabs>
        <w:spacing w:after="0" w:line="240" w:lineRule="auto"/>
        <w:jc w:val="both"/>
        <w:rPr>
          <w:rFonts w:ascii="Times New Roman" w:eastAsia="Times New Roman" w:hAnsi="Times New Roman"/>
          <w:snapToGrid w:val="0"/>
          <w:u w:val="single"/>
        </w:rPr>
      </w:pPr>
      <w:r w:rsidRPr="00E75800">
        <w:rPr>
          <w:rFonts w:ascii="Times New Roman" w:hAnsi="Times New Roman"/>
          <w:u w:val="single"/>
        </w:rPr>
        <w:t>Pakuotės dydžiai:</w:t>
      </w:r>
    </w:p>
    <w:p w14:paraId="3FCCA281"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5 stiklo ampulės po 20 ml emulsijos.</w:t>
      </w:r>
    </w:p>
    <w:p w14:paraId="3FCCA282"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eastAsia="Times New Roman" w:hAnsi="Times New Roman"/>
          <w:snapToGrid w:val="0"/>
        </w:rPr>
        <w:t>Pakuotė, kurioje yra 10</w:t>
      </w:r>
      <w:r w:rsidRPr="00E75800">
        <w:rPr>
          <w:rFonts w:ascii="Times New Roman" w:eastAsia="Times New Roman" w:hAnsi="Times New Roman"/>
        </w:rPr>
        <w:t> </w:t>
      </w:r>
      <w:r w:rsidRPr="00E75800">
        <w:rPr>
          <w:rFonts w:ascii="Times New Roman" w:eastAsia="Times New Roman" w:hAnsi="Times New Roman"/>
          <w:snapToGrid w:val="0"/>
        </w:rPr>
        <w:t>stiklo ampulių po 20 ml emulsijos.</w:t>
      </w:r>
    </w:p>
    <w:p w14:paraId="3FCCA283"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1 stiklo flakonas po 20</w:t>
      </w:r>
      <w:r w:rsidRPr="00E75800">
        <w:rPr>
          <w:rFonts w:ascii="Times New Roman" w:eastAsia="Times New Roman" w:hAnsi="Times New Roman"/>
          <w:snapToGrid w:val="0"/>
        </w:rPr>
        <w:t> ml</w:t>
      </w:r>
      <w:r w:rsidRPr="00E75800">
        <w:rPr>
          <w:rFonts w:ascii="Times New Roman" w:hAnsi="Times New Roman"/>
        </w:rPr>
        <w:t>, 50 ml arba 100 ml emulsijos.</w:t>
      </w:r>
    </w:p>
    <w:p w14:paraId="3FCCA284"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5 stiklo flakonai po 20 ml emulsijos.</w:t>
      </w:r>
    </w:p>
    <w:p w14:paraId="3FCCA285"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10 stiklo flakonų po 20</w:t>
      </w:r>
      <w:r w:rsidRPr="00E75800">
        <w:rPr>
          <w:rFonts w:ascii="Times New Roman" w:eastAsia="Times New Roman" w:hAnsi="Times New Roman"/>
          <w:snapToGrid w:val="0"/>
        </w:rPr>
        <w:t> ml</w:t>
      </w:r>
      <w:r w:rsidRPr="00E75800">
        <w:rPr>
          <w:rFonts w:ascii="Times New Roman" w:hAnsi="Times New Roman"/>
        </w:rPr>
        <w:t>, 50 ml arba 100 ml emulsijos.</w:t>
      </w:r>
    </w:p>
    <w:p w14:paraId="3FCCA286"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15 stiklo flakonų po 50</w:t>
      </w:r>
      <w:r w:rsidRPr="00E75800">
        <w:rPr>
          <w:rFonts w:ascii="Times New Roman" w:eastAsia="Times New Roman" w:hAnsi="Times New Roman"/>
          <w:snapToGrid w:val="0"/>
        </w:rPr>
        <w:t> ml</w:t>
      </w:r>
      <w:r w:rsidRPr="00E75800">
        <w:rPr>
          <w:rFonts w:ascii="Times New Roman" w:hAnsi="Times New Roman"/>
        </w:rPr>
        <w:t xml:space="preserve"> arba 100 ml emulsijos.</w:t>
      </w:r>
    </w:p>
    <w:p w14:paraId="3FCCA287" w14:textId="77777777" w:rsidR="00E75800" w:rsidRPr="00E75800" w:rsidRDefault="00E75800" w:rsidP="00E75800">
      <w:pPr>
        <w:tabs>
          <w:tab w:val="left" w:pos="567"/>
        </w:tabs>
        <w:spacing w:after="0" w:line="240" w:lineRule="auto"/>
        <w:rPr>
          <w:rFonts w:ascii="Times New Roman" w:hAnsi="Times New Roman"/>
        </w:rPr>
      </w:pPr>
    </w:p>
    <w:p w14:paraId="3FCCA288"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Gali būti tiekiamos ne visų dydžių pakuotės.</w:t>
      </w:r>
    </w:p>
    <w:p w14:paraId="3FCCA289" w14:textId="77777777" w:rsidR="00E75800" w:rsidRPr="00E75800" w:rsidRDefault="00E75800" w:rsidP="00E75800">
      <w:pPr>
        <w:tabs>
          <w:tab w:val="left" w:pos="567"/>
        </w:tabs>
        <w:spacing w:after="0" w:line="240" w:lineRule="auto"/>
        <w:jc w:val="both"/>
        <w:rPr>
          <w:rFonts w:ascii="Times New Roman" w:hAnsi="Times New Roman"/>
        </w:rPr>
      </w:pPr>
    </w:p>
    <w:p w14:paraId="3FCCA28A" w14:textId="77777777" w:rsidR="00E75800" w:rsidRPr="0057787A" w:rsidRDefault="00E75800" w:rsidP="00E75800">
      <w:pPr>
        <w:tabs>
          <w:tab w:val="left" w:pos="567"/>
        </w:tabs>
        <w:spacing w:after="0" w:line="240" w:lineRule="auto"/>
        <w:jc w:val="both"/>
        <w:rPr>
          <w:rFonts w:ascii="Times New Roman" w:eastAsia="Times New Roman" w:hAnsi="Times New Roman"/>
          <w:b/>
          <w:snapToGrid w:val="0"/>
          <w:lang w:val="de-DE"/>
        </w:rPr>
      </w:pPr>
      <w:r w:rsidRPr="00E75800">
        <w:rPr>
          <w:rFonts w:ascii="Times New Roman" w:hAnsi="Times New Roman"/>
          <w:b/>
        </w:rPr>
        <w:t>Registruotojas ir gamintojas</w:t>
      </w:r>
    </w:p>
    <w:p w14:paraId="3FCCA28B" w14:textId="77777777" w:rsidR="00E75800" w:rsidRPr="00E75800" w:rsidRDefault="00E75800" w:rsidP="00E75800">
      <w:pPr>
        <w:tabs>
          <w:tab w:val="left" w:pos="567"/>
        </w:tabs>
        <w:spacing w:after="0" w:line="240" w:lineRule="auto"/>
        <w:rPr>
          <w:rFonts w:ascii="Times New Roman" w:hAnsi="Times New Roman"/>
        </w:rPr>
      </w:pPr>
    </w:p>
    <w:p w14:paraId="3FCCA28C" w14:textId="77777777" w:rsidR="00E75800" w:rsidRPr="0057787A" w:rsidRDefault="00E75800" w:rsidP="00E75800">
      <w:pPr>
        <w:tabs>
          <w:tab w:val="left" w:pos="567"/>
        </w:tabs>
        <w:spacing w:after="0" w:line="240" w:lineRule="auto"/>
        <w:rPr>
          <w:rFonts w:ascii="Times New Roman" w:eastAsia="Times New Roman" w:hAnsi="Times New Roman"/>
          <w:b/>
          <w:bCs/>
          <w:iCs/>
          <w:snapToGrid w:val="0"/>
          <w:lang w:val="de-DE"/>
        </w:rPr>
      </w:pPr>
      <w:r w:rsidRPr="0057787A">
        <w:rPr>
          <w:rFonts w:ascii="Times New Roman" w:hAnsi="Times New Roman"/>
          <w:b/>
          <w:bCs/>
          <w:iCs/>
        </w:rPr>
        <w:t>Registruotojas</w:t>
      </w:r>
    </w:p>
    <w:p w14:paraId="3FCCA28D"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A28E"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D-61346 </w:t>
      </w:r>
      <w:proofErr w:type="spellStart"/>
      <w:r w:rsidRPr="00E75800">
        <w:rPr>
          <w:rFonts w:ascii="Times New Roman" w:hAnsi="Times New Roman"/>
        </w:rPr>
        <w:t>Bad</w:t>
      </w:r>
      <w:proofErr w:type="spellEnd"/>
      <w:r w:rsidRPr="00E75800">
        <w:rPr>
          <w:rFonts w:ascii="Times New Roman" w:hAnsi="Times New Roman"/>
        </w:rPr>
        <w:t xml:space="preserve"> </w:t>
      </w:r>
      <w:proofErr w:type="spellStart"/>
      <w:r w:rsidRPr="00E75800">
        <w:rPr>
          <w:rFonts w:ascii="Times New Roman" w:hAnsi="Times New Roman"/>
        </w:rPr>
        <w:t>Homburg</w:t>
      </w:r>
      <w:proofErr w:type="spellEnd"/>
      <w:r w:rsidRPr="00E75800">
        <w:rPr>
          <w:rFonts w:ascii="Times New Roman" w:hAnsi="Times New Roman"/>
        </w:rPr>
        <w:t xml:space="preserve"> </w:t>
      </w:r>
      <w:proofErr w:type="spellStart"/>
      <w:r w:rsidRPr="00E75800">
        <w:rPr>
          <w:rFonts w:ascii="Times New Roman" w:hAnsi="Times New Roman"/>
        </w:rPr>
        <w:t>v.d.H</w:t>
      </w:r>
      <w:proofErr w:type="spellEnd"/>
      <w:r w:rsidRPr="00E75800">
        <w:rPr>
          <w:rFonts w:ascii="Times New Roman" w:hAnsi="Times New Roman"/>
        </w:rPr>
        <w:t>.</w:t>
      </w:r>
    </w:p>
    <w:p w14:paraId="3FCCA28F"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14:paraId="3FCCA290" w14:textId="77777777" w:rsidR="00E75800" w:rsidRPr="00E75800" w:rsidRDefault="00E75800" w:rsidP="00E75800">
      <w:pPr>
        <w:tabs>
          <w:tab w:val="left" w:pos="567"/>
        </w:tabs>
        <w:spacing w:after="0" w:line="240" w:lineRule="auto"/>
        <w:rPr>
          <w:rFonts w:ascii="Times New Roman" w:hAnsi="Times New Roman"/>
          <w:i/>
        </w:rPr>
      </w:pPr>
    </w:p>
    <w:p w14:paraId="3FCCA291" w14:textId="77777777" w:rsidR="00E75800" w:rsidRPr="00704A1D" w:rsidRDefault="00E75800" w:rsidP="00E75800">
      <w:pPr>
        <w:tabs>
          <w:tab w:val="left" w:pos="567"/>
        </w:tabs>
        <w:spacing w:after="0" w:line="240" w:lineRule="auto"/>
        <w:rPr>
          <w:rFonts w:ascii="Times New Roman" w:eastAsia="Times New Roman" w:hAnsi="Times New Roman"/>
          <w:b/>
          <w:bCs/>
          <w:iCs/>
          <w:snapToGrid w:val="0"/>
          <w:lang w:val="pt-PT"/>
        </w:rPr>
      </w:pPr>
      <w:r w:rsidRPr="0057787A">
        <w:rPr>
          <w:rFonts w:ascii="Times New Roman" w:hAnsi="Times New Roman"/>
          <w:b/>
          <w:bCs/>
          <w:iCs/>
        </w:rPr>
        <w:t>Gamintojas</w:t>
      </w:r>
    </w:p>
    <w:p w14:paraId="3FCCA292"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Austria</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14:paraId="3FCCA293" w14:textId="77777777" w:rsidR="00E75800" w:rsidRPr="00E75800" w:rsidRDefault="00E75800" w:rsidP="00E75800">
      <w:pPr>
        <w:tabs>
          <w:tab w:val="left" w:pos="567"/>
        </w:tabs>
        <w:spacing w:after="0" w:line="240" w:lineRule="auto"/>
        <w:rPr>
          <w:rFonts w:ascii="Times New Roman" w:hAnsi="Times New Roman"/>
        </w:rPr>
      </w:pPr>
      <w:proofErr w:type="spellStart"/>
      <w:r w:rsidRPr="00E75800">
        <w:rPr>
          <w:rFonts w:ascii="Times New Roman" w:hAnsi="Times New Roman"/>
        </w:rPr>
        <w:t>Hafnerstraße</w:t>
      </w:r>
      <w:proofErr w:type="spellEnd"/>
      <w:r w:rsidRPr="00E75800">
        <w:rPr>
          <w:rFonts w:ascii="Times New Roman" w:hAnsi="Times New Roman"/>
        </w:rPr>
        <w:t xml:space="preserve"> 36</w:t>
      </w:r>
    </w:p>
    <w:p w14:paraId="3FCCA294"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A-8055 </w:t>
      </w:r>
      <w:proofErr w:type="spellStart"/>
      <w:r w:rsidRPr="00E75800">
        <w:rPr>
          <w:rFonts w:ascii="Times New Roman" w:hAnsi="Times New Roman"/>
        </w:rPr>
        <w:t>Graz</w:t>
      </w:r>
      <w:proofErr w:type="spellEnd"/>
    </w:p>
    <w:p w14:paraId="3FCCA295"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lastRenderedPageBreak/>
        <w:t>Austrija</w:t>
      </w:r>
    </w:p>
    <w:p w14:paraId="3FCCA296" w14:textId="77777777" w:rsidR="00E75800" w:rsidRPr="00E75800" w:rsidRDefault="00E75800" w:rsidP="00E75800">
      <w:pPr>
        <w:tabs>
          <w:tab w:val="left" w:pos="567"/>
        </w:tabs>
        <w:spacing w:after="0" w:line="240" w:lineRule="auto"/>
        <w:rPr>
          <w:rFonts w:ascii="Times New Roman" w:hAnsi="Times New Roman"/>
        </w:rPr>
      </w:pPr>
    </w:p>
    <w:p w14:paraId="3FCCA297"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r w:rsidRPr="00D61E44">
        <w:rPr>
          <w:rFonts w:ascii="Times New Roman" w:hAnsi="Times New Roman"/>
        </w:rPr>
        <w:t>arba</w:t>
      </w:r>
    </w:p>
    <w:p w14:paraId="3FCCA298" w14:textId="77777777" w:rsidR="00E75800" w:rsidRPr="00D61E44" w:rsidRDefault="00E75800" w:rsidP="00E75800">
      <w:pPr>
        <w:tabs>
          <w:tab w:val="left" w:pos="567"/>
        </w:tabs>
        <w:spacing w:after="0" w:line="240" w:lineRule="auto"/>
        <w:rPr>
          <w:rFonts w:ascii="Times New Roman" w:hAnsi="Times New Roman"/>
        </w:rPr>
      </w:pPr>
    </w:p>
    <w:p w14:paraId="3FCCA299" w14:textId="77777777" w:rsidR="00E75800" w:rsidRPr="0057787A" w:rsidRDefault="00E75800" w:rsidP="00E75800">
      <w:pPr>
        <w:tabs>
          <w:tab w:val="left" w:pos="567"/>
        </w:tabs>
        <w:spacing w:after="0" w:line="240" w:lineRule="auto"/>
        <w:rPr>
          <w:rFonts w:ascii="Times New Roman" w:eastAsia="Times New Roman" w:hAnsi="Times New Roman"/>
          <w:snapToGrid w:val="0"/>
          <w:lang w:val="de-DE"/>
        </w:rPr>
      </w:pPr>
      <w:proofErr w:type="spellStart"/>
      <w:r w:rsidRPr="00D61E44">
        <w:rPr>
          <w:rFonts w:ascii="Times New Roman" w:hAnsi="Times New Roman"/>
        </w:rPr>
        <w:t>Fresenius</w:t>
      </w:r>
      <w:proofErr w:type="spellEnd"/>
      <w:r w:rsidRPr="00D61E44">
        <w:rPr>
          <w:rFonts w:ascii="Times New Roman" w:hAnsi="Times New Roman"/>
        </w:rPr>
        <w:t xml:space="preserve"> Kabi AB</w:t>
      </w:r>
    </w:p>
    <w:p w14:paraId="3FCCA29A" w14:textId="77777777" w:rsidR="00E75800" w:rsidRPr="00D61E44" w:rsidRDefault="00E75800" w:rsidP="00E75800">
      <w:pPr>
        <w:tabs>
          <w:tab w:val="left" w:pos="567"/>
        </w:tabs>
        <w:spacing w:after="0" w:line="240" w:lineRule="auto"/>
        <w:rPr>
          <w:rFonts w:ascii="Times New Roman" w:hAnsi="Times New Roman"/>
        </w:rPr>
      </w:pPr>
      <w:proofErr w:type="spellStart"/>
      <w:r w:rsidRPr="00D61E44">
        <w:rPr>
          <w:rFonts w:ascii="Times New Roman" w:hAnsi="Times New Roman"/>
        </w:rPr>
        <w:t>Rapsgatan</w:t>
      </w:r>
      <w:proofErr w:type="spellEnd"/>
      <w:r w:rsidRPr="00D61E44">
        <w:rPr>
          <w:rFonts w:ascii="Times New Roman" w:hAnsi="Times New Roman"/>
        </w:rPr>
        <w:t> 7</w:t>
      </w:r>
    </w:p>
    <w:p w14:paraId="3FCCA29B" w14:textId="77777777" w:rsidR="00E75800" w:rsidRPr="00D61E44" w:rsidRDefault="00E75800" w:rsidP="00E75800">
      <w:pPr>
        <w:tabs>
          <w:tab w:val="left" w:pos="567"/>
        </w:tabs>
        <w:spacing w:after="0" w:line="240" w:lineRule="auto"/>
        <w:rPr>
          <w:rFonts w:ascii="Times New Roman" w:hAnsi="Times New Roman"/>
        </w:rPr>
      </w:pPr>
      <w:r w:rsidRPr="00D61E44">
        <w:rPr>
          <w:rFonts w:ascii="Times New Roman" w:hAnsi="Times New Roman"/>
        </w:rPr>
        <w:t xml:space="preserve">S-75174 </w:t>
      </w:r>
      <w:proofErr w:type="spellStart"/>
      <w:r w:rsidRPr="00D61E44">
        <w:rPr>
          <w:rFonts w:ascii="Times New Roman" w:hAnsi="Times New Roman"/>
        </w:rPr>
        <w:t>Uppsala</w:t>
      </w:r>
      <w:proofErr w:type="spellEnd"/>
    </w:p>
    <w:p w14:paraId="3FCCA29C" w14:textId="77777777" w:rsidR="00E75800" w:rsidRPr="00E9573D" w:rsidRDefault="00E75800" w:rsidP="00E75800">
      <w:pPr>
        <w:tabs>
          <w:tab w:val="left" w:pos="567"/>
        </w:tabs>
        <w:spacing w:after="0" w:line="240" w:lineRule="auto"/>
        <w:rPr>
          <w:rFonts w:ascii="Times New Roman" w:eastAsia="Times New Roman" w:hAnsi="Times New Roman"/>
          <w:snapToGrid w:val="0"/>
          <w:lang w:val="de-DE"/>
        </w:rPr>
      </w:pPr>
      <w:r w:rsidRPr="00D61E44">
        <w:rPr>
          <w:rFonts w:ascii="Times New Roman" w:hAnsi="Times New Roman"/>
        </w:rPr>
        <w:t>Švedija</w:t>
      </w:r>
    </w:p>
    <w:p w14:paraId="3FCCA29D" w14:textId="77777777" w:rsidR="00E75800" w:rsidRPr="00E75800" w:rsidRDefault="00E75800" w:rsidP="00E75800">
      <w:pPr>
        <w:tabs>
          <w:tab w:val="left" w:pos="567"/>
        </w:tabs>
        <w:spacing w:after="0" w:line="240" w:lineRule="auto"/>
        <w:jc w:val="both"/>
        <w:rPr>
          <w:rFonts w:ascii="Times New Roman" w:hAnsi="Times New Roman"/>
        </w:rPr>
      </w:pPr>
    </w:p>
    <w:p w14:paraId="3FCCA29E" w14:textId="6685D434" w:rsidR="00E75800" w:rsidRPr="0057787A" w:rsidRDefault="00AF709F" w:rsidP="00E75800">
      <w:pPr>
        <w:tabs>
          <w:tab w:val="left" w:pos="567"/>
        </w:tabs>
        <w:spacing w:after="0" w:line="240" w:lineRule="auto"/>
        <w:ind w:right="-1370"/>
        <w:rPr>
          <w:rFonts w:ascii="Times New Roman" w:eastAsia="Times New Roman" w:hAnsi="Times New Roman"/>
          <w:b/>
          <w:snapToGrid w:val="0"/>
        </w:rPr>
      </w:pPr>
      <w:r w:rsidRPr="00AF709F">
        <w:rPr>
          <w:rFonts w:ascii="Times New Roman" w:hAnsi="Times New Roman"/>
          <w:b/>
        </w:rPr>
        <w:t>Šis vaistas Europos ekonominės erdvės valstybėse narėse ir Jungtinėje Karalystėje (Šiaurės Airijoje) registruotas tokiais pavadinimais</w:t>
      </w:r>
      <w:r w:rsidR="00E75800" w:rsidRPr="00E75800">
        <w:rPr>
          <w:rFonts w:ascii="Times New Roman" w:hAnsi="Times New Roman"/>
          <w:b/>
        </w:rPr>
        <w:t>:</w:t>
      </w:r>
    </w:p>
    <w:p w14:paraId="3FCCA29F" w14:textId="77777777" w:rsidR="00E75800" w:rsidRPr="00E75800" w:rsidRDefault="00E75800" w:rsidP="00E75800">
      <w:pPr>
        <w:tabs>
          <w:tab w:val="left" w:pos="567"/>
        </w:tabs>
        <w:spacing w:after="0" w:line="240" w:lineRule="auto"/>
        <w:jc w:val="both"/>
        <w:rPr>
          <w:rFonts w:ascii="Times New Roman" w:hAnsi="Times New Roman"/>
        </w:rPr>
      </w:pPr>
    </w:p>
    <w:tbl>
      <w:tblPr>
        <w:tblW w:w="8592"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5589"/>
      </w:tblGrid>
      <w:tr w:rsidR="00E75800" w:rsidRPr="007B5A6C" w14:paraId="3FCCA2A2" w14:textId="77777777" w:rsidTr="00721916">
        <w:trPr>
          <w:cantSplit/>
          <w:tblHeader/>
        </w:trPr>
        <w:tc>
          <w:tcPr>
            <w:tcW w:w="3003" w:type="dxa"/>
            <w:vAlign w:val="center"/>
          </w:tcPr>
          <w:p w14:paraId="3FCCA2A0" w14:textId="77777777" w:rsidR="00E75800" w:rsidRPr="007B5A6C" w:rsidRDefault="00E75800" w:rsidP="00E75800">
            <w:pPr>
              <w:tabs>
                <w:tab w:val="left" w:pos="567"/>
              </w:tabs>
              <w:spacing w:after="0" w:line="240" w:lineRule="auto"/>
              <w:rPr>
                <w:rFonts w:ascii="Times New Roman" w:hAnsi="Times New Roman"/>
                <w:b/>
              </w:rPr>
            </w:pPr>
            <w:r w:rsidRPr="007B5A6C">
              <w:rPr>
                <w:rFonts w:ascii="Times New Roman" w:hAnsi="Times New Roman"/>
                <w:b/>
              </w:rPr>
              <w:t>Valstybės narės pavadinimas</w:t>
            </w:r>
          </w:p>
        </w:tc>
        <w:tc>
          <w:tcPr>
            <w:tcW w:w="5589" w:type="dxa"/>
            <w:vAlign w:val="center"/>
          </w:tcPr>
          <w:p w14:paraId="3FCCA2A1" w14:textId="77777777" w:rsidR="00E75800" w:rsidRPr="00E75800" w:rsidRDefault="00E75800" w:rsidP="00E75800">
            <w:pPr>
              <w:tabs>
                <w:tab w:val="left" w:pos="567"/>
              </w:tabs>
              <w:spacing w:after="0" w:line="240" w:lineRule="auto"/>
              <w:rPr>
                <w:rFonts w:ascii="Times New Roman" w:eastAsia="Times New Roman" w:hAnsi="Times New Roman"/>
                <w:b/>
                <w:snapToGrid w:val="0"/>
                <w:lang w:val="en-GB"/>
              </w:rPr>
            </w:pPr>
            <w:r w:rsidRPr="007B5A6C">
              <w:rPr>
                <w:rFonts w:ascii="Times New Roman" w:hAnsi="Times New Roman"/>
                <w:b/>
              </w:rPr>
              <w:t>Vaisto pavadinimas</w:t>
            </w:r>
          </w:p>
        </w:tc>
      </w:tr>
      <w:tr w:rsidR="00E75800" w:rsidRPr="007B5A6C" w14:paraId="3FCCA2A5" w14:textId="77777777" w:rsidTr="00721916">
        <w:trPr>
          <w:cantSplit/>
          <w:tblHeader/>
        </w:trPr>
        <w:tc>
          <w:tcPr>
            <w:tcW w:w="3003" w:type="dxa"/>
            <w:vAlign w:val="center"/>
          </w:tcPr>
          <w:p w14:paraId="3FCCA2A3"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Austrija</w:t>
            </w:r>
          </w:p>
        </w:tc>
        <w:tc>
          <w:tcPr>
            <w:tcW w:w="5589" w:type="dxa"/>
            <w:vAlign w:val="center"/>
          </w:tcPr>
          <w:p w14:paraId="3FCCA2A4"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w:t>
            </w:r>
            <w:proofErr w:type="spellStart"/>
            <w:r w:rsidRPr="007B5A6C">
              <w:rPr>
                <w:rFonts w:ascii="Times New Roman" w:hAnsi="Times New Roman"/>
              </w:rPr>
              <w:t>Fresenius</w:t>
            </w:r>
            <w:proofErr w:type="spellEnd"/>
            <w:r w:rsidRPr="007B5A6C">
              <w:rPr>
                <w:rFonts w:ascii="Times New Roman" w:hAnsi="Times New Roman"/>
              </w:rPr>
              <w:t xml:space="preserve">” 1 % </w:t>
            </w:r>
            <w:proofErr w:type="spellStart"/>
            <w:r w:rsidRPr="007B5A6C">
              <w:rPr>
                <w:rFonts w:ascii="Times New Roman" w:hAnsi="Times New Roman"/>
              </w:rPr>
              <w:t>mit</w:t>
            </w:r>
            <w:proofErr w:type="spellEnd"/>
            <w:r w:rsidRPr="007B5A6C">
              <w:rPr>
                <w:rFonts w:ascii="Times New Roman" w:hAnsi="Times New Roman"/>
              </w:rPr>
              <w:t xml:space="preserve"> MCT – </w:t>
            </w:r>
            <w:proofErr w:type="spellStart"/>
            <w:r w:rsidRPr="007B5A6C">
              <w:rPr>
                <w:rFonts w:ascii="Times New Roman" w:hAnsi="Times New Roman"/>
              </w:rPr>
              <w:t>Emulsion</w:t>
            </w:r>
            <w:proofErr w:type="spellEnd"/>
            <w:r w:rsidRPr="007B5A6C">
              <w:rPr>
                <w:rFonts w:ascii="Times New Roman" w:hAnsi="Times New Roman"/>
              </w:rPr>
              <w:t xml:space="preserve"> </w:t>
            </w:r>
            <w:proofErr w:type="spellStart"/>
            <w:r w:rsidRPr="007B5A6C">
              <w:rPr>
                <w:rFonts w:ascii="Times New Roman" w:hAnsi="Times New Roman"/>
              </w:rPr>
              <w:t>zur</w:t>
            </w:r>
            <w:proofErr w:type="spellEnd"/>
            <w:r w:rsidRPr="007B5A6C">
              <w:rPr>
                <w:rFonts w:ascii="Times New Roman" w:hAnsi="Times New Roman"/>
              </w:rPr>
              <w:t xml:space="preserve"> </w:t>
            </w:r>
            <w:proofErr w:type="spellStart"/>
            <w:r w:rsidRPr="007B5A6C">
              <w:rPr>
                <w:rFonts w:ascii="Times New Roman" w:hAnsi="Times New Roman"/>
              </w:rPr>
              <w:t>Injektion</w:t>
            </w:r>
            <w:proofErr w:type="spellEnd"/>
            <w:r w:rsidRPr="007B5A6C">
              <w:rPr>
                <w:rFonts w:ascii="Times New Roman" w:hAnsi="Times New Roman"/>
              </w:rPr>
              <w:t xml:space="preserve"> </w:t>
            </w:r>
            <w:proofErr w:type="spellStart"/>
            <w:r w:rsidRPr="007B5A6C">
              <w:rPr>
                <w:rFonts w:ascii="Times New Roman" w:hAnsi="Times New Roman"/>
              </w:rPr>
              <w:t>oder</w:t>
            </w:r>
            <w:proofErr w:type="spellEnd"/>
            <w:r w:rsidRPr="007B5A6C">
              <w:rPr>
                <w:rFonts w:ascii="Times New Roman" w:hAnsi="Times New Roman"/>
              </w:rPr>
              <w:t xml:space="preserve"> </w:t>
            </w:r>
            <w:proofErr w:type="spellStart"/>
            <w:r w:rsidRPr="007B5A6C">
              <w:rPr>
                <w:rFonts w:ascii="Times New Roman" w:hAnsi="Times New Roman"/>
              </w:rPr>
              <w:t>Infusion</w:t>
            </w:r>
            <w:proofErr w:type="spellEnd"/>
          </w:p>
        </w:tc>
      </w:tr>
      <w:tr w:rsidR="00E75800" w:rsidRPr="007B5A6C" w14:paraId="3FCCA2A8" w14:textId="77777777" w:rsidTr="00721916">
        <w:trPr>
          <w:cantSplit/>
          <w:tblHeader/>
        </w:trPr>
        <w:tc>
          <w:tcPr>
            <w:tcW w:w="3003" w:type="dxa"/>
            <w:vAlign w:val="center"/>
          </w:tcPr>
          <w:p w14:paraId="3FCCA2A6"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Belgija</w:t>
            </w:r>
          </w:p>
        </w:tc>
        <w:tc>
          <w:tcPr>
            <w:tcW w:w="5589" w:type="dxa"/>
            <w:vAlign w:val="center"/>
          </w:tcPr>
          <w:p w14:paraId="3FCCA2A7"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1 %</w:t>
            </w:r>
          </w:p>
        </w:tc>
      </w:tr>
      <w:tr w:rsidR="00545547" w:rsidRPr="007B5A6C" w14:paraId="3FCCA2AB" w14:textId="77777777" w:rsidTr="00721916">
        <w:trPr>
          <w:cantSplit/>
          <w:tblHeader/>
        </w:trPr>
        <w:tc>
          <w:tcPr>
            <w:tcW w:w="3003" w:type="dxa"/>
            <w:vAlign w:val="center"/>
          </w:tcPr>
          <w:p w14:paraId="3FCCA2A9" w14:textId="77777777" w:rsidR="00545547" w:rsidRPr="007B5A6C" w:rsidRDefault="00545547" w:rsidP="00E75800">
            <w:pPr>
              <w:tabs>
                <w:tab w:val="left" w:pos="567"/>
              </w:tabs>
              <w:spacing w:after="0" w:line="240" w:lineRule="auto"/>
              <w:rPr>
                <w:rFonts w:ascii="Times New Roman" w:hAnsi="Times New Roman"/>
              </w:rPr>
            </w:pPr>
            <w:r>
              <w:rPr>
                <w:rFonts w:ascii="Times New Roman" w:hAnsi="Times New Roman"/>
              </w:rPr>
              <w:t>Bulgarija</w:t>
            </w:r>
          </w:p>
        </w:tc>
        <w:tc>
          <w:tcPr>
            <w:tcW w:w="5589" w:type="dxa"/>
            <w:vAlign w:val="center"/>
          </w:tcPr>
          <w:p w14:paraId="3FCCA2AA" w14:textId="77777777" w:rsidR="00545547" w:rsidRPr="007B5A6C" w:rsidRDefault="00C4110D" w:rsidP="00E75800">
            <w:pPr>
              <w:tabs>
                <w:tab w:val="left" w:pos="567"/>
              </w:tabs>
              <w:spacing w:after="0" w:line="240" w:lineRule="auto"/>
              <w:rPr>
                <w:rFonts w:ascii="Times New Roman" w:hAnsi="Times New Roman"/>
              </w:rPr>
            </w:pPr>
            <w:proofErr w:type="spellStart"/>
            <w:r w:rsidRPr="00C4110D">
              <w:rPr>
                <w:rFonts w:ascii="Times New Roman" w:hAnsi="Times New Roman"/>
              </w:rPr>
              <w:t>Пропофол</w:t>
            </w:r>
            <w:proofErr w:type="spellEnd"/>
            <w:r w:rsidRPr="00C4110D">
              <w:rPr>
                <w:rFonts w:ascii="Times New Roman" w:hAnsi="Times New Roman"/>
              </w:rPr>
              <w:t xml:space="preserve"> MCT/LCT </w:t>
            </w:r>
            <w:proofErr w:type="spellStart"/>
            <w:r w:rsidRPr="00C4110D">
              <w:rPr>
                <w:rFonts w:ascii="Times New Roman" w:hAnsi="Times New Roman"/>
              </w:rPr>
              <w:t>Фрезениус</w:t>
            </w:r>
            <w:proofErr w:type="spellEnd"/>
            <w:r w:rsidRPr="00C4110D">
              <w:rPr>
                <w:rFonts w:ascii="Times New Roman" w:hAnsi="Times New Roman"/>
              </w:rPr>
              <w:t xml:space="preserve"> 10</w:t>
            </w:r>
            <w:r>
              <w:rPr>
                <w:rFonts w:ascii="Times New Roman" w:hAnsi="Times New Roman"/>
              </w:rPr>
              <w:t> </w:t>
            </w:r>
            <w:r w:rsidRPr="00C4110D">
              <w:rPr>
                <w:rFonts w:ascii="Times New Roman" w:hAnsi="Times New Roman"/>
              </w:rPr>
              <w:t xml:space="preserve">mg/ml </w:t>
            </w:r>
            <w:proofErr w:type="spellStart"/>
            <w:r w:rsidRPr="00C4110D">
              <w:rPr>
                <w:rFonts w:ascii="Times New Roman" w:hAnsi="Times New Roman"/>
              </w:rPr>
              <w:t>инжекционна</w:t>
            </w:r>
            <w:proofErr w:type="spellEnd"/>
            <w:r w:rsidRPr="00C4110D">
              <w:rPr>
                <w:rFonts w:ascii="Times New Roman" w:hAnsi="Times New Roman"/>
              </w:rPr>
              <w:t>/</w:t>
            </w:r>
            <w:proofErr w:type="spellStart"/>
            <w:r w:rsidRPr="00C4110D">
              <w:rPr>
                <w:rFonts w:ascii="Times New Roman" w:hAnsi="Times New Roman"/>
              </w:rPr>
              <w:t>инфузионна</w:t>
            </w:r>
            <w:proofErr w:type="spellEnd"/>
            <w:r w:rsidRPr="00C4110D">
              <w:rPr>
                <w:rFonts w:ascii="Times New Roman" w:hAnsi="Times New Roman"/>
              </w:rPr>
              <w:t xml:space="preserve"> </w:t>
            </w:r>
            <w:proofErr w:type="spellStart"/>
            <w:r w:rsidRPr="00C4110D">
              <w:rPr>
                <w:rFonts w:ascii="Times New Roman" w:hAnsi="Times New Roman"/>
              </w:rPr>
              <w:t>емулсия</w:t>
            </w:r>
            <w:proofErr w:type="spellEnd"/>
          </w:p>
        </w:tc>
      </w:tr>
      <w:tr w:rsidR="00E75800" w:rsidRPr="007B5A6C" w14:paraId="3FCCA2AE" w14:textId="77777777" w:rsidTr="00721916">
        <w:trPr>
          <w:cantSplit/>
          <w:tblHeader/>
        </w:trPr>
        <w:tc>
          <w:tcPr>
            <w:tcW w:w="3003" w:type="dxa"/>
            <w:vAlign w:val="center"/>
          </w:tcPr>
          <w:p w14:paraId="3FCCA2AC"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Kipras</w:t>
            </w:r>
          </w:p>
        </w:tc>
        <w:tc>
          <w:tcPr>
            <w:tcW w:w="5589" w:type="dxa"/>
            <w:vAlign w:val="center"/>
          </w:tcPr>
          <w:p w14:paraId="3FCCA2AD"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MCT/LCT </w:t>
            </w:r>
            <w:proofErr w:type="spellStart"/>
            <w:r w:rsidRPr="007B5A6C">
              <w:rPr>
                <w:rFonts w:ascii="Times New Roman" w:hAnsi="Times New Roman"/>
              </w:rPr>
              <w:t>Fresenius</w:t>
            </w:r>
            <w:proofErr w:type="spellEnd"/>
          </w:p>
        </w:tc>
      </w:tr>
      <w:tr w:rsidR="00E75800" w:rsidRPr="007B5A6C" w14:paraId="3FCCA2B1" w14:textId="77777777" w:rsidTr="00721916">
        <w:trPr>
          <w:cantSplit/>
          <w:tblHeader/>
        </w:trPr>
        <w:tc>
          <w:tcPr>
            <w:tcW w:w="3003" w:type="dxa"/>
            <w:vAlign w:val="center"/>
          </w:tcPr>
          <w:p w14:paraId="3FCCA2AF"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Čekija</w:t>
            </w:r>
          </w:p>
        </w:tc>
        <w:tc>
          <w:tcPr>
            <w:tcW w:w="5589" w:type="dxa"/>
            <w:vAlign w:val="center"/>
          </w:tcPr>
          <w:p w14:paraId="3FCCA2B0"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w:t>
            </w:r>
            <w:r w:rsidR="00A63E9F" w:rsidRPr="007B5A6C">
              <w:rPr>
                <w:rFonts w:ascii="Times New Roman" w:hAnsi="Times New Roman"/>
              </w:rPr>
              <w:t xml:space="preserve">MCT/LCT </w:t>
            </w:r>
            <w:proofErr w:type="spellStart"/>
            <w:r w:rsidR="00A63E9F" w:rsidRPr="007B5A6C">
              <w:rPr>
                <w:rFonts w:ascii="Times New Roman" w:hAnsi="Times New Roman"/>
              </w:rPr>
              <w:t>Fresenius</w:t>
            </w:r>
            <w:proofErr w:type="spellEnd"/>
            <w:r w:rsidR="00A63E9F" w:rsidRPr="007B5A6C">
              <w:rPr>
                <w:rFonts w:ascii="Times New Roman" w:hAnsi="Times New Roman"/>
              </w:rPr>
              <w:t xml:space="preserve"> </w:t>
            </w:r>
            <w:r w:rsidRPr="007B5A6C">
              <w:rPr>
                <w:rFonts w:ascii="Times New Roman" w:hAnsi="Times New Roman"/>
              </w:rPr>
              <w:t>1</w:t>
            </w:r>
            <w:r w:rsidR="00A63E9F">
              <w:rPr>
                <w:rFonts w:ascii="Times New Roman" w:hAnsi="Times New Roman"/>
              </w:rPr>
              <w:t>0</w:t>
            </w:r>
            <w:r w:rsidRPr="007B5A6C">
              <w:rPr>
                <w:rFonts w:ascii="Times New Roman" w:hAnsi="Times New Roman"/>
              </w:rPr>
              <w:t> </w:t>
            </w:r>
            <w:r w:rsidR="00A63E9F">
              <w:rPr>
                <w:rFonts w:ascii="Times New Roman" w:hAnsi="Times New Roman"/>
              </w:rPr>
              <w:t>mg/ml</w:t>
            </w:r>
            <w:r w:rsidRPr="007B5A6C">
              <w:rPr>
                <w:rFonts w:ascii="Times New Roman" w:hAnsi="Times New Roman"/>
              </w:rPr>
              <w:t xml:space="preserve"> </w:t>
            </w:r>
          </w:p>
        </w:tc>
      </w:tr>
      <w:tr w:rsidR="00E75800" w:rsidRPr="007B5A6C" w14:paraId="3FCCA2B4" w14:textId="77777777" w:rsidTr="00721916">
        <w:trPr>
          <w:cantSplit/>
          <w:tblHeader/>
        </w:trPr>
        <w:tc>
          <w:tcPr>
            <w:tcW w:w="3003" w:type="dxa"/>
            <w:vAlign w:val="center"/>
          </w:tcPr>
          <w:p w14:paraId="3FCCA2B2"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Danija</w:t>
            </w:r>
          </w:p>
        </w:tc>
        <w:tc>
          <w:tcPr>
            <w:tcW w:w="5589" w:type="dxa"/>
            <w:vAlign w:val="center"/>
          </w:tcPr>
          <w:p w14:paraId="3FCCA2B3"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w:t>
            </w:r>
          </w:p>
        </w:tc>
      </w:tr>
      <w:tr w:rsidR="00E75800" w:rsidRPr="007B5A6C" w14:paraId="3FCCA2B7" w14:textId="77777777" w:rsidTr="00721916">
        <w:trPr>
          <w:cantSplit/>
          <w:tblHeader/>
        </w:trPr>
        <w:tc>
          <w:tcPr>
            <w:tcW w:w="3003" w:type="dxa"/>
            <w:vAlign w:val="center"/>
          </w:tcPr>
          <w:p w14:paraId="3FCCA2B5"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Estija</w:t>
            </w:r>
          </w:p>
        </w:tc>
        <w:tc>
          <w:tcPr>
            <w:tcW w:w="5589" w:type="dxa"/>
            <w:vAlign w:val="center"/>
          </w:tcPr>
          <w:p w14:paraId="3FCCA2B6"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proofErr w:type="spellStart"/>
            <w:r w:rsidRPr="007B5A6C">
              <w:rPr>
                <w:rFonts w:ascii="Times New Roman" w:hAnsi="Times New Roman"/>
              </w:rPr>
              <w:t>Propoven</w:t>
            </w:r>
            <w:proofErr w:type="spellEnd"/>
            <w:r w:rsidRPr="007B5A6C">
              <w:rPr>
                <w:rFonts w:ascii="Times New Roman" w:hAnsi="Times New Roman"/>
              </w:rPr>
              <w:t xml:space="preserve"> 1 %</w:t>
            </w:r>
          </w:p>
        </w:tc>
      </w:tr>
      <w:tr w:rsidR="00E75800" w:rsidRPr="007B5A6C" w14:paraId="3FCCA2BA" w14:textId="77777777" w:rsidTr="00721916">
        <w:trPr>
          <w:cantSplit/>
          <w:tblHeader/>
        </w:trPr>
        <w:tc>
          <w:tcPr>
            <w:tcW w:w="3003" w:type="dxa"/>
            <w:vAlign w:val="center"/>
          </w:tcPr>
          <w:p w14:paraId="3FCCA2B8"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Suomija</w:t>
            </w:r>
          </w:p>
        </w:tc>
        <w:tc>
          <w:tcPr>
            <w:tcW w:w="5589" w:type="dxa"/>
            <w:vAlign w:val="center"/>
          </w:tcPr>
          <w:p w14:paraId="3FCCA2B9"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10 mg/ml</w:t>
            </w:r>
          </w:p>
        </w:tc>
      </w:tr>
      <w:tr w:rsidR="00E75800" w:rsidRPr="007B5A6C" w14:paraId="3FCCA2BD" w14:textId="77777777" w:rsidTr="00721916">
        <w:trPr>
          <w:cantSplit/>
          <w:tblHeader/>
        </w:trPr>
        <w:tc>
          <w:tcPr>
            <w:tcW w:w="3003" w:type="dxa"/>
            <w:vAlign w:val="center"/>
          </w:tcPr>
          <w:p w14:paraId="3FCCA2BB"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Vokietija</w:t>
            </w:r>
          </w:p>
        </w:tc>
        <w:tc>
          <w:tcPr>
            <w:tcW w:w="5589" w:type="dxa"/>
            <w:vAlign w:val="center"/>
          </w:tcPr>
          <w:p w14:paraId="3FCCA2BC" w14:textId="77777777" w:rsidR="00E75800" w:rsidRPr="007B5A6C" w:rsidRDefault="00E75800" w:rsidP="00E75800">
            <w:pPr>
              <w:keepLines/>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(20 mg/1 ml) MCT </w:t>
            </w:r>
            <w:proofErr w:type="spellStart"/>
            <w:r w:rsidRPr="007B5A6C">
              <w:rPr>
                <w:rFonts w:ascii="Times New Roman" w:hAnsi="Times New Roman"/>
              </w:rPr>
              <w:t>Fresenius</w:t>
            </w:r>
            <w:proofErr w:type="spellEnd"/>
            <w:r w:rsidRPr="007B5A6C">
              <w:rPr>
                <w:rFonts w:ascii="Times New Roman" w:hAnsi="Times New Roman"/>
              </w:rPr>
              <w:t xml:space="preserve">, </w:t>
            </w:r>
            <w:proofErr w:type="spellStart"/>
            <w:r w:rsidRPr="007B5A6C">
              <w:rPr>
                <w:rFonts w:ascii="Times New Roman" w:hAnsi="Times New Roman"/>
              </w:rPr>
              <w:t>Emulsion</w:t>
            </w:r>
            <w:proofErr w:type="spellEnd"/>
            <w:r w:rsidRPr="007B5A6C">
              <w:rPr>
                <w:rFonts w:ascii="Times New Roman" w:hAnsi="Times New Roman"/>
              </w:rPr>
              <w:t xml:space="preserve"> </w:t>
            </w:r>
            <w:proofErr w:type="spellStart"/>
            <w:r w:rsidRPr="007B5A6C">
              <w:rPr>
                <w:rFonts w:ascii="Times New Roman" w:hAnsi="Times New Roman"/>
              </w:rPr>
              <w:t>zur</w:t>
            </w:r>
            <w:proofErr w:type="spellEnd"/>
            <w:r w:rsidRPr="007B5A6C">
              <w:rPr>
                <w:rFonts w:ascii="Times New Roman" w:hAnsi="Times New Roman"/>
              </w:rPr>
              <w:t xml:space="preserve"> </w:t>
            </w:r>
            <w:proofErr w:type="spellStart"/>
            <w:r w:rsidRPr="007B5A6C">
              <w:rPr>
                <w:rFonts w:ascii="Times New Roman" w:hAnsi="Times New Roman"/>
              </w:rPr>
              <w:t>Injection</w:t>
            </w:r>
            <w:proofErr w:type="spellEnd"/>
          </w:p>
        </w:tc>
      </w:tr>
      <w:tr w:rsidR="00E75800" w:rsidRPr="007B5A6C" w14:paraId="3FCCA2C0" w14:textId="77777777" w:rsidTr="00721916">
        <w:trPr>
          <w:cantSplit/>
          <w:tblHeader/>
        </w:trPr>
        <w:tc>
          <w:tcPr>
            <w:tcW w:w="3003" w:type="dxa"/>
            <w:vAlign w:val="center"/>
          </w:tcPr>
          <w:p w14:paraId="3FCCA2BE"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Graikija</w:t>
            </w:r>
          </w:p>
        </w:tc>
        <w:tc>
          <w:tcPr>
            <w:tcW w:w="5589" w:type="dxa"/>
            <w:vAlign w:val="center"/>
          </w:tcPr>
          <w:p w14:paraId="3FCCA2BF"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MCT/LCT 1 % </w:t>
            </w:r>
          </w:p>
        </w:tc>
      </w:tr>
      <w:tr w:rsidR="00E75800" w:rsidRPr="007B5A6C" w14:paraId="3FCCA2C3" w14:textId="77777777" w:rsidTr="00721916">
        <w:trPr>
          <w:cantSplit/>
          <w:tblHeader/>
        </w:trPr>
        <w:tc>
          <w:tcPr>
            <w:tcW w:w="3003" w:type="dxa"/>
            <w:vAlign w:val="center"/>
          </w:tcPr>
          <w:p w14:paraId="3FCCA2C1"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Vengrija</w:t>
            </w:r>
          </w:p>
        </w:tc>
        <w:tc>
          <w:tcPr>
            <w:tcW w:w="5589" w:type="dxa"/>
            <w:vAlign w:val="center"/>
          </w:tcPr>
          <w:p w14:paraId="3FCCA2C2"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MCT/LCT </w:t>
            </w:r>
            <w:proofErr w:type="spellStart"/>
            <w:r w:rsidRPr="007B5A6C">
              <w:rPr>
                <w:rFonts w:ascii="Times New Roman" w:hAnsi="Times New Roman"/>
              </w:rPr>
              <w:t>Fresenius</w:t>
            </w:r>
            <w:proofErr w:type="spellEnd"/>
          </w:p>
        </w:tc>
      </w:tr>
      <w:tr w:rsidR="00E75800" w:rsidRPr="007B5A6C" w14:paraId="3FCCA2C6" w14:textId="77777777" w:rsidTr="00721916">
        <w:trPr>
          <w:cantSplit/>
          <w:tblHeader/>
        </w:trPr>
        <w:tc>
          <w:tcPr>
            <w:tcW w:w="3003" w:type="dxa"/>
            <w:vAlign w:val="center"/>
          </w:tcPr>
          <w:p w14:paraId="3FCCA2C4"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Islandija</w:t>
            </w:r>
          </w:p>
        </w:tc>
        <w:tc>
          <w:tcPr>
            <w:tcW w:w="5589" w:type="dxa"/>
            <w:vAlign w:val="center"/>
          </w:tcPr>
          <w:p w14:paraId="3FCCA2C5"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10 mg/ml</w:t>
            </w:r>
          </w:p>
        </w:tc>
      </w:tr>
      <w:tr w:rsidR="00E75800" w:rsidRPr="007B5A6C" w14:paraId="3FCCA2C9" w14:textId="77777777" w:rsidTr="00721916">
        <w:trPr>
          <w:cantSplit/>
          <w:tblHeader/>
        </w:trPr>
        <w:tc>
          <w:tcPr>
            <w:tcW w:w="3003" w:type="dxa"/>
            <w:vAlign w:val="center"/>
          </w:tcPr>
          <w:p w14:paraId="3FCCA2C7"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Airija</w:t>
            </w:r>
          </w:p>
        </w:tc>
        <w:tc>
          <w:tcPr>
            <w:tcW w:w="5589" w:type="dxa"/>
            <w:vAlign w:val="center"/>
          </w:tcPr>
          <w:p w14:paraId="3FCCA2C8" w14:textId="372ACE0B" w:rsidR="00E75800" w:rsidRPr="00E75800" w:rsidRDefault="00DB0DBF" w:rsidP="00E75800">
            <w:pPr>
              <w:tabs>
                <w:tab w:val="left" w:pos="567"/>
              </w:tabs>
              <w:spacing w:after="0" w:line="240" w:lineRule="auto"/>
              <w:rPr>
                <w:rFonts w:ascii="Times New Roman" w:eastAsia="Times New Roman" w:hAnsi="Times New Roman"/>
                <w:snapToGrid w:val="0"/>
                <w:lang w:val="en-GB"/>
              </w:rPr>
            </w:pPr>
            <w:proofErr w:type="spellStart"/>
            <w:r w:rsidRPr="00DB0DBF">
              <w:rPr>
                <w:rFonts w:ascii="Times New Roman" w:hAnsi="Times New Roman"/>
              </w:rPr>
              <w:t>Propofol</w:t>
            </w:r>
            <w:proofErr w:type="spellEnd"/>
            <w:r w:rsidRPr="00DB0DBF">
              <w:rPr>
                <w:rFonts w:ascii="Times New Roman" w:hAnsi="Times New Roman"/>
              </w:rPr>
              <w:t xml:space="preserve"> 1% (10</w:t>
            </w:r>
            <w:r>
              <w:rPr>
                <w:rFonts w:ascii="Times New Roman" w:hAnsi="Times New Roman"/>
              </w:rPr>
              <w:t> </w:t>
            </w:r>
            <w:r w:rsidRPr="00DB0DBF">
              <w:rPr>
                <w:rFonts w:ascii="Times New Roman" w:hAnsi="Times New Roman"/>
              </w:rPr>
              <w:t xml:space="preserve">mg/ml) </w:t>
            </w:r>
            <w:proofErr w:type="spellStart"/>
            <w:r w:rsidRPr="00DB0DBF">
              <w:rPr>
                <w:rFonts w:ascii="Times New Roman" w:hAnsi="Times New Roman"/>
              </w:rPr>
              <w:t>emulsion</w:t>
            </w:r>
            <w:proofErr w:type="spellEnd"/>
            <w:r w:rsidRPr="00DB0DBF">
              <w:rPr>
                <w:rFonts w:ascii="Times New Roman" w:hAnsi="Times New Roman"/>
              </w:rPr>
              <w:t xml:space="preserve"> </w:t>
            </w:r>
            <w:proofErr w:type="spellStart"/>
            <w:r w:rsidRPr="00DB0DBF">
              <w:rPr>
                <w:rFonts w:ascii="Times New Roman" w:hAnsi="Times New Roman"/>
              </w:rPr>
              <w:t>for</w:t>
            </w:r>
            <w:proofErr w:type="spellEnd"/>
            <w:r w:rsidRPr="00DB0DBF">
              <w:rPr>
                <w:rFonts w:ascii="Times New Roman" w:hAnsi="Times New Roman"/>
              </w:rPr>
              <w:t xml:space="preserve"> </w:t>
            </w:r>
            <w:proofErr w:type="spellStart"/>
            <w:r w:rsidRPr="00DB0DBF">
              <w:rPr>
                <w:rFonts w:ascii="Times New Roman" w:hAnsi="Times New Roman"/>
              </w:rPr>
              <w:t>injection</w:t>
            </w:r>
            <w:proofErr w:type="spellEnd"/>
            <w:r w:rsidRPr="00DB0DBF">
              <w:rPr>
                <w:rFonts w:ascii="Times New Roman" w:hAnsi="Times New Roman"/>
              </w:rPr>
              <w:t>/</w:t>
            </w:r>
            <w:proofErr w:type="spellStart"/>
            <w:r w:rsidRPr="00DB0DBF">
              <w:rPr>
                <w:rFonts w:ascii="Times New Roman" w:hAnsi="Times New Roman"/>
              </w:rPr>
              <w:t>infusion</w:t>
            </w:r>
            <w:proofErr w:type="spellEnd"/>
          </w:p>
        </w:tc>
      </w:tr>
      <w:tr w:rsidR="00E75800" w:rsidRPr="007B5A6C" w14:paraId="3FCCA2CC" w14:textId="77777777" w:rsidTr="00721916">
        <w:trPr>
          <w:cantSplit/>
          <w:tblHeader/>
        </w:trPr>
        <w:tc>
          <w:tcPr>
            <w:tcW w:w="3003" w:type="dxa"/>
            <w:vAlign w:val="center"/>
          </w:tcPr>
          <w:p w14:paraId="3FCCA2CA"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Italija</w:t>
            </w:r>
          </w:p>
        </w:tc>
        <w:tc>
          <w:tcPr>
            <w:tcW w:w="5589" w:type="dxa"/>
            <w:vAlign w:val="center"/>
          </w:tcPr>
          <w:p w14:paraId="3FCCA2CB"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Kabi</w:t>
            </w:r>
          </w:p>
        </w:tc>
      </w:tr>
      <w:tr w:rsidR="00E75800" w:rsidRPr="007B5A6C" w14:paraId="3FCCA2CF" w14:textId="77777777" w:rsidTr="00721916">
        <w:trPr>
          <w:cantSplit/>
          <w:tblHeader/>
        </w:trPr>
        <w:tc>
          <w:tcPr>
            <w:tcW w:w="3003" w:type="dxa"/>
            <w:vAlign w:val="center"/>
          </w:tcPr>
          <w:p w14:paraId="3FCCA2CD"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Latvija</w:t>
            </w:r>
          </w:p>
        </w:tc>
        <w:tc>
          <w:tcPr>
            <w:tcW w:w="5589" w:type="dxa"/>
            <w:vAlign w:val="center"/>
          </w:tcPr>
          <w:p w14:paraId="3FCCA2CE" w14:textId="77777777" w:rsidR="00E75800" w:rsidRPr="00E75800" w:rsidRDefault="00E75800" w:rsidP="00E75800">
            <w:pPr>
              <w:tabs>
                <w:tab w:val="left" w:pos="567"/>
              </w:tabs>
              <w:spacing w:after="0" w:line="240" w:lineRule="auto"/>
              <w:rPr>
                <w:rFonts w:ascii="Times New Roman" w:eastAsia="Times New Roman" w:hAnsi="Times New Roman"/>
                <w:snapToGrid w:val="0"/>
                <w:lang w:val="en-GB"/>
              </w:rPr>
            </w:pPr>
            <w:proofErr w:type="spellStart"/>
            <w:r w:rsidRPr="007B5A6C">
              <w:rPr>
                <w:rFonts w:ascii="Times New Roman" w:hAnsi="Times New Roman"/>
              </w:rPr>
              <w:t>Propoven</w:t>
            </w:r>
            <w:proofErr w:type="spellEnd"/>
            <w:r w:rsidRPr="007B5A6C">
              <w:rPr>
                <w:rFonts w:ascii="Times New Roman" w:hAnsi="Times New Roman"/>
              </w:rPr>
              <w:t xml:space="preserve"> 1 %</w:t>
            </w:r>
          </w:p>
        </w:tc>
      </w:tr>
      <w:tr w:rsidR="00E75800" w:rsidRPr="007B5A6C" w14:paraId="3FCCA2D2" w14:textId="77777777" w:rsidTr="00721916">
        <w:trPr>
          <w:cantSplit/>
          <w:tblHeader/>
        </w:trPr>
        <w:tc>
          <w:tcPr>
            <w:tcW w:w="3003" w:type="dxa"/>
            <w:vAlign w:val="center"/>
          </w:tcPr>
          <w:p w14:paraId="3FCCA2D0"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Lietuva</w:t>
            </w:r>
          </w:p>
        </w:tc>
        <w:tc>
          <w:tcPr>
            <w:tcW w:w="5589" w:type="dxa"/>
            <w:vAlign w:val="center"/>
          </w:tcPr>
          <w:p w14:paraId="3FCCA2D1" w14:textId="77777777" w:rsidR="00E75800" w:rsidRPr="00704A1D" w:rsidRDefault="00E75800" w:rsidP="00E75800">
            <w:pPr>
              <w:tabs>
                <w:tab w:val="left" w:pos="567"/>
              </w:tabs>
              <w:spacing w:after="0" w:line="240" w:lineRule="auto"/>
              <w:rPr>
                <w:rFonts w:ascii="Times New Roman" w:eastAsia="Times New Roman" w:hAnsi="Times New Roman"/>
                <w:snapToGrid w:val="0"/>
                <w:lang w:val="pt-PT"/>
              </w:rPr>
            </w:pPr>
            <w:proofErr w:type="spellStart"/>
            <w:r w:rsidRPr="007B5A6C">
              <w:rPr>
                <w:rFonts w:ascii="Times New Roman" w:hAnsi="Times New Roman"/>
              </w:rPr>
              <w:t>Propoven</w:t>
            </w:r>
            <w:proofErr w:type="spellEnd"/>
            <w:r w:rsidRPr="007B5A6C">
              <w:rPr>
                <w:rFonts w:ascii="Times New Roman" w:hAnsi="Times New Roman"/>
              </w:rPr>
              <w:t xml:space="preserve"> 1 % injekcinė ar infuzinė emulsija</w:t>
            </w:r>
          </w:p>
        </w:tc>
      </w:tr>
      <w:tr w:rsidR="00E75800" w:rsidRPr="007B5A6C" w14:paraId="3FCCA2D5" w14:textId="77777777" w:rsidTr="00721916">
        <w:trPr>
          <w:cantSplit/>
          <w:tblHeader/>
        </w:trPr>
        <w:tc>
          <w:tcPr>
            <w:tcW w:w="3003" w:type="dxa"/>
            <w:vAlign w:val="center"/>
          </w:tcPr>
          <w:p w14:paraId="3FCCA2D3"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Liuksemburgas</w:t>
            </w:r>
          </w:p>
        </w:tc>
        <w:tc>
          <w:tcPr>
            <w:tcW w:w="5589" w:type="dxa"/>
            <w:vAlign w:val="center"/>
          </w:tcPr>
          <w:p w14:paraId="3FCCA2D4" w14:textId="5CEC07E3" w:rsidR="00E75800" w:rsidRPr="007B5A6C" w:rsidRDefault="00E9573D" w:rsidP="00E75800">
            <w:pPr>
              <w:tabs>
                <w:tab w:val="left" w:pos="567"/>
              </w:tabs>
              <w:spacing w:after="0" w:line="240" w:lineRule="auto"/>
              <w:rPr>
                <w:rFonts w:ascii="Times New Roman" w:hAnsi="Times New Roman"/>
              </w:rPr>
            </w:pPr>
            <w:proofErr w:type="spellStart"/>
            <w:r>
              <w:rPr>
                <w:rFonts w:ascii="Times New Roman" w:hAnsi="Times New Roman"/>
              </w:rPr>
              <w:t>Propolipid</w:t>
            </w:r>
            <w:proofErr w:type="spellEnd"/>
            <w:r>
              <w:rPr>
                <w:rFonts w:ascii="Times New Roman" w:hAnsi="Times New Roman"/>
              </w:rPr>
              <w:t xml:space="preserve"> 1</w:t>
            </w:r>
            <w:r>
              <w:rPr>
                <w:rFonts w:ascii="Times New Roman" w:hAnsi="Times New Roman"/>
                <w:lang w:val="en-US"/>
              </w:rPr>
              <w:t>%</w:t>
            </w:r>
            <w:r w:rsidR="00E75800" w:rsidRPr="007B5A6C">
              <w:rPr>
                <w:rFonts w:ascii="Times New Roman" w:hAnsi="Times New Roman"/>
              </w:rPr>
              <w:t xml:space="preserve"> </w:t>
            </w:r>
          </w:p>
        </w:tc>
      </w:tr>
      <w:tr w:rsidR="00A020D2" w:rsidRPr="007B5A6C" w14:paraId="3FCCA2D8" w14:textId="77777777" w:rsidTr="00721916">
        <w:trPr>
          <w:cantSplit/>
          <w:tblHeader/>
        </w:trPr>
        <w:tc>
          <w:tcPr>
            <w:tcW w:w="3003" w:type="dxa"/>
            <w:vAlign w:val="center"/>
          </w:tcPr>
          <w:p w14:paraId="3FCCA2D6" w14:textId="77777777" w:rsidR="00A020D2" w:rsidRPr="007B5A6C" w:rsidRDefault="00A020D2" w:rsidP="00E75800">
            <w:pPr>
              <w:tabs>
                <w:tab w:val="left" w:pos="567"/>
              </w:tabs>
              <w:spacing w:after="0" w:line="240" w:lineRule="auto"/>
              <w:rPr>
                <w:rFonts w:ascii="Times New Roman" w:hAnsi="Times New Roman"/>
              </w:rPr>
            </w:pPr>
            <w:r>
              <w:rPr>
                <w:rFonts w:ascii="Times New Roman" w:hAnsi="Times New Roman"/>
              </w:rPr>
              <w:t>Nyderlandai</w:t>
            </w:r>
          </w:p>
        </w:tc>
        <w:tc>
          <w:tcPr>
            <w:tcW w:w="5589" w:type="dxa"/>
            <w:vAlign w:val="center"/>
          </w:tcPr>
          <w:p w14:paraId="3FCCA2D7" w14:textId="77777777" w:rsidR="00A020D2" w:rsidRPr="007B5A6C" w:rsidRDefault="009E66C3" w:rsidP="00E75800">
            <w:pPr>
              <w:tabs>
                <w:tab w:val="left" w:pos="567"/>
              </w:tabs>
              <w:spacing w:after="0" w:line="240" w:lineRule="auto"/>
              <w:rPr>
                <w:rFonts w:ascii="Times New Roman" w:hAnsi="Times New Roman"/>
              </w:rPr>
            </w:pPr>
            <w:proofErr w:type="spellStart"/>
            <w:r w:rsidRPr="009E66C3">
              <w:rPr>
                <w:rFonts w:ascii="Times New Roman" w:hAnsi="Times New Roman"/>
              </w:rPr>
              <w:t>Propofol</w:t>
            </w:r>
            <w:proofErr w:type="spellEnd"/>
            <w:r w:rsidRPr="009E66C3">
              <w:rPr>
                <w:rFonts w:ascii="Times New Roman" w:hAnsi="Times New Roman"/>
              </w:rPr>
              <w:t xml:space="preserve"> 10</w:t>
            </w:r>
            <w:r>
              <w:rPr>
                <w:rFonts w:ascii="Times New Roman" w:hAnsi="Times New Roman"/>
              </w:rPr>
              <w:t> </w:t>
            </w:r>
            <w:r w:rsidRPr="009E66C3">
              <w:rPr>
                <w:rFonts w:ascii="Times New Roman" w:hAnsi="Times New Roman"/>
              </w:rPr>
              <w:t xml:space="preserve">mg/ml MCT/LCT </w:t>
            </w:r>
            <w:proofErr w:type="spellStart"/>
            <w:r w:rsidRPr="009E66C3">
              <w:rPr>
                <w:rFonts w:ascii="Times New Roman" w:hAnsi="Times New Roman"/>
              </w:rPr>
              <w:t>Fresenius</w:t>
            </w:r>
            <w:proofErr w:type="spellEnd"/>
          </w:p>
        </w:tc>
      </w:tr>
      <w:tr w:rsidR="00E75800" w:rsidRPr="007B5A6C" w14:paraId="3FCCA2DB" w14:textId="77777777" w:rsidTr="00721916">
        <w:trPr>
          <w:cantSplit/>
          <w:tblHeader/>
        </w:trPr>
        <w:tc>
          <w:tcPr>
            <w:tcW w:w="3003" w:type="dxa"/>
            <w:vAlign w:val="center"/>
          </w:tcPr>
          <w:p w14:paraId="3FCCA2D9"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Norvegija</w:t>
            </w:r>
          </w:p>
        </w:tc>
        <w:tc>
          <w:tcPr>
            <w:tcW w:w="5589" w:type="dxa"/>
            <w:vAlign w:val="center"/>
          </w:tcPr>
          <w:p w14:paraId="3FCCA2DA"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10 mg/ml</w:t>
            </w:r>
          </w:p>
        </w:tc>
      </w:tr>
      <w:tr w:rsidR="00E75800" w:rsidRPr="007B5A6C" w14:paraId="3FCCA2DE" w14:textId="77777777" w:rsidTr="00721916">
        <w:trPr>
          <w:cantSplit/>
          <w:tblHeader/>
        </w:trPr>
        <w:tc>
          <w:tcPr>
            <w:tcW w:w="3003" w:type="dxa"/>
            <w:vAlign w:val="center"/>
          </w:tcPr>
          <w:p w14:paraId="3FCCA2DC"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Lenkija</w:t>
            </w:r>
          </w:p>
        </w:tc>
        <w:tc>
          <w:tcPr>
            <w:tcW w:w="5589" w:type="dxa"/>
            <w:vAlign w:val="center"/>
          </w:tcPr>
          <w:p w14:paraId="3FCCA2DD"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MCT/LCT </w:t>
            </w:r>
            <w:proofErr w:type="spellStart"/>
            <w:r w:rsidRPr="007B5A6C">
              <w:rPr>
                <w:rFonts w:ascii="Times New Roman" w:hAnsi="Times New Roman"/>
              </w:rPr>
              <w:t>Fresenius</w:t>
            </w:r>
            <w:proofErr w:type="spellEnd"/>
          </w:p>
        </w:tc>
      </w:tr>
      <w:tr w:rsidR="00E75800" w:rsidRPr="007B5A6C" w14:paraId="3FCCA2E1" w14:textId="77777777" w:rsidTr="00721916">
        <w:trPr>
          <w:cantSplit/>
          <w:tblHeader/>
        </w:trPr>
        <w:tc>
          <w:tcPr>
            <w:tcW w:w="3003" w:type="dxa"/>
            <w:vAlign w:val="center"/>
          </w:tcPr>
          <w:p w14:paraId="3FCCA2DF"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Portugalija</w:t>
            </w:r>
          </w:p>
        </w:tc>
        <w:tc>
          <w:tcPr>
            <w:tcW w:w="5589" w:type="dxa"/>
            <w:vAlign w:val="center"/>
          </w:tcPr>
          <w:p w14:paraId="3FCCA2E0"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MCT/LCT </w:t>
            </w:r>
            <w:proofErr w:type="spellStart"/>
            <w:r w:rsidRPr="007B5A6C">
              <w:rPr>
                <w:rFonts w:ascii="Times New Roman" w:hAnsi="Times New Roman"/>
              </w:rPr>
              <w:t>Fresenius</w:t>
            </w:r>
            <w:proofErr w:type="spellEnd"/>
          </w:p>
        </w:tc>
      </w:tr>
      <w:tr w:rsidR="009E66C3" w:rsidRPr="007B5A6C" w14:paraId="3FCCA2E4" w14:textId="77777777" w:rsidTr="00721916">
        <w:trPr>
          <w:cantSplit/>
          <w:tblHeader/>
        </w:trPr>
        <w:tc>
          <w:tcPr>
            <w:tcW w:w="3003" w:type="dxa"/>
            <w:vAlign w:val="center"/>
          </w:tcPr>
          <w:p w14:paraId="3FCCA2E2" w14:textId="77777777" w:rsidR="009E66C3" w:rsidRPr="007B5A6C" w:rsidRDefault="009E66C3" w:rsidP="00E75800">
            <w:pPr>
              <w:tabs>
                <w:tab w:val="left" w:pos="567"/>
              </w:tabs>
              <w:spacing w:after="0" w:line="240" w:lineRule="auto"/>
              <w:rPr>
                <w:rFonts w:ascii="Times New Roman" w:hAnsi="Times New Roman"/>
              </w:rPr>
            </w:pPr>
            <w:r>
              <w:rPr>
                <w:rFonts w:ascii="Times New Roman" w:hAnsi="Times New Roman"/>
              </w:rPr>
              <w:t>Rumunija</w:t>
            </w:r>
          </w:p>
        </w:tc>
        <w:tc>
          <w:tcPr>
            <w:tcW w:w="5589" w:type="dxa"/>
            <w:vAlign w:val="center"/>
          </w:tcPr>
          <w:p w14:paraId="3FCCA2E3" w14:textId="77777777" w:rsidR="009E66C3" w:rsidRPr="007B5A6C" w:rsidRDefault="00E416CE" w:rsidP="00E75800">
            <w:pPr>
              <w:tabs>
                <w:tab w:val="left" w:pos="567"/>
              </w:tabs>
              <w:spacing w:after="0" w:line="240" w:lineRule="auto"/>
              <w:rPr>
                <w:rFonts w:ascii="Times New Roman" w:hAnsi="Times New Roman"/>
              </w:rPr>
            </w:pPr>
            <w:proofErr w:type="spellStart"/>
            <w:r w:rsidRPr="00E416CE">
              <w:rPr>
                <w:rFonts w:ascii="Times New Roman" w:hAnsi="Times New Roman"/>
              </w:rPr>
              <w:t>Propofol</w:t>
            </w:r>
            <w:proofErr w:type="spellEnd"/>
            <w:r w:rsidRPr="00E416CE">
              <w:rPr>
                <w:rFonts w:ascii="Times New Roman" w:hAnsi="Times New Roman"/>
              </w:rPr>
              <w:t xml:space="preserve"> MCT/LCT </w:t>
            </w:r>
            <w:proofErr w:type="spellStart"/>
            <w:r w:rsidRPr="00E416CE">
              <w:rPr>
                <w:rFonts w:ascii="Times New Roman" w:hAnsi="Times New Roman"/>
              </w:rPr>
              <w:t>Fresenius</w:t>
            </w:r>
            <w:proofErr w:type="spellEnd"/>
            <w:r w:rsidRPr="00E416CE">
              <w:rPr>
                <w:rFonts w:ascii="Times New Roman" w:hAnsi="Times New Roman"/>
              </w:rPr>
              <w:t xml:space="preserve"> 10</w:t>
            </w:r>
            <w:r>
              <w:rPr>
                <w:rFonts w:ascii="Times New Roman" w:hAnsi="Times New Roman"/>
              </w:rPr>
              <w:t> </w:t>
            </w:r>
            <w:r w:rsidRPr="00E416CE">
              <w:rPr>
                <w:rFonts w:ascii="Times New Roman" w:hAnsi="Times New Roman"/>
              </w:rPr>
              <w:t xml:space="preserve">mg/ml </w:t>
            </w:r>
            <w:proofErr w:type="spellStart"/>
            <w:r w:rsidRPr="00E416CE">
              <w:rPr>
                <w:rFonts w:ascii="Times New Roman" w:hAnsi="Times New Roman"/>
              </w:rPr>
              <w:t>emulsie</w:t>
            </w:r>
            <w:proofErr w:type="spellEnd"/>
            <w:r w:rsidRPr="00E416CE">
              <w:rPr>
                <w:rFonts w:ascii="Times New Roman" w:hAnsi="Times New Roman"/>
              </w:rPr>
              <w:t xml:space="preserve"> </w:t>
            </w:r>
            <w:proofErr w:type="spellStart"/>
            <w:r w:rsidRPr="00E416CE">
              <w:rPr>
                <w:rFonts w:ascii="Times New Roman" w:hAnsi="Times New Roman"/>
              </w:rPr>
              <w:t>injectabilă</w:t>
            </w:r>
            <w:proofErr w:type="spellEnd"/>
            <w:r w:rsidRPr="00E416CE">
              <w:rPr>
                <w:rFonts w:ascii="Times New Roman" w:hAnsi="Times New Roman"/>
              </w:rPr>
              <w:t>/</w:t>
            </w:r>
            <w:proofErr w:type="spellStart"/>
            <w:r w:rsidRPr="00E416CE">
              <w:rPr>
                <w:rFonts w:ascii="Times New Roman" w:hAnsi="Times New Roman"/>
              </w:rPr>
              <w:t>perfuzabilă</w:t>
            </w:r>
            <w:proofErr w:type="spellEnd"/>
          </w:p>
        </w:tc>
      </w:tr>
      <w:tr w:rsidR="00E75800" w:rsidRPr="007B5A6C" w14:paraId="3FCCA2E7" w14:textId="77777777" w:rsidTr="00721916">
        <w:trPr>
          <w:cantSplit/>
          <w:tblHeader/>
        </w:trPr>
        <w:tc>
          <w:tcPr>
            <w:tcW w:w="3003" w:type="dxa"/>
            <w:vAlign w:val="center"/>
          </w:tcPr>
          <w:p w14:paraId="3FCCA2E5"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Slovakija</w:t>
            </w:r>
          </w:p>
        </w:tc>
        <w:tc>
          <w:tcPr>
            <w:tcW w:w="5589" w:type="dxa"/>
            <w:vAlign w:val="center"/>
          </w:tcPr>
          <w:p w14:paraId="3FCCA2E6"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w:t>
            </w:r>
            <w:r w:rsidR="00A63E9F" w:rsidRPr="007B5A6C">
              <w:rPr>
                <w:rFonts w:ascii="Times New Roman" w:hAnsi="Times New Roman"/>
              </w:rPr>
              <w:t xml:space="preserve">MCT/LCT </w:t>
            </w:r>
            <w:proofErr w:type="spellStart"/>
            <w:r w:rsidR="00A63E9F" w:rsidRPr="007B5A6C">
              <w:rPr>
                <w:rFonts w:ascii="Times New Roman" w:hAnsi="Times New Roman"/>
              </w:rPr>
              <w:t>Fresenius</w:t>
            </w:r>
            <w:proofErr w:type="spellEnd"/>
            <w:r w:rsidR="00A63E9F" w:rsidRPr="007B5A6C">
              <w:rPr>
                <w:rFonts w:ascii="Times New Roman" w:hAnsi="Times New Roman"/>
              </w:rPr>
              <w:t xml:space="preserve"> </w:t>
            </w:r>
            <w:r w:rsidRPr="007B5A6C">
              <w:rPr>
                <w:rFonts w:ascii="Times New Roman" w:hAnsi="Times New Roman"/>
              </w:rPr>
              <w:t>1</w:t>
            </w:r>
            <w:r w:rsidR="00A63E9F">
              <w:rPr>
                <w:rFonts w:ascii="Times New Roman" w:hAnsi="Times New Roman"/>
              </w:rPr>
              <w:t>0</w:t>
            </w:r>
            <w:r w:rsidRPr="007B5A6C">
              <w:rPr>
                <w:rFonts w:ascii="Times New Roman" w:hAnsi="Times New Roman"/>
              </w:rPr>
              <w:t> </w:t>
            </w:r>
            <w:r w:rsidR="00A63E9F">
              <w:rPr>
                <w:rFonts w:ascii="Times New Roman" w:hAnsi="Times New Roman"/>
              </w:rPr>
              <w:t>mg/ml</w:t>
            </w:r>
            <w:r w:rsidRPr="007B5A6C">
              <w:rPr>
                <w:rFonts w:ascii="Times New Roman" w:hAnsi="Times New Roman"/>
              </w:rPr>
              <w:t xml:space="preserve"> </w:t>
            </w:r>
          </w:p>
        </w:tc>
      </w:tr>
      <w:tr w:rsidR="00E75800" w:rsidRPr="007B5A6C" w14:paraId="3FCCA2EA" w14:textId="77777777" w:rsidTr="00721916">
        <w:trPr>
          <w:cantSplit/>
          <w:tblHeader/>
        </w:trPr>
        <w:tc>
          <w:tcPr>
            <w:tcW w:w="3003" w:type="dxa"/>
            <w:vAlign w:val="center"/>
          </w:tcPr>
          <w:p w14:paraId="3FCCA2E8"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Slovėnija</w:t>
            </w:r>
          </w:p>
        </w:tc>
        <w:tc>
          <w:tcPr>
            <w:tcW w:w="5589" w:type="dxa"/>
            <w:vAlign w:val="center"/>
          </w:tcPr>
          <w:p w14:paraId="3FCCA2E9"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Propoven</w:t>
            </w:r>
            <w:proofErr w:type="spellEnd"/>
            <w:r w:rsidRPr="007B5A6C">
              <w:rPr>
                <w:rFonts w:ascii="Times New Roman" w:hAnsi="Times New Roman"/>
              </w:rPr>
              <w:t xml:space="preserve"> 10 mg/ml </w:t>
            </w:r>
            <w:proofErr w:type="spellStart"/>
            <w:r w:rsidRPr="007B5A6C">
              <w:rPr>
                <w:rFonts w:ascii="Times New Roman" w:hAnsi="Times New Roman"/>
              </w:rPr>
              <w:t>emulzija</w:t>
            </w:r>
            <w:proofErr w:type="spellEnd"/>
            <w:r w:rsidRPr="007B5A6C">
              <w:rPr>
                <w:rFonts w:ascii="Times New Roman" w:hAnsi="Times New Roman"/>
              </w:rPr>
              <w:t xml:space="preserve"> </w:t>
            </w:r>
            <w:proofErr w:type="spellStart"/>
            <w:r w:rsidRPr="007B5A6C">
              <w:rPr>
                <w:rFonts w:ascii="Times New Roman" w:hAnsi="Times New Roman"/>
              </w:rPr>
              <w:t>za</w:t>
            </w:r>
            <w:proofErr w:type="spellEnd"/>
            <w:r w:rsidRPr="007B5A6C">
              <w:rPr>
                <w:rFonts w:ascii="Times New Roman" w:hAnsi="Times New Roman"/>
              </w:rPr>
              <w:t xml:space="preserve"> </w:t>
            </w:r>
            <w:proofErr w:type="spellStart"/>
            <w:r w:rsidRPr="007B5A6C">
              <w:rPr>
                <w:rFonts w:ascii="Times New Roman" w:hAnsi="Times New Roman"/>
              </w:rPr>
              <w:t>injiciranje</w:t>
            </w:r>
            <w:proofErr w:type="spellEnd"/>
            <w:r w:rsidRPr="007B5A6C">
              <w:rPr>
                <w:rFonts w:ascii="Times New Roman" w:hAnsi="Times New Roman"/>
              </w:rPr>
              <w:t xml:space="preserve"> ali </w:t>
            </w:r>
            <w:proofErr w:type="spellStart"/>
            <w:r w:rsidRPr="007B5A6C">
              <w:rPr>
                <w:rFonts w:ascii="Times New Roman" w:hAnsi="Times New Roman"/>
              </w:rPr>
              <w:t>infundiranje</w:t>
            </w:r>
            <w:proofErr w:type="spellEnd"/>
          </w:p>
        </w:tc>
      </w:tr>
      <w:tr w:rsidR="00E75800" w:rsidRPr="007B5A6C" w14:paraId="3FCCA2ED" w14:textId="77777777" w:rsidTr="00721916">
        <w:trPr>
          <w:cantSplit/>
          <w:tblHeader/>
        </w:trPr>
        <w:tc>
          <w:tcPr>
            <w:tcW w:w="3003" w:type="dxa"/>
            <w:vAlign w:val="center"/>
          </w:tcPr>
          <w:p w14:paraId="3FCCA2EB"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Ispanija</w:t>
            </w:r>
          </w:p>
        </w:tc>
        <w:tc>
          <w:tcPr>
            <w:tcW w:w="5589" w:type="dxa"/>
            <w:vAlign w:val="center"/>
          </w:tcPr>
          <w:p w14:paraId="3FCCA2EC" w14:textId="77777777" w:rsidR="00E75800" w:rsidRPr="007B5A6C" w:rsidRDefault="00E75800" w:rsidP="000C6C05">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w:t>
            </w:r>
            <w:proofErr w:type="spellStart"/>
            <w:r w:rsidRPr="007B5A6C">
              <w:rPr>
                <w:rFonts w:ascii="Times New Roman" w:hAnsi="Times New Roman"/>
              </w:rPr>
              <w:t>Lipo</w:t>
            </w:r>
            <w:r w:rsidR="000C6C05" w:rsidRPr="007B5A6C">
              <w:rPr>
                <w:rFonts w:ascii="Times New Roman" w:hAnsi="Times New Roman"/>
              </w:rPr>
              <w:t>ven</w:t>
            </w:r>
            <w:proofErr w:type="spellEnd"/>
            <w:r w:rsidR="000C6C05" w:rsidRPr="007B5A6C">
              <w:rPr>
                <w:rFonts w:ascii="Times New Roman" w:hAnsi="Times New Roman"/>
              </w:rPr>
              <w:t xml:space="preserve"> </w:t>
            </w:r>
            <w:proofErr w:type="spellStart"/>
            <w:r w:rsidR="000C6C05" w:rsidRPr="007B5A6C">
              <w:rPr>
                <w:rFonts w:ascii="Times New Roman" w:hAnsi="Times New Roman"/>
              </w:rPr>
              <w:t>Fresenius</w:t>
            </w:r>
            <w:proofErr w:type="spellEnd"/>
            <w:r w:rsidR="000C6C05" w:rsidRPr="007B5A6C">
              <w:rPr>
                <w:rFonts w:ascii="Times New Roman" w:hAnsi="Times New Roman"/>
              </w:rPr>
              <w:t xml:space="preserve"> </w:t>
            </w:r>
            <w:r w:rsidRPr="007B5A6C">
              <w:rPr>
                <w:rFonts w:ascii="Times New Roman" w:hAnsi="Times New Roman"/>
              </w:rPr>
              <w:t xml:space="preserve">10 mg/ml </w:t>
            </w:r>
            <w:proofErr w:type="spellStart"/>
            <w:r w:rsidRPr="007B5A6C">
              <w:rPr>
                <w:rFonts w:ascii="Times New Roman" w:hAnsi="Times New Roman"/>
              </w:rPr>
              <w:t>emulsion</w:t>
            </w:r>
            <w:proofErr w:type="spellEnd"/>
            <w:r w:rsidRPr="007B5A6C">
              <w:rPr>
                <w:rFonts w:ascii="Times New Roman" w:hAnsi="Times New Roman"/>
              </w:rPr>
              <w:t xml:space="preserve"> </w:t>
            </w:r>
            <w:r w:rsidR="000C6C05" w:rsidRPr="007B5A6C">
              <w:rPr>
                <w:rFonts w:ascii="Times New Roman" w:hAnsi="Times New Roman"/>
                <w:lang w:val="es-ES"/>
              </w:rPr>
              <w:t>inyectable y</w:t>
            </w:r>
            <w:r w:rsidR="000C6C05" w:rsidRPr="007B5A6C">
              <w:rPr>
                <w:rFonts w:ascii="Times New Roman" w:hAnsi="Times New Roman"/>
              </w:rPr>
              <w:t xml:space="preserve"> </w:t>
            </w:r>
            <w:r w:rsidRPr="007B5A6C">
              <w:rPr>
                <w:rFonts w:ascii="Times New Roman" w:hAnsi="Times New Roman"/>
              </w:rPr>
              <w:t xml:space="preserve">para </w:t>
            </w:r>
            <w:proofErr w:type="spellStart"/>
            <w:r w:rsidRPr="007B5A6C">
              <w:rPr>
                <w:rFonts w:ascii="Times New Roman" w:hAnsi="Times New Roman"/>
              </w:rPr>
              <w:t>perfusion</w:t>
            </w:r>
            <w:proofErr w:type="spellEnd"/>
          </w:p>
        </w:tc>
      </w:tr>
      <w:tr w:rsidR="00E75800" w:rsidRPr="007B5A6C" w14:paraId="3FCCA2F0" w14:textId="77777777" w:rsidTr="00721916">
        <w:trPr>
          <w:cantSplit/>
          <w:tblHeader/>
        </w:trPr>
        <w:tc>
          <w:tcPr>
            <w:tcW w:w="3003" w:type="dxa"/>
            <w:vAlign w:val="center"/>
          </w:tcPr>
          <w:p w14:paraId="3FCCA2EE" w14:textId="77777777" w:rsidR="00E75800" w:rsidRPr="007B5A6C" w:rsidRDefault="00E75800" w:rsidP="00E75800">
            <w:pPr>
              <w:tabs>
                <w:tab w:val="left" w:pos="567"/>
              </w:tabs>
              <w:spacing w:after="0" w:line="240" w:lineRule="auto"/>
              <w:rPr>
                <w:rFonts w:ascii="Times New Roman" w:hAnsi="Times New Roman"/>
              </w:rPr>
            </w:pPr>
            <w:r w:rsidRPr="007B5A6C">
              <w:rPr>
                <w:rFonts w:ascii="Times New Roman" w:hAnsi="Times New Roman"/>
              </w:rPr>
              <w:t>Švedija</w:t>
            </w:r>
          </w:p>
        </w:tc>
        <w:tc>
          <w:tcPr>
            <w:tcW w:w="5589" w:type="dxa"/>
            <w:vAlign w:val="center"/>
          </w:tcPr>
          <w:p w14:paraId="3FCCA2EF" w14:textId="77777777" w:rsidR="00E75800" w:rsidRPr="007B5A6C" w:rsidRDefault="00E75800" w:rsidP="00E75800">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10 mg/ml</w:t>
            </w:r>
          </w:p>
        </w:tc>
      </w:tr>
      <w:tr w:rsidR="00E75800" w:rsidRPr="007B5A6C" w14:paraId="3FCCA2F3" w14:textId="77777777" w:rsidTr="00721916">
        <w:trPr>
          <w:cantSplit/>
          <w:tblHeader/>
        </w:trPr>
        <w:tc>
          <w:tcPr>
            <w:tcW w:w="3003" w:type="dxa"/>
            <w:vAlign w:val="center"/>
          </w:tcPr>
          <w:p w14:paraId="3FCCA2F1" w14:textId="002F5F35" w:rsidR="00E75800" w:rsidRPr="007B5A6C" w:rsidRDefault="00AF709F" w:rsidP="00E75800">
            <w:pPr>
              <w:tabs>
                <w:tab w:val="left" w:pos="567"/>
              </w:tabs>
              <w:spacing w:after="0" w:line="240" w:lineRule="auto"/>
              <w:rPr>
                <w:rFonts w:ascii="Times New Roman" w:hAnsi="Times New Roman"/>
              </w:rPr>
            </w:pPr>
            <w:r w:rsidRPr="00AF709F">
              <w:rPr>
                <w:rFonts w:ascii="Times New Roman" w:hAnsi="Times New Roman"/>
              </w:rPr>
              <w:t>Jungtinė Karalystė (Šiaurės Airija)</w:t>
            </w:r>
          </w:p>
        </w:tc>
        <w:tc>
          <w:tcPr>
            <w:tcW w:w="5589" w:type="dxa"/>
            <w:vAlign w:val="center"/>
          </w:tcPr>
          <w:p w14:paraId="3FCCA2F2" w14:textId="34641440" w:rsidR="00E75800" w:rsidRPr="00E75800" w:rsidRDefault="00DB0DBF" w:rsidP="00E75800">
            <w:pPr>
              <w:tabs>
                <w:tab w:val="left" w:pos="567"/>
              </w:tabs>
              <w:spacing w:after="0" w:line="240" w:lineRule="auto"/>
              <w:rPr>
                <w:rFonts w:ascii="Times New Roman" w:eastAsia="Times New Roman" w:hAnsi="Times New Roman"/>
                <w:snapToGrid w:val="0"/>
                <w:lang w:val="en-GB"/>
              </w:rPr>
            </w:pPr>
            <w:proofErr w:type="spellStart"/>
            <w:r w:rsidRPr="00DB0DBF">
              <w:rPr>
                <w:rFonts w:ascii="Times New Roman" w:hAnsi="Times New Roman"/>
              </w:rPr>
              <w:t>Propofol</w:t>
            </w:r>
            <w:proofErr w:type="spellEnd"/>
            <w:r w:rsidRPr="00DB0DBF">
              <w:rPr>
                <w:rFonts w:ascii="Times New Roman" w:hAnsi="Times New Roman"/>
              </w:rPr>
              <w:t xml:space="preserve"> 1% (10</w:t>
            </w:r>
            <w:r>
              <w:rPr>
                <w:rFonts w:ascii="Times New Roman" w:hAnsi="Times New Roman"/>
              </w:rPr>
              <w:t> </w:t>
            </w:r>
            <w:r w:rsidRPr="00DB0DBF">
              <w:rPr>
                <w:rFonts w:ascii="Times New Roman" w:hAnsi="Times New Roman"/>
              </w:rPr>
              <w:t xml:space="preserve">mg/ml) </w:t>
            </w:r>
            <w:proofErr w:type="spellStart"/>
            <w:r w:rsidRPr="00DB0DBF">
              <w:rPr>
                <w:rFonts w:ascii="Times New Roman" w:hAnsi="Times New Roman"/>
              </w:rPr>
              <w:t>emulsion</w:t>
            </w:r>
            <w:proofErr w:type="spellEnd"/>
            <w:r w:rsidRPr="00DB0DBF">
              <w:rPr>
                <w:rFonts w:ascii="Times New Roman" w:hAnsi="Times New Roman"/>
              </w:rPr>
              <w:t xml:space="preserve"> </w:t>
            </w:r>
            <w:proofErr w:type="spellStart"/>
            <w:r w:rsidRPr="00DB0DBF">
              <w:rPr>
                <w:rFonts w:ascii="Times New Roman" w:hAnsi="Times New Roman"/>
              </w:rPr>
              <w:t>for</w:t>
            </w:r>
            <w:proofErr w:type="spellEnd"/>
            <w:r w:rsidRPr="00DB0DBF">
              <w:rPr>
                <w:rFonts w:ascii="Times New Roman" w:hAnsi="Times New Roman"/>
              </w:rPr>
              <w:t xml:space="preserve"> </w:t>
            </w:r>
            <w:proofErr w:type="spellStart"/>
            <w:r w:rsidRPr="00DB0DBF">
              <w:rPr>
                <w:rFonts w:ascii="Times New Roman" w:hAnsi="Times New Roman"/>
              </w:rPr>
              <w:t>injection</w:t>
            </w:r>
            <w:proofErr w:type="spellEnd"/>
            <w:r w:rsidRPr="00DB0DBF">
              <w:rPr>
                <w:rFonts w:ascii="Times New Roman" w:hAnsi="Times New Roman"/>
              </w:rPr>
              <w:t>/</w:t>
            </w:r>
            <w:proofErr w:type="spellStart"/>
            <w:r w:rsidRPr="00DB0DBF">
              <w:rPr>
                <w:rFonts w:ascii="Times New Roman" w:hAnsi="Times New Roman"/>
              </w:rPr>
              <w:t>infusion</w:t>
            </w:r>
            <w:proofErr w:type="spellEnd"/>
          </w:p>
        </w:tc>
      </w:tr>
    </w:tbl>
    <w:p w14:paraId="3FCCA2F4" w14:textId="77777777" w:rsidR="00E75800" w:rsidRPr="00E75800" w:rsidRDefault="00E75800" w:rsidP="00E75800">
      <w:pPr>
        <w:tabs>
          <w:tab w:val="left" w:pos="567"/>
        </w:tabs>
        <w:spacing w:after="0" w:line="240" w:lineRule="auto"/>
        <w:jc w:val="both"/>
        <w:rPr>
          <w:rFonts w:ascii="Times New Roman" w:hAnsi="Times New Roman"/>
        </w:rPr>
      </w:pPr>
    </w:p>
    <w:p w14:paraId="3FCCA2F6" w14:textId="35CE5083" w:rsidR="00E75800" w:rsidRPr="00E75800" w:rsidRDefault="00E75800" w:rsidP="00E75800">
      <w:pPr>
        <w:tabs>
          <w:tab w:val="left" w:pos="567"/>
        </w:tabs>
        <w:spacing w:after="0" w:line="240" w:lineRule="auto"/>
        <w:jc w:val="both"/>
        <w:rPr>
          <w:rFonts w:ascii="Times New Roman" w:hAnsi="Times New Roman"/>
        </w:rPr>
      </w:pPr>
      <w:r w:rsidRPr="00E75800">
        <w:rPr>
          <w:rFonts w:ascii="Times New Roman" w:hAnsi="Times New Roman"/>
        </w:rPr>
        <w:t>Jeigu apie šį vaistą norite sužinoti daugiau, kreipkitės į vietinį registruotojo atstovą</w:t>
      </w:r>
      <w:r w:rsidR="00DB0DBF">
        <w:rPr>
          <w:rFonts w:ascii="Times New Roman" w:hAnsi="Times New Roman"/>
        </w:rPr>
        <w:t>:</w:t>
      </w:r>
    </w:p>
    <w:p w14:paraId="3FCCA2F7" w14:textId="77777777" w:rsidR="00E75800" w:rsidRPr="00E75800" w:rsidRDefault="00E75800" w:rsidP="00E75800">
      <w:pPr>
        <w:tabs>
          <w:tab w:val="left" w:pos="567"/>
        </w:tabs>
        <w:spacing w:after="0" w:line="240" w:lineRule="auto"/>
        <w:jc w:val="both"/>
        <w:rPr>
          <w:rFonts w:ascii="Times New Roman" w:hAnsi="Times New Roman"/>
        </w:rPr>
      </w:pPr>
      <w:r w:rsidRPr="00E75800">
        <w:rPr>
          <w:rFonts w:ascii="Times New Roman" w:hAnsi="Times New Roman"/>
        </w:rPr>
        <w:t>UAB „</w:t>
      </w: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Baltics</w:t>
      </w:r>
      <w:proofErr w:type="spellEnd"/>
      <w:r w:rsidRPr="00E75800">
        <w:rPr>
          <w:rFonts w:ascii="Times New Roman" w:hAnsi="Times New Roman"/>
        </w:rPr>
        <w:t>“</w:t>
      </w:r>
    </w:p>
    <w:p w14:paraId="3FCCA2FA" w14:textId="312D8628" w:rsidR="00E75800" w:rsidRPr="00E75800" w:rsidRDefault="00E75800" w:rsidP="00E75800">
      <w:pPr>
        <w:tabs>
          <w:tab w:val="left" w:pos="567"/>
        </w:tabs>
        <w:spacing w:after="0" w:line="240" w:lineRule="auto"/>
        <w:jc w:val="both"/>
        <w:rPr>
          <w:rFonts w:ascii="Times New Roman" w:hAnsi="Times New Roman"/>
        </w:rPr>
      </w:pPr>
      <w:r w:rsidRPr="00E75800">
        <w:rPr>
          <w:rFonts w:ascii="Times New Roman" w:hAnsi="Times New Roman"/>
        </w:rPr>
        <w:t xml:space="preserve">Tel. </w:t>
      </w:r>
      <w:r w:rsidR="00DB0DBF">
        <w:rPr>
          <w:rFonts w:ascii="Times New Roman" w:hAnsi="Times New Roman"/>
        </w:rPr>
        <w:t>+ 370</w:t>
      </w:r>
      <w:r w:rsidR="00DA12E9" w:rsidRPr="00CF6AFD">
        <w:rPr>
          <w:rFonts w:ascii="Times New Roman" w:hAnsi="Times New Roman"/>
        </w:rPr>
        <w:t xml:space="preserve"> 5</w:t>
      </w:r>
      <w:r w:rsidR="00D60B68">
        <w:rPr>
          <w:rFonts w:ascii="Times New Roman" w:hAnsi="Times New Roman"/>
        </w:rPr>
        <w:t xml:space="preserve"> </w:t>
      </w:r>
      <w:r w:rsidR="00DA12E9" w:rsidRPr="00CF6AFD">
        <w:rPr>
          <w:rFonts w:ascii="Times New Roman" w:hAnsi="Times New Roman"/>
        </w:rPr>
        <w:t xml:space="preserve"> 252 3213</w:t>
      </w:r>
    </w:p>
    <w:p w14:paraId="3FCCA2FC" w14:textId="77777777" w:rsidR="00E75800" w:rsidRPr="00E75800" w:rsidRDefault="00E75800" w:rsidP="00E75800">
      <w:pPr>
        <w:tabs>
          <w:tab w:val="left" w:pos="567"/>
        </w:tabs>
        <w:spacing w:after="0" w:line="240" w:lineRule="auto"/>
        <w:jc w:val="both"/>
        <w:rPr>
          <w:rFonts w:ascii="Times New Roman" w:hAnsi="Times New Roman"/>
        </w:rPr>
      </w:pPr>
    </w:p>
    <w:p w14:paraId="3FCCA2FD" w14:textId="65F77C7C" w:rsidR="00E75800" w:rsidRPr="00E75800" w:rsidRDefault="00E75800">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b/>
        </w:rPr>
        <w:t>Šis pakuotės lapelis paskutinį kartą peržiūrėtas</w:t>
      </w:r>
      <w:r w:rsidR="00AF709F">
        <w:rPr>
          <w:rFonts w:ascii="Times New Roman" w:hAnsi="Times New Roman"/>
          <w:b/>
        </w:rPr>
        <w:t xml:space="preserve"> </w:t>
      </w:r>
      <w:r w:rsidR="006F4389">
        <w:rPr>
          <w:rFonts w:ascii="Times New Roman" w:hAnsi="Times New Roman"/>
          <w:b/>
        </w:rPr>
        <w:t>2025-01-17.</w:t>
      </w:r>
    </w:p>
    <w:p w14:paraId="3FCCA2FE" w14:textId="77777777" w:rsidR="00E75800" w:rsidRPr="00E75800" w:rsidRDefault="00E75800" w:rsidP="00E75800">
      <w:pPr>
        <w:tabs>
          <w:tab w:val="left" w:pos="567"/>
        </w:tabs>
        <w:spacing w:after="0" w:line="240" w:lineRule="auto"/>
        <w:jc w:val="both"/>
        <w:rPr>
          <w:rFonts w:ascii="Times New Roman" w:hAnsi="Times New Roman"/>
        </w:rPr>
      </w:pPr>
    </w:p>
    <w:p w14:paraId="3FCCA2FF" w14:textId="77777777" w:rsidR="00E75800" w:rsidRPr="00E75800" w:rsidRDefault="00E75800" w:rsidP="00E75800">
      <w:pPr>
        <w:tabs>
          <w:tab w:val="left" w:pos="567"/>
        </w:tabs>
        <w:spacing w:after="0" w:line="240" w:lineRule="auto"/>
        <w:jc w:val="both"/>
        <w:rPr>
          <w:rFonts w:ascii="Times New Roman" w:hAnsi="Times New Roman"/>
        </w:rPr>
      </w:pPr>
    </w:p>
    <w:p w14:paraId="3FCCA300"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Išsami informacija apie šį vaistą pateikiama Valstybinės vaistų kontrolės tarnybos prie Lietuvos Respublikos sveikatos apsaugos ministerijos tinklalapyje</w:t>
      </w:r>
      <w:r w:rsidRPr="00E75800">
        <w:rPr>
          <w:rFonts w:ascii="Times New Roman" w:hAnsi="Times New Roman"/>
          <w:i/>
        </w:rPr>
        <w:t xml:space="preserve"> </w:t>
      </w:r>
      <w:hyperlink r:id="rId8" w:history="1">
        <w:r w:rsidRPr="00E75800">
          <w:rPr>
            <w:rFonts w:ascii="Times New Roman" w:hAnsi="Times New Roman"/>
          </w:rPr>
          <w:t>http://www.vvkt.lt/</w:t>
        </w:r>
      </w:hyperlink>
    </w:p>
    <w:p w14:paraId="3FCCA301" w14:textId="77777777" w:rsidR="00E75800" w:rsidRPr="0057787A" w:rsidRDefault="00E75800" w:rsidP="00E75800">
      <w:pPr>
        <w:tabs>
          <w:tab w:val="left" w:pos="567"/>
        </w:tabs>
        <w:adjustRightInd w:val="0"/>
        <w:spacing w:after="0" w:line="240" w:lineRule="auto"/>
        <w:rPr>
          <w:rFonts w:ascii="Times New Roman" w:eastAsia="Times New Roman" w:hAnsi="Times New Roman"/>
          <w:b/>
          <w:snapToGrid w:val="0"/>
        </w:rPr>
      </w:pPr>
      <w:r w:rsidRPr="00E75800">
        <w:rPr>
          <w:rFonts w:ascii="Times New Roman" w:hAnsi="Times New Roman"/>
          <w:b/>
        </w:rPr>
        <w:lastRenderedPageBreak/>
        <w:t>--------------------------------------------------------------------------------------------------------------------</w:t>
      </w:r>
    </w:p>
    <w:p w14:paraId="3FCCA302" w14:textId="77777777" w:rsidR="00E75800" w:rsidRPr="00E75800" w:rsidRDefault="00E75800" w:rsidP="00E75800">
      <w:pPr>
        <w:tabs>
          <w:tab w:val="left" w:pos="567"/>
        </w:tabs>
        <w:adjustRightInd w:val="0"/>
        <w:spacing w:after="0" w:line="240" w:lineRule="auto"/>
        <w:rPr>
          <w:rFonts w:ascii="Times New Roman" w:hAnsi="Times New Roman"/>
          <w:b/>
        </w:rPr>
      </w:pPr>
    </w:p>
    <w:p w14:paraId="3FCCA303" w14:textId="6A02F40C" w:rsidR="00E75800" w:rsidRPr="0057787A" w:rsidRDefault="00E75800" w:rsidP="00E75800">
      <w:pPr>
        <w:keepNext/>
        <w:keepLines/>
        <w:tabs>
          <w:tab w:val="left" w:pos="567"/>
        </w:tabs>
        <w:adjustRightInd w:val="0"/>
        <w:spacing w:after="0" w:line="240" w:lineRule="auto"/>
        <w:rPr>
          <w:rFonts w:ascii="Times New Roman" w:eastAsia="Times New Roman" w:hAnsi="Times New Roman"/>
          <w:b/>
          <w:snapToGrid w:val="0"/>
        </w:rPr>
      </w:pPr>
      <w:r w:rsidRPr="00E75800">
        <w:rPr>
          <w:rFonts w:ascii="Times New Roman" w:hAnsi="Times New Roman"/>
          <w:b/>
        </w:rPr>
        <w:t>Toliau pateikta informacija skirta tik sveikatos priežiūros specialistams</w:t>
      </w:r>
      <w:r w:rsidR="00AF709F">
        <w:rPr>
          <w:rFonts w:ascii="Times New Roman" w:hAnsi="Times New Roman"/>
          <w:b/>
        </w:rPr>
        <w:t>.</w:t>
      </w:r>
    </w:p>
    <w:p w14:paraId="3FCCA304" w14:textId="77777777" w:rsidR="00E75800" w:rsidRPr="00E75800" w:rsidRDefault="00E75800" w:rsidP="00E75800">
      <w:pPr>
        <w:keepNext/>
        <w:keepLines/>
        <w:tabs>
          <w:tab w:val="left" w:pos="567"/>
        </w:tabs>
        <w:adjustRightInd w:val="0"/>
        <w:spacing w:after="0" w:line="240" w:lineRule="auto"/>
        <w:rPr>
          <w:rFonts w:ascii="Times New Roman" w:hAnsi="Times New Roman"/>
        </w:rPr>
      </w:pPr>
    </w:p>
    <w:p w14:paraId="3FCCA305" w14:textId="77777777" w:rsidR="00E75800" w:rsidRPr="00E75800" w:rsidRDefault="00E75800" w:rsidP="00E75800">
      <w:pPr>
        <w:keepNext/>
        <w:keepLines/>
        <w:tabs>
          <w:tab w:val="left" w:pos="567"/>
        </w:tabs>
        <w:adjustRightInd w:val="0"/>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prieš vartojimą negalima maišyti su injekciniais ar infuziniais tirpalais, išskyrus gliukozės 50</w:t>
      </w:r>
      <w:r w:rsidR="00693B2C">
        <w:rPr>
          <w:rFonts w:ascii="Times New Roman" w:hAnsi="Times New Roman"/>
        </w:rPr>
        <w:t> </w:t>
      </w:r>
      <w:r w:rsidRPr="00E75800">
        <w:rPr>
          <w:rFonts w:ascii="Times New Roman" w:hAnsi="Times New Roman"/>
        </w:rPr>
        <w:t xml:space="preserve">mg/ml (5 %) injekcinį tirpalą, natrio chlorido 9 mg/ml (0,9 %) injekcinį tirpalą ar </w:t>
      </w:r>
      <w:proofErr w:type="spellStart"/>
      <w:r w:rsidRPr="00E75800">
        <w:rPr>
          <w:rFonts w:ascii="Times New Roman" w:hAnsi="Times New Roman"/>
        </w:rPr>
        <w:t>lidokaino</w:t>
      </w:r>
      <w:proofErr w:type="spellEnd"/>
      <w:r w:rsidRPr="00E75800">
        <w:rPr>
          <w:rFonts w:ascii="Times New Roman" w:hAnsi="Times New Roman"/>
        </w:rPr>
        <w:t xml:space="preserve"> 10 mg/ml (1 %) injekcinį tirpalą, kuriame nėra konservantų. Galutinė </w:t>
      </w:r>
      <w:proofErr w:type="spellStart"/>
      <w:r w:rsidRPr="00E75800">
        <w:rPr>
          <w:rFonts w:ascii="Times New Roman" w:hAnsi="Times New Roman"/>
        </w:rPr>
        <w:t>propofolio</w:t>
      </w:r>
      <w:proofErr w:type="spellEnd"/>
      <w:r w:rsidRPr="00E75800">
        <w:rPr>
          <w:rFonts w:ascii="Times New Roman" w:hAnsi="Times New Roman"/>
        </w:rPr>
        <w:t xml:space="preserve"> koncentracija negali būti mažesnė kaip 2 mg/ml.</w:t>
      </w:r>
    </w:p>
    <w:p w14:paraId="3FCCA306" w14:textId="77777777" w:rsidR="00E75800" w:rsidRPr="00E75800" w:rsidRDefault="00E75800" w:rsidP="00E75800">
      <w:pPr>
        <w:tabs>
          <w:tab w:val="left" w:pos="567"/>
        </w:tabs>
        <w:adjustRightInd w:val="0"/>
        <w:spacing w:after="0" w:line="240" w:lineRule="auto"/>
        <w:rPr>
          <w:rFonts w:ascii="Times New Roman" w:hAnsi="Times New Roman"/>
        </w:rPr>
      </w:pPr>
    </w:p>
    <w:p w14:paraId="3FCCA307" w14:textId="77777777" w:rsidR="00E75800" w:rsidRPr="00E75800" w:rsidRDefault="00E75800" w:rsidP="00E75800">
      <w:pPr>
        <w:tabs>
          <w:tab w:val="left" w:pos="567"/>
        </w:tabs>
        <w:adjustRightInd w:val="0"/>
        <w:spacing w:after="0" w:line="240" w:lineRule="auto"/>
        <w:rPr>
          <w:rFonts w:ascii="Times New Roman" w:eastAsia="Times New Roman" w:hAnsi="Times New Roman"/>
          <w:snapToGrid w:val="0"/>
        </w:rPr>
      </w:pPr>
      <w:r w:rsidRPr="00E75800">
        <w:rPr>
          <w:rFonts w:ascii="Times New Roman" w:hAnsi="Times New Roman"/>
        </w:rPr>
        <w:t>Tik vienkartiniam vartojimui. Nesuvartotą emulsiją būtina sunaikinti.</w:t>
      </w:r>
    </w:p>
    <w:p w14:paraId="3FCCA308" w14:textId="77777777" w:rsidR="00E75800" w:rsidRPr="00E75800" w:rsidRDefault="00E75800" w:rsidP="00E75800">
      <w:pPr>
        <w:tabs>
          <w:tab w:val="left" w:pos="567"/>
        </w:tabs>
        <w:adjustRightInd w:val="0"/>
        <w:spacing w:after="0" w:line="240" w:lineRule="auto"/>
        <w:rPr>
          <w:rFonts w:ascii="Times New Roman" w:hAnsi="Times New Roman"/>
        </w:rPr>
      </w:pPr>
    </w:p>
    <w:p w14:paraId="3FCCA309" w14:textId="77777777" w:rsidR="00E75800" w:rsidRPr="00E75800" w:rsidRDefault="00E75800" w:rsidP="00E75800">
      <w:pPr>
        <w:tabs>
          <w:tab w:val="left" w:pos="567"/>
        </w:tabs>
        <w:adjustRightInd w:val="0"/>
        <w:spacing w:after="0" w:line="240" w:lineRule="auto"/>
        <w:rPr>
          <w:rFonts w:ascii="Times New Roman" w:eastAsia="Times New Roman" w:hAnsi="Times New Roman"/>
          <w:snapToGrid w:val="0"/>
        </w:rPr>
      </w:pPr>
      <w:r w:rsidRPr="00E75800">
        <w:rPr>
          <w:rFonts w:ascii="Times New Roman" w:hAnsi="Times New Roman"/>
        </w:rPr>
        <w:t xml:space="preserve">Prieš vartojimą </w:t>
      </w:r>
      <w:proofErr w:type="spellStart"/>
      <w:r w:rsidRPr="00E75800">
        <w:rPr>
          <w:rFonts w:ascii="Times New Roman" w:hAnsi="Times New Roman"/>
        </w:rPr>
        <w:t>talpyklę</w:t>
      </w:r>
      <w:proofErr w:type="spellEnd"/>
      <w:r w:rsidRPr="00E75800">
        <w:rPr>
          <w:rFonts w:ascii="Times New Roman" w:hAnsi="Times New Roman"/>
        </w:rPr>
        <w:t xml:space="preserve"> reikia pakratyti.</w:t>
      </w:r>
    </w:p>
    <w:p w14:paraId="3FCCA30A"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 </w:t>
      </w:r>
      <w:proofErr w:type="spellStart"/>
      <w:r w:rsidRPr="00E75800">
        <w:rPr>
          <w:rFonts w:ascii="Times New Roman" w:hAnsi="Times New Roman"/>
        </w:rPr>
        <w:t>talpyklę</w:t>
      </w:r>
      <w:proofErr w:type="spellEnd"/>
      <w:r w:rsidRPr="00E75800">
        <w:rPr>
          <w:rFonts w:ascii="Times New Roman" w:hAnsi="Times New Roman"/>
        </w:rPr>
        <w:t xml:space="preserve"> pakračius matyti du sluoksniai, emulsij</w:t>
      </w:r>
      <w:r w:rsidR="003B277D">
        <w:rPr>
          <w:rFonts w:ascii="Times New Roman" w:hAnsi="Times New Roman"/>
        </w:rPr>
        <w:t>ą</w:t>
      </w:r>
      <w:r w:rsidRPr="00E75800">
        <w:rPr>
          <w:rFonts w:ascii="Times New Roman" w:hAnsi="Times New Roman"/>
        </w:rPr>
        <w:t xml:space="preserve"> vartoti draudžiama.</w:t>
      </w:r>
    </w:p>
    <w:p w14:paraId="3FCCA30B" w14:textId="77777777" w:rsidR="00E75800" w:rsidRPr="00E75800" w:rsidRDefault="00E75800" w:rsidP="00E75800">
      <w:pPr>
        <w:tabs>
          <w:tab w:val="left" w:pos="567"/>
        </w:tabs>
        <w:adjustRightInd w:val="0"/>
        <w:spacing w:after="0" w:line="240" w:lineRule="auto"/>
        <w:rPr>
          <w:rFonts w:ascii="Times New Roman" w:eastAsia="Times New Roman" w:hAnsi="Times New Roman"/>
          <w:snapToGrid w:val="0"/>
        </w:rPr>
      </w:pPr>
      <w:r w:rsidRPr="00E75800">
        <w:rPr>
          <w:rFonts w:ascii="Times New Roman" w:hAnsi="Times New Roman"/>
        </w:rPr>
        <w:t xml:space="preserve">Galima vartoti tik homogenišką, esančią nepažeistoje </w:t>
      </w:r>
      <w:proofErr w:type="spellStart"/>
      <w:r w:rsidRPr="00E75800">
        <w:rPr>
          <w:rFonts w:ascii="Times New Roman" w:hAnsi="Times New Roman"/>
        </w:rPr>
        <w:t>talpyklėje</w:t>
      </w:r>
      <w:proofErr w:type="spellEnd"/>
      <w:r w:rsidRPr="00E75800">
        <w:rPr>
          <w:rFonts w:ascii="Times New Roman" w:hAnsi="Times New Roman"/>
        </w:rPr>
        <w:t xml:space="preserve"> emulsiją.</w:t>
      </w:r>
    </w:p>
    <w:p w14:paraId="3FCCA30C" w14:textId="77777777" w:rsidR="00E75800" w:rsidRPr="00E75800" w:rsidRDefault="00E75800" w:rsidP="00E75800">
      <w:pPr>
        <w:tabs>
          <w:tab w:val="left" w:pos="567"/>
        </w:tabs>
        <w:adjustRightInd w:val="0"/>
        <w:spacing w:after="0" w:line="240" w:lineRule="auto"/>
        <w:rPr>
          <w:rFonts w:ascii="Times New Roman" w:hAnsi="Times New Roman"/>
        </w:rPr>
      </w:pPr>
    </w:p>
    <w:p w14:paraId="3FCCA30D" w14:textId="36DC68B8"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ampulės kaklelį arba guminį flakono kamštelį būtina dezinfekuoti: užpurkšti alkoholio arba nuvalyti alkoholyje pamirkytu vatos gabalėliu.</w:t>
      </w:r>
    </w:p>
    <w:p w14:paraId="3FCCA30E" w14:textId="40AA2373" w:rsidR="00E75800" w:rsidRPr="00704A1D" w:rsidRDefault="00E75800" w:rsidP="00E75800">
      <w:pPr>
        <w:tabs>
          <w:tab w:val="left" w:pos="567"/>
        </w:tabs>
        <w:adjustRightInd w:val="0"/>
        <w:spacing w:after="0" w:line="240" w:lineRule="auto"/>
        <w:rPr>
          <w:rFonts w:ascii="Times New Roman" w:eastAsia="Times New Roman" w:hAnsi="Times New Roman"/>
          <w:snapToGrid w:val="0"/>
          <w:lang w:val="pt-PT"/>
        </w:rPr>
      </w:pPr>
      <w:r w:rsidRPr="00E75800">
        <w:rPr>
          <w:rFonts w:ascii="Times New Roman" w:hAnsi="Times New Roman"/>
        </w:rPr>
        <w:t xml:space="preserve">Po panaudojimo </w:t>
      </w:r>
      <w:proofErr w:type="spellStart"/>
      <w:r w:rsidRPr="00E75800">
        <w:rPr>
          <w:rFonts w:ascii="Times New Roman" w:hAnsi="Times New Roman"/>
        </w:rPr>
        <w:t>talpykles</w:t>
      </w:r>
      <w:proofErr w:type="spellEnd"/>
      <w:r w:rsidRPr="00E75800">
        <w:rPr>
          <w:rFonts w:ascii="Times New Roman" w:hAnsi="Times New Roman"/>
        </w:rPr>
        <w:t xml:space="preserve"> reikia išmesti.</w:t>
      </w:r>
    </w:p>
    <w:p w14:paraId="3FCCA30F" w14:textId="77777777" w:rsidR="00E75800" w:rsidRPr="00E75800" w:rsidRDefault="00E75800" w:rsidP="00E75800">
      <w:pPr>
        <w:tabs>
          <w:tab w:val="left" w:pos="567"/>
        </w:tabs>
        <w:spacing w:after="0" w:line="240" w:lineRule="auto"/>
        <w:rPr>
          <w:rFonts w:ascii="Times New Roman" w:hAnsi="Times New Roman"/>
        </w:rPr>
      </w:pPr>
    </w:p>
    <w:p w14:paraId="3FCCA310" w14:textId="5A1ECCFD" w:rsidR="00E75800" w:rsidRPr="0057787A" w:rsidRDefault="00E75800" w:rsidP="00E75800">
      <w:pPr>
        <w:tabs>
          <w:tab w:val="left" w:pos="567"/>
        </w:tabs>
        <w:spacing w:after="0" w:line="240" w:lineRule="auto"/>
        <w:rPr>
          <w:rFonts w:ascii="Times New Roman" w:hAnsi="Times New Roman"/>
          <w:snapToGrid w:val="0"/>
          <w:lang w:val="de-DE"/>
        </w:rPr>
      </w:pPr>
      <w:proofErr w:type="spellStart"/>
      <w:r w:rsidRPr="00E75800">
        <w:rPr>
          <w:rFonts w:ascii="Times New Roman" w:hAnsi="Times New Roman"/>
        </w:rPr>
        <w:t>Propofolį</w:t>
      </w:r>
      <w:proofErr w:type="spellEnd"/>
      <w:r w:rsidRPr="00E75800">
        <w:rPr>
          <w:rFonts w:ascii="Times New Roman" w:hAnsi="Times New Roman"/>
        </w:rPr>
        <w:t xml:space="preserve"> leisti gali tik patyręs anesteziologas arba, jei aktualu, intensyviosios terapijos specialistas.</w:t>
      </w:r>
    </w:p>
    <w:p w14:paraId="3FCCA311" w14:textId="77777777" w:rsidR="00E75800" w:rsidRPr="00E75800" w:rsidRDefault="00E75800" w:rsidP="00E75800">
      <w:pPr>
        <w:tabs>
          <w:tab w:val="left" w:pos="567"/>
        </w:tabs>
        <w:spacing w:after="0" w:line="240" w:lineRule="auto"/>
        <w:rPr>
          <w:rFonts w:ascii="Times New Roman" w:hAnsi="Times New Roman"/>
        </w:rPr>
      </w:pPr>
    </w:p>
    <w:p w14:paraId="3FCCA312" w14:textId="77777777" w:rsidR="00E75800" w:rsidRPr="0057787A"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chirurginės arba diagnostinės procedūros metu, ją atliekantis žmogus švirkšti </w:t>
      </w:r>
      <w:proofErr w:type="spellStart"/>
      <w:r w:rsidRPr="00E75800">
        <w:rPr>
          <w:rFonts w:ascii="Times New Roman" w:hAnsi="Times New Roman"/>
        </w:rPr>
        <w:t>propofolio</w:t>
      </w:r>
      <w:proofErr w:type="spellEnd"/>
      <w:r w:rsidRPr="00E75800">
        <w:rPr>
          <w:rFonts w:ascii="Times New Roman" w:hAnsi="Times New Roman"/>
        </w:rPr>
        <w:t xml:space="preserve"> negali.</w:t>
      </w:r>
    </w:p>
    <w:p w14:paraId="3FCCA313" w14:textId="77777777" w:rsidR="00E75800" w:rsidRPr="00E75800" w:rsidRDefault="00E75800" w:rsidP="00E75800">
      <w:pPr>
        <w:tabs>
          <w:tab w:val="left" w:pos="567"/>
        </w:tabs>
        <w:spacing w:after="0" w:line="240" w:lineRule="auto"/>
        <w:rPr>
          <w:rFonts w:ascii="Times New Roman" w:hAnsi="Times New Roman"/>
        </w:rPr>
      </w:pPr>
    </w:p>
    <w:p w14:paraId="3FCCA314"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Gauta pranešimų apie piktnaudžiavimą </w:t>
      </w:r>
      <w:proofErr w:type="spellStart"/>
      <w:r w:rsidRPr="00E75800">
        <w:rPr>
          <w:rFonts w:ascii="Times New Roman" w:hAnsi="Times New Roman"/>
        </w:rPr>
        <w:t>propofoliu</w:t>
      </w:r>
      <w:proofErr w:type="spellEnd"/>
      <w:r w:rsidRPr="00E75800">
        <w:rPr>
          <w:rFonts w:ascii="Times New Roman" w:hAnsi="Times New Roman"/>
        </w:rPr>
        <w:t xml:space="preserve"> ir priklausomybę nuo jo, dažniausiai tarp sveikatos priežiūros specialistų. </w:t>
      </w:r>
      <w:proofErr w:type="spellStart"/>
      <w:r w:rsidRPr="00E75800">
        <w:rPr>
          <w:rFonts w:ascii="Times New Roman" w:hAnsi="Times New Roman"/>
        </w:rPr>
        <w:t>Propofolio</w:t>
      </w:r>
      <w:proofErr w:type="spellEnd"/>
      <w:r w:rsidRPr="00E75800">
        <w:rPr>
          <w:rFonts w:ascii="Times New Roman" w:hAnsi="Times New Roman"/>
        </w:rPr>
        <w:t>, kaip ir kitų bendrųjų anestetikų, vartojimas neužtikrinus kvėpavimo takų praeinamumo gali sukelti mirtinų kvėpavimo sistemos komplikacijų.</w:t>
      </w:r>
    </w:p>
    <w:p w14:paraId="3FCCA315" w14:textId="77777777" w:rsidR="00E75800" w:rsidRPr="00E75800" w:rsidRDefault="00E75800" w:rsidP="00E75800">
      <w:pPr>
        <w:tabs>
          <w:tab w:val="left" w:pos="567"/>
        </w:tabs>
        <w:spacing w:after="0" w:line="240" w:lineRule="auto"/>
        <w:rPr>
          <w:rFonts w:ascii="Times New Roman" w:hAnsi="Times New Roman"/>
        </w:rPr>
      </w:pPr>
    </w:p>
    <w:p w14:paraId="3FCCA316" w14:textId="6AAAFA6C" w:rsidR="00E75800" w:rsidRPr="00E75800" w:rsidRDefault="00E75800" w:rsidP="00E75800">
      <w:pPr>
        <w:tabs>
          <w:tab w:val="left" w:pos="567"/>
        </w:tabs>
        <w:spacing w:after="0" w:line="240" w:lineRule="auto"/>
        <w:rPr>
          <w:rFonts w:ascii="Times New Roman" w:hAnsi="Times New Roman"/>
          <w:snapToGrid w:val="0"/>
        </w:rPr>
      </w:pPr>
      <w:r w:rsidRPr="00E75800">
        <w:rPr>
          <w:rFonts w:ascii="Times New Roman" w:hAnsi="Times New Roman"/>
        </w:rPr>
        <w:t xml:space="preserve">Jei </w:t>
      </w:r>
      <w:proofErr w:type="spellStart"/>
      <w:r w:rsidRPr="00E75800">
        <w:rPr>
          <w:rFonts w:ascii="Times New Roman" w:hAnsi="Times New Roman"/>
        </w:rPr>
        <w:t>propofolis</w:t>
      </w:r>
      <w:proofErr w:type="spellEnd"/>
      <w:r w:rsidRPr="00E75800">
        <w:rPr>
          <w:rFonts w:ascii="Times New Roman" w:hAnsi="Times New Roman"/>
        </w:rPr>
        <w:t xml:space="preserve"> vartojamas slopinti chirurginių ir diagnostinių procedūrų metu, pacientą būtina nuolat stebėti, ar neatsiranda ankstyvųjų </w:t>
      </w:r>
      <w:proofErr w:type="spellStart"/>
      <w:r w:rsidRPr="00E75800">
        <w:rPr>
          <w:rFonts w:ascii="Times New Roman" w:hAnsi="Times New Roman"/>
        </w:rPr>
        <w:t>hipotenzijos</w:t>
      </w:r>
      <w:proofErr w:type="spellEnd"/>
      <w:r w:rsidRPr="00E75800">
        <w:rPr>
          <w:rFonts w:ascii="Times New Roman" w:hAnsi="Times New Roman"/>
        </w:rPr>
        <w:t>, kvėpavimo takų obstrukcijos ir įsotinimo deguonimi sumažėjimo požymių.</w:t>
      </w:r>
    </w:p>
    <w:p w14:paraId="3FCCA317" w14:textId="77777777" w:rsidR="00E75800" w:rsidRPr="00E75800" w:rsidRDefault="00E75800" w:rsidP="00E75800">
      <w:pPr>
        <w:tabs>
          <w:tab w:val="left" w:pos="567"/>
        </w:tabs>
        <w:spacing w:after="0" w:line="240" w:lineRule="auto"/>
        <w:rPr>
          <w:rFonts w:ascii="Times New Roman" w:hAnsi="Times New Roman"/>
        </w:rPr>
      </w:pPr>
    </w:p>
    <w:p w14:paraId="3FCCA318" w14:textId="3C55EC62"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injekcinę ar infuzinę emulsiją galima vartoti neskiestą arba praskiestą gliukozės 50</w:t>
      </w:r>
      <w:r w:rsidR="00693B2C">
        <w:rPr>
          <w:rFonts w:ascii="Times New Roman" w:hAnsi="Times New Roman"/>
        </w:rPr>
        <w:t> </w:t>
      </w:r>
      <w:r w:rsidRPr="00E75800">
        <w:rPr>
          <w:rFonts w:ascii="Times New Roman" w:hAnsi="Times New Roman"/>
        </w:rPr>
        <w:t>mg/ml (5 %) injekciniu tirpalu arba natrio chlorido 9 mg/ml injekciniu tirpalu.</w:t>
      </w:r>
    </w:p>
    <w:p w14:paraId="3FCCA319" w14:textId="77777777" w:rsidR="00E75800" w:rsidRPr="00E75800" w:rsidRDefault="00E75800" w:rsidP="00E75800">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negalima maišyti su jokiais kitais infuziniais ar injekciniais tirpalais, išskyrus nurodytus aukščiau.</w:t>
      </w:r>
    </w:p>
    <w:p w14:paraId="3FCCA31A"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Gliukozės 50</w:t>
      </w:r>
      <w:r w:rsidR="00693B2C">
        <w:rPr>
          <w:rFonts w:ascii="Times New Roman" w:hAnsi="Times New Roman"/>
        </w:rPr>
        <w:t> </w:t>
      </w:r>
      <w:r w:rsidRPr="00E75800">
        <w:rPr>
          <w:rFonts w:ascii="Times New Roman" w:hAnsi="Times New Roman"/>
        </w:rPr>
        <w:t>mg/ml (5 %) injekcinį tirpalą, natrio chlorido 9 mg/ml injekcinį tirpalą ar natrio chlorido 1,8 mg/ml (0,18 %) injekcinį tirpalą ir gliukozės 40 mg/ml (4 %) injekcinį tirpalą galima vartoti per tą pačią infuzinę sistemą.</w:t>
      </w:r>
    </w:p>
    <w:p w14:paraId="3FCCA31B" w14:textId="77777777" w:rsidR="00E75800" w:rsidRPr="00E75800" w:rsidRDefault="00E75800" w:rsidP="00E75800">
      <w:pPr>
        <w:tabs>
          <w:tab w:val="left" w:pos="567"/>
        </w:tabs>
        <w:spacing w:after="0" w:line="240" w:lineRule="auto"/>
        <w:rPr>
          <w:rFonts w:ascii="Times New Roman" w:hAnsi="Times New Roman"/>
        </w:rPr>
      </w:pPr>
    </w:p>
    <w:p w14:paraId="3FCCA31C" w14:textId="475A3BB3"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Kartu su </w:t>
      </w:r>
      <w:proofErr w:type="spellStart"/>
      <w:r w:rsidRPr="00E75800">
        <w:rPr>
          <w:rFonts w:ascii="Times New Roman" w:hAnsi="Times New Roman"/>
        </w:rPr>
        <w:t>Propoven</w:t>
      </w:r>
      <w:proofErr w:type="spellEnd"/>
      <w:r w:rsidRPr="00E75800">
        <w:rPr>
          <w:rFonts w:ascii="Times New Roman" w:hAnsi="Times New Roman"/>
        </w:rPr>
        <w:t xml:space="preserve"> </w:t>
      </w:r>
      <w:proofErr w:type="spellStart"/>
      <w:r w:rsidRPr="00E75800">
        <w:rPr>
          <w:rFonts w:ascii="Times New Roman" w:hAnsi="Times New Roman"/>
        </w:rPr>
        <w:t>infuzuojamus</w:t>
      </w:r>
      <w:proofErr w:type="spellEnd"/>
      <w:r w:rsidRPr="00E75800">
        <w:rPr>
          <w:rFonts w:ascii="Times New Roman" w:hAnsi="Times New Roman"/>
        </w:rPr>
        <w:t xml:space="preserve"> kitokius vaistus arba skysčius būtina leisti arti kaniulės, naudojant Y formos jungtį arba trijų kanalų vožtuvą.</w:t>
      </w:r>
    </w:p>
    <w:p w14:paraId="3FCCA31D" w14:textId="77777777" w:rsidR="00E75800" w:rsidRPr="00E75800" w:rsidRDefault="00E75800" w:rsidP="00E75800">
      <w:pPr>
        <w:tabs>
          <w:tab w:val="left" w:pos="567"/>
        </w:tabs>
        <w:adjustRightInd w:val="0"/>
        <w:spacing w:after="0" w:line="240" w:lineRule="auto"/>
        <w:rPr>
          <w:rFonts w:ascii="Times New Roman" w:hAnsi="Times New Roman"/>
        </w:rPr>
      </w:pPr>
    </w:p>
    <w:p w14:paraId="3FCCA31E" w14:textId="77777777" w:rsidR="00E75800" w:rsidRPr="0057787A" w:rsidRDefault="00E75800" w:rsidP="00E75800">
      <w:pPr>
        <w:tabs>
          <w:tab w:val="left" w:pos="567"/>
        </w:tabs>
        <w:adjustRightInd w:val="0"/>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yra lipidų ir nėra antimikrobinio poveikio konservantų, todėl galimas greitas mikroorganizmų dauginimasis.</w:t>
      </w:r>
    </w:p>
    <w:p w14:paraId="3FCCA31F" w14:textId="77777777" w:rsidR="00E75800" w:rsidRPr="00E75800" w:rsidRDefault="00E75800" w:rsidP="00E75800">
      <w:pPr>
        <w:tabs>
          <w:tab w:val="left" w:pos="567"/>
        </w:tabs>
        <w:adjustRightInd w:val="0"/>
        <w:spacing w:after="0" w:line="240" w:lineRule="auto"/>
        <w:rPr>
          <w:rFonts w:ascii="Times New Roman" w:hAnsi="Times New Roman"/>
          <w:highlight w:val="yellow"/>
        </w:rPr>
      </w:pPr>
    </w:p>
    <w:p w14:paraId="3FCCA320" w14:textId="77777777" w:rsidR="00E75800" w:rsidRPr="00E75800" w:rsidRDefault="00E75800" w:rsidP="00E75800">
      <w:pPr>
        <w:tabs>
          <w:tab w:val="left" w:pos="567"/>
        </w:tabs>
        <w:adjustRightInd w:val="0"/>
        <w:spacing w:after="0" w:line="240" w:lineRule="auto"/>
        <w:rPr>
          <w:rFonts w:ascii="Times New Roman" w:hAnsi="Times New Roman"/>
        </w:rPr>
      </w:pPr>
      <w:r w:rsidRPr="00E75800">
        <w:rPr>
          <w:rFonts w:ascii="Times New Roman" w:hAnsi="Times New Roman"/>
        </w:rPr>
        <w:t xml:space="preserve">Atidarius ampulę arba flakoną, reikia tuoj pat emulsiją </w:t>
      </w:r>
      <w:proofErr w:type="spellStart"/>
      <w:r w:rsidRPr="00E75800">
        <w:rPr>
          <w:rFonts w:ascii="Times New Roman" w:hAnsi="Times New Roman"/>
        </w:rPr>
        <w:t>aseptiškai</w:t>
      </w:r>
      <w:proofErr w:type="spellEnd"/>
      <w:r w:rsidRPr="00E75800">
        <w:rPr>
          <w:rFonts w:ascii="Times New Roman" w:hAnsi="Times New Roman"/>
        </w:rPr>
        <w:t xml:space="preserve"> įtraukti į sterilų švirkštą arba infuzijų sistemą ir vartoti nedelsiant.</w:t>
      </w:r>
    </w:p>
    <w:p w14:paraId="3FCCA321" w14:textId="77777777" w:rsidR="00E75800" w:rsidRPr="00E75800" w:rsidRDefault="00E75800" w:rsidP="00E75800">
      <w:pPr>
        <w:tabs>
          <w:tab w:val="left" w:pos="567"/>
        </w:tabs>
        <w:adjustRightInd w:val="0"/>
        <w:spacing w:after="0" w:line="240" w:lineRule="auto"/>
        <w:rPr>
          <w:rFonts w:ascii="Times New Roman" w:eastAsia="Times New Roman" w:hAnsi="Times New Roman"/>
          <w:snapToGrid w:val="0"/>
        </w:rPr>
      </w:pPr>
    </w:p>
    <w:p w14:paraId="3FCCA322"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Visą infuzijos laikotarpį </w:t>
      </w:r>
      <w:proofErr w:type="spellStart"/>
      <w:r w:rsidRPr="00E75800">
        <w:rPr>
          <w:rFonts w:ascii="Times New Roman" w:hAnsi="Times New Roman"/>
        </w:rPr>
        <w:t>Propoven</w:t>
      </w:r>
      <w:proofErr w:type="spellEnd"/>
      <w:r w:rsidRPr="00E75800">
        <w:rPr>
          <w:rFonts w:ascii="Times New Roman" w:hAnsi="Times New Roman"/>
        </w:rPr>
        <w:t xml:space="preserve"> ir infuzijų sistema turi būti laikomi </w:t>
      </w:r>
      <w:proofErr w:type="spellStart"/>
      <w:r w:rsidRPr="00E75800">
        <w:rPr>
          <w:rFonts w:ascii="Times New Roman" w:hAnsi="Times New Roman"/>
        </w:rPr>
        <w:t>aseptinėmis</w:t>
      </w:r>
      <w:proofErr w:type="spellEnd"/>
      <w:r w:rsidRPr="00E75800">
        <w:rPr>
          <w:rFonts w:ascii="Times New Roman" w:hAnsi="Times New Roman"/>
        </w:rPr>
        <w:t xml:space="preserve"> sąlygomis. </w:t>
      </w:r>
      <w:proofErr w:type="spellStart"/>
      <w:r w:rsidRPr="00E75800">
        <w:rPr>
          <w:rFonts w:ascii="Times New Roman" w:hAnsi="Times New Roman"/>
        </w:rPr>
        <w:t>Propoven</w:t>
      </w:r>
      <w:proofErr w:type="spellEnd"/>
      <w:r w:rsidRPr="00E75800">
        <w:rPr>
          <w:rFonts w:ascii="Times New Roman" w:hAnsi="Times New Roman"/>
        </w:rPr>
        <w:t xml:space="preserve"> draudžiama </w:t>
      </w:r>
      <w:proofErr w:type="spellStart"/>
      <w:r w:rsidRPr="00E75800">
        <w:rPr>
          <w:rFonts w:ascii="Times New Roman" w:hAnsi="Times New Roman"/>
        </w:rPr>
        <w:t>infuzuoti</w:t>
      </w:r>
      <w:proofErr w:type="spellEnd"/>
      <w:r w:rsidRPr="00E75800">
        <w:rPr>
          <w:rFonts w:ascii="Times New Roman" w:hAnsi="Times New Roman"/>
        </w:rPr>
        <w:t>, naudojant mikrobiologinius filtrus.</w:t>
      </w:r>
    </w:p>
    <w:p w14:paraId="3FCCA323" w14:textId="77777777" w:rsidR="00E75800" w:rsidRPr="00E75800" w:rsidRDefault="00E75800" w:rsidP="00E75800">
      <w:pPr>
        <w:tabs>
          <w:tab w:val="left" w:pos="567"/>
        </w:tabs>
        <w:spacing w:after="0" w:line="240" w:lineRule="auto"/>
        <w:rPr>
          <w:rFonts w:ascii="Times New Roman" w:hAnsi="Times New Roman"/>
        </w:rPr>
      </w:pPr>
    </w:p>
    <w:p w14:paraId="3FCCA324" w14:textId="77777777" w:rsidR="00E75800" w:rsidRPr="00E75800" w:rsidRDefault="00E75800" w:rsidP="00E75800">
      <w:pPr>
        <w:tabs>
          <w:tab w:val="left" w:pos="567"/>
        </w:tabs>
        <w:spacing w:after="0" w:line="240" w:lineRule="auto"/>
        <w:rPr>
          <w:rFonts w:ascii="Times New Roman" w:eastAsia="Times New Roman" w:hAnsi="Times New Roman"/>
          <w:i/>
          <w:snapToGrid w:val="0"/>
        </w:rPr>
      </w:pPr>
      <w:r w:rsidRPr="00E75800">
        <w:rPr>
          <w:rFonts w:ascii="Times New Roman" w:hAnsi="Times New Roman"/>
          <w:i/>
        </w:rPr>
        <w:t xml:space="preserve">Nepraskiesto </w:t>
      </w:r>
      <w:proofErr w:type="spellStart"/>
      <w:r w:rsidRPr="00E75800">
        <w:rPr>
          <w:rFonts w:ascii="Times New Roman" w:hAnsi="Times New Roman"/>
          <w:i/>
        </w:rPr>
        <w:t>Propoven</w:t>
      </w:r>
      <w:proofErr w:type="spellEnd"/>
      <w:r w:rsidRPr="00E75800">
        <w:rPr>
          <w:rFonts w:ascii="Times New Roman" w:hAnsi="Times New Roman"/>
          <w:i/>
        </w:rPr>
        <w:t xml:space="preserve"> 1 </w:t>
      </w:r>
      <w:r w:rsidRPr="00E75800">
        <w:rPr>
          <w:rFonts w:ascii="Times New Roman" w:hAnsi="Times New Roman"/>
          <w:i/>
        </w:rPr>
        <w:sym w:font="Symbol" w:char="F025"/>
      </w:r>
      <w:r w:rsidRPr="00E75800">
        <w:rPr>
          <w:rFonts w:ascii="Times New Roman" w:hAnsi="Times New Roman"/>
          <w:i/>
        </w:rPr>
        <w:t xml:space="preserve"> infuzija</w:t>
      </w:r>
    </w:p>
    <w:p w14:paraId="3FCCA325" w14:textId="6BB12288"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 </w:t>
      </w:r>
      <w:proofErr w:type="spellStart"/>
      <w:r w:rsidRPr="00E75800">
        <w:rPr>
          <w:rFonts w:ascii="Times New Roman" w:hAnsi="Times New Roman"/>
        </w:rPr>
        <w:t>Propoven</w:t>
      </w:r>
      <w:proofErr w:type="spellEnd"/>
      <w:r w:rsidRPr="00E75800">
        <w:rPr>
          <w:rFonts w:ascii="Times New Roman" w:hAnsi="Times New Roman"/>
        </w:rPr>
        <w:t xml:space="preserve"> reikia </w:t>
      </w:r>
      <w:proofErr w:type="spellStart"/>
      <w:r w:rsidRPr="00E75800">
        <w:rPr>
          <w:rFonts w:ascii="Times New Roman" w:hAnsi="Times New Roman"/>
        </w:rPr>
        <w:t>infuzuoti</w:t>
      </w:r>
      <w:proofErr w:type="spellEnd"/>
      <w:r w:rsidRPr="00E75800">
        <w:rPr>
          <w:rFonts w:ascii="Times New Roman" w:hAnsi="Times New Roman"/>
        </w:rPr>
        <w:t xml:space="preserve"> į veną </w:t>
      </w:r>
      <w:r w:rsidR="007B356E" w:rsidRPr="00E75800">
        <w:rPr>
          <w:rFonts w:ascii="Times New Roman" w:hAnsi="Times New Roman"/>
        </w:rPr>
        <w:t>nepraskiest</w:t>
      </w:r>
      <w:r w:rsidR="007B356E">
        <w:rPr>
          <w:rFonts w:ascii="Times New Roman" w:hAnsi="Times New Roman"/>
        </w:rPr>
        <w:t>ą</w:t>
      </w:r>
      <w:r w:rsidRPr="00E75800">
        <w:rPr>
          <w:rFonts w:ascii="Times New Roman" w:hAnsi="Times New Roman"/>
        </w:rPr>
        <w:t xml:space="preserve">, rekomenduojama infuzijos greitį kontroliuoti </w:t>
      </w:r>
      <w:proofErr w:type="spellStart"/>
      <w:r w:rsidRPr="00E75800">
        <w:rPr>
          <w:rFonts w:ascii="Times New Roman" w:hAnsi="Times New Roman"/>
        </w:rPr>
        <w:t>biurete</w:t>
      </w:r>
      <w:proofErr w:type="spellEnd"/>
      <w:r w:rsidRPr="00E75800">
        <w:rPr>
          <w:rFonts w:ascii="Times New Roman" w:hAnsi="Times New Roman"/>
        </w:rPr>
        <w:t xml:space="preserve">, lašų skaitikliu, </w:t>
      </w:r>
      <w:proofErr w:type="spellStart"/>
      <w:r w:rsidRPr="00E75800">
        <w:rPr>
          <w:rFonts w:ascii="Times New Roman" w:hAnsi="Times New Roman"/>
        </w:rPr>
        <w:t>švirkštine</w:t>
      </w:r>
      <w:proofErr w:type="spellEnd"/>
      <w:r w:rsidRPr="00E75800">
        <w:rPr>
          <w:rFonts w:ascii="Times New Roman" w:hAnsi="Times New Roman"/>
        </w:rPr>
        <w:t xml:space="preserve"> pompa arba tūrine infuzijų pompa.</w:t>
      </w:r>
    </w:p>
    <w:p w14:paraId="3FCCA326" w14:textId="77777777" w:rsidR="00E75800" w:rsidRPr="00E75800"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lastRenderedPageBreak/>
        <w:t xml:space="preserve">Paprastai, </w:t>
      </w:r>
      <w:proofErr w:type="spellStart"/>
      <w:r w:rsidRPr="00E75800">
        <w:rPr>
          <w:rFonts w:ascii="Times New Roman" w:hAnsi="Times New Roman"/>
        </w:rPr>
        <w:t>infuzuojant</w:t>
      </w:r>
      <w:proofErr w:type="spellEnd"/>
      <w:r w:rsidRPr="00E75800">
        <w:rPr>
          <w:rFonts w:ascii="Times New Roman" w:hAnsi="Times New Roman"/>
        </w:rPr>
        <w:t xml:space="preserve"> riebalų emulsij</w:t>
      </w:r>
      <w:r w:rsidR="007B356E">
        <w:rPr>
          <w:rFonts w:ascii="Times New Roman" w:hAnsi="Times New Roman"/>
        </w:rPr>
        <w:t>ą</w:t>
      </w:r>
      <w:r w:rsidRPr="00E75800">
        <w:rPr>
          <w:rFonts w:ascii="Times New Roman" w:hAnsi="Times New Roman"/>
        </w:rPr>
        <w:t xml:space="preserve">, kaip ir </w:t>
      </w:r>
      <w:proofErr w:type="spellStart"/>
      <w:r w:rsidRPr="00E75800">
        <w:rPr>
          <w:rFonts w:ascii="Times New Roman" w:hAnsi="Times New Roman"/>
        </w:rPr>
        <w:t>infuzuojant</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infuzijų sistem</w:t>
      </w:r>
      <w:r w:rsidR="007B356E">
        <w:rPr>
          <w:rFonts w:ascii="Times New Roman" w:hAnsi="Times New Roman"/>
        </w:rPr>
        <w:t>ą</w:t>
      </w:r>
      <w:r w:rsidRPr="00E75800">
        <w:rPr>
          <w:rFonts w:ascii="Times New Roman" w:hAnsi="Times New Roman"/>
        </w:rPr>
        <w:t xml:space="preserve"> naudoti ilgiau kaip 12 valandų draudžiama, ji turi būti keičiama mažiausiai kas 12 valandų.</w:t>
      </w:r>
    </w:p>
    <w:p w14:paraId="3FCCA327" w14:textId="77777777" w:rsidR="00E75800" w:rsidRPr="00E75800" w:rsidRDefault="00E75800" w:rsidP="00E75800">
      <w:pPr>
        <w:tabs>
          <w:tab w:val="left" w:pos="567"/>
        </w:tabs>
        <w:spacing w:after="0" w:line="240" w:lineRule="auto"/>
        <w:jc w:val="both"/>
        <w:rPr>
          <w:rFonts w:ascii="Times New Roman" w:hAnsi="Times New Roman"/>
        </w:rPr>
      </w:pPr>
    </w:p>
    <w:p w14:paraId="3FCCA328" w14:textId="77777777" w:rsidR="00E75800" w:rsidRPr="00E75800" w:rsidRDefault="00E75800" w:rsidP="00E75800">
      <w:pPr>
        <w:tabs>
          <w:tab w:val="left" w:pos="567"/>
        </w:tabs>
        <w:spacing w:after="0" w:line="240" w:lineRule="auto"/>
        <w:rPr>
          <w:rFonts w:ascii="Times New Roman" w:eastAsia="Times New Roman" w:hAnsi="Times New Roman"/>
          <w:i/>
          <w:snapToGrid w:val="0"/>
        </w:rPr>
      </w:pPr>
      <w:r w:rsidRPr="00E75800">
        <w:rPr>
          <w:rFonts w:ascii="Times New Roman" w:hAnsi="Times New Roman"/>
          <w:i/>
        </w:rPr>
        <w:t xml:space="preserve">Praskiesto </w:t>
      </w:r>
      <w:proofErr w:type="spellStart"/>
      <w:r w:rsidRPr="00E75800">
        <w:rPr>
          <w:rFonts w:ascii="Times New Roman" w:hAnsi="Times New Roman"/>
          <w:i/>
        </w:rPr>
        <w:t>Propoven</w:t>
      </w:r>
      <w:proofErr w:type="spellEnd"/>
      <w:r w:rsidRPr="00E75800">
        <w:rPr>
          <w:rFonts w:ascii="Times New Roman" w:hAnsi="Times New Roman"/>
          <w:i/>
        </w:rPr>
        <w:t xml:space="preserve"> 1 </w:t>
      </w:r>
      <w:r w:rsidRPr="00E75800">
        <w:rPr>
          <w:rFonts w:ascii="Times New Roman" w:hAnsi="Times New Roman"/>
          <w:i/>
        </w:rPr>
        <w:sym w:font="Symbol" w:char="F025"/>
      </w:r>
      <w:r w:rsidRPr="00E75800">
        <w:rPr>
          <w:rFonts w:ascii="Times New Roman" w:hAnsi="Times New Roman"/>
          <w:i/>
        </w:rPr>
        <w:t xml:space="preserve"> infuzija</w:t>
      </w:r>
    </w:p>
    <w:p w14:paraId="3FCCA329" w14:textId="77777777" w:rsidR="00E75800" w:rsidRPr="00E75800" w:rsidRDefault="00E75800" w:rsidP="00E75800">
      <w:pPr>
        <w:tabs>
          <w:tab w:val="left" w:pos="567"/>
        </w:tabs>
        <w:spacing w:after="0" w:line="240" w:lineRule="auto"/>
        <w:rPr>
          <w:rFonts w:ascii="Times New Roman" w:hAnsi="Times New Roman"/>
        </w:rPr>
      </w:pPr>
      <w:r w:rsidRPr="00E75800">
        <w:rPr>
          <w:rFonts w:ascii="Times New Roman" w:hAnsi="Times New Roman"/>
        </w:rPr>
        <w:t xml:space="preserve">Jei </w:t>
      </w:r>
      <w:proofErr w:type="spellStart"/>
      <w:r w:rsidRPr="00E75800">
        <w:rPr>
          <w:rFonts w:ascii="Times New Roman" w:hAnsi="Times New Roman"/>
        </w:rPr>
        <w:t>Propoven</w:t>
      </w:r>
      <w:proofErr w:type="spellEnd"/>
      <w:r w:rsidRPr="00E75800">
        <w:rPr>
          <w:rFonts w:ascii="Times New Roman" w:hAnsi="Times New Roman"/>
        </w:rPr>
        <w:t xml:space="preserve"> reikia </w:t>
      </w:r>
      <w:proofErr w:type="spellStart"/>
      <w:r w:rsidRPr="00E75800">
        <w:rPr>
          <w:rFonts w:ascii="Times New Roman" w:hAnsi="Times New Roman"/>
        </w:rPr>
        <w:t>infuzuoti</w:t>
      </w:r>
      <w:proofErr w:type="spellEnd"/>
      <w:r w:rsidRPr="00E75800">
        <w:rPr>
          <w:rFonts w:ascii="Times New Roman" w:hAnsi="Times New Roman"/>
        </w:rPr>
        <w:t xml:space="preserve"> į veną praskiest</w:t>
      </w:r>
      <w:r w:rsidR="007B356E">
        <w:rPr>
          <w:rFonts w:ascii="Times New Roman" w:hAnsi="Times New Roman"/>
        </w:rPr>
        <w:t>ą</w:t>
      </w:r>
      <w:r w:rsidRPr="00E75800">
        <w:rPr>
          <w:rFonts w:ascii="Times New Roman" w:hAnsi="Times New Roman"/>
        </w:rPr>
        <w:t xml:space="preserve">, būtina infuzijos greitį kontroliuoti </w:t>
      </w:r>
      <w:proofErr w:type="spellStart"/>
      <w:r w:rsidRPr="00E75800">
        <w:rPr>
          <w:rFonts w:ascii="Times New Roman" w:hAnsi="Times New Roman"/>
        </w:rPr>
        <w:t>biurete</w:t>
      </w:r>
      <w:proofErr w:type="spellEnd"/>
      <w:r w:rsidRPr="00E75800">
        <w:rPr>
          <w:rFonts w:ascii="Times New Roman" w:hAnsi="Times New Roman"/>
        </w:rPr>
        <w:t xml:space="preserve">, lašų skaitikliu, </w:t>
      </w:r>
      <w:proofErr w:type="spellStart"/>
      <w:r w:rsidRPr="00E75800">
        <w:rPr>
          <w:rFonts w:ascii="Times New Roman" w:hAnsi="Times New Roman"/>
        </w:rPr>
        <w:t>švirkštine</w:t>
      </w:r>
      <w:proofErr w:type="spellEnd"/>
      <w:r w:rsidRPr="00E75800">
        <w:rPr>
          <w:rFonts w:ascii="Times New Roman" w:hAnsi="Times New Roman"/>
        </w:rPr>
        <w:t xml:space="preserve"> pompa arba tūrine infuzijų pompa. Emulsija turi būti praskiesta ne didesniu kaip 1:4 santykiu, t. y. 1 dalis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ir 4 dalys 50 mg/ml (5 </w:t>
      </w:r>
      <w:r w:rsidRPr="00E75800">
        <w:rPr>
          <w:rFonts w:ascii="Times New Roman" w:hAnsi="Times New Roman"/>
        </w:rPr>
        <w:sym w:font="Symbol" w:char="F025"/>
      </w:r>
      <w:r w:rsidRPr="00E75800">
        <w:rPr>
          <w:rFonts w:ascii="Times New Roman" w:hAnsi="Times New Roman"/>
        </w:rPr>
        <w:t>) gliukozės injekcinio tirpalo arba 9 mg/ml (0,9 </w:t>
      </w:r>
      <w:r w:rsidRPr="00E75800">
        <w:rPr>
          <w:rFonts w:ascii="Times New Roman" w:hAnsi="Times New Roman"/>
        </w:rPr>
        <w:sym w:font="Symbol" w:char="F025"/>
      </w:r>
      <w:r w:rsidRPr="00E75800">
        <w:rPr>
          <w:rFonts w:ascii="Times New Roman" w:hAnsi="Times New Roman"/>
        </w:rPr>
        <w:t>) natrio chlorido injekcinio tirpalo (</w:t>
      </w:r>
      <w:proofErr w:type="spellStart"/>
      <w:r w:rsidRPr="00E75800">
        <w:rPr>
          <w:rFonts w:ascii="Times New Roman" w:hAnsi="Times New Roman"/>
        </w:rPr>
        <w:t>propofolio</w:t>
      </w:r>
      <w:proofErr w:type="spellEnd"/>
      <w:r w:rsidRPr="00E75800">
        <w:rPr>
          <w:rFonts w:ascii="Times New Roman" w:hAnsi="Times New Roman"/>
        </w:rPr>
        <w:t xml:space="preserve"> koncentracija turi būti ne mažesnė kaip 2 mg/ml). Mišinys turi būti paruoštas prieš pat vartojimą, laikantis </w:t>
      </w:r>
      <w:proofErr w:type="spellStart"/>
      <w:r w:rsidRPr="00E75800">
        <w:rPr>
          <w:rFonts w:ascii="Times New Roman" w:hAnsi="Times New Roman"/>
        </w:rPr>
        <w:t>aseptikos</w:t>
      </w:r>
      <w:proofErr w:type="spellEnd"/>
      <w:r w:rsidRPr="00E75800">
        <w:rPr>
          <w:rFonts w:ascii="Times New Roman" w:hAnsi="Times New Roman"/>
        </w:rPr>
        <w:t xml:space="preserve"> reikalavimų, po paruošimo jo tinkamumo laikas yra 6 valandos.</w:t>
      </w:r>
    </w:p>
    <w:p w14:paraId="3FCCA32A" w14:textId="77777777" w:rsidR="00E75800" w:rsidRPr="00E75800" w:rsidRDefault="00E75800" w:rsidP="00E75800">
      <w:pPr>
        <w:tabs>
          <w:tab w:val="left" w:pos="567"/>
        </w:tabs>
        <w:spacing w:after="0" w:line="240" w:lineRule="auto"/>
        <w:rPr>
          <w:rFonts w:ascii="Times New Roman" w:hAnsi="Times New Roman"/>
        </w:rPr>
      </w:pPr>
    </w:p>
    <w:p w14:paraId="3FCCA32B" w14:textId="77777777" w:rsidR="00E75800" w:rsidRPr="0057787A" w:rsidRDefault="00E75800" w:rsidP="00E75800">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Siekiant sumažinti skausmą injekcijos vietoje, </w:t>
      </w:r>
      <w:proofErr w:type="spellStart"/>
      <w:r w:rsidRPr="00E75800">
        <w:rPr>
          <w:rFonts w:ascii="Times New Roman" w:hAnsi="Times New Roman"/>
        </w:rPr>
        <w:t>Propoven</w:t>
      </w:r>
      <w:proofErr w:type="spellEnd"/>
      <w:r w:rsidRPr="00E75800">
        <w:rPr>
          <w:rFonts w:ascii="Times New Roman" w:hAnsi="Times New Roman"/>
        </w:rPr>
        <w:t xml:space="preserve"> reikia leisti į didesnę veną ir (arba) galima prieš anestezijos sukėlimą </w:t>
      </w:r>
      <w:proofErr w:type="spellStart"/>
      <w:r w:rsidRPr="00E75800">
        <w:rPr>
          <w:rFonts w:ascii="Times New Roman" w:hAnsi="Times New Roman"/>
        </w:rPr>
        <w:t>Propoven</w:t>
      </w:r>
      <w:proofErr w:type="spellEnd"/>
      <w:r w:rsidRPr="00E75800">
        <w:rPr>
          <w:rFonts w:ascii="Times New Roman" w:hAnsi="Times New Roman"/>
        </w:rPr>
        <w:t xml:space="preserve"> sušvirkšti </w:t>
      </w:r>
      <w:proofErr w:type="spellStart"/>
      <w:r w:rsidRPr="00E75800">
        <w:rPr>
          <w:rFonts w:ascii="Times New Roman" w:hAnsi="Times New Roman"/>
        </w:rPr>
        <w:t>lidokaino</w:t>
      </w:r>
      <w:proofErr w:type="spellEnd"/>
      <w:r w:rsidRPr="00E75800">
        <w:rPr>
          <w:rFonts w:ascii="Times New Roman" w:hAnsi="Times New Roman"/>
        </w:rPr>
        <w:t xml:space="preserve"> tirpalo. Be to, siekiant sumažinti skausmą </w:t>
      </w:r>
      <w:proofErr w:type="spellStart"/>
      <w:r w:rsidRPr="00E75800">
        <w:rPr>
          <w:rFonts w:ascii="Times New Roman" w:hAnsi="Times New Roman"/>
        </w:rPr>
        <w:t>Propoven</w:t>
      </w:r>
      <w:proofErr w:type="spellEnd"/>
      <w:r w:rsidRPr="00E75800">
        <w:rPr>
          <w:rFonts w:ascii="Times New Roman" w:hAnsi="Times New Roman"/>
        </w:rPr>
        <w:t xml:space="preserve"> 1 % injekcinės ar infuzinės emulsijos leidimo vietoje, į tirpalą galima įšvirkšti </w:t>
      </w:r>
      <w:proofErr w:type="spellStart"/>
      <w:r w:rsidRPr="00E75800">
        <w:rPr>
          <w:rFonts w:ascii="Times New Roman" w:hAnsi="Times New Roman"/>
        </w:rPr>
        <w:t>lidokaino</w:t>
      </w:r>
      <w:proofErr w:type="spellEnd"/>
      <w:r w:rsidRPr="00E75800">
        <w:rPr>
          <w:rFonts w:ascii="Times New Roman" w:hAnsi="Times New Roman"/>
        </w:rPr>
        <w:t xml:space="preserve"> (mišinyje turi būti 20 dalių </w:t>
      </w:r>
      <w:proofErr w:type="spellStart"/>
      <w:r w:rsidRPr="00E75800">
        <w:rPr>
          <w:rFonts w:ascii="Times New Roman" w:hAnsi="Times New Roman"/>
        </w:rPr>
        <w:t>Propoven</w:t>
      </w:r>
      <w:proofErr w:type="spellEnd"/>
      <w:r w:rsidRPr="00E75800">
        <w:rPr>
          <w:rFonts w:ascii="Times New Roman" w:hAnsi="Times New Roman"/>
        </w:rPr>
        <w:t xml:space="preserve"> 1 % injekcinės ar infuzinės emulsijos ir iki 1 dalies </w:t>
      </w:r>
      <w:proofErr w:type="spellStart"/>
      <w:r w:rsidRPr="00E75800">
        <w:rPr>
          <w:rFonts w:ascii="Times New Roman" w:hAnsi="Times New Roman"/>
        </w:rPr>
        <w:t>lidokaino</w:t>
      </w:r>
      <w:proofErr w:type="spellEnd"/>
      <w:r w:rsidRPr="00E75800">
        <w:rPr>
          <w:rFonts w:ascii="Times New Roman" w:hAnsi="Times New Roman"/>
        </w:rPr>
        <w:t xml:space="preserve"> 1 % injekcinio tirpalo, kuriame nėra konservantų). Pacientams, sergantiems ūmine paveldima </w:t>
      </w:r>
      <w:proofErr w:type="spellStart"/>
      <w:r w:rsidRPr="00E75800">
        <w:rPr>
          <w:rFonts w:ascii="Times New Roman" w:hAnsi="Times New Roman"/>
        </w:rPr>
        <w:t>porfirija</w:t>
      </w:r>
      <w:proofErr w:type="spellEnd"/>
      <w:r w:rsidRPr="00E75800">
        <w:rPr>
          <w:rFonts w:ascii="Times New Roman" w:hAnsi="Times New Roman"/>
        </w:rPr>
        <w:t xml:space="preserve">, </w:t>
      </w:r>
      <w:proofErr w:type="spellStart"/>
      <w:r w:rsidRPr="00E75800">
        <w:rPr>
          <w:rFonts w:ascii="Times New Roman" w:hAnsi="Times New Roman"/>
        </w:rPr>
        <w:t>lidokaino</w:t>
      </w:r>
      <w:proofErr w:type="spellEnd"/>
      <w:r w:rsidRPr="00E75800">
        <w:rPr>
          <w:rFonts w:ascii="Times New Roman" w:hAnsi="Times New Roman"/>
        </w:rPr>
        <w:t xml:space="preserve"> į veną leisti negalima.</w:t>
      </w:r>
    </w:p>
    <w:p w14:paraId="3FCCA32C" w14:textId="77777777" w:rsidR="00E75800" w:rsidRPr="00E75800" w:rsidRDefault="00E75800" w:rsidP="00E75800">
      <w:pPr>
        <w:tabs>
          <w:tab w:val="left" w:pos="567"/>
        </w:tabs>
        <w:spacing w:after="0" w:line="240" w:lineRule="auto"/>
        <w:rPr>
          <w:rFonts w:ascii="Times New Roman" w:hAnsi="Times New Roman"/>
        </w:rPr>
      </w:pPr>
    </w:p>
    <w:p w14:paraId="3FCCA32F" w14:textId="1174B372" w:rsidR="00205D5A" w:rsidRDefault="00E75800" w:rsidP="0057787A">
      <w:pPr>
        <w:tabs>
          <w:tab w:val="left" w:pos="567"/>
        </w:tabs>
        <w:spacing w:after="0" w:line="240" w:lineRule="auto"/>
        <w:rPr>
          <w:rFonts w:ascii="Times New Roman" w:hAnsi="Times New Roman"/>
        </w:rPr>
      </w:pPr>
      <w:r w:rsidRPr="00E75800">
        <w:rPr>
          <w:rFonts w:ascii="Times New Roman" w:hAnsi="Times New Roman"/>
        </w:rPr>
        <w:t xml:space="preserve">Raumenis atpalaiduojančių vaistų, pvz., </w:t>
      </w:r>
      <w:proofErr w:type="spellStart"/>
      <w:r w:rsidRPr="00E75800">
        <w:rPr>
          <w:rFonts w:ascii="Times New Roman" w:hAnsi="Times New Roman"/>
        </w:rPr>
        <w:t>atrakurio</w:t>
      </w:r>
      <w:proofErr w:type="spellEnd"/>
      <w:r w:rsidRPr="00E75800">
        <w:rPr>
          <w:rFonts w:ascii="Times New Roman" w:hAnsi="Times New Roman"/>
        </w:rPr>
        <w:t xml:space="preserve"> ar </w:t>
      </w:r>
      <w:proofErr w:type="spellStart"/>
      <w:r w:rsidRPr="00E75800">
        <w:rPr>
          <w:rFonts w:ascii="Times New Roman" w:hAnsi="Times New Roman"/>
        </w:rPr>
        <w:t>mivakurio</w:t>
      </w:r>
      <w:proofErr w:type="spellEnd"/>
      <w:r w:rsidRPr="00E75800">
        <w:rPr>
          <w:rFonts w:ascii="Times New Roman" w:hAnsi="Times New Roman"/>
        </w:rPr>
        <w:t xml:space="preserve">, galima leisti per infuzinę sistemą, kuria buvo </w:t>
      </w:r>
      <w:proofErr w:type="spellStart"/>
      <w:r w:rsidRPr="00E75800">
        <w:rPr>
          <w:rFonts w:ascii="Times New Roman" w:hAnsi="Times New Roman"/>
        </w:rPr>
        <w:t>infuzuojama</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tik prieš tai ją praplovus.</w:t>
      </w:r>
    </w:p>
    <w:p w14:paraId="4514D1D7" w14:textId="77777777" w:rsidR="0019371D" w:rsidRDefault="0019371D" w:rsidP="0057787A">
      <w:pPr>
        <w:tabs>
          <w:tab w:val="left" w:pos="567"/>
        </w:tabs>
        <w:spacing w:after="0" w:line="240" w:lineRule="auto"/>
      </w:pPr>
      <w:bookmarkStart w:id="6" w:name="_GoBack"/>
      <w:bookmarkEnd w:id="6"/>
    </w:p>
    <w:sectPr w:rsidR="0019371D" w:rsidSect="00F71A59">
      <w:headerReference w:type="default"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4F1FB" w14:textId="77777777" w:rsidR="006F4389" w:rsidRDefault="006F4389" w:rsidP="00EE6BBE">
      <w:pPr>
        <w:spacing w:after="0" w:line="240" w:lineRule="auto"/>
      </w:pPr>
      <w:r>
        <w:separator/>
      </w:r>
    </w:p>
  </w:endnote>
  <w:endnote w:type="continuationSeparator" w:id="0">
    <w:p w14:paraId="2F10A974" w14:textId="77777777" w:rsidR="006F4389" w:rsidRDefault="006F4389" w:rsidP="00EE6BBE">
      <w:pPr>
        <w:spacing w:after="0" w:line="240" w:lineRule="auto"/>
      </w:pPr>
      <w:r>
        <w:continuationSeparator/>
      </w:r>
    </w:p>
  </w:endnote>
  <w:endnote w:type="continuationNotice" w:id="1">
    <w:p w14:paraId="794BACA3" w14:textId="77777777" w:rsidR="006F4389" w:rsidRDefault="006F4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2671D" w14:textId="77777777" w:rsidR="006F4389" w:rsidRDefault="006F43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31021" w14:textId="77777777" w:rsidR="006F4389" w:rsidRDefault="006F4389" w:rsidP="00EE6BBE">
      <w:pPr>
        <w:spacing w:after="0" w:line="240" w:lineRule="auto"/>
      </w:pPr>
      <w:r>
        <w:separator/>
      </w:r>
    </w:p>
  </w:footnote>
  <w:footnote w:type="continuationSeparator" w:id="0">
    <w:p w14:paraId="676B5BBE" w14:textId="77777777" w:rsidR="006F4389" w:rsidRDefault="006F4389" w:rsidP="00EE6BBE">
      <w:pPr>
        <w:spacing w:after="0" w:line="240" w:lineRule="auto"/>
      </w:pPr>
      <w:r>
        <w:continuationSeparator/>
      </w:r>
    </w:p>
  </w:footnote>
  <w:footnote w:type="continuationNotice" w:id="1">
    <w:p w14:paraId="76460E92" w14:textId="77777777" w:rsidR="006F4389" w:rsidRDefault="006F4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2272" w14:textId="77777777" w:rsidR="006F4389" w:rsidRDefault="006F43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907C8"/>
    <w:multiLevelType w:val="hybridMultilevel"/>
    <w:tmpl w:val="53B49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53EAB"/>
    <w:multiLevelType w:val="hybridMultilevel"/>
    <w:tmpl w:val="CBA88762"/>
    <w:lvl w:ilvl="0" w:tplc="6A14EF3A">
      <w:start w:val="7"/>
      <w:numFmt w:val="bullet"/>
      <w:lvlText w:val="-"/>
      <w:lvlJc w:val="left"/>
      <w:pPr>
        <w:tabs>
          <w:tab w:val="num" w:pos="570"/>
        </w:tabs>
        <w:ind w:left="570" w:hanging="57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1B7C25"/>
    <w:multiLevelType w:val="hybridMultilevel"/>
    <w:tmpl w:val="D0C6DB62"/>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D17F9"/>
    <w:multiLevelType w:val="hybridMultilevel"/>
    <w:tmpl w:val="FF46C600"/>
    <w:lvl w:ilvl="0" w:tplc="C32AB0EC">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04F91"/>
    <w:multiLevelType w:val="multilevel"/>
    <w:tmpl w:val="71949C6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DC19B4"/>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1487FAB"/>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C950C20"/>
    <w:multiLevelType w:val="hybridMultilevel"/>
    <w:tmpl w:val="745EB5A0"/>
    <w:lvl w:ilvl="0" w:tplc="6A08488C">
      <w:start w:val="1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FB45DD"/>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EB64AD7"/>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3A3404B"/>
    <w:multiLevelType w:val="hybridMultilevel"/>
    <w:tmpl w:val="550E577C"/>
    <w:lvl w:ilvl="0" w:tplc="329289BC">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1E3FD0"/>
    <w:multiLevelType w:val="hybridMultilevel"/>
    <w:tmpl w:val="735AA502"/>
    <w:lvl w:ilvl="0" w:tplc="FD928896">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C51BA1"/>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2296D45"/>
    <w:multiLevelType w:val="hybridMultilevel"/>
    <w:tmpl w:val="A2D06D14"/>
    <w:lvl w:ilvl="0" w:tplc="855ECB66">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4468CC"/>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7AF5011"/>
    <w:multiLevelType w:val="hybridMultilevel"/>
    <w:tmpl w:val="D46244C0"/>
    <w:lvl w:ilvl="0" w:tplc="4D4009F8">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83C95"/>
    <w:multiLevelType w:val="hybridMultilevel"/>
    <w:tmpl w:val="6FA6D678"/>
    <w:lvl w:ilvl="0" w:tplc="E60E53C8">
      <w:start w:val="8"/>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12F451F"/>
    <w:multiLevelType w:val="hybridMultilevel"/>
    <w:tmpl w:val="D24AE5BA"/>
    <w:lvl w:ilvl="0" w:tplc="6FEACB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F301EC"/>
    <w:multiLevelType w:val="hybridMultilevel"/>
    <w:tmpl w:val="0FEE58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A34585"/>
    <w:multiLevelType w:val="hybridMultilevel"/>
    <w:tmpl w:val="DBEC9CA4"/>
    <w:lvl w:ilvl="0" w:tplc="EA02CBF4">
      <w:start w:val="1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D4973"/>
    <w:multiLevelType w:val="hybridMultilevel"/>
    <w:tmpl w:val="B05E7D96"/>
    <w:lvl w:ilvl="0" w:tplc="095696AC">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03690C"/>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77F7405"/>
    <w:multiLevelType w:val="hybridMultilevel"/>
    <w:tmpl w:val="AD089794"/>
    <w:lvl w:ilvl="0" w:tplc="50B210F4">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E603C9"/>
    <w:multiLevelType w:val="hybridMultilevel"/>
    <w:tmpl w:val="761234B0"/>
    <w:lvl w:ilvl="0" w:tplc="3772A076">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06213"/>
    <w:multiLevelType w:val="hybridMultilevel"/>
    <w:tmpl w:val="D6E0EECE"/>
    <w:lvl w:ilvl="0" w:tplc="1E642F74">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3849EE"/>
    <w:multiLevelType w:val="hybridMultilevel"/>
    <w:tmpl w:val="9A9E30C0"/>
    <w:lvl w:ilvl="0" w:tplc="763C7DAC">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4902DB"/>
    <w:multiLevelType w:val="hybridMultilevel"/>
    <w:tmpl w:val="87F68E84"/>
    <w:lvl w:ilvl="0" w:tplc="98FC976C">
      <w:start w:val="3"/>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52628D"/>
    <w:multiLevelType w:val="hybridMultilevel"/>
    <w:tmpl w:val="167858DE"/>
    <w:lvl w:ilvl="0" w:tplc="DEE6BEE0">
      <w:start w:val="8"/>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4B23D3A"/>
    <w:multiLevelType w:val="hybridMultilevel"/>
    <w:tmpl w:val="C640FC9C"/>
    <w:lvl w:ilvl="0" w:tplc="263E7248">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A62820"/>
    <w:multiLevelType w:val="hybridMultilevel"/>
    <w:tmpl w:val="BB3C6B60"/>
    <w:lvl w:ilvl="0" w:tplc="06CE73F4">
      <w:start w:val="1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2D12F1"/>
    <w:multiLevelType w:val="hybridMultilevel"/>
    <w:tmpl w:val="18920C1E"/>
    <w:lvl w:ilvl="0" w:tplc="08AC2C90">
      <w:start w:val="1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551694"/>
    <w:multiLevelType w:val="hybridMultilevel"/>
    <w:tmpl w:val="883A8084"/>
    <w:lvl w:ilvl="0" w:tplc="E0ACC00E">
      <w:start w:val="2"/>
      <w:numFmt w:val="bullet"/>
      <w:lvlText w:val="-"/>
      <w:lvlJc w:val="left"/>
      <w:pPr>
        <w:tabs>
          <w:tab w:val="num" w:pos="570"/>
        </w:tabs>
        <w:ind w:left="570" w:hanging="510"/>
      </w:pPr>
      <w:rPr>
        <w:rFonts w:ascii="Times New Roman" w:eastAsia="Times New Roman" w:hAnsi="Times New Roman"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35" w15:restartNumberingAfterBreak="0">
    <w:nsid w:val="73392A49"/>
    <w:multiLevelType w:val="hybridMultilevel"/>
    <w:tmpl w:val="1FF20D4E"/>
    <w:lvl w:ilvl="0" w:tplc="9508FFF0">
      <w:start w:val="1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B96625"/>
    <w:multiLevelType w:val="hybridMultilevel"/>
    <w:tmpl w:val="A922E6C0"/>
    <w:lvl w:ilvl="0" w:tplc="2354CA90">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57272C"/>
    <w:multiLevelType w:val="hybridMultilevel"/>
    <w:tmpl w:val="0AB627F0"/>
    <w:lvl w:ilvl="0" w:tplc="053419B2">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B606C52"/>
    <w:multiLevelType w:val="hybridMultilevel"/>
    <w:tmpl w:val="DC043F02"/>
    <w:lvl w:ilvl="0" w:tplc="02A86660">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3608D6"/>
    <w:multiLevelType w:val="hybridMultilevel"/>
    <w:tmpl w:val="D5A24A02"/>
    <w:lvl w:ilvl="0" w:tplc="9BA6C616">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C7E397D"/>
    <w:multiLevelType w:val="hybridMultilevel"/>
    <w:tmpl w:val="88047B74"/>
    <w:lvl w:ilvl="0" w:tplc="8BF6FAFE">
      <w:start w:val="1"/>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A839C7"/>
    <w:multiLevelType w:val="hybridMultilevel"/>
    <w:tmpl w:val="0E622E40"/>
    <w:lvl w:ilvl="0" w:tplc="EE00FB94">
      <w:start w:val="1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20"/>
  </w:num>
  <w:num w:numId="8">
    <w:abstractNumId w:val="18"/>
  </w:num>
  <w:num w:numId="9">
    <w:abstractNumId w:val="19"/>
  </w:num>
  <w:num w:numId="10">
    <w:abstractNumId w:val="9"/>
  </w:num>
  <w:num w:numId="11">
    <w:abstractNumId w:val="43"/>
  </w:num>
  <w:num w:numId="12">
    <w:abstractNumId w:val="31"/>
  </w:num>
  <w:num w:numId="13">
    <w:abstractNumId w:val="33"/>
  </w:num>
  <w:num w:numId="14">
    <w:abstractNumId w:val="21"/>
  </w:num>
  <w:num w:numId="15">
    <w:abstractNumId w:val="35"/>
  </w:num>
  <w:num w:numId="16">
    <w:abstractNumId w:val="41"/>
  </w:num>
  <w:num w:numId="17">
    <w:abstractNumId w:val="30"/>
  </w:num>
  <w:num w:numId="18">
    <w:abstractNumId w:val="27"/>
  </w:num>
  <w:num w:numId="19">
    <w:abstractNumId w:val="24"/>
  </w:num>
  <w:num w:numId="20">
    <w:abstractNumId w:val="5"/>
  </w:num>
  <w:num w:numId="21">
    <w:abstractNumId w:val="29"/>
  </w:num>
  <w:num w:numId="22">
    <w:abstractNumId w:val="28"/>
  </w:num>
  <w:num w:numId="23">
    <w:abstractNumId w:val="1"/>
  </w:num>
  <w:num w:numId="24">
    <w:abstractNumId w:val="38"/>
  </w:num>
  <w:num w:numId="25">
    <w:abstractNumId w:val="12"/>
  </w:num>
  <w:num w:numId="26">
    <w:abstractNumId w:val="25"/>
  </w:num>
  <w:num w:numId="27">
    <w:abstractNumId w:val="17"/>
  </w:num>
  <w:num w:numId="28">
    <w:abstractNumId w:val="37"/>
  </w:num>
  <w:num w:numId="29">
    <w:abstractNumId w:val="40"/>
  </w:num>
  <w:num w:numId="30">
    <w:abstractNumId w:val="26"/>
  </w:num>
  <w:num w:numId="31">
    <w:abstractNumId w:val="42"/>
  </w:num>
  <w:num w:numId="32">
    <w:abstractNumId w:val="13"/>
  </w:num>
  <w:num w:numId="33">
    <w:abstractNumId w:val="22"/>
  </w:num>
  <w:num w:numId="34">
    <w:abstractNumId w:val="15"/>
  </w:num>
  <w:num w:numId="35">
    <w:abstractNumId w:val="34"/>
  </w:num>
  <w:num w:numId="36">
    <w:abstractNumId w:val="36"/>
  </w:num>
  <w:num w:numId="37">
    <w:abstractNumId w:val="39"/>
  </w:num>
  <w:num w:numId="38">
    <w:abstractNumId w:val="11"/>
  </w:num>
  <w:num w:numId="39">
    <w:abstractNumId w:val="8"/>
  </w:num>
  <w:num w:numId="40">
    <w:abstractNumId w:val="23"/>
  </w:num>
  <w:num w:numId="41">
    <w:abstractNumId w:val="16"/>
  </w:num>
  <w:num w:numId="42">
    <w:abstractNumId w:val="7"/>
  </w:num>
  <w:num w:numId="43">
    <w:abstractNumId w:val="14"/>
  </w:num>
  <w:num w:numId="44">
    <w:abstractNumId w:val="10"/>
  </w:num>
  <w:num w:numId="45">
    <w:abstractNumId w:val="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7E"/>
    <w:rsid w:val="000010FD"/>
    <w:rsid w:val="00014DC7"/>
    <w:rsid w:val="000163C5"/>
    <w:rsid w:val="00040B95"/>
    <w:rsid w:val="0005500E"/>
    <w:rsid w:val="00086701"/>
    <w:rsid w:val="000C6C05"/>
    <w:rsid w:val="000F5FD1"/>
    <w:rsid w:val="00100F21"/>
    <w:rsid w:val="00103F4B"/>
    <w:rsid w:val="00143874"/>
    <w:rsid w:val="0015023C"/>
    <w:rsid w:val="0015053A"/>
    <w:rsid w:val="00153EA0"/>
    <w:rsid w:val="0019371D"/>
    <w:rsid w:val="001A19C2"/>
    <w:rsid w:val="001D1045"/>
    <w:rsid w:val="00205D5A"/>
    <w:rsid w:val="00214A88"/>
    <w:rsid w:val="002713E6"/>
    <w:rsid w:val="0027499D"/>
    <w:rsid w:val="00277E49"/>
    <w:rsid w:val="002C5ECE"/>
    <w:rsid w:val="002E014D"/>
    <w:rsid w:val="002E161F"/>
    <w:rsid w:val="002F6E01"/>
    <w:rsid w:val="00300784"/>
    <w:rsid w:val="003014FB"/>
    <w:rsid w:val="00316DDC"/>
    <w:rsid w:val="00337886"/>
    <w:rsid w:val="003521A4"/>
    <w:rsid w:val="00365008"/>
    <w:rsid w:val="00370D38"/>
    <w:rsid w:val="00380042"/>
    <w:rsid w:val="00390376"/>
    <w:rsid w:val="003A3CCD"/>
    <w:rsid w:val="003B277D"/>
    <w:rsid w:val="003B4974"/>
    <w:rsid w:val="003D746A"/>
    <w:rsid w:val="003F1124"/>
    <w:rsid w:val="003F6CD6"/>
    <w:rsid w:val="003F7226"/>
    <w:rsid w:val="0041265B"/>
    <w:rsid w:val="004712E3"/>
    <w:rsid w:val="004848E0"/>
    <w:rsid w:val="004B21BA"/>
    <w:rsid w:val="004B3B3B"/>
    <w:rsid w:val="004F79BC"/>
    <w:rsid w:val="0052268D"/>
    <w:rsid w:val="00545547"/>
    <w:rsid w:val="0057787A"/>
    <w:rsid w:val="00596398"/>
    <w:rsid w:val="005A58A7"/>
    <w:rsid w:val="005B44D2"/>
    <w:rsid w:val="005D0422"/>
    <w:rsid w:val="005E110C"/>
    <w:rsid w:val="00606755"/>
    <w:rsid w:val="00622367"/>
    <w:rsid w:val="00635094"/>
    <w:rsid w:val="00643C58"/>
    <w:rsid w:val="00664494"/>
    <w:rsid w:val="006759D7"/>
    <w:rsid w:val="00692D6E"/>
    <w:rsid w:val="00693B2C"/>
    <w:rsid w:val="0069419B"/>
    <w:rsid w:val="006E309F"/>
    <w:rsid w:val="006F4389"/>
    <w:rsid w:val="006F449B"/>
    <w:rsid w:val="00704A1D"/>
    <w:rsid w:val="00706526"/>
    <w:rsid w:val="0071145B"/>
    <w:rsid w:val="007130BA"/>
    <w:rsid w:val="00721916"/>
    <w:rsid w:val="007248DB"/>
    <w:rsid w:val="007250B4"/>
    <w:rsid w:val="00744712"/>
    <w:rsid w:val="0078398D"/>
    <w:rsid w:val="007B356E"/>
    <w:rsid w:val="007B5A6C"/>
    <w:rsid w:val="00830567"/>
    <w:rsid w:val="008356B1"/>
    <w:rsid w:val="008466E0"/>
    <w:rsid w:val="00884373"/>
    <w:rsid w:val="008934E7"/>
    <w:rsid w:val="00894449"/>
    <w:rsid w:val="008A0048"/>
    <w:rsid w:val="008A4D19"/>
    <w:rsid w:val="008D009C"/>
    <w:rsid w:val="008F4111"/>
    <w:rsid w:val="00913F50"/>
    <w:rsid w:val="00985319"/>
    <w:rsid w:val="009868AE"/>
    <w:rsid w:val="00992057"/>
    <w:rsid w:val="009949C1"/>
    <w:rsid w:val="009966A8"/>
    <w:rsid w:val="009A5151"/>
    <w:rsid w:val="009B17F6"/>
    <w:rsid w:val="009C05A5"/>
    <w:rsid w:val="009D5F3C"/>
    <w:rsid w:val="009E66C3"/>
    <w:rsid w:val="009F1650"/>
    <w:rsid w:val="009F20C7"/>
    <w:rsid w:val="00A02069"/>
    <w:rsid w:val="00A020D2"/>
    <w:rsid w:val="00A06A64"/>
    <w:rsid w:val="00A07FBD"/>
    <w:rsid w:val="00A33F15"/>
    <w:rsid w:val="00A520CB"/>
    <w:rsid w:val="00A63E9F"/>
    <w:rsid w:val="00A77F59"/>
    <w:rsid w:val="00A87D32"/>
    <w:rsid w:val="00A912E7"/>
    <w:rsid w:val="00AB1B38"/>
    <w:rsid w:val="00AD74D5"/>
    <w:rsid w:val="00AF709F"/>
    <w:rsid w:val="00B042CC"/>
    <w:rsid w:val="00B1651C"/>
    <w:rsid w:val="00B24C2A"/>
    <w:rsid w:val="00B3004B"/>
    <w:rsid w:val="00B7128A"/>
    <w:rsid w:val="00BA04A1"/>
    <w:rsid w:val="00BA2CD8"/>
    <w:rsid w:val="00BB1AA6"/>
    <w:rsid w:val="00BB3383"/>
    <w:rsid w:val="00BB68B0"/>
    <w:rsid w:val="00BC4C89"/>
    <w:rsid w:val="00BD52E9"/>
    <w:rsid w:val="00BF04E1"/>
    <w:rsid w:val="00BF1EC7"/>
    <w:rsid w:val="00C02559"/>
    <w:rsid w:val="00C4110D"/>
    <w:rsid w:val="00C458C0"/>
    <w:rsid w:val="00C75650"/>
    <w:rsid w:val="00C80B48"/>
    <w:rsid w:val="00C8459A"/>
    <w:rsid w:val="00CA4A55"/>
    <w:rsid w:val="00CB0043"/>
    <w:rsid w:val="00CD347C"/>
    <w:rsid w:val="00CF4515"/>
    <w:rsid w:val="00D06214"/>
    <w:rsid w:val="00D1051A"/>
    <w:rsid w:val="00D42F25"/>
    <w:rsid w:val="00D60B68"/>
    <w:rsid w:val="00D61E44"/>
    <w:rsid w:val="00D660F9"/>
    <w:rsid w:val="00D9217E"/>
    <w:rsid w:val="00DA12E9"/>
    <w:rsid w:val="00DB0DBF"/>
    <w:rsid w:val="00DC2FC5"/>
    <w:rsid w:val="00DD1C5B"/>
    <w:rsid w:val="00DD588A"/>
    <w:rsid w:val="00DD7577"/>
    <w:rsid w:val="00DE5B5A"/>
    <w:rsid w:val="00DE628A"/>
    <w:rsid w:val="00DE62DB"/>
    <w:rsid w:val="00E21FC4"/>
    <w:rsid w:val="00E24B87"/>
    <w:rsid w:val="00E40239"/>
    <w:rsid w:val="00E416CE"/>
    <w:rsid w:val="00E75800"/>
    <w:rsid w:val="00E91CE3"/>
    <w:rsid w:val="00E9573D"/>
    <w:rsid w:val="00E96A77"/>
    <w:rsid w:val="00EC4732"/>
    <w:rsid w:val="00EC6EDA"/>
    <w:rsid w:val="00EE5908"/>
    <w:rsid w:val="00EE6BBE"/>
    <w:rsid w:val="00F2291B"/>
    <w:rsid w:val="00F40DAD"/>
    <w:rsid w:val="00F54B5E"/>
    <w:rsid w:val="00F634A0"/>
    <w:rsid w:val="00F635FC"/>
    <w:rsid w:val="00F6731D"/>
    <w:rsid w:val="00F71A59"/>
    <w:rsid w:val="00F96884"/>
    <w:rsid w:val="00F96BBB"/>
    <w:rsid w:val="00FD0C8D"/>
    <w:rsid w:val="00FE08E3"/>
    <w:rsid w:val="00FE2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CC9B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1C5B"/>
    <w:pPr>
      <w:spacing w:after="160" w:line="259" w:lineRule="auto"/>
    </w:pPr>
    <w:rPr>
      <w:sz w:val="22"/>
      <w:szCs w:val="22"/>
      <w:lang w:eastAsia="en-US"/>
    </w:rPr>
  </w:style>
  <w:style w:type="paragraph" w:styleId="Antrat1">
    <w:name w:val="heading 1"/>
    <w:basedOn w:val="prastasis"/>
    <w:next w:val="prastasis"/>
    <w:link w:val="Antrat1Diagrama"/>
    <w:qFormat/>
    <w:rsid w:val="00E75800"/>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qFormat/>
    <w:rsid w:val="00E75800"/>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qFormat/>
    <w:rsid w:val="00E75800"/>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qFormat/>
    <w:rsid w:val="00E75800"/>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qFormat/>
    <w:rsid w:val="00E75800"/>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qFormat/>
    <w:rsid w:val="00E75800"/>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E75800"/>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E75800"/>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E75800"/>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75800"/>
    <w:rPr>
      <w:rFonts w:ascii="Times New Roman" w:eastAsia="SimSun" w:hAnsi="Times New Roman" w:cs="Times New Roman"/>
      <w:b/>
      <w:caps/>
      <w:sz w:val="26"/>
      <w:szCs w:val="20"/>
      <w:lang w:val="en-US"/>
    </w:rPr>
  </w:style>
  <w:style w:type="character" w:customStyle="1" w:styleId="Antrat2Diagrama">
    <w:name w:val="Antraštė 2 Diagrama"/>
    <w:link w:val="Antrat2"/>
    <w:rsid w:val="00E7580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E75800"/>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E75800"/>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E75800"/>
    <w:rPr>
      <w:rFonts w:ascii="Times New Roman" w:eastAsia="SimSun" w:hAnsi="Times New Roman" w:cs="Times New Roman"/>
      <w:noProof/>
      <w:szCs w:val="20"/>
      <w:lang w:val="en-GB"/>
    </w:rPr>
  </w:style>
  <w:style w:type="character" w:customStyle="1" w:styleId="Antrat6Diagrama">
    <w:name w:val="Antraštė 6 Diagrama"/>
    <w:link w:val="Antrat6"/>
    <w:rsid w:val="00E75800"/>
    <w:rPr>
      <w:rFonts w:ascii="Times New Roman" w:eastAsia="SimSun" w:hAnsi="Times New Roman" w:cs="Times New Roman"/>
      <w:i/>
      <w:szCs w:val="20"/>
      <w:lang w:val="en-GB"/>
    </w:rPr>
  </w:style>
  <w:style w:type="character" w:customStyle="1" w:styleId="Antrat7Diagrama">
    <w:name w:val="Antraštė 7 Diagrama"/>
    <w:link w:val="Antrat7"/>
    <w:uiPriority w:val="99"/>
    <w:rsid w:val="00E75800"/>
    <w:rPr>
      <w:rFonts w:ascii="Times New Roman" w:eastAsia="SimSun" w:hAnsi="Times New Roman" w:cs="Times New Roman"/>
      <w:i/>
      <w:szCs w:val="20"/>
      <w:lang w:val="en-GB"/>
    </w:rPr>
  </w:style>
  <w:style w:type="character" w:customStyle="1" w:styleId="Antrat8Diagrama">
    <w:name w:val="Antraštė 8 Diagrama"/>
    <w:link w:val="Antrat8"/>
    <w:uiPriority w:val="99"/>
    <w:rsid w:val="00E75800"/>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E75800"/>
    <w:rPr>
      <w:rFonts w:ascii="Times New Roman" w:eastAsia="SimSun" w:hAnsi="Times New Roman" w:cs="Times New Roman"/>
      <w:b/>
      <w:i/>
      <w:szCs w:val="20"/>
      <w:lang w:val="en-GB"/>
    </w:rPr>
  </w:style>
  <w:style w:type="numbering" w:customStyle="1" w:styleId="NoList1">
    <w:name w:val="No List1"/>
    <w:next w:val="Sraonra"/>
    <w:semiHidden/>
    <w:unhideWhenUsed/>
    <w:rsid w:val="00E75800"/>
  </w:style>
  <w:style w:type="paragraph" w:styleId="Porat">
    <w:name w:val="footer"/>
    <w:basedOn w:val="prastasis"/>
    <w:link w:val="PoratDiagrama"/>
    <w:rsid w:val="00E75800"/>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rsid w:val="00E75800"/>
    <w:rPr>
      <w:rFonts w:ascii="Times New Roman" w:eastAsia="Times New Roman" w:hAnsi="Times New Roman" w:cs="Times New Roman"/>
      <w:snapToGrid w:val="0"/>
      <w:szCs w:val="20"/>
      <w:lang w:val="en-GB" w:eastAsia="x-none"/>
    </w:rPr>
  </w:style>
  <w:style w:type="character" w:customStyle="1" w:styleId="HeaderChar">
    <w:name w:val="Header Char"/>
    <w:rsid w:val="00E75800"/>
    <w:rPr>
      <w:snapToGrid w:val="0"/>
      <w:sz w:val="22"/>
      <w:lang w:val="en-GB" w:eastAsia="en-US"/>
    </w:rPr>
  </w:style>
  <w:style w:type="character" w:styleId="Puslapionumeris">
    <w:name w:val="page number"/>
    <w:rsid w:val="00E75800"/>
    <w:rPr>
      <w:rFonts w:cs="Times New Roman"/>
    </w:rPr>
  </w:style>
  <w:style w:type="character" w:styleId="Hipersaitas">
    <w:name w:val="Hyperlink"/>
    <w:rsid w:val="00E75800"/>
    <w:rPr>
      <w:color w:val="0000FF"/>
      <w:u w:val="single"/>
    </w:rPr>
  </w:style>
  <w:style w:type="paragraph" w:customStyle="1" w:styleId="BodytextAgency">
    <w:name w:val="Body text (Agency)"/>
    <w:basedOn w:val="prastasis"/>
    <w:link w:val="BodytextAgencyChar"/>
    <w:uiPriority w:val="99"/>
    <w:rsid w:val="00E75800"/>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D1C5B"/>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E75800"/>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E75800"/>
    <w:rPr>
      <w:rFonts w:ascii="Courier New" w:hAnsi="Courier New"/>
      <w:color w:val="00FF00"/>
      <w:sz w:val="40"/>
    </w:rPr>
  </w:style>
  <w:style w:type="character" w:customStyle="1" w:styleId="tw4winTerm">
    <w:name w:val="tw4winTerm"/>
    <w:uiPriority w:val="99"/>
    <w:rsid w:val="00E75800"/>
    <w:rPr>
      <w:color w:val="0000FF"/>
    </w:rPr>
  </w:style>
  <w:style w:type="character" w:customStyle="1" w:styleId="tw4winPopup">
    <w:name w:val="tw4winPopup"/>
    <w:uiPriority w:val="99"/>
    <w:rsid w:val="00E75800"/>
    <w:rPr>
      <w:rFonts w:ascii="Courier New" w:hAnsi="Courier New"/>
      <w:noProof/>
      <w:color w:val="008000"/>
    </w:rPr>
  </w:style>
  <w:style w:type="character" w:customStyle="1" w:styleId="tw4winJump">
    <w:name w:val="tw4winJump"/>
    <w:uiPriority w:val="99"/>
    <w:rsid w:val="00E75800"/>
    <w:rPr>
      <w:rFonts w:ascii="Courier New" w:hAnsi="Courier New"/>
      <w:noProof/>
      <w:color w:val="008080"/>
    </w:rPr>
  </w:style>
  <w:style w:type="character" w:customStyle="1" w:styleId="tw4winExternal">
    <w:name w:val="tw4winExternal"/>
    <w:uiPriority w:val="99"/>
    <w:rsid w:val="00E75800"/>
    <w:rPr>
      <w:rFonts w:ascii="Courier New" w:hAnsi="Courier New"/>
      <w:noProof/>
      <w:color w:val="808080"/>
    </w:rPr>
  </w:style>
  <w:style w:type="character" w:customStyle="1" w:styleId="tw4winInternal">
    <w:name w:val="tw4winInternal"/>
    <w:uiPriority w:val="99"/>
    <w:rsid w:val="00E75800"/>
    <w:rPr>
      <w:rFonts w:ascii="Courier New" w:hAnsi="Courier New"/>
      <w:noProof/>
      <w:color w:val="FF0000"/>
    </w:rPr>
  </w:style>
  <w:style w:type="character" w:customStyle="1" w:styleId="DONOTTRANSLATE">
    <w:name w:val="DO_NOT_TRANSLATE"/>
    <w:uiPriority w:val="99"/>
    <w:rsid w:val="00E75800"/>
    <w:rPr>
      <w:rFonts w:ascii="Courier New" w:hAnsi="Courier New"/>
      <w:noProof/>
      <w:color w:val="800000"/>
    </w:rPr>
  </w:style>
  <w:style w:type="paragraph" w:styleId="Debesliotekstas">
    <w:name w:val="Balloon Text"/>
    <w:basedOn w:val="prastasis"/>
    <w:link w:val="DebesliotekstasDiagrama"/>
    <w:rsid w:val="00E75800"/>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rsid w:val="00E75800"/>
    <w:rPr>
      <w:rFonts w:ascii="Tahoma" w:eastAsia="Times New Roman" w:hAnsi="Tahoma" w:cs="Times New Roman"/>
      <w:snapToGrid w:val="0"/>
      <w:sz w:val="16"/>
      <w:szCs w:val="16"/>
      <w:lang w:val="en-GB" w:eastAsia="x-none"/>
    </w:rPr>
  </w:style>
  <w:style w:type="character" w:styleId="Komentaronuoroda">
    <w:name w:val="annotation reference"/>
    <w:uiPriority w:val="99"/>
    <w:rsid w:val="00E75800"/>
    <w:rPr>
      <w:sz w:val="16"/>
      <w:szCs w:val="16"/>
    </w:rPr>
  </w:style>
  <w:style w:type="paragraph" w:styleId="Komentarotekstas">
    <w:name w:val="annotation text"/>
    <w:basedOn w:val="prastasis"/>
    <w:link w:val="KomentarotekstasDiagrama"/>
    <w:uiPriority w:val="99"/>
    <w:rsid w:val="00E75800"/>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E7580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E75800"/>
    <w:rPr>
      <w:b/>
      <w:bCs/>
    </w:rPr>
  </w:style>
  <w:style w:type="character" w:customStyle="1" w:styleId="KomentarotemaDiagrama">
    <w:name w:val="Komentaro tema Diagrama"/>
    <w:link w:val="Komentarotema"/>
    <w:rsid w:val="00E7580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D1C5B"/>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E75800"/>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E75800"/>
    <w:rPr>
      <w:rFonts w:ascii="Courier New" w:hAnsi="Courier New"/>
      <w:vanish/>
      <w:color w:val="800080"/>
      <w:sz w:val="24"/>
      <w:vertAlign w:val="subscript"/>
    </w:rPr>
  </w:style>
  <w:style w:type="paragraph" w:styleId="Antrats">
    <w:name w:val="header"/>
    <w:basedOn w:val="prastasis"/>
    <w:link w:val="AntratsDiagrama"/>
    <w:rsid w:val="00E75800"/>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rsid w:val="00E7580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E75800"/>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E7580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75800"/>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E75800"/>
    <w:rPr>
      <w:rFonts w:ascii="Times New Roman" w:eastAsia="SimSun" w:hAnsi="Times New Roman" w:cs="Times New Roman"/>
      <w:lang w:val="en-GB" w:eastAsia="en-GB"/>
    </w:rPr>
  </w:style>
  <w:style w:type="paragraph" w:styleId="Pagrindinistekstas3">
    <w:name w:val="Body Text 3"/>
    <w:basedOn w:val="prastasis"/>
    <w:link w:val="Pagrindinistekstas3Diagrama"/>
    <w:rsid w:val="00E75800"/>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rsid w:val="00E7580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7580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E75800"/>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E75800"/>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rsid w:val="00E7580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E7580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rsid w:val="00E7580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7580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75800"/>
    <w:pPr>
      <w:tabs>
        <w:tab w:val="clear" w:pos="720"/>
        <w:tab w:val="num" w:pos="360"/>
      </w:tabs>
      <w:ind w:left="709" w:hanging="425"/>
    </w:pPr>
    <w:rPr>
      <w:sz w:val="22"/>
    </w:rPr>
  </w:style>
  <w:style w:type="paragraph" w:customStyle="1" w:styleId="AHeader3">
    <w:name w:val="AHeader 3"/>
    <w:basedOn w:val="AHeader2"/>
    <w:uiPriority w:val="99"/>
    <w:rsid w:val="00E75800"/>
    <w:pPr>
      <w:ind w:left="1276" w:hanging="567"/>
    </w:pPr>
  </w:style>
  <w:style w:type="paragraph" w:customStyle="1" w:styleId="AHeader2abc">
    <w:name w:val="AHeader 2 abc"/>
    <w:basedOn w:val="AHeader3"/>
    <w:uiPriority w:val="99"/>
    <w:rsid w:val="00E75800"/>
    <w:pPr>
      <w:jc w:val="both"/>
    </w:pPr>
    <w:rPr>
      <w:b w:val="0"/>
      <w:bCs w:val="0"/>
    </w:rPr>
  </w:style>
  <w:style w:type="paragraph" w:customStyle="1" w:styleId="AHeader3abc">
    <w:name w:val="AHeader 3 abc"/>
    <w:basedOn w:val="AHeader2abc"/>
    <w:uiPriority w:val="99"/>
    <w:rsid w:val="00E75800"/>
    <w:pPr>
      <w:ind w:left="1701" w:hanging="425"/>
    </w:pPr>
  </w:style>
  <w:style w:type="paragraph" w:styleId="Pagrindiniotekstotrauka3">
    <w:name w:val="Body Text Indent 3"/>
    <w:basedOn w:val="prastasis"/>
    <w:link w:val="Pagrindiniotekstotrauka3Diagrama"/>
    <w:uiPriority w:val="99"/>
    <w:rsid w:val="00E75800"/>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E75800"/>
    <w:rPr>
      <w:rFonts w:ascii="Times New Roman" w:eastAsia="SimSun" w:hAnsi="Times New Roman" w:cs="Times New Roman"/>
      <w:szCs w:val="21"/>
      <w:lang w:val="en-GB"/>
    </w:rPr>
  </w:style>
  <w:style w:type="character" w:styleId="Perirtashipersaitas">
    <w:name w:val="FollowedHyperlink"/>
    <w:rsid w:val="00E75800"/>
    <w:rPr>
      <w:rFonts w:cs="Times New Roman"/>
      <w:color w:val="800080"/>
      <w:u w:val="single"/>
    </w:rPr>
  </w:style>
  <w:style w:type="character" w:styleId="Grietas">
    <w:name w:val="Strong"/>
    <w:uiPriority w:val="99"/>
    <w:qFormat/>
    <w:rsid w:val="00E75800"/>
    <w:rPr>
      <w:rFonts w:cs="Times New Roman"/>
      <w:b/>
      <w:bCs/>
    </w:rPr>
  </w:style>
  <w:style w:type="character" w:customStyle="1" w:styleId="BodytextAgencyChar">
    <w:name w:val="Body text (Agency) Char"/>
    <w:link w:val="BodytextAgency"/>
    <w:uiPriority w:val="99"/>
    <w:locked/>
    <w:rsid w:val="00E7580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75800"/>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75800"/>
    <w:pPr>
      <w:keepNext/>
    </w:pPr>
    <w:rPr>
      <w:rFonts w:eastAsia="SimSun" w:cs="Verdana"/>
      <w:b/>
      <w:snapToGrid/>
      <w:szCs w:val="18"/>
      <w:lang w:eastAsia="en-GB"/>
    </w:rPr>
  </w:style>
  <w:style w:type="character" w:customStyle="1" w:styleId="NormalAgencyChar">
    <w:name w:val="Normal (Agency) Char"/>
    <w:link w:val="NormalAgency"/>
    <w:uiPriority w:val="99"/>
    <w:locked/>
    <w:rsid w:val="00E75800"/>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E75800"/>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E75800"/>
    <w:rPr>
      <w:rFonts w:ascii="Courier New" w:eastAsia="SimSun" w:hAnsi="Courier New" w:cs="Times New Roman"/>
      <w:sz w:val="20"/>
      <w:szCs w:val="20"/>
      <w:lang w:val="en-US"/>
    </w:rPr>
  </w:style>
  <w:style w:type="paragraph" w:customStyle="1" w:styleId="Default">
    <w:name w:val="Default"/>
    <w:rsid w:val="00DD1C5B"/>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E75800"/>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rsid w:val="00E7580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75800"/>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E75800"/>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E75800"/>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locked/>
    <w:rsid w:val="00E75800"/>
    <w:rPr>
      <w:rFonts w:ascii="Times New Roman" w:eastAsia="SimSun" w:hAnsi="Times New Roman" w:cs="Times New Roman"/>
      <w:noProof/>
      <w:sz w:val="20"/>
      <w:szCs w:val="20"/>
      <w:lang w:val="x-none" w:eastAsia="x-none"/>
    </w:rPr>
  </w:style>
  <w:style w:type="character" w:customStyle="1" w:styleId="CharChar12">
    <w:name w:val="Char Char12"/>
    <w:locked/>
    <w:rsid w:val="00E75800"/>
    <w:rPr>
      <w:snapToGrid w:val="0"/>
      <w:lang w:val="en-GB" w:eastAsia="en-US" w:bidi="ar-SA"/>
    </w:rPr>
  </w:style>
  <w:style w:type="numbering" w:customStyle="1" w:styleId="NoList11">
    <w:name w:val="No List11"/>
    <w:next w:val="Sraonra"/>
    <w:semiHidden/>
    <w:rsid w:val="00E75800"/>
  </w:style>
  <w:style w:type="paragraph" w:customStyle="1" w:styleId="TTEMEASMCA">
    <w:name w:val="TT EMEA_SMCA"/>
    <w:basedOn w:val="Antrat1"/>
    <w:autoRedefine/>
    <w:rsid w:val="00E75800"/>
    <w:pPr>
      <w:spacing w:before="0" w:after="0" w:line="240" w:lineRule="auto"/>
      <w:ind w:left="567" w:hanging="567"/>
      <w:jc w:val="center"/>
    </w:pPr>
    <w:rPr>
      <w:rFonts w:eastAsia="Times New Roman"/>
      <w:sz w:val="22"/>
      <w:szCs w:val="22"/>
    </w:rPr>
  </w:style>
  <w:style w:type="character" w:customStyle="1" w:styleId="TTEMEASMCAChar">
    <w:name w:val="TT EMEA_SMCA Char"/>
    <w:rsid w:val="00E75800"/>
    <w:rPr>
      <w:b/>
      <w:caps/>
      <w:sz w:val="22"/>
      <w:szCs w:val="22"/>
      <w:lang w:val="en-US" w:eastAsia="en-US" w:bidi="ar-SA"/>
    </w:rPr>
  </w:style>
  <w:style w:type="paragraph" w:styleId="Paantrat">
    <w:name w:val="Subtitle"/>
    <w:basedOn w:val="prastasis"/>
    <w:link w:val="PaantratDiagrama"/>
    <w:qFormat/>
    <w:rsid w:val="00E75800"/>
    <w:pPr>
      <w:autoSpaceDE w:val="0"/>
      <w:autoSpaceDN w:val="0"/>
      <w:adjustRightInd w:val="0"/>
      <w:spacing w:after="0" w:line="240" w:lineRule="auto"/>
      <w:jc w:val="center"/>
    </w:pPr>
    <w:rPr>
      <w:rFonts w:ascii="TimesNewRoman,Bold" w:eastAsia="Times New Roman" w:hAnsi="TimesNewRoman,Bold"/>
      <w:b/>
      <w:color w:val="000000"/>
      <w:szCs w:val="20"/>
      <w:lang w:val="en-US" w:eastAsia="lt-LT"/>
    </w:rPr>
  </w:style>
  <w:style w:type="character" w:customStyle="1" w:styleId="PaantratDiagrama">
    <w:name w:val="Paantraštė Diagrama"/>
    <w:link w:val="Paantrat"/>
    <w:rsid w:val="00E75800"/>
    <w:rPr>
      <w:rFonts w:ascii="TimesNewRoman,Bold" w:eastAsia="Times New Roman" w:hAnsi="TimesNewRoman,Bold" w:cs="Times New Roman"/>
      <w:b/>
      <w:color w:val="000000"/>
      <w:szCs w:val="20"/>
      <w:lang w:val="en-US" w:eastAsia="lt-LT"/>
    </w:rPr>
  </w:style>
  <w:style w:type="paragraph" w:customStyle="1" w:styleId="spc-text">
    <w:name w:val="spc-text"/>
    <w:basedOn w:val="prastasis"/>
    <w:uiPriority w:val="99"/>
    <w:rsid w:val="00E75800"/>
    <w:pPr>
      <w:tabs>
        <w:tab w:val="left" w:pos="851"/>
      </w:tabs>
      <w:spacing w:after="0" w:line="288" w:lineRule="auto"/>
      <w:ind w:left="851"/>
    </w:pPr>
    <w:rPr>
      <w:rFonts w:ascii="Arial" w:eastAsia="Times New Roman" w:hAnsi="Arial"/>
      <w:sz w:val="20"/>
      <w:szCs w:val="20"/>
      <w:lang w:val="de-DE" w:eastAsia="de-DE"/>
    </w:rPr>
  </w:style>
  <w:style w:type="table" w:styleId="Lentelstinklelis">
    <w:name w:val="Table Grid"/>
    <w:basedOn w:val="prastojilentel"/>
    <w:rsid w:val="00E758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pecial">
    <w:name w:val="Table text special"/>
    <w:basedOn w:val="prastasis"/>
    <w:rsid w:val="00E75800"/>
    <w:pPr>
      <w:keepLines/>
      <w:spacing w:before="80" w:after="80" w:line="240" w:lineRule="auto"/>
    </w:pPr>
    <w:rPr>
      <w:rFonts w:ascii="Times New Roman" w:eastAsia="Times New Roman" w:hAnsi="Times New Roman"/>
      <w:sz w:val="24"/>
      <w:szCs w:val="20"/>
      <w:lang w:val="en-US"/>
    </w:rPr>
  </w:style>
  <w:style w:type="paragraph" w:customStyle="1" w:styleId="PI-1labEMEASMCA">
    <w:name w:val="PI-1_lab EMEA_SMCA"/>
    <w:basedOn w:val="prastasis"/>
    <w:link w:val="PI-1labEMEASMCAChar"/>
    <w:autoRedefine/>
    <w:rsid w:val="00E7580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E75800"/>
    <w:rPr>
      <w:rFonts w:ascii="Times New Roman" w:eastAsia="Times New Roman" w:hAnsi="Times New Roman" w:cs="Times New Roman"/>
      <w:b/>
      <w:noProof/>
    </w:rPr>
  </w:style>
  <w:style w:type="paragraph" w:customStyle="1" w:styleId="PI-2EMEASMCA">
    <w:name w:val="PI-2 EMEA_SMCA"/>
    <w:basedOn w:val="Antrat3"/>
    <w:autoRedefine/>
    <w:rsid w:val="00E75800"/>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BTgEMEASMCA">
    <w:name w:val="BT(g) EMEA_SMCA"/>
    <w:basedOn w:val="BTEMEASMCA"/>
    <w:link w:val="BTgEMEASMCAChar"/>
    <w:autoRedefine/>
    <w:rsid w:val="00E75800"/>
    <w:rPr>
      <w:rFonts w:eastAsia="Times New Roman"/>
      <w:i/>
      <w:color w:val="008000"/>
      <w:sz w:val="22"/>
      <w:szCs w:val="22"/>
      <w:lang w:val="lt-LT" w:eastAsia="en-US"/>
    </w:rPr>
  </w:style>
  <w:style w:type="character" w:customStyle="1" w:styleId="BTgEMEASMCAChar">
    <w:name w:val="BT(g) EMEA_SMCA Char"/>
    <w:link w:val="BTgEMEASMCA"/>
    <w:rsid w:val="00E75800"/>
    <w:rPr>
      <w:rFonts w:ascii="Times New Roman" w:eastAsia="Times New Roman" w:hAnsi="Times New Roman" w:cs="Times New Roman"/>
      <w:i/>
      <w:noProof/>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0352">
      <w:bodyDiv w:val="1"/>
      <w:marLeft w:val="0"/>
      <w:marRight w:val="0"/>
      <w:marTop w:val="0"/>
      <w:marBottom w:val="0"/>
      <w:divBdr>
        <w:top w:val="none" w:sz="0" w:space="0" w:color="auto"/>
        <w:left w:val="none" w:sz="0" w:space="0" w:color="auto"/>
        <w:bottom w:val="none" w:sz="0" w:space="0" w:color="auto"/>
        <w:right w:val="none" w:sz="0" w:space="0" w:color="auto"/>
      </w:divBdr>
    </w:div>
    <w:div w:id="1063527878">
      <w:bodyDiv w:val="1"/>
      <w:marLeft w:val="0"/>
      <w:marRight w:val="0"/>
      <w:marTop w:val="0"/>
      <w:marBottom w:val="0"/>
      <w:divBdr>
        <w:top w:val="none" w:sz="0" w:space="0" w:color="auto"/>
        <w:left w:val="none" w:sz="0" w:space="0" w:color="auto"/>
        <w:bottom w:val="none" w:sz="0" w:space="0" w:color="auto"/>
        <w:right w:val="none" w:sz="0" w:space="0" w:color="auto"/>
      </w:divBdr>
    </w:div>
    <w:div w:id="1848590936">
      <w:bodyDiv w:val="1"/>
      <w:marLeft w:val="0"/>
      <w:marRight w:val="0"/>
      <w:marTop w:val="0"/>
      <w:marBottom w:val="0"/>
      <w:divBdr>
        <w:top w:val="none" w:sz="0" w:space="0" w:color="auto"/>
        <w:left w:val="none" w:sz="0" w:space="0" w:color="auto"/>
        <w:bottom w:val="none" w:sz="0" w:space="0" w:color="auto"/>
        <w:right w:val="none" w:sz="0" w:space="0" w:color="auto"/>
      </w:divBdr>
    </w:div>
    <w:div w:id="1947999879">
      <w:bodyDiv w:val="1"/>
      <w:marLeft w:val="0"/>
      <w:marRight w:val="0"/>
      <w:marTop w:val="0"/>
      <w:marBottom w:val="0"/>
      <w:divBdr>
        <w:top w:val="none" w:sz="0" w:space="0" w:color="auto"/>
        <w:left w:val="none" w:sz="0" w:space="0" w:color="auto"/>
        <w:bottom w:val="none" w:sz="0" w:space="0" w:color="auto"/>
        <w:right w:val="none" w:sz="0" w:space="0" w:color="auto"/>
      </w:divBdr>
    </w:div>
    <w:div w:id="21084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54922</Words>
  <Characters>31306</Characters>
  <Application>Microsoft Office Word</Application>
  <DocSecurity>0</DocSecurity>
  <Lines>260</Lines>
  <Paragraphs>172</Paragraphs>
  <ScaleCrop>false</ScaleCrop>
  <HeadingPairs>
    <vt:vector size="8" baseType="variant">
      <vt:variant>
        <vt:lpstr>Pavadinimas</vt:lpstr>
      </vt:variant>
      <vt:variant>
        <vt:i4>1</vt:i4>
      </vt:variant>
      <vt:variant>
        <vt:lpstr>Antraštės</vt:lpstr>
      </vt:variant>
      <vt:variant>
        <vt:i4>66</vt:i4>
      </vt:variant>
      <vt:variant>
        <vt:lpstr>Title</vt:lpstr>
      </vt:variant>
      <vt:variant>
        <vt:i4>1</vt:i4>
      </vt:variant>
      <vt:variant>
        <vt:lpstr>Headings</vt:lpstr>
      </vt:variant>
      <vt:variant>
        <vt:i4>66</vt:i4>
      </vt:variant>
    </vt:vector>
  </HeadingPairs>
  <TitlesOfParts>
    <vt:vector size="134" baseType="lpstr">
      <vt:lpstr/>
      <vt:lpstr/>
      <vt:lpstr/>
      <vt:lpstr/>
      <vt:lpstr/>
      <vt:lpstr/>
      <vt:lpstr/>
      <vt:lpstr/>
      <vt:lpstr>I PRIEDAS</vt:lpstr>
      <vt:lpstr>PREPARATO CHARAKTERISTIKŲ SANTRAUKA</vt:lpstr>
      <vt:lpstr/>
      <vt:lpstr/>
      <vt:lpstr/>
      <vt:lpstr/>
      <vt:lpstr/>
      <vt:lpstr/>
      <vt:lpstr/>
      <vt:lpstr/>
      <vt:lpstr/>
      <vt:lpstr/>
      <vt:lpstr/>
      <vt:lpstr/>
      <vt:lpstr/>
      <vt:lpstr/>
      <vt:lpstr/>
      <vt:lpstr/>
      <vt:lpstr/>
      <vt:lpstr/>
      <vt:lpstr/>
      <vt:lpstr/>
      <vt:lpstr/>
      <vt:lpstr/>
      <vt:lpstr/>
      <vt:lpstr/>
      <vt:lpstr>II PRIEDAS</vt:lpstr>
      <vt:lpstr/>
      <vt:lpstr>REGISTRACIJOS SĄLYGOS</vt:lpstr>
      <vt:lpstr>A.	GAMINTOJAS (-AI), ATSAKINGAS (-I) UŽ SERIJŲ IŠLEIDIMĄ</vt:lpstr>
      <vt:lpstr>B.	TIEKIMO IR VARTOJIMO SĄLYGOS AR APRIBOJIMAI</vt:lpstr>
      <vt:lpstr/>
      <vt:lpstr/>
      <vt:lpstr/>
      <vt:lpstr/>
      <vt:lpstr/>
      <vt:lpstr/>
      <vt:lpstr/>
      <vt:lpstr/>
      <vt:lpstr/>
      <vt:lpstr/>
      <vt:lpstr>III PRIEDAS</vt:lpstr>
      <vt:lpstr>A. ŽENKLINIMAS</vt:lpstr>
      <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B. PAKUOTĖS LAPELIS</vt:lpstr>
      <vt:lpstr>Atidžiai perskaitykite visą šį lapelį, prieš pradėdami vartoti vaistą, nes jame </vt:lpstr>
      <vt:lpstr/>
      <vt:lpstr>        Vaikams ir paaugliams</vt:lpstr>
      <vt:lpstr>        Propoven 1 ( injekcinės ar infuzinės emulsijos nerekomenduojama vartoti naujagim</vt:lpstr>
      <vt:lpstr>        Kadangi trūksta duomenų, tikslinės kontroliuojamosios infuzijos (TKI) naudoti ja</vt:lpstr>
      <vt:lpstr>        Propoven negalima vartoti 16 metų ir jaunesniems intensyvios terapijos skyriuje </vt:lpstr>
      <vt:lpstr/>
      <vt:lpstr/>
      <vt:lpstr/>
      <vt:lpstr/>
      <vt:lpstr/>
      <vt:lpstr/>
      <vt:lpstr/>
      <vt:lpstr/>
      <vt:lpstr>I PRIEDAS</vt:lpstr>
      <vt:lpstr>PREPARATO CHARAKTERISTIKŲ SANTRAUKA</vt:lpstr>
      <vt:lpstr/>
      <vt:lpstr/>
      <vt:lpstr/>
      <vt:lpstr/>
      <vt:lpstr/>
      <vt:lpstr/>
      <vt:lpstr/>
      <vt:lpstr/>
      <vt:lpstr/>
      <vt:lpstr/>
      <vt:lpstr/>
      <vt:lpstr/>
      <vt:lpstr/>
      <vt:lpstr/>
      <vt:lpstr/>
      <vt:lpstr/>
      <vt:lpstr/>
      <vt:lpstr/>
      <vt:lpstr/>
      <vt:lpstr/>
      <vt:lpstr/>
      <vt:lpstr/>
      <vt:lpstr/>
      <vt:lpstr/>
      <vt:lpstr>II PRIEDAS</vt:lpstr>
      <vt:lpstr/>
      <vt:lpstr>REGISTRACIJOS SĄLYGOS</vt:lpstr>
      <vt:lpstr>A.	GAMINTOJAS (-AI), ATSAKINGAS (-I) UŽ SERIJŲ IŠLEIDIMĄ</vt:lpstr>
      <vt:lpstr>B.	TIEKIMO IR VARTOJIMO SĄLYGOS AR APRIBOJIMAI</vt:lpstr>
      <vt:lpstr/>
      <vt:lpstr/>
      <vt:lpstr/>
      <vt:lpstr/>
      <vt:lpstr/>
      <vt:lpstr/>
      <vt:lpstr/>
      <vt:lpstr/>
      <vt:lpstr/>
      <vt:lpstr/>
      <vt:lpstr>III PRIEDAS</vt:lpstr>
      <vt:lpstr>A. ŽENKLINIMAS</vt:lpstr>
      <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B. PAKUOTĖS LAPELIS</vt:lpstr>
      <vt:lpstr>Atidžiai perskaitykite visą šį lapelį, prieš pradėdami vartoti vaistą, nes jame </vt:lpstr>
      <vt:lpstr/>
      <vt:lpstr>        Vaikams ir paaugliams</vt:lpstr>
      <vt:lpstr>        Propoven 1 ( injekcinės ar infuzinės emulsijos nerekomenduojama vartoti naujagim</vt:lpstr>
      <vt:lpstr>        Kadangi trūksta duomenų, tikslinės kontroliuojamosios infuzijos (TKI) naudoti ja</vt:lpstr>
      <vt:lpstr>        Propoven negalima vartoti 16 metų ir jaunesniems intensyvios terapijos skyriuje </vt:lpstr>
    </vt:vector>
  </TitlesOfParts>
  <Company/>
  <LinksUpToDate>false</LinksUpToDate>
  <CharactersWithSpaces>86056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2025-01-27T09:22:00Z</dcterms:created>
  <dcterms:modified xsi:type="dcterms:W3CDTF">2025-01-27T09:24:00Z</dcterms:modified>
</cp:coreProperties>
</file>