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459" w:rsidRPr="00F47249" w:rsidRDefault="00850459" w:rsidP="00850459">
      <w:pPr>
        <w:keepNext/>
        <w:spacing w:after="0" w:line="240" w:lineRule="auto"/>
        <w:jc w:val="center"/>
        <w:outlineLvl w:val="1"/>
        <w:rPr>
          <w:rFonts w:ascii="Times New Roman" w:hAnsi="Times New Roman"/>
          <w:b/>
          <w:lang w:val="lt-LT"/>
        </w:rPr>
      </w:pPr>
      <w:r w:rsidRPr="00F47249">
        <w:rPr>
          <w:rFonts w:ascii="Times New Roman" w:hAnsi="Times New Roman"/>
          <w:b/>
          <w:lang w:val="lt-LT"/>
        </w:rPr>
        <w:t>Pakuotės lapelis: informacija vartotojui</w:t>
      </w:r>
    </w:p>
    <w:p w:rsidR="00850459" w:rsidRPr="00F47249" w:rsidRDefault="00850459" w:rsidP="00850459">
      <w:pPr>
        <w:spacing w:after="0" w:line="240" w:lineRule="auto"/>
        <w:jc w:val="center"/>
        <w:outlineLvl w:val="0"/>
        <w:rPr>
          <w:rFonts w:ascii="Times New Roman" w:hAnsi="Times New Roman"/>
          <w:b/>
          <w:lang w:val="lt-LT"/>
        </w:rPr>
      </w:pPr>
    </w:p>
    <w:p w:rsidR="00850459" w:rsidRPr="00F47249" w:rsidRDefault="00850459" w:rsidP="00850459">
      <w:pPr>
        <w:spacing w:after="0" w:line="240" w:lineRule="auto"/>
        <w:jc w:val="center"/>
        <w:rPr>
          <w:rFonts w:ascii="Times New Roman" w:hAnsi="Times New Roman"/>
          <w:b/>
          <w:lang w:val="lt-LT"/>
        </w:rPr>
      </w:pPr>
      <w:proofErr w:type="spellStart"/>
      <w:r w:rsidRPr="00F47249">
        <w:rPr>
          <w:rFonts w:ascii="Times New Roman" w:hAnsi="Times New Roman"/>
          <w:b/>
          <w:lang w:val="lt-LT"/>
        </w:rPr>
        <w:t>Myfortic</w:t>
      </w:r>
      <w:proofErr w:type="spellEnd"/>
      <w:r w:rsidRPr="00F47249">
        <w:rPr>
          <w:rFonts w:ascii="Times New Roman" w:hAnsi="Times New Roman"/>
          <w:b/>
          <w:lang w:val="lt-LT"/>
        </w:rPr>
        <w:t xml:space="preserve"> 180 mg skrandyje neirios tabletės</w:t>
      </w:r>
    </w:p>
    <w:p w:rsidR="00850459" w:rsidRPr="00F47249" w:rsidRDefault="00850459" w:rsidP="00850459">
      <w:pPr>
        <w:spacing w:after="0" w:line="240" w:lineRule="auto"/>
        <w:ind w:left="567" w:hanging="567"/>
        <w:jc w:val="center"/>
        <w:rPr>
          <w:rFonts w:ascii="Times New Roman" w:hAnsi="Times New Roman"/>
          <w:lang w:val="lt-LT"/>
        </w:rPr>
      </w:pPr>
      <w:proofErr w:type="spellStart"/>
      <w:r w:rsidRPr="00F47249">
        <w:rPr>
          <w:rFonts w:ascii="Times New Roman" w:hAnsi="Times New Roman"/>
          <w:lang w:val="lt-LT"/>
        </w:rPr>
        <w:t>Mikofenolio</w:t>
      </w:r>
      <w:proofErr w:type="spellEnd"/>
      <w:r w:rsidRPr="00F47249">
        <w:rPr>
          <w:rFonts w:ascii="Times New Roman" w:hAnsi="Times New Roman"/>
          <w:lang w:val="lt-LT"/>
        </w:rPr>
        <w:t xml:space="preserve"> rūgštis (</w:t>
      </w:r>
      <w:proofErr w:type="spellStart"/>
      <w:r w:rsidRPr="00F47249">
        <w:rPr>
          <w:rFonts w:ascii="Times New Roman" w:hAnsi="Times New Roman"/>
          <w:lang w:val="lt-LT"/>
        </w:rPr>
        <w:t>mikofenolato</w:t>
      </w:r>
      <w:proofErr w:type="spellEnd"/>
      <w:r w:rsidRPr="00F47249">
        <w:rPr>
          <w:rFonts w:ascii="Times New Roman" w:hAnsi="Times New Roman"/>
          <w:lang w:val="lt-LT"/>
        </w:rPr>
        <w:t xml:space="preserve"> natrio druskos pavidalu)</w:t>
      </w:r>
    </w:p>
    <w:p w:rsidR="00850459" w:rsidRPr="00F47249" w:rsidRDefault="00850459" w:rsidP="00850459">
      <w:pPr>
        <w:spacing w:after="0" w:line="240" w:lineRule="auto"/>
        <w:jc w:val="center"/>
        <w:rPr>
          <w:rFonts w:ascii="Times New Roman" w:hAnsi="Times New Roman"/>
          <w:lang w:val="lt-LT"/>
        </w:rPr>
      </w:pPr>
    </w:p>
    <w:p w:rsidR="00850459" w:rsidRPr="00F47249" w:rsidRDefault="00850459" w:rsidP="00850459">
      <w:pPr>
        <w:suppressAutoHyphens/>
        <w:spacing w:after="0" w:line="240" w:lineRule="auto"/>
        <w:rPr>
          <w:rFonts w:ascii="Times New Roman" w:hAnsi="Times New Roman"/>
          <w:b/>
          <w:lang w:val="lt-LT"/>
        </w:rPr>
      </w:pPr>
      <w:r w:rsidRPr="00F47249">
        <w:rPr>
          <w:rFonts w:ascii="Times New Roman" w:hAnsi="Times New Roman"/>
          <w:b/>
          <w:lang w:val="lt-LT"/>
        </w:rPr>
        <w:t>Atidžiai perskaitykite visą šį lapelį, prieš pradėdami vartoti vaistą, nes jame pateikiama Jums svarbi informacija.</w:t>
      </w:r>
    </w:p>
    <w:p w:rsidR="00850459" w:rsidRPr="00F47249" w:rsidRDefault="00850459" w:rsidP="00850459">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Neišmeskite šio lapelio, nes vėl gali prireikti jį perskaityti.</w:t>
      </w:r>
    </w:p>
    <w:p w:rsidR="00850459" w:rsidRPr="00F47249" w:rsidRDefault="00850459" w:rsidP="00850459">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Jeigu kiltų daugiau klausimų, kreipkitės į gydytoją arba vaistininką.</w:t>
      </w:r>
    </w:p>
    <w:p w:rsidR="00850459" w:rsidRPr="00F47249" w:rsidRDefault="00850459" w:rsidP="00850459">
      <w:pPr>
        <w:numPr>
          <w:ilvl w:val="0"/>
          <w:numId w:val="1"/>
        </w:numPr>
        <w:tabs>
          <w:tab w:val="left" w:pos="567"/>
        </w:tabs>
        <w:spacing w:after="0" w:line="260" w:lineRule="exact"/>
        <w:ind w:left="567" w:hanging="567"/>
        <w:rPr>
          <w:rFonts w:ascii="Times New Roman" w:hAnsi="Times New Roman"/>
          <w:lang w:val="lt-LT"/>
        </w:rPr>
      </w:pPr>
      <w:r w:rsidRPr="00F47249">
        <w:rPr>
          <w:rFonts w:ascii="Times New Roman" w:hAnsi="Times New Roman"/>
          <w:lang w:val="lt-LT"/>
        </w:rPr>
        <w:t>Šis vaistas skirtas tik Jums, todėl kitiems žmonėms jo duoti negalima. Vaistas gali jiems pakenkti (net tiems, kurių ligos požymiai yra tokie patys kaip Jūsų).</w:t>
      </w:r>
    </w:p>
    <w:p w:rsidR="00850459" w:rsidRPr="00F47249" w:rsidRDefault="00850459" w:rsidP="00850459">
      <w:pPr>
        <w:numPr>
          <w:ilvl w:val="0"/>
          <w:numId w:val="1"/>
        </w:numPr>
        <w:tabs>
          <w:tab w:val="left" w:pos="567"/>
        </w:tabs>
        <w:spacing w:after="0" w:line="260" w:lineRule="exact"/>
        <w:ind w:left="567" w:hanging="567"/>
        <w:rPr>
          <w:rFonts w:ascii="Times New Roman" w:hAnsi="Times New Roman"/>
          <w:lang w:val="lt-LT"/>
        </w:rPr>
      </w:pPr>
      <w:r w:rsidRPr="00F47249">
        <w:rPr>
          <w:rFonts w:ascii="Times New Roman" w:hAnsi="Times New Roman"/>
          <w:lang w:val="lt-LT"/>
        </w:rPr>
        <w:t>Jeigu pasireiškė sunkus šalutinis poveikis (net jeigu jis šiame lapelyje nenurodytas), kreipkitės į gydytoją arba vaistininką. Žr. 4 skyrių.</w:t>
      </w:r>
    </w:p>
    <w:p w:rsidR="00850459" w:rsidRPr="00F47249" w:rsidRDefault="00850459" w:rsidP="00850459">
      <w:pPr>
        <w:spacing w:after="0" w:line="240" w:lineRule="auto"/>
        <w:ind w:left="567" w:hanging="567"/>
        <w:jc w:val="both"/>
        <w:rPr>
          <w:rFonts w:ascii="Times New Roman" w:hAnsi="Times New Roman"/>
          <w:lang w:val="lt-LT"/>
        </w:rPr>
      </w:pPr>
    </w:p>
    <w:p w:rsidR="00850459" w:rsidRPr="00F47249" w:rsidRDefault="00850459" w:rsidP="00850459">
      <w:pPr>
        <w:spacing w:after="0" w:line="240" w:lineRule="auto"/>
        <w:ind w:left="567" w:hanging="567"/>
        <w:jc w:val="both"/>
        <w:rPr>
          <w:rFonts w:ascii="Times New Roman" w:hAnsi="Times New Roman"/>
          <w:b/>
          <w:lang w:val="lt-LT"/>
        </w:rPr>
      </w:pPr>
      <w:r w:rsidRPr="00F47249">
        <w:rPr>
          <w:rFonts w:ascii="Times New Roman" w:hAnsi="Times New Roman"/>
          <w:b/>
          <w:lang w:val="lt-LT"/>
        </w:rPr>
        <w:t>Apie ką rašoma šiame lapelyje?</w:t>
      </w:r>
    </w:p>
    <w:p w:rsidR="00850459" w:rsidRPr="00F47249" w:rsidRDefault="00850459" w:rsidP="00850459">
      <w:pPr>
        <w:spacing w:after="0" w:line="240" w:lineRule="auto"/>
        <w:ind w:left="567" w:hanging="567"/>
        <w:jc w:val="both"/>
        <w:rPr>
          <w:rFonts w:ascii="Times New Roman" w:hAnsi="Times New Roman"/>
          <w:lang w:val="lt-LT"/>
        </w:rPr>
      </w:pPr>
      <w:r w:rsidRPr="00F47249">
        <w:rPr>
          <w:rFonts w:ascii="Times New Roman" w:hAnsi="Times New Roman"/>
          <w:lang w:val="lt-LT"/>
        </w:rPr>
        <w:t>1.</w:t>
      </w:r>
      <w:r w:rsidRPr="00F47249">
        <w:rPr>
          <w:rFonts w:ascii="Times New Roman" w:hAnsi="Times New Roman"/>
          <w:lang w:val="lt-LT"/>
        </w:rPr>
        <w:tab/>
        <w:t xml:space="preserve">Kas yra </w:t>
      </w:r>
      <w:proofErr w:type="spellStart"/>
      <w:r w:rsidRPr="00F47249">
        <w:rPr>
          <w:rFonts w:ascii="Times New Roman" w:hAnsi="Times New Roman"/>
          <w:lang w:val="lt-LT"/>
        </w:rPr>
        <w:t>Myfortic</w:t>
      </w:r>
      <w:proofErr w:type="spellEnd"/>
      <w:r w:rsidRPr="00F47249">
        <w:rPr>
          <w:rFonts w:ascii="Times New Roman" w:hAnsi="Times New Roman"/>
          <w:lang w:val="lt-LT"/>
        </w:rPr>
        <w:t xml:space="preserve"> ir kam jis vartojamas</w:t>
      </w:r>
    </w:p>
    <w:p w:rsidR="00850459" w:rsidRPr="00F47249" w:rsidRDefault="00850459" w:rsidP="00850459">
      <w:pPr>
        <w:spacing w:after="0" w:line="240" w:lineRule="auto"/>
        <w:ind w:left="567" w:hanging="567"/>
        <w:jc w:val="both"/>
        <w:rPr>
          <w:rFonts w:ascii="Times New Roman" w:hAnsi="Times New Roman"/>
          <w:lang w:val="lt-LT"/>
        </w:rPr>
      </w:pPr>
      <w:r w:rsidRPr="00F47249">
        <w:rPr>
          <w:rFonts w:ascii="Times New Roman" w:hAnsi="Times New Roman"/>
          <w:lang w:val="lt-LT"/>
        </w:rPr>
        <w:t>2.</w:t>
      </w:r>
      <w:r w:rsidRPr="00F47249">
        <w:rPr>
          <w:rFonts w:ascii="Times New Roman" w:hAnsi="Times New Roman"/>
          <w:lang w:val="lt-LT"/>
        </w:rPr>
        <w:tab/>
        <w:t xml:space="preserve">Kas žinotina prieš vartojant </w:t>
      </w:r>
      <w:proofErr w:type="spellStart"/>
      <w:r w:rsidRPr="00F47249">
        <w:rPr>
          <w:rFonts w:ascii="Times New Roman" w:hAnsi="Times New Roman"/>
          <w:lang w:val="lt-LT"/>
        </w:rPr>
        <w:t>Myfortic</w:t>
      </w:r>
      <w:proofErr w:type="spellEnd"/>
    </w:p>
    <w:p w:rsidR="00850459" w:rsidRPr="00F47249" w:rsidRDefault="00850459" w:rsidP="00850459">
      <w:pPr>
        <w:spacing w:after="0" w:line="240" w:lineRule="auto"/>
        <w:ind w:left="567" w:hanging="567"/>
        <w:jc w:val="both"/>
        <w:rPr>
          <w:rFonts w:ascii="Times New Roman" w:hAnsi="Times New Roman"/>
          <w:lang w:val="lt-LT"/>
        </w:rPr>
      </w:pPr>
      <w:r w:rsidRPr="00F47249">
        <w:rPr>
          <w:rFonts w:ascii="Times New Roman" w:hAnsi="Times New Roman"/>
          <w:lang w:val="lt-LT"/>
        </w:rPr>
        <w:t>3.</w:t>
      </w:r>
      <w:r w:rsidRPr="00F47249">
        <w:rPr>
          <w:rFonts w:ascii="Times New Roman" w:hAnsi="Times New Roman"/>
          <w:lang w:val="lt-LT"/>
        </w:rPr>
        <w:tab/>
        <w:t xml:space="preserve">Kaip vartoti </w:t>
      </w:r>
      <w:proofErr w:type="spellStart"/>
      <w:r w:rsidRPr="00F47249">
        <w:rPr>
          <w:rFonts w:ascii="Times New Roman" w:hAnsi="Times New Roman"/>
          <w:lang w:val="lt-LT"/>
        </w:rPr>
        <w:t>Myfortic</w:t>
      </w:r>
      <w:proofErr w:type="spellEnd"/>
    </w:p>
    <w:p w:rsidR="00850459" w:rsidRPr="00F47249" w:rsidRDefault="00850459" w:rsidP="00850459">
      <w:pPr>
        <w:spacing w:after="0" w:line="240" w:lineRule="auto"/>
        <w:ind w:left="567" w:hanging="567"/>
        <w:jc w:val="both"/>
        <w:rPr>
          <w:rFonts w:ascii="Times New Roman" w:hAnsi="Times New Roman"/>
          <w:lang w:val="lt-LT"/>
        </w:rPr>
      </w:pPr>
      <w:r w:rsidRPr="00F47249">
        <w:rPr>
          <w:rFonts w:ascii="Times New Roman" w:hAnsi="Times New Roman"/>
          <w:lang w:val="lt-LT"/>
        </w:rPr>
        <w:t>4.</w:t>
      </w:r>
      <w:r w:rsidRPr="00F47249">
        <w:rPr>
          <w:rFonts w:ascii="Times New Roman" w:hAnsi="Times New Roman"/>
          <w:lang w:val="lt-LT"/>
        </w:rPr>
        <w:tab/>
        <w:t>Galimas šalutinis poveikis</w:t>
      </w:r>
    </w:p>
    <w:p w:rsidR="00850459" w:rsidRPr="00F47249" w:rsidRDefault="00850459" w:rsidP="00850459">
      <w:pPr>
        <w:spacing w:after="0" w:line="240" w:lineRule="auto"/>
        <w:ind w:left="567" w:hanging="567"/>
        <w:jc w:val="both"/>
        <w:rPr>
          <w:rFonts w:ascii="Times New Roman" w:hAnsi="Times New Roman"/>
          <w:lang w:val="lt-LT"/>
        </w:rPr>
      </w:pPr>
      <w:r w:rsidRPr="00F47249">
        <w:rPr>
          <w:rFonts w:ascii="Times New Roman" w:hAnsi="Times New Roman"/>
          <w:lang w:val="lt-LT"/>
        </w:rPr>
        <w:t>5.</w:t>
      </w:r>
      <w:r w:rsidRPr="00F47249">
        <w:rPr>
          <w:rFonts w:ascii="Times New Roman" w:hAnsi="Times New Roman"/>
          <w:lang w:val="lt-LT"/>
        </w:rPr>
        <w:tab/>
        <w:t xml:space="preserve">Kaip laikyti </w:t>
      </w:r>
      <w:proofErr w:type="spellStart"/>
      <w:r w:rsidRPr="00F47249">
        <w:rPr>
          <w:rFonts w:ascii="Times New Roman" w:hAnsi="Times New Roman"/>
          <w:lang w:val="lt-LT"/>
        </w:rPr>
        <w:t>Myfortic</w:t>
      </w:r>
      <w:proofErr w:type="spellEnd"/>
      <w:r w:rsidRPr="00F47249">
        <w:rPr>
          <w:rFonts w:ascii="Times New Roman" w:hAnsi="Times New Roman"/>
          <w:lang w:val="lt-LT"/>
        </w:rPr>
        <w:t xml:space="preserve"> </w:t>
      </w:r>
    </w:p>
    <w:p w:rsidR="00850459" w:rsidRPr="00F47249" w:rsidRDefault="00850459" w:rsidP="00850459">
      <w:pPr>
        <w:spacing w:after="0" w:line="240" w:lineRule="auto"/>
        <w:ind w:left="567" w:hanging="567"/>
        <w:jc w:val="both"/>
        <w:rPr>
          <w:rFonts w:ascii="Times New Roman" w:hAnsi="Times New Roman"/>
          <w:lang w:val="lt-LT"/>
        </w:rPr>
      </w:pPr>
      <w:r w:rsidRPr="00F47249">
        <w:rPr>
          <w:rFonts w:ascii="Times New Roman" w:hAnsi="Times New Roman"/>
          <w:lang w:val="lt-LT"/>
        </w:rPr>
        <w:t>6.</w:t>
      </w:r>
      <w:r w:rsidRPr="00F47249">
        <w:rPr>
          <w:rFonts w:ascii="Times New Roman" w:hAnsi="Times New Roman"/>
          <w:lang w:val="lt-LT"/>
        </w:rPr>
        <w:tab/>
        <w:t>Pakuotės turinys ir kita informacija</w:t>
      </w:r>
    </w:p>
    <w:p w:rsidR="00850459" w:rsidRPr="00F47249" w:rsidRDefault="00850459" w:rsidP="00850459">
      <w:pPr>
        <w:spacing w:after="0" w:line="240" w:lineRule="auto"/>
        <w:ind w:left="567" w:hanging="567"/>
        <w:jc w:val="both"/>
        <w:rPr>
          <w:rFonts w:ascii="Times New Roman" w:hAnsi="Times New Roman"/>
          <w:lang w:val="lt-LT"/>
        </w:rPr>
      </w:pPr>
    </w:p>
    <w:p w:rsidR="00850459" w:rsidRPr="00F47249" w:rsidRDefault="00850459" w:rsidP="00850459">
      <w:pPr>
        <w:spacing w:after="0" w:line="240" w:lineRule="auto"/>
        <w:ind w:left="567" w:hanging="567"/>
        <w:jc w:val="both"/>
        <w:rPr>
          <w:rFonts w:ascii="Times New Roman" w:hAnsi="Times New Roman"/>
          <w:lang w:val="lt-LT"/>
        </w:rPr>
      </w:pPr>
    </w:p>
    <w:p w:rsidR="00850459" w:rsidRPr="00F47249" w:rsidRDefault="00850459" w:rsidP="00850459">
      <w:pPr>
        <w:numPr>
          <w:ilvl w:val="12"/>
          <w:numId w:val="0"/>
        </w:numPr>
        <w:spacing w:after="0" w:line="240" w:lineRule="auto"/>
        <w:ind w:left="567" w:hanging="567"/>
        <w:jc w:val="both"/>
        <w:outlineLvl w:val="0"/>
        <w:rPr>
          <w:rFonts w:ascii="Times New Roman" w:hAnsi="Times New Roman"/>
          <w:b/>
          <w:caps/>
          <w:lang w:val="lt-LT"/>
        </w:rPr>
      </w:pPr>
      <w:r w:rsidRPr="00F47249">
        <w:rPr>
          <w:rFonts w:ascii="Times New Roman" w:hAnsi="Times New Roman"/>
          <w:b/>
          <w:lang w:val="lt-LT"/>
        </w:rPr>
        <w:t>1.</w:t>
      </w:r>
      <w:r w:rsidRPr="00F47249">
        <w:rPr>
          <w:rFonts w:ascii="Times New Roman" w:hAnsi="Times New Roman"/>
          <w:b/>
          <w:lang w:val="lt-LT"/>
        </w:rPr>
        <w:tab/>
        <w:t xml:space="preserve">Kas yra </w:t>
      </w:r>
      <w:proofErr w:type="spellStart"/>
      <w:r w:rsidRPr="00F47249">
        <w:rPr>
          <w:rFonts w:ascii="Times New Roman" w:hAnsi="Times New Roman"/>
          <w:b/>
          <w:lang w:val="lt-LT"/>
        </w:rPr>
        <w:t>Myfortic</w:t>
      </w:r>
      <w:proofErr w:type="spellEnd"/>
      <w:r w:rsidRPr="00F47249">
        <w:rPr>
          <w:rFonts w:ascii="Times New Roman" w:hAnsi="Times New Roman"/>
          <w:b/>
          <w:lang w:val="lt-LT"/>
        </w:rPr>
        <w:t xml:space="preserve"> ir kam jis vartojamas</w:t>
      </w:r>
    </w:p>
    <w:p w:rsidR="00850459" w:rsidRPr="00F47249" w:rsidRDefault="00850459" w:rsidP="00850459">
      <w:pPr>
        <w:spacing w:after="0" w:line="240" w:lineRule="auto"/>
        <w:ind w:right="-2"/>
        <w:rPr>
          <w:rFonts w:ascii="Times New Roman" w:hAnsi="Times New Roman"/>
          <w:b/>
          <w:lang w:val="lt-LT"/>
        </w:rPr>
      </w:pPr>
    </w:p>
    <w:p w:rsidR="00850459" w:rsidRPr="00F47249" w:rsidRDefault="00850459" w:rsidP="00850459">
      <w:pPr>
        <w:spacing w:after="0" w:line="240" w:lineRule="auto"/>
        <w:ind w:right="-2"/>
        <w:rPr>
          <w:rFonts w:ascii="Times New Roman" w:hAnsi="Times New Roman"/>
          <w:lang w:val="lt-LT"/>
        </w:rPr>
      </w:pPr>
      <w:proofErr w:type="spellStart"/>
      <w:r w:rsidRPr="00F47249">
        <w:rPr>
          <w:rFonts w:ascii="Times New Roman" w:hAnsi="Times New Roman"/>
          <w:lang w:val="lt-LT"/>
        </w:rPr>
        <w:t>Myfortic</w:t>
      </w:r>
      <w:proofErr w:type="spellEnd"/>
      <w:r w:rsidRPr="00F47249">
        <w:rPr>
          <w:rFonts w:ascii="Times New Roman" w:hAnsi="Times New Roman"/>
          <w:lang w:val="lt-LT"/>
        </w:rPr>
        <w:t xml:space="preserve"> sudėtyje yra </w:t>
      </w:r>
      <w:proofErr w:type="spellStart"/>
      <w:r w:rsidRPr="00F47249">
        <w:rPr>
          <w:rFonts w:ascii="Times New Roman" w:hAnsi="Times New Roman"/>
          <w:lang w:val="lt-LT"/>
        </w:rPr>
        <w:t>mikofenolio</w:t>
      </w:r>
      <w:proofErr w:type="spellEnd"/>
      <w:r w:rsidRPr="00F47249">
        <w:rPr>
          <w:rFonts w:ascii="Times New Roman" w:hAnsi="Times New Roman"/>
          <w:lang w:val="lt-LT"/>
        </w:rPr>
        <w:t xml:space="preserve"> rūgšties. Ji priklauso </w:t>
      </w:r>
      <w:proofErr w:type="spellStart"/>
      <w:r w:rsidRPr="00F47249">
        <w:rPr>
          <w:rFonts w:ascii="Times New Roman" w:hAnsi="Times New Roman"/>
          <w:lang w:val="lt-LT"/>
        </w:rPr>
        <w:t>imunosupresantais</w:t>
      </w:r>
      <w:proofErr w:type="spellEnd"/>
      <w:r w:rsidRPr="00F47249">
        <w:rPr>
          <w:rFonts w:ascii="Times New Roman" w:hAnsi="Times New Roman"/>
          <w:lang w:val="lt-LT"/>
        </w:rPr>
        <w:t xml:space="preserve"> vadinamų vaistų grupei.</w:t>
      </w:r>
    </w:p>
    <w:p w:rsidR="00850459" w:rsidRPr="00F47249" w:rsidRDefault="00850459" w:rsidP="00850459">
      <w:pPr>
        <w:spacing w:after="0" w:line="240" w:lineRule="auto"/>
        <w:ind w:right="-2"/>
        <w:rPr>
          <w:rFonts w:ascii="Times New Roman" w:hAnsi="Times New Roman"/>
          <w:lang w:val="lt-LT"/>
        </w:rPr>
      </w:pPr>
    </w:p>
    <w:p w:rsidR="00850459" w:rsidRPr="00F47249" w:rsidRDefault="00850459" w:rsidP="00850459">
      <w:pPr>
        <w:spacing w:after="0" w:line="240" w:lineRule="auto"/>
        <w:rPr>
          <w:rFonts w:ascii="Times New Roman" w:hAnsi="Times New Roman"/>
          <w:lang w:val="lt-LT"/>
        </w:rPr>
      </w:pPr>
      <w:proofErr w:type="spellStart"/>
      <w:r w:rsidRPr="00F47249">
        <w:rPr>
          <w:rFonts w:ascii="Times New Roman" w:hAnsi="Times New Roman"/>
          <w:lang w:val="lt-LT"/>
        </w:rPr>
        <w:t>Myfortic</w:t>
      </w:r>
      <w:proofErr w:type="spellEnd"/>
      <w:r w:rsidRPr="00F47249">
        <w:rPr>
          <w:rFonts w:ascii="Times New Roman" w:hAnsi="Times New Roman"/>
          <w:lang w:val="lt-LT"/>
        </w:rPr>
        <w:t xml:space="preserve"> vartojama tam, kad organizmo imuninė sistema neatmestų inkstų </w:t>
      </w:r>
      <w:proofErr w:type="spellStart"/>
      <w:r w:rsidRPr="00F47249">
        <w:rPr>
          <w:rFonts w:ascii="Times New Roman" w:hAnsi="Times New Roman"/>
          <w:lang w:val="lt-LT"/>
        </w:rPr>
        <w:t>transplantato</w:t>
      </w:r>
      <w:proofErr w:type="spellEnd"/>
      <w:r w:rsidRPr="00F47249">
        <w:rPr>
          <w:rFonts w:ascii="Times New Roman" w:hAnsi="Times New Roman"/>
          <w:lang w:val="lt-LT"/>
        </w:rPr>
        <w:t xml:space="preserve">. Jis vartojamas kartu su kitais vaistais, kurių sudėtyje yra </w:t>
      </w:r>
      <w:proofErr w:type="spellStart"/>
      <w:r w:rsidRPr="00F47249">
        <w:rPr>
          <w:rFonts w:ascii="Times New Roman" w:hAnsi="Times New Roman"/>
          <w:lang w:val="lt-LT"/>
        </w:rPr>
        <w:t>ciklosporino</w:t>
      </w:r>
      <w:proofErr w:type="spellEnd"/>
      <w:r w:rsidRPr="00F47249">
        <w:rPr>
          <w:rFonts w:ascii="Times New Roman" w:hAnsi="Times New Roman"/>
          <w:lang w:val="lt-LT"/>
        </w:rPr>
        <w:t xml:space="preserve"> ir kortikosteroidų.</w:t>
      </w:r>
    </w:p>
    <w:p w:rsidR="00850459" w:rsidRPr="00F47249" w:rsidRDefault="00850459" w:rsidP="00850459">
      <w:pPr>
        <w:numPr>
          <w:ilvl w:val="12"/>
          <w:numId w:val="0"/>
        </w:numPr>
        <w:spacing w:after="0" w:line="240" w:lineRule="auto"/>
        <w:rPr>
          <w:rFonts w:ascii="Times New Roman" w:hAnsi="Times New Roman"/>
          <w:lang w:val="lt-LT"/>
        </w:rPr>
      </w:pPr>
    </w:p>
    <w:p w:rsidR="00850459" w:rsidRPr="00F47249" w:rsidRDefault="00850459" w:rsidP="00850459">
      <w:pPr>
        <w:spacing w:after="0" w:line="240" w:lineRule="auto"/>
        <w:ind w:left="567" w:hanging="567"/>
        <w:jc w:val="both"/>
        <w:rPr>
          <w:rFonts w:ascii="Times New Roman" w:hAnsi="Times New Roman"/>
          <w:lang w:val="lt-LT"/>
        </w:rPr>
      </w:pPr>
    </w:p>
    <w:p w:rsidR="00850459" w:rsidRPr="00F47249" w:rsidRDefault="00850459" w:rsidP="00850459">
      <w:pPr>
        <w:numPr>
          <w:ilvl w:val="12"/>
          <w:numId w:val="0"/>
        </w:numPr>
        <w:spacing w:after="0" w:line="240" w:lineRule="auto"/>
        <w:ind w:left="567" w:hanging="567"/>
        <w:jc w:val="both"/>
        <w:outlineLvl w:val="0"/>
        <w:rPr>
          <w:rFonts w:ascii="Times New Roman" w:hAnsi="Times New Roman"/>
          <w:b/>
          <w:caps/>
          <w:lang w:val="lt-LT"/>
        </w:rPr>
      </w:pPr>
      <w:r w:rsidRPr="00F47249">
        <w:rPr>
          <w:rFonts w:ascii="Times New Roman" w:hAnsi="Times New Roman"/>
          <w:b/>
          <w:lang w:val="lt-LT"/>
        </w:rPr>
        <w:t>2.</w:t>
      </w:r>
      <w:r w:rsidRPr="00F47249">
        <w:rPr>
          <w:rFonts w:ascii="Times New Roman" w:hAnsi="Times New Roman"/>
          <w:b/>
          <w:lang w:val="lt-LT"/>
        </w:rPr>
        <w:tab/>
        <w:t xml:space="preserve">Kas žinotina prieš vartojant </w:t>
      </w:r>
      <w:proofErr w:type="spellStart"/>
      <w:r w:rsidRPr="00F47249">
        <w:rPr>
          <w:rFonts w:ascii="Times New Roman" w:hAnsi="Times New Roman"/>
          <w:b/>
          <w:lang w:val="lt-LT"/>
        </w:rPr>
        <w:t>Myfortic</w:t>
      </w:r>
      <w:proofErr w:type="spellEnd"/>
    </w:p>
    <w:p w:rsidR="00850459" w:rsidRPr="00F47249" w:rsidRDefault="00850459" w:rsidP="00850459">
      <w:pPr>
        <w:spacing w:after="0" w:line="240" w:lineRule="auto"/>
        <w:ind w:left="567" w:hanging="567"/>
        <w:jc w:val="both"/>
        <w:rPr>
          <w:rFonts w:ascii="Times New Roman" w:hAnsi="Times New Roman"/>
          <w:lang w:val="lt-LT"/>
        </w:rPr>
      </w:pPr>
    </w:p>
    <w:p w:rsidR="00850459" w:rsidRPr="00F47249" w:rsidRDefault="00850459" w:rsidP="00850459">
      <w:pPr>
        <w:spacing w:after="0" w:line="240" w:lineRule="auto"/>
        <w:rPr>
          <w:rFonts w:ascii="Times New Roman" w:hAnsi="Times New Roman"/>
          <w:lang w:val="lt-LT"/>
        </w:rPr>
      </w:pPr>
      <w:r w:rsidRPr="00F47249">
        <w:rPr>
          <w:rFonts w:ascii="Times New Roman" w:hAnsi="Times New Roman"/>
          <w:lang w:val="lt-LT"/>
        </w:rPr>
        <w:t>ĮSPĖJIMAS</w:t>
      </w:r>
    </w:p>
    <w:p w:rsidR="00850459" w:rsidRPr="00F47249" w:rsidRDefault="00850459" w:rsidP="00850459">
      <w:pPr>
        <w:spacing w:after="0" w:line="240" w:lineRule="auto"/>
        <w:rPr>
          <w:rFonts w:ascii="Times New Roman" w:hAnsi="Times New Roman"/>
          <w:lang w:val="lt-LT"/>
        </w:rPr>
      </w:pPr>
      <w:proofErr w:type="spellStart"/>
      <w:r w:rsidRPr="00F47249">
        <w:rPr>
          <w:rFonts w:ascii="Times New Roman" w:hAnsi="Times New Roman"/>
          <w:lang w:val="lt-LT"/>
        </w:rPr>
        <w:t>Mikofenolatas</w:t>
      </w:r>
      <w:proofErr w:type="spellEnd"/>
      <w:r w:rsidRPr="00F47249">
        <w:rPr>
          <w:rFonts w:ascii="Times New Roman" w:hAnsi="Times New Roman"/>
          <w:lang w:val="lt-LT"/>
        </w:rPr>
        <w:t xml:space="preserve"> sukelia </w:t>
      </w:r>
      <w:proofErr w:type="spellStart"/>
      <w:r w:rsidRPr="00F47249">
        <w:rPr>
          <w:rFonts w:ascii="Times New Roman" w:hAnsi="Times New Roman"/>
          <w:lang w:val="lt-LT"/>
        </w:rPr>
        <w:t>apsigimimus</w:t>
      </w:r>
      <w:proofErr w:type="spellEnd"/>
      <w:r w:rsidRPr="00F47249">
        <w:rPr>
          <w:rFonts w:ascii="Times New Roman" w:hAnsi="Times New Roman"/>
          <w:lang w:val="lt-LT"/>
        </w:rPr>
        <w:t xml:space="preserve"> ir persileidimą. Jeigu esate vaisingo amžiaus moteris, prieš pradedant vartoti vaisto Jūs turite pateikti  neigiamą nėštumo testo rezultatą, taip pat Jūs privalote naudoti gydytojo rekomenduotas kontracepcijos priemones.</w:t>
      </w:r>
    </w:p>
    <w:p w:rsidR="00850459" w:rsidRPr="00F47249" w:rsidRDefault="00850459" w:rsidP="00850459">
      <w:pPr>
        <w:spacing w:after="0" w:line="240" w:lineRule="auto"/>
        <w:rPr>
          <w:rFonts w:ascii="Times New Roman" w:hAnsi="Times New Roman"/>
          <w:lang w:val="lt-LT"/>
        </w:rPr>
      </w:pPr>
    </w:p>
    <w:p w:rsidR="00850459" w:rsidRPr="00F47249" w:rsidRDefault="00850459" w:rsidP="00850459">
      <w:pPr>
        <w:spacing w:after="0" w:line="240" w:lineRule="auto"/>
        <w:rPr>
          <w:rFonts w:ascii="Times New Roman" w:hAnsi="Times New Roman"/>
          <w:lang w:val="lt-LT"/>
        </w:rPr>
      </w:pPr>
      <w:r w:rsidRPr="00F47249">
        <w:rPr>
          <w:rFonts w:ascii="Times New Roman" w:hAnsi="Times New Roman"/>
          <w:lang w:val="lt-LT"/>
        </w:rPr>
        <w:t>Gydytojas pakalbės su Jumis ir duos</w:t>
      </w:r>
      <w:r w:rsidRPr="00F47249">
        <w:rPr>
          <w:rFonts w:ascii="Times New Roman" w:hAnsi="Times New Roman"/>
          <w:sz w:val="20"/>
          <w:lang w:val="lt-LT"/>
        </w:rPr>
        <w:t xml:space="preserve"> </w:t>
      </w:r>
      <w:r w:rsidRPr="00F47249">
        <w:rPr>
          <w:rFonts w:ascii="Times New Roman" w:hAnsi="Times New Roman"/>
          <w:lang w:val="lt-LT"/>
        </w:rPr>
        <w:t xml:space="preserve">Jums rašytinę informaciją, ypatingai apie </w:t>
      </w:r>
      <w:proofErr w:type="spellStart"/>
      <w:r w:rsidRPr="00F47249">
        <w:rPr>
          <w:rFonts w:ascii="Times New Roman" w:hAnsi="Times New Roman"/>
          <w:lang w:val="lt-LT"/>
        </w:rPr>
        <w:t>mikofenolato</w:t>
      </w:r>
      <w:proofErr w:type="spellEnd"/>
      <w:r w:rsidRPr="00F47249">
        <w:rPr>
          <w:rFonts w:ascii="Times New Roman" w:hAnsi="Times New Roman"/>
          <w:lang w:val="lt-LT"/>
        </w:rPr>
        <w:t xml:space="preserve"> poveikį negimusiam kūdikiui. Atidžiai perskaitykite šią informaciją ir laikykitės visų nurodymų.</w:t>
      </w:r>
    </w:p>
    <w:p w:rsidR="00850459" w:rsidRPr="00F47249" w:rsidRDefault="00850459" w:rsidP="00850459">
      <w:pPr>
        <w:spacing w:after="0" w:line="240" w:lineRule="auto"/>
        <w:rPr>
          <w:rFonts w:ascii="Times New Roman" w:hAnsi="Times New Roman"/>
          <w:lang w:val="lt-LT"/>
        </w:rPr>
      </w:pPr>
      <w:r w:rsidRPr="00F47249">
        <w:rPr>
          <w:rFonts w:ascii="Times New Roman" w:hAnsi="Times New Roman"/>
          <w:lang w:val="lt-LT"/>
        </w:rPr>
        <w:t xml:space="preserve">Jeigu iki galo nesupratote šių nurodymų, prieš pradėdami vartoti </w:t>
      </w:r>
      <w:proofErr w:type="spellStart"/>
      <w:r w:rsidRPr="00F47249">
        <w:rPr>
          <w:rFonts w:ascii="Times New Roman" w:hAnsi="Times New Roman"/>
          <w:lang w:val="lt-LT"/>
        </w:rPr>
        <w:t>mikofenolato</w:t>
      </w:r>
      <w:proofErr w:type="spellEnd"/>
      <w:r w:rsidRPr="00F47249">
        <w:rPr>
          <w:rFonts w:ascii="Times New Roman" w:hAnsi="Times New Roman"/>
          <w:lang w:val="lt-LT"/>
        </w:rPr>
        <w:t xml:space="preserve"> paklauskite gydytojo, kuris dar kartą paaiškins. Išsami informacija taip pat pateikiama šio skyriaus poskyriuose „Įspėjimai ir atsargumo priemonės“ bei „Nėštumas ir žindymo laikotarpis“.</w:t>
      </w:r>
    </w:p>
    <w:p w:rsidR="00850459" w:rsidRPr="00F47249" w:rsidRDefault="00850459" w:rsidP="00850459">
      <w:pPr>
        <w:spacing w:after="0" w:line="240" w:lineRule="auto"/>
        <w:ind w:left="567" w:hanging="567"/>
        <w:jc w:val="both"/>
        <w:rPr>
          <w:rFonts w:ascii="Times New Roman" w:hAnsi="Times New Roman"/>
          <w:lang w:val="lt-LT"/>
        </w:rPr>
      </w:pPr>
    </w:p>
    <w:p w:rsidR="00850459" w:rsidRPr="00F47249" w:rsidRDefault="00850459" w:rsidP="00850459">
      <w:pPr>
        <w:spacing w:after="0" w:line="240" w:lineRule="auto"/>
        <w:ind w:left="567" w:hanging="567"/>
        <w:jc w:val="both"/>
        <w:rPr>
          <w:rFonts w:ascii="Times New Roman" w:hAnsi="Times New Roman"/>
          <w:b/>
          <w:caps/>
          <w:lang w:val="lt-LT"/>
        </w:rPr>
      </w:pPr>
      <w:proofErr w:type="spellStart"/>
      <w:r w:rsidRPr="00F47249">
        <w:rPr>
          <w:rFonts w:ascii="Times New Roman" w:hAnsi="Times New Roman"/>
          <w:b/>
          <w:lang w:val="lt-LT"/>
        </w:rPr>
        <w:t>Myfortic</w:t>
      </w:r>
      <w:proofErr w:type="spellEnd"/>
      <w:r w:rsidRPr="00F47249">
        <w:rPr>
          <w:rFonts w:ascii="Times New Roman" w:hAnsi="Times New Roman"/>
          <w:b/>
          <w:lang w:val="lt-LT"/>
        </w:rPr>
        <w:t xml:space="preserve"> vartoti negalima:</w:t>
      </w:r>
    </w:p>
    <w:p w:rsidR="00850459" w:rsidRPr="00F47249" w:rsidRDefault="00850459" w:rsidP="00850459">
      <w:pPr>
        <w:numPr>
          <w:ilvl w:val="1"/>
          <w:numId w:val="2"/>
        </w:numPr>
        <w:spacing w:after="0" w:line="240" w:lineRule="auto"/>
        <w:ind w:left="567" w:hanging="567"/>
        <w:rPr>
          <w:rFonts w:ascii="Times New Roman" w:hAnsi="Times New Roman"/>
          <w:lang w:val="lt-LT"/>
        </w:rPr>
      </w:pPr>
      <w:r w:rsidRPr="00F47249">
        <w:rPr>
          <w:rFonts w:ascii="Times New Roman" w:hAnsi="Times New Roman"/>
          <w:lang w:val="lt-LT"/>
        </w:rPr>
        <w:t xml:space="preserve">jeigu yra alergija </w:t>
      </w:r>
      <w:proofErr w:type="spellStart"/>
      <w:r w:rsidRPr="00F47249">
        <w:rPr>
          <w:rFonts w:ascii="Times New Roman" w:hAnsi="Times New Roman"/>
          <w:lang w:val="lt-LT"/>
        </w:rPr>
        <w:t>mikofenolio</w:t>
      </w:r>
      <w:proofErr w:type="spellEnd"/>
      <w:r w:rsidRPr="00F47249">
        <w:rPr>
          <w:rFonts w:ascii="Times New Roman" w:hAnsi="Times New Roman"/>
          <w:lang w:val="lt-LT"/>
        </w:rPr>
        <w:t xml:space="preserve"> rūgščiai, natrio </w:t>
      </w:r>
      <w:proofErr w:type="spellStart"/>
      <w:r w:rsidRPr="00F47249">
        <w:rPr>
          <w:rFonts w:ascii="Times New Roman" w:hAnsi="Times New Roman"/>
          <w:lang w:val="lt-LT"/>
        </w:rPr>
        <w:t>mikofenolatui</w:t>
      </w:r>
      <w:proofErr w:type="spellEnd"/>
      <w:r w:rsidRPr="00F47249">
        <w:rPr>
          <w:rFonts w:ascii="Times New Roman" w:hAnsi="Times New Roman"/>
          <w:lang w:val="lt-LT"/>
        </w:rPr>
        <w:t xml:space="preserve"> ar </w:t>
      </w:r>
      <w:proofErr w:type="spellStart"/>
      <w:r w:rsidRPr="00F47249">
        <w:rPr>
          <w:rFonts w:ascii="Times New Roman" w:hAnsi="Times New Roman"/>
          <w:lang w:val="lt-LT"/>
        </w:rPr>
        <w:t>mikofenolato</w:t>
      </w:r>
      <w:proofErr w:type="spellEnd"/>
      <w:r w:rsidRPr="00F47249">
        <w:rPr>
          <w:rFonts w:ascii="Times New Roman" w:hAnsi="Times New Roman"/>
          <w:lang w:val="lt-LT"/>
        </w:rPr>
        <w:t xml:space="preserve"> </w:t>
      </w:r>
      <w:proofErr w:type="spellStart"/>
      <w:r w:rsidRPr="00F47249">
        <w:rPr>
          <w:rFonts w:ascii="Times New Roman" w:hAnsi="Times New Roman"/>
          <w:lang w:val="lt-LT"/>
        </w:rPr>
        <w:t>mofetiliui</w:t>
      </w:r>
      <w:proofErr w:type="spellEnd"/>
      <w:r w:rsidRPr="00F47249">
        <w:rPr>
          <w:rFonts w:ascii="Times New Roman" w:hAnsi="Times New Roman"/>
          <w:lang w:val="lt-LT"/>
        </w:rPr>
        <w:t xml:space="preserve"> arba bet kuriai pagalbinei šio vaisto medžiagai (jos išvardytos 6 skyriuje);</w:t>
      </w:r>
    </w:p>
    <w:p w:rsidR="00850459" w:rsidRPr="00F47249" w:rsidRDefault="00850459" w:rsidP="00850459">
      <w:pPr>
        <w:numPr>
          <w:ilvl w:val="0"/>
          <w:numId w:val="3"/>
        </w:numPr>
        <w:spacing w:after="0" w:line="240" w:lineRule="auto"/>
        <w:ind w:left="567" w:hanging="567"/>
        <w:rPr>
          <w:rFonts w:ascii="Times New Roman" w:hAnsi="Times New Roman"/>
          <w:lang w:val="lt-LT"/>
        </w:rPr>
      </w:pPr>
      <w:r w:rsidRPr="00F47249">
        <w:rPr>
          <w:rFonts w:ascii="Times New Roman" w:hAnsi="Times New Roman"/>
          <w:lang w:val="lt-LT"/>
        </w:rPr>
        <w:t xml:space="preserve">jeigu esate vaisingo amžiaus moteris ir neturite neigiamo nėštumo testo rezultato prieš Jums pirmą kartą paskiriant vaisto, kadangi </w:t>
      </w:r>
      <w:proofErr w:type="spellStart"/>
      <w:r w:rsidRPr="00F47249">
        <w:rPr>
          <w:rFonts w:ascii="Times New Roman" w:hAnsi="Times New Roman"/>
          <w:lang w:val="lt-LT"/>
        </w:rPr>
        <w:t>mikofenolatas</w:t>
      </w:r>
      <w:proofErr w:type="spellEnd"/>
      <w:r w:rsidRPr="00F47249">
        <w:rPr>
          <w:rFonts w:ascii="Times New Roman" w:hAnsi="Times New Roman"/>
          <w:lang w:val="lt-LT"/>
        </w:rPr>
        <w:t xml:space="preserve"> sukelia </w:t>
      </w:r>
      <w:proofErr w:type="spellStart"/>
      <w:r w:rsidRPr="00F47249">
        <w:rPr>
          <w:rFonts w:ascii="Times New Roman" w:hAnsi="Times New Roman"/>
          <w:lang w:val="lt-LT"/>
        </w:rPr>
        <w:t>apsigimimus</w:t>
      </w:r>
      <w:proofErr w:type="spellEnd"/>
      <w:r w:rsidRPr="00F47249">
        <w:rPr>
          <w:rFonts w:ascii="Times New Roman" w:hAnsi="Times New Roman"/>
          <w:lang w:val="lt-LT"/>
        </w:rPr>
        <w:t xml:space="preserve"> ir persileidimą;</w:t>
      </w:r>
    </w:p>
    <w:p w:rsidR="00850459" w:rsidRPr="00F47249" w:rsidRDefault="00850459" w:rsidP="00850459">
      <w:pPr>
        <w:numPr>
          <w:ilvl w:val="0"/>
          <w:numId w:val="3"/>
        </w:numPr>
        <w:spacing w:after="0" w:line="240" w:lineRule="auto"/>
        <w:ind w:left="567" w:hanging="567"/>
        <w:rPr>
          <w:rFonts w:ascii="Times New Roman" w:hAnsi="Times New Roman"/>
          <w:lang w:val="lt-LT"/>
        </w:rPr>
      </w:pPr>
      <w:r w:rsidRPr="00F47249">
        <w:rPr>
          <w:rFonts w:ascii="Times New Roman" w:hAnsi="Times New Roman"/>
          <w:lang w:val="lt-LT"/>
        </w:rPr>
        <w:t>jeigu esate nėščia, planuojate pastoti arba manote, kad galbūt esate nėščia;</w:t>
      </w:r>
    </w:p>
    <w:p w:rsidR="00850459" w:rsidRPr="00F47249" w:rsidRDefault="00850459" w:rsidP="00850459">
      <w:pPr>
        <w:numPr>
          <w:ilvl w:val="0"/>
          <w:numId w:val="3"/>
        </w:numPr>
        <w:spacing w:after="0" w:line="240" w:lineRule="auto"/>
        <w:ind w:left="567" w:hanging="567"/>
        <w:rPr>
          <w:rFonts w:ascii="Times New Roman" w:hAnsi="Times New Roman"/>
          <w:lang w:val="lt-LT"/>
        </w:rPr>
      </w:pPr>
      <w:r w:rsidRPr="00F47249">
        <w:rPr>
          <w:rFonts w:ascii="Times New Roman" w:hAnsi="Times New Roman"/>
          <w:lang w:val="lt-LT"/>
        </w:rPr>
        <w:t>jeigu nenaudojate veiksmingų kontracepcijos priemonių (žr. informaciją apie Moterų ir vyrų kontracepciją);</w:t>
      </w:r>
    </w:p>
    <w:p w:rsidR="00850459" w:rsidRPr="00F47249" w:rsidRDefault="00850459" w:rsidP="00850459">
      <w:pPr>
        <w:numPr>
          <w:ilvl w:val="1"/>
          <w:numId w:val="2"/>
        </w:numPr>
        <w:tabs>
          <w:tab w:val="clear" w:pos="360"/>
          <w:tab w:val="left" w:pos="567"/>
        </w:tabs>
        <w:spacing w:after="0" w:line="260" w:lineRule="exact"/>
        <w:ind w:left="567" w:hanging="567"/>
        <w:rPr>
          <w:rFonts w:ascii="Times New Roman" w:hAnsi="Times New Roman"/>
          <w:lang w:val="lt-LT"/>
        </w:rPr>
      </w:pPr>
      <w:r w:rsidRPr="00F47249">
        <w:rPr>
          <w:rFonts w:ascii="Times New Roman" w:hAnsi="Times New Roman"/>
          <w:lang w:val="lt-LT"/>
        </w:rPr>
        <w:t>jeigu žindote kūdikį (taip pat žiūrėkite „Nėštumo ir žindymo laikotarpis“).</w:t>
      </w:r>
    </w:p>
    <w:p w:rsidR="00850459" w:rsidRPr="00F47249" w:rsidRDefault="00850459" w:rsidP="00850459">
      <w:pPr>
        <w:spacing w:after="0" w:line="260" w:lineRule="exact"/>
        <w:ind w:left="360"/>
        <w:rPr>
          <w:rFonts w:ascii="Times New Roman" w:hAnsi="Times New Roman"/>
          <w:lang w:val="lt-LT"/>
        </w:rPr>
      </w:pPr>
    </w:p>
    <w:p w:rsidR="00850459" w:rsidRPr="00F47249" w:rsidRDefault="00850459" w:rsidP="00850459">
      <w:pPr>
        <w:spacing w:after="0" w:line="240" w:lineRule="auto"/>
        <w:ind w:left="567" w:hanging="567"/>
        <w:jc w:val="both"/>
        <w:rPr>
          <w:rFonts w:ascii="Times New Roman" w:hAnsi="Times New Roman"/>
          <w:lang w:val="lt-LT"/>
        </w:rPr>
      </w:pPr>
      <w:r w:rsidRPr="00F47249">
        <w:rPr>
          <w:rFonts w:ascii="Times New Roman" w:hAnsi="Times New Roman"/>
          <w:lang w:val="lt-LT"/>
        </w:rPr>
        <w:lastRenderedPageBreak/>
        <w:t xml:space="preserve">Jeigu aukščiau išvardintos būklės Jums tinka, nevartokite </w:t>
      </w:r>
      <w:proofErr w:type="spellStart"/>
      <w:r w:rsidRPr="00F47249">
        <w:rPr>
          <w:rFonts w:ascii="Times New Roman" w:hAnsi="Times New Roman"/>
          <w:lang w:val="lt-LT"/>
        </w:rPr>
        <w:t>Myfortic</w:t>
      </w:r>
      <w:proofErr w:type="spellEnd"/>
      <w:r w:rsidRPr="00F47249">
        <w:rPr>
          <w:rFonts w:ascii="Times New Roman" w:hAnsi="Times New Roman"/>
          <w:lang w:val="lt-LT"/>
        </w:rPr>
        <w:t xml:space="preserve"> ir praneškite savo gydytojui.</w:t>
      </w:r>
    </w:p>
    <w:p w:rsidR="00850459" w:rsidRPr="00F47249" w:rsidRDefault="00850459" w:rsidP="00850459">
      <w:pPr>
        <w:spacing w:after="0" w:line="240" w:lineRule="auto"/>
        <w:ind w:left="567" w:hanging="567"/>
        <w:jc w:val="both"/>
        <w:rPr>
          <w:rFonts w:ascii="Times New Roman" w:hAnsi="Times New Roman"/>
          <w:lang w:val="lt-LT"/>
        </w:rPr>
      </w:pPr>
    </w:p>
    <w:p w:rsidR="00850459" w:rsidRPr="00F47249" w:rsidRDefault="00850459" w:rsidP="00850459">
      <w:pPr>
        <w:spacing w:after="0" w:line="240" w:lineRule="auto"/>
        <w:ind w:left="567" w:hanging="567"/>
        <w:jc w:val="both"/>
        <w:rPr>
          <w:rFonts w:ascii="Times New Roman" w:hAnsi="Times New Roman"/>
          <w:b/>
          <w:lang w:val="lt-LT"/>
        </w:rPr>
      </w:pPr>
      <w:r w:rsidRPr="00F47249">
        <w:rPr>
          <w:rFonts w:ascii="Times New Roman" w:hAnsi="Times New Roman"/>
          <w:b/>
          <w:lang w:val="lt-LT"/>
        </w:rPr>
        <w:t>Įspėjimai ir atsargumo priemonės</w:t>
      </w:r>
    </w:p>
    <w:p w:rsidR="00850459" w:rsidRPr="00F47249" w:rsidRDefault="00850459" w:rsidP="00850459">
      <w:pPr>
        <w:spacing w:after="0" w:line="240" w:lineRule="auto"/>
        <w:rPr>
          <w:rFonts w:ascii="Times New Roman" w:hAnsi="Times New Roman"/>
          <w:lang w:val="lt-LT"/>
        </w:rPr>
      </w:pPr>
      <w:r w:rsidRPr="00F47249">
        <w:rPr>
          <w:rFonts w:ascii="Times New Roman" w:hAnsi="Times New Roman"/>
          <w:lang w:val="lt-LT"/>
        </w:rPr>
        <w:t xml:space="preserve">Pasitarkite su gydytoju ar vaistininku, prieš pradėdami vartoti </w:t>
      </w:r>
      <w:proofErr w:type="spellStart"/>
      <w:r w:rsidRPr="00F47249">
        <w:rPr>
          <w:rFonts w:ascii="Times New Roman" w:hAnsi="Times New Roman"/>
          <w:lang w:val="lt-LT"/>
        </w:rPr>
        <w:t>Myfortic</w:t>
      </w:r>
      <w:proofErr w:type="spellEnd"/>
      <w:r w:rsidRPr="00F47249">
        <w:rPr>
          <w:rFonts w:ascii="Times New Roman" w:hAnsi="Times New Roman"/>
          <w:lang w:val="lt-LT"/>
        </w:rPr>
        <w:t>:</w:t>
      </w:r>
    </w:p>
    <w:p w:rsidR="00850459" w:rsidRPr="00F47249" w:rsidRDefault="00850459" w:rsidP="00850459">
      <w:pPr>
        <w:numPr>
          <w:ilvl w:val="0"/>
          <w:numId w:val="4"/>
        </w:numPr>
        <w:spacing w:after="0" w:line="260" w:lineRule="exact"/>
        <w:ind w:left="567" w:hanging="567"/>
        <w:rPr>
          <w:rFonts w:ascii="Times New Roman" w:hAnsi="Times New Roman"/>
          <w:lang w:val="lt-LT"/>
        </w:rPr>
      </w:pPr>
      <w:r w:rsidRPr="00F47249">
        <w:rPr>
          <w:rFonts w:ascii="Times New Roman" w:hAnsi="Times New Roman"/>
          <w:lang w:val="lt-LT"/>
        </w:rPr>
        <w:t>jeigu Jums yra ar kada nors buvo sunkių virškinimo sistemos sutrikimų, pvz., skrandžio opa.</w:t>
      </w:r>
    </w:p>
    <w:p w:rsidR="00850459" w:rsidRPr="00F47249" w:rsidRDefault="00850459" w:rsidP="00850459">
      <w:pPr>
        <w:numPr>
          <w:ilvl w:val="0"/>
          <w:numId w:val="4"/>
        </w:numPr>
        <w:spacing w:after="0" w:line="240" w:lineRule="auto"/>
        <w:ind w:left="567" w:hanging="567"/>
        <w:rPr>
          <w:rFonts w:ascii="Times New Roman" w:hAnsi="Times New Roman"/>
          <w:lang w:val="lt-LT"/>
        </w:rPr>
      </w:pPr>
      <w:r w:rsidRPr="00F47249">
        <w:rPr>
          <w:rFonts w:ascii="Times New Roman" w:hAnsi="Times New Roman"/>
          <w:lang w:val="lt-LT"/>
        </w:rPr>
        <w:t xml:space="preserve">jeigu Jums yra retas paveldimas </w:t>
      </w:r>
      <w:proofErr w:type="spellStart"/>
      <w:r w:rsidRPr="00F47249">
        <w:rPr>
          <w:rFonts w:ascii="Times New Roman" w:hAnsi="Times New Roman"/>
          <w:lang w:val="lt-LT"/>
        </w:rPr>
        <w:t>hipoksantino</w:t>
      </w:r>
      <w:proofErr w:type="spellEnd"/>
      <w:r w:rsidRPr="00F47249">
        <w:rPr>
          <w:rFonts w:ascii="Times New Roman" w:hAnsi="Times New Roman"/>
          <w:lang w:val="lt-LT"/>
        </w:rPr>
        <w:t xml:space="preserve"> </w:t>
      </w:r>
      <w:proofErr w:type="spellStart"/>
      <w:r w:rsidRPr="00F47249">
        <w:rPr>
          <w:rFonts w:ascii="Times New Roman" w:hAnsi="Times New Roman"/>
          <w:lang w:val="lt-LT"/>
        </w:rPr>
        <w:t>guanino</w:t>
      </w:r>
      <w:proofErr w:type="spellEnd"/>
      <w:r w:rsidRPr="00F47249">
        <w:rPr>
          <w:rFonts w:ascii="Times New Roman" w:hAnsi="Times New Roman"/>
          <w:lang w:val="lt-LT"/>
        </w:rPr>
        <w:t xml:space="preserve"> </w:t>
      </w:r>
      <w:proofErr w:type="spellStart"/>
      <w:r w:rsidRPr="00F47249">
        <w:rPr>
          <w:rFonts w:ascii="Times New Roman" w:hAnsi="Times New Roman"/>
          <w:lang w:val="lt-LT"/>
        </w:rPr>
        <w:t>fosforibosil</w:t>
      </w:r>
      <w:proofErr w:type="spellEnd"/>
      <w:r w:rsidRPr="00F47249">
        <w:rPr>
          <w:rFonts w:ascii="Times New Roman" w:hAnsi="Times New Roman"/>
          <w:lang w:val="lt-LT"/>
        </w:rPr>
        <w:t xml:space="preserve"> </w:t>
      </w:r>
      <w:proofErr w:type="spellStart"/>
      <w:r w:rsidRPr="00F47249">
        <w:rPr>
          <w:rFonts w:ascii="Times New Roman" w:hAnsi="Times New Roman"/>
          <w:lang w:val="lt-LT"/>
        </w:rPr>
        <w:t>transferazės</w:t>
      </w:r>
      <w:proofErr w:type="spellEnd"/>
      <w:r w:rsidRPr="00F47249">
        <w:rPr>
          <w:rFonts w:ascii="Times New Roman" w:hAnsi="Times New Roman"/>
          <w:lang w:val="lt-LT"/>
        </w:rPr>
        <w:t xml:space="preserve"> (HGPRT) fermento trūkumas, pvz., </w:t>
      </w:r>
      <w:proofErr w:type="spellStart"/>
      <w:r w:rsidRPr="00F47249">
        <w:rPr>
          <w:rFonts w:ascii="Times New Roman" w:hAnsi="Times New Roman"/>
          <w:lang w:val="lt-LT"/>
        </w:rPr>
        <w:t>Lesch-Nyhan</w:t>
      </w:r>
      <w:proofErr w:type="spellEnd"/>
      <w:r w:rsidRPr="00F47249">
        <w:rPr>
          <w:rFonts w:ascii="Times New Roman" w:hAnsi="Times New Roman"/>
          <w:lang w:val="lt-LT"/>
        </w:rPr>
        <w:t xml:space="preserve"> ar </w:t>
      </w:r>
      <w:proofErr w:type="spellStart"/>
      <w:r w:rsidRPr="00F47249">
        <w:rPr>
          <w:rFonts w:ascii="Times New Roman" w:hAnsi="Times New Roman"/>
          <w:lang w:val="lt-LT"/>
        </w:rPr>
        <w:t>Kelley-Seegmiller</w:t>
      </w:r>
      <w:proofErr w:type="spellEnd"/>
      <w:r w:rsidRPr="00F47249">
        <w:rPr>
          <w:rFonts w:ascii="Times New Roman" w:hAnsi="Times New Roman"/>
          <w:lang w:val="lt-LT"/>
        </w:rPr>
        <w:t xml:space="preserve"> sindromas. </w:t>
      </w:r>
    </w:p>
    <w:p w:rsidR="00850459" w:rsidRPr="00F47249" w:rsidRDefault="00850459" w:rsidP="00850459">
      <w:pPr>
        <w:spacing w:after="0" w:line="240" w:lineRule="auto"/>
        <w:rPr>
          <w:rFonts w:ascii="Times New Roman" w:hAnsi="Times New Roman"/>
          <w:b/>
          <w:lang w:val="lt-LT"/>
        </w:rPr>
      </w:pPr>
    </w:p>
    <w:p w:rsidR="00850459" w:rsidRPr="00F47249" w:rsidRDefault="00850459" w:rsidP="00850459">
      <w:pPr>
        <w:spacing w:after="0" w:line="240" w:lineRule="auto"/>
        <w:rPr>
          <w:rFonts w:ascii="Times New Roman" w:hAnsi="Times New Roman"/>
          <w:b/>
          <w:lang w:val="lt-LT"/>
        </w:rPr>
      </w:pPr>
      <w:r w:rsidRPr="00F47249">
        <w:rPr>
          <w:rFonts w:ascii="Times New Roman" w:hAnsi="Times New Roman"/>
          <w:b/>
          <w:lang w:val="lt-LT"/>
        </w:rPr>
        <w:t>Taip pat turite žinoti, kad:</w:t>
      </w:r>
    </w:p>
    <w:p w:rsidR="00850459" w:rsidRPr="00F47249" w:rsidRDefault="00850459" w:rsidP="00850459">
      <w:pPr>
        <w:numPr>
          <w:ilvl w:val="0"/>
          <w:numId w:val="5"/>
        </w:numPr>
        <w:spacing w:after="0" w:line="240" w:lineRule="auto"/>
        <w:rPr>
          <w:rFonts w:ascii="Times New Roman" w:hAnsi="Times New Roman"/>
          <w:lang w:val="lt-LT"/>
        </w:rPr>
      </w:pPr>
      <w:proofErr w:type="spellStart"/>
      <w:r w:rsidRPr="00F47249">
        <w:rPr>
          <w:rFonts w:ascii="Times New Roman" w:hAnsi="Times New Roman"/>
          <w:lang w:val="lt-LT"/>
        </w:rPr>
        <w:t>Myfortic</w:t>
      </w:r>
      <w:proofErr w:type="spellEnd"/>
      <w:r w:rsidRPr="00F47249">
        <w:rPr>
          <w:rFonts w:ascii="Times New Roman" w:hAnsi="Times New Roman"/>
          <w:lang w:val="lt-LT"/>
        </w:rPr>
        <w:t xml:space="preserve"> silpnina odos apsauginį mechanizmą nuo saulės spindulių. Todėl yra padidėjusi odos vėžio rizika. Kad sumažintumėte saulės ir ultravioletinių (UV) spindulių poveikį, turite uždengti kuo daugiau odos paviršiaus ir reguliariai vartoti stiprios apsaugos nuo saulės spindulių kremą. Pasitarkite su gydytoju, kaip apsisaugoti nuo saulės spindulių</w:t>
      </w:r>
      <w:r w:rsidRPr="00F47249">
        <w:rPr>
          <w:rFonts w:ascii="Times New Roman" w:eastAsia="Times New Roman" w:hAnsi="Times New Roman"/>
          <w:lang w:val="lt-LT"/>
        </w:rPr>
        <w:t>;</w:t>
      </w:r>
    </w:p>
    <w:p w:rsidR="00850459" w:rsidRPr="00F47249" w:rsidRDefault="00850459" w:rsidP="00850459">
      <w:pPr>
        <w:numPr>
          <w:ilvl w:val="0"/>
          <w:numId w:val="5"/>
        </w:numPr>
        <w:spacing w:after="0" w:line="240" w:lineRule="auto"/>
        <w:rPr>
          <w:rFonts w:ascii="Times New Roman" w:hAnsi="Times New Roman"/>
          <w:lang w:val="lt-LT"/>
        </w:rPr>
      </w:pPr>
      <w:r w:rsidRPr="00F47249">
        <w:rPr>
          <w:rFonts w:ascii="Times New Roman" w:hAnsi="Times New Roman"/>
          <w:lang w:val="lt-LT"/>
        </w:rPr>
        <w:t xml:space="preserve">jeigu anksčiau sirgote hepatitu B arba C, </w:t>
      </w:r>
      <w:proofErr w:type="spellStart"/>
      <w:r w:rsidRPr="00F47249">
        <w:rPr>
          <w:rFonts w:ascii="Times New Roman" w:hAnsi="Times New Roman"/>
          <w:lang w:val="lt-LT"/>
        </w:rPr>
        <w:t>Myfortic</w:t>
      </w:r>
      <w:proofErr w:type="spellEnd"/>
      <w:r w:rsidRPr="00F47249">
        <w:rPr>
          <w:rFonts w:ascii="Times New Roman" w:hAnsi="Times New Roman"/>
          <w:lang w:val="lt-LT"/>
        </w:rPr>
        <w:t xml:space="preserve"> gali padidinti šių ligų pasikartojimo riziką. Jūsų gydytojas gali atlikti kraujo tyrimus ir patikrinti ar nėra šių ligų požymių. Jei pasireiškia nors vienas iš šių požymių (odos ir akių pageltimas, pykinimas, apetito netekimas, šlapimo patamsėjimas), nedelsiant pasakykite gydytojui</w:t>
      </w:r>
      <w:r w:rsidRPr="00F47249">
        <w:rPr>
          <w:rFonts w:ascii="Times New Roman" w:eastAsia="Times New Roman" w:hAnsi="Times New Roman"/>
          <w:lang w:val="lt-LT"/>
        </w:rPr>
        <w:t>;</w:t>
      </w:r>
    </w:p>
    <w:p w:rsidR="00850459" w:rsidRPr="00F47249" w:rsidRDefault="00850459" w:rsidP="00850459">
      <w:pPr>
        <w:numPr>
          <w:ilvl w:val="0"/>
          <w:numId w:val="5"/>
        </w:numPr>
        <w:spacing w:after="0" w:line="240" w:lineRule="auto"/>
        <w:rPr>
          <w:rFonts w:ascii="Times New Roman" w:hAnsi="Times New Roman"/>
          <w:lang w:val="lt-LT"/>
        </w:rPr>
      </w:pPr>
      <w:r w:rsidRPr="00F47249">
        <w:rPr>
          <w:rFonts w:ascii="Times New Roman" w:hAnsi="Times New Roman"/>
          <w:lang w:val="lt-LT"/>
        </w:rPr>
        <w:t xml:space="preserve">jeigu atsiranda nepraeinantis kosulys ar pradedate dusti, ypač jei kartu vartojate kitų </w:t>
      </w:r>
      <w:proofErr w:type="spellStart"/>
      <w:r w:rsidRPr="00F47249">
        <w:rPr>
          <w:rFonts w:ascii="Times New Roman" w:hAnsi="Times New Roman"/>
          <w:lang w:val="lt-LT"/>
        </w:rPr>
        <w:t>imunosupresantų</w:t>
      </w:r>
      <w:proofErr w:type="spellEnd"/>
      <w:r w:rsidRPr="00F47249">
        <w:rPr>
          <w:rFonts w:ascii="Times New Roman" w:hAnsi="Times New Roman"/>
          <w:lang w:val="lt-LT"/>
        </w:rPr>
        <w:t>, nedelsiant pasakykite gydytojui</w:t>
      </w:r>
      <w:r w:rsidRPr="00F47249">
        <w:rPr>
          <w:rFonts w:ascii="Times New Roman" w:eastAsia="Times New Roman" w:hAnsi="Times New Roman"/>
          <w:lang w:val="lt-LT"/>
        </w:rPr>
        <w:t>;</w:t>
      </w:r>
    </w:p>
    <w:p w:rsidR="00850459" w:rsidRPr="00F47249" w:rsidRDefault="00850459" w:rsidP="00850459">
      <w:pPr>
        <w:numPr>
          <w:ilvl w:val="0"/>
          <w:numId w:val="5"/>
        </w:numPr>
        <w:spacing w:after="0" w:line="240" w:lineRule="auto"/>
        <w:rPr>
          <w:rFonts w:ascii="Times New Roman" w:hAnsi="Times New Roman"/>
          <w:lang w:val="lt-LT"/>
        </w:rPr>
      </w:pPr>
      <w:proofErr w:type="spellStart"/>
      <w:r w:rsidRPr="00F47249">
        <w:rPr>
          <w:rFonts w:ascii="Times New Roman" w:hAnsi="Times New Roman"/>
          <w:lang w:val="lt-LT"/>
        </w:rPr>
        <w:t>Myfortic</w:t>
      </w:r>
      <w:proofErr w:type="spellEnd"/>
      <w:r w:rsidRPr="00F47249">
        <w:rPr>
          <w:rFonts w:ascii="Times New Roman" w:hAnsi="Times New Roman"/>
          <w:lang w:val="lt-LT"/>
        </w:rPr>
        <w:t xml:space="preserve"> gydymo metu, ypač jei infekcija kartojasi ir kartu vartojate kitų </w:t>
      </w:r>
      <w:proofErr w:type="spellStart"/>
      <w:r w:rsidRPr="00F47249">
        <w:rPr>
          <w:rFonts w:ascii="Times New Roman" w:hAnsi="Times New Roman"/>
          <w:lang w:val="lt-LT"/>
        </w:rPr>
        <w:t>imunosupresantų</w:t>
      </w:r>
      <w:proofErr w:type="spellEnd"/>
      <w:r w:rsidRPr="00F47249">
        <w:rPr>
          <w:rFonts w:ascii="Times New Roman" w:hAnsi="Times New Roman"/>
          <w:lang w:val="lt-LT"/>
        </w:rPr>
        <w:t xml:space="preserve">, gydytojas gali patikrinti antikūnų kiekį kraujyje ir nustatyti, ar Jūs galite tęsti </w:t>
      </w:r>
      <w:proofErr w:type="spellStart"/>
      <w:r w:rsidRPr="00F47249">
        <w:rPr>
          <w:rFonts w:ascii="Times New Roman" w:hAnsi="Times New Roman"/>
          <w:lang w:val="lt-LT"/>
        </w:rPr>
        <w:t>Myfortic</w:t>
      </w:r>
      <w:proofErr w:type="spellEnd"/>
      <w:r w:rsidRPr="00F47249">
        <w:rPr>
          <w:rFonts w:ascii="Times New Roman" w:hAnsi="Times New Roman"/>
          <w:lang w:val="lt-LT"/>
        </w:rPr>
        <w:t xml:space="preserve"> gydymo kursą</w:t>
      </w:r>
      <w:r w:rsidRPr="00F47249">
        <w:rPr>
          <w:rFonts w:ascii="Times New Roman" w:eastAsia="Times New Roman" w:hAnsi="Times New Roman"/>
          <w:lang w:val="lt-LT"/>
        </w:rPr>
        <w:t>;</w:t>
      </w:r>
    </w:p>
    <w:p w:rsidR="00850459" w:rsidRPr="00F47249" w:rsidRDefault="00850459" w:rsidP="00850459">
      <w:pPr>
        <w:numPr>
          <w:ilvl w:val="0"/>
          <w:numId w:val="5"/>
        </w:numPr>
        <w:spacing w:after="0" w:line="240" w:lineRule="auto"/>
        <w:rPr>
          <w:rFonts w:ascii="Times New Roman" w:hAnsi="Times New Roman"/>
          <w:lang w:val="lt-LT"/>
        </w:rPr>
      </w:pPr>
      <w:r w:rsidRPr="00F47249">
        <w:rPr>
          <w:rFonts w:ascii="Times New Roman" w:hAnsi="Times New Roman"/>
          <w:lang w:val="lt-LT"/>
        </w:rPr>
        <w:t>jeigu atsiranda infekcijos požymių (pvz., karščiavimas, gerklės skausmas), neįprastų mėlynių ar kraujavimas, nedelsdami kreipkitės į gydytoją</w:t>
      </w:r>
      <w:r w:rsidRPr="00F47249">
        <w:rPr>
          <w:rFonts w:ascii="Times New Roman" w:eastAsia="Times New Roman" w:hAnsi="Times New Roman"/>
          <w:lang w:val="lt-LT"/>
        </w:rPr>
        <w:t>;</w:t>
      </w:r>
    </w:p>
    <w:p w:rsidR="00850459" w:rsidRPr="00F47249" w:rsidRDefault="00850459" w:rsidP="00850459">
      <w:pPr>
        <w:numPr>
          <w:ilvl w:val="0"/>
          <w:numId w:val="5"/>
        </w:numPr>
        <w:spacing w:after="0" w:line="240" w:lineRule="auto"/>
        <w:rPr>
          <w:rFonts w:ascii="Times New Roman" w:hAnsi="Times New Roman"/>
          <w:lang w:val="lt-LT"/>
        </w:rPr>
      </w:pPr>
      <w:proofErr w:type="spellStart"/>
      <w:r w:rsidRPr="00F47249">
        <w:rPr>
          <w:rFonts w:ascii="Times New Roman" w:hAnsi="Times New Roman"/>
          <w:lang w:val="lt-LT"/>
        </w:rPr>
        <w:t>Myfortic</w:t>
      </w:r>
      <w:proofErr w:type="spellEnd"/>
      <w:r w:rsidRPr="00F47249">
        <w:rPr>
          <w:rFonts w:ascii="Times New Roman" w:hAnsi="Times New Roman"/>
          <w:lang w:val="lt-LT"/>
        </w:rPr>
        <w:t xml:space="preserve"> gydymo metu, gydytojas gali patikrinti baltųjų kraujo ląstelių skaičių, kad nustatyti ar Jūs galite tęsti </w:t>
      </w:r>
      <w:proofErr w:type="spellStart"/>
      <w:r w:rsidRPr="00F47249">
        <w:rPr>
          <w:rFonts w:ascii="Times New Roman" w:hAnsi="Times New Roman"/>
          <w:lang w:val="lt-LT"/>
        </w:rPr>
        <w:t>Myfortic</w:t>
      </w:r>
      <w:proofErr w:type="spellEnd"/>
      <w:r w:rsidRPr="00F47249">
        <w:rPr>
          <w:rFonts w:ascii="Times New Roman" w:hAnsi="Times New Roman"/>
          <w:lang w:val="lt-LT"/>
        </w:rPr>
        <w:t xml:space="preserve"> gydymo kursą</w:t>
      </w:r>
      <w:r w:rsidRPr="00F47249">
        <w:rPr>
          <w:rFonts w:ascii="Times New Roman" w:eastAsia="Times New Roman" w:hAnsi="Times New Roman"/>
          <w:lang w:val="lt-LT"/>
        </w:rPr>
        <w:t>;</w:t>
      </w:r>
    </w:p>
    <w:p w:rsidR="00850459" w:rsidRPr="00F47249" w:rsidRDefault="00850459" w:rsidP="00850459">
      <w:pPr>
        <w:numPr>
          <w:ilvl w:val="0"/>
          <w:numId w:val="6"/>
        </w:numPr>
        <w:spacing w:after="0" w:line="240" w:lineRule="auto"/>
        <w:rPr>
          <w:rFonts w:ascii="Times New Roman" w:hAnsi="Times New Roman"/>
          <w:lang w:val="lt-LT"/>
        </w:rPr>
      </w:pPr>
      <w:r w:rsidRPr="00F47249">
        <w:rPr>
          <w:rFonts w:ascii="Times New Roman" w:hAnsi="Times New Roman"/>
          <w:lang w:val="lt-LT"/>
        </w:rPr>
        <w:t xml:space="preserve">veiklioji medžiaga </w:t>
      </w:r>
      <w:proofErr w:type="spellStart"/>
      <w:r w:rsidRPr="00F47249">
        <w:rPr>
          <w:rFonts w:ascii="Times New Roman" w:hAnsi="Times New Roman"/>
          <w:lang w:val="lt-LT"/>
        </w:rPr>
        <w:t>mikofenolio</w:t>
      </w:r>
      <w:proofErr w:type="spellEnd"/>
      <w:r w:rsidRPr="00F47249">
        <w:rPr>
          <w:rFonts w:ascii="Times New Roman" w:hAnsi="Times New Roman"/>
          <w:lang w:val="lt-LT"/>
        </w:rPr>
        <w:t xml:space="preserve"> rūgštis nėra ta pati medžiaga, kaip panašiai skambantys vaistų pavadinimai, pvz., </w:t>
      </w:r>
      <w:proofErr w:type="spellStart"/>
      <w:r w:rsidRPr="00F47249">
        <w:rPr>
          <w:rFonts w:ascii="Times New Roman" w:hAnsi="Times New Roman"/>
          <w:lang w:val="lt-LT"/>
        </w:rPr>
        <w:t>mikofenolato</w:t>
      </w:r>
      <w:proofErr w:type="spellEnd"/>
      <w:r w:rsidRPr="00F47249">
        <w:rPr>
          <w:rFonts w:ascii="Times New Roman" w:hAnsi="Times New Roman"/>
          <w:lang w:val="lt-LT"/>
        </w:rPr>
        <w:t xml:space="preserve"> </w:t>
      </w:r>
      <w:proofErr w:type="spellStart"/>
      <w:r w:rsidRPr="00F47249">
        <w:rPr>
          <w:rFonts w:ascii="Times New Roman" w:hAnsi="Times New Roman"/>
          <w:lang w:val="lt-LT"/>
        </w:rPr>
        <w:t>mofetilis</w:t>
      </w:r>
      <w:proofErr w:type="spellEnd"/>
      <w:r w:rsidRPr="00F47249">
        <w:rPr>
          <w:rFonts w:ascii="Times New Roman" w:hAnsi="Times New Roman"/>
          <w:lang w:val="lt-LT"/>
        </w:rPr>
        <w:t>. Negalima keisti vieno vaisto kitu, kol taip daryti nenurodys gydytojas</w:t>
      </w:r>
      <w:r w:rsidRPr="00F47249">
        <w:rPr>
          <w:rFonts w:ascii="Times New Roman" w:eastAsia="Times New Roman" w:hAnsi="Times New Roman"/>
          <w:lang w:val="lt-LT"/>
        </w:rPr>
        <w:t>;</w:t>
      </w:r>
    </w:p>
    <w:p w:rsidR="00850459" w:rsidRPr="00F47249" w:rsidRDefault="00850459" w:rsidP="00850459">
      <w:pPr>
        <w:numPr>
          <w:ilvl w:val="0"/>
          <w:numId w:val="6"/>
        </w:numPr>
        <w:spacing w:after="0" w:line="240" w:lineRule="auto"/>
        <w:rPr>
          <w:rFonts w:ascii="Times New Roman" w:hAnsi="Times New Roman"/>
          <w:lang w:val="lt-LT"/>
        </w:rPr>
      </w:pPr>
      <w:proofErr w:type="spellStart"/>
      <w:r w:rsidRPr="00F47249">
        <w:rPr>
          <w:rFonts w:ascii="Times New Roman" w:hAnsi="Times New Roman"/>
          <w:lang w:val="lt-LT"/>
        </w:rPr>
        <w:t>Myfortic</w:t>
      </w:r>
      <w:proofErr w:type="spellEnd"/>
      <w:r w:rsidRPr="00F47249">
        <w:rPr>
          <w:rFonts w:ascii="Times New Roman" w:hAnsi="Times New Roman"/>
          <w:lang w:val="lt-LT"/>
        </w:rPr>
        <w:t xml:space="preserve"> vartojimas nėštumo metu gali sukelti kenksmingą poveikį vaisiui (taip pat žiūrėkite “Nėštumo ir žindymo laikotarpis”) bei padidinti nėštumo nutrūkimo pavojų (spontaninį abortą).</w:t>
      </w:r>
    </w:p>
    <w:p w:rsidR="00850459" w:rsidRPr="00F47249" w:rsidRDefault="00850459" w:rsidP="00850459">
      <w:pPr>
        <w:spacing w:after="0" w:line="240" w:lineRule="auto"/>
        <w:ind w:left="567" w:hanging="567"/>
        <w:jc w:val="both"/>
        <w:rPr>
          <w:rFonts w:ascii="Times New Roman" w:hAnsi="Times New Roman"/>
          <w:lang w:val="lt-LT"/>
        </w:rPr>
      </w:pPr>
    </w:p>
    <w:p w:rsidR="00850459" w:rsidRPr="00F47249" w:rsidRDefault="00850459" w:rsidP="00850459">
      <w:pPr>
        <w:spacing w:after="0" w:line="240" w:lineRule="auto"/>
        <w:jc w:val="both"/>
        <w:rPr>
          <w:rFonts w:ascii="Times New Roman" w:hAnsi="Times New Roman"/>
          <w:b/>
          <w:lang w:val="lt-LT"/>
        </w:rPr>
      </w:pPr>
      <w:r w:rsidRPr="00F47249">
        <w:rPr>
          <w:rFonts w:ascii="Times New Roman" w:hAnsi="Times New Roman"/>
          <w:b/>
          <w:lang w:val="lt-LT"/>
        </w:rPr>
        <w:t xml:space="preserve">Kiti vaistai ir </w:t>
      </w:r>
      <w:proofErr w:type="spellStart"/>
      <w:r w:rsidRPr="00F47249">
        <w:rPr>
          <w:rFonts w:ascii="Times New Roman" w:hAnsi="Times New Roman"/>
          <w:b/>
          <w:lang w:val="lt-LT"/>
        </w:rPr>
        <w:t>Myfortic</w:t>
      </w:r>
      <w:proofErr w:type="spellEnd"/>
    </w:p>
    <w:p w:rsidR="00850459" w:rsidRPr="00F47249" w:rsidRDefault="00850459" w:rsidP="00850459">
      <w:pPr>
        <w:spacing w:after="0" w:line="240" w:lineRule="auto"/>
        <w:jc w:val="both"/>
        <w:rPr>
          <w:rFonts w:ascii="Times New Roman" w:hAnsi="Times New Roman"/>
          <w:lang w:val="lt-LT"/>
        </w:rPr>
      </w:pPr>
      <w:r w:rsidRPr="00F47249">
        <w:rPr>
          <w:rFonts w:ascii="Times New Roman" w:hAnsi="Times New Roman"/>
          <w:lang w:val="lt-LT"/>
        </w:rPr>
        <w:t>Jeigu vartojate ar neseniai vartojote kitų vaistų arba dėl to nesate tikri, apie tai pasakykite gydytojui arba vaistininkui.</w:t>
      </w:r>
    </w:p>
    <w:p w:rsidR="00850459" w:rsidRPr="00F47249" w:rsidRDefault="00850459" w:rsidP="00850459">
      <w:pPr>
        <w:spacing w:after="0" w:line="240" w:lineRule="auto"/>
        <w:jc w:val="both"/>
        <w:rPr>
          <w:rFonts w:ascii="Times New Roman" w:hAnsi="Times New Roman"/>
          <w:lang w:val="lt-LT"/>
        </w:rPr>
      </w:pPr>
    </w:p>
    <w:p w:rsidR="00850459" w:rsidRPr="00F47249" w:rsidRDefault="00850459" w:rsidP="00850459">
      <w:pPr>
        <w:spacing w:after="0" w:line="240" w:lineRule="auto"/>
        <w:jc w:val="both"/>
        <w:rPr>
          <w:rFonts w:ascii="Times New Roman" w:hAnsi="Times New Roman"/>
          <w:lang w:val="lt-LT"/>
        </w:rPr>
      </w:pPr>
      <w:r w:rsidRPr="00F47249">
        <w:rPr>
          <w:rFonts w:ascii="Times New Roman" w:hAnsi="Times New Roman"/>
          <w:lang w:val="lt-LT"/>
        </w:rPr>
        <w:t>Ypač svarbu pasakyti gydytojui, jei vartojate kurį iš šių vaistų:</w:t>
      </w:r>
    </w:p>
    <w:p w:rsidR="00850459" w:rsidRPr="00F47249" w:rsidRDefault="00850459" w:rsidP="00850459">
      <w:pPr>
        <w:numPr>
          <w:ilvl w:val="0"/>
          <w:numId w:val="6"/>
        </w:numPr>
        <w:spacing w:after="0" w:line="240" w:lineRule="auto"/>
        <w:ind w:left="567" w:right="-2" w:hanging="567"/>
        <w:rPr>
          <w:rFonts w:ascii="Times New Roman" w:hAnsi="Times New Roman"/>
          <w:lang w:val="lt-LT"/>
        </w:rPr>
      </w:pPr>
      <w:r w:rsidRPr="00F47249">
        <w:rPr>
          <w:rFonts w:ascii="Times New Roman" w:hAnsi="Times New Roman"/>
          <w:lang w:val="lt-LT"/>
        </w:rPr>
        <w:t xml:space="preserve">kitų </w:t>
      </w:r>
      <w:proofErr w:type="spellStart"/>
      <w:r w:rsidRPr="00F47249">
        <w:rPr>
          <w:rFonts w:ascii="Times New Roman" w:hAnsi="Times New Roman"/>
          <w:lang w:val="lt-LT"/>
        </w:rPr>
        <w:t>imunosupresantų</w:t>
      </w:r>
      <w:proofErr w:type="spellEnd"/>
      <w:r w:rsidRPr="00F47249">
        <w:rPr>
          <w:rFonts w:ascii="Times New Roman" w:hAnsi="Times New Roman"/>
          <w:lang w:val="lt-LT"/>
        </w:rPr>
        <w:t xml:space="preserve">, pvz., </w:t>
      </w:r>
      <w:proofErr w:type="spellStart"/>
      <w:r w:rsidRPr="00F47249">
        <w:rPr>
          <w:rFonts w:ascii="Times New Roman" w:hAnsi="Times New Roman"/>
          <w:lang w:val="lt-LT"/>
        </w:rPr>
        <w:t>azatioprino</w:t>
      </w:r>
      <w:proofErr w:type="spellEnd"/>
      <w:r w:rsidRPr="00F47249">
        <w:rPr>
          <w:rFonts w:ascii="Times New Roman" w:hAnsi="Times New Roman"/>
          <w:lang w:val="lt-LT"/>
        </w:rPr>
        <w:t xml:space="preserve"> ar </w:t>
      </w:r>
      <w:proofErr w:type="spellStart"/>
      <w:r w:rsidRPr="00F47249">
        <w:rPr>
          <w:rFonts w:ascii="Times New Roman" w:hAnsi="Times New Roman"/>
          <w:lang w:val="lt-LT"/>
        </w:rPr>
        <w:t>takrolimuzo</w:t>
      </w:r>
      <w:proofErr w:type="spellEnd"/>
      <w:r w:rsidRPr="00F47249">
        <w:rPr>
          <w:rFonts w:ascii="Times New Roman" w:eastAsia="Times New Roman" w:hAnsi="Times New Roman"/>
          <w:lang w:val="lt-LT"/>
        </w:rPr>
        <w:t>;.</w:t>
      </w:r>
    </w:p>
    <w:p w:rsidR="00850459" w:rsidRPr="00F47249" w:rsidRDefault="00850459" w:rsidP="00850459">
      <w:pPr>
        <w:numPr>
          <w:ilvl w:val="0"/>
          <w:numId w:val="6"/>
        </w:numPr>
        <w:spacing w:after="0" w:line="240" w:lineRule="auto"/>
        <w:ind w:left="567" w:right="-2" w:hanging="567"/>
        <w:rPr>
          <w:rFonts w:ascii="Times New Roman" w:hAnsi="Times New Roman"/>
          <w:lang w:val="lt-LT"/>
        </w:rPr>
      </w:pPr>
      <w:r w:rsidRPr="00F47249">
        <w:rPr>
          <w:rFonts w:ascii="Times New Roman" w:hAnsi="Times New Roman"/>
          <w:lang w:val="lt-LT"/>
        </w:rPr>
        <w:t xml:space="preserve">vaistų padidėjusiai cholesterolio koncentracijai mažinti, pvz., </w:t>
      </w:r>
      <w:proofErr w:type="spellStart"/>
      <w:r w:rsidRPr="00F47249">
        <w:rPr>
          <w:rFonts w:ascii="Times New Roman" w:hAnsi="Times New Roman"/>
          <w:lang w:val="lt-LT"/>
        </w:rPr>
        <w:t>cholestiramino</w:t>
      </w:r>
      <w:proofErr w:type="spellEnd"/>
      <w:r w:rsidRPr="00F47249">
        <w:rPr>
          <w:rFonts w:ascii="Times New Roman" w:eastAsia="Times New Roman" w:hAnsi="Times New Roman"/>
          <w:lang w:val="lt-LT"/>
        </w:rPr>
        <w:t>;</w:t>
      </w:r>
    </w:p>
    <w:p w:rsidR="00850459" w:rsidRPr="00F47249" w:rsidRDefault="00850459" w:rsidP="00850459">
      <w:pPr>
        <w:numPr>
          <w:ilvl w:val="0"/>
          <w:numId w:val="6"/>
        </w:numPr>
        <w:spacing w:after="0" w:line="240" w:lineRule="auto"/>
        <w:ind w:left="567" w:right="-2" w:hanging="567"/>
        <w:rPr>
          <w:rFonts w:ascii="Times New Roman" w:hAnsi="Times New Roman"/>
          <w:lang w:val="lt-LT"/>
        </w:rPr>
      </w:pPr>
      <w:r w:rsidRPr="00F47249">
        <w:rPr>
          <w:rFonts w:ascii="Times New Roman" w:hAnsi="Times New Roman"/>
          <w:lang w:val="lt-LT"/>
        </w:rPr>
        <w:t>aktyvuotos anglies gydyti virškinimo sutrikimus, pvz., viduriavimą, skrandžio negalavimą ir dujų susikaupimą</w:t>
      </w:r>
      <w:r w:rsidRPr="00F47249">
        <w:rPr>
          <w:rFonts w:ascii="Times New Roman" w:eastAsia="Times New Roman" w:hAnsi="Times New Roman"/>
          <w:lang w:val="lt-LT"/>
        </w:rPr>
        <w:t>;</w:t>
      </w:r>
    </w:p>
    <w:p w:rsidR="00850459" w:rsidRPr="00F47249" w:rsidRDefault="00850459" w:rsidP="00850459">
      <w:pPr>
        <w:numPr>
          <w:ilvl w:val="0"/>
          <w:numId w:val="6"/>
        </w:numPr>
        <w:spacing w:after="0" w:line="240" w:lineRule="auto"/>
        <w:ind w:left="567" w:right="-2" w:hanging="567"/>
        <w:rPr>
          <w:rFonts w:ascii="Times New Roman" w:hAnsi="Times New Roman"/>
          <w:lang w:val="lt-LT"/>
        </w:rPr>
      </w:pPr>
      <w:proofErr w:type="spellStart"/>
      <w:r w:rsidRPr="00F47249">
        <w:rPr>
          <w:rFonts w:ascii="Times New Roman" w:hAnsi="Times New Roman"/>
          <w:lang w:val="lt-LT"/>
        </w:rPr>
        <w:t>antacidinių</w:t>
      </w:r>
      <w:proofErr w:type="spellEnd"/>
      <w:r w:rsidRPr="00F47249">
        <w:rPr>
          <w:rFonts w:ascii="Times New Roman" w:hAnsi="Times New Roman"/>
          <w:lang w:val="lt-LT"/>
        </w:rPr>
        <w:t xml:space="preserve"> vaistų, kurių sudėtyje yra magnio ir aliuminio</w:t>
      </w:r>
      <w:r w:rsidRPr="00F47249">
        <w:rPr>
          <w:rFonts w:ascii="Times New Roman" w:eastAsia="Times New Roman" w:hAnsi="Times New Roman"/>
          <w:lang w:val="lt-LT"/>
        </w:rPr>
        <w:t>;</w:t>
      </w:r>
    </w:p>
    <w:p w:rsidR="00850459" w:rsidRPr="00F47249" w:rsidRDefault="00850459" w:rsidP="00850459">
      <w:pPr>
        <w:numPr>
          <w:ilvl w:val="0"/>
          <w:numId w:val="6"/>
        </w:numPr>
        <w:spacing w:after="0" w:line="240" w:lineRule="auto"/>
        <w:ind w:left="567" w:right="-2" w:hanging="567"/>
        <w:rPr>
          <w:rFonts w:ascii="Times New Roman" w:hAnsi="Times New Roman"/>
          <w:lang w:val="lt-LT"/>
        </w:rPr>
      </w:pPr>
      <w:r w:rsidRPr="00F47249">
        <w:rPr>
          <w:rFonts w:ascii="Times New Roman" w:hAnsi="Times New Roman"/>
          <w:lang w:val="lt-LT"/>
        </w:rPr>
        <w:t xml:space="preserve">vaistų virusinėms infekcijoms gydyti, pvz., </w:t>
      </w:r>
      <w:proofErr w:type="spellStart"/>
      <w:r w:rsidRPr="00F47249">
        <w:rPr>
          <w:rFonts w:ascii="Times New Roman" w:hAnsi="Times New Roman"/>
          <w:lang w:val="lt-LT"/>
        </w:rPr>
        <w:t>acikloviro</w:t>
      </w:r>
      <w:proofErr w:type="spellEnd"/>
      <w:r w:rsidRPr="00F47249">
        <w:rPr>
          <w:rFonts w:ascii="Times New Roman" w:hAnsi="Times New Roman"/>
          <w:lang w:val="lt-LT"/>
        </w:rPr>
        <w:t xml:space="preserve"> ar </w:t>
      </w:r>
      <w:proofErr w:type="spellStart"/>
      <w:r w:rsidRPr="00F47249">
        <w:rPr>
          <w:rFonts w:ascii="Times New Roman" w:hAnsi="Times New Roman"/>
          <w:lang w:val="lt-LT"/>
        </w:rPr>
        <w:t>gancikloviro</w:t>
      </w:r>
      <w:proofErr w:type="spellEnd"/>
      <w:r w:rsidRPr="00F47249">
        <w:rPr>
          <w:rFonts w:ascii="Times New Roman" w:hAnsi="Times New Roman"/>
          <w:lang w:val="lt-LT"/>
        </w:rPr>
        <w:t>.</w:t>
      </w:r>
    </w:p>
    <w:p w:rsidR="00850459" w:rsidRPr="00F47249" w:rsidRDefault="00850459" w:rsidP="00850459">
      <w:pPr>
        <w:spacing w:after="0" w:line="240" w:lineRule="auto"/>
        <w:jc w:val="both"/>
        <w:rPr>
          <w:rFonts w:ascii="Times New Roman" w:hAnsi="Times New Roman"/>
          <w:lang w:val="lt-LT"/>
        </w:rPr>
      </w:pPr>
    </w:p>
    <w:p w:rsidR="00850459" w:rsidRPr="00F47249" w:rsidRDefault="00850459" w:rsidP="00850459">
      <w:pPr>
        <w:spacing w:after="0" w:line="240" w:lineRule="auto"/>
        <w:jc w:val="both"/>
        <w:rPr>
          <w:rFonts w:ascii="Times New Roman" w:hAnsi="Times New Roman"/>
          <w:lang w:val="lt-LT"/>
        </w:rPr>
      </w:pPr>
      <w:r w:rsidRPr="00F47249">
        <w:rPr>
          <w:rFonts w:ascii="Times New Roman" w:hAnsi="Times New Roman"/>
          <w:lang w:val="lt-LT"/>
        </w:rPr>
        <w:t xml:space="preserve">Taip pat pasakykite gydytojui, jeigu planuojate </w:t>
      </w:r>
      <w:r w:rsidRPr="00690B2B">
        <w:rPr>
          <w:rFonts w:ascii="Times New Roman" w:hAnsi="Times New Roman"/>
          <w:b/>
          <w:lang w:val="lt-LT"/>
        </w:rPr>
        <w:t>skiepytis</w:t>
      </w:r>
      <w:r w:rsidRPr="00F47249">
        <w:rPr>
          <w:rFonts w:ascii="Times New Roman" w:hAnsi="Times New Roman"/>
          <w:lang w:val="lt-LT"/>
        </w:rPr>
        <w:t>.</w:t>
      </w:r>
    </w:p>
    <w:p w:rsidR="00850459" w:rsidRPr="00F47249" w:rsidRDefault="00850459" w:rsidP="00850459">
      <w:pPr>
        <w:spacing w:after="0" w:line="240" w:lineRule="auto"/>
        <w:ind w:right="-2"/>
        <w:rPr>
          <w:rFonts w:ascii="Times New Roman" w:hAnsi="Times New Roman"/>
          <w:lang w:val="lt-LT"/>
        </w:rPr>
      </w:pPr>
    </w:p>
    <w:p w:rsidR="00850459" w:rsidRPr="00F47249" w:rsidRDefault="00850459" w:rsidP="00850459">
      <w:pPr>
        <w:spacing w:after="0" w:line="240" w:lineRule="auto"/>
        <w:ind w:right="-2"/>
        <w:rPr>
          <w:rFonts w:ascii="Times New Roman" w:hAnsi="Times New Roman"/>
          <w:lang w:val="lt-LT"/>
        </w:rPr>
      </w:pPr>
      <w:proofErr w:type="spellStart"/>
      <w:r w:rsidRPr="00F47249">
        <w:rPr>
          <w:rFonts w:ascii="Times New Roman" w:hAnsi="Times New Roman"/>
          <w:lang w:val="lt-LT"/>
        </w:rPr>
        <w:t>Myfortic</w:t>
      </w:r>
      <w:proofErr w:type="spellEnd"/>
      <w:r w:rsidRPr="00F47249">
        <w:rPr>
          <w:rFonts w:ascii="Times New Roman" w:hAnsi="Times New Roman"/>
          <w:lang w:val="lt-LT"/>
        </w:rPr>
        <w:t xml:space="preserve"> vartojimo metu ir dar bent 6 savaites nuo gydymo pabaigos Jums draudžiama būti kraujo donorais. </w:t>
      </w:r>
    </w:p>
    <w:p w:rsidR="00850459" w:rsidRPr="00F47249" w:rsidRDefault="00850459" w:rsidP="00850459">
      <w:pPr>
        <w:spacing w:after="0" w:line="240" w:lineRule="auto"/>
        <w:ind w:right="-2"/>
        <w:rPr>
          <w:rFonts w:ascii="Times New Roman" w:hAnsi="Times New Roman"/>
          <w:lang w:val="lt-LT"/>
        </w:rPr>
      </w:pPr>
      <w:proofErr w:type="spellStart"/>
      <w:r w:rsidRPr="00F47249">
        <w:rPr>
          <w:rFonts w:ascii="Times New Roman" w:hAnsi="Times New Roman"/>
          <w:lang w:val="lt-LT"/>
        </w:rPr>
        <w:t>Myfortic</w:t>
      </w:r>
      <w:proofErr w:type="spellEnd"/>
      <w:r w:rsidRPr="00F47249">
        <w:rPr>
          <w:rFonts w:ascii="Times New Roman" w:hAnsi="Times New Roman"/>
          <w:lang w:val="lt-LT"/>
        </w:rPr>
        <w:t xml:space="preserve"> vartojimo metu ir dar bent 90 dienų nuo gydymo pabaigos vyrams draudžiama būti spermos donorais.</w:t>
      </w:r>
    </w:p>
    <w:p w:rsidR="00850459" w:rsidRPr="00F47249" w:rsidRDefault="00850459" w:rsidP="00850459">
      <w:pPr>
        <w:spacing w:after="0" w:line="240" w:lineRule="auto"/>
        <w:ind w:right="-2"/>
        <w:rPr>
          <w:rFonts w:ascii="Times New Roman" w:hAnsi="Times New Roman"/>
          <w:lang w:val="lt-LT"/>
        </w:rPr>
      </w:pPr>
    </w:p>
    <w:p w:rsidR="00850459" w:rsidRPr="00F47249" w:rsidRDefault="00850459" w:rsidP="00850459">
      <w:pPr>
        <w:numPr>
          <w:ilvl w:val="12"/>
          <w:numId w:val="0"/>
        </w:numPr>
        <w:spacing w:after="0" w:line="240" w:lineRule="auto"/>
        <w:ind w:right="-2"/>
        <w:rPr>
          <w:rFonts w:ascii="Times New Roman" w:hAnsi="Times New Roman"/>
          <w:b/>
          <w:lang w:val="lt-LT"/>
        </w:rPr>
      </w:pPr>
      <w:proofErr w:type="spellStart"/>
      <w:r w:rsidRPr="00F47249">
        <w:rPr>
          <w:rFonts w:ascii="Times New Roman" w:hAnsi="Times New Roman"/>
          <w:b/>
          <w:lang w:val="lt-LT"/>
        </w:rPr>
        <w:t>Myfortic</w:t>
      </w:r>
      <w:proofErr w:type="spellEnd"/>
      <w:r w:rsidRPr="00F47249">
        <w:rPr>
          <w:rFonts w:ascii="Times New Roman" w:hAnsi="Times New Roman"/>
          <w:b/>
          <w:lang w:val="lt-LT"/>
        </w:rPr>
        <w:t xml:space="preserve"> vartojimas su maistu ir gėrimais</w:t>
      </w:r>
    </w:p>
    <w:p w:rsidR="00850459" w:rsidRPr="00F47249" w:rsidRDefault="00850459" w:rsidP="00850459">
      <w:pPr>
        <w:spacing w:after="0" w:line="240" w:lineRule="auto"/>
        <w:rPr>
          <w:rFonts w:ascii="Times New Roman" w:hAnsi="Times New Roman"/>
          <w:lang w:val="lt-LT"/>
        </w:rPr>
      </w:pPr>
      <w:proofErr w:type="spellStart"/>
      <w:r w:rsidRPr="00F47249">
        <w:rPr>
          <w:rFonts w:ascii="Times New Roman" w:hAnsi="Times New Roman"/>
          <w:lang w:val="lt-LT"/>
        </w:rPr>
        <w:t>Myfortic</w:t>
      </w:r>
      <w:proofErr w:type="spellEnd"/>
      <w:r w:rsidRPr="00F47249">
        <w:rPr>
          <w:rFonts w:ascii="Times New Roman" w:hAnsi="Times New Roman"/>
          <w:lang w:val="lt-LT"/>
        </w:rPr>
        <w:t xml:space="preserve"> galima vartoti ir valgio metu, ir nevalgius. Jums reikia nuspręsti, ar gersite tabletes valgio metu, ar nevalgę, ir vėliau vartoti jas tuo pačiu metu kiekvieną dieną. To reikia tam, kad kiekvieną dieną vienodas kiekis vaisto būtų absorbuotas į organizmą.</w:t>
      </w:r>
    </w:p>
    <w:p w:rsidR="00850459" w:rsidRPr="00F47249" w:rsidRDefault="00850459" w:rsidP="00850459">
      <w:pPr>
        <w:spacing w:after="0" w:line="240" w:lineRule="auto"/>
        <w:ind w:left="567" w:hanging="567"/>
        <w:jc w:val="both"/>
        <w:rPr>
          <w:rFonts w:ascii="Times New Roman" w:hAnsi="Times New Roman"/>
          <w:lang w:val="lt-LT"/>
        </w:rPr>
      </w:pPr>
    </w:p>
    <w:p w:rsidR="00850459" w:rsidRPr="00F47249" w:rsidRDefault="00850459" w:rsidP="00850459">
      <w:pPr>
        <w:spacing w:after="0" w:line="240" w:lineRule="auto"/>
        <w:ind w:left="567" w:hanging="567"/>
        <w:jc w:val="both"/>
        <w:rPr>
          <w:rFonts w:ascii="Times New Roman" w:hAnsi="Times New Roman"/>
          <w:b/>
          <w:lang w:val="lt-LT"/>
        </w:rPr>
      </w:pPr>
      <w:r w:rsidRPr="00F47249">
        <w:rPr>
          <w:rFonts w:ascii="Times New Roman" w:hAnsi="Times New Roman"/>
          <w:b/>
          <w:lang w:val="lt-LT"/>
        </w:rPr>
        <w:lastRenderedPageBreak/>
        <w:t>Senyviems žmonėms</w:t>
      </w:r>
    </w:p>
    <w:p w:rsidR="00850459" w:rsidRPr="00F47249" w:rsidRDefault="00850459" w:rsidP="00850459">
      <w:pPr>
        <w:numPr>
          <w:ilvl w:val="12"/>
          <w:numId w:val="0"/>
        </w:numPr>
        <w:tabs>
          <w:tab w:val="left" w:pos="1290"/>
        </w:tabs>
        <w:spacing w:after="0" w:line="240" w:lineRule="auto"/>
        <w:ind w:right="-2"/>
        <w:rPr>
          <w:rFonts w:ascii="Times New Roman" w:hAnsi="Times New Roman"/>
          <w:lang w:val="lt-LT"/>
        </w:rPr>
      </w:pPr>
      <w:r w:rsidRPr="00F47249">
        <w:rPr>
          <w:rFonts w:ascii="Times New Roman" w:hAnsi="Times New Roman"/>
          <w:lang w:val="lt-LT"/>
        </w:rPr>
        <w:t xml:space="preserve">Senyvi pacientai (65 metų ir vyresni) gali vartoti </w:t>
      </w:r>
      <w:proofErr w:type="spellStart"/>
      <w:r w:rsidRPr="00F47249">
        <w:rPr>
          <w:rFonts w:ascii="Times New Roman" w:hAnsi="Times New Roman"/>
          <w:lang w:val="lt-LT"/>
        </w:rPr>
        <w:t>Myfortic</w:t>
      </w:r>
      <w:proofErr w:type="spellEnd"/>
      <w:r w:rsidRPr="00F47249">
        <w:rPr>
          <w:rFonts w:ascii="Times New Roman" w:hAnsi="Times New Roman"/>
          <w:lang w:val="lt-LT"/>
        </w:rPr>
        <w:t xml:space="preserve"> ir jiems nereikia koreguoti įprastinės rekomenduojamos dozės.</w:t>
      </w:r>
    </w:p>
    <w:p w:rsidR="00850459" w:rsidRPr="00F47249" w:rsidRDefault="00850459" w:rsidP="00850459">
      <w:pPr>
        <w:spacing w:after="0" w:line="240" w:lineRule="auto"/>
        <w:ind w:left="567" w:hanging="567"/>
        <w:jc w:val="both"/>
        <w:rPr>
          <w:rFonts w:ascii="Times New Roman" w:hAnsi="Times New Roman"/>
          <w:lang w:val="lt-LT"/>
        </w:rPr>
      </w:pPr>
    </w:p>
    <w:p w:rsidR="00850459" w:rsidRPr="00F47249" w:rsidRDefault="00850459" w:rsidP="00850459">
      <w:pPr>
        <w:spacing w:after="0" w:line="240" w:lineRule="auto"/>
        <w:ind w:left="567" w:hanging="567"/>
        <w:jc w:val="both"/>
        <w:rPr>
          <w:rFonts w:ascii="Times New Roman" w:hAnsi="Times New Roman"/>
          <w:b/>
          <w:lang w:val="lt-LT"/>
        </w:rPr>
      </w:pPr>
      <w:r w:rsidRPr="00F47249">
        <w:rPr>
          <w:rFonts w:ascii="Times New Roman" w:hAnsi="Times New Roman"/>
          <w:b/>
          <w:lang w:val="lt-LT"/>
        </w:rPr>
        <w:t>Vaikams ir paaugliams</w:t>
      </w:r>
    </w:p>
    <w:p w:rsidR="00850459" w:rsidRPr="00F47249" w:rsidRDefault="00850459" w:rsidP="00850459">
      <w:pPr>
        <w:spacing w:after="0" w:line="240" w:lineRule="auto"/>
        <w:jc w:val="both"/>
        <w:rPr>
          <w:rFonts w:ascii="Times New Roman" w:hAnsi="Times New Roman"/>
          <w:lang w:val="lt-LT"/>
        </w:rPr>
      </w:pPr>
      <w:r w:rsidRPr="00F47249">
        <w:rPr>
          <w:rFonts w:ascii="Times New Roman" w:hAnsi="Times New Roman"/>
          <w:lang w:val="lt-LT"/>
        </w:rPr>
        <w:t xml:space="preserve">Nepakanka duomenų, kad būtų galima rekomenduoti </w:t>
      </w:r>
      <w:proofErr w:type="spellStart"/>
      <w:r w:rsidRPr="00F47249">
        <w:rPr>
          <w:rFonts w:ascii="Times New Roman" w:hAnsi="Times New Roman"/>
          <w:lang w:val="lt-LT"/>
        </w:rPr>
        <w:t>Myfortic</w:t>
      </w:r>
      <w:proofErr w:type="spellEnd"/>
      <w:r w:rsidRPr="00F47249">
        <w:rPr>
          <w:rFonts w:ascii="Times New Roman" w:hAnsi="Times New Roman"/>
          <w:lang w:val="lt-LT"/>
        </w:rPr>
        <w:t xml:space="preserve"> vaikams ir paaugliams. </w:t>
      </w:r>
    </w:p>
    <w:p w:rsidR="00850459" w:rsidRPr="00F47249" w:rsidRDefault="00850459" w:rsidP="00850459">
      <w:pPr>
        <w:spacing w:after="0" w:line="240" w:lineRule="auto"/>
        <w:ind w:left="567" w:hanging="567"/>
        <w:jc w:val="both"/>
        <w:rPr>
          <w:rFonts w:ascii="Times New Roman" w:hAnsi="Times New Roman"/>
          <w:lang w:val="lt-LT"/>
        </w:rPr>
      </w:pPr>
    </w:p>
    <w:p w:rsidR="00850459" w:rsidRPr="00F47249" w:rsidRDefault="00850459" w:rsidP="00850459">
      <w:pPr>
        <w:spacing w:after="0" w:line="240" w:lineRule="auto"/>
        <w:ind w:left="567" w:hanging="567"/>
        <w:jc w:val="both"/>
        <w:rPr>
          <w:rFonts w:ascii="Times New Roman" w:hAnsi="Times New Roman"/>
          <w:b/>
          <w:lang w:val="lt-LT"/>
        </w:rPr>
      </w:pPr>
      <w:r w:rsidRPr="00F47249">
        <w:rPr>
          <w:rFonts w:ascii="Times New Roman" w:hAnsi="Times New Roman"/>
          <w:b/>
          <w:lang w:val="lt-LT"/>
        </w:rPr>
        <w:t>Nėštumas ir žindymo laikotarpis</w:t>
      </w:r>
    </w:p>
    <w:p w:rsidR="00850459" w:rsidRPr="00F47249" w:rsidRDefault="00850459" w:rsidP="00850459">
      <w:pPr>
        <w:spacing w:after="0" w:line="240" w:lineRule="auto"/>
        <w:rPr>
          <w:rFonts w:ascii="Times New Roman" w:hAnsi="Times New Roman"/>
          <w:lang w:val="lt-LT"/>
        </w:rPr>
      </w:pPr>
      <w:r w:rsidRPr="00F47249">
        <w:rPr>
          <w:rFonts w:ascii="Times New Roman" w:hAnsi="Times New Roman"/>
          <w:lang w:val="lt-LT"/>
        </w:rPr>
        <w:t>Jeigu esate nėščia, žindote kūdikį, manote, kad galbūt esate nėščia arba planuojate pastoti, tai prieš vartodama šį vaistą pasitarkite su gydytoju arba vaistininku. Gydytojas aptars su Jumis galimą riziką, jeigu pastotumėte, ir nuo persodinto organo atmetimo apsaugančio alternatyvaus gydymo galimybes, jeigu:</w:t>
      </w:r>
    </w:p>
    <w:p w:rsidR="00850459" w:rsidRPr="00F47249" w:rsidRDefault="00850459" w:rsidP="00850459">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Jūs planuojate pastoti;</w:t>
      </w:r>
    </w:p>
    <w:p w:rsidR="00850459" w:rsidRPr="00F47249" w:rsidRDefault="00850459" w:rsidP="00850459">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Jums neprasidėjo mėnesinės arba manote, kad jos neprasidėjo laiku, arba jeigu Jums pasireiškia neįprastinis menstruacinis kraujavimas, arba įtariate, kad galite būti nėščia;</w:t>
      </w:r>
    </w:p>
    <w:p w:rsidR="00850459" w:rsidRPr="00F47249" w:rsidRDefault="00850459" w:rsidP="00850459">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turėjote lytinių santykių nenaudojant veiksmingo kontracepcijos metodo.</w:t>
      </w:r>
    </w:p>
    <w:p w:rsidR="00850459" w:rsidRPr="00F47249" w:rsidRDefault="00850459" w:rsidP="00850459">
      <w:pPr>
        <w:spacing w:after="0" w:line="240" w:lineRule="auto"/>
        <w:rPr>
          <w:rFonts w:ascii="Times New Roman" w:hAnsi="Times New Roman"/>
          <w:lang w:val="lt-LT"/>
        </w:rPr>
      </w:pPr>
      <w:r w:rsidRPr="00F47249">
        <w:rPr>
          <w:rFonts w:ascii="Times New Roman" w:hAnsi="Times New Roman"/>
          <w:lang w:val="lt-LT"/>
        </w:rPr>
        <w:t xml:space="preserve">Jeigu </w:t>
      </w:r>
      <w:proofErr w:type="spellStart"/>
      <w:r w:rsidRPr="00F47249">
        <w:rPr>
          <w:rFonts w:ascii="Times New Roman" w:hAnsi="Times New Roman"/>
          <w:lang w:val="lt-LT"/>
        </w:rPr>
        <w:t>mikofenolato</w:t>
      </w:r>
      <w:proofErr w:type="spellEnd"/>
      <w:r w:rsidRPr="00F47249">
        <w:rPr>
          <w:rFonts w:ascii="Times New Roman" w:hAnsi="Times New Roman"/>
          <w:lang w:val="lt-LT"/>
        </w:rPr>
        <w:t xml:space="preserve"> vartojimo metu pastotumėte, Jūs privalote nedelsdama pranešti apie tai savo gydytojui. Tačiau nenutraukite </w:t>
      </w:r>
      <w:proofErr w:type="spellStart"/>
      <w:r w:rsidRPr="00F47249">
        <w:rPr>
          <w:rFonts w:ascii="Times New Roman" w:hAnsi="Times New Roman"/>
          <w:lang w:val="lt-LT"/>
        </w:rPr>
        <w:t>mikofenolato</w:t>
      </w:r>
      <w:proofErr w:type="spellEnd"/>
      <w:r w:rsidRPr="00F47249">
        <w:rPr>
          <w:rFonts w:ascii="Times New Roman" w:hAnsi="Times New Roman"/>
          <w:lang w:val="lt-LT"/>
        </w:rPr>
        <w:t xml:space="preserve"> vartojimo, kol neapsilankysite pas gydytoją.</w:t>
      </w:r>
    </w:p>
    <w:p w:rsidR="00850459" w:rsidRPr="00F47249" w:rsidRDefault="00850459" w:rsidP="00850459">
      <w:pPr>
        <w:spacing w:after="0" w:line="240" w:lineRule="auto"/>
        <w:rPr>
          <w:rFonts w:ascii="Times New Roman" w:hAnsi="Times New Roman"/>
          <w:lang w:val="lt-LT"/>
        </w:rPr>
      </w:pPr>
    </w:p>
    <w:p w:rsidR="00850459" w:rsidRPr="00F47249" w:rsidRDefault="00850459" w:rsidP="00850459">
      <w:pPr>
        <w:spacing w:after="0" w:line="240" w:lineRule="auto"/>
        <w:rPr>
          <w:rFonts w:ascii="Times New Roman" w:hAnsi="Times New Roman"/>
          <w:u w:val="single"/>
          <w:lang w:val="lt-LT"/>
        </w:rPr>
      </w:pPr>
      <w:r w:rsidRPr="00F47249">
        <w:rPr>
          <w:rFonts w:ascii="Times New Roman" w:hAnsi="Times New Roman"/>
          <w:u w:val="single"/>
          <w:lang w:val="lt-LT"/>
        </w:rPr>
        <w:t>Nėštumas</w:t>
      </w:r>
    </w:p>
    <w:p w:rsidR="00850459" w:rsidRPr="00F47249" w:rsidRDefault="00850459" w:rsidP="00850459">
      <w:pPr>
        <w:spacing w:after="0" w:line="240" w:lineRule="auto"/>
        <w:rPr>
          <w:rFonts w:ascii="Times New Roman" w:hAnsi="Times New Roman"/>
          <w:lang w:val="lt-LT"/>
        </w:rPr>
      </w:pPr>
      <w:r w:rsidRPr="00F47249">
        <w:rPr>
          <w:rFonts w:ascii="Times New Roman" w:hAnsi="Times New Roman"/>
          <w:lang w:val="lt-LT"/>
        </w:rPr>
        <w:t xml:space="preserve">Vartojant </w:t>
      </w:r>
      <w:proofErr w:type="spellStart"/>
      <w:r w:rsidRPr="00F47249">
        <w:rPr>
          <w:rFonts w:ascii="Times New Roman" w:hAnsi="Times New Roman"/>
          <w:lang w:val="lt-LT"/>
        </w:rPr>
        <w:t>mikofenolato</w:t>
      </w:r>
      <w:proofErr w:type="spellEnd"/>
      <w:r w:rsidRPr="00F47249">
        <w:rPr>
          <w:rFonts w:ascii="Times New Roman" w:hAnsi="Times New Roman"/>
          <w:lang w:val="lt-LT"/>
        </w:rPr>
        <w:t xml:space="preserve"> labai dažnai pasireiškia persileidimas (50 % atvejų) ir sunkių apsigimimų negimusiam kūdikiui (23</w:t>
      </w:r>
      <w:r w:rsidRPr="00F47249">
        <w:rPr>
          <w:rFonts w:ascii="Times New Roman" w:hAnsi="Times New Roman"/>
          <w:lang w:val="lt-LT"/>
        </w:rPr>
        <w:noBreakHyphen/>
        <w:t xml:space="preserve">27 % atvejų). Gauta pranešimų apie pasireiškusius tokius </w:t>
      </w:r>
      <w:proofErr w:type="spellStart"/>
      <w:r w:rsidRPr="00F47249">
        <w:rPr>
          <w:rFonts w:ascii="Times New Roman" w:hAnsi="Times New Roman"/>
          <w:lang w:val="lt-LT"/>
        </w:rPr>
        <w:t>apsigimimus</w:t>
      </w:r>
      <w:proofErr w:type="spellEnd"/>
      <w:r w:rsidRPr="00F47249">
        <w:rPr>
          <w:rFonts w:ascii="Times New Roman" w:hAnsi="Times New Roman"/>
          <w:lang w:val="lt-LT"/>
        </w:rPr>
        <w:t xml:space="preserve">: ausų, akių ar veido </w:t>
      </w:r>
      <w:proofErr w:type="spellStart"/>
      <w:r w:rsidRPr="00F47249">
        <w:rPr>
          <w:rFonts w:ascii="Times New Roman" w:hAnsi="Times New Roman"/>
          <w:lang w:val="lt-LT"/>
        </w:rPr>
        <w:t>apsigimimus</w:t>
      </w:r>
      <w:proofErr w:type="spellEnd"/>
      <w:r w:rsidRPr="00F47249">
        <w:rPr>
          <w:rFonts w:ascii="Times New Roman" w:hAnsi="Times New Roman"/>
          <w:lang w:val="lt-LT"/>
        </w:rPr>
        <w:t xml:space="preserve"> (lūpos ar gomurio </w:t>
      </w:r>
      <w:proofErr w:type="spellStart"/>
      <w:r w:rsidRPr="00F47249">
        <w:rPr>
          <w:rFonts w:ascii="Times New Roman" w:hAnsi="Times New Roman"/>
          <w:lang w:val="lt-LT"/>
        </w:rPr>
        <w:t>nesuaugimą</w:t>
      </w:r>
      <w:proofErr w:type="spellEnd"/>
      <w:r w:rsidRPr="00F47249">
        <w:rPr>
          <w:rFonts w:ascii="Times New Roman" w:hAnsi="Times New Roman"/>
          <w:lang w:val="lt-LT"/>
        </w:rPr>
        <w:t xml:space="preserve">), nenormaliai susiformavusius pirštus, širdies </w:t>
      </w:r>
      <w:proofErr w:type="spellStart"/>
      <w:r w:rsidRPr="00F47249">
        <w:rPr>
          <w:rFonts w:ascii="Times New Roman" w:hAnsi="Times New Roman"/>
          <w:lang w:val="lt-LT"/>
        </w:rPr>
        <w:t>apsigimimus</w:t>
      </w:r>
      <w:proofErr w:type="spellEnd"/>
      <w:r w:rsidRPr="00F47249">
        <w:rPr>
          <w:rFonts w:ascii="Times New Roman" w:hAnsi="Times New Roman"/>
          <w:lang w:val="lt-LT"/>
        </w:rPr>
        <w:t xml:space="preserve">, stemplės (ryklę su skrandžiu jungiančio organo), inkstų ir nervų sistemos </w:t>
      </w:r>
      <w:proofErr w:type="spellStart"/>
      <w:r w:rsidRPr="00F47249">
        <w:rPr>
          <w:rFonts w:ascii="Times New Roman" w:hAnsi="Times New Roman"/>
          <w:lang w:val="lt-LT"/>
        </w:rPr>
        <w:t>apsigimimus</w:t>
      </w:r>
      <w:proofErr w:type="spellEnd"/>
      <w:r w:rsidRPr="00F47249">
        <w:rPr>
          <w:rFonts w:ascii="Times New Roman" w:hAnsi="Times New Roman"/>
          <w:lang w:val="lt-LT"/>
        </w:rPr>
        <w:t xml:space="preserve"> (pavyzdžiui, įskilą stuburą (kai stuburo kaulai nebūna tinkamai susiformavę)). Jūsų kūdikiui gali pasireikšti kuris nors vienas iš šių ar keli apsigimimai.</w:t>
      </w:r>
    </w:p>
    <w:p w:rsidR="00850459" w:rsidRPr="00F47249" w:rsidRDefault="00850459" w:rsidP="00850459">
      <w:pPr>
        <w:spacing w:after="0" w:line="240" w:lineRule="auto"/>
        <w:rPr>
          <w:rFonts w:ascii="Times New Roman" w:hAnsi="Times New Roman"/>
          <w:lang w:val="lt-LT"/>
        </w:rPr>
      </w:pPr>
    </w:p>
    <w:p w:rsidR="00850459" w:rsidRPr="00F47249" w:rsidRDefault="00850459" w:rsidP="00850459">
      <w:pPr>
        <w:spacing w:after="0" w:line="240" w:lineRule="auto"/>
        <w:rPr>
          <w:rFonts w:ascii="Times New Roman" w:hAnsi="Times New Roman"/>
          <w:lang w:val="lt-LT"/>
        </w:rPr>
      </w:pPr>
      <w:r w:rsidRPr="00F47249">
        <w:rPr>
          <w:rFonts w:ascii="Times New Roman" w:hAnsi="Times New Roman"/>
          <w:lang w:val="lt-LT"/>
        </w:rPr>
        <w:t>Jeigu esate galinti pastoti moteris, prieš pradedant vartoti vaisto Jūsų nėštumo testo rezultatas turi būti neigiamas, taip pat Jūs privalote naudoti gydytojo rekomenduotas kontracepcijos priemones. Gydytojas gali nurodyti atlikti daugiau nei vieną nėštumo testą, kad įsitikintų, jog prieš pradedant vartoti vaisto Jūs nesate nėščia.</w:t>
      </w:r>
    </w:p>
    <w:p w:rsidR="00850459" w:rsidRPr="00F47249" w:rsidRDefault="00850459" w:rsidP="00850459">
      <w:pPr>
        <w:spacing w:after="0" w:line="240" w:lineRule="auto"/>
        <w:rPr>
          <w:rFonts w:ascii="Times New Roman" w:hAnsi="Times New Roman"/>
          <w:lang w:val="lt-LT"/>
        </w:rPr>
      </w:pPr>
    </w:p>
    <w:p w:rsidR="00850459" w:rsidRPr="00F47249" w:rsidRDefault="00850459" w:rsidP="00850459">
      <w:pPr>
        <w:spacing w:after="0" w:line="240" w:lineRule="auto"/>
        <w:rPr>
          <w:rFonts w:ascii="Times New Roman" w:hAnsi="Times New Roman"/>
          <w:u w:val="single"/>
          <w:lang w:val="lt-LT"/>
        </w:rPr>
      </w:pPr>
      <w:r w:rsidRPr="00F47249">
        <w:rPr>
          <w:rFonts w:ascii="Times New Roman" w:hAnsi="Times New Roman"/>
          <w:u w:val="single"/>
          <w:lang w:val="lt-LT"/>
        </w:rPr>
        <w:t>Žindymo laikotarpis</w:t>
      </w:r>
    </w:p>
    <w:p w:rsidR="00850459" w:rsidRPr="00F47249" w:rsidRDefault="00850459" w:rsidP="00850459">
      <w:pPr>
        <w:spacing w:after="0" w:line="240" w:lineRule="auto"/>
        <w:rPr>
          <w:rFonts w:ascii="Times New Roman" w:hAnsi="Times New Roman"/>
          <w:lang w:val="lt-LT"/>
        </w:rPr>
      </w:pPr>
      <w:r w:rsidRPr="00F47249">
        <w:rPr>
          <w:rFonts w:ascii="Times New Roman" w:hAnsi="Times New Roman"/>
          <w:lang w:val="lt-LT"/>
        </w:rPr>
        <w:t xml:space="preserve">Nevartokite </w:t>
      </w:r>
      <w:proofErr w:type="spellStart"/>
      <w:r w:rsidRPr="00F47249">
        <w:rPr>
          <w:rFonts w:ascii="Times New Roman" w:hAnsi="Times New Roman"/>
          <w:lang w:val="lt-LT"/>
        </w:rPr>
        <w:t>Myfortic</w:t>
      </w:r>
      <w:proofErr w:type="spellEnd"/>
      <w:r w:rsidRPr="00F47249">
        <w:rPr>
          <w:rFonts w:ascii="Times New Roman" w:hAnsi="Times New Roman"/>
          <w:lang w:val="lt-LT"/>
        </w:rPr>
        <w:t>, jei žindote kūdikį. To negalima daryti, kadangi nedidelis vaisto kiekis gali patekti į motinos pieną.</w:t>
      </w:r>
    </w:p>
    <w:p w:rsidR="00850459" w:rsidRPr="00F47249" w:rsidRDefault="00850459" w:rsidP="00850459">
      <w:pPr>
        <w:numPr>
          <w:ilvl w:val="12"/>
          <w:numId w:val="0"/>
        </w:numPr>
        <w:spacing w:after="0" w:line="240" w:lineRule="auto"/>
        <w:ind w:right="-2"/>
        <w:outlineLvl w:val="0"/>
        <w:rPr>
          <w:rFonts w:ascii="Times New Roman" w:hAnsi="Times New Roman"/>
          <w:b/>
          <w:lang w:val="lt-LT"/>
        </w:rPr>
      </w:pPr>
    </w:p>
    <w:p w:rsidR="00850459" w:rsidRPr="00F47249" w:rsidRDefault="00850459" w:rsidP="00850459">
      <w:pPr>
        <w:spacing w:after="0" w:line="240" w:lineRule="auto"/>
        <w:rPr>
          <w:rFonts w:ascii="Times New Roman" w:hAnsi="Times New Roman"/>
          <w:b/>
          <w:lang w:val="lt-LT"/>
        </w:rPr>
      </w:pPr>
      <w:r w:rsidRPr="00F47249">
        <w:rPr>
          <w:rFonts w:ascii="Times New Roman" w:hAnsi="Times New Roman"/>
          <w:b/>
          <w:lang w:val="lt-LT"/>
        </w:rPr>
        <w:t xml:space="preserve">Kontracepcija moterims, vartojančioms </w:t>
      </w:r>
      <w:proofErr w:type="spellStart"/>
      <w:r w:rsidRPr="00F47249">
        <w:rPr>
          <w:rFonts w:ascii="Times New Roman" w:hAnsi="Times New Roman"/>
          <w:b/>
          <w:lang w:val="lt-LT"/>
        </w:rPr>
        <w:t>Myfortic</w:t>
      </w:r>
      <w:proofErr w:type="spellEnd"/>
    </w:p>
    <w:p w:rsidR="00850459" w:rsidRPr="00F47249" w:rsidRDefault="00850459" w:rsidP="00850459">
      <w:pPr>
        <w:spacing w:after="0" w:line="240" w:lineRule="auto"/>
        <w:rPr>
          <w:rFonts w:ascii="Times New Roman" w:hAnsi="Times New Roman"/>
          <w:lang w:val="lt-LT"/>
        </w:rPr>
      </w:pPr>
      <w:r w:rsidRPr="00F47249">
        <w:rPr>
          <w:rFonts w:ascii="Times New Roman" w:hAnsi="Times New Roman"/>
          <w:lang w:val="lt-LT"/>
        </w:rPr>
        <w:t xml:space="preserve">Jeigu esate galinti pastoti moteris, gydymosi </w:t>
      </w:r>
      <w:proofErr w:type="spellStart"/>
      <w:r w:rsidRPr="00F47249">
        <w:rPr>
          <w:rFonts w:ascii="Times New Roman" w:hAnsi="Times New Roman"/>
          <w:lang w:val="lt-LT"/>
        </w:rPr>
        <w:t>Myfortic</w:t>
      </w:r>
      <w:proofErr w:type="spellEnd"/>
      <w:r w:rsidRPr="00F47249">
        <w:rPr>
          <w:rFonts w:ascii="Times New Roman" w:hAnsi="Times New Roman"/>
          <w:lang w:val="lt-LT"/>
        </w:rPr>
        <w:t xml:space="preserve"> metu privalote visada naudoti veiksmingą kontracepcijos metodą:</w:t>
      </w:r>
    </w:p>
    <w:p w:rsidR="00850459" w:rsidRPr="00F47249" w:rsidRDefault="00850459" w:rsidP="00850459">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 xml:space="preserve">prieš pradėdama vartoti </w:t>
      </w:r>
      <w:proofErr w:type="spellStart"/>
      <w:r w:rsidRPr="00F47249">
        <w:rPr>
          <w:rFonts w:ascii="Times New Roman" w:hAnsi="Times New Roman"/>
          <w:lang w:val="lt-LT"/>
        </w:rPr>
        <w:t>Myfortic</w:t>
      </w:r>
      <w:proofErr w:type="spellEnd"/>
      <w:r w:rsidRPr="00F47249">
        <w:rPr>
          <w:rFonts w:ascii="Times New Roman" w:hAnsi="Times New Roman"/>
          <w:lang w:val="lt-LT"/>
        </w:rPr>
        <w:t>;</w:t>
      </w:r>
    </w:p>
    <w:p w:rsidR="00850459" w:rsidRPr="00F47249" w:rsidRDefault="00850459" w:rsidP="00850459">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 xml:space="preserve">visą gydymosi </w:t>
      </w:r>
      <w:proofErr w:type="spellStart"/>
      <w:r w:rsidRPr="00F47249">
        <w:rPr>
          <w:rFonts w:ascii="Times New Roman" w:hAnsi="Times New Roman"/>
          <w:lang w:val="lt-LT"/>
        </w:rPr>
        <w:t>Myfortic</w:t>
      </w:r>
      <w:proofErr w:type="spellEnd"/>
      <w:r w:rsidRPr="00F47249">
        <w:rPr>
          <w:rFonts w:ascii="Times New Roman" w:hAnsi="Times New Roman"/>
          <w:lang w:val="lt-LT"/>
        </w:rPr>
        <w:t xml:space="preserve"> laikotarpį;</w:t>
      </w:r>
    </w:p>
    <w:p w:rsidR="00850459" w:rsidRPr="00F47249" w:rsidRDefault="00850459" w:rsidP="00850459">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 xml:space="preserve">6 savaites po to, kai nustosite vartojusi </w:t>
      </w:r>
      <w:proofErr w:type="spellStart"/>
      <w:r w:rsidRPr="00F47249">
        <w:rPr>
          <w:rFonts w:ascii="Times New Roman" w:hAnsi="Times New Roman"/>
          <w:lang w:val="lt-LT"/>
        </w:rPr>
        <w:t>Myfortic</w:t>
      </w:r>
      <w:proofErr w:type="spellEnd"/>
      <w:r w:rsidRPr="00F47249">
        <w:rPr>
          <w:rFonts w:ascii="Times New Roman" w:hAnsi="Times New Roman"/>
          <w:lang w:val="lt-LT"/>
        </w:rPr>
        <w:t>.</w:t>
      </w:r>
    </w:p>
    <w:p w:rsidR="00850459" w:rsidRPr="00F47249" w:rsidRDefault="00850459" w:rsidP="00850459">
      <w:pPr>
        <w:spacing w:after="0" w:line="240" w:lineRule="auto"/>
        <w:rPr>
          <w:rFonts w:ascii="Times New Roman" w:hAnsi="Times New Roman"/>
          <w:lang w:val="lt-LT"/>
        </w:rPr>
      </w:pPr>
      <w:r w:rsidRPr="00F47249">
        <w:rPr>
          <w:rFonts w:ascii="Times New Roman" w:hAnsi="Times New Roman"/>
          <w:lang w:val="lt-LT"/>
        </w:rPr>
        <w:t>Pasitarkite su gydytoju dėl Jums tinkamiausio kontracepcijos metodo. Tai priklausys nuo Jūsų individualios situacijos. Geriau būtų naudoti dviejų vieną kita papildančių formų kontracepciją, nes tai sumažintų nelaukto nėštumo riziką. Jeigu manote, kad Jūsų naudojamas kontracepcijos metodas galėjo būti neveiksmingas, arba jeigu pamiršote išgerti kontraceptinę piliulę, kaip galima greičiau kreipkitės į gydytoją.</w:t>
      </w:r>
    </w:p>
    <w:p w:rsidR="00850459" w:rsidRPr="00F47249" w:rsidRDefault="00850459" w:rsidP="00850459">
      <w:pPr>
        <w:spacing w:after="0" w:line="240" w:lineRule="auto"/>
        <w:rPr>
          <w:rFonts w:ascii="Times New Roman" w:hAnsi="Times New Roman"/>
          <w:b/>
          <w:lang w:val="lt-LT"/>
        </w:rPr>
      </w:pPr>
    </w:p>
    <w:p w:rsidR="00850459" w:rsidRPr="00F47249" w:rsidRDefault="00850459" w:rsidP="00850459">
      <w:pPr>
        <w:keepNext/>
        <w:keepLines/>
        <w:spacing w:after="0" w:line="240" w:lineRule="auto"/>
        <w:rPr>
          <w:rFonts w:ascii="Times New Roman" w:hAnsi="Times New Roman"/>
          <w:lang w:val="lt-LT"/>
        </w:rPr>
      </w:pPr>
      <w:r w:rsidRPr="00F47249">
        <w:rPr>
          <w:rFonts w:ascii="Times New Roman" w:hAnsi="Times New Roman"/>
          <w:lang w:val="lt-LT"/>
        </w:rPr>
        <w:t>Jūs negalite pastoti, jeigu Jums tinka bet kuri iš toliau nurodytų sąlygų:</w:t>
      </w:r>
    </w:p>
    <w:p w:rsidR="00850459" w:rsidRPr="00F47249" w:rsidRDefault="00850459" w:rsidP="00850459">
      <w:pPr>
        <w:keepNext/>
        <w:keepLines/>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Jums pasibaigusi menopauzė, t. y., Jums yra bent 50 metų ir Jūsų paskutinės mėnesinės buvo anksčiau nei prieš vienerius metus (jeigu Jums mėnesinės baigėsi dėl skirto gydymo nuo vėžio, tuomet vis dar yra galimybė, kad galite pastoti);</w:t>
      </w:r>
    </w:p>
    <w:p w:rsidR="00850459" w:rsidRPr="00F47249" w:rsidRDefault="00850459" w:rsidP="00850459">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 xml:space="preserve">Jūsų kiaušintakiai ir abi kiaušidės buvo pašalinti chirurginės operacijos metu (atlikta abipusė </w:t>
      </w:r>
      <w:proofErr w:type="spellStart"/>
      <w:r w:rsidRPr="00F47249">
        <w:rPr>
          <w:rFonts w:ascii="Times New Roman" w:hAnsi="Times New Roman"/>
          <w:lang w:val="lt-LT"/>
        </w:rPr>
        <w:t>salpingooforektomija</w:t>
      </w:r>
      <w:proofErr w:type="spellEnd"/>
      <w:r w:rsidRPr="00F47249">
        <w:rPr>
          <w:rFonts w:ascii="Times New Roman" w:hAnsi="Times New Roman"/>
          <w:lang w:val="lt-LT"/>
        </w:rPr>
        <w:t>);</w:t>
      </w:r>
    </w:p>
    <w:p w:rsidR="00850459" w:rsidRPr="00F47249" w:rsidRDefault="00850459" w:rsidP="00850459">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 xml:space="preserve">Jūsų gimda buvo pašalinta chirurginės operacijos metu (atlikta </w:t>
      </w:r>
      <w:proofErr w:type="spellStart"/>
      <w:r w:rsidRPr="00F47249">
        <w:rPr>
          <w:rFonts w:ascii="Times New Roman" w:hAnsi="Times New Roman"/>
          <w:lang w:val="lt-LT"/>
        </w:rPr>
        <w:t>histerektomija</w:t>
      </w:r>
      <w:proofErr w:type="spellEnd"/>
      <w:r w:rsidRPr="00F47249">
        <w:rPr>
          <w:rFonts w:ascii="Times New Roman" w:hAnsi="Times New Roman"/>
          <w:lang w:val="lt-LT"/>
        </w:rPr>
        <w:t>);</w:t>
      </w:r>
    </w:p>
    <w:p w:rsidR="00850459" w:rsidRPr="00F47249" w:rsidRDefault="00850459" w:rsidP="00850459">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Jūsų kiaušidės daugiau nefunkcionuoja (pasireiškė priešlaikinis kiaušidžių veiklos nepakankamumas, kurį patvirtino gydytojas ginekologas);</w:t>
      </w:r>
    </w:p>
    <w:p w:rsidR="00850459" w:rsidRPr="00F47249" w:rsidRDefault="00850459" w:rsidP="00850459">
      <w:pPr>
        <w:spacing w:after="0" w:line="240" w:lineRule="auto"/>
        <w:ind w:left="567" w:hanging="567"/>
        <w:rPr>
          <w:rFonts w:ascii="Times New Roman" w:hAnsi="Times New Roman"/>
          <w:lang w:val="lt-LT"/>
        </w:rPr>
      </w:pPr>
      <w:r w:rsidRPr="00F47249">
        <w:rPr>
          <w:rFonts w:ascii="Times New Roman" w:hAnsi="Times New Roman"/>
          <w:lang w:val="lt-LT"/>
        </w:rPr>
        <w:lastRenderedPageBreak/>
        <w:t>•</w:t>
      </w:r>
      <w:r w:rsidRPr="00F47249">
        <w:rPr>
          <w:rFonts w:ascii="Times New Roman" w:hAnsi="Times New Roman"/>
          <w:lang w:val="lt-LT"/>
        </w:rPr>
        <w:tab/>
        <w:t xml:space="preserve">Jums nustatyta viena iš toliau nurodytų retų įgimta būklių, dėl kurių neįmanoma pastoti: XY genotipas, </w:t>
      </w:r>
      <w:proofErr w:type="spellStart"/>
      <w:r w:rsidRPr="00F47249">
        <w:rPr>
          <w:rFonts w:ascii="Times New Roman" w:hAnsi="Times New Roman"/>
          <w:lang w:val="lt-LT"/>
        </w:rPr>
        <w:t>Turnerio</w:t>
      </w:r>
      <w:proofErr w:type="spellEnd"/>
      <w:r w:rsidRPr="00F47249">
        <w:rPr>
          <w:rFonts w:ascii="Times New Roman" w:hAnsi="Times New Roman"/>
          <w:lang w:val="lt-LT"/>
        </w:rPr>
        <w:t xml:space="preserve"> sindromas ar gimdos nebuvimas;</w:t>
      </w:r>
    </w:p>
    <w:p w:rsidR="00850459" w:rsidRPr="00F47249" w:rsidRDefault="00850459" w:rsidP="00850459">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Jūs esate mergaitė ar paauglė, kuriai dar neprasidėjo mėnesinės.</w:t>
      </w:r>
    </w:p>
    <w:p w:rsidR="00850459" w:rsidRPr="00F47249" w:rsidRDefault="00850459" w:rsidP="00850459">
      <w:pPr>
        <w:spacing w:after="0" w:line="240" w:lineRule="auto"/>
        <w:rPr>
          <w:rFonts w:ascii="Times New Roman" w:hAnsi="Times New Roman"/>
          <w:b/>
          <w:lang w:val="lt-LT"/>
        </w:rPr>
      </w:pPr>
    </w:p>
    <w:p w:rsidR="00850459" w:rsidRPr="00F47249" w:rsidRDefault="00850459" w:rsidP="00850459">
      <w:pPr>
        <w:spacing w:after="0" w:line="240" w:lineRule="auto"/>
        <w:rPr>
          <w:rFonts w:ascii="Times New Roman" w:hAnsi="Times New Roman"/>
          <w:b/>
          <w:lang w:val="lt-LT"/>
        </w:rPr>
      </w:pPr>
      <w:r w:rsidRPr="00F47249">
        <w:rPr>
          <w:rFonts w:ascii="Times New Roman" w:hAnsi="Times New Roman"/>
          <w:b/>
          <w:lang w:val="lt-LT"/>
        </w:rPr>
        <w:t xml:space="preserve">Kontracepcija vyrams, vartojantiems </w:t>
      </w:r>
      <w:proofErr w:type="spellStart"/>
      <w:r w:rsidRPr="00F47249">
        <w:rPr>
          <w:rFonts w:ascii="Times New Roman" w:hAnsi="Times New Roman"/>
          <w:b/>
          <w:lang w:val="lt-LT"/>
        </w:rPr>
        <w:t>Myfortic</w:t>
      </w:r>
      <w:proofErr w:type="spellEnd"/>
      <w:r w:rsidRPr="00F47249">
        <w:rPr>
          <w:rFonts w:ascii="Times New Roman" w:hAnsi="Times New Roman"/>
          <w:b/>
          <w:lang w:val="lt-LT"/>
        </w:rPr>
        <w:t xml:space="preserve"> </w:t>
      </w:r>
    </w:p>
    <w:p w:rsidR="00850459" w:rsidRPr="00F47249" w:rsidRDefault="00850459" w:rsidP="00850459">
      <w:pPr>
        <w:spacing w:after="0" w:line="240" w:lineRule="auto"/>
        <w:rPr>
          <w:rFonts w:ascii="Times New Roman" w:hAnsi="Times New Roman"/>
          <w:lang w:val="lt-LT"/>
        </w:rPr>
      </w:pPr>
      <w:r w:rsidRPr="00F47249">
        <w:rPr>
          <w:rFonts w:ascii="Times New Roman" w:hAnsi="Times New Roman"/>
          <w:lang w:val="lt-LT"/>
        </w:rPr>
        <w:t xml:space="preserve">Turimi įrodymai nerodo didesnės apsigimimų ar persileidimo rizikos, jeigu tėvas vartoja </w:t>
      </w:r>
      <w:proofErr w:type="spellStart"/>
      <w:r w:rsidRPr="00F47249">
        <w:rPr>
          <w:rFonts w:ascii="Times New Roman" w:hAnsi="Times New Roman"/>
          <w:lang w:val="lt-LT"/>
        </w:rPr>
        <w:t>mikofenolato</w:t>
      </w:r>
      <w:proofErr w:type="spellEnd"/>
      <w:r w:rsidRPr="00F47249">
        <w:rPr>
          <w:rFonts w:ascii="Times New Roman" w:hAnsi="Times New Roman"/>
          <w:lang w:val="lt-LT"/>
        </w:rPr>
        <w:t xml:space="preserve">. Vis dėlto tokios rizikos visiškai atmesti negalima. Atsargumo dėlei, Jums ar Jūsų partnerei moteriai rekomenduojama naudoti patikimą kontracepcijos metodą, gydymosi metu ir dar 90 dienų baigus gydymą </w:t>
      </w:r>
      <w:proofErr w:type="spellStart"/>
      <w:r w:rsidRPr="00F47249">
        <w:rPr>
          <w:rFonts w:ascii="Times New Roman" w:hAnsi="Times New Roman"/>
          <w:lang w:val="lt-LT"/>
        </w:rPr>
        <w:t>Myfortic</w:t>
      </w:r>
      <w:proofErr w:type="spellEnd"/>
      <w:r w:rsidRPr="00F47249">
        <w:rPr>
          <w:rFonts w:ascii="Times New Roman" w:hAnsi="Times New Roman"/>
          <w:lang w:val="lt-LT"/>
        </w:rPr>
        <w:t>.</w:t>
      </w:r>
    </w:p>
    <w:p w:rsidR="00850459" w:rsidRPr="00F47249" w:rsidRDefault="00850459" w:rsidP="00850459">
      <w:pPr>
        <w:spacing w:after="0" w:line="240" w:lineRule="auto"/>
        <w:rPr>
          <w:rFonts w:ascii="Times New Roman" w:hAnsi="Times New Roman"/>
          <w:lang w:val="lt-LT"/>
        </w:rPr>
      </w:pPr>
      <w:r w:rsidRPr="00F47249">
        <w:rPr>
          <w:rFonts w:ascii="Times New Roman" w:hAnsi="Times New Roman"/>
          <w:lang w:val="lt-LT"/>
        </w:rPr>
        <w:t>Jeigu planuojate tapti kūdikio tėvu, gydytojas aptars su Jumis galimą riziką ir nuo persodinto organo atmetimo apsaugančio alternatyvaus gydymo galimybes.</w:t>
      </w:r>
    </w:p>
    <w:p w:rsidR="00850459" w:rsidRPr="00F47249" w:rsidRDefault="00850459" w:rsidP="00850459">
      <w:pPr>
        <w:numPr>
          <w:ilvl w:val="12"/>
          <w:numId w:val="0"/>
        </w:numPr>
        <w:spacing w:after="0" w:line="240" w:lineRule="auto"/>
        <w:ind w:right="-2"/>
        <w:outlineLvl w:val="0"/>
        <w:rPr>
          <w:rFonts w:ascii="Times New Roman" w:hAnsi="Times New Roman"/>
          <w:lang w:val="lt-LT"/>
        </w:rPr>
      </w:pPr>
    </w:p>
    <w:p w:rsidR="00850459" w:rsidRPr="00F47249" w:rsidRDefault="00850459" w:rsidP="00850459">
      <w:pPr>
        <w:spacing w:after="0" w:line="240" w:lineRule="auto"/>
        <w:ind w:left="567" w:hanging="567"/>
        <w:jc w:val="both"/>
        <w:rPr>
          <w:rFonts w:ascii="Times New Roman" w:hAnsi="Times New Roman"/>
          <w:b/>
          <w:lang w:val="lt-LT"/>
        </w:rPr>
      </w:pPr>
      <w:r w:rsidRPr="00F47249">
        <w:rPr>
          <w:rFonts w:ascii="Times New Roman" w:hAnsi="Times New Roman"/>
          <w:b/>
          <w:lang w:val="lt-LT"/>
        </w:rPr>
        <w:t>Vairavimas ir mechanizmų valdymas</w:t>
      </w:r>
    </w:p>
    <w:p w:rsidR="00850459" w:rsidRPr="00F47249" w:rsidRDefault="00850459" w:rsidP="00850459">
      <w:pPr>
        <w:spacing w:after="0" w:line="240" w:lineRule="auto"/>
        <w:jc w:val="both"/>
        <w:rPr>
          <w:rFonts w:ascii="Times New Roman" w:hAnsi="Times New Roman"/>
          <w:lang w:val="lt-LT"/>
        </w:rPr>
      </w:pPr>
      <w:proofErr w:type="spellStart"/>
      <w:r w:rsidRPr="00F47249">
        <w:rPr>
          <w:rFonts w:ascii="Times New Roman" w:hAnsi="Times New Roman"/>
          <w:lang w:val="lt-LT"/>
        </w:rPr>
        <w:t>Myfortic</w:t>
      </w:r>
      <w:proofErr w:type="spellEnd"/>
      <w:r w:rsidRPr="00F47249">
        <w:rPr>
          <w:rFonts w:ascii="Times New Roman" w:hAnsi="Times New Roman"/>
          <w:lang w:val="lt-LT"/>
        </w:rPr>
        <w:t xml:space="preserve"> neturi poveikio gebėjimui vairuoti ar valdyti mechanizmus. </w:t>
      </w:r>
    </w:p>
    <w:p w:rsidR="00850459" w:rsidRPr="00F47249" w:rsidRDefault="00850459" w:rsidP="00850459">
      <w:pPr>
        <w:numPr>
          <w:ilvl w:val="12"/>
          <w:numId w:val="0"/>
        </w:numPr>
        <w:spacing w:after="0" w:line="240" w:lineRule="auto"/>
        <w:rPr>
          <w:rFonts w:ascii="Times New Roman" w:hAnsi="Times New Roman"/>
          <w:lang w:val="lt-LT"/>
        </w:rPr>
      </w:pPr>
    </w:p>
    <w:p w:rsidR="00850459" w:rsidRPr="00F47249" w:rsidRDefault="00850459" w:rsidP="00850459">
      <w:pPr>
        <w:spacing w:after="0" w:line="240" w:lineRule="auto"/>
        <w:ind w:left="567" w:hanging="567"/>
        <w:rPr>
          <w:rFonts w:ascii="Times New Roman" w:hAnsi="Times New Roman"/>
          <w:b/>
          <w:lang w:val="lt-LT"/>
        </w:rPr>
      </w:pPr>
      <w:proofErr w:type="spellStart"/>
      <w:r w:rsidRPr="00F47249">
        <w:rPr>
          <w:rFonts w:ascii="Times New Roman" w:hAnsi="Times New Roman"/>
          <w:b/>
          <w:lang w:val="lt-LT"/>
        </w:rPr>
        <w:t>Myfortic</w:t>
      </w:r>
      <w:proofErr w:type="spellEnd"/>
      <w:r w:rsidRPr="00F47249">
        <w:rPr>
          <w:rFonts w:ascii="Times New Roman" w:hAnsi="Times New Roman"/>
          <w:b/>
          <w:lang w:val="lt-LT"/>
        </w:rPr>
        <w:t xml:space="preserve"> sudėtyje yra laktozės</w:t>
      </w:r>
    </w:p>
    <w:p w:rsidR="00850459" w:rsidRPr="00F47249" w:rsidRDefault="00850459" w:rsidP="00850459">
      <w:pPr>
        <w:spacing w:after="0" w:line="240" w:lineRule="auto"/>
        <w:rPr>
          <w:rFonts w:ascii="Times New Roman" w:hAnsi="Times New Roman"/>
          <w:lang w:val="lt-LT"/>
        </w:rPr>
      </w:pPr>
      <w:r w:rsidRPr="00F47249">
        <w:rPr>
          <w:rFonts w:ascii="Times New Roman" w:hAnsi="Times New Roman"/>
          <w:lang w:val="lt-LT"/>
        </w:rPr>
        <w:t xml:space="preserve">Jeigu gydytojas Jums yra sakęs, kad netoleruojate kokių nors angliavandenių (pvz., laktozės, </w:t>
      </w:r>
      <w:proofErr w:type="spellStart"/>
      <w:r w:rsidRPr="00F47249">
        <w:rPr>
          <w:rFonts w:ascii="Times New Roman" w:hAnsi="Times New Roman"/>
          <w:lang w:val="lt-LT"/>
        </w:rPr>
        <w:t>galaktozės</w:t>
      </w:r>
      <w:proofErr w:type="spellEnd"/>
      <w:r w:rsidRPr="00F47249">
        <w:rPr>
          <w:rFonts w:ascii="Times New Roman" w:hAnsi="Times New Roman"/>
          <w:lang w:val="lt-LT"/>
        </w:rPr>
        <w:t xml:space="preserve"> ar gliukozės), kreipkitės į jį prieš pradėdami vartoti šį vaistą. </w:t>
      </w:r>
    </w:p>
    <w:p w:rsidR="00850459" w:rsidRPr="00F47249" w:rsidRDefault="00850459" w:rsidP="00850459">
      <w:pPr>
        <w:spacing w:after="0" w:line="240" w:lineRule="auto"/>
        <w:ind w:left="567" w:hanging="567"/>
        <w:jc w:val="both"/>
        <w:rPr>
          <w:rFonts w:ascii="Times New Roman" w:hAnsi="Times New Roman"/>
          <w:lang w:val="lt-LT"/>
        </w:rPr>
      </w:pPr>
    </w:p>
    <w:p w:rsidR="00850459" w:rsidRPr="00F47249" w:rsidRDefault="00850459" w:rsidP="00850459">
      <w:pPr>
        <w:spacing w:after="0" w:line="240" w:lineRule="auto"/>
        <w:ind w:left="567" w:hanging="567"/>
        <w:jc w:val="both"/>
        <w:rPr>
          <w:rFonts w:ascii="Times New Roman" w:hAnsi="Times New Roman"/>
          <w:lang w:val="lt-LT"/>
        </w:rPr>
      </w:pPr>
    </w:p>
    <w:p w:rsidR="00850459" w:rsidRPr="00F47249" w:rsidRDefault="00850459" w:rsidP="00850459">
      <w:pPr>
        <w:keepNext/>
        <w:keepLines/>
        <w:numPr>
          <w:ilvl w:val="12"/>
          <w:numId w:val="0"/>
        </w:numPr>
        <w:spacing w:after="0" w:line="240" w:lineRule="auto"/>
        <w:ind w:left="567" w:hanging="567"/>
        <w:jc w:val="both"/>
        <w:outlineLvl w:val="0"/>
        <w:rPr>
          <w:rFonts w:ascii="Times New Roman" w:hAnsi="Times New Roman"/>
          <w:b/>
          <w:caps/>
          <w:lang w:val="lt-LT"/>
        </w:rPr>
      </w:pPr>
      <w:r w:rsidRPr="00F47249">
        <w:rPr>
          <w:rFonts w:ascii="Times New Roman" w:hAnsi="Times New Roman"/>
          <w:b/>
          <w:lang w:val="lt-LT"/>
        </w:rPr>
        <w:t>3.</w:t>
      </w:r>
      <w:r w:rsidRPr="00F47249">
        <w:rPr>
          <w:rFonts w:ascii="Times New Roman" w:hAnsi="Times New Roman"/>
          <w:b/>
          <w:lang w:val="lt-LT"/>
        </w:rPr>
        <w:tab/>
        <w:t xml:space="preserve">Kaip vartoti </w:t>
      </w:r>
      <w:proofErr w:type="spellStart"/>
      <w:r w:rsidRPr="00F47249">
        <w:rPr>
          <w:rFonts w:ascii="Times New Roman" w:hAnsi="Times New Roman"/>
          <w:b/>
          <w:lang w:val="lt-LT"/>
        </w:rPr>
        <w:t>Myfortic</w:t>
      </w:r>
      <w:proofErr w:type="spellEnd"/>
    </w:p>
    <w:p w:rsidR="00850459" w:rsidRPr="00F47249" w:rsidRDefault="00850459" w:rsidP="00850459">
      <w:pPr>
        <w:keepNext/>
        <w:keepLines/>
        <w:spacing w:after="0" w:line="240" w:lineRule="auto"/>
        <w:ind w:left="567" w:hanging="567"/>
        <w:jc w:val="both"/>
        <w:rPr>
          <w:rFonts w:ascii="Times New Roman" w:hAnsi="Times New Roman"/>
          <w:lang w:val="lt-LT"/>
        </w:rPr>
      </w:pPr>
    </w:p>
    <w:p w:rsidR="00850459" w:rsidRPr="00F47249" w:rsidRDefault="00850459" w:rsidP="00850459">
      <w:pPr>
        <w:keepNext/>
        <w:keepLines/>
        <w:spacing w:after="0" w:line="240" w:lineRule="auto"/>
        <w:rPr>
          <w:rFonts w:ascii="Times New Roman" w:hAnsi="Times New Roman"/>
          <w:lang w:val="lt-LT"/>
        </w:rPr>
      </w:pPr>
      <w:r w:rsidRPr="00F47249">
        <w:rPr>
          <w:rFonts w:ascii="Times New Roman" w:hAnsi="Times New Roman"/>
          <w:lang w:val="lt-LT"/>
        </w:rPr>
        <w:t xml:space="preserve">Visada vartokite šį vaistą tiksliai kaip nurodė gydytojas. Gydymą </w:t>
      </w:r>
      <w:proofErr w:type="spellStart"/>
      <w:r w:rsidRPr="00F47249">
        <w:rPr>
          <w:rFonts w:ascii="Times New Roman" w:hAnsi="Times New Roman"/>
          <w:lang w:val="lt-LT"/>
        </w:rPr>
        <w:t>Myfortic</w:t>
      </w:r>
      <w:proofErr w:type="spellEnd"/>
      <w:r w:rsidRPr="00F47249">
        <w:rPr>
          <w:rFonts w:ascii="Times New Roman" w:hAnsi="Times New Roman"/>
          <w:lang w:val="lt-LT"/>
        </w:rPr>
        <w:t xml:space="preserve"> skirs tik gydytojas, turintis pacientų po transplantacijos gydymo patirties. Jeigu abejojate, kreipkitės į gydytoją arba vaistininką.</w:t>
      </w:r>
    </w:p>
    <w:p w:rsidR="00850459" w:rsidRPr="00F47249" w:rsidRDefault="00850459" w:rsidP="00850459">
      <w:pPr>
        <w:keepNext/>
        <w:keepLines/>
        <w:spacing w:after="0" w:line="240" w:lineRule="auto"/>
        <w:jc w:val="both"/>
        <w:rPr>
          <w:rFonts w:ascii="Times New Roman" w:hAnsi="Times New Roman"/>
          <w:b/>
          <w:lang w:val="lt-LT"/>
        </w:rPr>
      </w:pPr>
    </w:p>
    <w:p w:rsidR="00850459" w:rsidRPr="00F47249" w:rsidRDefault="00850459" w:rsidP="00850459">
      <w:pPr>
        <w:spacing w:after="0" w:line="240" w:lineRule="auto"/>
        <w:jc w:val="both"/>
        <w:rPr>
          <w:rFonts w:ascii="Times New Roman" w:hAnsi="Times New Roman"/>
          <w:b/>
          <w:lang w:val="lt-LT"/>
        </w:rPr>
      </w:pPr>
      <w:r w:rsidRPr="00F47249">
        <w:rPr>
          <w:rFonts w:ascii="Times New Roman" w:hAnsi="Times New Roman"/>
          <w:b/>
          <w:lang w:val="lt-LT"/>
        </w:rPr>
        <w:t>Kiek vartoti</w:t>
      </w:r>
    </w:p>
    <w:p w:rsidR="00850459" w:rsidRPr="00F47249" w:rsidRDefault="00850459" w:rsidP="00850459">
      <w:pPr>
        <w:spacing w:after="0" w:line="240" w:lineRule="auto"/>
        <w:rPr>
          <w:rFonts w:ascii="Times New Roman" w:hAnsi="Times New Roman"/>
          <w:lang w:val="lt-LT"/>
        </w:rPr>
      </w:pPr>
      <w:r w:rsidRPr="00F47249">
        <w:rPr>
          <w:rFonts w:ascii="Times New Roman" w:hAnsi="Times New Roman"/>
          <w:lang w:val="lt-LT"/>
        </w:rPr>
        <w:t xml:space="preserve">Rekomenduojama </w:t>
      </w:r>
      <w:proofErr w:type="spellStart"/>
      <w:r w:rsidRPr="00F47249">
        <w:rPr>
          <w:rFonts w:ascii="Times New Roman" w:hAnsi="Times New Roman"/>
          <w:lang w:val="lt-LT"/>
        </w:rPr>
        <w:t>Myfortic</w:t>
      </w:r>
      <w:proofErr w:type="spellEnd"/>
      <w:r w:rsidRPr="00F47249">
        <w:rPr>
          <w:rFonts w:ascii="Times New Roman" w:hAnsi="Times New Roman"/>
          <w:lang w:val="lt-LT"/>
        </w:rPr>
        <w:t xml:space="preserve"> paros dozė yra 1440 mg (8</w:t>
      </w:r>
      <w:r w:rsidRPr="00F47249">
        <w:rPr>
          <w:rFonts w:ascii="Times New Roman" w:eastAsia="Times New Roman" w:hAnsi="Times New Roman"/>
          <w:lang w:val="lt-LT"/>
        </w:rPr>
        <w:t> </w:t>
      </w:r>
      <w:proofErr w:type="spellStart"/>
      <w:r w:rsidRPr="00F47249">
        <w:rPr>
          <w:rFonts w:ascii="Times New Roman" w:hAnsi="Times New Roman"/>
          <w:lang w:val="lt-LT"/>
        </w:rPr>
        <w:t>Myfortic</w:t>
      </w:r>
      <w:proofErr w:type="spellEnd"/>
      <w:r w:rsidRPr="00F47249">
        <w:rPr>
          <w:rFonts w:ascii="Times New Roman" w:hAnsi="Times New Roman"/>
          <w:lang w:val="lt-LT"/>
        </w:rPr>
        <w:t xml:space="preserve"> 180 mg tabletės). Ji dalijama į dvi atskiras dozes po 720 mg (po 4</w:t>
      </w:r>
      <w:r w:rsidRPr="00F47249">
        <w:rPr>
          <w:rFonts w:ascii="Times New Roman" w:eastAsia="Times New Roman" w:hAnsi="Times New Roman"/>
          <w:lang w:val="lt-LT"/>
        </w:rPr>
        <w:t> </w:t>
      </w:r>
      <w:proofErr w:type="spellStart"/>
      <w:r w:rsidRPr="00F47249">
        <w:rPr>
          <w:rFonts w:ascii="Times New Roman" w:hAnsi="Times New Roman"/>
          <w:lang w:val="lt-LT"/>
        </w:rPr>
        <w:t>Myfortic</w:t>
      </w:r>
      <w:proofErr w:type="spellEnd"/>
      <w:r w:rsidRPr="00F47249">
        <w:rPr>
          <w:rFonts w:ascii="Times New Roman" w:hAnsi="Times New Roman"/>
          <w:lang w:val="lt-LT"/>
        </w:rPr>
        <w:t xml:space="preserve"> 180 mg tabletes). </w:t>
      </w:r>
    </w:p>
    <w:p w:rsidR="00850459" w:rsidRPr="00F47249" w:rsidRDefault="00850459" w:rsidP="00850459">
      <w:pPr>
        <w:spacing w:after="0" w:line="240" w:lineRule="auto"/>
        <w:rPr>
          <w:rFonts w:ascii="Times New Roman" w:hAnsi="Times New Roman"/>
          <w:lang w:val="lt-LT"/>
        </w:rPr>
      </w:pPr>
      <w:r w:rsidRPr="00F47249">
        <w:rPr>
          <w:rFonts w:ascii="Times New Roman" w:hAnsi="Times New Roman"/>
          <w:lang w:val="lt-LT"/>
        </w:rPr>
        <w:t>Gerkite tabletes ryte ir vakare.</w:t>
      </w:r>
    </w:p>
    <w:p w:rsidR="00850459" w:rsidRPr="00F47249" w:rsidRDefault="00850459" w:rsidP="00850459">
      <w:pPr>
        <w:spacing w:after="0" w:line="240" w:lineRule="auto"/>
        <w:jc w:val="both"/>
        <w:rPr>
          <w:rFonts w:ascii="Times New Roman" w:hAnsi="Times New Roman"/>
          <w:lang w:val="lt-LT"/>
        </w:rPr>
      </w:pPr>
    </w:p>
    <w:p w:rsidR="00850459" w:rsidRPr="00F47249" w:rsidRDefault="00850459" w:rsidP="00850459">
      <w:pPr>
        <w:spacing w:after="0" w:line="240" w:lineRule="auto"/>
        <w:jc w:val="both"/>
        <w:rPr>
          <w:rFonts w:ascii="Times New Roman" w:hAnsi="Times New Roman"/>
          <w:lang w:val="lt-LT"/>
        </w:rPr>
      </w:pPr>
      <w:r w:rsidRPr="00F47249">
        <w:rPr>
          <w:rFonts w:ascii="Times New Roman" w:hAnsi="Times New Roman"/>
          <w:lang w:val="lt-LT"/>
        </w:rPr>
        <w:t xml:space="preserve">Per pirmąsias 72 valandas po transplantacijos operacijos Jums paskirs pirmąją 720 mg dozę. </w:t>
      </w:r>
    </w:p>
    <w:p w:rsidR="00850459" w:rsidRPr="00F47249" w:rsidRDefault="00850459" w:rsidP="00850459">
      <w:pPr>
        <w:spacing w:after="0" w:line="240" w:lineRule="auto"/>
        <w:rPr>
          <w:rFonts w:ascii="Times New Roman" w:hAnsi="Times New Roman"/>
          <w:lang w:val="lt-LT"/>
        </w:rPr>
      </w:pPr>
    </w:p>
    <w:p w:rsidR="00850459" w:rsidRPr="00F47249" w:rsidRDefault="00850459" w:rsidP="00850459">
      <w:pPr>
        <w:spacing w:after="0" w:line="240" w:lineRule="auto"/>
        <w:rPr>
          <w:rFonts w:ascii="Times New Roman" w:hAnsi="Times New Roman"/>
          <w:b/>
          <w:lang w:val="lt-LT"/>
        </w:rPr>
      </w:pPr>
      <w:r w:rsidRPr="00F47249">
        <w:rPr>
          <w:rFonts w:ascii="Times New Roman" w:hAnsi="Times New Roman"/>
          <w:b/>
          <w:lang w:val="lt-LT"/>
        </w:rPr>
        <w:t>Jei yra sunkus inkstų sutrikimas</w:t>
      </w:r>
    </w:p>
    <w:p w:rsidR="00850459" w:rsidRPr="00F47249" w:rsidRDefault="00850459" w:rsidP="00850459">
      <w:pPr>
        <w:spacing w:after="0" w:line="240" w:lineRule="auto"/>
        <w:jc w:val="both"/>
        <w:rPr>
          <w:rFonts w:ascii="Times New Roman" w:hAnsi="Times New Roman"/>
          <w:lang w:val="lt-LT"/>
        </w:rPr>
      </w:pPr>
      <w:r w:rsidRPr="00F47249">
        <w:rPr>
          <w:rFonts w:ascii="Times New Roman" w:hAnsi="Times New Roman"/>
          <w:lang w:val="lt-LT"/>
        </w:rPr>
        <w:t>Paros dozė negali būti didesnė nei 1440 mg (8</w:t>
      </w:r>
      <w:r w:rsidRPr="00F47249">
        <w:rPr>
          <w:rFonts w:ascii="Times New Roman" w:eastAsia="Times New Roman" w:hAnsi="Times New Roman"/>
          <w:lang w:val="lt-LT"/>
        </w:rPr>
        <w:t> </w:t>
      </w:r>
      <w:proofErr w:type="spellStart"/>
      <w:r w:rsidRPr="00F47249">
        <w:rPr>
          <w:rFonts w:ascii="Times New Roman" w:hAnsi="Times New Roman"/>
          <w:lang w:val="lt-LT"/>
        </w:rPr>
        <w:t>Myfortic</w:t>
      </w:r>
      <w:proofErr w:type="spellEnd"/>
      <w:r w:rsidRPr="00F47249">
        <w:rPr>
          <w:rFonts w:ascii="Times New Roman" w:hAnsi="Times New Roman"/>
          <w:lang w:val="lt-LT"/>
        </w:rPr>
        <w:t xml:space="preserve"> 180 mg tabletės).</w:t>
      </w:r>
    </w:p>
    <w:p w:rsidR="00850459" w:rsidRPr="00F47249" w:rsidRDefault="00850459" w:rsidP="00850459">
      <w:pPr>
        <w:spacing w:after="0" w:line="240" w:lineRule="auto"/>
        <w:jc w:val="both"/>
        <w:rPr>
          <w:rFonts w:ascii="Times New Roman" w:hAnsi="Times New Roman"/>
          <w:lang w:val="lt-LT"/>
        </w:rPr>
      </w:pPr>
    </w:p>
    <w:p w:rsidR="00850459" w:rsidRPr="00F47249" w:rsidRDefault="00850459" w:rsidP="00850459">
      <w:pPr>
        <w:spacing w:after="0" w:line="240" w:lineRule="auto"/>
        <w:jc w:val="both"/>
        <w:rPr>
          <w:rFonts w:ascii="Times New Roman" w:hAnsi="Times New Roman"/>
          <w:b/>
          <w:lang w:val="lt-LT"/>
        </w:rPr>
      </w:pPr>
      <w:r w:rsidRPr="00F47249">
        <w:rPr>
          <w:rFonts w:ascii="Times New Roman" w:hAnsi="Times New Roman"/>
          <w:b/>
          <w:lang w:val="lt-LT"/>
        </w:rPr>
        <w:t xml:space="preserve">Kaip vartoti </w:t>
      </w:r>
      <w:proofErr w:type="spellStart"/>
      <w:r w:rsidRPr="00F47249">
        <w:rPr>
          <w:rFonts w:ascii="Times New Roman" w:hAnsi="Times New Roman"/>
          <w:b/>
          <w:lang w:val="lt-LT"/>
        </w:rPr>
        <w:t>Myfortic</w:t>
      </w:r>
      <w:proofErr w:type="spellEnd"/>
    </w:p>
    <w:p w:rsidR="00850459" w:rsidRPr="00F47249" w:rsidRDefault="00850459" w:rsidP="00850459">
      <w:pPr>
        <w:spacing w:after="0" w:line="240" w:lineRule="auto"/>
        <w:jc w:val="both"/>
        <w:rPr>
          <w:rFonts w:ascii="Times New Roman" w:hAnsi="Times New Roman"/>
          <w:lang w:val="lt-LT"/>
        </w:rPr>
      </w:pPr>
      <w:r w:rsidRPr="00F47249">
        <w:rPr>
          <w:rFonts w:ascii="Times New Roman" w:hAnsi="Times New Roman"/>
          <w:lang w:val="lt-LT"/>
        </w:rPr>
        <w:t>Nurykite nesmulkintas tabletes, užgerdami stikline vandens.</w:t>
      </w:r>
    </w:p>
    <w:p w:rsidR="00850459" w:rsidRPr="00F47249" w:rsidRDefault="00850459" w:rsidP="00850459">
      <w:pPr>
        <w:spacing w:after="0" w:line="240" w:lineRule="auto"/>
        <w:jc w:val="both"/>
        <w:rPr>
          <w:rFonts w:ascii="Times New Roman" w:hAnsi="Times New Roman"/>
          <w:lang w:val="lt-LT"/>
        </w:rPr>
      </w:pPr>
      <w:r w:rsidRPr="00F47249">
        <w:rPr>
          <w:rFonts w:ascii="Times New Roman" w:hAnsi="Times New Roman"/>
          <w:lang w:val="lt-LT"/>
        </w:rPr>
        <w:t>Tablečių nedalinkite ar netraiškykite.</w:t>
      </w:r>
    </w:p>
    <w:p w:rsidR="00850459" w:rsidRPr="00F47249" w:rsidRDefault="00850459" w:rsidP="00850459">
      <w:pPr>
        <w:spacing w:after="0" w:line="240" w:lineRule="auto"/>
        <w:rPr>
          <w:rFonts w:ascii="Times New Roman" w:hAnsi="Times New Roman"/>
          <w:b/>
          <w:lang w:val="lt-LT"/>
        </w:rPr>
      </w:pPr>
      <w:r w:rsidRPr="00F47249">
        <w:rPr>
          <w:rFonts w:ascii="Times New Roman" w:hAnsi="Times New Roman"/>
          <w:lang w:val="lt-LT"/>
        </w:rPr>
        <w:t xml:space="preserve">Nevartokite sulūžusių ar subyrėjusių tablečių. </w:t>
      </w:r>
    </w:p>
    <w:p w:rsidR="00850459" w:rsidRPr="00F47249" w:rsidRDefault="00850459" w:rsidP="00850459">
      <w:pPr>
        <w:spacing w:after="0" w:line="240" w:lineRule="auto"/>
        <w:jc w:val="both"/>
        <w:rPr>
          <w:rFonts w:ascii="Times New Roman" w:hAnsi="Times New Roman"/>
          <w:lang w:val="lt-LT"/>
        </w:rPr>
      </w:pPr>
      <w:r w:rsidRPr="00F47249">
        <w:rPr>
          <w:rFonts w:ascii="Times New Roman" w:hAnsi="Times New Roman"/>
          <w:lang w:val="lt-LT"/>
        </w:rPr>
        <w:t xml:space="preserve">Gydymas bus tęsiamas tol, kol reikia slopinti imuninę sistemą, kad </w:t>
      </w:r>
      <w:proofErr w:type="spellStart"/>
      <w:r w:rsidRPr="00F47249">
        <w:rPr>
          <w:rFonts w:ascii="Times New Roman" w:hAnsi="Times New Roman"/>
          <w:lang w:val="lt-LT"/>
        </w:rPr>
        <w:t>transplantatas</w:t>
      </w:r>
      <w:proofErr w:type="spellEnd"/>
      <w:r w:rsidRPr="00F47249">
        <w:rPr>
          <w:rFonts w:ascii="Times New Roman" w:hAnsi="Times New Roman"/>
          <w:lang w:val="lt-LT"/>
        </w:rPr>
        <w:t xml:space="preserve"> nebūtų atmestas. </w:t>
      </w:r>
    </w:p>
    <w:p w:rsidR="00850459" w:rsidRPr="00F47249" w:rsidRDefault="00850459" w:rsidP="00850459">
      <w:pPr>
        <w:spacing w:after="0" w:line="240" w:lineRule="auto"/>
        <w:jc w:val="both"/>
        <w:rPr>
          <w:rFonts w:ascii="Times New Roman" w:hAnsi="Times New Roman"/>
          <w:b/>
          <w:lang w:val="lt-LT"/>
        </w:rPr>
      </w:pPr>
    </w:p>
    <w:p w:rsidR="00850459" w:rsidRPr="00F47249" w:rsidRDefault="00850459" w:rsidP="00850459">
      <w:pPr>
        <w:spacing w:after="0" w:line="240" w:lineRule="auto"/>
        <w:ind w:left="567" w:hanging="567"/>
        <w:jc w:val="both"/>
        <w:rPr>
          <w:rFonts w:ascii="Times New Roman" w:hAnsi="Times New Roman"/>
          <w:b/>
          <w:lang w:val="lt-LT"/>
        </w:rPr>
      </w:pPr>
      <w:r w:rsidRPr="00F47249">
        <w:rPr>
          <w:rFonts w:ascii="Times New Roman" w:hAnsi="Times New Roman"/>
          <w:b/>
          <w:lang w:val="lt-LT"/>
        </w:rPr>
        <w:t xml:space="preserve">Ką daryti pavartojus per didelę </w:t>
      </w:r>
      <w:proofErr w:type="spellStart"/>
      <w:r w:rsidRPr="00F47249">
        <w:rPr>
          <w:rFonts w:ascii="Times New Roman" w:hAnsi="Times New Roman"/>
          <w:b/>
          <w:lang w:val="lt-LT"/>
        </w:rPr>
        <w:t>Myfortic</w:t>
      </w:r>
      <w:proofErr w:type="spellEnd"/>
      <w:r w:rsidRPr="00F47249">
        <w:rPr>
          <w:rFonts w:ascii="Times New Roman" w:hAnsi="Times New Roman"/>
          <w:b/>
          <w:lang w:val="lt-LT"/>
        </w:rPr>
        <w:t xml:space="preserve"> dozę?</w:t>
      </w:r>
    </w:p>
    <w:p w:rsidR="00850459" w:rsidRPr="00F47249" w:rsidRDefault="00850459" w:rsidP="00850459">
      <w:pPr>
        <w:numPr>
          <w:ilvl w:val="12"/>
          <w:numId w:val="0"/>
        </w:numPr>
        <w:spacing w:after="0" w:line="240" w:lineRule="auto"/>
        <w:ind w:right="-2"/>
        <w:outlineLvl w:val="0"/>
        <w:rPr>
          <w:rFonts w:ascii="Times New Roman" w:hAnsi="Times New Roman"/>
          <w:lang w:val="lt-LT"/>
        </w:rPr>
      </w:pPr>
      <w:r w:rsidRPr="00F47249">
        <w:rPr>
          <w:rFonts w:ascii="Times New Roman" w:hAnsi="Times New Roman"/>
          <w:lang w:val="lt-LT"/>
        </w:rPr>
        <w:t xml:space="preserve">Jeigu išgėrėte daugiau </w:t>
      </w:r>
      <w:proofErr w:type="spellStart"/>
      <w:r w:rsidRPr="00F47249">
        <w:rPr>
          <w:rFonts w:ascii="Times New Roman" w:hAnsi="Times New Roman"/>
          <w:lang w:val="lt-LT"/>
        </w:rPr>
        <w:t>Myfortic</w:t>
      </w:r>
      <w:proofErr w:type="spellEnd"/>
      <w:r w:rsidRPr="00F47249">
        <w:rPr>
          <w:rFonts w:ascii="Times New Roman" w:hAnsi="Times New Roman"/>
          <w:lang w:val="lt-LT"/>
        </w:rPr>
        <w:t xml:space="preserve"> tablečių negu nurodyta ar kas nors kitas netyčia išgėrė Jūsų vaistų, nedelsdami praneškite gydytojui ar vykite į artimiausią ligoninę. Gali prireikti medicininės pagalbos. Kartu pasiimkite tabletes ir parodykite jas gydytojui ar ligoninės personalui. Jeigu tabletės pasibaigė, pasiimkite tuščią pakuotę.</w:t>
      </w:r>
    </w:p>
    <w:p w:rsidR="00850459" w:rsidRPr="00F47249" w:rsidRDefault="00850459" w:rsidP="00850459">
      <w:pPr>
        <w:spacing w:after="0" w:line="240" w:lineRule="auto"/>
        <w:jc w:val="both"/>
        <w:rPr>
          <w:rFonts w:ascii="Times New Roman" w:hAnsi="Times New Roman"/>
          <w:lang w:val="lt-LT"/>
        </w:rPr>
      </w:pPr>
    </w:p>
    <w:p w:rsidR="00850459" w:rsidRPr="00F47249" w:rsidRDefault="00850459" w:rsidP="00850459">
      <w:pPr>
        <w:spacing w:after="0" w:line="240" w:lineRule="auto"/>
        <w:ind w:left="567" w:hanging="567"/>
        <w:jc w:val="both"/>
        <w:rPr>
          <w:rFonts w:ascii="Times New Roman" w:hAnsi="Times New Roman"/>
          <w:b/>
          <w:lang w:val="lt-LT"/>
        </w:rPr>
      </w:pPr>
      <w:r w:rsidRPr="00F47249">
        <w:rPr>
          <w:rFonts w:ascii="Times New Roman" w:hAnsi="Times New Roman"/>
          <w:b/>
          <w:lang w:val="lt-LT"/>
        </w:rPr>
        <w:t xml:space="preserve">Pamiršus pavartoti </w:t>
      </w:r>
      <w:proofErr w:type="spellStart"/>
      <w:r w:rsidRPr="00F47249">
        <w:rPr>
          <w:rFonts w:ascii="Times New Roman" w:hAnsi="Times New Roman"/>
          <w:b/>
          <w:lang w:val="lt-LT"/>
        </w:rPr>
        <w:t>Myfortic</w:t>
      </w:r>
      <w:proofErr w:type="spellEnd"/>
    </w:p>
    <w:p w:rsidR="00850459" w:rsidRPr="00F47249" w:rsidRDefault="00850459" w:rsidP="00850459">
      <w:pPr>
        <w:numPr>
          <w:ilvl w:val="12"/>
          <w:numId w:val="0"/>
        </w:numPr>
        <w:spacing w:after="0" w:line="240" w:lineRule="auto"/>
        <w:ind w:right="-2"/>
        <w:outlineLvl w:val="0"/>
        <w:rPr>
          <w:rFonts w:ascii="Times New Roman" w:hAnsi="Times New Roman"/>
          <w:lang w:val="lt-LT"/>
        </w:rPr>
      </w:pPr>
      <w:r w:rsidRPr="00F47249">
        <w:rPr>
          <w:rFonts w:ascii="Times New Roman" w:hAnsi="Times New Roman"/>
          <w:lang w:val="lt-LT"/>
        </w:rPr>
        <w:t xml:space="preserve">Jei pamiršote pavartoti </w:t>
      </w:r>
      <w:proofErr w:type="spellStart"/>
      <w:r w:rsidRPr="00F47249">
        <w:rPr>
          <w:rFonts w:ascii="Times New Roman" w:hAnsi="Times New Roman"/>
          <w:lang w:val="lt-LT"/>
        </w:rPr>
        <w:t>Myfortic</w:t>
      </w:r>
      <w:proofErr w:type="spellEnd"/>
      <w:r w:rsidRPr="00F47249">
        <w:rPr>
          <w:rFonts w:ascii="Times New Roman" w:hAnsi="Times New Roman"/>
          <w:lang w:val="lt-LT"/>
        </w:rPr>
        <w:t xml:space="preserve">, išgerkite vaistą iškart prisiminę, išskyrus atvejį, kai jau beveik laikas kitai dozei. Tuomet toliau vartokite tabletes įprastai. Pasitarkite su gydytoju. Negalima vartoti dvigubos dozės norint kompensuoti praleistą dozę. </w:t>
      </w:r>
    </w:p>
    <w:p w:rsidR="00850459" w:rsidRPr="00F47249" w:rsidRDefault="00850459" w:rsidP="00850459">
      <w:pPr>
        <w:spacing w:after="0" w:line="240" w:lineRule="auto"/>
        <w:jc w:val="both"/>
        <w:rPr>
          <w:rFonts w:ascii="Times New Roman" w:hAnsi="Times New Roman"/>
          <w:lang w:val="lt-LT"/>
        </w:rPr>
      </w:pPr>
    </w:p>
    <w:p w:rsidR="00850459" w:rsidRPr="00F47249" w:rsidRDefault="00850459" w:rsidP="00850459">
      <w:pPr>
        <w:spacing w:after="0" w:line="240" w:lineRule="auto"/>
        <w:ind w:left="567" w:hanging="567"/>
        <w:jc w:val="both"/>
        <w:rPr>
          <w:rFonts w:ascii="Times New Roman" w:hAnsi="Times New Roman"/>
          <w:b/>
          <w:lang w:val="lt-LT"/>
        </w:rPr>
      </w:pPr>
      <w:r w:rsidRPr="00F47249">
        <w:rPr>
          <w:rFonts w:ascii="Times New Roman" w:hAnsi="Times New Roman"/>
          <w:b/>
          <w:lang w:val="lt-LT"/>
        </w:rPr>
        <w:t xml:space="preserve">Nustojus vartoti </w:t>
      </w:r>
      <w:proofErr w:type="spellStart"/>
      <w:r w:rsidRPr="00F47249">
        <w:rPr>
          <w:rFonts w:ascii="Times New Roman" w:hAnsi="Times New Roman"/>
          <w:b/>
          <w:lang w:val="lt-LT"/>
        </w:rPr>
        <w:t>Myfortic</w:t>
      </w:r>
      <w:proofErr w:type="spellEnd"/>
    </w:p>
    <w:p w:rsidR="00850459" w:rsidRPr="00F47249" w:rsidRDefault="00850459" w:rsidP="00850459">
      <w:pPr>
        <w:numPr>
          <w:ilvl w:val="12"/>
          <w:numId w:val="0"/>
        </w:numPr>
        <w:spacing w:after="0" w:line="240" w:lineRule="auto"/>
        <w:ind w:right="-2"/>
        <w:outlineLvl w:val="0"/>
        <w:rPr>
          <w:rFonts w:ascii="Times New Roman" w:hAnsi="Times New Roman"/>
          <w:lang w:val="lt-LT"/>
        </w:rPr>
      </w:pPr>
      <w:r w:rsidRPr="00F47249">
        <w:rPr>
          <w:rFonts w:ascii="Times New Roman" w:hAnsi="Times New Roman"/>
          <w:lang w:val="lt-LT"/>
        </w:rPr>
        <w:t xml:space="preserve">Nenustokite vartoti </w:t>
      </w:r>
      <w:proofErr w:type="spellStart"/>
      <w:r w:rsidRPr="00F47249">
        <w:rPr>
          <w:rFonts w:ascii="Times New Roman" w:hAnsi="Times New Roman"/>
          <w:lang w:val="lt-LT"/>
        </w:rPr>
        <w:t>Myfortic</w:t>
      </w:r>
      <w:proofErr w:type="spellEnd"/>
      <w:r w:rsidRPr="00F47249">
        <w:rPr>
          <w:rFonts w:ascii="Times New Roman" w:hAnsi="Times New Roman"/>
          <w:lang w:val="lt-LT"/>
        </w:rPr>
        <w:t xml:space="preserve"> tol, kol nenurodo gydytojas. Nutraukus gydymą </w:t>
      </w:r>
      <w:proofErr w:type="spellStart"/>
      <w:r w:rsidRPr="00F47249">
        <w:rPr>
          <w:rFonts w:ascii="Times New Roman" w:hAnsi="Times New Roman"/>
          <w:lang w:val="lt-LT"/>
        </w:rPr>
        <w:t>Myfortic</w:t>
      </w:r>
      <w:proofErr w:type="spellEnd"/>
      <w:r w:rsidRPr="00F47249">
        <w:rPr>
          <w:rFonts w:ascii="Times New Roman" w:hAnsi="Times New Roman"/>
          <w:lang w:val="lt-LT"/>
        </w:rPr>
        <w:t xml:space="preserve">, gali padidėti tikimybė, kad organizmas atmes </w:t>
      </w:r>
      <w:proofErr w:type="spellStart"/>
      <w:r w:rsidRPr="00F47249">
        <w:rPr>
          <w:rFonts w:ascii="Times New Roman" w:hAnsi="Times New Roman"/>
          <w:lang w:val="lt-LT"/>
        </w:rPr>
        <w:t>transplantatą</w:t>
      </w:r>
      <w:proofErr w:type="spellEnd"/>
      <w:r w:rsidRPr="00F47249">
        <w:rPr>
          <w:rFonts w:ascii="Times New Roman" w:hAnsi="Times New Roman"/>
          <w:lang w:val="lt-LT"/>
        </w:rPr>
        <w:t>.</w:t>
      </w:r>
    </w:p>
    <w:p w:rsidR="00850459" w:rsidRPr="00F47249" w:rsidRDefault="00850459" w:rsidP="00850459">
      <w:pPr>
        <w:numPr>
          <w:ilvl w:val="12"/>
          <w:numId w:val="0"/>
        </w:numPr>
        <w:spacing w:after="0" w:line="240" w:lineRule="auto"/>
        <w:ind w:right="-2"/>
        <w:outlineLvl w:val="0"/>
        <w:rPr>
          <w:rFonts w:ascii="Times New Roman" w:hAnsi="Times New Roman"/>
          <w:lang w:val="lt-LT"/>
        </w:rPr>
      </w:pPr>
    </w:p>
    <w:p w:rsidR="00850459" w:rsidRPr="00F47249" w:rsidRDefault="00850459" w:rsidP="00850459">
      <w:pPr>
        <w:numPr>
          <w:ilvl w:val="12"/>
          <w:numId w:val="0"/>
        </w:numPr>
        <w:spacing w:after="0" w:line="240" w:lineRule="auto"/>
        <w:ind w:right="-2"/>
        <w:rPr>
          <w:rFonts w:ascii="Times New Roman" w:hAnsi="Times New Roman"/>
          <w:lang w:val="lt-LT"/>
        </w:rPr>
      </w:pPr>
      <w:r w:rsidRPr="00F47249">
        <w:rPr>
          <w:rFonts w:ascii="Times New Roman" w:hAnsi="Times New Roman"/>
          <w:lang w:val="lt-LT"/>
        </w:rPr>
        <w:t>Jeigu kiltų daugiau klausimų dėl šio vaisto vartojimo, kreipkitės į gydytoją arba vaistininką.</w:t>
      </w:r>
    </w:p>
    <w:p w:rsidR="00850459" w:rsidRPr="00F47249" w:rsidRDefault="00850459" w:rsidP="00850459">
      <w:pPr>
        <w:spacing w:after="0" w:line="240" w:lineRule="auto"/>
        <w:jc w:val="both"/>
        <w:rPr>
          <w:rFonts w:ascii="Times New Roman" w:hAnsi="Times New Roman"/>
          <w:lang w:val="lt-LT"/>
        </w:rPr>
      </w:pPr>
    </w:p>
    <w:p w:rsidR="00850459" w:rsidRPr="00F47249" w:rsidRDefault="00850459" w:rsidP="00850459">
      <w:pPr>
        <w:spacing w:after="0" w:line="240" w:lineRule="auto"/>
        <w:ind w:left="567" w:hanging="567"/>
        <w:jc w:val="both"/>
        <w:rPr>
          <w:rFonts w:ascii="Times New Roman" w:hAnsi="Times New Roman"/>
          <w:lang w:val="lt-LT"/>
        </w:rPr>
      </w:pPr>
    </w:p>
    <w:p w:rsidR="00850459" w:rsidRPr="00F47249" w:rsidRDefault="00850459" w:rsidP="00850459">
      <w:pPr>
        <w:numPr>
          <w:ilvl w:val="12"/>
          <w:numId w:val="0"/>
        </w:numPr>
        <w:spacing w:after="0" w:line="240" w:lineRule="auto"/>
        <w:ind w:left="567" w:hanging="567"/>
        <w:jc w:val="both"/>
        <w:outlineLvl w:val="0"/>
        <w:rPr>
          <w:rFonts w:ascii="Times New Roman" w:hAnsi="Times New Roman"/>
          <w:b/>
          <w:caps/>
          <w:lang w:val="lt-LT"/>
        </w:rPr>
      </w:pPr>
      <w:r w:rsidRPr="00F47249">
        <w:rPr>
          <w:rFonts w:ascii="Times New Roman" w:hAnsi="Times New Roman"/>
          <w:b/>
          <w:caps/>
          <w:lang w:val="lt-LT"/>
        </w:rPr>
        <w:t>4.</w:t>
      </w:r>
      <w:r w:rsidRPr="00F47249">
        <w:rPr>
          <w:rFonts w:ascii="Times New Roman" w:hAnsi="Times New Roman"/>
          <w:b/>
          <w:caps/>
          <w:lang w:val="lt-LT"/>
        </w:rPr>
        <w:tab/>
      </w:r>
      <w:r w:rsidRPr="00F47249">
        <w:rPr>
          <w:rFonts w:ascii="Times New Roman" w:hAnsi="Times New Roman"/>
          <w:b/>
          <w:lang w:val="lt-LT"/>
        </w:rPr>
        <w:t>Galimas šalutinis poveikis</w:t>
      </w:r>
    </w:p>
    <w:p w:rsidR="00850459" w:rsidRPr="00F47249" w:rsidRDefault="00850459" w:rsidP="00850459">
      <w:pPr>
        <w:spacing w:after="0" w:line="240" w:lineRule="auto"/>
        <w:ind w:left="567" w:hanging="567"/>
        <w:jc w:val="both"/>
        <w:rPr>
          <w:rFonts w:ascii="Times New Roman" w:hAnsi="Times New Roman"/>
          <w:lang w:val="lt-LT"/>
        </w:rPr>
      </w:pPr>
    </w:p>
    <w:p w:rsidR="00850459" w:rsidRPr="00F47249" w:rsidRDefault="00850459" w:rsidP="00850459">
      <w:pPr>
        <w:spacing w:after="0" w:line="240" w:lineRule="auto"/>
        <w:ind w:right="-2"/>
        <w:rPr>
          <w:rFonts w:ascii="Times New Roman" w:hAnsi="Times New Roman"/>
          <w:lang w:val="lt-LT"/>
        </w:rPr>
      </w:pPr>
      <w:r w:rsidRPr="00F47249">
        <w:rPr>
          <w:rFonts w:ascii="Times New Roman" w:hAnsi="Times New Roman"/>
          <w:lang w:val="lt-LT"/>
        </w:rPr>
        <w:t>Šis vaistas, kaip ir visi kiti, gali sukelti šalutinį poveikį, nors jis pasireiškia ne visiems žmonėms.</w:t>
      </w:r>
    </w:p>
    <w:p w:rsidR="00850459" w:rsidRPr="00F47249" w:rsidRDefault="00850459" w:rsidP="00850459">
      <w:pPr>
        <w:spacing w:after="0" w:line="240" w:lineRule="auto"/>
        <w:ind w:right="-2"/>
        <w:rPr>
          <w:rFonts w:ascii="Times New Roman" w:hAnsi="Times New Roman"/>
          <w:lang w:val="lt-LT"/>
        </w:rPr>
      </w:pPr>
      <w:r w:rsidRPr="00F47249">
        <w:rPr>
          <w:rFonts w:ascii="Times New Roman" w:hAnsi="Times New Roman"/>
          <w:lang w:val="lt-LT"/>
        </w:rPr>
        <w:t xml:space="preserve">Dėl sumažėjusios imuninės apsaugos, vyresnio amžiaus pacientai gali patirti daugiau šalutinių poveikių. </w:t>
      </w:r>
    </w:p>
    <w:p w:rsidR="00850459" w:rsidRPr="00F47249" w:rsidRDefault="00850459" w:rsidP="00850459">
      <w:pPr>
        <w:spacing w:after="0" w:line="240" w:lineRule="auto"/>
        <w:ind w:right="-2"/>
        <w:rPr>
          <w:rFonts w:ascii="Times New Roman" w:hAnsi="Times New Roman"/>
          <w:lang w:val="lt-LT"/>
        </w:rPr>
      </w:pPr>
    </w:p>
    <w:p w:rsidR="00850459" w:rsidRPr="00F47249" w:rsidRDefault="00850459" w:rsidP="00850459">
      <w:pPr>
        <w:spacing w:after="0" w:line="240" w:lineRule="auto"/>
        <w:ind w:right="-2"/>
        <w:rPr>
          <w:rFonts w:ascii="Times New Roman" w:hAnsi="Times New Roman"/>
          <w:lang w:val="lt-LT"/>
        </w:rPr>
      </w:pPr>
      <w:proofErr w:type="spellStart"/>
      <w:r w:rsidRPr="00F47249">
        <w:rPr>
          <w:rFonts w:ascii="Times New Roman" w:hAnsi="Times New Roman"/>
          <w:lang w:val="lt-LT"/>
        </w:rPr>
        <w:t>Imunosupresantai</w:t>
      </w:r>
      <w:proofErr w:type="spellEnd"/>
      <w:r w:rsidRPr="00F47249">
        <w:rPr>
          <w:rFonts w:ascii="Times New Roman" w:hAnsi="Times New Roman"/>
          <w:lang w:val="lt-LT"/>
        </w:rPr>
        <w:t xml:space="preserve">, įskaitant </w:t>
      </w:r>
      <w:proofErr w:type="spellStart"/>
      <w:r w:rsidRPr="00F47249">
        <w:rPr>
          <w:rFonts w:ascii="Times New Roman" w:hAnsi="Times New Roman"/>
          <w:lang w:val="lt-LT"/>
        </w:rPr>
        <w:t>Myfortic</w:t>
      </w:r>
      <w:proofErr w:type="spellEnd"/>
      <w:r w:rsidRPr="00F47249">
        <w:rPr>
          <w:rFonts w:ascii="Times New Roman" w:hAnsi="Times New Roman"/>
          <w:lang w:val="lt-LT"/>
        </w:rPr>
        <w:t xml:space="preserve">, silpnina Jūsų organizmo apsauginius mechanizmus, kad neleistų organizmui atmesti transplantuoto organo. Dėl tos priežasties Jūsų organizmas negalės normaliai kovoti su infekcijomis. Todėl vartodami </w:t>
      </w:r>
      <w:proofErr w:type="spellStart"/>
      <w:r w:rsidRPr="00F47249">
        <w:rPr>
          <w:rFonts w:ascii="Times New Roman" w:hAnsi="Times New Roman"/>
          <w:lang w:val="lt-LT"/>
        </w:rPr>
        <w:t>Myfortic</w:t>
      </w:r>
      <w:proofErr w:type="spellEnd"/>
      <w:r w:rsidRPr="00F47249">
        <w:rPr>
          <w:rFonts w:ascii="Times New Roman" w:hAnsi="Times New Roman"/>
          <w:lang w:val="lt-LT"/>
        </w:rPr>
        <w:t>, Jūs galite dažniau nei įprastai sirgti infekcinėmis ligomis, pavyzdžiui, galvos smegenų, odos, burnos, skrandžio ir žarnyno, plaučių bei šlapimo takų infekcijomis.</w:t>
      </w:r>
    </w:p>
    <w:p w:rsidR="00850459" w:rsidRPr="00F47249" w:rsidRDefault="00850459" w:rsidP="00850459">
      <w:pPr>
        <w:spacing w:after="0" w:line="240" w:lineRule="auto"/>
        <w:ind w:right="-2"/>
        <w:rPr>
          <w:rFonts w:ascii="Times New Roman" w:hAnsi="Times New Roman"/>
          <w:lang w:val="lt-LT"/>
        </w:rPr>
      </w:pPr>
    </w:p>
    <w:p w:rsidR="00850459" w:rsidRPr="00F47249" w:rsidRDefault="00850459" w:rsidP="00850459">
      <w:pPr>
        <w:spacing w:after="0" w:line="240" w:lineRule="auto"/>
        <w:jc w:val="both"/>
        <w:rPr>
          <w:rFonts w:ascii="Times New Roman" w:hAnsi="Times New Roman"/>
          <w:lang w:val="lt-LT"/>
        </w:rPr>
      </w:pPr>
      <w:r w:rsidRPr="00F47249">
        <w:rPr>
          <w:rFonts w:ascii="Times New Roman" w:hAnsi="Times New Roman"/>
          <w:lang w:val="lt-LT"/>
        </w:rPr>
        <w:t>Gydytojas reguliariai tirs kraują tam, kad pastebėtų visus kraujo ląstelių skaičiaus ar kurių kitų kraujyje esančių medžiagų, pavyzdžiui, cukraus, riebalų ir cholesterolio, koncentracijos pokyčius.</w:t>
      </w:r>
    </w:p>
    <w:p w:rsidR="00850459" w:rsidRPr="00F47249" w:rsidRDefault="00850459" w:rsidP="00850459">
      <w:pPr>
        <w:spacing w:after="0" w:line="240" w:lineRule="auto"/>
        <w:jc w:val="both"/>
        <w:rPr>
          <w:rFonts w:ascii="Times New Roman" w:hAnsi="Times New Roman"/>
          <w:lang w:val="lt-LT"/>
        </w:rPr>
      </w:pPr>
    </w:p>
    <w:p w:rsidR="00850459" w:rsidRPr="00F47249" w:rsidRDefault="00850459" w:rsidP="00850459">
      <w:pPr>
        <w:spacing w:after="0" w:line="240" w:lineRule="auto"/>
        <w:rPr>
          <w:rFonts w:ascii="Times New Roman" w:hAnsi="Times New Roman"/>
          <w:b/>
          <w:lang w:val="lt-LT"/>
        </w:rPr>
      </w:pPr>
      <w:r w:rsidRPr="00F47249">
        <w:rPr>
          <w:rFonts w:ascii="Times New Roman" w:hAnsi="Times New Roman"/>
          <w:b/>
          <w:lang w:val="lt-LT"/>
        </w:rPr>
        <w:t>Kai kurie reiškiniai gali būti sunkūs:</w:t>
      </w:r>
    </w:p>
    <w:p w:rsidR="00850459" w:rsidRPr="00F47249" w:rsidRDefault="00850459" w:rsidP="00850459">
      <w:pPr>
        <w:numPr>
          <w:ilvl w:val="0"/>
          <w:numId w:val="7"/>
        </w:numPr>
        <w:tabs>
          <w:tab w:val="num" w:pos="-5103"/>
        </w:tabs>
        <w:spacing w:after="0" w:line="260" w:lineRule="exact"/>
        <w:rPr>
          <w:rFonts w:ascii="Times New Roman" w:hAnsi="Times New Roman"/>
          <w:lang w:val="lt-LT"/>
        </w:rPr>
      </w:pPr>
      <w:r w:rsidRPr="00F47249">
        <w:rPr>
          <w:rFonts w:ascii="Times New Roman" w:hAnsi="Times New Roman"/>
          <w:lang w:val="lt-LT"/>
        </w:rPr>
        <w:t xml:space="preserve">infekcijos simptomai: karščiavimas, </w:t>
      </w:r>
      <w:proofErr w:type="spellStart"/>
      <w:r w:rsidRPr="00F47249">
        <w:rPr>
          <w:rFonts w:ascii="Times New Roman" w:hAnsi="Times New Roman"/>
          <w:lang w:val="lt-LT"/>
        </w:rPr>
        <w:t>šaltkrėtis</w:t>
      </w:r>
      <w:proofErr w:type="spellEnd"/>
      <w:r w:rsidRPr="00F47249">
        <w:rPr>
          <w:rFonts w:ascii="Times New Roman" w:hAnsi="Times New Roman"/>
          <w:lang w:val="lt-LT"/>
        </w:rPr>
        <w:t xml:space="preserve">, prakaitavimas, nuovargio jausmas, mieguistumas ar energijos trūkumas. Jeigu vartojate </w:t>
      </w:r>
      <w:proofErr w:type="spellStart"/>
      <w:r w:rsidRPr="00F47249">
        <w:rPr>
          <w:rFonts w:ascii="Times New Roman" w:hAnsi="Times New Roman"/>
          <w:lang w:val="lt-LT"/>
        </w:rPr>
        <w:t>Myfortic</w:t>
      </w:r>
      <w:proofErr w:type="spellEnd"/>
      <w:r w:rsidRPr="00F47249">
        <w:rPr>
          <w:rFonts w:ascii="Times New Roman" w:hAnsi="Times New Roman"/>
          <w:lang w:val="lt-LT"/>
        </w:rPr>
        <w:t>, kyla didesnis virusinės, bakterinės ir grybelinės infekcijų pavojus nei paprastai. Tokios infekcijos gali pasireikšti įvairiose kūno dalyse, bet dažniausiai tai būna inkstai, šlapimo pūslė, viršutiniai ir / arba apatiniai kvėpavimo takai</w:t>
      </w:r>
      <w:r w:rsidRPr="00F47249">
        <w:rPr>
          <w:rFonts w:ascii="Times New Roman" w:eastAsia="Times New Roman" w:hAnsi="Times New Roman"/>
          <w:lang w:val="lt-LT"/>
        </w:rPr>
        <w:t>;</w:t>
      </w:r>
    </w:p>
    <w:p w:rsidR="00850459" w:rsidRPr="00F47249" w:rsidRDefault="00850459" w:rsidP="00850459">
      <w:pPr>
        <w:numPr>
          <w:ilvl w:val="0"/>
          <w:numId w:val="7"/>
        </w:numPr>
        <w:tabs>
          <w:tab w:val="num" w:pos="-5103"/>
        </w:tabs>
        <w:spacing w:after="0" w:line="260" w:lineRule="exact"/>
        <w:ind w:left="567" w:hanging="567"/>
        <w:rPr>
          <w:rFonts w:ascii="Times New Roman" w:hAnsi="Times New Roman"/>
          <w:lang w:val="lt-LT"/>
        </w:rPr>
      </w:pPr>
      <w:r w:rsidRPr="00F47249">
        <w:rPr>
          <w:rFonts w:ascii="Times New Roman" w:hAnsi="Times New Roman"/>
          <w:lang w:val="lt-LT"/>
        </w:rPr>
        <w:t>vėmimas su krauju, juodos spalvos arba tuštinimasis su krauju, skrandžio arba žarnų opa</w:t>
      </w:r>
      <w:r w:rsidRPr="00F47249">
        <w:rPr>
          <w:rFonts w:ascii="Times New Roman" w:eastAsia="Times New Roman" w:hAnsi="Times New Roman"/>
          <w:lang w:val="lt-LT"/>
        </w:rPr>
        <w:t>;</w:t>
      </w:r>
      <w:r w:rsidRPr="00F47249">
        <w:rPr>
          <w:rFonts w:ascii="Times New Roman" w:hAnsi="Times New Roman"/>
          <w:lang w:val="lt-LT"/>
        </w:rPr>
        <w:t xml:space="preserve"> </w:t>
      </w:r>
    </w:p>
    <w:p w:rsidR="00850459" w:rsidRPr="00F47249" w:rsidRDefault="00850459" w:rsidP="00850459">
      <w:pPr>
        <w:numPr>
          <w:ilvl w:val="0"/>
          <w:numId w:val="7"/>
        </w:numPr>
        <w:tabs>
          <w:tab w:val="num" w:pos="-5103"/>
        </w:tabs>
        <w:spacing w:after="0" w:line="260" w:lineRule="exact"/>
        <w:rPr>
          <w:rFonts w:ascii="Times New Roman" w:hAnsi="Times New Roman"/>
          <w:lang w:val="lt-LT"/>
        </w:rPr>
      </w:pPr>
      <w:r w:rsidRPr="00F47249">
        <w:rPr>
          <w:rFonts w:ascii="Times New Roman" w:hAnsi="Times New Roman"/>
          <w:lang w:val="lt-LT"/>
        </w:rPr>
        <w:t xml:space="preserve">liaukų tinimas, naujų odos auglių atsiradimas ar jau buvusių padidėjimas, pakitęs jau buvęs apgamas. Kaip gali atsitikti </w:t>
      </w:r>
      <w:proofErr w:type="spellStart"/>
      <w:r w:rsidRPr="00F47249">
        <w:rPr>
          <w:rFonts w:ascii="Times New Roman" w:hAnsi="Times New Roman"/>
          <w:lang w:val="lt-LT"/>
        </w:rPr>
        <w:t>imunosupresantus</w:t>
      </w:r>
      <w:proofErr w:type="spellEnd"/>
      <w:r w:rsidRPr="00F47249">
        <w:rPr>
          <w:rFonts w:ascii="Times New Roman" w:hAnsi="Times New Roman"/>
          <w:lang w:val="lt-LT"/>
        </w:rPr>
        <w:t xml:space="preserve"> vartojantiems pacientams, labai nedideliam skaičiui </w:t>
      </w:r>
      <w:proofErr w:type="spellStart"/>
      <w:r w:rsidRPr="00F47249">
        <w:rPr>
          <w:rFonts w:ascii="Times New Roman" w:hAnsi="Times New Roman"/>
          <w:lang w:val="lt-LT"/>
        </w:rPr>
        <w:t>Myfortic</w:t>
      </w:r>
      <w:proofErr w:type="spellEnd"/>
      <w:r w:rsidRPr="00F47249">
        <w:rPr>
          <w:rFonts w:ascii="Times New Roman" w:hAnsi="Times New Roman"/>
          <w:lang w:val="lt-LT"/>
        </w:rPr>
        <w:t xml:space="preserve"> vartojusių pacientų išsivystė odos arba limfmazgių vėžys.</w:t>
      </w:r>
    </w:p>
    <w:p w:rsidR="00850459" w:rsidRPr="00F47249" w:rsidRDefault="00850459" w:rsidP="00850459">
      <w:pPr>
        <w:spacing w:after="0" w:line="240" w:lineRule="auto"/>
        <w:rPr>
          <w:rFonts w:ascii="Times New Roman" w:hAnsi="Times New Roman"/>
          <w:lang w:val="lt-LT"/>
        </w:rPr>
      </w:pPr>
      <w:r w:rsidRPr="00F47249">
        <w:rPr>
          <w:rFonts w:ascii="Times New Roman" w:hAnsi="Times New Roman"/>
          <w:lang w:val="lt-LT"/>
        </w:rPr>
        <w:t xml:space="preserve">Jeigu vartojant </w:t>
      </w:r>
      <w:proofErr w:type="spellStart"/>
      <w:r w:rsidRPr="00F47249">
        <w:rPr>
          <w:rFonts w:ascii="Times New Roman" w:hAnsi="Times New Roman"/>
          <w:lang w:val="lt-LT"/>
        </w:rPr>
        <w:t>Myfortic</w:t>
      </w:r>
      <w:proofErr w:type="spellEnd"/>
      <w:r w:rsidRPr="00F47249">
        <w:rPr>
          <w:rFonts w:ascii="Times New Roman" w:hAnsi="Times New Roman"/>
          <w:lang w:val="lt-LT"/>
        </w:rPr>
        <w:t xml:space="preserve"> pasireiškė kuris nors iš aukščiau išvardytų reiškinių, nedelsdami kreipkitės į gydytoją.</w:t>
      </w:r>
    </w:p>
    <w:p w:rsidR="00850459" w:rsidRPr="00F47249" w:rsidRDefault="00850459" w:rsidP="00850459">
      <w:pPr>
        <w:spacing w:after="0" w:line="240" w:lineRule="auto"/>
        <w:ind w:right="-2"/>
        <w:rPr>
          <w:rFonts w:ascii="Times New Roman" w:hAnsi="Times New Roman"/>
          <w:lang w:val="lt-LT"/>
        </w:rPr>
      </w:pPr>
    </w:p>
    <w:p w:rsidR="00850459" w:rsidRPr="00F47249" w:rsidRDefault="00850459" w:rsidP="00850459">
      <w:pPr>
        <w:spacing w:after="0" w:line="240" w:lineRule="auto"/>
        <w:ind w:right="-2"/>
        <w:rPr>
          <w:rFonts w:ascii="Times New Roman" w:hAnsi="Times New Roman"/>
          <w:b/>
          <w:lang w:val="lt-LT"/>
        </w:rPr>
      </w:pPr>
      <w:r w:rsidRPr="00F47249">
        <w:rPr>
          <w:rFonts w:ascii="Times New Roman" w:hAnsi="Times New Roman"/>
          <w:b/>
          <w:lang w:val="lt-LT"/>
        </w:rPr>
        <w:t>Kiti šalutiniai reiškiniai:</w:t>
      </w:r>
    </w:p>
    <w:p w:rsidR="00850459" w:rsidRPr="00F47249" w:rsidRDefault="00850459" w:rsidP="00850459">
      <w:pPr>
        <w:spacing w:after="0" w:line="240" w:lineRule="auto"/>
        <w:ind w:right="-2"/>
        <w:rPr>
          <w:rFonts w:ascii="Times New Roman" w:hAnsi="Times New Roman"/>
          <w:lang w:val="lt-LT"/>
        </w:rPr>
      </w:pPr>
      <w:r w:rsidRPr="00F47249">
        <w:rPr>
          <w:rFonts w:ascii="Times New Roman" w:hAnsi="Times New Roman"/>
          <w:b/>
          <w:lang w:val="lt-LT"/>
        </w:rPr>
        <w:t>Labai dažni</w:t>
      </w:r>
      <w:r w:rsidRPr="00F47249">
        <w:rPr>
          <w:rFonts w:ascii="Times New Roman" w:hAnsi="Times New Roman"/>
          <w:lang w:val="lt-LT"/>
        </w:rPr>
        <w:t xml:space="preserve"> (</w:t>
      </w:r>
      <w:r w:rsidRPr="00F47249">
        <w:rPr>
          <w:rFonts w:ascii="Times New Roman" w:hAnsi="Times New Roman"/>
          <w:i/>
          <w:lang w:val="lt-LT"/>
        </w:rPr>
        <w:t>pasireiškia daugiau kaip 1 pacientui iš 10</w:t>
      </w:r>
      <w:r w:rsidRPr="00F47249">
        <w:rPr>
          <w:rFonts w:ascii="Times New Roman" w:hAnsi="Times New Roman"/>
          <w:lang w:val="lt-LT"/>
        </w:rPr>
        <w:t>)</w:t>
      </w:r>
    </w:p>
    <w:p w:rsidR="00850459" w:rsidRPr="00F47249" w:rsidRDefault="00850459" w:rsidP="00850459">
      <w:pPr>
        <w:numPr>
          <w:ilvl w:val="0"/>
          <w:numId w:val="8"/>
        </w:numPr>
        <w:tabs>
          <w:tab w:val="num" w:pos="0"/>
        </w:tabs>
        <w:spacing w:after="0" w:line="240" w:lineRule="auto"/>
        <w:ind w:left="567" w:right="-2" w:hanging="567"/>
        <w:rPr>
          <w:rFonts w:ascii="Times New Roman" w:hAnsi="Times New Roman"/>
          <w:lang w:val="lt-LT"/>
        </w:rPr>
      </w:pPr>
      <w:r w:rsidRPr="00F47249">
        <w:rPr>
          <w:rFonts w:ascii="Times New Roman" w:hAnsi="Times New Roman"/>
          <w:lang w:val="lt-LT"/>
        </w:rPr>
        <w:t>mažas baltųjų kraujo ląstelių skaičius</w:t>
      </w:r>
      <w:r w:rsidRPr="00F47249">
        <w:rPr>
          <w:rFonts w:ascii="Times New Roman" w:eastAsia="Times New Roman" w:hAnsi="Times New Roman"/>
          <w:lang w:val="lt-LT"/>
        </w:rPr>
        <w:t>;</w:t>
      </w:r>
    </w:p>
    <w:p w:rsidR="00850459" w:rsidRPr="00F47249" w:rsidRDefault="00850459" w:rsidP="00850459">
      <w:pPr>
        <w:numPr>
          <w:ilvl w:val="0"/>
          <w:numId w:val="8"/>
        </w:numPr>
        <w:tabs>
          <w:tab w:val="num" w:pos="0"/>
        </w:tabs>
        <w:spacing w:after="0" w:line="240" w:lineRule="auto"/>
        <w:ind w:left="567" w:right="-2" w:hanging="567"/>
        <w:rPr>
          <w:rFonts w:ascii="Times New Roman" w:hAnsi="Times New Roman"/>
          <w:lang w:val="lt-LT"/>
        </w:rPr>
      </w:pPr>
      <w:r w:rsidRPr="00F47249">
        <w:rPr>
          <w:rFonts w:ascii="Times New Roman" w:hAnsi="Times New Roman"/>
          <w:lang w:val="lt-LT"/>
        </w:rPr>
        <w:t>mažas kalcio kiekis kraujyje (</w:t>
      </w:r>
      <w:proofErr w:type="spellStart"/>
      <w:r w:rsidRPr="00F47249">
        <w:rPr>
          <w:rFonts w:ascii="Times New Roman" w:hAnsi="Times New Roman"/>
          <w:lang w:val="lt-LT"/>
        </w:rPr>
        <w:t>hipokalcemija</w:t>
      </w:r>
      <w:proofErr w:type="spellEnd"/>
      <w:r w:rsidRPr="00F47249">
        <w:rPr>
          <w:rFonts w:ascii="Times New Roman" w:eastAsia="Times New Roman" w:hAnsi="Times New Roman"/>
          <w:lang w:val="lt-LT"/>
        </w:rPr>
        <w:t>);</w:t>
      </w:r>
    </w:p>
    <w:p w:rsidR="00850459" w:rsidRPr="00F47249" w:rsidRDefault="00850459" w:rsidP="00850459">
      <w:pPr>
        <w:numPr>
          <w:ilvl w:val="0"/>
          <w:numId w:val="8"/>
        </w:numPr>
        <w:tabs>
          <w:tab w:val="num" w:pos="0"/>
        </w:tabs>
        <w:spacing w:after="0" w:line="240" w:lineRule="auto"/>
        <w:ind w:left="567" w:right="-2" w:hanging="567"/>
        <w:rPr>
          <w:rFonts w:ascii="Times New Roman" w:hAnsi="Times New Roman"/>
          <w:lang w:val="lt-LT"/>
        </w:rPr>
      </w:pPr>
      <w:r w:rsidRPr="00F47249">
        <w:rPr>
          <w:rFonts w:ascii="Times New Roman" w:hAnsi="Times New Roman"/>
          <w:lang w:val="lt-LT"/>
        </w:rPr>
        <w:t>mažas kalio kiekis kraujyje (</w:t>
      </w:r>
      <w:proofErr w:type="spellStart"/>
      <w:r w:rsidRPr="00F47249">
        <w:rPr>
          <w:rFonts w:ascii="Times New Roman" w:hAnsi="Times New Roman"/>
          <w:lang w:val="lt-LT"/>
        </w:rPr>
        <w:t>hipokalemija</w:t>
      </w:r>
      <w:proofErr w:type="spellEnd"/>
      <w:r w:rsidRPr="00F47249">
        <w:rPr>
          <w:rFonts w:ascii="Times New Roman" w:eastAsia="Times New Roman" w:hAnsi="Times New Roman"/>
          <w:lang w:val="lt-LT"/>
        </w:rPr>
        <w:t>);</w:t>
      </w:r>
    </w:p>
    <w:p w:rsidR="00850459" w:rsidRPr="00F47249" w:rsidRDefault="00850459" w:rsidP="00850459">
      <w:pPr>
        <w:numPr>
          <w:ilvl w:val="0"/>
          <w:numId w:val="8"/>
        </w:numPr>
        <w:tabs>
          <w:tab w:val="num" w:pos="0"/>
        </w:tabs>
        <w:spacing w:after="0" w:line="240" w:lineRule="auto"/>
        <w:ind w:left="567" w:right="-2" w:hanging="567"/>
        <w:rPr>
          <w:rFonts w:ascii="Times New Roman" w:hAnsi="Times New Roman"/>
          <w:lang w:val="lt-LT"/>
        </w:rPr>
      </w:pPr>
      <w:r w:rsidRPr="00F47249">
        <w:rPr>
          <w:rFonts w:ascii="Times New Roman" w:hAnsi="Times New Roman"/>
          <w:lang w:val="lt-LT"/>
        </w:rPr>
        <w:t>didelis šlapimo rūgšties kiekis kraujyje (</w:t>
      </w:r>
      <w:proofErr w:type="spellStart"/>
      <w:r w:rsidRPr="00F47249">
        <w:rPr>
          <w:rFonts w:ascii="Times New Roman" w:hAnsi="Times New Roman"/>
          <w:lang w:val="lt-LT"/>
        </w:rPr>
        <w:t>hiperurikemija</w:t>
      </w:r>
      <w:proofErr w:type="spellEnd"/>
      <w:r w:rsidRPr="00F47249">
        <w:rPr>
          <w:rFonts w:ascii="Times New Roman" w:eastAsia="Times New Roman" w:hAnsi="Times New Roman"/>
          <w:lang w:val="lt-LT"/>
        </w:rPr>
        <w:t>);</w:t>
      </w:r>
    </w:p>
    <w:p w:rsidR="00850459" w:rsidRPr="00F47249" w:rsidRDefault="00850459" w:rsidP="00850459">
      <w:pPr>
        <w:numPr>
          <w:ilvl w:val="0"/>
          <w:numId w:val="8"/>
        </w:numPr>
        <w:tabs>
          <w:tab w:val="num" w:pos="0"/>
        </w:tabs>
        <w:spacing w:after="0" w:line="240" w:lineRule="auto"/>
        <w:ind w:left="567" w:right="-2" w:hanging="567"/>
        <w:rPr>
          <w:rFonts w:ascii="Times New Roman" w:hAnsi="Times New Roman"/>
          <w:lang w:val="lt-LT"/>
        </w:rPr>
      </w:pPr>
      <w:r w:rsidRPr="00F47249">
        <w:rPr>
          <w:rFonts w:ascii="Times New Roman" w:hAnsi="Times New Roman"/>
          <w:lang w:val="lt-LT"/>
        </w:rPr>
        <w:t>padidėjęs kraujo spaudimas (hipertenzija</w:t>
      </w:r>
      <w:r w:rsidRPr="00F47249">
        <w:rPr>
          <w:rFonts w:ascii="Times New Roman" w:eastAsia="Times New Roman" w:hAnsi="Times New Roman"/>
          <w:lang w:val="lt-LT"/>
        </w:rPr>
        <w:t>);</w:t>
      </w:r>
    </w:p>
    <w:p w:rsidR="00850459" w:rsidRPr="00F47249" w:rsidRDefault="00850459" w:rsidP="00850459">
      <w:pPr>
        <w:numPr>
          <w:ilvl w:val="0"/>
          <w:numId w:val="8"/>
        </w:numPr>
        <w:tabs>
          <w:tab w:val="num" w:pos="0"/>
        </w:tabs>
        <w:spacing w:after="0" w:line="240" w:lineRule="auto"/>
        <w:ind w:left="567" w:right="-2" w:hanging="567"/>
        <w:rPr>
          <w:rFonts w:ascii="Times New Roman" w:hAnsi="Times New Roman"/>
          <w:lang w:val="lt-LT"/>
        </w:rPr>
      </w:pPr>
      <w:r w:rsidRPr="00F47249">
        <w:rPr>
          <w:rFonts w:ascii="Times New Roman" w:hAnsi="Times New Roman"/>
          <w:lang w:val="lt-LT"/>
        </w:rPr>
        <w:t>nerimas</w:t>
      </w:r>
      <w:r w:rsidRPr="00F47249">
        <w:rPr>
          <w:rFonts w:ascii="Times New Roman" w:eastAsia="Times New Roman" w:hAnsi="Times New Roman"/>
          <w:lang w:val="lt-LT"/>
        </w:rPr>
        <w:t>;</w:t>
      </w:r>
    </w:p>
    <w:p w:rsidR="00850459" w:rsidRPr="00F47249" w:rsidRDefault="00850459" w:rsidP="00850459">
      <w:pPr>
        <w:numPr>
          <w:ilvl w:val="0"/>
          <w:numId w:val="8"/>
        </w:numPr>
        <w:tabs>
          <w:tab w:val="num" w:pos="0"/>
        </w:tabs>
        <w:spacing w:after="0" w:line="240" w:lineRule="auto"/>
        <w:ind w:left="567" w:right="-2" w:hanging="567"/>
        <w:rPr>
          <w:rFonts w:ascii="Times New Roman" w:hAnsi="Times New Roman"/>
          <w:lang w:val="lt-LT"/>
        </w:rPr>
      </w:pPr>
      <w:r w:rsidRPr="00F47249">
        <w:rPr>
          <w:rFonts w:ascii="Times New Roman" w:hAnsi="Times New Roman"/>
          <w:lang w:val="lt-LT"/>
        </w:rPr>
        <w:t>viduriavimas</w:t>
      </w:r>
      <w:r w:rsidRPr="00F47249">
        <w:rPr>
          <w:rFonts w:ascii="Times New Roman" w:eastAsia="Times New Roman" w:hAnsi="Times New Roman"/>
          <w:lang w:val="lt-LT"/>
        </w:rPr>
        <w:t>;</w:t>
      </w:r>
    </w:p>
    <w:p w:rsidR="00850459" w:rsidRPr="00F47249" w:rsidRDefault="00850459" w:rsidP="00850459">
      <w:pPr>
        <w:numPr>
          <w:ilvl w:val="0"/>
          <w:numId w:val="8"/>
        </w:numPr>
        <w:tabs>
          <w:tab w:val="num" w:pos="0"/>
        </w:tabs>
        <w:spacing w:after="0" w:line="240" w:lineRule="auto"/>
        <w:ind w:left="567" w:right="-2" w:hanging="567"/>
        <w:rPr>
          <w:rFonts w:ascii="Times New Roman" w:hAnsi="Times New Roman"/>
          <w:lang w:val="lt-LT"/>
        </w:rPr>
      </w:pPr>
      <w:r w:rsidRPr="00F47249">
        <w:rPr>
          <w:rFonts w:ascii="Times New Roman" w:hAnsi="Times New Roman"/>
          <w:lang w:val="lt-LT"/>
        </w:rPr>
        <w:t>sąnarių skausmas (</w:t>
      </w:r>
      <w:proofErr w:type="spellStart"/>
      <w:r w:rsidRPr="00F47249">
        <w:rPr>
          <w:rFonts w:ascii="Times New Roman" w:hAnsi="Times New Roman"/>
          <w:lang w:val="lt-LT"/>
        </w:rPr>
        <w:t>artralgija</w:t>
      </w:r>
      <w:proofErr w:type="spellEnd"/>
      <w:r w:rsidRPr="00F47249">
        <w:rPr>
          <w:rFonts w:ascii="Times New Roman" w:hAnsi="Times New Roman"/>
          <w:lang w:val="lt-LT"/>
        </w:rPr>
        <w:t>).</w:t>
      </w:r>
    </w:p>
    <w:p w:rsidR="00850459" w:rsidRPr="00F47249" w:rsidRDefault="00850459" w:rsidP="00850459">
      <w:pPr>
        <w:spacing w:after="0" w:line="240" w:lineRule="auto"/>
        <w:ind w:left="567" w:right="-2" w:hanging="567"/>
        <w:rPr>
          <w:rFonts w:ascii="Times New Roman" w:hAnsi="Times New Roman"/>
          <w:lang w:val="lt-LT"/>
        </w:rPr>
      </w:pPr>
    </w:p>
    <w:p w:rsidR="00850459" w:rsidRPr="00F47249" w:rsidRDefault="00850459" w:rsidP="00850459">
      <w:pPr>
        <w:spacing w:after="0" w:line="240" w:lineRule="auto"/>
        <w:ind w:right="-2"/>
        <w:rPr>
          <w:rFonts w:ascii="Times New Roman" w:hAnsi="Times New Roman"/>
          <w:lang w:val="lt-LT"/>
        </w:rPr>
      </w:pPr>
      <w:r w:rsidRPr="00F47249">
        <w:rPr>
          <w:rFonts w:ascii="Times New Roman" w:hAnsi="Times New Roman"/>
          <w:b/>
          <w:lang w:val="lt-LT"/>
        </w:rPr>
        <w:t>Dažni</w:t>
      </w:r>
      <w:r w:rsidRPr="00F47249">
        <w:rPr>
          <w:rFonts w:ascii="Times New Roman" w:hAnsi="Times New Roman"/>
          <w:lang w:val="lt-LT"/>
        </w:rPr>
        <w:t xml:space="preserve"> (</w:t>
      </w:r>
      <w:r w:rsidRPr="00F47249">
        <w:rPr>
          <w:rFonts w:ascii="Times New Roman" w:hAnsi="Times New Roman"/>
          <w:i/>
          <w:lang w:val="lt-LT"/>
        </w:rPr>
        <w:t>pasireiškia mažiau kaip 1 pacientui iš 10</w:t>
      </w:r>
      <w:r w:rsidRPr="00F47249">
        <w:rPr>
          <w:rFonts w:ascii="Times New Roman" w:hAnsi="Times New Roman"/>
          <w:lang w:val="lt-LT"/>
        </w:rPr>
        <w:t>)</w:t>
      </w:r>
    </w:p>
    <w:p w:rsidR="00850459" w:rsidRPr="00F47249" w:rsidRDefault="00850459" w:rsidP="00850459">
      <w:pPr>
        <w:numPr>
          <w:ilvl w:val="0"/>
          <w:numId w:val="9"/>
        </w:numPr>
        <w:spacing w:after="0" w:line="240" w:lineRule="auto"/>
        <w:ind w:left="567" w:right="-2" w:hanging="567"/>
        <w:rPr>
          <w:rFonts w:ascii="Times New Roman" w:hAnsi="Times New Roman"/>
          <w:lang w:val="lt-LT"/>
        </w:rPr>
      </w:pPr>
      <w:r w:rsidRPr="00F47249">
        <w:rPr>
          <w:rFonts w:ascii="Times New Roman" w:hAnsi="Times New Roman"/>
          <w:lang w:val="lt-LT"/>
        </w:rPr>
        <w:t xml:space="preserve">raudonųjų kraujo ląstelių skaičiaus sumažėjimas, kurio </w:t>
      </w:r>
      <w:proofErr w:type="spellStart"/>
      <w:r w:rsidRPr="00F47249">
        <w:rPr>
          <w:rFonts w:ascii="Times New Roman" w:hAnsi="Times New Roman"/>
          <w:lang w:val="lt-LT"/>
        </w:rPr>
        <w:t>pasekoje</w:t>
      </w:r>
      <w:proofErr w:type="spellEnd"/>
      <w:r w:rsidRPr="00F47249">
        <w:rPr>
          <w:rFonts w:ascii="Times New Roman" w:hAnsi="Times New Roman"/>
          <w:lang w:val="lt-LT"/>
        </w:rPr>
        <w:t xml:space="preserve"> jaučiamas nuovargis, dusulys ir išblyškimas </w:t>
      </w:r>
      <w:r w:rsidRPr="00F47249">
        <w:rPr>
          <w:rFonts w:ascii="Times New Roman" w:hAnsi="Times New Roman"/>
          <w:i/>
          <w:lang w:val="lt-LT"/>
        </w:rPr>
        <w:t>(anemija</w:t>
      </w:r>
      <w:r w:rsidRPr="00F47249">
        <w:rPr>
          <w:rFonts w:ascii="Times New Roman" w:eastAsia="Times New Roman" w:hAnsi="Times New Roman"/>
          <w:i/>
          <w:lang w:val="lt-LT"/>
        </w:rPr>
        <w:t>)</w:t>
      </w:r>
      <w:r w:rsidRPr="00F47249">
        <w:rPr>
          <w:rFonts w:ascii="Times New Roman" w:eastAsia="Times New Roman" w:hAnsi="Times New Roman"/>
          <w:lang w:val="lt-LT"/>
        </w:rPr>
        <w:t>;</w:t>
      </w:r>
    </w:p>
    <w:p w:rsidR="00850459" w:rsidRPr="00F47249" w:rsidRDefault="00850459" w:rsidP="00850459">
      <w:pPr>
        <w:numPr>
          <w:ilvl w:val="0"/>
          <w:numId w:val="9"/>
        </w:numPr>
        <w:spacing w:after="0" w:line="240" w:lineRule="auto"/>
        <w:ind w:left="567" w:right="-2" w:hanging="567"/>
        <w:rPr>
          <w:rFonts w:ascii="Times New Roman" w:hAnsi="Times New Roman"/>
          <w:lang w:val="lt-LT"/>
        </w:rPr>
      </w:pPr>
      <w:r w:rsidRPr="00F47249">
        <w:rPr>
          <w:rFonts w:ascii="Times New Roman" w:hAnsi="Times New Roman"/>
          <w:lang w:val="lt-LT"/>
        </w:rPr>
        <w:t>kraujo plokštelių kiekio sumažėjimas, kuris gali sukelti netikėtą kraujavimą ar mėlynių atsiradimą (</w:t>
      </w:r>
      <w:proofErr w:type="spellStart"/>
      <w:r w:rsidRPr="00F47249">
        <w:rPr>
          <w:rFonts w:ascii="Times New Roman" w:hAnsi="Times New Roman"/>
          <w:lang w:val="lt-LT"/>
        </w:rPr>
        <w:t>trombocitopenija</w:t>
      </w:r>
      <w:proofErr w:type="spellEnd"/>
      <w:r w:rsidRPr="00F47249">
        <w:rPr>
          <w:rFonts w:ascii="Times New Roman" w:eastAsia="Times New Roman" w:hAnsi="Times New Roman"/>
          <w:lang w:val="lt-LT"/>
        </w:rPr>
        <w:t>);</w:t>
      </w:r>
    </w:p>
    <w:p w:rsidR="00850459" w:rsidRPr="00F47249" w:rsidRDefault="00850459" w:rsidP="00850459">
      <w:pPr>
        <w:numPr>
          <w:ilvl w:val="0"/>
          <w:numId w:val="9"/>
        </w:numPr>
        <w:spacing w:after="0" w:line="240" w:lineRule="auto"/>
        <w:ind w:left="567" w:right="-2" w:hanging="567"/>
        <w:rPr>
          <w:rFonts w:ascii="Times New Roman" w:hAnsi="Times New Roman"/>
          <w:lang w:val="lt-LT"/>
        </w:rPr>
      </w:pPr>
      <w:r w:rsidRPr="00F47249">
        <w:rPr>
          <w:rFonts w:ascii="Times New Roman" w:hAnsi="Times New Roman"/>
          <w:lang w:val="lt-LT"/>
        </w:rPr>
        <w:t>didelis kalio kiekis kraujyje (</w:t>
      </w:r>
      <w:proofErr w:type="spellStart"/>
      <w:r w:rsidRPr="00F47249">
        <w:rPr>
          <w:rFonts w:ascii="Times New Roman" w:hAnsi="Times New Roman"/>
          <w:lang w:val="lt-LT"/>
        </w:rPr>
        <w:t>hiperkalemija</w:t>
      </w:r>
      <w:proofErr w:type="spellEnd"/>
      <w:r w:rsidRPr="00F47249">
        <w:rPr>
          <w:rFonts w:ascii="Times New Roman" w:eastAsia="Times New Roman" w:hAnsi="Times New Roman"/>
          <w:lang w:val="lt-LT"/>
        </w:rPr>
        <w:t>);</w:t>
      </w:r>
    </w:p>
    <w:p w:rsidR="00850459" w:rsidRPr="00F47249" w:rsidRDefault="00850459" w:rsidP="00850459">
      <w:pPr>
        <w:numPr>
          <w:ilvl w:val="0"/>
          <w:numId w:val="9"/>
        </w:numPr>
        <w:spacing w:after="0" w:line="240" w:lineRule="auto"/>
        <w:ind w:left="567" w:right="-2" w:hanging="567"/>
        <w:rPr>
          <w:rFonts w:ascii="Times New Roman" w:hAnsi="Times New Roman"/>
          <w:lang w:val="lt-LT"/>
        </w:rPr>
      </w:pPr>
      <w:r w:rsidRPr="00F47249">
        <w:rPr>
          <w:rFonts w:ascii="Times New Roman" w:hAnsi="Times New Roman"/>
          <w:lang w:val="lt-LT"/>
        </w:rPr>
        <w:t>mažas magnio kiekis kraujyje (</w:t>
      </w:r>
      <w:proofErr w:type="spellStart"/>
      <w:r w:rsidRPr="00F47249">
        <w:rPr>
          <w:rFonts w:ascii="Times New Roman" w:hAnsi="Times New Roman"/>
          <w:lang w:val="lt-LT"/>
        </w:rPr>
        <w:t>hipermagnezemija</w:t>
      </w:r>
      <w:proofErr w:type="spellEnd"/>
      <w:r w:rsidRPr="00F47249">
        <w:rPr>
          <w:rFonts w:ascii="Times New Roman" w:eastAsia="Times New Roman" w:hAnsi="Times New Roman"/>
          <w:lang w:val="lt-LT"/>
        </w:rPr>
        <w:t>);</w:t>
      </w:r>
    </w:p>
    <w:p w:rsidR="00850459" w:rsidRPr="00F47249" w:rsidRDefault="00850459" w:rsidP="00850459">
      <w:pPr>
        <w:numPr>
          <w:ilvl w:val="0"/>
          <w:numId w:val="9"/>
        </w:numPr>
        <w:spacing w:after="0" w:line="240" w:lineRule="auto"/>
        <w:ind w:left="567" w:right="-2" w:hanging="567"/>
        <w:rPr>
          <w:rFonts w:ascii="Times New Roman" w:hAnsi="Times New Roman"/>
          <w:lang w:val="lt-LT"/>
        </w:rPr>
      </w:pPr>
      <w:r w:rsidRPr="00F47249">
        <w:rPr>
          <w:rFonts w:ascii="Times New Roman" w:hAnsi="Times New Roman"/>
          <w:lang w:val="lt-LT"/>
        </w:rPr>
        <w:t>svaigulys</w:t>
      </w:r>
      <w:r w:rsidRPr="00F47249">
        <w:rPr>
          <w:rFonts w:ascii="Times New Roman" w:eastAsia="Times New Roman" w:hAnsi="Times New Roman"/>
          <w:lang w:val="lt-LT"/>
        </w:rPr>
        <w:t>;</w:t>
      </w:r>
    </w:p>
    <w:p w:rsidR="00850459" w:rsidRPr="00F47249" w:rsidRDefault="00850459" w:rsidP="00850459">
      <w:pPr>
        <w:numPr>
          <w:ilvl w:val="0"/>
          <w:numId w:val="9"/>
        </w:numPr>
        <w:spacing w:after="0" w:line="240" w:lineRule="auto"/>
        <w:ind w:left="567" w:right="-2" w:hanging="567"/>
        <w:rPr>
          <w:rFonts w:ascii="Times New Roman" w:hAnsi="Times New Roman"/>
          <w:lang w:val="lt-LT"/>
        </w:rPr>
      </w:pPr>
      <w:r w:rsidRPr="00F47249">
        <w:rPr>
          <w:rFonts w:ascii="Times New Roman" w:hAnsi="Times New Roman"/>
          <w:lang w:val="lt-LT"/>
        </w:rPr>
        <w:t>galvos skausmas</w:t>
      </w:r>
      <w:r w:rsidRPr="00F47249">
        <w:rPr>
          <w:rFonts w:ascii="Times New Roman" w:eastAsia="Times New Roman" w:hAnsi="Times New Roman"/>
          <w:lang w:val="lt-LT"/>
        </w:rPr>
        <w:t>;</w:t>
      </w:r>
      <w:r w:rsidRPr="00F47249">
        <w:rPr>
          <w:rFonts w:ascii="Times New Roman" w:hAnsi="Times New Roman"/>
          <w:lang w:val="lt-LT"/>
        </w:rPr>
        <w:t xml:space="preserve"> </w:t>
      </w:r>
    </w:p>
    <w:p w:rsidR="00850459" w:rsidRPr="00F47249" w:rsidRDefault="00850459" w:rsidP="00850459">
      <w:pPr>
        <w:numPr>
          <w:ilvl w:val="0"/>
          <w:numId w:val="9"/>
        </w:numPr>
        <w:spacing w:after="0" w:line="240" w:lineRule="auto"/>
        <w:ind w:left="567" w:right="-2" w:hanging="567"/>
        <w:rPr>
          <w:rFonts w:ascii="Times New Roman" w:hAnsi="Times New Roman"/>
          <w:lang w:val="lt-LT"/>
        </w:rPr>
      </w:pPr>
      <w:r w:rsidRPr="00F47249">
        <w:rPr>
          <w:rFonts w:ascii="Times New Roman" w:hAnsi="Times New Roman"/>
          <w:lang w:val="lt-LT"/>
        </w:rPr>
        <w:t>kosulys</w:t>
      </w:r>
      <w:r w:rsidRPr="00F47249">
        <w:rPr>
          <w:rFonts w:ascii="Times New Roman" w:eastAsia="Times New Roman" w:hAnsi="Times New Roman"/>
          <w:lang w:val="lt-LT"/>
        </w:rPr>
        <w:t>;</w:t>
      </w:r>
      <w:r w:rsidRPr="00F47249">
        <w:rPr>
          <w:rFonts w:ascii="Times New Roman" w:hAnsi="Times New Roman"/>
          <w:lang w:val="lt-LT"/>
        </w:rPr>
        <w:t xml:space="preserve"> </w:t>
      </w:r>
    </w:p>
    <w:p w:rsidR="00850459" w:rsidRPr="00F47249" w:rsidRDefault="00850459" w:rsidP="00850459">
      <w:pPr>
        <w:numPr>
          <w:ilvl w:val="0"/>
          <w:numId w:val="9"/>
        </w:numPr>
        <w:spacing w:after="0" w:line="240" w:lineRule="auto"/>
        <w:ind w:left="567" w:right="-2" w:hanging="567"/>
        <w:rPr>
          <w:rFonts w:ascii="Times New Roman" w:hAnsi="Times New Roman"/>
          <w:lang w:val="lt-LT"/>
        </w:rPr>
      </w:pPr>
      <w:r w:rsidRPr="00F47249">
        <w:rPr>
          <w:rFonts w:ascii="Times New Roman" w:hAnsi="Times New Roman"/>
          <w:lang w:val="lt-LT"/>
        </w:rPr>
        <w:t>sumažėjęs kraujo spaudimas (</w:t>
      </w:r>
      <w:proofErr w:type="spellStart"/>
      <w:r w:rsidRPr="00F47249">
        <w:rPr>
          <w:rFonts w:ascii="Times New Roman" w:hAnsi="Times New Roman"/>
          <w:lang w:val="lt-LT"/>
        </w:rPr>
        <w:t>hipotenzija</w:t>
      </w:r>
      <w:proofErr w:type="spellEnd"/>
      <w:r w:rsidRPr="00F47249">
        <w:rPr>
          <w:rFonts w:ascii="Times New Roman" w:eastAsia="Times New Roman" w:hAnsi="Times New Roman"/>
          <w:lang w:val="lt-LT"/>
        </w:rPr>
        <w:t>);</w:t>
      </w:r>
    </w:p>
    <w:p w:rsidR="00850459" w:rsidRPr="00F47249" w:rsidRDefault="00850459" w:rsidP="00850459">
      <w:pPr>
        <w:numPr>
          <w:ilvl w:val="0"/>
          <w:numId w:val="9"/>
        </w:numPr>
        <w:spacing w:after="0" w:line="240" w:lineRule="auto"/>
        <w:ind w:left="567" w:right="-2" w:hanging="567"/>
        <w:rPr>
          <w:rFonts w:ascii="Times New Roman" w:hAnsi="Times New Roman"/>
          <w:lang w:val="lt-LT"/>
        </w:rPr>
      </w:pPr>
      <w:r w:rsidRPr="00F47249">
        <w:rPr>
          <w:rFonts w:ascii="Times New Roman" w:hAnsi="Times New Roman"/>
          <w:lang w:val="lt-LT"/>
        </w:rPr>
        <w:t>pasunkėjęs kvėpavimas (</w:t>
      </w:r>
      <w:proofErr w:type="spellStart"/>
      <w:r w:rsidRPr="00F47249">
        <w:rPr>
          <w:rFonts w:ascii="Times New Roman" w:hAnsi="Times New Roman"/>
          <w:lang w:val="lt-LT"/>
        </w:rPr>
        <w:t>dispnėja</w:t>
      </w:r>
      <w:proofErr w:type="spellEnd"/>
      <w:r w:rsidRPr="00F47249">
        <w:rPr>
          <w:rFonts w:ascii="Times New Roman" w:eastAsia="Times New Roman" w:hAnsi="Times New Roman"/>
          <w:lang w:val="lt-LT"/>
        </w:rPr>
        <w:t>);</w:t>
      </w:r>
    </w:p>
    <w:p w:rsidR="00850459" w:rsidRPr="00F47249" w:rsidRDefault="00850459" w:rsidP="00850459">
      <w:pPr>
        <w:numPr>
          <w:ilvl w:val="0"/>
          <w:numId w:val="9"/>
        </w:numPr>
        <w:spacing w:after="0" w:line="240" w:lineRule="auto"/>
        <w:ind w:left="567" w:right="-2" w:hanging="567"/>
        <w:rPr>
          <w:rFonts w:ascii="Times New Roman" w:hAnsi="Times New Roman"/>
          <w:lang w:val="lt-LT"/>
        </w:rPr>
      </w:pPr>
      <w:r w:rsidRPr="00F47249">
        <w:rPr>
          <w:rFonts w:ascii="Times New Roman" w:hAnsi="Times New Roman"/>
          <w:lang w:val="lt-LT"/>
        </w:rPr>
        <w:t>pilvo ar skrandžio skausmas, skrandžio gleivinės uždegimas, pilvo pūtimas, vidurių užkietėjimas, virškinimo sutrikimas, dujų kaupimasis, palaidi viduriai, pykinimas, vėmimas</w:t>
      </w:r>
      <w:r w:rsidRPr="00F47249">
        <w:rPr>
          <w:rFonts w:ascii="Times New Roman" w:eastAsia="Times New Roman" w:hAnsi="Times New Roman"/>
          <w:lang w:val="lt-LT"/>
        </w:rPr>
        <w:t>;</w:t>
      </w:r>
      <w:r w:rsidRPr="00F47249">
        <w:rPr>
          <w:rFonts w:ascii="Times New Roman" w:hAnsi="Times New Roman"/>
          <w:lang w:val="lt-LT"/>
        </w:rPr>
        <w:t xml:space="preserve"> </w:t>
      </w:r>
    </w:p>
    <w:p w:rsidR="00850459" w:rsidRPr="00F47249" w:rsidRDefault="00850459" w:rsidP="00850459">
      <w:pPr>
        <w:numPr>
          <w:ilvl w:val="0"/>
          <w:numId w:val="9"/>
        </w:numPr>
        <w:spacing w:after="0" w:line="240" w:lineRule="auto"/>
        <w:ind w:left="567" w:right="-2" w:hanging="567"/>
        <w:rPr>
          <w:rFonts w:ascii="Times New Roman" w:hAnsi="Times New Roman"/>
          <w:lang w:val="lt-LT"/>
        </w:rPr>
      </w:pPr>
      <w:r w:rsidRPr="00F47249">
        <w:rPr>
          <w:rFonts w:ascii="Times New Roman" w:hAnsi="Times New Roman"/>
          <w:lang w:val="lt-LT"/>
        </w:rPr>
        <w:lastRenderedPageBreak/>
        <w:t>nuovargis, karščiavimas</w:t>
      </w:r>
      <w:r w:rsidRPr="00F47249">
        <w:rPr>
          <w:rFonts w:ascii="Times New Roman" w:eastAsia="Times New Roman" w:hAnsi="Times New Roman"/>
          <w:lang w:val="lt-LT"/>
        </w:rPr>
        <w:t>;</w:t>
      </w:r>
      <w:r w:rsidRPr="00F47249">
        <w:rPr>
          <w:rFonts w:ascii="Times New Roman" w:hAnsi="Times New Roman"/>
          <w:lang w:val="lt-LT"/>
        </w:rPr>
        <w:t xml:space="preserve"> </w:t>
      </w:r>
    </w:p>
    <w:p w:rsidR="00850459" w:rsidRPr="00F47249" w:rsidRDefault="00850459" w:rsidP="00850459">
      <w:pPr>
        <w:numPr>
          <w:ilvl w:val="0"/>
          <w:numId w:val="9"/>
        </w:numPr>
        <w:spacing w:after="0" w:line="240" w:lineRule="auto"/>
        <w:ind w:left="567" w:right="-2" w:hanging="567"/>
        <w:rPr>
          <w:rFonts w:ascii="Times New Roman" w:hAnsi="Times New Roman"/>
          <w:lang w:val="lt-LT"/>
        </w:rPr>
      </w:pPr>
      <w:r w:rsidRPr="00F47249">
        <w:rPr>
          <w:rFonts w:ascii="Times New Roman" w:hAnsi="Times New Roman"/>
          <w:lang w:val="lt-LT"/>
        </w:rPr>
        <w:t>pakitę kepenų ar inkstų funkcijos tyrimų duomenys</w:t>
      </w:r>
      <w:r w:rsidRPr="00F47249">
        <w:rPr>
          <w:rFonts w:ascii="Times New Roman" w:eastAsia="Times New Roman" w:hAnsi="Times New Roman"/>
          <w:lang w:val="lt-LT"/>
        </w:rPr>
        <w:t>;</w:t>
      </w:r>
      <w:r w:rsidRPr="00F47249">
        <w:rPr>
          <w:rFonts w:ascii="Times New Roman" w:hAnsi="Times New Roman"/>
          <w:lang w:val="lt-LT"/>
        </w:rPr>
        <w:t xml:space="preserve"> </w:t>
      </w:r>
    </w:p>
    <w:p w:rsidR="00850459" w:rsidRPr="00F47249" w:rsidRDefault="00850459" w:rsidP="00850459">
      <w:pPr>
        <w:numPr>
          <w:ilvl w:val="0"/>
          <w:numId w:val="9"/>
        </w:numPr>
        <w:spacing w:after="0" w:line="240" w:lineRule="auto"/>
        <w:ind w:left="567" w:right="-2" w:hanging="567"/>
        <w:rPr>
          <w:rFonts w:ascii="Times New Roman" w:hAnsi="Times New Roman"/>
          <w:lang w:val="lt-LT"/>
        </w:rPr>
      </w:pPr>
      <w:r w:rsidRPr="00F47249">
        <w:rPr>
          <w:rFonts w:ascii="Times New Roman" w:hAnsi="Times New Roman"/>
          <w:lang w:val="lt-LT"/>
        </w:rPr>
        <w:t>kvėpavimo takų infekcijos</w:t>
      </w:r>
      <w:r w:rsidRPr="00F47249">
        <w:rPr>
          <w:rFonts w:ascii="Times New Roman" w:eastAsia="Times New Roman" w:hAnsi="Times New Roman"/>
          <w:lang w:val="lt-LT"/>
        </w:rPr>
        <w:t>;</w:t>
      </w:r>
    </w:p>
    <w:p w:rsidR="00850459" w:rsidRPr="00F47249" w:rsidRDefault="00850459" w:rsidP="00850459">
      <w:pPr>
        <w:numPr>
          <w:ilvl w:val="0"/>
          <w:numId w:val="9"/>
        </w:numPr>
        <w:spacing w:after="0" w:line="240" w:lineRule="auto"/>
        <w:ind w:left="567" w:right="-2" w:hanging="567"/>
        <w:rPr>
          <w:rFonts w:ascii="Times New Roman" w:hAnsi="Times New Roman"/>
          <w:lang w:val="lt-LT"/>
        </w:rPr>
      </w:pPr>
      <w:r w:rsidRPr="00F47249">
        <w:rPr>
          <w:rFonts w:ascii="Times New Roman" w:hAnsi="Times New Roman"/>
          <w:lang w:val="lt-LT"/>
        </w:rPr>
        <w:t>bėrimas (</w:t>
      </w:r>
      <w:proofErr w:type="spellStart"/>
      <w:r w:rsidRPr="00F47249">
        <w:rPr>
          <w:rFonts w:ascii="Times New Roman" w:hAnsi="Times New Roman"/>
          <w:lang w:val="lt-LT"/>
        </w:rPr>
        <w:t>aknė</w:t>
      </w:r>
      <w:proofErr w:type="spellEnd"/>
      <w:r w:rsidRPr="00F47249">
        <w:rPr>
          <w:rFonts w:ascii="Times New Roman" w:eastAsia="Times New Roman" w:hAnsi="Times New Roman"/>
          <w:lang w:val="lt-LT"/>
        </w:rPr>
        <w:t>);</w:t>
      </w:r>
    </w:p>
    <w:p w:rsidR="00850459" w:rsidRPr="00F47249" w:rsidRDefault="00850459" w:rsidP="00850459">
      <w:pPr>
        <w:numPr>
          <w:ilvl w:val="0"/>
          <w:numId w:val="9"/>
        </w:numPr>
        <w:spacing w:after="0" w:line="240" w:lineRule="auto"/>
        <w:ind w:left="567" w:right="-2" w:hanging="567"/>
        <w:rPr>
          <w:rFonts w:ascii="Times New Roman" w:hAnsi="Times New Roman"/>
          <w:lang w:val="lt-LT"/>
        </w:rPr>
      </w:pPr>
      <w:r w:rsidRPr="00F47249">
        <w:rPr>
          <w:rFonts w:ascii="Times New Roman" w:hAnsi="Times New Roman"/>
          <w:lang w:val="lt-LT"/>
        </w:rPr>
        <w:t>nuovargis</w:t>
      </w:r>
      <w:r w:rsidRPr="00F47249">
        <w:rPr>
          <w:rFonts w:ascii="Times New Roman" w:eastAsia="Times New Roman" w:hAnsi="Times New Roman"/>
          <w:lang w:val="lt-LT"/>
        </w:rPr>
        <w:t>;</w:t>
      </w:r>
    </w:p>
    <w:p w:rsidR="00850459" w:rsidRPr="00F47249" w:rsidRDefault="00850459" w:rsidP="00850459">
      <w:pPr>
        <w:numPr>
          <w:ilvl w:val="0"/>
          <w:numId w:val="9"/>
        </w:numPr>
        <w:spacing w:after="0" w:line="240" w:lineRule="auto"/>
        <w:ind w:left="567" w:right="-2" w:hanging="567"/>
        <w:rPr>
          <w:rFonts w:ascii="Times New Roman" w:hAnsi="Times New Roman"/>
          <w:lang w:val="lt-LT"/>
        </w:rPr>
      </w:pPr>
      <w:r w:rsidRPr="00F47249">
        <w:rPr>
          <w:rFonts w:ascii="Times New Roman" w:hAnsi="Times New Roman"/>
          <w:lang w:val="lt-LT"/>
        </w:rPr>
        <w:t>raumenų skausmas (</w:t>
      </w:r>
      <w:proofErr w:type="spellStart"/>
      <w:r w:rsidRPr="00F47249">
        <w:rPr>
          <w:rFonts w:ascii="Times New Roman" w:hAnsi="Times New Roman"/>
          <w:lang w:val="lt-LT"/>
        </w:rPr>
        <w:t>mialgija</w:t>
      </w:r>
      <w:proofErr w:type="spellEnd"/>
      <w:r w:rsidRPr="00F47249">
        <w:rPr>
          <w:rFonts w:ascii="Times New Roman" w:eastAsia="Times New Roman" w:hAnsi="Times New Roman"/>
          <w:lang w:val="lt-LT"/>
        </w:rPr>
        <w:t>);</w:t>
      </w:r>
    </w:p>
    <w:p w:rsidR="00850459" w:rsidRPr="00F47249" w:rsidRDefault="00850459" w:rsidP="00850459">
      <w:pPr>
        <w:numPr>
          <w:ilvl w:val="0"/>
          <w:numId w:val="9"/>
        </w:numPr>
        <w:spacing w:after="0" w:line="240" w:lineRule="auto"/>
        <w:ind w:left="567" w:right="-2" w:hanging="567"/>
        <w:rPr>
          <w:rFonts w:ascii="Times New Roman" w:hAnsi="Times New Roman"/>
          <w:lang w:val="lt-LT"/>
        </w:rPr>
      </w:pPr>
      <w:r w:rsidRPr="00F47249">
        <w:rPr>
          <w:rFonts w:ascii="Times New Roman" w:hAnsi="Times New Roman"/>
          <w:lang w:val="lt-LT"/>
        </w:rPr>
        <w:t>rankų, plaštakų ar pėdų patinimas (periferinė edema</w:t>
      </w:r>
      <w:r w:rsidRPr="00F47249">
        <w:rPr>
          <w:rFonts w:ascii="Times New Roman" w:eastAsia="Times New Roman" w:hAnsi="Times New Roman"/>
          <w:lang w:val="lt-LT"/>
        </w:rPr>
        <w:t>);</w:t>
      </w:r>
    </w:p>
    <w:p w:rsidR="00850459" w:rsidRPr="00F47249" w:rsidRDefault="00850459" w:rsidP="00850459">
      <w:pPr>
        <w:numPr>
          <w:ilvl w:val="0"/>
          <w:numId w:val="9"/>
        </w:numPr>
        <w:spacing w:after="0" w:line="240" w:lineRule="auto"/>
        <w:ind w:left="567" w:right="-2" w:hanging="567"/>
        <w:rPr>
          <w:rFonts w:ascii="Times New Roman" w:hAnsi="Times New Roman"/>
          <w:lang w:val="lt-LT"/>
        </w:rPr>
      </w:pPr>
      <w:r w:rsidRPr="00F47249">
        <w:rPr>
          <w:rFonts w:ascii="Times New Roman" w:hAnsi="Times New Roman"/>
          <w:lang w:val="lt-LT"/>
        </w:rPr>
        <w:t>niežulys.</w:t>
      </w:r>
    </w:p>
    <w:p w:rsidR="00850459" w:rsidRPr="00F47249" w:rsidRDefault="00850459" w:rsidP="00850459">
      <w:pPr>
        <w:spacing w:after="0" w:line="240" w:lineRule="auto"/>
        <w:ind w:right="-2"/>
        <w:rPr>
          <w:rFonts w:ascii="Times New Roman" w:hAnsi="Times New Roman"/>
          <w:lang w:val="lt-LT"/>
        </w:rPr>
      </w:pPr>
    </w:p>
    <w:p w:rsidR="00850459" w:rsidRPr="00F47249" w:rsidRDefault="00850459" w:rsidP="00850459">
      <w:pPr>
        <w:spacing w:after="0" w:line="240" w:lineRule="auto"/>
        <w:ind w:right="-2"/>
        <w:rPr>
          <w:rFonts w:ascii="Times New Roman" w:hAnsi="Times New Roman"/>
          <w:lang w:val="lt-LT"/>
        </w:rPr>
      </w:pPr>
      <w:r w:rsidRPr="00F47249">
        <w:rPr>
          <w:rFonts w:ascii="Times New Roman" w:hAnsi="Times New Roman"/>
          <w:b/>
          <w:lang w:val="lt-LT"/>
        </w:rPr>
        <w:t>Nedažni</w:t>
      </w:r>
      <w:r w:rsidRPr="00F47249">
        <w:rPr>
          <w:rFonts w:ascii="Times New Roman" w:hAnsi="Times New Roman"/>
          <w:lang w:val="lt-LT"/>
        </w:rPr>
        <w:t xml:space="preserve"> (</w:t>
      </w:r>
      <w:r w:rsidRPr="00F47249">
        <w:rPr>
          <w:rFonts w:ascii="Times New Roman" w:hAnsi="Times New Roman"/>
          <w:i/>
          <w:lang w:val="lt-LT"/>
        </w:rPr>
        <w:t>pasireiškia mažiau kaip 1 pacientui iš 100</w:t>
      </w:r>
      <w:r w:rsidRPr="00F47249">
        <w:rPr>
          <w:rFonts w:ascii="Times New Roman" w:hAnsi="Times New Roman"/>
          <w:lang w:val="lt-LT"/>
        </w:rPr>
        <w:t xml:space="preserve">) </w:t>
      </w:r>
    </w:p>
    <w:p w:rsidR="00850459" w:rsidRPr="00F47249" w:rsidRDefault="00850459" w:rsidP="00850459">
      <w:pPr>
        <w:numPr>
          <w:ilvl w:val="0"/>
          <w:numId w:val="10"/>
        </w:numPr>
        <w:spacing w:after="0" w:line="240" w:lineRule="auto"/>
        <w:ind w:left="567" w:right="-2" w:hanging="567"/>
        <w:rPr>
          <w:rFonts w:ascii="Times New Roman" w:hAnsi="Times New Roman"/>
          <w:b/>
          <w:lang w:val="lt-LT"/>
        </w:rPr>
      </w:pPr>
      <w:r w:rsidRPr="00F47249">
        <w:rPr>
          <w:rFonts w:ascii="Times New Roman" w:hAnsi="Times New Roman"/>
          <w:lang w:val="lt-LT"/>
        </w:rPr>
        <w:t>dažnas širdies plakimas (</w:t>
      </w:r>
      <w:proofErr w:type="spellStart"/>
      <w:r w:rsidRPr="00F47249">
        <w:rPr>
          <w:rFonts w:ascii="Times New Roman" w:hAnsi="Times New Roman"/>
          <w:lang w:val="lt-LT"/>
        </w:rPr>
        <w:t>tachikardija</w:t>
      </w:r>
      <w:proofErr w:type="spellEnd"/>
      <w:r w:rsidRPr="00F47249">
        <w:rPr>
          <w:rFonts w:ascii="Times New Roman" w:hAnsi="Times New Roman"/>
          <w:lang w:val="lt-LT"/>
        </w:rPr>
        <w:t xml:space="preserve">) arba nereguliarus širdies plakimas (skilvelių </w:t>
      </w:r>
      <w:proofErr w:type="spellStart"/>
      <w:r w:rsidRPr="00F47249">
        <w:rPr>
          <w:rFonts w:ascii="Times New Roman" w:hAnsi="Times New Roman"/>
          <w:lang w:val="lt-LT"/>
        </w:rPr>
        <w:t>ekstrasistolės</w:t>
      </w:r>
      <w:proofErr w:type="spellEnd"/>
      <w:r w:rsidRPr="00F47249">
        <w:rPr>
          <w:rFonts w:ascii="Times New Roman" w:hAnsi="Times New Roman"/>
          <w:lang w:val="lt-LT"/>
        </w:rPr>
        <w:t>), skysčių kaupimasis plaučiuose (plaučių edema</w:t>
      </w:r>
      <w:r w:rsidRPr="00F47249">
        <w:rPr>
          <w:rFonts w:ascii="Times New Roman" w:eastAsia="Times New Roman" w:hAnsi="Times New Roman"/>
          <w:lang w:val="lt-LT"/>
        </w:rPr>
        <w:t>);</w:t>
      </w:r>
    </w:p>
    <w:p w:rsidR="00850459" w:rsidRPr="00F47249" w:rsidRDefault="00850459" w:rsidP="00850459">
      <w:pPr>
        <w:numPr>
          <w:ilvl w:val="0"/>
          <w:numId w:val="11"/>
        </w:numPr>
        <w:spacing w:after="0" w:line="240" w:lineRule="auto"/>
        <w:ind w:left="567" w:hanging="567"/>
        <w:rPr>
          <w:rFonts w:ascii="Times New Roman" w:hAnsi="Times New Roman"/>
          <w:lang w:val="lt-LT"/>
        </w:rPr>
      </w:pPr>
      <w:r w:rsidRPr="00F47249">
        <w:rPr>
          <w:rFonts w:ascii="Times New Roman" w:hAnsi="Times New Roman"/>
          <w:lang w:val="lt-LT"/>
        </w:rPr>
        <w:t>į maišelį panašus auglys (cista), kurio viduje yra skysčio (limfos) (</w:t>
      </w:r>
      <w:proofErr w:type="spellStart"/>
      <w:r w:rsidRPr="00F47249">
        <w:rPr>
          <w:rFonts w:ascii="Times New Roman" w:hAnsi="Times New Roman"/>
          <w:lang w:val="lt-LT"/>
        </w:rPr>
        <w:t>limfocelės</w:t>
      </w:r>
      <w:proofErr w:type="spellEnd"/>
      <w:r w:rsidRPr="00F47249">
        <w:rPr>
          <w:rFonts w:ascii="Times New Roman" w:eastAsia="Times New Roman" w:hAnsi="Times New Roman"/>
          <w:lang w:val="lt-LT"/>
        </w:rPr>
        <w:t>);</w:t>
      </w:r>
    </w:p>
    <w:p w:rsidR="00850459" w:rsidRPr="00F47249" w:rsidRDefault="00850459" w:rsidP="00850459">
      <w:pPr>
        <w:numPr>
          <w:ilvl w:val="0"/>
          <w:numId w:val="11"/>
        </w:numPr>
        <w:spacing w:after="0" w:line="240" w:lineRule="auto"/>
        <w:ind w:left="567" w:hanging="567"/>
        <w:rPr>
          <w:rFonts w:ascii="Times New Roman" w:hAnsi="Times New Roman"/>
          <w:lang w:val="lt-LT"/>
        </w:rPr>
      </w:pPr>
      <w:r w:rsidRPr="00F47249">
        <w:rPr>
          <w:rFonts w:ascii="Times New Roman" w:hAnsi="Times New Roman"/>
          <w:lang w:val="lt-LT"/>
        </w:rPr>
        <w:t>drebulys, sutrikęs miegas</w:t>
      </w:r>
      <w:r w:rsidRPr="00F47249">
        <w:rPr>
          <w:rFonts w:ascii="Times New Roman" w:eastAsia="Times New Roman" w:hAnsi="Times New Roman"/>
          <w:lang w:val="lt-LT"/>
        </w:rPr>
        <w:t>;</w:t>
      </w:r>
    </w:p>
    <w:p w:rsidR="00850459" w:rsidRPr="00F47249" w:rsidRDefault="00850459" w:rsidP="00850459">
      <w:pPr>
        <w:numPr>
          <w:ilvl w:val="0"/>
          <w:numId w:val="11"/>
        </w:numPr>
        <w:spacing w:after="0" w:line="240" w:lineRule="auto"/>
        <w:ind w:left="567" w:hanging="567"/>
        <w:rPr>
          <w:rFonts w:ascii="Times New Roman" w:hAnsi="Times New Roman"/>
          <w:lang w:val="lt-LT"/>
        </w:rPr>
      </w:pPr>
      <w:r w:rsidRPr="00F47249">
        <w:rPr>
          <w:rFonts w:ascii="Times New Roman" w:hAnsi="Times New Roman"/>
          <w:lang w:val="lt-LT"/>
        </w:rPr>
        <w:t>niežulys, paraudimas ir akių patinimas (konjunktyvitas), neryškus matymas</w:t>
      </w:r>
      <w:r w:rsidRPr="00F47249">
        <w:rPr>
          <w:rFonts w:ascii="Times New Roman" w:eastAsia="Times New Roman" w:hAnsi="Times New Roman"/>
          <w:lang w:val="lt-LT"/>
        </w:rPr>
        <w:t>;</w:t>
      </w:r>
    </w:p>
    <w:p w:rsidR="00850459" w:rsidRPr="00F47249" w:rsidRDefault="00850459" w:rsidP="00850459">
      <w:pPr>
        <w:numPr>
          <w:ilvl w:val="0"/>
          <w:numId w:val="11"/>
        </w:numPr>
        <w:spacing w:after="0" w:line="240" w:lineRule="auto"/>
        <w:ind w:left="567" w:hanging="567"/>
        <w:rPr>
          <w:rFonts w:ascii="Times New Roman" w:hAnsi="Times New Roman"/>
          <w:lang w:val="lt-LT"/>
        </w:rPr>
      </w:pPr>
      <w:r w:rsidRPr="00F47249">
        <w:rPr>
          <w:rFonts w:ascii="Times New Roman" w:hAnsi="Times New Roman"/>
          <w:lang w:val="lt-LT"/>
        </w:rPr>
        <w:t>švokštimas</w:t>
      </w:r>
      <w:r w:rsidRPr="00F47249">
        <w:rPr>
          <w:rFonts w:ascii="Times New Roman" w:eastAsia="Times New Roman" w:hAnsi="Times New Roman"/>
          <w:lang w:val="lt-LT"/>
        </w:rPr>
        <w:t>;</w:t>
      </w:r>
    </w:p>
    <w:p w:rsidR="00850459" w:rsidRPr="00F47249" w:rsidRDefault="00850459" w:rsidP="00850459">
      <w:pPr>
        <w:numPr>
          <w:ilvl w:val="0"/>
          <w:numId w:val="11"/>
        </w:numPr>
        <w:spacing w:after="0" w:line="240" w:lineRule="auto"/>
        <w:ind w:left="567" w:hanging="567"/>
        <w:rPr>
          <w:rFonts w:ascii="Times New Roman" w:hAnsi="Times New Roman"/>
          <w:lang w:val="lt-LT"/>
        </w:rPr>
      </w:pPr>
      <w:r w:rsidRPr="00F47249">
        <w:rPr>
          <w:rFonts w:ascii="Times New Roman" w:hAnsi="Times New Roman"/>
          <w:lang w:val="lt-LT"/>
        </w:rPr>
        <w:t>raugėjimas, blogas burnos kvapas, žarnyno užsikimšimas (žarnyno nepraeinamumas), lūpų opos, rėmuo, pakitusi liežuvio spalva, burnos sausmė, dantenų uždegimas, kasos uždegimas su stipriais skausmais pilvo viršutinėje dalyje (pankreatitas), seilių liaukų blokada, pilvaplėvės uždegimas (peritonitas</w:t>
      </w:r>
      <w:r w:rsidRPr="00F47249">
        <w:rPr>
          <w:rFonts w:ascii="Times New Roman" w:eastAsia="Times New Roman" w:hAnsi="Times New Roman"/>
          <w:lang w:val="lt-LT"/>
        </w:rPr>
        <w:t>);</w:t>
      </w:r>
    </w:p>
    <w:p w:rsidR="00850459" w:rsidRPr="00F47249" w:rsidRDefault="00850459" w:rsidP="00850459">
      <w:pPr>
        <w:numPr>
          <w:ilvl w:val="0"/>
          <w:numId w:val="11"/>
        </w:numPr>
        <w:spacing w:after="0" w:line="240" w:lineRule="auto"/>
        <w:ind w:left="567" w:hanging="567"/>
        <w:rPr>
          <w:rFonts w:ascii="Times New Roman" w:hAnsi="Times New Roman"/>
          <w:lang w:val="lt-LT"/>
        </w:rPr>
      </w:pPr>
      <w:r w:rsidRPr="00F47249">
        <w:rPr>
          <w:rFonts w:ascii="Times New Roman" w:hAnsi="Times New Roman"/>
          <w:lang w:val="lt-LT"/>
        </w:rPr>
        <w:t>kaulų, kraujo ir odos infekcija</w:t>
      </w:r>
      <w:r w:rsidRPr="00F47249">
        <w:rPr>
          <w:rFonts w:ascii="Times New Roman" w:eastAsia="Times New Roman" w:hAnsi="Times New Roman"/>
          <w:lang w:val="lt-LT"/>
        </w:rPr>
        <w:t>;</w:t>
      </w:r>
    </w:p>
    <w:p w:rsidR="00850459" w:rsidRPr="00F47249" w:rsidRDefault="00850459" w:rsidP="00850459">
      <w:pPr>
        <w:numPr>
          <w:ilvl w:val="0"/>
          <w:numId w:val="11"/>
        </w:numPr>
        <w:spacing w:after="0" w:line="240" w:lineRule="auto"/>
        <w:ind w:left="567" w:hanging="567"/>
        <w:rPr>
          <w:rFonts w:ascii="Times New Roman" w:hAnsi="Times New Roman"/>
          <w:lang w:val="lt-LT"/>
        </w:rPr>
      </w:pPr>
      <w:r w:rsidRPr="00F47249">
        <w:rPr>
          <w:rFonts w:ascii="Times New Roman" w:hAnsi="Times New Roman"/>
          <w:lang w:val="lt-LT"/>
        </w:rPr>
        <w:t xml:space="preserve">kraujas šlapime, inkstų sutrikimai, skausmingas ir pasunkėjęs </w:t>
      </w:r>
      <w:proofErr w:type="spellStart"/>
      <w:r w:rsidRPr="00F47249">
        <w:rPr>
          <w:rFonts w:ascii="Times New Roman" w:hAnsi="Times New Roman"/>
          <w:lang w:val="lt-LT"/>
        </w:rPr>
        <w:t>šlapinimasis</w:t>
      </w:r>
      <w:proofErr w:type="spellEnd"/>
      <w:r w:rsidRPr="00F47249">
        <w:rPr>
          <w:rFonts w:ascii="Times New Roman" w:eastAsia="Times New Roman" w:hAnsi="Times New Roman"/>
          <w:lang w:val="lt-LT"/>
        </w:rPr>
        <w:t>;</w:t>
      </w:r>
    </w:p>
    <w:p w:rsidR="00850459" w:rsidRPr="00F47249" w:rsidRDefault="00850459" w:rsidP="00850459">
      <w:pPr>
        <w:numPr>
          <w:ilvl w:val="0"/>
          <w:numId w:val="11"/>
        </w:numPr>
        <w:spacing w:after="0" w:line="240" w:lineRule="auto"/>
        <w:ind w:left="567" w:hanging="567"/>
        <w:rPr>
          <w:rFonts w:ascii="Times New Roman" w:hAnsi="Times New Roman"/>
          <w:lang w:val="lt-LT"/>
        </w:rPr>
      </w:pPr>
      <w:r w:rsidRPr="00F47249">
        <w:rPr>
          <w:rFonts w:ascii="Times New Roman" w:hAnsi="Times New Roman"/>
          <w:lang w:val="lt-LT"/>
        </w:rPr>
        <w:t>plaukų slinkimas, mėlynės odoje</w:t>
      </w:r>
      <w:r w:rsidRPr="00F47249">
        <w:rPr>
          <w:rFonts w:ascii="Times New Roman" w:eastAsia="Times New Roman" w:hAnsi="Times New Roman"/>
          <w:lang w:val="lt-LT"/>
        </w:rPr>
        <w:t>;</w:t>
      </w:r>
    </w:p>
    <w:p w:rsidR="00850459" w:rsidRPr="00F47249" w:rsidRDefault="00850459" w:rsidP="00850459">
      <w:pPr>
        <w:numPr>
          <w:ilvl w:val="0"/>
          <w:numId w:val="11"/>
        </w:numPr>
        <w:spacing w:after="0" w:line="240" w:lineRule="auto"/>
        <w:ind w:left="567" w:hanging="567"/>
        <w:rPr>
          <w:rFonts w:ascii="Times New Roman" w:hAnsi="Times New Roman"/>
          <w:lang w:val="lt-LT"/>
        </w:rPr>
      </w:pPr>
      <w:r w:rsidRPr="00F47249">
        <w:rPr>
          <w:rFonts w:ascii="Times New Roman" w:hAnsi="Times New Roman"/>
          <w:lang w:val="lt-LT"/>
        </w:rPr>
        <w:t>sąnarių uždegimas (artritas), nugaros skausmas, raumenų spazmai</w:t>
      </w:r>
      <w:r w:rsidRPr="00F47249">
        <w:rPr>
          <w:rFonts w:ascii="Times New Roman" w:eastAsia="Times New Roman" w:hAnsi="Times New Roman"/>
          <w:lang w:val="lt-LT"/>
        </w:rPr>
        <w:t>;</w:t>
      </w:r>
    </w:p>
    <w:p w:rsidR="00850459" w:rsidRPr="00F47249" w:rsidRDefault="00850459" w:rsidP="00850459">
      <w:pPr>
        <w:numPr>
          <w:ilvl w:val="0"/>
          <w:numId w:val="11"/>
        </w:numPr>
        <w:spacing w:after="0" w:line="240" w:lineRule="auto"/>
        <w:ind w:left="567" w:hanging="567"/>
        <w:rPr>
          <w:rFonts w:ascii="Times New Roman" w:hAnsi="Times New Roman"/>
          <w:lang w:val="lt-LT"/>
        </w:rPr>
      </w:pPr>
      <w:r w:rsidRPr="00F47249">
        <w:rPr>
          <w:rFonts w:ascii="Times New Roman" w:hAnsi="Times New Roman"/>
          <w:lang w:val="lt-LT"/>
        </w:rPr>
        <w:t>dingęs apetitas, padidėjusi lipidų (</w:t>
      </w:r>
      <w:proofErr w:type="spellStart"/>
      <w:r w:rsidRPr="00F47249">
        <w:rPr>
          <w:rFonts w:ascii="Times New Roman" w:hAnsi="Times New Roman"/>
          <w:lang w:val="lt-LT"/>
        </w:rPr>
        <w:t>hiperlipidemija</w:t>
      </w:r>
      <w:proofErr w:type="spellEnd"/>
      <w:r w:rsidRPr="00F47249">
        <w:rPr>
          <w:rFonts w:ascii="Times New Roman" w:hAnsi="Times New Roman"/>
          <w:lang w:val="lt-LT"/>
        </w:rPr>
        <w:t>), cukraus (diabetas), cholesterolio koncentracija (</w:t>
      </w:r>
      <w:proofErr w:type="spellStart"/>
      <w:r w:rsidRPr="00F47249">
        <w:rPr>
          <w:rFonts w:ascii="Times New Roman" w:hAnsi="Times New Roman"/>
          <w:lang w:val="lt-LT"/>
        </w:rPr>
        <w:t>hipercholesteremija</w:t>
      </w:r>
      <w:proofErr w:type="spellEnd"/>
      <w:r w:rsidRPr="00F47249">
        <w:rPr>
          <w:rFonts w:ascii="Times New Roman" w:hAnsi="Times New Roman"/>
          <w:lang w:val="lt-LT"/>
        </w:rPr>
        <w:t>) arba sumažėjusi fosfatų koncentracija kraujyje (</w:t>
      </w:r>
      <w:proofErr w:type="spellStart"/>
      <w:r w:rsidRPr="00F47249">
        <w:rPr>
          <w:rFonts w:ascii="Times New Roman" w:hAnsi="Times New Roman"/>
          <w:lang w:val="lt-LT"/>
        </w:rPr>
        <w:t>hipofosfatemija</w:t>
      </w:r>
      <w:proofErr w:type="spellEnd"/>
      <w:r w:rsidRPr="00F47249">
        <w:rPr>
          <w:rFonts w:ascii="Times New Roman" w:eastAsia="Times New Roman" w:hAnsi="Times New Roman"/>
          <w:lang w:val="lt-LT"/>
        </w:rPr>
        <w:t>);</w:t>
      </w:r>
    </w:p>
    <w:p w:rsidR="00850459" w:rsidRPr="00F47249" w:rsidRDefault="00850459" w:rsidP="00850459">
      <w:pPr>
        <w:numPr>
          <w:ilvl w:val="0"/>
          <w:numId w:val="11"/>
        </w:numPr>
        <w:spacing w:after="0" w:line="240" w:lineRule="auto"/>
        <w:ind w:left="567" w:hanging="567"/>
        <w:rPr>
          <w:rFonts w:ascii="Times New Roman" w:hAnsi="Times New Roman"/>
          <w:lang w:val="lt-LT"/>
        </w:rPr>
      </w:pPr>
      <w:r w:rsidRPr="00F47249">
        <w:rPr>
          <w:rFonts w:ascii="Times New Roman" w:hAnsi="Times New Roman"/>
          <w:lang w:val="lt-LT"/>
        </w:rPr>
        <w:t xml:space="preserve">gripo simptomai (pvz., nuovargis, </w:t>
      </w:r>
      <w:proofErr w:type="spellStart"/>
      <w:r w:rsidRPr="00F47249">
        <w:rPr>
          <w:rFonts w:ascii="Times New Roman" w:hAnsi="Times New Roman"/>
          <w:lang w:val="lt-LT"/>
        </w:rPr>
        <w:t>šaltkrėtis</w:t>
      </w:r>
      <w:proofErr w:type="spellEnd"/>
      <w:r w:rsidRPr="00F47249">
        <w:rPr>
          <w:rFonts w:ascii="Times New Roman" w:hAnsi="Times New Roman"/>
          <w:lang w:val="lt-LT"/>
        </w:rPr>
        <w:t>, gerklės skausmas, sąnarių ar raumenų skausmas), čiurnų ar pėdų tinimas, skausmas, sustingimas, troškulys ar silpnumas</w:t>
      </w:r>
      <w:r w:rsidRPr="00F47249">
        <w:rPr>
          <w:rFonts w:ascii="Times New Roman" w:eastAsia="Times New Roman" w:hAnsi="Times New Roman"/>
          <w:lang w:val="lt-LT"/>
        </w:rPr>
        <w:t>;</w:t>
      </w:r>
    </w:p>
    <w:p w:rsidR="00850459" w:rsidRPr="00F47249" w:rsidRDefault="00850459" w:rsidP="00850459">
      <w:pPr>
        <w:numPr>
          <w:ilvl w:val="0"/>
          <w:numId w:val="11"/>
        </w:numPr>
        <w:spacing w:after="0" w:line="240" w:lineRule="auto"/>
        <w:ind w:left="567" w:hanging="567"/>
        <w:rPr>
          <w:rFonts w:ascii="Times New Roman" w:hAnsi="Times New Roman"/>
          <w:lang w:val="lt-LT"/>
        </w:rPr>
      </w:pPr>
      <w:r w:rsidRPr="00F47249">
        <w:rPr>
          <w:rFonts w:ascii="Times New Roman" w:hAnsi="Times New Roman"/>
          <w:lang w:val="lt-LT"/>
        </w:rPr>
        <w:t xml:space="preserve">keisti sapnai, </w:t>
      </w:r>
      <w:r w:rsidRPr="00F47249">
        <w:rPr>
          <w:rFonts w:ascii="Times New Roman" w:hAnsi="Times New Roman"/>
          <w:color w:val="000000"/>
          <w:lang w:val="lt-LT"/>
        </w:rPr>
        <w:t>nesamų dalykų jutimas</w:t>
      </w:r>
      <w:r w:rsidRPr="00F47249">
        <w:rPr>
          <w:rFonts w:ascii="Times New Roman" w:hAnsi="Times New Roman"/>
          <w:lang w:val="lt-LT"/>
        </w:rPr>
        <w:t xml:space="preserve"> (</w:t>
      </w:r>
      <w:r w:rsidRPr="00F47249">
        <w:rPr>
          <w:rFonts w:ascii="Times New Roman" w:hAnsi="Times New Roman"/>
          <w:i/>
          <w:lang w:val="lt-LT"/>
        </w:rPr>
        <w:t>haliucinacijos</w:t>
      </w:r>
      <w:r w:rsidRPr="00F47249">
        <w:rPr>
          <w:rFonts w:ascii="Times New Roman" w:eastAsia="Times New Roman" w:hAnsi="Times New Roman"/>
          <w:lang w:val="lt-LT"/>
        </w:rPr>
        <w:t>);</w:t>
      </w:r>
    </w:p>
    <w:p w:rsidR="00850459" w:rsidRPr="00F47249" w:rsidRDefault="00850459" w:rsidP="00850459">
      <w:pPr>
        <w:numPr>
          <w:ilvl w:val="0"/>
          <w:numId w:val="11"/>
        </w:numPr>
        <w:spacing w:after="0" w:line="240" w:lineRule="auto"/>
        <w:ind w:left="567" w:hanging="567"/>
        <w:rPr>
          <w:rFonts w:ascii="Times New Roman" w:hAnsi="Times New Roman"/>
          <w:lang w:val="lt-LT"/>
        </w:rPr>
      </w:pPr>
      <w:r w:rsidRPr="00F47249">
        <w:rPr>
          <w:rFonts w:ascii="Times New Roman" w:hAnsi="Times New Roman"/>
          <w:lang w:val="lt-LT"/>
        </w:rPr>
        <w:t>erekcijos nebuvimas ar negalėjimas jos išlaikyti</w:t>
      </w:r>
      <w:r w:rsidRPr="00F47249">
        <w:rPr>
          <w:rFonts w:ascii="Times New Roman" w:eastAsia="Times New Roman" w:hAnsi="Times New Roman"/>
          <w:lang w:val="lt-LT"/>
        </w:rPr>
        <w:t>;</w:t>
      </w:r>
    </w:p>
    <w:p w:rsidR="00850459" w:rsidRPr="00F47249" w:rsidRDefault="00850459" w:rsidP="00850459">
      <w:pPr>
        <w:numPr>
          <w:ilvl w:val="0"/>
          <w:numId w:val="11"/>
        </w:numPr>
        <w:spacing w:after="0" w:line="240" w:lineRule="auto"/>
        <w:ind w:left="567" w:hanging="567"/>
        <w:rPr>
          <w:rFonts w:ascii="Times New Roman" w:hAnsi="Times New Roman"/>
          <w:lang w:val="lt-LT"/>
        </w:rPr>
      </w:pPr>
      <w:r w:rsidRPr="00F47249">
        <w:rPr>
          <w:rFonts w:ascii="Times New Roman" w:hAnsi="Times New Roman"/>
          <w:lang w:val="lt-LT"/>
        </w:rPr>
        <w:t xml:space="preserve">kosulys, pasunkėjęs kvėpavimas, skausmingas kvėpavimas (galimi </w:t>
      </w:r>
      <w:proofErr w:type="spellStart"/>
      <w:r w:rsidRPr="00F47249">
        <w:rPr>
          <w:rFonts w:ascii="Times New Roman" w:hAnsi="Times New Roman"/>
          <w:lang w:val="lt-LT"/>
        </w:rPr>
        <w:t>intersticinės</w:t>
      </w:r>
      <w:proofErr w:type="spellEnd"/>
      <w:r w:rsidRPr="00F47249">
        <w:rPr>
          <w:rFonts w:ascii="Times New Roman" w:hAnsi="Times New Roman"/>
          <w:lang w:val="lt-LT"/>
        </w:rPr>
        <w:t xml:space="preserve"> plaučių ligos požymiai).</w:t>
      </w:r>
    </w:p>
    <w:p w:rsidR="00850459" w:rsidRPr="00F47249" w:rsidRDefault="00850459" w:rsidP="00850459">
      <w:pPr>
        <w:spacing w:after="0" w:line="240" w:lineRule="auto"/>
        <w:rPr>
          <w:rFonts w:ascii="Times New Roman" w:hAnsi="Times New Roman"/>
          <w:lang w:val="lt-LT"/>
        </w:rPr>
      </w:pPr>
    </w:p>
    <w:p w:rsidR="00850459" w:rsidRPr="00F47249" w:rsidRDefault="00850459" w:rsidP="00850459">
      <w:pPr>
        <w:spacing w:after="0" w:line="240" w:lineRule="auto"/>
        <w:rPr>
          <w:rFonts w:ascii="Times New Roman" w:hAnsi="Times New Roman"/>
          <w:lang w:val="lt-LT"/>
        </w:rPr>
      </w:pPr>
      <w:r w:rsidRPr="00F47249">
        <w:rPr>
          <w:rFonts w:ascii="Times New Roman" w:hAnsi="Times New Roman"/>
          <w:b/>
          <w:lang w:val="lt-LT"/>
        </w:rPr>
        <w:t xml:space="preserve">Dažnis nežinomas </w:t>
      </w:r>
      <w:r w:rsidRPr="00F47249">
        <w:rPr>
          <w:rFonts w:ascii="Times New Roman" w:hAnsi="Times New Roman"/>
          <w:i/>
          <w:lang w:val="lt-LT"/>
        </w:rPr>
        <w:t>(negali būti įvertintas pagal turimus duomenis)</w:t>
      </w:r>
    </w:p>
    <w:p w:rsidR="00850459" w:rsidRPr="00F47249" w:rsidRDefault="00850459" w:rsidP="00850459">
      <w:pPr>
        <w:numPr>
          <w:ilvl w:val="0"/>
          <w:numId w:val="11"/>
        </w:numPr>
        <w:spacing w:after="0" w:line="240" w:lineRule="auto"/>
        <w:ind w:left="567" w:hanging="567"/>
        <w:rPr>
          <w:rFonts w:ascii="Times New Roman" w:hAnsi="Times New Roman"/>
          <w:lang w:val="lt-LT"/>
        </w:rPr>
      </w:pPr>
      <w:r w:rsidRPr="00F47249">
        <w:rPr>
          <w:rFonts w:ascii="Times New Roman" w:hAnsi="Times New Roman"/>
          <w:lang w:val="lt-LT"/>
        </w:rPr>
        <w:t>išbėrimas</w:t>
      </w:r>
      <w:r w:rsidRPr="00F47249">
        <w:rPr>
          <w:rFonts w:ascii="Times New Roman" w:eastAsia="Times New Roman" w:hAnsi="Times New Roman"/>
          <w:lang w:val="lt-LT"/>
        </w:rPr>
        <w:t>;</w:t>
      </w:r>
    </w:p>
    <w:p w:rsidR="00850459" w:rsidRPr="00F47249" w:rsidRDefault="00850459" w:rsidP="00850459">
      <w:pPr>
        <w:numPr>
          <w:ilvl w:val="0"/>
          <w:numId w:val="11"/>
        </w:numPr>
        <w:spacing w:after="0" w:line="240" w:lineRule="auto"/>
        <w:ind w:left="567" w:hanging="567"/>
        <w:rPr>
          <w:rFonts w:ascii="Times New Roman" w:hAnsi="Times New Roman"/>
          <w:lang w:val="lt-LT"/>
        </w:rPr>
      </w:pPr>
      <w:r w:rsidRPr="00F47249">
        <w:rPr>
          <w:rFonts w:ascii="Times New Roman" w:hAnsi="Times New Roman"/>
          <w:lang w:val="lt-LT"/>
        </w:rPr>
        <w:t>karščiavimas, gerklės skausmas, dažnos infekcijos (galimi baltųjų kraujo ląstelių sumažėjimo požymiai) (</w:t>
      </w:r>
      <w:proofErr w:type="spellStart"/>
      <w:r w:rsidRPr="00F47249">
        <w:rPr>
          <w:rFonts w:ascii="Times New Roman" w:hAnsi="Times New Roman"/>
          <w:lang w:val="lt-LT"/>
        </w:rPr>
        <w:t>agranuliocitozė</w:t>
      </w:r>
      <w:proofErr w:type="spellEnd"/>
      <w:r w:rsidRPr="00F47249">
        <w:rPr>
          <w:rFonts w:ascii="Times New Roman" w:hAnsi="Times New Roman"/>
          <w:lang w:val="lt-LT"/>
        </w:rPr>
        <w:t>).</w:t>
      </w:r>
    </w:p>
    <w:p w:rsidR="00850459" w:rsidRPr="00F47249" w:rsidRDefault="00850459" w:rsidP="00850459">
      <w:pPr>
        <w:spacing w:after="0" w:line="240" w:lineRule="auto"/>
        <w:rPr>
          <w:rFonts w:ascii="Times New Roman" w:hAnsi="Times New Roman"/>
          <w:lang w:val="lt-LT"/>
        </w:rPr>
      </w:pPr>
    </w:p>
    <w:p w:rsidR="00850459" w:rsidRPr="00F47249" w:rsidRDefault="00850459" w:rsidP="00850459">
      <w:pPr>
        <w:spacing w:after="0" w:line="240" w:lineRule="auto"/>
        <w:rPr>
          <w:rFonts w:ascii="Times New Roman" w:hAnsi="Times New Roman"/>
          <w:b/>
          <w:lang w:val="lt-LT"/>
        </w:rPr>
      </w:pPr>
      <w:r w:rsidRPr="00F47249">
        <w:rPr>
          <w:rFonts w:ascii="Times New Roman" w:hAnsi="Times New Roman"/>
          <w:b/>
          <w:lang w:val="lt-LT"/>
        </w:rPr>
        <w:t xml:space="preserve">Panašių į </w:t>
      </w:r>
      <w:proofErr w:type="spellStart"/>
      <w:r w:rsidRPr="00F47249">
        <w:rPr>
          <w:rFonts w:ascii="Times New Roman" w:hAnsi="Times New Roman"/>
          <w:b/>
          <w:lang w:val="lt-LT"/>
        </w:rPr>
        <w:t>Myfortic</w:t>
      </w:r>
      <w:proofErr w:type="spellEnd"/>
      <w:r w:rsidRPr="00F47249">
        <w:rPr>
          <w:rFonts w:ascii="Times New Roman" w:hAnsi="Times New Roman"/>
          <w:b/>
          <w:lang w:val="lt-LT"/>
        </w:rPr>
        <w:t xml:space="preserve"> vaistų sukeliami šalutiniai reiškiniai</w:t>
      </w:r>
    </w:p>
    <w:p w:rsidR="00850459" w:rsidRPr="00F47249" w:rsidRDefault="00850459" w:rsidP="00850459">
      <w:pPr>
        <w:spacing w:after="0" w:line="240" w:lineRule="auto"/>
        <w:rPr>
          <w:rFonts w:ascii="Times New Roman" w:hAnsi="Times New Roman"/>
          <w:lang w:val="lt-LT"/>
        </w:rPr>
      </w:pPr>
      <w:r w:rsidRPr="00F47249">
        <w:rPr>
          <w:rFonts w:ascii="Times New Roman" w:hAnsi="Times New Roman"/>
          <w:lang w:val="lt-LT"/>
        </w:rPr>
        <w:t xml:space="preserve">Kiti šalutiniai reiškiniai, pastebėti pacientams, vartojusiems vaistus, kurie priklauso tai pačiai grupei kaip ir </w:t>
      </w:r>
      <w:proofErr w:type="spellStart"/>
      <w:r w:rsidRPr="00F47249">
        <w:rPr>
          <w:rFonts w:ascii="Times New Roman" w:hAnsi="Times New Roman"/>
          <w:lang w:val="lt-LT"/>
        </w:rPr>
        <w:t>Myfortic</w:t>
      </w:r>
      <w:proofErr w:type="spellEnd"/>
      <w:r w:rsidRPr="00F47249">
        <w:rPr>
          <w:rFonts w:ascii="Times New Roman" w:hAnsi="Times New Roman"/>
          <w:lang w:val="lt-LT"/>
        </w:rPr>
        <w:t xml:space="preserve">:  </w:t>
      </w:r>
    </w:p>
    <w:p w:rsidR="00850459" w:rsidRPr="00F47249" w:rsidRDefault="00850459" w:rsidP="00850459">
      <w:pPr>
        <w:numPr>
          <w:ilvl w:val="12"/>
          <w:numId w:val="0"/>
        </w:numPr>
        <w:spacing w:after="0" w:line="240" w:lineRule="auto"/>
        <w:ind w:right="-2"/>
        <w:rPr>
          <w:rFonts w:ascii="Times New Roman" w:hAnsi="Times New Roman"/>
          <w:lang w:val="lt-LT"/>
        </w:rPr>
      </w:pPr>
      <w:r w:rsidRPr="00F47249">
        <w:rPr>
          <w:rFonts w:ascii="Times New Roman" w:hAnsi="Times New Roman"/>
          <w:lang w:val="lt-LT"/>
        </w:rPr>
        <w:t xml:space="preserve">storosios žarnos uždegimas, </w:t>
      </w:r>
      <w:proofErr w:type="spellStart"/>
      <w:r w:rsidRPr="00F47249">
        <w:rPr>
          <w:rFonts w:ascii="Times New Roman" w:hAnsi="Times New Roman"/>
          <w:lang w:val="lt-LT"/>
        </w:rPr>
        <w:t>citomegalo</w:t>
      </w:r>
      <w:proofErr w:type="spellEnd"/>
      <w:r w:rsidRPr="00F47249">
        <w:rPr>
          <w:rFonts w:ascii="Times New Roman" w:hAnsi="Times New Roman"/>
          <w:lang w:val="lt-LT"/>
        </w:rPr>
        <w:t xml:space="preserve"> viruso sukeltas skrandžio gleivinės uždegimas, žarnos sienelės prakiurimas, dėl ko pasireiškia stiprus skausmas ir, galbūt, kraujavimas, skrandžio ar dvylikapirštės žarnos opos, sunkios infekcijos, mažas tam tikrų baltųjų kraujo ląstelių ar visų kraujo ląstelių kiekis, širdies ir jos vožtuvų, galvos smegenų ir stuburo smegenų dangalų sunkios infekcijos, dusulys, kosulys, kurie gali būti sukelti </w:t>
      </w:r>
      <w:proofErr w:type="spellStart"/>
      <w:r w:rsidRPr="00F47249">
        <w:rPr>
          <w:rFonts w:ascii="Times New Roman" w:hAnsi="Times New Roman"/>
          <w:lang w:val="lt-LT"/>
        </w:rPr>
        <w:t>bronchektazių</w:t>
      </w:r>
      <w:proofErr w:type="spellEnd"/>
      <w:r w:rsidRPr="00F47249">
        <w:rPr>
          <w:rFonts w:ascii="Times New Roman" w:hAnsi="Times New Roman"/>
          <w:lang w:val="lt-LT"/>
        </w:rPr>
        <w:t xml:space="preserve"> (būklės, kai kvėpavimo takai yra nenormaliai išsiplėtę) ir kitos mažiau dažnos bakterinės infekcijos, kurių </w:t>
      </w:r>
      <w:proofErr w:type="spellStart"/>
      <w:r w:rsidRPr="00F47249">
        <w:rPr>
          <w:rFonts w:ascii="Times New Roman" w:hAnsi="Times New Roman"/>
          <w:lang w:val="lt-LT"/>
        </w:rPr>
        <w:t>pasekoje</w:t>
      </w:r>
      <w:proofErr w:type="spellEnd"/>
      <w:r w:rsidRPr="00F47249">
        <w:rPr>
          <w:rFonts w:ascii="Times New Roman" w:hAnsi="Times New Roman"/>
          <w:lang w:val="lt-LT"/>
        </w:rPr>
        <w:t xml:space="preserve"> išsivysto sunkus plaučių sutrikimas </w:t>
      </w:r>
      <w:r w:rsidRPr="00F47249">
        <w:rPr>
          <w:rFonts w:ascii="Times New Roman" w:hAnsi="Times New Roman"/>
          <w:i/>
          <w:lang w:val="lt-LT"/>
        </w:rPr>
        <w:t xml:space="preserve">(tuberkuliozė ir atipinė </w:t>
      </w:r>
      <w:proofErr w:type="spellStart"/>
      <w:r w:rsidRPr="00F47249">
        <w:rPr>
          <w:rFonts w:ascii="Times New Roman" w:hAnsi="Times New Roman"/>
          <w:i/>
          <w:lang w:val="lt-LT"/>
        </w:rPr>
        <w:t>mikobakterinė</w:t>
      </w:r>
      <w:proofErr w:type="spellEnd"/>
      <w:r w:rsidRPr="00F47249">
        <w:rPr>
          <w:rFonts w:ascii="Times New Roman" w:hAnsi="Times New Roman"/>
          <w:i/>
          <w:lang w:val="lt-LT"/>
        </w:rPr>
        <w:t xml:space="preserve"> infekcija). </w:t>
      </w:r>
      <w:r w:rsidRPr="00F47249">
        <w:rPr>
          <w:rFonts w:ascii="Times New Roman" w:hAnsi="Times New Roman"/>
          <w:lang w:val="lt-LT"/>
        </w:rPr>
        <w:t>Pasakykite gydytojui jei pasireiškė nepaliaujamas kosulys ar dusulys.</w:t>
      </w:r>
    </w:p>
    <w:p w:rsidR="00850459" w:rsidRPr="00F47249" w:rsidRDefault="00850459" w:rsidP="00850459">
      <w:pPr>
        <w:numPr>
          <w:ilvl w:val="12"/>
          <w:numId w:val="0"/>
        </w:numPr>
        <w:spacing w:after="0" w:line="240" w:lineRule="auto"/>
        <w:ind w:right="-2"/>
        <w:rPr>
          <w:rFonts w:ascii="Times New Roman" w:hAnsi="Times New Roman"/>
          <w:lang w:val="lt-LT"/>
        </w:rPr>
      </w:pPr>
    </w:p>
    <w:p w:rsidR="00850459" w:rsidRPr="00F47249" w:rsidRDefault="00850459" w:rsidP="00850459">
      <w:pPr>
        <w:spacing w:after="0" w:line="240" w:lineRule="auto"/>
        <w:rPr>
          <w:rFonts w:ascii="Times New Roman" w:hAnsi="Times New Roman"/>
          <w:b/>
          <w:lang w:val="lt-LT"/>
        </w:rPr>
      </w:pPr>
      <w:r w:rsidRPr="00F47249">
        <w:rPr>
          <w:rFonts w:ascii="Times New Roman" w:hAnsi="Times New Roman"/>
          <w:b/>
          <w:lang w:val="lt-LT"/>
        </w:rPr>
        <w:t>Pranešimas apie šalutinį poveikį</w:t>
      </w:r>
    </w:p>
    <w:p w:rsidR="00850459" w:rsidRPr="00F47249" w:rsidRDefault="00850459" w:rsidP="00850459">
      <w:pPr>
        <w:spacing w:after="0" w:line="240" w:lineRule="auto"/>
        <w:rPr>
          <w:rFonts w:ascii="Times New Roman" w:hAnsi="Times New Roman"/>
          <w:b/>
          <w:lang w:val="lt-LT"/>
        </w:rPr>
      </w:pPr>
      <w:r w:rsidRPr="00F47249">
        <w:rPr>
          <w:rFonts w:ascii="Times New Roman" w:hAnsi="Times New Roman"/>
          <w:lang w:val="lt-LT"/>
        </w:rPr>
        <w:t>Jeigu pasireiškė šalutinis poveikis, įskaitant šiame lapelyje nenurodytą, pasakykite gydytojui arba vaistininkui.</w:t>
      </w:r>
      <w:r w:rsidRPr="00F47249">
        <w:rPr>
          <w:rFonts w:ascii="Times New Roman" w:hAnsi="Times New Roman"/>
          <w:b/>
          <w:lang w:val="lt-LT"/>
        </w:rPr>
        <w:t xml:space="preserve"> </w:t>
      </w:r>
      <w:r w:rsidRPr="00F47249">
        <w:rPr>
          <w:rFonts w:ascii="Times New Roman" w:hAnsi="Times New Roman"/>
          <w:lang w:val="lt-LT"/>
        </w:rPr>
        <w:t xml:space="preserve">Apie šalutinį poveikį taip pat galite pranešti Valstybinei vaistų kontrolės tarnybai prie Lietuvos Respublikos sveikatos apsaugos ministerijos nemokamu telefonu 8 800 73568 arba užpildyti interneto </w:t>
      </w:r>
      <w:r w:rsidRPr="00F47249">
        <w:rPr>
          <w:rFonts w:ascii="Times New Roman" w:hAnsi="Times New Roman"/>
          <w:lang w:val="lt-LT"/>
        </w:rPr>
        <w:lastRenderedPageBreak/>
        <w:t xml:space="preserve">svetainėje </w:t>
      </w:r>
      <w:hyperlink r:id="rId5" w:history="1">
        <w:r w:rsidRPr="00F47249">
          <w:rPr>
            <w:rStyle w:val="Hipersaitas"/>
            <w:rFonts w:ascii="Times New Roman" w:hAnsi="Times New Roman"/>
            <w:lang w:val="lt-LT"/>
          </w:rPr>
          <w:t>www.vvkt.lt</w:t>
        </w:r>
      </w:hyperlink>
      <w:r w:rsidRPr="00F47249">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F47249">
          <w:rPr>
            <w:rStyle w:val="Hipersaitas"/>
            <w:rFonts w:ascii="Times New Roman" w:hAnsi="Times New Roman"/>
            <w:lang w:val="lt-LT"/>
          </w:rPr>
          <w:t>NepageidaujamaR@vvkt.lt</w:t>
        </w:r>
      </w:hyperlink>
      <w:r w:rsidRPr="00F47249">
        <w:rPr>
          <w:rFonts w:ascii="Times New Roman" w:hAnsi="Times New Roman"/>
          <w:lang w:val="lt-LT"/>
        </w:rPr>
        <w:t xml:space="preserve">, taip pat per Valstybinės vaistų kontrolės tarnybos prie Lietuvos Respublikos sveikatos apsaugos ministerijos interneto svetainę (adresu </w:t>
      </w:r>
      <w:hyperlink r:id="rId7" w:history="1">
        <w:r w:rsidRPr="00F47249">
          <w:rPr>
            <w:rStyle w:val="Hipersaitas"/>
            <w:rFonts w:ascii="Times New Roman" w:hAnsi="Times New Roman"/>
            <w:lang w:val="lt-LT"/>
          </w:rPr>
          <w:t>http://www.vvkt.lt</w:t>
        </w:r>
      </w:hyperlink>
      <w:r w:rsidRPr="00F47249">
        <w:rPr>
          <w:rFonts w:ascii="Times New Roman" w:hAnsi="Times New Roman"/>
          <w:lang w:val="lt-LT"/>
        </w:rPr>
        <w:t>). Pranešdami apie šalutinį poveikį galite mums padėti gauti daugiau informacijos apie šio vaisto saugumą.</w:t>
      </w:r>
    </w:p>
    <w:p w:rsidR="00850459" w:rsidRPr="00F47249" w:rsidRDefault="00850459" w:rsidP="00850459">
      <w:pPr>
        <w:numPr>
          <w:ilvl w:val="12"/>
          <w:numId w:val="0"/>
        </w:numPr>
        <w:spacing w:after="0" w:line="240" w:lineRule="auto"/>
        <w:ind w:right="-2"/>
        <w:rPr>
          <w:rFonts w:ascii="Times New Roman" w:hAnsi="Times New Roman"/>
          <w:lang w:val="lt-LT"/>
        </w:rPr>
      </w:pPr>
    </w:p>
    <w:p w:rsidR="00850459" w:rsidRPr="00F47249" w:rsidRDefault="00850459" w:rsidP="00850459">
      <w:pPr>
        <w:numPr>
          <w:ilvl w:val="12"/>
          <w:numId w:val="0"/>
        </w:numPr>
        <w:spacing w:after="0" w:line="240" w:lineRule="auto"/>
        <w:ind w:right="-2"/>
        <w:rPr>
          <w:rFonts w:ascii="Times New Roman" w:eastAsia="Times New Roman" w:hAnsi="Times New Roman"/>
          <w:lang w:val="lt-LT"/>
        </w:rPr>
      </w:pPr>
    </w:p>
    <w:p w:rsidR="00850459" w:rsidRPr="00F47249" w:rsidRDefault="00850459" w:rsidP="00850459">
      <w:pPr>
        <w:keepNext/>
        <w:keepLines/>
        <w:numPr>
          <w:ilvl w:val="12"/>
          <w:numId w:val="0"/>
        </w:numPr>
        <w:spacing w:after="0" w:line="240" w:lineRule="auto"/>
        <w:ind w:left="567" w:hanging="567"/>
        <w:jc w:val="both"/>
        <w:outlineLvl w:val="0"/>
        <w:rPr>
          <w:rFonts w:ascii="Times New Roman" w:hAnsi="Times New Roman"/>
          <w:b/>
          <w:caps/>
          <w:lang w:val="lt-LT"/>
        </w:rPr>
      </w:pPr>
      <w:r w:rsidRPr="00F47249">
        <w:rPr>
          <w:rFonts w:ascii="Times New Roman" w:hAnsi="Times New Roman"/>
          <w:b/>
          <w:caps/>
          <w:lang w:val="lt-LT"/>
        </w:rPr>
        <w:t>5.</w:t>
      </w:r>
      <w:r w:rsidRPr="00F47249">
        <w:rPr>
          <w:rFonts w:ascii="Times New Roman" w:hAnsi="Times New Roman"/>
          <w:b/>
          <w:caps/>
          <w:lang w:val="lt-LT"/>
        </w:rPr>
        <w:tab/>
      </w:r>
      <w:r w:rsidRPr="00F47249">
        <w:rPr>
          <w:rFonts w:ascii="Times New Roman" w:hAnsi="Times New Roman"/>
          <w:b/>
          <w:lang w:val="lt-LT"/>
        </w:rPr>
        <w:t xml:space="preserve">Kaip laikyti </w:t>
      </w:r>
      <w:proofErr w:type="spellStart"/>
      <w:r w:rsidRPr="00F47249">
        <w:rPr>
          <w:rFonts w:ascii="Times New Roman" w:hAnsi="Times New Roman"/>
          <w:b/>
          <w:lang w:val="lt-LT"/>
        </w:rPr>
        <w:t>Myfortic</w:t>
      </w:r>
      <w:proofErr w:type="spellEnd"/>
      <w:r w:rsidRPr="00F47249">
        <w:rPr>
          <w:rFonts w:ascii="Times New Roman" w:hAnsi="Times New Roman"/>
          <w:b/>
          <w:caps/>
          <w:lang w:val="lt-LT"/>
        </w:rPr>
        <w:t xml:space="preserve"> </w:t>
      </w:r>
    </w:p>
    <w:p w:rsidR="00850459" w:rsidRPr="00F47249" w:rsidRDefault="00850459" w:rsidP="00850459">
      <w:pPr>
        <w:keepNext/>
        <w:keepLines/>
        <w:numPr>
          <w:ilvl w:val="12"/>
          <w:numId w:val="0"/>
        </w:numPr>
        <w:spacing w:after="0" w:line="240" w:lineRule="auto"/>
        <w:ind w:left="567" w:right="-2" w:hanging="567"/>
        <w:rPr>
          <w:rFonts w:ascii="Times New Roman" w:hAnsi="Times New Roman"/>
          <w:lang w:val="lt-LT"/>
        </w:rPr>
      </w:pPr>
    </w:p>
    <w:p w:rsidR="00850459" w:rsidRPr="00F47249" w:rsidRDefault="00850459" w:rsidP="00850459">
      <w:pPr>
        <w:keepNext/>
        <w:keepLines/>
        <w:numPr>
          <w:ilvl w:val="12"/>
          <w:numId w:val="0"/>
        </w:numPr>
        <w:spacing w:after="0" w:line="240" w:lineRule="auto"/>
        <w:ind w:right="-2"/>
        <w:rPr>
          <w:rFonts w:ascii="Times New Roman" w:hAnsi="Times New Roman"/>
          <w:lang w:val="lt-LT"/>
        </w:rPr>
      </w:pPr>
      <w:r w:rsidRPr="00F47249">
        <w:rPr>
          <w:rFonts w:ascii="Times New Roman" w:hAnsi="Times New Roman"/>
          <w:lang w:val="lt-LT"/>
        </w:rPr>
        <w:t>Laikyti vaikams nepastebimoje ir nepasiekiamoje vietoje.</w:t>
      </w:r>
    </w:p>
    <w:p w:rsidR="00850459" w:rsidRPr="00F47249" w:rsidRDefault="00850459" w:rsidP="00850459">
      <w:pPr>
        <w:spacing w:after="0" w:line="240" w:lineRule="auto"/>
        <w:rPr>
          <w:rFonts w:ascii="Times New Roman" w:hAnsi="Times New Roman"/>
          <w:lang w:val="lt-LT"/>
        </w:rPr>
      </w:pPr>
      <w:r w:rsidRPr="00F47249">
        <w:rPr>
          <w:rFonts w:ascii="Times New Roman" w:hAnsi="Times New Roman"/>
          <w:lang w:val="lt-LT"/>
        </w:rPr>
        <w:t xml:space="preserve">Ant dėžutės ir lizdinės plokštelės po „EXP” nurodytam tinkamumo laikui pasibaigus, šio vaisto vartoti negalima. Vaistas tinka vartoti iki paskutinės nurodyto mėnesio dienos. </w:t>
      </w:r>
    </w:p>
    <w:p w:rsidR="00850459" w:rsidRPr="00F47249" w:rsidRDefault="00850459" w:rsidP="00850459">
      <w:pPr>
        <w:spacing w:after="0" w:line="240" w:lineRule="auto"/>
        <w:rPr>
          <w:rFonts w:ascii="Times New Roman" w:eastAsia="Times New Roman" w:hAnsi="Times New Roman"/>
          <w:lang w:val="lt-LT"/>
        </w:rPr>
      </w:pPr>
      <w:r w:rsidRPr="00F47249">
        <w:rPr>
          <w:rFonts w:ascii="Times New Roman" w:eastAsia="Times New Roman" w:hAnsi="Times New Roman"/>
          <w:lang w:val="lt-LT"/>
        </w:rPr>
        <w:t>Šio vaisto laikymui specialių temperatūros sąlygų nereikalaujama.</w:t>
      </w:r>
    </w:p>
    <w:p w:rsidR="00850459" w:rsidRPr="00F47249" w:rsidRDefault="00850459" w:rsidP="00850459">
      <w:pPr>
        <w:spacing w:after="0" w:line="240" w:lineRule="auto"/>
        <w:rPr>
          <w:rFonts w:ascii="Times New Roman" w:hAnsi="Times New Roman"/>
          <w:lang w:val="lt-LT"/>
        </w:rPr>
      </w:pPr>
      <w:proofErr w:type="spellStart"/>
      <w:r w:rsidRPr="00F47249">
        <w:rPr>
          <w:rFonts w:ascii="Times New Roman" w:hAnsi="Times New Roman"/>
          <w:lang w:val="lt-LT"/>
        </w:rPr>
        <w:t>Myfortic</w:t>
      </w:r>
      <w:proofErr w:type="spellEnd"/>
      <w:r w:rsidRPr="00F47249">
        <w:rPr>
          <w:rFonts w:ascii="Times New Roman" w:hAnsi="Times New Roman"/>
          <w:lang w:val="lt-LT"/>
        </w:rPr>
        <w:t xml:space="preserve"> laikyti gamintojo pakuotėje, kad vaistas būtų apsaugotas nuo drėgmės. </w:t>
      </w:r>
    </w:p>
    <w:p w:rsidR="00850459" w:rsidRPr="00F47249" w:rsidRDefault="00850459" w:rsidP="00850459">
      <w:pPr>
        <w:spacing w:after="0" w:line="240" w:lineRule="auto"/>
        <w:rPr>
          <w:rFonts w:ascii="Times New Roman" w:hAnsi="Times New Roman"/>
          <w:lang w:val="lt-LT"/>
        </w:rPr>
      </w:pPr>
      <w:proofErr w:type="spellStart"/>
      <w:r w:rsidRPr="00F47249">
        <w:rPr>
          <w:rFonts w:ascii="Times New Roman" w:hAnsi="Times New Roman"/>
          <w:lang w:val="lt-LT"/>
        </w:rPr>
        <w:t>Myfortic</w:t>
      </w:r>
      <w:proofErr w:type="spellEnd"/>
      <w:r w:rsidRPr="00F47249">
        <w:rPr>
          <w:rFonts w:ascii="Times New Roman" w:hAnsi="Times New Roman"/>
          <w:lang w:val="lt-LT"/>
        </w:rPr>
        <w:t xml:space="preserve"> negalima vartoti, jei vaisto pakuotė sugadinta ar yra matomų pažeidimo požymių. </w:t>
      </w:r>
    </w:p>
    <w:p w:rsidR="00850459" w:rsidRPr="00F47249" w:rsidRDefault="00850459" w:rsidP="00850459">
      <w:pPr>
        <w:spacing w:after="0" w:line="240" w:lineRule="auto"/>
        <w:ind w:right="-2"/>
        <w:rPr>
          <w:rFonts w:ascii="Times New Roman" w:hAnsi="Times New Roman"/>
          <w:lang w:val="lt-LT"/>
        </w:rPr>
      </w:pPr>
      <w:r w:rsidRPr="00F47249">
        <w:rPr>
          <w:rFonts w:ascii="Times New Roman" w:hAnsi="Times New Roman"/>
          <w:lang w:val="lt-LT"/>
        </w:rPr>
        <w:t>Vaistų negalima išmesti į kanalizaciją arba su buitinėmis</w:t>
      </w:r>
      <w:r w:rsidRPr="00F47249">
        <w:rPr>
          <w:rFonts w:ascii="Times New Roman" w:hAnsi="Times New Roman"/>
          <w:color w:val="993366"/>
          <w:lang w:val="lt-LT"/>
        </w:rPr>
        <w:t xml:space="preserve"> </w:t>
      </w:r>
      <w:r w:rsidRPr="00F47249">
        <w:rPr>
          <w:rFonts w:ascii="Times New Roman" w:hAnsi="Times New Roman"/>
          <w:lang w:val="lt-LT"/>
        </w:rPr>
        <w:t>atliekomis. Kaip išmesti nereikalingus vaistus, klauskite vaistininko. Šios priemonės padės apsaugoti aplinką.</w:t>
      </w:r>
    </w:p>
    <w:p w:rsidR="00850459" w:rsidRPr="00F47249" w:rsidRDefault="00850459" w:rsidP="00850459">
      <w:pPr>
        <w:spacing w:after="0" w:line="240" w:lineRule="auto"/>
        <w:jc w:val="both"/>
        <w:rPr>
          <w:rFonts w:ascii="Times New Roman" w:hAnsi="Times New Roman"/>
          <w:lang w:val="lt-LT"/>
        </w:rPr>
      </w:pPr>
    </w:p>
    <w:p w:rsidR="00850459" w:rsidRPr="00F47249" w:rsidRDefault="00850459" w:rsidP="00850459">
      <w:pPr>
        <w:spacing w:after="0" w:line="240" w:lineRule="auto"/>
        <w:jc w:val="both"/>
        <w:rPr>
          <w:rFonts w:ascii="Times New Roman" w:hAnsi="Times New Roman"/>
          <w:lang w:val="lt-LT"/>
        </w:rPr>
      </w:pPr>
    </w:p>
    <w:p w:rsidR="00850459" w:rsidRPr="00F47249" w:rsidRDefault="00850459" w:rsidP="00850459">
      <w:pPr>
        <w:numPr>
          <w:ilvl w:val="12"/>
          <w:numId w:val="0"/>
        </w:numPr>
        <w:spacing w:after="0" w:line="240" w:lineRule="auto"/>
        <w:ind w:left="567" w:hanging="567"/>
        <w:jc w:val="both"/>
        <w:outlineLvl w:val="0"/>
        <w:rPr>
          <w:rFonts w:ascii="Times New Roman" w:hAnsi="Times New Roman"/>
          <w:b/>
          <w:lang w:val="lt-LT"/>
        </w:rPr>
      </w:pPr>
      <w:r w:rsidRPr="00F47249">
        <w:rPr>
          <w:rFonts w:ascii="Times New Roman" w:hAnsi="Times New Roman"/>
          <w:b/>
          <w:lang w:val="lt-LT"/>
        </w:rPr>
        <w:t>6.</w:t>
      </w:r>
      <w:r w:rsidRPr="00F47249">
        <w:rPr>
          <w:rFonts w:ascii="Times New Roman" w:hAnsi="Times New Roman"/>
          <w:lang w:val="lt-LT"/>
        </w:rPr>
        <w:tab/>
      </w:r>
      <w:r w:rsidRPr="00F47249">
        <w:rPr>
          <w:rFonts w:ascii="Times New Roman" w:hAnsi="Times New Roman"/>
          <w:b/>
          <w:lang w:val="lt-LT"/>
        </w:rPr>
        <w:t>Pakuotės turinys ir kita informacija</w:t>
      </w:r>
    </w:p>
    <w:p w:rsidR="00850459" w:rsidRPr="00F47249" w:rsidRDefault="00850459" w:rsidP="00850459">
      <w:pPr>
        <w:numPr>
          <w:ilvl w:val="12"/>
          <w:numId w:val="0"/>
        </w:numPr>
        <w:spacing w:after="0" w:line="240" w:lineRule="auto"/>
        <w:ind w:left="567" w:hanging="567"/>
        <w:jc w:val="both"/>
        <w:outlineLvl w:val="0"/>
        <w:rPr>
          <w:rFonts w:ascii="Times New Roman" w:hAnsi="Times New Roman"/>
          <w:b/>
          <w:lang w:val="lt-LT"/>
        </w:rPr>
      </w:pPr>
    </w:p>
    <w:p w:rsidR="00850459" w:rsidRPr="00F47249" w:rsidRDefault="00850459" w:rsidP="00850459">
      <w:pPr>
        <w:numPr>
          <w:ilvl w:val="12"/>
          <w:numId w:val="0"/>
        </w:numPr>
        <w:spacing w:after="0" w:line="240" w:lineRule="auto"/>
        <w:ind w:right="-2"/>
        <w:rPr>
          <w:rFonts w:ascii="Times New Roman" w:hAnsi="Times New Roman"/>
          <w:u w:val="single"/>
          <w:lang w:val="lt-LT"/>
        </w:rPr>
      </w:pPr>
      <w:proofErr w:type="spellStart"/>
      <w:r w:rsidRPr="00F47249">
        <w:rPr>
          <w:rFonts w:ascii="Times New Roman" w:hAnsi="Times New Roman"/>
          <w:b/>
          <w:lang w:val="lt-LT"/>
        </w:rPr>
        <w:t>Myfortic</w:t>
      </w:r>
      <w:proofErr w:type="spellEnd"/>
      <w:r w:rsidRPr="00F47249">
        <w:rPr>
          <w:rFonts w:ascii="Times New Roman" w:hAnsi="Times New Roman"/>
          <w:b/>
          <w:lang w:val="lt-LT"/>
        </w:rPr>
        <w:t xml:space="preserve"> sudėtis </w:t>
      </w:r>
    </w:p>
    <w:p w:rsidR="00850459" w:rsidRPr="00F47249" w:rsidRDefault="00850459" w:rsidP="00850459">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 xml:space="preserve">Veiklioji medžiaga yra </w:t>
      </w:r>
      <w:proofErr w:type="spellStart"/>
      <w:r w:rsidRPr="00F47249">
        <w:rPr>
          <w:rFonts w:ascii="Times New Roman" w:hAnsi="Times New Roman"/>
          <w:lang w:val="lt-LT"/>
        </w:rPr>
        <w:t>mikofenolio</w:t>
      </w:r>
      <w:proofErr w:type="spellEnd"/>
      <w:r w:rsidRPr="00F47249">
        <w:rPr>
          <w:rFonts w:ascii="Times New Roman" w:hAnsi="Times New Roman"/>
          <w:lang w:val="lt-LT"/>
        </w:rPr>
        <w:t xml:space="preserve"> rūgštis (</w:t>
      </w:r>
      <w:proofErr w:type="spellStart"/>
      <w:r w:rsidRPr="00F47249">
        <w:rPr>
          <w:rFonts w:ascii="Times New Roman" w:hAnsi="Times New Roman"/>
          <w:lang w:val="lt-LT"/>
        </w:rPr>
        <w:t>mikofenolato</w:t>
      </w:r>
      <w:proofErr w:type="spellEnd"/>
      <w:r w:rsidRPr="00F47249">
        <w:rPr>
          <w:rFonts w:ascii="Times New Roman" w:hAnsi="Times New Roman"/>
          <w:lang w:val="lt-LT"/>
        </w:rPr>
        <w:t xml:space="preserve"> natrio druskos pavidalu). Kiekvienoje </w:t>
      </w:r>
      <w:proofErr w:type="spellStart"/>
      <w:r w:rsidRPr="00F47249">
        <w:rPr>
          <w:rFonts w:ascii="Times New Roman" w:hAnsi="Times New Roman"/>
          <w:lang w:val="lt-LT"/>
        </w:rPr>
        <w:t>Myfortic</w:t>
      </w:r>
      <w:proofErr w:type="spellEnd"/>
      <w:r w:rsidRPr="00F47249">
        <w:rPr>
          <w:rFonts w:ascii="Times New Roman" w:hAnsi="Times New Roman"/>
          <w:lang w:val="lt-LT"/>
        </w:rPr>
        <w:t xml:space="preserve"> tabletėje yra 180 mg </w:t>
      </w:r>
      <w:proofErr w:type="spellStart"/>
      <w:r w:rsidRPr="00F47249">
        <w:rPr>
          <w:rFonts w:ascii="Times New Roman" w:hAnsi="Times New Roman"/>
          <w:lang w:val="lt-LT"/>
        </w:rPr>
        <w:t>mikofenolio</w:t>
      </w:r>
      <w:proofErr w:type="spellEnd"/>
      <w:r w:rsidRPr="00F47249">
        <w:rPr>
          <w:rFonts w:ascii="Times New Roman" w:hAnsi="Times New Roman"/>
          <w:lang w:val="lt-LT"/>
        </w:rPr>
        <w:t xml:space="preserve"> rūgšties. </w:t>
      </w:r>
    </w:p>
    <w:p w:rsidR="00850459" w:rsidRPr="00F47249" w:rsidRDefault="00850459" w:rsidP="00850459">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 xml:space="preserve">Pagalbinės medžiagos: </w:t>
      </w:r>
    </w:p>
    <w:p w:rsidR="00850459" w:rsidRPr="00F47249" w:rsidRDefault="00850459" w:rsidP="00850459">
      <w:pPr>
        <w:numPr>
          <w:ilvl w:val="0"/>
          <w:numId w:val="12"/>
        </w:numPr>
        <w:spacing w:after="0" w:line="240" w:lineRule="auto"/>
        <w:ind w:left="1134" w:hanging="567"/>
        <w:rPr>
          <w:rFonts w:ascii="Times New Roman" w:hAnsi="Times New Roman"/>
          <w:lang w:val="lt-LT"/>
        </w:rPr>
      </w:pPr>
      <w:r w:rsidRPr="00F47249">
        <w:rPr>
          <w:rFonts w:ascii="Times New Roman" w:hAnsi="Times New Roman"/>
          <w:lang w:val="lt-LT"/>
        </w:rPr>
        <w:t xml:space="preserve">Tabletės šerdis: kukurūzų krakmolas, </w:t>
      </w:r>
      <w:proofErr w:type="spellStart"/>
      <w:r w:rsidRPr="00F47249">
        <w:rPr>
          <w:rFonts w:ascii="Times New Roman" w:hAnsi="Times New Roman"/>
          <w:lang w:val="lt-LT"/>
        </w:rPr>
        <w:t>povidonas</w:t>
      </w:r>
      <w:proofErr w:type="spellEnd"/>
      <w:r w:rsidRPr="00F47249">
        <w:rPr>
          <w:rFonts w:ascii="Times New Roman" w:hAnsi="Times New Roman"/>
          <w:lang w:val="lt-LT"/>
        </w:rPr>
        <w:t xml:space="preserve">, </w:t>
      </w:r>
      <w:proofErr w:type="spellStart"/>
      <w:r w:rsidRPr="00F47249">
        <w:rPr>
          <w:rFonts w:ascii="Times New Roman" w:hAnsi="Times New Roman"/>
          <w:lang w:val="lt-LT"/>
        </w:rPr>
        <w:t>krospovidonas</w:t>
      </w:r>
      <w:proofErr w:type="spellEnd"/>
      <w:r w:rsidRPr="00F47249">
        <w:rPr>
          <w:rFonts w:ascii="Times New Roman" w:hAnsi="Times New Roman"/>
          <w:lang w:val="lt-LT"/>
        </w:rPr>
        <w:t xml:space="preserve">, bevandenė laktozė, bevandenis koloidinis silicio dioksidas, magnio </w:t>
      </w:r>
      <w:proofErr w:type="spellStart"/>
      <w:r w:rsidRPr="00F47249">
        <w:rPr>
          <w:rFonts w:ascii="Times New Roman" w:hAnsi="Times New Roman"/>
          <w:lang w:val="lt-LT"/>
        </w:rPr>
        <w:t>stearatas</w:t>
      </w:r>
      <w:proofErr w:type="spellEnd"/>
      <w:r w:rsidRPr="00F47249">
        <w:rPr>
          <w:rFonts w:ascii="Times New Roman" w:hAnsi="Times New Roman"/>
          <w:lang w:val="lt-LT"/>
        </w:rPr>
        <w:t xml:space="preserve">. </w:t>
      </w:r>
    </w:p>
    <w:p w:rsidR="00850459" w:rsidRPr="00F47249" w:rsidRDefault="00850459" w:rsidP="00850459">
      <w:pPr>
        <w:numPr>
          <w:ilvl w:val="0"/>
          <w:numId w:val="12"/>
        </w:numPr>
        <w:spacing w:after="0" w:line="240" w:lineRule="auto"/>
        <w:ind w:left="1134" w:hanging="567"/>
        <w:rPr>
          <w:rFonts w:ascii="Times New Roman" w:hAnsi="Times New Roman"/>
          <w:lang w:val="lt-LT"/>
        </w:rPr>
      </w:pPr>
      <w:r w:rsidRPr="00F47249">
        <w:rPr>
          <w:rFonts w:ascii="Times New Roman" w:hAnsi="Times New Roman"/>
          <w:lang w:val="lt-LT"/>
        </w:rPr>
        <w:t xml:space="preserve">Tabletės plėvelė: </w:t>
      </w:r>
      <w:proofErr w:type="spellStart"/>
      <w:r w:rsidRPr="00F47249">
        <w:rPr>
          <w:rFonts w:ascii="Times New Roman" w:hAnsi="Times New Roman"/>
          <w:lang w:val="lt-LT"/>
        </w:rPr>
        <w:t>hipromeliozės</w:t>
      </w:r>
      <w:proofErr w:type="spellEnd"/>
      <w:r w:rsidRPr="00F47249">
        <w:rPr>
          <w:rFonts w:ascii="Times New Roman" w:hAnsi="Times New Roman"/>
          <w:lang w:val="lt-LT"/>
        </w:rPr>
        <w:t xml:space="preserve"> </w:t>
      </w:r>
      <w:proofErr w:type="spellStart"/>
      <w:r w:rsidRPr="00F47249">
        <w:rPr>
          <w:rFonts w:ascii="Times New Roman" w:hAnsi="Times New Roman"/>
          <w:lang w:val="lt-LT"/>
        </w:rPr>
        <w:t>ftalatas</w:t>
      </w:r>
      <w:proofErr w:type="spellEnd"/>
      <w:r w:rsidRPr="00F47249">
        <w:rPr>
          <w:rFonts w:ascii="Times New Roman" w:hAnsi="Times New Roman"/>
          <w:lang w:val="lt-LT"/>
        </w:rPr>
        <w:t xml:space="preserve">, titano dioksidas (E171), geltonasis geležies oksidas (E172), indigo </w:t>
      </w:r>
      <w:proofErr w:type="spellStart"/>
      <w:r w:rsidRPr="00F47249">
        <w:rPr>
          <w:rFonts w:ascii="Times New Roman" w:hAnsi="Times New Roman"/>
          <w:lang w:val="lt-LT"/>
        </w:rPr>
        <w:t>karminas</w:t>
      </w:r>
      <w:proofErr w:type="spellEnd"/>
      <w:r w:rsidRPr="00F47249">
        <w:rPr>
          <w:rFonts w:ascii="Times New Roman" w:hAnsi="Times New Roman"/>
          <w:lang w:val="lt-LT"/>
        </w:rPr>
        <w:t xml:space="preserve"> (E132).</w:t>
      </w:r>
    </w:p>
    <w:p w:rsidR="00850459" w:rsidRPr="00F47249" w:rsidRDefault="00850459" w:rsidP="00850459">
      <w:pPr>
        <w:spacing w:after="0" w:line="240" w:lineRule="auto"/>
        <w:ind w:left="567" w:hanging="567"/>
        <w:jc w:val="both"/>
        <w:rPr>
          <w:rFonts w:ascii="Times New Roman" w:hAnsi="Times New Roman"/>
          <w:lang w:val="lt-LT"/>
        </w:rPr>
      </w:pPr>
    </w:p>
    <w:p w:rsidR="00850459" w:rsidRPr="00F47249" w:rsidRDefault="00850459" w:rsidP="00850459">
      <w:pPr>
        <w:numPr>
          <w:ilvl w:val="12"/>
          <w:numId w:val="0"/>
        </w:numPr>
        <w:spacing w:after="0" w:line="240" w:lineRule="auto"/>
        <w:ind w:right="-2"/>
        <w:rPr>
          <w:rFonts w:ascii="Times New Roman" w:hAnsi="Times New Roman"/>
          <w:b/>
          <w:lang w:val="lt-LT"/>
        </w:rPr>
      </w:pPr>
      <w:proofErr w:type="spellStart"/>
      <w:r w:rsidRPr="00F47249">
        <w:rPr>
          <w:rFonts w:ascii="Times New Roman" w:hAnsi="Times New Roman"/>
          <w:b/>
          <w:lang w:val="lt-LT"/>
        </w:rPr>
        <w:t>Myfortic</w:t>
      </w:r>
      <w:proofErr w:type="spellEnd"/>
      <w:r w:rsidRPr="00F47249">
        <w:rPr>
          <w:rFonts w:ascii="Times New Roman" w:hAnsi="Times New Roman"/>
          <w:b/>
          <w:lang w:val="lt-LT"/>
        </w:rPr>
        <w:t xml:space="preserve"> išvaizda ir kiekis pakuotėje</w:t>
      </w:r>
    </w:p>
    <w:p w:rsidR="00850459" w:rsidRPr="00F47249" w:rsidRDefault="00850459" w:rsidP="00850459">
      <w:pPr>
        <w:spacing w:after="0" w:line="240" w:lineRule="auto"/>
        <w:rPr>
          <w:rFonts w:ascii="Times New Roman" w:hAnsi="Times New Roman"/>
          <w:lang w:val="lt-LT"/>
        </w:rPr>
      </w:pPr>
      <w:proofErr w:type="spellStart"/>
      <w:r w:rsidRPr="00F47249">
        <w:rPr>
          <w:rFonts w:ascii="Times New Roman" w:hAnsi="Times New Roman"/>
          <w:lang w:val="lt-LT"/>
        </w:rPr>
        <w:t>Myfortic</w:t>
      </w:r>
      <w:proofErr w:type="spellEnd"/>
      <w:r w:rsidRPr="00F47249">
        <w:rPr>
          <w:rFonts w:ascii="Times New Roman" w:hAnsi="Times New Roman"/>
          <w:lang w:val="lt-LT"/>
        </w:rPr>
        <w:t xml:space="preserve"> 180 mg skrandyje neirios tabletės yra gelsvai žalsvos spalvos, plėvele dengtos apvalios tabletės, kurių vienoje pusėje pažymėta “C”. </w:t>
      </w:r>
    </w:p>
    <w:p w:rsidR="00850459" w:rsidRPr="00F47249" w:rsidRDefault="00850459" w:rsidP="00850459">
      <w:pPr>
        <w:spacing w:after="0" w:line="240" w:lineRule="auto"/>
        <w:rPr>
          <w:rFonts w:ascii="Times New Roman" w:hAnsi="Times New Roman"/>
          <w:lang w:val="lt-LT"/>
        </w:rPr>
      </w:pPr>
    </w:p>
    <w:p w:rsidR="00850459" w:rsidRPr="00F47249" w:rsidRDefault="00850459" w:rsidP="00850459">
      <w:pPr>
        <w:spacing w:after="0" w:line="240" w:lineRule="auto"/>
        <w:rPr>
          <w:rFonts w:ascii="Times New Roman" w:hAnsi="Times New Roman"/>
          <w:lang w:val="lt-LT"/>
        </w:rPr>
      </w:pPr>
      <w:proofErr w:type="spellStart"/>
      <w:r w:rsidRPr="00F47249">
        <w:rPr>
          <w:rFonts w:ascii="Times New Roman" w:hAnsi="Times New Roman"/>
          <w:lang w:val="lt-LT"/>
        </w:rPr>
        <w:t>Myfortic</w:t>
      </w:r>
      <w:proofErr w:type="spellEnd"/>
      <w:r w:rsidRPr="00F47249">
        <w:rPr>
          <w:rFonts w:ascii="Times New Roman" w:hAnsi="Times New Roman"/>
          <w:lang w:val="lt-LT"/>
        </w:rPr>
        <w:t xml:space="preserve"> 180 mg skrandyje neirios tabletės tiekiamos lizdinėse plokštelėse pakuotėse po 20, 50, 100, 120 ar 250 tablečių.</w:t>
      </w:r>
    </w:p>
    <w:p w:rsidR="00850459" w:rsidRPr="00F47249" w:rsidRDefault="00850459" w:rsidP="00850459">
      <w:pPr>
        <w:spacing w:after="0" w:line="240" w:lineRule="auto"/>
        <w:ind w:left="567" w:hanging="567"/>
        <w:rPr>
          <w:rFonts w:ascii="Times New Roman" w:hAnsi="Times New Roman"/>
          <w:lang w:val="lt-LT"/>
        </w:rPr>
      </w:pPr>
    </w:p>
    <w:p w:rsidR="00850459" w:rsidRPr="00F47249" w:rsidRDefault="00850459" w:rsidP="00850459">
      <w:pPr>
        <w:spacing w:after="0" w:line="240" w:lineRule="auto"/>
        <w:ind w:left="567" w:hanging="567"/>
        <w:rPr>
          <w:rFonts w:ascii="Times New Roman" w:hAnsi="Times New Roman"/>
          <w:lang w:val="lt-LT"/>
        </w:rPr>
      </w:pPr>
      <w:r w:rsidRPr="00F47249">
        <w:rPr>
          <w:rFonts w:ascii="Times New Roman" w:hAnsi="Times New Roman"/>
          <w:lang w:val="lt-LT"/>
        </w:rPr>
        <w:t>Gali būti tiekiamos ne visų dydžių pakuotės.</w:t>
      </w:r>
    </w:p>
    <w:p w:rsidR="00850459" w:rsidRPr="00F47249" w:rsidRDefault="00850459" w:rsidP="00850459">
      <w:pPr>
        <w:spacing w:after="0" w:line="240" w:lineRule="auto"/>
        <w:ind w:left="567" w:hanging="567"/>
        <w:jc w:val="both"/>
        <w:rPr>
          <w:rFonts w:ascii="Times New Roman" w:hAnsi="Times New Roman"/>
          <w:lang w:val="lt-LT"/>
        </w:rPr>
      </w:pPr>
    </w:p>
    <w:p w:rsidR="00850459" w:rsidRPr="00F47249" w:rsidRDefault="00850459" w:rsidP="00850459">
      <w:pPr>
        <w:spacing w:after="0" w:line="240" w:lineRule="auto"/>
        <w:ind w:left="567" w:hanging="567"/>
        <w:jc w:val="both"/>
        <w:rPr>
          <w:rFonts w:ascii="Times New Roman" w:hAnsi="Times New Roman"/>
          <w:b/>
          <w:lang w:val="lt-LT"/>
        </w:rPr>
      </w:pPr>
      <w:r w:rsidRPr="00F47249">
        <w:rPr>
          <w:rFonts w:ascii="Times New Roman" w:hAnsi="Times New Roman"/>
          <w:b/>
          <w:lang w:val="lt-LT"/>
        </w:rPr>
        <w:t>Registruotojas</w:t>
      </w:r>
    </w:p>
    <w:p w:rsidR="00850459" w:rsidRPr="00F47249" w:rsidRDefault="00850459" w:rsidP="00850459">
      <w:pPr>
        <w:spacing w:after="0" w:line="240" w:lineRule="auto"/>
        <w:ind w:left="567" w:hanging="567"/>
        <w:jc w:val="both"/>
        <w:rPr>
          <w:rFonts w:ascii="Times New Roman" w:hAnsi="Times New Roman"/>
          <w:lang w:val="lt-LT"/>
        </w:rPr>
      </w:pPr>
      <w:r w:rsidRPr="00F47249">
        <w:rPr>
          <w:rFonts w:ascii="Times New Roman" w:hAnsi="Times New Roman"/>
          <w:lang w:val="lt-LT"/>
        </w:rPr>
        <w:t>SIA „</w:t>
      </w:r>
      <w:proofErr w:type="spellStart"/>
      <w:r w:rsidRPr="00F47249">
        <w:rPr>
          <w:rFonts w:ascii="Times New Roman" w:hAnsi="Times New Roman"/>
          <w:lang w:val="lt-LT"/>
        </w:rPr>
        <w:t>Novartis</w:t>
      </w:r>
      <w:proofErr w:type="spellEnd"/>
      <w:r w:rsidRPr="00F47249">
        <w:rPr>
          <w:rFonts w:ascii="Times New Roman" w:hAnsi="Times New Roman"/>
          <w:lang w:val="lt-LT"/>
        </w:rPr>
        <w:t xml:space="preserve"> Baltics“</w:t>
      </w:r>
    </w:p>
    <w:p w:rsidR="00850459" w:rsidRPr="00F47249" w:rsidRDefault="00850459" w:rsidP="00850459">
      <w:pPr>
        <w:spacing w:after="0" w:line="240" w:lineRule="auto"/>
        <w:ind w:left="567" w:hanging="567"/>
        <w:jc w:val="both"/>
        <w:rPr>
          <w:rFonts w:ascii="Times New Roman" w:hAnsi="Times New Roman"/>
          <w:lang w:val="lt-LT"/>
        </w:rPr>
      </w:pPr>
      <w:r w:rsidRPr="00F47249">
        <w:rPr>
          <w:rFonts w:ascii="Times New Roman" w:hAnsi="Times New Roman"/>
          <w:lang w:val="lt-LT"/>
        </w:rPr>
        <w:t xml:space="preserve">Gustava </w:t>
      </w:r>
      <w:proofErr w:type="spellStart"/>
      <w:r w:rsidRPr="00F47249">
        <w:rPr>
          <w:rFonts w:ascii="Times New Roman" w:hAnsi="Times New Roman"/>
          <w:lang w:val="lt-LT"/>
        </w:rPr>
        <w:t>Zemgala</w:t>
      </w:r>
      <w:proofErr w:type="spellEnd"/>
      <w:r w:rsidRPr="00F47249">
        <w:rPr>
          <w:rFonts w:ascii="Times New Roman" w:hAnsi="Times New Roman"/>
          <w:lang w:val="lt-LT"/>
        </w:rPr>
        <w:t xml:space="preserve"> gatve 76</w:t>
      </w:r>
    </w:p>
    <w:p w:rsidR="00850459" w:rsidRPr="00F47249" w:rsidRDefault="00850459" w:rsidP="00850459">
      <w:pPr>
        <w:spacing w:after="0" w:line="240" w:lineRule="auto"/>
        <w:ind w:left="567" w:hanging="567"/>
        <w:jc w:val="both"/>
        <w:rPr>
          <w:rFonts w:ascii="Times New Roman" w:hAnsi="Times New Roman"/>
          <w:lang w:val="lt-LT"/>
        </w:rPr>
      </w:pPr>
      <w:r w:rsidRPr="00F47249">
        <w:rPr>
          <w:rFonts w:ascii="Times New Roman" w:hAnsi="Times New Roman"/>
          <w:lang w:val="lt-LT"/>
        </w:rPr>
        <w:t xml:space="preserve">LV-1039, </w:t>
      </w:r>
      <w:proofErr w:type="spellStart"/>
      <w:r w:rsidRPr="00F47249">
        <w:rPr>
          <w:rFonts w:ascii="Times New Roman" w:hAnsi="Times New Roman"/>
          <w:lang w:val="lt-LT"/>
        </w:rPr>
        <w:t>Riga</w:t>
      </w:r>
      <w:proofErr w:type="spellEnd"/>
    </w:p>
    <w:p w:rsidR="00850459" w:rsidRPr="00F47249" w:rsidRDefault="00850459" w:rsidP="00850459">
      <w:pPr>
        <w:spacing w:after="0" w:line="240" w:lineRule="auto"/>
        <w:ind w:left="567" w:hanging="567"/>
        <w:jc w:val="both"/>
        <w:rPr>
          <w:rFonts w:ascii="Times New Roman" w:hAnsi="Times New Roman"/>
          <w:lang w:val="lt-LT"/>
        </w:rPr>
      </w:pPr>
      <w:r w:rsidRPr="00F47249">
        <w:rPr>
          <w:rFonts w:ascii="Times New Roman" w:hAnsi="Times New Roman"/>
          <w:lang w:val="lt-LT"/>
        </w:rPr>
        <w:t>Latvija</w:t>
      </w:r>
    </w:p>
    <w:p w:rsidR="00850459" w:rsidRPr="00F47249" w:rsidRDefault="00850459" w:rsidP="00850459">
      <w:pPr>
        <w:spacing w:after="0" w:line="240" w:lineRule="auto"/>
        <w:ind w:left="567" w:hanging="567"/>
        <w:jc w:val="both"/>
        <w:rPr>
          <w:rFonts w:ascii="Times New Roman" w:hAnsi="Times New Roman"/>
          <w:lang w:val="lt-LT"/>
        </w:rPr>
      </w:pPr>
    </w:p>
    <w:p w:rsidR="00850459" w:rsidRPr="00F47249" w:rsidRDefault="00850459" w:rsidP="00850459">
      <w:pPr>
        <w:spacing w:after="0" w:line="240" w:lineRule="auto"/>
        <w:ind w:left="567" w:hanging="567"/>
        <w:jc w:val="both"/>
        <w:rPr>
          <w:rFonts w:ascii="Times New Roman" w:hAnsi="Times New Roman"/>
          <w:lang w:val="lt-LT"/>
        </w:rPr>
      </w:pPr>
      <w:r w:rsidRPr="00F47249">
        <w:rPr>
          <w:rFonts w:ascii="Times New Roman" w:hAnsi="Times New Roman"/>
          <w:b/>
          <w:lang w:val="lt-LT"/>
        </w:rPr>
        <w:t>Gamintojas</w:t>
      </w:r>
    </w:p>
    <w:p w:rsidR="00850459" w:rsidRPr="00F47249" w:rsidRDefault="00850459" w:rsidP="00850459">
      <w:pPr>
        <w:spacing w:after="0" w:line="240" w:lineRule="auto"/>
        <w:rPr>
          <w:rFonts w:ascii="Times New Roman" w:hAnsi="Times New Roman"/>
          <w:lang w:val="lt-LT"/>
        </w:rPr>
      </w:pPr>
      <w:proofErr w:type="spellStart"/>
      <w:r w:rsidRPr="00F47249">
        <w:rPr>
          <w:rFonts w:ascii="Times New Roman" w:hAnsi="Times New Roman"/>
          <w:lang w:val="lt-LT"/>
        </w:rPr>
        <w:t>Novartis</w:t>
      </w:r>
      <w:proofErr w:type="spellEnd"/>
      <w:r w:rsidRPr="00F47249">
        <w:rPr>
          <w:rFonts w:ascii="Times New Roman" w:hAnsi="Times New Roman"/>
          <w:lang w:val="lt-LT"/>
        </w:rPr>
        <w:t xml:space="preserve"> </w:t>
      </w:r>
      <w:proofErr w:type="spellStart"/>
      <w:r w:rsidRPr="00F47249">
        <w:rPr>
          <w:rFonts w:ascii="Times New Roman" w:hAnsi="Times New Roman"/>
          <w:lang w:val="lt-LT"/>
        </w:rPr>
        <w:t>Pharma</w:t>
      </w:r>
      <w:proofErr w:type="spellEnd"/>
      <w:r w:rsidRPr="00F47249">
        <w:rPr>
          <w:rFonts w:ascii="Times New Roman" w:hAnsi="Times New Roman"/>
          <w:lang w:val="lt-LT"/>
        </w:rPr>
        <w:t xml:space="preserve"> </w:t>
      </w:r>
      <w:proofErr w:type="spellStart"/>
      <w:r w:rsidRPr="00F47249">
        <w:rPr>
          <w:rFonts w:ascii="Times New Roman" w:hAnsi="Times New Roman"/>
          <w:lang w:val="lt-LT"/>
        </w:rPr>
        <w:t>GmbH</w:t>
      </w:r>
      <w:proofErr w:type="spellEnd"/>
      <w:r w:rsidRPr="00F47249">
        <w:rPr>
          <w:rFonts w:ascii="Times New Roman" w:hAnsi="Times New Roman"/>
          <w:lang w:val="lt-LT"/>
        </w:rPr>
        <w:t xml:space="preserve"> </w:t>
      </w:r>
    </w:p>
    <w:p w:rsidR="00850459" w:rsidRPr="00F47249" w:rsidRDefault="00850459" w:rsidP="00850459">
      <w:pPr>
        <w:spacing w:after="0" w:line="240" w:lineRule="auto"/>
        <w:rPr>
          <w:rFonts w:ascii="Times New Roman" w:hAnsi="Times New Roman"/>
          <w:lang w:val="lt-LT"/>
        </w:rPr>
      </w:pPr>
      <w:proofErr w:type="spellStart"/>
      <w:r w:rsidRPr="00F47249">
        <w:rPr>
          <w:rFonts w:ascii="Times New Roman" w:hAnsi="Times New Roman"/>
          <w:lang w:val="lt-LT"/>
        </w:rPr>
        <w:t>Roonstrasse</w:t>
      </w:r>
      <w:proofErr w:type="spellEnd"/>
      <w:r w:rsidRPr="00F47249">
        <w:rPr>
          <w:rFonts w:ascii="Times New Roman" w:hAnsi="Times New Roman"/>
          <w:lang w:val="lt-LT"/>
        </w:rPr>
        <w:t xml:space="preserve"> 25 </w:t>
      </w:r>
    </w:p>
    <w:p w:rsidR="00850459" w:rsidRPr="00F47249" w:rsidRDefault="00850459" w:rsidP="00850459">
      <w:pPr>
        <w:spacing w:after="0" w:line="240" w:lineRule="auto"/>
        <w:rPr>
          <w:rFonts w:ascii="Times New Roman" w:hAnsi="Times New Roman"/>
          <w:lang w:val="lt-LT"/>
        </w:rPr>
      </w:pPr>
      <w:r w:rsidRPr="00F47249">
        <w:rPr>
          <w:rFonts w:ascii="Times New Roman" w:hAnsi="Times New Roman"/>
          <w:lang w:val="lt-LT"/>
        </w:rPr>
        <w:t xml:space="preserve">D-90429 </w:t>
      </w:r>
      <w:proofErr w:type="spellStart"/>
      <w:r w:rsidRPr="00F47249">
        <w:rPr>
          <w:rFonts w:ascii="Times New Roman" w:hAnsi="Times New Roman"/>
          <w:lang w:val="lt-LT"/>
        </w:rPr>
        <w:t>Nürnberg</w:t>
      </w:r>
      <w:proofErr w:type="spellEnd"/>
      <w:r w:rsidRPr="00F47249">
        <w:rPr>
          <w:rFonts w:ascii="Times New Roman" w:hAnsi="Times New Roman"/>
          <w:lang w:val="lt-LT"/>
        </w:rPr>
        <w:t xml:space="preserve"> </w:t>
      </w:r>
    </w:p>
    <w:p w:rsidR="00850459" w:rsidRPr="00F47249" w:rsidRDefault="00850459" w:rsidP="00850459">
      <w:pPr>
        <w:spacing w:after="0" w:line="240" w:lineRule="auto"/>
        <w:rPr>
          <w:rFonts w:ascii="Times New Roman" w:hAnsi="Times New Roman"/>
          <w:lang w:val="lt-LT"/>
        </w:rPr>
      </w:pPr>
      <w:r w:rsidRPr="00F47249">
        <w:rPr>
          <w:rFonts w:ascii="Times New Roman" w:hAnsi="Times New Roman"/>
          <w:lang w:val="lt-LT"/>
        </w:rPr>
        <w:t>Vokietija</w:t>
      </w:r>
    </w:p>
    <w:p w:rsidR="00850459" w:rsidRPr="00F47249" w:rsidRDefault="00850459" w:rsidP="00850459">
      <w:pPr>
        <w:spacing w:after="0" w:line="240" w:lineRule="auto"/>
        <w:jc w:val="both"/>
        <w:rPr>
          <w:rFonts w:ascii="Times New Roman" w:hAnsi="Times New Roman"/>
          <w:lang w:val="lt-LT"/>
        </w:rPr>
      </w:pPr>
    </w:p>
    <w:p w:rsidR="00850459" w:rsidRPr="00F47249" w:rsidRDefault="00850459" w:rsidP="00850459">
      <w:pPr>
        <w:spacing w:after="0" w:line="240" w:lineRule="auto"/>
        <w:jc w:val="both"/>
        <w:rPr>
          <w:rFonts w:ascii="Times New Roman" w:hAnsi="Times New Roman"/>
          <w:lang w:val="lt-LT"/>
        </w:rPr>
      </w:pPr>
      <w:r w:rsidRPr="00F47249">
        <w:rPr>
          <w:rFonts w:ascii="Times New Roman" w:hAnsi="Times New Roman"/>
          <w:lang w:val="lt-LT"/>
        </w:rPr>
        <w:t xml:space="preserve">Jeigu apie šį vaistą norite sužinoti daugiau, kreipkitės į vietinį registruotojo atstovą: </w:t>
      </w:r>
    </w:p>
    <w:p w:rsidR="00850459" w:rsidRPr="00F47249" w:rsidRDefault="00850459" w:rsidP="00850459">
      <w:pPr>
        <w:spacing w:after="0" w:line="240" w:lineRule="auto"/>
        <w:jc w:val="both"/>
        <w:rPr>
          <w:rFonts w:ascii="Times New Roman" w:hAnsi="Times New Roman"/>
          <w:lang w:val="lt-LT"/>
        </w:rPr>
      </w:pPr>
    </w:p>
    <w:p w:rsidR="00850459" w:rsidRPr="00F47249" w:rsidRDefault="00850459" w:rsidP="00850459">
      <w:pPr>
        <w:spacing w:after="0" w:line="240" w:lineRule="auto"/>
        <w:jc w:val="both"/>
        <w:rPr>
          <w:rFonts w:ascii="Times New Roman" w:hAnsi="Times New Roman"/>
          <w:lang w:val="lt-LT"/>
        </w:rPr>
      </w:pPr>
      <w:r w:rsidRPr="00F47249">
        <w:rPr>
          <w:rFonts w:ascii="Times New Roman" w:hAnsi="Times New Roman"/>
          <w:lang w:val="lt-LT"/>
        </w:rPr>
        <w:t>SIA „</w:t>
      </w:r>
      <w:proofErr w:type="spellStart"/>
      <w:r w:rsidRPr="00F47249">
        <w:rPr>
          <w:rFonts w:ascii="Times New Roman" w:hAnsi="Times New Roman"/>
          <w:lang w:val="lt-LT"/>
        </w:rPr>
        <w:t>Novartis</w:t>
      </w:r>
      <w:proofErr w:type="spellEnd"/>
      <w:r w:rsidRPr="00F47249">
        <w:rPr>
          <w:rFonts w:ascii="Times New Roman" w:hAnsi="Times New Roman"/>
          <w:lang w:val="lt-LT"/>
        </w:rPr>
        <w:t xml:space="preserve"> Baltics“ Lietuvos filialas</w:t>
      </w:r>
    </w:p>
    <w:p w:rsidR="00850459" w:rsidRPr="00F47249" w:rsidRDefault="00850459" w:rsidP="00850459">
      <w:pPr>
        <w:spacing w:after="0" w:line="240" w:lineRule="auto"/>
        <w:jc w:val="both"/>
        <w:rPr>
          <w:rFonts w:ascii="Times New Roman" w:hAnsi="Times New Roman"/>
          <w:lang w:val="lt-LT"/>
        </w:rPr>
      </w:pPr>
      <w:r w:rsidRPr="00F47249">
        <w:rPr>
          <w:rFonts w:ascii="Times New Roman" w:hAnsi="Times New Roman"/>
          <w:lang w:val="lt-LT"/>
        </w:rPr>
        <w:lastRenderedPageBreak/>
        <w:t>Konstitucijos pr. 7</w:t>
      </w:r>
    </w:p>
    <w:p w:rsidR="00850459" w:rsidRPr="00F47249" w:rsidRDefault="00850459" w:rsidP="00850459">
      <w:pPr>
        <w:spacing w:after="0" w:line="240" w:lineRule="auto"/>
        <w:jc w:val="both"/>
        <w:rPr>
          <w:rFonts w:ascii="Times New Roman" w:hAnsi="Times New Roman"/>
          <w:lang w:val="lt-LT"/>
        </w:rPr>
      </w:pPr>
      <w:r w:rsidRPr="00F47249">
        <w:rPr>
          <w:rFonts w:ascii="Times New Roman" w:hAnsi="Times New Roman"/>
          <w:lang w:val="lt-LT"/>
        </w:rPr>
        <w:t>LT-09308 Vilnius</w:t>
      </w:r>
    </w:p>
    <w:p w:rsidR="00850459" w:rsidRPr="00F47249" w:rsidRDefault="00850459" w:rsidP="00850459">
      <w:pPr>
        <w:spacing w:after="0" w:line="240" w:lineRule="auto"/>
        <w:jc w:val="both"/>
        <w:rPr>
          <w:rFonts w:ascii="Times New Roman" w:hAnsi="Times New Roman"/>
          <w:lang w:val="lt-LT"/>
        </w:rPr>
      </w:pPr>
    </w:p>
    <w:p w:rsidR="00850459" w:rsidRPr="00F47249" w:rsidRDefault="00850459" w:rsidP="00850459">
      <w:pPr>
        <w:spacing w:after="0" w:line="240" w:lineRule="auto"/>
        <w:jc w:val="both"/>
        <w:rPr>
          <w:rFonts w:ascii="Times New Roman" w:hAnsi="Times New Roman"/>
          <w:b/>
          <w:lang w:val="lt-LT"/>
        </w:rPr>
      </w:pPr>
      <w:r w:rsidRPr="00F47249">
        <w:rPr>
          <w:rFonts w:ascii="Times New Roman" w:hAnsi="Times New Roman"/>
          <w:b/>
          <w:lang w:val="lt-LT"/>
        </w:rPr>
        <w:t>Šis vaistas EEE valstybėse narėse registruotas tokiais pavadinimais:</w:t>
      </w:r>
    </w:p>
    <w:p w:rsidR="00850459" w:rsidRPr="00F47249" w:rsidRDefault="00850459" w:rsidP="00850459">
      <w:pPr>
        <w:spacing w:after="0" w:line="240" w:lineRule="auto"/>
        <w:jc w:val="both"/>
        <w:rPr>
          <w:rFonts w:ascii="Times New Roman" w:hAnsi="Times New Roman"/>
          <w:lang w:val="lt-LT"/>
        </w:rPr>
      </w:pPr>
      <w:proofErr w:type="spellStart"/>
      <w:r w:rsidRPr="00F47249">
        <w:rPr>
          <w:rFonts w:ascii="Times New Roman" w:hAnsi="Times New Roman"/>
          <w:lang w:val="lt-LT"/>
        </w:rPr>
        <w:t>Myfortic</w:t>
      </w:r>
      <w:proofErr w:type="spellEnd"/>
    </w:p>
    <w:p w:rsidR="00850459" w:rsidRPr="00F47249" w:rsidRDefault="00850459" w:rsidP="00850459">
      <w:pPr>
        <w:spacing w:after="0" w:line="240" w:lineRule="auto"/>
        <w:jc w:val="both"/>
        <w:rPr>
          <w:rFonts w:ascii="Times New Roman" w:hAnsi="Times New Roman"/>
          <w:lang w:val="lt-LT"/>
        </w:rPr>
      </w:pPr>
    </w:p>
    <w:p w:rsidR="00850459" w:rsidRPr="00F47249" w:rsidRDefault="00850459" w:rsidP="00850459">
      <w:pPr>
        <w:spacing w:after="0" w:line="240" w:lineRule="auto"/>
        <w:ind w:left="567" w:hanging="567"/>
        <w:jc w:val="both"/>
        <w:rPr>
          <w:rFonts w:ascii="Times New Roman" w:hAnsi="Times New Roman"/>
          <w:b/>
          <w:lang w:val="lt-LT"/>
        </w:rPr>
      </w:pPr>
      <w:r w:rsidRPr="00F47249">
        <w:rPr>
          <w:rFonts w:ascii="Times New Roman" w:hAnsi="Times New Roman"/>
          <w:b/>
          <w:lang w:val="lt-LT"/>
        </w:rPr>
        <w:t xml:space="preserve">Šis pakuotės lapelis paskutinį kartą peržiūrėtas </w:t>
      </w:r>
      <w:r>
        <w:rPr>
          <w:rFonts w:ascii="Times New Roman" w:hAnsi="Times New Roman"/>
          <w:b/>
          <w:lang w:val="lt-LT"/>
        </w:rPr>
        <w:t>2018-09-28.</w:t>
      </w:r>
    </w:p>
    <w:p w:rsidR="00850459" w:rsidRPr="00F47249" w:rsidRDefault="00850459" w:rsidP="00850459">
      <w:pPr>
        <w:spacing w:after="0" w:line="240" w:lineRule="auto"/>
        <w:jc w:val="both"/>
        <w:rPr>
          <w:rFonts w:ascii="Times New Roman" w:hAnsi="Times New Roman"/>
          <w:lang w:val="lt-LT"/>
        </w:rPr>
      </w:pPr>
    </w:p>
    <w:p w:rsidR="00850459" w:rsidRPr="00F47249" w:rsidRDefault="00850459" w:rsidP="00850459">
      <w:pPr>
        <w:spacing w:after="0" w:line="240" w:lineRule="auto"/>
        <w:jc w:val="both"/>
        <w:rPr>
          <w:rFonts w:ascii="Times New Roman" w:eastAsia="Times New Roman" w:hAnsi="Times New Roman"/>
          <w:lang w:val="lt-LT"/>
        </w:rPr>
      </w:pPr>
    </w:p>
    <w:p w:rsidR="00850459" w:rsidRPr="00F47249" w:rsidRDefault="00850459" w:rsidP="00850459">
      <w:pPr>
        <w:spacing w:after="0" w:line="240" w:lineRule="auto"/>
        <w:jc w:val="both"/>
        <w:rPr>
          <w:rFonts w:ascii="Times New Roman" w:eastAsia="Times New Roman" w:hAnsi="Times New Roman"/>
          <w:lang w:val="lt-LT"/>
        </w:rPr>
      </w:pPr>
      <w:r w:rsidRPr="00F47249">
        <w:rPr>
          <w:rFonts w:ascii="Times New Roman" w:eastAsia="Times New Roman" w:hAnsi="Times New Roman"/>
          <w:b/>
          <w:lang w:val="lt-LT"/>
        </w:rPr>
        <w:t>Kiti informacijos šaltiniai</w:t>
      </w:r>
    </w:p>
    <w:p w:rsidR="00850459" w:rsidRPr="00F47249" w:rsidRDefault="00850459" w:rsidP="00850459">
      <w:pPr>
        <w:spacing w:after="0" w:line="240" w:lineRule="auto"/>
        <w:jc w:val="both"/>
        <w:rPr>
          <w:rFonts w:ascii="Times New Roman" w:hAnsi="Times New Roman"/>
          <w:lang w:val="lt-LT"/>
        </w:rPr>
      </w:pPr>
    </w:p>
    <w:p w:rsidR="00850459" w:rsidRPr="00F47249" w:rsidRDefault="00850459" w:rsidP="00850459">
      <w:pPr>
        <w:spacing w:after="0" w:line="240" w:lineRule="auto"/>
        <w:jc w:val="both"/>
        <w:rPr>
          <w:rFonts w:ascii="Times New Roman" w:hAnsi="Times New Roman"/>
          <w:lang w:val="lt-LT"/>
        </w:rPr>
      </w:pPr>
      <w:r w:rsidRPr="00F47249">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8" w:history="1">
        <w:r w:rsidRPr="00F47249">
          <w:rPr>
            <w:rStyle w:val="Hipersaitas"/>
            <w:rFonts w:ascii="Times New Roman" w:hAnsi="Times New Roman"/>
            <w:lang w:val="lt-LT"/>
          </w:rPr>
          <w:t>http://www.vvkt.lt/</w:t>
        </w:r>
      </w:hyperlink>
      <w:r w:rsidRPr="00F47249">
        <w:rPr>
          <w:rFonts w:ascii="Times New Roman" w:eastAsia="Times New Roman" w:hAnsi="Times New Roman"/>
          <w:lang w:val="lt-LT"/>
        </w:rPr>
        <w:t>.</w:t>
      </w:r>
    </w:p>
    <w:p w:rsidR="00850459" w:rsidRPr="00F47249" w:rsidRDefault="00850459" w:rsidP="00850459">
      <w:pPr>
        <w:spacing w:after="0" w:line="240" w:lineRule="auto"/>
        <w:jc w:val="both"/>
        <w:rPr>
          <w:rFonts w:ascii="Times New Roman" w:hAnsi="Times New Roman"/>
          <w:lang w:val="lt-LT"/>
        </w:rPr>
      </w:pPr>
      <w:bookmarkStart w:id="0" w:name="_GoBack"/>
      <w:bookmarkEnd w:id="0"/>
    </w:p>
    <w:p w:rsidR="00D73F13" w:rsidRPr="00850459" w:rsidRDefault="00D73F13">
      <w:pPr>
        <w:rPr>
          <w:lang w:val="lt-LT"/>
        </w:rPr>
      </w:pPr>
    </w:p>
    <w:sectPr w:rsidR="00D73F13" w:rsidRPr="0085045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BB55F03"/>
    <w:multiLevelType w:val="hybridMultilevel"/>
    <w:tmpl w:val="9A7887B6"/>
    <w:lvl w:ilvl="0" w:tplc="B30C4AB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517"/>
        </w:tabs>
        <w:ind w:left="517" w:hanging="360"/>
      </w:pPr>
      <w:rPr>
        <w:rFonts w:ascii="Courier New" w:hAnsi="Courier New" w:cs="Times New Roman" w:hint="default"/>
      </w:rPr>
    </w:lvl>
    <w:lvl w:ilvl="2" w:tplc="04090005">
      <w:start w:val="1"/>
      <w:numFmt w:val="bullet"/>
      <w:lvlText w:val=""/>
      <w:lvlJc w:val="left"/>
      <w:pPr>
        <w:tabs>
          <w:tab w:val="num" w:pos="1237"/>
        </w:tabs>
        <w:ind w:left="1237" w:hanging="360"/>
      </w:pPr>
      <w:rPr>
        <w:rFonts w:ascii="Wingdings" w:hAnsi="Wingdings" w:hint="default"/>
      </w:rPr>
    </w:lvl>
    <w:lvl w:ilvl="3" w:tplc="04090001">
      <w:start w:val="1"/>
      <w:numFmt w:val="bullet"/>
      <w:lvlText w:val=""/>
      <w:lvlJc w:val="left"/>
      <w:pPr>
        <w:tabs>
          <w:tab w:val="num" w:pos="1957"/>
        </w:tabs>
        <w:ind w:left="1957" w:hanging="360"/>
      </w:pPr>
      <w:rPr>
        <w:rFonts w:ascii="Symbol" w:hAnsi="Symbol" w:hint="default"/>
      </w:rPr>
    </w:lvl>
    <w:lvl w:ilvl="4" w:tplc="04090003">
      <w:start w:val="1"/>
      <w:numFmt w:val="bullet"/>
      <w:lvlText w:val="o"/>
      <w:lvlJc w:val="left"/>
      <w:pPr>
        <w:tabs>
          <w:tab w:val="num" w:pos="2677"/>
        </w:tabs>
        <w:ind w:left="2677" w:hanging="360"/>
      </w:pPr>
      <w:rPr>
        <w:rFonts w:ascii="Courier New" w:hAnsi="Courier New" w:cs="Times New Roman" w:hint="default"/>
      </w:rPr>
    </w:lvl>
    <w:lvl w:ilvl="5" w:tplc="04090005">
      <w:start w:val="1"/>
      <w:numFmt w:val="bullet"/>
      <w:lvlText w:val=""/>
      <w:lvlJc w:val="left"/>
      <w:pPr>
        <w:tabs>
          <w:tab w:val="num" w:pos="3397"/>
        </w:tabs>
        <w:ind w:left="3397" w:hanging="360"/>
      </w:pPr>
      <w:rPr>
        <w:rFonts w:ascii="Wingdings" w:hAnsi="Wingdings" w:hint="default"/>
      </w:rPr>
    </w:lvl>
    <w:lvl w:ilvl="6" w:tplc="04090001">
      <w:start w:val="1"/>
      <w:numFmt w:val="bullet"/>
      <w:lvlText w:val=""/>
      <w:lvlJc w:val="left"/>
      <w:pPr>
        <w:tabs>
          <w:tab w:val="num" w:pos="4117"/>
        </w:tabs>
        <w:ind w:left="4117" w:hanging="360"/>
      </w:pPr>
      <w:rPr>
        <w:rFonts w:ascii="Symbol" w:hAnsi="Symbol" w:hint="default"/>
      </w:rPr>
    </w:lvl>
    <w:lvl w:ilvl="7" w:tplc="04090003">
      <w:start w:val="1"/>
      <w:numFmt w:val="bullet"/>
      <w:lvlText w:val="o"/>
      <w:lvlJc w:val="left"/>
      <w:pPr>
        <w:tabs>
          <w:tab w:val="num" w:pos="4837"/>
        </w:tabs>
        <w:ind w:left="4837" w:hanging="360"/>
      </w:pPr>
      <w:rPr>
        <w:rFonts w:ascii="Courier New" w:hAnsi="Courier New" w:cs="Times New Roman" w:hint="default"/>
      </w:rPr>
    </w:lvl>
    <w:lvl w:ilvl="8" w:tplc="04090005">
      <w:start w:val="1"/>
      <w:numFmt w:val="bullet"/>
      <w:lvlText w:val=""/>
      <w:lvlJc w:val="left"/>
      <w:pPr>
        <w:tabs>
          <w:tab w:val="num" w:pos="5557"/>
        </w:tabs>
        <w:ind w:left="5557" w:hanging="360"/>
      </w:pPr>
      <w:rPr>
        <w:rFonts w:ascii="Wingdings" w:hAnsi="Wingdings" w:hint="default"/>
      </w:rPr>
    </w:lvl>
  </w:abstractNum>
  <w:abstractNum w:abstractNumId="2" w15:restartNumberingAfterBreak="0">
    <w:nsid w:val="0D66446C"/>
    <w:multiLevelType w:val="hybridMultilevel"/>
    <w:tmpl w:val="5FF005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585CFD"/>
    <w:multiLevelType w:val="hybridMultilevel"/>
    <w:tmpl w:val="5B8A17CA"/>
    <w:lvl w:ilvl="0" w:tplc="B30C4AB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517"/>
        </w:tabs>
        <w:ind w:left="517" w:hanging="360"/>
      </w:pPr>
      <w:rPr>
        <w:rFonts w:ascii="Courier New" w:hAnsi="Courier New" w:cs="Times New Roman" w:hint="default"/>
      </w:rPr>
    </w:lvl>
    <w:lvl w:ilvl="2" w:tplc="04090005">
      <w:start w:val="1"/>
      <w:numFmt w:val="bullet"/>
      <w:lvlText w:val=""/>
      <w:lvlJc w:val="left"/>
      <w:pPr>
        <w:tabs>
          <w:tab w:val="num" w:pos="1237"/>
        </w:tabs>
        <w:ind w:left="1237" w:hanging="360"/>
      </w:pPr>
      <w:rPr>
        <w:rFonts w:ascii="Wingdings" w:hAnsi="Wingdings" w:hint="default"/>
      </w:rPr>
    </w:lvl>
    <w:lvl w:ilvl="3" w:tplc="04090001">
      <w:start w:val="1"/>
      <w:numFmt w:val="bullet"/>
      <w:lvlText w:val=""/>
      <w:lvlJc w:val="left"/>
      <w:pPr>
        <w:tabs>
          <w:tab w:val="num" w:pos="1957"/>
        </w:tabs>
        <w:ind w:left="1957" w:hanging="360"/>
      </w:pPr>
      <w:rPr>
        <w:rFonts w:ascii="Symbol" w:hAnsi="Symbol" w:hint="default"/>
      </w:rPr>
    </w:lvl>
    <w:lvl w:ilvl="4" w:tplc="04090003">
      <w:start w:val="1"/>
      <w:numFmt w:val="bullet"/>
      <w:lvlText w:val="o"/>
      <w:lvlJc w:val="left"/>
      <w:pPr>
        <w:tabs>
          <w:tab w:val="num" w:pos="2677"/>
        </w:tabs>
        <w:ind w:left="2677" w:hanging="360"/>
      </w:pPr>
      <w:rPr>
        <w:rFonts w:ascii="Courier New" w:hAnsi="Courier New" w:cs="Times New Roman" w:hint="default"/>
      </w:rPr>
    </w:lvl>
    <w:lvl w:ilvl="5" w:tplc="04090005">
      <w:start w:val="1"/>
      <w:numFmt w:val="bullet"/>
      <w:lvlText w:val=""/>
      <w:lvlJc w:val="left"/>
      <w:pPr>
        <w:tabs>
          <w:tab w:val="num" w:pos="3397"/>
        </w:tabs>
        <w:ind w:left="3397" w:hanging="360"/>
      </w:pPr>
      <w:rPr>
        <w:rFonts w:ascii="Wingdings" w:hAnsi="Wingdings" w:hint="default"/>
      </w:rPr>
    </w:lvl>
    <w:lvl w:ilvl="6" w:tplc="04090001">
      <w:start w:val="1"/>
      <w:numFmt w:val="bullet"/>
      <w:lvlText w:val=""/>
      <w:lvlJc w:val="left"/>
      <w:pPr>
        <w:tabs>
          <w:tab w:val="num" w:pos="4117"/>
        </w:tabs>
        <w:ind w:left="4117" w:hanging="360"/>
      </w:pPr>
      <w:rPr>
        <w:rFonts w:ascii="Symbol" w:hAnsi="Symbol" w:hint="default"/>
      </w:rPr>
    </w:lvl>
    <w:lvl w:ilvl="7" w:tplc="04090003">
      <w:start w:val="1"/>
      <w:numFmt w:val="bullet"/>
      <w:lvlText w:val="o"/>
      <w:lvlJc w:val="left"/>
      <w:pPr>
        <w:tabs>
          <w:tab w:val="num" w:pos="4837"/>
        </w:tabs>
        <w:ind w:left="4837" w:hanging="360"/>
      </w:pPr>
      <w:rPr>
        <w:rFonts w:ascii="Courier New" w:hAnsi="Courier New" w:cs="Times New Roman" w:hint="default"/>
      </w:rPr>
    </w:lvl>
    <w:lvl w:ilvl="8" w:tplc="04090005">
      <w:start w:val="1"/>
      <w:numFmt w:val="bullet"/>
      <w:lvlText w:val=""/>
      <w:lvlJc w:val="left"/>
      <w:pPr>
        <w:tabs>
          <w:tab w:val="num" w:pos="5557"/>
        </w:tabs>
        <w:ind w:left="5557" w:hanging="360"/>
      </w:pPr>
      <w:rPr>
        <w:rFonts w:ascii="Wingdings" w:hAnsi="Wingdings" w:hint="default"/>
      </w:rPr>
    </w:lvl>
  </w:abstractNum>
  <w:abstractNum w:abstractNumId="4" w15:restartNumberingAfterBreak="0">
    <w:nsid w:val="3F764068"/>
    <w:multiLevelType w:val="hybridMultilevel"/>
    <w:tmpl w:val="4614BF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961635"/>
    <w:multiLevelType w:val="hybridMultilevel"/>
    <w:tmpl w:val="2B18C5EE"/>
    <w:lvl w:ilvl="0" w:tplc="04270001">
      <w:start w:val="1"/>
      <w:numFmt w:val="bullet"/>
      <w:lvlText w:val=""/>
      <w:lvlJc w:val="left"/>
      <w:pPr>
        <w:tabs>
          <w:tab w:val="num" w:pos="927"/>
        </w:tabs>
        <w:ind w:left="927" w:hanging="360"/>
      </w:pPr>
      <w:rPr>
        <w:rFonts w:ascii="Symbol" w:hAnsi="Symbol" w:hint="default"/>
      </w:rPr>
    </w:lvl>
    <w:lvl w:ilvl="1" w:tplc="04270003">
      <w:start w:val="1"/>
      <w:numFmt w:val="bullet"/>
      <w:lvlText w:val="o"/>
      <w:lvlJc w:val="left"/>
      <w:pPr>
        <w:tabs>
          <w:tab w:val="num" w:pos="1647"/>
        </w:tabs>
        <w:ind w:left="1647" w:hanging="360"/>
      </w:pPr>
      <w:rPr>
        <w:rFonts w:ascii="Courier New" w:hAnsi="Courier New" w:cs="Courier New" w:hint="default"/>
      </w:rPr>
    </w:lvl>
    <w:lvl w:ilvl="2" w:tplc="04270005">
      <w:start w:val="1"/>
      <w:numFmt w:val="bullet"/>
      <w:lvlText w:val=""/>
      <w:lvlJc w:val="left"/>
      <w:pPr>
        <w:tabs>
          <w:tab w:val="num" w:pos="2367"/>
        </w:tabs>
        <w:ind w:left="2367" w:hanging="360"/>
      </w:pPr>
      <w:rPr>
        <w:rFonts w:ascii="Wingdings" w:hAnsi="Wingdings" w:hint="default"/>
      </w:rPr>
    </w:lvl>
    <w:lvl w:ilvl="3" w:tplc="04270001">
      <w:start w:val="1"/>
      <w:numFmt w:val="bullet"/>
      <w:lvlText w:val=""/>
      <w:lvlJc w:val="left"/>
      <w:pPr>
        <w:tabs>
          <w:tab w:val="num" w:pos="3087"/>
        </w:tabs>
        <w:ind w:left="3087" w:hanging="360"/>
      </w:pPr>
      <w:rPr>
        <w:rFonts w:ascii="Symbol" w:hAnsi="Symbol" w:hint="default"/>
      </w:rPr>
    </w:lvl>
    <w:lvl w:ilvl="4" w:tplc="04270003">
      <w:start w:val="1"/>
      <w:numFmt w:val="bullet"/>
      <w:lvlText w:val="o"/>
      <w:lvlJc w:val="left"/>
      <w:pPr>
        <w:tabs>
          <w:tab w:val="num" w:pos="3807"/>
        </w:tabs>
        <w:ind w:left="3807" w:hanging="360"/>
      </w:pPr>
      <w:rPr>
        <w:rFonts w:ascii="Courier New" w:hAnsi="Courier New" w:cs="Courier New" w:hint="default"/>
      </w:rPr>
    </w:lvl>
    <w:lvl w:ilvl="5" w:tplc="04270005">
      <w:start w:val="1"/>
      <w:numFmt w:val="bullet"/>
      <w:lvlText w:val=""/>
      <w:lvlJc w:val="left"/>
      <w:pPr>
        <w:tabs>
          <w:tab w:val="num" w:pos="4527"/>
        </w:tabs>
        <w:ind w:left="4527" w:hanging="360"/>
      </w:pPr>
      <w:rPr>
        <w:rFonts w:ascii="Wingdings" w:hAnsi="Wingdings" w:hint="default"/>
      </w:rPr>
    </w:lvl>
    <w:lvl w:ilvl="6" w:tplc="04270001">
      <w:start w:val="1"/>
      <w:numFmt w:val="bullet"/>
      <w:lvlText w:val=""/>
      <w:lvlJc w:val="left"/>
      <w:pPr>
        <w:tabs>
          <w:tab w:val="num" w:pos="5247"/>
        </w:tabs>
        <w:ind w:left="5247" w:hanging="360"/>
      </w:pPr>
      <w:rPr>
        <w:rFonts w:ascii="Symbol" w:hAnsi="Symbol" w:hint="default"/>
      </w:rPr>
    </w:lvl>
    <w:lvl w:ilvl="7" w:tplc="04270003">
      <w:start w:val="1"/>
      <w:numFmt w:val="bullet"/>
      <w:lvlText w:val="o"/>
      <w:lvlJc w:val="left"/>
      <w:pPr>
        <w:tabs>
          <w:tab w:val="num" w:pos="5967"/>
        </w:tabs>
        <w:ind w:left="5967" w:hanging="360"/>
      </w:pPr>
      <w:rPr>
        <w:rFonts w:ascii="Courier New" w:hAnsi="Courier New" w:cs="Courier New" w:hint="default"/>
      </w:rPr>
    </w:lvl>
    <w:lvl w:ilvl="8" w:tplc="04270005">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417E3DA7"/>
    <w:multiLevelType w:val="hybridMultilevel"/>
    <w:tmpl w:val="9E70C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B9B30D9"/>
    <w:multiLevelType w:val="hybridMultilevel"/>
    <w:tmpl w:val="6542F630"/>
    <w:lvl w:ilvl="0" w:tplc="B30C4AB8">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1F2FD7"/>
    <w:multiLevelType w:val="hybridMultilevel"/>
    <w:tmpl w:val="DE9489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B56C73"/>
    <w:multiLevelType w:val="hybridMultilevel"/>
    <w:tmpl w:val="47DC51E6"/>
    <w:lvl w:ilvl="0" w:tplc="EF94C522">
      <w:start w:val="2"/>
      <w:numFmt w:val="decimal"/>
      <w:lvlText w:val="%1."/>
      <w:lvlJc w:val="left"/>
      <w:pPr>
        <w:tabs>
          <w:tab w:val="num" w:pos="570"/>
        </w:tabs>
        <w:ind w:left="570" w:hanging="570"/>
      </w:pPr>
    </w:lvl>
    <w:lvl w:ilvl="1" w:tplc="04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615F47A5"/>
    <w:multiLevelType w:val="hybridMultilevel"/>
    <w:tmpl w:val="CE16D272"/>
    <w:lvl w:ilvl="0" w:tplc="B30C4AB8">
      <w:start w:val="1"/>
      <w:numFmt w:val="bullet"/>
      <w:lvlText w:val=""/>
      <w:lvlJc w:val="left"/>
      <w:pPr>
        <w:tabs>
          <w:tab w:val="num" w:pos="360"/>
        </w:tabs>
        <w:ind w:left="360" w:hanging="360"/>
      </w:pPr>
      <w:rPr>
        <w:rFonts w:ascii="Symbol" w:hAnsi="Symbol" w:hint="default"/>
      </w:rPr>
    </w:lvl>
    <w:lvl w:ilvl="1" w:tplc="DCD8DC48">
      <w:numFmt w:val="bullet"/>
      <w:lvlText w:val="-"/>
      <w:lvlJc w:val="left"/>
      <w:pPr>
        <w:tabs>
          <w:tab w:val="num" w:pos="727"/>
        </w:tabs>
        <w:ind w:left="727" w:hanging="570"/>
      </w:pPr>
      <w:rPr>
        <w:rFonts w:ascii="Times New Roman" w:eastAsia="Times New Roman" w:hAnsi="Times New Roman" w:cs="Times New Roman" w:hint="default"/>
      </w:rPr>
    </w:lvl>
    <w:lvl w:ilvl="2" w:tplc="04090005">
      <w:start w:val="1"/>
      <w:numFmt w:val="bullet"/>
      <w:lvlText w:val=""/>
      <w:lvlJc w:val="left"/>
      <w:pPr>
        <w:tabs>
          <w:tab w:val="num" w:pos="1237"/>
        </w:tabs>
        <w:ind w:left="1237" w:hanging="360"/>
      </w:pPr>
      <w:rPr>
        <w:rFonts w:ascii="Wingdings" w:hAnsi="Wingdings" w:hint="default"/>
      </w:rPr>
    </w:lvl>
    <w:lvl w:ilvl="3" w:tplc="04090001">
      <w:start w:val="1"/>
      <w:numFmt w:val="bullet"/>
      <w:lvlText w:val=""/>
      <w:lvlJc w:val="left"/>
      <w:pPr>
        <w:tabs>
          <w:tab w:val="num" w:pos="1957"/>
        </w:tabs>
        <w:ind w:left="1957" w:hanging="360"/>
      </w:pPr>
      <w:rPr>
        <w:rFonts w:ascii="Symbol" w:hAnsi="Symbol" w:hint="default"/>
      </w:rPr>
    </w:lvl>
    <w:lvl w:ilvl="4" w:tplc="04090003">
      <w:start w:val="1"/>
      <w:numFmt w:val="bullet"/>
      <w:lvlText w:val="o"/>
      <w:lvlJc w:val="left"/>
      <w:pPr>
        <w:tabs>
          <w:tab w:val="num" w:pos="2677"/>
        </w:tabs>
        <w:ind w:left="2677" w:hanging="360"/>
      </w:pPr>
      <w:rPr>
        <w:rFonts w:ascii="Courier New" w:hAnsi="Courier New" w:cs="Times New Roman" w:hint="default"/>
      </w:rPr>
    </w:lvl>
    <w:lvl w:ilvl="5" w:tplc="04090005">
      <w:start w:val="1"/>
      <w:numFmt w:val="bullet"/>
      <w:lvlText w:val=""/>
      <w:lvlJc w:val="left"/>
      <w:pPr>
        <w:tabs>
          <w:tab w:val="num" w:pos="3397"/>
        </w:tabs>
        <w:ind w:left="3397" w:hanging="360"/>
      </w:pPr>
      <w:rPr>
        <w:rFonts w:ascii="Wingdings" w:hAnsi="Wingdings" w:hint="default"/>
      </w:rPr>
    </w:lvl>
    <w:lvl w:ilvl="6" w:tplc="04090001">
      <w:start w:val="1"/>
      <w:numFmt w:val="bullet"/>
      <w:lvlText w:val=""/>
      <w:lvlJc w:val="left"/>
      <w:pPr>
        <w:tabs>
          <w:tab w:val="num" w:pos="4117"/>
        </w:tabs>
        <w:ind w:left="4117" w:hanging="360"/>
      </w:pPr>
      <w:rPr>
        <w:rFonts w:ascii="Symbol" w:hAnsi="Symbol" w:hint="default"/>
      </w:rPr>
    </w:lvl>
    <w:lvl w:ilvl="7" w:tplc="04090003">
      <w:start w:val="1"/>
      <w:numFmt w:val="bullet"/>
      <w:lvlText w:val="o"/>
      <w:lvlJc w:val="left"/>
      <w:pPr>
        <w:tabs>
          <w:tab w:val="num" w:pos="4837"/>
        </w:tabs>
        <w:ind w:left="4837" w:hanging="360"/>
      </w:pPr>
      <w:rPr>
        <w:rFonts w:ascii="Courier New" w:hAnsi="Courier New" w:cs="Times New Roman" w:hint="default"/>
      </w:rPr>
    </w:lvl>
    <w:lvl w:ilvl="8" w:tplc="04090005">
      <w:start w:val="1"/>
      <w:numFmt w:val="bullet"/>
      <w:lvlText w:val=""/>
      <w:lvlJc w:val="left"/>
      <w:pPr>
        <w:tabs>
          <w:tab w:val="num" w:pos="5557"/>
        </w:tabs>
        <w:ind w:left="5557" w:hanging="360"/>
      </w:pPr>
      <w:rPr>
        <w:rFonts w:ascii="Wingdings" w:hAnsi="Wingdings" w:hint="default"/>
      </w:rPr>
    </w:lvl>
  </w:abstractNum>
  <w:abstractNum w:abstractNumId="11" w15:restartNumberingAfterBreak="0">
    <w:nsid w:val="7E9A1B63"/>
    <w:multiLevelType w:val="hybridMultilevel"/>
    <w:tmpl w:val="9AF0665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1"/>
  </w:num>
  <w:num w:numId="6">
    <w:abstractNumId w:val="10"/>
  </w:num>
  <w:num w:numId="7">
    <w:abstractNumId w:val="7"/>
  </w:num>
  <w:num w:numId="8">
    <w:abstractNumId w:val="11"/>
  </w:num>
  <w:num w:numId="9">
    <w:abstractNumId w:val="8"/>
  </w:num>
  <w:num w:numId="10">
    <w:abstractNumId w:val="4"/>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59"/>
    <w:rsid w:val="00850459"/>
    <w:rsid w:val="00D73F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3470E-C81C-4A9D-A396-FDB3E998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0459"/>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8504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13501</Words>
  <Characters>7696</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2018-10-09T13:41:00Z</dcterms:created>
  <dcterms:modified xsi:type="dcterms:W3CDTF">2018-10-09T13:42:00Z</dcterms:modified>
</cp:coreProperties>
</file>