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81F13" w14:textId="77777777" w:rsidR="00F64678" w:rsidRPr="00C60C40" w:rsidRDefault="00F64678" w:rsidP="00F64678">
      <w:pPr>
        <w:keepNext/>
        <w:spacing w:after="0" w:line="240" w:lineRule="auto"/>
        <w:jc w:val="center"/>
        <w:outlineLvl w:val="1"/>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Pakuotės lapelis: informacija vartotojui</w:t>
      </w:r>
    </w:p>
    <w:p w14:paraId="56FCC44A" w14:textId="77777777" w:rsidR="00F64678" w:rsidRDefault="00F64678" w:rsidP="00F64678">
      <w:pPr>
        <w:spacing w:after="0" w:line="240" w:lineRule="auto"/>
        <w:jc w:val="center"/>
        <w:rPr>
          <w:rFonts w:ascii="Times New Roman" w:eastAsia="Calibri" w:hAnsi="Times New Roman" w:cs="Times New Roman"/>
          <w:b/>
          <w:kern w:val="0"/>
          <w:sz w:val="22"/>
          <w:szCs w:val="22"/>
          <w:lang w:val="lt-LT"/>
          <w14:ligatures w14:val="none"/>
        </w:rPr>
      </w:pPr>
    </w:p>
    <w:p w14:paraId="3A03210D" w14:textId="77777777" w:rsidR="00F64678" w:rsidRPr="00C60C40" w:rsidRDefault="00F64678" w:rsidP="00F64678">
      <w:pPr>
        <w:spacing w:after="0" w:line="240" w:lineRule="auto"/>
        <w:jc w:val="center"/>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360 mg skrandyje neirios tabletės</w:t>
      </w:r>
    </w:p>
    <w:p w14:paraId="2517C538" w14:textId="77777777" w:rsidR="00F64678" w:rsidRPr="00C60C40" w:rsidRDefault="00F64678" w:rsidP="00F64678">
      <w:pPr>
        <w:spacing w:after="0" w:line="240" w:lineRule="auto"/>
        <w:ind w:left="567" w:hanging="567"/>
        <w:jc w:val="center"/>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natrio druskos pavidalu)</w:t>
      </w:r>
    </w:p>
    <w:p w14:paraId="1BF5B27D" w14:textId="77777777" w:rsidR="00F64678" w:rsidRPr="00C60C40" w:rsidRDefault="00F64678" w:rsidP="00F64678">
      <w:pPr>
        <w:spacing w:after="0" w:line="240" w:lineRule="auto"/>
        <w:jc w:val="center"/>
        <w:rPr>
          <w:rFonts w:ascii="Times New Roman" w:eastAsia="Calibri" w:hAnsi="Times New Roman" w:cs="Times New Roman"/>
          <w:kern w:val="0"/>
          <w:sz w:val="22"/>
          <w:szCs w:val="22"/>
          <w:lang w:val="lt-LT"/>
          <w14:ligatures w14:val="none"/>
        </w:rPr>
      </w:pPr>
    </w:p>
    <w:p w14:paraId="3BCD2147" w14:textId="77777777" w:rsidR="00F64678" w:rsidRPr="00C60C40" w:rsidRDefault="00F64678" w:rsidP="00F64678">
      <w:pPr>
        <w:suppressAutoHyphens/>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Atidžiai perskaitykite visą šį lapelį, prieš pradėdami vartoti vaistą nes jame pateikiama Jums svarbi informacija.</w:t>
      </w:r>
    </w:p>
    <w:p w14:paraId="47827FA7"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Neišmeskite šio lapelio, nes vėl gali prireikti jį perskaityti.</w:t>
      </w:r>
    </w:p>
    <w:p w14:paraId="746801DB"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Jeigu kiltų daugiau klausimų, kreipkitės į gydytoją arba vaistininką.</w:t>
      </w:r>
    </w:p>
    <w:p w14:paraId="551C26BE" w14:textId="77777777" w:rsidR="00F64678" w:rsidRPr="00C60C40" w:rsidRDefault="00F64678" w:rsidP="00F64678">
      <w:pPr>
        <w:numPr>
          <w:ilvl w:val="0"/>
          <w:numId w:val="1"/>
        </w:numPr>
        <w:tabs>
          <w:tab w:val="left" w:pos="567"/>
        </w:tabs>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Šis vaistas skirtas tik Jums, todėl kitiems žmonėms jo duoti negalima. Vaistas gali jiems pakenkti (net tiems, kurių ligos požymiai yra tokie patys kaip Jūsų).</w:t>
      </w:r>
    </w:p>
    <w:p w14:paraId="34072E5A" w14:textId="77777777" w:rsidR="00F64678" w:rsidRPr="00C60C40" w:rsidRDefault="00F64678" w:rsidP="00F64678">
      <w:pPr>
        <w:numPr>
          <w:ilvl w:val="0"/>
          <w:numId w:val="1"/>
        </w:numPr>
        <w:tabs>
          <w:tab w:val="left" w:pos="567"/>
        </w:tabs>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pasireiškė sunkus šalutinis poveikis (net jeigu jis šiame lapelyje nenurodytas), kreipkitės į gydytoją arba vaistininką. Žr. 4 skyrių.</w:t>
      </w:r>
    </w:p>
    <w:p w14:paraId="1289F8AE"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5215F7B6" w14:textId="77777777" w:rsidR="00F64678" w:rsidRPr="00C60C40" w:rsidRDefault="00F64678" w:rsidP="00F64678">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Apie ką rašoma šiame lapelyje? </w:t>
      </w:r>
    </w:p>
    <w:p w14:paraId="2FCCEC6A"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1.</w:t>
      </w:r>
      <w:r w:rsidRPr="00C60C40">
        <w:rPr>
          <w:rFonts w:ascii="Times New Roman" w:eastAsia="Calibri" w:hAnsi="Times New Roman" w:cs="Times New Roman"/>
          <w:kern w:val="0"/>
          <w:sz w:val="22"/>
          <w:szCs w:val="22"/>
          <w:lang w:val="lt-LT"/>
          <w14:ligatures w14:val="none"/>
        </w:rPr>
        <w:tab/>
        <w:t xml:space="preserve">Kas yra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ir kam jis vartojamas</w:t>
      </w:r>
    </w:p>
    <w:p w14:paraId="63967C8A"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2.</w:t>
      </w:r>
      <w:r w:rsidRPr="00C60C40">
        <w:rPr>
          <w:rFonts w:ascii="Times New Roman" w:eastAsia="Calibri" w:hAnsi="Times New Roman" w:cs="Times New Roman"/>
          <w:kern w:val="0"/>
          <w:sz w:val="22"/>
          <w:szCs w:val="22"/>
          <w:lang w:val="lt-LT"/>
          <w14:ligatures w14:val="none"/>
        </w:rPr>
        <w:tab/>
        <w:t xml:space="preserve">Kas žinotina prieš vartojant </w:t>
      </w:r>
      <w:proofErr w:type="spellStart"/>
      <w:r w:rsidRPr="00C60C40">
        <w:rPr>
          <w:rFonts w:ascii="Times New Roman" w:eastAsia="Calibri" w:hAnsi="Times New Roman" w:cs="Times New Roman"/>
          <w:kern w:val="0"/>
          <w:sz w:val="22"/>
          <w:szCs w:val="22"/>
          <w:lang w:val="lt-LT"/>
          <w14:ligatures w14:val="none"/>
        </w:rPr>
        <w:t>Myfortic</w:t>
      </w:r>
      <w:proofErr w:type="spellEnd"/>
    </w:p>
    <w:p w14:paraId="1F34B8C4"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3.</w:t>
      </w:r>
      <w:r w:rsidRPr="00C60C40">
        <w:rPr>
          <w:rFonts w:ascii="Times New Roman" w:eastAsia="Calibri" w:hAnsi="Times New Roman" w:cs="Times New Roman"/>
          <w:kern w:val="0"/>
          <w:sz w:val="22"/>
          <w:szCs w:val="22"/>
          <w:lang w:val="lt-LT"/>
          <w14:ligatures w14:val="none"/>
        </w:rPr>
        <w:tab/>
        <w:t xml:space="preserve">Kaip vartoti </w:t>
      </w:r>
      <w:proofErr w:type="spellStart"/>
      <w:r w:rsidRPr="00C60C40">
        <w:rPr>
          <w:rFonts w:ascii="Times New Roman" w:eastAsia="Calibri" w:hAnsi="Times New Roman" w:cs="Times New Roman"/>
          <w:kern w:val="0"/>
          <w:sz w:val="22"/>
          <w:szCs w:val="22"/>
          <w:lang w:val="lt-LT"/>
          <w14:ligatures w14:val="none"/>
        </w:rPr>
        <w:t>Myfortic</w:t>
      </w:r>
      <w:proofErr w:type="spellEnd"/>
    </w:p>
    <w:p w14:paraId="44A0E9A1"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4.</w:t>
      </w:r>
      <w:r w:rsidRPr="00C60C40">
        <w:rPr>
          <w:rFonts w:ascii="Times New Roman" w:eastAsia="Calibri" w:hAnsi="Times New Roman" w:cs="Times New Roman"/>
          <w:kern w:val="0"/>
          <w:sz w:val="22"/>
          <w:szCs w:val="22"/>
          <w:lang w:val="lt-LT"/>
          <w14:ligatures w14:val="none"/>
        </w:rPr>
        <w:tab/>
        <w:t>Galimas šalutinis poveikis</w:t>
      </w:r>
    </w:p>
    <w:p w14:paraId="6C2FA8B1"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5.</w:t>
      </w:r>
      <w:r w:rsidRPr="00C60C40">
        <w:rPr>
          <w:rFonts w:ascii="Times New Roman" w:eastAsia="Calibri" w:hAnsi="Times New Roman" w:cs="Times New Roman"/>
          <w:kern w:val="0"/>
          <w:sz w:val="22"/>
          <w:szCs w:val="22"/>
          <w:lang w:val="lt-LT"/>
          <w14:ligatures w14:val="none"/>
        </w:rPr>
        <w:tab/>
        <w:t xml:space="preserve">Kaip laikyti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w:t>
      </w:r>
    </w:p>
    <w:p w14:paraId="7B677B05"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6.</w:t>
      </w:r>
      <w:r w:rsidRPr="00C60C40">
        <w:rPr>
          <w:rFonts w:ascii="Times New Roman" w:eastAsia="Calibri" w:hAnsi="Times New Roman" w:cs="Times New Roman"/>
          <w:kern w:val="0"/>
          <w:sz w:val="22"/>
          <w:szCs w:val="22"/>
          <w:lang w:val="lt-LT"/>
          <w14:ligatures w14:val="none"/>
        </w:rPr>
        <w:tab/>
        <w:t>Pakuotės turinys ir kita informacija</w:t>
      </w:r>
    </w:p>
    <w:p w14:paraId="4BE75E3C"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06170189"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3BA2A12A" w14:textId="77777777" w:rsidR="00F64678" w:rsidRPr="00C60C40" w:rsidRDefault="00F64678" w:rsidP="00F64678">
      <w:pPr>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1.</w:t>
      </w:r>
      <w:r w:rsidRPr="00C60C40">
        <w:rPr>
          <w:rFonts w:ascii="Times New Roman" w:eastAsia="Calibri" w:hAnsi="Times New Roman" w:cs="Times New Roman"/>
          <w:b/>
          <w:kern w:val="0"/>
          <w:sz w:val="22"/>
          <w:szCs w:val="22"/>
          <w:lang w:val="lt-LT"/>
          <w14:ligatures w14:val="none"/>
        </w:rPr>
        <w:tab/>
        <w:t xml:space="preserve">Kas yra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ir kam jis vartojamas</w:t>
      </w:r>
    </w:p>
    <w:p w14:paraId="690D8B2B" w14:textId="77777777" w:rsidR="00F64678" w:rsidRPr="00C60C40" w:rsidRDefault="00F64678" w:rsidP="00F64678">
      <w:pPr>
        <w:spacing w:after="0" w:line="240" w:lineRule="auto"/>
        <w:ind w:right="-2"/>
        <w:rPr>
          <w:rFonts w:ascii="Times New Roman" w:eastAsia="Calibri" w:hAnsi="Times New Roman" w:cs="Times New Roman"/>
          <w:b/>
          <w:kern w:val="0"/>
          <w:sz w:val="22"/>
          <w:szCs w:val="22"/>
          <w:lang w:val="lt-LT"/>
          <w14:ligatures w14:val="none"/>
        </w:rPr>
      </w:pPr>
    </w:p>
    <w:p w14:paraId="47A0D254"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sudėtyje yra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Ji priklauso </w:t>
      </w:r>
      <w:proofErr w:type="spellStart"/>
      <w:r w:rsidRPr="00C60C40">
        <w:rPr>
          <w:rFonts w:ascii="Times New Roman" w:eastAsia="Calibri" w:hAnsi="Times New Roman" w:cs="Times New Roman"/>
          <w:kern w:val="0"/>
          <w:sz w:val="22"/>
          <w:szCs w:val="22"/>
          <w:lang w:val="lt-LT"/>
          <w14:ligatures w14:val="none"/>
        </w:rPr>
        <w:t>imunosupresantais</w:t>
      </w:r>
      <w:proofErr w:type="spellEnd"/>
      <w:r w:rsidRPr="00C60C40">
        <w:rPr>
          <w:rFonts w:ascii="Times New Roman" w:eastAsia="Calibri" w:hAnsi="Times New Roman" w:cs="Times New Roman"/>
          <w:kern w:val="0"/>
          <w:sz w:val="22"/>
          <w:szCs w:val="22"/>
          <w:lang w:val="lt-LT"/>
          <w14:ligatures w14:val="none"/>
        </w:rPr>
        <w:t xml:space="preserve"> vadinamų vaistų grupei.</w:t>
      </w:r>
    </w:p>
    <w:p w14:paraId="7FB1B4F5"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
    <w:p w14:paraId="5F78100A"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vartojama tam, kad organizmo imuninė sistema neatmestų inkstų </w:t>
      </w:r>
      <w:proofErr w:type="spellStart"/>
      <w:r w:rsidRPr="00C60C40">
        <w:rPr>
          <w:rFonts w:ascii="Times New Roman" w:eastAsia="Calibri" w:hAnsi="Times New Roman" w:cs="Times New Roman"/>
          <w:kern w:val="0"/>
          <w:sz w:val="22"/>
          <w:szCs w:val="22"/>
          <w:lang w:val="lt-LT"/>
          <w14:ligatures w14:val="none"/>
        </w:rPr>
        <w:t>transplantato</w:t>
      </w:r>
      <w:proofErr w:type="spellEnd"/>
      <w:r w:rsidRPr="00C60C40">
        <w:rPr>
          <w:rFonts w:ascii="Times New Roman" w:eastAsia="Calibri" w:hAnsi="Times New Roman" w:cs="Times New Roman"/>
          <w:kern w:val="0"/>
          <w:sz w:val="22"/>
          <w:szCs w:val="22"/>
          <w:lang w:val="lt-LT"/>
          <w14:ligatures w14:val="none"/>
        </w:rPr>
        <w:t xml:space="preserve">. Jis vartojamas kartu su kitais vaistais, kurių sudėtyje yra </w:t>
      </w:r>
      <w:proofErr w:type="spellStart"/>
      <w:r w:rsidRPr="00C60C40">
        <w:rPr>
          <w:rFonts w:ascii="Times New Roman" w:eastAsia="Calibri" w:hAnsi="Times New Roman" w:cs="Times New Roman"/>
          <w:kern w:val="0"/>
          <w:sz w:val="22"/>
          <w:szCs w:val="22"/>
          <w:lang w:val="lt-LT"/>
          <w14:ligatures w14:val="none"/>
        </w:rPr>
        <w:t>ciklosporino</w:t>
      </w:r>
      <w:proofErr w:type="spellEnd"/>
      <w:r w:rsidRPr="00C60C40">
        <w:rPr>
          <w:rFonts w:ascii="Times New Roman" w:eastAsia="Calibri" w:hAnsi="Times New Roman" w:cs="Times New Roman"/>
          <w:kern w:val="0"/>
          <w:sz w:val="22"/>
          <w:szCs w:val="22"/>
          <w:lang w:val="lt-LT"/>
          <w14:ligatures w14:val="none"/>
        </w:rPr>
        <w:t xml:space="preserve"> ir kortikosteroidu.</w:t>
      </w:r>
    </w:p>
    <w:p w14:paraId="1C0C4559"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
    <w:p w14:paraId="1DCD2886"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62985134" w14:textId="77777777" w:rsidR="00F64678" w:rsidRPr="00C60C40" w:rsidRDefault="00F64678" w:rsidP="00F64678">
      <w:pPr>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2.</w:t>
      </w:r>
      <w:r w:rsidRPr="00C60C40">
        <w:rPr>
          <w:rFonts w:ascii="Times New Roman" w:eastAsia="Calibri" w:hAnsi="Times New Roman" w:cs="Times New Roman"/>
          <w:b/>
          <w:kern w:val="0"/>
          <w:sz w:val="22"/>
          <w:szCs w:val="22"/>
          <w:lang w:val="lt-LT"/>
          <w14:ligatures w14:val="none"/>
        </w:rPr>
        <w:tab/>
        <w:t xml:space="preserve">Kas žinotina prieš vartojant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08701E65"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504ACEC0"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ĮSPĖJIMAS</w:t>
      </w:r>
    </w:p>
    <w:p w14:paraId="60EA6F38"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Mikofenolatas</w:t>
      </w:r>
      <w:proofErr w:type="spellEnd"/>
      <w:r w:rsidRPr="00C60C40">
        <w:rPr>
          <w:rFonts w:ascii="Times New Roman" w:eastAsia="Calibri" w:hAnsi="Times New Roman" w:cs="Times New Roman"/>
          <w:kern w:val="0"/>
          <w:sz w:val="22"/>
          <w:szCs w:val="22"/>
          <w:lang w:val="lt-LT"/>
          <w14:ligatures w14:val="none"/>
        </w:rPr>
        <w:t xml:space="preserve"> sukelia apsigimimus ir persileidimą. Jeigu esate vaising</w:t>
      </w:r>
      <w:r>
        <w:rPr>
          <w:rFonts w:ascii="Times New Roman" w:eastAsia="Calibri" w:hAnsi="Times New Roman" w:cs="Times New Roman"/>
          <w:kern w:val="0"/>
          <w:sz w:val="22"/>
          <w:szCs w:val="22"/>
          <w:lang w:val="lt-LT"/>
          <w14:ligatures w14:val="none"/>
        </w:rPr>
        <w:t>a</w:t>
      </w:r>
      <w:r w:rsidRPr="00C60C40">
        <w:rPr>
          <w:rFonts w:ascii="Times New Roman" w:eastAsia="Calibri" w:hAnsi="Times New Roman" w:cs="Times New Roman"/>
          <w:kern w:val="0"/>
          <w:sz w:val="22"/>
          <w:szCs w:val="22"/>
          <w:lang w:val="lt-LT"/>
          <w14:ligatures w14:val="none"/>
        </w:rPr>
        <w:t xml:space="preserve"> moteris, prieš pradedant vartoti vaisto Jūs turite pateikti neigiamą nėštumo testo rezultatą, taip pat Jūs privalote naudoti gydytojo rekomenduotas kontracepcijos priemones.</w:t>
      </w:r>
    </w:p>
    <w:p w14:paraId="1CB99E86"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180332BB"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Gydytojas pakalbės su Jumis ir duos Jums rašytinę informaciją, ypatingai apie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poveikį negimusiam kūdikiui. Atidžiai perskaitykite šią informaciją ir laikykitės visų nurodymų.</w:t>
      </w:r>
    </w:p>
    <w:p w14:paraId="4DBDDE50"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iki galo nesupratote šių nurodymų, prieš pradėdami vartoti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paklauskite gydytojo, kuris dar kartą paaiškins. Išsami informacija taip pat pateikiama šio skyriaus poskyriuose „Įspėjimai ir atsargumo priemonės“ bei „Nėštumas ir žindymo laikotarpis“.</w:t>
      </w:r>
    </w:p>
    <w:p w14:paraId="08068D9D"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7E737EBF" w14:textId="77777777" w:rsidR="00F64678" w:rsidRPr="00C60C40" w:rsidRDefault="00F64678" w:rsidP="00F64678">
      <w:pPr>
        <w:spacing w:after="0" w:line="240" w:lineRule="auto"/>
        <w:ind w:left="567" w:hanging="567"/>
        <w:jc w:val="both"/>
        <w:rPr>
          <w:rFonts w:ascii="Times New Roman" w:eastAsia="Calibri" w:hAnsi="Times New Roman" w:cs="Times New Roman"/>
          <w:b/>
          <w:caps/>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vartoti negalima:</w:t>
      </w:r>
    </w:p>
    <w:p w14:paraId="2FD266DD" w14:textId="77777777" w:rsidR="00F64678" w:rsidRPr="00C60C40" w:rsidRDefault="00F64678" w:rsidP="00F64678">
      <w:pPr>
        <w:numPr>
          <w:ilvl w:val="1"/>
          <w:numId w:val="2"/>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yra alergija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rūgščiai, natrio </w:t>
      </w:r>
      <w:proofErr w:type="spellStart"/>
      <w:r w:rsidRPr="00C60C40">
        <w:rPr>
          <w:rFonts w:ascii="Times New Roman" w:eastAsia="Calibri" w:hAnsi="Times New Roman" w:cs="Times New Roman"/>
          <w:kern w:val="0"/>
          <w:sz w:val="22"/>
          <w:szCs w:val="22"/>
          <w:lang w:val="lt-LT"/>
          <w14:ligatures w14:val="none"/>
        </w:rPr>
        <w:t>mikofenolatui</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mofetiliui</w:t>
      </w:r>
      <w:proofErr w:type="spellEnd"/>
      <w:r w:rsidRPr="00C60C40">
        <w:rPr>
          <w:rFonts w:ascii="Times New Roman" w:eastAsia="Calibri" w:hAnsi="Times New Roman" w:cs="Times New Roman"/>
          <w:kern w:val="0"/>
          <w:sz w:val="22"/>
          <w:szCs w:val="22"/>
          <w:lang w:val="lt-LT"/>
          <w14:ligatures w14:val="none"/>
        </w:rPr>
        <w:t xml:space="preserve"> arba bet kuriai pagalbinei šio vaisto medžiagai (jos išvardytos 6 skyriuje);</w:t>
      </w:r>
    </w:p>
    <w:p w14:paraId="35C10154" w14:textId="77777777" w:rsidR="00F64678" w:rsidRPr="00C60C40" w:rsidRDefault="00F64678" w:rsidP="00F64678">
      <w:pPr>
        <w:numPr>
          <w:ilvl w:val="0"/>
          <w:numId w:val="3"/>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esate vaising</w:t>
      </w:r>
      <w:r>
        <w:rPr>
          <w:rFonts w:ascii="Times New Roman" w:eastAsia="Calibri" w:hAnsi="Times New Roman" w:cs="Times New Roman"/>
          <w:kern w:val="0"/>
          <w:sz w:val="22"/>
          <w:szCs w:val="22"/>
          <w:lang w:val="lt-LT"/>
          <w14:ligatures w14:val="none"/>
        </w:rPr>
        <w:t>a</w:t>
      </w:r>
      <w:r w:rsidRPr="00C60C40">
        <w:rPr>
          <w:rFonts w:ascii="Times New Roman" w:eastAsia="Calibri" w:hAnsi="Times New Roman" w:cs="Times New Roman"/>
          <w:kern w:val="0"/>
          <w:sz w:val="22"/>
          <w:szCs w:val="22"/>
          <w:lang w:val="lt-LT"/>
          <w14:ligatures w14:val="none"/>
        </w:rPr>
        <w:t xml:space="preserve"> moteris ir neturite neigiamo nėštumo testo rezultato prieš Jums pirmą kartą paskiriant vaisto, kadangi </w:t>
      </w:r>
      <w:proofErr w:type="spellStart"/>
      <w:r w:rsidRPr="00C60C40">
        <w:rPr>
          <w:rFonts w:ascii="Times New Roman" w:eastAsia="Calibri" w:hAnsi="Times New Roman" w:cs="Times New Roman"/>
          <w:kern w:val="0"/>
          <w:sz w:val="22"/>
          <w:szCs w:val="22"/>
          <w:lang w:val="lt-LT"/>
          <w14:ligatures w14:val="none"/>
        </w:rPr>
        <w:t>mikofenolatas</w:t>
      </w:r>
      <w:proofErr w:type="spellEnd"/>
      <w:r w:rsidRPr="00C60C40">
        <w:rPr>
          <w:rFonts w:ascii="Times New Roman" w:eastAsia="Calibri" w:hAnsi="Times New Roman" w:cs="Times New Roman"/>
          <w:kern w:val="0"/>
          <w:sz w:val="22"/>
          <w:szCs w:val="22"/>
          <w:lang w:val="lt-LT"/>
          <w14:ligatures w14:val="none"/>
        </w:rPr>
        <w:t xml:space="preserve"> sukelia apsigimimus ir persileidimą;</w:t>
      </w:r>
    </w:p>
    <w:p w14:paraId="485CD393" w14:textId="77777777" w:rsidR="00F64678" w:rsidRPr="00C60C40" w:rsidRDefault="00F64678" w:rsidP="00F64678">
      <w:pPr>
        <w:numPr>
          <w:ilvl w:val="0"/>
          <w:numId w:val="3"/>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esate nėščia, planuojate pastoti arba manote, kad galbūt esate nėščia;</w:t>
      </w:r>
    </w:p>
    <w:p w14:paraId="2C2D82FF" w14:textId="77777777" w:rsidR="00F64678" w:rsidRPr="00C60C40" w:rsidRDefault="00F64678" w:rsidP="00F64678">
      <w:pPr>
        <w:numPr>
          <w:ilvl w:val="0"/>
          <w:numId w:val="3"/>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nenaudojate veiksmingų kontracepcijos priemonių (žr. informaciją apie Moterų ir vyrų kontracepciją);</w:t>
      </w:r>
    </w:p>
    <w:p w14:paraId="69074D3F" w14:textId="77777777" w:rsidR="00F64678" w:rsidRPr="00C60C40" w:rsidRDefault="00F64678" w:rsidP="00F64678">
      <w:pPr>
        <w:numPr>
          <w:ilvl w:val="1"/>
          <w:numId w:val="2"/>
        </w:numPr>
        <w:tabs>
          <w:tab w:val="num" w:pos="-5103"/>
        </w:tabs>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žindote kūdikį (taip pat žiūrėkite „Nėštumo ir žindymo laikotarpis“).</w:t>
      </w:r>
    </w:p>
    <w:p w14:paraId="582B5735"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11BD669F"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aukščiau išvardintos būklės Jums atitinka, nevartokite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ir praneškite savo gydytojui.</w:t>
      </w:r>
    </w:p>
    <w:p w14:paraId="2A16977D"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3FBE52F4" w14:textId="77777777" w:rsidR="00F64678" w:rsidRPr="00C60C40" w:rsidRDefault="00F64678" w:rsidP="00F64678">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Įspėjimai ir atsargumo priemonės</w:t>
      </w:r>
    </w:p>
    <w:p w14:paraId="03812B7E"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Pasitarkite su gydytoju ar vaistininku, prieš pradėdami vartoti </w:t>
      </w:r>
      <w:proofErr w:type="spellStart"/>
      <w:r w:rsidRPr="00C60C40">
        <w:rPr>
          <w:rFonts w:ascii="Times New Roman" w:eastAsia="Calibri" w:hAnsi="Times New Roman" w:cs="Times New Roman"/>
          <w:kern w:val="0"/>
          <w:sz w:val="22"/>
          <w:szCs w:val="22"/>
          <w:lang w:val="lt-LT"/>
          <w14:ligatures w14:val="none"/>
        </w:rPr>
        <w:t>Myfortic</w:t>
      </w:r>
      <w:proofErr w:type="spellEnd"/>
    </w:p>
    <w:p w14:paraId="0D6E33E1" w14:textId="77777777" w:rsidR="00F64678" w:rsidRPr="00C60C40" w:rsidRDefault="00F64678" w:rsidP="00F64678">
      <w:pPr>
        <w:numPr>
          <w:ilvl w:val="0"/>
          <w:numId w:val="4"/>
        </w:numPr>
        <w:tabs>
          <w:tab w:val="num" w:pos="-5103"/>
        </w:tabs>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Jums yra ar kada nors buvo sunkių virškinimo sistemos sutrikimų, pvz., skrandžio opa;</w:t>
      </w:r>
    </w:p>
    <w:p w14:paraId="57C8ED91" w14:textId="77777777" w:rsidR="00F64678" w:rsidRPr="00C60C40" w:rsidRDefault="00F64678" w:rsidP="00F64678">
      <w:pPr>
        <w:numPr>
          <w:ilvl w:val="0"/>
          <w:numId w:val="4"/>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Jums yra retas paveldimas </w:t>
      </w:r>
      <w:proofErr w:type="spellStart"/>
      <w:r w:rsidRPr="00C60C40">
        <w:rPr>
          <w:rFonts w:ascii="Times New Roman" w:eastAsia="Calibri" w:hAnsi="Times New Roman" w:cs="Times New Roman"/>
          <w:kern w:val="0"/>
          <w:sz w:val="22"/>
          <w:szCs w:val="22"/>
          <w:lang w:val="lt-LT"/>
          <w14:ligatures w14:val="none"/>
        </w:rPr>
        <w:t>hipoksantino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guanino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fosforibosil</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transferazės</w:t>
      </w:r>
      <w:proofErr w:type="spellEnd"/>
      <w:r w:rsidRPr="00C60C40">
        <w:rPr>
          <w:rFonts w:ascii="Times New Roman" w:eastAsia="Calibri" w:hAnsi="Times New Roman" w:cs="Times New Roman"/>
          <w:kern w:val="0"/>
          <w:sz w:val="22"/>
          <w:szCs w:val="22"/>
          <w:lang w:val="lt-LT"/>
          <w14:ligatures w14:val="none"/>
        </w:rPr>
        <w:t xml:space="preserve"> (HGPRT) fermento trūkumas, pvz., </w:t>
      </w:r>
      <w:proofErr w:type="spellStart"/>
      <w:r w:rsidRPr="00C60C40">
        <w:rPr>
          <w:rFonts w:ascii="Times New Roman" w:eastAsia="Calibri" w:hAnsi="Times New Roman" w:cs="Times New Roman"/>
          <w:kern w:val="0"/>
          <w:sz w:val="22"/>
          <w:szCs w:val="22"/>
          <w:lang w:val="lt-LT"/>
          <w14:ligatures w14:val="none"/>
        </w:rPr>
        <w:t>Lesch-Nyhan</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Kelley-Seegmiller</w:t>
      </w:r>
      <w:proofErr w:type="spellEnd"/>
      <w:r w:rsidRPr="00C60C40">
        <w:rPr>
          <w:rFonts w:ascii="Times New Roman" w:eastAsia="Calibri" w:hAnsi="Times New Roman" w:cs="Times New Roman"/>
          <w:kern w:val="0"/>
          <w:sz w:val="22"/>
          <w:szCs w:val="22"/>
          <w:lang w:val="lt-LT"/>
          <w14:ligatures w14:val="none"/>
        </w:rPr>
        <w:t xml:space="preserve"> sindromas. </w:t>
      </w:r>
    </w:p>
    <w:p w14:paraId="524EC1AB"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p>
    <w:p w14:paraId="3268AFD6"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Taip pat turite žinoti, kad:</w:t>
      </w:r>
    </w:p>
    <w:p w14:paraId="752E821A" w14:textId="77777777" w:rsidR="00F64678" w:rsidRPr="00C60C40" w:rsidRDefault="00F64678" w:rsidP="00F64678">
      <w:pPr>
        <w:numPr>
          <w:ilvl w:val="0"/>
          <w:numId w:val="5"/>
        </w:num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silpnina odos apsauginį mechanizmą nuo saulės spindulių. Todėl yra padidėjusi odos vėžio rizika. Kad sumažintumėte saulės ir ultravioletinių (UV) spindulių poveikį, turite uždengti kuo daugiau odos paviršiaus ir reguliariai vartoti stiprios apsaugos nuo saulės spindulių kremą. Pasitarkite su gydytoju, kaip apsisaugoti nuo saulės spindulių;</w:t>
      </w:r>
    </w:p>
    <w:p w14:paraId="144205BA" w14:textId="77777777" w:rsidR="00F64678" w:rsidRPr="00C60C40" w:rsidRDefault="00F64678" w:rsidP="00F64678">
      <w:pPr>
        <w:numPr>
          <w:ilvl w:val="0"/>
          <w:numId w:val="5"/>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anksčiau sirgote hepatitu B arba C,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gali padidinti šių ligų pasikartojimo riziką. Jūsų gydytojas gali atlikti kraujo tyrimus ir patikrinti ar nėra šių ligų požymių. Jei pasireiškia nors vienas iš šių požymių (odos ir akių pageltimas, pykinimas, apetito netekimas, šlapimo patamsėjimas), nedelsiant pasakykite gydytojui;</w:t>
      </w:r>
    </w:p>
    <w:p w14:paraId="43E261CC" w14:textId="77777777" w:rsidR="00F64678" w:rsidRPr="00C60C40" w:rsidRDefault="00F64678" w:rsidP="00F64678">
      <w:pPr>
        <w:numPr>
          <w:ilvl w:val="0"/>
          <w:numId w:val="5"/>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atsiranda nepraeinantis kosulys ar pradedate dusti, ypač jei kartu vartojate 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nedelsiant pasakykite gydytojui;</w:t>
      </w:r>
    </w:p>
    <w:p w14:paraId="5ECEB5E9" w14:textId="77777777" w:rsidR="00F64678" w:rsidRPr="00C60C40" w:rsidRDefault="00F64678" w:rsidP="00F64678">
      <w:pPr>
        <w:numPr>
          <w:ilvl w:val="0"/>
          <w:numId w:val="5"/>
        </w:num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gydymo metu, ypač jei infekcija kartojasi ir kartu vartojate 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gydytojas gali patikrinti antikūnų kiekį kraujyje ir nustatyti, ar Jūs galite tęsti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gydymo kursą;</w:t>
      </w:r>
    </w:p>
    <w:p w14:paraId="3B258D94" w14:textId="77777777" w:rsidR="00F64678" w:rsidRPr="00C60C40" w:rsidRDefault="00F64678" w:rsidP="00F64678">
      <w:pPr>
        <w:numPr>
          <w:ilvl w:val="0"/>
          <w:numId w:val="5"/>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atsiranda infekcijos požymių (pvz., karščiavimas, gerklės skausmas), neįprastų mėlynių ar kraujavimas, nedelsdami kreipkitės į gydytoją;</w:t>
      </w:r>
    </w:p>
    <w:p w14:paraId="2AB529C1" w14:textId="77777777" w:rsidR="00F64678" w:rsidRPr="00C60C40" w:rsidRDefault="00F64678" w:rsidP="00F64678">
      <w:pPr>
        <w:numPr>
          <w:ilvl w:val="0"/>
          <w:numId w:val="5"/>
        </w:num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gydymo metu, gydytojas gali patikrinti baltųjų kraujo ląstelių skaičių, kad nustatyti ar Jūs galite tęsti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gydymo kursą;</w:t>
      </w:r>
    </w:p>
    <w:p w14:paraId="030F936E" w14:textId="77777777" w:rsidR="00F64678" w:rsidRPr="00C60C40" w:rsidRDefault="00F64678" w:rsidP="00F64678">
      <w:pPr>
        <w:numPr>
          <w:ilvl w:val="0"/>
          <w:numId w:val="6"/>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veiklioji medžiaga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nėra ta pati medžiaga, kaip panašiai skambantys vaistų, pavadinimai, pvz.,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mofetilis</w:t>
      </w:r>
      <w:proofErr w:type="spellEnd"/>
      <w:r w:rsidRPr="00C60C40">
        <w:rPr>
          <w:rFonts w:ascii="Times New Roman" w:eastAsia="Calibri" w:hAnsi="Times New Roman" w:cs="Times New Roman"/>
          <w:kern w:val="0"/>
          <w:sz w:val="22"/>
          <w:szCs w:val="22"/>
          <w:lang w:val="lt-LT"/>
          <w14:ligatures w14:val="none"/>
        </w:rPr>
        <w:t>. Negalima keisti vieno vaisto kitu, kol taip daryti nenurodys gydytojas;</w:t>
      </w:r>
    </w:p>
    <w:p w14:paraId="07978CED" w14:textId="77777777" w:rsidR="00F64678" w:rsidRPr="007F6AEF" w:rsidRDefault="00F64678" w:rsidP="00F64678">
      <w:pPr>
        <w:numPr>
          <w:ilvl w:val="0"/>
          <w:numId w:val="6"/>
        </w:numPr>
        <w:spacing w:after="0" w:line="240" w:lineRule="auto"/>
        <w:rPr>
          <w:rFonts w:ascii="Times New Roman" w:eastAsia="Calibri" w:hAnsi="Times New Roman" w:cs="Times New Roman"/>
          <w:kern w:val="0"/>
          <w:sz w:val="22"/>
          <w:szCs w:val="22"/>
          <w:lang w:val="lt-LT"/>
          <w14:ligatures w14:val="none"/>
        </w:rPr>
      </w:pPr>
      <w:proofErr w:type="spellStart"/>
      <w:r w:rsidRPr="007F6AEF">
        <w:rPr>
          <w:rFonts w:ascii="Times New Roman" w:eastAsia="Calibri" w:hAnsi="Times New Roman" w:cs="Times New Roman"/>
          <w:kern w:val="0"/>
          <w:sz w:val="22"/>
          <w:szCs w:val="22"/>
          <w:lang w:val="lt-LT"/>
          <w14:ligatures w14:val="none"/>
        </w:rPr>
        <w:t>Myfortic</w:t>
      </w:r>
      <w:proofErr w:type="spellEnd"/>
      <w:r w:rsidRPr="007F6AEF">
        <w:rPr>
          <w:rFonts w:ascii="Times New Roman" w:eastAsia="Calibri" w:hAnsi="Times New Roman" w:cs="Times New Roman"/>
          <w:kern w:val="0"/>
          <w:sz w:val="22"/>
          <w:szCs w:val="22"/>
          <w:lang w:val="lt-LT"/>
          <w14:ligatures w14:val="none"/>
        </w:rPr>
        <w:t xml:space="preserve"> vartojimas nėštumo metu gali sukelti kenksmingą poveikį vaisiui (taip pat žiūrėkite  „Nėštumo ir žindymo laikotarpis“) bei padidinti nėštumo nutrūkimo pavojų (spontaninį abortą).</w:t>
      </w:r>
    </w:p>
    <w:p w14:paraId="5C0608C9" w14:textId="77777777" w:rsidR="00F64678" w:rsidRPr="00C60C40" w:rsidRDefault="00F64678" w:rsidP="00F64678">
      <w:pPr>
        <w:tabs>
          <w:tab w:val="num" w:pos="360"/>
        </w:tabs>
        <w:spacing w:after="0" w:line="240" w:lineRule="auto"/>
        <w:ind w:left="567" w:hanging="450"/>
        <w:jc w:val="both"/>
        <w:rPr>
          <w:rFonts w:ascii="Times New Roman" w:eastAsia="Calibri" w:hAnsi="Times New Roman" w:cs="Times New Roman"/>
          <w:kern w:val="0"/>
          <w:sz w:val="22"/>
          <w:szCs w:val="22"/>
          <w:lang w:val="lt-LT"/>
          <w14:ligatures w14:val="none"/>
        </w:rPr>
      </w:pPr>
    </w:p>
    <w:p w14:paraId="6E8BE9B0" w14:textId="77777777" w:rsidR="00F64678" w:rsidRPr="00C60C40" w:rsidRDefault="00F64678" w:rsidP="00F64678">
      <w:pPr>
        <w:tabs>
          <w:tab w:val="center" w:pos="4702"/>
        </w:tabs>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Vaikams ir paaugliams</w:t>
      </w:r>
      <w:r>
        <w:rPr>
          <w:rFonts w:ascii="Times New Roman" w:eastAsia="Calibri" w:hAnsi="Times New Roman" w:cs="Times New Roman"/>
          <w:b/>
          <w:kern w:val="0"/>
          <w:sz w:val="22"/>
          <w:szCs w:val="22"/>
          <w:lang w:val="lt-LT"/>
          <w14:ligatures w14:val="none"/>
        </w:rPr>
        <w:tab/>
      </w:r>
    </w:p>
    <w:p w14:paraId="0890FE53" w14:textId="77777777" w:rsidR="00F64678" w:rsidRPr="00C60C40" w:rsidRDefault="00F64678" w:rsidP="00F64678">
      <w:pPr>
        <w:spacing w:after="0" w:line="240" w:lineRule="auto"/>
        <w:jc w:val="both"/>
        <w:rPr>
          <w:rFonts w:ascii="Times New Roman" w:eastAsia="Calibri" w:hAnsi="Times New Roman" w:cs="Times New Roman"/>
          <w:bCs/>
          <w:kern w:val="0"/>
          <w:sz w:val="22"/>
          <w:szCs w:val="22"/>
          <w:lang w:val="lt-LT"/>
          <w14:ligatures w14:val="none"/>
        </w:rPr>
      </w:pPr>
      <w:r w:rsidRPr="00C60C40">
        <w:rPr>
          <w:rFonts w:ascii="Times New Roman" w:eastAsia="Calibri" w:hAnsi="Times New Roman" w:cs="Times New Roman"/>
          <w:bCs/>
          <w:kern w:val="0"/>
          <w:sz w:val="22"/>
          <w:szCs w:val="22"/>
          <w:lang w:val="lt-LT"/>
          <w14:ligatures w14:val="none"/>
        </w:rPr>
        <w:t xml:space="preserve">Nepakanka duomenų, kad būtų galima rekomenduoti </w:t>
      </w:r>
      <w:proofErr w:type="spellStart"/>
      <w:r w:rsidRPr="00C60C40">
        <w:rPr>
          <w:rFonts w:ascii="Times New Roman" w:eastAsia="Calibri" w:hAnsi="Times New Roman" w:cs="Times New Roman"/>
          <w:bCs/>
          <w:kern w:val="0"/>
          <w:sz w:val="22"/>
          <w:szCs w:val="22"/>
          <w:lang w:val="lt-LT"/>
          <w14:ligatures w14:val="none"/>
        </w:rPr>
        <w:t>Myfortic</w:t>
      </w:r>
      <w:proofErr w:type="spellEnd"/>
      <w:r w:rsidRPr="00C60C40">
        <w:rPr>
          <w:rFonts w:ascii="Times New Roman" w:eastAsia="Calibri" w:hAnsi="Times New Roman" w:cs="Times New Roman"/>
          <w:bCs/>
          <w:kern w:val="0"/>
          <w:sz w:val="22"/>
          <w:szCs w:val="22"/>
          <w:lang w:val="lt-LT"/>
          <w14:ligatures w14:val="none"/>
        </w:rPr>
        <w:t xml:space="preserve"> vaikams ir paaugliams.</w:t>
      </w:r>
    </w:p>
    <w:p w14:paraId="3D797385" w14:textId="77777777" w:rsidR="00F64678" w:rsidRPr="00C60C40" w:rsidRDefault="00F64678" w:rsidP="00F64678">
      <w:pPr>
        <w:spacing w:after="0" w:line="240" w:lineRule="auto"/>
        <w:jc w:val="both"/>
        <w:rPr>
          <w:rFonts w:ascii="Times New Roman" w:eastAsia="Calibri" w:hAnsi="Times New Roman" w:cs="Times New Roman"/>
          <w:bCs/>
          <w:kern w:val="0"/>
          <w:sz w:val="22"/>
          <w:szCs w:val="22"/>
          <w:lang w:val="lt-LT"/>
          <w14:ligatures w14:val="none"/>
        </w:rPr>
      </w:pPr>
    </w:p>
    <w:p w14:paraId="77518616" w14:textId="77777777" w:rsidR="00F64678" w:rsidRPr="00C60C40" w:rsidRDefault="00F64678" w:rsidP="00F64678">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Senyviems žmonėms</w:t>
      </w:r>
    </w:p>
    <w:p w14:paraId="0D91F2DB" w14:textId="77777777" w:rsidR="00F64678" w:rsidRPr="00C60C40" w:rsidRDefault="00F64678" w:rsidP="00F64678">
      <w:pPr>
        <w:spacing w:after="0" w:line="240" w:lineRule="auto"/>
        <w:jc w:val="both"/>
        <w:rPr>
          <w:rFonts w:ascii="Times New Roman" w:eastAsia="Calibri" w:hAnsi="Times New Roman" w:cs="Times New Roman"/>
          <w:bCs/>
          <w:kern w:val="0"/>
          <w:sz w:val="22"/>
          <w:szCs w:val="22"/>
          <w:lang w:val="lt-LT"/>
          <w14:ligatures w14:val="none"/>
        </w:rPr>
      </w:pPr>
      <w:r w:rsidRPr="00C60C40">
        <w:rPr>
          <w:rFonts w:ascii="Times New Roman" w:eastAsia="Calibri" w:hAnsi="Times New Roman" w:cs="Times New Roman"/>
          <w:bCs/>
          <w:kern w:val="0"/>
          <w:sz w:val="22"/>
          <w:szCs w:val="22"/>
          <w:lang w:val="lt-LT"/>
          <w14:ligatures w14:val="none"/>
        </w:rPr>
        <w:t xml:space="preserve">Senyvi pacientai (65 metų ir vyresni) gali vartoti </w:t>
      </w:r>
      <w:proofErr w:type="spellStart"/>
      <w:r w:rsidRPr="00C60C40">
        <w:rPr>
          <w:rFonts w:ascii="Times New Roman" w:eastAsia="Calibri" w:hAnsi="Times New Roman" w:cs="Times New Roman"/>
          <w:bCs/>
          <w:kern w:val="0"/>
          <w:sz w:val="22"/>
          <w:szCs w:val="22"/>
          <w:lang w:val="lt-LT"/>
          <w14:ligatures w14:val="none"/>
        </w:rPr>
        <w:t>Myfortic</w:t>
      </w:r>
      <w:proofErr w:type="spellEnd"/>
      <w:r w:rsidRPr="00C60C40">
        <w:rPr>
          <w:rFonts w:ascii="Times New Roman" w:eastAsia="Calibri" w:hAnsi="Times New Roman" w:cs="Times New Roman"/>
          <w:bCs/>
          <w:kern w:val="0"/>
          <w:sz w:val="22"/>
          <w:szCs w:val="22"/>
          <w:lang w:val="lt-LT"/>
          <w14:ligatures w14:val="none"/>
        </w:rPr>
        <w:t xml:space="preserve"> ir jiems nereikia koreguoti įprastinės rekomenduojamos dozės.</w:t>
      </w:r>
    </w:p>
    <w:p w14:paraId="331E6E96" w14:textId="77777777" w:rsidR="00F64678" w:rsidRPr="00C60C40" w:rsidRDefault="00F64678" w:rsidP="00F64678">
      <w:pPr>
        <w:spacing w:after="0" w:line="240" w:lineRule="auto"/>
        <w:jc w:val="both"/>
        <w:rPr>
          <w:rFonts w:ascii="Times New Roman" w:eastAsia="Calibri" w:hAnsi="Times New Roman" w:cs="Times New Roman"/>
          <w:bCs/>
          <w:kern w:val="0"/>
          <w:sz w:val="22"/>
          <w:szCs w:val="22"/>
          <w:lang w:val="lt-LT"/>
          <w14:ligatures w14:val="none"/>
        </w:rPr>
      </w:pPr>
    </w:p>
    <w:p w14:paraId="31853EB8" w14:textId="77777777" w:rsidR="00F64678" w:rsidRPr="00C60C40" w:rsidRDefault="00F64678" w:rsidP="00F64678">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Kiti vaistai ir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5FC3E498"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vartojate ar neseniai vartojote kitų vaistų arba dėl to nesate tikri, apie tai pasakykite gydytojui arba vaistininkui.</w:t>
      </w:r>
    </w:p>
    <w:p w14:paraId="79258D8E"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30B487D5"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Ypač svarbu pasakyti gydytojui, jei vartojate kurį iš šių vaistų:</w:t>
      </w:r>
    </w:p>
    <w:p w14:paraId="18CBCAFA" w14:textId="77777777" w:rsidR="00F64678" w:rsidRPr="00C60C40" w:rsidRDefault="00F64678" w:rsidP="00F64678">
      <w:pPr>
        <w:numPr>
          <w:ilvl w:val="0"/>
          <w:numId w:val="6"/>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kitų </w:t>
      </w:r>
      <w:proofErr w:type="spellStart"/>
      <w:r w:rsidRPr="00C60C40">
        <w:rPr>
          <w:rFonts w:ascii="Times New Roman" w:eastAsia="Calibri" w:hAnsi="Times New Roman" w:cs="Times New Roman"/>
          <w:kern w:val="0"/>
          <w:sz w:val="22"/>
          <w:szCs w:val="22"/>
          <w:lang w:val="lt-LT"/>
          <w14:ligatures w14:val="none"/>
        </w:rPr>
        <w:t>imunosupresantų</w:t>
      </w:r>
      <w:proofErr w:type="spellEnd"/>
      <w:r w:rsidRPr="00C60C40">
        <w:rPr>
          <w:rFonts w:ascii="Times New Roman" w:eastAsia="Calibri" w:hAnsi="Times New Roman" w:cs="Times New Roman"/>
          <w:kern w:val="0"/>
          <w:sz w:val="22"/>
          <w:szCs w:val="22"/>
          <w:lang w:val="lt-LT"/>
          <w14:ligatures w14:val="none"/>
        </w:rPr>
        <w:t xml:space="preserve">, pvz., </w:t>
      </w:r>
      <w:proofErr w:type="spellStart"/>
      <w:r w:rsidRPr="00C60C40">
        <w:rPr>
          <w:rFonts w:ascii="Times New Roman" w:eastAsia="Calibri" w:hAnsi="Times New Roman" w:cs="Times New Roman"/>
          <w:kern w:val="0"/>
          <w:sz w:val="22"/>
          <w:szCs w:val="22"/>
          <w:lang w:val="lt-LT"/>
          <w14:ligatures w14:val="none"/>
        </w:rPr>
        <w:t>azatioprino</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takrolimuzo</w:t>
      </w:r>
      <w:proofErr w:type="spellEnd"/>
      <w:r w:rsidRPr="00C60C40">
        <w:rPr>
          <w:rFonts w:ascii="Times New Roman" w:eastAsia="Calibri" w:hAnsi="Times New Roman" w:cs="Times New Roman"/>
          <w:kern w:val="0"/>
          <w:sz w:val="22"/>
          <w:szCs w:val="22"/>
          <w:lang w:val="lt-LT"/>
          <w14:ligatures w14:val="none"/>
        </w:rPr>
        <w:t>;</w:t>
      </w:r>
    </w:p>
    <w:p w14:paraId="5D368F11" w14:textId="77777777" w:rsidR="00F64678" w:rsidRPr="00C60C40" w:rsidRDefault="00F64678" w:rsidP="00F64678">
      <w:pPr>
        <w:numPr>
          <w:ilvl w:val="0"/>
          <w:numId w:val="6"/>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vaistų padidėjusiai cholesterolio koncentracijai mažinti, pvz., </w:t>
      </w:r>
      <w:proofErr w:type="spellStart"/>
      <w:r w:rsidRPr="00C60C40">
        <w:rPr>
          <w:rFonts w:ascii="Times New Roman" w:eastAsia="Calibri" w:hAnsi="Times New Roman" w:cs="Times New Roman"/>
          <w:kern w:val="0"/>
          <w:sz w:val="22"/>
          <w:szCs w:val="22"/>
          <w:lang w:val="lt-LT"/>
          <w14:ligatures w14:val="none"/>
        </w:rPr>
        <w:t>cholestiramino</w:t>
      </w:r>
      <w:proofErr w:type="spellEnd"/>
      <w:r w:rsidRPr="00C60C40">
        <w:rPr>
          <w:rFonts w:ascii="Times New Roman" w:eastAsia="Calibri" w:hAnsi="Times New Roman" w:cs="Times New Roman"/>
          <w:kern w:val="0"/>
          <w:sz w:val="22"/>
          <w:szCs w:val="22"/>
          <w:lang w:val="lt-LT"/>
          <w14:ligatures w14:val="none"/>
        </w:rPr>
        <w:t>;</w:t>
      </w:r>
    </w:p>
    <w:p w14:paraId="111B6C80" w14:textId="77777777" w:rsidR="00F64678" w:rsidRPr="00C60C40" w:rsidRDefault="00F64678" w:rsidP="00F64678">
      <w:pPr>
        <w:numPr>
          <w:ilvl w:val="0"/>
          <w:numId w:val="6"/>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aktyvuotos anglies gydyti virškinimo sutrikimus, pvz., viduriavimą, skrandžio negalavimą ir dujų susikaupimą;</w:t>
      </w:r>
    </w:p>
    <w:p w14:paraId="641E1E80" w14:textId="77777777" w:rsidR="00F64678" w:rsidRPr="00C60C40" w:rsidRDefault="00F64678" w:rsidP="00F64678">
      <w:pPr>
        <w:numPr>
          <w:ilvl w:val="0"/>
          <w:numId w:val="6"/>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antacidinių</w:t>
      </w:r>
      <w:proofErr w:type="spellEnd"/>
      <w:r w:rsidRPr="00C60C40">
        <w:rPr>
          <w:rFonts w:ascii="Times New Roman" w:eastAsia="Calibri" w:hAnsi="Times New Roman" w:cs="Times New Roman"/>
          <w:kern w:val="0"/>
          <w:sz w:val="22"/>
          <w:szCs w:val="22"/>
          <w:lang w:val="lt-LT"/>
          <w14:ligatures w14:val="none"/>
        </w:rPr>
        <w:t xml:space="preserve"> vaistų, kurių sudėtyje yra magnio ir aliuminio;</w:t>
      </w:r>
    </w:p>
    <w:p w14:paraId="7284F096" w14:textId="77777777" w:rsidR="00F64678" w:rsidRPr="00C60C40" w:rsidRDefault="00F64678" w:rsidP="00F64678">
      <w:pPr>
        <w:numPr>
          <w:ilvl w:val="0"/>
          <w:numId w:val="6"/>
        </w:numPr>
        <w:tabs>
          <w:tab w:val="clear" w:pos="360"/>
        </w:tabs>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vaistų virusinėms infekcijoms gydyti, pvz., </w:t>
      </w:r>
      <w:proofErr w:type="spellStart"/>
      <w:r w:rsidRPr="00C60C40">
        <w:rPr>
          <w:rFonts w:ascii="Times New Roman" w:eastAsia="Calibri" w:hAnsi="Times New Roman" w:cs="Times New Roman"/>
          <w:kern w:val="0"/>
          <w:sz w:val="22"/>
          <w:szCs w:val="22"/>
          <w:lang w:val="lt-LT"/>
          <w14:ligatures w14:val="none"/>
        </w:rPr>
        <w:t>acikloviro</w:t>
      </w:r>
      <w:proofErr w:type="spellEnd"/>
      <w:r w:rsidRPr="00C60C40">
        <w:rPr>
          <w:rFonts w:ascii="Times New Roman" w:eastAsia="Calibri" w:hAnsi="Times New Roman" w:cs="Times New Roman"/>
          <w:kern w:val="0"/>
          <w:sz w:val="22"/>
          <w:szCs w:val="22"/>
          <w:lang w:val="lt-LT"/>
          <w14:ligatures w14:val="none"/>
        </w:rPr>
        <w:t xml:space="preserve"> ar </w:t>
      </w:r>
      <w:proofErr w:type="spellStart"/>
      <w:r w:rsidRPr="00C60C40">
        <w:rPr>
          <w:rFonts w:ascii="Times New Roman" w:eastAsia="Calibri" w:hAnsi="Times New Roman" w:cs="Times New Roman"/>
          <w:kern w:val="0"/>
          <w:sz w:val="22"/>
          <w:szCs w:val="22"/>
          <w:lang w:val="lt-LT"/>
          <w14:ligatures w14:val="none"/>
        </w:rPr>
        <w:t>gancikloviro</w:t>
      </w:r>
      <w:proofErr w:type="spellEnd"/>
      <w:r w:rsidRPr="00C60C40">
        <w:rPr>
          <w:rFonts w:ascii="Times New Roman" w:eastAsia="Calibri" w:hAnsi="Times New Roman" w:cs="Times New Roman"/>
          <w:kern w:val="0"/>
          <w:sz w:val="22"/>
          <w:szCs w:val="22"/>
          <w:lang w:val="lt-LT"/>
          <w14:ligatures w14:val="none"/>
        </w:rPr>
        <w:t>.</w:t>
      </w:r>
    </w:p>
    <w:p w14:paraId="710E8D65"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565352E7"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Taip pat pasakykite gydytojui, jeigu planuojate </w:t>
      </w:r>
      <w:r w:rsidRPr="00C60C40">
        <w:rPr>
          <w:rFonts w:ascii="Times New Roman" w:eastAsia="Calibri" w:hAnsi="Times New Roman" w:cs="Times New Roman"/>
          <w:b/>
          <w:kern w:val="0"/>
          <w:sz w:val="22"/>
          <w:szCs w:val="22"/>
          <w:lang w:val="lt-LT"/>
          <w14:ligatures w14:val="none"/>
        </w:rPr>
        <w:t>skiepytis</w:t>
      </w:r>
      <w:r w:rsidRPr="00C60C40">
        <w:rPr>
          <w:rFonts w:ascii="Times New Roman" w:eastAsia="Calibri" w:hAnsi="Times New Roman" w:cs="Times New Roman"/>
          <w:kern w:val="0"/>
          <w:sz w:val="22"/>
          <w:szCs w:val="22"/>
          <w:lang w:val="lt-LT"/>
          <w14:ligatures w14:val="none"/>
        </w:rPr>
        <w:t>.</w:t>
      </w:r>
    </w:p>
    <w:p w14:paraId="55A04175"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
    <w:p w14:paraId="7FFC01AA"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vartojimo metu ir dar bent 6 savaites nuo gydymo pabaigos Jums draudžiama būti kraujo donorais. </w:t>
      </w:r>
    </w:p>
    <w:p w14:paraId="01D8C0A3"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vartojimo metu ir dar bent 90 dienų nuo gydymo pabaigos vyrams draudžiama būti spermos donorais.</w:t>
      </w:r>
    </w:p>
    <w:p w14:paraId="7362D3A6"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
    <w:p w14:paraId="315E8E7B" w14:textId="77777777" w:rsidR="00F64678" w:rsidRPr="00C60C40" w:rsidRDefault="00F64678" w:rsidP="00F64678">
      <w:pPr>
        <w:numPr>
          <w:ilvl w:val="12"/>
          <w:numId w:val="0"/>
        </w:numPr>
        <w:spacing w:after="0" w:line="240" w:lineRule="auto"/>
        <w:ind w:right="-2"/>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vartojimas su maistu ir gėrimais</w:t>
      </w:r>
    </w:p>
    <w:p w14:paraId="138CC2F4"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galima vartoti ir valgio metu, ir nevalgius. Jums reikia nuspręsti, ar gersite tabletes valgio metu, ar nevalgę, ir vėliau vartoti jas tuo pačiu metu kiekvieną dieną. To reikia tam, kad kiekvieną dieną vienodas kiekis vaisto būtų absorbuotas į organizmą.</w:t>
      </w:r>
    </w:p>
    <w:p w14:paraId="1A1FBBF2"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4E79FA52" w14:textId="77777777" w:rsidR="00F64678" w:rsidRPr="00C60C40" w:rsidRDefault="00F64678" w:rsidP="00F64678">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Nėštumas ir žindymo laikotarpis</w:t>
      </w:r>
    </w:p>
    <w:p w14:paraId="3884F99A"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esate nėščia, žindote kūdikį, manote, kad galbūt esate nėščia arba planuojate pastoti, tai prieš vartodama šį vaistą pasitarkite su gydytoju arba vaistininku. Gydytojas aptars su Jumis galimą riziką, jeigu pastotumėte, ir nuo persodinto organo atmetimo apsaugančio alternatyvaus gydymo galimybes, jeigu:</w:t>
      </w:r>
    </w:p>
    <w:p w14:paraId="60684C4E"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Jūs planuojate pastoti;</w:t>
      </w:r>
    </w:p>
    <w:p w14:paraId="1C44317E"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Jums neprasidėjo mėnesinės arba manote, kad jos neprasidėjo laiku, arba jeigu Jums pasireiškia neįprastinis menstruacinis kraujavimas, arba įtariate, kad galite būti nėščia;</w:t>
      </w:r>
    </w:p>
    <w:p w14:paraId="7F2B6A7D"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turėjote lytinių santykių nenaudojant veiksmingo kontracepcijos metodo.</w:t>
      </w:r>
    </w:p>
    <w:p w14:paraId="3FA134B2"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vartojimo metu pastotumėte, Jūs privalote nedelsdama pranešti apie tai savo gydytojui. Tačiau nenutraukite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vartojimo, kol neapsilankysite pas gydytoją.</w:t>
      </w:r>
    </w:p>
    <w:p w14:paraId="266F7119"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1C529D28" w14:textId="77777777" w:rsidR="00F64678" w:rsidRPr="00C60C40" w:rsidRDefault="00F64678" w:rsidP="00F64678">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Nėštumas</w:t>
      </w:r>
    </w:p>
    <w:p w14:paraId="2863CF8A"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Vartojant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labai dažnai pasireiškia persileidimas (50 % atvejų) ir sunkių apsigimimų negimusiam kūdikiui (23</w:t>
      </w:r>
      <w:r w:rsidRPr="00C60C40">
        <w:rPr>
          <w:rFonts w:ascii="Times New Roman" w:eastAsia="Calibri" w:hAnsi="Times New Roman" w:cs="Times New Roman"/>
          <w:kern w:val="0"/>
          <w:sz w:val="22"/>
          <w:szCs w:val="22"/>
          <w:lang w:val="lt-LT"/>
          <w14:ligatures w14:val="none"/>
        </w:rPr>
        <w:noBreakHyphen/>
        <w:t xml:space="preserve">27 % atvejų). Gauta pranešimų apie pasireiškusius tokius apsigimimus: ausų, akių ar veido apsigimimus (lūpos ar gomurio </w:t>
      </w:r>
      <w:proofErr w:type="spellStart"/>
      <w:r w:rsidRPr="00C60C40">
        <w:rPr>
          <w:rFonts w:ascii="Times New Roman" w:eastAsia="Calibri" w:hAnsi="Times New Roman" w:cs="Times New Roman"/>
          <w:kern w:val="0"/>
          <w:sz w:val="22"/>
          <w:szCs w:val="22"/>
          <w:lang w:val="lt-LT"/>
          <w14:ligatures w14:val="none"/>
        </w:rPr>
        <w:t>nesuaugimą</w:t>
      </w:r>
      <w:proofErr w:type="spellEnd"/>
      <w:r w:rsidRPr="00C60C40">
        <w:rPr>
          <w:rFonts w:ascii="Times New Roman" w:eastAsia="Calibri" w:hAnsi="Times New Roman" w:cs="Times New Roman"/>
          <w:kern w:val="0"/>
          <w:sz w:val="22"/>
          <w:szCs w:val="22"/>
          <w:lang w:val="lt-LT"/>
          <w14:ligatures w14:val="none"/>
        </w:rPr>
        <w:t>), nenormaliai susiformavusius pirštus, širdies apsigimimus, stemplės (ryklę su skrandžiu jungiančio organo), inkstų ir nervų sistemos apsigimimus (pavyzdžiui, įskilą stuburą (kai stuburo kaulai nebūna tinkamai susiformavę)). Jūsų kūdikiui gali pasireikšti kuris nors vienas iš šių ar keli apsigimimai.</w:t>
      </w:r>
    </w:p>
    <w:p w14:paraId="181DA9F7"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450E317C"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esate galinti pastoti moteris, prieš pradedant vartoti vaisto Jūsų  nėštumo testo rezultatas turi būti neigiamas, taip pat Jūs privalote naudoti gydytojo rekomenduotas kontracepcijos priemones. Gydytojas gali nurodyti atlikti daugiau nei vieną nėštumo testą, kad įsitikintų, jog prieš pradedant vartoti vaisto Jūs nesate nėščia.</w:t>
      </w:r>
    </w:p>
    <w:p w14:paraId="4C8D4A32"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63644C6F" w14:textId="77777777" w:rsidR="00F64678" w:rsidRPr="00C60C40" w:rsidRDefault="00F64678" w:rsidP="00F64678">
      <w:pPr>
        <w:spacing w:after="0" w:line="240" w:lineRule="auto"/>
        <w:rPr>
          <w:rFonts w:ascii="Times New Roman" w:eastAsia="Calibri" w:hAnsi="Times New Roman" w:cs="Times New Roman"/>
          <w:kern w:val="0"/>
          <w:sz w:val="22"/>
          <w:szCs w:val="22"/>
          <w:u w:val="single"/>
          <w:lang w:val="lt-LT"/>
          <w14:ligatures w14:val="none"/>
        </w:rPr>
      </w:pPr>
      <w:r w:rsidRPr="00C60C40">
        <w:rPr>
          <w:rFonts w:ascii="Times New Roman" w:eastAsia="Calibri" w:hAnsi="Times New Roman" w:cs="Times New Roman"/>
          <w:kern w:val="0"/>
          <w:sz w:val="22"/>
          <w:szCs w:val="22"/>
          <w:u w:val="single"/>
          <w:lang w:val="lt-LT"/>
          <w14:ligatures w14:val="none"/>
        </w:rPr>
        <w:t>Žindymo laikotarpis</w:t>
      </w:r>
    </w:p>
    <w:p w14:paraId="19D52A39"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Nevartokite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jei žindote kūdikį. To negalima daryti, kadangi nedidelis vaisto kiekis gali patekti į motinos pieną.</w:t>
      </w:r>
    </w:p>
    <w:p w14:paraId="21C195C4" w14:textId="77777777" w:rsidR="00F64678" w:rsidRPr="00C60C40" w:rsidRDefault="00F64678" w:rsidP="00F64678">
      <w:pPr>
        <w:numPr>
          <w:ilvl w:val="12"/>
          <w:numId w:val="0"/>
        </w:numPr>
        <w:spacing w:after="0" w:line="240" w:lineRule="auto"/>
        <w:ind w:right="-2"/>
        <w:outlineLvl w:val="0"/>
        <w:rPr>
          <w:rFonts w:ascii="Times New Roman" w:eastAsia="Calibri" w:hAnsi="Times New Roman" w:cs="Times New Roman"/>
          <w:b/>
          <w:kern w:val="0"/>
          <w:sz w:val="22"/>
          <w:szCs w:val="22"/>
          <w:lang w:val="lt-LT"/>
          <w14:ligatures w14:val="none"/>
        </w:rPr>
      </w:pPr>
    </w:p>
    <w:p w14:paraId="1A9B3781"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Kontracepcija moterims vartojančioms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w:t>
      </w:r>
    </w:p>
    <w:p w14:paraId="4FAD0549"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esate galinti pastoti moteris, gydymosi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metu privalote visada naudoti veiksmingą kontracepcijos metodą:</w:t>
      </w:r>
    </w:p>
    <w:p w14:paraId="3BB0AEEA"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prieš pradėdama vartoti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w:t>
      </w:r>
    </w:p>
    <w:p w14:paraId="04332858"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visą gydymosi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laikotarpį;</w:t>
      </w:r>
    </w:p>
    <w:p w14:paraId="399F6992"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6 savaites po to, kai nustosite vartojusi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w:t>
      </w:r>
    </w:p>
    <w:p w14:paraId="33A1E952"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Pasitarkite su gydytoju dėl Jums tinkamiausio kontracepcijos metodo. Tai priklausys nuo Jūsų individualios situacijos. Geriau būtų naudoti dviejų vieną kita papildančių formų kontracepciją, nes tai sumažintų nelaukto nėštumo riziką. Jeigu manote, kad Jūsų naudojamas kontracepcijos metodas galėjo būti neveiksmingas, arba jeigu pamiršote išgerti kontraceptinę piliulę, kaip galima greičiau kreipkitės į gydytoją.</w:t>
      </w:r>
    </w:p>
    <w:p w14:paraId="6580BC1D"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p>
    <w:p w14:paraId="16BD8FC3" w14:textId="77777777" w:rsidR="00F64678" w:rsidRPr="00C60C40" w:rsidRDefault="00F64678" w:rsidP="00F64678">
      <w:pPr>
        <w:keepNext/>
        <w:keepLine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lastRenderedPageBreak/>
        <w:t>Jūs negalite pastoti, jeigu Jums tinka bet kuri iš toliau nurodytų sąlygų:</w:t>
      </w:r>
    </w:p>
    <w:p w14:paraId="0140DC8C" w14:textId="77777777" w:rsidR="00F64678" w:rsidRPr="00C60C40" w:rsidRDefault="00F64678" w:rsidP="00F64678">
      <w:pPr>
        <w:keepNext/>
        <w:keepLine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Jums pasibaigusi menopauzė, t. y., Jums yra bent 50 metų ir Jūsų paskutinės mėnesinės buvo anksčiau nei prieš vienerius metus (jeigu Jums mėnesinės baigėsi dėl skirto gydymo nuo vėžio, tuomet vis dar yra galimybė, kad galite pastoti);</w:t>
      </w:r>
    </w:p>
    <w:p w14:paraId="30599CE2"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Jūsų kiaušintakiai ir abi kiaušidės buvo pašalinti chirurginės operacijos metu (atlikta abipusė </w:t>
      </w:r>
      <w:proofErr w:type="spellStart"/>
      <w:r w:rsidRPr="00C60C40">
        <w:rPr>
          <w:rFonts w:ascii="Times New Roman" w:eastAsia="Calibri" w:hAnsi="Times New Roman" w:cs="Times New Roman"/>
          <w:kern w:val="0"/>
          <w:sz w:val="22"/>
          <w:szCs w:val="22"/>
          <w:lang w:val="lt-LT"/>
          <w14:ligatures w14:val="none"/>
        </w:rPr>
        <w:t>salpingooforektomija</w:t>
      </w:r>
      <w:proofErr w:type="spellEnd"/>
      <w:r w:rsidRPr="00C60C40">
        <w:rPr>
          <w:rFonts w:ascii="Times New Roman" w:eastAsia="Calibri" w:hAnsi="Times New Roman" w:cs="Times New Roman"/>
          <w:kern w:val="0"/>
          <w:sz w:val="22"/>
          <w:szCs w:val="22"/>
          <w:lang w:val="lt-LT"/>
          <w14:ligatures w14:val="none"/>
        </w:rPr>
        <w:t>);</w:t>
      </w:r>
    </w:p>
    <w:p w14:paraId="78E46284"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Jūsų gimda buvo pašalinta chirurginės operacijos metu (atlikta </w:t>
      </w:r>
      <w:proofErr w:type="spellStart"/>
      <w:r w:rsidRPr="00C60C40">
        <w:rPr>
          <w:rFonts w:ascii="Times New Roman" w:eastAsia="Calibri" w:hAnsi="Times New Roman" w:cs="Times New Roman"/>
          <w:kern w:val="0"/>
          <w:sz w:val="22"/>
          <w:szCs w:val="22"/>
          <w:lang w:val="lt-LT"/>
          <w14:ligatures w14:val="none"/>
        </w:rPr>
        <w:t>histerektomija</w:t>
      </w:r>
      <w:proofErr w:type="spellEnd"/>
      <w:r w:rsidRPr="00C60C40">
        <w:rPr>
          <w:rFonts w:ascii="Times New Roman" w:eastAsia="Calibri" w:hAnsi="Times New Roman" w:cs="Times New Roman"/>
          <w:kern w:val="0"/>
          <w:sz w:val="22"/>
          <w:szCs w:val="22"/>
          <w:lang w:val="lt-LT"/>
          <w14:ligatures w14:val="none"/>
        </w:rPr>
        <w:t>);</w:t>
      </w:r>
    </w:p>
    <w:p w14:paraId="6CA4542E"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Jūsų kiaušidės daugiau nefunkcionuoja (pasireiškė priešlaikinis kiaušidžių veiklos nepakankamumas, kurį patvirtino gydytojas ginekologas);</w:t>
      </w:r>
    </w:p>
    <w:p w14:paraId="773E526F"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Jums nustatyta viena iš toliau nurodytų retų įgimta būklių, dėl kurių neįmanoma pastoti: XY genotipas, </w:t>
      </w:r>
      <w:proofErr w:type="spellStart"/>
      <w:r w:rsidRPr="00C60C40">
        <w:rPr>
          <w:rFonts w:ascii="Times New Roman" w:eastAsia="Calibri" w:hAnsi="Times New Roman" w:cs="Times New Roman"/>
          <w:kern w:val="0"/>
          <w:sz w:val="22"/>
          <w:szCs w:val="22"/>
          <w:lang w:val="lt-LT"/>
          <w14:ligatures w14:val="none"/>
        </w:rPr>
        <w:t>Turnerio</w:t>
      </w:r>
      <w:proofErr w:type="spellEnd"/>
      <w:r w:rsidRPr="00C60C40">
        <w:rPr>
          <w:rFonts w:ascii="Times New Roman" w:eastAsia="Calibri" w:hAnsi="Times New Roman" w:cs="Times New Roman"/>
          <w:kern w:val="0"/>
          <w:sz w:val="22"/>
          <w:szCs w:val="22"/>
          <w:lang w:val="lt-LT"/>
          <w14:ligatures w14:val="none"/>
        </w:rPr>
        <w:t xml:space="preserve"> sindromas ar gimdos nebuvimas;</w:t>
      </w:r>
    </w:p>
    <w:p w14:paraId="2CED518E"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Jūs esate mergaitė ar paauglė, kuriai dar neprasidėjo mėnesinės.</w:t>
      </w:r>
    </w:p>
    <w:p w14:paraId="275E7759"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p>
    <w:p w14:paraId="6E156519"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Kontracepcija vyrams vartojantiems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w:t>
      </w:r>
    </w:p>
    <w:p w14:paraId="45D47322"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Turimi įrodymai nerodo didesnės apsigimimų ar persileidimo rizikos, jeigu tėvas vartoja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Vis dėlto tokios rizikos visiškai atmesti negalima. Atsargumo dėlei, Jums ar Jūsų partnerei moteriai rekomenduojama naudoti patikimą kontracepcijos metodą, gydymosi metu ir dar 90 dienų baigus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w:t>
      </w:r>
    </w:p>
    <w:p w14:paraId="0251AD5B"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planuojate tapti kūdikio tėvu, gydytojas aptars su Jumis galimą riziką ir nuo persodinto organo atmetimo apsaugančio alternatyvaus gydymo galimybes.</w:t>
      </w:r>
    </w:p>
    <w:p w14:paraId="127432E9" w14:textId="77777777" w:rsidR="00F64678" w:rsidRPr="00C60C40" w:rsidRDefault="00F64678" w:rsidP="00F64678">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p>
    <w:p w14:paraId="0ED1C6A1" w14:textId="77777777" w:rsidR="00F64678" w:rsidRPr="00C60C40" w:rsidRDefault="00F64678" w:rsidP="00F64678">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Vairavimas ir mechanizmų valdymas</w:t>
      </w:r>
    </w:p>
    <w:p w14:paraId="20BDB886"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Gebėjimą vairuoti ir valdyti mechanizmus veikia silpnai.</w:t>
      </w:r>
    </w:p>
    <w:p w14:paraId="295CC2B3" w14:textId="77777777" w:rsidR="00F64678" w:rsidRPr="00C60C40" w:rsidRDefault="00F64678" w:rsidP="00F64678">
      <w:pPr>
        <w:autoSpaceDE w:val="0"/>
        <w:autoSpaceDN w:val="0"/>
        <w:adjustRightInd w:val="0"/>
        <w:spacing w:after="0" w:line="240" w:lineRule="auto"/>
        <w:rPr>
          <w:rFonts w:ascii="Times New Roman" w:eastAsia="Calibri" w:hAnsi="Times New Roman" w:cs="Times New Roman"/>
          <w:b/>
          <w:kern w:val="0"/>
          <w:sz w:val="22"/>
          <w:szCs w:val="22"/>
          <w:lang w:val="lt-LT"/>
          <w14:ligatures w14:val="none"/>
        </w:rPr>
      </w:pPr>
    </w:p>
    <w:p w14:paraId="66A61495" w14:textId="77777777" w:rsidR="00F64678" w:rsidRPr="00C60C40" w:rsidRDefault="00F64678" w:rsidP="00F64678">
      <w:pPr>
        <w:autoSpaceDE w:val="0"/>
        <w:autoSpaceDN w:val="0"/>
        <w:adjustRightInd w:val="0"/>
        <w:spacing w:after="0" w:line="240" w:lineRule="auto"/>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sudėtyje yra natrio</w:t>
      </w:r>
    </w:p>
    <w:p w14:paraId="0C7083E1" w14:textId="77777777" w:rsidR="00F64678" w:rsidRPr="00C60C40" w:rsidRDefault="00F64678" w:rsidP="00F64678">
      <w:pPr>
        <w:numPr>
          <w:ilvl w:val="12"/>
          <w:numId w:val="0"/>
        </w:num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Kiekvienoje šio vaisto 360 mg tabletėje yra 26 mg natrio (valgomosios druskos sudedamosios dalies). Tai atitinka 1,3 % didžiausios rekomenduojamos natrio paros normos suaugusiesiems.</w:t>
      </w:r>
    </w:p>
    <w:p w14:paraId="538009DB" w14:textId="77777777" w:rsidR="00F64678" w:rsidRPr="00C60C40" w:rsidRDefault="00F64678" w:rsidP="00F64678">
      <w:pPr>
        <w:numPr>
          <w:ilvl w:val="12"/>
          <w:numId w:val="0"/>
        </w:numPr>
        <w:spacing w:after="0" w:line="240" w:lineRule="auto"/>
        <w:rPr>
          <w:rFonts w:ascii="Times New Roman" w:eastAsia="Calibri" w:hAnsi="Times New Roman" w:cs="Times New Roman"/>
          <w:kern w:val="0"/>
          <w:sz w:val="22"/>
          <w:szCs w:val="22"/>
          <w:lang w:val="lt-LT"/>
          <w14:ligatures w14:val="none"/>
        </w:rPr>
      </w:pPr>
    </w:p>
    <w:p w14:paraId="7206FC75" w14:textId="77777777" w:rsidR="00F64678" w:rsidRPr="00C60C40" w:rsidRDefault="00F64678" w:rsidP="00F64678">
      <w:pPr>
        <w:autoSpaceDE w:val="0"/>
        <w:autoSpaceDN w:val="0"/>
        <w:adjustRightInd w:val="0"/>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sudėtyje yra laktozės</w:t>
      </w:r>
    </w:p>
    <w:p w14:paraId="111015E9" w14:textId="77777777" w:rsidR="00F64678" w:rsidRPr="00C60C40" w:rsidRDefault="00F64678" w:rsidP="00F64678">
      <w:pPr>
        <w:autoSpaceDE w:val="0"/>
        <w:autoSpaceDN w:val="0"/>
        <w:adjustRightInd w:val="0"/>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gydytojas Jums yra sakęs, kad netoleruojate kokių nors angliavandenių (pvz., laktozės, </w:t>
      </w:r>
      <w:proofErr w:type="spellStart"/>
      <w:r w:rsidRPr="00C60C40">
        <w:rPr>
          <w:rFonts w:ascii="Times New Roman" w:eastAsia="Calibri" w:hAnsi="Times New Roman" w:cs="Times New Roman"/>
          <w:kern w:val="0"/>
          <w:sz w:val="22"/>
          <w:szCs w:val="22"/>
          <w:lang w:val="lt-LT"/>
          <w14:ligatures w14:val="none"/>
        </w:rPr>
        <w:t>galaktozės</w:t>
      </w:r>
      <w:proofErr w:type="spellEnd"/>
      <w:r w:rsidRPr="00C60C40">
        <w:rPr>
          <w:rFonts w:ascii="Times New Roman" w:eastAsia="Calibri" w:hAnsi="Times New Roman" w:cs="Times New Roman"/>
          <w:kern w:val="0"/>
          <w:sz w:val="22"/>
          <w:szCs w:val="22"/>
          <w:lang w:val="lt-LT"/>
          <w14:ligatures w14:val="none"/>
        </w:rPr>
        <w:t xml:space="preserve"> ar gliukozės), kreipkitės į jį prieš pradėdami vartoti šį vaistą. </w:t>
      </w:r>
    </w:p>
    <w:p w14:paraId="3125336F"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7B32EE1B"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6BE57845" w14:textId="77777777" w:rsidR="00F64678" w:rsidRPr="00C60C40" w:rsidRDefault="00F64678" w:rsidP="00F64678">
      <w:pPr>
        <w:keepNext/>
        <w:keepLines/>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3.</w:t>
      </w:r>
      <w:r w:rsidRPr="00C60C40">
        <w:rPr>
          <w:rFonts w:ascii="Times New Roman" w:eastAsia="Calibri" w:hAnsi="Times New Roman" w:cs="Times New Roman"/>
          <w:b/>
          <w:kern w:val="0"/>
          <w:sz w:val="22"/>
          <w:szCs w:val="22"/>
          <w:lang w:val="lt-LT"/>
          <w14:ligatures w14:val="none"/>
        </w:rPr>
        <w:tab/>
        <w:t xml:space="preserve">Kaip vartoti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5D43CFA6" w14:textId="77777777" w:rsidR="00F64678" w:rsidRPr="00C60C40" w:rsidRDefault="00F64678" w:rsidP="00F64678">
      <w:pPr>
        <w:keepNext/>
        <w:keepLines/>
        <w:spacing w:after="0" w:line="240" w:lineRule="auto"/>
        <w:ind w:left="567" w:hanging="567"/>
        <w:jc w:val="both"/>
        <w:rPr>
          <w:rFonts w:ascii="Times New Roman" w:eastAsia="Calibri" w:hAnsi="Times New Roman" w:cs="Times New Roman"/>
          <w:kern w:val="0"/>
          <w:sz w:val="22"/>
          <w:szCs w:val="22"/>
          <w:lang w:val="lt-LT"/>
          <w14:ligatures w14:val="none"/>
        </w:rPr>
      </w:pPr>
    </w:p>
    <w:p w14:paraId="0D81F264" w14:textId="77777777" w:rsidR="00F64678" w:rsidRPr="00C60C40" w:rsidRDefault="00F64678" w:rsidP="00F64678">
      <w:pPr>
        <w:keepNext/>
        <w:keepLines/>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visada vartokite tiksliai, kaip nurodė gydytojas.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skirs tik gydytojas, turintis pacientų po transplantacijos gydymo patirties. Jeigu abejojate, kreipkitės į gydytoją arba vaistininką.</w:t>
      </w:r>
    </w:p>
    <w:p w14:paraId="4D3CAD0F" w14:textId="77777777" w:rsidR="00F64678" w:rsidRPr="00C60C40" w:rsidRDefault="00F64678" w:rsidP="00F64678">
      <w:pPr>
        <w:spacing w:after="0" w:line="240" w:lineRule="auto"/>
        <w:jc w:val="both"/>
        <w:rPr>
          <w:rFonts w:ascii="Times New Roman" w:eastAsia="Calibri" w:hAnsi="Times New Roman" w:cs="Times New Roman"/>
          <w:b/>
          <w:kern w:val="0"/>
          <w:sz w:val="22"/>
          <w:szCs w:val="22"/>
          <w:lang w:val="lt-LT"/>
          <w14:ligatures w14:val="none"/>
        </w:rPr>
      </w:pPr>
    </w:p>
    <w:p w14:paraId="2BC80446" w14:textId="77777777" w:rsidR="00F64678" w:rsidRPr="00C60C40" w:rsidRDefault="00F64678" w:rsidP="00F64678">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Kiek vartoti</w:t>
      </w:r>
    </w:p>
    <w:p w14:paraId="3358B384"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Rekomenduojama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paros dozė yra 1440 mg (4</w:t>
      </w:r>
      <w:r>
        <w:rPr>
          <w:rFonts w:ascii="Times New Roman" w:eastAsia="Calibri" w:hAnsi="Times New Roman" w:cs="Times New Roman"/>
          <w:kern w:val="0"/>
          <w:sz w:val="22"/>
          <w:szCs w:val="22"/>
          <w:lang w:val="lt-LT"/>
          <w14:ligatures w14:val="none"/>
        </w:rPr>
        <w:t>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tabletės). Ji dalijama į dvi atskiras dozes po 720 mg (po 2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tabletes). Gerkite tabletes ryte ir vakare.</w:t>
      </w:r>
    </w:p>
    <w:p w14:paraId="6CEBB0BB"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28E7F7B6"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Per pirmąsias 72 valandas po transplantacijos operacijos Jums paskirs pirmąją 720 mg dozę. </w:t>
      </w:r>
    </w:p>
    <w:p w14:paraId="6616CBAB"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13905510"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Jei yra sunkus inkstų sutrikimas</w:t>
      </w:r>
    </w:p>
    <w:p w14:paraId="231BF68B"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Paros dozė negali būti didesnė nei 1440 mg (4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tabletės).</w:t>
      </w:r>
    </w:p>
    <w:p w14:paraId="02CE0106"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340A0471" w14:textId="77777777" w:rsidR="00F64678" w:rsidRPr="00C60C40" w:rsidRDefault="00F64678" w:rsidP="00F64678">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Kaip vartoti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7F5944E8"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Nurykite nesmulkintas tabletes, užgerdami stikline vandens.</w:t>
      </w:r>
    </w:p>
    <w:p w14:paraId="1EB571AB"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Tablečių nedalinkite ar netraiškykite.</w:t>
      </w:r>
    </w:p>
    <w:p w14:paraId="31D66A7D"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Nevartokite sulūžusių ar subyrėjusių tablečių. </w:t>
      </w:r>
    </w:p>
    <w:p w14:paraId="09C00E30"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Gydymas bus tęsiamas tol, kol reikia slopinti imuninę sistemą, kad </w:t>
      </w:r>
      <w:proofErr w:type="spellStart"/>
      <w:r w:rsidRPr="00C60C40">
        <w:rPr>
          <w:rFonts w:ascii="Times New Roman" w:eastAsia="Calibri" w:hAnsi="Times New Roman" w:cs="Times New Roman"/>
          <w:kern w:val="0"/>
          <w:sz w:val="22"/>
          <w:szCs w:val="22"/>
          <w:lang w:val="lt-LT"/>
          <w14:ligatures w14:val="none"/>
        </w:rPr>
        <w:t>transplantatas</w:t>
      </w:r>
      <w:proofErr w:type="spellEnd"/>
      <w:r w:rsidRPr="00C60C40">
        <w:rPr>
          <w:rFonts w:ascii="Times New Roman" w:eastAsia="Calibri" w:hAnsi="Times New Roman" w:cs="Times New Roman"/>
          <w:kern w:val="0"/>
          <w:sz w:val="22"/>
          <w:szCs w:val="22"/>
          <w:lang w:val="lt-LT"/>
          <w14:ligatures w14:val="none"/>
        </w:rPr>
        <w:t xml:space="preserve"> nebūtų atmestas. </w:t>
      </w:r>
    </w:p>
    <w:p w14:paraId="27ECF392"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p>
    <w:p w14:paraId="4849015A" w14:textId="77777777" w:rsidR="00F64678" w:rsidRPr="00C60C40" w:rsidRDefault="00F64678" w:rsidP="00F64678">
      <w:pPr>
        <w:spacing w:after="0" w:line="240" w:lineRule="auto"/>
        <w:ind w:left="567"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lastRenderedPageBreak/>
        <w:t xml:space="preserve">Ką daryti pavartojus per didelę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dozę?</w:t>
      </w:r>
    </w:p>
    <w:p w14:paraId="33C5C751" w14:textId="77777777" w:rsidR="00F64678" w:rsidRPr="00C60C40" w:rsidRDefault="00F64678" w:rsidP="00F64678">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išgėrėte daugiau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tablečių negu nurodyta ar kas nors kitas netyčia išgėrė Jūsų vaistų, nedelsdami praneškite gydytojui ar vykite į artimiausią ligoninę. Gali prireikti medicininės pagalbos. Kartu pasiimkite tabletes ir parodykite jas gydytojui ar ligoninės personalui. Jeigu tabletės pasibaigė, pasiimkite tuščią pakuotę.</w:t>
      </w:r>
    </w:p>
    <w:p w14:paraId="457C3E4D" w14:textId="77777777" w:rsidR="00F64678" w:rsidRPr="00C60C40" w:rsidRDefault="00F64678" w:rsidP="00F64678">
      <w:pPr>
        <w:spacing w:after="0" w:line="240" w:lineRule="auto"/>
        <w:ind w:left="567" w:hanging="567"/>
        <w:jc w:val="both"/>
        <w:rPr>
          <w:rFonts w:ascii="Times New Roman" w:eastAsia="Calibri" w:hAnsi="Times New Roman" w:cs="Times New Roman"/>
          <w:b/>
          <w:kern w:val="0"/>
          <w:sz w:val="22"/>
          <w:szCs w:val="22"/>
          <w:lang w:val="lt-LT"/>
          <w14:ligatures w14:val="none"/>
        </w:rPr>
      </w:pPr>
    </w:p>
    <w:p w14:paraId="4A6EDB93" w14:textId="77777777" w:rsidR="00F64678" w:rsidRPr="00C60C40" w:rsidRDefault="00F64678" w:rsidP="00F64678">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Pamiršus pavartoti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19EA7ACF" w14:textId="77777777" w:rsidR="00F64678" w:rsidRPr="00C60C40" w:rsidRDefault="00F64678" w:rsidP="00F64678">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 pamiršote pavartoti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išgerkite vaistą iškart prisiminę, išskyrus atvejį, kai jau beveik laikas kitai dozei. Tuomet toliau vartokite tabletes įprastai. Pasitarkite su gydytoju. Negalima vartoti dvigubos dozės norint kompensuoti praleistą dozę. </w:t>
      </w:r>
    </w:p>
    <w:p w14:paraId="537619F6"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74CEC622" w14:textId="77777777" w:rsidR="00F64678" w:rsidRPr="00C60C40" w:rsidRDefault="00F64678" w:rsidP="00F64678">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Nustojus vartoti </w:t>
      </w:r>
      <w:proofErr w:type="spellStart"/>
      <w:r w:rsidRPr="00C60C40">
        <w:rPr>
          <w:rFonts w:ascii="Times New Roman" w:eastAsia="Calibri" w:hAnsi="Times New Roman" w:cs="Times New Roman"/>
          <w:b/>
          <w:kern w:val="0"/>
          <w:sz w:val="22"/>
          <w:szCs w:val="22"/>
          <w:lang w:val="lt-LT"/>
          <w14:ligatures w14:val="none"/>
        </w:rPr>
        <w:t>Myfortic</w:t>
      </w:r>
      <w:proofErr w:type="spellEnd"/>
    </w:p>
    <w:p w14:paraId="3B940967" w14:textId="77777777" w:rsidR="00F64678" w:rsidRPr="00C60C40" w:rsidRDefault="00F64678" w:rsidP="00F64678">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Nenustokite vartoti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tol, kol nenurodo gydytojas. Nutraukus gydymą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gali padidėti tikimybė, kad organizmas atmes </w:t>
      </w:r>
      <w:proofErr w:type="spellStart"/>
      <w:r w:rsidRPr="00C60C40">
        <w:rPr>
          <w:rFonts w:ascii="Times New Roman" w:eastAsia="Calibri" w:hAnsi="Times New Roman" w:cs="Times New Roman"/>
          <w:kern w:val="0"/>
          <w:sz w:val="22"/>
          <w:szCs w:val="22"/>
          <w:lang w:val="lt-LT"/>
          <w14:ligatures w14:val="none"/>
        </w:rPr>
        <w:t>transplantatą</w:t>
      </w:r>
      <w:proofErr w:type="spellEnd"/>
      <w:r w:rsidRPr="00C60C40">
        <w:rPr>
          <w:rFonts w:ascii="Times New Roman" w:eastAsia="Calibri" w:hAnsi="Times New Roman" w:cs="Times New Roman"/>
          <w:kern w:val="0"/>
          <w:sz w:val="22"/>
          <w:szCs w:val="22"/>
          <w:lang w:val="lt-LT"/>
          <w14:ligatures w14:val="none"/>
        </w:rPr>
        <w:t>.</w:t>
      </w:r>
    </w:p>
    <w:p w14:paraId="3939826B" w14:textId="77777777" w:rsidR="00F64678" w:rsidRPr="00C60C40" w:rsidRDefault="00F64678" w:rsidP="00F64678">
      <w:pPr>
        <w:numPr>
          <w:ilvl w:val="12"/>
          <w:numId w:val="0"/>
        </w:numPr>
        <w:spacing w:after="0" w:line="240" w:lineRule="auto"/>
        <w:ind w:right="-2"/>
        <w:outlineLvl w:val="0"/>
        <w:rPr>
          <w:rFonts w:ascii="Times New Roman" w:eastAsia="Calibri" w:hAnsi="Times New Roman" w:cs="Times New Roman"/>
          <w:kern w:val="0"/>
          <w:sz w:val="22"/>
          <w:szCs w:val="22"/>
          <w:lang w:val="lt-LT"/>
          <w14:ligatures w14:val="none"/>
        </w:rPr>
      </w:pPr>
    </w:p>
    <w:p w14:paraId="6E4D2014" w14:textId="77777777" w:rsidR="00F64678" w:rsidRPr="00C60C40" w:rsidRDefault="00F64678" w:rsidP="00F64678">
      <w:pPr>
        <w:numPr>
          <w:ilvl w:val="12"/>
          <w:numId w:val="0"/>
        </w:num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Jeigu kiltų daugiau klausimų dėl šio vaisto vartojimo, kreipkitės į gydytoją arba vaistininką.</w:t>
      </w:r>
    </w:p>
    <w:p w14:paraId="1FD49DF9"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3ABD12ED"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028BF427" w14:textId="77777777" w:rsidR="00F64678" w:rsidRPr="00C60C40" w:rsidRDefault="00F64678" w:rsidP="00F64678">
      <w:pPr>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4.</w:t>
      </w:r>
      <w:r w:rsidRPr="00C60C40">
        <w:rPr>
          <w:rFonts w:ascii="Times New Roman" w:eastAsia="Calibri" w:hAnsi="Times New Roman" w:cs="Times New Roman"/>
          <w:b/>
          <w:caps/>
          <w:kern w:val="0"/>
          <w:sz w:val="22"/>
          <w:szCs w:val="22"/>
          <w:lang w:val="lt-LT"/>
          <w14:ligatures w14:val="none"/>
        </w:rPr>
        <w:tab/>
        <w:t>g</w:t>
      </w:r>
      <w:r w:rsidRPr="00C60C40">
        <w:rPr>
          <w:rFonts w:ascii="Times New Roman" w:eastAsia="Calibri" w:hAnsi="Times New Roman" w:cs="Times New Roman"/>
          <w:b/>
          <w:kern w:val="0"/>
          <w:sz w:val="22"/>
          <w:szCs w:val="22"/>
          <w:lang w:val="lt-LT"/>
          <w14:ligatures w14:val="none"/>
        </w:rPr>
        <w:t>alimas šalutinis poveikis</w:t>
      </w:r>
    </w:p>
    <w:p w14:paraId="4E223EC7" w14:textId="77777777" w:rsidR="00F64678" w:rsidRPr="00C60C40" w:rsidRDefault="00F64678" w:rsidP="00F64678">
      <w:pPr>
        <w:spacing w:after="0" w:line="240" w:lineRule="auto"/>
        <w:ind w:right="-2"/>
        <w:rPr>
          <w:rFonts w:ascii="Times New Roman" w:eastAsia="Calibri" w:hAnsi="Times New Roman" w:cs="Times New Roman"/>
          <w:b/>
          <w:kern w:val="0"/>
          <w:sz w:val="22"/>
          <w:szCs w:val="22"/>
          <w:lang w:val="lt-LT"/>
          <w14:ligatures w14:val="none"/>
        </w:rPr>
      </w:pPr>
    </w:p>
    <w:p w14:paraId="12CF447F"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Šis vaistas kaip ir visi kiti, gali sukelti šalutinį poveikį, nors jis pasireiškia ne visiems žmonėms.</w:t>
      </w:r>
    </w:p>
    <w:p w14:paraId="34836B58"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Dėl sumažėjusios imuninės apsaugos, vyresnio amžiaus pacientai gali patirti daugiau šalutinių poveikių.</w:t>
      </w:r>
    </w:p>
    <w:p w14:paraId="30B9D314"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
    <w:p w14:paraId="63E38460"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Imunosupresantai</w:t>
      </w:r>
      <w:proofErr w:type="spellEnd"/>
      <w:r w:rsidRPr="00C60C40">
        <w:rPr>
          <w:rFonts w:ascii="Times New Roman" w:eastAsia="Calibri" w:hAnsi="Times New Roman" w:cs="Times New Roman"/>
          <w:kern w:val="0"/>
          <w:sz w:val="22"/>
          <w:szCs w:val="22"/>
          <w:lang w:val="lt-LT"/>
          <w14:ligatures w14:val="none"/>
        </w:rPr>
        <w:t xml:space="preserve">, įskaitant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silpnina Jūsų organizmo apsauginius mechanizmus, kad neleistų organizmui atmesti transplantuoto organo. Dėl tos priežasties Jūsų organizmas negalės normaliai kovoti su infekcijomis. Todėl vartodami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Jūs galite dažniau nei įprastai sirgti infekcinėmis ligomis, pavyzdžiui, galvos smegenų, odos, burnos, skrandžio ir žarnyno, plaučių bei šlapimo takų infekcijomis.</w:t>
      </w:r>
    </w:p>
    <w:p w14:paraId="2A5A361C"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
    <w:p w14:paraId="61DAA4D7"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Gydytojas reguliariai tirs kraują tam, kad pastebėtų visus kraujo ląstelių skaičiaus ar kurių kitų kraujyje esančių medžiagų, pavyzdžiui, cukraus, riebalų ir cholesterolio, koncentracijos pokyčius.</w:t>
      </w:r>
    </w:p>
    <w:p w14:paraId="1BF2AFB0"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484AB5C6"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Kai kurie reiškiniai gali būti sunkūs:</w:t>
      </w:r>
    </w:p>
    <w:p w14:paraId="752C47AA" w14:textId="77777777" w:rsidR="00F64678" w:rsidRPr="002B34F1" w:rsidRDefault="00F64678" w:rsidP="00F64678">
      <w:pPr>
        <w:numPr>
          <w:ilvl w:val="0"/>
          <w:numId w:val="7"/>
        </w:numPr>
        <w:spacing w:after="0" w:line="260" w:lineRule="exact"/>
        <w:rPr>
          <w:rFonts w:ascii="Times New Roman" w:eastAsia="Calibri" w:hAnsi="Times New Roman" w:cs="Times New Roman"/>
          <w:kern w:val="0"/>
          <w:sz w:val="22"/>
          <w:szCs w:val="22"/>
          <w:lang w:val="lt-LT"/>
          <w14:ligatures w14:val="none"/>
        </w:rPr>
      </w:pPr>
      <w:r w:rsidRPr="00122B89">
        <w:rPr>
          <w:rFonts w:ascii="Times New Roman" w:eastAsia="Calibri" w:hAnsi="Times New Roman" w:cs="Times New Roman"/>
          <w:kern w:val="0"/>
          <w:sz w:val="22"/>
          <w:szCs w:val="22"/>
          <w:lang w:val="lt-LT"/>
          <w14:ligatures w14:val="none"/>
        </w:rPr>
        <w:t xml:space="preserve">išbėrimas, niežėjimas, dilgėlinė, dusulys ar pasunkėjęs kvėpavimas, švokštimas arba kosulys, lengvas svaigulys, svaigimas, sąmonės lygių pokyčiai, </w:t>
      </w:r>
      <w:proofErr w:type="spellStart"/>
      <w:r w:rsidRPr="00122B89">
        <w:rPr>
          <w:rFonts w:ascii="Times New Roman" w:eastAsia="Calibri" w:hAnsi="Times New Roman" w:cs="Times New Roman"/>
          <w:kern w:val="0"/>
          <w:sz w:val="22"/>
          <w:szCs w:val="22"/>
          <w:lang w:val="lt-LT"/>
          <w14:ligatures w14:val="none"/>
        </w:rPr>
        <w:t>hipotenzija</w:t>
      </w:r>
      <w:proofErr w:type="spellEnd"/>
      <w:r w:rsidRPr="00122B89">
        <w:rPr>
          <w:rFonts w:ascii="Times New Roman" w:eastAsia="Calibri" w:hAnsi="Times New Roman" w:cs="Times New Roman"/>
          <w:kern w:val="0"/>
          <w:sz w:val="22"/>
          <w:szCs w:val="22"/>
          <w:lang w:val="lt-LT"/>
          <w14:ligatures w14:val="none"/>
        </w:rPr>
        <w:t xml:space="preserve"> su lengvu </w:t>
      </w:r>
      <w:proofErr w:type="spellStart"/>
      <w:r w:rsidRPr="00122B89">
        <w:rPr>
          <w:rFonts w:ascii="Times New Roman" w:eastAsia="Calibri" w:hAnsi="Times New Roman" w:cs="Times New Roman"/>
          <w:kern w:val="0"/>
          <w:sz w:val="22"/>
          <w:szCs w:val="22"/>
          <w:lang w:val="lt-LT"/>
          <w14:ligatures w14:val="none"/>
        </w:rPr>
        <w:t>generalizuotu</w:t>
      </w:r>
      <w:proofErr w:type="spellEnd"/>
      <w:r w:rsidRPr="00122B89">
        <w:rPr>
          <w:rFonts w:ascii="Times New Roman" w:eastAsia="Calibri" w:hAnsi="Times New Roman" w:cs="Times New Roman"/>
          <w:kern w:val="0"/>
          <w:sz w:val="22"/>
          <w:szCs w:val="22"/>
          <w:lang w:val="lt-LT"/>
          <w14:ligatures w14:val="none"/>
        </w:rPr>
        <w:t xml:space="preserve"> niežėjimu arba be jo, odos paraudimas ir veido ir (arba) gerklės (ryklės) patinimas (sunkios alerginės reakcijos simptomai);</w:t>
      </w:r>
    </w:p>
    <w:p w14:paraId="3EC643B0" w14:textId="77777777" w:rsidR="00F64678" w:rsidRPr="00C60C40" w:rsidRDefault="00F64678" w:rsidP="00F64678">
      <w:pPr>
        <w:numPr>
          <w:ilvl w:val="0"/>
          <w:numId w:val="7"/>
        </w:numPr>
        <w:spacing w:after="0" w:line="260" w:lineRule="exact"/>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infekcijos simptomai: karščiavimas, </w:t>
      </w:r>
      <w:proofErr w:type="spellStart"/>
      <w:r w:rsidRPr="00C60C40">
        <w:rPr>
          <w:rFonts w:ascii="Times New Roman" w:eastAsia="Calibri" w:hAnsi="Times New Roman" w:cs="Times New Roman"/>
          <w:kern w:val="0"/>
          <w:sz w:val="22"/>
          <w:szCs w:val="22"/>
          <w:lang w:val="lt-LT"/>
          <w14:ligatures w14:val="none"/>
        </w:rPr>
        <w:t>šaltkrėtis</w:t>
      </w:r>
      <w:proofErr w:type="spellEnd"/>
      <w:r w:rsidRPr="00C60C40">
        <w:rPr>
          <w:rFonts w:ascii="Times New Roman" w:eastAsia="Calibri" w:hAnsi="Times New Roman" w:cs="Times New Roman"/>
          <w:kern w:val="0"/>
          <w:sz w:val="22"/>
          <w:szCs w:val="22"/>
          <w:lang w:val="lt-LT"/>
          <w14:ligatures w14:val="none"/>
        </w:rPr>
        <w:t xml:space="preserve">, prakaitavimas, nuovargio jausmas, mieguistumas ar energijos trūkumas. Jeigu vartojate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kyla didesnis virusinės, bakterinės ir grybelinės infekcijų pavojus nei paprastai. Tokios infekcijos gali pasireikšti įvairiose kūno dalyse, bet dažniausiai tai būna inkstai, šlapimo pūslė, viršutiniai ir</w:t>
      </w:r>
      <w:r>
        <w:rPr>
          <w:rFonts w:ascii="Times New Roman" w:eastAsia="Calibri" w:hAnsi="Times New Roman" w:cs="Times New Roman"/>
          <w:kern w:val="0"/>
          <w:sz w:val="22"/>
          <w:szCs w:val="22"/>
          <w:lang w:val="lt-LT"/>
          <w14:ligatures w14:val="none"/>
        </w:rPr>
        <w:t> (</w:t>
      </w:r>
      <w:r w:rsidRPr="00C60C40">
        <w:rPr>
          <w:rFonts w:ascii="Times New Roman" w:eastAsia="Calibri" w:hAnsi="Times New Roman" w:cs="Times New Roman"/>
          <w:kern w:val="0"/>
          <w:sz w:val="22"/>
          <w:szCs w:val="22"/>
          <w:lang w:val="lt-LT"/>
          <w14:ligatures w14:val="none"/>
        </w:rPr>
        <w:t>arba</w:t>
      </w:r>
      <w:r>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apatiniai kvėpavimo takai;</w:t>
      </w:r>
    </w:p>
    <w:p w14:paraId="571F8563" w14:textId="77777777" w:rsidR="00F64678" w:rsidRPr="00C60C40" w:rsidRDefault="00F64678" w:rsidP="00F64678">
      <w:pPr>
        <w:numPr>
          <w:ilvl w:val="0"/>
          <w:numId w:val="7"/>
        </w:numPr>
        <w:spacing w:after="0" w:line="260" w:lineRule="exact"/>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vėmimas su krauju, juodos spalvos arba tuštinimasis su krauju, skrandžio arba žarnų opa;</w:t>
      </w:r>
    </w:p>
    <w:p w14:paraId="6F4D079F" w14:textId="77777777" w:rsidR="00F64678" w:rsidRPr="00C60C40" w:rsidRDefault="00F64678" w:rsidP="00F64678">
      <w:pPr>
        <w:numPr>
          <w:ilvl w:val="0"/>
          <w:numId w:val="7"/>
        </w:numPr>
        <w:spacing w:after="0" w:line="260" w:lineRule="exact"/>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liaukų tinimas, naujų odos auglių atsiradimas ar jau buvusių padidėjimas, pakitęs jau buvęs apgamas. Kaip gali atsitikti </w:t>
      </w:r>
      <w:proofErr w:type="spellStart"/>
      <w:r w:rsidRPr="00C60C40">
        <w:rPr>
          <w:rFonts w:ascii="Times New Roman" w:eastAsia="Calibri" w:hAnsi="Times New Roman" w:cs="Times New Roman"/>
          <w:kern w:val="0"/>
          <w:sz w:val="22"/>
          <w:szCs w:val="22"/>
          <w:lang w:val="lt-LT"/>
          <w14:ligatures w14:val="none"/>
        </w:rPr>
        <w:t>imunosupresantus</w:t>
      </w:r>
      <w:proofErr w:type="spellEnd"/>
      <w:r w:rsidRPr="00C60C40">
        <w:rPr>
          <w:rFonts w:ascii="Times New Roman" w:eastAsia="Calibri" w:hAnsi="Times New Roman" w:cs="Times New Roman"/>
          <w:kern w:val="0"/>
          <w:sz w:val="22"/>
          <w:szCs w:val="22"/>
          <w:lang w:val="lt-LT"/>
          <w14:ligatures w14:val="none"/>
        </w:rPr>
        <w:t xml:space="preserve"> vartojantiems pacientams, labai nedideliam skaičiui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vartojusių pacientų išsivystė odos arba limfmazgių vėžys.</w:t>
      </w:r>
    </w:p>
    <w:p w14:paraId="792A44BC"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vartojant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pasireiškė kuris nors iš aukščiau išvardytų reiškinių, nedelsdami kreipkitės į gydytoją.</w:t>
      </w:r>
    </w:p>
    <w:p w14:paraId="659BE8BD"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
    <w:p w14:paraId="293C9206" w14:textId="77777777" w:rsidR="00F64678" w:rsidRPr="00C60C40" w:rsidRDefault="00F64678" w:rsidP="00F64678">
      <w:pPr>
        <w:spacing w:after="0" w:line="240" w:lineRule="auto"/>
        <w:ind w:right="-2"/>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Kiti šalutiniai reiškiniai:</w:t>
      </w:r>
    </w:p>
    <w:p w14:paraId="13BAB138"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Labai dažn</w:t>
      </w:r>
      <w:r>
        <w:rPr>
          <w:rFonts w:ascii="Times New Roman" w:eastAsia="Calibri" w:hAnsi="Times New Roman" w:cs="Times New Roman"/>
          <w:b/>
          <w:kern w:val="0"/>
          <w:sz w:val="22"/>
          <w:szCs w:val="22"/>
          <w:lang w:val="lt-LT"/>
          <w14:ligatures w14:val="none"/>
        </w:rPr>
        <w:t>as</w:t>
      </w:r>
      <w:r w:rsidRPr="00C60C40">
        <w:rPr>
          <w:rFonts w:ascii="Times New Roman" w:eastAsia="Calibri" w:hAnsi="Times New Roman" w:cs="Times New Roman"/>
          <w:kern w:val="0"/>
          <w:sz w:val="22"/>
          <w:szCs w:val="22"/>
          <w:lang w:val="lt-LT"/>
          <w14:ligatures w14:val="none"/>
        </w:rPr>
        <w:t xml:space="preserve"> (</w:t>
      </w:r>
      <w:r w:rsidRPr="00E93432">
        <w:rPr>
          <w:rFonts w:ascii="Times New Roman" w:eastAsia="Calibri" w:hAnsi="Times New Roman" w:cs="Times New Roman"/>
          <w:i/>
          <w:kern w:val="0"/>
          <w:sz w:val="22"/>
          <w:szCs w:val="22"/>
          <w:lang w:val="lt-LT"/>
          <w14:ligatures w14:val="none"/>
        </w:rPr>
        <w:t>gali pasireikšti ne rečiau kaip 1 iš 10 asmenų</w:t>
      </w:r>
      <w:r w:rsidRPr="00C60C40">
        <w:rPr>
          <w:rFonts w:ascii="Times New Roman" w:eastAsia="Calibri" w:hAnsi="Times New Roman" w:cs="Times New Roman"/>
          <w:kern w:val="0"/>
          <w:sz w:val="22"/>
          <w:szCs w:val="22"/>
          <w:lang w:val="lt-LT"/>
          <w14:ligatures w14:val="none"/>
        </w:rPr>
        <w:t>)</w:t>
      </w:r>
    </w:p>
    <w:p w14:paraId="7C2D7E4B" w14:textId="77777777" w:rsidR="00F64678" w:rsidRPr="00C60C40" w:rsidRDefault="00F64678" w:rsidP="00F64678">
      <w:pPr>
        <w:numPr>
          <w:ilvl w:val="0"/>
          <w:numId w:val="8"/>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mažas baltųjų kraujo ląstelių skaičius;</w:t>
      </w:r>
    </w:p>
    <w:p w14:paraId="7852F1FD" w14:textId="77777777" w:rsidR="00F64678" w:rsidRPr="00C60C40" w:rsidRDefault="00F64678" w:rsidP="00F64678">
      <w:pPr>
        <w:numPr>
          <w:ilvl w:val="0"/>
          <w:numId w:val="8"/>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mažas kalcio kiekis kraujyje (</w:t>
      </w:r>
      <w:proofErr w:type="spellStart"/>
      <w:r w:rsidRPr="00C60C40">
        <w:rPr>
          <w:rFonts w:ascii="Times New Roman" w:eastAsia="Calibri" w:hAnsi="Times New Roman" w:cs="Times New Roman"/>
          <w:kern w:val="0"/>
          <w:sz w:val="22"/>
          <w:szCs w:val="22"/>
          <w:lang w:val="lt-LT"/>
          <w14:ligatures w14:val="none"/>
        </w:rPr>
        <w:t>hipokalcemija</w:t>
      </w:r>
      <w:proofErr w:type="spellEnd"/>
      <w:r w:rsidRPr="00C60C40">
        <w:rPr>
          <w:rFonts w:ascii="Times New Roman" w:eastAsia="Calibri" w:hAnsi="Times New Roman" w:cs="Times New Roman"/>
          <w:kern w:val="0"/>
          <w:sz w:val="22"/>
          <w:szCs w:val="22"/>
          <w:lang w:val="lt-LT"/>
          <w14:ligatures w14:val="none"/>
        </w:rPr>
        <w:t>);</w:t>
      </w:r>
    </w:p>
    <w:p w14:paraId="211A62BC" w14:textId="77777777" w:rsidR="00F64678" w:rsidRPr="00C60C40" w:rsidRDefault="00F64678" w:rsidP="00F64678">
      <w:pPr>
        <w:numPr>
          <w:ilvl w:val="0"/>
          <w:numId w:val="8"/>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mažas kalio kiekis kraujyje (</w:t>
      </w:r>
      <w:proofErr w:type="spellStart"/>
      <w:r w:rsidRPr="00C60C40">
        <w:rPr>
          <w:rFonts w:ascii="Times New Roman" w:eastAsia="Calibri" w:hAnsi="Times New Roman" w:cs="Times New Roman"/>
          <w:kern w:val="0"/>
          <w:sz w:val="22"/>
          <w:szCs w:val="22"/>
          <w:lang w:val="lt-LT"/>
          <w14:ligatures w14:val="none"/>
        </w:rPr>
        <w:t>hipokalemija</w:t>
      </w:r>
      <w:proofErr w:type="spellEnd"/>
      <w:r w:rsidRPr="00C60C40">
        <w:rPr>
          <w:rFonts w:ascii="Times New Roman" w:eastAsia="Calibri" w:hAnsi="Times New Roman" w:cs="Times New Roman"/>
          <w:kern w:val="0"/>
          <w:sz w:val="22"/>
          <w:szCs w:val="22"/>
          <w:lang w:val="lt-LT"/>
          <w14:ligatures w14:val="none"/>
        </w:rPr>
        <w:t>);</w:t>
      </w:r>
    </w:p>
    <w:p w14:paraId="0C4A8876" w14:textId="77777777" w:rsidR="00F64678" w:rsidRPr="00C60C40" w:rsidRDefault="00F64678" w:rsidP="00F64678">
      <w:pPr>
        <w:numPr>
          <w:ilvl w:val="0"/>
          <w:numId w:val="8"/>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didelis šlapimo rūgšties kiekis kraujyje (</w:t>
      </w:r>
      <w:proofErr w:type="spellStart"/>
      <w:r w:rsidRPr="00C60C40">
        <w:rPr>
          <w:rFonts w:ascii="Times New Roman" w:eastAsia="Calibri" w:hAnsi="Times New Roman" w:cs="Times New Roman"/>
          <w:kern w:val="0"/>
          <w:sz w:val="22"/>
          <w:szCs w:val="22"/>
          <w:lang w:val="lt-LT"/>
          <w14:ligatures w14:val="none"/>
        </w:rPr>
        <w:t>hiperurikemija</w:t>
      </w:r>
      <w:proofErr w:type="spellEnd"/>
      <w:r w:rsidRPr="00C60C40">
        <w:rPr>
          <w:rFonts w:ascii="Times New Roman" w:eastAsia="Calibri" w:hAnsi="Times New Roman" w:cs="Times New Roman"/>
          <w:kern w:val="0"/>
          <w:sz w:val="22"/>
          <w:szCs w:val="22"/>
          <w:lang w:val="lt-LT"/>
          <w14:ligatures w14:val="none"/>
        </w:rPr>
        <w:t>);</w:t>
      </w:r>
    </w:p>
    <w:p w14:paraId="2261D941" w14:textId="77777777" w:rsidR="00F64678" w:rsidRPr="00C60C40" w:rsidRDefault="00F64678" w:rsidP="00F64678">
      <w:pPr>
        <w:numPr>
          <w:ilvl w:val="0"/>
          <w:numId w:val="8"/>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lastRenderedPageBreak/>
        <w:t>padidėjęs kraujo spaudimas (hipertenzija);</w:t>
      </w:r>
    </w:p>
    <w:p w14:paraId="1ED869E8" w14:textId="77777777" w:rsidR="00F64678" w:rsidRPr="00C60C40" w:rsidRDefault="00F64678" w:rsidP="00F64678">
      <w:pPr>
        <w:numPr>
          <w:ilvl w:val="0"/>
          <w:numId w:val="8"/>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nerimas;</w:t>
      </w:r>
    </w:p>
    <w:p w14:paraId="6F63B435" w14:textId="77777777" w:rsidR="00F64678" w:rsidRPr="00C60C40" w:rsidRDefault="00F64678" w:rsidP="00F64678">
      <w:pPr>
        <w:numPr>
          <w:ilvl w:val="0"/>
          <w:numId w:val="8"/>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viduriavimas;</w:t>
      </w:r>
    </w:p>
    <w:p w14:paraId="5F0547AB" w14:textId="77777777" w:rsidR="00F64678" w:rsidRPr="00C60C40" w:rsidRDefault="00F64678" w:rsidP="00F64678">
      <w:pPr>
        <w:numPr>
          <w:ilvl w:val="0"/>
          <w:numId w:val="8"/>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sąnarių skausmas (</w:t>
      </w:r>
      <w:proofErr w:type="spellStart"/>
      <w:r w:rsidRPr="00C60C40">
        <w:rPr>
          <w:rFonts w:ascii="Times New Roman" w:eastAsia="Calibri" w:hAnsi="Times New Roman" w:cs="Times New Roman"/>
          <w:kern w:val="0"/>
          <w:sz w:val="22"/>
          <w:szCs w:val="22"/>
          <w:lang w:val="lt-LT"/>
          <w14:ligatures w14:val="none"/>
        </w:rPr>
        <w:t>artralgija</w:t>
      </w:r>
      <w:proofErr w:type="spellEnd"/>
      <w:r w:rsidRPr="00C60C40">
        <w:rPr>
          <w:rFonts w:ascii="Times New Roman" w:eastAsia="Calibri" w:hAnsi="Times New Roman" w:cs="Times New Roman"/>
          <w:kern w:val="0"/>
          <w:sz w:val="22"/>
          <w:szCs w:val="22"/>
          <w:lang w:val="lt-LT"/>
          <w14:ligatures w14:val="none"/>
        </w:rPr>
        <w:t>).</w:t>
      </w:r>
    </w:p>
    <w:p w14:paraId="689B530B" w14:textId="77777777" w:rsidR="00F64678" w:rsidRPr="00C60C40" w:rsidRDefault="00F64678" w:rsidP="00F64678">
      <w:pPr>
        <w:spacing w:after="0" w:line="240" w:lineRule="auto"/>
        <w:ind w:right="-2"/>
        <w:rPr>
          <w:rFonts w:ascii="Times New Roman" w:eastAsia="Calibri" w:hAnsi="Times New Roman" w:cs="Times New Roman"/>
          <w:b/>
          <w:kern w:val="0"/>
          <w:sz w:val="22"/>
          <w:szCs w:val="22"/>
          <w:lang w:val="lt-LT"/>
          <w14:ligatures w14:val="none"/>
        </w:rPr>
      </w:pPr>
    </w:p>
    <w:p w14:paraId="29CDCABA" w14:textId="77777777" w:rsidR="00F64678" w:rsidRPr="00C60C40" w:rsidRDefault="00F64678" w:rsidP="00F64678">
      <w:pPr>
        <w:spacing w:after="0" w:line="240" w:lineRule="auto"/>
        <w:ind w:right="-2"/>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Dažn</w:t>
      </w:r>
      <w:r>
        <w:rPr>
          <w:rFonts w:ascii="Times New Roman" w:eastAsia="Calibri" w:hAnsi="Times New Roman" w:cs="Times New Roman"/>
          <w:b/>
          <w:kern w:val="0"/>
          <w:sz w:val="22"/>
          <w:szCs w:val="22"/>
          <w:lang w:val="lt-LT"/>
          <w14:ligatures w14:val="none"/>
        </w:rPr>
        <w:t>as</w:t>
      </w:r>
      <w:r w:rsidRPr="00C60C40">
        <w:rPr>
          <w:rFonts w:ascii="Times New Roman" w:eastAsia="Calibri" w:hAnsi="Times New Roman" w:cs="Times New Roman"/>
          <w:kern w:val="0"/>
          <w:sz w:val="22"/>
          <w:szCs w:val="22"/>
          <w:lang w:val="lt-LT"/>
          <w14:ligatures w14:val="none"/>
        </w:rPr>
        <w:t xml:space="preserve"> (</w:t>
      </w:r>
      <w:r w:rsidRPr="00E93432">
        <w:rPr>
          <w:rFonts w:ascii="Times New Roman" w:eastAsia="Calibri" w:hAnsi="Times New Roman" w:cs="Times New Roman"/>
          <w:i/>
          <w:kern w:val="0"/>
          <w:sz w:val="22"/>
          <w:szCs w:val="22"/>
          <w:lang w:val="lt-LT"/>
          <w14:ligatures w14:val="none"/>
        </w:rPr>
        <w:t>gali pasireikšti rečiau kaip 1 iš 10 asmenų</w:t>
      </w:r>
      <w:r w:rsidRPr="00C60C40">
        <w:rPr>
          <w:rFonts w:ascii="Times New Roman" w:eastAsia="Calibri" w:hAnsi="Times New Roman" w:cs="Times New Roman"/>
          <w:kern w:val="0"/>
          <w:sz w:val="22"/>
          <w:szCs w:val="22"/>
          <w:lang w:val="lt-LT"/>
          <w14:ligatures w14:val="none"/>
        </w:rPr>
        <w:t>)</w:t>
      </w:r>
    </w:p>
    <w:p w14:paraId="56E71377"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raudonųjų kraujo ląstelių skaičiaus sumažėjimas, kurio </w:t>
      </w:r>
      <w:proofErr w:type="spellStart"/>
      <w:r w:rsidRPr="00C60C40">
        <w:rPr>
          <w:rFonts w:ascii="Times New Roman" w:eastAsia="Calibri" w:hAnsi="Times New Roman" w:cs="Times New Roman"/>
          <w:kern w:val="0"/>
          <w:sz w:val="22"/>
          <w:szCs w:val="22"/>
          <w:lang w:val="lt-LT"/>
          <w14:ligatures w14:val="none"/>
        </w:rPr>
        <w:t>pasekoje</w:t>
      </w:r>
      <w:proofErr w:type="spellEnd"/>
      <w:r w:rsidRPr="00C60C40">
        <w:rPr>
          <w:rFonts w:ascii="Times New Roman" w:eastAsia="Calibri" w:hAnsi="Times New Roman" w:cs="Times New Roman"/>
          <w:kern w:val="0"/>
          <w:sz w:val="22"/>
          <w:szCs w:val="22"/>
          <w:lang w:val="lt-LT"/>
          <w14:ligatures w14:val="none"/>
        </w:rPr>
        <w:t xml:space="preserve"> jaučiamas nuovargis, dusulys ir išblyškimas </w:t>
      </w:r>
      <w:r w:rsidRPr="00C60C40">
        <w:rPr>
          <w:rFonts w:ascii="Times New Roman" w:eastAsia="Calibri" w:hAnsi="Times New Roman" w:cs="Times New Roman"/>
          <w:i/>
          <w:kern w:val="0"/>
          <w:sz w:val="22"/>
          <w:szCs w:val="22"/>
          <w:lang w:val="lt-LT"/>
          <w14:ligatures w14:val="none"/>
        </w:rPr>
        <w:t>(anemija)</w:t>
      </w:r>
      <w:r w:rsidRPr="00C60C40">
        <w:rPr>
          <w:rFonts w:ascii="Times New Roman" w:eastAsia="Calibri" w:hAnsi="Times New Roman" w:cs="Times New Roman"/>
          <w:kern w:val="0"/>
          <w:sz w:val="22"/>
          <w:szCs w:val="22"/>
          <w:lang w:val="lt-LT"/>
          <w14:ligatures w14:val="none"/>
        </w:rPr>
        <w:t>;</w:t>
      </w:r>
    </w:p>
    <w:p w14:paraId="79E2AA86"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kraujo plokštelių kiekio sumažėjimas, kuris gali sukelti netikėtą kraujavimą ar mėlynių atsiradimą (</w:t>
      </w:r>
      <w:proofErr w:type="spellStart"/>
      <w:r w:rsidRPr="00C60C40">
        <w:rPr>
          <w:rFonts w:ascii="Times New Roman" w:eastAsia="Calibri" w:hAnsi="Times New Roman" w:cs="Times New Roman"/>
          <w:i/>
          <w:kern w:val="0"/>
          <w:sz w:val="22"/>
          <w:szCs w:val="22"/>
          <w:lang w:val="lt-LT"/>
          <w14:ligatures w14:val="none"/>
        </w:rPr>
        <w:t>trombocitopenija</w:t>
      </w:r>
      <w:proofErr w:type="spellEnd"/>
      <w:r w:rsidRPr="00C60C40">
        <w:rPr>
          <w:rFonts w:ascii="Times New Roman" w:eastAsia="Calibri" w:hAnsi="Times New Roman" w:cs="Times New Roman"/>
          <w:kern w:val="0"/>
          <w:sz w:val="22"/>
          <w:szCs w:val="22"/>
          <w:lang w:val="lt-LT"/>
          <w14:ligatures w14:val="none"/>
        </w:rPr>
        <w:t>);</w:t>
      </w:r>
    </w:p>
    <w:p w14:paraId="07B4BEE9"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didelis kalio kiekis kraujyje (</w:t>
      </w:r>
      <w:proofErr w:type="spellStart"/>
      <w:r w:rsidRPr="00C60C40">
        <w:rPr>
          <w:rFonts w:ascii="Times New Roman" w:eastAsia="Calibri" w:hAnsi="Times New Roman" w:cs="Times New Roman"/>
          <w:kern w:val="0"/>
          <w:sz w:val="22"/>
          <w:szCs w:val="22"/>
          <w:lang w:val="lt-LT"/>
          <w14:ligatures w14:val="none"/>
        </w:rPr>
        <w:t>hiperkalemija</w:t>
      </w:r>
      <w:proofErr w:type="spellEnd"/>
      <w:r w:rsidRPr="00C60C40">
        <w:rPr>
          <w:rFonts w:ascii="Times New Roman" w:eastAsia="Calibri" w:hAnsi="Times New Roman" w:cs="Times New Roman"/>
          <w:kern w:val="0"/>
          <w:sz w:val="22"/>
          <w:szCs w:val="22"/>
          <w:lang w:val="lt-LT"/>
          <w14:ligatures w14:val="none"/>
        </w:rPr>
        <w:t>);</w:t>
      </w:r>
    </w:p>
    <w:p w14:paraId="3C0C973C"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mažas magnio kiekis kraujyje (</w:t>
      </w:r>
      <w:proofErr w:type="spellStart"/>
      <w:r w:rsidRPr="00C60C40">
        <w:rPr>
          <w:rFonts w:ascii="Times New Roman" w:eastAsia="Calibri" w:hAnsi="Times New Roman" w:cs="Times New Roman"/>
          <w:kern w:val="0"/>
          <w:sz w:val="22"/>
          <w:szCs w:val="22"/>
          <w:lang w:val="lt-LT"/>
          <w14:ligatures w14:val="none"/>
        </w:rPr>
        <w:t>hipermagnezemija</w:t>
      </w:r>
      <w:proofErr w:type="spellEnd"/>
      <w:r w:rsidRPr="00C60C40">
        <w:rPr>
          <w:rFonts w:ascii="Times New Roman" w:eastAsia="Calibri" w:hAnsi="Times New Roman" w:cs="Times New Roman"/>
          <w:kern w:val="0"/>
          <w:sz w:val="22"/>
          <w:szCs w:val="22"/>
          <w:lang w:val="lt-LT"/>
          <w14:ligatures w14:val="none"/>
        </w:rPr>
        <w:t>);</w:t>
      </w:r>
    </w:p>
    <w:p w14:paraId="4A12A12D"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svaigulys;</w:t>
      </w:r>
    </w:p>
    <w:p w14:paraId="47BE2705"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galvos skausmas;</w:t>
      </w:r>
    </w:p>
    <w:p w14:paraId="64EBC554"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kosulys; </w:t>
      </w:r>
    </w:p>
    <w:p w14:paraId="43FE118A"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sumažėjęs kraujo spaudimas (</w:t>
      </w:r>
      <w:proofErr w:type="spellStart"/>
      <w:r w:rsidRPr="00C60C40">
        <w:rPr>
          <w:rFonts w:ascii="Times New Roman" w:eastAsia="Calibri" w:hAnsi="Times New Roman" w:cs="Times New Roman"/>
          <w:kern w:val="0"/>
          <w:sz w:val="22"/>
          <w:szCs w:val="22"/>
          <w:lang w:val="lt-LT"/>
          <w14:ligatures w14:val="none"/>
        </w:rPr>
        <w:t>hipotenzija</w:t>
      </w:r>
      <w:proofErr w:type="spellEnd"/>
      <w:r w:rsidRPr="00C60C40">
        <w:rPr>
          <w:rFonts w:ascii="Times New Roman" w:eastAsia="Calibri" w:hAnsi="Times New Roman" w:cs="Times New Roman"/>
          <w:kern w:val="0"/>
          <w:sz w:val="22"/>
          <w:szCs w:val="22"/>
          <w:lang w:val="lt-LT"/>
          <w14:ligatures w14:val="none"/>
        </w:rPr>
        <w:t>);</w:t>
      </w:r>
    </w:p>
    <w:p w14:paraId="04F3B5CD"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pasunkėjęs kvėpavimas (</w:t>
      </w:r>
      <w:proofErr w:type="spellStart"/>
      <w:r w:rsidRPr="00C60C40">
        <w:rPr>
          <w:rFonts w:ascii="Times New Roman" w:eastAsia="Calibri" w:hAnsi="Times New Roman" w:cs="Times New Roman"/>
          <w:kern w:val="0"/>
          <w:sz w:val="22"/>
          <w:szCs w:val="22"/>
          <w:lang w:val="lt-LT"/>
          <w14:ligatures w14:val="none"/>
        </w:rPr>
        <w:t>dispnėja</w:t>
      </w:r>
      <w:proofErr w:type="spellEnd"/>
      <w:r w:rsidRPr="00C60C40">
        <w:rPr>
          <w:rFonts w:ascii="Times New Roman" w:eastAsia="Calibri" w:hAnsi="Times New Roman" w:cs="Times New Roman"/>
          <w:kern w:val="0"/>
          <w:sz w:val="22"/>
          <w:szCs w:val="22"/>
          <w:lang w:val="lt-LT"/>
          <w14:ligatures w14:val="none"/>
        </w:rPr>
        <w:t>);</w:t>
      </w:r>
    </w:p>
    <w:p w14:paraId="149224B6"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pilvo ar skrandžio skausmas, skrandžio gleivinės uždegimas, pilvo pūtimas, vidurių užkietėjimas, virškinimo sutrikimas, dujų kaupimasis, palaidi viduriai, pykinimas, vėmimas; </w:t>
      </w:r>
    </w:p>
    <w:p w14:paraId="4597062D"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nuovargis, karščiavimas; </w:t>
      </w:r>
    </w:p>
    <w:p w14:paraId="4DD4BEB1"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pakitę kepenų ar inkstų funkcijos tyrimų duomenys; </w:t>
      </w:r>
    </w:p>
    <w:p w14:paraId="75A47E0A"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kvėpavimo takų infekcijos;</w:t>
      </w:r>
    </w:p>
    <w:p w14:paraId="42843B7F"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išbėrimas (</w:t>
      </w:r>
      <w:proofErr w:type="spellStart"/>
      <w:r w:rsidRPr="00C60C40">
        <w:rPr>
          <w:rFonts w:ascii="Times New Roman" w:eastAsia="Calibri" w:hAnsi="Times New Roman" w:cs="Times New Roman"/>
          <w:kern w:val="0"/>
          <w:sz w:val="22"/>
          <w:szCs w:val="22"/>
          <w:lang w:val="lt-LT"/>
          <w14:ligatures w14:val="none"/>
        </w:rPr>
        <w:t>aknė</w:t>
      </w:r>
      <w:proofErr w:type="spellEnd"/>
      <w:r w:rsidRPr="00C60C40">
        <w:rPr>
          <w:rFonts w:ascii="Times New Roman" w:eastAsia="Calibri" w:hAnsi="Times New Roman" w:cs="Times New Roman"/>
          <w:kern w:val="0"/>
          <w:sz w:val="22"/>
          <w:szCs w:val="22"/>
          <w:lang w:val="lt-LT"/>
          <w14:ligatures w14:val="none"/>
        </w:rPr>
        <w:t>);</w:t>
      </w:r>
    </w:p>
    <w:p w14:paraId="65EB4655"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nuovargis;</w:t>
      </w:r>
    </w:p>
    <w:p w14:paraId="0DF62ADC"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raumenų skausmas (</w:t>
      </w:r>
      <w:proofErr w:type="spellStart"/>
      <w:r w:rsidRPr="00C60C40">
        <w:rPr>
          <w:rFonts w:ascii="Times New Roman" w:eastAsia="Calibri" w:hAnsi="Times New Roman" w:cs="Times New Roman"/>
          <w:kern w:val="0"/>
          <w:sz w:val="22"/>
          <w:szCs w:val="22"/>
          <w:lang w:val="lt-LT"/>
          <w14:ligatures w14:val="none"/>
        </w:rPr>
        <w:t>mialgija</w:t>
      </w:r>
      <w:proofErr w:type="spellEnd"/>
      <w:r w:rsidRPr="00C60C40">
        <w:rPr>
          <w:rFonts w:ascii="Times New Roman" w:eastAsia="Calibri" w:hAnsi="Times New Roman" w:cs="Times New Roman"/>
          <w:kern w:val="0"/>
          <w:sz w:val="22"/>
          <w:szCs w:val="22"/>
          <w:lang w:val="lt-LT"/>
          <w14:ligatures w14:val="none"/>
        </w:rPr>
        <w:t>);</w:t>
      </w:r>
    </w:p>
    <w:p w14:paraId="37D6F6B1"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rankų, plaštakų ar pėdų patinimas (periferinė edema);</w:t>
      </w:r>
    </w:p>
    <w:p w14:paraId="4CC2A3B1" w14:textId="77777777" w:rsidR="00F64678" w:rsidRPr="00C60C40" w:rsidRDefault="00F64678" w:rsidP="00F64678">
      <w:pPr>
        <w:numPr>
          <w:ilvl w:val="0"/>
          <w:numId w:val="9"/>
        </w:numPr>
        <w:spacing w:after="0" w:line="240" w:lineRule="auto"/>
        <w:ind w:left="567" w:right="-2"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niežulys.</w:t>
      </w:r>
    </w:p>
    <w:p w14:paraId="620E8A66"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p>
    <w:p w14:paraId="62E067BC" w14:textId="77777777" w:rsidR="00F64678" w:rsidRPr="00C60C40" w:rsidRDefault="00F64678" w:rsidP="00F64678">
      <w:pPr>
        <w:spacing w:after="0" w:line="240" w:lineRule="auto"/>
        <w:ind w:right="-2"/>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Nedažn</w:t>
      </w:r>
      <w:r>
        <w:rPr>
          <w:rFonts w:ascii="Times New Roman" w:eastAsia="Calibri" w:hAnsi="Times New Roman" w:cs="Times New Roman"/>
          <w:b/>
          <w:kern w:val="0"/>
          <w:sz w:val="22"/>
          <w:szCs w:val="22"/>
          <w:lang w:val="lt-LT"/>
          <w14:ligatures w14:val="none"/>
        </w:rPr>
        <w:t>as</w:t>
      </w:r>
      <w:r w:rsidRPr="00C60C40">
        <w:rPr>
          <w:rFonts w:ascii="Times New Roman" w:eastAsia="Calibri" w:hAnsi="Times New Roman" w:cs="Times New Roman"/>
          <w:kern w:val="0"/>
          <w:sz w:val="22"/>
          <w:szCs w:val="22"/>
          <w:lang w:val="lt-LT"/>
          <w14:ligatures w14:val="none"/>
        </w:rPr>
        <w:t xml:space="preserve"> (</w:t>
      </w:r>
      <w:r w:rsidRPr="00E93432">
        <w:rPr>
          <w:rFonts w:ascii="Times New Roman" w:eastAsia="Calibri" w:hAnsi="Times New Roman" w:cs="Times New Roman"/>
          <w:bCs/>
          <w:i/>
          <w:iCs/>
          <w:kern w:val="0"/>
          <w:sz w:val="22"/>
          <w:szCs w:val="22"/>
          <w:lang w:val="lt-LT"/>
          <w14:ligatures w14:val="none"/>
        </w:rPr>
        <w:t xml:space="preserve">gali pasireikšti </w:t>
      </w:r>
      <w:r w:rsidRPr="00E93432">
        <w:rPr>
          <w:rFonts w:ascii="Times New Roman" w:eastAsia="Calibri" w:hAnsi="Times New Roman" w:cs="Times New Roman"/>
          <w:bCs/>
          <w:i/>
          <w:kern w:val="0"/>
          <w:sz w:val="22"/>
          <w:szCs w:val="22"/>
          <w:lang w:val="lt-LT"/>
          <w14:ligatures w14:val="none"/>
        </w:rPr>
        <w:t>rečiau</w:t>
      </w:r>
      <w:r w:rsidRPr="00E93432">
        <w:rPr>
          <w:rFonts w:ascii="Times New Roman" w:eastAsia="Calibri" w:hAnsi="Times New Roman" w:cs="Times New Roman"/>
          <w:bCs/>
          <w:i/>
          <w:iCs/>
          <w:kern w:val="0"/>
          <w:sz w:val="22"/>
          <w:szCs w:val="22"/>
          <w:lang w:val="lt-LT"/>
          <w14:ligatures w14:val="none"/>
        </w:rPr>
        <w:t xml:space="preserve"> kaip 1 iš 100 asmenų</w:t>
      </w:r>
      <w:r w:rsidRPr="00C60C40">
        <w:rPr>
          <w:rFonts w:ascii="Times New Roman" w:eastAsia="Calibri" w:hAnsi="Times New Roman" w:cs="Times New Roman"/>
          <w:kern w:val="0"/>
          <w:sz w:val="22"/>
          <w:szCs w:val="22"/>
          <w:lang w:val="lt-LT"/>
          <w14:ligatures w14:val="none"/>
        </w:rPr>
        <w:t>)</w:t>
      </w:r>
    </w:p>
    <w:p w14:paraId="55F87ABA" w14:textId="77777777" w:rsidR="00F64678" w:rsidRPr="00C60C40" w:rsidRDefault="00F64678" w:rsidP="00F64678">
      <w:pPr>
        <w:numPr>
          <w:ilvl w:val="0"/>
          <w:numId w:val="10"/>
        </w:numPr>
        <w:spacing w:after="0" w:line="240" w:lineRule="auto"/>
        <w:ind w:left="567" w:right="-2" w:hanging="567"/>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dažnas širdies plakimas (tachikardija) arba nereguliarus širdies plakimas (skilvelių </w:t>
      </w:r>
      <w:proofErr w:type="spellStart"/>
      <w:r w:rsidRPr="00C60C40">
        <w:rPr>
          <w:rFonts w:ascii="Times New Roman" w:eastAsia="Calibri" w:hAnsi="Times New Roman" w:cs="Times New Roman"/>
          <w:kern w:val="0"/>
          <w:sz w:val="22"/>
          <w:szCs w:val="22"/>
          <w:lang w:val="lt-LT"/>
          <w14:ligatures w14:val="none"/>
        </w:rPr>
        <w:t>ekstrasistolės</w:t>
      </w:r>
      <w:proofErr w:type="spellEnd"/>
      <w:r w:rsidRPr="00C60C40">
        <w:rPr>
          <w:rFonts w:ascii="Times New Roman" w:eastAsia="Calibri" w:hAnsi="Times New Roman" w:cs="Times New Roman"/>
          <w:kern w:val="0"/>
          <w:sz w:val="22"/>
          <w:szCs w:val="22"/>
          <w:lang w:val="lt-LT"/>
          <w14:ligatures w14:val="none"/>
        </w:rPr>
        <w:t>), skysčių kaupimasis plaučiuose (plaučių edema);</w:t>
      </w:r>
    </w:p>
    <w:p w14:paraId="38890CD5"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į maišelį panašus auglys (</w:t>
      </w:r>
      <w:r w:rsidRPr="00C60C40">
        <w:rPr>
          <w:rFonts w:ascii="Times New Roman" w:eastAsia="Calibri" w:hAnsi="Times New Roman" w:cs="Times New Roman"/>
          <w:i/>
          <w:kern w:val="0"/>
          <w:sz w:val="22"/>
          <w:szCs w:val="22"/>
          <w:lang w:val="lt-LT"/>
          <w14:ligatures w14:val="none"/>
        </w:rPr>
        <w:t>cista</w:t>
      </w:r>
      <w:r w:rsidRPr="00C60C40">
        <w:rPr>
          <w:rFonts w:ascii="Times New Roman" w:eastAsia="Calibri" w:hAnsi="Times New Roman" w:cs="Times New Roman"/>
          <w:kern w:val="0"/>
          <w:sz w:val="22"/>
          <w:szCs w:val="22"/>
          <w:lang w:val="lt-LT"/>
          <w14:ligatures w14:val="none"/>
        </w:rPr>
        <w:t>), kurio viduje yra skysčio (</w:t>
      </w:r>
      <w:r w:rsidRPr="00C60C40">
        <w:rPr>
          <w:rFonts w:ascii="Times New Roman" w:eastAsia="Calibri" w:hAnsi="Times New Roman" w:cs="Times New Roman"/>
          <w:i/>
          <w:kern w:val="0"/>
          <w:sz w:val="22"/>
          <w:szCs w:val="22"/>
          <w:lang w:val="lt-LT"/>
          <w14:ligatures w14:val="none"/>
        </w:rPr>
        <w:t>limfos</w:t>
      </w:r>
      <w:r w:rsidRPr="00C60C40">
        <w:rPr>
          <w:rFonts w:ascii="Times New Roman" w:eastAsia="Calibri" w:hAnsi="Times New Roman" w:cs="Times New Roman"/>
          <w:kern w:val="0"/>
          <w:sz w:val="22"/>
          <w:szCs w:val="22"/>
          <w:lang w:val="lt-LT"/>
          <w14:ligatures w14:val="none"/>
        </w:rPr>
        <w:t>) (</w:t>
      </w:r>
      <w:proofErr w:type="spellStart"/>
      <w:r w:rsidRPr="00C60C40">
        <w:rPr>
          <w:rFonts w:ascii="Times New Roman" w:eastAsia="Calibri" w:hAnsi="Times New Roman" w:cs="Times New Roman"/>
          <w:kern w:val="0"/>
          <w:sz w:val="22"/>
          <w:szCs w:val="22"/>
          <w:lang w:val="lt-LT"/>
          <w14:ligatures w14:val="none"/>
        </w:rPr>
        <w:t>limfocelės</w:t>
      </w:r>
      <w:proofErr w:type="spellEnd"/>
      <w:r w:rsidRPr="00C60C40">
        <w:rPr>
          <w:rFonts w:ascii="Times New Roman" w:eastAsia="Calibri" w:hAnsi="Times New Roman" w:cs="Times New Roman"/>
          <w:kern w:val="0"/>
          <w:sz w:val="22"/>
          <w:szCs w:val="22"/>
          <w:lang w:val="lt-LT"/>
          <w14:ligatures w14:val="none"/>
        </w:rPr>
        <w:t>);</w:t>
      </w:r>
    </w:p>
    <w:p w14:paraId="7CBE2A5B"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drebulys, sutrikęs miegas;</w:t>
      </w:r>
    </w:p>
    <w:p w14:paraId="266BE33D"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niežulys, paraudimas ir akių patinimas (konjunktyvitas), neryškus matymas;</w:t>
      </w:r>
    </w:p>
    <w:p w14:paraId="13F97082"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švokštimas;</w:t>
      </w:r>
    </w:p>
    <w:p w14:paraId="635DDA6E"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raugėjimas, blogas burnos kvapas, žarnyno užsikimšimas (žarnyno nepraeinamumas), lūpų opos, rėmuo, pakitusi liežuvio spalva, burnos sausmė, dantenų uždegimas, kasos uždegimas su stipriais skausmais pilvo viršutinėje dalyje (pankreatitas), seilių liaukų blokada, pilvaplėvės uždegimas (peritonitas);</w:t>
      </w:r>
    </w:p>
    <w:p w14:paraId="22919870"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kaulų, kraujo ir odos infekcija; </w:t>
      </w:r>
    </w:p>
    <w:p w14:paraId="4691B86F"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kraujas šlapime, inkstų sutrikimai, skausmingas ir pasunkėjęs šlapinimasis;</w:t>
      </w:r>
    </w:p>
    <w:p w14:paraId="5F5D598E"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plaukų slinkimas, mėlynės odoje;</w:t>
      </w:r>
    </w:p>
    <w:p w14:paraId="1B41979F"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sąnarių uždegimas (artritas), nugaros skausmas, raumenų spazmai;</w:t>
      </w:r>
    </w:p>
    <w:p w14:paraId="3E626BFB"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dingęs apetitas, padidėjusi lipidų (</w:t>
      </w:r>
      <w:proofErr w:type="spellStart"/>
      <w:r w:rsidRPr="00C60C40">
        <w:rPr>
          <w:rFonts w:ascii="Times New Roman" w:eastAsia="Calibri" w:hAnsi="Times New Roman" w:cs="Times New Roman"/>
          <w:kern w:val="0"/>
          <w:sz w:val="22"/>
          <w:szCs w:val="22"/>
          <w:lang w:val="lt-LT"/>
          <w14:ligatures w14:val="none"/>
        </w:rPr>
        <w:t>hiperlipidemija</w:t>
      </w:r>
      <w:proofErr w:type="spellEnd"/>
      <w:r w:rsidRPr="00C60C40">
        <w:rPr>
          <w:rFonts w:ascii="Times New Roman" w:eastAsia="Calibri" w:hAnsi="Times New Roman" w:cs="Times New Roman"/>
          <w:kern w:val="0"/>
          <w:sz w:val="22"/>
          <w:szCs w:val="22"/>
          <w:lang w:val="lt-LT"/>
          <w14:ligatures w14:val="none"/>
        </w:rPr>
        <w:t>), cukraus (diabetas), cholesterolio koncentracija (</w:t>
      </w:r>
      <w:proofErr w:type="spellStart"/>
      <w:r w:rsidRPr="00C60C40">
        <w:rPr>
          <w:rFonts w:ascii="Times New Roman" w:eastAsia="Calibri" w:hAnsi="Times New Roman" w:cs="Times New Roman"/>
          <w:kern w:val="0"/>
          <w:sz w:val="22"/>
          <w:szCs w:val="22"/>
          <w:lang w:val="lt-LT"/>
          <w14:ligatures w14:val="none"/>
        </w:rPr>
        <w:t>hipercholesteremija</w:t>
      </w:r>
      <w:proofErr w:type="spellEnd"/>
      <w:r w:rsidRPr="00C60C40">
        <w:rPr>
          <w:rFonts w:ascii="Times New Roman" w:eastAsia="Calibri" w:hAnsi="Times New Roman" w:cs="Times New Roman"/>
          <w:kern w:val="0"/>
          <w:sz w:val="22"/>
          <w:szCs w:val="22"/>
          <w:lang w:val="lt-LT"/>
          <w14:ligatures w14:val="none"/>
        </w:rPr>
        <w:t>) arba sumažėjusi fosfatų koncentracija kraujyje (</w:t>
      </w:r>
      <w:proofErr w:type="spellStart"/>
      <w:r w:rsidRPr="00C60C40">
        <w:rPr>
          <w:rFonts w:ascii="Times New Roman" w:eastAsia="Calibri" w:hAnsi="Times New Roman" w:cs="Times New Roman"/>
          <w:kern w:val="0"/>
          <w:sz w:val="22"/>
          <w:szCs w:val="22"/>
          <w:lang w:val="lt-LT"/>
          <w14:ligatures w14:val="none"/>
        </w:rPr>
        <w:t>hipofosfatemija</w:t>
      </w:r>
      <w:proofErr w:type="spellEnd"/>
      <w:r w:rsidRPr="00C60C40">
        <w:rPr>
          <w:rFonts w:ascii="Times New Roman" w:eastAsia="Calibri" w:hAnsi="Times New Roman" w:cs="Times New Roman"/>
          <w:kern w:val="0"/>
          <w:sz w:val="22"/>
          <w:szCs w:val="22"/>
          <w:lang w:val="lt-LT"/>
          <w14:ligatures w14:val="none"/>
        </w:rPr>
        <w:t>);</w:t>
      </w:r>
    </w:p>
    <w:p w14:paraId="60D53F05"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gripo simptomai (pvz., nuovargis, </w:t>
      </w:r>
      <w:proofErr w:type="spellStart"/>
      <w:r w:rsidRPr="00C60C40">
        <w:rPr>
          <w:rFonts w:ascii="Times New Roman" w:eastAsia="Calibri" w:hAnsi="Times New Roman" w:cs="Times New Roman"/>
          <w:kern w:val="0"/>
          <w:sz w:val="22"/>
          <w:szCs w:val="22"/>
          <w:lang w:val="lt-LT"/>
          <w14:ligatures w14:val="none"/>
        </w:rPr>
        <w:t>šaltkrėtis</w:t>
      </w:r>
      <w:proofErr w:type="spellEnd"/>
      <w:r w:rsidRPr="00C60C40">
        <w:rPr>
          <w:rFonts w:ascii="Times New Roman" w:eastAsia="Calibri" w:hAnsi="Times New Roman" w:cs="Times New Roman"/>
          <w:kern w:val="0"/>
          <w:sz w:val="22"/>
          <w:szCs w:val="22"/>
          <w:lang w:val="lt-LT"/>
          <w14:ligatures w14:val="none"/>
        </w:rPr>
        <w:t>, gerklės skausmas, sąnarių ar raumenų skausmas), čiurnų ar pėdų tinimas, skausmas, sustingimas, troškulys ar silpnumas;</w:t>
      </w:r>
    </w:p>
    <w:p w14:paraId="6FDF7D8D"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keisti sapnai, </w:t>
      </w:r>
      <w:r w:rsidRPr="00C60C40">
        <w:rPr>
          <w:rFonts w:ascii="Times New Roman" w:eastAsia="Calibri" w:hAnsi="Times New Roman" w:cs="Times New Roman"/>
          <w:color w:val="000000"/>
          <w:kern w:val="0"/>
          <w:sz w:val="22"/>
          <w:szCs w:val="22"/>
          <w:lang w:val="lt-LT"/>
          <w14:ligatures w14:val="none"/>
        </w:rPr>
        <w:t>nesamų dalykų jutimas</w:t>
      </w:r>
      <w:r w:rsidRPr="00C60C40">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i/>
          <w:kern w:val="0"/>
          <w:sz w:val="22"/>
          <w:szCs w:val="22"/>
          <w:lang w:val="lt-LT"/>
          <w14:ligatures w14:val="none"/>
        </w:rPr>
        <w:t>haliucinacijos</w:t>
      </w:r>
      <w:r w:rsidRPr="00C60C40">
        <w:rPr>
          <w:rFonts w:ascii="Times New Roman" w:eastAsia="Calibri" w:hAnsi="Times New Roman" w:cs="Times New Roman"/>
          <w:kern w:val="0"/>
          <w:sz w:val="22"/>
          <w:szCs w:val="22"/>
          <w:lang w:val="lt-LT"/>
          <w14:ligatures w14:val="none"/>
        </w:rPr>
        <w:t>);</w:t>
      </w:r>
    </w:p>
    <w:p w14:paraId="6BE08926"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erekcijos nebuvimas ar negalėjimas jos išlaikyti;</w:t>
      </w:r>
    </w:p>
    <w:p w14:paraId="1FFA6B9F" w14:textId="77777777" w:rsidR="00F64678" w:rsidRPr="00C60C40" w:rsidRDefault="00F64678" w:rsidP="00F64678">
      <w:pPr>
        <w:numPr>
          <w:ilvl w:val="0"/>
          <w:numId w:val="11"/>
        </w:num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kosulys, pasunkėjęs kvėpavimas, skausmingas kvėpavimas (galimi </w:t>
      </w:r>
      <w:proofErr w:type="spellStart"/>
      <w:r w:rsidRPr="00C60C40">
        <w:rPr>
          <w:rFonts w:ascii="Times New Roman" w:eastAsia="Calibri" w:hAnsi="Times New Roman" w:cs="Times New Roman"/>
          <w:kern w:val="0"/>
          <w:sz w:val="22"/>
          <w:szCs w:val="22"/>
          <w:lang w:val="lt-LT"/>
          <w14:ligatures w14:val="none"/>
        </w:rPr>
        <w:t>intersticinės</w:t>
      </w:r>
      <w:proofErr w:type="spellEnd"/>
      <w:r w:rsidRPr="00C60C40">
        <w:rPr>
          <w:rFonts w:ascii="Times New Roman" w:eastAsia="Calibri" w:hAnsi="Times New Roman" w:cs="Times New Roman"/>
          <w:kern w:val="0"/>
          <w:sz w:val="22"/>
          <w:szCs w:val="22"/>
          <w:lang w:val="lt-LT"/>
          <w14:ligatures w14:val="none"/>
        </w:rPr>
        <w:t xml:space="preserve"> plaučių ligos požymiai).</w:t>
      </w:r>
    </w:p>
    <w:p w14:paraId="64FF6D21"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360A77EF"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Pr>
          <w:rFonts w:ascii="Times New Roman" w:eastAsia="Calibri" w:hAnsi="Times New Roman" w:cs="Times New Roman"/>
          <w:b/>
          <w:kern w:val="0"/>
          <w:sz w:val="22"/>
          <w:szCs w:val="22"/>
          <w:lang w:val="lt-LT"/>
          <w14:ligatures w14:val="none"/>
        </w:rPr>
        <w:t>N</w:t>
      </w:r>
      <w:r w:rsidRPr="00C60C40">
        <w:rPr>
          <w:rFonts w:ascii="Times New Roman" w:eastAsia="Calibri" w:hAnsi="Times New Roman" w:cs="Times New Roman"/>
          <w:b/>
          <w:kern w:val="0"/>
          <w:sz w:val="22"/>
          <w:szCs w:val="22"/>
          <w:lang w:val="lt-LT"/>
          <w14:ligatures w14:val="none"/>
        </w:rPr>
        <w:t xml:space="preserve">ežinomas </w:t>
      </w:r>
      <w:r w:rsidRPr="00122B89">
        <w:rPr>
          <w:rFonts w:ascii="Times New Roman" w:eastAsia="Calibri" w:hAnsi="Times New Roman" w:cs="Times New Roman"/>
          <w:iCs/>
          <w:kern w:val="0"/>
          <w:sz w:val="22"/>
          <w:szCs w:val="22"/>
          <w:lang w:val="lt-LT"/>
          <w14:ligatures w14:val="none"/>
        </w:rPr>
        <w:t>(</w:t>
      </w:r>
      <w:r w:rsidRPr="00122B89">
        <w:rPr>
          <w:rFonts w:ascii="Times New Roman" w:eastAsia="Calibri" w:hAnsi="Times New Roman" w:cs="Times New Roman"/>
          <w:i/>
          <w:kern w:val="0"/>
          <w:sz w:val="22"/>
          <w:szCs w:val="22"/>
          <w:lang w:val="lt-LT"/>
          <w14:ligatures w14:val="none"/>
        </w:rPr>
        <w:t xml:space="preserve">dažnis </w:t>
      </w:r>
      <w:r w:rsidRPr="00E93432">
        <w:rPr>
          <w:rFonts w:ascii="Times New Roman" w:eastAsia="Calibri" w:hAnsi="Times New Roman" w:cs="Times New Roman"/>
          <w:i/>
          <w:kern w:val="0"/>
          <w:sz w:val="22"/>
          <w:szCs w:val="22"/>
          <w:lang w:val="lt-LT"/>
          <w14:ligatures w14:val="none"/>
        </w:rPr>
        <w:t>ne</w:t>
      </w:r>
      <w:r w:rsidRPr="00C60C40">
        <w:rPr>
          <w:rFonts w:ascii="Times New Roman" w:eastAsia="Calibri" w:hAnsi="Times New Roman" w:cs="Times New Roman"/>
          <w:i/>
          <w:kern w:val="0"/>
          <w:sz w:val="22"/>
          <w:szCs w:val="22"/>
          <w:lang w:val="lt-LT"/>
          <w14:ligatures w14:val="none"/>
        </w:rPr>
        <w:t xml:space="preserve">gali būti </w:t>
      </w:r>
      <w:r w:rsidRPr="00122B89">
        <w:rPr>
          <w:rFonts w:ascii="Times New Roman" w:eastAsia="Calibri" w:hAnsi="Times New Roman" w:cs="Times New Roman"/>
          <w:i/>
          <w:kern w:val="0"/>
          <w:sz w:val="22"/>
          <w:szCs w:val="22"/>
          <w:lang w:val="pt-PT"/>
          <w14:ligatures w14:val="none"/>
        </w:rPr>
        <w:t xml:space="preserve">apskaičiuotas </w:t>
      </w:r>
      <w:r w:rsidRPr="00C60C40">
        <w:rPr>
          <w:rFonts w:ascii="Times New Roman" w:eastAsia="Calibri" w:hAnsi="Times New Roman" w:cs="Times New Roman"/>
          <w:i/>
          <w:kern w:val="0"/>
          <w:sz w:val="22"/>
          <w:szCs w:val="22"/>
          <w:lang w:val="lt-LT"/>
          <w14:ligatures w14:val="none"/>
        </w:rPr>
        <w:t>pagal turimus duomenis</w:t>
      </w:r>
      <w:r w:rsidRPr="00122B89">
        <w:rPr>
          <w:rFonts w:ascii="Times New Roman" w:eastAsia="Calibri" w:hAnsi="Times New Roman" w:cs="Times New Roman"/>
          <w:iCs/>
          <w:kern w:val="0"/>
          <w:sz w:val="22"/>
          <w:szCs w:val="22"/>
          <w:lang w:val="lt-LT"/>
          <w14:ligatures w14:val="none"/>
        </w:rPr>
        <w:t>)</w:t>
      </w:r>
    </w:p>
    <w:p w14:paraId="4AA7E9B6" w14:textId="77777777" w:rsidR="00F64678" w:rsidRPr="00C60C40" w:rsidRDefault="00F64678" w:rsidP="00F64678">
      <w:pPr>
        <w:numPr>
          <w:ilvl w:val="0"/>
          <w:numId w:val="11"/>
        </w:numPr>
        <w:tabs>
          <w:tab w:val="num" w:pos="-5103"/>
        </w:tabs>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karščiavimas, gerklės skausmas, dažnos infekcijos (galimi baltųjų kraujo ląstelių sumažėjimo požymiai) (</w:t>
      </w:r>
      <w:proofErr w:type="spellStart"/>
      <w:r w:rsidRPr="00C60C40">
        <w:rPr>
          <w:rFonts w:ascii="Times New Roman" w:eastAsia="Calibri" w:hAnsi="Times New Roman" w:cs="Times New Roman"/>
          <w:kern w:val="0"/>
          <w:sz w:val="22"/>
          <w:szCs w:val="22"/>
          <w:lang w:val="lt-LT"/>
          <w14:ligatures w14:val="none"/>
        </w:rPr>
        <w:t>agranuliocitozė</w:t>
      </w:r>
      <w:proofErr w:type="spellEnd"/>
      <w:r w:rsidRPr="00C60C40">
        <w:rPr>
          <w:rFonts w:ascii="Times New Roman" w:eastAsia="Calibri" w:hAnsi="Times New Roman" w:cs="Times New Roman"/>
          <w:kern w:val="0"/>
          <w:sz w:val="22"/>
          <w:szCs w:val="22"/>
          <w:lang w:val="lt-LT"/>
          <w14:ligatures w14:val="none"/>
        </w:rPr>
        <w:t>).</w:t>
      </w:r>
    </w:p>
    <w:p w14:paraId="26BDB573"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56E6B772"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 xml:space="preserve">Panašių į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vaistų sukeliami šalutiniai reiškiniai</w:t>
      </w:r>
    </w:p>
    <w:p w14:paraId="6C1872DE"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Kiti šalutiniai reiškiniai, pastebėti pacientams, vartojusiems vaistus, kurie priklauso tai pačiai grupei kaip ir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w:t>
      </w:r>
    </w:p>
    <w:p w14:paraId="00FBA26B"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storosios žarnos uždegimas, </w:t>
      </w:r>
      <w:proofErr w:type="spellStart"/>
      <w:r w:rsidRPr="00C60C40">
        <w:rPr>
          <w:rFonts w:ascii="Times New Roman" w:eastAsia="Calibri" w:hAnsi="Times New Roman" w:cs="Times New Roman"/>
          <w:kern w:val="0"/>
          <w:sz w:val="22"/>
          <w:szCs w:val="22"/>
          <w:lang w:val="lt-LT"/>
          <w14:ligatures w14:val="none"/>
        </w:rPr>
        <w:t>citomegalo</w:t>
      </w:r>
      <w:proofErr w:type="spellEnd"/>
      <w:r w:rsidRPr="00C60C40">
        <w:rPr>
          <w:rFonts w:ascii="Times New Roman" w:eastAsia="Calibri" w:hAnsi="Times New Roman" w:cs="Times New Roman"/>
          <w:kern w:val="0"/>
          <w:sz w:val="22"/>
          <w:szCs w:val="22"/>
          <w:lang w:val="lt-LT"/>
          <w14:ligatures w14:val="none"/>
        </w:rPr>
        <w:t xml:space="preserve"> viruso sukeltas skrandžio gleivinės uždegimas, žarnos sienelės prakiurimas, dėl ko pasireiškia stiprus skausmas ir, galbūt, kraujavimas, skrandžio ar dvylikapirštės žarnos opos, sunkios infekcijos, mažas tam tikrų baltųjų kraujo ląstelių ar visų kraujo ląstelių kiekis,</w:t>
      </w:r>
    </w:p>
    <w:p w14:paraId="50928869"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širdies ir jos vožtuvų, galvos smegenų ir stuburo smegenų dangalų sunkios infekcijos, dusulys, kosulys, kurie gali būti sukelti </w:t>
      </w:r>
      <w:proofErr w:type="spellStart"/>
      <w:r w:rsidRPr="00C60C40">
        <w:rPr>
          <w:rFonts w:ascii="Times New Roman" w:eastAsia="Calibri" w:hAnsi="Times New Roman" w:cs="Times New Roman"/>
          <w:kern w:val="0"/>
          <w:sz w:val="22"/>
          <w:szCs w:val="22"/>
          <w:lang w:val="lt-LT"/>
          <w14:ligatures w14:val="none"/>
        </w:rPr>
        <w:t>bronchektazių</w:t>
      </w:r>
      <w:proofErr w:type="spellEnd"/>
      <w:r w:rsidRPr="00C60C40">
        <w:rPr>
          <w:rFonts w:ascii="Times New Roman" w:eastAsia="Calibri" w:hAnsi="Times New Roman" w:cs="Times New Roman"/>
          <w:kern w:val="0"/>
          <w:sz w:val="22"/>
          <w:szCs w:val="22"/>
          <w:lang w:val="lt-LT"/>
          <w14:ligatures w14:val="none"/>
        </w:rPr>
        <w:t xml:space="preserve"> (būklės, kai kvėpavimo takai yra nenormaliai išsiplėtę) ir kitos mažiau dažnos bakterinės infekcijos, kurių </w:t>
      </w:r>
      <w:proofErr w:type="spellStart"/>
      <w:r w:rsidRPr="00C60C40">
        <w:rPr>
          <w:rFonts w:ascii="Times New Roman" w:eastAsia="Calibri" w:hAnsi="Times New Roman" w:cs="Times New Roman"/>
          <w:kern w:val="0"/>
          <w:sz w:val="22"/>
          <w:szCs w:val="22"/>
          <w:lang w:val="lt-LT"/>
          <w14:ligatures w14:val="none"/>
        </w:rPr>
        <w:t>pasekoje</w:t>
      </w:r>
      <w:proofErr w:type="spellEnd"/>
      <w:r w:rsidRPr="00C60C40">
        <w:rPr>
          <w:rFonts w:ascii="Times New Roman" w:eastAsia="Calibri" w:hAnsi="Times New Roman" w:cs="Times New Roman"/>
          <w:kern w:val="0"/>
          <w:sz w:val="22"/>
          <w:szCs w:val="22"/>
          <w:lang w:val="lt-LT"/>
          <w14:ligatures w14:val="none"/>
        </w:rPr>
        <w:t xml:space="preserve"> išsivysto sunkus plaučių sutrikimas </w:t>
      </w:r>
      <w:r w:rsidRPr="00122B89">
        <w:rPr>
          <w:rFonts w:ascii="Times New Roman" w:eastAsia="Calibri" w:hAnsi="Times New Roman" w:cs="Times New Roman"/>
          <w:iCs/>
          <w:kern w:val="0"/>
          <w:sz w:val="22"/>
          <w:szCs w:val="22"/>
          <w:lang w:val="lt-LT"/>
          <w14:ligatures w14:val="none"/>
        </w:rPr>
        <w:t>(</w:t>
      </w:r>
      <w:r w:rsidRPr="00C60C40">
        <w:rPr>
          <w:rFonts w:ascii="Times New Roman" w:eastAsia="Calibri" w:hAnsi="Times New Roman" w:cs="Times New Roman"/>
          <w:i/>
          <w:kern w:val="0"/>
          <w:sz w:val="22"/>
          <w:szCs w:val="22"/>
          <w:lang w:val="lt-LT"/>
          <w14:ligatures w14:val="none"/>
        </w:rPr>
        <w:t xml:space="preserve">tuberkuliozė ir atipinė </w:t>
      </w:r>
      <w:proofErr w:type="spellStart"/>
      <w:r w:rsidRPr="00C60C40">
        <w:rPr>
          <w:rFonts w:ascii="Times New Roman" w:eastAsia="Calibri" w:hAnsi="Times New Roman" w:cs="Times New Roman"/>
          <w:i/>
          <w:kern w:val="0"/>
          <w:sz w:val="22"/>
          <w:szCs w:val="22"/>
          <w:lang w:val="lt-LT"/>
          <w14:ligatures w14:val="none"/>
        </w:rPr>
        <w:t>mikobakterinė</w:t>
      </w:r>
      <w:proofErr w:type="spellEnd"/>
      <w:r w:rsidRPr="00C60C40">
        <w:rPr>
          <w:rFonts w:ascii="Times New Roman" w:eastAsia="Calibri" w:hAnsi="Times New Roman" w:cs="Times New Roman"/>
          <w:i/>
          <w:kern w:val="0"/>
          <w:sz w:val="22"/>
          <w:szCs w:val="22"/>
          <w:lang w:val="lt-LT"/>
          <w14:ligatures w14:val="none"/>
        </w:rPr>
        <w:t xml:space="preserve"> infekcija</w:t>
      </w:r>
      <w:r w:rsidRPr="00122B89">
        <w:rPr>
          <w:rFonts w:ascii="Times New Roman" w:eastAsia="Calibri" w:hAnsi="Times New Roman" w:cs="Times New Roman"/>
          <w:iCs/>
          <w:kern w:val="0"/>
          <w:sz w:val="22"/>
          <w:szCs w:val="22"/>
          <w:lang w:val="lt-LT"/>
          <w14:ligatures w14:val="none"/>
        </w:rPr>
        <w:t>)</w:t>
      </w:r>
      <w:r w:rsidRPr="00C60C40">
        <w:rPr>
          <w:rFonts w:ascii="Times New Roman" w:eastAsia="Calibri" w:hAnsi="Times New Roman" w:cs="Times New Roman"/>
          <w:i/>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Pasakykite gydytojui jei pasireiškė nepaliaujamas kosulys ar dusulys.</w:t>
      </w:r>
    </w:p>
    <w:p w14:paraId="2087FE10"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1C2A698E" w14:textId="77777777" w:rsidR="00F64678" w:rsidRPr="00C60C40" w:rsidRDefault="00F64678" w:rsidP="00F64678">
      <w:pPr>
        <w:spacing w:after="0" w:line="240" w:lineRule="auto"/>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Pranešimas apie šalutinį poveikį</w:t>
      </w:r>
    </w:p>
    <w:p w14:paraId="222039D7" w14:textId="77777777" w:rsidR="00F64678" w:rsidRPr="00C60C40" w:rsidRDefault="00F64678" w:rsidP="00F64678">
      <w:pPr>
        <w:numPr>
          <w:ilvl w:val="12"/>
          <w:numId w:val="0"/>
        </w:num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6C290F">
          <w:rPr>
            <w:rStyle w:val="Hipersaitas"/>
            <w:rFonts w:ascii="Times New Roman" w:eastAsia="Calibri" w:hAnsi="Times New Roman" w:cs="Times New Roman"/>
            <w:kern w:val="0"/>
            <w:sz w:val="22"/>
            <w:szCs w:val="22"/>
            <w:lang w:val="lt-LT"/>
            <w14:ligatures w14:val="none"/>
          </w:rPr>
          <w:t>https://vvkt.lrv.lt/lt/</w:t>
        </w:r>
      </w:hyperlink>
      <w:r w:rsidRPr="00C60C40">
        <w:rPr>
          <w:rFonts w:ascii="Times New Roman" w:eastAsia="Calibri" w:hAnsi="Times New Roman" w:cs="Times New Roman"/>
          <w:kern w:val="0"/>
          <w:sz w:val="22"/>
          <w:szCs w:val="22"/>
          <w:lang w:val="lt-LT"/>
          <w14:ligatures w14:val="none"/>
        </w:rPr>
        <w:t xml:space="preserve"> nurodytais būdais arba paskambinti nemokamu telefonu </w:t>
      </w:r>
      <w:r>
        <w:rPr>
          <w:rFonts w:ascii="Times New Roman" w:eastAsia="Calibri" w:hAnsi="Times New Roman" w:cs="Times New Roman"/>
          <w:kern w:val="0"/>
          <w:sz w:val="22"/>
          <w:szCs w:val="22"/>
          <w:lang w:val="lt-LT"/>
          <w14:ligatures w14:val="none"/>
        </w:rPr>
        <w:t>+370</w:t>
      </w:r>
      <w:r w:rsidRPr="00C60C40">
        <w:rPr>
          <w:rFonts w:ascii="Times New Roman" w:eastAsia="Calibri" w:hAnsi="Times New Roman" w:cs="Times New Roman"/>
          <w:kern w:val="0"/>
          <w:sz w:val="22"/>
          <w:szCs w:val="22"/>
          <w:lang w:val="lt-LT"/>
          <w14:ligatures w14:val="none"/>
        </w:rPr>
        <w:t xml:space="preserve"> 800 73568. Pranešdami apie šalutinį poveikį galite mums padėti gauti daugiau informacijos apie šio vaisto saugumą.</w:t>
      </w:r>
    </w:p>
    <w:p w14:paraId="4957AAFF" w14:textId="77777777" w:rsidR="00F64678" w:rsidRPr="00C60C40" w:rsidRDefault="00F64678" w:rsidP="00F64678">
      <w:pPr>
        <w:numPr>
          <w:ilvl w:val="12"/>
          <w:numId w:val="0"/>
        </w:numPr>
        <w:spacing w:after="0" w:line="240" w:lineRule="auto"/>
        <w:ind w:right="-2"/>
        <w:rPr>
          <w:rFonts w:ascii="Times New Roman" w:eastAsia="Calibri" w:hAnsi="Times New Roman" w:cs="Times New Roman"/>
          <w:kern w:val="0"/>
          <w:sz w:val="22"/>
          <w:szCs w:val="22"/>
          <w:lang w:val="lt-LT"/>
          <w14:ligatures w14:val="none"/>
        </w:rPr>
      </w:pPr>
    </w:p>
    <w:p w14:paraId="4347D3D3" w14:textId="77777777" w:rsidR="00F64678" w:rsidRPr="00C60C40" w:rsidRDefault="00F64678" w:rsidP="00F64678">
      <w:pPr>
        <w:numPr>
          <w:ilvl w:val="12"/>
          <w:numId w:val="0"/>
        </w:numPr>
        <w:spacing w:after="0" w:line="240" w:lineRule="auto"/>
        <w:ind w:right="-2"/>
        <w:rPr>
          <w:rFonts w:ascii="Times New Roman" w:eastAsia="Calibri" w:hAnsi="Times New Roman" w:cs="Times New Roman"/>
          <w:kern w:val="0"/>
          <w:sz w:val="22"/>
          <w:szCs w:val="22"/>
          <w:lang w:val="lt-LT"/>
          <w14:ligatures w14:val="none"/>
        </w:rPr>
      </w:pPr>
    </w:p>
    <w:p w14:paraId="359621AA" w14:textId="77777777" w:rsidR="00F64678" w:rsidRPr="00C60C40" w:rsidRDefault="00F64678" w:rsidP="00F64678">
      <w:pPr>
        <w:keepNext/>
        <w:keepLines/>
        <w:numPr>
          <w:ilvl w:val="12"/>
          <w:numId w:val="0"/>
        </w:numPr>
        <w:spacing w:after="0" w:line="240" w:lineRule="auto"/>
        <w:ind w:left="567" w:hanging="567"/>
        <w:jc w:val="both"/>
        <w:outlineLvl w:val="0"/>
        <w:rPr>
          <w:rFonts w:ascii="Times New Roman" w:eastAsia="Calibri" w:hAnsi="Times New Roman" w:cs="Times New Roman"/>
          <w:b/>
          <w:caps/>
          <w:kern w:val="0"/>
          <w:sz w:val="22"/>
          <w:szCs w:val="22"/>
          <w:lang w:val="lt-LT"/>
          <w14:ligatures w14:val="none"/>
        </w:rPr>
      </w:pPr>
      <w:r w:rsidRPr="00C60C40">
        <w:rPr>
          <w:rFonts w:ascii="Times New Roman" w:eastAsia="Calibri" w:hAnsi="Times New Roman" w:cs="Times New Roman"/>
          <w:b/>
          <w:caps/>
          <w:kern w:val="0"/>
          <w:sz w:val="22"/>
          <w:szCs w:val="22"/>
          <w:lang w:val="lt-LT"/>
          <w14:ligatures w14:val="none"/>
        </w:rPr>
        <w:t>5.</w:t>
      </w:r>
      <w:r w:rsidRPr="00C60C40">
        <w:rPr>
          <w:rFonts w:ascii="Times New Roman" w:eastAsia="Calibri" w:hAnsi="Times New Roman" w:cs="Times New Roman"/>
          <w:b/>
          <w:caps/>
          <w:kern w:val="0"/>
          <w:sz w:val="22"/>
          <w:szCs w:val="22"/>
          <w:lang w:val="lt-LT"/>
          <w14:ligatures w14:val="none"/>
        </w:rPr>
        <w:tab/>
      </w:r>
      <w:r w:rsidRPr="00C60C40">
        <w:rPr>
          <w:rFonts w:ascii="Times New Roman" w:eastAsia="Calibri" w:hAnsi="Times New Roman" w:cs="Times New Roman"/>
          <w:b/>
          <w:kern w:val="0"/>
          <w:sz w:val="22"/>
          <w:szCs w:val="22"/>
          <w:lang w:val="lt-LT"/>
          <w14:ligatures w14:val="none"/>
        </w:rPr>
        <w:t xml:space="preserve">Kaip laikyti </w:t>
      </w: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caps/>
          <w:kern w:val="0"/>
          <w:sz w:val="22"/>
          <w:szCs w:val="22"/>
          <w:lang w:val="lt-LT"/>
          <w14:ligatures w14:val="none"/>
        </w:rPr>
        <w:t xml:space="preserve"> </w:t>
      </w:r>
    </w:p>
    <w:p w14:paraId="5B9652B2" w14:textId="77777777" w:rsidR="00F64678" w:rsidRPr="00C60C40" w:rsidRDefault="00F64678" w:rsidP="00F64678">
      <w:pPr>
        <w:keepNext/>
        <w:keepLines/>
        <w:numPr>
          <w:ilvl w:val="12"/>
          <w:numId w:val="0"/>
        </w:numPr>
        <w:spacing w:after="0" w:line="240" w:lineRule="auto"/>
        <w:ind w:left="567" w:right="-2" w:hanging="567"/>
        <w:rPr>
          <w:rFonts w:ascii="Times New Roman" w:eastAsia="Calibri" w:hAnsi="Times New Roman" w:cs="Times New Roman"/>
          <w:kern w:val="0"/>
          <w:sz w:val="22"/>
          <w:szCs w:val="22"/>
          <w:lang w:val="lt-LT"/>
          <w14:ligatures w14:val="none"/>
        </w:rPr>
      </w:pPr>
    </w:p>
    <w:p w14:paraId="30EF4BA2" w14:textId="77777777" w:rsidR="00F64678" w:rsidRPr="00C60C40" w:rsidRDefault="00F64678" w:rsidP="00F64678">
      <w:pPr>
        <w:keepNext/>
        <w:keepLines/>
        <w:numPr>
          <w:ilvl w:val="12"/>
          <w:numId w:val="0"/>
        </w:num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Laikyti vaikams nepastebimoje ir nepasiekiamoje vietoje.</w:t>
      </w:r>
    </w:p>
    <w:p w14:paraId="67355EF0" w14:textId="77777777" w:rsidR="00F64678" w:rsidRPr="00C60C40" w:rsidRDefault="00F64678" w:rsidP="00F64678">
      <w:pPr>
        <w:keepNext/>
        <w:keepLines/>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Ant dėžutės ir lizdinės plokštelės po „EXP</w:t>
      </w:r>
      <w:r>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nurodytam tinkamumo laikui pasibaigus, šio vaisto vartoti negalima. Vaistas tinkamas vartoti iki paskutinės nurodyto mėnesio dienos.</w:t>
      </w:r>
    </w:p>
    <w:p w14:paraId="05881C45"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Šio vaisto laikymui specialių temperatūros sąlygų nereikalaujama.</w:t>
      </w:r>
    </w:p>
    <w:p w14:paraId="51B138F0"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laikyti gamintojo pakuotėje, kad vaistas būtų apsaugotas nuo drėgmės.</w:t>
      </w:r>
    </w:p>
    <w:p w14:paraId="16E24008"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negalima vartoti, jei vaisto pakuotė sugadinta ar yra matomų pažeidimo požymių.</w:t>
      </w:r>
    </w:p>
    <w:p w14:paraId="00BF3B84" w14:textId="77777777" w:rsidR="00F64678" w:rsidRPr="00C60C40" w:rsidRDefault="00F64678" w:rsidP="00F64678">
      <w:pPr>
        <w:spacing w:after="0" w:line="240" w:lineRule="auto"/>
        <w:ind w:right="-2"/>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Vaistų negalima išmesti į kanalizaciją arba su buitinėmis</w:t>
      </w:r>
      <w:r w:rsidRPr="00C60C40">
        <w:rPr>
          <w:rFonts w:ascii="Times New Roman" w:eastAsia="Calibri" w:hAnsi="Times New Roman" w:cs="Times New Roman"/>
          <w:color w:val="993366"/>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atliekomis. Kaip išmesti nereikalingus vaistus, klauskite vaistininko. Šios priemonės padės apsaugoti aplinką.</w:t>
      </w:r>
    </w:p>
    <w:p w14:paraId="435AEACE"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11EEAEFE"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0CBBF029" w14:textId="77777777" w:rsidR="00F64678" w:rsidRPr="00C60C40" w:rsidRDefault="00F64678" w:rsidP="00F64678">
      <w:pPr>
        <w:numPr>
          <w:ilvl w:val="12"/>
          <w:numId w:val="0"/>
        </w:numPr>
        <w:spacing w:after="0" w:line="240" w:lineRule="auto"/>
        <w:ind w:left="567" w:hanging="567"/>
        <w:jc w:val="both"/>
        <w:outlineLvl w:val="0"/>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6.</w:t>
      </w:r>
      <w:r w:rsidRPr="00C60C40">
        <w:rPr>
          <w:rFonts w:ascii="Times New Roman" w:eastAsia="Calibri" w:hAnsi="Times New Roman" w:cs="Times New Roman"/>
          <w:kern w:val="0"/>
          <w:sz w:val="22"/>
          <w:szCs w:val="22"/>
          <w:lang w:val="lt-LT"/>
          <w14:ligatures w14:val="none"/>
        </w:rPr>
        <w:tab/>
      </w:r>
      <w:r w:rsidRPr="00C60C40">
        <w:rPr>
          <w:rFonts w:ascii="Times New Roman" w:eastAsia="Calibri" w:hAnsi="Times New Roman" w:cs="Times New Roman"/>
          <w:b/>
          <w:kern w:val="0"/>
          <w:sz w:val="22"/>
          <w:szCs w:val="22"/>
          <w:lang w:val="lt-LT"/>
          <w14:ligatures w14:val="none"/>
        </w:rPr>
        <w:t>Pakuotės turinys ir kita informacija</w:t>
      </w:r>
    </w:p>
    <w:p w14:paraId="20F91CFA" w14:textId="77777777" w:rsidR="00F64678" w:rsidRPr="00C60C40" w:rsidRDefault="00F64678" w:rsidP="00F64678">
      <w:pPr>
        <w:numPr>
          <w:ilvl w:val="12"/>
          <w:numId w:val="0"/>
        </w:numPr>
        <w:spacing w:after="0" w:line="240" w:lineRule="auto"/>
        <w:ind w:left="567" w:hanging="567"/>
        <w:jc w:val="both"/>
        <w:outlineLvl w:val="0"/>
        <w:rPr>
          <w:rFonts w:ascii="Times New Roman" w:eastAsia="Calibri" w:hAnsi="Times New Roman" w:cs="Times New Roman"/>
          <w:b/>
          <w:kern w:val="0"/>
          <w:sz w:val="22"/>
          <w:szCs w:val="22"/>
          <w:lang w:val="lt-LT"/>
          <w14:ligatures w14:val="none"/>
        </w:rPr>
      </w:pPr>
    </w:p>
    <w:p w14:paraId="0FD9729F" w14:textId="77777777" w:rsidR="00F64678" w:rsidRPr="00C60C40" w:rsidRDefault="00F64678" w:rsidP="00F64678">
      <w:pPr>
        <w:numPr>
          <w:ilvl w:val="12"/>
          <w:numId w:val="0"/>
        </w:numPr>
        <w:spacing w:after="0" w:line="240" w:lineRule="auto"/>
        <w:ind w:right="-2"/>
        <w:rPr>
          <w:rFonts w:ascii="Times New Roman" w:eastAsia="Calibri" w:hAnsi="Times New Roman" w:cs="Times New Roman"/>
          <w:kern w:val="0"/>
          <w:sz w:val="22"/>
          <w:szCs w:val="22"/>
          <w:u w:val="single"/>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sudėtis </w:t>
      </w:r>
    </w:p>
    <w:p w14:paraId="240F0266"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Veiklioji medžiaga yra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rūgštis (</w:t>
      </w:r>
      <w:proofErr w:type="spellStart"/>
      <w:r w:rsidRPr="00C60C40">
        <w:rPr>
          <w:rFonts w:ascii="Times New Roman" w:eastAsia="Calibri" w:hAnsi="Times New Roman" w:cs="Times New Roman"/>
          <w:kern w:val="0"/>
          <w:sz w:val="22"/>
          <w:szCs w:val="22"/>
          <w:lang w:val="lt-LT"/>
          <w14:ligatures w14:val="none"/>
        </w:rPr>
        <w:t>mikofenolato</w:t>
      </w:r>
      <w:proofErr w:type="spellEnd"/>
      <w:r w:rsidRPr="00C60C40">
        <w:rPr>
          <w:rFonts w:ascii="Times New Roman" w:eastAsia="Calibri" w:hAnsi="Times New Roman" w:cs="Times New Roman"/>
          <w:kern w:val="0"/>
          <w:sz w:val="22"/>
          <w:szCs w:val="22"/>
          <w:lang w:val="lt-LT"/>
          <w14:ligatures w14:val="none"/>
        </w:rPr>
        <w:t xml:space="preserve"> natrio druskos pavidalu). Kiekvienoje </w:t>
      </w: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tabletėje yra 360 mg </w:t>
      </w:r>
      <w:proofErr w:type="spellStart"/>
      <w:r w:rsidRPr="00C60C40">
        <w:rPr>
          <w:rFonts w:ascii="Times New Roman" w:eastAsia="Calibri" w:hAnsi="Times New Roman" w:cs="Times New Roman"/>
          <w:kern w:val="0"/>
          <w:sz w:val="22"/>
          <w:szCs w:val="22"/>
          <w:lang w:val="lt-LT"/>
          <w14:ligatures w14:val="none"/>
        </w:rPr>
        <w:t>mikofenolio</w:t>
      </w:r>
      <w:proofErr w:type="spellEnd"/>
      <w:r w:rsidRPr="00C60C40">
        <w:rPr>
          <w:rFonts w:ascii="Times New Roman" w:eastAsia="Calibri" w:hAnsi="Times New Roman" w:cs="Times New Roman"/>
          <w:kern w:val="0"/>
          <w:sz w:val="22"/>
          <w:szCs w:val="22"/>
          <w:lang w:val="lt-LT"/>
          <w14:ligatures w14:val="none"/>
        </w:rPr>
        <w:t xml:space="preserve"> rūgšties. </w:t>
      </w:r>
    </w:p>
    <w:p w14:paraId="6EDBC537" w14:textId="77777777" w:rsidR="00F64678" w:rsidRPr="00C60C40" w:rsidRDefault="00F64678" w:rsidP="00F64678">
      <w:pPr>
        <w:spacing w:after="0" w:line="240" w:lineRule="auto"/>
        <w:ind w:left="567"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ab/>
        <w:t xml:space="preserve">Pagalbinės medžiagos: </w:t>
      </w:r>
    </w:p>
    <w:p w14:paraId="0029B7BC" w14:textId="77777777" w:rsidR="00F64678" w:rsidRPr="00C60C40" w:rsidRDefault="00F64678" w:rsidP="00F64678">
      <w:pPr>
        <w:numPr>
          <w:ilvl w:val="0"/>
          <w:numId w:val="12"/>
        </w:numPr>
        <w:tabs>
          <w:tab w:val="clear" w:pos="927"/>
        </w:tabs>
        <w:spacing w:after="0" w:line="240" w:lineRule="auto"/>
        <w:ind w:left="1134"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Tabletės šerdis: kukurūzų krakmolas, </w:t>
      </w:r>
      <w:proofErr w:type="spellStart"/>
      <w:r w:rsidRPr="00C60C40">
        <w:rPr>
          <w:rFonts w:ascii="Times New Roman" w:eastAsia="Calibri" w:hAnsi="Times New Roman" w:cs="Times New Roman"/>
          <w:kern w:val="0"/>
          <w:sz w:val="22"/>
          <w:szCs w:val="22"/>
          <w:lang w:val="lt-LT"/>
          <w14:ligatures w14:val="none"/>
        </w:rPr>
        <w:t>povidonas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krospovidonas</w:t>
      </w:r>
      <w:proofErr w:type="spellEnd"/>
      <w:r w:rsidRPr="00C60C40">
        <w:rPr>
          <w:rFonts w:ascii="Times New Roman" w:eastAsia="Calibri" w:hAnsi="Times New Roman" w:cs="Times New Roman"/>
          <w:kern w:val="0"/>
          <w:sz w:val="22"/>
          <w:szCs w:val="22"/>
          <w:lang w:val="lt-LT"/>
          <w14:ligatures w14:val="none"/>
        </w:rPr>
        <w:t xml:space="preserve">, laktozė, bevandenis koloidinis silicio dioksidas, magnio </w:t>
      </w:r>
      <w:proofErr w:type="spellStart"/>
      <w:r w:rsidRPr="00C60C40">
        <w:rPr>
          <w:rFonts w:ascii="Times New Roman" w:eastAsia="Calibri" w:hAnsi="Times New Roman" w:cs="Times New Roman"/>
          <w:kern w:val="0"/>
          <w:sz w:val="22"/>
          <w:szCs w:val="22"/>
          <w:lang w:val="lt-LT"/>
          <w14:ligatures w14:val="none"/>
        </w:rPr>
        <w:t>stearatas</w:t>
      </w:r>
      <w:proofErr w:type="spellEnd"/>
      <w:r w:rsidRPr="00C60C40">
        <w:rPr>
          <w:rFonts w:ascii="Times New Roman" w:eastAsia="Calibri" w:hAnsi="Times New Roman" w:cs="Times New Roman"/>
          <w:kern w:val="0"/>
          <w:sz w:val="22"/>
          <w:szCs w:val="22"/>
          <w:lang w:val="lt-LT"/>
          <w14:ligatures w14:val="none"/>
        </w:rPr>
        <w:t xml:space="preserve">. </w:t>
      </w:r>
    </w:p>
    <w:p w14:paraId="5B7A5860" w14:textId="77777777" w:rsidR="00F64678" w:rsidRPr="00C60C40" w:rsidRDefault="00F64678" w:rsidP="00F64678">
      <w:pPr>
        <w:numPr>
          <w:ilvl w:val="0"/>
          <w:numId w:val="12"/>
        </w:numPr>
        <w:tabs>
          <w:tab w:val="clear" w:pos="927"/>
        </w:tabs>
        <w:spacing w:after="0" w:line="240" w:lineRule="auto"/>
        <w:ind w:left="1134" w:hanging="567"/>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Tabletės plėvelė: </w:t>
      </w:r>
      <w:proofErr w:type="spellStart"/>
      <w:r w:rsidRPr="00C60C40">
        <w:rPr>
          <w:rFonts w:ascii="Times New Roman" w:eastAsia="Calibri" w:hAnsi="Times New Roman" w:cs="Times New Roman"/>
          <w:kern w:val="0"/>
          <w:sz w:val="22"/>
          <w:szCs w:val="22"/>
          <w:lang w:val="lt-LT"/>
          <w14:ligatures w14:val="none"/>
        </w:rPr>
        <w:t>hipromeliozės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ftalatas</w:t>
      </w:r>
      <w:proofErr w:type="spellEnd"/>
      <w:r w:rsidRPr="00C60C40">
        <w:rPr>
          <w:rFonts w:ascii="Times New Roman" w:eastAsia="Calibri" w:hAnsi="Times New Roman" w:cs="Times New Roman"/>
          <w:kern w:val="0"/>
          <w:sz w:val="22"/>
          <w:szCs w:val="22"/>
          <w:lang w:val="lt-LT"/>
          <w14:ligatures w14:val="none"/>
        </w:rPr>
        <w:t>, titano dioksidas (E171), geltonasis geležies oksidas (E172), raudonasis geležies oksidas (E172).</w:t>
      </w:r>
    </w:p>
    <w:p w14:paraId="7F9D33BD" w14:textId="77777777" w:rsidR="00F64678" w:rsidRPr="00C60C40" w:rsidRDefault="00F64678" w:rsidP="00F64678">
      <w:pPr>
        <w:spacing w:after="0" w:line="240" w:lineRule="auto"/>
        <w:ind w:left="1134" w:hanging="567"/>
        <w:jc w:val="both"/>
        <w:rPr>
          <w:rFonts w:ascii="Times New Roman" w:eastAsia="Calibri" w:hAnsi="Times New Roman" w:cs="Times New Roman"/>
          <w:kern w:val="0"/>
          <w:sz w:val="22"/>
          <w:szCs w:val="22"/>
          <w:lang w:val="lt-LT"/>
          <w14:ligatures w14:val="none"/>
        </w:rPr>
      </w:pPr>
    </w:p>
    <w:p w14:paraId="4CD6D238" w14:textId="77777777" w:rsidR="00F64678" w:rsidRPr="00C60C40" w:rsidRDefault="00F64678" w:rsidP="00F64678">
      <w:pPr>
        <w:numPr>
          <w:ilvl w:val="12"/>
          <w:numId w:val="0"/>
        </w:numPr>
        <w:spacing w:after="0" w:line="240" w:lineRule="auto"/>
        <w:ind w:right="-2"/>
        <w:rPr>
          <w:rFonts w:ascii="Times New Roman" w:eastAsia="Calibri" w:hAnsi="Times New Roman" w:cs="Times New Roman"/>
          <w:b/>
          <w:kern w:val="0"/>
          <w:sz w:val="22"/>
          <w:szCs w:val="22"/>
          <w:lang w:val="lt-LT"/>
          <w14:ligatures w14:val="none"/>
        </w:rPr>
      </w:pPr>
      <w:proofErr w:type="spellStart"/>
      <w:r w:rsidRPr="00C60C40">
        <w:rPr>
          <w:rFonts w:ascii="Times New Roman" w:eastAsia="Calibri" w:hAnsi="Times New Roman" w:cs="Times New Roman"/>
          <w:b/>
          <w:kern w:val="0"/>
          <w:sz w:val="22"/>
          <w:szCs w:val="22"/>
          <w:lang w:val="lt-LT"/>
          <w14:ligatures w14:val="none"/>
        </w:rPr>
        <w:t>Myfortic</w:t>
      </w:r>
      <w:proofErr w:type="spellEnd"/>
      <w:r w:rsidRPr="00C60C40">
        <w:rPr>
          <w:rFonts w:ascii="Times New Roman" w:eastAsia="Calibri" w:hAnsi="Times New Roman" w:cs="Times New Roman"/>
          <w:b/>
          <w:kern w:val="0"/>
          <w:sz w:val="22"/>
          <w:szCs w:val="22"/>
          <w:lang w:val="lt-LT"/>
          <w14:ligatures w14:val="none"/>
        </w:rPr>
        <w:t xml:space="preserve"> išvaizda ir kiekis pakuotėje</w:t>
      </w:r>
    </w:p>
    <w:p w14:paraId="684B9239"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skrandyje neirios tabletės yra blyškiai oranžinės ar raudonos, plėvele dengtos pailgos tabletės, kurių vienoje pusėje pažymėta </w:t>
      </w:r>
      <w:r w:rsidRPr="003034AA">
        <w:rPr>
          <w:rFonts w:ascii="Times New Roman" w:eastAsia="Calibri" w:hAnsi="Times New Roman" w:cs="Times New Roman"/>
          <w:kern w:val="0"/>
          <w:sz w:val="22"/>
          <w:szCs w:val="22"/>
          <w:lang w:val="lt-LT"/>
          <w14:ligatures w14:val="none"/>
        </w:rPr>
        <w:t xml:space="preserve"> „</w:t>
      </w:r>
      <w:r w:rsidRPr="00C60C40">
        <w:rPr>
          <w:rFonts w:ascii="Times New Roman" w:eastAsia="Calibri" w:hAnsi="Times New Roman" w:cs="Times New Roman"/>
          <w:kern w:val="0"/>
          <w:sz w:val="22"/>
          <w:szCs w:val="22"/>
          <w:lang w:val="lt-LT"/>
          <w14:ligatures w14:val="none"/>
        </w:rPr>
        <w:t>CT</w:t>
      </w:r>
      <w:r w:rsidRPr="003034AA">
        <w:rPr>
          <w:rFonts w:ascii="Times New Roman" w:eastAsia="Calibri" w:hAnsi="Times New Roman" w:cs="Times New Roman"/>
          <w:kern w:val="0"/>
          <w:sz w:val="22"/>
          <w:szCs w:val="22"/>
          <w:lang w:val="lt-LT"/>
          <w14:ligatures w14:val="none"/>
        </w:rPr>
        <w:t>“</w:t>
      </w:r>
      <w:r w:rsidRPr="00C60C40">
        <w:rPr>
          <w:rFonts w:ascii="Times New Roman" w:eastAsia="Calibri" w:hAnsi="Times New Roman" w:cs="Times New Roman"/>
          <w:kern w:val="0"/>
          <w:sz w:val="22"/>
          <w:szCs w:val="22"/>
          <w:lang w:val="lt-LT"/>
          <w14:ligatures w14:val="none"/>
        </w:rPr>
        <w:t xml:space="preserve">. </w:t>
      </w:r>
    </w:p>
    <w:p w14:paraId="3635736B"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3B999A20"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xml:space="preserve"> 360 mg skrandyje neirios tabletės tiekiamos lizdinėse plokštelėse pakuotėse po 50, 100, 120 ar 250 tablečių.</w:t>
      </w:r>
    </w:p>
    <w:p w14:paraId="0EBA97B1"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275A2184"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Gali būti tiekiamos ne visų dydžių pakuotės.</w:t>
      </w:r>
    </w:p>
    <w:p w14:paraId="47C491FB"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p>
    <w:p w14:paraId="5B211988" w14:textId="77777777" w:rsidR="00F64678" w:rsidRPr="00C60C40" w:rsidRDefault="00F64678" w:rsidP="00F64678">
      <w:pPr>
        <w:spacing w:after="0" w:line="240" w:lineRule="auto"/>
        <w:ind w:left="567" w:hanging="567"/>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Registruotojas</w:t>
      </w:r>
    </w:p>
    <w:p w14:paraId="1FDD5DF6"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SIA </w:t>
      </w: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Baltics</w:t>
      </w:r>
      <w:proofErr w:type="spellEnd"/>
    </w:p>
    <w:p w14:paraId="0A6A5AE5"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bookmarkStart w:id="0" w:name="_Hlk171613384"/>
      <w:r w:rsidRPr="00C60C40">
        <w:rPr>
          <w:rFonts w:ascii="Times New Roman" w:eastAsia="Times New Roman" w:hAnsi="Times New Roman" w:cs="Times New Roman"/>
          <w:kern w:val="0"/>
          <w:sz w:val="22"/>
          <w:szCs w:val="22"/>
          <w:lang w:val="it-IT" w:eastAsia="et-EE"/>
          <w14:ligatures w14:val="none"/>
        </w:rPr>
        <w:t>Skanstes iela 25</w:t>
      </w:r>
      <w:bookmarkEnd w:id="0"/>
    </w:p>
    <w:p w14:paraId="2D2DC355"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LV-1013, </w:t>
      </w:r>
      <w:proofErr w:type="spellStart"/>
      <w:r w:rsidRPr="00C60C40">
        <w:rPr>
          <w:rFonts w:ascii="Times New Roman" w:eastAsia="Calibri" w:hAnsi="Times New Roman" w:cs="Times New Roman"/>
          <w:kern w:val="0"/>
          <w:sz w:val="22"/>
          <w:szCs w:val="22"/>
          <w:lang w:val="lt-LT"/>
          <w14:ligatures w14:val="none"/>
        </w:rPr>
        <w:t>Rīga</w:t>
      </w:r>
      <w:proofErr w:type="spellEnd"/>
    </w:p>
    <w:p w14:paraId="4FAB59F0"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Latvija</w:t>
      </w:r>
    </w:p>
    <w:p w14:paraId="7BA61FA8" w14:textId="77777777" w:rsidR="00F64678" w:rsidRPr="00C60C40" w:rsidRDefault="00F64678" w:rsidP="00F64678">
      <w:pPr>
        <w:spacing w:after="0" w:line="240" w:lineRule="auto"/>
        <w:ind w:left="567" w:hanging="567"/>
        <w:jc w:val="both"/>
        <w:rPr>
          <w:rFonts w:ascii="Times New Roman" w:eastAsia="Calibri" w:hAnsi="Times New Roman" w:cs="Times New Roman"/>
          <w:b/>
          <w:kern w:val="0"/>
          <w:sz w:val="22"/>
          <w:szCs w:val="22"/>
          <w:lang w:val="lt-LT"/>
          <w14:ligatures w14:val="none"/>
        </w:rPr>
      </w:pPr>
    </w:p>
    <w:p w14:paraId="2F195735" w14:textId="77777777" w:rsidR="00F64678" w:rsidRPr="00C60C40" w:rsidRDefault="00F64678" w:rsidP="00F64678">
      <w:pPr>
        <w:spacing w:after="0" w:line="240" w:lineRule="auto"/>
        <w:ind w:left="567" w:hanging="567"/>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Gamintojas</w:t>
      </w:r>
    </w:p>
    <w:p w14:paraId="7A336ABC"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kern w:val="0"/>
          <w:sz w:val="22"/>
          <w:lang w:val="lt-LT"/>
          <w14:ligatures w14:val="none"/>
        </w:rPr>
        <w:t>Lek</w:t>
      </w:r>
      <w:proofErr w:type="spellEnd"/>
      <w:r w:rsidRPr="00C60C40">
        <w:rPr>
          <w:rFonts w:ascii="Times New Roman" w:eastAsia="Calibri" w:hAnsi="Times New Roman"/>
          <w:kern w:val="0"/>
          <w:sz w:val="22"/>
          <w:lang w:val="lt-LT"/>
          <w14:ligatures w14:val="none"/>
        </w:rPr>
        <w:t xml:space="preserve"> </w:t>
      </w:r>
      <w:proofErr w:type="spellStart"/>
      <w:r w:rsidRPr="00C60C40">
        <w:rPr>
          <w:rFonts w:ascii="Times New Roman" w:eastAsia="Calibri" w:hAnsi="Times New Roman"/>
          <w:kern w:val="0"/>
          <w:sz w:val="22"/>
          <w:lang w:val="lt-LT"/>
          <w14:ligatures w14:val="none"/>
        </w:rPr>
        <w:t>d.d</w:t>
      </w:r>
      <w:proofErr w:type="spellEnd"/>
      <w:r w:rsidRPr="00C60C40">
        <w:rPr>
          <w:rFonts w:ascii="Times New Roman" w:eastAsia="Calibri" w:hAnsi="Times New Roman"/>
          <w:kern w:val="0"/>
          <w:sz w:val="22"/>
          <w:lang w:val="lt-LT"/>
          <w14:ligatures w14:val="none"/>
        </w:rPr>
        <w:t>., PE PROIZVODNJA LENDAVA</w:t>
      </w:r>
    </w:p>
    <w:p w14:paraId="2192B060"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kern w:val="0"/>
          <w:sz w:val="22"/>
          <w:lang w:val="lt-LT"/>
          <w14:ligatures w14:val="none"/>
        </w:rPr>
        <w:t>Trimlini</w:t>
      </w:r>
      <w:proofErr w:type="spellEnd"/>
      <w:r w:rsidRPr="00C60C40">
        <w:rPr>
          <w:rFonts w:ascii="Times New Roman" w:eastAsia="Calibri" w:hAnsi="Times New Roman"/>
          <w:kern w:val="0"/>
          <w:sz w:val="22"/>
          <w:lang w:val="lt-LT"/>
          <w14:ligatures w14:val="none"/>
        </w:rPr>
        <w:t xml:space="preserve"> 2D, </w:t>
      </w:r>
      <w:proofErr w:type="spellStart"/>
      <w:r w:rsidRPr="00C60C40">
        <w:rPr>
          <w:rFonts w:ascii="Times New Roman" w:eastAsia="Calibri" w:hAnsi="Times New Roman"/>
          <w:kern w:val="0"/>
          <w:sz w:val="22"/>
          <w:lang w:val="lt-LT"/>
          <w14:ligatures w14:val="none"/>
        </w:rPr>
        <w:t>Lendava</w:t>
      </w:r>
      <w:proofErr w:type="spellEnd"/>
      <w:r w:rsidRPr="00C60C40">
        <w:rPr>
          <w:rFonts w:ascii="Times New Roman" w:eastAsia="Calibri" w:hAnsi="Times New Roman"/>
          <w:kern w:val="0"/>
          <w:sz w:val="22"/>
          <w:lang w:val="lt-LT"/>
          <w14:ligatures w14:val="none"/>
        </w:rPr>
        <w:t>, 9220</w:t>
      </w:r>
    </w:p>
    <w:p w14:paraId="138512F1" w14:textId="77777777" w:rsidR="00F64678" w:rsidRPr="00C60C40" w:rsidRDefault="00F64678" w:rsidP="00F64678">
      <w:pPr>
        <w:spacing w:after="0" w:line="240" w:lineRule="auto"/>
        <w:rPr>
          <w:rFonts w:ascii="Times New Roman" w:eastAsia="Calibri" w:hAnsi="Times New Roman"/>
          <w:kern w:val="0"/>
          <w:sz w:val="22"/>
          <w:shd w:val="clear" w:color="auto" w:fill="D9D9D9"/>
          <w:lang w:val="lt-LT"/>
          <w14:ligatures w14:val="none"/>
        </w:rPr>
      </w:pPr>
      <w:r w:rsidRPr="00C60C40">
        <w:rPr>
          <w:rFonts w:ascii="Times New Roman" w:eastAsia="Calibri" w:hAnsi="Times New Roman"/>
          <w:kern w:val="0"/>
          <w:sz w:val="22"/>
          <w:lang w:val="lt-LT"/>
          <w14:ligatures w14:val="none"/>
        </w:rPr>
        <w:t>Slovėnija</w:t>
      </w:r>
    </w:p>
    <w:p w14:paraId="733466A3" w14:textId="77777777" w:rsidR="00F64678" w:rsidRPr="00C60C40" w:rsidRDefault="00F64678" w:rsidP="00F64678">
      <w:pPr>
        <w:spacing w:after="0" w:line="240" w:lineRule="auto"/>
        <w:rPr>
          <w:rFonts w:ascii="Times New Roman" w:eastAsia="Calibri" w:hAnsi="Times New Roman"/>
          <w:kern w:val="0"/>
          <w:sz w:val="22"/>
          <w:shd w:val="clear" w:color="auto" w:fill="D9D9D9"/>
          <w:lang w:val="lt-LT"/>
          <w14:ligatures w14:val="none"/>
        </w:rPr>
      </w:pPr>
    </w:p>
    <w:p w14:paraId="3C52792B"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arba</w:t>
      </w:r>
    </w:p>
    <w:p w14:paraId="42FF4D7F"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574CEA09"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Pharma </w:t>
      </w:r>
      <w:proofErr w:type="spellStart"/>
      <w:r w:rsidRPr="00C60C40">
        <w:rPr>
          <w:rFonts w:ascii="Times New Roman" w:eastAsia="Calibri" w:hAnsi="Times New Roman" w:cs="Times New Roman"/>
          <w:kern w:val="0"/>
          <w:sz w:val="22"/>
          <w:szCs w:val="22"/>
          <w:lang w:val="lt-LT"/>
          <w14:ligatures w14:val="none"/>
        </w:rPr>
        <w:t>GmbH</w:t>
      </w:r>
      <w:proofErr w:type="spellEnd"/>
    </w:p>
    <w:p w14:paraId="3CBB4080"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Jakov-Lind-Straße</w:t>
      </w:r>
      <w:proofErr w:type="spellEnd"/>
      <w:r w:rsidRPr="00C60C40">
        <w:rPr>
          <w:rFonts w:ascii="Times New Roman" w:eastAsia="Calibri" w:hAnsi="Times New Roman" w:cs="Times New Roman"/>
          <w:kern w:val="0"/>
          <w:sz w:val="22"/>
          <w:szCs w:val="22"/>
          <w:lang w:val="lt-LT"/>
          <w14:ligatures w14:val="none"/>
        </w:rPr>
        <w:t xml:space="preserve"> 5, </w:t>
      </w:r>
      <w:proofErr w:type="spellStart"/>
      <w:r w:rsidRPr="00C60C40">
        <w:rPr>
          <w:rFonts w:ascii="Times New Roman" w:eastAsia="Calibri" w:hAnsi="Times New Roman" w:cs="Times New Roman"/>
          <w:kern w:val="0"/>
          <w:sz w:val="22"/>
          <w:szCs w:val="22"/>
          <w:lang w:val="lt-LT"/>
          <w14:ligatures w14:val="none"/>
        </w:rPr>
        <w:t>Top</w:t>
      </w:r>
      <w:proofErr w:type="spellEnd"/>
      <w:r w:rsidRPr="00C60C40">
        <w:rPr>
          <w:rFonts w:ascii="Times New Roman" w:eastAsia="Calibri" w:hAnsi="Times New Roman" w:cs="Times New Roman"/>
          <w:kern w:val="0"/>
          <w:sz w:val="22"/>
          <w:szCs w:val="22"/>
          <w:lang w:val="lt-LT"/>
          <w14:ligatures w14:val="none"/>
        </w:rPr>
        <w:t xml:space="preserve"> 3.05</w:t>
      </w:r>
    </w:p>
    <w:p w14:paraId="76A6312F"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1020 </w:t>
      </w:r>
      <w:proofErr w:type="spellStart"/>
      <w:r w:rsidRPr="00C60C40">
        <w:rPr>
          <w:rFonts w:ascii="Times New Roman" w:eastAsia="Calibri" w:hAnsi="Times New Roman" w:cs="Times New Roman"/>
          <w:kern w:val="0"/>
          <w:sz w:val="22"/>
          <w:szCs w:val="22"/>
          <w:lang w:val="lt-LT"/>
          <w14:ligatures w14:val="none"/>
        </w:rPr>
        <w:t>Wien</w:t>
      </w:r>
      <w:proofErr w:type="spellEnd"/>
    </w:p>
    <w:p w14:paraId="60B9CB3D"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Austrija</w:t>
      </w:r>
    </w:p>
    <w:p w14:paraId="52B6C40B"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488BAE84"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arba</w:t>
      </w:r>
    </w:p>
    <w:p w14:paraId="31B2D399"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346C5FA9"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Pharmaceutical</w:t>
      </w:r>
      <w:proofErr w:type="spellEnd"/>
      <w:r w:rsidRPr="00C60C40">
        <w:rPr>
          <w:rFonts w:ascii="Times New Roman" w:eastAsia="Calibri" w:hAnsi="Times New Roman" w:cs="Times New Roman"/>
          <w:kern w:val="0"/>
          <w:sz w:val="22"/>
          <w:szCs w:val="22"/>
          <w:lang w:val="lt-LT"/>
          <w14:ligatures w14:val="none"/>
        </w:rPr>
        <w:t xml:space="preserve"> Manufacturing LLC</w:t>
      </w:r>
    </w:p>
    <w:p w14:paraId="3C9EB062"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Verovskova</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Ulica</w:t>
      </w:r>
      <w:proofErr w:type="spellEnd"/>
      <w:r w:rsidRPr="00C60C40">
        <w:rPr>
          <w:rFonts w:ascii="Times New Roman" w:eastAsia="Calibri" w:hAnsi="Times New Roman" w:cs="Times New Roman"/>
          <w:kern w:val="0"/>
          <w:sz w:val="22"/>
          <w:szCs w:val="22"/>
          <w:lang w:val="lt-LT"/>
          <w14:ligatures w14:val="none"/>
        </w:rPr>
        <w:t xml:space="preserve"> 57</w:t>
      </w:r>
    </w:p>
    <w:p w14:paraId="2EE17F36"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Ljubljana</w:t>
      </w:r>
      <w:proofErr w:type="spellEnd"/>
      <w:r w:rsidRPr="00C60C40">
        <w:rPr>
          <w:rFonts w:ascii="Times New Roman" w:eastAsia="Calibri" w:hAnsi="Times New Roman" w:cs="Times New Roman"/>
          <w:kern w:val="0"/>
          <w:sz w:val="22"/>
          <w:szCs w:val="22"/>
          <w:lang w:val="lt-LT"/>
          <w14:ligatures w14:val="none"/>
        </w:rPr>
        <w:t>, 1000</w:t>
      </w:r>
    </w:p>
    <w:p w14:paraId="1BDA0BC4"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Slovėnija</w:t>
      </w:r>
    </w:p>
    <w:p w14:paraId="17022D2E"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498C026C"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arba</w:t>
      </w:r>
    </w:p>
    <w:p w14:paraId="1B45B25E"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5BD87E6A"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Farmacéutica</w:t>
      </w:r>
      <w:proofErr w:type="spellEnd"/>
      <w:r w:rsidRPr="00C60C40">
        <w:rPr>
          <w:rFonts w:ascii="Times New Roman" w:eastAsia="Calibri" w:hAnsi="Times New Roman" w:cs="Times New Roman"/>
          <w:kern w:val="0"/>
          <w:sz w:val="22"/>
          <w:szCs w:val="22"/>
          <w:lang w:val="lt-LT"/>
          <w14:ligatures w14:val="none"/>
        </w:rPr>
        <w:t xml:space="preserve"> S.A.</w:t>
      </w:r>
    </w:p>
    <w:p w14:paraId="1B76802D"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kern w:val="0"/>
          <w:sz w:val="22"/>
          <w:szCs w:val="22"/>
          <w:lang w:val="lt-LT"/>
          <w14:ligatures w14:val="none"/>
        </w:rPr>
        <w:t>Gran</w:t>
      </w:r>
      <w:proofErr w:type="spellEnd"/>
      <w:r w:rsidRPr="00C60C40">
        <w:rPr>
          <w:rFonts w:ascii="Times New Roman" w:eastAsia="Calibri" w:hAnsi="Times New Roman" w:cs="Times New Roman"/>
          <w:kern w:val="0"/>
          <w:sz w:val="22"/>
          <w:szCs w:val="22"/>
          <w:lang w:val="lt-LT"/>
          <w14:ligatures w14:val="none"/>
        </w:rPr>
        <w:t xml:space="preserve"> Via de les </w:t>
      </w:r>
      <w:proofErr w:type="spellStart"/>
      <w:r w:rsidRPr="00C60C40">
        <w:rPr>
          <w:rFonts w:ascii="Times New Roman" w:eastAsia="Calibri" w:hAnsi="Times New Roman" w:cs="Times New Roman"/>
          <w:kern w:val="0"/>
          <w:sz w:val="22"/>
          <w:szCs w:val="22"/>
          <w:lang w:val="lt-LT"/>
          <w14:ligatures w14:val="none"/>
        </w:rPr>
        <w:t>Corts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Catalanes</w:t>
      </w:r>
      <w:proofErr w:type="spellEnd"/>
      <w:r w:rsidRPr="00C60C40">
        <w:rPr>
          <w:rFonts w:ascii="Times New Roman" w:eastAsia="Calibri" w:hAnsi="Times New Roman" w:cs="Times New Roman"/>
          <w:kern w:val="0"/>
          <w:sz w:val="22"/>
          <w:szCs w:val="22"/>
          <w:lang w:val="lt-LT"/>
          <w14:ligatures w14:val="none"/>
        </w:rPr>
        <w:t>, 764</w:t>
      </w:r>
    </w:p>
    <w:p w14:paraId="2C2005C1"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08013 </w:t>
      </w:r>
      <w:proofErr w:type="spellStart"/>
      <w:r w:rsidRPr="00C60C40">
        <w:rPr>
          <w:rFonts w:ascii="Times New Roman" w:eastAsia="Calibri" w:hAnsi="Times New Roman" w:cs="Times New Roman"/>
          <w:kern w:val="0"/>
          <w:sz w:val="22"/>
          <w:szCs w:val="22"/>
          <w:lang w:val="lt-LT"/>
          <w14:ligatures w14:val="none"/>
        </w:rPr>
        <w:t>Barcelona</w:t>
      </w:r>
      <w:proofErr w:type="spellEnd"/>
    </w:p>
    <w:p w14:paraId="63899AEC"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Ispanija</w:t>
      </w:r>
    </w:p>
    <w:p w14:paraId="31093976"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p>
    <w:p w14:paraId="49EE22A8"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4FB4691D"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Jeigu apie šį vaistą norite sužinoti daugiau, kreipkitės į vietinį registruotojo atstovą: </w:t>
      </w:r>
    </w:p>
    <w:p w14:paraId="57314E75"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199BBEF0"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 xml:space="preserve">SIA </w:t>
      </w:r>
      <w:proofErr w:type="spellStart"/>
      <w:r w:rsidRPr="00C60C40">
        <w:rPr>
          <w:rFonts w:ascii="Times New Roman" w:eastAsia="Calibri" w:hAnsi="Times New Roman" w:cs="Times New Roman"/>
          <w:kern w:val="0"/>
          <w:sz w:val="22"/>
          <w:szCs w:val="22"/>
          <w:lang w:val="lt-LT"/>
          <w14:ligatures w14:val="none"/>
        </w:rPr>
        <w:t>Novartis</w:t>
      </w:r>
      <w:proofErr w:type="spellEnd"/>
      <w:r w:rsidRPr="00C60C40">
        <w:rPr>
          <w:rFonts w:ascii="Times New Roman" w:eastAsia="Calibri" w:hAnsi="Times New Roman" w:cs="Times New Roman"/>
          <w:kern w:val="0"/>
          <w:sz w:val="22"/>
          <w:szCs w:val="22"/>
          <w:lang w:val="lt-LT"/>
          <w14:ligatures w14:val="none"/>
        </w:rPr>
        <w:t xml:space="preserve"> </w:t>
      </w:r>
      <w:proofErr w:type="spellStart"/>
      <w:r w:rsidRPr="00C60C40">
        <w:rPr>
          <w:rFonts w:ascii="Times New Roman" w:eastAsia="Calibri" w:hAnsi="Times New Roman" w:cs="Times New Roman"/>
          <w:kern w:val="0"/>
          <w:sz w:val="22"/>
          <w:szCs w:val="22"/>
          <w:lang w:val="lt-LT"/>
          <w14:ligatures w14:val="none"/>
        </w:rPr>
        <w:t>Baltics</w:t>
      </w:r>
      <w:proofErr w:type="spellEnd"/>
      <w:r w:rsidRPr="00C60C40">
        <w:rPr>
          <w:rFonts w:ascii="Times New Roman" w:eastAsia="Calibri" w:hAnsi="Times New Roman" w:cs="Times New Roman"/>
          <w:kern w:val="0"/>
          <w:sz w:val="22"/>
          <w:szCs w:val="22"/>
          <w:lang w:val="lt-LT"/>
          <w14:ligatures w14:val="none"/>
        </w:rPr>
        <w:t xml:space="preserve"> Lietuvos filialas</w:t>
      </w:r>
    </w:p>
    <w:p w14:paraId="06F8CE44"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Upės g. 19-1</w:t>
      </w:r>
    </w:p>
    <w:p w14:paraId="120DA859"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t>08128 Vilnius</w:t>
      </w:r>
    </w:p>
    <w:p w14:paraId="3100272A"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Cs/>
          <w:iCs/>
          <w:kern w:val="0"/>
          <w:sz w:val="22"/>
          <w:szCs w:val="22"/>
          <w:lang w:val="lt-LT"/>
          <w14:ligatures w14:val="none"/>
        </w:rPr>
        <w:t>Tel. +370 5 269 1650</w:t>
      </w:r>
    </w:p>
    <w:p w14:paraId="6DEB3F03"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74DD3E3D" w14:textId="77777777" w:rsidR="00F64678" w:rsidRPr="00C60C40" w:rsidRDefault="00F64678" w:rsidP="00F64678">
      <w:pPr>
        <w:spacing w:after="0" w:line="240" w:lineRule="auto"/>
        <w:jc w:val="both"/>
        <w:rPr>
          <w:rFonts w:ascii="Times New Roman" w:eastAsia="Calibri" w:hAnsi="Times New Roman" w:cs="Times New Roman"/>
          <w:b/>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Šis vaistas Europos ekonominės erdvės valstybėse narėse registruotas tokiais pavadinimais:</w:t>
      </w:r>
    </w:p>
    <w:p w14:paraId="66A99694"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roofErr w:type="spellStart"/>
      <w:r w:rsidRPr="00C60C40">
        <w:rPr>
          <w:rFonts w:ascii="Times New Roman" w:eastAsia="Calibri" w:hAnsi="Times New Roman" w:cs="Times New Roman"/>
          <w:b/>
          <w:bCs/>
          <w:kern w:val="0"/>
          <w:sz w:val="22"/>
          <w:szCs w:val="22"/>
          <w:lang w:val="lt-LT"/>
          <w14:ligatures w14:val="none"/>
        </w:rPr>
        <w:t>Myfortic</w:t>
      </w:r>
      <w:proofErr w:type="spellEnd"/>
      <w:r w:rsidRPr="00C60C40">
        <w:rPr>
          <w:rFonts w:ascii="Times New Roman" w:eastAsia="Calibri" w:hAnsi="Times New Roman" w:cs="Times New Roman"/>
          <w:kern w:val="0"/>
          <w:sz w:val="22"/>
          <w:szCs w:val="22"/>
          <w:lang w:val="lt-LT"/>
          <w14:ligatures w14:val="none"/>
        </w:rPr>
        <w:t>: Airija, Austrija, Belgija, Čekijos Respublika, Danija, Estija, Graikija, Islandija, Ispanija, Italija, Kipras, Latvija, Lietuva, Lenkija, Liuksemburgas, Malta, Nyderlandai, Norvegija, Portugalija, Prancūzija, Slovakija, Slovėnija, Suomija, Švedija, Vokietija, Vengrija.</w:t>
      </w:r>
    </w:p>
    <w:p w14:paraId="1302A5AD"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p>
    <w:p w14:paraId="679AA5A0" w14:textId="77777777" w:rsidR="00F64678" w:rsidRPr="00C60C40" w:rsidRDefault="00F64678" w:rsidP="00F64678">
      <w:pPr>
        <w:spacing w:after="0" w:line="240" w:lineRule="auto"/>
        <w:ind w:left="567" w:hanging="567"/>
        <w:jc w:val="both"/>
        <w:rPr>
          <w:rFonts w:ascii="Times New Roman" w:eastAsia="Calibri" w:hAnsi="Times New Roman" w:cs="Times New Roman"/>
          <w:i/>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Šis pakuotės lapelis paskutinį kartą peržiūrėtas</w:t>
      </w:r>
      <w:r>
        <w:rPr>
          <w:rFonts w:ascii="Times New Roman" w:eastAsia="Calibri" w:hAnsi="Times New Roman" w:cs="Times New Roman"/>
          <w:b/>
          <w:kern w:val="0"/>
          <w:sz w:val="22"/>
          <w:szCs w:val="22"/>
          <w:lang w:val="lt-LT"/>
          <w14:ligatures w14:val="none"/>
        </w:rPr>
        <w:t xml:space="preserve"> 2026-05-12</w:t>
      </w:r>
      <w:r w:rsidRPr="00C60C40">
        <w:rPr>
          <w:rFonts w:ascii="Times New Roman" w:eastAsia="Calibri" w:hAnsi="Times New Roman" w:cs="Times New Roman"/>
          <w:b/>
          <w:kern w:val="0"/>
          <w:sz w:val="22"/>
          <w:szCs w:val="22"/>
          <w:lang w:val="lt-LT"/>
          <w14:ligatures w14:val="none"/>
        </w:rPr>
        <w:t>.</w:t>
      </w:r>
    </w:p>
    <w:p w14:paraId="32D0EBC7" w14:textId="77777777" w:rsidR="00F64678" w:rsidRPr="00C60C40" w:rsidRDefault="00F64678" w:rsidP="00F64678">
      <w:pPr>
        <w:spacing w:after="0" w:line="240" w:lineRule="auto"/>
        <w:jc w:val="both"/>
        <w:rPr>
          <w:rFonts w:ascii="Times New Roman" w:eastAsia="Calibri" w:hAnsi="Times New Roman" w:cs="Times New Roman"/>
          <w:b/>
          <w:kern w:val="0"/>
          <w:sz w:val="22"/>
          <w:szCs w:val="22"/>
          <w:lang w:val="lt-LT"/>
          <w14:ligatures w14:val="none"/>
        </w:rPr>
      </w:pPr>
    </w:p>
    <w:p w14:paraId="13F2066A" w14:textId="77777777" w:rsidR="00F64678" w:rsidRPr="00C60C40" w:rsidRDefault="00F64678" w:rsidP="00F64678">
      <w:pPr>
        <w:spacing w:after="0" w:line="240" w:lineRule="auto"/>
        <w:jc w:val="both"/>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b/>
          <w:kern w:val="0"/>
          <w:sz w:val="22"/>
          <w:szCs w:val="22"/>
          <w:lang w:val="lt-LT"/>
          <w14:ligatures w14:val="none"/>
        </w:rPr>
        <w:t>Kiti informacijos šaltiniai</w:t>
      </w:r>
    </w:p>
    <w:p w14:paraId="46ECD12C" w14:textId="77777777" w:rsidR="00F64678" w:rsidRPr="00C60C40" w:rsidRDefault="00F64678" w:rsidP="00F64678">
      <w:pPr>
        <w:spacing w:after="0" w:line="240" w:lineRule="auto"/>
        <w:jc w:val="both"/>
        <w:rPr>
          <w:rFonts w:ascii="Times New Roman" w:eastAsia="Calibri" w:hAnsi="Times New Roman" w:cs="Times New Roman"/>
          <w:i/>
          <w:kern w:val="0"/>
          <w:sz w:val="22"/>
          <w:szCs w:val="22"/>
          <w:lang w:val="lt-LT"/>
          <w14:ligatures w14:val="none"/>
        </w:rPr>
      </w:pPr>
    </w:p>
    <w:p w14:paraId="06215576" w14:textId="77777777" w:rsidR="00F64678" w:rsidRPr="00C60C40" w:rsidRDefault="00F64678" w:rsidP="00F64678">
      <w:pPr>
        <w:spacing w:after="0" w:line="240" w:lineRule="auto"/>
        <w:rPr>
          <w:rFonts w:ascii="Times New Roman" w:eastAsia="Calibri" w:hAnsi="Times New Roman" w:cs="Times New Roman"/>
          <w:kern w:val="0"/>
          <w:sz w:val="22"/>
          <w:szCs w:val="22"/>
          <w:lang w:val="lt-LT"/>
          <w14:ligatures w14:val="none"/>
        </w:rPr>
      </w:pPr>
      <w:r w:rsidRPr="00C60C40">
        <w:rPr>
          <w:rFonts w:ascii="Times New Roman" w:eastAsia="Calibri" w:hAnsi="Times New Roman" w:cs="Times New Roman"/>
          <w:kern w:val="0"/>
          <w:sz w:val="22"/>
          <w:szCs w:val="22"/>
          <w:lang w:val="lt-LT"/>
          <w14:ligatures w14:val="none"/>
        </w:rPr>
        <w:lastRenderedPageBreak/>
        <w:t>Išsami informacija apie šį vaistą pateikiama Valstybinės vaistų kontrolės tarnybos prie Lietuvos Respublikos sveikatos apsaugos ministerijos tinklalapyje</w:t>
      </w:r>
      <w:r w:rsidRPr="00C60C40">
        <w:rPr>
          <w:rFonts w:eastAsia="Calibri"/>
          <w:kern w:val="0"/>
          <w:lang w:val="lt-LT"/>
          <w14:ligatures w14:val="none"/>
        </w:rPr>
        <w:t xml:space="preserve"> </w:t>
      </w:r>
      <w:hyperlink r:id="rId6" w:history="1">
        <w:r w:rsidRPr="006C290F">
          <w:rPr>
            <w:rStyle w:val="Hipersaitas"/>
            <w:rFonts w:ascii="Times New Roman" w:eastAsia="Calibri" w:hAnsi="Times New Roman" w:cs="Times New Roman"/>
            <w:kern w:val="0"/>
            <w:sz w:val="22"/>
            <w:szCs w:val="22"/>
            <w:lang w:val="lt-LT"/>
            <w14:ligatures w14:val="none"/>
          </w:rPr>
          <w:t>https://vvkt.lrv.lt/lt/</w:t>
        </w:r>
      </w:hyperlink>
      <w:r w:rsidRPr="00C60C40">
        <w:rPr>
          <w:rFonts w:ascii="Times New Roman" w:eastAsia="Calibri" w:hAnsi="Times New Roman" w:cs="Times New Roman"/>
          <w:kern w:val="0"/>
          <w:sz w:val="22"/>
          <w:szCs w:val="22"/>
          <w:lang w:val="lt-LT"/>
          <w14:ligatures w14:val="none"/>
        </w:rPr>
        <w:t>.</w:t>
      </w:r>
    </w:p>
    <w:p w14:paraId="32FADF65" w14:textId="77777777" w:rsidR="00222FED" w:rsidRDefault="00222FED"/>
    <w:sectPr w:rsidR="00222FED" w:rsidSect="00F64678">
      <w:headerReference w:type="even" r:id="rId7"/>
      <w:headerReference w:type="default" r:id="rId8"/>
      <w:footerReference w:type="even" r:id="rId9"/>
      <w:footerReference w:type="default" r:id="rId10"/>
      <w:headerReference w:type="first" r:id="rId11"/>
      <w:footerReference w:type="first" r:id="rId12"/>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0731" w14:textId="77777777" w:rsidR="00F64678" w:rsidRDefault="00F6467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761C" w14:textId="77777777" w:rsidR="00F64678" w:rsidRDefault="00F6467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8C7F" w14:textId="77777777" w:rsidR="00F64678" w:rsidRDefault="00F6467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467D" w14:textId="77777777" w:rsidR="00F64678" w:rsidRDefault="00F6467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C45F" w14:textId="77777777" w:rsidR="00F64678" w:rsidRDefault="00F6467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C104" w14:textId="77777777" w:rsidR="00F64678" w:rsidRDefault="00F646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BB55F03"/>
    <w:multiLevelType w:val="hybridMultilevel"/>
    <w:tmpl w:val="9A7887B6"/>
    <w:lvl w:ilvl="0" w:tplc="B30C4AB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17"/>
        </w:tabs>
        <w:ind w:left="517" w:hanging="360"/>
      </w:pPr>
      <w:rPr>
        <w:rFonts w:ascii="Courier New" w:hAnsi="Courier New" w:cs="Times New Roman" w:hint="default"/>
      </w:rPr>
    </w:lvl>
    <w:lvl w:ilvl="2" w:tplc="04090005">
      <w:start w:val="1"/>
      <w:numFmt w:val="bullet"/>
      <w:lvlText w:val=""/>
      <w:lvlJc w:val="left"/>
      <w:pPr>
        <w:tabs>
          <w:tab w:val="num" w:pos="1237"/>
        </w:tabs>
        <w:ind w:left="1237" w:hanging="360"/>
      </w:pPr>
      <w:rPr>
        <w:rFonts w:ascii="Wingdings" w:hAnsi="Wingdings" w:hint="default"/>
      </w:rPr>
    </w:lvl>
    <w:lvl w:ilvl="3" w:tplc="04090001">
      <w:start w:val="1"/>
      <w:numFmt w:val="bullet"/>
      <w:lvlText w:val=""/>
      <w:lvlJc w:val="left"/>
      <w:pPr>
        <w:tabs>
          <w:tab w:val="num" w:pos="1957"/>
        </w:tabs>
        <w:ind w:left="1957" w:hanging="360"/>
      </w:pPr>
      <w:rPr>
        <w:rFonts w:ascii="Symbol" w:hAnsi="Symbol" w:hint="default"/>
      </w:rPr>
    </w:lvl>
    <w:lvl w:ilvl="4" w:tplc="04090003">
      <w:start w:val="1"/>
      <w:numFmt w:val="bullet"/>
      <w:lvlText w:val="o"/>
      <w:lvlJc w:val="left"/>
      <w:pPr>
        <w:tabs>
          <w:tab w:val="num" w:pos="2677"/>
        </w:tabs>
        <w:ind w:left="2677" w:hanging="360"/>
      </w:pPr>
      <w:rPr>
        <w:rFonts w:ascii="Courier New" w:hAnsi="Courier New" w:cs="Times New Roman" w:hint="default"/>
      </w:rPr>
    </w:lvl>
    <w:lvl w:ilvl="5" w:tplc="04090005">
      <w:start w:val="1"/>
      <w:numFmt w:val="bullet"/>
      <w:lvlText w:val=""/>
      <w:lvlJc w:val="left"/>
      <w:pPr>
        <w:tabs>
          <w:tab w:val="num" w:pos="3397"/>
        </w:tabs>
        <w:ind w:left="3397" w:hanging="360"/>
      </w:pPr>
      <w:rPr>
        <w:rFonts w:ascii="Wingdings" w:hAnsi="Wingdings" w:hint="default"/>
      </w:rPr>
    </w:lvl>
    <w:lvl w:ilvl="6" w:tplc="04090001">
      <w:start w:val="1"/>
      <w:numFmt w:val="bullet"/>
      <w:lvlText w:val=""/>
      <w:lvlJc w:val="left"/>
      <w:pPr>
        <w:tabs>
          <w:tab w:val="num" w:pos="4117"/>
        </w:tabs>
        <w:ind w:left="4117" w:hanging="360"/>
      </w:pPr>
      <w:rPr>
        <w:rFonts w:ascii="Symbol" w:hAnsi="Symbol" w:hint="default"/>
      </w:rPr>
    </w:lvl>
    <w:lvl w:ilvl="7" w:tplc="04090003">
      <w:start w:val="1"/>
      <w:numFmt w:val="bullet"/>
      <w:lvlText w:val="o"/>
      <w:lvlJc w:val="left"/>
      <w:pPr>
        <w:tabs>
          <w:tab w:val="num" w:pos="4837"/>
        </w:tabs>
        <w:ind w:left="4837" w:hanging="360"/>
      </w:pPr>
      <w:rPr>
        <w:rFonts w:ascii="Courier New" w:hAnsi="Courier New" w:cs="Times New Roman" w:hint="default"/>
      </w:rPr>
    </w:lvl>
    <w:lvl w:ilvl="8" w:tplc="04090005">
      <w:start w:val="1"/>
      <w:numFmt w:val="bullet"/>
      <w:lvlText w:val=""/>
      <w:lvlJc w:val="left"/>
      <w:pPr>
        <w:tabs>
          <w:tab w:val="num" w:pos="5557"/>
        </w:tabs>
        <w:ind w:left="5557" w:hanging="360"/>
      </w:pPr>
      <w:rPr>
        <w:rFonts w:ascii="Wingdings" w:hAnsi="Wingdings" w:hint="default"/>
      </w:rPr>
    </w:lvl>
  </w:abstractNum>
  <w:abstractNum w:abstractNumId="2" w15:restartNumberingAfterBreak="0">
    <w:nsid w:val="0D66446C"/>
    <w:multiLevelType w:val="hybridMultilevel"/>
    <w:tmpl w:val="5FF005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585CFD"/>
    <w:multiLevelType w:val="hybridMultilevel"/>
    <w:tmpl w:val="5B8A17CA"/>
    <w:lvl w:ilvl="0" w:tplc="B30C4AB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517"/>
        </w:tabs>
        <w:ind w:left="517" w:hanging="360"/>
      </w:pPr>
      <w:rPr>
        <w:rFonts w:ascii="Courier New" w:hAnsi="Courier New" w:cs="Times New Roman" w:hint="default"/>
      </w:rPr>
    </w:lvl>
    <w:lvl w:ilvl="2" w:tplc="04090005">
      <w:start w:val="1"/>
      <w:numFmt w:val="bullet"/>
      <w:lvlText w:val=""/>
      <w:lvlJc w:val="left"/>
      <w:pPr>
        <w:tabs>
          <w:tab w:val="num" w:pos="1237"/>
        </w:tabs>
        <w:ind w:left="1237" w:hanging="360"/>
      </w:pPr>
      <w:rPr>
        <w:rFonts w:ascii="Wingdings" w:hAnsi="Wingdings" w:hint="default"/>
      </w:rPr>
    </w:lvl>
    <w:lvl w:ilvl="3" w:tplc="04090001">
      <w:start w:val="1"/>
      <w:numFmt w:val="bullet"/>
      <w:lvlText w:val=""/>
      <w:lvlJc w:val="left"/>
      <w:pPr>
        <w:tabs>
          <w:tab w:val="num" w:pos="1957"/>
        </w:tabs>
        <w:ind w:left="1957" w:hanging="360"/>
      </w:pPr>
      <w:rPr>
        <w:rFonts w:ascii="Symbol" w:hAnsi="Symbol" w:hint="default"/>
      </w:rPr>
    </w:lvl>
    <w:lvl w:ilvl="4" w:tplc="04090003">
      <w:start w:val="1"/>
      <w:numFmt w:val="bullet"/>
      <w:lvlText w:val="o"/>
      <w:lvlJc w:val="left"/>
      <w:pPr>
        <w:tabs>
          <w:tab w:val="num" w:pos="2677"/>
        </w:tabs>
        <w:ind w:left="2677" w:hanging="360"/>
      </w:pPr>
      <w:rPr>
        <w:rFonts w:ascii="Courier New" w:hAnsi="Courier New" w:cs="Times New Roman" w:hint="default"/>
      </w:rPr>
    </w:lvl>
    <w:lvl w:ilvl="5" w:tplc="04090005">
      <w:start w:val="1"/>
      <w:numFmt w:val="bullet"/>
      <w:lvlText w:val=""/>
      <w:lvlJc w:val="left"/>
      <w:pPr>
        <w:tabs>
          <w:tab w:val="num" w:pos="3397"/>
        </w:tabs>
        <w:ind w:left="3397" w:hanging="360"/>
      </w:pPr>
      <w:rPr>
        <w:rFonts w:ascii="Wingdings" w:hAnsi="Wingdings" w:hint="default"/>
      </w:rPr>
    </w:lvl>
    <w:lvl w:ilvl="6" w:tplc="04090001">
      <w:start w:val="1"/>
      <w:numFmt w:val="bullet"/>
      <w:lvlText w:val=""/>
      <w:lvlJc w:val="left"/>
      <w:pPr>
        <w:tabs>
          <w:tab w:val="num" w:pos="4117"/>
        </w:tabs>
        <w:ind w:left="4117" w:hanging="360"/>
      </w:pPr>
      <w:rPr>
        <w:rFonts w:ascii="Symbol" w:hAnsi="Symbol" w:hint="default"/>
      </w:rPr>
    </w:lvl>
    <w:lvl w:ilvl="7" w:tplc="04090003">
      <w:start w:val="1"/>
      <w:numFmt w:val="bullet"/>
      <w:lvlText w:val="o"/>
      <w:lvlJc w:val="left"/>
      <w:pPr>
        <w:tabs>
          <w:tab w:val="num" w:pos="4837"/>
        </w:tabs>
        <w:ind w:left="4837" w:hanging="360"/>
      </w:pPr>
      <w:rPr>
        <w:rFonts w:ascii="Courier New" w:hAnsi="Courier New" w:cs="Times New Roman" w:hint="default"/>
      </w:rPr>
    </w:lvl>
    <w:lvl w:ilvl="8" w:tplc="04090005">
      <w:start w:val="1"/>
      <w:numFmt w:val="bullet"/>
      <w:lvlText w:val=""/>
      <w:lvlJc w:val="left"/>
      <w:pPr>
        <w:tabs>
          <w:tab w:val="num" w:pos="5557"/>
        </w:tabs>
        <w:ind w:left="5557" w:hanging="360"/>
      </w:pPr>
      <w:rPr>
        <w:rFonts w:ascii="Wingdings" w:hAnsi="Wingdings" w:hint="default"/>
      </w:rPr>
    </w:lvl>
  </w:abstractNum>
  <w:abstractNum w:abstractNumId="4" w15:restartNumberingAfterBreak="0">
    <w:nsid w:val="3F764068"/>
    <w:multiLevelType w:val="hybridMultilevel"/>
    <w:tmpl w:val="4614BF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961635"/>
    <w:multiLevelType w:val="hybridMultilevel"/>
    <w:tmpl w:val="2B18C5EE"/>
    <w:lvl w:ilvl="0" w:tplc="04270001">
      <w:start w:val="1"/>
      <w:numFmt w:val="bullet"/>
      <w:lvlText w:val=""/>
      <w:lvlJc w:val="left"/>
      <w:pPr>
        <w:tabs>
          <w:tab w:val="num" w:pos="927"/>
        </w:tabs>
        <w:ind w:left="927" w:hanging="360"/>
      </w:pPr>
      <w:rPr>
        <w:rFonts w:ascii="Symbol" w:hAnsi="Symbol" w:hint="default"/>
      </w:rPr>
    </w:lvl>
    <w:lvl w:ilvl="1" w:tplc="04270003">
      <w:start w:val="1"/>
      <w:numFmt w:val="bullet"/>
      <w:lvlText w:val="o"/>
      <w:lvlJc w:val="left"/>
      <w:pPr>
        <w:tabs>
          <w:tab w:val="num" w:pos="1647"/>
        </w:tabs>
        <w:ind w:left="1647" w:hanging="360"/>
      </w:pPr>
      <w:rPr>
        <w:rFonts w:ascii="Courier New" w:hAnsi="Courier New" w:cs="Courier New" w:hint="default"/>
      </w:rPr>
    </w:lvl>
    <w:lvl w:ilvl="2" w:tplc="04270005">
      <w:start w:val="1"/>
      <w:numFmt w:val="bullet"/>
      <w:lvlText w:val=""/>
      <w:lvlJc w:val="left"/>
      <w:pPr>
        <w:tabs>
          <w:tab w:val="num" w:pos="2367"/>
        </w:tabs>
        <w:ind w:left="2367" w:hanging="360"/>
      </w:pPr>
      <w:rPr>
        <w:rFonts w:ascii="Wingdings" w:hAnsi="Wingdings" w:hint="default"/>
      </w:rPr>
    </w:lvl>
    <w:lvl w:ilvl="3" w:tplc="04270001">
      <w:start w:val="1"/>
      <w:numFmt w:val="bullet"/>
      <w:lvlText w:val=""/>
      <w:lvlJc w:val="left"/>
      <w:pPr>
        <w:tabs>
          <w:tab w:val="num" w:pos="3087"/>
        </w:tabs>
        <w:ind w:left="3087" w:hanging="360"/>
      </w:pPr>
      <w:rPr>
        <w:rFonts w:ascii="Symbol" w:hAnsi="Symbol" w:hint="default"/>
      </w:rPr>
    </w:lvl>
    <w:lvl w:ilvl="4" w:tplc="04270003">
      <w:start w:val="1"/>
      <w:numFmt w:val="bullet"/>
      <w:lvlText w:val="o"/>
      <w:lvlJc w:val="left"/>
      <w:pPr>
        <w:tabs>
          <w:tab w:val="num" w:pos="3807"/>
        </w:tabs>
        <w:ind w:left="3807" w:hanging="360"/>
      </w:pPr>
      <w:rPr>
        <w:rFonts w:ascii="Courier New" w:hAnsi="Courier New" w:cs="Courier New" w:hint="default"/>
      </w:rPr>
    </w:lvl>
    <w:lvl w:ilvl="5" w:tplc="04270005">
      <w:start w:val="1"/>
      <w:numFmt w:val="bullet"/>
      <w:lvlText w:val=""/>
      <w:lvlJc w:val="left"/>
      <w:pPr>
        <w:tabs>
          <w:tab w:val="num" w:pos="4527"/>
        </w:tabs>
        <w:ind w:left="4527" w:hanging="360"/>
      </w:pPr>
      <w:rPr>
        <w:rFonts w:ascii="Wingdings" w:hAnsi="Wingdings" w:hint="default"/>
      </w:rPr>
    </w:lvl>
    <w:lvl w:ilvl="6" w:tplc="04270001">
      <w:start w:val="1"/>
      <w:numFmt w:val="bullet"/>
      <w:lvlText w:val=""/>
      <w:lvlJc w:val="left"/>
      <w:pPr>
        <w:tabs>
          <w:tab w:val="num" w:pos="5247"/>
        </w:tabs>
        <w:ind w:left="5247" w:hanging="360"/>
      </w:pPr>
      <w:rPr>
        <w:rFonts w:ascii="Symbol" w:hAnsi="Symbol" w:hint="default"/>
      </w:rPr>
    </w:lvl>
    <w:lvl w:ilvl="7" w:tplc="04270003">
      <w:start w:val="1"/>
      <w:numFmt w:val="bullet"/>
      <w:lvlText w:val="o"/>
      <w:lvlJc w:val="left"/>
      <w:pPr>
        <w:tabs>
          <w:tab w:val="num" w:pos="5967"/>
        </w:tabs>
        <w:ind w:left="5967" w:hanging="360"/>
      </w:pPr>
      <w:rPr>
        <w:rFonts w:ascii="Courier New" w:hAnsi="Courier New" w:cs="Courier New" w:hint="default"/>
      </w:rPr>
    </w:lvl>
    <w:lvl w:ilvl="8" w:tplc="04270005">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417E3DA7"/>
    <w:multiLevelType w:val="hybridMultilevel"/>
    <w:tmpl w:val="9E70C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B9B30D9"/>
    <w:multiLevelType w:val="hybridMultilevel"/>
    <w:tmpl w:val="6542F630"/>
    <w:lvl w:ilvl="0" w:tplc="B30C4AB8">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1F2FD7"/>
    <w:multiLevelType w:val="hybridMultilevel"/>
    <w:tmpl w:val="DE9489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B56C73"/>
    <w:multiLevelType w:val="hybridMultilevel"/>
    <w:tmpl w:val="47DC51E6"/>
    <w:lvl w:ilvl="0" w:tplc="EF94C522">
      <w:start w:val="2"/>
      <w:numFmt w:val="decimal"/>
      <w:lvlText w:val="%1."/>
      <w:lvlJc w:val="left"/>
      <w:pPr>
        <w:tabs>
          <w:tab w:val="num" w:pos="570"/>
        </w:tabs>
        <w:ind w:left="570" w:hanging="570"/>
      </w:pPr>
    </w:lvl>
    <w:lvl w:ilvl="1" w:tplc="04090001">
      <w:start w:val="1"/>
      <w:numFmt w:val="bullet"/>
      <w:lvlText w:val=""/>
      <w:lvlJc w:val="left"/>
      <w:pPr>
        <w:tabs>
          <w:tab w:val="num" w:pos="360"/>
        </w:tabs>
        <w:ind w:left="360" w:hanging="360"/>
      </w:pPr>
      <w:rPr>
        <w:rFonts w:ascii="Symbol" w:hAnsi="Symbol"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615F47A5"/>
    <w:multiLevelType w:val="hybridMultilevel"/>
    <w:tmpl w:val="CE16D272"/>
    <w:lvl w:ilvl="0" w:tplc="B30C4AB8">
      <w:start w:val="1"/>
      <w:numFmt w:val="bullet"/>
      <w:lvlText w:val=""/>
      <w:lvlJc w:val="left"/>
      <w:pPr>
        <w:tabs>
          <w:tab w:val="num" w:pos="360"/>
        </w:tabs>
        <w:ind w:left="360" w:hanging="360"/>
      </w:pPr>
      <w:rPr>
        <w:rFonts w:ascii="Symbol" w:hAnsi="Symbol" w:hint="default"/>
      </w:rPr>
    </w:lvl>
    <w:lvl w:ilvl="1" w:tplc="DCD8DC48">
      <w:numFmt w:val="bullet"/>
      <w:lvlText w:val="-"/>
      <w:lvlJc w:val="left"/>
      <w:pPr>
        <w:tabs>
          <w:tab w:val="num" w:pos="727"/>
        </w:tabs>
        <w:ind w:left="727" w:hanging="570"/>
      </w:pPr>
      <w:rPr>
        <w:rFonts w:ascii="Times New Roman" w:eastAsia="Times New Roman" w:hAnsi="Times New Roman" w:cs="Times New Roman" w:hint="default"/>
      </w:rPr>
    </w:lvl>
    <w:lvl w:ilvl="2" w:tplc="04090005">
      <w:start w:val="1"/>
      <w:numFmt w:val="bullet"/>
      <w:lvlText w:val=""/>
      <w:lvlJc w:val="left"/>
      <w:pPr>
        <w:tabs>
          <w:tab w:val="num" w:pos="1237"/>
        </w:tabs>
        <w:ind w:left="1237" w:hanging="360"/>
      </w:pPr>
      <w:rPr>
        <w:rFonts w:ascii="Wingdings" w:hAnsi="Wingdings" w:hint="default"/>
      </w:rPr>
    </w:lvl>
    <w:lvl w:ilvl="3" w:tplc="04090001">
      <w:start w:val="1"/>
      <w:numFmt w:val="bullet"/>
      <w:lvlText w:val=""/>
      <w:lvlJc w:val="left"/>
      <w:pPr>
        <w:tabs>
          <w:tab w:val="num" w:pos="1957"/>
        </w:tabs>
        <w:ind w:left="1957" w:hanging="360"/>
      </w:pPr>
      <w:rPr>
        <w:rFonts w:ascii="Symbol" w:hAnsi="Symbol" w:hint="default"/>
      </w:rPr>
    </w:lvl>
    <w:lvl w:ilvl="4" w:tplc="04090003">
      <w:start w:val="1"/>
      <w:numFmt w:val="bullet"/>
      <w:lvlText w:val="o"/>
      <w:lvlJc w:val="left"/>
      <w:pPr>
        <w:tabs>
          <w:tab w:val="num" w:pos="2677"/>
        </w:tabs>
        <w:ind w:left="2677" w:hanging="360"/>
      </w:pPr>
      <w:rPr>
        <w:rFonts w:ascii="Courier New" w:hAnsi="Courier New" w:cs="Times New Roman" w:hint="default"/>
      </w:rPr>
    </w:lvl>
    <w:lvl w:ilvl="5" w:tplc="04090005">
      <w:start w:val="1"/>
      <w:numFmt w:val="bullet"/>
      <w:lvlText w:val=""/>
      <w:lvlJc w:val="left"/>
      <w:pPr>
        <w:tabs>
          <w:tab w:val="num" w:pos="3397"/>
        </w:tabs>
        <w:ind w:left="3397" w:hanging="360"/>
      </w:pPr>
      <w:rPr>
        <w:rFonts w:ascii="Wingdings" w:hAnsi="Wingdings" w:hint="default"/>
      </w:rPr>
    </w:lvl>
    <w:lvl w:ilvl="6" w:tplc="04090001">
      <w:start w:val="1"/>
      <w:numFmt w:val="bullet"/>
      <w:lvlText w:val=""/>
      <w:lvlJc w:val="left"/>
      <w:pPr>
        <w:tabs>
          <w:tab w:val="num" w:pos="4117"/>
        </w:tabs>
        <w:ind w:left="4117" w:hanging="360"/>
      </w:pPr>
      <w:rPr>
        <w:rFonts w:ascii="Symbol" w:hAnsi="Symbol" w:hint="default"/>
      </w:rPr>
    </w:lvl>
    <w:lvl w:ilvl="7" w:tplc="04090003">
      <w:start w:val="1"/>
      <w:numFmt w:val="bullet"/>
      <w:lvlText w:val="o"/>
      <w:lvlJc w:val="left"/>
      <w:pPr>
        <w:tabs>
          <w:tab w:val="num" w:pos="4837"/>
        </w:tabs>
        <w:ind w:left="4837" w:hanging="360"/>
      </w:pPr>
      <w:rPr>
        <w:rFonts w:ascii="Courier New" w:hAnsi="Courier New" w:cs="Times New Roman" w:hint="default"/>
      </w:rPr>
    </w:lvl>
    <w:lvl w:ilvl="8" w:tplc="04090005">
      <w:start w:val="1"/>
      <w:numFmt w:val="bullet"/>
      <w:lvlText w:val=""/>
      <w:lvlJc w:val="left"/>
      <w:pPr>
        <w:tabs>
          <w:tab w:val="num" w:pos="5557"/>
        </w:tabs>
        <w:ind w:left="5557" w:hanging="360"/>
      </w:pPr>
      <w:rPr>
        <w:rFonts w:ascii="Wingdings" w:hAnsi="Wingdings" w:hint="default"/>
      </w:rPr>
    </w:lvl>
  </w:abstractNum>
  <w:abstractNum w:abstractNumId="11" w15:restartNumberingAfterBreak="0">
    <w:nsid w:val="7E9A1B63"/>
    <w:multiLevelType w:val="hybridMultilevel"/>
    <w:tmpl w:val="9AF0665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16cid:durableId="1964337825">
    <w:abstractNumId w:val="0"/>
    <w:lvlOverride w:ilvl="0">
      <w:lvl w:ilvl="0">
        <w:numFmt w:val="bullet"/>
        <w:lvlText w:val="-"/>
        <w:legacy w:legacy="1" w:legacySpace="0" w:legacyIndent="360"/>
        <w:lvlJc w:val="left"/>
        <w:pPr>
          <w:ind w:left="360" w:hanging="360"/>
        </w:pPr>
      </w:lvl>
    </w:lvlOverride>
  </w:num>
  <w:num w:numId="2" w16cid:durableId="1490442613">
    <w:abstractNumId w:val="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8471875">
    <w:abstractNumId w:val="6"/>
  </w:num>
  <w:num w:numId="4" w16cid:durableId="74589807">
    <w:abstractNumId w:val="3"/>
  </w:num>
  <w:num w:numId="5" w16cid:durableId="675310638">
    <w:abstractNumId w:val="1"/>
  </w:num>
  <w:num w:numId="6" w16cid:durableId="811292121">
    <w:abstractNumId w:val="10"/>
  </w:num>
  <w:num w:numId="7" w16cid:durableId="1153761749">
    <w:abstractNumId w:val="7"/>
  </w:num>
  <w:num w:numId="8" w16cid:durableId="1111584704">
    <w:abstractNumId w:val="11"/>
  </w:num>
  <w:num w:numId="9" w16cid:durableId="535898961">
    <w:abstractNumId w:val="8"/>
  </w:num>
  <w:num w:numId="10" w16cid:durableId="781998443">
    <w:abstractNumId w:val="4"/>
  </w:num>
  <w:num w:numId="11" w16cid:durableId="771169056">
    <w:abstractNumId w:val="2"/>
  </w:num>
  <w:num w:numId="12" w16cid:durableId="1403983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678"/>
    <w:rsid w:val="00222FED"/>
    <w:rsid w:val="005F173E"/>
    <w:rsid w:val="008B36A1"/>
    <w:rsid w:val="008B3AD4"/>
    <w:rsid w:val="00984A0A"/>
    <w:rsid w:val="00D047C4"/>
    <w:rsid w:val="00EC0D97"/>
    <w:rsid w:val="00F646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4485"/>
  <w15:chartTrackingRefBased/>
  <w15:docId w15:val="{6F364F74-36C5-4D6A-B1D6-56459A38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4678"/>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F64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64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646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646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6467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64678"/>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64678"/>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64678"/>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64678"/>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6467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6467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6467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6467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6467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6467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6467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6467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6467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64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6467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646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6467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6467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64678"/>
    <w:rPr>
      <w:i/>
      <w:iCs/>
      <w:color w:val="404040" w:themeColor="text1" w:themeTint="BF"/>
    </w:rPr>
  </w:style>
  <w:style w:type="paragraph" w:styleId="Sraopastraipa">
    <w:name w:val="List Paragraph"/>
    <w:basedOn w:val="prastasis"/>
    <w:uiPriority w:val="34"/>
    <w:qFormat/>
    <w:rsid w:val="00F64678"/>
    <w:pPr>
      <w:ind w:left="720"/>
      <w:contextualSpacing/>
    </w:pPr>
  </w:style>
  <w:style w:type="character" w:styleId="Rykuspabraukimas">
    <w:name w:val="Intense Emphasis"/>
    <w:basedOn w:val="Numatytasispastraiposriftas"/>
    <w:uiPriority w:val="21"/>
    <w:qFormat/>
    <w:rsid w:val="00F64678"/>
    <w:rPr>
      <w:i/>
      <w:iCs/>
      <w:color w:val="0F4761" w:themeColor="accent1" w:themeShade="BF"/>
    </w:rPr>
  </w:style>
  <w:style w:type="paragraph" w:styleId="Iskirtacitata">
    <w:name w:val="Intense Quote"/>
    <w:basedOn w:val="prastasis"/>
    <w:next w:val="prastasis"/>
    <w:link w:val="IskirtacitataDiagrama"/>
    <w:uiPriority w:val="30"/>
    <w:qFormat/>
    <w:rsid w:val="00F64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64678"/>
    <w:rPr>
      <w:i/>
      <w:iCs/>
      <w:color w:val="0F4761" w:themeColor="accent1" w:themeShade="BF"/>
    </w:rPr>
  </w:style>
  <w:style w:type="character" w:styleId="Rykinuoroda">
    <w:name w:val="Intense Reference"/>
    <w:basedOn w:val="Numatytasispastraiposriftas"/>
    <w:uiPriority w:val="32"/>
    <w:qFormat/>
    <w:rsid w:val="00F64678"/>
    <w:rPr>
      <w:b/>
      <w:bCs/>
      <w:smallCaps/>
      <w:color w:val="0F4761" w:themeColor="accent1" w:themeShade="BF"/>
      <w:spacing w:val="5"/>
    </w:rPr>
  </w:style>
  <w:style w:type="character" w:styleId="Hipersaitas">
    <w:name w:val="Hyperlink"/>
    <w:unhideWhenUsed/>
    <w:rsid w:val="00F64678"/>
    <w:rPr>
      <w:color w:val="0000FF"/>
      <w:u w:val="single"/>
    </w:rPr>
  </w:style>
  <w:style w:type="character" w:customStyle="1" w:styleId="AntratsDiagrama">
    <w:name w:val="Antraštės Diagrama"/>
    <w:basedOn w:val="Numatytasispastraiposriftas"/>
    <w:link w:val="Antrats"/>
    <w:rsid w:val="00F64678"/>
    <w:rPr>
      <w:rFonts w:eastAsia="Times New Roman"/>
      <w:lang w:val="x-none" w:eastAsia="x-none"/>
    </w:rPr>
  </w:style>
  <w:style w:type="paragraph" w:styleId="Antrats">
    <w:name w:val="header"/>
    <w:basedOn w:val="prastasis"/>
    <w:link w:val="AntratsDiagrama"/>
    <w:unhideWhenUsed/>
    <w:rsid w:val="00F64678"/>
    <w:pPr>
      <w:tabs>
        <w:tab w:val="center" w:pos="4819"/>
        <w:tab w:val="right" w:pos="9638"/>
      </w:tabs>
      <w:spacing w:after="0" w:line="240" w:lineRule="auto"/>
    </w:pPr>
    <w:rPr>
      <w:rFonts w:ascii="Times New Roman" w:eastAsia="Times New Roman" w:hAnsi="Times New Roman" w:cs="Times New Roman"/>
      <w:sz w:val="22"/>
      <w:szCs w:val="22"/>
      <w:lang w:val="x-none" w:eastAsia="x-none"/>
    </w:rPr>
  </w:style>
  <w:style w:type="character" w:customStyle="1" w:styleId="AntratsDiagrama1">
    <w:name w:val="Antraštės Diagrama1"/>
    <w:basedOn w:val="Numatytasispastraiposriftas"/>
    <w:uiPriority w:val="99"/>
    <w:semiHidden/>
    <w:rsid w:val="00F64678"/>
    <w:rPr>
      <w:rFonts w:ascii="Arial" w:hAnsi="Arial" w:cs="Arial"/>
      <w:sz w:val="20"/>
      <w:szCs w:val="20"/>
      <w:lang w:val="en-US"/>
    </w:rPr>
  </w:style>
  <w:style w:type="character" w:customStyle="1" w:styleId="PoratDiagrama">
    <w:name w:val="Poraštė Diagrama"/>
    <w:basedOn w:val="Numatytasispastraiposriftas"/>
    <w:link w:val="Porat"/>
    <w:rsid w:val="00F64678"/>
    <w:rPr>
      <w:rFonts w:ascii="Helvetica" w:eastAsia="Times New Roman" w:hAnsi="Helvetica"/>
      <w:sz w:val="16"/>
      <w:lang w:val="cs-CZ" w:eastAsia="x-none"/>
    </w:rPr>
  </w:style>
  <w:style w:type="paragraph" w:styleId="Porat">
    <w:name w:val="footer"/>
    <w:basedOn w:val="prastasis"/>
    <w:link w:val="PoratDiagrama"/>
    <w:unhideWhenUsed/>
    <w:rsid w:val="00F64678"/>
    <w:pPr>
      <w:tabs>
        <w:tab w:val="left" w:pos="567"/>
        <w:tab w:val="center" w:pos="4536"/>
        <w:tab w:val="center" w:pos="8930"/>
      </w:tabs>
      <w:spacing w:after="0" w:line="240" w:lineRule="auto"/>
    </w:pPr>
    <w:rPr>
      <w:rFonts w:ascii="Helvetica" w:eastAsia="Times New Roman" w:hAnsi="Helvetica" w:cs="Times New Roman"/>
      <w:sz w:val="16"/>
      <w:szCs w:val="22"/>
      <w:lang w:val="cs-CZ" w:eastAsia="x-none"/>
    </w:rPr>
  </w:style>
  <w:style w:type="character" w:customStyle="1" w:styleId="PoratDiagrama1">
    <w:name w:val="Poraštė Diagrama1"/>
    <w:basedOn w:val="Numatytasispastraiposriftas"/>
    <w:uiPriority w:val="99"/>
    <w:semiHidden/>
    <w:rsid w:val="00F64678"/>
    <w:rPr>
      <w:rFonts w:ascii="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header" Target="header3.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13890</Words>
  <Characters>7918</Characters>
  <Application>Microsoft Office Word</Application>
  <DocSecurity>0</DocSecurity>
  <Lines>65</Lines>
  <Paragraphs>43</Paragraphs>
  <ScaleCrop>false</ScaleCrop>
  <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2026-06-19T11:08:00Z</dcterms:created>
  <dcterms:modified xsi:type="dcterms:W3CDTF">2026-06-19T11:09:00Z</dcterms:modified>
</cp:coreProperties>
</file>