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57D14" w14:textId="77777777" w:rsidR="008E026E" w:rsidRPr="008E026E" w:rsidRDefault="008E026E" w:rsidP="008E026E">
      <w:pPr>
        <w:widowControl w:val="0"/>
        <w:autoSpaceDE w:val="0"/>
        <w:autoSpaceDN w:val="0"/>
        <w:adjustRightInd w:val="0"/>
        <w:spacing w:after="0" w:line="240" w:lineRule="auto"/>
        <w:ind w:right="1982"/>
        <w:jc w:val="center"/>
        <w:rPr>
          <w:rFonts w:ascii="Times New Roman" w:eastAsia="Times New Roman" w:hAnsi="Times New Roman" w:cs="Times New Roman"/>
          <w:b/>
          <w:bCs/>
          <w:kern w:val="0"/>
          <w:sz w:val="22"/>
          <w:szCs w:val="22"/>
          <w:lang w:eastAsia="lt-LT"/>
          <w14:ligatures w14:val="none"/>
        </w:rPr>
      </w:pPr>
    </w:p>
    <w:p w14:paraId="4F8C5669" w14:textId="77777777" w:rsidR="008E026E" w:rsidRPr="008E026E" w:rsidRDefault="008E026E" w:rsidP="008E026E">
      <w:pPr>
        <w:widowControl w:val="0"/>
        <w:autoSpaceDE w:val="0"/>
        <w:autoSpaceDN w:val="0"/>
        <w:adjustRightInd w:val="0"/>
        <w:spacing w:after="0" w:line="240" w:lineRule="auto"/>
        <w:ind w:right="1982"/>
        <w:jc w:val="center"/>
        <w:rPr>
          <w:rFonts w:ascii="Times New Roman" w:eastAsia="Times New Roman" w:hAnsi="Times New Roman" w:cs="Times New Roman"/>
          <w:b/>
          <w:bCs/>
          <w:kern w:val="0"/>
          <w:sz w:val="22"/>
          <w:szCs w:val="22"/>
          <w:lang w:eastAsia="lt-LT"/>
          <w14:ligatures w14:val="none"/>
        </w:rPr>
      </w:pPr>
    </w:p>
    <w:p w14:paraId="55DBD46F" w14:textId="77777777" w:rsidR="008E026E" w:rsidRPr="008E026E" w:rsidRDefault="008E026E" w:rsidP="008E026E">
      <w:pPr>
        <w:widowControl w:val="0"/>
        <w:autoSpaceDE w:val="0"/>
        <w:autoSpaceDN w:val="0"/>
        <w:adjustRightInd w:val="0"/>
        <w:spacing w:after="0" w:line="240" w:lineRule="auto"/>
        <w:ind w:right="1982"/>
        <w:jc w:val="center"/>
        <w:rPr>
          <w:rFonts w:ascii="Times New Roman" w:eastAsia="Times New Roman" w:hAnsi="Times New Roman" w:cs="Times New Roman"/>
          <w:b/>
          <w:bCs/>
          <w:kern w:val="0"/>
          <w:sz w:val="22"/>
          <w:szCs w:val="22"/>
          <w:lang w:eastAsia="lt-LT"/>
          <w14:ligatures w14:val="none"/>
        </w:rPr>
      </w:pPr>
    </w:p>
    <w:p w14:paraId="6D717B71" w14:textId="77777777" w:rsidR="008E026E" w:rsidRPr="008E026E" w:rsidRDefault="008E026E" w:rsidP="008E026E">
      <w:pPr>
        <w:widowControl w:val="0"/>
        <w:autoSpaceDE w:val="0"/>
        <w:autoSpaceDN w:val="0"/>
        <w:adjustRightInd w:val="0"/>
        <w:spacing w:after="0" w:line="240" w:lineRule="auto"/>
        <w:ind w:right="1982"/>
        <w:jc w:val="center"/>
        <w:rPr>
          <w:rFonts w:ascii="Times New Roman" w:eastAsia="Times New Roman" w:hAnsi="Times New Roman" w:cs="Times New Roman"/>
          <w:b/>
          <w:bCs/>
          <w:kern w:val="0"/>
          <w:sz w:val="22"/>
          <w:szCs w:val="22"/>
          <w:lang w:eastAsia="lt-LT"/>
          <w14:ligatures w14:val="none"/>
        </w:rPr>
      </w:pPr>
    </w:p>
    <w:p w14:paraId="35998514" w14:textId="77777777" w:rsidR="008E026E" w:rsidRPr="008E026E" w:rsidRDefault="008E026E" w:rsidP="008E026E">
      <w:pPr>
        <w:widowControl w:val="0"/>
        <w:autoSpaceDE w:val="0"/>
        <w:autoSpaceDN w:val="0"/>
        <w:adjustRightInd w:val="0"/>
        <w:spacing w:after="0" w:line="240" w:lineRule="auto"/>
        <w:ind w:right="1982"/>
        <w:jc w:val="center"/>
        <w:rPr>
          <w:rFonts w:ascii="Times New Roman" w:eastAsia="Times New Roman" w:hAnsi="Times New Roman" w:cs="Times New Roman"/>
          <w:b/>
          <w:bCs/>
          <w:kern w:val="0"/>
          <w:sz w:val="22"/>
          <w:szCs w:val="22"/>
          <w:lang w:eastAsia="lt-LT"/>
          <w14:ligatures w14:val="none"/>
        </w:rPr>
      </w:pPr>
    </w:p>
    <w:p w14:paraId="5D9320D0" w14:textId="77777777" w:rsidR="008E026E" w:rsidRPr="008E026E" w:rsidRDefault="008E026E" w:rsidP="008E026E">
      <w:pPr>
        <w:widowControl w:val="0"/>
        <w:autoSpaceDE w:val="0"/>
        <w:autoSpaceDN w:val="0"/>
        <w:adjustRightInd w:val="0"/>
        <w:spacing w:after="0" w:line="240" w:lineRule="auto"/>
        <w:ind w:right="1982"/>
        <w:jc w:val="center"/>
        <w:rPr>
          <w:rFonts w:ascii="Times New Roman" w:eastAsia="Times New Roman" w:hAnsi="Times New Roman" w:cs="Times New Roman"/>
          <w:b/>
          <w:bCs/>
          <w:kern w:val="0"/>
          <w:sz w:val="22"/>
          <w:szCs w:val="22"/>
          <w:lang w:eastAsia="lt-LT"/>
          <w14:ligatures w14:val="none"/>
        </w:rPr>
      </w:pPr>
    </w:p>
    <w:p w14:paraId="705EAF84" w14:textId="77777777" w:rsidR="008E026E" w:rsidRPr="008E026E" w:rsidRDefault="008E026E" w:rsidP="008E026E">
      <w:pPr>
        <w:widowControl w:val="0"/>
        <w:autoSpaceDE w:val="0"/>
        <w:autoSpaceDN w:val="0"/>
        <w:adjustRightInd w:val="0"/>
        <w:spacing w:after="0" w:line="240" w:lineRule="auto"/>
        <w:ind w:right="1982"/>
        <w:jc w:val="center"/>
        <w:rPr>
          <w:rFonts w:ascii="Times New Roman" w:eastAsia="Times New Roman" w:hAnsi="Times New Roman" w:cs="Times New Roman"/>
          <w:b/>
          <w:bCs/>
          <w:kern w:val="0"/>
          <w:sz w:val="22"/>
          <w:szCs w:val="22"/>
          <w:lang w:eastAsia="lt-LT"/>
          <w14:ligatures w14:val="none"/>
        </w:rPr>
      </w:pPr>
    </w:p>
    <w:p w14:paraId="7B8040A1" w14:textId="77777777" w:rsidR="008E026E" w:rsidRPr="008E026E" w:rsidRDefault="008E026E" w:rsidP="008E026E">
      <w:pPr>
        <w:widowControl w:val="0"/>
        <w:autoSpaceDE w:val="0"/>
        <w:autoSpaceDN w:val="0"/>
        <w:adjustRightInd w:val="0"/>
        <w:spacing w:after="0" w:line="240" w:lineRule="auto"/>
        <w:ind w:right="1982"/>
        <w:jc w:val="center"/>
        <w:rPr>
          <w:rFonts w:ascii="Times New Roman" w:eastAsia="Times New Roman" w:hAnsi="Times New Roman" w:cs="Times New Roman"/>
          <w:b/>
          <w:bCs/>
          <w:kern w:val="0"/>
          <w:sz w:val="22"/>
          <w:szCs w:val="22"/>
          <w:lang w:eastAsia="lt-LT"/>
          <w14:ligatures w14:val="none"/>
        </w:rPr>
      </w:pPr>
    </w:p>
    <w:p w14:paraId="023C4D10" w14:textId="77777777" w:rsidR="008E026E" w:rsidRPr="008E026E" w:rsidRDefault="008E026E" w:rsidP="008E026E">
      <w:pPr>
        <w:widowControl w:val="0"/>
        <w:autoSpaceDE w:val="0"/>
        <w:autoSpaceDN w:val="0"/>
        <w:adjustRightInd w:val="0"/>
        <w:spacing w:after="0" w:line="240" w:lineRule="auto"/>
        <w:ind w:right="1982"/>
        <w:jc w:val="center"/>
        <w:rPr>
          <w:rFonts w:ascii="Times New Roman" w:eastAsia="Times New Roman" w:hAnsi="Times New Roman" w:cs="Times New Roman"/>
          <w:b/>
          <w:bCs/>
          <w:kern w:val="0"/>
          <w:sz w:val="22"/>
          <w:szCs w:val="22"/>
          <w:lang w:eastAsia="lt-LT"/>
          <w14:ligatures w14:val="none"/>
        </w:rPr>
      </w:pPr>
    </w:p>
    <w:p w14:paraId="5E6519EE" w14:textId="77777777" w:rsidR="008E026E" w:rsidRPr="008E026E" w:rsidRDefault="008E026E" w:rsidP="008E026E">
      <w:pPr>
        <w:widowControl w:val="0"/>
        <w:autoSpaceDE w:val="0"/>
        <w:autoSpaceDN w:val="0"/>
        <w:adjustRightInd w:val="0"/>
        <w:spacing w:after="0" w:line="240" w:lineRule="auto"/>
        <w:ind w:right="1982"/>
        <w:jc w:val="center"/>
        <w:rPr>
          <w:rFonts w:ascii="Times New Roman" w:eastAsia="Times New Roman" w:hAnsi="Times New Roman" w:cs="Times New Roman"/>
          <w:b/>
          <w:bCs/>
          <w:kern w:val="0"/>
          <w:sz w:val="22"/>
          <w:szCs w:val="22"/>
          <w:lang w:eastAsia="lt-LT"/>
          <w14:ligatures w14:val="none"/>
        </w:rPr>
      </w:pPr>
    </w:p>
    <w:p w14:paraId="67A0A55D" w14:textId="77777777" w:rsidR="008E026E" w:rsidRPr="008E026E" w:rsidRDefault="008E026E" w:rsidP="008E026E">
      <w:pPr>
        <w:widowControl w:val="0"/>
        <w:autoSpaceDE w:val="0"/>
        <w:autoSpaceDN w:val="0"/>
        <w:adjustRightInd w:val="0"/>
        <w:spacing w:after="0" w:line="240" w:lineRule="auto"/>
        <w:ind w:right="1982"/>
        <w:jc w:val="center"/>
        <w:rPr>
          <w:rFonts w:ascii="Times New Roman" w:eastAsia="Times New Roman" w:hAnsi="Times New Roman" w:cs="Times New Roman"/>
          <w:b/>
          <w:bCs/>
          <w:kern w:val="0"/>
          <w:sz w:val="22"/>
          <w:szCs w:val="22"/>
          <w:lang w:eastAsia="lt-LT"/>
          <w14:ligatures w14:val="none"/>
        </w:rPr>
      </w:pPr>
    </w:p>
    <w:p w14:paraId="18F4D2D4" w14:textId="77777777" w:rsidR="008E026E" w:rsidRPr="008E026E" w:rsidRDefault="008E026E" w:rsidP="008E026E">
      <w:pPr>
        <w:widowControl w:val="0"/>
        <w:autoSpaceDE w:val="0"/>
        <w:autoSpaceDN w:val="0"/>
        <w:adjustRightInd w:val="0"/>
        <w:spacing w:after="0" w:line="240" w:lineRule="auto"/>
        <w:ind w:right="1982"/>
        <w:jc w:val="center"/>
        <w:rPr>
          <w:rFonts w:ascii="Times New Roman" w:eastAsia="Times New Roman" w:hAnsi="Times New Roman" w:cs="Times New Roman"/>
          <w:b/>
          <w:bCs/>
          <w:kern w:val="0"/>
          <w:sz w:val="22"/>
          <w:szCs w:val="22"/>
          <w:lang w:eastAsia="lt-LT"/>
          <w14:ligatures w14:val="none"/>
        </w:rPr>
      </w:pPr>
    </w:p>
    <w:p w14:paraId="0348D407" w14:textId="77777777" w:rsidR="008E026E" w:rsidRPr="008E026E" w:rsidRDefault="008E026E" w:rsidP="008E026E">
      <w:pPr>
        <w:widowControl w:val="0"/>
        <w:autoSpaceDE w:val="0"/>
        <w:autoSpaceDN w:val="0"/>
        <w:adjustRightInd w:val="0"/>
        <w:spacing w:after="0" w:line="240" w:lineRule="auto"/>
        <w:ind w:right="1982"/>
        <w:jc w:val="center"/>
        <w:rPr>
          <w:rFonts w:ascii="Times New Roman" w:eastAsia="Times New Roman" w:hAnsi="Times New Roman" w:cs="Times New Roman"/>
          <w:b/>
          <w:bCs/>
          <w:kern w:val="0"/>
          <w:sz w:val="22"/>
          <w:szCs w:val="22"/>
          <w:lang w:eastAsia="lt-LT"/>
          <w14:ligatures w14:val="none"/>
        </w:rPr>
      </w:pPr>
    </w:p>
    <w:p w14:paraId="1BFACF30" w14:textId="77777777" w:rsidR="008E026E" w:rsidRPr="008E026E" w:rsidRDefault="008E026E" w:rsidP="008E026E">
      <w:pPr>
        <w:widowControl w:val="0"/>
        <w:autoSpaceDE w:val="0"/>
        <w:autoSpaceDN w:val="0"/>
        <w:adjustRightInd w:val="0"/>
        <w:spacing w:after="0" w:line="240" w:lineRule="auto"/>
        <w:ind w:right="1982"/>
        <w:jc w:val="center"/>
        <w:rPr>
          <w:rFonts w:ascii="Times New Roman" w:eastAsia="Times New Roman" w:hAnsi="Times New Roman" w:cs="Times New Roman"/>
          <w:b/>
          <w:bCs/>
          <w:kern w:val="0"/>
          <w:sz w:val="22"/>
          <w:szCs w:val="22"/>
          <w:lang w:eastAsia="lt-LT"/>
          <w14:ligatures w14:val="none"/>
        </w:rPr>
      </w:pPr>
    </w:p>
    <w:p w14:paraId="7FEB1238" w14:textId="77777777" w:rsidR="008E026E" w:rsidRPr="008E026E" w:rsidRDefault="008E026E" w:rsidP="008E026E">
      <w:pPr>
        <w:widowControl w:val="0"/>
        <w:autoSpaceDE w:val="0"/>
        <w:autoSpaceDN w:val="0"/>
        <w:adjustRightInd w:val="0"/>
        <w:spacing w:after="0" w:line="240" w:lineRule="auto"/>
        <w:ind w:right="1982"/>
        <w:jc w:val="center"/>
        <w:rPr>
          <w:rFonts w:ascii="Times New Roman" w:eastAsia="Times New Roman" w:hAnsi="Times New Roman" w:cs="Times New Roman"/>
          <w:b/>
          <w:bCs/>
          <w:kern w:val="0"/>
          <w:sz w:val="22"/>
          <w:szCs w:val="22"/>
          <w:lang w:eastAsia="lt-LT"/>
          <w14:ligatures w14:val="none"/>
        </w:rPr>
      </w:pPr>
    </w:p>
    <w:p w14:paraId="7826DE82" w14:textId="77777777" w:rsidR="008E026E" w:rsidRPr="008E026E" w:rsidRDefault="008E026E" w:rsidP="008E026E">
      <w:pPr>
        <w:widowControl w:val="0"/>
        <w:autoSpaceDE w:val="0"/>
        <w:autoSpaceDN w:val="0"/>
        <w:adjustRightInd w:val="0"/>
        <w:spacing w:after="0" w:line="240" w:lineRule="auto"/>
        <w:ind w:right="1982"/>
        <w:jc w:val="center"/>
        <w:rPr>
          <w:rFonts w:ascii="Times New Roman" w:eastAsia="Times New Roman" w:hAnsi="Times New Roman" w:cs="Times New Roman"/>
          <w:b/>
          <w:bCs/>
          <w:kern w:val="0"/>
          <w:sz w:val="22"/>
          <w:szCs w:val="22"/>
          <w:lang w:eastAsia="lt-LT"/>
          <w14:ligatures w14:val="none"/>
        </w:rPr>
      </w:pPr>
    </w:p>
    <w:p w14:paraId="06331E49" w14:textId="77777777" w:rsidR="008E026E" w:rsidRPr="008E026E" w:rsidRDefault="008E026E" w:rsidP="008E026E">
      <w:pPr>
        <w:widowControl w:val="0"/>
        <w:autoSpaceDE w:val="0"/>
        <w:autoSpaceDN w:val="0"/>
        <w:adjustRightInd w:val="0"/>
        <w:spacing w:after="0" w:line="240" w:lineRule="auto"/>
        <w:ind w:right="1982"/>
        <w:jc w:val="center"/>
        <w:rPr>
          <w:rFonts w:ascii="Times New Roman" w:eastAsia="Times New Roman" w:hAnsi="Times New Roman" w:cs="Times New Roman"/>
          <w:b/>
          <w:bCs/>
          <w:kern w:val="0"/>
          <w:sz w:val="22"/>
          <w:szCs w:val="22"/>
          <w:lang w:eastAsia="lt-LT"/>
          <w14:ligatures w14:val="none"/>
        </w:rPr>
      </w:pPr>
    </w:p>
    <w:p w14:paraId="721D9023" w14:textId="77777777" w:rsidR="008E026E" w:rsidRPr="008E026E" w:rsidRDefault="008E026E" w:rsidP="008E026E">
      <w:pPr>
        <w:widowControl w:val="0"/>
        <w:autoSpaceDE w:val="0"/>
        <w:autoSpaceDN w:val="0"/>
        <w:adjustRightInd w:val="0"/>
        <w:spacing w:after="0" w:line="240" w:lineRule="auto"/>
        <w:ind w:right="1982"/>
        <w:jc w:val="center"/>
        <w:rPr>
          <w:rFonts w:ascii="Times New Roman" w:eastAsia="Times New Roman" w:hAnsi="Times New Roman" w:cs="Times New Roman"/>
          <w:b/>
          <w:bCs/>
          <w:kern w:val="0"/>
          <w:sz w:val="22"/>
          <w:szCs w:val="22"/>
          <w:lang w:eastAsia="lt-LT"/>
          <w14:ligatures w14:val="none"/>
        </w:rPr>
      </w:pPr>
    </w:p>
    <w:p w14:paraId="732F82B3" w14:textId="77777777" w:rsidR="008E026E" w:rsidRPr="008E026E" w:rsidRDefault="008E026E" w:rsidP="008E026E">
      <w:pPr>
        <w:widowControl w:val="0"/>
        <w:autoSpaceDE w:val="0"/>
        <w:autoSpaceDN w:val="0"/>
        <w:adjustRightInd w:val="0"/>
        <w:spacing w:after="0" w:line="240" w:lineRule="auto"/>
        <w:ind w:right="1982"/>
        <w:jc w:val="center"/>
        <w:rPr>
          <w:rFonts w:ascii="Times New Roman" w:eastAsia="Times New Roman" w:hAnsi="Times New Roman" w:cs="Times New Roman"/>
          <w:b/>
          <w:bCs/>
          <w:kern w:val="0"/>
          <w:sz w:val="22"/>
          <w:szCs w:val="22"/>
          <w:lang w:eastAsia="lt-LT"/>
          <w14:ligatures w14:val="none"/>
        </w:rPr>
      </w:pPr>
    </w:p>
    <w:p w14:paraId="00B61421" w14:textId="77777777" w:rsidR="008E026E" w:rsidRPr="008E026E" w:rsidRDefault="008E026E" w:rsidP="008E026E">
      <w:pPr>
        <w:widowControl w:val="0"/>
        <w:autoSpaceDE w:val="0"/>
        <w:autoSpaceDN w:val="0"/>
        <w:adjustRightInd w:val="0"/>
        <w:spacing w:after="0" w:line="240" w:lineRule="auto"/>
        <w:ind w:right="1982"/>
        <w:jc w:val="center"/>
        <w:rPr>
          <w:rFonts w:ascii="Times New Roman" w:eastAsia="Times New Roman" w:hAnsi="Times New Roman" w:cs="Times New Roman"/>
          <w:b/>
          <w:bCs/>
          <w:kern w:val="0"/>
          <w:sz w:val="22"/>
          <w:szCs w:val="22"/>
          <w:lang w:eastAsia="lt-LT"/>
          <w14:ligatures w14:val="none"/>
        </w:rPr>
      </w:pPr>
    </w:p>
    <w:p w14:paraId="642ED648" w14:textId="77777777" w:rsidR="008E026E" w:rsidRPr="008E026E" w:rsidRDefault="008E026E" w:rsidP="008E026E">
      <w:pPr>
        <w:widowControl w:val="0"/>
        <w:autoSpaceDE w:val="0"/>
        <w:autoSpaceDN w:val="0"/>
        <w:adjustRightInd w:val="0"/>
        <w:spacing w:after="0" w:line="240" w:lineRule="auto"/>
        <w:ind w:right="1982"/>
        <w:jc w:val="center"/>
        <w:rPr>
          <w:rFonts w:ascii="Times New Roman" w:eastAsia="Times New Roman" w:hAnsi="Times New Roman" w:cs="Times New Roman"/>
          <w:b/>
          <w:bCs/>
          <w:kern w:val="0"/>
          <w:sz w:val="22"/>
          <w:szCs w:val="22"/>
          <w:lang w:eastAsia="lt-LT"/>
          <w14:ligatures w14:val="none"/>
        </w:rPr>
      </w:pPr>
    </w:p>
    <w:p w14:paraId="73DF6D02" w14:textId="77777777" w:rsidR="008E026E" w:rsidRPr="008E026E" w:rsidRDefault="008E026E" w:rsidP="008E026E">
      <w:pPr>
        <w:widowControl w:val="0"/>
        <w:autoSpaceDE w:val="0"/>
        <w:autoSpaceDN w:val="0"/>
        <w:adjustRightInd w:val="0"/>
        <w:spacing w:after="0" w:line="240" w:lineRule="auto"/>
        <w:ind w:right="1982"/>
        <w:jc w:val="center"/>
        <w:rPr>
          <w:rFonts w:ascii="Times New Roman" w:eastAsia="Times New Roman" w:hAnsi="Times New Roman" w:cs="Times New Roman"/>
          <w:b/>
          <w:bCs/>
          <w:kern w:val="0"/>
          <w:sz w:val="22"/>
          <w:szCs w:val="22"/>
          <w:lang w:eastAsia="lt-LT"/>
          <w14:ligatures w14:val="none"/>
        </w:rPr>
      </w:pPr>
    </w:p>
    <w:p w14:paraId="5D65DDC3" w14:textId="77777777" w:rsidR="008E026E" w:rsidRPr="008E026E" w:rsidRDefault="008E026E" w:rsidP="008E026E">
      <w:pPr>
        <w:widowControl w:val="0"/>
        <w:autoSpaceDE w:val="0"/>
        <w:autoSpaceDN w:val="0"/>
        <w:adjustRightInd w:val="0"/>
        <w:spacing w:after="0" w:line="240" w:lineRule="auto"/>
        <w:ind w:right="1982"/>
        <w:jc w:val="center"/>
        <w:rPr>
          <w:rFonts w:ascii="Times New Roman" w:eastAsia="Times New Roman" w:hAnsi="Times New Roman" w:cs="Times New Roman"/>
          <w:b/>
          <w:bCs/>
          <w:kern w:val="0"/>
          <w:sz w:val="22"/>
          <w:szCs w:val="22"/>
          <w:lang w:eastAsia="lt-LT"/>
          <w14:ligatures w14:val="none"/>
        </w:rPr>
      </w:pPr>
    </w:p>
    <w:p w14:paraId="27F95B62" w14:textId="77777777" w:rsidR="008E026E" w:rsidRPr="008E026E" w:rsidRDefault="008E026E" w:rsidP="008E026E">
      <w:pPr>
        <w:widowControl w:val="0"/>
        <w:autoSpaceDE w:val="0"/>
        <w:autoSpaceDN w:val="0"/>
        <w:adjustRightInd w:val="0"/>
        <w:spacing w:after="0" w:line="240" w:lineRule="auto"/>
        <w:ind w:right="1982"/>
        <w:jc w:val="center"/>
        <w:rPr>
          <w:rFonts w:ascii="Times New Roman" w:eastAsia="Times New Roman" w:hAnsi="Times New Roman" w:cs="Times New Roman"/>
          <w:b/>
          <w:bCs/>
          <w:kern w:val="0"/>
          <w:sz w:val="22"/>
          <w:szCs w:val="22"/>
          <w:lang w:eastAsia="lt-LT"/>
          <w14:ligatures w14:val="none"/>
        </w:rPr>
      </w:pPr>
    </w:p>
    <w:p w14:paraId="24337467" w14:textId="77777777" w:rsidR="008E026E" w:rsidRPr="008E026E" w:rsidRDefault="008E026E" w:rsidP="008E026E">
      <w:pPr>
        <w:widowControl w:val="0"/>
        <w:autoSpaceDE w:val="0"/>
        <w:autoSpaceDN w:val="0"/>
        <w:adjustRightInd w:val="0"/>
        <w:spacing w:after="0" w:line="240" w:lineRule="auto"/>
        <w:ind w:left="1440" w:right="1982" w:firstLine="720"/>
        <w:jc w:val="center"/>
        <w:rPr>
          <w:rFonts w:ascii="Times New Roman" w:eastAsia="Times New Roman" w:hAnsi="Times New Roman" w:cs="Times New Roman"/>
          <w:b/>
          <w:bCs/>
          <w:kern w:val="0"/>
          <w:sz w:val="22"/>
          <w:szCs w:val="22"/>
          <w:lang w:eastAsia="lt-LT"/>
          <w14:ligatures w14:val="none"/>
        </w:rPr>
      </w:pPr>
      <w:r w:rsidRPr="008E026E">
        <w:rPr>
          <w:rFonts w:ascii="Times New Roman" w:eastAsia="Times New Roman" w:hAnsi="Times New Roman" w:cs="Times New Roman"/>
          <w:b/>
          <w:bCs/>
          <w:kern w:val="0"/>
          <w:sz w:val="22"/>
          <w:szCs w:val="22"/>
          <w:lang w:eastAsia="lt-LT"/>
          <w14:ligatures w14:val="none"/>
        </w:rPr>
        <w:t>I PRIEDAS</w:t>
      </w:r>
    </w:p>
    <w:p w14:paraId="650556ED" w14:textId="77777777" w:rsidR="008E026E" w:rsidRPr="008E026E" w:rsidRDefault="008E026E" w:rsidP="008E026E">
      <w:pPr>
        <w:widowControl w:val="0"/>
        <w:autoSpaceDE w:val="0"/>
        <w:autoSpaceDN w:val="0"/>
        <w:adjustRightInd w:val="0"/>
        <w:spacing w:after="0" w:line="240" w:lineRule="auto"/>
        <w:jc w:val="center"/>
        <w:rPr>
          <w:rFonts w:ascii="Times New Roman" w:eastAsia="Times New Roman" w:hAnsi="Times New Roman" w:cs="Times New Roman"/>
          <w:kern w:val="0"/>
          <w:sz w:val="22"/>
          <w:szCs w:val="22"/>
          <w:lang w:val="en-US"/>
          <w14:ligatures w14:val="none"/>
        </w:rPr>
      </w:pPr>
    </w:p>
    <w:p w14:paraId="18E4B531" w14:textId="77777777" w:rsidR="008E026E" w:rsidRPr="008E026E" w:rsidRDefault="008E026E" w:rsidP="008E026E">
      <w:pPr>
        <w:widowControl w:val="0"/>
        <w:autoSpaceDE w:val="0"/>
        <w:autoSpaceDN w:val="0"/>
        <w:adjustRightInd w:val="0"/>
        <w:spacing w:after="0" w:line="240" w:lineRule="auto"/>
        <w:jc w:val="center"/>
        <w:rPr>
          <w:rFonts w:ascii="Times New Roman" w:eastAsia="Times New Roman" w:hAnsi="Times New Roman" w:cs="Times New Roman"/>
          <w:b/>
          <w:bCs/>
          <w:kern w:val="0"/>
          <w:sz w:val="22"/>
          <w:szCs w:val="22"/>
          <w:lang w:eastAsia="lt-LT"/>
          <w14:ligatures w14:val="none"/>
        </w:rPr>
      </w:pPr>
      <w:r w:rsidRPr="008E026E">
        <w:rPr>
          <w:rFonts w:ascii="Times New Roman" w:eastAsia="Times New Roman" w:hAnsi="Times New Roman" w:cs="Times New Roman"/>
          <w:b/>
          <w:bCs/>
          <w:kern w:val="0"/>
          <w:sz w:val="22"/>
          <w:szCs w:val="22"/>
          <w:lang w:eastAsia="lt-LT"/>
          <w14:ligatures w14:val="none"/>
        </w:rPr>
        <w:t>PREPARATO CHARAKTERISTIKŲ SANTRAUKA</w:t>
      </w:r>
    </w:p>
    <w:p w14:paraId="1907CC47"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b/>
          <w:bCs/>
          <w:kern w:val="0"/>
          <w:sz w:val="22"/>
          <w:szCs w:val="22"/>
          <w:lang w:eastAsia="lt-LT"/>
          <w14:ligatures w14:val="none"/>
        </w:rPr>
        <w:sectPr w:rsidR="008E026E" w:rsidRPr="008E026E" w:rsidSect="008E026E">
          <w:headerReference w:type="default" r:id="rId8"/>
          <w:footerReference w:type="default" r:id="rId9"/>
          <w:pgSz w:w="11905" w:h="16837"/>
          <w:pgMar w:top="1134" w:right="1418" w:bottom="1134" w:left="1418" w:header="720" w:footer="720" w:gutter="0"/>
          <w:cols w:space="60"/>
          <w:noEndnote/>
          <w:docGrid w:linePitch="326"/>
        </w:sectPr>
      </w:pPr>
    </w:p>
    <w:p w14:paraId="5B349177" w14:textId="77777777" w:rsidR="008E026E" w:rsidRPr="008E026E" w:rsidRDefault="008E026E" w:rsidP="008E026E">
      <w:pPr>
        <w:widowControl w:val="0"/>
        <w:autoSpaceDE w:val="0"/>
        <w:autoSpaceDN w:val="0"/>
        <w:adjustRightInd w:val="0"/>
        <w:spacing w:after="0" w:line="240" w:lineRule="auto"/>
        <w:ind w:left="567" w:hanging="567"/>
        <w:rPr>
          <w:rFonts w:ascii="Times New Roman" w:eastAsia="Times New Roman" w:hAnsi="Times New Roman" w:cs="Times New Roman"/>
          <w:b/>
          <w:bCs/>
          <w:kern w:val="0"/>
          <w:sz w:val="22"/>
          <w:szCs w:val="22"/>
          <w:lang w:eastAsia="lt-LT"/>
          <w14:ligatures w14:val="none"/>
        </w:rPr>
      </w:pPr>
      <w:r w:rsidRPr="008E026E">
        <w:rPr>
          <w:rFonts w:ascii="Times New Roman" w:eastAsia="Times New Roman" w:hAnsi="Times New Roman" w:cs="Times New Roman"/>
          <w:b/>
          <w:bCs/>
          <w:kern w:val="0"/>
          <w:sz w:val="22"/>
          <w:szCs w:val="22"/>
          <w:lang w:eastAsia="lt-LT"/>
          <w14:ligatures w14:val="none"/>
        </w:rPr>
        <w:lastRenderedPageBreak/>
        <w:t>1.</w:t>
      </w:r>
      <w:r w:rsidRPr="008E026E">
        <w:rPr>
          <w:rFonts w:ascii="Times New Roman" w:eastAsia="Times New Roman" w:hAnsi="Times New Roman" w:cs="Times New Roman"/>
          <w:b/>
          <w:bCs/>
          <w:kern w:val="0"/>
          <w:sz w:val="22"/>
          <w:szCs w:val="22"/>
          <w:lang w:eastAsia="lt-LT"/>
          <w14:ligatures w14:val="none"/>
        </w:rPr>
        <w:tab/>
        <w:t>VAISTINIO PREPARATO PAVADINIMAS</w:t>
      </w:r>
    </w:p>
    <w:p w14:paraId="0ABD5BA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p>
    <w:p w14:paraId="1D70B0F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100 mg tabletės </w:t>
      </w:r>
    </w:p>
    <w:p w14:paraId="0742A5AB"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2DA36B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872AB2E" w14:textId="77777777" w:rsidR="008E026E" w:rsidRPr="008E026E" w:rsidRDefault="008E026E" w:rsidP="008E026E">
      <w:pPr>
        <w:widowControl w:val="0"/>
        <w:autoSpaceDE w:val="0"/>
        <w:autoSpaceDN w:val="0"/>
        <w:adjustRightInd w:val="0"/>
        <w:spacing w:after="0" w:line="240" w:lineRule="auto"/>
        <w:ind w:left="567" w:hanging="567"/>
        <w:rPr>
          <w:rFonts w:ascii="Times New Roman" w:eastAsia="Times New Roman" w:hAnsi="Times New Roman" w:cs="Times New Roman"/>
          <w:b/>
          <w:bCs/>
          <w:kern w:val="0"/>
          <w:sz w:val="22"/>
          <w:szCs w:val="22"/>
          <w:lang w:eastAsia="lt-LT"/>
          <w14:ligatures w14:val="none"/>
        </w:rPr>
      </w:pPr>
      <w:r w:rsidRPr="008E026E">
        <w:rPr>
          <w:rFonts w:ascii="Times New Roman" w:eastAsia="Times New Roman" w:hAnsi="Times New Roman" w:cs="Times New Roman"/>
          <w:b/>
          <w:bCs/>
          <w:kern w:val="0"/>
          <w:sz w:val="22"/>
          <w:szCs w:val="22"/>
          <w:lang w:eastAsia="lt-LT"/>
          <w14:ligatures w14:val="none"/>
        </w:rPr>
        <w:t>2.</w:t>
      </w:r>
      <w:r w:rsidRPr="008E026E">
        <w:rPr>
          <w:rFonts w:ascii="Times New Roman" w:eastAsia="Times New Roman" w:hAnsi="Times New Roman" w:cs="Times New Roman"/>
          <w:b/>
          <w:bCs/>
          <w:kern w:val="0"/>
          <w:sz w:val="22"/>
          <w:szCs w:val="22"/>
          <w:lang w:eastAsia="lt-LT"/>
          <w14:ligatures w14:val="none"/>
        </w:rPr>
        <w:tab/>
        <w:t>KOKYBINĖ IR KIEKYBINĖ SUDĖTIS</w:t>
      </w:r>
    </w:p>
    <w:p w14:paraId="521DD83B"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val="en-US"/>
          <w14:ligatures w14:val="none"/>
        </w:rPr>
      </w:pPr>
    </w:p>
    <w:p w14:paraId="5DFD2513"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Kiekvienoje tabletėje yra 104,1 mg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w:t>
      </w:r>
      <w:proofErr w:type="spellStart"/>
      <w:r w:rsidRPr="008E026E">
        <w:rPr>
          <w:rFonts w:ascii="Times New Roman" w:eastAsia="Times New Roman" w:hAnsi="Times New Roman" w:cs="Times New Roman"/>
          <w:kern w:val="0"/>
          <w:sz w:val="22"/>
          <w:szCs w:val="22"/>
          <w:lang w:eastAsia="lt-LT"/>
          <w14:ligatures w14:val="none"/>
        </w:rPr>
        <w:t>monohidrato</w:t>
      </w:r>
      <w:proofErr w:type="spellEnd"/>
      <w:r w:rsidRPr="008E026E">
        <w:rPr>
          <w:rFonts w:ascii="Times New Roman" w:eastAsia="Times New Roman" w:hAnsi="Times New Roman" w:cs="Times New Roman"/>
          <w:kern w:val="0"/>
          <w:sz w:val="22"/>
          <w:szCs w:val="22"/>
          <w:lang w:eastAsia="lt-LT"/>
          <w14:ligatures w14:val="none"/>
        </w:rPr>
        <w:t xml:space="preserve">, atitinkančio 100 mg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w:t>
      </w:r>
    </w:p>
    <w:p w14:paraId="53843B58"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Visos pagalbinės medžiagos išvardytos 6.1 skyriuje</w:t>
      </w:r>
    </w:p>
    <w:p w14:paraId="12E578F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085E2E9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202F0E2F" w14:textId="77777777" w:rsidR="008E026E" w:rsidRPr="008E026E" w:rsidRDefault="008E026E" w:rsidP="008E026E">
      <w:pPr>
        <w:widowControl w:val="0"/>
        <w:tabs>
          <w:tab w:val="left" w:pos="567"/>
        </w:tabs>
        <w:spacing w:after="0" w:line="240" w:lineRule="auto"/>
        <w:outlineLvl w:val="2"/>
        <w:rPr>
          <w:rFonts w:ascii="Times New Roman" w:eastAsia="Times New Roman" w:hAnsi="Times New Roman" w:cs="Times New Roman"/>
          <w:b/>
          <w:bCs/>
          <w:snapToGrid w:val="0"/>
          <w:kern w:val="0"/>
          <w:sz w:val="22"/>
          <w:szCs w:val="22"/>
          <w14:ligatures w14:val="none"/>
        </w:rPr>
      </w:pPr>
      <w:r w:rsidRPr="008E026E">
        <w:rPr>
          <w:rFonts w:ascii="Times New Roman" w:eastAsia="Times New Roman" w:hAnsi="Times New Roman" w:cs="Times New Roman"/>
          <w:b/>
          <w:bCs/>
          <w:snapToGrid w:val="0"/>
          <w:kern w:val="0"/>
          <w:sz w:val="22"/>
          <w:szCs w:val="22"/>
          <w14:ligatures w14:val="none"/>
        </w:rPr>
        <w:t>3.</w:t>
      </w:r>
      <w:r w:rsidRPr="008E026E">
        <w:rPr>
          <w:rFonts w:ascii="Times New Roman" w:eastAsia="Times New Roman" w:hAnsi="Times New Roman" w:cs="Times New Roman"/>
          <w:b/>
          <w:bCs/>
          <w:snapToGrid w:val="0"/>
          <w:kern w:val="0"/>
          <w:sz w:val="22"/>
          <w:szCs w:val="22"/>
          <w14:ligatures w14:val="none"/>
        </w:rPr>
        <w:tab/>
        <w:t>FARMACINĖ FORMA</w:t>
      </w:r>
    </w:p>
    <w:p w14:paraId="483FF00C"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p>
    <w:p w14:paraId="57E8E76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Tabletė</w:t>
      </w:r>
    </w:p>
    <w:p w14:paraId="1D03567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241884C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lang w:eastAsia="lt-LT"/>
          <w14:ligatures w14:val="none"/>
        </w:rPr>
        <w:t>Tabletės yra žalsvai gelsvos, nevientisos “marmurinės“ spalvos, apvalios, abipus išgaubtos, vienoje pusėje yra laužimo vagelė.</w:t>
      </w:r>
      <w:r w:rsidRPr="008E026E">
        <w:rPr>
          <w:rFonts w:ascii="Times New Roman" w:eastAsia="Times New Roman" w:hAnsi="Times New Roman" w:cs="Times New Roman"/>
          <w:kern w:val="0"/>
          <w:sz w:val="22"/>
          <w:szCs w:val="22"/>
          <w14:ligatures w14:val="none"/>
        </w:rPr>
        <w:t xml:space="preserve"> </w:t>
      </w:r>
    </w:p>
    <w:p w14:paraId="5BAA513B"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Vagelė skirta tik tabletei perlaužti, kad būtų lengviau nuryti, bet ne jai padalyti į lygias dozes.</w:t>
      </w:r>
    </w:p>
    <w:p w14:paraId="2FFB3234"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52C1D2B3"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70BD06C0" w14:textId="77777777" w:rsidR="008E026E" w:rsidRPr="008E026E" w:rsidRDefault="008E026E" w:rsidP="008E026E">
      <w:pPr>
        <w:widowControl w:val="0"/>
        <w:tabs>
          <w:tab w:val="left" w:pos="567"/>
        </w:tabs>
        <w:spacing w:after="0" w:line="240" w:lineRule="auto"/>
        <w:outlineLvl w:val="2"/>
        <w:rPr>
          <w:rFonts w:ascii="Times New Roman" w:eastAsia="Times New Roman" w:hAnsi="Times New Roman" w:cs="Times New Roman"/>
          <w:b/>
          <w:bCs/>
          <w:snapToGrid w:val="0"/>
          <w:kern w:val="0"/>
          <w:sz w:val="22"/>
          <w:szCs w:val="22"/>
          <w14:ligatures w14:val="none"/>
        </w:rPr>
      </w:pPr>
      <w:r w:rsidRPr="008E026E">
        <w:rPr>
          <w:rFonts w:ascii="Times New Roman" w:eastAsia="Times New Roman" w:hAnsi="Times New Roman" w:cs="Times New Roman"/>
          <w:b/>
          <w:bCs/>
          <w:snapToGrid w:val="0"/>
          <w:kern w:val="0"/>
          <w:sz w:val="22"/>
          <w:szCs w:val="22"/>
          <w14:ligatures w14:val="none"/>
        </w:rPr>
        <w:t>4.</w:t>
      </w:r>
      <w:r w:rsidRPr="008E026E">
        <w:rPr>
          <w:rFonts w:ascii="Times New Roman" w:eastAsia="Times New Roman" w:hAnsi="Times New Roman" w:cs="Times New Roman"/>
          <w:b/>
          <w:bCs/>
          <w:snapToGrid w:val="0"/>
          <w:kern w:val="0"/>
          <w:sz w:val="22"/>
          <w:szCs w:val="22"/>
          <w14:ligatures w14:val="none"/>
        </w:rPr>
        <w:tab/>
        <w:t>KLINIKINĖ INFORMACIJA</w:t>
      </w:r>
    </w:p>
    <w:p w14:paraId="1EB8D8E8"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465F826" w14:textId="77777777" w:rsidR="008E026E" w:rsidRPr="008E026E" w:rsidRDefault="008E026E" w:rsidP="008E026E">
      <w:pPr>
        <w:widowControl w:val="0"/>
        <w:autoSpaceDE w:val="0"/>
        <w:autoSpaceDN w:val="0"/>
        <w:adjustRightInd w:val="0"/>
        <w:spacing w:after="0" w:line="240" w:lineRule="auto"/>
        <w:ind w:left="567" w:hanging="567"/>
        <w:outlineLvl w:val="3"/>
        <w:rPr>
          <w:rFonts w:ascii="Times New Roman" w:eastAsia="Times New Roman" w:hAnsi="Times New Roman" w:cs="Times New Roman"/>
          <w:b/>
          <w:bCs/>
          <w:iCs/>
          <w:kern w:val="0"/>
          <w:sz w:val="22"/>
          <w:szCs w:val="22"/>
          <w14:ligatures w14:val="none"/>
        </w:rPr>
      </w:pPr>
      <w:r w:rsidRPr="008E026E">
        <w:rPr>
          <w:rFonts w:ascii="Times New Roman" w:eastAsia="Times New Roman" w:hAnsi="Times New Roman" w:cs="Times New Roman"/>
          <w:b/>
          <w:bCs/>
          <w:iCs/>
          <w:kern w:val="0"/>
          <w:sz w:val="22"/>
          <w:szCs w:val="22"/>
          <w14:ligatures w14:val="none"/>
        </w:rPr>
        <w:t>4.1</w:t>
      </w:r>
      <w:r w:rsidRPr="008E026E">
        <w:rPr>
          <w:rFonts w:ascii="Times New Roman" w:eastAsia="Times New Roman" w:hAnsi="Times New Roman" w:cs="Times New Roman"/>
          <w:b/>
          <w:bCs/>
          <w:iCs/>
          <w:kern w:val="0"/>
          <w:sz w:val="22"/>
          <w:szCs w:val="22"/>
          <w14:ligatures w14:val="none"/>
        </w:rPr>
        <w:tab/>
        <w:t>Terapinės indikacijos</w:t>
      </w:r>
    </w:p>
    <w:p w14:paraId="46EDA8AA"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p>
    <w:p w14:paraId="266C59F3"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sidRPr="008E026E">
        <w:rPr>
          <w:rFonts w:ascii="Times New Roman" w:eastAsia="Times New Roman" w:hAnsi="Times New Roman" w:cs="Times New Roman"/>
          <w:kern w:val="0"/>
          <w:sz w:val="22"/>
          <w:szCs w:val="22"/>
          <w14:ligatures w14:val="none"/>
        </w:rPr>
        <w:t>Doksiciklinui</w:t>
      </w:r>
      <w:proofErr w:type="spellEnd"/>
      <w:r w:rsidRPr="008E026E">
        <w:rPr>
          <w:rFonts w:ascii="Times New Roman" w:eastAsia="Times New Roman" w:hAnsi="Times New Roman" w:cs="Times New Roman"/>
          <w:kern w:val="0"/>
          <w:sz w:val="22"/>
          <w:szCs w:val="22"/>
          <w14:ligatures w14:val="none"/>
        </w:rPr>
        <w:t xml:space="preserve"> jautrių mikroorganizmų (žr. 5.1 skyrių) sukeltų infekcinių ligų gydymas:</w:t>
      </w:r>
    </w:p>
    <w:p w14:paraId="25C3911A" w14:textId="77777777" w:rsidR="008E026E" w:rsidRPr="008E026E" w:rsidRDefault="008E026E" w:rsidP="008E026E">
      <w:pPr>
        <w:widowControl w:val="0"/>
        <w:numPr>
          <w:ilvl w:val="0"/>
          <w:numId w:val="20"/>
        </w:numPr>
        <w:tabs>
          <w:tab w:val="left" w:pos="725"/>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 xml:space="preserve">kvėpavimo takų, pvz., lėtinio paūmėjusio bronchito, sinusito, pneumonijos, sukeltos </w:t>
      </w:r>
      <w:r w:rsidRPr="008E026E">
        <w:rPr>
          <w:rFonts w:ascii="Times New Roman" w:eastAsia="Times New Roman" w:hAnsi="Times New Roman" w:cs="Times New Roman"/>
          <w:i/>
          <w:noProof/>
          <w:kern w:val="0"/>
          <w:sz w:val="22"/>
          <w:szCs w:val="22"/>
          <w14:ligatures w14:val="none"/>
        </w:rPr>
        <w:t>Mycoplasma</w:t>
      </w:r>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Rickettsia</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Chlamydia</w:t>
      </w:r>
      <w:proofErr w:type="spellEnd"/>
      <w:r w:rsidRPr="008E026E">
        <w:rPr>
          <w:rFonts w:ascii="Times New Roman" w:eastAsia="Times New Roman" w:hAnsi="Times New Roman" w:cs="Times New Roman"/>
          <w:kern w:val="0"/>
          <w:sz w:val="22"/>
          <w:szCs w:val="22"/>
          <w14:ligatures w14:val="none"/>
        </w:rPr>
        <w:t>;</w:t>
      </w:r>
    </w:p>
    <w:p w14:paraId="5AA25368" w14:textId="77777777" w:rsidR="008E026E" w:rsidRPr="008E026E" w:rsidRDefault="008E026E" w:rsidP="008E026E">
      <w:pPr>
        <w:widowControl w:val="0"/>
        <w:numPr>
          <w:ilvl w:val="0"/>
          <w:numId w:val="20"/>
        </w:numPr>
        <w:tabs>
          <w:tab w:val="left" w:pos="709"/>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val="en-US"/>
          <w14:ligatures w14:val="none"/>
        </w:rPr>
        <w:t>lyties</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organų</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ir</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šlapimo</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takų</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pvz</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prostatito</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uretrito</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sukelto</w:t>
      </w:r>
      <w:proofErr w:type="spellEnd"/>
      <w:r w:rsidRPr="008E026E">
        <w:rPr>
          <w:rFonts w:ascii="Times New Roman" w:eastAsia="Times New Roman" w:hAnsi="Times New Roman" w:cs="Times New Roman"/>
          <w:kern w:val="0"/>
          <w:sz w:val="22"/>
          <w:szCs w:val="22"/>
          <w:lang w:val="en-US"/>
          <w14:ligatures w14:val="none"/>
        </w:rPr>
        <w:t xml:space="preserve"> </w:t>
      </w:r>
      <w:r w:rsidRPr="008E026E">
        <w:rPr>
          <w:rFonts w:ascii="Times New Roman" w:eastAsia="Times New Roman" w:hAnsi="Times New Roman" w:cs="Times New Roman"/>
          <w:i/>
          <w:kern w:val="0"/>
          <w:sz w:val="22"/>
          <w:szCs w:val="22"/>
          <w:lang w:val="en-US"/>
          <w14:ligatures w14:val="none"/>
        </w:rPr>
        <w:t xml:space="preserve">Chlamydia trachomatis, Ureaplasma </w:t>
      </w:r>
      <w:proofErr w:type="spellStart"/>
      <w:proofErr w:type="gramStart"/>
      <w:r w:rsidRPr="008E026E">
        <w:rPr>
          <w:rFonts w:ascii="Times New Roman" w:eastAsia="Times New Roman" w:hAnsi="Times New Roman" w:cs="Times New Roman"/>
          <w:i/>
          <w:kern w:val="0"/>
          <w:sz w:val="22"/>
          <w:szCs w:val="22"/>
          <w:lang w:val="en-US"/>
          <w14:ligatures w14:val="none"/>
        </w:rPr>
        <w:t>urealyticum</w:t>
      </w:r>
      <w:proofErr w:type="spellEnd"/>
      <w:r w:rsidRPr="008E026E">
        <w:rPr>
          <w:rFonts w:ascii="Times New Roman" w:eastAsia="Times New Roman" w:hAnsi="Times New Roman" w:cs="Times New Roman"/>
          <w:i/>
          <w:kern w:val="0"/>
          <w:sz w:val="22"/>
          <w:szCs w:val="22"/>
          <w:lang w:val="en-US"/>
          <w14:ligatures w14:val="none"/>
        </w:rPr>
        <w:t>;</w:t>
      </w:r>
      <w:proofErr w:type="gramEnd"/>
    </w:p>
    <w:p w14:paraId="2066A921" w14:textId="77777777" w:rsidR="008E026E" w:rsidRPr="008E026E" w:rsidRDefault="008E026E" w:rsidP="008E026E">
      <w:pPr>
        <w:widowControl w:val="0"/>
        <w:numPr>
          <w:ilvl w:val="0"/>
          <w:numId w:val="20"/>
        </w:numPr>
        <w:autoSpaceDE w:val="0"/>
        <w:autoSpaceDN w:val="0"/>
        <w:adjustRightInd w:val="0"/>
        <w:spacing w:after="0" w:line="240" w:lineRule="auto"/>
        <w:rPr>
          <w:rFonts w:ascii="Times New Roman" w:eastAsia="Times New Roman" w:hAnsi="Times New Roman" w:cs="Times New Roman"/>
          <w:noProof/>
          <w:kern w:val="0"/>
          <w:sz w:val="22"/>
          <w:szCs w:val="22"/>
          <w14:ligatures w14:val="none"/>
        </w:rPr>
      </w:pPr>
      <w:r w:rsidRPr="008E026E">
        <w:rPr>
          <w:rFonts w:ascii="Times New Roman" w:eastAsia="Times New Roman" w:hAnsi="Times New Roman" w:cs="Times New Roman"/>
          <w:noProof/>
          <w:kern w:val="0"/>
          <w:sz w:val="22"/>
          <w:szCs w:val="22"/>
          <w14:ligatures w14:val="none"/>
        </w:rPr>
        <w:t>lytiškai plintančių ligų, pvz., gonorėjos</w:t>
      </w:r>
      <w:r w:rsidRPr="008E026E">
        <w:rPr>
          <w:rFonts w:ascii="Times New Roman" w:eastAsia="Times New Roman" w:hAnsi="Times New Roman" w:cs="Times New Roman"/>
          <w:i/>
          <w:noProof/>
          <w:kern w:val="0"/>
          <w:sz w:val="22"/>
          <w:szCs w:val="22"/>
          <w14:ligatures w14:val="none"/>
        </w:rPr>
        <w:t>,</w:t>
      </w:r>
      <w:r w:rsidRPr="008E026E">
        <w:rPr>
          <w:rFonts w:ascii="Times New Roman" w:eastAsia="Times New Roman" w:hAnsi="Times New Roman" w:cs="Times New Roman"/>
          <w:noProof/>
          <w:kern w:val="0"/>
          <w:sz w:val="22"/>
          <w:szCs w:val="22"/>
          <w14:ligatures w14:val="none"/>
        </w:rPr>
        <w:t xml:space="preserve"> sifilio (jei pacientas yra alergiškas penicilinui);</w:t>
      </w:r>
    </w:p>
    <w:p w14:paraId="1D73237E" w14:textId="77777777" w:rsidR="008E026E" w:rsidRPr="008E026E" w:rsidRDefault="008E026E" w:rsidP="008E026E">
      <w:pPr>
        <w:widowControl w:val="0"/>
        <w:numPr>
          <w:ilvl w:val="0"/>
          <w:numId w:val="20"/>
        </w:numPr>
        <w:tabs>
          <w:tab w:val="left" w:pos="709"/>
        </w:tabs>
        <w:autoSpaceDE w:val="0"/>
        <w:autoSpaceDN w:val="0"/>
        <w:adjustRightInd w:val="0"/>
        <w:spacing w:after="0" w:line="240" w:lineRule="auto"/>
        <w:rPr>
          <w:rFonts w:ascii="Times New Roman" w:eastAsia="Times New Roman" w:hAnsi="Times New Roman" w:cs="Times New Roman"/>
          <w:noProof/>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choleros;</w:t>
      </w:r>
    </w:p>
    <w:p w14:paraId="65255DB5" w14:textId="77777777" w:rsidR="008E026E" w:rsidRPr="008E026E" w:rsidRDefault="008E026E" w:rsidP="008E026E">
      <w:pPr>
        <w:widowControl w:val="0"/>
        <w:numPr>
          <w:ilvl w:val="0"/>
          <w:numId w:val="21"/>
        </w:numPr>
        <w:tabs>
          <w:tab w:val="left" w:pos="709"/>
        </w:tabs>
        <w:autoSpaceDE w:val="0"/>
        <w:autoSpaceDN w:val="0"/>
        <w:adjustRightInd w:val="0"/>
        <w:spacing w:after="0" w:line="240" w:lineRule="auto"/>
        <w:rPr>
          <w:rFonts w:ascii="Times New Roman" w:eastAsia="Times New Roman" w:hAnsi="Times New Roman" w:cs="Times New Roman"/>
          <w:noProof/>
          <w:kern w:val="0"/>
          <w:sz w:val="22"/>
          <w:szCs w:val="22"/>
          <w:lang w:eastAsia="de-DE"/>
          <w14:ligatures w14:val="none"/>
        </w:rPr>
      </w:pPr>
      <w:r w:rsidRPr="008E026E">
        <w:rPr>
          <w:rFonts w:ascii="Times New Roman" w:eastAsia="Times New Roman" w:hAnsi="Times New Roman" w:cs="Times New Roman"/>
          <w:kern w:val="0"/>
          <w:sz w:val="22"/>
          <w:szCs w:val="22"/>
          <w:lang w:eastAsia="lt-LT"/>
          <w14:ligatures w14:val="none"/>
        </w:rPr>
        <w:t>odos ir poodinio audinio: paprastųjų spuogų;</w:t>
      </w:r>
    </w:p>
    <w:p w14:paraId="6588C6C9" w14:textId="77777777" w:rsidR="008E026E" w:rsidRPr="008E026E" w:rsidRDefault="008E026E" w:rsidP="008E026E">
      <w:pPr>
        <w:widowControl w:val="0"/>
        <w:numPr>
          <w:ilvl w:val="0"/>
          <w:numId w:val="21"/>
        </w:numPr>
        <w:tabs>
          <w:tab w:val="left" w:pos="730"/>
        </w:tabs>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roofErr w:type="spellStart"/>
      <w:r w:rsidRPr="008E026E">
        <w:rPr>
          <w:rFonts w:ascii="Times New Roman" w:eastAsia="Times New Roman" w:hAnsi="Times New Roman" w:cs="Times New Roman"/>
          <w:kern w:val="0"/>
          <w:sz w:val="22"/>
          <w:szCs w:val="22"/>
          <w:lang w:val="en-US"/>
          <w14:ligatures w14:val="none"/>
        </w:rPr>
        <w:t>akių</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trachomos</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junginės</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uždegimo</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sukelto</w:t>
      </w:r>
      <w:proofErr w:type="spellEnd"/>
      <w:r w:rsidRPr="008E026E">
        <w:rPr>
          <w:rFonts w:ascii="Times New Roman" w:eastAsia="Times New Roman" w:hAnsi="Times New Roman" w:cs="Times New Roman"/>
          <w:i/>
          <w:kern w:val="0"/>
          <w:sz w:val="22"/>
          <w:szCs w:val="22"/>
          <w:lang w:val="en-US"/>
          <w14:ligatures w14:val="none"/>
        </w:rPr>
        <w:t xml:space="preserve"> Chlamydia </w:t>
      </w:r>
      <w:proofErr w:type="gramStart"/>
      <w:r w:rsidRPr="008E026E">
        <w:rPr>
          <w:rFonts w:ascii="Times New Roman" w:eastAsia="Times New Roman" w:hAnsi="Times New Roman" w:cs="Times New Roman"/>
          <w:i/>
          <w:kern w:val="0"/>
          <w:sz w:val="22"/>
          <w:szCs w:val="22"/>
          <w:lang w:val="en-US"/>
          <w14:ligatures w14:val="none"/>
        </w:rPr>
        <w:t>trachomatis</w:t>
      </w:r>
      <w:r w:rsidRPr="008E026E">
        <w:rPr>
          <w:rFonts w:ascii="Times New Roman" w:eastAsia="Times New Roman" w:hAnsi="Times New Roman" w:cs="Times New Roman"/>
          <w:kern w:val="0"/>
          <w:sz w:val="22"/>
          <w:szCs w:val="22"/>
          <w:lang w:val="en-US"/>
          <w14:ligatures w14:val="none"/>
        </w:rPr>
        <w:t>;</w:t>
      </w:r>
      <w:proofErr w:type="gramEnd"/>
      <w:r w:rsidRPr="008E026E">
        <w:rPr>
          <w:rFonts w:ascii="Times New Roman" w:eastAsia="Times New Roman" w:hAnsi="Times New Roman" w:cs="Times New Roman"/>
          <w:kern w:val="0"/>
          <w:sz w:val="22"/>
          <w:szCs w:val="22"/>
          <w:lang w:val="en-US"/>
          <w14:ligatures w14:val="none"/>
        </w:rPr>
        <w:t xml:space="preserve"> </w:t>
      </w:r>
    </w:p>
    <w:p w14:paraId="4B3F0BA6" w14:textId="77777777" w:rsidR="008E026E" w:rsidRPr="008E026E" w:rsidRDefault="008E026E" w:rsidP="008E026E">
      <w:pPr>
        <w:widowControl w:val="0"/>
        <w:numPr>
          <w:ilvl w:val="0"/>
          <w:numId w:val="21"/>
        </w:numPr>
        <w:tabs>
          <w:tab w:val="left" w:pos="709"/>
        </w:tabs>
        <w:autoSpaceDE w:val="0"/>
        <w:autoSpaceDN w:val="0"/>
        <w:adjustRightInd w:val="0"/>
        <w:spacing w:after="0" w:line="240" w:lineRule="auto"/>
        <w:rPr>
          <w:rFonts w:ascii="Times New Roman" w:eastAsia="Times New Roman" w:hAnsi="Times New Roman" w:cs="Times New Roman"/>
          <w:kern w:val="0"/>
          <w:sz w:val="22"/>
          <w:szCs w:val="22"/>
          <w:lang w:eastAsia="de-DE"/>
          <w14:ligatures w14:val="none"/>
        </w:rPr>
      </w:pPr>
      <w:proofErr w:type="spellStart"/>
      <w:r w:rsidRPr="008E026E">
        <w:rPr>
          <w:rFonts w:ascii="Times New Roman" w:eastAsia="Times New Roman" w:hAnsi="Times New Roman" w:cs="Times New Roman"/>
          <w:kern w:val="0"/>
          <w:sz w:val="22"/>
          <w:szCs w:val="22"/>
          <w:lang w:val="en-US"/>
          <w14:ligatures w14:val="none"/>
        </w:rPr>
        <w:t>Laimo</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ligos</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ankstyvosios</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proofErr w:type="gramStart"/>
      <w:r w:rsidRPr="008E026E">
        <w:rPr>
          <w:rFonts w:ascii="Times New Roman" w:eastAsia="Times New Roman" w:hAnsi="Times New Roman" w:cs="Times New Roman"/>
          <w:kern w:val="0"/>
          <w:sz w:val="22"/>
          <w:szCs w:val="22"/>
          <w:lang w:val="en-US"/>
          <w14:ligatures w14:val="none"/>
        </w:rPr>
        <w:t>stadijos</w:t>
      </w:r>
      <w:proofErr w:type="spellEnd"/>
      <w:r w:rsidRPr="008E026E">
        <w:rPr>
          <w:rFonts w:ascii="Times New Roman" w:eastAsia="Times New Roman" w:hAnsi="Times New Roman" w:cs="Times New Roman"/>
          <w:kern w:val="0"/>
          <w:sz w:val="22"/>
          <w:szCs w:val="22"/>
          <w:lang w:val="en-US"/>
          <w14:ligatures w14:val="none"/>
        </w:rPr>
        <w:t>;</w:t>
      </w:r>
      <w:proofErr w:type="gramEnd"/>
    </w:p>
    <w:p w14:paraId="4CAEB818" w14:textId="77777777" w:rsidR="008E026E" w:rsidRPr="008E026E" w:rsidRDefault="008E026E" w:rsidP="008E026E">
      <w:pPr>
        <w:widowControl w:val="0"/>
        <w:numPr>
          <w:ilvl w:val="0"/>
          <w:numId w:val="21"/>
        </w:numPr>
        <w:tabs>
          <w:tab w:val="left" w:pos="709"/>
        </w:tabs>
        <w:autoSpaceDE w:val="0"/>
        <w:autoSpaceDN w:val="0"/>
        <w:adjustRightInd w:val="0"/>
        <w:spacing w:after="0" w:line="240" w:lineRule="auto"/>
        <w:rPr>
          <w:rFonts w:ascii="Times New Roman" w:eastAsia="Times New Roman" w:hAnsi="Times New Roman" w:cs="Times New Roman"/>
          <w:kern w:val="0"/>
          <w:sz w:val="22"/>
          <w:szCs w:val="22"/>
          <w:lang w:eastAsia="de-DE"/>
          <w14:ligatures w14:val="none"/>
        </w:rPr>
      </w:pPr>
      <w:r w:rsidRPr="008E026E">
        <w:rPr>
          <w:rFonts w:ascii="Times New Roman" w:eastAsia="Times New Roman" w:hAnsi="Times New Roman" w:cs="Times New Roman"/>
          <w:kern w:val="0"/>
          <w:sz w:val="22"/>
          <w:szCs w:val="22"/>
          <w14:ligatures w14:val="none"/>
        </w:rPr>
        <w:t xml:space="preserve">retų infekcinių ligų: bruceliozės (kartu su streptomicinu), </w:t>
      </w:r>
      <w:proofErr w:type="spellStart"/>
      <w:r w:rsidRPr="008E026E">
        <w:rPr>
          <w:rFonts w:ascii="Times New Roman" w:eastAsia="Times New Roman" w:hAnsi="Times New Roman" w:cs="Times New Roman"/>
          <w:kern w:val="0"/>
          <w:sz w:val="22"/>
          <w:szCs w:val="22"/>
          <w14:ligatures w14:val="none"/>
        </w:rPr>
        <w:t>psitakozės</w:t>
      </w:r>
      <w:proofErr w:type="spellEnd"/>
      <w:r w:rsidRPr="008E026E">
        <w:rPr>
          <w:rFonts w:ascii="Times New Roman" w:eastAsia="Times New Roman" w:hAnsi="Times New Roman" w:cs="Times New Roman"/>
          <w:kern w:val="0"/>
          <w:sz w:val="22"/>
          <w:szCs w:val="22"/>
          <w14:ligatures w14:val="none"/>
        </w:rPr>
        <w:t xml:space="preserve">, </w:t>
      </w:r>
      <w:proofErr w:type="spellStart"/>
      <w:r w:rsidRPr="008E026E">
        <w:rPr>
          <w:rFonts w:ascii="Times New Roman" w:eastAsia="Times New Roman" w:hAnsi="Times New Roman" w:cs="Times New Roman"/>
          <w:kern w:val="0"/>
          <w:sz w:val="22"/>
          <w:szCs w:val="22"/>
          <w14:ligatures w14:val="none"/>
        </w:rPr>
        <w:t>melioidozės</w:t>
      </w:r>
      <w:proofErr w:type="spellEnd"/>
      <w:r w:rsidRPr="008E026E">
        <w:rPr>
          <w:rFonts w:ascii="Times New Roman" w:eastAsia="Times New Roman" w:hAnsi="Times New Roman" w:cs="Times New Roman"/>
          <w:kern w:val="0"/>
          <w:sz w:val="22"/>
          <w:szCs w:val="22"/>
          <w14:ligatures w14:val="none"/>
        </w:rPr>
        <w:t xml:space="preserve">, </w:t>
      </w:r>
      <w:proofErr w:type="spellStart"/>
      <w:r w:rsidRPr="008E026E">
        <w:rPr>
          <w:rFonts w:ascii="Times New Roman" w:eastAsia="Times New Roman" w:hAnsi="Times New Roman" w:cs="Times New Roman"/>
          <w:kern w:val="0"/>
          <w:sz w:val="22"/>
          <w:szCs w:val="22"/>
          <w14:ligatures w14:val="none"/>
        </w:rPr>
        <w:t>buboninio</w:t>
      </w:r>
      <w:proofErr w:type="spellEnd"/>
      <w:r w:rsidRPr="008E026E">
        <w:rPr>
          <w:rFonts w:ascii="Times New Roman" w:eastAsia="Times New Roman" w:hAnsi="Times New Roman" w:cs="Times New Roman"/>
          <w:kern w:val="0"/>
          <w:sz w:val="22"/>
          <w:szCs w:val="22"/>
          <w14:ligatures w14:val="none"/>
        </w:rPr>
        <w:t xml:space="preserve"> maro, </w:t>
      </w:r>
      <w:proofErr w:type="spellStart"/>
      <w:r w:rsidRPr="008E026E">
        <w:rPr>
          <w:rFonts w:ascii="Times New Roman" w:eastAsia="Times New Roman" w:hAnsi="Times New Roman" w:cs="Times New Roman"/>
          <w:kern w:val="0"/>
          <w:sz w:val="22"/>
          <w:szCs w:val="22"/>
          <w14:ligatures w14:val="none"/>
        </w:rPr>
        <w:t>riketsiozės</w:t>
      </w:r>
      <w:proofErr w:type="spellEnd"/>
      <w:r w:rsidRPr="008E026E">
        <w:rPr>
          <w:rFonts w:ascii="Times New Roman" w:eastAsia="Times New Roman" w:hAnsi="Times New Roman" w:cs="Times New Roman"/>
          <w:kern w:val="0"/>
          <w:sz w:val="22"/>
          <w:szCs w:val="22"/>
          <w14:ligatures w14:val="none"/>
        </w:rPr>
        <w:t xml:space="preserve">, kirkšninės </w:t>
      </w:r>
      <w:proofErr w:type="spellStart"/>
      <w:r w:rsidRPr="008E026E">
        <w:rPr>
          <w:rFonts w:ascii="Times New Roman" w:eastAsia="Times New Roman" w:hAnsi="Times New Roman" w:cs="Times New Roman"/>
          <w:kern w:val="0"/>
          <w:sz w:val="22"/>
          <w:szCs w:val="22"/>
          <w14:ligatures w14:val="none"/>
        </w:rPr>
        <w:t>granulomos</w:t>
      </w:r>
      <w:proofErr w:type="spellEnd"/>
      <w:r w:rsidRPr="008E026E">
        <w:rPr>
          <w:rFonts w:ascii="Times New Roman" w:eastAsia="Times New Roman" w:hAnsi="Times New Roman" w:cs="Times New Roman"/>
          <w:kern w:val="0"/>
          <w:sz w:val="22"/>
          <w:szCs w:val="22"/>
          <w14:ligatures w14:val="none"/>
        </w:rPr>
        <w:t>.</w:t>
      </w:r>
    </w:p>
    <w:p w14:paraId="65D953EC"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de-DE"/>
          <w14:ligatures w14:val="none"/>
        </w:rPr>
      </w:pPr>
    </w:p>
    <w:p w14:paraId="5D757174"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roofErr w:type="spellStart"/>
      <w:r w:rsidRPr="008E026E">
        <w:rPr>
          <w:rFonts w:ascii="Times New Roman" w:eastAsia="Times New Roman" w:hAnsi="Times New Roman" w:cs="Times New Roman"/>
          <w:bCs/>
          <w:kern w:val="0"/>
          <w:sz w:val="22"/>
          <w:szCs w:val="22"/>
          <w:lang w:val="en-US"/>
          <w14:ligatures w14:val="none"/>
        </w:rPr>
        <w:t>Reikia</w:t>
      </w:r>
      <w:proofErr w:type="spellEnd"/>
      <w:r w:rsidRPr="008E026E">
        <w:rPr>
          <w:rFonts w:ascii="Times New Roman" w:eastAsia="Times New Roman" w:hAnsi="Times New Roman" w:cs="Times New Roman"/>
          <w:bCs/>
          <w:kern w:val="0"/>
          <w:sz w:val="22"/>
          <w:szCs w:val="22"/>
          <w:lang w:val="en-US"/>
          <w14:ligatures w14:val="none"/>
        </w:rPr>
        <w:t xml:space="preserve"> </w:t>
      </w:r>
      <w:proofErr w:type="spellStart"/>
      <w:r w:rsidRPr="008E026E">
        <w:rPr>
          <w:rFonts w:ascii="Times New Roman" w:eastAsia="Times New Roman" w:hAnsi="Times New Roman" w:cs="Times New Roman"/>
          <w:bCs/>
          <w:kern w:val="0"/>
          <w:sz w:val="22"/>
          <w:szCs w:val="22"/>
          <w:lang w:val="en-US"/>
          <w14:ligatures w14:val="none"/>
        </w:rPr>
        <w:t>atsižvelgti</w:t>
      </w:r>
      <w:proofErr w:type="spellEnd"/>
      <w:r w:rsidRPr="008E026E">
        <w:rPr>
          <w:rFonts w:ascii="Times New Roman" w:eastAsia="Times New Roman" w:hAnsi="Times New Roman" w:cs="Times New Roman"/>
          <w:bCs/>
          <w:kern w:val="0"/>
          <w:sz w:val="22"/>
          <w:szCs w:val="22"/>
          <w:lang w:val="en-US"/>
          <w14:ligatures w14:val="none"/>
        </w:rPr>
        <w:t xml:space="preserve"> į </w:t>
      </w:r>
      <w:proofErr w:type="spellStart"/>
      <w:r w:rsidRPr="008E026E">
        <w:rPr>
          <w:rFonts w:ascii="Times New Roman" w:eastAsia="Times New Roman" w:hAnsi="Times New Roman" w:cs="Times New Roman"/>
          <w:bCs/>
          <w:kern w:val="0"/>
          <w:sz w:val="22"/>
          <w:szCs w:val="22"/>
          <w:lang w:val="en-US"/>
          <w14:ligatures w14:val="none"/>
        </w:rPr>
        <w:t>oficialias</w:t>
      </w:r>
      <w:proofErr w:type="spellEnd"/>
      <w:r w:rsidRPr="008E026E">
        <w:rPr>
          <w:rFonts w:ascii="Times New Roman" w:eastAsia="Times New Roman" w:hAnsi="Times New Roman" w:cs="Times New Roman"/>
          <w:bCs/>
          <w:kern w:val="0"/>
          <w:sz w:val="22"/>
          <w:szCs w:val="22"/>
          <w:lang w:val="en-US"/>
          <w14:ligatures w14:val="none"/>
        </w:rPr>
        <w:t xml:space="preserve"> </w:t>
      </w:r>
      <w:proofErr w:type="spellStart"/>
      <w:r w:rsidRPr="008E026E">
        <w:rPr>
          <w:rFonts w:ascii="Times New Roman" w:eastAsia="Times New Roman" w:hAnsi="Times New Roman" w:cs="Times New Roman"/>
          <w:bCs/>
          <w:kern w:val="0"/>
          <w:sz w:val="22"/>
          <w:szCs w:val="22"/>
          <w:lang w:val="en-US"/>
          <w14:ligatures w14:val="none"/>
        </w:rPr>
        <w:t>vietines</w:t>
      </w:r>
      <w:proofErr w:type="spellEnd"/>
      <w:r w:rsidRPr="008E026E">
        <w:rPr>
          <w:rFonts w:ascii="Times New Roman" w:eastAsia="Times New Roman" w:hAnsi="Times New Roman" w:cs="Times New Roman"/>
          <w:bCs/>
          <w:kern w:val="0"/>
          <w:sz w:val="22"/>
          <w:szCs w:val="22"/>
          <w:lang w:val="en-US"/>
          <w14:ligatures w14:val="none"/>
        </w:rPr>
        <w:t xml:space="preserve"> </w:t>
      </w:r>
      <w:proofErr w:type="spellStart"/>
      <w:r w:rsidRPr="008E026E">
        <w:rPr>
          <w:rFonts w:ascii="Times New Roman" w:eastAsia="Times New Roman" w:hAnsi="Times New Roman" w:cs="Times New Roman"/>
          <w:bCs/>
          <w:kern w:val="0"/>
          <w:sz w:val="22"/>
          <w:szCs w:val="22"/>
          <w:lang w:val="en-US"/>
          <w14:ligatures w14:val="none"/>
        </w:rPr>
        <w:t>tinkamo</w:t>
      </w:r>
      <w:proofErr w:type="spellEnd"/>
      <w:r w:rsidRPr="008E026E">
        <w:rPr>
          <w:rFonts w:ascii="Times New Roman" w:eastAsia="Times New Roman" w:hAnsi="Times New Roman" w:cs="Times New Roman"/>
          <w:bCs/>
          <w:kern w:val="0"/>
          <w:sz w:val="22"/>
          <w:szCs w:val="22"/>
          <w:lang w:val="en-US"/>
          <w14:ligatures w14:val="none"/>
        </w:rPr>
        <w:t xml:space="preserve"> </w:t>
      </w:r>
      <w:proofErr w:type="spellStart"/>
      <w:r w:rsidRPr="008E026E">
        <w:rPr>
          <w:rFonts w:ascii="Times New Roman" w:eastAsia="Times New Roman" w:hAnsi="Times New Roman" w:cs="Times New Roman"/>
          <w:bCs/>
          <w:kern w:val="0"/>
          <w:sz w:val="22"/>
          <w:szCs w:val="22"/>
          <w:lang w:val="en-US"/>
          <w14:ligatures w14:val="none"/>
        </w:rPr>
        <w:t>antimikrobinių</w:t>
      </w:r>
      <w:proofErr w:type="spellEnd"/>
      <w:r w:rsidRPr="008E026E">
        <w:rPr>
          <w:rFonts w:ascii="Times New Roman" w:eastAsia="Times New Roman" w:hAnsi="Times New Roman" w:cs="Times New Roman"/>
          <w:bCs/>
          <w:kern w:val="0"/>
          <w:sz w:val="22"/>
          <w:szCs w:val="22"/>
          <w:lang w:val="en-US"/>
          <w14:ligatures w14:val="none"/>
        </w:rPr>
        <w:t xml:space="preserve"> </w:t>
      </w:r>
      <w:proofErr w:type="spellStart"/>
      <w:r w:rsidRPr="008E026E">
        <w:rPr>
          <w:rFonts w:ascii="Times New Roman" w:eastAsia="Times New Roman" w:hAnsi="Times New Roman" w:cs="Times New Roman"/>
          <w:bCs/>
          <w:kern w:val="0"/>
          <w:sz w:val="22"/>
          <w:szCs w:val="22"/>
          <w:lang w:val="en-US"/>
          <w14:ligatures w14:val="none"/>
        </w:rPr>
        <w:t>vaistinių</w:t>
      </w:r>
      <w:proofErr w:type="spellEnd"/>
      <w:r w:rsidRPr="008E026E">
        <w:rPr>
          <w:rFonts w:ascii="Times New Roman" w:eastAsia="Times New Roman" w:hAnsi="Times New Roman" w:cs="Times New Roman"/>
          <w:bCs/>
          <w:kern w:val="0"/>
          <w:sz w:val="22"/>
          <w:szCs w:val="22"/>
          <w:lang w:val="en-US"/>
          <w14:ligatures w14:val="none"/>
        </w:rPr>
        <w:t xml:space="preserve"> </w:t>
      </w:r>
      <w:proofErr w:type="spellStart"/>
      <w:r w:rsidRPr="008E026E">
        <w:rPr>
          <w:rFonts w:ascii="Times New Roman" w:eastAsia="Times New Roman" w:hAnsi="Times New Roman" w:cs="Times New Roman"/>
          <w:bCs/>
          <w:kern w:val="0"/>
          <w:sz w:val="22"/>
          <w:szCs w:val="22"/>
          <w:lang w:val="en-US"/>
          <w14:ligatures w14:val="none"/>
        </w:rPr>
        <w:t>preparatų</w:t>
      </w:r>
      <w:proofErr w:type="spellEnd"/>
      <w:r w:rsidRPr="008E026E">
        <w:rPr>
          <w:rFonts w:ascii="Times New Roman" w:eastAsia="Times New Roman" w:hAnsi="Times New Roman" w:cs="Times New Roman"/>
          <w:bCs/>
          <w:kern w:val="0"/>
          <w:sz w:val="22"/>
          <w:szCs w:val="22"/>
          <w:lang w:val="en-US"/>
          <w14:ligatures w14:val="none"/>
        </w:rPr>
        <w:t xml:space="preserve"> </w:t>
      </w:r>
      <w:proofErr w:type="spellStart"/>
      <w:r w:rsidRPr="008E026E">
        <w:rPr>
          <w:rFonts w:ascii="Times New Roman" w:eastAsia="Times New Roman" w:hAnsi="Times New Roman" w:cs="Times New Roman"/>
          <w:bCs/>
          <w:kern w:val="0"/>
          <w:sz w:val="22"/>
          <w:szCs w:val="22"/>
          <w:lang w:val="en-US"/>
          <w14:ligatures w14:val="none"/>
        </w:rPr>
        <w:t>vartojimo</w:t>
      </w:r>
      <w:proofErr w:type="spellEnd"/>
      <w:r w:rsidRPr="008E026E">
        <w:rPr>
          <w:rFonts w:ascii="Times New Roman" w:eastAsia="Times New Roman" w:hAnsi="Times New Roman" w:cs="Times New Roman"/>
          <w:bCs/>
          <w:kern w:val="0"/>
          <w:sz w:val="22"/>
          <w:szCs w:val="22"/>
          <w:lang w:val="en-US"/>
          <w14:ligatures w14:val="none"/>
        </w:rPr>
        <w:t xml:space="preserve"> </w:t>
      </w:r>
      <w:proofErr w:type="spellStart"/>
      <w:r w:rsidRPr="008E026E">
        <w:rPr>
          <w:rFonts w:ascii="Times New Roman" w:eastAsia="Times New Roman" w:hAnsi="Times New Roman" w:cs="Times New Roman"/>
          <w:bCs/>
          <w:kern w:val="0"/>
          <w:sz w:val="22"/>
          <w:szCs w:val="22"/>
          <w:lang w:val="en-US"/>
          <w14:ligatures w14:val="none"/>
        </w:rPr>
        <w:t>rekomendacijas</w:t>
      </w:r>
      <w:proofErr w:type="spellEnd"/>
      <w:r w:rsidRPr="008E026E">
        <w:rPr>
          <w:rFonts w:ascii="Times New Roman" w:eastAsia="Times New Roman" w:hAnsi="Times New Roman" w:cs="Times New Roman"/>
          <w:bCs/>
          <w:kern w:val="0"/>
          <w:sz w:val="22"/>
          <w:szCs w:val="22"/>
          <w:lang w:val="en-US"/>
          <w14:ligatures w14:val="none"/>
        </w:rPr>
        <w:t>.</w:t>
      </w:r>
    </w:p>
    <w:p w14:paraId="7D8E5E7B" w14:textId="77777777" w:rsidR="008E026E" w:rsidRPr="008E026E" w:rsidRDefault="008E026E" w:rsidP="008E026E">
      <w:pPr>
        <w:widowControl w:val="0"/>
        <w:tabs>
          <w:tab w:val="left" w:pos="730"/>
        </w:tabs>
        <w:autoSpaceDE w:val="0"/>
        <w:autoSpaceDN w:val="0"/>
        <w:adjustRightInd w:val="0"/>
        <w:spacing w:after="0" w:line="240" w:lineRule="auto"/>
        <w:ind w:left="379" w:hanging="95"/>
        <w:rPr>
          <w:rFonts w:ascii="Times New Roman" w:eastAsia="Times New Roman" w:hAnsi="Times New Roman" w:cs="Times New Roman"/>
          <w:kern w:val="0"/>
          <w:sz w:val="22"/>
          <w:szCs w:val="22"/>
          <w:lang w:eastAsia="lt-LT"/>
          <w14:ligatures w14:val="none"/>
        </w:rPr>
      </w:pPr>
    </w:p>
    <w:p w14:paraId="59CB91BD" w14:textId="77777777" w:rsidR="008E026E" w:rsidRPr="008E026E" w:rsidRDefault="008E026E" w:rsidP="008E026E">
      <w:pPr>
        <w:widowControl w:val="0"/>
        <w:autoSpaceDE w:val="0"/>
        <w:autoSpaceDN w:val="0"/>
        <w:adjustRightInd w:val="0"/>
        <w:spacing w:after="0" w:line="240" w:lineRule="auto"/>
        <w:ind w:left="567" w:hanging="567"/>
        <w:rPr>
          <w:rFonts w:ascii="Times New Roman" w:eastAsia="Times New Roman" w:hAnsi="Times New Roman" w:cs="Times New Roman"/>
          <w:b/>
          <w:kern w:val="0"/>
          <w:sz w:val="22"/>
          <w:szCs w:val="22"/>
          <w14:ligatures w14:val="none"/>
        </w:rPr>
      </w:pPr>
      <w:r w:rsidRPr="008E026E">
        <w:rPr>
          <w:rFonts w:ascii="Times New Roman" w:eastAsia="Times New Roman" w:hAnsi="Times New Roman" w:cs="Times New Roman"/>
          <w:b/>
          <w:kern w:val="0"/>
          <w:sz w:val="22"/>
          <w:szCs w:val="22"/>
          <w14:ligatures w14:val="none"/>
        </w:rPr>
        <w:t>4.2</w:t>
      </w:r>
      <w:r w:rsidRPr="008E026E">
        <w:rPr>
          <w:rFonts w:ascii="Times New Roman" w:eastAsia="Times New Roman" w:hAnsi="Times New Roman" w:cs="Times New Roman"/>
          <w:b/>
          <w:kern w:val="0"/>
          <w:sz w:val="22"/>
          <w:szCs w:val="22"/>
          <w14:ligatures w14:val="none"/>
        </w:rPr>
        <w:tab/>
        <w:t>Dozavimas ir vartojimo metodas</w:t>
      </w:r>
    </w:p>
    <w:p w14:paraId="71A2DFA4"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106A8A92"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r w:rsidRPr="008E026E">
        <w:rPr>
          <w:rFonts w:ascii="Times New Roman" w:eastAsia="Times New Roman" w:hAnsi="Times New Roman" w:cs="Times New Roman"/>
          <w:i/>
          <w:iCs/>
          <w:kern w:val="0"/>
          <w:sz w:val="22"/>
          <w:szCs w:val="22"/>
          <w:lang w:eastAsia="lt-LT"/>
          <w14:ligatures w14:val="none"/>
        </w:rPr>
        <w:t>Pastaba</w:t>
      </w:r>
    </w:p>
    <w:p w14:paraId="6252BD68"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Pasėliais patvirtintų stafilokokų, streptokokų arba </w:t>
      </w:r>
      <w:proofErr w:type="spellStart"/>
      <w:r w:rsidRPr="008E026E">
        <w:rPr>
          <w:rFonts w:ascii="Times New Roman" w:eastAsia="Times New Roman" w:hAnsi="Times New Roman" w:cs="Times New Roman"/>
          <w:kern w:val="0"/>
          <w:sz w:val="22"/>
          <w:szCs w:val="22"/>
          <w:lang w:eastAsia="lt-LT"/>
          <w14:ligatures w14:val="none"/>
        </w:rPr>
        <w:t>pneumokokų</w:t>
      </w:r>
      <w:proofErr w:type="spellEnd"/>
      <w:r w:rsidRPr="008E026E">
        <w:rPr>
          <w:rFonts w:ascii="Times New Roman" w:eastAsia="Times New Roman" w:hAnsi="Times New Roman" w:cs="Times New Roman"/>
          <w:kern w:val="0"/>
          <w:sz w:val="22"/>
          <w:szCs w:val="22"/>
          <w:lang w:eastAsia="lt-LT"/>
          <w14:ligatures w14:val="none"/>
        </w:rPr>
        <w:t xml:space="preserve"> sukeltų infekcinių ligų </w:t>
      </w:r>
      <w:proofErr w:type="spellStart"/>
      <w:r w:rsidRPr="008E026E">
        <w:rPr>
          <w:rFonts w:ascii="Times New Roman" w:eastAsia="Times New Roman" w:hAnsi="Times New Roman" w:cs="Times New Roman"/>
          <w:kern w:val="0"/>
          <w:sz w:val="22"/>
          <w:szCs w:val="22"/>
          <w:lang w:eastAsia="lt-LT"/>
          <w14:ligatures w14:val="none"/>
        </w:rPr>
        <w:t>doksiciklinu</w:t>
      </w:r>
      <w:proofErr w:type="spellEnd"/>
      <w:r w:rsidRPr="008E026E">
        <w:rPr>
          <w:rFonts w:ascii="Times New Roman" w:eastAsia="Times New Roman" w:hAnsi="Times New Roman" w:cs="Times New Roman"/>
          <w:kern w:val="0"/>
          <w:sz w:val="22"/>
          <w:szCs w:val="22"/>
          <w:lang w:eastAsia="lt-LT"/>
          <w14:ligatures w14:val="none"/>
        </w:rPr>
        <w:t xml:space="preserve"> gydyti nereikėtų, nes galimas sukėlėjų atsparumas.</w:t>
      </w:r>
    </w:p>
    <w:p w14:paraId="1B392BBB"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u w:val="single"/>
          <w14:ligatures w14:val="none"/>
        </w:rPr>
      </w:pPr>
    </w:p>
    <w:p w14:paraId="7B4F5C74"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u w:val="single"/>
          <w14:ligatures w14:val="none"/>
        </w:rPr>
      </w:pPr>
      <w:r w:rsidRPr="008E026E">
        <w:rPr>
          <w:rFonts w:ascii="Times New Roman" w:eastAsia="Times New Roman" w:hAnsi="Times New Roman" w:cs="Times New Roman"/>
          <w:kern w:val="0"/>
          <w:sz w:val="22"/>
          <w:szCs w:val="22"/>
          <w:u w:val="single"/>
          <w14:ligatures w14:val="none"/>
        </w:rPr>
        <w:t>Dozavimas</w:t>
      </w:r>
    </w:p>
    <w:p w14:paraId="2E9ABED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u w:val="single"/>
          <w14:ligatures w14:val="none"/>
        </w:rPr>
      </w:pPr>
    </w:p>
    <w:p w14:paraId="0197D26A" w14:textId="77777777" w:rsidR="008E026E" w:rsidRPr="008E026E" w:rsidRDefault="008E026E" w:rsidP="008E026E">
      <w:pPr>
        <w:spacing w:after="0" w:line="276" w:lineRule="auto"/>
        <w:jc w:val="both"/>
        <w:rPr>
          <w:rFonts w:ascii="Times New Roman" w:eastAsia="Calibri" w:hAnsi="Times New Roman" w:cs="Times New Roman"/>
          <w:i/>
          <w:kern w:val="0"/>
          <w:sz w:val="22"/>
          <w:szCs w:val="22"/>
          <w14:ligatures w14:val="none"/>
        </w:rPr>
      </w:pPr>
      <w:r w:rsidRPr="008E026E">
        <w:rPr>
          <w:rFonts w:ascii="Times New Roman" w:eastAsia="Calibri" w:hAnsi="Times New Roman" w:cs="Times New Roman"/>
          <w:i/>
          <w:kern w:val="0"/>
          <w:sz w:val="22"/>
          <w:szCs w:val="22"/>
          <w14:ligatures w14:val="none"/>
        </w:rPr>
        <w:t>Suaugusiems pacientams ir vaikams nuo 12 iki 18 metų (žr. skyrių „</w:t>
      </w:r>
      <w:r w:rsidRPr="008E026E">
        <w:rPr>
          <w:rFonts w:ascii="Times New Roman" w:eastAsia="Times New Roman" w:hAnsi="Times New Roman" w:cs="Times New Roman"/>
          <w:bCs/>
          <w:i/>
          <w:kern w:val="0"/>
          <w:sz w:val="22"/>
          <w:szCs w:val="22"/>
          <w:lang w:eastAsia="lt-LT"/>
          <w14:ligatures w14:val="none"/>
        </w:rPr>
        <w:t>Specialūs įspėjimai ir atsargumo priemonės“)</w:t>
      </w:r>
    </w:p>
    <w:p w14:paraId="386FE89A" w14:textId="77777777" w:rsidR="008E026E" w:rsidRPr="008E026E" w:rsidRDefault="008E026E" w:rsidP="008E026E">
      <w:pPr>
        <w:spacing w:after="0" w:line="240" w:lineRule="auto"/>
        <w:jc w:val="both"/>
        <w:rPr>
          <w:rFonts w:ascii="Times New Roman" w:eastAsia="Calibri" w:hAnsi="Times New Roman" w:cs="Times New Roman"/>
          <w:kern w:val="0"/>
          <w:sz w:val="22"/>
          <w:szCs w:val="22"/>
          <w14:ligatures w14:val="none"/>
        </w:rPr>
      </w:pPr>
      <w:proofErr w:type="spellStart"/>
      <w:r w:rsidRPr="008E026E">
        <w:rPr>
          <w:rFonts w:ascii="Times New Roman" w:eastAsia="Calibri" w:hAnsi="Times New Roman" w:cs="Times New Roman"/>
          <w:kern w:val="0"/>
          <w:sz w:val="22"/>
          <w:szCs w:val="22"/>
          <w14:ligatures w14:val="none"/>
        </w:rPr>
        <w:t>Doksiciklino</w:t>
      </w:r>
      <w:proofErr w:type="spellEnd"/>
      <w:r w:rsidRPr="008E026E">
        <w:rPr>
          <w:rFonts w:ascii="Times New Roman" w:eastAsia="Calibri" w:hAnsi="Times New Roman" w:cs="Times New Roman"/>
          <w:kern w:val="0"/>
          <w:sz w:val="22"/>
          <w:szCs w:val="22"/>
          <w14:ligatures w14:val="none"/>
        </w:rPr>
        <w:t xml:space="preserve"> dozė ūminių infekcijų gydymui suaugusiesiems pacientams ir vaikams nuo 12 iki 18 metų paprastai yra 200 mg pirmą vartojimo parą (vienkartinė dozė arba padalyta į dalis), vėliau palaikomoji dozė yra 100 mg per parą. Sunkių infekcijų atvejais visą gydymo laiką skiriama dozė yra 200 mg per parą.</w:t>
      </w:r>
    </w:p>
    <w:p w14:paraId="383B2959" w14:textId="77777777" w:rsidR="008E026E" w:rsidRPr="008E026E" w:rsidRDefault="008E026E" w:rsidP="008E026E">
      <w:pPr>
        <w:spacing w:before="240" w:after="200" w:line="276" w:lineRule="auto"/>
        <w:jc w:val="both"/>
        <w:rPr>
          <w:rFonts w:ascii="Times New Roman" w:eastAsia="Calibri" w:hAnsi="Times New Roman" w:cs="Times New Roman"/>
          <w:i/>
          <w:kern w:val="0"/>
          <w:sz w:val="22"/>
          <w:szCs w:val="22"/>
          <w14:ligatures w14:val="none"/>
        </w:rPr>
      </w:pPr>
      <w:proofErr w:type="spellStart"/>
      <w:r w:rsidRPr="008E026E">
        <w:rPr>
          <w:rFonts w:ascii="Times New Roman" w:eastAsia="Calibri" w:hAnsi="Times New Roman" w:cs="Times New Roman"/>
          <w:i/>
          <w:kern w:val="0"/>
          <w:sz w:val="22"/>
          <w:szCs w:val="22"/>
          <w:lang w:val="en-GB"/>
          <w14:ligatures w14:val="none"/>
        </w:rPr>
        <w:t>Vaikams</w:t>
      </w:r>
      <w:proofErr w:type="spellEnd"/>
      <w:r w:rsidRPr="008E026E">
        <w:rPr>
          <w:rFonts w:ascii="Times New Roman" w:eastAsia="Calibri" w:hAnsi="Times New Roman" w:cs="Times New Roman"/>
          <w:i/>
          <w:kern w:val="0"/>
          <w:sz w:val="22"/>
          <w:szCs w:val="22"/>
          <w:lang w:val="en-GB"/>
          <w14:ligatures w14:val="none"/>
        </w:rPr>
        <w:t xml:space="preserve"> </w:t>
      </w:r>
      <w:proofErr w:type="spellStart"/>
      <w:r w:rsidRPr="008E026E">
        <w:rPr>
          <w:rFonts w:ascii="Times New Roman" w:eastAsia="Calibri" w:hAnsi="Times New Roman" w:cs="Times New Roman"/>
          <w:i/>
          <w:kern w:val="0"/>
          <w:sz w:val="22"/>
          <w:szCs w:val="22"/>
          <w:lang w:val="en-GB"/>
          <w14:ligatures w14:val="none"/>
        </w:rPr>
        <w:t>nuo</w:t>
      </w:r>
      <w:proofErr w:type="spellEnd"/>
      <w:r w:rsidRPr="008E026E">
        <w:rPr>
          <w:rFonts w:ascii="Times New Roman" w:eastAsia="Calibri" w:hAnsi="Times New Roman" w:cs="Times New Roman"/>
          <w:i/>
          <w:kern w:val="0"/>
          <w:sz w:val="22"/>
          <w:szCs w:val="22"/>
          <w:lang w:val="en-GB"/>
          <w14:ligatures w14:val="none"/>
        </w:rPr>
        <w:t xml:space="preserve"> 8 </w:t>
      </w:r>
      <w:proofErr w:type="spellStart"/>
      <w:r w:rsidRPr="008E026E">
        <w:rPr>
          <w:rFonts w:ascii="Times New Roman" w:eastAsia="Calibri" w:hAnsi="Times New Roman" w:cs="Times New Roman"/>
          <w:i/>
          <w:kern w:val="0"/>
          <w:sz w:val="22"/>
          <w:szCs w:val="22"/>
          <w:lang w:val="en-GB"/>
          <w14:ligatures w14:val="none"/>
        </w:rPr>
        <w:t>iki</w:t>
      </w:r>
      <w:proofErr w:type="spellEnd"/>
      <w:r w:rsidRPr="008E026E">
        <w:rPr>
          <w:rFonts w:ascii="Times New Roman" w:eastAsia="Calibri" w:hAnsi="Times New Roman" w:cs="Times New Roman"/>
          <w:i/>
          <w:kern w:val="0"/>
          <w:sz w:val="22"/>
          <w:szCs w:val="22"/>
          <w:lang w:val="en-GB"/>
          <w14:ligatures w14:val="none"/>
        </w:rPr>
        <w:t xml:space="preserve"> 12 met</w:t>
      </w:r>
      <w:r w:rsidRPr="008E026E">
        <w:rPr>
          <w:rFonts w:ascii="Times New Roman" w:eastAsia="Calibri" w:hAnsi="Times New Roman" w:cs="Times New Roman"/>
          <w:i/>
          <w:kern w:val="0"/>
          <w:sz w:val="22"/>
          <w:szCs w:val="22"/>
          <w14:ligatures w14:val="none"/>
        </w:rPr>
        <w:t>ų (žr. skyrių ,,</w:t>
      </w:r>
      <w:r w:rsidRPr="008E026E">
        <w:rPr>
          <w:rFonts w:ascii="Times New Roman" w:eastAsia="Times New Roman" w:hAnsi="Times New Roman" w:cs="Times New Roman"/>
          <w:bCs/>
          <w:i/>
          <w:kern w:val="0"/>
          <w:sz w:val="22"/>
          <w:szCs w:val="22"/>
          <w:lang w:eastAsia="lt-LT"/>
          <w14:ligatures w14:val="none"/>
        </w:rPr>
        <w:t>Specialūs įspėjimai ir atsargumo priemonės“</w:t>
      </w:r>
      <w:r w:rsidRPr="008E026E">
        <w:rPr>
          <w:rFonts w:ascii="Times New Roman" w:eastAsia="Calibri" w:hAnsi="Times New Roman" w:cs="Times New Roman"/>
          <w:i/>
          <w:kern w:val="0"/>
          <w:sz w:val="22"/>
          <w:szCs w:val="22"/>
          <w14:ligatures w14:val="none"/>
        </w:rPr>
        <w:t xml:space="preserve">) </w:t>
      </w:r>
    </w:p>
    <w:p w14:paraId="50AE129F" w14:textId="77777777" w:rsidR="008E026E" w:rsidRPr="008E026E" w:rsidRDefault="008E026E" w:rsidP="008E026E">
      <w:pPr>
        <w:spacing w:after="0" w:line="276" w:lineRule="auto"/>
        <w:jc w:val="both"/>
        <w:rPr>
          <w:rFonts w:ascii="Times New Roman" w:eastAsia="Calibri" w:hAnsi="Times New Roman" w:cs="Times New Roman"/>
          <w:kern w:val="0"/>
          <w:sz w:val="22"/>
          <w:szCs w:val="22"/>
          <w14:ligatures w14:val="none"/>
        </w:rPr>
      </w:pPr>
      <w:proofErr w:type="spellStart"/>
      <w:r w:rsidRPr="008E026E">
        <w:rPr>
          <w:rFonts w:ascii="Times New Roman" w:eastAsia="Calibri" w:hAnsi="Times New Roman" w:cs="Times New Roman"/>
          <w:kern w:val="0"/>
          <w:sz w:val="22"/>
          <w:szCs w:val="22"/>
          <w14:ligatures w14:val="none"/>
        </w:rPr>
        <w:lastRenderedPageBreak/>
        <w:t>Doksiciklino</w:t>
      </w:r>
      <w:proofErr w:type="spellEnd"/>
      <w:r w:rsidRPr="008E026E">
        <w:rPr>
          <w:rFonts w:ascii="Times New Roman" w:eastAsia="Calibri" w:hAnsi="Times New Roman" w:cs="Times New Roman"/>
          <w:kern w:val="0"/>
          <w:sz w:val="22"/>
          <w:szCs w:val="22"/>
          <w14:ligatures w14:val="none"/>
        </w:rPr>
        <w:t xml:space="preserve"> vartojimą ūminių infekcijų gydymui vaikams nuo 8 iki 12 metų būtina atidžiai pagrįsti tuomet, jeigu nėra kitų vaistų, kiti vaistai neveiksmingi arba yra kontraindikacijų jų vartojimui.</w:t>
      </w:r>
    </w:p>
    <w:p w14:paraId="410D4F0E" w14:textId="77777777" w:rsidR="008E026E" w:rsidRPr="008E026E" w:rsidRDefault="008E026E" w:rsidP="008E026E">
      <w:pPr>
        <w:spacing w:after="0" w:line="276" w:lineRule="auto"/>
        <w:jc w:val="both"/>
        <w:rPr>
          <w:rFonts w:ascii="Times New Roman" w:eastAsia="Calibri" w:hAnsi="Times New Roman" w:cs="Times New Roman"/>
          <w:kern w:val="0"/>
          <w:sz w:val="22"/>
          <w:szCs w:val="22"/>
          <w14:ligatures w14:val="none"/>
        </w:rPr>
      </w:pPr>
      <w:r w:rsidRPr="008E026E">
        <w:rPr>
          <w:rFonts w:ascii="Times New Roman" w:eastAsia="Calibri" w:hAnsi="Times New Roman" w:cs="Times New Roman"/>
          <w:kern w:val="0"/>
          <w:sz w:val="22"/>
          <w:szCs w:val="22"/>
          <w14:ligatures w14:val="none"/>
        </w:rPr>
        <w:t>Tokiais atvejais ūminių infekcijų gydymui vartojamos tokios dozės:</w:t>
      </w:r>
    </w:p>
    <w:p w14:paraId="369E9824" w14:textId="201DF71C" w:rsidR="008E026E" w:rsidRDefault="008E026E" w:rsidP="008E026E">
      <w:pPr>
        <w:numPr>
          <w:ilvl w:val="0"/>
          <w:numId w:val="39"/>
        </w:numPr>
        <w:spacing w:after="0" w:line="276" w:lineRule="auto"/>
        <w:ind w:left="567" w:hanging="567"/>
        <w:jc w:val="both"/>
        <w:rPr>
          <w:rFonts w:ascii="Times New Roman" w:eastAsia="Calibri" w:hAnsi="Times New Roman" w:cs="Times New Roman"/>
          <w:kern w:val="0"/>
          <w:sz w:val="22"/>
          <w:szCs w:val="22"/>
          <w14:ligatures w14:val="none"/>
        </w:rPr>
      </w:pPr>
      <w:r w:rsidRPr="008E026E">
        <w:rPr>
          <w:rFonts w:ascii="Times New Roman" w:eastAsia="Calibri" w:hAnsi="Times New Roman" w:cs="Times New Roman"/>
          <w:kern w:val="0"/>
          <w:sz w:val="22"/>
          <w:szCs w:val="22"/>
          <w14:ligatures w14:val="none"/>
        </w:rPr>
        <w:t>vaikams, kurių svoris 45 kg arba mažesnis pradinė dozė yra 4,4 mg/kg (vienkartinė dozė arba padalyta į dvi dozes); palaikomoji dozė yra 2,2 mg/kg (vienkartinė dozė arba padalyta į dvi dozes). Lab</w:t>
      </w:r>
      <w:r w:rsidR="009258FE">
        <w:rPr>
          <w:rFonts w:ascii="Times New Roman" w:eastAsia="Calibri" w:hAnsi="Times New Roman" w:cs="Times New Roman"/>
          <w:kern w:val="0"/>
          <w:sz w:val="22"/>
          <w:szCs w:val="22"/>
          <w14:ligatures w14:val="none"/>
        </w:rPr>
        <w:t>ai</w:t>
      </w:r>
      <w:r w:rsidRPr="008E026E">
        <w:rPr>
          <w:rFonts w:ascii="Times New Roman" w:eastAsia="Calibri" w:hAnsi="Times New Roman" w:cs="Times New Roman"/>
          <w:kern w:val="0"/>
          <w:sz w:val="22"/>
          <w:szCs w:val="22"/>
          <w14:ligatures w14:val="none"/>
        </w:rPr>
        <w:t xml:space="preserve"> sunkių infekcijų atvejais visą gydymo laiką reikia skirti 4,4 mg/kg dozę.</w:t>
      </w:r>
    </w:p>
    <w:p w14:paraId="031BB114" w14:textId="389DC2F7" w:rsidR="008E026E" w:rsidRPr="009258FE" w:rsidRDefault="009258FE" w:rsidP="00EB463A">
      <w:pPr>
        <w:numPr>
          <w:ilvl w:val="0"/>
          <w:numId w:val="39"/>
        </w:numPr>
        <w:spacing w:after="0" w:line="276" w:lineRule="auto"/>
        <w:ind w:left="567" w:hanging="567"/>
        <w:jc w:val="both"/>
        <w:rPr>
          <w:rFonts w:ascii="Times New Roman" w:eastAsia="Calibri" w:hAnsi="Times New Roman" w:cs="Times New Roman"/>
          <w:i/>
          <w:kern w:val="0"/>
          <w:sz w:val="22"/>
          <w:szCs w:val="22"/>
          <w14:ligatures w14:val="none"/>
        </w:rPr>
      </w:pPr>
      <w:r>
        <w:rPr>
          <w:rFonts w:ascii="Times New Roman" w:eastAsia="Calibri" w:hAnsi="Times New Roman" w:cs="Times New Roman"/>
          <w:kern w:val="0"/>
          <w:sz w:val="22"/>
          <w:szCs w:val="22"/>
          <w14:ligatures w14:val="none"/>
        </w:rPr>
        <w:t>v</w:t>
      </w:r>
      <w:r w:rsidR="008E026E" w:rsidRPr="009258FE">
        <w:rPr>
          <w:rFonts w:ascii="Times New Roman" w:eastAsia="Calibri" w:hAnsi="Times New Roman" w:cs="Times New Roman"/>
          <w:kern w:val="0"/>
          <w:sz w:val="22"/>
          <w:szCs w:val="22"/>
          <w14:ligatures w14:val="none"/>
        </w:rPr>
        <w:t>aikams, kurių svoris daugiau kaip 45 kg reikia vartoti suaugusiesiems pacientams tinkamą dozę.</w:t>
      </w:r>
    </w:p>
    <w:p w14:paraId="5864FBFE" w14:textId="77777777" w:rsidR="008E026E" w:rsidRPr="008E026E" w:rsidRDefault="008E026E" w:rsidP="008E026E">
      <w:pPr>
        <w:spacing w:after="0" w:line="276" w:lineRule="auto"/>
        <w:ind w:left="567"/>
        <w:jc w:val="both"/>
        <w:rPr>
          <w:rFonts w:ascii="Times New Roman" w:eastAsia="Calibri" w:hAnsi="Times New Roman" w:cs="Times New Roman"/>
          <w:i/>
          <w:kern w:val="0"/>
          <w:sz w:val="22"/>
          <w:szCs w:val="22"/>
          <w14:ligatures w14:val="none"/>
        </w:rPr>
      </w:pPr>
    </w:p>
    <w:p w14:paraId="3524342A" w14:textId="77777777" w:rsidR="008E026E" w:rsidRPr="008E026E" w:rsidRDefault="008E026E" w:rsidP="008E026E">
      <w:pPr>
        <w:spacing w:after="0" w:line="276" w:lineRule="auto"/>
        <w:jc w:val="both"/>
        <w:rPr>
          <w:rFonts w:ascii="Times New Roman" w:eastAsia="Calibri" w:hAnsi="Times New Roman" w:cs="Times New Roman"/>
          <w:i/>
          <w:kern w:val="0"/>
          <w:sz w:val="22"/>
          <w:szCs w:val="22"/>
          <w14:ligatures w14:val="none"/>
        </w:rPr>
      </w:pPr>
      <w:r w:rsidRPr="008E026E">
        <w:rPr>
          <w:rFonts w:ascii="Times New Roman" w:eastAsia="Calibri" w:hAnsi="Times New Roman" w:cs="Times New Roman"/>
          <w:i/>
          <w:kern w:val="0"/>
          <w:sz w:val="22"/>
          <w:szCs w:val="22"/>
          <w14:ligatures w14:val="none"/>
        </w:rPr>
        <w:t xml:space="preserve">Vaikams nuo </w:t>
      </w:r>
      <w:proofErr w:type="spellStart"/>
      <w:r w:rsidRPr="008E026E">
        <w:rPr>
          <w:rFonts w:ascii="Times New Roman" w:eastAsia="Calibri" w:hAnsi="Times New Roman" w:cs="Times New Roman"/>
          <w:i/>
          <w:kern w:val="0"/>
          <w:sz w:val="22"/>
          <w:szCs w:val="22"/>
          <w14:ligatures w14:val="none"/>
        </w:rPr>
        <w:t>naujagimystės</w:t>
      </w:r>
      <w:proofErr w:type="spellEnd"/>
      <w:r w:rsidRPr="008E026E">
        <w:rPr>
          <w:rFonts w:ascii="Times New Roman" w:eastAsia="Calibri" w:hAnsi="Times New Roman" w:cs="Times New Roman"/>
          <w:i/>
          <w:kern w:val="0"/>
          <w:sz w:val="22"/>
          <w:szCs w:val="22"/>
          <w14:ligatures w14:val="none"/>
        </w:rPr>
        <w:t xml:space="preserve"> laikotarpio iki 8 metų</w:t>
      </w:r>
    </w:p>
    <w:p w14:paraId="48F2078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Calibri" w:hAnsi="Times New Roman" w:cs="Times New Roman"/>
          <w:kern w:val="0"/>
          <w:sz w:val="22"/>
          <w:szCs w:val="22"/>
          <w14:ligatures w14:val="none"/>
        </w:rPr>
        <w:t xml:space="preserve">Jaunesniems negu 8 metų vaikams </w:t>
      </w:r>
      <w:proofErr w:type="spellStart"/>
      <w:r w:rsidRPr="008E026E">
        <w:rPr>
          <w:rFonts w:ascii="Times New Roman" w:eastAsia="Calibri" w:hAnsi="Times New Roman" w:cs="Times New Roman"/>
          <w:kern w:val="0"/>
          <w:sz w:val="22"/>
          <w:szCs w:val="22"/>
          <w14:ligatures w14:val="none"/>
        </w:rPr>
        <w:t>doksiciklino</w:t>
      </w:r>
      <w:proofErr w:type="spellEnd"/>
      <w:r w:rsidRPr="008E026E">
        <w:rPr>
          <w:rFonts w:ascii="Times New Roman" w:eastAsia="Calibri" w:hAnsi="Times New Roman" w:cs="Times New Roman"/>
          <w:kern w:val="0"/>
          <w:sz w:val="22"/>
          <w:szCs w:val="22"/>
          <w14:ligatures w14:val="none"/>
        </w:rPr>
        <w:t xml:space="preserve"> vartoti negalima dėl dantų spalvos pakitimo rizikos (žr. skyrius ,,</w:t>
      </w:r>
      <w:r w:rsidRPr="008E026E">
        <w:rPr>
          <w:rFonts w:ascii="Times New Roman" w:eastAsia="Times New Roman" w:hAnsi="Times New Roman" w:cs="Times New Roman"/>
          <w:bCs/>
          <w:kern w:val="0"/>
          <w:sz w:val="22"/>
          <w:szCs w:val="22"/>
          <w:lang w:eastAsia="lt-LT"/>
          <w14:ligatures w14:val="none"/>
        </w:rPr>
        <w:t>Specialūs įspėjimai ir atsargumo priemonės</w:t>
      </w:r>
      <w:r w:rsidRPr="008E026E">
        <w:rPr>
          <w:rFonts w:ascii="Times New Roman" w:eastAsia="Times New Roman" w:hAnsi="Times New Roman" w:cs="Times New Roman"/>
          <w:bCs/>
          <w:i/>
          <w:kern w:val="0"/>
          <w:sz w:val="22"/>
          <w:szCs w:val="22"/>
          <w:lang w:eastAsia="lt-LT"/>
          <w14:ligatures w14:val="none"/>
        </w:rPr>
        <w:t>“</w:t>
      </w:r>
      <w:r w:rsidRPr="008E026E">
        <w:rPr>
          <w:rFonts w:ascii="Times New Roman" w:eastAsia="Calibri" w:hAnsi="Times New Roman" w:cs="Times New Roman"/>
          <w:kern w:val="0"/>
          <w:sz w:val="22"/>
          <w:szCs w:val="22"/>
          <w14:ligatures w14:val="none"/>
        </w:rPr>
        <w:t xml:space="preserve"> ir ,,Nepageidaujamas poveikis”).</w:t>
      </w:r>
    </w:p>
    <w:p w14:paraId="0817787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77576C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u w:val="single"/>
          <w:lang w:eastAsia="lt-LT"/>
          <w14:ligatures w14:val="none"/>
        </w:rPr>
        <w:t>Dozavimo rekomendacijos specialiais atvejais</w:t>
      </w:r>
    </w:p>
    <w:p w14:paraId="405B5CD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r w:rsidRPr="008E026E">
        <w:rPr>
          <w:rFonts w:ascii="Times New Roman" w:eastAsia="Times New Roman" w:hAnsi="Times New Roman" w:cs="Times New Roman"/>
          <w:i/>
          <w:iCs/>
          <w:kern w:val="0"/>
          <w:sz w:val="22"/>
          <w:szCs w:val="22"/>
          <w:lang w:eastAsia="lt-LT"/>
          <w14:ligatures w14:val="none"/>
        </w:rPr>
        <w:t xml:space="preserve">Ūminis vyrų </w:t>
      </w:r>
      <w:proofErr w:type="spellStart"/>
      <w:r w:rsidRPr="008E026E">
        <w:rPr>
          <w:rFonts w:ascii="Times New Roman" w:eastAsia="Times New Roman" w:hAnsi="Times New Roman" w:cs="Times New Roman"/>
          <w:i/>
          <w:iCs/>
          <w:kern w:val="0"/>
          <w:sz w:val="22"/>
          <w:szCs w:val="22"/>
          <w:lang w:eastAsia="lt-LT"/>
          <w14:ligatures w14:val="none"/>
        </w:rPr>
        <w:t>gonorėjinis</w:t>
      </w:r>
      <w:proofErr w:type="spellEnd"/>
      <w:r w:rsidRPr="008E026E">
        <w:rPr>
          <w:rFonts w:ascii="Times New Roman" w:eastAsia="Times New Roman" w:hAnsi="Times New Roman" w:cs="Times New Roman"/>
          <w:i/>
          <w:iCs/>
          <w:kern w:val="0"/>
          <w:sz w:val="22"/>
          <w:szCs w:val="22"/>
          <w:lang w:eastAsia="lt-LT"/>
          <w14:ligatures w14:val="none"/>
        </w:rPr>
        <w:t xml:space="preserve"> </w:t>
      </w:r>
      <w:proofErr w:type="spellStart"/>
      <w:r w:rsidRPr="008E026E">
        <w:rPr>
          <w:rFonts w:ascii="Times New Roman" w:eastAsia="Times New Roman" w:hAnsi="Times New Roman" w:cs="Times New Roman"/>
          <w:i/>
          <w:iCs/>
          <w:kern w:val="0"/>
          <w:sz w:val="22"/>
          <w:szCs w:val="22"/>
          <w:lang w:eastAsia="lt-LT"/>
          <w14:ligatures w14:val="none"/>
        </w:rPr>
        <w:t>uretritas</w:t>
      </w:r>
      <w:proofErr w:type="spellEnd"/>
    </w:p>
    <w:p w14:paraId="0C05205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Vartoti po 200 mg (dvi tabletes)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per parą, 7 paras.</w:t>
      </w:r>
    </w:p>
    <w:p w14:paraId="3BB7401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p>
    <w:p w14:paraId="00237873"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r w:rsidRPr="008E026E">
        <w:rPr>
          <w:rFonts w:ascii="Times New Roman" w:eastAsia="Times New Roman" w:hAnsi="Times New Roman" w:cs="Times New Roman"/>
          <w:i/>
          <w:iCs/>
          <w:kern w:val="0"/>
          <w:sz w:val="22"/>
          <w:szCs w:val="22"/>
          <w:lang w:eastAsia="lt-LT"/>
          <w14:ligatures w14:val="none"/>
        </w:rPr>
        <w:t xml:space="preserve">Ūminis </w:t>
      </w:r>
      <w:proofErr w:type="spellStart"/>
      <w:r w:rsidRPr="008E026E">
        <w:rPr>
          <w:rFonts w:ascii="Times New Roman" w:eastAsia="Times New Roman" w:hAnsi="Times New Roman" w:cs="Times New Roman"/>
          <w:i/>
          <w:iCs/>
          <w:kern w:val="0"/>
          <w:sz w:val="22"/>
          <w:szCs w:val="22"/>
          <w:lang w:eastAsia="lt-LT"/>
          <w14:ligatures w14:val="none"/>
        </w:rPr>
        <w:t>gonorėjinis</w:t>
      </w:r>
      <w:proofErr w:type="spellEnd"/>
      <w:r w:rsidRPr="008E026E">
        <w:rPr>
          <w:rFonts w:ascii="Times New Roman" w:eastAsia="Times New Roman" w:hAnsi="Times New Roman" w:cs="Times New Roman"/>
          <w:i/>
          <w:iCs/>
          <w:kern w:val="0"/>
          <w:sz w:val="22"/>
          <w:szCs w:val="22"/>
          <w:lang w:eastAsia="lt-LT"/>
          <w14:ligatures w14:val="none"/>
        </w:rPr>
        <w:t xml:space="preserve"> </w:t>
      </w:r>
      <w:proofErr w:type="spellStart"/>
      <w:r w:rsidRPr="008E026E">
        <w:rPr>
          <w:rFonts w:ascii="Times New Roman" w:eastAsia="Times New Roman" w:hAnsi="Times New Roman" w:cs="Times New Roman"/>
          <w:i/>
          <w:iCs/>
          <w:kern w:val="0"/>
          <w:sz w:val="22"/>
          <w:szCs w:val="22"/>
          <w:lang w:eastAsia="lt-LT"/>
          <w14:ligatures w14:val="none"/>
        </w:rPr>
        <w:t>epididimitas</w:t>
      </w:r>
      <w:proofErr w:type="spellEnd"/>
    </w:p>
    <w:p w14:paraId="6BD07412"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Vartoti po 200 mg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(dvi tabletes) per parą, 10 parų.</w:t>
      </w:r>
    </w:p>
    <w:p w14:paraId="3701BB6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p>
    <w:p w14:paraId="587EE64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r w:rsidRPr="008E026E">
        <w:rPr>
          <w:rFonts w:ascii="Times New Roman" w:eastAsia="Times New Roman" w:hAnsi="Times New Roman" w:cs="Times New Roman"/>
          <w:i/>
          <w:iCs/>
          <w:kern w:val="0"/>
          <w:sz w:val="22"/>
          <w:szCs w:val="22"/>
          <w:lang w:eastAsia="lt-LT"/>
          <w14:ligatures w14:val="none"/>
        </w:rPr>
        <w:t xml:space="preserve">Ūminė </w:t>
      </w:r>
      <w:proofErr w:type="spellStart"/>
      <w:r w:rsidRPr="008E026E">
        <w:rPr>
          <w:rFonts w:ascii="Times New Roman" w:eastAsia="Times New Roman" w:hAnsi="Times New Roman" w:cs="Times New Roman"/>
          <w:i/>
          <w:iCs/>
          <w:kern w:val="0"/>
          <w:sz w:val="22"/>
          <w:szCs w:val="22"/>
          <w:lang w:eastAsia="lt-LT"/>
          <w14:ligatures w14:val="none"/>
        </w:rPr>
        <w:t>gonokokinė</w:t>
      </w:r>
      <w:proofErr w:type="spellEnd"/>
      <w:r w:rsidRPr="008E026E">
        <w:rPr>
          <w:rFonts w:ascii="Times New Roman" w:eastAsia="Times New Roman" w:hAnsi="Times New Roman" w:cs="Times New Roman"/>
          <w:i/>
          <w:iCs/>
          <w:kern w:val="0"/>
          <w:sz w:val="22"/>
          <w:szCs w:val="22"/>
          <w:lang w:eastAsia="lt-LT"/>
          <w14:ligatures w14:val="none"/>
        </w:rPr>
        <w:t xml:space="preserve"> moterų infekcinė liga</w:t>
      </w:r>
    </w:p>
    <w:p w14:paraId="17555B22"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Vartoti po 200 mg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(dvi tabletes) per parą per parą, mažiausiai 7 paras.</w:t>
      </w:r>
    </w:p>
    <w:p w14:paraId="4095EE4F"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Būtina kontroliuoti </w:t>
      </w:r>
      <w:proofErr w:type="spellStart"/>
      <w:r w:rsidRPr="008E026E">
        <w:rPr>
          <w:rFonts w:ascii="Times New Roman" w:eastAsia="Times New Roman" w:hAnsi="Times New Roman" w:cs="Times New Roman"/>
          <w:kern w:val="0"/>
          <w:sz w:val="22"/>
          <w:szCs w:val="22"/>
          <w:lang w:eastAsia="lt-LT"/>
          <w14:ligatures w14:val="none"/>
        </w:rPr>
        <w:t>gonokokinės</w:t>
      </w:r>
      <w:proofErr w:type="spellEnd"/>
      <w:r w:rsidRPr="008E026E">
        <w:rPr>
          <w:rFonts w:ascii="Times New Roman" w:eastAsia="Times New Roman" w:hAnsi="Times New Roman" w:cs="Times New Roman"/>
          <w:kern w:val="0"/>
          <w:sz w:val="22"/>
          <w:szCs w:val="22"/>
          <w:lang w:eastAsia="lt-LT"/>
          <w14:ligatures w14:val="none"/>
        </w:rPr>
        <w:t xml:space="preserve"> infekcinės ligos gydymo veiksmingumą: baigus gydyti po 3-4 parų reikia atlikti pasėlį.</w:t>
      </w:r>
    </w:p>
    <w:p w14:paraId="52E4271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5BB6CE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r w:rsidRPr="008E026E">
        <w:rPr>
          <w:rFonts w:ascii="Times New Roman" w:eastAsia="Times New Roman" w:hAnsi="Times New Roman" w:cs="Times New Roman"/>
          <w:i/>
          <w:iCs/>
          <w:kern w:val="0"/>
          <w:sz w:val="22"/>
          <w:szCs w:val="22"/>
          <w:lang w:eastAsia="lt-LT"/>
          <w14:ligatures w14:val="none"/>
        </w:rPr>
        <w:t>Sifilis (pirminis ir antrinis)</w:t>
      </w:r>
    </w:p>
    <w:p w14:paraId="524D967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Jei pacientas alergiškas penicilinams, reikia vartoti po 200 mg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(dvi tabletes) per parą. Galima išgerti dvi tabletes iškart, jas reikia vartoti 15 parų.</w:t>
      </w:r>
    </w:p>
    <w:p w14:paraId="0591FDB8"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4CBF2EF2"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Odos ligos, įskaitant sunkias užkrėstų paprastųjų spuogų formas. Vartoti po 100 mg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(vieną tabletę) per parą; tokią dozę reikia vartoti 7-21 parą.</w:t>
      </w:r>
    </w:p>
    <w:p w14:paraId="5D78CF1B"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Vėliau galima vartoti po 50 mg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per parą (šiam tikslui yra speciali vaistinio preparato forma) -palaikomąjį gydymą galima tęsti 2-3 savaites. Atsižvelgiant į gydymo veiksmingumą, ilgalaikį spuogų gydymą mažomis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dozėmis (po 50 mg per parą) galima tęsti iki 12 savaičių. </w:t>
      </w:r>
    </w:p>
    <w:p w14:paraId="7EAE2CC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p>
    <w:p w14:paraId="7AF9A72F"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r w:rsidRPr="008E026E">
        <w:rPr>
          <w:rFonts w:ascii="Times New Roman" w:eastAsia="Times New Roman" w:hAnsi="Times New Roman" w:cs="Times New Roman"/>
          <w:i/>
          <w:iCs/>
          <w:kern w:val="0"/>
          <w:sz w:val="22"/>
          <w:szCs w:val="22"/>
          <w:lang w:eastAsia="lt-LT"/>
          <w14:ligatures w14:val="none"/>
        </w:rPr>
        <w:t>Laimo liga (boreliozė) (I stadija)</w:t>
      </w:r>
    </w:p>
    <w:p w14:paraId="568FB9DF"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Reikia gerti 200 mg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(dvi tabletes) per parą. Gydymo trukmė - 2-3 savaitės (mažiausiai 14 parų).</w:t>
      </w:r>
    </w:p>
    <w:p w14:paraId="62DA8D5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56CD03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lang w:eastAsia="lt-LT"/>
          <w14:ligatures w14:val="none"/>
        </w:rPr>
      </w:pPr>
      <w:r w:rsidRPr="008E026E">
        <w:rPr>
          <w:rFonts w:ascii="Times New Roman" w:eastAsia="Times New Roman" w:hAnsi="Times New Roman" w:cs="Times New Roman"/>
          <w:i/>
          <w:color w:val="000000"/>
          <w:kern w:val="0"/>
          <w:sz w:val="22"/>
          <w:szCs w:val="22"/>
          <w14:ligatures w14:val="none"/>
        </w:rPr>
        <w:t>Pacientams, kurių inkstų funkcija sutrikusi</w:t>
      </w:r>
    </w:p>
    <w:p w14:paraId="6A7DB69C"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Esant inkstų funkcijos sutrikimui, dažniausiai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dozės mažinti nereikia.</w:t>
      </w:r>
    </w:p>
    <w:p w14:paraId="73D361A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F561B7D" w14:textId="77777777" w:rsidR="008E026E" w:rsidRPr="008E026E" w:rsidRDefault="008E026E" w:rsidP="008E026E">
      <w:pPr>
        <w:spacing w:after="0" w:line="240" w:lineRule="auto"/>
        <w:rPr>
          <w:rFonts w:ascii="Times New Roman" w:eastAsia="Times New Roman" w:hAnsi="Times New Roman" w:cs="Times New Roman"/>
          <w:i/>
          <w:iCs/>
          <w:kern w:val="0"/>
          <w:sz w:val="22"/>
          <w:szCs w:val="22"/>
          <w14:ligatures w14:val="none"/>
        </w:rPr>
      </w:pPr>
      <w:r w:rsidRPr="008E026E">
        <w:rPr>
          <w:rFonts w:ascii="Times New Roman" w:eastAsia="Times New Roman" w:hAnsi="Times New Roman" w:cs="Times New Roman"/>
          <w:i/>
          <w:iCs/>
          <w:kern w:val="0"/>
          <w:sz w:val="22"/>
          <w:szCs w:val="22"/>
          <w14:ligatures w14:val="none"/>
        </w:rPr>
        <w:t>Pacientams, kurių kepenų funkcija sutrikusi</w:t>
      </w:r>
    </w:p>
    <w:p w14:paraId="75693963" w14:textId="174D56C0" w:rsidR="008E026E" w:rsidRPr="008E026E" w:rsidRDefault="008E026E" w:rsidP="008E026E">
      <w:pPr>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 xml:space="preserve">Pacientams, kurie </w:t>
      </w:r>
      <w:proofErr w:type="spellStart"/>
      <w:r w:rsidRPr="008E026E">
        <w:rPr>
          <w:rFonts w:ascii="Times New Roman" w:eastAsia="Times New Roman" w:hAnsi="Times New Roman" w:cs="Times New Roman"/>
          <w:kern w:val="0"/>
          <w:sz w:val="22"/>
          <w:szCs w:val="22"/>
          <w14:ligatures w14:val="none"/>
        </w:rPr>
        <w:t>tetraciklinų</w:t>
      </w:r>
      <w:proofErr w:type="spellEnd"/>
      <w:r w:rsidRPr="008E026E">
        <w:rPr>
          <w:rFonts w:ascii="Times New Roman" w:eastAsia="Times New Roman" w:hAnsi="Times New Roman" w:cs="Times New Roman"/>
          <w:kern w:val="0"/>
          <w:sz w:val="22"/>
          <w:szCs w:val="22"/>
          <w14:ligatures w14:val="none"/>
        </w:rPr>
        <w:t xml:space="preserve">, įskaitant </w:t>
      </w:r>
      <w:proofErr w:type="spellStart"/>
      <w:r w:rsidRPr="008E026E">
        <w:rPr>
          <w:rFonts w:ascii="Times New Roman" w:eastAsia="Times New Roman" w:hAnsi="Times New Roman" w:cs="Times New Roman"/>
          <w:kern w:val="0"/>
          <w:sz w:val="22"/>
          <w:szCs w:val="22"/>
          <w14:ligatures w14:val="none"/>
        </w:rPr>
        <w:t>doksiciklin</w:t>
      </w:r>
      <w:r w:rsidR="009258FE">
        <w:rPr>
          <w:rFonts w:ascii="Times New Roman" w:eastAsia="Times New Roman" w:hAnsi="Times New Roman" w:cs="Times New Roman"/>
          <w:kern w:val="0"/>
          <w:sz w:val="22"/>
          <w:szCs w:val="22"/>
          <w14:ligatures w14:val="none"/>
        </w:rPr>
        <w:t>o</w:t>
      </w:r>
      <w:proofErr w:type="spellEnd"/>
      <w:r w:rsidRPr="008E026E">
        <w:rPr>
          <w:rFonts w:ascii="Times New Roman" w:eastAsia="Times New Roman" w:hAnsi="Times New Roman" w:cs="Times New Roman"/>
          <w:kern w:val="0"/>
          <w:sz w:val="22"/>
          <w:szCs w:val="22"/>
          <w14:ligatures w14:val="none"/>
        </w:rPr>
        <w:t>, vartojo (per burn</w:t>
      </w:r>
      <w:r w:rsidRPr="008E026E">
        <w:rPr>
          <w:rFonts w:ascii="Times New Roman" w:eastAsia="Times New Roman" w:hAnsi="Times New Roman" w:cs="Times New Roman"/>
          <w:kern w:val="0"/>
          <w:sz w:val="22"/>
          <w:szCs w:val="22"/>
          <w:lang w:eastAsia="lt-LT"/>
          <w14:ligatures w14:val="none"/>
        </w:rPr>
        <w:t xml:space="preserve">ą ar </w:t>
      </w:r>
      <w:proofErr w:type="spellStart"/>
      <w:r w:rsidRPr="008E026E">
        <w:rPr>
          <w:rFonts w:ascii="Times New Roman" w:eastAsia="Times New Roman" w:hAnsi="Times New Roman" w:cs="Times New Roman"/>
          <w:kern w:val="0"/>
          <w:sz w:val="22"/>
          <w:szCs w:val="22"/>
          <w14:ligatures w14:val="none"/>
        </w:rPr>
        <w:t>parenteriniu</w:t>
      </w:r>
      <w:proofErr w:type="spellEnd"/>
      <w:r w:rsidRPr="008E026E">
        <w:rPr>
          <w:rFonts w:ascii="Times New Roman" w:eastAsia="Times New Roman" w:hAnsi="Times New Roman" w:cs="Times New Roman"/>
          <w:kern w:val="0"/>
          <w:sz w:val="22"/>
          <w:szCs w:val="22"/>
          <w14:ligatures w14:val="none"/>
        </w:rPr>
        <w:t xml:space="preserve"> būdu), retai pastebėta kepenų veiklos sutrikimo atvejų, todėl </w:t>
      </w:r>
      <w:proofErr w:type="spellStart"/>
      <w:r w:rsidRPr="008E026E">
        <w:rPr>
          <w:rFonts w:ascii="Times New Roman" w:eastAsia="Times New Roman" w:hAnsi="Times New Roman" w:cs="Times New Roman"/>
          <w:kern w:val="0"/>
          <w:sz w:val="22"/>
          <w:szCs w:val="22"/>
          <w14:ligatures w14:val="none"/>
        </w:rPr>
        <w:t>doksiciklino</w:t>
      </w:r>
      <w:proofErr w:type="spellEnd"/>
      <w:r w:rsidRPr="008E026E">
        <w:rPr>
          <w:rFonts w:ascii="Times New Roman" w:eastAsia="Times New Roman" w:hAnsi="Times New Roman" w:cs="Times New Roman"/>
          <w:kern w:val="0"/>
          <w:sz w:val="22"/>
          <w:szCs w:val="22"/>
          <w14:ligatures w14:val="none"/>
        </w:rPr>
        <w:t xml:space="preserve"> skiriant pacientams, kuriems yra lengvas ar vidutinio sunkumo kepenų veiklos sutrikimas arba kurie gydomi vaistiniais preparatais, galinčiais sukelti </w:t>
      </w:r>
      <w:proofErr w:type="spellStart"/>
      <w:r w:rsidRPr="008E026E">
        <w:rPr>
          <w:rFonts w:ascii="Times New Roman" w:eastAsia="Times New Roman" w:hAnsi="Times New Roman" w:cs="Times New Roman"/>
          <w:kern w:val="0"/>
          <w:sz w:val="22"/>
          <w:szCs w:val="22"/>
          <w14:ligatures w14:val="none"/>
        </w:rPr>
        <w:t>hepatotoksinį</w:t>
      </w:r>
      <w:proofErr w:type="spellEnd"/>
      <w:r w:rsidRPr="008E026E">
        <w:rPr>
          <w:rFonts w:ascii="Times New Roman" w:eastAsia="Times New Roman" w:hAnsi="Times New Roman" w:cs="Times New Roman"/>
          <w:kern w:val="0"/>
          <w:sz w:val="22"/>
          <w:szCs w:val="22"/>
          <w14:ligatures w14:val="none"/>
        </w:rPr>
        <w:t xml:space="preserve"> poveikį, reikalingas atsargumas.</w:t>
      </w:r>
    </w:p>
    <w:p w14:paraId="60CB86E5" w14:textId="77777777" w:rsidR="008E026E" w:rsidRPr="008E026E" w:rsidRDefault="008E026E" w:rsidP="008E026E">
      <w:pPr>
        <w:spacing w:after="0" w:line="240" w:lineRule="auto"/>
        <w:rPr>
          <w:rFonts w:ascii="Times New Roman" w:eastAsia="Times New Roman" w:hAnsi="Times New Roman" w:cs="Times New Roman"/>
          <w:kern w:val="0"/>
          <w:sz w:val="22"/>
          <w:szCs w:val="22"/>
          <w14:ligatures w14:val="none"/>
        </w:rPr>
      </w:pPr>
    </w:p>
    <w:p w14:paraId="7B02E9D0" w14:textId="77777777" w:rsidR="008E026E" w:rsidRPr="008E026E" w:rsidRDefault="008E026E" w:rsidP="008E026E">
      <w:pPr>
        <w:widowControl w:val="0"/>
        <w:tabs>
          <w:tab w:val="left" w:pos="567"/>
        </w:tabs>
        <w:autoSpaceDE w:val="0"/>
        <w:autoSpaceDN w:val="0"/>
        <w:adjustRightInd w:val="0"/>
        <w:spacing w:after="0" w:line="240" w:lineRule="auto"/>
        <w:rPr>
          <w:rFonts w:ascii="Times New Roman" w:eastAsia="Times New Roman" w:hAnsi="Times New Roman" w:cs="Times New Roman"/>
          <w:i/>
          <w:iCs/>
          <w:kern w:val="0"/>
          <w:sz w:val="22"/>
          <w:szCs w:val="22"/>
          <w:lang w:val="en-US"/>
          <w14:ligatures w14:val="none"/>
        </w:rPr>
      </w:pPr>
      <w:proofErr w:type="spellStart"/>
      <w:r w:rsidRPr="008E026E">
        <w:rPr>
          <w:rFonts w:ascii="Times New Roman" w:eastAsia="Times New Roman" w:hAnsi="Times New Roman" w:cs="Times New Roman"/>
          <w:i/>
          <w:iCs/>
          <w:kern w:val="0"/>
          <w:sz w:val="22"/>
          <w:szCs w:val="22"/>
          <w:lang w:val="en-US"/>
          <w14:ligatures w14:val="none"/>
        </w:rPr>
        <w:t>Senyviems</w:t>
      </w:r>
      <w:proofErr w:type="spellEnd"/>
      <w:r w:rsidRPr="008E026E">
        <w:rPr>
          <w:rFonts w:ascii="Times New Roman" w:eastAsia="Times New Roman" w:hAnsi="Times New Roman" w:cs="Times New Roman"/>
          <w:i/>
          <w:iCs/>
          <w:kern w:val="0"/>
          <w:sz w:val="22"/>
          <w:szCs w:val="22"/>
          <w:lang w:val="en-US"/>
          <w14:ligatures w14:val="none"/>
        </w:rPr>
        <w:t xml:space="preserve"> </w:t>
      </w:r>
      <w:proofErr w:type="spellStart"/>
      <w:r w:rsidRPr="008E026E">
        <w:rPr>
          <w:rFonts w:ascii="Times New Roman" w:eastAsia="Times New Roman" w:hAnsi="Times New Roman" w:cs="Times New Roman"/>
          <w:i/>
          <w:iCs/>
          <w:kern w:val="0"/>
          <w:sz w:val="22"/>
          <w:szCs w:val="22"/>
          <w:lang w:val="en-US"/>
          <w14:ligatures w14:val="none"/>
        </w:rPr>
        <w:t>pacientams</w:t>
      </w:r>
      <w:proofErr w:type="spellEnd"/>
    </w:p>
    <w:p w14:paraId="39D0BC9C" w14:textId="77777777" w:rsidR="008E026E" w:rsidRPr="008E026E" w:rsidRDefault="008E026E" w:rsidP="008E026E">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roofErr w:type="spellStart"/>
      <w:r w:rsidRPr="008E026E">
        <w:rPr>
          <w:rFonts w:ascii="Times New Roman" w:eastAsia="Times New Roman" w:hAnsi="Times New Roman" w:cs="Times New Roman"/>
          <w:kern w:val="0"/>
          <w:sz w:val="22"/>
          <w:szCs w:val="22"/>
          <w:lang w:val="en-US"/>
          <w14:ligatures w14:val="none"/>
        </w:rPr>
        <w:t>Doksiciklinas</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skiriamas</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įprastinėmis</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dozėmis</w:t>
      </w:r>
      <w:proofErr w:type="spellEnd"/>
      <w:r w:rsidRPr="008E026E">
        <w:rPr>
          <w:rFonts w:ascii="Times New Roman" w:eastAsia="Times New Roman" w:hAnsi="Times New Roman" w:cs="Times New Roman"/>
          <w:kern w:val="0"/>
          <w:sz w:val="22"/>
          <w:szCs w:val="22"/>
          <w:lang w:val="en-US"/>
          <w14:ligatures w14:val="none"/>
        </w:rPr>
        <w:t xml:space="preserve"> be </w:t>
      </w:r>
      <w:proofErr w:type="spellStart"/>
      <w:r w:rsidRPr="008E026E">
        <w:rPr>
          <w:rFonts w:ascii="Times New Roman" w:eastAsia="Times New Roman" w:hAnsi="Times New Roman" w:cs="Times New Roman"/>
          <w:kern w:val="0"/>
          <w:sz w:val="22"/>
          <w:szCs w:val="22"/>
          <w:lang w:val="en-US"/>
          <w14:ligatures w14:val="none"/>
        </w:rPr>
        <w:t>specialių</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apribojimų</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Šios</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grupės</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pacientams</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su</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sutrikusia</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inkstų</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funkcija</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dozės</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koreguoti</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nereikia</w:t>
      </w:r>
      <w:proofErr w:type="spellEnd"/>
      <w:r w:rsidRPr="008E026E">
        <w:rPr>
          <w:rFonts w:ascii="Times New Roman" w:eastAsia="Times New Roman" w:hAnsi="Times New Roman" w:cs="Times New Roman"/>
          <w:kern w:val="0"/>
          <w:sz w:val="22"/>
          <w:szCs w:val="22"/>
          <w:lang w:val="en-US"/>
          <w14:ligatures w14:val="none"/>
        </w:rPr>
        <w:t>.</w:t>
      </w:r>
    </w:p>
    <w:p w14:paraId="17E083D1"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B2DA5EC"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Cs/>
          <w:kern w:val="0"/>
          <w:sz w:val="22"/>
          <w:szCs w:val="22"/>
          <w:u w:val="single"/>
          <w:lang w:eastAsia="lt-LT"/>
          <w14:ligatures w14:val="none"/>
        </w:rPr>
      </w:pPr>
      <w:r w:rsidRPr="008E026E">
        <w:rPr>
          <w:rFonts w:ascii="Times New Roman" w:eastAsia="Times New Roman" w:hAnsi="Times New Roman" w:cs="Times New Roman"/>
          <w:iCs/>
          <w:kern w:val="0"/>
          <w:sz w:val="22"/>
          <w:szCs w:val="22"/>
          <w:u w:val="single"/>
          <w:lang w:eastAsia="lt-LT"/>
          <w14:ligatures w14:val="none"/>
        </w:rPr>
        <w:t>Vartojimo metodas</w:t>
      </w:r>
    </w:p>
    <w:p w14:paraId="4142FCAA"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it-IT"/>
          <w14:ligatures w14:val="none"/>
        </w:rPr>
      </w:pPr>
      <w:r w:rsidRPr="008E026E">
        <w:rPr>
          <w:rFonts w:ascii="Times New Roman" w:eastAsia="Times New Roman" w:hAnsi="Times New Roman" w:cs="Times New Roman"/>
          <w:kern w:val="0"/>
          <w:sz w:val="22"/>
          <w:szCs w:val="22"/>
          <w:lang w:val="it-IT" w:eastAsia="it-IT"/>
          <w14:ligatures w14:val="none"/>
        </w:rPr>
        <w:t xml:space="preserve">Doxy-M-ratiopharm </w:t>
      </w:r>
      <w:r w:rsidRPr="008E026E">
        <w:rPr>
          <w:rFonts w:ascii="Times New Roman" w:eastAsia="Times New Roman" w:hAnsi="Times New Roman" w:cs="Times New Roman"/>
          <w:kern w:val="0"/>
          <w:sz w:val="22"/>
          <w:szCs w:val="22"/>
          <w:lang w:eastAsia="it-IT"/>
          <w14:ligatures w14:val="none"/>
        </w:rPr>
        <w:t xml:space="preserve"> reikia gerti reguliariai arba ryte per pusryčius, arba kito valgymo metu, gausiai užsigeriant skysčiu (tik ne pienu). Kai vaistinis preparatas vartojamas valgant, mažėja virškinimo trakto sutrikimų.</w:t>
      </w:r>
    </w:p>
    <w:p w14:paraId="41E3ECDC"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Įprastų bakterinių infekcinių ligų gydymo trukmė priklauso nuo ligos eigos. Dažniausiai vaistinį </w:t>
      </w:r>
      <w:r w:rsidRPr="008E026E">
        <w:rPr>
          <w:rFonts w:ascii="Times New Roman" w:eastAsia="Times New Roman" w:hAnsi="Times New Roman" w:cs="Times New Roman"/>
          <w:kern w:val="0"/>
          <w:sz w:val="22"/>
          <w:szCs w:val="22"/>
          <w:lang w:eastAsia="lt-LT"/>
          <w14:ligatures w14:val="none"/>
        </w:rPr>
        <w:lastRenderedPageBreak/>
        <w:t>preparatą pakanka vartoti 5-21 parą.</w:t>
      </w:r>
    </w:p>
    <w:p w14:paraId="60028B5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Po to, kai ligos simptomai išnyksta, gydymą dar reikia tęsti 1-3 paras.</w:t>
      </w:r>
    </w:p>
    <w:p w14:paraId="5CA947A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Jei nustatyta, kad ligą sukėlė beta hemolizinis streptokokas, norint išvengti ligos pasekmių (pvz., reumato ar </w:t>
      </w:r>
      <w:proofErr w:type="spellStart"/>
      <w:r w:rsidRPr="008E026E">
        <w:rPr>
          <w:rFonts w:ascii="Times New Roman" w:eastAsia="Times New Roman" w:hAnsi="Times New Roman" w:cs="Times New Roman"/>
          <w:kern w:val="0"/>
          <w:sz w:val="22"/>
          <w:szCs w:val="22"/>
          <w:lang w:eastAsia="lt-LT"/>
          <w14:ligatures w14:val="none"/>
        </w:rPr>
        <w:t>glomerulonefrito</w:t>
      </w:r>
      <w:proofErr w:type="spellEnd"/>
      <w:r w:rsidRPr="008E026E">
        <w:rPr>
          <w:rFonts w:ascii="Times New Roman" w:eastAsia="Times New Roman" w:hAnsi="Times New Roman" w:cs="Times New Roman"/>
          <w:kern w:val="0"/>
          <w:sz w:val="22"/>
          <w:szCs w:val="22"/>
          <w:lang w:eastAsia="lt-LT"/>
          <w14:ligatures w14:val="none"/>
        </w:rPr>
        <w:t>), gydyti reikia mažiausiai 10 parų.</w:t>
      </w:r>
    </w:p>
    <w:p w14:paraId="652E957A"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72951EC" w14:textId="77777777" w:rsidR="008E026E" w:rsidRPr="008E026E" w:rsidRDefault="008E026E" w:rsidP="008E026E">
      <w:pPr>
        <w:widowControl w:val="0"/>
        <w:tabs>
          <w:tab w:val="left" w:pos="552"/>
        </w:tabs>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r w:rsidRPr="008E026E">
        <w:rPr>
          <w:rFonts w:ascii="Times New Roman" w:eastAsia="Times New Roman" w:hAnsi="Times New Roman" w:cs="Times New Roman"/>
          <w:b/>
          <w:bCs/>
          <w:kern w:val="0"/>
          <w:sz w:val="22"/>
          <w:szCs w:val="22"/>
          <w:lang w:eastAsia="lt-LT"/>
          <w14:ligatures w14:val="none"/>
        </w:rPr>
        <w:t>4.3</w:t>
      </w:r>
      <w:r w:rsidRPr="008E026E">
        <w:rPr>
          <w:rFonts w:ascii="Times New Roman" w:eastAsia="Times New Roman" w:hAnsi="Times New Roman" w:cs="Times New Roman"/>
          <w:kern w:val="0"/>
          <w:sz w:val="22"/>
          <w:szCs w:val="22"/>
          <w:lang w:eastAsia="lt-LT"/>
          <w14:ligatures w14:val="none"/>
        </w:rPr>
        <w:tab/>
      </w:r>
      <w:r w:rsidRPr="008E026E">
        <w:rPr>
          <w:rFonts w:ascii="Times New Roman" w:eastAsia="Times New Roman" w:hAnsi="Times New Roman" w:cs="Times New Roman"/>
          <w:b/>
          <w:bCs/>
          <w:kern w:val="0"/>
          <w:sz w:val="22"/>
          <w:szCs w:val="22"/>
          <w:lang w:eastAsia="lt-LT"/>
          <w14:ligatures w14:val="none"/>
        </w:rPr>
        <w:t>Kontraindikacijos</w:t>
      </w:r>
    </w:p>
    <w:p w14:paraId="17389418"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0960986" w14:textId="77777777" w:rsidR="008E026E" w:rsidRPr="008E026E" w:rsidRDefault="008E026E" w:rsidP="008E026E">
      <w:pPr>
        <w:widowControl w:val="0"/>
        <w:numPr>
          <w:ilvl w:val="0"/>
          <w:numId w:val="22"/>
        </w:num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Padidėjęs jautrumas </w:t>
      </w:r>
      <w:r w:rsidRPr="008E026E">
        <w:rPr>
          <w:rFonts w:ascii="Times New Roman" w:eastAsia="Times New Roman" w:hAnsi="Times New Roman" w:cs="Times New Roman"/>
          <w:noProof/>
          <w:kern w:val="0"/>
          <w:sz w:val="22"/>
          <w:szCs w:val="22"/>
          <w14:ligatures w14:val="none"/>
        </w:rPr>
        <w:t>veikliajai</w:t>
      </w:r>
      <w:r w:rsidRPr="008E026E">
        <w:rPr>
          <w:rFonts w:ascii="Times New Roman" w:eastAsia="Times New Roman" w:hAnsi="Times New Roman" w:cs="Times New Roman"/>
          <w:kern w:val="0"/>
          <w:sz w:val="22"/>
          <w:szCs w:val="22"/>
          <w:lang w:eastAsia="lt-LT"/>
          <w14:ligatures w14:val="none"/>
        </w:rPr>
        <w:t xml:space="preserve"> medžiagai, kitiems </w:t>
      </w:r>
      <w:proofErr w:type="spellStart"/>
      <w:r w:rsidRPr="008E026E">
        <w:rPr>
          <w:rFonts w:ascii="Times New Roman" w:eastAsia="Times New Roman" w:hAnsi="Times New Roman" w:cs="Times New Roman"/>
          <w:kern w:val="0"/>
          <w:sz w:val="22"/>
          <w:szCs w:val="22"/>
          <w:lang w:eastAsia="lt-LT"/>
          <w14:ligatures w14:val="none"/>
        </w:rPr>
        <w:t>tetraciklinų</w:t>
      </w:r>
      <w:proofErr w:type="spellEnd"/>
      <w:r w:rsidRPr="008E026E">
        <w:rPr>
          <w:rFonts w:ascii="Times New Roman" w:eastAsia="Times New Roman" w:hAnsi="Times New Roman" w:cs="Times New Roman"/>
          <w:kern w:val="0"/>
          <w:sz w:val="22"/>
          <w:szCs w:val="22"/>
          <w:lang w:eastAsia="lt-LT"/>
          <w14:ligatures w14:val="none"/>
        </w:rPr>
        <w:t xml:space="preserve"> grupės antibiotikams </w:t>
      </w:r>
      <w:r w:rsidRPr="008E026E">
        <w:rPr>
          <w:rFonts w:ascii="Times New Roman" w:eastAsia="Times New Roman" w:hAnsi="Times New Roman" w:cs="Times New Roman"/>
          <w:noProof/>
          <w:kern w:val="0"/>
          <w:sz w:val="22"/>
          <w:szCs w:val="22"/>
          <w14:ligatures w14:val="none"/>
        </w:rPr>
        <w:t>arba bet kuriai 6.1 skyriuje nurodytai pagalbinei medžiagai.</w:t>
      </w:r>
    </w:p>
    <w:p w14:paraId="46F84B59" w14:textId="77777777" w:rsidR="008E026E" w:rsidRPr="008E026E" w:rsidRDefault="008E026E" w:rsidP="008E026E">
      <w:pPr>
        <w:widowControl w:val="0"/>
        <w:numPr>
          <w:ilvl w:val="0"/>
          <w:numId w:val="22"/>
        </w:num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Sutrikusi kepenų funkcija.</w:t>
      </w:r>
    </w:p>
    <w:p w14:paraId="3E6F5DF0" w14:textId="0D05AF23" w:rsidR="008E026E" w:rsidRPr="008E026E" w:rsidRDefault="008E026E" w:rsidP="008E026E">
      <w:pPr>
        <w:widowControl w:val="0"/>
        <w:numPr>
          <w:ilvl w:val="0"/>
          <w:numId w:val="22"/>
        </w:num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Doksaciklino</w:t>
      </w:r>
      <w:proofErr w:type="spellEnd"/>
      <w:r w:rsidRPr="008E026E">
        <w:rPr>
          <w:rFonts w:ascii="Times New Roman" w:eastAsia="Times New Roman" w:hAnsi="Times New Roman" w:cs="Times New Roman"/>
          <w:kern w:val="0"/>
          <w:sz w:val="22"/>
          <w:szCs w:val="22"/>
          <w:lang w:eastAsia="lt-LT"/>
          <w14:ligatures w14:val="none"/>
        </w:rPr>
        <w:t xml:space="preserve"> draudžiama vartoti nėštumo laikotarpiu. Pasirodo, kad </w:t>
      </w:r>
      <w:proofErr w:type="spellStart"/>
      <w:r w:rsidRPr="008E026E">
        <w:rPr>
          <w:rFonts w:ascii="Times New Roman" w:eastAsia="Times New Roman" w:hAnsi="Times New Roman" w:cs="Times New Roman"/>
          <w:kern w:val="0"/>
          <w:sz w:val="22"/>
          <w:szCs w:val="22"/>
          <w:lang w:eastAsia="lt-LT"/>
          <w14:ligatures w14:val="none"/>
        </w:rPr>
        <w:t>tetraciklinų</w:t>
      </w:r>
      <w:proofErr w:type="spellEnd"/>
      <w:r w:rsidRPr="008E026E">
        <w:rPr>
          <w:rFonts w:ascii="Times New Roman" w:eastAsia="Times New Roman" w:hAnsi="Times New Roman" w:cs="Times New Roman"/>
          <w:kern w:val="0"/>
          <w:sz w:val="22"/>
          <w:szCs w:val="22"/>
          <w:lang w:eastAsia="lt-LT"/>
          <w14:ligatures w14:val="none"/>
        </w:rPr>
        <w:t xml:space="preserve"> vartojimo rizika labiausiai susijusi su dantų ir kaulų augimu (apie dantų vystymąsi žr. skyrių „</w:t>
      </w:r>
      <w:r w:rsidRPr="008E026E">
        <w:rPr>
          <w:rFonts w:ascii="Times New Roman" w:eastAsia="Times New Roman" w:hAnsi="Times New Roman" w:cs="Times New Roman"/>
          <w:bCs/>
          <w:kern w:val="0"/>
          <w:sz w:val="22"/>
          <w:szCs w:val="22"/>
          <w:lang w:eastAsia="lt-LT"/>
          <w14:ligatures w14:val="none"/>
        </w:rPr>
        <w:t>Specialūs įspėjimai ir atsargumo priemonės“).</w:t>
      </w:r>
    </w:p>
    <w:p w14:paraId="51739A67" w14:textId="77777777" w:rsidR="008E026E" w:rsidRPr="008E026E" w:rsidRDefault="008E026E" w:rsidP="008E026E">
      <w:pPr>
        <w:widowControl w:val="0"/>
        <w:numPr>
          <w:ilvl w:val="0"/>
          <w:numId w:val="22"/>
        </w:numPr>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Tetraciklinai</w:t>
      </w:r>
      <w:proofErr w:type="spellEnd"/>
      <w:r w:rsidRPr="008E026E">
        <w:rPr>
          <w:rFonts w:ascii="Times New Roman" w:eastAsia="Times New Roman" w:hAnsi="Times New Roman" w:cs="Times New Roman"/>
          <w:kern w:val="0"/>
          <w:sz w:val="22"/>
          <w:szCs w:val="22"/>
          <w:lang w:eastAsia="lt-LT"/>
          <w14:ligatures w14:val="none"/>
        </w:rPr>
        <w:t xml:space="preserve"> išsiskiria į žindyvės pieną, todėl žindyvėms jų draudžiama vartoti (apie dantų vystymąsi žr. skyrių „</w:t>
      </w:r>
      <w:r w:rsidRPr="008E026E">
        <w:rPr>
          <w:rFonts w:ascii="Times New Roman" w:eastAsia="Times New Roman" w:hAnsi="Times New Roman" w:cs="Times New Roman"/>
          <w:bCs/>
          <w:kern w:val="0"/>
          <w:sz w:val="22"/>
          <w:szCs w:val="22"/>
          <w:lang w:eastAsia="lt-LT"/>
          <w14:ligatures w14:val="none"/>
        </w:rPr>
        <w:t>Specialūs įspėjimai ir atsargumo priemonės“)</w:t>
      </w:r>
      <w:r w:rsidRPr="008E026E">
        <w:rPr>
          <w:rFonts w:ascii="Times New Roman" w:eastAsia="Times New Roman" w:hAnsi="Times New Roman" w:cs="Times New Roman"/>
          <w:kern w:val="0"/>
          <w:sz w:val="22"/>
          <w:szCs w:val="22"/>
          <w:lang w:eastAsia="lt-LT"/>
          <w14:ligatures w14:val="none"/>
        </w:rPr>
        <w:t>.</w:t>
      </w:r>
    </w:p>
    <w:p w14:paraId="5AF72F91"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7E8B8D2" w14:textId="77777777" w:rsidR="008E026E" w:rsidRPr="008E026E" w:rsidRDefault="008E026E" w:rsidP="008E026E">
      <w:pPr>
        <w:widowControl w:val="0"/>
        <w:tabs>
          <w:tab w:val="left" w:pos="552"/>
        </w:tabs>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r w:rsidRPr="008E026E">
        <w:rPr>
          <w:rFonts w:ascii="Times New Roman" w:eastAsia="Times New Roman" w:hAnsi="Times New Roman" w:cs="Times New Roman"/>
          <w:b/>
          <w:bCs/>
          <w:kern w:val="0"/>
          <w:sz w:val="22"/>
          <w:szCs w:val="22"/>
          <w:lang w:eastAsia="lt-LT"/>
          <w14:ligatures w14:val="none"/>
        </w:rPr>
        <w:t>4.4</w:t>
      </w:r>
      <w:r w:rsidRPr="008E026E">
        <w:rPr>
          <w:rFonts w:ascii="Times New Roman" w:eastAsia="Times New Roman" w:hAnsi="Times New Roman" w:cs="Times New Roman"/>
          <w:kern w:val="0"/>
          <w:sz w:val="22"/>
          <w:szCs w:val="22"/>
          <w:lang w:eastAsia="lt-LT"/>
          <w14:ligatures w14:val="none"/>
        </w:rPr>
        <w:tab/>
      </w:r>
      <w:r w:rsidRPr="008E026E">
        <w:rPr>
          <w:rFonts w:ascii="Times New Roman" w:eastAsia="Times New Roman" w:hAnsi="Times New Roman" w:cs="Times New Roman"/>
          <w:b/>
          <w:bCs/>
          <w:kern w:val="0"/>
          <w:sz w:val="22"/>
          <w:szCs w:val="22"/>
          <w:lang w:eastAsia="lt-LT"/>
          <w14:ligatures w14:val="none"/>
        </w:rPr>
        <w:t>Specialūs įspėjimai ir atsargumo priemonės</w:t>
      </w:r>
    </w:p>
    <w:p w14:paraId="160746C1"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0321442"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Vartojant vaistinį preparatą ilgai (</w:t>
      </w:r>
      <w:proofErr w:type="spellStart"/>
      <w:r w:rsidRPr="008E026E">
        <w:rPr>
          <w:rFonts w:ascii="Times New Roman" w:eastAsia="Times New Roman" w:hAnsi="Times New Roman" w:cs="Times New Roman"/>
          <w:kern w:val="0"/>
          <w:sz w:val="22"/>
          <w:szCs w:val="22"/>
          <w:lang w:eastAsia="lt-LT"/>
          <w14:ligatures w14:val="none"/>
        </w:rPr>
        <w:t>t.y</w:t>
      </w:r>
      <w:proofErr w:type="spellEnd"/>
      <w:r w:rsidRPr="008E026E">
        <w:rPr>
          <w:rFonts w:ascii="Times New Roman" w:eastAsia="Times New Roman" w:hAnsi="Times New Roman" w:cs="Times New Roman"/>
          <w:kern w:val="0"/>
          <w:sz w:val="22"/>
          <w:szCs w:val="22"/>
          <w:lang w:eastAsia="lt-LT"/>
          <w14:ligatures w14:val="none"/>
        </w:rPr>
        <w:t xml:space="preserve">. ilgiau nei 21 parą), reikia reguliariai tirti kraują, inkstų ir kepenų funkciją. </w:t>
      </w:r>
    </w:p>
    <w:p w14:paraId="0C400005" w14:textId="77777777" w:rsidR="008E026E" w:rsidRPr="00EB463A" w:rsidRDefault="008E026E" w:rsidP="008E026E">
      <w:pPr>
        <w:widowControl w:val="0"/>
        <w:autoSpaceDE w:val="0"/>
        <w:autoSpaceDN w:val="0"/>
        <w:adjustRightInd w:val="0"/>
        <w:spacing w:after="0" w:line="240" w:lineRule="auto"/>
        <w:rPr>
          <w:rFonts w:ascii="Times New Roman" w:eastAsia="Times New Roman" w:hAnsi="Times New Roman" w:cs="Times New Roman"/>
          <w:iCs/>
          <w:kern w:val="0"/>
          <w:sz w:val="22"/>
          <w:szCs w:val="22"/>
          <w:u w:val="single"/>
          <w:lang w:eastAsia="lt-LT"/>
          <w14:ligatures w14:val="none"/>
        </w:rPr>
      </w:pPr>
    </w:p>
    <w:p w14:paraId="0E4D83B4" w14:textId="77777777" w:rsidR="008E026E" w:rsidRPr="00EB463A" w:rsidRDefault="008E026E" w:rsidP="008E026E">
      <w:pPr>
        <w:widowControl w:val="0"/>
        <w:autoSpaceDE w:val="0"/>
        <w:autoSpaceDN w:val="0"/>
        <w:adjustRightInd w:val="0"/>
        <w:spacing w:after="0" w:line="240" w:lineRule="auto"/>
        <w:rPr>
          <w:rFonts w:ascii="Times New Roman" w:eastAsia="Times New Roman" w:hAnsi="Times New Roman" w:cs="Times New Roman"/>
          <w:iCs/>
          <w:kern w:val="0"/>
          <w:sz w:val="22"/>
          <w:szCs w:val="22"/>
          <w:u w:val="single"/>
          <w14:ligatures w14:val="none"/>
        </w:rPr>
      </w:pPr>
      <w:r w:rsidRPr="00EB463A">
        <w:rPr>
          <w:rFonts w:ascii="Times New Roman" w:eastAsia="Times New Roman" w:hAnsi="Times New Roman" w:cs="Times New Roman"/>
          <w:iCs/>
          <w:kern w:val="0"/>
          <w:sz w:val="22"/>
          <w:szCs w:val="22"/>
          <w:u w:val="single"/>
          <w14:ligatures w14:val="none"/>
        </w:rPr>
        <w:t>Vaikų populiacija</w:t>
      </w:r>
    </w:p>
    <w:p w14:paraId="4EC25998" w14:textId="18288F39" w:rsidR="008E026E" w:rsidRPr="008E026E" w:rsidRDefault="008E026E" w:rsidP="008E026E">
      <w:pPr>
        <w:widowControl w:val="0"/>
        <w:autoSpaceDE w:val="0"/>
        <w:autoSpaceDN w:val="0"/>
        <w:adjustRightInd w:val="0"/>
        <w:spacing w:after="0" w:line="240" w:lineRule="auto"/>
        <w:rPr>
          <w:rFonts w:ascii="Times New Roman" w:eastAsia="Calibri" w:hAnsi="Times New Roman" w:cs="Times New Roman"/>
          <w:bCs/>
          <w:kern w:val="0"/>
          <w:sz w:val="22"/>
          <w:szCs w:val="22"/>
          <w:shd w:val="clear" w:color="auto" w:fill="FFFFFF"/>
          <w14:ligatures w14:val="none"/>
        </w:rPr>
      </w:pPr>
      <w:proofErr w:type="spellStart"/>
      <w:r w:rsidRPr="008E026E">
        <w:rPr>
          <w:rFonts w:ascii="Times New Roman" w:eastAsia="Times New Roman" w:hAnsi="Times New Roman" w:cs="Times New Roman"/>
          <w:kern w:val="0"/>
          <w:sz w:val="22"/>
          <w:szCs w:val="22"/>
          <w:lang w:eastAsia="lt-LT"/>
          <w14:ligatures w14:val="none"/>
        </w:rPr>
        <w:t>Tetraciklino</w:t>
      </w:r>
      <w:proofErr w:type="spellEnd"/>
      <w:r w:rsidRPr="008E026E">
        <w:rPr>
          <w:rFonts w:ascii="Times New Roman" w:eastAsia="Times New Roman" w:hAnsi="Times New Roman" w:cs="Times New Roman"/>
          <w:kern w:val="0"/>
          <w:sz w:val="22"/>
          <w:szCs w:val="22"/>
          <w:lang w:eastAsia="lt-LT"/>
          <w14:ligatures w14:val="none"/>
        </w:rPr>
        <w:t xml:space="preserve"> grupės vaistinių preparatų vartojimas dantų vystymosi laikotarpiu (nėštumo laikotarpio antroji pusė, kūdikystė ir vaikystė iki 8 metų), gali sukelti pastovų dantų spalvos pakitimą (gelsvai pilkšvi dantys). Šis nepageidaujamas poveikis labiau būdingas po ilgalaikio vaist</w:t>
      </w:r>
      <w:r w:rsidR="0005029A">
        <w:rPr>
          <w:rFonts w:ascii="Times New Roman" w:eastAsia="Times New Roman" w:hAnsi="Times New Roman" w:cs="Times New Roman"/>
          <w:kern w:val="0"/>
          <w:sz w:val="22"/>
          <w:szCs w:val="22"/>
          <w:lang w:eastAsia="lt-LT"/>
          <w14:ligatures w14:val="none"/>
        </w:rPr>
        <w:t>inio preparato</w:t>
      </w:r>
      <w:r w:rsidRPr="008E026E">
        <w:rPr>
          <w:rFonts w:ascii="Times New Roman" w:eastAsia="Times New Roman" w:hAnsi="Times New Roman" w:cs="Times New Roman"/>
          <w:kern w:val="0"/>
          <w:sz w:val="22"/>
          <w:szCs w:val="22"/>
          <w:lang w:eastAsia="lt-LT"/>
          <w14:ligatures w14:val="none"/>
        </w:rPr>
        <w:t xml:space="preserve"> vartojimo, bet pasitaikė ir vartojus vaist</w:t>
      </w:r>
      <w:r w:rsidR="0005029A">
        <w:rPr>
          <w:rFonts w:ascii="Times New Roman" w:eastAsia="Times New Roman" w:hAnsi="Times New Roman" w:cs="Times New Roman"/>
          <w:kern w:val="0"/>
          <w:sz w:val="22"/>
          <w:szCs w:val="22"/>
          <w:lang w:eastAsia="lt-LT"/>
          <w14:ligatures w14:val="none"/>
        </w:rPr>
        <w:t>inio preparato</w:t>
      </w:r>
      <w:r w:rsidRPr="008E026E">
        <w:rPr>
          <w:rFonts w:ascii="Times New Roman" w:eastAsia="Times New Roman" w:hAnsi="Times New Roman" w:cs="Times New Roman"/>
          <w:kern w:val="0"/>
          <w:sz w:val="22"/>
          <w:szCs w:val="22"/>
          <w:lang w:eastAsia="lt-LT"/>
          <w14:ligatures w14:val="none"/>
        </w:rPr>
        <w:t xml:space="preserve"> trumpai. Taip pat pranešama apie dantų emalio </w:t>
      </w:r>
      <w:proofErr w:type="spellStart"/>
      <w:r w:rsidRPr="008E026E">
        <w:rPr>
          <w:rFonts w:ascii="Times New Roman" w:eastAsia="Times New Roman" w:hAnsi="Times New Roman" w:cs="Times New Roman"/>
          <w:kern w:val="0"/>
          <w:sz w:val="22"/>
          <w:szCs w:val="22"/>
          <w:lang w:eastAsia="lt-LT"/>
          <w14:ligatures w14:val="none"/>
        </w:rPr>
        <w:t>hipoplaziją</w:t>
      </w:r>
      <w:proofErr w:type="spellEnd"/>
      <w:r w:rsidRPr="008E026E">
        <w:rPr>
          <w:rFonts w:ascii="Times New Roman" w:eastAsia="Times New Roman" w:hAnsi="Times New Roman" w:cs="Times New Roman"/>
          <w:kern w:val="0"/>
          <w:sz w:val="22"/>
          <w:szCs w:val="22"/>
          <w:lang w:eastAsia="lt-LT"/>
          <w14:ligatures w14:val="none"/>
        </w:rPr>
        <w:t xml:space="preserve">.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jaunesniems negu 8 metų vaikams galima skirti vartoti tik esant sunkiai būklei arba pavojui gyvybei</w:t>
      </w:r>
      <w:r w:rsidR="003959ED">
        <w:rPr>
          <w:rFonts w:ascii="Times New Roman" w:eastAsia="Times New Roman" w:hAnsi="Times New Roman" w:cs="Times New Roman"/>
          <w:kern w:val="0"/>
          <w:sz w:val="22"/>
          <w:szCs w:val="22"/>
          <w:lang w:eastAsia="lt-LT"/>
          <w14:ligatures w14:val="none"/>
        </w:rPr>
        <w:t>,</w:t>
      </w:r>
      <w:r w:rsidRPr="008E026E">
        <w:rPr>
          <w:rFonts w:ascii="Times New Roman" w:eastAsia="Times New Roman" w:hAnsi="Times New Roman" w:cs="Times New Roman"/>
          <w:kern w:val="0"/>
          <w:sz w:val="22"/>
          <w:szCs w:val="22"/>
          <w:lang w:eastAsia="lt-LT"/>
          <w14:ligatures w14:val="none"/>
        </w:rPr>
        <w:t xml:space="preserve"> kai galima nauda viršija galimą riziką (pvz.: sergant </w:t>
      </w:r>
      <w:r w:rsidRPr="008E026E">
        <w:rPr>
          <w:rFonts w:ascii="Times New Roman" w:eastAsia="Calibri" w:hAnsi="Times New Roman" w:cs="Times New Roman"/>
          <w:kern w:val="0"/>
          <w:sz w:val="22"/>
          <w:szCs w:val="22"/>
          <w:shd w:val="clear" w:color="auto" w:fill="FFFFFF"/>
          <w14:ligatures w14:val="none"/>
        </w:rPr>
        <w:t>Uolėtųjų kalnų </w:t>
      </w:r>
      <w:r w:rsidRPr="008E026E">
        <w:rPr>
          <w:rFonts w:ascii="Times New Roman" w:eastAsia="Calibri" w:hAnsi="Times New Roman" w:cs="Times New Roman"/>
          <w:bCs/>
          <w:kern w:val="0"/>
          <w:sz w:val="22"/>
          <w:szCs w:val="22"/>
          <w:shd w:val="clear" w:color="auto" w:fill="FFFFFF"/>
          <w14:ligatures w14:val="none"/>
        </w:rPr>
        <w:t>dėmėtąja karštine), kai nėra jokio kito alternatyvaus gydymo.</w:t>
      </w:r>
    </w:p>
    <w:p w14:paraId="10F407D2" w14:textId="371C5F33"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r w:rsidRPr="008E026E">
        <w:rPr>
          <w:rFonts w:ascii="Times New Roman" w:eastAsia="Calibri" w:hAnsi="Times New Roman" w:cs="Times New Roman"/>
          <w:bCs/>
          <w:kern w:val="0"/>
          <w:sz w:val="22"/>
          <w:szCs w:val="22"/>
          <w:shd w:val="clear" w:color="auto" w:fill="FFFFFF"/>
          <w14:ligatures w14:val="none"/>
        </w:rPr>
        <w:t xml:space="preserve">Nors pastovaus dantų spalvos pokyčio rizika vaikams nuo 8 iki 12 metų reta, </w:t>
      </w:r>
      <w:proofErr w:type="spellStart"/>
      <w:r w:rsidRPr="008E026E">
        <w:rPr>
          <w:rFonts w:ascii="Times New Roman" w:eastAsia="Calibri" w:hAnsi="Times New Roman" w:cs="Times New Roman"/>
          <w:bCs/>
          <w:kern w:val="0"/>
          <w:sz w:val="22"/>
          <w:szCs w:val="22"/>
          <w:shd w:val="clear" w:color="auto" w:fill="FFFFFF"/>
          <w14:ligatures w14:val="none"/>
        </w:rPr>
        <w:t>doksiciklino</w:t>
      </w:r>
      <w:proofErr w:type="spellEnd"/>
      <w:r w:rsidRPr="008E026E">
        <w:rPr>
          <w:rFonts w:ascii="Times New Roman" w:eastAsia="Calibri" w:hAnsi="Times New Roman" w:cs="Times New Roman"/>
          <w:bCs/>
          <w:kern w:val="0"/>
          <w:sz w:val="22"/>
          <w:szCs w:val="22"/>
          <w:shd w:val="clear" w:color="auto" w:fill="FFFFFF"/>
          <w14:ligatures w14:val="none"/>
        </w:rPr>
        <w:t xml:space="preserve"> vartojimą reikia atidžiai vertinti ir tais atvejais, kai </w:t>
      </w:r>
      <w:r w:rsidRPr="008E026E">
        <w:rPr>
          <w:rFonts w:ascii="Times New Roman" w:eastAsia="Calibri" w:hAnsi="Times New Roman" w:cs="Times New Roman"/>
          <w:kern w:val="0"/>
          <w:sz w:val="22"/>
          <w:szCs w:val="22"/>
          <w14:ligatures w14:val="none"/>
        </w:rPr>
        <w:t>nėra kitų vaist</w:t>
      </w:r>
      <w:r w:rsidR="003959ED">
        <w:rPr>
          <w:rFonts w:ascii="Times New Roman" w:eastAsia="Calibri" w:hAnsi="Times New Roman" w:cs="Times New Roman"/>
          <w:kern w:val="0"/>
          <w:sz w:val="22"/>
          <w:szCs w:val="22"/>
          <w14:ligatures w14:val="none"/>
        </w:rPr>
        <w:t>inių preparatų</w:t>
      </w:r>
      <w:r w:rsidRPr="008E026E">
        <w:rPr>
          <w:rFonts w:ascii="Times New Roman" w:eastAsia="Calibri" w:hAnsi="Times New Roman" w:cs="Times New Roman"/>
          <w:kern w:val="0"/>
          <w:sz w:val="22"/>
          <w:szCs w:val="22"/>
          <w14:ligatures w14:val="none"/>
        </w:rPr>
        <w:t>, jeigu atrodo, kad kiti vaist</w:t>
      </w:r>
      <w:r w:rsidR="003959ED">
        <w:rPr>
          <w:rFonts w:ascii="Times New Roman" w:eastAsia="Calibri" w:hAnsi="Times New Roman" w:cs="Times New Roman"/>
          <w:kern w:val="0"/>
          <w:sz w:val="22"/>
          <w:szCs w:val="22"/>
          <w14:ligatures w14:val="none"/>
        </w:rPr>
        <w:t>iniai preparatai</w:t>
      </w:r>
      <w:r w:rsidRPr="008E026E">
        <w:rPr>
          <w:rFonts w:ascii="Times New Roman" w:eastAsia="Calibri" w:hAnsi="Times New Roman" w:cs="Times New Roman"/>
          <w:kern w:val="0"/>
          <w:sz w:val="22"/>
          <w:szCs w:val="22"/>
          <w14:ligatures w14:val="none"/>
        </w:rPr>
        <w:t xml:space="preserve"> neveiksmingi arba yra kontraindikacijų jų vartojimui</w:t>
      </w:r>
      <w:r w:rsidRPr="008E026E">
        <w:rPr>
          <w:rFonts w:ascii="Times New Roman" w:eastAsia="Times New Roman" w:hAnsi="Times New Roman" w:cs="Times New Roman"/>
          <w:i/>
          <w:iCs/>
          <w:kern w:val="0"/>
          <w:sz w:val="22"/>
          <w:szCs w:val="22"/>
          <w:lang w:eastAsia="lt-LT"/>
          <w14:ligatures w14:val="none"/>
        </w:rPr>
        <w:t>.</w:t>
      </w:r>
    </w:p>
    <w:p w14:paraId="7CDCB078"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96AD9B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proofErr w:type="spellStart"/>
      <w:r w:rsidRPr="008E026E">
        <w:rPr>
          <w:rFonts w:ascii="Times New Roman" w:eastAsia="Times New Roman" w:hAnsi="Times New Roman" w:cs="Times New Roman"/>
          <w:i/>
          <w:iCs/>
          <w:kern w:val="0"/>
          <w:sz w:val="22"/>
          <w:szCs w:val="22"/>
          <w:lang w:eastAsia="lt-LT"/>
          <w14:ligatures w14:val="none"/>
        </w:rPr>
        <w:t>Pseudomembraninis</w:t>
      </w:r>
      <w:proofErr w:type="spellEnd"/>
      <w:r w:rsidRPr="008E026E">
        <w:rPr>
          <w:rFonts w:ascii="Times New Roman" w:eastAsia="Times New Roman" w:hAnsi="Times New Roman" w:cs="Times New Roman"/>
          <w:i/>
          <w:iCs/>
          <w:kern w:val="0"/>
          <w:sz w:val="22"/>
          <w:szCs w:val="22"/>
          <w:lang w:eastAsia="lt-LT"/>
          <w14:ligatures w14:val="none"/>
        </w:rPr>
        <w:t xml:space="preserve"> kolitas</w:t>
      </w:r>
    </w:p>
    <w:p w14:paraId="5330021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Atsižvelgiant į indikacijas, reikėtų nustoti gydyti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Jei reikia, nedelsiant paskirti atitinkamą gydymą (pvz., specialius antibiotikus ar kitus chemoterapinius vaistinius preparatus, kurių poveikis nustatytas kliniškai). Negalima vartoti vaistinių preparatų, kurie slopina žarnyno peristaltiką.</w:t>
      </w:r>
    </w:p>
    <w:p w14:paraId="73CD5C22"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854898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r w:rsidRPr="008E026E">
        <w:rPr>
          <w:rFonts w:ascii="Times New Roman" w:eastAsia="Times New Roman" w:hAnsi="Times New Roman" w:cs="Times New Roman"/>
          <w:i/>
          <w:iCs/>
          <w:kern w:val="0"/>
          <w:sz w:val="22"/>
          <w:szCs w:val="22"/>
          <w:lang w:eastAsia="lt-LT"/>
          <w14:ligatures w14:val="none"/>
        </w:rPr>
        <w:t>Ūminė sunki padidėjusio jautrumo (pvz., anafilaksinė) reakcija</w:t>
      </w:r>
    </w:p>
    <w:p w14:paraId="4E2BC4CC"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lang w:eastAsia="lt-LT"/>
          <w14:ligatures w14:val="none"/>
        </w:rPr>
        <w:t xml:space="preserve">Gydymą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būtina nedelsiant nutraukti ir imtis tinkamų skubios pagalbos priemonių (pvz., </w:t>
      </w:r>
      <w:proofErr w:type="spellStart"/>
      <w:r w:rsidRPr="008E026E">
        <w:rPr>
          <w:rFonts w:ascii="Times New Roman" w:eastAsia="Times New Roman" w:hAnsi="Times New Roman" w:cs="Times New Roman"/>
          <w:kern w:val="0"/>
          <w:sz w:val="22"/>
          <w:szCs w:val="22"/>
          <w:lang w:eastAsia="lt-LT"/>
          <w14:ligatures w14:val="none"/>
        </w:rPr>
        <w:t>antihistamininių</w:t>
      </w:r>
      <w:proofErr w:type="spellEnd"/>
      <w:r w:rsidRPr="008E026E">
        <w:rPr>
          <w:rFonts w:ascii="Times New Roman" w:eastAsia="Times New Roman" w:hAnsi="Times New Roman" w:cs="Times New Roman"/>
          <w:kern w:val="0"/>
          <w:sz w:val="22"/>
          <w:szCs w:val="22"/>
          <w:lang w:eastAsia="lt-LT"/>
          <w14:ligatures w14:val="none"/>
        </w:rPr>
        <w:t xml:space="preserve"> vaistinių preparatų, kortikosteroidų, </w:t>
      </w:r>
      <w:proofErr w:type="spellStart"/>
      <w:r w:rsidRPr="008E026E">
        <w:rPr>
          <w:rFonts w:ascii="Times New Roman" w:eastAsia="Times New Roman" w:hAnsi="Times New Roman" w:cs="Times New Roman"/>
          <w:kern w:val="0"/>
          <w:sz w:val="22"/>
          <w:szCs w:val="22"/>
          <w:lang w:eastAsia="lt-LT"/>
          <w14:ligatures w14:val="none"/>
        </w:rPr>
        <w:t>simpatomimetinių</w:t>
      </w:r>
      <w:proofErr w:type="spellEnd"/>
      <w:r w:rsidRPr="008E026E">
        <w:rPr>
          <w:rFonts w:ascii="Times New Roman" w:eastAsia="Times New Roman" w:hAnsi="Times New Roman" w:cs="Times New Roman"/>
          <w:kern w:val="0"/>
          <w:sz w:val="22"/>
          <w:szCs w:val="22"/>
          <w:lang w:eastAsia="lt-LT"/>
          <w14:ligatures w14:val="none"/>
        </w:rPr>
        <w:t xml:space="preserve"> vaistinių preparatų, jei reikia - dirbtinį ventiliavimą).</w:t>
      </w:r>
    </w:p>
    <w:p w14:paraId="0029A30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highlight w:val="yellow"/>
          <w14:ligatures w14:val="none"/>
        </w:rPr>
      </w:pPr>
    </w:p>
    <w:p w14:paraId="585FD9A5" w14:textId="77777777" w:rsidR="008E026E" w:rsidRPr="008E026E" w:rsidRDefault="008E026E" w:rsidP="008E026E">
      <w:pPr>
        <w:tabs>
          <w:tab w:val="left" w:pos="567"/>
        </w:tabs>
        <w:spacing w:after="0" w:line="240" w:lineRule="auto"/>
        <w:rPr>
          <w:rFonts w:ascii="Times New Roman" w:eastAsia="Times New Roman" w:hAnsi="Times New Roman" w:cs="Times New Roman"/>
          <w:i/>
          <w:kern w:val="0"/>
          <w:sz w:val="22"/>
          <w:szCs w:val="22"/>
          <w14:ligatures w14:val="none"/>
        </w:rPr>
      </w:pPr>
      <w:proofErr w:type="spellStart"/>
      <w:r w:rsidRPr="008E026E">
        <w:rPr>
          <w:rFonts w:ascii="Times New Roman" w:eastAsia="Times New Roman" w:hAnsi="Times New Roman" w:cs="Times New Roman"/>
          <w:i/>
          <w:kern w:val="0"/>
          <w:sz w:val="22"/>
          <w:szCs w:val="22"/>
          <w14:ligatures w14:val="none"/>
        </w:rPr>
        <w:t>Ezofagitas</w:t>
      </w:r>
      <w:proofErr w:type="spellEnd"/>
    </w:p>
    <w:p w14:paraId="702D7F2F"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 xml:space="preserve">Pacientams, vartojusiems </w:t>
      </w:r>
      <w:proofErr w:type="spellStart"/>
      <w:r w:rsidRPr="008E026E">
        <w:rPr>
          <w:rFonts w:ascii="Times New Roman" w:eastAsia="Times New Roman" w:hAnsi="Times New Roman" w:cs="Times New Roman"/>
          <w:kern w:val="0"/>
          <w:sz w:val="22"/>
          <w:szCs w:val="22"/>
          <w14:ligatures w14:val="none"/>
        </w:rPr>
        <w:t>tetraciklino</w:t>
      </w:r>
      <w:proofErr w:type="spellEnd"/>
      <w:r w:rsidRPr="008E026E">
        <w:rPr>
          <w:rFonts w:ascii="Times New Roman" w:eastAsia="Times New Roman" w:hAnsi="Times New Roman" w:cs="Times New Roman"/>
          <w:kern w:val="0"/>
          <w:sz w:val="22"/>
          <w:szCs w:val="22"/>
          <w14:ligatures w14:val="none"/>
        </w:rPr>
        <w:t xml:space="preserve"> grupės antibiotikų, tarp jų ir </w:t>
      </w:r>
      <w:proofErr w:type="spellStart"/>
      <w:r w:rsidRPr="008E026E">
        <w:rPr>
          <w:rFonts w:ascii="Times New Roman" w:eastAsia="Times New Roman" w:hAnsi="Times New Roman" w:cs="Times New Roman"/>
          <w:kern w:val="0"/>
          <w:sz w:val="22"/>
          <w:szCs w:val="22"/>
          <w14:ligatures w14:val="none"/>
        </w:rPr>
        <w:t>doksiciklino</w:t>
      </w:r>
      <w:proofErr w:type="spellEnd"/>
      <w:r w:rsidRPr="008E026E">
        <w:rPr>
          <w:rFonts w:ascii="Times New Roman" w:eastAsia="Times New Roman" w:hAnsi="Times New Roman" w:cs="Times New Roman"/>
          <w:kern w:val="0"/>
          <w:sz w:val="22"/>
          <w:szCs w:val="22"/>
          <w14:ligatures w14:val="none"/>
        </w:rPr>
        <w:t xml:space="preserve">, kapsulių ar tablečių forma, pasitaikė </w:t>
      </w:r>
      <w:proofErr w:type="spellStart"/>
      <w:r w:rsidRPr="008E026E">
        <w:rPr>
          <w:rFonts w:ascii="Times New Roman" w:eastAsia="Times New Roman" w:hAnsi="Times New Roman" w:cs="Times New Roman"/>
          <w:kern w:val="0"/>
          <w:sz w:val="22"/>
          <w:szCs w:val="22"/>
          <w14:ligatures w14:val="none"/>
        </w:rPr>
        <w:t>ezofagito</w:t>
      </w:r>
      <w:proofErr w:type="spellEnd"/>
      <w:r w:rsidRPr="008E026E">
        <w:rPr>
          <w:rFonts w:ascii="Times New Roman" w:eastAsia="Times New Roman" w:hAnsi="Times New Roman" w:cs="Times New Roman"/>
          <w:kern w:val="0"/>
          <w:sz w:val="22"/>
          <w:szCs w:val="22"/>
          <w14:ligatures w14:val="none"/>
        </w:rPr>
        <w:t xml:space="preserve"> ir stemplės išopėjimo atvejų. Daugelis iš jų vaistinio preparato vartojo prieš pat miegą ar užgėrė vaistinį preparatą nepakankamu skysčio kiekiu.</w:t>
      </w:r>
    </w:p>
    <w:p w14:paraId="1C751A0C"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3750E7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8E026E">
        <w:rPr>
          <w:rFonts w:ascii="Times New Roman" w:eastAsia="Times New Roman" w:hAnsi="Times New Roman" w:cs="Times New Roman"/>
          <w:i/>
          <w:kern w:val="0"/>
          <w:sz w:val="22"/>
          <w:szCs w:val="22"/>
          <w14:ligatures w14:val="none"/>
        </w:rPr>
        <w:t>Padidėjęs jautrumas šviesai</w:t>
      </w:r>
    </w:p>
    <w:p w14:paraId="4CB87F03" w14:textId="77777777" w:rsidR="008E026E" w:rsidRPr="008E026E" w:rsidRDefault="008E026E" w:rsidP="008E026E">
      <w:pPr>
        <w:tabs>
          <w:tab w:val="left" w:pos="567"/>
        </w:tabs>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 xml:space="preserve">Vartojant </w:t>
      </w:r>
      <w:proofErr w:type="spellStart"/>
      <w:r w:rsidRPr="008E026E">
        <w:rPr>
          <w:rFonts w:ascii="Times New Roman" w:eastAsia="Times New Roman" w:hAnsi="Times New Roman" w:cs="Times New Roman"/>
          <w:kern w:val="0"/>
          <w:sz w:val="22"/>
          <w:szCs w:val="22"/>
          <w14:ligatures w14:val="none"/>
        </w:rPr>
        <w:t>tetraciklino</w:t>
      </w:r>
      <w:proofErr w:type="spellEnd"/>
      <w:r w:rsidRPr="008E026E">
        <w:rPr>
          <w:rFonts w:ascii="Times New Roman" w:eastAsia="Times New Roman" w:hAnsi="Times New Roman" w:cs="Times New Roman"/>
          <w:kern w:val="0"/>
          <w:sz w:val="22"/>
          <w:szCs w:val="22"/>
          <w14:ligatures w14:val="none"/>
        </w:rPr>
        <w:t xml:space="preserve"> grupės antibiotikų galimas padidėjęs jautrumas šviesai, pasireiškiantis reakcija saulės ar ultravioletiniams spinduliams. Pacientams, kuriuos gali paveikti tiesioginiai saulės ar ultravioletiniai spinduliai, reikia nurodyti, kad vartojant </w:t>
      </w:r>
      <w:proofErr w:type="spellStart"/>
      <w:r w:rsidRPr="008E026E">
        <w:rPr>
          <w:rFonts w:ascii="Times New Roman" w:eastAsia="Times New Roman" w:hAnsi="Times New Roman" w:cs="Times New Roman"/>
          <w:kern w:val="0"/>
          <w:sz w:val="22"/>
          <w:szCs w:val="22"/>
          <w14:ligatures w14:val="none"/>
        </w:rPr>
        <w:t>tetraciklino</w:t>
      </w:r>
      <w:proofErr w:type="spellEnd"/>
      <w:r w:rsidRPr="008E026E">
        <w:rPr>
          <w:rFonts w:ascii="Times New Roman" w:eastAsia="Times New Roman" w:hAnsi="Times New Roman" w:cs="Times New Roman"/>
          <w:kern w:val="0"/>
          <w:sz w:val="22"/>
          <w:szCs w:val="22"/>
          <w14:ligatures w14:val="none"/>
        </w:rPr>
        <w:t xml:space="preserve"> grupės antibiotikų galima ši reakcija; atsiradus pirmiesiems odos paraudimo požymiams, antibiotiko vartojimą reikia nutraukti.</w:t>
      </w:r>
    </w:p>
    <w:p w14:paraId="5CED6E21"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BA6D23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lang w:val="en-US"/>
          <w14:ligatures w14:val="none"/>
        </w:rPr>
      </w:pPr>
      <w:proofErr w:type="spellStart"/>
      <w:r w:rsidRPr="008E026E">
        <w:rPr>
          <w:rFonts w:ascii="Times New Roman" w:eastAsia="Times New Roman" w:hAnsi="Times New Roman" w:cs="Times New Roman"/>
          <w:i/>
          <w:kern w:val="0"/>
          <w:sz w:val="22"/>
          <w:szCs w:val="22"/>
          <w:lang w:val="en-US"/>
          <w14:ligatures w14:val="none"/>
        </w:rPr>
        <w:t>Pacientai</w:t>
      </w:r>
      <w:proofErr w:type="spellEnd"/>
      <w:r w:rsidRPr="008E026E">
        <w:rPr>
          <w:rFonts w:ascii="Times New Roman" w:eastAsia="Times New Roman" w:hAnsi="Times New Roman" w:cs="Times New Roman"/>
          <w:i/>
          <w:kern w:val="0"/>
          <w:sz w:val="22"/>
          <w:szCs w:val="22"/>
          <w:lang w:val="en-US"/>
          <w14:ligatures w14:val="none"/>
        </w:rPr>
        <w:t xml:space="preserve">, </w:t>
      </w:r>
      <w:proofErr w:type="spellStart"/>
      <w:r w:rsidRPr="008E026E">
        <w:rPr>
          <w:rFonts w:ascii="Times New Roman" w:eastAsia="Times New Roman" w:hAnsi="Times New Roman" w:cs="Times New Roman"/>
          <w:i/>
          <w:kern w:val="0"/>
          <w:sz w:val="22"/>
          <w:szCs w:val="22"/>
          <w:lang w:val="en-US"/>
          <w14:ligatures w14:val="none"/>
        </w:rPr>
        <w:t>kuriems</w:t>
      </w:r>
      <w:proofErr w:type="spellEnd"/>
      <w:r w:rsidRPr="008E026E">
        <w:rPr>
          <w:rFonts w:ascii="Times New Roman" w:eastAsia="Times New Roman" w:hAnsi="Times New Roman" w:cs="Times New Roman"/>
          <w:i/>
          <w:kern w:val="0"/>
          <w:sz w:val="22"/>
          <w:szCs w:val="22"/>
          <w:lang w:val="en-US"/>
          <w14:ligatures w14:val="none"/>
        </w:rPr>
        <w:t xml:space="preserve"> </w:t>
      </w:r>
      <w:proofErr w:type="spellStart"/>
      <w:r w:rsidRPr="008E026E">
        <w:rPr>
          <w:rFonts w:ascii="Times New Roman" w:eastAsia="Times New Roman" w:hAnsi="Times New Roman" w:cs="Times New Roman"/>
          <w:i/>
          <w:kern w:val="0"/>
          <w:sz w:val="22"/>
          <w:szCs w:val="22"/>
          <w:lang w:val="en-US"/>
          <w14:ligatures w14:val="none"/>
        </w:rPr>
        <w:t>nustatytas</w:t>
      </w:r>
      <w:proofErr w:type="spellEnd"/>
      <w:r w:rsidRPr="008E026E">
        <w:rPr>
          <w:rFonts w:ascii="Times New Roman" w:eastAsia="Times New Roman" w:hAnsi="Times New Roman" w:cs="Times New Roman"/>
          <w:i/>
          <w:kern w:val="0"/>
          <w:sz w:val="22"/>
          <w:szCs w:val="22"/>
          <w:lang w:val="en-US"/>
          <w14:ligatures w14:val="none"/>
        </w:rPr>
        <w:t xml:space="preserve"> </w:t>
      </w:r>
      <w:proofErr w:type="spellStart"/>
      <w:r w:rsidRPr="008E026E">
        <w:rPr>
          <w:rFonts w:ascii="Times New Roman" w:eastAsia="Times New Roman" w:hAnsi="Times New Roman" w:cs="Times New Roman"/>
          <w:i/>
          <w:kern w:val="0"/>
          <w:sz w:val="22"/>
          <w:szCs w:val="22"/>
          <w:lang w:val="en-US"/>
          <w14:ligatures w14:val="none"/>
        </w:rPr>
        <w:t>kepenų</w:t>
      </w:r>
      <w:proofErr w:type="spellEnd"/>
      <w:r w:rsidRPr="008E026E">
        <w:rPr>
          <w:rFonts w:ascii="Times New Roman" w:eastAsia="Times New Roman" w:hAnsi="Times New Roman" w:cs="Times New Roman"/>
          <w:i/>
          <w:kern w:val="0"/>
          <w:sz w:val="22"/>
          <w:szCs w:val="22"/>
          <w:lang w:val="en-US"/>
          <w14:ligatures w14:val="none"/>
        </w:rPr>
        <w:t xml:space="preserve"> </w:t>
      </w:r>
      <w:proofErr w:type="spellStart"/>
      <w:r w:rsidRPr="008E026E">
        <w:rPr>
          <w:rFonts w:ascii="Times New Roman" w:eastAsia="Times New Roman" w:hAnsi="Times New Roman" w:cs="Times New Roman"/>
          <w:i/>
          <w:kern w:val="0"/>
          <w:sz w:val="22"/>
          <w:szCs w:val="22"/>
          <w:lang w:val="en-US"/>
          <w14:ligatures w14:val="none"/>
        </w:rPr>
        <w:t>funkcijos</w:t>
      </w:r>
      <w:proofErr w:type="spellEnd"/>
      <w:r w:rsidRPr="008E026E">
        <w:rPr>
          <w:rFonts w:ascii="Times New Roman" w:eastAsia="Times New Roman" w:hAnsi="Times New Roman" w:cs="Times New Roman"/>
          <w:i/>
          <w:kern w:val="0"/>
          <w:sz w:val="22"/>
          <w:szCs w:val="22"/>
          <w:lang w:val="en-US"/>
          <w14:ligatures w14:val="none"/>
        </w:rPr>
        <w:t xml:space="preserve"> </w:t>
      </w:r>
      <w:proofErr w:type="spellStart"/>
      <w:r w:rsidRPr="008E026E">
        <w:rPr>
          <w:rFonts w:ascii="Times New Roman" w:eastAsia="Times New Roman" w:hAnsi="Times New Roman" w:cs="Times New Roman"/>
          <w:i/>
          <w:kern w:val="0"/>
          <w:sz w:val="22"/>
          <w:szCs w:val="22"/>
          <w:lang w:val="en-US"/>
          <w14:ligatures w14:val="none"/>
        </w:rPr>
        <w:t>sutrikimas</w:t>
      </w:r>
      <w:proofErr w:type="spellEnd"/>
    </w:p>
    <w:p w14:paraId="69DC375D" w14:textId="77777777" w:rsidR="008E026E" w:rsidRPr="008E026E" w:rsidRDefault="008E026E" w:rsidP="008E026E">
      <w:pPr>
        <w:tabs>
          <w:tab w:val="left" w:pos="567"/>
        </w:tabs>
        <w:spacing w:after="0" w:line="240" w:lineRule="auto"/>
        <w:rPr>
          <w:rFonts w:ascii="Times New Roman" w:eastAsia="Times New Roman" w:hAnsi="Times New Roman" w:cs="Times New Roman"/>
          <w:kern w:val="0"/>
          <w:sz w:val="22"/>
          <w:szCs w:val="22"/>
          <w:lang w:val="en-US"/>
          <w14:ligatures w14:val="none"/>
        </w:rPr>
      </w:pPr>
      <w:proofErr w:type="spellStart"/>
      <w:r w:rsidRPr="008E026E">
        <w:rPr>
          <w:rFonts w:ascii="Times New Roman" w:eastAsia="Times New Roman" w:hAnsi="Times New Roman" w:cs="Times New Roman"/>
          <w:kern w:val="0"/>
          <w:sz w:val="22"/>
          <w:szCs w:val="22"/>
          <w:lang w:val="en-US"/>
          <w14:ligatures w14:val="none"/>
        </w:rPr>
        <w:t>Esant</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kepenų</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funkcijos</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sutrikimui</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doksicikliną</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reikia</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vartoti</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atsargiai</w:t>
      </w:r>
      <w:proofErr w:type="spellEnd"/>
      <w:r w:rsidRPr="008E026E">
        <w:rPr>
          <w:rFonts w:ascii="Times New Roman" w:eastAsia="Times New Roman" w:hAnsi="Times New Roman" w:cs="Times New Roman"/>
          <w:kern w:val="0"/>
          <w:sz w:val="22"/>
          <w:szCs w:val="22"/>
          <w:lang w:val="en-US"/>
          <w14:ligatures w14:val="none"/>
        </w:rPr>
        <w:t xml:space="preserve">. Taip pat </w:t>
      </w:r>
      <w:proofErr w:type="spellStart"/>
      <w:r w:rsidRPr="008E026E">
        <w:rPr>
          <w:rFonts w:ascii="Times New Roman" w:eastAsia="Times New Roman" w:hAnsi="Times New Roman" w:cs="Times New Roman"/>
          <w:kern w:val="0"/>
          <w:sz w:val="22"/>
          <w:szCs w:val="22"/>
          <w:lang w:val="en-US"/>
          <w14:ligatures w14:val="none"/>
        </w:rPr>
        <w:t>doksicikliną</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reikia</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skirti</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atsargiai</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kartu</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su</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vaistiniais</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preparatais</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kurie</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gali</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turėti</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toksinį</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poveikį</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kepenims</w:t>
      </w:r>
      <w:proofErr w:type="spellEnd"/>
      <w:r w:rsidRPr="008E026E">
        <w:rPr>
          <w:rFonts w:ascii="Times New Roman" w:eastAsia="Times New Roman" w:hAnsi="Times New Roman" w:cs="Times New Roman"/>
          <w:kern w:val="0"/>
          <w:sz w:val="22"/>
          <w:szCs w:val="22"/>
          <w:lang w:val="en-US"/>
          <w14:ligatures w14:val="none"/>
        </w:rPr>
        <w:t>.</w:t>
      </w:r>
    </w:p>
    <w:p w14:paraId="4044D662" w14:textId="77777777" w:rsidR="008E026E" w:rsidRPr="008E026E" w:rsidRDefault="008E026E" w:rsidP="008E026E">
      <w:pPr>
        <w:tabs>
          <w:tab w:val="left" w:pos="567"/>
        </w:tabs>
        <w:spacing w:after="0" w:line="240" w:lineRule="auto"/>
        <w:rPr>
          <w:rFonts w:ascii="Times New Roman" w:eastAsia="Times New Roman" w:hAnsi="Times New Roman" w:cs="Times New Roman"/>
          <w:kern w:val="0"/>
          <w:sz w:val="22"/>
          <w:szCs w:val="22"/>
          <w:lang w:val="en-US"/>
          <w14:ligatures w14:val="none"/>
        </w:rPr>
      </w:pPr>
    </w:p>
    <w:p w14:paraId="2BE14126" w14:textId="77777777" w:rsidR="008E026E" w:rsidRPr="008E026E" w:rsidRDefault="008E026E" w:rsidP="008E026E">
      <w:pPr>
        <w:widowControl w:val="0"/>
        <w:tabs>
          <w:tab w:val="left" w:pos="1843"/>
          <w:tab w:val="left" w:pos="4678"/>
        </w:tabs>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8E026E">
        <w:rPr>
          <w:rFonts w:ascii="Times New Roman" w:eastAsia="Times New Roman" w:hAnsi="Times New Roman" w:cs="Times New Roman"/>
          <w:i/>
          <w:kern w:val="0"/>
          <w:sz w:val="22"/>
          <w:szCs w:val="22"/>
          <w14:ligatures w14:val="none"/>
        </w:rPr>
        <w:t>Padidėjęs mikroorganizmų dauginimasis</w:t>
      </w:r>
    </w:p>
    <w:p w14:paraId="7B8D169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 xml:space="preserve">Vartojant antibiotikų gali sustiprėti jiems nejautrių mikroorganizmų, tarp jų ir </w:t>
      </w:r>
      <w:proofErr w:type="spellStart"/>
      <w:r w:rsidRPr="008E026E">
        <w:rPr>
          <w:rFonts w:ascii="Times New Roman" w:eastAsia="Times New Roman" w:hAnsi="Times New Roman" w:cs="Times New Roman"/>
          <w:i/>
          <w:kern w:val="0"/>
          <w:sz w:val="22"/>
          <w:szCs w:val="22"/>
          <w14:ligatures w14:val="none"/>
        </w:rPr>
        <w:t>Candida</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albicans</w:t>
      </w:r>
      <w:proofErr w:type="spellEnd"/>
      <w:r w:rsidRPr="008E026E">
        <w:rPr>
          <w:rFonts w:ascii="Times New Roman" w:eastAsia="Times New Roman" w:hAnsi="Times New Roman" w:cs="Times New Roman"/>
          <w:i/>
          <w:kern w:val="0"/>
          <w:sz w:val="22"/>
          <w:szCs w:val="22"/>
          <w14:ligatures w14:val="none"/>
        </w:rPr>
        <w:t>,</w:t>
      </w:r>
      <w:r w:rsidRPr="008E026E">
        <w:rPr>
          <w:rFonts w:ascii="Times New Roman" w:eastAsia="Times New Roman" w:hAnsi="Times New Roman" w:cs="Times New Roman"/>
          <w:kern w:val="0"/>
          <w:sz w:val="22"/>
          <w:szCs w:val="22"/>
          <w14:ligatures w14:val="none"/>
        </w:rPr>
        <w:t xml:space="preserve"> dauginimasis.</w:t>
      </w:r>
    </w:p>
    <w:p w14:paraId="6EA852C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A7C97D9" w14:textId="77777777" w:rsidR="008E026E" w:rsidRPr="008E026E" w:rsidRDefault="008E026E" w:rsidP="008E026E">
      <w:pPr>
        <w:tabs>
          <w:tab w:val="left" w:pos="1843"/>
          <w:tab w:val="left" w:pos="4678"/>
        </w:tabs>
        <w:spacing w:after="0" w:line="276" w:lineRule="auto"/>
        <w:rPr>
          <w:rFonts w:ascii="Times New Roman" w:eastAsia="Calibri" w:hAnsi="Times New Roman" w:cs="Times New Roman"/>
          <w:kern w:val="0"/>
          <w:sz w:val="22"/>
          <w:szCs w:val="22"/>
          <w14:ligatures w14:val="none"/>
        </w:rPr>
      </w:pPr>
      <w:r w:rsidRPr="008E026E">
        <w:rPr>
          <w:rFonts w:ascii="Times New Roman" w:eastAsia="Calibri" w:hAnsi="Times New Roman" w:cs="Times New Roman"/>
          <w:kern w:val="0"/>
          <w:sz w:val="22"/>
          <w:szCs w:val="22"/>
          <w14:ligatures w14:val="none"/>
        </w:rPr>
        <w:t xml:space="preserve">Pacientams, sergantiems sunkiąja </w:t>
      </w:r>
      <w:proofErr w:type="spellStart"/>
      <w:r w:rsidRPr="008E026E">
        <w:rPr>
          <w:rFonts w:ascii="Times New Roman" w:eastAsia="Calibri" w:hAnsi="Times New Roman" w:cs="Times New Roman"/>
          <w:kern w:val="0"/>
          <w:sz w:val="22"/>
          <w:szCs w:val="22"/>
          <w14:ligatures w14:val="none"/>
        </w:rPr>
        <w:t>miastenija</w:t>
      </w:r>
      <w:proofErr w:type="spellEnd"/>
      <w:r w:rsidRPr="008E026E">
        <w:rPr>
          <w:rFonts w:ascii="Times New Roman" w:eastAsia="Calibri" w:hAnsi="Times New Roman" w:cs="Times New Roman"/>
          <w:kern w:val="0"/>
          <w:sz w:val="22"/>
          <w:szCs w:val="22"/>
          <w14:ligatures w14:val="none"/>
        </w:rPr>
        <w:t xml:space="preserve">, dėl galimos nervo ir raumens jungties blokados, </w:t>
      </w:r>
      <w:proofErr w:type="spellStart"/>
      <w:r w:rsidRPr="008E026E">
        <w:rPr>
          <w:rFonts w:ascii="Times New Roman" w:eastAsia="Calibri" w:hAnsi="Times New Roman" w:cs="Times New Roman"/>
          <w:kern w:val="0"/>
          <w:sz w:val="22"/>
          <w:szCs w:val="22"/>
          <w14:ligatures w14:val="none"/>
        </w:rPr>
        <w:t>tetraciklinų</w:t>
      </w:r>
      <w:proofErr w:type="spellEnd"/>
      <w:r w:rsidRPr="008E026E">
        <w:rPr>
          <w:rFonts w:ascii="Times New Roman" w:eastAsia="Calibri" w:hAnsi="Times New Roman" w:cs="Times New Roman"/>
          <w:kern w:val="0"/>
          <w:sz w:val="22"/>
          <w:szCs w:val="22"/>
          <w14:ligatures w14:val="none"/>
        </w:rPr>
        <w:t xml:space="preserve"> grupės antibiotikų reikia skirti atsargiai.</w:t>
      </w:r>
    </w:p>
    <w:p w14:paraId="28DA4DE7" w14:textId="77777777" w:rsidR="008E026E" w:rsidRPr="008E026E" w:rsidRDefault="008E026E" w:rsidP="008E026E">
      <w:pPr>
        <w:tabs>
          <w:tab w:val="left" w:pos="1843"/>
          <w:tab w:val="left" w:pos="4678"/>
        </w:tabs>
        <w:spacing w:after="0" w:line="276" w:lineRule="auto"/>
        <w:rPr>
          <w:rFonts w:ascii="Times New Roman" w:eastAsia="Calibri" w:hAnsi="Times New Roman" w:cs="Times New Roman"/>
          <w:kern w:val="0"/>
          <w:sz w:val="22"/>
          <w:szCs w:val="22"/>
          <w14:ligatures w14:val="none"/>
        </w:rPr>
      </w:pPr>
    </w:p>
    <w:p w14:paraId="59EB6A3D" w14:textId="77777777" w:rsidR="008E026E" w:rsidRPr="008E026E" w:rsidRDefault="008E026E" w:rsidP="008E02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kern w:val="0"/>
          <w:sz w:val="22"/>
          <w:szCs w:val="22"/>
          <w14:ligatures w14:val="none"/>
        </w:rPr>
      </w:pPr>
      <w:proofErr w:type="spellStart"/>
      <w:r w:rsidRPr="008E026E">
        <w:rPr>
          <w:rFonts w:ascii="Times New Roman" w:eastAsia="Times New Roman" w:hAnsi="Times New Roman" w:cs="Times New Roman"/>
          <w:i/>
          <w:kern w:val="0"/>
          <w:sz w:val="22"/>
          <w:szCs w:val="22"/>
          <w14:ligatures w14:val="none"/>
        </w:rPr>
        <w:t>Jarišo-Herksheimerio</w:t>
      </w:r>
      <w:proofErr w:type="spellEnd"/>
      <w:r w:rsidRPr="008E026E">
        <w:rPr>
          <w:rFonts w:ascii="Times New Roman" w:eastAsia="Times New Roman" w:hAnsi="Times New Roman" w:cs="Times New Roman"/>
          <w:i/>
          <w:kern w:val="0"/>
          <w:sz w:val="22"/>
          <w:szCs w:val="22"/>
          <w14:ligatures w14:val="none"/>
        </w:rPr>
        <w:t xml:space="preserve"> reakcija</w:t>
      </w:r>
    </w:p>
    <w:p w14:paraId="37577F6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 xml:space="preserve">Vos pradėjus gydymą </w:t>
      </w:r>
      <w:proofErr w:type="spellStart"/>
      <w:r w:rsidRPr="008E026E">
        <w:rPr>
          <w:rFonts w:ascii="Times New Roman" w:eastAsia="Times New Roman" w:hAnsi="Times New Roman" w:cs="Times New Roman"/>
          <w:kern w:val="0"/>
          <w:sz w:val="22"/>
          <w:szCs w:val="22"/>
          <w14:ligatures w14:val="none"/>
        </w:rPr>
        <w:t>doksiciklinu</w:t>
      </w:r>
      <w:proofErr w:type="spellEnd"/>
      <w:r w:rsidRPr="008E026E">
        <w:rPr>
          <w:rFonts w:ascii="Times New Roman" w:eastAsia="Times New Roman" w:hAnsi="Times New Roman" w:cs="Times New Roman"/>
          <w:kern w:val="0"/>
          <w:sz w:val="22"/>
          <w:szCs w:val="22"/>
          <w14:ligatures w14:val="none"/>
        </w:rPr>
        <w:t xml:space="preserve">, kai kuriems spirochetų sukeliamomis infekcijomis sergantiems pacientams gali pasireikšti </w:t>
      </w:r>
      <w:proofErr w:type="spellStart"/>
      <w:r w:rsidRPr="008E026E">
        <w:rPr>
          <w:rFonts w:ascii="Times New Roman" w:eastAsia="Times New Roman" w:hAnsi="Times New Roman" w:cs="Times New Roman"/>
          <w:kern w:val="0"/>
          <w:sz w:val="22"/>
          <w:szCs w:val="22"/>
          <w14:ligatures w14:val="none"/>
        </w:rPr>
        <w:t>Jarišo</w:t>
      </w:r>
      <w:proofErr w:type="spellEnd"/>
      <w:r w:rsidRPr="008E026E">
        <w:rPr>
          <w:rFonts w:ascii="Times New Roman" w:eastAsia="Times New Roman" w:hAnsi="Times New Roman" w:cs="Times New Roman"/>
          <w:kern w:val="0"/>
          <w:sz w:val="22"/>
          <w:szCs w:val="22"/>
          <w14:ligatures w14:val="none"/>
        </w:rPr>
        <w:t>–</w:t>
      </w:r>
      <w:proofErr w:type="spellStart"/>
      <w:r w:rsidRPr="008E026E">
        <w:rPr>
          <w:rFonts w:ascii="Times New Roman" w:eastAsia="Times New Roman" w:hAnsi="Times New Roman" w:cs="Times New Roman"/>
          <w:kern w:val="0"/>
          <w:sz w:val="22"/>
          <w:szCs w:val="22"/>
          <w14:ligatures w14:val="none"/>
        </w:rPr>
        <w:t>Herksheimerio</w:t>
      </w:r>
      <w:proofErr w:type="spellEnd"/>
      <w:r w:rsidRPr="008E026E">
        <w:rPr>
          <w:rFonts w:ascii="Times New Roman" w:eastAsia="Times New Roman" w:hAnsi="Times New Roman" w:cs="Times New Roman"/>
          <w:kern w:val="0"/>
          <w:sz w:val="22"/>
          <w:szCs w:val="22"/>
          <w14:ligatures w14:val="none"/>
        </w:rPr>
        <w:t xml:space="preserve"> reakcija. Pacientus reikia nuraminti, kad paprastai tai yra savaime praeinanti spirochetų sukeliamų infekcijų gydymo antibiotikais pasekmė.</w:t>
      </w:r>
    </w:p>
    <w:p w14:paraId="32BF52B5" w14:textId="77777777" w:rsidR="008E026E" w:rsidRPr="008E026E" w:rsidRDefault="008E026E" w:rsidP="008E026E">
      <w:pPr>
        <w:widowControl w:val="0"/>
        <w:tabs>
          <w:tab w:val="left" w:pos="1843"/>
          <w:tab w:val="left" w:pos="4678"/>
        </w:tabs>
        <w:autoSpaceDE w:val="0"/>
        <w:autoSpaceDN w:val="0"/>
        <w:adjustRightInd w:val="0"/>
        <w:spacing w:after="0" w:line="240" w:lineRule="auto"/>
        <w:rPr>
          <w:rFonts w:ascii="Times New Roman" w:eastAsia="Times New Roman" w:hAnsi="Times New Roman" w:cs="Times New Roman"/>
          <w:i/>
          <w:kern w:val="0"/>
          <w:sz w:val="22"/>
          <w:szCs w:val="22"/>
          <w14:ligatures w14:val="none"/>
        </w:rPr>
      </w:pPr>
    </w:p>
    <w:p w14:paraId="70D4BDBF" w14:textId="77777777" w:rsidR="008E026E" w:rsidRPr="008E026E" w:rsidRDefault="008E026E" w:rsidP="008E026E">
      <w:pPr>
        <w:widowControl w:val="0"/>
        <w:tabs>
          <w:tab w:val="left" w:pos="1843"/>
          <w:tab w:val="left" w:pos="4678"/>
        </w:tabs>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8E026E">
        <w:rPr>
          <w:rFonts w:ascii="Times New Roman" w:eastAsia="Times New Roman" w:hAnsi="Times New Roman" w:cs="Times New Roman"/>
          <w:i/>
          <w:kern w:val="0"/>
          <w:sz w:val="22"/>
          <w:szCs w:val="22"/>
          <w14:ligatures w14:val="none"/>
        </w:rPr>
        <w:t xml:space="preserve">Gerybinė </w:t>
      </w:r>
      <w:proofErr w:type="spellStart"/>
      <w:r w:rsidRPr="008E026E">
        <w:rPr>
          <w:rFonts w:ascii="Times New Roman" w:eastAsia="Times New Roman" w:hAnsi="Times New Roman" w:cs="Times New Roman"/>
          <w:i/>
          <w:kern w:val="0"/>
          <w:sz w:val="22"/>
          <w:szCs w:val="22"/>
          <w14:ligatures w14:val="none"/>
        </w:rPr>
        <w:t>intrakranijinė</w:t>
      </w:r>
      <w:proofErr w:type="spellEnd"/>
      <w:r w:rsidRPr="008E026E">
        <w:rPr>
          <w:rFonts w:ascii="Times New Roman" w:eastAsia="Times New Roman" w:hAnsi="Times New Roman" w:cs="Times New Roman"/>
          <w:i/>
          <w:kern w:val="0"/>
          <w:sz w:val="22"/>
          <w:szCs w:val="22"/>
          <w14:ligatures w14:val="none"/>
        </w:rPr>
        <w:t xml:space="preserve"> hipertenzija</w:t>
      </w:r>
    </w:p>
    <w:p w14:paraId="2C8039FB" w14:textId="77777777" w:rsidR="008E026E" w:rsidRPr="008E026E" w:rsidRDefault="008E026E" w:rsidP="008E026E">
      <w:pPr>
        <w:widowControl w:val="0"/>
        <w:autoSpaceDE w:val="0"/>
        <w:autoSpaceDN w:val="0"/>
        <w:adjustRightInd w:val="0"/>
        <w:spacing w:after="0" w:line="240" w:lineRule="auto"/>
        <w:rPr>
          <w:rFonts w:ascii="Times New Roman" w:eastAsia="Calibri" w:hAnsi="Times New Roman" w:cs="Times New Roman"/>
          <w:kern w:val="0"/>
          <w:sz w:val="22"/>
          <w:szCs w:val="22"/>
          <w:lang w:val="en-US"/>
          <w14:ligatures w14:val="none"/>
        </w:rPr>
      </w:pPr>
      <w:r w:rsidRPr="008E026E">
        <w:rPr>
          <w:rFonts w:ascii="Times New Roman" w:eastAsia="Times New Roman" w:hAnsi="Times New Roman" w:cs="Times New Roman"/>
          <w:kern w:val="0"/>
          <w:sz w:val="22"/>
          <w:szCs w:val="22"/>
          <w14:ligatures w14:val="none"/>
        </w:rPr>
        <w:t xml:space="preserve">Jaunuoliams ir suaugusiems pacientams, vartojusiems terapinę </w:t>
      </w:r>
      <w:proofErr w:type="spellStart"/>
      <w:r w:rsidRPr="008E026E">
        <w:rPr>
          <w:rFonts w:ascii="Times New Roman" w:eastAsia="Times New Roman" w:hAnsi="Times New Roman" w:cs="Times New Roman"/>
          <w:kern w:val="0"/>
          <w:sz w:val="22"/>
          <w:szCs w:val="22"/>
          <w14:ligatures w14:val="none"/>
        </w:rPr>
        <w:t>doksiciklino</w:t>
      </w:r>
      <w:proofErr w:type="spellEnd"/>
      <w:r w:rsidRPr="008E026E">
        <w:rPr>
          <w:rFonts w:ascii="Times New Roman" w:eastAsia="Times New Roman" w:hAnsi="Times New Roman" w:cs="Times New Roman"/>
          <w:kern w:val="0"/>
          <w:sz w:val="22"/>
          <w:szCs w:val="22"/>
          <w14:ligatures w14:val="none"/>
        </w:rPr>
        <w:t xml:space="preserve"> dozę, pasireiškė gerybinė </w:t>
      </w:r>
      <w:proofErr w:type="spellStart"/>
      <w:r w:rsidRPr="008E026E">
        <w:rPr>
          <w:rFonts w:ascii="Times New Roman" w:eastAsia="Times New Roman" w:hAnsi="Times New Roman" w:cs="Times New Roman"/>
          <w:kern w:val="0"/>
          <w:sz w:val="22"/>
          <w:szCs w:val="22"/>
          <w14:ligatures w14:val="none"/>
        </w:rPr>
        <w:t>intrakranijinė</w:t>
      </w:r>
      <w:proofErr w:type="spellEnd"/>
      <w:r w:rsidRPr="008E026E">
        <w:rPr>
          <w:rFonts w:ascii="Times New Roman" w:eastAsia="Times New Roman" w:hAnsi="Times New Roman" w:cs="Times New Roman"/>
          <w:kern w:val="0"/>
          <w:sz w:val="22"/>
          <w:szCs w:val="22"/>
          <w14:ligatures w14:val="none"/>
        </w:rPr>
        <w:t xml:space="preserve"> hipertenzija. </w:t>
      </w:r>
      <w:proofErr w:type="spellStart"/>
      <w:r w:rsidRPr="008E026E">
        <w:rPr>
          <w:rFonts w:ascii="Times New Roman" w:eastAsia="Times New Roman" w:hAnsi="Times New Roman" w:cs="Times New Roman"/>
          <w:kern w:val="0"/>
          <w:sz w:val="22"/>
          <w:szCs w:val="22"/>
          <w:lang w:val="en-US"/>
          <w14:ligatures w14:val="none"/>
        </w:rPr>
        <w:t>Šis</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sutrikimas</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išnyko</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nutraukus</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vaistinio</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preparato</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vartojimą</w:t>
      </w:r>
      <w:proofErr w:type="spellEnd"/>
      <w:r w:rsidRPr="008E026E">
        <w:rPr>
          <w:rFonts w:ascii="Times New Roman" w:eastAsia="Times New Roman" w:hAnsi="Times New Roman" w:cs="Times New Roman"/>
          <w:kern w:val="0"/>
          <w:sz w:val="22"/>
          <w:szCs w:val="22"/>
          <w:lang w:val="en-US"/>
          <w14:ligatures w14:val="none"/>
        </w:rPr>
        <w:t>.</w:t>
      </w:r>
    </w:p>
    <w:p w14:paraId="4E3D13BF" w14:textId="77777777" w:rsidR="008E026E" w:rsidRPr="008E026E" w:rsidRDefault="008E026E" w:rsidP="008E026E">
      <w:pPr>
        <w:widowControl w:val="0"/>
        <w:autoSpaceDE w:val="0"/>
        <w:autoSpaceDN w:val="0"/>
        <w:adjustRightInd w:val="0"/>
        <w:spacing w:after="0" w:line="240" w:lineRule="auto"/>
        <w:rPr>
          <w:rFonts w:ascii="Times New Roman" w:eastAsia="Calibri" w:hAnsi="Times New Roman" w:cs="Times New Roman"/>
          <w:kern w:val="0"/>
          <w:sz w:val="22"/>
          <w:szCs w:val="22"/>
          <w:u w:val="single"/>
          <w:lang w:val="en-US"/>
          <w14:ligatures w14:val="none"/>
        </w:rPr>
      </w:pPr>
    </w:p>
    <w:p w14:paraId="182B5DC2" w14:textId="77777777" w:rsidR="008E026E" w:rsidRPr="008E026E" w:rsidRDefault="008E026E" w:rsidP="008E026E">
      <w:pPr>
        <w:widowControl w:val="0"/>
        <w:autoSpaceDE w:val="0"/>
        <w:autoSpaceDN w:val="0"/>
        <w:adjustRightInd w:val="0"/>
        <w:spacing w:after="0" w:line="240" w:lineRule="auto"/>
        <w:rPr>
          <w:rFonts w:ascii="Times New Roman" w:eastAsia="Calibri" w:hAnsi="Times New Roman" w:cs="Times New Roman"/>
          <w:kern w:val="0"/>
          <w:sz w:val="22"/>
          <w:szCs w:val="22"/>
          <w:u w:val="single"/>
          <w:lang w:val="en-US"/>
          <w14:ligatures w14:val="none"/>
        </w:rPr>
      </w:pPr>
      <w:proofErr w:type="spellStart"/>
      <w:r w:rsidRPr="008E026E">
        <w:rPr>
          <w:rFonts w:ascii="Times New Roman" w:eastAsia="Calibri" w:hAnsi="Times New Roman" w:cs="Times New Roman"/>
          <w:kern w:val="0"/>
          <w:sz w:val="22"/>
          <w:szCs w:val="22"/>
          <w:u w:val="single"/>
          <w:lang w:val="en-US"/>
          <w14:ligatures w14:val="none"/>
        </w:rPr>
        <w:t>Pagalbinės</w:t>
      </w:r>
      <w:proofErr w:type="spellEnd"/>
      <w:r w:rsidRPr="008E026E">
        <w:rPr>
          <w:rFonts w:ascii="Times New Roman" w:eastAsia="Calibri" w:hAnsi="Times New Roman" w:cs="Times New Roman"/>
          <w:kern w:val="0"/>
          <w:sz w:val="22"/>
          <w:szCs w:val="22"/>
          <w:u w:val="single"/>
          <w:lang w:val="en-US"/>
          <w14:ligatures w14:val="none"/>
        </w:rPr>
        <w:t xml:space="preserve"> </w:t>
      </w:r>
      <w:proofErr w:type="spellStart"/>
      <w:r w:rsidRPr="008E026E">
        <w:rPr>
          <w:rFonts w:ascii="Times New Roman" w:eastAsia="Calibri" w:hAnsi="Times New Roman" w:cs="Times New Roman"/>
          <w:kern w:val="0"/>
          <w:sz w:val="22"/>
          <w:szCs w:val="22"/>
          <w:u w:val="single"/>
          <w:lang w:val="en-US"/>
          <w14:ligatures w14:val="none"/>
        </w:rPr>
        <w:t>medžiagos</w:t>
      </w:r>
      <w:proofErr w:type="spellEnd"/>
    </w:p>
    <w:p w14:paraId="52B88702" w14:textId="77777777" w:rsidR="008E026E" w:rsidRPr="008E026E" w:rsidRDefault="008E026E" w:rsidP="008E026E">
      <w:pPr>
        <w:widowControl w:val="0"/>
        <w:autoSpaceDE w:val="0"/>
        <w:autoSpaceDN w:val="0"/>
        <w:adjustRightInd w:val="0"/>
        <w:spacing w:after="0" w:line="240" w:lineRule="auto"/>
        <w:rPr>
          <w:rFonts w:ascii="Times New Roman" w:eastAsia="Calibri" w:hAnsi="Times New Roman" w:cs="Times New Roman"/>
          <w:i/>
          <w:kern w:val="0"/>
          <w:sz w:val="22"/>
          <w:szCs w:val="22"/>
          <w:lang w:val="en-US"/>
          <w14:ligatures w14:val="none"/>
        </w:rPr>
      </w:pPr>
      <w:r w:rsidRPr="008E026E">
        <w:rPr>
          <w:rFonts w:ascii="Times New Roman" w:eastAsia="Calibri" w:hAnsi="Times New Roman" w:cs="Times New Roman"/>
          <w:i/>
          <w:kern w:val="0"/>
          <w:sz w:val="22"/>
          <w:szCs w:val="22"/>
          <w:lang w:val="en-US"/>
          <w14:ligatures w14:val="none"/>
        </w:rPr>
        <w:t>Natris</w:t>
      </w:r>
    </w:p>
    <w:p w14:paraId="0C204606" w14:textId="12A1FC3B" w:rsidR="008E026E" w:rsidRPr="008E026E" w:rsidRDefault="008E026E" w:rsidP="008E026E">
      <w:pPr>
        <w:widowControl w:val="0"/>
        <w:tabs>
          <w:tab w:val="left" w:pos="567"/>
        </w:tabs>
        <w:spacing w:after="0" w:line="240" w:lineRule="auto"/>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val="en-GB"/>
          <w14:ligatures w14:val="none"/>
        </w:rPr>
        <w:t>Šio</w:t>
      </w:r>
      <w:proofErr w:type="spellEnd"/>
      <w:r w:rsidRPr="008E026E">
        <w:rPr>
          <w:rFonts w:ascii="Times New Roman" w:eastAsia="Times New Roman" w:hAnsi="Times New Roman" w:cs="Times New Roman"/>
          <w:kern w:val="0"/>
          <w:sz w:val="22"/>
          <w:szCs w:val="22"/>
          <w:lang w:val="en-GB"/>
          <w14:ligatures w14:val="none"/>
        </w:rPr>
        <w:t xml:space="preserve"> </w:t>
      </w:r>
      <w:proofErr w:type="spellStart"/>
      <w:r w:rsidRPr="008E026E">
        <w:rPr>
          <w:rFonts w:ascii="Times New Roman" w:eastAsia="Times New Roman" w:hAnsi="Times New Roman" w:cs="Times New Roman"/>
          <w:kern w:val="0"/>
          <w:sz w:val="22"/>
          <w:szCs w:val="22"/>
          <w:lang w:val="en-GB"/>
          <w14:ligatures w14:val="none"/>
        </w:rPr>
        <w:t>vaistinio</w:t>
      </w:r>
      <w:proofErr w:type="spellEnd"/>
      <w:r w:rsidRPr="008E026E">
        <w:rPr>
          <w:rFonts w:ascii="Times New Roman" w:eastAsia="Times New Roman" w:hAnsi="Times New Roman" w:cs="Times New Roman"/>
          <w:kern w:val="0"/>
          <w:sz w:val="22"/>
          <w:szCs w:val="22"/>
          <w:lang w:val="en-GB"/>
          <w14:ligatures w14:val="none"/>
        </w:rPr>
        <w:t xml:space="preserve"> </w:t>
      </w:r>
      <w:proofErr w:type="spellStart"/>
      <w:r w:rsidRPr="008E026E">
        <w:rPr>
          <w:rFonts w:ascii="Times New Roman" w:eastAsia="Times New Roman" w:hAnsi="Times New Roman" w:cs="Times New Roman"/>
          <w:kern w:val="0"/>
          <w:sz w:val="22"/>
          <w:szCs w:val="22"/>
          <w:lang w:val="en-GB"/>
          <w14:ligatures w14:val="none"/>
        </w:rPr>
        <w:t>preparato</w:t>
      </w:r>
      <w:proofErr w:type="spellEnd"/>
      <w:r w:rsidRPr="008E026E">
        <w:rPr>
          <w:rFonts w:ascii="Times New Roman" w:eastAsia="Times New Roman" w:hAnsi="Times New Roman" w:cs="Times New Roman"/>
          <w:kern w:val="0"/>
          <w:sz w:val="22"/>
          <w:szCs w:val="22"/>
          <w:lang w:val="en-GB"/>
          <w14:ligatures w14:val="none"/>
        </w:rPr>
        <w:t xml:space="preserve"> </w:t>
      </w:r>
      <w:proofErr w:type="spellStart"/>
      <w:r w:rsidRPr="008E026E">
        <w:rPr>
          <w:rFonts w:ascii="Times New Roman" w:eastAsia="Times New Roman" w:hAnsi="Times New Roman" w:cs="Times New Roman"/>
          <w:kern w:val="0"/>
          <w:sz w:val="22"/>
          <w:szCs w:val="22"/>
          <w:lang w:val="en-GB"/>
          <w14:ligatures w14:val="none"/>
        </w:rPr>
        <w:t>kiekvienoje</w:t>
      </w:r>
      <w:proofErr w:type="spellEnd"/>
      <w:r w:rsidRPr="008E026E">
        <w:rPr>
          <w:rFonts w:ascii="Times New Roman" w:eastAsia="Times New Roman" w:hAnsi="Times New Roman" w:cs="Times New Roman"/>
          <w:kern w:val="0"/>
          <w:sz w:val="22"/>
          <w:szCs w:val="22"/>
          <w:lang w:val="en-GB"/>
          <w14:ligatures w14:val="none"/>
        </w:rPr>
        <w:t xml:space="preserve"> </w:t>
      </w:r>
      <w:proofErr w:type="spellStart"/>
      <w:r w:rsidRPr="008E026E">
        <w:rPr>
          <w:rFonts w:ascii="Times New Roman" w:eastAsia="Times New Roman" w:hAnsi="Times New Roman" w:cs="Times New Roman"/>
          <w:kern w:val="0"/>
          <w:sz w:val="22"/>
          <w:szCs w:val="22"/>
          <w:lang w:val="en-GB"/>
          <w14:ligatures w14:val="none"/>
        </w:rPr>
        <w:t>tabletėje</w:t>
      </w:r>
      <w:proofErr w:type="spellEnd"/>
      <w:r w:rsidRPr="008E026E">
        <w:rPr>
          <w:rFonts w:ascii="Times New Roman" w:eastAsia="Times New Roman" w:hAnsi="Times New Roman" w:cs="Times New Roman"/>
          <w:kern w:val="0"/>
          <w:sz w:val="22"/>
          <w:szCs w:val="22"/>
          <w:lang w:val="en-GB"/>
          <w14:ligatures w14:val="none"/>
        </w:rPr>
        <w:t xml:space="preserve"> </w:t>
      </w:r>
      <w:proofErr w:type="spellStart"/>
      <w:r w:rsidRPr="008E026E">
        <w:rPr>
          <w:rFonts w:ascii="Times New Roman" w:eastAsia="Times New Roman" w:hAnsi="Times New Roman" w:cs="Times New Roman"/>
          <w:kern w:val="0"/>
          <w:sz w:val="22"/>
          <w:szCs w:val="22"/>
          <w:lang w:val="en-GB"/>
          <w14:ligatures w14:val="none"/>
        </w:rPr>
        <w:t>yra</w:t>
      </w:r>
      <w:proofErr w:type="spellEnd"/>
      <w:r w:rsidRPr="008E026E">
        <w:rPr>
          <w:rFonts w:ascii="Times New Roman" w:eastAsia="Times New Roman" w:hAnsi="Times New Roman" w:cs="Times New Roman"/>
          <w:kern w:val="0"/>
          <w:sz w:val="22"/>
          <w:szCs w:val="22"/>
          <w:lang w:val="en-GB"/>
          <w14:ligatures w14:val="none"/>
        </w:rPr>
        <w:t xml:space="preserve"> </w:t>
      </w:r>
      <w:proofErr w:type="spellStart"/>
      <w:r w:rsidRPr="008E026E">
        <w:rPr>
          <w:rFonts w:ascii="Times New Roman" w:eastAsia="Times New Roman" w:hAnsi="Times New Roman" w:cs="Times New Roman"/>
          <w:kern w:val="0"/>
          <w:sz w:val="22"/>
          <w:szCs w:val="22"/>
          <w:lang w:val="en-GB"/>
          <w14:ligatures w14:val="none"/>
        </w:rPr>
        <w:t>mažiau</w:t>
      </w:r>
      <w:proofErr w:type="spellEnd"/>
      <w:r w:rsidRPr="008E026E">
        <w:rPr>
          <w:rFonts w:ascii="Times New Roman" w:eastAsia="Times New Roman" w:hAnsi="Times New Roman" w:cs="Times New Roman"/>
          <w:kern w:val="0"/>
          <w:sz w:val="22"/>
          <w:szCs w:val="22"/>
          <w:lang w:val="en-GB"/>
          <w14:ligatures w14:val="none"/>
        </w:rPr>
        <w:t xml:space="preserve"> </w:t>
      </w:r>
      <w:proofErr w:type="spellStart"/>
      <w:r w:rsidRPr="008E026E">
        <w:rPr>
          <w:rFonts w:ascii="Times New Roman" w:eastAsia="Times New Roman" w:hAnsi="Times New Roman" w:cs="Times New Roman"/>
          <w:kern w:val="0"/>
          <w:sz w:val="22"/>
          <w:szCs w:val="22"/>
          <w:lang w:val="en-GB"/>
          <w14:ligatures w14:val="none"/>
        </w:rPr>
        <w:t>kaip</w:t>
      </w:r>
      <w:proofErr w:type="spellEnd"/>
      <w:r w:rsidRPr="008E026E">
        <w:rPr>
          <w:rFonts w:ascii="Times New Roman" w:eastAsia="Times New Roman" w:hAnsi="Times New Roman" w:cs="Times New Roman"/>
          <w:kern w:val="0"/>
          <w:sz w:val="22"/>
          <w:szCs w:val="22"/>
          <w:lang w:val="en-GB"/>
          <w14:ligatures w14:val="none"/>
        </w:rPr>
        <w:t xml:space="preserve"> 1</w:t>
      </w:r>
      <w:r w:rsidR="00E471D1">
        <w:rPr>
          <w:rFonts w:ascii="Times New Roman" w:eastAsia="Times New Roman" w:hAnsi="Times New Roman" w:cs="Times New Roman"/>
          <w:kern w:val="0"/>
          <w:sz w:val="22"/>
          <w:szCs w:val="22"/>
          <w:lang w:val="en-GB"/>
          <w14:ligatures w14:val="none"/>
        </w:rPr>
        <w:t> </w:t>
      </w:r>
      <w:r w:rsidRPr="008E026E">
        <w:rPr>
          <w:rFonts w:ascii="Times New Roman" w:eastAsia="Times New Roman" w:hAnsi="Times New Roman" w:cs="Times New Roman"/>
          <w:kern w:val="0"/>
          <w:sz w:val="22"/>
          <w:szCs w:val="22"/>
          <w:lang w:val="en-GB"/>
          <w14:ligatures w14:val="none"/>
        </w:rPr>
        <w:t>mmol (23</w:t>
      </w:r>
      <w:r w:rsidR="00E471D1">
        <w:rPr>
          <w:rFonts w:ascii="Times New Roman" w:eastAsia="Times New Roman" w:hAnsi="Times New Roman" w:cs="Times New Roman"/>
          <w:kern w:val="0"/>
          <w:sz w:val="22"/>
          <w:szCs w:val="22"/>
          <w:lang w:val="en-GB"/>
          <w14:ligatures w14:val="none"/>
        </w:rPr>
        <w:t> </w:t>
      </w:r>
      <w:r w:rsidRPr="008E026E">
        <w:rPr>
          <w:rFonts w:ascii="Times New Roman" w:eastAsia="Times New Roman" w:hAnsi="Times New Roman" w:cs="Times New Roman"/>
          <w:kern w:val="0"/>
          <w:sz w:val="22"/>
          <w:szCs w:val="22"/>
          <w:lang w:val="en-GB"/>
          <w14:ligatures w14:val="none"/>
        </w:rPr>
        <w:t xml:space="preserve">mg) </w:t>
      </w:r>
      <w:proofErr w:type="spellStart"/>
      <w:r w:rsidRPr="008E026E">
        <w:rPr>
          <w:rFonts w:ascii="Times New Roman" w:eastAsia="Times New Roman" w:hAnsi="Times New Roman" w:cs="Times New Roman"/>
          <w:kern w:val="0"/>
          <w:sz w:val="22"/>
          <w:szCs w:val="22"/>
          <w:lang w:val="en-GB"/>
          <w14:ligatures w14:val="none"/>
        </w:rPr>
        <w:t>natrio</w:t>
      </w:r>
      <w:proofErr w:type="spellEnd"/>
      <w:r w:rsidRPr="008E026E">
        <w:rPr>
          <w:rFonts w:ascii="Times New Roman" w:eastAsia="Times New Roman" w:hAnsi="Times New Roman" w:cs="Times New Roman"/>
          <w:kern w:val="0"/>
          <w:sz w:val="22"/>
          <w:szCs w:val="22"/>
          <w:lang w:val="en-GB"/>
          <w14:ligatures w14:val="none"/>
        </w:rPr>
        <w:t xml:space="preserve">, </w:t>
      </w:r>
      <w:proofErr w:type="spellStart"/>
      <w:r w:rsidRPr="008E026E">
        <w:rPr>
          <w:rFonts w:ascii="Times New Roman" w:eastAsia="Times New Roman" w:hAnsi="Times New Roman" w:cs="Times New Roman"/>
          <w:kern w:val="0"/>
          <w:sz w:val="22"/>
          <w:szCs w:val="22"/>
          <w:lang w:val="en-GB"/>
          <w14:ligatures w14:val="none"/>
        </w:rPr>
        <w:t>t.y</w:t>
      </w:r>
      <w:proofErr w:type="spellEnd"/>
      <w:r w:rsidRPr="008E026E">
        <w:rPr>
          <w:rFonts w:ascii="Times New Roman" w:eastAsia="Times New Roman" w:hAnsi="Times New Roman" w:cs="Times New Roman"/>
          <w:kern w:val="0"/>
          <w:sz w:val="22"/>
          <w:szCs w:val="22"/>
          <w:lang w:val="en-GB"/>
          <w14:ligatures w14:val="none"/>
        </w:rPr>
        <w:t xml:space="preserve">. </w:t>
      </w:r>
      <w:proofErr w:type="spellStart"/>
      <w:r w:rsidRPr="008E026E">
        <w:rPr>
          <w:rFonts w:ascii="Times New Roman" w:eastAsia="Times New Roman" w:hAnsi="Times New Roman" w:cs="Times New Roman"/>
          <w:kern w:val="0"/>
          <w:sz w:val="22"/>
          <w:szCs w:val="22"/>
          <w:lang w:val="en-GB"/>
          <w14:ligatures w14:val="none"/>
        </w:rPr>
        <w:t>jis</w:t>
      </w:r>
      <w:proofErr w:type="spellEnd"/>
      <w:r w:rsidRPr="008E026E">
        <w:rPr>
          <w:rFonts w:ascii="Times New Roman" w:eastAsia="Times New Roman" w:hAnsi="Times New Roman" w:cs="Times New Roman"/>
          <w:kern w:val="0"/>
          <w:sz w:val="22"/>
          <w:szCs w:val="22"/>
          <w:lang w:val="en-GB"/>
          <w14:ligatures w14:val="none"/>
        </w:rPr>
        <w:t xml:space="preserve"> </w:t>
      </w:r>
      <w:proofErr w:type="spellStart"/>
      <w:r w:rsidRPr="008E026E">
        <w:rPr>
          <w:rFonts w:ascii="Times New Roman" w:eastAsia="Times New Roman" w:hAnsi="Times New Roman" w:cs="Times New Roman"/>
          <w:kern w:val="0"/>
          <w:sz w:val="22"/>
          <w:szCs w:val="22"/>
          <w:lang w:val="en-GB"/>
          <w14:ligatures w14:val="none"/>
        </w:rPr>
        <w:t>beveik</w:t>
      </w:r>
      <w:proofErr w:type="spellEnd"/>
      <w:r w:rsidRPr="008E026E">
        <w:rPr>
          <w:rFonts w:ascii="Times New Roman" w:eastAsia="Times New Roman" w:hAnsi="Times New Roman" w:cs="Times New Roman"/>
          <w:kern w:val="0"/>
          <w:sz w:val="22"/>
          <w:szCs w:val="22"/>
          <w:lang w:val="en-GB"/>
          <w14:ligatures w14:val="none"/>
        </w:rPr>
        <w:t xml:space="preserve"> </w:t>
      </w:r>
      <w:proofErr w:type="spellStart"/>
      <w:r w:rsidRPr="008E026E">
        <w:rPr>
          <w:rFonts w:ascii="Times New Roman" w:eastAsia="Times New Roman" w:hAnsi="Times New Roman" w:cs="Times New Roman"/>
          <w:kern w:val="0"/>
          <w:sz w:val="22"/>
          <w:szCs w:val="22"/>
          <w:lang w:val="en-GB"/>
          <w14:ligatures w14:val="none"/>
        </w:rPr>
        <w:t>neturi</w:t>
      </w:r>
      <w:proofErr w:type="spellEnd"/>
      <w:r w:rsidRPr="008E026E">
        <w:rPr>
          <w:rFonts w:ascii="Times New Roman" w:eastAsia="Times New Roman" w:hAnsi="Times New Roman" w:cs="Times New Roman"/>
          <w:kern w:val="0"/>
          <w:sz w:val="22"/>
          <w:szCs w:val="22"/>
          <w:lang w:val="en-GB"/>
          <w14:ligatures w14:val="none"/>
        </w:rPr>
        <w:t xml:space="preserve"> </w:t>
      </w:r>
      <w:proofErr w:type="spellStart"/>
      <w:r w:rsidRPr="008E026E">
        <w:rPr>
          <w:rFonts w:ascii="Times New Roman" w:eastAsia="Times New Roman" w:hAnsi="Times New Roman" w:cs="Times New Roman"/>
          <w:kern w:val="0"/>
          <w:sz w:val="22"/>
          <w:szCs w:val="22"/>
          <w:lang w:val="en-GB"/>
          <w14:ligatures w14:val="none"/>
        </w:rPr>
        <w:t>reikšmės</w:t>
      </w:r>
      <w:proofErr w:type="spellEnd"/>
      <w:r w:rsidRPr="008E026E">
        <w:rPr>
          <w:rFonts w:ascii="Times New Roman" w:eastAsia="Times New Roman" w:hAnsi="Times New Roman" w:cs="Times New Roman"/>
          <w:kern w:val="0"/>
          <w:sz w:val="22"/>
          <w:szCs w:val="22"/>
          <w:lang w:val="en-GB"/>
          <w14:ligatures w14:val="none"/>
        </w:rPr>
        <w:t>.</w:t>
      </w:r>
    </w:p>
    <w:p w14:paraId="4D2B160B"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8F970E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46C02C9" w14:textId="77777777" w:rsidR="008E026E" w:rsidRPr="008E026E" w:rsidRDefault="008E026E" w:rsidP="008E026E">
      <w:pPr>
        <w:widowControl w:val="0"/>
        <w:tabs>
          <w:tab w:val="left" w:pos="629"/>
        </w:tabs>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r w:rsidRPr="008E026E">
        <w:rPr>
          <w:rFonts w:ascii="Times New Roman" w:eastAsia="Times New Roman" w:hAnsi="Times New Roman" w:cs="Times New Roman"/>
          <w:b/>
          <w:bCs/>
          <w:kern w:val="0"/>
          <w:sz w:val="22"/>
          <w:szCs w:val="22"/>
          <w:lang w:eastAsia="lt-LT"/>
          <w14:ligatures w14:val="none"/>
        </w:rPr>
        <w:t>4.5</w:t>
      </w:r>
      <w:r w:rsidRPr="008E026E">
        <w:rPr>
          <w:rFonts w:ascii="Times New Roman" w:eastAsia="Times New Roman" w:hAnsi="Times New Roman" w:cs="Times New Roman"/>
          <w:kern w:val="0"/>
          <w:sz w:val="22"/>
          <w:szCs w:val="22"/>
          <w:lang w:eastAsia="lt-LT"/>
          <w14:ligatures w14:val="none"/>
        </w:rPr>
        <w:tab/>
      </w:r>
      <w:r w:rsidRPr="008E026E">
        <w:rPr>
          <w:rFonts w:ascii="Times New Roman" w:eastAsia="Times New Roman" w:hAnsi="Times New Roman" w:cs="Times New Roman"/>
          <w:b/>
          <w:bCs/>
          <w:kern w:val="0"/>
          <w:sz w:val="22"/>
          <w:szCs w:val="22"/>
          <w:lang w:eastAsia="lt-LT"/>
          <w14:ligatures w14:val="none"/>
        </w:rPr>
        <w:t>Sąveika su kitais vaistiniais preparatais ir kitokia sąveika</w:t>
      </w:r>
    </w:p>
    <w:p w14:paraId="1EB3C8D1"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
    <w:p w14:paraId="722BADB3" w14:textId="6B562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proofErr w:type="spellStart"/>
      <w:r w:rsidRPr="008E026E">
        <w:rPr>
          <w:rFonts w:ascii="Times New Roman" w:eastAsia="Times New Roman" w:hAnsi="Times New Roman" w:cs="Times New Roman"/>
          <w:i/>
          <w:iCs/>
          <w:kern w:val="0"/>
          <w:sz w:val="22"/>
          <w:szCs w:val="22"/>
          <w:lang w:eastAsia="lt-LT"/>
          <w14:ligatures w14:val="none"/>
        </w:rPr>
        <w:t>Doksiciklino</w:t>
      </w:r>
      <w:proofErr w:type="spellEnd"/>
      <w:r w:rsidRPr="008E026E">
        <w:rPr>
          <w:rFonts w:ascii="Times New Roman" w:eastAsia="Times New Roman" w:hAnsi="Times New Roman" w:cs="Times New Roman"/>
          <w:i/>
          <w:iCs/>
          <w:kern w:val="0"/>
          <w:sz w:val="22"/>
          <w:szCs w:val="22"/>
          <w:lang w:eastAsia="lt-LT"/>
          <w14:ligatures w14:val="none"/>
        </w:rPr>
        <w:t xml:space="preserve"> poveikiui turi įtakos šie vaistiniai preparatai</w:t>
      </w:r>
    </w:p>
    <w:p w14:paraId="10B39993"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Magnio ir aliuminio </w:t>
      </w:r>
      <w:proofErr w:type="spellStart"/>
      <w:r w:rsidRPr="008E026E">
        <w:rPr>
          <w:rFonts w:ascii="Times New Roman" w:eastAsia="Times New Roman" w:hAnsi="Times New Roman" w:cs="Times New Roman"/>
          <w:kern w:val="0"/>
          <w:sz w:val="22"/>
          <w:szCs w:val="22"/>
          <w:lang w:eastAsia="lt-LT"/>
          <w14:ligatures w14:val="none"/>
        </w:rPr>
        <w:t>dvivalenčiai</w:t>
      </w:r>
      <w:proofErr w:type="spellEnd"/>
      <w:r w:rsidRPr="008E026E">
        <w:rPr>
          <w:rFonts w:ascii="Times New Roman" w:eastAsia="Times New Roman" w:hAnsi="Times New Roman" w:cs="Times New Roman"/>
          <w:kern w:val="0"/>
          <w:sz w:val="22"/>
          <w:szCs w:val="22"/>
          <w:lang w:eastAsia="lt-LT"/>
          <w14:ligatures w14:val="none"/>
        </w:rPr>
        <w:t xml:space="preserve"> arba </w:t>
      </w:r>
      <w:proofErr w:type="spellStart"/>
      <w:r w:rsidRPr="008E026E">
        <w:rPr>
          <w:rFonts w:ascii="Times New Roman" w:eastAsia="Times New Roman" w:hAnsi="Times New Roman" w:cs="Times New Roman"/>
          <w:kern w:val="0"/>
          <w:sz w:val="22"/>
          <w:szCs w:val="22"/>
          <w:lang w:eastAsia="lt-LT"/>
          <w14:ligatures w14:val="none"/>
        </w:rPr>
        <w:t>trivalenčiai</w:t>
      </w:r>
      <w:proofErr w:type="spellEnd"/>
      <w:r w:rsidRPr="008E026E">
        <w:rPr>
          <w:rFonts w:ascii="Times New Roman" w:eastAsia="Times New Roman" w:hAnsi="Times New Roman" w:cs="Times New Roman"/>
          <w:kern w:val="0"/>
          <w:sz w:val="22"/>
          <w:szCs w:val="22"/>
          <w:lang w:eastAsia="lt-LT"/>
          <w14:ligatures w14:val="none"/>
        </w:rPr>
        <w:t xml:space="preserve"> katijonai, esantys skrandžio rūgštingumą mažinančių vaistinių preparatų sudėtyje, taip pat kalcis (pienas ir jo produktai, vaisių sultys su kalcio priedu), geležies vaistiniai preparatai, aktyvintoji anglis ir </w:t>
      </w:r>
      <w:proofErr w:type="spellStart"/>
      <w:r w:rsidRPr="008E026E">
        <w:rPr>
          <w:rFonts w:ascii="Times New Roman" w:eastAsia="Times New Roman" w:hAnsi="Times New Roman" w:cs="Times New Roman"/>
          <w:kern w:val="0"/>
          <w:sz w:val="22"/>
          <w:szCs w:val="22"/>
          <w:lang w:eastAsia="lt-LT"/>
          <w14:ligatures w14:val="none"/>
        </w:rPr>
        <w:t>cholestiraminas</w:t>
      </w:r>
      <w:proofErr w:type="spellEnd"/>
      <w:r w:rsidRPr="008E026E">
        <w:rPr>
          <w:rFonts w:ascii="Times New Roman" w:eastAsia="Times New Roman" w:hAnsi="Times New Roman" w:cs="Times New Roman"/>
          <w:kern w:val="0"/>
          <w:sz w:val="22"/>
          <w:szCs w:val="22"/>
          <w:lang w:eastAsia="lt-LT"/>
          <w14:ligatures w14:val="none"/>
        </w:rPr>
        <w:t xml:space="preserve"> gali sutrikdyti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absorbciją virškinimo trakte.</w:t>
      </w:r>
    </w:p>
    <w:p w14:paraId="5517657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sidRPr="008E026E">
        <w:rPr>
          <w:rFonts w:ascii="Times New Roman" w:eastAsia="Times New Roman" w:hAnsi="Times New Roman" w:cs="Times New Roman"/>
          <w:kern w:val="0"/>
          <w:sz w:val="22"/>
          <w:szCs w:val="22"/>
          <w14:ligatures w14:val="none"/>
        </w:rPr>
        <w:t>Doksiciklino</w:t>
      </w:r>
      <w:proofErr w:type="spellEnd"/>
      <w:r w:rsidRPr="008E026E">
        <w:rPr>
          <w:rFonts w:ascii="Times New Roman" w:eastAsia="Times New Roman" w:hAnsi="Times New Roman" w:cs="Times New Roman"/>
          <w:kern w:val="0"/>
          <w:sz w:val="22"/>
          <w:szCs w:val="22"/>
          <w14:ligatures w14:val="none"/>
        </w:rPr>
        <w:t xml:space="preserve"> vartojant kartu su </w:t>
      </w:r>
      <w:proofErr w:type="spellStart"/>
      <w:r w:rsidRPr="008E026E">
        <w:rPr>
          <w:rFonts w:ascii="Times New Roman" w:eastAsia="Times New Roman" w:hAnsi="Times New Roman" w:cs="Times New Roman"/>
          <w:kern w:val="0"/>
          <w:sz w:val="22"/>
          <w:szCs w:val="22"/>
          <w14:ligatures w14:val="none"/>
        </w:rPr>
        <w:t>rifampcinu</w:t>
      </w:r>
      <w:proofErr w:type="spellEnd"/>
      <w:r w:rsidRPr="008E026E">
        <w:rPr>
          <w:rFonts w:ascii="Times New Roman" w:eastAsia="Times New Roman" w:hAnsi="Times New Roman" w:cs="Times New Roman"/>
          <w:kern w:val="0"/>
          <w:sz w:val="22"/>
          <w:szCs w:val="22"/>
          <w14:ligatures w14:val="none"/>
        </w:rPr>
        <w:t xml:space="preserve">, barbitūratais, </w:t>
      </w:r>
      <w:proofErr w:type="spellStart"/>
      <w:r w:rsidRPr="008E026E">
        <w:rPr>
          <w:rFonts w:ascii="Times New Roman" w:eastAsia="Times New Roman" w:hAnsi="Times New Roman" w:cs="Times New Roman"/>
          <w:kern w:val="0"/>
          <w:sz w:val="22"/>
          <w:szCs w:val="22"/>
          <w14:ligatures w14:val="none"/>
        </w:rPr>
        <w:t>karbamazepinu</w:t>
      </w:r>
      <w:proofErr w:type="spellEnd"/>
      <w:r w:rsidRPr="008E026E">
        <w:rPr>
          <w:rFonts w:ascii="Times New Roman" w:eastAsia="Times New Roman" w:hAnsi="Times New Roman" w:cs="Times New Roman"/>
          <w:kern w:val="0"/>
          <w:sz w:val="22"/>
          <w:szCs w:val="22"/>
          <w14:ligatures w14:val="none"/>
        </w:rPr>
        <w:t xml:space="preserve"> ar </w:t>
      </w:r>
      <w:proofErr w:type="spellStart"/>
      <w:r w:rsidRPr="008E026E">
        <w:rPr>
          <w:rFonts w:ascii="Times New Roman" w:eastAsia="Times New Roman" w:hAnsi="Times New Roman" w:cs="Times New Roman"/>
          <w:kern w:val="0"/>
          <w:sz w:val="22"/>
          <w:szCs w:val="22"/>
          <w14:ligatures w14:val="none"/>
        </w:rPr>
        <w:t>fenitoinu</w:t>
      </w:r>
      <w:proofErr w:type="spellEnd"/>
      <w:r w:rsidRPr="008E026E">
        <w:rPr>
          <w:rFonts w:ascii="Times New Roman" w:eastAsia="Times New Roman" w:hAnsi="Times New Roman" w:cs="Times New Roman"/>
          <w:kern w:val="0"/>
          <w:sz w:val="22"/>
          <w:szCs w:val="22"/>
          <w14:ligatures w14:val="none"/>
        </w:rPr>
        <w:t xml:space="preserve"> gali sutrumpėti </w:t>
      </w:r>
      <w:proofErr w:type="spellStart"/>
      <w:r w:rsidRPr="008E026E">
        <w:rPr>
          <w:rFonts w:ascii="Times New Roman" w:eastAsia="Times New Roman" w:hAnsi="Times New Roman" w:cs="Times New Roman"/>
          <w:kern w:val="0"/>
          <w:sz w:val="22"/>
          <w:szCs w:val="22"/>
          <w14:ligatures w14:val="none"/>
        </w:rPr>
        <w:t>doksiciklino</w:t>
      </w:r>
      <w:proofErr w:type="spellEnd"/>
      <w:r w:rsidRPr="008E026E">
        <w:rPr>
          <w:rFonts w:ascii="Times New Roman" w:eastAsia="Times New Roman" w:hAnsi="Times New Roman" w:cs="Times New Roman"/>
          <w:kern w:val="0"/>
          <w:sz w:val="22"/>
          <w:szCs w:val="22"/>
          <w14:ligatures w14:val="none"/>
        </w:rPr>
        <w:t xml:space="preserve"> pusinės eliminacijos laikas. Vartojant šių vaistinių preparatų kartu, gali tekti didinti </w:t>
      </w:r>
      <w:proofErr w:type="spellStart"/>
      <w:r w:rsidRPr="008E026E">
        <w:rPr>
          <w:rFonts w:ascii="Times New Roman" w:eastAsia="Times New Roman" w:hAnsi="Times New Roman" w:cs="Times New Roman"/>
          <w:kern w:val="0"/>
          <w:sz w:val="22"/>
          <w:szCs w:val="22"/>
          <w14:ligatures w14:val="none"/>
        </w:rPr>
        <w:t>doksiciklino</w:t>
      </w:r>
      <w:proofErr w:type="spellEnd"/>
      <w:r w:rsidRPr="008E026E">
        <w:rPr>
          <w:rFonts w:ascii="Times New Roman" w:eastAsia="Times New Roman" w:hAnsi="Times New Roman" w:cs="Times New Roman"/>
          <w:kern w:val="0"/>
          <w:sz w:val="22"/>
          <w:szCs w:val="22"/>
          <w14:ligatures w14:val="none"/>
        </w:rPr>
        <w:t xml:space="preserve"> dozę.</w:t>
      </w:r>
    </w:p>
    <w:p w14:paraId="7D9C172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831820B"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 xml:space="preserve">Alkoholis gali sutrumpinti </w:t>
      </w:r>
      <w:proofErr w:type="spellStart"/>
      <w:r w:rsidRPr="008E026E">
        <w:rPr>
          <w:rFonts w:ascii="Times New Roman" w:eastAsia="Times New Roman" w:hAnsi="Times New Roman" w:cs="Times New Roman"/>
          <w:kern w:val="0"/>
          <w:sz w:val="22"/>
          <w:szCs w:val="22"/>
          <w14:ligatures w14:val="none"/>
        </w:rPr>
        <w:t>doksiciklino</w:t>
      </w:r>
      <w:proofErr w:type="spellEnd"/>
      <w:r w:rsidRPr="008E026E">
        <w:rPr>
          <w:rFonts w:ascii="Times New Roman" w:eastAsia="Times New Roman" w:hAnsi="Times New Roman" w:cs="Times New Roman"/>
          <w:kern w:val="0"/>
          <w:sz w:val="22"/>
          <w:szCs w:val="22"/>
          <w14:ligatures w14:val="none"/>
        </w:rPr>
        <w:t xml:space="preserve"> pusinės eliminacijos laiką.</w:t>
      </w:r>
    </w:p>
    <w:p w14:paraId="4E56CD7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315368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proofErr w:type="spellStart"/>
      <w:r w:rsidRPr="008E026E">
        <w:rPr>
          <w:rFonts w:ascii="Times New Roman" w:eastAsia="Times New Roman" w:hAnsi="Times New Roman" w:cs="Times New Roman"/>
          <w:i/>
          <w:iCs/>
          <w:kern w:val="0"/>
          <w:sz w:val="22"/>
          <w:szCs w:val="22"/>
          <w:lang w:eastAsia="lt-LT"/>
          <w14:ligatures w14:val="none"/>
        </w:rPr>
        <w:t>Doksiciklino</w:t>
      </w:r>
      <w:proofErr w:type="spellEnd"/>
      <w:r w:rsidRPr="008E026E">
        <w:rPr>
          <w:rFonts w:ascii="Times New Roman" w:eastAsia="Times New Roman" w:hAnsi="Times New Roman" w:cs="Times New Roman"/>
          <w:i/>
          <w:iCs/>
          <w:kern w:val="0"/>
          <w:sz w:val="22"/>
          <w:szCs w:val="22"/>
          <w:lang w:eastAsia="lt-LT"/>
          <w14:ligatures w14:val="none"/>
        </w:rPr>
        <w:t xml:space="preserve"> įtaka kitų vaistinių preparatų poveikiui</w:t>
      </w:r>
    </w:p>
    <w:p w14:paraId="0FD9D341" w14:textId="6334FDBC"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Doksiciklinas</w:t>
      </w:r>
      <w:proofErr w:type="spellEnd"/>
      <w:r w:rsidRPr="008E026E">
        <w:rPr>
          <w:rFonts w:ascii="Times New Roman" w:eastAsia="Times New Roman" w:hAnsi="Times New Roman" w:cs="Times New Roman"/>
          <w:kern w:val="0"/>
          <w:sz w:val="22"/>
          <w:szCs w:val="22"/>
          <w:lang w:eastAsia="lt-LT"/>
          <w14:ligatures w14:val="none"/>
        </w:rPr>
        <w:t xml:space="preserve"> gali sustiprinti </w:t>
      </w:r>
      <w:proofErr w:type="spellStart"/>
      <w:r w:rsidRPr="008E026E">
        <w:rPr>
          <w:rFonts w:ascii="Times New Roman" w:eastAsia="Times New Roman" w:hAnsi="Times New Roman" w:cs="Times New Roman"/>
          <w:kern w:val="0"/>
          <w:sz w:val="22"/>
          <w:szCs w:val="22"/>
          <w:lang w:eastAsia="lt-LT"/>
          <w14:ligatures w14:val="none"/>
        </w:rPr>
        <w:t>sulfanilurėjos</w:t>
      </w:r>
      <w:proofErr w:type="spellEnd"/>
      <w:r w:rsidRPr="008E026E">
        <w:rPr>
          <w:rFonts w:ascii="Times New Roman" w:eastAsia="Times New Roman" w:hAnsi="Times New Roman" w:cs="Times New Roman"/>
          <w:kern w:val="0"/>
          <w:sz w:val="22"/>
          <w:szCs w:val="22"/>
          <w:lang w:eastAsia="lt-LT"/>
          <w14:ligatures w14:val="none"/>
        </w:rPr>
        <w:t xml:space="preserve"> vaistinių preparatų (geriamųjų vaistinių preparatų cukriniam diabetui gydyti) poveikį. Jei vartojama kartu su šiais vaistiniais preparatais, reikia tikrinti gliukozės </w:t>
      </w:r>
      <w:r w:rsidR="002759D8">
        <w:rPr>
          <w:rFonts w:ascii="Times New Roman" w:eastAsia="Times New Roman" w:hAnsi="Times New Roman" w:cs="Times New Roman"/>
          <w:kern w:val="0"/>
          <w:sz w:val="22"/>
          <w:szCs w:val="22"/>
          <w:lang w:eastAsia="lt-LT"/>
          <w14:ligatures w14:val="none"/>
        </w:rPr>
        <w:t>koncentraciją</w:t>
      </w:r>
      <w:r w:rsidR="002759D8" w:rsidRPr="008E026E">
        <w:rPr>
          <w:rFonts w:ascii="Times New Roman" w:eastAsia="Times New Roman" w:hAnsi="Times New Roman" w:cs="Times New Roman"/>
          <w:kern w:val="0"/>
          <w:sz w:val="22"/>
          <w:szCs w:val="22"/>
          <w:lang w:eastAsia="lt-LT"/>
          <w14:ligatures w14:val="none"/>
        </w:rPr>
        <w:t xml:space="preserve"> </w:t>
      </w:r>
      <w:r w:rsidRPr="008E026E">
        <w:rPr>
          <w:rFonts w:ascii="Times New Roman" w:eastAsia="Times New Roman" w:hAnsi="Times New Roman" w:cs="Times New Roman"/>
          <w:kern w:val="0"/>
          <w:sz w:val="22"/>
          <w:szCs w:val="22"/>
          <w:lang w:eastAsia="lt-LT"/>
          <w14:ligatures w14:val="none"/>
        </w:rPr>
        <w:t xml:space="preserve">kraujyje, prireikus būtina sumažinti šių vaistinių preparatų dozę. </w:t>
      </w:r>
    </w:p>
    <w:p w14:paraId="328A21FB"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78466AF4"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sidRPr="008E026E">
        <w:rPr>
          <w:rFonts w:ascii="Times New Roman" w:eastAsia="Times New Roman" w:hAnsi="Times New Roman" w:cs="Times New Roman"/>
          <w:kern w:val="0"/>
          <w:sz w:val="22"/>
          <w:szCs w:val="22"/>
          <w14:ligatures w14:val="none"/>
        </w:rPr>
        <w:t>Doksiciklinas</w:t>
      </w:r>
      <w:proofErr w:type="spellEnd"/>
      <w:r w:rsidRPr="008E026E">
        <w:rPr>
          <w:rFonts w:ascii="Times New Roman" w:eastAsia="Times New Roman" w:hAnsi="Times New Roman" w:cs="Times New Roman"/>
          <w:kern w:val="0"/>
          <w:sz w:val="22"/>
          <w:szCs w:val="22"/>
          <w14:ligatures w14:val="none"/>
        </w:rPr>
        <w:t xml:space="preserve"> gali padidinti </w:t>
      </w:r>
      <w:proofErr w:type="spellStart"/>
      <w:r w:rsidRPr="008E026E">
        <w:rPr>
          <w:rFonts w:ascii="Times New Roman" w:eastAsia="Times New Roman" w:hAnsi="Times New Roman" w:cs="Times New Roman"/>
          <w:kern w:val="0"/>
          <w:sz w:val="22"/>
          <w:szCs w:val="22"/>
          <w14:ligatures w14:val="none"/>
        </w:rPr>
        <w:t>ciklosporino</w:t>
      </w:r>
      <w:proofErr w:type="spellEnd"/>
      <w:r w:rsidRPr="008E026E">
        <w:rPr>
          <w:rFonts w:ascii="Times New Roman" w:eastAsia="Times New Roman" w:hAnsi="Times New Roman" w:cs="Times New Roman"/>
          <w:kern w:val="0"/>
          <w:sz w:val="22"/>
          <w:szCs w:val="22"/>
          <w14:ligatures w14:val="none"/>
        </w:rPr>
        <w:t xml:space="preserve"> koncentraciją plazmoje, todėl jų vartojant kartu reikia atidžiai stebėti koncentraciją kraujyje.</w:t>
      </w:r>
    </w:p>
    <w:p w14:paraId="40820B8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80006E3"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 xml:space="preserve">Vartojant </w:t>
      </w:r>
      <w:proofErr w:type="spellStart"/>
      <w:r w:rsidRPr="008E026E">
        <w:rPr>
          <w:rFonts w:ascii="Times New Roman" w:eastAsia="Times New Roman" w:hAnsi="Times New Roman" w:cs="Times New Roman"/>
          <w:kern w:val="0"/>
          <w:sz w:val="22"/>
          <w:szCs w:val="22"/>
          <w14:ligatures w14:val="none"/>
        </w:rPr>
        <w:t>doksiciklino</w:t>
      </w:r>
      <w:proofErr w:type="spellEnd"/>
      <w:r w:rsidRPr="008E026E">
        <w:rPr>
          <w:rFonts w:ascii="Times New Roman" w:eastAsia="Times New Roman" w:hAnsi="Times New Roman" w:cs="Times New Roman"/>
          <w:kern w:val="0"/>
          <w:sz w:val="22"/>
          <w:szCs w:val="22"/>
          <w14:ligatures w14:val="none"/>
        </w:rPr>
        <w:t xml:space="preserve"> kartu su antikoaguliantais, </w:t>
      </w:r>
      <w:proofErr w:type="spellStart"/>
      <w:r w:rsidRPr="008E026E">
        <w:rPr>
          <w:rFonts w:ascii="Times New Roman" w:eastAsia="Times New Roman" w:hAnsi="Times New Roman" w:cs="Times New Roman"/>
          <w:kern w:val="0"/>
          <w:sz w:val="22"/>
          <w:szCs w:val="22"/>
          <w14:ligatures w14:val="none"/>
        </w:rPr>
        <w:t>pvz.,varfarinu</w:t>
      </w:r>
      <w:proofErr w:type="spellEnd"/>
      <w:r w:rsidRPr="008E026E">
        <w:rPr>
          <w:rFonts w:ascii="Times New Roman" w:eastAsia="Times New Roman" w:hAnsi="Times New Roman" w:cs="Times New Roman"/>
          <w:kern w:val="0"/>
          <w:sz w:val="22"/>
          <w:szCs w:val="22"/>
          <w14:ligatures w14:val="none"/>
        </w:rPr>
        <w:t xml:space="preserve">, dėl </w:t>
      </w:r>
      <w:proofErr w:type="spellStart"/>
      <w:r w:rsidRPr="008E026E">
        <w:rPr>
          <w:rFonts w:ascii="Times New Roman" w:eastAsia="Times New Roman" w:hAnsi="Times New Roman" w:cs="Times New Roman"/>
          <w:kern w:val="0"/>
          <w:sz w:val="22"/>
          <w:szCs w:val="22"/>
          <w14:ligatures w14:val="none"/>
        </w:rPr>
        <w:t>tetraciklinų</w:t>
      </w:r>
      <w:proofErr w:type="spellEnd"/>
      <w:r w:rsidRPr="008E026E">
        <w:rPr>
          <w:rFonts w:ascii="Times New Roman" w:eastAsia="Times New Roman" w:hAnsi="Times New Roman" w:cs="Times New Roman"/>
          <w:kern w:val="0"/>
          <w:sz w:val="22"/>
          <w:szCs w:val="22"/>
          <w14:ligatures w14:val="none"/>
        </w:rPr>
        <w:t xml:space="preserve"> slopinamojo poveikio plazmos </w:t>
      </w:r>
      <w:proofErr w:type="spellStart"/>
      <w:r w:rsidRPr="008E026E">
        <w:rPr>
          <w:rFonts w:ascii="Times New Roman" w:eastAsia="Times New Roman" w:hAnsi="Times New Roman" w:cs="Times New Roman"/>
          <w:kern w:val="0"/>
          <w:sz w:val="22"/>
          <w:szCs w:val="22"/>
          <w14:ligatures w14:val="none"/>
        </w:rPr>
        <w:t>protrombino</w:t>
      </w:r>
      <w:proofErr w:type="spellEnd"/>
      <w:r w:rsidRPr="008E026E">
        <w:rPr>
          <w:rFonts w:ascii="Times New Roman" w:eastAsia="Times New Roman" w:hAnsi="Times New Roman" w:cs="Times New Roman"/>
          <w:kern w:val="0"/>
          <w:sz w:val="22"/>
          <w:szCs w:val="22"/>
          <w14:ligatures w14:val="none"/>
        </w:rPr>
        <w:t xml:space="preserve"> aktyvumui, gali prireikti mažinti antikoaguliantų dozę.</w:t>
      </w:r>
    </w:p>
    <w:p w14:paraId="1415270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A880FD8"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sidRPr="008E026E">
        <w:rPr>
          <w:rFonts w:ascii="Times New Roman" w:eastAsia="Times New Roman" w:hAnsi="Times New Roman" w:cs="Times New Roman"/>
          <w:kern w:val="0"/>
          <w:sz w:val="22"/>
          <w:szCs w:val="22"/>
          <w14:ligatures w14:val="none"/>
        </w:rPr>
        <w:t>Doksiciklino</w:t>
      </w:r>
      <w:proofErr w:type="spellEnd"/>
      <w:r w:rsidRPr="008E026E">
        <w:rPr>
          <w:rFonts w:ascii="Times New Roman" w:eastAsia="Times New Roman" w:hAnsi="Times New Roman" w:cs="Times New Roman"/>
          <w:kern w:val="0"/>
          <w:sz w:val="22"/>
          <w:szCs w:val="22"/>
          <w14:ligatures w14:val="none"/>
        </w:rPr>
        <w:t xml:space="preserve"> vartoti kartu su penicilinais nerekomenduojama, kadangi </w:t>
      </w:r>
      <w:proofErr w:type="spellStart"/>
      <w:r w:rsidRPr="008E026E">
        <w:rPr>
          <w:rFonts w:ascii="Times New Roman" w:eastAsia="Times New Roman" w:hAnsi="Times New Roman" w:cs="Times New Roman"/>
          <w:kern w:val="0"/>
          <w:sz w:val="22"/>
          <w:szCs w:val="22"/>
          <w14:ligatures w14:val="none"/>
        </w:rPr>
        <w:t>doksiciklinas</w:t>
      </w:r>
      <w:proofErr w:type="spellEnd"/>
      <w:r w:rsidRPr="008E026E">
        <w:rPr>
          <w:rFonts w:ascii="Times New Roman" w:eastAsia="Times New Roman" w:hAnsi="Times New Roman" w:cs="Times New Roman"/>
          <w:kern w:val="0"/>
          <w:sz w:val="22"/>
          <w:szCs w:val="22"/>
          <w14:ligatures w14:val="none"/>
        </w:rPr>
        <w:t xml:space="preserve"> silpnina jų baktericidinį poveikį. </w:t>
      </w:r>
    </w:p>
    <w:p w14:paraId="20D4771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1E94184"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r w:rsidRPr="008E026E">
        <w:rPr>
          <w:rFonts w:ascii="Times New Roman" w:eastAsia="Times New Roman" w:hAnsi="Times New Roman" w:cs="Times New Roman"/>
          <w:i/>
          <w:iCs/>
          <w:kern w:val="0"/>
          <w:sz w:val="22"/>
          <w:szCs w:val="22"/>
          <w:lang w:eastAsia="lt-LT"/>
          <w14:ligatures w14:val="none"/>
        </w:rPr>
        <w:t>Kita sąveika</w:t>
      </w:r>
    </w:p>
    <w:p w14:paraId="3C83131C"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 xml:space="preserve">Pranešama apie inkstų nepakankamumo atvejį </w:t>
      </w:r>
      <w:proofErr w:type="spellStart"/>
      <w:r w:rsidRPr="008E026E">
        <w:rPr>
          <w:rFonts w:ascii="Times New Roman" w:eastAsia="Times New Roman" w:hAnsi="Times New Roman" w:cs="Times New Roman"/>
          <w:kern w:val="0"/>
          <w:sz w:val="22"/>
          <w:szCs w:val="22"/>
          <w14:ligatures w14:val="none"/>
        </w:rPr>
        <w:t>doksiciklino</w:t>
      </w:r>
      <w:proofErr w:type="spellEnd"/>
      <w:r w:rsidRPr="008E026E">
        <w:rPr>
          <w:rFonts w:ascii="Times New Roman" w:eastAsia="Times New Roman" w:hAnsi="Times New Roman" w:cs="Times New Roman"/>
          <w:kern w:val="0"/>
          <w:sz w:val="22"/>
          <w:szCs w:val="22"/>
          <w14:ligatures w14:val="none"/>
        </w:rPr>
        <w:t xml:space="preserve"> vartojant kartu su </w:t>
      </w:r>
      <w:proofErr w:type="spellStart"/>
      <w:r w:rsidRPr="008E026E">
        <w:rPr>
          <w:rFonts w:ascii="Times New Roman" w:eastAsia="Times New Roman" w:hAnsi="Times New Roman" w:cs="Times New Roman"/>
          <w:kern w:val="0"/>
          <w:sz w:val="22"/>
          <w:szCs w:val="22"/>
          <w14:ligatures w14:val="none"/>
        </w:rPr>
        <w:t>tetraciklinais</w:t>
      </w:r>
      <w:proofErr w:type="spellEnd"/>
      <w:r w:rsidRPr="008E026E">
        <w:rPr>
          <w:rFonts w:ascii="Times New Roman" w:eastAsia="Times New Roman" w:hAnsi="Times New Roman" w:cs="Times New Roman"/>
          <w:kern w:val="0"/>
          <w:sz w:val="22"/>
          <w:szCs w:val="22"/>
          <w14:ligatures w14:val="none"/>
        </w:rPr>
        <w:t xml:space="preserve"> ir </w:t>
      </w:r>
      <w:proofErr w:type="spellStart"/>
      <w:r w:rsidRPr="008E026E">
        <w:rPr>
          <w:rFonts w:ascii="Times New Roman" w:eastAsia="Times New Roman" w:hAnsi="Times New Roman" w:cs="Times New Roman"/>
          <w:kern w:val="0"/>
          <w:sz w:val="22"/>
          <w:szCs w:val="22"/>
          <w14:ligatures w14:val="none"/>
        </w:rPr>
        <w:t>metoksifluranu</w:t>
      </w:r>
      <w:proofErr w:type="spellEnd"/>
      <w:r w:rsidRPr="008E026E">
        <w:rPr>
          <w:rFonts w:ascii="Times New Roman" w:eastAsia="Times New Roman" w:hAnsi="Times New Roman" w:cs="Times New Roman"/>
          <w:kern w:val="0"/>
          <w:sz w:val="22"/>
          <w:szCs w:val="22"/>
          <w14:ligatures w14:val="none"/>
        </w:rPr>
        <w:t>.</w:t>
      </w:r>
    </w:p>
    <w:p w14:paraId="0B80EED2"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6C56930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negalima vartoti prieš spuogų gydymą, jo metu arba po gydymo </w:t>
      </w:r>
      <w:proofErr w:type="spellStart"/>
      <w:r w:rsidRPr="008E026E">
        <w:rPr>
          <w:rFonts w:ascii="Times New Roman" w:eastAsia="Times New Roman" w:hAnsi="Times New Roman" w:cs="Times New Roman"/>
          <w:kern w:val="0"/>
          <w:sz w:val="22"/>
          <w:szCs w:val="22"/>
          <w:lang w:eastAsia="lt-LT"/>
          <w14:ligatures w14:val="none"/>
        </w:rPr>
        <w:t>izotretinoinu</w:t>
      </w:r>
      <w:proofErr w:type="spellEnd"/>
      <w:r w:rsidRPr="008E026E">
        <w:rPr>
          <w:rFonts w:ascii="Times New Roman" w:eastAsia="Times New Roman" w:hAnsi="Times New Roman" w:cs="Times New Roman"/>
          <w:kern w:val="0"/>
          <w:sz w:val="22"/>
          <w:szCs w:val="22"/>
          <w:lang w:eastAsia="lt-LT"/>
          <w14:ligatures w14:val="none"/>
        </w:rPr>
        <w:t xml:space="preserve">, nes, nors ir retai, abu vaistiniai preparatai gali sukelti laikiną </w:t>
      </w:r>
      <w:proofErr w:type="spellStart"/>
      <w:r w:rsidRPr="008E026E">
        <w:rPr>
          <w:rFonts w:ascii="Times New Roman" w:eastAsia="Times New Roman" w:hAnsi="Times New Roman" w:cs="Times New Roman"/>
          <w:kern w:val="0"/>
          <w:sz w:val="22"/>
          <w:szCs w:val="22"/>
          <w:lang w:eastAsia="lt-LT"/>
          <w14:ligatures w14:val="none"/>
        </w:rPr>
        <w:t>intrakranialinio</w:t>
      </w:r>
      <w:proofErr w:type="spellEnd"/>
      <w:r w:rsidRPr="008E026E">
        <w:rPr>
          <w:rFonts w:ascii="Times New Roman" w:eastAsia="Times New Roman" w:hAnsi="Times New Roman" w:cs="Times New Roman"/>
          <w:kern w:val="0"/>
          <w:sz w:val="22"/>
          <w:szCs w:val="22"/>
          <w:lang w:eastAsia="lt-LT"/>
          <w14:ligatures w14:val="none"/>
        </w:rPr>
        <w:t xml:space="preserve"> spaudimo padidėjimą </w:t>
      </w:r>
      <w:r w:rsidRPr="008E026E">
        <w:rPr>
          <w:rFonts w:ascii="Times New Roman" w:eastAsia="Times New Roman" w:hAnsi="Times New Roman" w:cs="Times New Roman"/>
          <w:i/>
          <w:iCs/>
          <w:kern w:val="0"/>
          <w:sz w:val="22"/>
          <w:szCs w:val="22"/>
          <w:lang w:eastAsia="lt-LT"/>
          <w14:ligatures w14:val="none"/>
        </w:rPr>
        <w:t>(</w:t>
      </w:r>
      <w:proofErr w:type="spellStart"/>
      <w:r w:rsidRPr="008E026E">
        <w:rPr>
          <w:rFonts w:ascii="Times New Roman" w:eastAsia="Times New Roman" w:hAnsi="Times New Roman" w:cs="Times New Roman"/>
          <w:i/>
          <w:iCs/>
          <w:kern w:val="0"/>
          <w:sz w:val="22"/>
          <w:szCs w:val="22"/>
          <w:lang w:eastAsia="lt-LT"/>
          <w14:ligatures w14:val="none"/>
        </w:rPr>
        <w:t>pseudotumor</w:t>
      </w:r>
      <w:proofErr w:type="spellEnd"/>
      <w:r w:rsidRPr="008E026E">
        <w:rPr>
          <w:rFonts w:ascii="Times New Roman" w:eastAsia="Times New Roman" w:hAnsi="Times New Roman" w:cs="Times New Roman"/>
          <w:i/>
          <w:iCs/>
          <w:kern w:val="0"/>
          <w:sz w:val="22"/>
          <w:szCs w:val="22"/>
          <w:lang w:eastAsia="lt-LT"/>
          <w14:ligatures w14:val="none"/>
        </w:rPr>
        <w:t xml:space="preserve"> </w:t>
      </w:r>
      <w:proofErr w:type="spellStart"/>
      <w:r w:rsidRPr="008E026E">
        <w:rPr>
          <w:rFonts w:ascii="Times New Roman" w:eastAsia="Times New Roman" w:hAnsi="Times New Roman" w:cs="Times New Roman"/>
          <w:i/>
          <w:iCs/>
          <w:kern w:val="0"/>
          <w:sz w:val="22"/>
          <w:szCs w:val="22"/>
          <w:lang w:eastAsia="lt-LT"/>
          <w14:ligatures w14:val="none"/>
        </w:rPr>
        <w:t>cerebri</w:t>
      </w:r>
      <w:proofErr w:type="spellEnd"/>
      <w:r w:rsidRPr="008E026E">
        <w:rPr>
          <w:rFonts w:ascii="Times New Roman" w:eastAsia="Times New Roman" w:hAnsi="Times New Roman" w:cs="Times New Roman"/>
          <w:i/>
          <w:iCs/>
          <w:kern w:val="0"/>
          <w:sz w:val="22"/>
          <w:szCs w:val="22"/>
          <w:lang w:eastAsia="lt-LT"/>
          <w14:ligatures w14:val="none"/>
        </w:rPr>
        <w:t>).</w:t>
      </w:r>
    </w:p>
    <w:p w14:paraId="5052675A"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0453C762"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Reikėtų vengti tuo pačiu metu vartoti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ir beta </w:t>
      </w:r>
      <w:proofErr w:type="spellStart"/>
      <w:r w:rsidRPr="008E026E">
        <w:rPr>
          <w:rFonts w:ascii="Times New Roman" w:eastAsia="Times New Roman" w:hAnsi="Times New Roman" w:cs="Times New Roman"/>
          <w:kern w:val="0"/>
          <w:sz w:val="22"/>
          <w:szCs w:val="22"/>
          <w:lang w:eastAsia="lt-LT"/>
          <w14:ligatures w14:val="none"/>
        </w:rPr>
        <w:t>laktaminių</w:t>
      </w:r>
      <w:proofErr w:type="spellEnd"/>
      <w:r w:rsidRPr="008E026E">
        <w:rPr>
          <w:rFonts w:ascii="Times New Roman" w:eastAsia="Times New Roman" w:hAnsi="Times New Roman" w:cs="Times New Roman"/>
          <w:kern w:val="0"/>
          <w:sz w:val="22"/>
          <w:szCs w:val="22"/>
          <w:lang w:eastAsia="lt-LT"/>
          <w14:ligatures w14:val="none"/>
        </w:rPr>
        <w:t xml:space="preserve"> antibiotikų, nes tai gali sumažinti antibakterinį poveikį.</w:t>
      </w:r>
    </w:p>
    <w:p w14:paraId="1D14AC5B"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3D24E9EA" w14:textId="57B0D2D5"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Kartu vartojant </w:t>
      </w:r>
      <w:proofErr w:type="spellStart"/>
      <w:r w:rsidRPr="008E026E">
        <w:rPr>
          <w:rFonts w:ascii="Times New Roman" w:eastAsia="Times New Roman" w:hAnsi="Times New Roman" w:cs="Times New Roman"/>
          <w:kern w:val="0"/>
          <w:sz w:val="22"/>
          <w:szCs w:val="22"/>
          <w:lang w:eastAsia="lt-LT"/>
          <w14:ligatures w14:val="none"/>
        </w:rPr>
        <w:t>teofilin</w:t>
      </w:r>
      <w:r w:rsidR="0068251E">
        <w:rPr>
          <w:rFonts w:ascii="Times New Roman" w:eastAsia="Times New Roman" w:hAnsi="Times New Roman" w:cs="Times New Roman"/>
          <w:kern w:val="0"/>
          <w:sz w:val="22"/>
          <w:szCs w:val="22"/>
          <w:lang w:eastAsia="lt-LT"/>
          <w14:ligatures w14:val="none"/>
        </w:rPr>
        <w:t>o</w:t>
      </w:r>
      <w:proofErr w:type="spellEnd"/>
      <w:r w:rsidRPr="008E026E">
        <w:rPr>
          <w:rFonts w:ascii="Times New Roman" w:eastAsia="Times New Roman" w:hAnsi="Times New Roman" w:cs="Times New Roman"/>
          <w:kern w:val="0"/>
          <w:sz w:val="22"/>
          <w:szCs w:val="22"/>
          <w:lang w:eastAsia="lt-LT"/>
          <w14:ligatures w14:val="none"/>
        </w:rPr>
        <w:t xml:space="preserve"> ir </w:t>
      </w:r>
      <w:proofErr w:type="spellStart"/>
      <w:r w:rsidRPr="008E026E">
        <w:rPr>
          <w:rFonts w:ascii="Times New Roman" w:eastAsia="Times New Roman" w:hAnsi="Times New Roman" w:cs="Times New Roman"/>
          <w:kern w:val="0"/>
          <w:sz w:val="22"/>
          <w:szCs w:val="22"/>
          <w:lang w:eastAsia="lt-LT"/>
          <w14:ligatures w14:val="none"/>
        </w:rPr>
        <w:t>tetraciklin</w:t>
      </w:r>
      <w:r w:rsidR="0068251E">
        <w:rPr>
          <w:rFonts w:ascii="Times New Roman" w:eastAsia="Times New Roman" w:hAnsi="Times New Roman" w:cs="Times New Roman"/>
          <w:kern w:val="0"/>
          <w:sz w:val="22"/>
          <w:szCs w:val="22"/>
          <w:lang w:eastAsia="lt-LT"/>
          <w14:ligatures w14:val="none"/>
        </w:rPr>
        <w:t>ų</w:t>
      </w:r>
      <w:proofErr w:type="spellEnd"/>
      <w:r w:rsidRPr="008E026E">
        <w:rPr>
          <w:rFonts w:ascii="Times New Roman" w:eastAsia="Times New Roman" w:hAnsi="Times New Roman" w:cs="Times New Roman"/>
          <w:kern w:val="0"/>
          <w:sz w:val="22"/>
          <w:szCs w:val="22"/>
          <w:lang w:eastAsia="lt-LT"/>
          <w14:ligatures w14:val="none"/>
        </w:rPr>
        <w:t xml:space="preserve"> nepageidaujamas poveikis virškinimo traktui gali pasireikšti dažniau.</w:t>
      </w:r>
    </w:p>
    <w:p w14:paraId="4C2E7B1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2E350D54" w14:textId="51F17CDD"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Aprašytas vienas atvejis, kai vartojant kartu </w:t>
      </w:r>
      <w:proofErr w:type="spellStart"/>
      <w:r w:rsidRPr="008E026E">
        <w:rPr>
          <w:rFonts w:ascii="Times New Roman" w:eastAsia="Times New Roman" w:hAnsi="Times New Roman" w:cs="Times New Roman"/>
          <w:kern w:val="0"/>
          <w:sz w:val="22"/>
          <w:szCs w:val="22"/>
          <w:lang w:eastAsia="lt-LT"/>
          <w14:ligatures w14:val="none"/>
        </w:rPr>
        <w:t>doksiciklin</w:t>
      </w:r>
      <w:r w:rsidR="0068251E">
        <w:rPr>
          <w:rFonts w:ascii="Times New Roman" w:eastAsia="Times New Roman" w:hAnsi="Times New Roman" w:cs="Times New Roman"/>
          <w:kern w:val="0"/>
          <w:sz w:val="22"/>
          <w:szCs w:val="22"/>
          <w:lang w:eastAsia="lt-LT"/>
          <w14:ligatures w14:val="none"/>
        </w:rPr>
        <w:t>o</w:t>
      </w:r>
      <w:proofErr w:type="spellEnd"/>
      <w:r w:rsidRPr="008E026E">
        <w:rPr>
          <w:rFonts w:ascii="Times New Roman" w:eastAsia="Times New Roman" w:hAnsi="Times New Roman" w:cs="Times New Roman"/>
          <w:kern w:val="0"/>
          <w:sz w:val="22"/>
          <w:szCs w:val="22"/>
          <w:lang w:eastAsia="lt-LT"/>
          <w14:ligatures w14:val="none"/>
        </w:rPr>
        <w:t xml:space="preserve"> ir ličio vaistini</w:t>
      </w:r>
      <w:r w:rsidR="0068251E">
        <w:rPr>
          <w:rFonts w:ascii="Times New Roman" w:eastAsia="Times New Roman" w:hAnsi="Times New Roman" w:cs="Times New Roman"/>
          <w:kern w:val="0"/>
          <w:sz w:val="22"/>
          <w:szCs w:val="22"/>
          <w:lang w:eastAsia="lt-LT"/>
          <w14:ligatures w14:val="none"/>
        </w:rPr>
        <w:t>ų</w:t>
      </w:r>
      <w:r w:rsidRPr="008E026E">
        <w:rPr>
          <w:rFonts w:ascii="Times New Roman" w:eastAsia="Times New Roman" w:hAnsi="Times New Roman" w:cs="Times New Roman"/>
          <w:kern w:val="0"/>
          <w:sz w:val="22"/>
          <w:szCs w:val="22"/>
          <w:lang w:eastAsia="lt-LT"/>
          <w14:ligatures w14:val="none"/>
        </w:rPr>
        <w:t xml:space="preserve"> preparat</w:t>
      </w:r>
      <w:r w:rsidR="0068251E">
        <w:rPr>
          <w:rFonts w:ascii="Times New Roman" w:eastAsia="Times New Roman" w:hAnsi="Times New Roman" w:cs="Times New Roman"/>
          <w:kern w:val="0"/>
          <w:sz w:val="22"/>
          <w:szCs w:val="22"/>
          <w:lang w:eastAsia="lt-LT"/>
          <w14:ligatures w14:val="none"/>
        </w:rPr>
        <w:t>ų</w:t>
      </w:r>
      <w:r w:rsidRPr="008E026E">
        <w:rPr>
          <w:rFonts w:ascii="Times New Roman" w:eastAsia="Times New Roman" w:hAnsi="Times New Roman" w:cs="Times New Roman"/>
          <w:kern w:val="0"/>
          <w:sz w:val="22"/>
          <w:szCs w:val="22"/>
          <w:lang w:eastAsia="lt-LT"/>
          <w14:ligatures w14:val="none"/>
        </w:rPr>
        <w:t xml:space="preserve"> padidėjo pastarojo </w:t>
      </w:r>
      <w:r w:rsidR="0068251E">
        <w:rPr>
          <w:rFonts w:ascii="Times New Roman" w:eastAsia="Times New Roman" w:hAnsi="Times New Roman" w:cs="Times New Roman"/>
          <w:kern w:val="0"/>
          <w:sz w:val="22"/>
          <w:szCs w:val="22"/>
          <w:lang w:eastAsia="lt-LT"/>
          <w14:ligatures w14:val="none"/>
        </w:rPr>
        <w:t>koncentracija</w:t>
      </w:r>
      <w:r w:rsidR="0068251E" w:rsidRPr="008E026E">
        <w:rPr>
          <w:rFonts w:ascii="Times New Roman" w:eastAsia="Times New Roman" w:hAnsi="Times New Roman" w:cs="Times New Roman"/>
          <w:kern w:val="0"/>
          <w:sz w:val="22"/>
          <w:szCs w:val="22"/>
          <w:lang w:eastAsia="lt-LT"/>
          <w14:ligatures w14:val="none"/>
        </w:rPr>
        <w:t xml:space="preserve"> </w:t>
      </w:r>
      <w:r w:rsidRPr="008E026E">
        <w:rPr>
          <w:rFonts w:ascii="Times New Roman" w:eastAsia="Times New Roman" w:hAnsi="Times New Roman" w:cs="Times New Roman"/>
          <w:kern w:val="0"/>
          <w:sz w:val="22"/>
          <w:szCs w:val="22"/>
          <w:lang w:eastAsia="lt-LT"/>
          <w14:ligatures w14:val="none"/>
        </w:rPr>
        <w:t xml:space="preserve">kraujyje ir atsirado tokių centrinės nervų sistemos sutrikimų kaip </w:t>
      </w:r>
      <w:r w:rsidR="00D151F3">
        <w:rPr>
          <w:rFonts w:ascii="Times New Roman" w:eastAsia="Times New Roman" w:hAnsi="Times New Roman" w:cs="Times New Roman"/>
          <w:kern w:val="0"/>
          <w:sz w:val="22"/>
          <w:szCs w:val="22"/>
          <w:lang w:eastAsia="lt-LT"/>
          <w14:ligatures w14:val="none"/>
        </w:rPr>
        <w:t>sumišimas (</w:t>
      </w:r>
      <w:r w:rsidRPr="008E026E">
        <w:rPr>
          <w:rFonts w:ascii="Times New Roman" w:eastAsia="Times New Roman" w:hAnsi="Times New Roman" w:cs="Times New Roman"/>
          <w:kern w:val="0"/>
          <w:sz w:val="22"/>
          <w:szCs w:val="22"/>
          <w:lang w:eastAsia="lt-LT"/>
          <w14:ligatures w14:val="none"/>
        </w:rPr>
        <w:t>konfūzija</w:t>
      </w:r>
      <w:r w:rsidR="00D151F3">
        <w:rPr>
          <w:rFonts w:ascii="Times New Roman" w:eastAsia="Times New Roman" w:hAnsi="Times New Roman" w:cs="Times New Roman"/>
          <w:kern w:val="0"/>
          <w:sz w:val="22"/>
          <w:szCs w:val="22"/>
          <w:lang w:eastAsia="lt-LT"/>
          <w14:ligatures w14:val="none"/>
        </w:rPr>
        <w:t>)</w:t>
      </w:r>
      <w:r w:rsidRPr="008E026E">
        <w:rPr>
          <w:rFonts w:ascii="Times New Roman" w:eastAsia="Times New Roman" w:hAnsi="Times New Roman" w:cs="Times New Roman"/>
          <w:kern w:val="0"/>
          <w:sz w:val="22"/>
          <w:szCs w:val="22"/>
          <w:lang w:eastAsia="lt-LT"/>
          <w14:ligatures w14:val="none"/>
        </w:rPr>
        <w:t xml:space="preserve"> ir kliedesys. Vienu metu gydant </w:t>
      </w:r>
      <w:proofErr w:type="spellStart"/>
      <w:r w:rsidRPr="008E026E">
        <w:rPr>
          <w:rFonts w:ascii="Times New Roman" w:eastAsia="Times New Roman" w:hAnsi="Times New Roman" w:cs="Times New Roman"/>
          <w:kern w:val="0"/>
          <w:sz w:val="22"/>
          <w:szCs w:val="22"/>
          <w:lang w:eastAsia="lt-LT"/>
          <w14:ligatures w14:val="none"/>
        </w:rPr>
        <w:t>doksiciklinu</w:t>
      </w:r>
      <w:proofErr w:type="spellEnd"/>
      <w:r w:rsidRPr="008E026E">
        <w:rPr>
          <w:rFonts w:ascii="Times New Roman" w:eastAsia="Times New Roman" w:hAnsi="Times New Roman" w:cs="Times New Roman"/>
          <w:kern w:val="0"/>
          <w:sz w:val="22"/>
          <w:szCs w:val="22"/>
          <w:lang w:eastAsia="lt-LT"/>
          <w14:ligatures w14:val="none"/>
        </w:rPr>
        <w:t xml:space="preserve"> ir ličio vaistiniais preparatais, reikia atidžiai kontroliuoti ličio koncentraciją ligonio kraujyje.</w:t>
      </w:r>
    </w:p>
    <w:p w14:paraId="444D1F8A"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DBFCAAC"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r w:rsidRPr="008E026E">
        <w:rPr>
          <w:rFonts w:ascii="Times New Roman" w:eastAsia="Times New Roman" w:hAnsi="Times New Roman" w:cs="Times New Roman"/>
          <w:i/>
          <w:iCs/>
          <w:kern w:val="0"/>
          <w:sz w:val="22"/>
          <w:szCs w:val="22"/>
          <w:lang w:eastAsia="lt-LT"/>
          <w14:ligatures w14:val="none"/>
        </w:rPr>
        <w:t>Poveikis laboratorinių tyrimų rezultatams</w:t>
      </w:r>
    </w:p>
    <w:p w14:paraId="21CF04A6" w14:textId="385014C2"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Tetraciklinų</w:t>
      </w:r>
      <w:proofErr w:type="spellEnd"/>
      <w:r w:rsidRPr="008E026E">
        <w:rPr>
          <w:rFonts w:ascii="Times New Roman" w:eastAsia="Times New Roman" w:hAnsi="Times New Roman" w:cs="Times New Roman"/>
          <w:kern w:val="0"/>
          <w:sz w:val="22"/>
          <w:szCs w:val="22"/>
          <w:lang w:eastAsia="lt-LT"/>
          <w14:ligatures w14:val="none"/>
        </w:rPr>
        <w:t xml:space="preserve"> vartojimas gali nulemti neteisingus gliukozės, baltymo, </w:t>
      </w:r>
      <w:proofErr w:type="spellStart"/>
      <w:r w:rsidRPr="008E026E">
        <w:rPr>
          <w:rFonts w:ascii="Times New Roman" w:eastAsia="Times New Roman" w:hAnsi="Times New Roman" w:cs="Times New Roman"/>
          <w:kern w:val="0"/>
          <w:sz w:val="22"/>
          <w:szCs w:val="22"/>
          <w:lang w:eastAsia="lt-LT"/>
          <w14:ligatures w14:val="none"/>
        </w:rPr>
        <w:t>urobilinogeno</w:t>
      </w:r>
      <w:proofErr w:type="spellEnd"/>
      <w:r w:rsidRPr="008E026E">
        <w:rPr>
          <w:rFonts w:ascii="Times New Roman" w:eastAsia="Times New Roman" w:hAnsi="Times New Roman" w:cs="Times New Roman"/>
          <w:kern w:val="0"/>
          <w:sz w:val="22"/>
          <w:szCs w:val="22"/>
          <w:lang w:eastAsia="lt-LT"/>
          <w14:ligatures w14:val="none"/>
        </w:rPr>
        <w:t xml:space="preserve"> ir </w:t>
      </w:r>
      <w:proofErr w:type="spellStart"/>
      <w:r w:rsidRPr="008E026E">
        <w:rPr>
          <w:rFonts w:ascii="Times New Roman" w:eastAsia="Times New Roman" w:hAnsi="Times New Roman" w:cs="Times New Roman"/>
          <w:kern w:val="0"/>
          <w:sz w:val="22"/>
          <w:szCs w:val="22"/>
          <w:lang w:eastAsia="lt-LT"/>
          <w14:ligatures w14:val="none"/>
        </w:rPr>
        <w:t>katecholaminų</w:t>
      </w:r>
      <w:proofErr w:type="spellEnd"/>
      <w:r w:rsidRPr="008E026E">
        <w:rPr>
          <w:rFonts w:ascii="Times New Roman" w:eastAsia="Times New Roman" w:hAnsi="Times New Roman" w:cs="Times New Roman"/>
          <w:kern w:val="0"/>
          <w:sz w:val="22"/>
          <w:szCs w:val="22"/>
          <w:lang w:eastAsia="lt-LT"/>
          <w14:ligatures w14:val="none"/>
        </w:rPr>
        <w:t xml:space="preserve"> </w:t>
      </w:r>
      <w:r w:rsidR="003867B3">
        <w:rPr>
          <w:rFonts w:ascii="Times New Roman" w:eastAsia="Times New Roman" w:hAnsi="Times New Roman" w:cs="Times New Roman"/>
          <w:kern w:val="0"/>
          <w:sz w:val="22"/>
          <w:szCs w:val="22"/>
          <w:lang w:eastAsia="lt-LT"/>
          <w14:ligatures w14:val="none"/>
        </w:rPr>
        <w:t>koncentracijos</w:t>
      </w:r>
      <w:r w:rsidR="003867B3" w:rsidRPr="008E026E">
        <w:rPr>
          <w:rFonts w:ascii="Times New Roman" w:eastAsia="Times New Roman" w:hAnsi="Times New Roman" w:cs="Times New Roman"/>
          <w:kern w:val="0"/>
          <w:sz w:val="22"/>
          <w:szCs w:val="22"/>
          <w:lang w:eastAsia="lt-LT"/>
          <w14:ligatures w14:val="none"/>
        </w:rPr>
        <w:t xml:space="preserve"> </w:t>
      </w:r>
      <w:r w:rsidRPr="008E026E">
        <w:rPr>
          <w:rFonts w:ascii="Times New Roman" w:eastAsia="Times New Roman" w:hAnsi="Times New Roman" w:cs="Times New Roman"/>
          <w:kern w:val="0"/>
          <w:sz w:val="22"/>
          <w:szCs w:val="22"/>
          <w:lang w:eastAsia="lt-LT"/>
          <w14:ligatures w14:val="none"/>
        </w:rPr>
        <w:t>nustatymo šlapime rezultatus.</w:t>
      </w:r>
    </w:p>
    <w:p w14:paraId="1DF217D1"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kern w:val="0"/>
          <w:sz w:val="22"/>
          <w:szCs w:val="22"/>
          <w14:ligatures w14:val="none"/>
        </w:rPr>
      </w:pPr>
    </w:p>
    <w:p w14:paraId="6B8879A6"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kern w:val="0"/>
          <w:sz w:val="22"/>
          <w:szCs w:val="22"/>
          <w:u w:val="single"/>
          <w:lang w:eastAsia="lt-LT"/>
          <w14:ligatures w14:val="none"/>
        </w:rPr>
      </w:pPr>
      <w:proofErr w:type="spellStart"/>
      <w:r w:rsidRPr="008E026E">
        <w:rPr>
          <w:rFonts w:ascii="Times New Roman" w:eastAsia="Times New Roman" w:hAnsi="Times New Roman" w:cs="Times New Roman"/>
          <w:kern w:val="0"/>
          <w:sz w:val="22"/>
          <w:szCs w:val="22"/>
          <w:u w:val="single"/>
          <w:lang w:eastAsia="lt-LT"/>
          <w14:ligatures w14:val="none"/>
        </w:rPr>
        <w:t>Doksiciklino</w:t>
      </w:r>
      <w:proofErr w:type="spellEnd"/>
      <w:r w:rsidRPr="008E026E">
        <w:rPr>
          <w:rFonts w:ascii="Times New Roman" w:eastAsia="Times New Roman" w:hAnsi="Times New Roman" w:cs="Times New Roman"/>
          <w:kern w:val="0"/>
          <w:sz w:val="22"/>
          <w:szCs w:val="22"/>
          <w:u w:val="single"/>
          <w:lang w:eastAsia="lt-LT"/>
          <w14:ligatures w14:val="none"/>
        </w:rPr>
        <w:t xml:space="preserve"> sąveika</w:t>
      </w:r>
    </w:p>
    <w:tbl>
      <w:tblPr>
        <w:tblW w:w="0" w:type="auto"/>
        <w:tblInd w:w="40" w:type="dxa"/>
        <w:tblLayout w:type="fixed"/>
        <w:tblCellMar>
          <w:left w:w="40" w:type="dxa"/>
          <w:right w:w="40" w:type="dxa"/>
        </w:tblCellMar>
        <w:tblLook w:val="0000" w:firstRow="0" w:lastRow="0" w:firstColumn="0" w:lastColumn="0" w:noHBand="0" w:noVBand="0"/>
      </w:tblPr>
      <w:tblGrid>
        <w:gridCol w:w="3086"/>
        <w:gridCol w:w="4114"/>
        <w:gridCol w:w="1858"/>
      </w:tblGrid>
      <w:tr w:rsidR="008E026E" w:rsidRPr="008E026E" w14:paraId="59D940E6" w14:textId="77777777" w:rsidTr="00A0034C">
        <w:tc>
          <w:tcPr>
            <w:tcW w:w="3086" w:type="dxa"/>
            <w:tcBorders>
              <w:top w:val="single" w:sz="6" w:space="0" w:color="auto"/>
              <w:left w:val="nil"/>
              <w:bottom w:val="single" w:sz="6" w:space="0" w:color="auto"/>
              <w:right w:val="nil"/>
            </w:tcBorders>
          </w:tcPr>
          <w:p w14:paraId="6DAFD581" w14:textId="77777777" w:rsidR="008E026E" w:rsidRPr="008E026E" w:rsidRDefault="008E026E" w:rsidP="008E026E">
            <w:pPr>
              <w:widowControl w:val="0"/>
              <w:autoSpaceDE w:val="0"/>
              <w:autoSpaceDN w:val="0"/>
              <w:adjustRightInd w:val="0"/>
              <w:spacing w:after="0" w:line="240" w:lineRule="auto"/>
              <w:ind w:left="1013"/>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Gydymas</w:t>
            </w:r>
          </w:p>
        </w:tc>
        <w:tc>
          <w:tcPr>
            <w:tcW w:w="4114" w:type="dxa"/>
            <w:tcBorders>
              <w:top w:val="single" w:sz="6" w:space="0" w:color="auto"/>
              <w:left w:val="nil"/>
              <w:bottom w:val="single" w:sz="6" w:space="0" w:color="auto"/>
              <w:right w:val="nil"/>
            </w:tcBorders>
          </w:tcPr>
          <w:p w14:paraId="0D9EADFA" w14:textId="77777777" w:rsidR="008E026E" w:rsidRPr="008E026E" w:rsidRDefault="008E026E" w:rsidP="008E026E">
            <w:pPr>
              <w:widowControl w:val="0"/>
              <w:autoSpaceDE w:val="0"/>
              <w:autoSpaceDN w:val="0"/>
              <w:adjustRightInd w:val="0"/>
              <w:spacing w:after="0" w:line="240" w:lineRule="auto"/>
              <w:ind w:left="1570"/>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Poveikis</w:t>
            </w:r>
          </w:p>
        </w:tc>
        <w:tc>
          <w:tcPr>
            <w:tcW w:w="1858" w:type="dxa"/>
            <w:tcBorders>
              <w:top w:val="single" w:sz="6" w:space="0" w:color="auto"/>
              <w:left w:val="nil"/>
              <w:bottom w:val="single" w:sz="6" w:space="0" w:color="auto"/>
              <w:right w:val="nil"/>
            </w:tcBorders>
          </w:tcPr>
          <w:p w14:paraId="1B8509E4" w14:textId="77777777" w:rsidR="008E026E" w:rsidRPr="008E026E" w:rsidRDefault="008E026E" w:rsidP="008E026E">
            <w:pPr>
              <w:widowControl w:val="0"/>
              <w:autoSpaceDE w:val="0"/>
              <w:autoSpaceDN w:val="0"/>
              <w:adjustRightInd w:val="0"/>
              <w:spacing w:after="0" w:line="240" w:lineRule="auto"/>
              <w:ind w:left="355"/>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Rezultatas</w:t>
            </w:r>
          </w:p>
        </w:tc>
      </w:tr>
      <w:tr w:rsidR="008E026E" w:rsidRPr="008E026E" w14:paraId="631EC483" w14:textId="77777777" w:rsidTr="00A0034C">
        <w:tc>
          <w:tcPr>
            <w:tcW w:w="3086" w:type="dxa"/>
            <w:tcBorders>
              <w:top w:val="single" w:sz="6" w:space="0" w:color="auto"/>
              <w:left w:val="single" w:sz="6" w:space="0" w:color="auto"/>
              <w:bottom w:val="single" w:sz="6" w:space="0" w:color="auto"/>
              <w:right w:val="single" w:sz="6" w:space="0" w:color="auto"/>
            </w:tcBorders>
          </w:tcPr>
          <w:p w14:paraId="7E9BA5EC"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Aliuminis</w:t>
            </w:r>
          </w:p>
          <w:p w14:paraId="34393DE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Kalcis (įskaitant esantį piene) Magnis (pvz., rūgštingumą mažinančiuose vaistiniuose preparatuose) </w:t>
            </w:r>
          </w:p>
          <w:p w14:paraId="13099C38"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Geležis</w:t>
            </w:r>
          </w:p>
          <w:p w14:paraId="72BAD221" w14:textId="77777777" w:rsidR="008E026E" w:rsidRPr="008E026E" w:rsidRDefault="008E026E" w:rsidP="008E026E">
            <w:pPr>
              <w:widowControl w:val="0"/>
              <w:autoSpaceDE w:val="0"/>
              <w:autoSpaceDN w:val="0"/>
              <w:adjustRightInd w:val="0"/>
              <w:spacing w:after="0" w:line="240" w:lineRule="auto"/>
              <w:ind w:firstLine="5"/>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Cholestiraminas</w:t>
            </w:r>
            <w:proofErr w:type="spellEnd"/>
            <w:r w:rsidRPr="008E026E">
              <w:rPr>
                <w:rFonts w:ascii="Times New Roman" w:eastAsia="Times New Roman" w:hAnsi="Times New Roman" w:cs="Times New Roman"/>
                <w:kern w:val="0"/>
                <w:sz w:val="22"/>
                <w:szCs w:val="22"/>
                <w:lang w:eastAsia="lt-LT"/>
                <w14:ligatures w14:val="none"/>
              </w:rPr>
              <w:t xml:space="preserve"> </w:t>
            </w:r>
          </w:p>
          <w:p w14:paraId="041C2843" w14:textId="77777777" w:rsidR="008E026E" w:rsidRPr="008E026E" w:rsidRDefault="008E026E" w:rsidP="008E026E">
            <w:pPr>
              <w:widowControl w:val="0"/>
              <w:autoSpaceDE w:val="0"/>
              <w:autoSpaceDN w:val="0"/>
              <w:adjustRightInd w:val="0"/>
              <w:spacing w:after="0" w:line="240" w:lineRule="auto"/>
              <w:ind w:firstLine="5"/>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Aktyvintoji anglis</w:t>
            </w:r>
          </w:p>
        </w:tc>
        <w:tc>
          <w:tcPr>
            <w:tcW w:w="4114" w:type="dxa"/>
            <w:tcBorders>
              <w:top w:val="single" w:sz="6" w:space="0" w:color="auto"/>
              <w:left w:val="single" w:sz="6" w:space="0" w:color="auto"/>
              <w:bottom w:val="single" w:sz="6" w:space="0" w:color="auto"/>
              <w:right w:val="single" w:sz="6" w:space="0" w:color="auto"/>
            </w:tcBorders>
          </w:tcPr>
          <w:p w14:paraId="474157F3"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Silpnėja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poveikis</w:t>
            </w:r>
          </w:p>
        </w:tc>
        <w:tc>
          <w:tcPr>
            <w:tcW w:w="1858" w:type="dxa"/>
            <w:tcBorders>
              <w:top w:val="single" w:sz="6" w:space="0" w:color="auto"/>
              <w:left w:val="single" w:sz="6" w:space="0" w:color="auto"/>
              <w:bottom w:val="single" w:sz="6" w:space="0" w:color="auto"/>
              <w:right w:val="single" w:sz="6" w:space="0" w:color="auto"/>
            </w:tcBorders>
          </w:tcPr>
          <w:p w14:paraId="30D7D54D" w14:textId="77777777" w:rsidR="008E026E" w:rsidRPr="008E026E" w:rsidRDefault="008E026E" w:rsidP="008E026E">
            <w:pPr>
              <w:widowControl w:val="0"/>
              <w:autoSpaceDE w:val="0"/>
              <w:autoSpaceDN w:val="0"/>
              <w:adjustRightInd w:val="0"/>
              <w:spacing w:after="0" w:line="240" w:lineRule="auto"/>
              <w:ind w:firstLine="14"/>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Sumažėjusi vaistinio preparato absorbcija dėl susidariusių kompleksinių junginių</w:t>
            </w:r>
          </w:p>
        </w:tc>
      </w:tr>
      <w:tr w:rsidR="008E026E" w:rsidRPr="008E026E" w14:paraId="551F4F09" w14:textId="77777777" w:rsidTr="00A0034C">
        <w:tc>
          <w:tcPr>
            <w:tcW w:w="3086" w:type="dxa"/>
            <w:tcBorders>
              <w:top w:val="single" w:sz="6" w:space="0" w:color="auto"/>
              <w:left w:val="single" w:sz="6" w:space="0" w:color="auto"/>
              <w:bottom w:val="single" w:sz="6" w:space="0" w:color="auto"/>
              <w:right w:val="single" w:sz="6" w:space="0" w:color="auto"/>
            </w:tcBorders>
          </w:tcPr>
          <w:p w14:paraId="2E65B1C1" w14:textId="77777777" w:rsidR="008E026E" w:rsidRPr="008E026E" w:rsidRDefault="008E026E" w:rsidP="008E026E">
            <w:pPr>
              <w:widowControl w:val="0"/>
              <w:autoSpaceDE w:val="0"/>
              <w:autoSpaceDN w:val="0"/>
              <w:adjustRightInd w:val="0"/>
              <w:spacing w:after="0" w:line="240" w:lineRule="auto"/>
              <w:ind w:right="1032" w:firstLine="5"/>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Rifampicinas</w:t>
            </w:r>
            <w:proofErr w:type="spellEnd"/>
            <w:r w:rsidRPr="008E026E">
              <w:rPr>
                <w:rFonts w:ascii="Times New Roman" w:eastAsia="Times New Roman" w:hAnsi="Times New Roman" w:cs="Times New Roman"/>
                <w:kern w:val="0"/>
                <w:sz w:val="22"/>
                <w:szCs w:val="22"/>
                <w:lang w:eastAsia="lt-LT"/>
                <w14:ligatures w14:val="none"/>
              </w:rPr>
              <w:t xml:space="preserve"> Barbitūratai </w:t>
            </w:r>
            <w:proofErr w:type="spellStart"/>
            <w:r w:rsidRPr="008E026E">
              <w:rPr>
                <w:rFonts w:ascii="Times New Roman" w:eastAsia="Times New Roman" w:hAnsi="Times New Roman" w:cs="Times New Roman"/>
                <w:kern w:val="0"/>
                <w:sz w:val="22"/>
                <w:szCs w:val="22"/>
                <w:lang w:eastAsia="lt-LT"/>
                <w14:ligatures w14:val="none"/>
              </w:rPr>
              <w:t>Karbamazepinas</w:t>
            </w:r>
            <w:proofErr w:type="spellEnd"/>
            <w:r w:rsidRPr="008E026E">
              <w:rPr>
                <w:rFonts w:ascii="Times New Roman" w:eastAsia="Times New Roman" w:hAnsi="Times New Roman" w:cs="Times New Roman"/>
                <w:kern w:val="0"/>
                <w:sz w:val="22"/>
                <w:szCs w:val="22"/>
                <w:lang w:eastAsia="lt-LT"/>
                <w14:ligatures w14:val="none"/>
              </w:rPr>
              <w:t xml:space="preserve"> </w:t>
            </w:r>
            <w:proofErr w:type="spellStart"/>
            <w:r w:rsidRPr="008E026E">
              <w:rPr>
                <w:rFonts w:ascii="Times New Roman" w:eastAsia="Times New Roman" w:hAnsi="Times New Roman" w:cs="Times New Roman"/>
                <w:kern w:val="0"/>
                <w:sz w:val="22"/>
                <w:szCs w:val="22"/>
                <w:lang w:eastAsia="lt-LT"/>
                <w14:ligatures w14:val="none"/>
              </w:rPr>
              <w:t>Difenilhidantoinas</w:t>
            </w:r>
            <w:proofErr w:type="spellEnd"/>
            <w:r w:rsidRPr="008E026E">
              <w:rPr>
                <w:rFonts w:ascii="Times New Roman" w:eastAsia="Times New Roman" w:hAnsi="Times New Roman" w:cs="Times New Roman"/>
                <w:kern w:val="0"/>
                <w:sz w:val="22"/>
                <w:szCs w:val="22"/>
                <w:lang w:eastAsia="lt-LT"/>
                <w14:ligatures w14:val="none"/>
              </w:rPr>
              <w:t xml:space="preserve"> Lėtinis alkoholizmas</w:t>
            </w:r>
          </w:p>
        </w:tc>
        <w:tc>
          <w:tcPr>
            <w:tcW w:w="4114" w:type="dxa"/>
            <w:tcBorders>
              <w:top w:val="single" w:sz="6" w:space="0" w:color="auto"/>
              <w:left w:val="single" w:sz="6" w:space="0" w:color="auto"/>
              <w:bottom w:val="single" w:sz="6" w:space="0" w:color="auto"/>
              <w:right w:val="single" w:sz="6" w:space="0" w:color="auto"/>
            </w:tcBorders>
          </w:tcPr>
          <w:p w14:paraId="0E60FCA1"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Silpnėja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poveikis</w:t>
            </w:r>
          </w:p>
        </w:tc>
        <w:tc>
          <w:tcPr>
            <w:tcW w:w="1858" w:type="dxa"/>
            <w:tcBorders>
              <w:top w:val="single" w:sz="6" w:space="0" w:color="auto"/>
              <w:left w:val="single" w:sz="6" w:space="0" w:color="auto"/>
              <w:bottom w:val="single" w:sz="6" w:space="0" w:color="auto"/>
              <w:right w:val="single" w:sz="6" w:space="0" w:color="auto"/>
            </w:tcBorders>
          </w:tcPr>
          <w:p w14:paraId="39C852DA" w14:textId="77777777" w:rsidR="008E026E" w:rsidRPr="008E026E" w:rsidRDefault="008E026E" w:rsidP="008E026E">
            <w:pPr>
              <w:widowControl w:val="0"/>
              <w:autoSpaceDE w:val="0"/>
              <w:autoSpaceDN w:val="0"/>
              <w:adjustRightInd w:val="0"/>
              <w:spacing w:after="0" w:line="240" w:lineRule="auto"/>
              <w:ind w:firstLine="5"/>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Dėl fermentų aktyvinimo pagreitėja metabolizmas</w:t>
            </w:r>
          </w:p>
        </w:tc>
      </w:tr>
      <w:tr w:rsidR="008E026E" w:rsidRPr="008E026E" w14:paraId="2A80BC57" w14:textId="77777777" w:rsidTr="00A0034C">
        <w:tc>
          <w:tcPr>
            <w:tcW w:w="3086" w:type="dxa"/>
            <w:tcBorders>
              <w:top w:val="single" w:sz="6" w:space="0" w:color="auto"/>
              <w:left w:val="single" w:sz="6" w:space="0" w:color="auto"/>
              <w:bottom w:val="single" w:sz="6" w:space="0" w:color="auto"/>
              <w:right w:val="single" w:sz="6" w:space="0" w:color="auto"/>
            </w:tcBorders>
          </w:tcPr>
          <w:p w14:paraId="2D27DDF1"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Kumarino junginiai </w:t>
            </w:r>
          </w:p>
          <w:p w14:paraId="6D7A3FF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Sulfanilurėjos</w:t>
            </w:r>
            <w:proofErr w:type="spellEnd"/>
            <w:r w:rsidRPr="008E026E">
              <w:rPr>
                <w:rFonts w:ascii="Times New Roman" w:eastAsia="Times New Roman" w:hAnsi="Times New Roman" w:cs="Times New Roman"/>
                <w:kern w:val="0"/>
                <w:sz w:val="22"/>
                <w:szCs w:val="22"/>
                <w:lang w:eastAsia="lt-LT"/>
                <w14:ligatures w14:val="none"/>
              </w:rPr>
              <w:t xml:space="preserve"> junginiai</w:t>
            </w:r>
          </w:p>
        </w:tc>
        <w:tc>
          <w:tcPr>
            <w:tcW w:w="4114" w:type="dxa"/>
            <w:tcBorders>
              <w:top w:val="single" w:sz="6" w:space="0" w:color="auto"/>
              <w:left w:val="single" w:sz="6" w:space="0" w:color="auto"/>
              <w:bottom w:val="single" w:sz="6" w:space="0" w:color="auto"/>
              <w:right w:val="single" w:sz="6" w:space="0" w:color="auto"/>
            </w:tcBorders>
          </w:tcPr>
          <w:p w14:paraId="05F3CEC8" w14:textId="73393495"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Didėja kraujo krešumą ir cukraus </w:t>
            </w:r>
            <w:r w:rsidR="00EF5F3A">
              <w:rPr>
                <w:rFonts w:ascii="Times New Roman" w:eastAsia="Times New Roman" w:hAnsi="Times New Roman" w:cs="Times New Roman"/>
                <w:kern w:val="0"/>
                <w:sz w:val="22"/>
                <w:szCs w:val="22"/>
                <w:lang w:eastAsia="lt-LT"/>
                <w14:ligatures w14:val="none"/>
              </w:rPr>
              <w:t>koncentraciją</w:t>
            </w:r>
            <w:r w:rsidR="00EF5F3A" w:rsidRPr="008E026E">
              <w:rPr>
                <w:rFonts w:ascii="Times New Roman" w:eastAsia="Times New Roman" w:hAnsi="Times New Roman" w:cs="Times New Roman"/>
                <w:kern w:val="0"/>
                <w:sz w:val="22"/>
                <w:szCs w:val="22"/>
                <w:lang w:eastAsia="lt-LT"/>
                <w14:ligatures w14:val="none"/>
              </w:rPr>
              <w:t xml:space="preserve"> </w:t>
            </w:r>
            <w:r w:rsidRPr="008E026E">
              <w:rPr>
                <w:rFonts w:ascii="Times New Roman" w:eastAsia="Times New Roman" w:hAnsi="Times New Roman" w:cs="Times New Roman"/>
                <w:kern w:val="0"/>
                <w:sz w:val="22"/>
                <w:szCs w:val="22"/>
                <w:lang w:eastAsia="lt-LT"/>
                <w14:ligatures w14:val="none"/>
              </w:rPr>
              <w:t>mažinantis poveikis</w:t>
            </w:r>
          </w:p>
        </w:tc>
        <w:tc>
          <w:tcPr>
            <w:tcW w:w="1858" w:type="dxa"/>
            <w:tcBorders>
              <w:top w:val="single" w:sz="6" w:space="0" w:color="auto"/>
              <w:left w:val="single" w:sz="6" w:space="0" w:color="auto"/>
              <w:bottom w:val="single" w:sz="6" w:space="0" w:color="auto"/>
              <w:right w:val="single" w:sz="6" w:space="0" w:color="auto"/>
            </w:tcBorders>
          </w:tcPr>
          <w:p w14:paraId="7550740B"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tc>
      </w:tr>
      <w:tr w:rsidR="008E026E" w:rsidRPr="008E026E" w14:paraId="0910E48E" w14:textId="77777777" w:rsidTr="00A0034C">
        <w:tc>
          <w:tcPr>
            <w:tcW w:w="3086" w:type="dxa"/>
            <w:tcBorders>
              <w:top w:val="single" w:sz="6" w:space="0" w:color="auto"/>
              <w:left w:val="single" w:sz="6" w:space="0" w:color="auto"/>
              <w:bottom w:val="single" w:sz="6" w:space="0" w:color="auto"/>
              <w:right w:val="single" w:sz="6" w:space="0" w:color="auto"/>
            </w:tcBorders>
          </w:tcPr>
          <w:p w14:paraId="27C6104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Ciklosporinas</w:t>
            </w:r>
            <w:proofErr w:type="spellEnd"/>
            <w:r w:rsidRPr="008E026E">
              <w:rPr>
                <w:rFonts w:ascii="Times New Roman" w:eastAsia="Times New Roman" w:hAnsi="Times New Roman" w:cs="Times New Roman"/>
                <w:kern w:val="0"/>
                <w:sz w:val="22"/>
                <w:szCs w:val="22"/>
                <w:lang w:eastAsia="lt-LT"/>
                <w14:ligatures w14:val="none"/>
              </w:rPr>
              <w:t xml:space="preserve"> A</w:t>
            </w:r>
          </w:p>
        </w:tc>
        <w:tc>
          <w:tcPr>
            <w:tcW w:w="4114" w:type="dxa"/>
            <w:tcBorders>
              <w:top w:val="single" w:sz="6" w:space="0" w:color="auto"/>
              <w:left w:val="single" w:sz="6" w:space="0" w:color="auto"/>
              <w:bottom w:val="single" w:sz="6" w:space="0" w:color="auto"/>
              <w:right w:val="single" w:sz="6" w:space="0" w:color="auto"/>
            </w:tcBorders>
          </w:tcPr>
          <w:p w14:paraId="746B2FE2"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Didėja </w:t>
            </w:r>
            <w:proofErr w:type="spellStart"/>
            <w:r w:rsidRPr="008E026E">
              <w:rPr>
                <w:rFonts w:ascii="Times New Roman" w:eastAsia="Times New Roman" w:hAnsi="Times New Roman" w:cs="Times New Roman"/>
                <w:kern w:val="0"/>
                <w:sz w:val="22"/>
                <w:szCs w:val="22"/>
                <w:lang w:eastAsia="lt-LT"/>
                <w14:ligatures w14:val="none"/>
              </w:rPr>
              <w:t>ciklosporino</w:t>
            </w:r>
            <w:proofErr w:type="spellEnd"/>
            <w:r w:rsidRPr="008E026E">
              <w:rPr>
                <w:rFonts w:ascii="Times New Roman" w:eastAsia="Times New Roman" w:hAnsi="Times New Roman" w:cs="Times New Roman"/>
                <w:kern w:val="0"/>
                <w:sz w:val="22"/>
                <w:szCs w:val="22"/>
                <w:lang w:eastAsia="lt-LT"/>
                <w14:ligatures w14:val="none"/>
              </w:rPr>
              <w:t xml:space="preserve"> A toksinis poveikis</w:t>
            </w:r>
          </w:p>
        </w:tc>
        <w:tc>
          <w:tcPr>
            <w:tcW w:w="1858" w:type="dxa"/>
            <w:tcBorders>
              <w:top w:val="single" w:sz="6" w:space="0" w:color="auto"/>
              <w:left w:val="single" w:sz="6" w:space="0" w:color="auto"/>
              <w:bottom w:val="single" w:sz="6" w:space="0" w:color="auto"/>
              <w:right w:val="single" w:sz="6" w:space="0" w:color="auto"/>
            </w:tcBorders>
          </w:tcPr>
          <w:p w14:paraId="4F18E4D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
        </w:tc>
      </w:tr>
      <w:tr w:rsidR="008E026E" w:rsidRPr="008E026E" w14:paraId="4DFE171D" w14:textId="77777777" w:rsidTr="00A0034C">
        <w:tc>
          <w:tcPr>
            <w:tcW w:w="3086" w:type="dxa"/>
            <w:tcBorders>
              <w:top w:val="single" w:sz="6" w:space="0" w:color="auto"/>
              <w:left w:val="single" w:sz="6" w:space="0" w:color="auto"/>
              <w:bottom w:val="single" w:sz="6" w:space="0" w:color="auto"/>
              <w:right w:val="single" w:sz="6" w:space="0" w:color="auto"/>
            </w:tcBorders>
          </w:tcPr>
          <w:p w14:paraId="681CCF22"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Metoksifluranai</w:t>
            </w:r>
            <w:proofErr w:type="spellEnd"/>
          </w:p>
        </w:tc>
        <w:tc>
          <w:tcPr>
            <w:tcW w:w="4114" w:type="dxa"/>
            <w:tcBorders>
              <w:top w:val="single" w:sz="6" w:space="0" w:color="auto"/>
              <w:left w:val="single" w:sz="6" w:space="0" w:color="auto"/>
              <w:bottom w:val="single" w:sz="6" w:space="0" w:color="auto"/>
              <w:right w:val="single" w:sz="6" w:space="0" w:color="auto"/>
            </w:tcBorders>
          </w:tcPr>
          <w:p w14:paraId="34434A5B" w14:textId="77777777" w:rsidR="008E026E" w:rsidRPr="008E026E" w:rsidRDefault="008E026E" w:rsidP="008E026E">
            <w:pPr>
              <w:widowControl w:val="0"/>
              <w:autoSpaceDE w:val="0"/>
              <w:autoSpaceDN w:val="0"/>
              <w:adjustRightInd w:val="0"/>
              <w:spacing w:after="0" w:line="240" w:lineRule="auto"/>
              <w:ind w:right="1411"/>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Gali sukelti inkstų funkcijos nepakankamumą</w:t>
            </w:r>
          </w:p>
        </w:tc>
        <w:tc>
          <w:tcPr>
            <w:tcW w:w="1858" w:type="dxa"/>
            <w:tcBorders>
              <w:top w:val="single" w:sz="6" w:space="0" w:color="auto"/>
              <w:left w:val="single" w:sz="6" w:space="0" w:color="auto"/>
              <w:bottom w:val="single" w:sz="6" w:space="0" w:color="auto"/>
              <w:right w:val="single" w:sz="6" w:space="0" w:color="auto"/>
            </w:tcBorders>
          </w:tcPr>
          <w:p w14:paraId="14885A54"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tc>
      </w:tr>
      <w:tr w:rsidR="008E026E" w:rsidRPr="008E026E" w14:paraId="2B42C6CB" w14:textId="77777777" w:rsidTr="00A0034C">
        <w:tc>
          <w:tcPr>
            <w:tcW w:w="3086" w:type="dxa"/>
            <w:tcBorders>
              <w:top w:val="single" w:sz="6" w:space="0" w:color="auto"/>
              <w:left w:val="single" w:sz="6" w:space="0" w:color="auto"/>
              <w:bottom w:val="single" w:sz="6" w:space="0" w:color="auto"/>
              <w:right w:val="single" w:sz="6" w:space="0" w:color="auto"/>
            </w:tcBorders>
          </w:tcPr>
          <w:p w14:paraId="27C9A222"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Izotretinoinas</w:t>
            </w:r>
            <w:proofErr w:type="spellEnd"/>
          </w:p>
        </w:tc>
        <w:tc>
          <w:tcPr>
            <w:tcW w:w="4114" w:type="dxa"/>
            <w:tcBorders>
              <w:top w:val="single" w:sz="6" w:space="0" w:color="auto"/>
              <w:left w:val="single" w:sz="6" w:space="0" w:color="auto"/>
              <w:bottom w:val="single" w:sz="6" w:space="0" w:color="auto"/>
              <w:right w:val="single" w:sz="6" w:space="0" w:color="auto"/>
            </w:tcBorders>
          </w:tcPr>
          <w:p w14:paraId="7D5DA9B8"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Intrakranialinio</w:t>
            </w:r>
            <w:proofErr w:type="spellEnd"/>
            <w:r w:rsidRPr="008E026E">
              <w:rPr>
                <w:rFonts w:ascii="Times New Roman" w:eastAsia="Times New Roman" w:hAnsi="Times New Roman" w:cs="Times New Roman"/>
                <w:kern w:val="0"/>
                <w:sz w:val="22"/>
                <w:szCs w:val="22"/>
                <w:lang w:eastAsia="lt-LT"/>
                <w14:ligatures w14:val="none"/>
              </w:rPr>
              <w:t xml:space="preserve"> spaudimo padidėjimo pavojus</w:t>
            </w:r>
          </w:p>
        </w:tc>
        <w:tc>
          <w:tcPr>
            <w:tcW w:w="1858" w:type="dxa"/>
            <w:tcBorders>
              <w:top w:val="single" w:sz="6" w:space="0" w:color="auto"/>
              <w:left w:val="single" w:sz="6" w:space="0" w:color="auto"/>
              <w:bottom w:val="single" w:sz="6" w:space="0" w:color="auto"/>
              <w:right w:val="single" w:sz="6" w:space="0" w:color="auto"/>
            </w:tcBorders>
          </w:tcPr>
          <w:p w14:paraId="0D4500F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
        </w:tc>
      </w:tr>
      <w:tr w:rsidR="008E026E" w:rsidRPr="008E026E" w14:paraId="255130B8" w14:textId="77777777" w:rsidTr="00A0034C">
        <w:tc>
          <w:tcPr>
            <w:tcW w:w="3086" w:type="dxa"/>
            <w:tcBorders>
              <w:top w:val="single" w:sz="6" w:space="0" w:color="auto"/>
              <w:left w:val="single" w:sz="6" w:space="0" w:color="auto"/>
              <w:bottom w:val="single" w:sz="6" w:space="0" w:color="auto"/>
              <w:right w:val="single" w:sz="6" w:space="0" w:color="auto"/>
            </w:tcBorders>
          </w:tcPr>
          <w:p w14:paraId="3BD1230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Penicilinai, </w:t>
            </w:r>
            <w:proofErr w:type="spellStart"/>
            <w:r w:rsidRPr="008E026E">
              <w:rPr>
                <w:rFonts w:ascii="Times New Roman" w:eastAsia="Times New Roman" w:hAnsi="Times New Roman" w:cs="Times New Roman"/>
                <w:kern w:val="0"/>
                <w:sz w:val="22"/>
                <w:szCs w:val="22"/>
                <w:lang w:eastAsia="lt-LT"/>
                <w14:ligatures w14:val="none"/>
              </w:rPr>
              <w:t>cefalosporinai</w:t>
            </w:r>
            <w:proofErr w:type="spellEnd"/>
            <w:r w:rsidRPr="008E026E">
              <w:rPr>
                <w:rFonts w:ascii="Times New Roman" w:eastAsia="Times New Roman" w:hAnsi="Times New Roman" w:cs="Times New Roman"/>
                <w:kern w:val="0"/>
                <w:sz w:val="22"/>
                <w:szCs w:val="22"/>
                <w:lang w:eastAsia="lt-LT"/>
                <w14:ligatures w14:val="none"/>
              </w:rPr>
              <w:t xml:space="preserve"> (ir kiti beta </w:t>
            </w:r>
            <w:proofErr w:type="spellStart"/>
            <w:r w:rsidRPr="008E026E">
              <w:rPr>
                <w:rFonts w:ascii="Times New Roman" w:eastAsia="Times New Roman" w:hAnsi="Times New Roman" w:cs="Times New Roman"/>
                <w:kern w:val="0"/>
                <w:sz w:val="22"/>
                <w:szCs w:val="22"/>
                <w:lang w:eastAsia="lt-LT"/>
                <w14:ligatures w14:val="none"/>
              </w:rPr>
              <w:t>laktaminiai</w:t>
            </w:r>
            <w:proofErr w:type="spellEnd"/>
            <w:r w:rsidRPr="008E026E">
              <w:rPr>
                <w:rFonts w:ascii="Times New Roman" w:eastAsia="Times New Roman" w:hAnsi="Times New Roman" w:cs="Times New Roman"/>
                <w:kern w:val="0"/>
                <w:sz w:val="22"/>
                <w:szCs w:val="22"/>
                <w:lang w:eastAsia="lt-LT"/>
                <w14:ligatures w14:val="none"/>
              </w:rPr>
              <w:t xml:space="preserve"> antibiotikai)</w:t>
            </w:r>
          </w:p>
        </w:tc>
        <w:tc>
          <w:tcPr>
            <w:tcW w:w="4114" w:type="dxa"/>
            <w:tcBorders>
              <w:top w:val="single" w:sz="6" w:space="0" w:color="auto"/>
              <w:left w:val="single" w:sz="6" w:space="0" w:color="auto"/>
              <w:bottom w:val="single" w:sz="6" w:space="0" w:color="auto"/>
              <w:right w:val="single" w:sz="6" w:space="0" w:color="auto"/>
            </w:tcBorders>
          </w:tcPr>
          <w:p w14:paraId="61398FBE" w14:textId="77777777" w:rsidR="008E026E" w:rsidRPr="008E026E" w:rsidRDefault="008E026E" w:rsidP="008E026E">
            <w:pPr>
              <w:widowControl w:val="0"/>
              <w:autoSpaceDE w:val="0"/>
              <w:autoSpaceDN w:val="0"/>
              <w:adjustRightInd w:val="0"/>
              <w:spacing w:after="0" w:line="240" w:lineRule="auto"/>
              <w:ind w:firstLine="10"/>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Sumažėja penicilino ir </w:t>
            </w:r>
            <w:proofErr w:type="spellStart"/>
            <w:r w:rsidRPr="008E026E">
              <w:rPr>
                <w:rFonts w:ascii="Times New Roman" w:eastAsia="Times New Roman" w:hAnsi="Times New Roman" w:cs="Times New Roman"/>
                <w:kern w:val="0"/>
                <w:sz w:val="22"/>
                <w:szCs w:val="22"/>
                <w:lang w:eastAsia="lt-LT"/>
                <w14:ligatures w14:val="none"/>
              </w:rPr>
              <w:t>cefalosporino</w:t>
            </w:r>
            <w:proofErr w:type="spellEnd"/>
            <w:r w:rsidRPr="008E026E">
              <w:rPr>
                <w:rFonts w:ascii="Times New Roman" w:eastAsia="Times New Roman" w:hAnsi="Times New Roman" w:cs="Times New Roman"/>
                <w:kern w:val="0"/>
                <w:sz w:val="22"/>
                <w:szCs w:val="22"/>
                <w:lang w:eastAsia="lt-LT"/>
                <w14:ligatures w14:val="none"/>
              </w:rPr>
              <w:t xml:space="preserve"> poveikis</w:t>
            </w:r>
          </w:p>
        </w:tc>
        <w:tc>
          <w:tcPr>
            <w:tcW w:w="1858" w:type="dxa"/>
            <w:tcBorders>
              <w:top w:val="single" w:sz="6" w:space="0" w:color="auto"/>
              <w:left w:val="single" w:sz="6" w:space="0" w:color="auto"/>
              <w:bottom w:val="single" w:sz="6" w:space="0" w:color="auto"/>
              <w:right w:val="single" w:sz="6" w:space="0" w:color="auto"/>
            </w:tcBorders>
          </w:tcPr>
          <w:p w14:paraId="784C61CF"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
        </w:tc>
      </w:tr>
      <w:tr w:rsidR="008E026E" w:rsidRPr="008E026E" w14:paraId="58C8BAE8" w14:textId="77777777" w:rsidTr="00A0034C">
        <w:tc>
          <w:tcPr>
            <w:tcW w:w="3086" w:type="dxa"/>
            <w:tcBorders>
              <w:top w:val="single" w:sz="6" w:space="0" w:color="auto"/>
              <w:left w:val="single" w:sz="6" w:space="0" w:color="auto"/>
              <w:bottom w:val="single" w:sz="6" w:space="0" w:color="auto"/>
              <w:right w:val="single" w:sz="6" w:space="0" w:color="auto"/>
            </w:tcBorders>
          </w:tcPr>
          <w:p w14:paraId="36C6D9B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Teofilinas</w:t>
            </w:r>
            <w:proofErr w:type="spellEnd"/>
          </w:p>
        </w:tc>
        <w:tc>
          <w:tcPr>
            <w:tcW w:w="4114" w:type="dxa"/>
            <w:tcBorders>
              <w:top w:val="single" w:sz="6" w:space="0" w:color="auto"/>
              <w:left w:val="single" w:sz="6" w:space="0" w:color="auto"/>
              <w:bottom w:val="single" w:sz="6" w:space="0" w:color="auto"/>
              <w:right w:val="single" w:sz="6" w:space="0" w:color="auto"/>
            </w:tcBorders>
          </w:tcPr>
          <w:p w14:paraId="0599FC6C"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Padidėja šalutinio poveikio virškinimo traktui dažnumas</w:t>
            </w:r>
          </w:p>
        </w:tc>
        <w:tc>
          <w:tcPr>
            <w:tcW w:w="1858" w:type="dxa"/>
            <w:tcBorders>
              <w:top w:val="single" w:sz="6" w:space="0" w:color="auto"/>
              <w:left w:val="single" w:sz="6" w:space="0" w:color="auto"/>
              <w:bottom w:val="single" w:sz="6" w:space="0" w:color="auto"/>
              <w:right w:val="single" w:sz="6" w:space="0" w:color="auto"/>
            </w:tcBorders>
          </w:tcPr>
          <w:p w14:paraId="7F7579A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tc>
      </w:tr>
      <w:tr w:rsidR="008E026E" w:rsidRPr="008E026E" w14:paraId="5A6743D6" w14:textId="77777777" w:rsidTr="00A0034C">
        <w:tc>
          <w:tcPr>
            <w:tcW w:w="3086" w:type="dxa"/>
            <w:tcBorders>
              <w:top w:val="single" w:sz="6" w:space="0" w:color="auto"/>
              <w:left w:val="single" w:sz="6" w:space="0" w:color="auto"/>
              <w:bottom w:val="single" w:sz="6" w:space="0" w:color="auto"/>
              <w:right w:val="single" w:sz="6" w:space="0" w:color="auto"/>
            </w:tcBorders>
          </w:tcPr>
          <w:p w14:paraId="27B73BD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Litis</w:t>
            </w:r>
          </w:p>
        </w:tc>
        <w:tc>
          <w:tcPr>
            <w:tcW w:w="4114" w:type="dxa"/>
            <w:tcBorders>
              <w:top w:val="single" w:sz="6" w:space="0" w:color="auto"/>
              <w:left w:val="single" w:sz="6" w:space="0" w:color="auto"/>
              <w:bottom w:val="single" w:sz="6" w:space="0" w:color="auto"/>
              <w:right w:val="single" w:sz="6" w:space="0" w:color="auto"/>
            </w:tcBorders>
          </w:tcPr>
          <w:p w14:paraId="3B7E52C2"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Padidėja ličio koncentracija kraujyje</w:t>
            </w:r>
          </w:p>
        </w:tc>
        <w:tc>
          <w:tcPr>
            <w:tcW w:w="1858" w:type="dxa"/>
            <w:tcBorders>
              <w:top w:val="single" w:sz="6" w:space="0" w:color="auto"/>
              <w:left w:val="single" w:sz="6" w:space="0" w:color="auto"/>
              <w:bottom w:val="single" w:sz="6" w:space="0" w:color="auto"/>
              <w:right w:val="single" w:sz="6" w:space="0" w:color="auto"/>
            </w:tcBorders>
          </w:tcPr>
          <w:p w14:paraId="7839BF2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
        </w:tc>
      </w:tr>
      <w:tr w:rsidR="008E026E" w:rsidRPr="008E026E" w14:paraId="67DE10F3" w14:textId="77777777" w:rsidTr="00A0034C">
        <w:tc>
          <w:tcPr>
            <w:tcW w:w="3086" w:type="dxa"/>
            <w:tcBorders>
              <w:top w:val="single" w:sz="6" w:space="0" w:color="auto"/>
              <w:left w:val="single" w:sz="6" w:space="0" w:color="auto"/>
              <w:bottom w:val="single" w:sz="6" w:space="0" w:color="auto"/>
              <w:right w:val="single" w:sz="6" w:space="0" w:color="auto"/>
            </w:tcBorders>
          </w:tcPr>
          <w:p w14:paraId="46A24E92"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Gliukozės, baltymo, </w:t>
            </w:r>
            <w:proofErr w:type="spellStart"/>
            <w:r w:rsidRPr="008E026E">
              <w:rPr>
                <w:rFonts w:ascii="Times New Roman" w:eastAsia="Times New Roman" w:hAnsi="Times New Roman" w:cs="Times New Roman"/>
                <w:kern w:val="0"/>
                <w:sz w:val="22"/>
                <w:szCs w:val="22"/>
                <w:lang w:eastAsia="lt-LT"/>
                <w14:ligatures w14:val="none"/>
              </w:rPr>
              <w:t>urobilinogeno</w:t>
            </w:r>
            <w:proofErr w:type="spellEnd"/>
            <w:r w:rsidRPr="008E026E">
              <w:rPr>
                <w:rFonts w:ascii="Times New Roman" w:eastAsia="Times New Roman" w:hAnsi="Times New Roman" w:cs="Times New Roman"/>
                <w:kern w:val="0"/>
                <w:sz w:val="22"/>
                <w:szCs w:val="22"/>
                <w:lang w:eastAsia="lt-LT"/>
                <w14:ligatures w14:val="none"/>
              </w:rPr>
              <w:t xml:space="preserve">, </w:t>
            </w:r>
            <w:proofErr w:type="spellStart"/>
            <w:r w:rsidRPr="008E026E">
              <w:rPr>
                <w:rFonts w:ascii="Times New Roman" w:eastAsia="Times New Roman" w:hAnsi="Times New Roman" w:cs="Times New Roman"/>
                <w:kern w:val="0"/>
                <w:sz w:val="22"/>
                <w:szCs w:val="22"/>
                <w:lang w:eastAsia="lt-LT"/>
                <w14:ligatures w14:val="none"/>
              </w:rPr>
              <w:t>katecholaminų</w:t>
            </w:r>
            <w:proofErr w:type="spellEnd"/>
            <w:r w:rsidRPr="008E026E">
              <w:rPr>
                <w:rFonts w:ascii="Times New Roman" w:eastAsia="Times New Roman" w:hAnsi="Times New Roman" w:cs="Times New Roman"/>
                <w:kern w:val="0"/>
                <w:sz w:val="22"/>
                <w:szCs w:val="22"/>
                <w:lang w:eastAsia="lt-LT"/>
                <w14:ligatures w14:val="none"/>
              </w:rPr>
              <w:t xml:space="preserve"> tyrimai šlapime</w:t>
            </w:r>
          </w:p>
        </w:tc>
        <w:tc>
          <w:tcPr>
            <w:tcW w:w="4114" w:type="dxa"/>
            <w:tcBorders>
              <w:top w:val="single" w:sz="6" w:space="0" w:color="auto"/>
              <w:left w:val="single" w:sz="6" w:space="0" w:color="auto"/>
              <w:bottom w:val="single" w:sz="6" w:space="0" w:color="auto"/>
              <w:right w:val="single" w:sz="6" w:space="0" w:color="auto"/>
            </w:tcBorders>
          </w:tcPr>
          <w:p w14:paraId="5BAD0B1B"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Gali būti netikslūs kiekybinių ir kokybinių tyrimų rezultatai</w:t>
            </w:r>
          </w:p>
        </w:tc>
        <w:tc>
          <w:tcPr>
            <w:tcW w:w="1858" w:type="dxa"/>
            <w:tcBorders>
              <w:top w:val="single" w:sz="6" w:space="0" w:color="auto"/>
              <w:left w:val="single" w:sz="6" w:space="0" w:color="auto"/>
              <w:bottom w:val="single" w:sz="6" w:space="0" w:color="auto"/>
              <w:right w:val="single" w:sz="6" w:space="0" w:color="auto"/>
            </w:tcBorders>
          </w:tcPr>
          <w:p w14:paraId="1890035F"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tc>
      </w:tr>
    </w:tbl>
    <w:p w14:paraId="4D3D3862"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kern w:val="0"/>
          <w:sz w:val="22"/>
          <w:szCs w:val="22"/>
          <w14:ligatures w14:val="none"/>
        </w:rPr>
      </w:pPr>
    </w:p>
    <w:p w14:paraId="40A8D5FA" w14:textId="77777777" w:rsidR="008E026E" w:rsidRPr="008E026E" w:rsidRDefault="008E026E" w:rsidP="008E026E">
      <w:pPr>
        <w:widowControl w:val="0"/>
        <w:autoSpaceDE w:val="0"/>
        <w:autoSpaceDN w:val="0"/>
        <w:adjustRightInd w:val="0"/>
        <w:spacing w:after="0" w:line="240" w:lineRule="auto"/>
        <w:ind w:left="567" w:hanging="567"/>
        <w:outlineLvl w:val="3"/>
        <w:rPr>
          <w:rFonts w:ascii="Times New Roman" w:eastAsia="Times New Roman" w:hAnsi="Times New Roman" w:cs="Times New Roman"/>
          <w:b/>
          <w:bCs/>
          <w:iCs/>
          <w:kern w:val="0"/>
          <w:sz w:val="22"/>
          <w:szCs w:val="22"/>
          <w14:ligatures w14:val="none"/>
        </w:rPr>
      </w:pPr>
      <w:r w:rsidRPr="008E026E">
        <w:rPr>
          <w:rFonts w:ascii="Times New Roman" w:eastAsia="Times New Roman" w:hAnsi="Times New Roman" w:cs="Times New Roman"/>
          <w:b/>
          <w:bCs/>
          <w:iCs/>
          <w:kern w:val="0"/>
          <w:sz w:val="22"/>
          <w:szCs w:val="22"/>
          <w14:ligatures w14:val="none"/>
        </w:rPr>
        <w:t>4.6</w:t>
      </w:r>
      <w:r w:rsidRPr="008E026E">
        <w:rPr>
          <w:rFonts w:ascii="Times New Roman" w:eastAsia="Times New Roman" w:hAnsi="Times New Roman" w:cs="Times New Roman"/>
          <w:b/>
          <w:bCs/>
          <w:iCs/>
          <w:kern w:val="0"/>
          <w:sz w:val="22"/>
          <w:szCs w:val="22"/>
          <w14:ligatures w14:val="none"/>
        </w:rPr>
        <w:tab/>
        <w:t>Vaisingumas, nėštumo ir žindymo laikotarpis</w:t>
      </w:r>
    </w:p>
    <w:p w14:paraId="2825B183"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917B253"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Tetraciklinų</w:t>
      </w:r>
      <w:proofErr w:type="spellEnd"/>
      <w:r w:rsidRPr="008E026E">
        <w:rPr>
          <w:rFonts w:ascii="Times New Roman" w:eastAsia="Times New Roman" w:hAnsi="Times New Roman" w:cs="Times New Roman"/>
          <w:kern w:val="0"/>
          <w:sz w:val="22"/>
          <w:szCs w:val="22"/>
          <w:lang w:eastAsia="lt-LT"/>
          <w14:ligatures w14:val="none"/>
        </w:rPr>
        <w:t xml:space="preserve"> vartojimas nėštumo metu susijęs su padidėjusiu kepenų pažeidimo pavojumi. </w:t>
      </w:r>
    </w:p>
    <w:p w14:paraId="2D20FBC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Nėštumo laikotarpiu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vartoti negalima.</w:t>
      </w:r>
    </w:p>
    <w:p w14:paraId="65681B7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Rizika, susijusi su </w:t>
      </w:r>
      <w:proofErr w:type="spellStart"/>
      <w:r w:rsidRPr="008E026E">
        <w:rPr>
          <w:rFonts w:ascii="Times New Roman" w:eastAsia="Times New Roman" w:hAnsi="Times New Roman" w:cs="Times New Roman"/>
          <w:kern w:val="0"/>
          <w:sz w:val="22"/>
          <w:szCs w:val="22"/>
          <w:lang w:eastAsia="lt-LT"/>
          <w14:ligatures w14:val="none"/>
        </w:rPr>
        <w:t>tetraciklinų</w:t>
      </w:r>
      <w:proofErr w:type="spellEnd"/>
      <w:r w:rsidRPr="008E026E">
        <w:rPr>
          <w:rFonts w:ascii="Times New Roman" w:eastAsia="Times New Roman" w:hAnsi="Times New Roman" w:cs="Times New Roman"/>
          <w:kern w:val="0"/>
          <w:sz w:val="22"/>
          <w:szCs w:val="22"/>
          <w:lang w:eastAsia="lt-LT"/>
          <w14:ligatures w14:val="none"/>
        </w:rPr>
        <w:t xml:space="preserve"> vartojimu nėštumo laikotarpiu labiausiai susijusi su dantų ir skeleto vystymųsi.</w:t>
      </w:r>
    </w:p>
    <w:p w14:paraId="4FCB04A6" w14:textId="3583DD51"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Tetraciklinai</w:t>
      </w:r>
      <w:proofErr w:type="spellEnd"/>
      <w:r w:rsidRPr="008E026E">
        <w:rPr>
          <w:rFonts w:ascii="Times New Roman" w:eastAsia="Times New Roman" w:hAnsi="Times New Roman" w:cs="Times New Roman"/>
          <w:kern w:val="0"/>
          <w:sz w:val="22"/>
          <w:szCs w:val="22"/>
          <w:lang w:eastAsia="lt-LT"/>
          <w14:ligatures w14:val="none"/>
        </w:rPr>
        <w:t xml:space="preserve"> išsiskiria į žindyvės pieną, todėl žindymo laikotarpiu jų vartoti negalima.</w:t>
      </w:r>
    </w:p>
    <w:p w14:paraId="3A7E3171"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p>
    <w:p w14:paraId="163B8D6D" w14:textId="77777777" w:rsidR="008E026E" w:rsidRPr="008E026E" w:rsidRDefault="008E026E" w:rsidP="008E026E">
      <w:pPr>
        <w:widowControl w:val="0"/>
        <w:tabs>
          <w:tab w:val="left" w:pos="571"/>
        </w:tabs>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r w:rsidRPr="008E026E">
        <w:rPr>
          <w:rFonts w:ascii="Times New Roman" w:eastAsia="Times New Roman" w:hAnsi="Times New Roman" w:cs="Times New Roman"/>
          <w:b/>
          <w:bCs/>
          <w:kern w:val="0"/>
          <w:sz w:val="22"/>
          <w:szCs w:val="22"/>
          <w:lang w:eastAsia="lt-LT"/>
          <w14:ligatures w14:val="none"/>
        </w:rPr>
        <w:t>4.7</w:t>
      </w:r>
      <w:r w:rsidRPr="008E026E">
        <w:rPr>
          <w:rFonts w:ascii="Times New Roman" w:eastAsia="Times New Roman" w:hAnsi="Times New Roman" w:cs="Times New Roman"/>
          <w:kern w:val="0"/>
          <w:sz w:val="22"/>
          <w:szCs w:val="22"/>
          <w:lang w:eastAsia="lt-LT"/>
          <w14:ligatures w14:val="none"/>
        </w:rPr>
        <w:tab/>
      </w:r>
      <w:r w:rsidRPr="008E026E">
        <w:rPr>
          <w:rFonts w:ascii="Times New Roman" w:eastAsia="Times New Roman" w:hAnsi="Times New Roman" w:cs="Times New Roman"/>
          <w:b/>
          <w:bCs/>
          <w:kern w:val="0"/>
          <w:sz w:val="22"/>
          <w:szCs w:val="22"/>
          <w:lang w:eastAsia="lt-LT"/>
          <w14:ligatures w14:val="none"/>
        </w:rPr>
        <w:t>Poveikis gebėjimui vairuoti ir valdyti mechanizmus</w:t>
      </w:r>
    </w:p>
    <w:p w14:paraId="05AD4C1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44DD33E" w14:textId="1ECE30B0"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bCs/>
          <w:i/>
          <w:iCs/>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Vartojant </w:t>
      </w:r>
      <w:proofErr w:type="spellStart"/>
      <w:r w:rsidRPr="008E026E">
        <w:rPr>
          <w:rFonts w:ascii="Times New Roman" w:eastAsia="Times New Roman" w:hAnsi="Times New Roman" w:cs="Times New Roman"/>
          <w:kern w:val="0"/>
          <w:sz w:val="22"/>
          <w:szCs w:val="22"/>
          <w:lang w:eastAsia="lt-LT"/>
          <w14:ligatures w14:val="none"/>
        </w:rPr>
        <w:t>tetraciklin</w:t>
      </w:r>
      <w:r w:rsidR="003C79A1">
        <w:rPr>
          <w:rFonts w:ascii="Times New Roman" w:eastAsia="Times New Roman" w:hAnsi="Times New Roman" w:cs="Times New Roman"/>
          <w:kern w:val="0"/>
          <w:sz w:val="22"/>
          <w:szCs w:val="22"/>
          <w:lang w:eastAsia="lt-LT"/>
          <w14:ligatures w14:val="none"/>
        </w:rPr>
        <w:t>ų</w:t>
      </w:r>
      <w:proofErr w:type="spellEnd"/>
      <w:r w:rsidRPr="008E026E">
        <w:rPr>
          <w:rFonts w:ascii="Times New Roman" w:eastAsia="Times New Roman" w:hAnsi="Times New Roman" w:cs="Times New Roman"/>
          <w:kern w:val="0"/>
          <w:sz w:val="22"/>
          <w:szCs w:val="22"/>
          <w:lang w:eastAsia="lt-LT"/>
          <w14:ligatures w14:val="none"/>
        </w:rPr>
        <w:t xml:space="preserve"> pasitaikė pavienių laikinos (dažniausiai) trumparegystės atvejų. Dėl to gali sutrikti gebėjimas vairuoti ir valdyti mechanizmus.</w:t>
      </w:r>
    </w:p>
    <w:p w14:paraId="18ADE22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bCs/>
          <w:i/>
          <w:iCs/>
          <w:kern w:val="0"/>
          <w:sz w:val="22"/>
          <w:szCs w:val="22"/>
          <w:lang w:eastAsia="lt-LT"/>
          <w14:ligatures w14:val="none"/>
        </w:rPr>
      </w:pPr>
    </w:p>
    <w:p w14:paraId="61C95924" w14:textId="77777777" w:rsidR="008E026E" w:rsidRPr="008E026E" w:rsidRDefault="008E026E" w:rsidP="008E026E">
      <w:pPr>
        <w:widowControl w:val="0"/>
        <w:autoSpaceDE w:val="0"/>
        <w:autoSpaceDN w:val="0"/>
        <w:adjustRightInd w:val="0"/>
        <w:spacing w:after="0" w:line="240" w:lineRule="auto"/>
        <w:ind w:left="567" w:hanging="567"/>
        <w:outlineLvl w:val="0"/>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b/>
          <w:kern w:val="0"/>
          <w:sz w:val="22"/>
          <w:szCs w:val="22"/>
          <w14:ligatures w14:val="none"/>
        </w:rPr>
        <w:t>4.8</w:t>
      </w:r>
      <w:r w:rsidRPr="008E026E">
        <w:rPr>
          <w:rFonts w:ascii="Times New Roman" w:eastAsia="Times New Roman" w:hAnsi="Times New Roman" w:cs="Times New Roman"/>
          <w:b/>
          <w:kern w:val="0"/>
          <w:sz w:val="22"/>
          <w:szCs w:val="22"/>
          <w14:ligatures w14:val="none"/>
        </w:rPr>
        <w:tab/>
        <w:t>Nepageidaujamas poveikis</w:t>
      </w:r>
    </w:p>
    <w:p w14:paraId="046DA0A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p>
    <w:p w14:paraId="7CB91A0E" w14:textId="672E959E"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noProof/>
          <w:kern w:val="0"/>
          <w:sz w:val="22"/>
          <w:szCs w:val="22"/>
          <w14:ligatures w14:val="none"/>
        </w:rPr>
      </w:pPr>
      <w:r w:rsidRPr="008E026E">
        <w:rPr>
          <w:rFonts w:ascii="Times New Roman" w:eastAsia="Times New Roman" w:hAnsi="Times New Roman" w:cs="Times New Roman"/>
          <w:kern w:val="0"/>
          <w:sz w:val="22"/>
          <w:szCs w:val="22"/>
          <w14:ligatures w14:val="none"/>
        </w:rPr>
        <w:t>Nepageidaujamo poveikio dažnis apibūdinamas taip</w:t>
      </w:r>
      <w:r w:rsidRPr="008E026E">
        <w:rPr>
          <w:rFonts w:ascii="Times New Roman" w:eastAsia="Times New Roman" w:hAnsi="Times New Roman" w:cs="Times New Roman"/>
          <w:noProof/>
          <w:kern w:val="0"/>
          <w:sz w:val="22"/>
          <w:szCs w:val="22"/>
          <w14:ligatures w14:val="none"/>
        </w:rPr>
        <w:t>: labai dažnas (≥</w:t>
      </w:r>
      <w:r w:rsidR="00410B79">
        <w:rPr>
          <w:rFonts w:ascii="Times New Roman" w:eastAsia="Times New Roman" w:hAnsi="Times New Roman" w:cs="Times New Roman"/>
          <w:noProof/>
          <w:kern w:val="0"/>
          <w:sz w:val="22"/>
          <w:szCs w:val="22"/>
          <w14:ligatures w14:val="none"/>
        </w:rPr>
        <w:t> </w:t>
      </w:r>
      <w:r w:rsidRPr="008E026E">
        <w:rPr>
          <w:rFonts w:ascii="Times New Roman" w:eastAsia="Times New Roman" w:hAnsi="Times New Roman" w:cs="Times New Roman"/>
          <w:noProof/>
          <w:kern w:val="0"/>
          <w:sz w:val="22"/>
          <w:szCs w:val="22"/>
          <w14:ligatures w14:val="none"/>
        </w:rPr>
        <w:t>1/10), dažnas (nuo ≥</w:t>
      </w:r>
      <w:r w:rsidR="00410B79">
        <w:rPr>
          <w:rFonts w:ascii="Times New Roman" w:eastAsia="Times New Roman" w:hAnsi="Times New Roman" w:cs="Times New Roman"/>
          <w:noProof/>
          <w:kern w:val="0"/>
          <w:sz w:val="22"/>
          <w:szCs w:val="22"/>
          <w14:ligatures w14:val="none"/>
        </w:rPr>
        <w:t> </w:t>
      </w:r>
      <w:r w:rsidRPr="008E026E">
        <w:rPr>
          <w:rFonts w:ascii="Times New Roman" w:eastAsia="Times New Roman" w:hAnsi="Times New Roman" w:cs="Times New Roman"/>
          <w:noProof/>
          <w:kern w:val="0"/>
          <w:sz w:val="22"/>
          <w:szCs w:val="22"/>
          <w14:ligatures w14:val="none"/>
        </w:rPr>
        <w:t>1/100 iki &lt;</w:t>
      </w:r>
      <w:r w:rsidR="00410B79">
        <w:rPr>
          <w:rFonts w:ascii="Times New Roman" w:eastAsia="Times New Roman" w:hAnsi="Times New Roman" w:cs="Times New Roman"/>
          <w:noProof/>
          <w:kern w:val="0"/>
          <w:sz w:val="22"/>
          <w:szCs w:val="22"/>
          <w14:ligatures w14:val="none"/>
        </w:rPr>
        <w:t> </w:t>
      </w:r>
      <w:r w:rsidRPr="008E026E">
        <w:rPr>
          <w:rFonts w:ascii="Times New Roman" w:eastAsia="Times New Roman" w:hAnsi="Times New Roman" w:cs="Times New Roman"/>
          <w:noProof/>
          <w:kern w:val="0"/>
          <w:sz w:val="22"/>
          <w:szCs w:val="22"/>
          <w14:ligatures w14:val="none"/>
        </w:rPr>
        <w:t>1/10), nedažnas (nuo ≥</w:t>
      </w:r>
      <w:r w:rsidR="00410B79">
        <w:rPr>
          <w:rFonts w:ascii="Times New Roman" w:eastAsia="Times New Roman" w:hAnsi="Times New Roman" w:cs="Times New Roman"/>
          <w:noProof/>
          <w:kern w:val="0"/>
          <w:sz w:val="22"/>
          <w:szCs w:val="22"/>
          <w14:ligatures w14:val="none"/>
        </w:rPr>
        <w:t> </w:t>
      </w:r>
      <w:r w:rsidRPr="008E026E">
        <w:rPr>
          <w:rFonts w:ascii="Times New Roman" w:eastAsia="Times New Roman" w:hAnsi="Times New Roman" w:cs="Times New Roman"/>
          <w:noProof/>
          <w:kern w:val="0"/>
          <w:sz w:val="22"/>
          <w:szCs w:val="22"/>
          <w14:ligatures w14:val="none"/>
        </w:rPr>
        <w:t>1/1</w:t>
      </w:r>
      <w:r w:rsidR="00410B79">
        <w:rPr>
          <w:rFonts w:ascii="Times New Roman" w:eastAsia="Times New Roman" w:hAnsi="Times New Roman" w:cs="Times New Roman"/>
          <w:noProof/>
          <w:kern w:val="0"/>
          <w:sz w:val="22"/>
          <w:szCs w:val="22"/>
          <w14:ligatures w14:val="none"/>
        </w:rPr>
        <w:t> </w:t>
      </w:r>
      <w:r w:rsidRPr="008E026E">
        <w:rPr>
          <w:rFonts w:ascii="Times New Roman" w:eastAsia="Times New Roman" w:hAnsi="Times New Roman" w:cs="Times New Roman"/>
          <w:noProof/>
          <w:kern w:val="0"/>
          <w:sz w:val="22"/>
          <w:szCs w:val="22"/>
          <w14:ligatures w14:val="none"/>
        </w:rPr>
        <w:t>000 iki &lt;</w:t>
      </w:r>
      <w:r w:rsidR="00410B79">
        <w:rPr>
          <w:rFonts w:ascii="Times New Roman" w:eastAsia="Times New Roman" w:hAnsi="Times New Roman" w:cs="Times New Roman"/>
          <w:noProof/>
          <w:kern w:val="0"/>
          <w:sz w:val="22"/>
          <w:szCs w:val="22"/>
          <w14:ligatures w14:val="none"/>
        </w:rPr>
        <w:t> </w:t>
      </w:r>
      <w:r w:rsidRPr="008E026E">
        <w:rPr>
          <w:rFonts w:ascii="Times New Roman" w:eastAsia="Times New Roman" w:hAnsi="Times New Roman" w:cs="Times New Roman"/>
          <w:noProof/>
          <w:kern w:val="0"/>
          <w:sz w:val="22"/>
          <w:szCs w:val="22"/>
          <w14:ligatures w14:val="none"/>
        </w:rPr>
        <w:t>1/100), retas (nuo ≥</w:t>
      </w:r>
      <w:r w:rsidR="00410B79">
        <w:rPr>
          <w:rFonts w:ascii="Times New Roman" w:eastAsia="Times New Roman" w:hAnsi="Times New Roman" w:cs="Times New Roman"/>
          <w:noProof/>
          <w:kern w:val="0"/>
          <w:sz w:val="22"/>
          <w:szCs w:val="22"/>
          <w14:ligatures w14:val="none"/>
        </w:rPr>
        <w:t> </w:t>
      </w:r>
      <w:r w:rsidRPr="008E026E">
        <w:rPr>
          <w:rFonts w:ascii="Times New Roman" w:eastAsia="Times New Roman" w:hAnsi="Times New Roman" w:cs="Times New Roman"/>
          <w:noProof/>
          <w:kern w:val="0"/>
          <w:sz w:val="22"/>
          <w:szCs w:val="22"/>
          <w14:ligatures w14:val="none"/>
        </w:rPr>
        <w:t>1/10</w:t>
      </w:r>
      <w:r w:rsidR="00410B79">
        <w:rPr>
          <w:rFonts w:ascii="Times New Roman" w:eastAsia="Times New Roman" w:hAnsi="Times New Roman" w:cs="Times New Roman"/>
          <w:noProof/>
          <w:kern w:val="0"/>
          <w:sz w:val="22"/>
          <w:szCs w:val="22"/>
          <w14:ligatures w14:val="none"/>
        </w:rPr>
        <w:t> </w:t>
      </w:r>
      <w:r w:rsidRPr="008E026E">
        <w:rPr>
          <w:rFonts w:ascii="Times New Roman" w:eastAsia="Times New Roman" w:hAnsi="Times New Roman" w:cs="Times New Roman"/>
          <w:noProof/>
          <w:kern w:val="0"/>
          <w:sz w:val="22"/>
          <w:szCs w:val="22"/>
          <w14:ligatures w14:val="none"/>
        </w:rPr>
        <w:t>000 iki &lt;</w:t>
      </w:r>
      <w:r w:rsidR="00410B79">
        <w:rPr>
          <w:rFonts w:ascii="Times New Roman" w:eastAsia="Times New Roman" w:hAnsi="Times New Roman" w:cs="Times New Roman"/>
          <w:noProof/>
          <w:kern w:val="0"/>
          <w:sz w:val="22"/>
          <w:szCs w:val="22"/>
          <w14:ligatures w14:val="none"/>
        </w:rPr>
        <w:t> </w:t>
      </w:r>
      <w:r w:rsidRPr="008E026E">
        <w:rPr>
          <w:rFonts w:ascii="Times New Roman" w:eastAsia="Times New Roman" w:hAnsi="Times New Roman" w:cs="Times New Roman"/>
          <w:noProof/>
          <w:kern w:val="0"/>
          <w:sz w:val="22"/>
          <w:szCs w:val="22"/>
          <w14:ligatures w14:val="none"/>
        </w:rPr>
        <w:t>1/1</w:t>
      </w:r>
      <w:r w:rsidR="00410B79">
        <w:rPr>
          <w:rFonts w:ascii="Times New Roman" w:eastAsia="Times New Roman" w:hAnsi="Times New Roman" w:cs="Times New Roman"/>
          <w:noProof/>
          <w:kern w:val="0"/>
          <w:sz w:val="22"/>
          <w:szCs w:val="22"/>
          <w14:ligatures w14:val="none"/>
        </w:rPr>
        <w:t> </w:t>
      </w:r>
      <w:r w:rsidRPr="008E026E">
        <w:rPr>
          <w:rFonts w:ascii="Times New Roman" w:eastAsia="Times New Roman" w:hAnsi="Times New Roman" w:cs="Times New Roman"/>
          <w:noProof/>
          <w:kern w:val="0"/>
          <w:sz w:val="22"/>
          <w:szCs w:val="22"/>
          <w14:ligatures w14:val="none"/>
        </w:rPr>
        <w:t>000), labai retas (</w:t>
      </w:r>
      <w:r w:rsidRPr="008E026E">
        <w:rPr>
          <w:rFonts w:ascii="Times New Roman" w:eastAsia="Times New Roman" w:hAnsi="Times New Roman" w:cs="Times New Roman"/>
          <w:noProof/>
          <w:kern w:val="0"/>
          <w:sz w:val="22"/>
          <w:szCs w:val="22"/>
          <w14:ligatures w14:val="none"/>
        </w:rPr>
        <w:sym w:font="Symbol" w:char="F03C"/>
      </w:r>
      <w:r w:rsidR="00410B79">
        <w:rPr>
          <w:rFonts w:ascii="Times New Roman" w:eastAsia="Times New Roman" w:hAnsi="Times New Roman" w:cs="Times New Roman"/>
          <w:noProof/>
          <w:kern w:val="0"/>
          <w:sz w:val="22"/>
          <w:szCs w:val="22"/>
          <w14:ligatures w14:val="none"/>
        </w:rPr>
        <w:t> </w:t>
      </w:r>
      <w:r w:rsidRPr="008E026E">
        <w:rPr>
          <w:rFonts w:ascii="Times New Roman" w:eastAsia="Times New Roman" w:hAnsi="Times New Roman" w:cs="Times New Roman"/>
          <w:noProof/>
          <w:kern w:val="0"/>
          <w:sz w:val="22"/>
          <w:szCs w:val="22"/>
          <w14:ligatures w14:val="none"/>
        </w:rPr>
        <w:t>1/10</w:t>
      </w:r>
      <w:r w:rsidR="00410B79">
        <w:rPr>
          <w:rFonts w:ascii="Times New Roman" w:eastAsia="Times New Roman" w:hAnsi="Times New Roman" w:cs="Times New Roman"/>
          <w:noProof/>
          <w:kern w:val="0"/>
          <w:sz w:val="22"/>
          <w:szCs w:val="22"/>
          <w14:ligatures w14:val="none"/>
        </w:rPr>
        <w:t> </w:t>
      </w:r>
      <w:r w:rsidRPr="008E026E">
        <w:rPr>
          <w:rFonts w:ascii="Times New Roman" w:eastAsia="Times New Roman" w:hAnsi="Times New Roman" w:cs="Times New Roman"/>
          <w:noProof/>
          <w:kern w:val="0"/>
          <w:sz w:val="22"/>
          <w:szCs w:val="22"/>
          <w14:ligatures w14:val="none"/>
        </w:rPr>
        <w:t>000)</w:t>
      </w:r>
      <w:r w:rsidR="00410B79">
        <w:rPr>
          <w:rFonts w:ascii="Times New Roman" w:eastAsia="Times New Roman" w:hAnsi="Times New Roman" w:cs="Times New Roman"/>
          <w:noProof/>
          <w:kern w:val="0"/>
          <w:sz w:val="22"/>
          <w:szCs w:val="22"/>
          <w14:ligatures w14:val="none"/>
        </w:rPr>
        <w:t xml:space="preserve"> ir </w:t>
      </w:r>
      <w:r w:rsidRPr="008E026E">
        <w:rPr>
          <w:rFonts w:ascii="Times New Roman" w:eastAsia="Times New Roman" w:hAnsi="Times New Roman" w:cs="Times New Roman"/>
          <w:noProof/>
          <w:kern w:val="0"/>
          <w:sz w:val="22"/>
          <w:szCs w:val="22"/>
          <w14:ligatures w14:val="none"/>
        </w:rPr>
        <w:t>nežinomas (negali būti apskaičiuotas pagal turimus duomenis).</w:t>
      </w:r>
    </w:p>
    <w:p w14:paraId="642980CC"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p>
    <w:p w14:paraId="273EF9BD" w14:textId="77777777" w:rsidR="008E026E" w:rsidRPr="008E026E" w:rsidRDefault="008E026E" w:rsidP="008E026E">
      <w:pPr>
        <w:widowControl w:val="0"/>
        <w:tabs>
          <w:tab w:val="left" w:pos="567"/>
        </w:tabs>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8E026E">
        <w:rPr>
          <w:rFonts w:ascii="Times New Roman" w:eastAsia="Times New Roman" w:hAnsi="Times New Roman" w:cs="Times New Roman"/>
          <w:i/>
          <w:kern w:val="0"/>
          <w:sz w:val="22"/>
          <w:szCs w:val="22"/>
          <w14:ligatures w14:val="none"/>
        </w:rPr>
        <w:t xml:space="preserve">Infekcijos ir </w:t>
      </w:r>
      <w:proofErr w:type="spellStart"/>
      <w:r w:rsidRPr="008E026E">
        <w:rPr>
          <w:rFonts w:ascii="Times New Roman" w:eastAsia="Times New Roman" w:hAnsi="Times New Roman" w:cs="Times New Roman"/>
          <w:i/>
          <w:kern w:val="0"/>
          <w:sz w:val="22"/>
          <w:szCs w:val="22"/>
          <w14:ligatures w14:val="none"/>
        </w:rPr>
        <w:t>infestacijos</w:t>
      </w:r>
      <w:proofErr w:type="spellEnd"/>
    </w:p>
    <w:p w14:paraId="35FF8327" w14:textId="77777777" w:rsidR="008E026E" w:rsidRPr="00EB463A" w:rsidRDefault="008E026E" w:rsidP="00EB463A">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EB463A">
        <w:rPr>
          <w:rFonts w:ascii="Times New Roman" w:eastAsia="Times New Roman" w:hAnsi="Times New Roman" w:cs="Times New Roman"/>
          <w:kern w:val="0"/>
          <w:sz w:val="22"/>
          <w:szCs w:val="22"/>
          <w14:ligatures w14:val="none"/>
        </w:rPr>
        <w:t xml:space="preserve">Dažnis nežinomas: nejautrių mikroorganizmų dauginimasis, galintis sukelti </w:t>
      </w:r>
      <w:proofErr w:type="spellStart"/>
      <w:r w:rsidRPr="00EB463A">
        <w:rPr>
          <w:rFonts w:ascii="Times New Roman" w:eastAsia="Times New Roman" w:hAnsi="Times New Roman" w:cs="Times New Roman"/>
          <w:kern w:val="0"/>
          <w:sz w:val="22"/>
          <w:szCs w:val="22"/>
          <w14:ligatures w14:val="none"/>
        </w:rPr>
        <w:t>kandidozę</w:t>
      </w:r>
      <w:proofErr w:type="spellEnd"/>
      <w:r w:rsidRPr="00EB463A">
        <w:rPr>
          <w:rFonts w:ascii="Times New Roman" w:eastAsia="Times New Roman" w:hAnsi="Times New Roman" w:cs="Times New Roman"/>
          <w:kern w:val="0"/>
          <w:sz w:val="22"/>
          <w:szCs w:val="22"/>
          <w14:ligatures w14:val="none"/>
        </w:rPr>
        <w:t xml:space="preserve">, glositą, stafilokokinės kilmės </w:t>
      </w:r>
      <w:proofErr w:type="spellStart"/>
      <w:r w:rsidRPr="00EB463A">
        <w:rPr>
          <w:rFonts w:ascii="Times New Roman" w:eastAsia="Times New Roman" w:hAnsi="Times New Roman" w:cs="Times New Roman"/>
          <w:kern w:val="0"/>
          <w:sz w:val="22"/>
          <w:szCs w:val="22"/>
          <w14:ligatures w14:val="none"/>
        </w:rPr>
        <w:t>enterokolitą</w:t>
      </w:r>
      <w:proofErr w:type="spellEnd"/>
      <w:r w:rsidRPr="00EB463A">
        <w:rPr>
          <w:rFonts w:ascii="Times New Roman" w:eastAsia="Times New Roman" w:hAnsi="Times New Roman" w:cs="Times New Roman"/>
          <w:kern w:val="0"/>
          <w:sz w:val="22"/>
          <w:szCs w:val="22"/>
          <w14:ligatures w14:val="none"/>
        </w:rPr>
        <w:t xml:space="preserve">, </w:t>
      </w:r>
      <w:proofErr w:type="spellStart"/>
      <w:r w:rsidRPr="00EB463A">
        <w:rPr>
          <w:rFonts w:ascii="Times New Roman" w:eastAsia="Times New Roman" w:hAnsi="Times New Roman" w:cs="Times New Roman"/>
          <w:kern w:val="0"/>
          <w:sz w:val="22"/>
          <w:szCs w:val="22"/>
          <w14:ligatures w14:val="none"/>
        </w:rPr>
        <w:t>pseudomembraninį</w:t>
      </w:r>
      <w:proofErr w:type="spellEnd"/>
      <w:r w:rsidRPr="00EB463A">
        <w:rPr>
          <w:rFonts w:ascii="Times New Roman" w:eastAsia="Times New Roman" w:hAnsi="Times New Roman" w:cs="Times New Roman"/>
          <w:kern w:val="0"/>
          <w:sz w:val="22"/>
          <w:szCs w:val="22"/>
          <w14:ligatures w14:val="none"/>
        </w:rPr>
        <w:t xml:space="preserve"> kolitą (padidėjęs </w:t>
      </w:r>
      <w:proofErr w:type="spellStart"/>
      <w:r w:rsidRPr="00EB463A">
        <w:rPr>
          <w:rFonts w:ascii="Times New Roman" w:eastAsia="Times New Roman" w:hAnsi="Times New Roman" w:cs="Times New Roman"/>
          <w:i/>
          <w:kern w:val="0"/>
          <w:sz w:val="22"/>
          <w:szCs w:val="22"/>
          <w14:ligatures w14:val="none"/>
        </w:rPr>
        <w:t>Clostridium</w:t>
      </w:r>
      <w:proofErr w:type="spellEnd"/>
      <w:r w:rsidRPr="00EB463A">
        <w:rPr>
          <w:rFonts w:ascii="Times New Roman" w:eastAsia="Times New Roman" w:hAnsi="Times New Roman" w:cs="Times New Roman"/>
          <w:i/>
          <w:kern w:val="0"/>
          <w:sz w:val="22"/>
          <w:szCs w:val="22"/>
          <w14:ligatures w14:val="none"/>
        </w:rPr>
        <w:t xml:space="preserve"> </w:t>
      </w:r>
      <w:proofErr w:type="spellStart"/>
      <w:r w:rsidRPr="00EB463A">
        <w:rPr>
          <w:rFonts w:ascii="Times New Roman" w:eastAsia="Times New Roman" w:hAnsi="Times New Roman" w:cs="Times New Roman"/>
          <w:i/>
          <w:kern w:val="0"/>
          <w:sz w:val="22"/>
          <w:szCs w:val="22"/>
          <w14:ligatures w14:val="none"/>
        </w:rPr>
        <w:t>difficile</w:t>
      </w:r>
      <w:proofErr w:type="spellEnd"/>
      <w:r w:rsidRPr="00EB463A">
        <w:rPr>
          <w:rFonts w:ascii="Times New Roman" w:eastAsia="Times New Roman" w:hAnsi="Times New Roman" w:cs="Times New Roman"/>
          <w:kern w:val="0"/>
          <w:sz w:val="22"/>
          <w:szCs w:val="22"/>
          <w14:ligatures w14:val="none"/>
        </w:rPr>
        <w:t xml:space="preserve"> augimas), vietinį uždegimą - išangės uždegimą, stomatitą, vaginitą (dėl </w:t>
      </w:r>
      <w:proofErr w:type="spellStart"/>
      <w:r w:rsidRPr="00EB463A">
        <w:rPr>
          <w:rFonts w:ascii="Times New Roman" w:eastAsia="Times New Roman" w:hAnsi="Times New Roman" w:cs="Times New Roman"/>
          <w:i/>
          <w:kern w:val="0"/>
          <w:sz w:val="22"/>
          <w:szCs w:val="22"/>
          <w14:ligatures w14:val="none"/>
        </w:rPr>
        <w:t>Candida</w:t>
      </w:r>
      <w:proofErr w:type="spellEnd"/>
      <w:r w:rsidRPr="00EB463A">
        <w:rPr>
          <w:rFonts w:ascii="Times New Roman" w:eastAsia="Times New Roman" w:hAnsi="Times New Roman" w:cs="Times New Roman"/>
          <w:kern w:val="0"/>
          <w:sz w:val="22"/>
          <w:szCs w:val="22"/>
          <w14:ligatures w14:val="none"/>
        </w:rPr>
        <w:t xml:space="preserve"> grybelio padidėjusio augimo).</w:t>
      </w:r>
    </w:p>
    <w:p w14:paraId="2657518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p>
    <w:p w14:paraId="7EE054A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8E026E">
        <w:rPr>
          <w:rFonts w:ascii="Times New Roman" w:eastAsia="Times New Roman" w:hAnsi="Times New Roman" w:cs="Times New Roman"/>
          <w:i/>
          <w:kern w:val="0"/>
          <w:sz w:val="22"/>
          <w:szCs w:val="22"/>
          <w14:ligatures w14:val="none"/>
        </w:rPr>
        <w:t>Kraujo ir limfinės sistemos sutrikimai</w:t>
      </w:r>
    </w:p>
    <w:p w14:paraId="7F1C80FA"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 xml:space="preserve">Dažnis nežinomas: anemija, </w:t>
      </w:r>
      <w:proofErr w:type="spellStart"/>
      <w:r w:rsidRPr="008E026E">
        <w:rPr>
          <w:rFonts w:ascii="Times New Roman" w:eastAsia="Times New Roman" w:hAnsi="Times New Roman" w:cs="Times New Roman"/>
          <w:kern w:val="0"/>
          <w:sz w:val="22"/>
          <w:szCs w:val="22"/>
          <w14:ligatures w14:val="none"/>
        </w:rPr>
        <w:t>trombocitopenija</w:t>
      </w:r>
      <w:proofErr w:type="spellEnd"/>
      <w:r w:rsidRPr="008E026E">
        <w:rPr>
          <w:rFonts w:ascii="Times New Roman" w:eastAsia="Times New Roman" w:hAnsi="Times New Roman" w:cs="Times New Roman"/>
          <w:kern w:val="0"/>
          <w:sz w:val="22"/>
          <w:szCs w:val="22"/>
          <w14:ligatures w14:val="none"/>
        </w:rPr>
        <w:t xml:space="preserve">, </w:t>
      </w:r>
      <w:proofErr w:type="spellStart"/>
      <w:r w:rsidRPr="008E026E">
        <w:rPr>
          <w:rFonts w:ascii="Times New Roman" w:eastAsia="Times New Roman" w:hAnsi="Times New Roman" w:cs="Times New Roman"/>
          <w:kern w:val="0"/>
          <w:sz w:val="22"/>
          <w:szCs w:val="22"/>
          <w14:ligatures w14:val="none"/>
        </w:rPr>
        <w:t>neutropenija</w:t>
      </w:r>
      <w:proofErr w:type="spellEnd"/>
      <w:r w:rsidRPr="008E026E">
        <w:rPr>
          <w:rFonts w:ascii="Times New Roman" w:eastAsia="Times New Roman" w:hAnsi="Times New Roman" w:cs="Times New Roman"/>
          <w:kern w:val="0"/>
          <w:sz w:val="22"/>
          <w:szCs w:val="22"/>
          <w14:ligatures w14:val="none"/>
        </w:rPr>
        <w:t xml:space="preserve">, </w:t>
      </w:r>
      <w:proofErr w:type="spellStart"/>
      <w:r w:rsidRPr="008E026E">
        <w:rPr>
          <w:rFonts w:ascii="Times New Roman" w:eastAsia="Times New Roman" w:hAnsi="Times New Roman" w:cs="Times New Roman"/>
          <w:kern w:val="0"/>
          <w:sz w:val="22"/>
          <w:szCs w:val="22"/>
          <w14:ligatures w14:val="none"/>
        </w:rPr>
        <w:t>leukopenija</w:t>
      </w:r>
      <w:proofErr w:type="spellEnd"/>
      <w:r w:rsidRPr="008E026E">
        <w:rPr>
          <w:rFonts w:ascii="Times New Roman" w:eastAsia="Times New Roman" w:hAnsi="Times New Roman" w:cs="Times New Roman"/>
          <w:kern w:val="0"/>
          <w:sz w:val="22"/>
          <w:szCs w:val="22"/>
          <w14:ligatures w14:val="none"/>
        </w:rPr>
        <w:t xml:space="preserve">, </w:t>
      </w:r>
      <w:proofErr w:type="spellStart"/>
      <w:r w:rsidRPr="008E026E">
        <w:rPr>
          <w:rFonts w:ascii="Times New Roman" w:eastAsia="Times New Roman" w:hAnsi="Times New Roman" w:cs="Times New Roman"/>
          <w:kern w:val="0"/>
          <w:sz w:val="22"/>
          <w:szCs w:val="22"/>
          <w14:ligatures w14:val="none"/>
        </w:rPr>
        <w:t>leukocitozė</w:t>
      </w:r>
      <w:proofErr w:type="spellEnd"/>
      <w:r w:rsidRPr="008E026E">
        <w:rPr>
          <w:rFonts w:ascii="Times New Roman" w:eastAsia="Times New Roman" w:hAnsi="Times New Roman" w:cs="Times New Roman"/>
          <w:kern w:val="0"/>
          <w:sz w:val="22"/>
          <w:szCs w:val="22"/>
          <w14:ligatures w14:val="none"/>
        </w:rPr>
        <w:t>.</w:t>
      </w:r>
    </w:p>
    <w:p w14:paraId="038CEFD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p>
    <w:p w14:paraId="50D97F5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8E026E">
        <w:rPr>
          <w:rFonts w:ascii="Times New Roman" w:eastAsia="Times New Roman" w:hAnsi="Times New Roman" w:cs="Times New Roman"/>
          <w:i/>
          <w:kern w:val="0"/>
          <w:sz w:val="22"/>
          <w:szCs w:val="22"/>
          <w14:ligatures w14:val="none"/>
        </w:rPr>
        <w:t>Imuninės sistemos sutrikimai</w:t>
      </w:r>
    </w:p>
    <w:p w14:paraId="42F718F4" w14:textId="77777777" w:rsidR="008E026E" w:rsidRPr="008E026E" w:rsidRDefault="008E026E" w:rsidP="008E026E">
      <w:pPr>
        <w:widowControl w:val="0"/>
        <w:tabs>
          <w:tab w:val="left" w:pos="552"/>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 xml:space="preserve">Dažnis nežinomas: padidėjusio jautrumo reakcijos (įskaitant anafilaksinį šoką, </w:t>
      </w:r>
      <w:proofErr w:type="spellStart"/>
      <w:r w:rsidRPr="008E026E">
        <w:rPr>
          <w:rFonts w:ascii="Times New Roman" w:eastAsia="Times New Roman" w:hAnsi="Times New Roman" w:cs="Times New Roman"/>
          <w:kern w:val="0"/>
          <w:sz w:val="22"/>
          <w:szCs w:val="22"/>
          <w14:ligatures w14:val="none"/>
        </w:rPr>
        <w:t>anafilaksiją</w:t>
      </w:r>
      <w:proofErr w:type="spellEnd"/>
      <w:r w:rsidRPr="008E026E">
        <w:rPr>
          <w:rFonts w:ascii="Times New Roman" w:eastAsia="Times New Roman" w:hAnsi="Times New Roman" w:cs="Times New Roman"/>
          <w:kern w:val="0"/>
          <w:sz w:val="22"/>
          <w:szCs w:val="22"/>
          <w14:ligatures w14:val="none"/>
        </w:rPr>
        <w:t xml:space="preserve">, </w:t>
      </w:r>
      <w:proofErr w:type="spellStart"/>
      <w:r w:rsidRPr="008E026E">
        <w:rPr>
          <w:rFonts w:ascii="Times New Roman" w:eastAsia="Times New Roman" w:hAnsi="Times New Roman" w:cs="Times New Roman"/>
          <w:kern w:val="0"/>
          <w:sz w:val="22"/>
          <w:szCs w:val="22"/>
          <w14:ligatures w14:val="none"/>
        </w:rPr>
        <w:t>hipotenziją</w:t>
      </w:r>
      <w:proofErr w:type="spellEnd"/>
      <w:r w:rsidRPr="008E026E">
        <w:rPr>
          <w:rFonts w:ascii="Times New Roman" w:eastAsia="Times New Roman" w:hAnsi="Times New Roman" w:cs="Times New Roman"/>
          <w:kern w:val="0"/>
          <w:sz w:val="22"/>
          <w:szCs w:val="22"/>
          <w14:ligatures w14:val="none"/>
        </w:rPr>
        <w:t xml:space="preserve">, </w:t>
      </w:r>
      <w:proofErr w:type="spellStart"/>
      <w:r w:rsidRPr="008E026E">
        <w:rPr>
          <w:rFonts w:ascii="Times New Roman" w:eastAsia="Times New Roman" w:hAnsi="Times New Roman" w:cs="Times New Roman"/>
          <w:kern w:val="0"/>
          <w:sz w:val="22"/>
          <w:szCs w:val="22"/>
          <w14:ligatures w14:val="none"/>
        </w:rPr>
        <w:t>angioneurozinę</w:t>
      </w:r>
      <w:proofErr w:type="spellEnd"/>
      <w:r w:rsidRPr="008E026E">
        <w:rPr>
          <w:rFonts w:ascii="Times New Roman" w:eastAsia="Times New Roman" w:hAnsi="Times New Roman" w:cs="Times New Roman"/>
          <w:kern w:val="0"/>
          <w:sz w:val="22"/>
          <w:szCs w:val="22"/>
          <w14:ligatures w14:val="none"/>
        </w:rPr>
        <w:t xml:space="preserve"> edemą, dusulį, </w:t>
      </w:r>
      <w:proofErr w:type="spellStart"/>
      <w:r w:rsidRPr="008E026E">
        <w:rPr>
          <w:rFonts w:ascii="Times New Roman" w:eastAsia="Times New Roman" w:hAnsi="Times New Roman" w:cs="Times New Roman"/>
          <w:kern w:val="0"/>
          <w:sz w:val="22"/>
          <w:szCs w:val="22"/>
          <w14:ligatures w14:val="none"/>
        </w:rPr>
        <w:t>seruminę</w:t>
      </w:r>
      <w:proofErr w:type="spellEnd"/>
      <w:r w:rsidRPr="008E026E">
        <w:rPr>
          <w:rFonts w:ascii="Times New Roman" w:eastAsia="Times New Roman" w:hAnsi="Times New Roman" w:cs="Times New Roman"/>
          <w:kern w:val="0"/>
          <w:sz w:val="22"/>
          <w:szCs w:val="22"/>
          <w14:ligatures w14:val="none"/>
        </w:rPr>
        <w:t xml:space="preserve"> ligą, periferinę edemą, tachikardiją, dilgėlinę), </w:t>
      </w:r>
      <w:proofErr w:type="spellStart"/>
      <w:r w:rsidRPr="008E026E">
        <w:rPr>
          <w:rFonts w:ascii="Times New Roman" w:eastAsia="Times New Roman" w:hAnsi="Times New Roman" w:cs="Times New Roman"/>
          <w:i/>
          <w:kern w:val="0"/>
          <w:sz w:val="22"/>
          <w:szCs w:val="22"/>
          <w14:ligatures w14:val="none"/>
        </w:rPr>
        <w:t>Jarišo-Herksheimerio</w:t>
      </w:r>
      <w:proofErr w:type="spellEnd"/>
      <w:r w:rsidRPr="008E026E">
        <w:rPr>
          <w:rFonts w:ascii="Times New Roman" w:eastAsia="Times New Roman" w:hAnsi="Times New Roman" w:cs="Times New Roman"/>
          <w:i/>
          <w:kern w:val="0"/>
          <w:sz w:val="22"/>
          <w:szCs w:val="22"/>
          <w14:ligatures w14:val="none"/>
        </w:rPr>
        <w:t xml:space="preserve"> reakcija </w:t>
      </w:r>
      <w:r w:rsidRPr="008E026E">
        <w:rPr>
          <w:rFonts w:ascii="Times New Roman" w:eastAsia="Times New Roman" w:hAnsi="Times New Roman" w:cs="Times New Roman"/>
          <w:kern w:val="0"/>
          <w:sz w:val="22"/>
          <w:szCs w:val="22"/>
          <w14:ligatures w14:val="none"/>
        </w:rPr>
        <w:t>(žr. 4.4 skyrių).</w:t>
      </w:r>
    </w:p>
    <w:p w14:paraId="1C85152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p>
    <w:p w14:paraId="3888F16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8E026E">
        <w:rPr>
          <w:rFonts w:ascii="Times New Roman" w:eastAsia="Times New Roman" w:hAnsi="Times New Roman" w:cs="Times New Roman"/>
          <w:i/>
          <w:kern w:val="0"/>
          <w:sz w:val="22"/>
          <w:szCs w:val="22"/>
          <w14:ligatures w14:val="none"/>
        </w:rPr>
        <w:t>Nervų sistemos sutrikimai</w:t>
      </w:r>
    </w:p>
    <w:p w14:paraId="78A0CDE8" w14:textId="012ECBC2" w:rsidR="008E026E" w:rsidRPr="00EB463A" w:rsidRDefault="008E026E" w:rsidP="00EB571D">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EB463A">
        <w:rPr>
          <w:rFonts w:ascii="Times New Roman" w:eastAsia="Times New Roman" w:hAnsi="Times New Roman" w:cs="Times New Roman"/>
          <w:kern w:val="0"/>
          <w:sz w:val="22"/>
          <w:szCs w:val="22"/>
          <w14:ligatures w14:val="none"/>
        </w:rPr>
        <w:t>Reti: galvos skausmas.</w:t>
      </w:r>
    </w:p>
    <w:p w14:paraId="4C083BE9" w14:textId="77777777" w:rsidR="008E026E" w:rsidRPr="00EB463A" w:rsidRDefault="008E026E" w:rsidP="00EB463A">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EB463A">
        <w:rPr>
          <w:rFonts w:ascii="Times New Roman" w:eastAsia="Times New Roman" w:hAnsi="Times New Roman" w:cs="Times New Roman"/>
          <w:kern w:val="0"/>
          <w:sz w:val="22"/>
          <w:szCs w:val="22"/>
          <w14:ligatures w14:val="none"/>
        </w:rPr>
        <w:t xml:space="preserve">Dažnis nežinomas: gerybinė </w:t>
      </w:r>
      <w:proofErr w:type="spellStart"/>
      <w:r w:rsidRPr="00EB463A">
        <w:rPr>
          <w:rFonts w:ascii="Times New Roman" w:eastAsia="Times New Roman" w:hAnsi="Times New Roman" w:cs="Times New Roman"/>
          <w:kern w:val="0"/>
          <w:sz w:val="22"/>
          <w:szCs w:val="22"/>
          <w14:ligatures w14:val="none"/>
        </w:rPr>
        <w:t>intrakranijinė</w:t>
      </w:r>
      <w:proofErr w:type="spellEnd"/>
      <w:r w:rsidRPr="00EB463A">
        <w:rPr>
          <w:rFonts w:ascii="Times New Roman" w:eastAsia="Times New Roman" w:hAnsi="Times New Roman" w:cs="Times New Roman"/>
          <w:kern w:val="0"/>
          <w:sz w:val="22"/>
          <w:szCs w:val="22"/>
          <w14:ligatures w14:val="none"/>
        </w:rPr>
        <w:t xml:space="preserve"> hipertenzija (gali sutrikti regėjimas, skotoma, </w:t>
      </w:r>
      <w:proofErr w:type="spellStart"/>
      <w:r w:rsidRPr="00EB463A">
        <w:rPr>
          <w:rFonts w:ascii="Times New Roman" w:eastAsia="Times New Roman" w:hAnsi="Times New Roman" w:cs="Times New Roman"/>
          <w:kern w:val="0"/>
          <w:sz w:val="22"/>
          <w:szCs w:val="22"/>
          <w14:ligatures w14:val="none"/>
        </w:rPr>
        <w:t>diplopija</w:t>
      </w:r>
      <w:proofErr w:type="spellEnd"/>
      <w:r w:rsidRPr="00EB463A">
        <w:rPr>
          <w:rFonts w:ascii="Times New Roman" w:eastAsia="Times New Roman" w:hAnsi="Times New Roman" w:cs="Times New Roman"/>
          <w:kern w:val="0"/>
          <w:sz w:val="22"/>
          <w:szCs w:val="22"/>
          <w14:ligatures w14:val="none"/>
        </w:rPr>
        <w:t>, ilgalaikis regėjimo netekimas).</w:t>
      </w:r>
    </w:p>
    <w:p w14:paraId="72EF3295" w14:textId="7B4B8087" w:rsidR="008E026E" w:rsidRPr="00EB463A" w:rsidRDefault="008E026E" w:rsidP="00EB571D">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EB463A">
        <w:rPr>
          <w:rFonts w:ascii="Times New Roman" w:eastAsia="Times New Roman" w:hAnsi="Times New Roman" w:cs="Times New Roman"/>
          <w:kern w:val="0"/>
          <w:sz w:val="22"/>
          <w:szCs w:val="22"/>
          <w14:ligatures w14:val="none"/>
        </w:rPr>
        <w:t xml:space="preserve">Labai reti: </w:t>
      </w:r>
      <w:proofErr w:type="spellStart"/>
      <w:r w:rsidR="00EB571D" w:rsidRPr="00EB463A">
        <w:rPr>
          <w:rFonts w:ascii="Times New Roman" w:eastAsia="Times New Roman" w:hAnsi="Times New Roman" w:cs="Times New Roman"/>
          <w:kern w:val="0"/>
          <w:sz w:val="22"/>
          <w:szCs w:val="22"/>
          <w14:ligatures w14:val="none"/>
        </w:rPr>
        <w:t>p</w:t>
      </w:r>
      <w:r w:rsidRPr="00EB463A">
        <w:rPr>
          <w:rFonts w:ascii="Times New Roman" w:eastAsia="Times New Roman" w:hAnsi="Times New Roman" w:cs="Times New Roman"/>
          <w:kern w:val="0"/>
          <w:sz w:val="22"/>
          <w:szCs w:val="22"/>
          <w14:ligatures w14:val="none"/>
        </w:rPr>
        <w:t>arestezija</w:t>
      </w:r>
      <w:proofErr w:type="spellEnd"/>
      <w:r w:rsidRPr="00EB463A">
        <w:rPr>
          <w:rFonts w:ascii="Times New Roman" w:eastAsia="Times New Roman" w:hAnsi="Times New Roman" w:cs="Times New Roman"/>
          <w:kern w:val="0"/>
          <w:sz w:val="22"/>
          <w:szCs w:val="22"/>
          <w14:ligatures w14:val="none"/>
        </w:rPr>
        <w:t xml:space="preserve"> (tariamas jutimas), neramumas ir baimės jausmas.</w:t>
      </w:r>
    </w:p>
    <w:p w14:paraId="5D746F45" w14:textId="77777777" w:rsidR="008E026E" w:rsidRPr="008E026E" w:rsidRDefault="008E026E" w:rsidP="008E026E">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6DD8EB2" w14:textId="77777777" w:rsidR="008E026E" w:rsidRPr="008E026E" w:rsidRDefault="008E026E" w:rsidP="008E026E">
      <w:pPr>
        <w:widowControl w:val="0"/>
        <w:tabs>
          <w:tab w:val="left" w:pos="567"/>
        </w:tabs>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8E026E">
        <w:rPr>
          <w:rFonts w:ascii="Times New Roman" w:eastAsia="Times New Roman" w:hAnsi="Times New Roman" w:cs="Times New Roman"/>
          <w:i/>
          <w:kern w:val="0"/>
          <w:sz w:val="22"/>
          <w:szCs w:val="22"/>
          <w14:ligatures w14:val="none"/>
        </w:rPr>
        <w:t>Virškinimo trakto sutrikimai</w:t>
      </w:r>
    </w:p>
    <w:p w14:paraId="0CB81A55" w14:textId="1A8EBDF2" w:rsidR="008E026E" w:rsidRPr="00EB463A" w:rsidRDefault="008E026E" w:rsidP="004A46F6">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EB463A">
        <w:rPr>
          <w:rFonts w:ascii="Times New Roman" w:eastAsia="Times New Roman" w:hAnsi="Times New Roman" w:cs="Times New Roman"/>
          <w:kern w:val="0"/>
          <w:sz w:val="22"/>
          <w:szCs w:val="22"/>
          <w14:ligatures w14:val="none"/>
        </w:rPr>
        <w:t>Reti: pykinimas, viduriavimas, dispepsija, liežuvio ir burnos gleivinės uždegimas.</w:t>
      </w:r>
    </w:p>
    <w:p w14:paraId="0DD6F64A" w14:textId="02C8845C" w:rsidR="008E026E" w:rsidRPr="00EB463A" w:rsidRDefault="008E026E" w:rsidP="004A46F6">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EB463A">
        <w:rPr>
          <w:rFonts w:ascii="Times New Roman" w:eastAsia="Times New Roman" w:hAnsi="Times New Roman" w:cs="Times New Roman"/>
          <w:kern w:val="0"/>
          <w:sz w:val="22"/>
          <w:szCs w:val="22"/>
          <w14:ligatures w14:val="none"/>
        </w:rPr>
        <w:t>Labai reti: pilvo skausmas, juodos liežuvio apnašos.</w:t>
      </w:r>
    </w:p>
    <w:p w14:paraId="0AB32C55" w14:textId="618A802E" w:rsidR="008E026E" w:rsidRPr="00EB463A" w:rsidRDefault="008E026E" w:rsidP="00EB463A">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EB463A">
        <w:rPr>
          <w:rFonts w:ascii="Times New Roman" w:eastAsia="Times New Roman" w:hAnsi="Times New Roman" w:cs="Times New Roman"/>
          <w:kern w:val="0"/>
          <w:sz w:val="22"/>
          <w:szCs w:val="22"/>
          <w14:ligatures w14:val="none"/>
        </w:rPr>
        <w:t xml:space="preserve">Dažnis nežinomas: vėmimas, rijimo sutrikimas, </w:t>
      </w:r>
      <w:proofErr w:type="spellStart"/>
      <w:r w:rsidRPr="00EB463A">
        <w:rPr>
          <w:rFonts w:ascii="Times New Roman" w:eastAsia="Times New Roman" w:hAnsi="Times New Roman" w:cs="Times New Roman"/>
          <w:kern w:val="0"/>
          <w:sz w:val="22"/>
          <w:szCs w:val="22"/>
          <w14:ligatures w14:val="none"/>
        </w:rPr>
        <w:t>ezofagitas</w:t>
      </w:r>
      <w:proofErr w:type="spellEnd"/>
      <w:r w:rsidRPr="00EB463A">
        <w:rPr>
          <w:rFonts w:ascii="Times New Roman" w:eastAsia="Times New Roman" w:hAnsi="Times New Roman" w:cs="Times New Roman"/>
          <w:kern w:val="0"/>
          <w:sz w:val="22"/>
          <w:szCs w:val="22"/>
          <w14:ligatures w14:val="none"/>
        </w:rPr>
        <w:t xml:space="preserve">, stemplės išopėjimas, kasos uždegimas,  dantų emalio </w:t>
      </w:r>
      <w:proofErr w:type="spellStart"/>
      <w:r w:rsidRPr="00EB463A">
        <w:rPr>
          <w:rFonts w:ascii="Times New Roman" w:eastAsia="Times New Roman" w:hAnsi="Times New Roman" w:cs="Times New Roman"/>
          <w:kern w:val="0"/>
          <w:sz w:val="22"/>
          <w:szCs w:val="22"/>
          <w14:ligatures w14:val="none"/>
        </w:rPr>
        <w:t>hipoplazija</w:t>
      </w:r>
      <w:proofErr w:type="spellEnd"/>
      <w:r w:rsidRPr="00EB463A">
        <w:rPr>
          <w:rFonts w:ascii="Times New Roman" w:eastAsia="Times New Roman" w:hAnsi="Times New Roman" w:cs="Times New Roman"/>
          <w:kern w:val="0"/>
          <w:sz w:val="22"/>
          <w:szCs w:val="22"/>
          <w14:ligatures w14:val="none"/>
        </w:rPr>
        <w:t>, dantų emal</w:t>
      </w:r>
      <w:r w:rsidR="00061A2B">
        <w:rPr>
          <w:rFonts w:ascii="Times New Roman" w:eastAsia="Times New Roman" w:hAnsi="Times New Roman" w:cs="Times New Roman"/>
          <w:kern w:val="0"/>
          <w:sz w:val="22"/>
          <w:szCs w:val="22"/>
          <w14:ligatures w14:val="none"/>
        </w:rPr>
        <w:t>io</w:t>
      </w:r>
      <w:r w:rsidRPr="00EB463A">
        <w:rPr>
          <w:rFonts w:ascii="Times New Roman" w:eastAsia="Times New Roman" w:hAnsi="Times New Roman" w:cs="Times New Roman"/>
          <w:kern w:val="0"/>
          <w:sz w:val="22"/>
          <w:szCs w:val="22"/>
          <w14:ligatures w14:val="none"/>
        </w:rPr>
        <w:t xml:space="preserve"> spalvos pakitimas*, juodasis gauruotasis liežuvis. Uoslės ir skonio pakitimai arba visiškas jų išnykimas.</w:t>
      </w:r>
    </w:p>
    <w:p w14:paraId="16B87C3E" w14:textId="19645ED9" w:rsidR="008E026E" w:rsidRPr="008E026E" w:rsidRDefault="008E026E" w:rsidP="008E026E">
      <w:pPr>
        <w:widowControl w:val="0"/>
        <w:tabs>
          <w:tab w:val="left" w:pos="567"/>
        </w:tabs>
        <w:autoSpaceDE w:val="0"/>
        <w:autoSpaceDN w:val="0"/>
        <w:adjustRightInd w:val="0"/>
        <w:spacing w:after="0" w:line="240" w:lineRule="auto"/>
        <w:ind w:left="1701" w:hanging="1701"/>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 xml:space="preserve">*Gauta pranešimų apie nuolatinių dantų laikiną ir paviršinį spalvos pakitimą vartojant </w:t>
      </w:r>
      <w:proofErr w:type="spellStart"/>
      <w:r w:rsidRPr="008E026E">
        <w:rPr>
          <w:rFonts w:ascii="Times New Roman" w:eastAsia="Times New Roman" w:hAnsi="Times New Roman" w:cs="Times New Roman"/>
          <w:kern w:val="0"/>
          <w:sz w:val="22"/>
          <w:szCs w:val="22"/>
          <w14:ligatures w14:val="none"/>
        </w:rPr>
        <w:t>doksiciklin</w:t>
      </w:r>
      <w:r w:rsidR="004A46F6">
        <w:rPr>
          <w:rFonts w:ascii="Times New Roman" w:eastAsia="Times New Roman" w:hAnsi="Times New Roman" w:cs="Times New Roman"/>
          <w:kern w:val="0"/>
          <w:sz w:val="22"/>
          <w:szCs w:val="22"/>
          <w14:ligatures w14:val="none"/>
        </w:rPr>
        <w:t>o</w:t>
      </w:r>
      <w:proofErr w:type="spellEnd"/>
      <w:r w:rsidRPr="008E026E">
        <w:rPr>
          <w:rFonts w:ascii="Times New Roman" w:eastAsia="Times New Roman" w:hAnsi="Times New Roman" w:cs="Times New Roman"/>
          <w:kern w:val="0"/>
          <w:sz w:val="22"/>
          <w:szCs w:val="22"/>
          <w14:ligatures w14:val="none"/>
        </w:rPr>
        <w:t xml:space="preserve">, </w:t>
      </w:r>
    </w:p>
    <w:p w14:paraId="3E831550" w14:textId="74B5BF0B" w:rsidR="008E026E" w:rsidRPr="008E026E" w:rsidRDefault="008E026E" w:rsidP="008E026E">
      <w:pPr>
        <w:widowControl w:val="0"/>
        <w:tabs>
          <w:tab w:val="left" w:pos="567"/>
        </w:tabs>
        <w:autoSpaceDE w:val="0"/>
        <w:autoSpaceDN w:val="0"/>
        <w:adjustRightInd w:val="0"/>
        <w:spacing w:after="0" w:line="240" w:lineRule="auto"/>
        <w:ind w:left="1701" w:hanging="1701"/>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 xml:space="preserve">bet </w:t>
      </w:r>
      <w:r w:rsidRPr="008E026E">
        <w:rPr>
          <w:rFonts w:ascii="Times New Roman" w:eastAsia="Times New Roman" w:hAnsi="Times New Roman" w:cs="Times New Roman"/>
          <w:noProof/>
          <w:kern w:val="0"/>
          <w:sz w:val="22"/>
          <w:szCs w:val="22"/>
          <w14:ligatures w14:val="none"/>
        </w:rPr>
        <w:t>dažnis negali būti įvertintas pagal turimus duomenis</w:t>
      </w:r>
      <w:r w:rsidR="004A46F6">
        <w:rPr>
          <w:rFonts w:ascii="Times New Roman" w:eastAsia="Times New Roman" w:hAnsi="Times New Roman" w:cs="Times New Roman"/>
          <w:noProof/>
          <w:kern w:val="0"/>
          <w:sz w:val="22"/>
          <w:szCs w:val="22"/>
          <w14:ligatures w14:val="none"/>
        </w:rPr>
        <w:t>.</w:t>
      </w:r>
    </w:p>
    <w:p w14:paraId="45D5802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p>
    <w:p w14:paraId="2AA1DC5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8E026E">
        <w:rPr>
          <w:rFonts w:ascii="Times New Roman" w:eastAsia="Times New Roman" w:hAnsi="Times New Roman" w:cs="Times New Roman"/>
          <w:i/>
          <w:kern w:val="0"/>
          <w:sz w:val="22"/>
          <w:szCs w:val="22"/>
          <w14:ligatures w14:val="none"/>
        </w:rPr>
        <w:t>Kepenų, tulžies pūslės ir latakų sutrikimai</w:t>
      </w:r>
    </w:p>
    <w:p w14:paraId="1E8FBC38" w14:textId="77777777" w:rsidR="008E026E" w:rsidRPr="00EB463A" w:rsidRDefault="008E026E" w:rsidP="00EB463A">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EB463A">
        <w:rPr>
          <w:rFonts w:ascii="Times New Roman" w:eastAsia="Times New Roman" w:hAnsi="Times New Roman" w:cs="Times New Roman"/>
          <w:kern w:val="0"/>
          <w:sz w:val="22"/>
          <w:szCs w:val="22"/>
          <w14:ligatures w14:val="none"/>
        </w:rPr>
        <w:t>Dažnis nežinomas: hepatitas, gelta, kepenų nepakankamumas, kepenų funkcijos rodiklių pakitimas (laikinas).</w:t>
      </w:r>
    </w:p>
    <w:p w14:paraId="0B34816B"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p>
    <w:p w14:paraId="7855ADE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8E026E">
        <w:rPr>
          <w:rFonts w:ascii="Times New Roman" w:eastAsia="Times New Roman" w:hAnsi="Times New Roman" w:cs="Times New Roman"/>
          <w:i/>
          <w:kern w:val="0"/>
          <w:sz w:val="22"/>
          <w:szCs w:val="22"/>
          <w14:ligatures w14:val="none"/>
        </w:rPr>
        <w:t>Odos ir poodinio audinio sutrikimai</w:t>
      </w:r>
    </w:p>
    <w:p w14:paraId="09FC5992" w14:textId="5FE981C1" w:rsidR="008E026E" w:rsidRPr="008E026E" w:rsidRDefault="008E026E" w:rsidP="008E026E">
      <w:pPr>
        <w:widowControl w:val="0"/>
        <w:autoSpaceDE w:val="0"/>
        <w:autoSpaceDN w:val="0"/>
        <w:adjustRightInd w:val="0"/>
        <w:spacing w:after="0" w:line="240" w:lineRule="auto"/>
        <w:ind w:left="1701" w:hanging="1701"/>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 xml:space="preserve">Reti: bėrimas (įskaitant išbėrimą dėmėmis, paraudimą), </w:t>
      </w:r>
      <w:r w:rsidR="00E60FB5">
        <w:rPr>
          <w:rFonts w:ascii="Times New Roman" w:eastAsia="Times New Roman" w:hAnsi="Times New Roman" w:cs="Times New Roman"/>
          <w:kern w:val="0"/>
          <w:sz w:val="22"/>
          <w:szCs w:val="22"/>
          <w14:ligatures w14:val="none"/>
        </w:rPr>
        <w:t>niežėjimas</w:t>
      </w:r>
      <w:r w:rsidRPr="008E026E">
        <w:rPr>
          <w:rFonts w:ascii="Times New Roman" w:eastAsia="Times New Roman" w:hAnsi="Times New Roman" w:cs="Times New Roman"/>
          <w:kern w:val="0"/>
          <w:sz w:val="22"/>
          <w:szCs w:val="22"/>
          <w14:ligatures w14:val="none"/>
        </w:rPr>
        <w:t xml:space="preserve">, </w:t>
      </w:r>
      <w:bookmarkStart w:id="0" w:name="_Hlk155099852"/>
      <w:r w:rsidRPr="008E026E">
        <w:rPr>
          <w:rFonts w:ascii="Times New Roman" w:eastAsia="Times New Roman" w:hAnsi="Times New Roman" w:cs="Times New Roman"/>
          <w:kern w:val="0"/>
          <w:sz w:val="22"/>
          <w:szCs w:val="22"/>
          <w14:ligatures w14:val="none"/>
        </w:rPr>
        <w:t xml:space="preserve">odos </w:t>
      </w:r>
      <w:proofErr w:type="spellStart"/>
      <w:r w:rsidRPr="008E026E">
        <w:rPr>
          <w:rFonts w:ascii="Times New Roman" w:eastAsia="Times New Roman" w:hAnsi="Times New Roman" w:cs="Times New Roman"/>
          <w:kern w:val="0"/>
          <w:sz w:val="22"/>
          <w:szCs w:val="22"/>
          <w14:ligatures w14:val="none"/>
        </w:rPr>
        <w:t>hiperpigmentacija</w:t>
      </w:r>
      <w:proofErr w:type="spellEnd"/>
      <w:r w:rsidRPr="008E026E">
        <w:rPr>
          <w:rFonts w:ascii="Times New Roman" w:eastAsia="Times New Roman" w:hAnsi="Times New Roman" w:cs="Times New Roman"/>
          <w:kern w:val="0"/>
          <w:sz w:val="22"/>
          <w:szCs w:val="22"/>
          <w14:ligatures w14:val="none"/>
        </w:rPr>
        <w:t>*</w:t>
      </w:r>
      <w:bookmarkEnd w:id="0"/>
    </w:p>
    <w:p w14:paraId="3104FECC" w14:textId="1DC4E11A"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Labai reti: padidėjusio jautrumo šviesai reakcijos (oda parausta, paburksta, susidaro pūslių).</w:t>
      </w:r>
    </w:p>
    <w:p w14:paraId="27AF99E6" w14:textId="333D6340" w:rsidR="008E026E" w:rsidRPr="00EB463A" w:rsidRDefault="008E026E" w:rsidP="00EB463A">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EB463A">
        <w:rPr>
          <w:rFonts w:ascii="Times New Roman" w:eastAsia="Times New Roman" w:hAnsi="Times New Roman" w:cs="Times New Roman"/>
          <w:kern w:val="0"/>
          <w:sz w:val="22"/>
          <w:szCs w:val="22"/>
          <w14:ligatures w14:val="none"/>
        </w:rPr>
        <w:t xml:space="preserve">Dažnis nežinomas: </w:t>
      </w:r>
      <w:proofErr w:type="spellStart"/>
      <w:r w:rsidRPr="00EB463A">
        <w:rPr>
          <w:rFonts w:ascii="Times New Roman" w:eastAsia="Times New Roman" w:hAnsi="Times New Roman" w:cs="Times New Roman"/>
          <w:kern w:val="0"/>
          <w:sz w:val="22"/>
          <w:szCs w:val="22"/>
          <w14:ligatures w14:val="none"/>
        </w:rPr>
        <w:t>eksfoliacinis</w:t>
      </w:r>
      <w:proofErr w:type="spellEnd"/>
      <w:r w:rsidRPr="00EB463A">
        <w:rPr>
          <w:rFonts w:ascii="Times New Roman" w:eastAsia="Times New Roman" w:hAnsi="Times New Roman" w:cs="Times New Roman"/>
          <w:kern w:val="0"/>
          <w:sz w:val="22"/>
          <w:szCs w:val="22"/>
          <w14:ligatures w14:val="none"/>
        </w:rPr>
        <w:t xml:space="preserve"> dermatitas, daugiaformė </w:t>
      </w:r>
      <w:proofErr w:type="spellStart"/>
      <w:r w:rsidRPr="00EB463A">
        <w:rPr>
          <w:rFonts w:ascii="Times New Roman" w:eastAsia="Times New Roman" w:hAnsi="Times New Roman" w:cs="Times New Roman"/>
          <w:kern w:val="0"/>
          <w:sz w:val="22"/>
          <w:szCs w:val="22"/>
          <w14:ligatures w14:val="none"/>
        </w:rPr>
        <w:t>eritema</w:t>
      </w:r>
      <w:proofErr w:type="spellEnd"/>
      <w:r w:rsidRPr="00EB463A">
        <w:rPr>
          <w:rFonts w:ascii="Times New Roman" w:eastAsia="Times New Roman" w:hAnsi="Times New Roman" w:cs="Times New Roman"/>
          <w:kern w:val="0"/>
          <w:sz w:val="22"/>
          <w:szCs w:val="22"/>
          <w14:ligatures w14:val="none"/>
        </w:rPr>
        <w:t xml:space="preserve">, </w:t>
      </w:r>
      <w:proofErr w:type="spellStart"/>
      <w:r w:rsidRPr="00EB463A">
        <w:rPr>
          <w:rFonts w:ascii="Times New Roman" w:eastAsia="Times New Roman" w:hAnsi="Times New Roman" w:cs="Times New Roman"/>
          <w:kern w:val="0"/>
          <w:sz w:val="22"/>
          <w:szCs w:val="22"/>
          <w14:ligatures w14:val="none"/>
        </w:rPr>
        <w:t>Stevens-Johnson</w:t>
      </w:r>
      <w:proofErr w:type="spellEnd"/>
      <w:r w:rsidRPr="00EB463A">
        <w:rPr>
          <w:rFonts w:ascii="Times New Roman" w:eastAsia="Times New Roman" w:hAnsi="Times New Roman" w:cs="Times New Roman"/>
          <w:kern w:val="0"/>
          <w:sz w:val="22"/>
          <w:szCs w:val="22"/>
          <w14:ligatures w14:val="none"/>
        </w:rPr>
        <w:t xml:space="preserve"> sindromas, toksinė epidermio </w:t>
      </w:r>
      <w:proofErr w:type="spellStart"/>
      <w:r w:rsidRPr="00EB463A">
        <w:rPr>
          <w:rFonts w:ascii="Times New Roman" w:eastAsia="Times New Roman" w:hAnsi="Times New Roman" w:cs="Times New Roman"/>
          <w:kern w:val="0"/>
          <w:sz w:val="22"/>
          <w:szCs w:val="22"/>
          <w14:ligatures w14:val="none"/>
        </w:rPr>
        <w:t>nekrolizė</w:t>
      </w:r>
      <w:proofErr w:type="spellEnd"/>
      <w:r w:rsidRPr="00EB463A">
        <w:rPr>
          <w:rFonts w:ascii="Times New Roman" w:eastAsia="Times New Roman" w:hAnsi="Times New Roman" w:cs="Times New Roman"/>
          <w:kern w:val="0"/>
          <w:sz w:val="22"/>
          <w:szCs w:val="22"/>
          <w14:ligatures w14:val="none"/>
        </w:rPr>
        <w:t xml:space="preserve">, </w:t>
      </w:r>
      <w:proofErr w:type="spellStart"/>
      <w:r w:rsidRPr="00EB463A">
        <w:rPr>
          <w:rFonts w:ascii="Times New Roman" w:eastAsia="Times New Roman" w:hAnsi="Times New Roman" w:cs="Times New Roman"/>
          <w:kern w:val="0"/>
          <w:sz w:val="22"/>
          <w:szCs w:val="22"/>
          <w14:ligatures w14:val="none"/>
        </w:rPr>
        <w:t>fotoonicholizė</w:t>
      </w:r>
      <w:proofErr w:type="spellEnd"/>
      <w:r w:rsidRPr="00EB463A">
        <w:rPr>
          <w:rFonts w:ascii="Times New Roman" w:eastAsia="Times New Roman" w:hAnsi="Times New Roman" w:cs="Times New Roman"/>
          <w:kern w:val="0"/>
          <w:sz w:val="22"/>
          <w:szCs w:val="22"/>
          <w14:ligatures w14:val="none"/>
        </w:rPr>
        <w:t xml:space="preserve">, vaistų sukeltas odos bėrimas su </w:t>
      </w:r>
      <w:proofErr w:type="spellStart"/>
      <w:r w:rsidRPr="00EB463A">
        <w:rPr>
          <w:rFonts w:ascii="Times New Roman" w:eastAsia="Times New Roman" w:hAnsi="Times New Roman" w:cs="Times New Roman"/>
          <w:kern w:val="0"/>
          <w:sz w:val="22"/>
          <w:szCs w:val="22"/>
          <w14:ligatures w14:val="none"/>
        </w:rPr>
        <w:t>eozinofilija</w:t>
      </w:r>
      <w:proofErr w:type="spellEnd"/>
      <w:r w:rsidRPr="00EB463A">
        <w:rPr>
          <w:rFonts w:ascii="Times New Roman" w:eastAsia="Times New Roman" w:hAnsi="Times New Roman" w:cs="Times New Roman"/>
          <w:kern w:val="0"/>
          <w:sz w:val="22"/>
          <w:szCs w:val="22"/>
          <w14:ligatures w14:val="none"/>
        </w:rPr>
        <w:t xml:space="preserve"> ir sisteminiais simptomais (angl. </w:t>
      </w:r>
      <w:r w:rsidRPr="00EB463A">
        <w:rPr>
          <w:rFonts w:ascii="Times New Roman" w:eastAsia="Times New Roman" w:hAnsi="Times New Roman" w:cs="Times New Roman"/>
          <w:i/>
          <w:kern w:val="0"/>
          <w:sz w:val="22"/>
          <w:szCs w:val="22"/>
          <w14:ligatures w14:val="none"/>
        </w:rPr>
        <w:t>DRESS</w:t>
      </w:r>
      <w:r w:rsidRPr="00EB463A">
        <w:rPr>
          <w:rFonts w:ascii="Times New Roman" w:eastAsia="Times New Roman" w:hAnsi="Times New Roman" w:cs="Times New Roman"/>
          <w:kern w:val="0"/>
          <w:sz w:val="22"/>
          <w:szCs w:val="22"/>
          <w14:ligatures w14:val="none"/>
        </w:rPr>
        <w:t> </w:t>
      </w:r>
      <w:proofErr w:type="spellStart"/>
      <w:r w:rsidRPr="00EB463A">
        <w:rPr>
          <w:rFonts w:ascii="Times New Roman" w:eastAsia="Times New Roman" w:hAnsi="Times New Roman" w:cs="Times New Roman"/>
          <w:i/>
          <w:kern w:val="0"/>
          <w:sz w:val="22"/>
          <w:szCs w:val="22"/>
          <w14:ligatures w14:val="none"/>
        </w:rPr>
        <w:t>syndrome</w:t>
      </w:r>
      <w:proofErr w:type="spellEnd"/>
      <w:r w:rsidRPr="00EB463A">
        <w:rPr>
          <w:rFonts w:ascii="Times New Roman" w:eastAsia="Times New Roman" w:hAnsi="Times New Roman" w:cs="Times New Roman"/>
          <w:i/>
          <w:kern w:val="0"/>
          <w:sz w:val="22"/>
          <w:szCs w:val="22"/>
          <w14:ligatures w14:val="none"/>
        </w:rPr>
        <w:t xml:space="preserve"> (</w:t>
      </w:r>
      <w:proofErr w:type="spellStart"/>
      <w:r w:rsidRPr="00EB463A">
        <w:rPr>
          <w:rFonts w:ascii="Times New Roman" w:eastAsia="Times New Roman" w:hAnsi="Times New Roman" w:cs="Times New Roman"/>
          <w:i/>
          <w:kern w:val="0"/>
          <w:sz w:val="22"/>
          <w:szCs w:val="22"/>
          <w14:ligatures w14:val="none"/>
        </w:rPr>
        <w:t>Drug</w:t>
      </w:r>
      <w:proofErr w:type="spellEnd"/>
      <w:r w:rsidRPr="00EB463A">
        <w:rPr>
          <w:rFonts w:ascii="Times New Roman" w:eastAsia="Times New Roman" w:hAnsi="Times New Roman" w:cs="Times New Roman"/>
          <w:i/>
          <w:kern w:val="0"/>
          <w:sz w:val="22"/>
          <w:szCs w:val="22"/>
          <w14:ligatures w14:val="none"/>
        </w:rPr>
        <w:t xml:space="preserve"> </w:t>
      </w:r>
      <w:proofErr w:type="spellStart"/>
      <w:r w:rsidRPr="00EB463A">
        <w:rPr>
          <w:rFonts w:ascii="Times New Roman" w:eastAsia="Times New Roman" w:hAnsi="Times New Roman" w:cs="Times New Roman"/>
          <w:i/>
          <w:kern w:val="0"/>
          <w:sz w:val="22"/>
          <w:szCs w:val="22"/>
          <w14:ligatures w14:val="none"/>
        </w:rPr>
        <w:t>Rash</w:t>
      </w:r>
      <w:proofErr w:type="spellEnd"/>
      <w:r w:rsidRPr="00EB463A">
        <w:rPr>
          <w:rFonts w:ascii="Times New Roman" w:eastAsia="Times New Roman" w:hAnsi="Times New Roman" w:cs="Times New Roman"/>
          <w:i/>
          <w:kern w:val="0"/>
          <w:sz w:val="22"/>
          <w:szCs w:val="22"/>
          <w14:ligatures w14:val="none"/>
        </w:rPr>
        <w:t xml:space="preserve"> </w:t>
      </w:r>
      <w:proofErr w:type="spellStart"/>
      <w:r w:rsidRPr="00EB463A">
        <w:rPr>
          <w:rFonts w:ascii="Times New Roman" w:eastAsia="Times New Roman" w:hAnsi="Times New Roman" w:cs="Times New Roman"/>
          <w:i/>
          <w:kern w:val="0"/>
          <w:sz w:val="22"/>
          <w:szCs w:val="22"/>
          <w14:ligatures w14:val="none"/>
        </w:rPr>
        <w:t>with</w:t>
      </w:r>
      <w:proofErr w:type="spellEnd"/>
      <w:r w:rsidRPr="00EB463A">
        <w:rPr>
          <w:rFonts w:ascii="Times New Roman" w:eastAsia="Times New Roman" w:hAnsi="Times New Roman" w:cs="Times New Roman"/>
          <w:i/>
          <w:kern w:val="0"/>
          <w:sz w:val="22"/>
          <w:szCs w:val="22"/>
          <w14:ligatures w14:val="none"/>
        </w:rPr>
        <w:t xml:space="preserve"> </w:t>
      </w:r>
      <w:proofErr w:type="spellStart"/>
      <w:r w:rsidRPr="00EB463A">
        <w:rPr>
          <w:rFonts w:ascii="Times New Roman" w:eastAsia="Times New Roman" w:hAnsi="Times New Roman" w:cs="Times New Roman"/>
          <w:i/>
          <w:kern w:val="0"/>
          <w:sz w:val="22"/>
          <w:szCs w:val="22"/>
          <w14:ligatures w14:val="none"/>
        </w:rPr>
        <w:t>Eosinophilia</w:t>
      </w:r>
      <w:proofErr w:type="spellEnd"/>
      <w:r w:rsidRPr="00EB463A">
        <w:rPr>
          <w:rFonts w:ascii="Times New Roman" w:eastAsia="Times New Roman" w:hAnsi="Times New Roman" w:cs="Times New Roman"/>
          <w:i/>
          <w:kern w:val="0"/>
          <w:sz w:val="22"/>
          <w:szCs w:val="22"/>
          <w14:ligatures w14:val="none"/>
        </w:rPr>
        <w:t xml:space="preserve"> </w:t>
      </w:r>
      <w:proofErr w:type="spellStart"/>
      <w:r w:rsidRPr="00EB463A">
        <w:rPr>
          <w:rFonts w:ascii="Times New Roman" w:eastAsia="Times New Roman" w:hAnsi="Times New Roman" w:cs="Times New Roman"/>
          <w:i/>
          <w:kern w:val="0"/>
          <w:sz w:val="22"/>
          <w:szCs w:val="22"/>
          <w14:ligatures w14:val="none"/>
        </w:rPr>
        <w:t>and</w:t>
      </w:r>
      <w:proofErr w:type="spellEnd"/>
      <w:r w:rsidRPr="00EB463A">
        <w:rPr>
          <w:rFonts w:ascii="Times New Roman" w:eastAsia="Times New Roman" w:hAnsi="Times New Roman" w:cs="Times New Roman"/>
          <w:i/>
          <w:kern w:val="0"/>
          <w:sz w:val="22"/>
          <w:szCs w:val="22"/>
          <w14:ligatures w14:val="none"/>
        </w:rPr>
        <w:t xml:space="preserve"> </w:t>
      </w:r>
      <w:proofErr w:type="spellStart"/>
      <w:r w:rsidRPr="00EB463A">
        <w:rPr>
          <w:rFonts w:ascii="Times New Roman" w:eastAsia="Times New Roman" w:hAnsi="Times New Roman" w:cs="Times New Roman"/>
          <w:i/>
          <w:kern w:val="0"/>
          <w:sz w:val="22"/>
          <w:szCs w:val="22"/>
          <w14:ligatures w14:val="none"/>
        </w:rPr>
        <w:t>Systemic</w:t>
      </w:r>
      <w:proofErr w:type="spellEnd"/>
      <w:r w:rsidRPr="00EB463A">
        <w:rPr>
          <w:rFonts w:ascii="Times New Roman" w:eastAsia="Times New Roman" w:hAnsi="Times New Roman" w:cs="Times New Roman"/>
          <w:i/>
          <w:kern w:val="0"/>
          <w:sz w:val="22"/>
          <w:szCs w:val="22"/>
          <w14:ligatures w14:val="none"/>
        </w:rPr>
        <w:t xml:space="preserve"> </w:t>
      </w:r>
      <w:proofErr w:type="spellStart"/>
      <w:r w:rsidRPr="00EB463A">
        <w:rPr>
          <w:rFonts w:ascii="Times New Roman" w:eastAsia="Times New Roman" w:hAnsi="Times New Roman" w:cs="Times New Roman"/>
          <w:i/>
          <w:kern w:val="0"/>
          <w:sz w:val="22"/>
          <w:szCs w:val="22"/>
          <w14:ligatures w14:val="none"/>
        </w:rPr>
        <w:t>Symptoms</w:t>
      </w:r>
      <w:proofErr w:type="spellEnd"/>
      <w:r w:rsidRPr="00EB463A">
        <w:rPr>
          <w:rFonts w:ascii="Times New Roman" w:eastAsia="Times New Roman" w:hAnsi="Times New Roman" w:cs="Times New Roman"/>
          <w:kern w:val="0"/>
          <w:sz w:val="22"/>
          <w:szCs w:val="22"/>
          <w14:ligatures w14:val="none"/>
        </w:rPr>
        <w:t>)</w:t>
      </w:r>
      <w:r w:rsidR="0084408C" w:rsidRPr="00EB463A">
        <w:rPr>
          <w:rFonts w:ascii="Times New Roman" w:eastAsia="Times New Roman" w:hAnsi="Times New Roman" w:cs="Times New Roman"/>
          <w:kern w:val="0"/>
          <w:sz w:val="22"/>
          <w:szCs w:val="22"/>
          <w14:ligatures w14:val="none"/>
        </w:rPr>
        <w:t xml:space="preserve">, </w:t>
      </w:r>
      <w:r w:rsidR="00311DF4" w:rsidRPr="00EB463A">
        <w:rPr>
          <w:rFonts w:ascii="Times New Roman" w:eastAsia="Times New Roman" w:hAnsi="Times New Roman" w:cs="Times New Roman"/>
          <w:kern w:val="0"/>
          <w:sz w:val="22"/>
          <w:szCs w:val="22"/>
          <w14:ligatures w14:val="none"/>
        </w:rPr>
        <w:t xml:space="preserve">fiksuotas </w:t>
      </w:r>
      <w:r w:rsidR="00C50399" w:rsidRPr="00EB463A">
        <w:rPr>
          <w:rFonts w:ascii="Times New Roman" w:eastAsia="Times New Roman" w:hAnsi="Times New Roman" w:cs="Times New Roman"/>
          <w:kern w:val="0"/>
          <w:sz w:val="22"/>
          <w:szCs w:val="22"/>
          <w14:ligatures w14:val="none"/>
        </w:rPr>
        <w:t>vaistini</w:t>
      </w:r>
      <w:r w:rsidR="006E6351" w:rsidRPr="00EB463A">
        <w:rPr>
          <w:rFonts w:ascii="Times New Roman" w:eastAsia="Times New Roman" w:hAnsi="Times New Roman" w:cs="Times New Roman"/>
          <w:kern w:val="0"/>
          <w:sz w:val="22"/>
          <w:szCs w:val="22"/>
          <w14:ligatures w14:val="none"/>
        </w:rPr>
        <w:t>o preparato sukeltas</w:t>
      </w:r>
      <w:r w:rsidR="00311DF4" w:rsidRPr="00EB463A">
        <w:rPr>
          <w:rFonts w:ascii="Times New Roman" w:eastAsia="Times New Roman" w:hAnsi="Times New Roman" w:cs="Times New Roman"/>
          <w:kern w:val="0"/>
          <w:sz w:val="22"/>
          <w:szCs w:val="22"/>
          <w14:ligatures w14:val="none"/>
        </w:rPr>
        <w:t xml:space="preserve"> bėrimas</w:t>
      </w:r>
      <w:r w:rsidRPr="00EB463A">
        <w:rPr>
          <w:rFonts w:ascii="Times New Roman" w:eastAsia="Times New Roman" w:hAnsi="Times New Roman" w:cs="Times New Roman"/>
          <w:kern w:val="0"/>
          <w:sz w:val="22"/>
          <w:szCs w:val="22"/>
          <w14:ligatures w14:val="none"/>
        </w:rPr>
        <w:t>.</w:t>
      </w:r>
    </w:p>
    <w:p w14:paraId="16AFD277" w14:textId="55155581" w:rsidR="008E026E" w:rsidRPr="008E026E" w:rsidRDefault="008E026E" w:rsidP="008E026E">
      <w:pPr>
        <w:widowControl w:val="0"/>
        <w:autoSpaceDE w:val="0"/>
        <w:autoSpaceDN w:val="0"/>
        <w:adjustRightInd w:val="0"/>
        <w:spacing w:after="200" w:line="276" w:lineRule="auto"/>
        <w:rPr>
          <w:rFonts w:ascii="Times New Roman" w:eastAsia="Times New Roman" w:hAnsi="Times New Roman" w:cs="Times New Roman"/>
          <w:kern w:val="0"/>
          <w:sz w:val="22"/>
          <w:szCs w:val="22"/>
          <w14:ligatures w14:val="none"/>
        </w:rPr>
      </w:pPr>
      <w:bookmarkStart w:id="1" w:name="_Hlk155099909"/>
      <w:r w:rsidRPr="008E026E">
        <w:rPr>
          <w:rFonts w:ascii="Calibri" w:eastAsia="Calibri" w:hAnsi="Calibri" w:cs="Times New Roman"/>
          <w:kern w:val="0"/>
          <w:sz w:val="22"/>
          <w:szCs w:val="22"/>
          <w14:ligatures w14:val="none"/>
        </w:rPr>
        <w:t xml:space="preserve">* </w:t>
      </w:r>
      <w:r w:rsidRPr="008E026E">
        <w:rPr>
          <w:rFonts w:ascii="Times New Roman" w:eastAsia="Times New Roman" w:hAnsi="Times New Roman" w:cs="Times New Roman"/>
          <w:kern w:val="0"/>
          <w:sz w:val="22"/>
          <w:szCs w:val="22"/>
          <w14:ligatures w14:val="none"/>
        </w:rPr>
        <w:t xml:space="preserve">Nuolat vartojant </w:t>
      </w:r>
      <w:proofErr w:type="spellStart"/>
      <w:r w:rsidRPr="008E026E">
        <w:rPr>
          <w:rFonts w:ascii="Times New Roman" w:eastAsia="Times New Roman" w:hAnsi="Times New Roman" w:cs="Times New Roman"/>
          <w:kern w:val="0"/>
          <w:sz w:val="22"/>
          <w:szCs w:val="22"/>
          <w14:ligatures w14:val="none"/>
        </w:rPr>
        <w:t>doksiciklin</w:t>
      </w:r>
      <w:r w:rsidR="00D83219">
        <w:rPr>
          <w:rFonts w:ascii="Times New Roman" w:eastAsia="Times New Roman" w:hAnsi="Times New Roman" w:cs="Times New Roman"/>
          <w:kern w:val="0"/>
          <w:sz w:val="22"/>
          <w:szCs w:val="22"/>
          <w14:ligatures w14:val="none"/>
        </w:rPr>
        <w:t>o</w:t>
      </w:r>
      <w:proofErr w:type="spellEnd"/>
      <w:r w:rsidRPr="008E026E">
        <w:rPr>
          <w:rFonts w:ascii="Times New Roman" w:eastAsia="Times New Roman" w:hAnsi="Times New Roman" w:cs="Times New Roman"/>
          <w:kern w:val="0"/>
          <w:sz w:val="22"/>
          <w:szCs w:val="22"/>
          <w14:ligatures w14:val="none"/>
        </w:rPr>
        <w:t>.</w:t>
      </w:r>
    </w:p>
    <w:bookmarkEnd w:id="1"/>
    <w:p w14:paraId="7229E4C3" w14:textId="77777777" w:rsidR="008E026E" w:rsidRPr="008E026E" w:rsidRDefault="008E026E" w:rsidP="008E026E">
      <w:pPr>
        <w:widowControl w:val="0"/>
        <w:tabs>
          <w:tab w:val="left" w:pos="567"/>
        </w:tabs>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8E026E">
        <w:rPr>
          <w:rFonts w:ascii="Times New Roman" w:eastAsia="Times New Roman" w:hAnsi="Times New Roman" w:cs="Times New Roman"/>
          <w:i/>
          <w:kern w:val="0"/>
          <w:sz w:val="22"/>
          <w:szCs w:val="22"/>
          <w14:ligatures w14:val="none"/>
        </w:rPr>
        <w:t>Skeleto, raumenų ir jungiamojo audinio sutrikimai</w:t>
      </w:r>
    </w:p>
    <w:p w14:paraId="4C39FC42" w14:textId="3BE1D8CF" w:rsidR="008E026E" w:rsidRPr="008E026E" w:rsidRDefault="008E026E" w:rsidP="008E026E">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Labai reti: sąnarių skausmas.</w:t>
      </w:r>
    </w:p>
    <w:p w14:paraId="678F4DB6" w14:textId="77777777" w:rsidR="008E026E" w:rsidRPr="008E026E" w:rsidRDefault="008E026E" w:rsidP="008E026E">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Dažnis nežinomas: raumenų skausmas.</w:t>
      </w:r>
    </w:p>
    <w:p w14:paraId="7FA521DE" w14:textId="77777777" w:rsidR="008E026E" w:rsidRPr="008E026E" w:rsidRDefault="008E026E" w:rsidP="008E026E">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D115148"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i/>
          <w:kern w:val="0"/>
          <w:sz w:val="22"/>
          <w:szCs w:val="22"/>
          <w14:ligatures w14:val="none"/>
        </w:rPr>
        <w:t xml:space="preserve">Inkstų ir šlapimo takų sutrikimai </w:t>
      </w:r>
    </w:p>
    <w:p w14:paraId="1C683F4E" w14:textId="62475A7C"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 xml:space="preserve">Labai reti: </w:t>
      </w:r>
      <w:proofErr w:type="spellStart"/>
      <w:r w:rsidRPr="008E026E">
        <w:rPr>
          <w:rFonts w:ascii="Times New Roman" w:eastAsia="Times New Roman" w:hAnsi="Times New Roman" w:cs="Times New Roman"/>
          <w:kern w:val="0"/>
          <w:sz w:val="22"/>
          <w:szCs w:val="22"/>
          <w14:ligatures w14:val="none"/>
        </w:rPr>
        <w:t>intersticinis</w:t>
      </w:r>
      <w:proofErr w:type="spellEnd"/>
      <w:r w:rsidRPr="008E026E">
        <w:rPr>
          <w:rFonts w:ascii="Times New Roman" w:eastAsia="Times New Roman" w:hAnsi="Times New Roman" w:cs="Times New Roman"/>
          <w:kern w:val="0"/>
          <w:sz w:val="22"/>
          <w:szCs w:val="22"/>
          <w14:ligatures w14:val="none"/>
        </w:rPr>
        <w:t xml:space="preserve"> nefritas, ūminis inkstų funkcijos nepakankamumas ir </w:t>
      </w:r>
      <w:proofErr w:type="spellStart"/>
      <w:r w:rsidRPr="008E026E">
        <w:rPr>
          <w:rFonts w:ascii="Times New Roman" w:eastAsia="Times New Roman" w:hAnsi="Times New Roman" w:cs="Times New Roman"/>
          <w:kern w:val="0"/>
          <w:sz w:val="22"/>
          <w:szCs w:val="22"/>
          <w14:ligatures w14:val="none"/>
        </w:rPr>
        <w:t>anurija</w:t>
      </w:r>
      <w:proofErr w:type="spellEnd"/>
      <w:r w:rsidRPr="008E026E">
        <w:rPr>
          <w:rFonts w:ascii="Times New Roman" w:eastAsia="Times New Roman" w:hAnsi="Times New Roman" w:cs="Times New Roman"/>
          <w:kern w:val="0"/>
          <w:sz w:val="22"/>
          <w:szCs w:val="22"/>
          <w14:ligatures w14:val="none"/>
        </w:rPr>
        <w:t>.</w:t>
      </w:r>
    </w:p>
    <w:p w14:paraId="66514875" w14:textId="1E374CB3"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lastRenderedPageBreak/>
        <w:t>Dažnis nežinomas: padidėj</w:t>
      </w:r>
      <w:r w:rsidR="003F3F9A">
        <w:rPr>
          <w:rFonts w:ascii="Times New Roman" w:eastAsia="Times New Roman" w:hAnsi="Times New Roman" w:cs="Times New Roman"/>
          <w:kern w:val="0"/>
          <w:sz w:val="22"/>
          <w:szCs w:val="22"/>
          <w14:ligatures w14:val="none"/>
        </w:rPr>
        <w:t>usi</w:t>
      </w:r>
      <w:r w:rsidRPr="008E026E">
        <w:rPr>
          <w:rFonts w:ascii="Times New Roman" w:eastAsia="Times New Roman" w:hAnsi="Times New Roman" w:cs="Times New Roman"/>
          <w:kern w:val="0"/>
          <w:sz w:val="22"/>
          <w:szCs w:val="22"/>
          <w14:ligatures w14:val="none"/>
        </w:rPr>
        <w:t xml:space="preserve"> šlapalo </w:t>
      </w:r>
      <w:r w:rsidR="003F3F9A">
        <w:rPr>
          <w:rFonts w:ascii="Times New Roman" w:eastAsia="Times New Roman" w:hAnsi="Times New Roman" w:cs="Times New Roman"/>
          <w:kern w:val="0"/>
          <w:sz w:val="22"/>
          <w:szCs w:val="22"/>
          <w14:ligatures w14:val="none"/>
        </w:rPr>
        <w:t>koncentracija</w:t>
      </w:r>
      <w:r w:rsidR="003F3F9A" w:rsidRPr="008E026E">
        <w:rPr>
          <w:rFonts w:ascii="Times New Roman" w:eastAsia="Times New Roman" w:hAnsi="Times New Roman" w:cs="Times New Roman"/>
          <w:kern w:val="0"/>
          <w:sz w:val="22"/>
          <w:szCs w:val="22"/>
          <w14:ligatures w14:val="none"/>
        </w:rPr>
        <w:t xml:space="preserve"> </w:t>
      </w:r>
      <w:r w:rsidRPr="008E026E">
        <w:rPr>
          <w:rFonts w:ascii="Times New Roman" w:eastAsia="Times New Roman" w:hAnsi="Times New Roman" w:cs="Times New Roman"/>
          <w:kern w:val="0"/>
          <w:sz w:val="22"/>
          <w:szCs w:val="22"/>
          <w14:ligatures w14:val="none"/>
        </w:rPr>
        <w:t>kraujyje.</w:t>
      </w:r>
    </w:p>
    <w:p w14:paraId="5755A863"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C29CFC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u w:val="single"/>
          <w14:ligatures w14:val="none"/>
        </w:rPr>
      </w:pPr>
      <w:r w:rsidRPr="008E026E">
        <w:rPr>
          <w:rFonts w:ascii="Times New Roman" w:eastAsia="Times New Roman" w:hAnsi="Times New Roman" w:cs="Times New Roman"/>
          <w:noProof/>
          <w:kern w:val="0"/>
          <w:sz w:val="22"/>
          <w:szCs w:val="22"/>
          <w:u w:val="single"/>
          <w14:ligatures w14:val="none"/>
        </w:rPr>
        <w:t>Pranešimas apie įtariamas nepageidaujamas reakcijas</w:t>
      </w:r>
    </w:p>
    <w:p w14:paraId="72E00F03" w14:textId="45FACA6C" w:rsidR="00311DF4" w:rsidRPr="008E026E" w:rsidRDefault="00311DF4" w:rsidP="008E026E">
      <w:pPr>
        <w:tabs>
          <w:tab w:val="left" w:pos="567"/>
        </w:tabs>
        <w:autoSpaceDE w:val="0"/>
        <w:autoSpaceDN w:val="0"/>
        <w:adjustRightInd w:val="0"/>
        <w:spacing w:after="200" w:line="260" w:lineRule="exact"/>
        <w:rPr>
          <w:rFonts w:ascii="Times New Roman" w:eastAsia="Calibri" w:hAnsi="Times New Roman" w:cs="Times New Roman"/>
          <w:noProof/>
          <w:snapToGrid w:val="0"/>
          <w:kern w:val="0"/>
          <w:sz w:val="22"/>
          <w14:ligatures w14:val="none"/>
        </w:rPr>
      </w:pPr>
      <w:r w:rsidRPr="00311DF4">
        <w:rPr>
          <w:rFonts w:ascii="Times New Roman" w:eastAsia="Calibri" w:hAnsi="Times New Roman" w:cs="Times New Roman"/>
          <w:noProof/>
          <w:snapToGrid w:val="0"/>
          <w:kern w:val="0"/>
          <w:sz w:val="22"/>
          <w14:ligatures w14:val="none"/>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2FFF50A1" w14:textId="77777777" w:rsidR="008E026E" w:rsidRPr="008E026E" w:rsidRDefault="008E026E" w:rsidP="008E026E">
      <w:pPr>
        <w:widowControl w:val="0"/>
        <w:autoSpaceDE w:val="0"/>
        <w:autoSpaceDN w:val="0"/>
        <w:adjustRightInd w:val="0"/>
        <w:spacing w:after="0" w:line="240" w:lineRule="auto"/>
        <w:ind w:left="567" w:hanging="567"/>
        <w:rPr>
          <w:rFonts w:ascii="Times New Roman" w:eastAsia="Times New Roman" w:hAnsi="Times New Roman" w:cs="Times New Roman"/>
          <w:b/>
          <w:kern w:val="0"/>
          <w:sz w:val="22"/>
          <w:szCs w:val="22"/>
          <w14:ligatures w14:val="none"/>
        </w:rPr>
      </w:pPr>
      <w:r w:rsidRPr="008E026E">
        <w:rPr>
          <w:rFonts w:ascii="Times New Roman" w:eastAsia="Times New Roman" w:hAnsi="Times New Roman" w:cs="Times New Roman"/>
          <w:b/>
          <w:kern w:val="0"/>
          <w:sz w:val="22"/>
          <w:szCs w:val="22"/>
          <w14:ligatures w14:val="none"/>
        </w:rPr>
        <w:t>4.9</w:t>
      </w:r>
      <w:r w:rsidRPr="008E026E">
        <w:rPr>
          <w:rFonts w:ascii="Times New Roman" w:eastAsia="Times New Roman" w:hAnsi="Times New Roman" w:cs="Times New Roman"/>
          <w:b/>
          <w:kern w:val="0"/>
          <w:sz w:val="22"/>
          <w:szCs w:val="22"/>
          <w14:ligatures w14:val="none"/>
        </w:rPr>
        <w:tab/>
        <w:t>Perdozavimas</w:t>
      </w:r>
    </w:p>
    <w:p w14:paraId="70C50382"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12475F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lang w:eastAsia="lt-LT"/>
          <w14:ligatures w14:val="none"/>
        </w:rPr>
        <w:t xml:space="preserve">Vienkartinis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perdozavimas, netgi keletą kartų viršijus gydomąją dozę, ūmaus apsinuodijimo nesukelia. Iki šiol ūmaus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perdozavimo nepasitaikė. Tačiau, jeigu vaistinio preparato perdozuojama, reikia n</w:t>
      </w:r>
      <w:r w:rsidRPr="008E026E">
        <w:rPr>
          <w:rFonts w:ascii="Times New Roman" w:eastAsia="Times New Roman" w:hAnsi="Times New Roman" w:cs="Times New Roman"/>
          <w:kern w:val="0"/>
          <w:sz w:val="22"/>
          <w:szCs w:val="22"/>
          <w14:ligatures w14:val="none"/>
        </w:rPr>
        <w:t xml:space="preserve">utraukti vaistinio preparato vartojimą. Taikyti palaikomąsias priemones. Taikant dializę, </w:t>
      </w:r>
      <w:proofErr w:type="spellStart"/>
      <w:r w:rsidRPr="008E026E">
        <w:rPr>
          <w:rFonts w:ascii="Times New Roman" w:eastAsia="Times New Roman" w:hAnsi="Times New Roman" w:cs="Times New Roman"/>
          <w:kern w:val="0"/>
          <w:sz w:val="22"/>
          <w:szCs w:val="22"/>
          <w14:ligatures w14:val="none"/>
        </w:rPr>
        <w:t>doksiciklino</w:t>
      </w:r>
      <w:proofErr w:type="spellEnd"/>
      <w:r w:rsidRPr="008E026E">
        <w:rPr>
          <w:rFonts w:ascii="Times New Roman" w:eastAsia="Times New Roman" w:hAnsi="Times New Roman" w:cs="Times New Roman"/>
          <w:kern w:val="0"/>
          <w:sz w:val="22"/>
          <w:szCs w:val="22"/>
          <w14:ligatures w14:val="none"/>
        </w:rPr>
        <w:t xml:space="preserve"> pusinės eliminacijos laikas kraujo serume nepakinta. Todėl perdozavimo gydymui dializė neveiksminga</w:t>
      </w:r>
      <w:r w:rsidRPr="008E026E">
        <w:rPr>
          <w:rFonts w:ascii="Times New Roman" w:eastAsia="Times New Roman" w:hAnsi="Times New Roman" w:cs="Times New Roman"/>
          <w:kern w:val="0"/>
          <w:sz w:val="22"/>
          <w:szCs w:val="22"/>
          <w:lang w:eastAsia="lt-LT"/>
          <w14:ligatures w14:val="none"/>
        </w:rPr>
        <w:t xml:space="preserve"> </w:t>
      </w:r>
    </w:p>
    <w:p w14:paraId="7ECE08D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p>
    <w:p w14:paraId="41366CA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p>
    <w:p w14:paraId="5FF364BC" w14:textId="77777777" w:rsidR="008E026E" w:rsidRPr="008E026E" w:rsidRDefault="008E026E" w:rsidP="008E026E">
      <w:pPr>
        <w:widowControl w:val="0"/>
        <w:tabs>
          <w:tab w:val="left" w:pos="567"/>
        </w:tabs>
        <w:spacing w:after="0" w:line="240" w:lineRule="auto"/>
        <w:outlineLvl w:val="2"/>
        <w:rPr>
          <w:rFonts w:ascii="Times New Roman" w:eastAsia="Times New Roman" w:hAnsi="Times New Roman" w:cs="Times New Roman"/>
          <w:b/>
          <w:bCs/>
          <w:snapToGrid w:val="0"/>
          <w:kern w:val="0"/>
          <w:sz w:val="22"/>
          <w:szCs w:val="22"/>
          <w14:ligatures w14:val="none"/>
        </w:rPr>
      </w:pPr>
      <w:r w:rsidRPr="008E026E">
        <w:rPr>
          <w:rFonts w:ascii="Times New Roman" w:eastAsia="Times New Roman" w:hAnsi="Times New Roman" w:cs="Times New Roman"/>
          <w:b/>
          <w:bCs/>
          <w:snapToGrid w:val="0"/>
          <w:kern w:val="0"/>
          <w:sz w:val="22"/>
          <w:szCs w:val="22"/>
          <w14:ligatures w14:val="none"/>
        </w:rPr>
        <w:t>5.</w:t>
      </w:r>
      <w:r w:rsidRPr="008E026E">
        <w:rPr>
          <w:rFonts w:ascii="Times New Roman" w:eastAsia="Times New Roman" w:hAnsi="Times New Roman" w:cs="Times New Roman"/>
          <w:b/>
          <w:bCs/>
          <w:snapToGrid w:val="0"/>
          <w:kern w:val="0"/>
          <w:sz w:val="22"/>
          <w:szCs w:val="22"/>
          <w14:ligatures w14:val="none"/>
        </w:rPr>
        <w:tab/>
        <w:t>FARMAKOLOGINĖS SAVYBĖS</w:t>
      </w:r>
    </w:p>
    <w:p w14:paraId="176C7C3B"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7E6A78B" w14:textId="77777777" w:rsidR="008E026E" w:rsidRPr="008E026E" w:rsidRDefault="008E026E" w:rsidP="008E026E">
      <w:pPr>
        <w:widowControl w:val="0"/>
        <w:autoSpaceDE w:val="0"/>
        <w:autoSpaceDN w:val="0"/>
        <w:adjustRightInd w:val="0"/>
        <w:spacing w:after="0" w:line="240" w:lineRule="auto"/>
        <w:ind w:left="567" w:hanging="567"/>
        <w:outlineLvl w:val="3"/>
        <w:rPr>
          <w:rFonts w:ascii="Times New Roman" w:eastAsia="Times New Roman" w:hAnsi="Times New Roman" w:cs="Times New Roman"/>
          <w:b/>
          <w:bCs/>
          <w:iCs/>
          <w:kern w:val="0"/>
          <w:sz w:val="22"/>
          <w:szCs w:val="22"/>
          <w14:ligatures w14:val="none"/>
        </w:rPr>
      </w:pPr>
      <w:r w:rsidRPr="008E026E">
        <w:rPr>
          <w:rFonts w:ascii="Times New Roman" w:eastAsia="Times New Roman" w:hAnsi="Times New Roman" w:cs="Times New Roman"/>
          <w:b/>
          <w:bCs/>
          <w:iCs/>
          <w:kern w:val="0"/>
          <w:sz w:val="22"/>
          <w:szCs w:val="22"/>
          <w14:ligatures w14:val="none"/>
        </w:rPr>
        <w:t>5.1</w:t>
      </w:r>
      <w:r w:rsidRPr="008E026E">
        <w:rPr>
          <w:rFonts w:ascii="Times New Roman" w:eastAsia="Times New Roman" w:hAnsi="Times New Roman" w:cs="Times New Roman"/>
          <w:b/>
          <w:iCs/>
          <w:kern w:val="0"/>
          <w:sz w:val="22"/>
          <w:szCs w:val="22"/>
          <w14:ligatures w14:val="none"/>
        </w:rPr>
        <w:t xml:space="preserve"> </w:t>
      </w:r>
      <w:r w:rsidRPr="008E026E">
        <w:rPr>
          <w:rFonts w:ascii="Times New Roman" w:eastAsia="Times New Roman" w:hAnsi="Times New Roman" w:cs="Times New Roman"/>
          <w:b/>
          <w:bCs/>
          <w:iCs/>
          <w:kern w:val="0"/>
          <w:sz w:val="22"/>
          <w:szCs w:val="22"/>
          <w14:ligatures w14:val="none"/>
        </w:rPr>
        <w:tab/>
      </w:r>
      <w:proofErr w:type="spellStart"/>
      <w:r w:rsidRPr="008E026E">
        <w:rPr>
          <w:rFonts w:ascii="Times New Roman" w:eastAsia="Times New Roman" w:hAnsi="Times New Roman" w:cs="Times New Roman"/>
          <w:b/>
          <w:bCs/>
          <w:iCs/>
          <w:kern w:val="0"/>
          <w:sz w:val="22"/>
          <w:szCs w:val="22"/>
          <w14:ligatures w14:val="none"/>
        </w:rPr>
        <w:t>Farmakodinaminės</w:t>
      </w:r>
      <w:proofErr w:type="spellEnd"/>
      <w:r w:rsidRPr="008E026E">
        <w:rPr>
          <w:rFonts w:ascii="Times New Roman" w:eastAsia="Times New Roman" w:hAnsi="Times New Roman" w:cs="Times New Roman"/>
          <w:b/>
          <w:bCs/>
          <w:iCs/>
          <w:kern w:val="0"/>
          <w:sz w:val="22"/>
          <w:szCs w:val="22"/>
          <w14:ligatures w14:val="none"/>
        </w:rPr>
        <w:t xml:space="preserve"> savybės</w:t>
      </w:r>
    </w:p>
    <w:p w14:paraId="26B65D9C" w14:textId="77777777" w:rsidR="008E026E" w:rsidRPr="008E026E" w:rsidRDefault="008E026E" w:rsidP="008E026E">
      <w:pPr>
        <w:widowControl w:val="0"/>
        <w:spacing w:after="0" w:line="240" w:lineRule="auto"/>
        <w:rPr>
          <w:rFonts w:ascii="Times New Roman" w:eastAsia="Times New Roman" w:hAnsi="Times New Roman" w:cs="Times New Roman"/>
          <w:kern w:val="0"/>
          <w:sz w:val="22"/>
          <w:szCs w:val="22"/>
          <w:u w:val="single"/>
          <w14:ligatures w14:val="none"/>
        </w:rPr>
      </w:pPr>
    </w:p>
    <w:p w14:paraId="3D31E28B" w14:textId="413479C2"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sidRPr="008E026E">
        <w:rPr>
          <w:rFonts w:ascii="Times New Roman" w:eastAsia="Times New Roman" w:hAnsi="Times New Roman" w:cs="Times New Roman"/>
          <w:kern w:val="0"/>
          <w:sz w:val="22"/>
          <w:szCs w:val="22"/>
          <w14:ligatures w14:val="none"/>
        </w:rPr>
        <w:t>Farmakoterapinė</w:t>
      </w:r>
      <w:proofErr w:type="spellEnd"/>
      <w:r w:rsidRPr="008E026E">
        <w:rPr>
          <w:rFonts w:ascii="Times New Roman" w:eastAsia="Times New Roman" w:hAnsi="Times New Roman" w:cs="Times New Roman"/>
          <w:kern w:val="0"/>
          <w:sz w:val="22"/>
          <w:szCs w:val="22"/>
          <w14:ligatures w14:val="none"/>
        </w:rPr>
        <w:t xml:space="preserve"> grupė - </w:t>
      </w:r>
      <w:r w:rsidRPr="008E026E">
        <w:rPr>
          <w:rFonts w:ascii="Times New Roman" w:eastAsia="Times New Roman" w:hAnsi="Times New Roman" w:cs="Times New Roman"/>
          <w:bCs/>
          <w:kern w:val="0"/>
          <w:sz w:val="22"/>
          <w:szCs w:val="22"/>
          <w14:ligatures w14:val="none"/>
        </w:rPr>
        <w:t>si</w:t>
      </w:r>
      <w:r w:rsidRPr="008E026E">
        <w:rPr>
          <w:rFonts w:ascii="Times New Roman" w:eastAsia="Times New Roman" w:hAnsi="Times New Roman" w:cs="Times New Roman"/>
          <w:kern w:val="0"/>
          <w:sz w:val="22"/>
          <w:szCs w:val="22"/>
          <w14:ligatures w14:val="none"/>
        </w:rPr>
        <w:t xml:space="preserve">steminio poveikio </w:t>
      </w:r>
      <w:proofErr w:type="spellStart"/>
      <w:r w:rsidRPr="008E026E">
        <w:rPr>
          <w:rFonts w:ascii="Times New Roman" w:eastAsia="Times New Roman" w:hAnsi="Times New Roman" w:cs="Times New Roman"/>
          <w:kern w:val="0"/>
          <w:sz w:val="22"/>
          <w:szCs w:val="22"/>
          <w14:ligatures w14:val="none"/>
        </w:rPr>
        <w:t>priešinfekciniai</w:t>
      </w:r>
      <w:proofErr w:type="spellEnd"/>
      <w:r w:rsidRPr="008E026E">
        <w:rPr>
          <w:rFonts w:ascii="Times New Roman" w:eastAsia="Times New Roman" w:hAnsi="Times New Roman" w:cs="Times New Roman"/>
          <w:kern w:val="0"/>
          <w:sz w:val="22"/>
          <w:szCs w:val="22"/>
          <w14:ligatures w14:val="none"/>
        </w:rPr>
        <w:t xml:space="preserve"> vaist</w:t>
      </w:r>
      <w:r w:rsidR="003F3F9A">
        <w:rPr>
          <w:rFonts w:ascii="Times New Roman" w:eastAsia="Times New Roman" w:hAnsi="Times New Roman" w:cs="Times New Roman"/>
          <w:kern w:val="0"/>
          <w:sz w:val="22"/>
          <w:szCs w:val="22"/>
          <w14:ligatures w14:val="none"/>
        </w:rPr>
        <w:t>iniai preparatai</w:t>
      </w:r>
      <w:r w:rsidRPr="008E026E">
        <w:rPr>
          <w:rFonts w:ascii="Times New Roman" w:eastAsia="Times New Roman" w:hAnsi="Times New Roman" w:cs="Times New Roman"/>
          <w:kern w:val="0"/>
          <w:sz w:val="22"/>
          <w:szCs w:val="22"/>
          <w14:ligatures w14:val="none"/>
        </w:rPr>
        <w:t xml:space="preserve">, </w:t>
      </w:r>
      <w:proofErr w:type="spellStart"/>
      <w:r w:rsidRPr="008E026E">
        <w:rPr>
          <w:rFonts w:ascii="Times New Roman" w:eastAsia="Times New Roman" w:hAnsi="Times New Roman" w:cs="Times New Roman"/>
          <w:kern w:val="0"/>
          <w:sz w:val="22"/>
          <w:szCs w:val="22"/>
          <w14:ligatures w14:val="none"/>
        </w:rPr>
        <w:t>tetraciklinai</w:t>
      </w:r>
      <w:proofErr w:type="spellEnd"/>
      <w:r w:rsidRPr="008E026E">
        <w:rPr>
          <w:rFonts w:ascii="Times New Roman" w:eastAsia="Times New Roman" w:hAnsi="Times New Roman" w:cs="Times New Roman"/>
          <w:kern w:val="0"/>
          <w:sz w:val="22"/>
          <w:szCs w:val="22"/>
          <w14:ligatures w14:val="none"/>
        </w:rPr>
        <w:t>, ATC kodas –J01AA02.</w:t>
      </w:r>
    </w:p>
    <w:p w14:paraId="3DCCC32A" w14:textId="77777777" w:rsidR="008E026E" w:rsidRPr="008E026E" w:rsidRDefault="008E026E" w:rsidP="008E026E">
      <w:pPr>
        <w:widowControl w:val="0"/>
        <w:tabs>
          <w:tab w:val="left" w:pos="567"/>
        </w:tabs>
        <w:spacing w:after="0" w:line="240" w:lineRule="auto"/>
        <w:outlineLvl w:val="2"/>
        <w:rPr>
          <w:rFonts w:ascii="Times New Roman" w:eastAsia="Times New Roman" w:hAnsi="Times New Roman" w:cs="Times New Roman"/>
          <w:i/>
          <w:snapToGrid w:val="0"/>
          <w:kern w:val="0"/>
          <w:sz w:val="22"/>
          <w:szCs w:val="22"/>
          <w14:ligatures w14:val="none"/>
        </w:rPr>
      </w:pPr>
    </w:p>
    <w:p w14:paraId="736805D6" w14:textId="77777777" w:rsidR="008E026E" w:rsidRPr="00EB463A" w:rsidRDefault="008E026E" w:rsidP="008E026E">
      <w:pPr>
        <w:widowControl w:val="0"/>
        <w:tabs>
          <w:tab w:val="left" w:pos="567"/>
        </w:tabs>
        <w:spacing w:after="0" w:line="240" w:lineRule="auto"/>
        <w:outlineLvl w:val="2"/>
        <w:rPr>
          <w:rFonts w:ascii="Times New Roman" w:eastAsia="Times New Roman" w:hAnsi="Times New Roman" w:cs="Times New Roman"/>
          <w:iCs/>
          <w:snapToGrid w:val="0"/>
          <w:kern w:val="0"/>
          <w:sz w:val="22"/>
          <w:szCs w:val="22"/>
          <w:u w:val="single"/>
          <w14:ligatures w14:val="none"/>
        </w:rPr>
      </w:pPr>
      <w:r w:rsidRPr="00EB463A">
        <w:rPr>
          <w:rFonts w:ascii="Times New Roman" w:eastAsia="Times New Roman" w:hAnsi="Times New Roman" w:cs="Times New Roman"/>
          <w:iCs/>
          <w:snapToGrid w:val="0"/>
          <w:kern w:val="0"/>
          <w:sz w:val="22"/>
          <w:szCs w:val="22"/>
          <w:u w:val="single"/>
          <w14:ligatures w14:val="none"/>
        </w:rPr>
        <w:t>Veikimo mechanizmas</w:t>
      </w:r>
    </w:p>
    <w:p w14:paraId="78B4CBF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sidRPr="008E026E">
        <w:rPr>
          <w:rFonts w:ascii="Times New Roman" w:eastAsia="Times New Roman" w:hAnsi="Times New Roman" w:cs="Times New Roman"/>
          <w:kern w:val="0"/>
          <w:sz w:val="22"/>
          <w:szCs w:val="22"/>
          <w14:ligatures w14:val="none"/>
        </w:rPr>
        <w:t>Doksiciklinas</w:t>
      </w:r>
      <w:proofErr w:type="spellEnd"/>
      <w:r w:rsidRPr="008E026E">
        <w:rPr>
          <w:rFonts w:ascii="Times New Roman" w:eastAsia="Times New Roman" w:hAnsi="Times New Roman" w:cs="Times New Roman"/>
          <w:kern w:val="0"/>
          <w:sz w:val="22"/>
          <w:szCs w:val="22"/>
          <w14:ligatures w14:val="none"/>
        </w:rPr>
        <w:t xml:space="preserve"> – tai geriamasis, plataus poveikio, pusiau sintetinis </w:t>
      </w:r>
      <w:proofErr w:type="spellStart"/>
      <w:r w:rsidRPr="008E026E">
        <w:rPr>
          <w:rFonts w:ascii="Times New Roman" w:eastAsia="Times New Roman" w:hAnsi="Times New Roman" w:cs="Times New Roman"/>
          <w:kern w:val="0"/>
          <w:sz w:val="22"/>
          <w:szCs w:val="22"/>
          <w14:ligatures w14:val="none"/>
        </w:rPr>
        <w:t>tetraciklinų</w:t>
      </w:r>
      <w:proofErr w:type="spellEnd"/>
      <w:r w:rsidRPr="008E026E">
        <w:rPr>
          <w:rFonts w:ascii="Times New Roman" w:eastAsia="Times New Roman" w:hAnsi="Times New Roman" w:cs="Times New Roman"/>
          <w:kern w:val="0"/>
          <w:sz w:val="22"/>
          <w:szCs w:val="22"/>
          <w14:ligatures w14:val="none"/>
        </w:rPr>
        <w:t xml:space="preserve"> grupės antibiotikas, sukeliantis bakterijų augimą ir dauginimąsi slopinantį poveikį. Jis slopina mikroorganizmo ląstelės baltymų sintezę, nes sutrikdo transporto RNR, </w:t>
      </w:r>
      <w:proofErr w:type="spellStart"/>
      <w:r w:rsidRPr="008E026E">
        <w:rPr>
          <w:rFonts w:ascii="Times New Roman" w:eastAsia="Times New Roman" w:hAnsi="Times New Roman" w:cs="Times New Roman"/>
          <w:kern w:val="0"/>
          <w:sz w:val="22"/>
          <w:szCs w:val="22"/>
          <w14:ligatures w14:val="none"/>
        </w:rPr>
        <w:t>matricinės</w:t>
      </w:r>
      <w:proofErr w:type="spellEnd"/>
      <w:r w:rsidRPr="008E026E">
        <w:rPr>
          <w:rFonts w:ascii="Times New Roman" w:eastAsia="Times New Roman" w:hAnsi="Times New Roman" w:cs="Times New Roman"/>
          <w:kern w:val="0"/>
          <w:sz w:val="22"/>
          <w:szCs w:val="22"/>
          <w14:ligatures w14:val="none"/>
        </w:rPr>
        <w:t xml:space="preserve"> RNR ir ribosomų komplekso veiklą. </w:t>
      </w:r>
    </w:p>
    <w:p w14:paraId="4B00B74A" w14:textId="77777777" w:rsidR="008E026E" w:rsidRPr="008E026E" w:rsidRDefault="008E026E" w:rsidP="008E026E">
      <w:pPr>
        <w:widowControl w:val="0"/>
        <w:spacing w:after="0" w:line="240" w:lineRule="auto"/>
        <w:rPr>
          <w:rFonts w:ascii="Times New Roman" w:eastAsia="Times New Roman" w:hAnsi="Times New Roman" w:cs="Times New Roman"/>
          <w:kern w:val="0"/>
          <w:sz w:val="22"/>
          <w:szCs w:val="22"/>
          <w14:ligatures w14:val="none"/>
        </w:rPr>
      </w:pPr>
      <w:proofErr w:type="spellStart"/>
      <w:r w:rsidRPr="008E026E">
        <w:rPr>
          <w:rFonts w:ascii="Times New Roman" w:eastAsia="Times New Roman" w:hAnsi="Times New Roman" w:cs="Times New Roman"/>
          <w:kern w:val="0"/>
          <w:sz w:val="22"/>
          <w:szCs w:val="22"/>
          <w14:ligatures w14:val="none"/>
        </w:rPr>
        <w:t>Doksiciklino</w:t>
      </w:r>
      <w:proofErr w:type="spellEnd"/>
      <w:r w:rsidRPr="008E026E">
        <w:rPr>
          <w:rFonts w:ascii="Times New Roman" w:eastAsia="Times New Roman" w:hAnsi="Times New Roman" w:cs="Times New Roman"/>
          <w:kern w:val="0"/>
          <w:sz w:val="22"/>
          <w:szCs w:val="22"/>
          <w14:ligatures w14:val="none"/>
        </w:rPr>
        <w:t xml:space="preserve"> platus antimikrobinis poveikis yra panašus į </w:t>
      </w:r>
      <w:proofErr w:type="spellStart"/>
      <w:r w:rsidRPr="008E026E">
        <w:rPr>
          <w:rFonts w:ascii="Times New Roman" w:eastAsia="Times New Roman" w:hAnsi="Times New Roman" w:cs="Times New Roman"/>
          <w:kern w:val="0"/>
          <w:sz w:val="22"/>
          <w:szCs w:val="22"/>
          <w14:ligatures w14:val="none"/>
        </w:rPr>
        <w:t>tetraciklino</w:t>
      </w:r>
      <w:proofErr w:type="spellEnd"/>
      <w:r w:rsidRPr="008E026E">
        <w:rPr>
          <w:rFonts w:ascii="Times New Roman" w:eastAsia="Times New Roman" w:hAnsi="Times New Roman" w:cs="Times New Roman"/>
          <w:kern w:val="0"/>
          <w:sz w:val="22"/>
          <w:szCs w:val="22"/>
          <w14:ligatures w14:val="none"/>
        </w:rPr>
        <w:t>.</w:t>
      </w:r>
    </w:p>
    <w:p w14:paraId="75846A85" w14:textId="77777777" w:rsidR="008E026E" w:rsidRPr="008E026E" w:rsidRDefault="008E026E" w:rsidP="008E026E">
      <w:pPr>
        <w:widowControl w:val="0"/>
        <w:spacing w:after="0" w:line="240" w:lineRule="auto"/>
        <w:rPr>
          <w:rFonts w:ascii="Times New Roman" w:eastAsia="Times New Roman" w:hAnsi="Times New Roman" w:cs="Times New Roman"/>
          <w:kern w:val="0"/>
          <w:sz w:val="22"/>
          <w:szCs w:val="22"/>
          <w14:ligatures w14:val="none"/>
        </w:rPr>
      </w:pPr>
    </w:p>
    <w:p w14:paraId="73F76BF2"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Cs/>
          <w:i/>
          <w:kern w:val="0"/>
          <w:sz w:val="22"/>
          <w:szCs w:val="22"/>
          <w14:ligatures w14:val="none"/>
        </w:rPr>
      </w:pPr>
      <w:r w:rsidRPr="008E026E">
        <w:rPr>
          <w:rFonts w:ascii="Times New Roman" w:eastAsia="Times New Roman" w:hAnsi="Times New Roman" w:cs="Times New Roman"/>
          <w:bCs/>
          <w:i/>
          <w:kern w:val="0"/>
          <w:sz w:val="22"/>
          <w:szCs w:val="22"/>
          <w14:ligatures w14:val="none"/>
        </w:rPr>
        <w:t>MSK ribinės reikšmės</w:t>
      </w:r>
    </w:p>
    <w:p w14:paraId="75F5180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Cs/>
          <w:iCs/>
          <w:kern w:val="0"/>
          <w:sz w:val="22"/>
          <w:szCs w:val="22"/>
          <w14:ligatures w14:val="none"/>
        </w:rPr>
      </w:pPr>
      <w:proofErr w:type="spellStart"/>
      <w:r w:rsidRPr="008E026E">
        <w:rPr>
          <w:rFonts w:ascii="Times New Roman" w:eastAsia="Times New Roman" w:hAnsi="Times New Roman" w:cs="Times New Roman"/>
          <w:iCs/>
          <w:kern w:val="0"/>
          <w:sz w:val="22"/>
          <w:szCs w:val="22"/>
          <w14:ligatures w14:val="none"/>
        </w:rPr>
        <w:t>Doksiciklino</w:t>
      </w:r>
      <w:proofErr w:type="spellEnd"/>
      <w:r w:rsidRPr="008E026E">
        <w:rPr>
          <w:rFonts w:ascii="Times New Roman" w:eastAsia="Times New Roman" w:hAnsi="Times New Roman" w:cs="Times New Roman"/>
          <w:iCs/>
          <w:kern w:val="0"/>
          <w:sz w:val="22"/>
          <w:szCs w:val="22"/>
          <w14:ligatures w14:val="none"/>
        </w:rPr>
        <w:t xml:space="preserve"> veiksmingumas </w:t>
      </w:r>
      <w:proofErr w:type="spellStart"/>
      <w:r w:rsidRPr="008E026E">
        <w:rPr>
          <w:rFonts w:ascii="Times New Roman" w:eastAsia="Times New Roman" w:hAnsi="Times New Roman" w:cs="Times New Roman"/>
          <w:i/>
          <w:iCs/>
          <w:kern w:val="0"/>
          <w:sz w:val="22"/>
          <w:szCs w:val="22"/>
          <w14:ligatures w14:val="none"/>
        </w:rPr>
        <w:t>in</w:t>
      </w:r>
      <w:proofErr w:type="spellEnd"/>
      <w:r w:rsidRPr="008E026E">
        <w:rPr>
          <w:rFonts w:ascii="Times New Roman" w:eastAsia="Times New Roman" w:hAnsi="Times New Roman" w:cs="Times New Roman"/>
          <w:i/>
          <w:iCs/>
          <w:kern w:val="0"/>
          <w:sz w:val="22"/>
          <w:szCs w:val="22"/>
          <w14:ligatures w14:val="none"/>
        </w:rPr>
        <w:t xml:space="preserve"> </w:t>
      </w:r>
      <w:proofErr w:type="spellStart"/>
      <w:r w:rsidRPr="008E026E">
        <w:rPr>
          <w:rFonts w:ascii="Times New Roman" w:eastAsia="Times New Roman" w:hAnsi="Times New Roman" w:cs="Times New Roman"/>
          <w:i/>
          <w:iCs/>
          <w:kern w:val="0"/>
          <w:sz w:val="22"/>
          <w:szCs w:val="22"/>
          <w14:ligatures w14:val="none"/>
        </w:rPr>
        <w:t>vitro</w:t>
      </w:r>
      <w:proofErr w:type="spellEnd"/>
      <w:r w:rsidRPr="008E026E">
        <w:rPr>
          <w:rFonts w:ascii="Times New Roman" w:eastAsia="Times New Roman" w:hAnsi="Times New Roman" w:cs="Times New Roman"/>
          <w:iCs/>
          <w:kern w:val="0"/>
          <w:sz w:val="22"/>
          <w:szCs w:val="22"/>
          <w14:ligatures w14:val="none"/>
        </w:rPr>
        <w:t xml:space="preserve"> ištirtas su daugeliu mikroorganizmų. Jautrių mikroorganizmų mažiausia slopinamoji koncentracija (MSK) kinta priklausomai nuo jų rūšies.</w:t>
      </w:r>
      <w:r w:rsidRPr="008E026E">
        <w:rPr>
          <w:rFonts w:ascii="Times New Roman" w:eastAsia="Times New Roman" w:hAnsi="Times New Roman" w:cs="Times New Roman"/>
          <w:bCs/>
          <w:iCs/>
          <w:kern w:val="0"/>
          <w:sz w:val="22"/>
          <w:szCs w:val="22"/>
          <w14:ligatures w14:val="none"/>
        </w:rPr>
        <w:t xml:space="preserve"> </w:t>
      </w:r>
    </w:p>
    <w:p w14:paraId="56A79AC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Cs/>
          <w:kern w:val="0"/>
          <w:sz w:val="22"/>
          <w:szCs w:val="22"/>
          <w14:ligatures w14:val="none"/>
        </w:rPr>
      </w:pPr>
      <w:r w:rsidRPr="008E026E">
        <w:rPr>
          <w:rFonts w:ascii="Times New Roman" w:eastAsia="Times New Roman" w:hAnsi="Times New Roman" w:cs="Times New Roman"/>
          <w:iCs/>
          <w:kern w:val="0"/>
          <w:sz w:val="22"/>
          <w:szCs w:val="22"/>
          <w14:ligatures w14:val="none"/>
        </w:rPr>
        <w:t>Remiantis JAV Nacionalinio klinikinės laboratorijos standartų komiteto (</w:t>
      </w:r>
      <w:r w:rsidRPr="008E026E">
        <w:rPr>
          <w:rFonts w:ascii="Times New Roman" w:eastAsia="Times New Roman" w:hAnsi="Times New Roman" w:cs="Times New Roman"/>
          <w:i/>
          <w:iCs/>
          <w:kern w:val="0"/>
          <w:sz w:val="22"/>
          <w:szCs w:val="22"/>
          <w14:ligatures w14:val="none"/>
        </w:rPr>
        <w:t>US</w:t>
      </w:r>
      <w:r w:rsidRPr="008E026E">
        <w:rPr>
          <w:rFonts w:ascii="Times New Roman" w:eastAsia="Times New Roman" w:hAnsi="Times New Roman" w:cs="Times New Roman"/>
          <w:iCs/>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National</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Committee</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for</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Clinical</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Laboratory</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Standards</w:t>
      </w:r>
      <w:proofErr w:type="spellEnd"/>
      <w:r w:rsidRPr="008E026E">
        <w:rPr>
          <w:rFonts w:ascii="Times New Roman" w:eastAsia="Times New Roman" w:hAnsi="Times New Roman" w:cs="Times New Roman"/>
          <w:iCs/>
          <w:kern w:val="0"/>
          <w:sz w:val="22"/>
          <w:szCs w:val="22"/>
          <w14:ligatures w14:val="none"/>
        </w:rPr>
        <w:t>) nuorodomis nustatyta, jog:</w:t>
      </w:r>
    </w:p>
    <w:p w14:paraId="76E9ED8E" w14:textId="77777777" w:rsidR="008E026E" w:rsidRPr="008E026E" w:rsidRDefault="008E026E" w:rsidP="008E026E">
      <w:pPr>
        <w:tabs>
          <w:tab w:val="left" w:pos="0"/>
        </w:tabs>
        <w:spacing w:after="0" w:line="240" w:lineRule="auto"/>
        <w:rPr>
          <w:rFonts w:ascii="Times New Roman" w:eastAsia="Times New Roman" w:hAnsi="Times New Roman" w:cs="Times New Roman"/>
          <w:iCs/>
          <w:kern w:val="0"/>
          <w:sz w:val="22"/>
          <w:szCs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827"/>
        <w:gridCol w:w="3311"/>
        <w:gridCol w:w="2267"/>
      </w:tblGrid>
      <w:tr w:rsidR="008E026E" w:rsidRPr="008E026E" w14:paraId="6EEBBB74" w14:textId="77777777" w:rsidTr="00A0034C">
        <w:tc>
          <w:tcPr>
            <w:tcW w:w="1668" w:type="dxa"/>
          </w:tcPr>
          <w:p w14:paraId="074B46F1" w14:textId="77777777" w:rsidR="008E026E" w:rsidRPr="008E026E" w:rsidRDefault="008E026E" w:rsidP="008E026E">
            <w:pPr>
              <w:tabs>
                <w:tab w:val="left" w:pos="0"/>
              </w:tabs>
              <w:spacing w:after="0" w:line="240" w:lineRule="auto"/>
              <w:rPr>
                <w:rFonts w:ascii="Times New Roman" w:eastAsia="Times New Roman" w:hAnsi="Times New Roman" w:cs="Times New Roman"/>
                <w:b/>
                <w:iCs/>
                <w:kern w:val="0"/>
                <w:sz w:val="22"/>
                <w:szCs w:val="22"/>
                <w14:ligatures w14:val="none"/>
              </w:rPr>
            </w:pPr>
            <w:r w:rsidRPr="008E026E">
              <w:rPr>
                <w:rFonts w:ascii="Times New Roman" w:eastAsia="Times New Roman" w:hAnsi="Times New Roman" w:cs="Times New Roman"/>
                <w:b/>
                <w:iCs/>
                <w:kern w:val="0"/>
                <w:sz w:val="22"/>
                <w:szCs w:val="22"/>
                <w14:ligatures w14:val="none"/>
              </w:rPr>
              <w:t>MSK reikšmė</w:t>
            </w:r>
          </w:p>
        </w:tc>
        <w:tc>
          <w:tcPr>
            <w:tcW w:w="1842" w:type="dxa"/>
          </w:tcPr>
          <w:p w14:paraId="6DED43D2" w14:textId="77777777" w:rsidR="008E026E" w:rsidRPr="008E026E" w:rsidRDefault="008E026E" w:rsidP="008E026E">
            <w:pPr>
              <w:tabs>
                <w:tab w:val="left" w:pos="0"/>
              </w:tabs>
              <w:spacing w:after="0" w:line="240" w:lineRule="auto"/>
              <w:rPr>
                <w:rFonts w:ascii="Times New Roman" w:eastAsia="Times New Roman" w:hAnsi="Times New Roman" w:cs="Times New Roman"/>
                <w:b/>
                <w:iCs/>
                <w:kern w:val="0"/>
                <w:sz w:val="22"/>
                <w:szCs w:val="22"/>
                <w14:ligatures w14:val="none"/>
              </w:rPr>
            </w:pPr>
            <w:r w:rsidRPr="008E026E">
              <w:rPr>
                <w:rFonts w:ascii="Times New Roman" w:eastAsia="Times New Roman" w:hAnsi="Times New Roman" w:cs="Times New Roman"/>
                <w:b/>
                <w:iCs/>
                <w:kern w:val="0"/>
                <w:sz w:val="22"/>
                <w:szCs w:val="22"/>
                <w14:ligatures w14:val="none"/>
              </w:rPr>
              <w:t>Sukėlėjai jautrūs</w:t>
            </w:r>
          </w:p>
        </w:tc>
        <w:tc>
          <w:tcPr>
            <w:tcW w:w="3351" w:type="dxa"/>
          </w:tcPr>
          <w:p w14:paraId="424FB8F0" w14:textId="77777777" w:rsidR="008E026E" w:rsidRPr="008E026E" w:rsidRDefault="008E026E" w:rsidP="008E026E">
            <w:pPr>
              <w:tabs>
                <w:tab w:val="left" w:pos="0"/>
              </w:tabs>
              <w:spacing w:after="0" w:line="240" w:lineRule="auto"/>
              <w:rPr>
                <w:rFonts w:ascii="Times New Roman" w:eastAsia="Times New Roman" w:hAnsi="Times New Roman" w:cs="Times New Roman"/>
                <w:b/>
                <w:iCs/>
                <w:kern w:val="0"/>
                <w:sz w:val="22"/>
                <w:szCs w:val="22"/>
                <w14:ligatures w14:val="none"/>
              </w:rPr>
            </w:pPr>
            <w:r w:rsidRPr="008E026E">
              <w:rPr>
                <w:rFonts w:ascii="Times New Roman" w:eastAsia="Times New Roman" w:hAnsi="Times New Roman" w:cs="Times New Roman"/>
                <w:b/>
                <w:iCs/>
                <w:kern w:val="0"/>
                <w:sz w:val="22"/>
                <w:szCs w:val="22"/>
                <w14:ligatures w14:val="none"/>
              </w:rPr>
              <w:t>Sukėlėjai vidutiniškai jautrūs</w:t>
            </w:r>
          </w:p>
        </w:tc>
        <w:tc>
          <w:tcPr>
            <w:tcW w:w="2288" w:type="dxa"/>
          </w:tcPr>
          <w:p w14:paraId="0776AD87" w14:textId="77777777" w:rsidR="008E026E" w:rsidRPr="008E026E" w:rsidRDefault="008E026E" w:rsidP="008E026E">
            <w:pPr>
              <w:tabs>
                <w:tab w:val="left" w:pos="0"/>
              </w:tabs>
              <w:spacing w:after="0" w:line="240" w:lineRule="auto"/>
              <w:rPr>
                <w:rFonts w:ascii="Times New Roman" w:eastAsia="Times New Roman" w:hAnsi="Times New Roman" w:cs="Times New Roman"/>
                <w:b/>
                <w:iCs/>
                <w:kern w:val="0"/>
                <w:sz w:val="22"/>
                <w:szCs w:val="22"/>
                <w14:ligatures w14:val="none"/>
              </w:rPr>
            </w:pPr>
            <w:r w:rsidRPr="008E026E">
              <w:rPr>
                <w:rFonts w:ascii="Times New Roman" w:eastAsia="Times New Roman" w:hAnsi="Times New Roman" w:cs="Times New Roman"/>
                <w:b/>
                <w:iCs/>
                <w:kern w:val="0"/>
                <w:sz w:val="22"/>
                <w:szCs w:val="22"/>
                <w14:ligatures w14:val="none"/>
              </w:rPr>
              <w:t>Sukėlėjai atsparūs</w:t>
            </w:r>
          </w:p>
        </w:tc>
      </w:tr>
      <w:tr w:rsidR="008E026E" w:rsidRPr="008E026E" w14:paraId="108B9367" w14:textId="77777777" w:rsidTr="00A0034C">
        <w:tc>
          <w:tcPr>
            <w:tcW w:w="1668" w:type="dxa"/>
          </w:tcPr>
          <w:p w14:paraId="64833FCF" w14:textId="77777777" w:rsidR="008E026E" w:rsidRPr="008E026E" w:rsidRDefault="008E026E" w:rsidP="008E026E">
            <w:pPr>
              <w:tabs>
                <w:tab w:val="left" w:pos="0"/>
              </w:tabs>
              <w:spacing w:after="0" w:line="240" w:lineRule="auto"/>
              <w:rPr>
                <w:rFonts w:ascii="Times New Roman" w:eastAsia="Times New Roman" w:hAnsi="Times New Roman" w:cs="Times New Roman"/>
                <w:iCs/>
                <w:kern w:val="0"/>
                <w:sz w:val="22"/>
                <w:szCs w:val="22"/>
                <w14:ligatures w14:val="none"/>
              </w:rPr>
            </w:pPr>
            <w:r w:rsidRPr="008E026E">
              <w:rPr>
                <w:rFonts w:ascii="Times New Roman" w:eastAsia="Times New Roman" w:hAnsi="Times New Roman" w:cs="Times New Roman"/>
                <w:kern w:val="0"/>
                <w:sz w:val="22"/>
                <w:szCs w:val="22"/>
                <w14:ligatures w14:val="none"/>
              </w:rPr>
              <w:t xml:space="preserve">MSK yra </w:t>
            </w:r>
          </w:p>
        </w:tc>
        <w:tc>
          <w:tcPr>
            <w:tcW w:w="1842" w:type="dxa"/>
          </w:tcPr>
          <w:p w14:paraId="1A33CCFB" w14:textId="152FF03B" w:rsidR="008E026E" w:rsidRPr="008E026E" w:rsidRDefault="008E026E" w:rsidP="008E026E">
            <w:pPr>
              <w:tabs>
                <w:tab w:val="left" w:pos="0"/>
              </w:tabs>
              <w:spacing w:after="0" w:line="240" w:lineRule="auto"/>
              <w:rPr>
                <w:rFonts w:ascii="Times New Roman" w:eastAsia="Times New Roman" w:hAnsi="Times New Roman" w:cs="Times New Roman"/>
                <w:iCs/>
                <w:kern w:val="0"/>
                <w:sz w:val="22"/>
                <w:szCs w:val="22"/>
                <w14:ligatures w14:val="none"/>
              </w:rPr>
            </w:pPr>
            <w:r w:rsidRPr="008E026E">
              <w:rPr>
                <w:rFonts w:ascii="Times New Roman" w:eastAsia="Times New Roman" w:hAnsi="Times New Roman" w:cs="Times New Roman"/>
                <w:kern w:val="0"/>
                <w:sz w:val="22"/>
                <w:szCs w:val="22"/>
                <w14:ligatures w14:val="none"/>
              </w:rPr>
              <w:sym w:font="Symbol" w:char="F0A3"/>
            </w:r>
            <w:r w:rsidR="003F3F9A">
              <w:rPr>
                <w:rFonts w:ascii="Times New Roman" w:eastAsia="Times New Roman" w:hAnsi="Times New Roman" w:cs="Times New Roman"/>
                <w:kern w:val="0"/>
                <w:sz w:val="22"/>
                <w:szCs w:val="22"/>
                <w14:ligatures w14:val="none"/>
              </w:rPr>
              <w:t> </w:t>
            </w:r>
            <w:r w:rsidRPr="008E026E">
              <w:rPr>
                <w:rFonts w:ascii="Times New Roman" w:eastAsia="Times New Roman" w:hAnsi="Times New Roman" w:cs="Times New Roman"/>
                <w:kern w:val="0"/>
                <w:sz w:val="22"/>
                <w:szCs w:val="22"/>
                <w14:ligatures w14:val="none"/>
              </w:rPr>
              <w:t>4 </w:t>
            </w:r>
            <w:proofErr w:type="spellStart"/>
            <w:r w:rsidRPr="008E026E">
              <w:rPr>
                <w:rFonts w:ascii="Times New Roman" w:eastAsia="Times New Roman" w:hAnsi="Times New Roman" w:cs="Times New Roman"/>
                <w:kern w:val="0"/>
                <w:sz w:val="22"/>
                <w:szCs w:val="22"/>
                <w14:ligatures w14:val="none"/>
              </w:rPr>
              <w:t>μg</w:t>
            </w:r>
            <w:proofErr w:type="spellEnd"/>
            <w:r w:rsidRPr="008E026E">
              <w:rPr>
                <w:rFonts w:ascii="Times New Roman" w:eastAsia="Times New Roman" w:hAnsi="Times New Roman" w:cs="Times New Roman"/>
                <w:kern w:val="0"/>
                <w:sz w:val="22"/>
                <w:szCs w:val="22"/>
                <w14:ligatures w14:val="none"/>
              </w:rPr>
              <w:t>/ml</w:t>
            </w:r>
          </w:p>
        </w:tc>
        <w:tc>
          <w:tcPr>
            <w:tcW w:w="3351" w:type="dxa"/>
          </w:tcPr>
          <w:p w14:paraId="504B786C" w14:textId="77777777" w:rsidR="008E026E" w:rsidRPr="008E026E" w:rsidRDefault="008E026E" w:rsidP="008E026E">
            <w:pPr>
              <w:tabs>
                <w:tab w:val="left" w:pos="0"/>
              </w:tabs>
              <w:spacing w:after="0" w:line="240" w:lineRule="auto"/>
              <w:rPr>
                <w:rFonts w:ascii="Times New Roman" w:eastAsia="Times New Roman" w:hAnsi="Times New Roman" w:cs="Times New Roman"/>
                <w:iCs/>
                <w:kern w:val="0"/>
                <w:sz w:val="22"/>
                <w:szCs w:val="22"/>
                <w14:ligatures w14:val="none"/>
              </w:rPr>
            </w:pPr>
            <w:r w:rsidRPr="008E026E">
              <w:rPr>
                <w:rFonts w:ascii="Times New Roman" w:eastAsia="Times New Roman" w:hAnsi="Times New Roman" w:cs="Times New Roman"/>
                <w:iCs/>
                <w:kern w:val="0"/>
                <w:sz w:val="22"/>
                <w:szCs w:val="22"/>
                <w14:ligatures w14:val="none"/>
              </w:rPr>
              <w:t>8</w:t>
            </w:r>
            <w:r w:rsidRPr="008E026E">
              <w:rPr>
                <w:rFonts w:ascii="Times New Roman" w:eastAsia="Times New Roman" w:hAnsi="Times New Roman" w:cs="Times New Roman"/>
                <w:kern w:val="0"/>
                <w:sz w:val="22"/>
                <w:szCs w:val="22"/>
                <w14:ligatures w14:val="none"/>
              </w:rPr>
              <w:t> </w:t>
            </w:r>
            <w:proofErr w:type="spellStart"/>
            <w:r w:rsidRPr="008E026E">
              <w:rPr>
                <w:rFonts w:ascii="Times New Roman" w:eastAsia="Times New Roman" w:hAnsi="Times New Roman" w:cs="Times New Roman"/>
                <w:kern w:val="0"/>
                <w:sz w:val="22"/>
                <w:szCs w:val="22"/>
                <w14:ligatures w14:val="none"/>
              </w:rPr>
              <w:t>μg</w:t>
            </w:r>
            <w:proofErr w:type="spellEnd"/>
            <w:r w:rsidRPr="008E026E">
              <w:rPr>
                <w:rFonts w:ascii="Times New Roman" w:eastAsia="Times New Roman" w:hAnsi="Times New Roman" w:cs="Times New Roman"/>
                <w:kern w:val="0"/>
                <w:sz w:val="22"/>
                <w:szCs w:val="22"/>
                <w14:ligatures w14:val="none"/>
              </w:rPr>
              <w:t>/ml</w:t>
            </w:r>
          </w:p>
        </w:tc>
        <w:tc>
          <w:tcPr>
            <w:tcW w:w="2288" w:type="dxa"/>
          </w:tcPr>
          <w:p w14:paraId="7A57ACC2" w14:textId="77777777" w:rsidR="008E026E" w:rsidRPr="008E026E" w:rsidRDefault="008E026E" w:rsidP="008E026E">
            <w:pPr>
              <w:tabs>
                <w:tab w:val="left" w:pos="0"/>
              </w:tabs>
              <w:spacing w:after="0" w:line="240" w:lineRule="auto"/>
              <w:rPr>
                <w:rFonts w:ascii="Times New Roman" w:eastAsia="Times New Roman" w:hAnsi="Times New Roman" w:cs="Times New Roman"/>
                <w:iCs/>
                <w:kern w:val="0"/>
                <w:sz w:val="22"/>
                <w:szCs w:val="22"/>
                <w14:ligatures w14:val="none"/>
              </w:rPr>
            </w:pPr>
            <w:r w:rsidRPr="008E026E">
              <w:rPr>
                <w:rFonts w:ascii="Times New Roman" w:eastAsia="Times New Roman" w:hAnsi="Times New Roman" w:cs="Times New Roman"/>
                <w:kern w:val="0"/>
                <w:sz w:val="22"/>
                <w:szCs w:val="22"/>
                <w14:ligatures w14:val="none"/>
              </w:rPr>
              <w:sym w:font="Symbol" w:char="F0B3"/>
            </w:r>
            <w:r w:rsidRPr="008E026E">
              <w:rPr>
                <w:rFonts w:ascii="Times New Roman" w:eastAsia="Times New Roman" w:hAnsi="Times New Roman" w:cs="Times New Roman"/>
                <w:kern w:val="0"/>
                <w:sz w:val="22"/>
                <w:szCs w:val="22"/>
                <w14:ligatures w14:val="none"/>
              </w:rPr>
              <w:t> 16 </w:t>
            </w:r>
            <w:r w:rsidRPr="008E026E">
              <w:rPr>
                <w:rFonts w:ascii="Times New Roman" w:eastAsia="Times New Roman" w:hAnsi="Times New Roman" w:cs="Times New Roman"/>
                <w:kern w:val="0"/>
                <w:sz w:val="22"/>
                <w:szCs w:val="22"/>
                <w14:ligatures w14:val="none"/>
              </w:rPr>
              <w:sym w:font="Symbol" w:char="F06D"/>
            </w:r>
            <w:r w:rsidRPr="008E026E">
              <w:rPr>
                <w:rFonts w:ascii="Times New Roman" w:eastAsia="Times New Roman" w:hAnsi="Times New Roman" w:cs="Times New Roman"/>
                <w:kern w:val="0"/>
                <w:sz w:val="22"/>
                <w:szCs w:val="22"/>
                <w14:ligatures w14:val="none"/>
              </w:rPr>
              <w:t>g/ml</w:t>
            </w:r>
          </w:p>
        </w:tc>
      </w:tr>
    </w:tbl>
    <w:p w14:paraId="55A292E2" w14:textId="77777777" w:rsidR="008E026E" w:rsidRPr="008E026E" w:rsidRDefault="008E026E" w:rsidP="008E026E">
      <w:pPr>
        <w:widowControl w:val="0"/>
        <w:spacing w:after="0" w:line="240" w:lineRule="auto"/>
        <w:rPr>
          <w:rFonts w:ascii="Times New Roman" w:eastAsia="Times New Roman" w:hAnsi="Times New Roman" w:cs="Times New Roman"/>
          <w:kern w:val="0"/>
          <w:sz w:val="22"/>
          <w:szCs w:val="22"/>
          <w:u w:val="single"/>
          <w:lang w:val="en-US"/>
          <w14:ligatures w14:val="none"/>
        </w:rPr>
      </w:pPr>
    </w:p>
    <w:p w14:paraId="58E9D858"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Cs/>
          <w:i/>
          <w:kern w:val="0"/>
          <w:sz w:val="22"/>
          <w:szCs w:val="22"/>
          <w14:ligatures w14:val="none"/>
        </w:rPr>
      </w:pPr>
      <w:r w:rsidRPr="008E026E">
        <w:rPr>
          <w:rFonts w:ascii="Times New Roman" w:eastAsia="Times New Roman" w:hAnsi="Times New Roman" w:cs="Times New Roman"/>
          <w:bCs/>
          <w:i/>
          <w:kern w:val="0"/>
          <w:sz w:val="22"/>
          <w:szCs w:val="22"/>
          <w14:ligatures w14:val="none"/>
        </w:rPr>
        <w:t>Mikroorganizmų jautrumas</w:t>
      </w:r>
    </w:p>
    <w:p w14:paraId="1E1D858E" w14:textId="77777777" w:rsidR="008E026E" w:rsidRPr="008E026E" w:rsidRDefault="008E026E" w:rsidP="008E026E">
      <w:pPr>
        <w:widowControl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iCs/>
          <w:kern w:val="0"/>
          <w:sz w:val="22"/>
          <w:szCs w:val="22"/>
          <w14:ligatures w14:val="none"/>
        </w:rPr>
        <w:t xml:space="preserve">Tam tikrų mikrobų rūšių atsparumas gali skirtis </w:t>
      </w:r>
      <w:r w:rsidRPr="008E026E">
        <w:rPr>
          <w:rFonts w:ascii="Times New Roman" w:eastAsia="Times New Roman" w:hAnsi="Times New Roman" w:cs="Times New Roman"/>
          <w:kern w:val="0"/>
          <w:sz w:val="22"/>
          <w:szCs w:val="22"/>
          <w14:ligatures w14:val="none"/>
        </w:rPr>
        <w:t xml:space="preserve">priklausomai nuo vietovės ir laiko, todėl, ypač gydant sunkias infekcines ligas, vietinė informacija apie bakterijų atsparumą antibiotikams ypatingai svarbi. </w:t>
      </w:r>
    </w:p>
    <w:p w14:paraId="6D996D67" w14:textId="77777777" w:rsidR="008E026E" w:rsidRPr="008E026E" w:rsidRDefault="008E026E" w:rsidP="008E026E">
      <w:pPr>
        <w:widowControl w:val="0"/>
        <w:spacing w:after="0" w:line="240" w:lineRule="auto"/>
        <w:rPr>
          <w:rFonts w:ascii="Times New Roman" w:eastAsia="Times New Roman" w:hAnsi="Times New Roman" w:cs="Times New Roman"/>
          <w:kern w:val="0"/>
          <w:sz w:val="22"/>
          <w:szCs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678"/>
      </w:tblGrid>
      <w:tr w:rsidR="008E026E" w:rsidRPr="008E026E" w14:paraId="6A728203" w14:textId="77777777" w:rsidTr="00A0034C">
        <w:tc>
          <w:tcPr>
            <w:tcW w:w="2660" w:type="dxa"/>
          </w:tcPr>
          <w:p w14:paraId="3206F9EF" w14:textId="77777777" w:rsidR="008E026E" w:rsidRPr="008E026E" w:rsidRDefault="008E026E" w:rsidP="008E026E">
            <w:pPr>
              <w:widowControl w:val="0"/>
              <w:spacing w:after="0" w:line="240" w:lineRule="auto"/>
              <w:rPr>
                <w:rFonts w:ascii="Times New Roman" w:eastAsia="Times New Roman" w:hAnsi="Times New Roman" w:cs="Times New Roman"/>
                <w:b/>
                <w:kern w:val="0"/>
                <w:sz w:val="22"/>
                <w:szCs w:val="22"/>
                <w:u w:val="single"/>
                <w:lang w:val="en-US"/>
                <w14:ligatures w14:val="none"/>
              </w:rPr>
            </w:pPr>
            <w:proofErr w:type="spellStart"/>
            <w:r w:rsidRPr="008E026E">
              <w:rPr>
                <w:rFonts w:ascii="Times New Roman" w:eastAsia="Times New Roman" w:hAnsi="Times New Roman" w:cs="Times New Roman"/>
                <w:b/>
                <w:kern w:val="0"/>
                <w:sz w:val="22"/>
                <w:szCs w:val="22"/>
                <w:u w:val="single"/>
                <w:lang w:val="en-US"/>
                <w14:ligatures w14:val="none"/>
              </w:rPr>
              <w:t>Mikroorganizmų</w:t>
            </w:r>
            <w:proofErr w:type="spellEnd"/>
            <w:r w:rsidRPr="008E026E">
              <w:rPr>
                <w:rFonts w:ascii="Times New Roman" w:eastAsia="Times New Roman" w:hAnsi="Times New Roman" w:cs="Times New Roman"/>
                <w:b/>
                <w:kern w:val="0"/>
                <w:sz w:val="22"/>
                <w:szCs w:val="22"/>
                <w:u w:val="single"/>
                <w:lang w:val="en-US"/>
                <w14:ligatures w14:val="none"/>
              </w:rPr>
              <w:t xml:space="preserve"> </w:t>
            </w:r>
            <w:proofErr w:type="spellStart"/>
            <w:r w:rsidRPr="008E026E">
              <w:rPr>
                <w:rFonts w:ascii="Times New Roman" w:eastAsia="Times New Roman" w:hAnsi="Times New Roman" w:cs="Times New Roman"/>
                <w:b/>
                <w:kern w:val="0"/>
                <w:sz w:val="22"/>
                <w:szCs w:val="22"/>
                <w:u w:val="single"/>
                <w:lang w:val="en-US"/>
                <w14:ligatures w14:val="none"/>
              </w:rPr>
              <w:t>jautrumas</w:t>
            </w:r>
            <w:proofErr w:type="spellEnd"/>
          </w:p>
        </w:tc>
        <w:tc>
          <w:tcPr>
            <w:tcW w:w="4678" w:type="dxa"/>
          </w:tcPr>
          <w:p w14:paraId="50AF26DB" w14:textId="77777777" w:rsidR="008E026E" w:rsidRPr="008E026E" w:rsidRDefault="008E026E" w:rsidP="008E026E">
            <w:pPr>
              <w:widowControl w:val="0"/>
              <w:spacing w:after="0" w:line="240" w:lineRule="auto"/>
              <w:rPr>
                <w:rFonts w:ascii="Times New Roman" w:eastAsia="Times New Roman" w:hAnsi="Times New Roman" w:cs="Times New Roman"/>
                <w:b/>
                <w:kern w:val="0"/>
                <w:sz w:val="22"/>
                <w:szCs w:val="22"/>
                <w:u w:val="single"/>
                <w:lang w:val="en-US"/>
                <w14:ligatures w14:val="none"/>
              </w:rPr>
            </w:pPr>
            <w:proofErr w:type="spellStart"/>
            <w:r w:rsidRPr="008E026E">
              <w:rPr>
                <w:rFonts w:ascii="Times New Roman" w:eastAsia="Times New Roman" w:hAnsi="Times New Roman" w:cs="Times New Roman"/>
                <w:b/>
                <w:kern w:val="0"/>
                <w:sz w:val="22"/>
                <w:szCs w:val="22"/>
                <w:u w:val="single"/>
                <w:lang w:val="en-US"/>
                <w14:ligatures w14:val="none"/>
              </w:rPr>
              <w:t>Mikroorganizmai</w:t>
            </w:r>
            <w:proofErr w:type="spellEnd"/>
          </w:p>
        </w:tc>
      </w:tr>
      <w:tr w:rsidR="008E026E" w:rsidRPr="008E026E" w14:paraId="1DA3D42F" w14:textId="77777777" w:rsidTr="00A0034C">
        <w:tc>
          <w:tcPr>
            <w:tcW w:w="2660" w:type="dxa"/>
          </w:tcPr>
          <w:p w14:paraId="45F2A0DB" w14:textId="77777777" w:rsidR="008E026E" w:rsidRPr="008E026E" w:rsidRDefault="008E026E" w:rsidP="008E026E">
            <w:pPr>
              <w:widowControl w:val="0"/>
              <w:spacing w:after="0" w:line="240" w:lineRule="auto"/>
              <w:rPr>
                <w:rFonts w:ascii="Times New Roman" w:eastAsia="Times New Roman" w:hAnsi="Times New Roman" w:cs="Times New Roman"/>
                <w:b/>
                <w:kern w:val="0"/>
                <w:sz w:val="22"/>
                <w:szCs w:val="22"/>
                <w:u w:val="single"/>
                <w:lang w:val="en-US"/>
                <w14:ligatures w14:val="none"/>
              </w:rPr>
            </w:pPr>
          </w:p>
          <w:p w14:paraId="0811BD64" w14:textId="77777777" w:rsidR="008E026E" w:rsidRPr="008E026E" w:rsidRDefault="008E026E" w:rsidP="008E026E">
            <w:pPr>
              <w:widowControl w:val="0"/>
              <w:spacing w:after="0" w:line="240" w:lineRule="auto"/>
              <w:rPr>
                <w:rFonts w:ascii="Times New Roman" w:eastAsia="Times New Roman" w:hAnsi="Times New Roman" w:cs="Times New Roman"/>
                <w:b/>
                <w:kern w:val="0"/>
                <w:sz w:val="22"/>
                <w:szCs w:val="22"/>
                <w:lang w:val="en-US"/>
                <w14:ligatures w14:val="none"/>
              </w:rPr>
            </w:pPr>
            <w:proofErr w:type="spellStart"/>
            <w:r w:rsidRPr="008E026E">
              <w:rPr>
                <w:rFonts w:ascii="Times New Roman" w:eastAsia="Times New Roman" w:hAnsi="Times New Roman" w:cs="Times New Roman"/>
                <w:b/>
                <w:kern w:val="0"/>
                <w:sz w:val="22"/>
                <w:szCs w:val="22"/>
                <w:lang w:val="en-US"/>
                <w14:ligatures w14:val="none"/>
              </w:rPr>
              <w:t>Jautrūs</w:t>
            </w:r>
            <w:proofErr w:type="spellEnd"/>
          </w:p>
        </w:tc>
        <w:tc>
          <w:tcPr>
            <w:tcW w:w="4678" w:type="dxa"/>
          </w:tcPr>
          <w:p w14:paraId="2B9B51E9" w14:textId="77777777" w:rsidR="008E026E" w:rsidRPr="008E026E" w:rsidRDefault="008E026E" w:rsidP="008E026E">
            <w:pPr>
              <w:keepNext/>
              <w:keepLines/>
              <w:widowControl w:val="0"/>
              <w:autoSpaceDE w:val="0"/>
              <w:autoSpaceDN w:val="0"/>
              <w:adjustRightInd w:val="0"/>
              <w:spacing w:before="200" w:after="0" w:line="240" w:lineRule="auto"/>
              <w:outlineLvl w:val="1"/>
              <w:rPr>
                <w:rFonts w:ascii="Times New Roman" w:eastAsia="Times New Roman" w:hAnsi="Times New Roman" w:cs="Times New Roman"/>
                <w:b/>
                <w:bCs/>
                <w:kern w:val="0"/>
                <w:sz w:val="22"/>
                <w:szCs w:val="22"/>
                <w:lang w:val="en-US"/>
                <w14:ligatures w14:val="none"/>
              </w:rPr>
            </w:pPr>
            <w:proofErr w:type="spellStart"/>
            <w:r w:rsidRPr="008E026E">
              <w:rPr>
                <w:rFonts w:ascii="Times New Roman" w:eastAsia="Times New Roman" w:hAnsi="Times New Roman" w:cs="Times New Roman"/>
                <w:b/>
                <w:bCs/>
                <w:kern w:val="0"/>
                <w:sz w:val="22"/>
                <w:szCs w:val="22"/>
                <w:lang w:val="en-US"/>
                <w14:ligatures w14:val="none"/>
              </w:rPr>
              <w:t>Gramteigiami</w:t>
            </w:r>
            <w:proofErr w:type="spellEnd"/>
            <w:r w:rsidRPr="008E026E">
              <w:rPr>
                <w:rFonts w:ascii="Times New Roman" w:eastAsia="Times New Roman" w:hAnsi="Times New Roman" w:cs="Times New Roman"/>
                <w:b/>
                <w:bCs/>
                <w:kern w:val="0"/>
                <w:sz w:val="22"/>
                <w:szCs w:val="22"/>
                <w:lang w:val="en-US"/>
                <w14:ligatures w14:val="none"/>
              </w:rPr>
              <w:t xml:space="preserve"> </w:t>
            </w:r>
            <w:proofErr w:type="spellStart"/>
            <w:r w:rsidRPr="008E026E">
              <w:rPr>
                <w:rFonts w:ascii="Times New Roman" w:eastAsia="Times New Roman" w:hAnsi="Times New Roman" w:cs="Times New Roman"/>
                <w:b/>
                <w:bCs/>
                <w:kern w:val="0"/>
                <w:sz w:val="22"/>
                <w:szCs w:val="22"/>
                <w:lang w:val="en-US"/>
                <w14:ligatures w14:val="none"/>
              </w:rPr>
              <w:t>aerobai</w:t>
            </w:r>
            <w:proofErr w:type="spellEnd"/>
          </w:p>
          <w:p w14:paraId="00A2346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proofErr w:type="spellStart"/>
            <w:r w:rsidRPr="008E026E">
              <w:rPr>
                <w:rFonts w:ascii="Times New Roman" w:eastAsia="Times New Roman" w:hAnsi="Times New Roman" w:cs="Times New Roman"/>
                <w:i/>
                <w:kern w:val="0"/>
                <w:sz w:val="22"/>
                <w:szCs w:val="22"/>
                <w14:ligatures w14:val="none"/>
              </w:rPr>
              <w:t>Streptococcus</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pneumoniae</w:t>
            </w:r>
            <w:proofErr w:type="spellEnd"/>
          </w:p>
          <w:p w14:paraId="69C14EAC"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proofErr w:type="spellStart"/>
            <w:r w:rsidRPr="008E026E">
              <w:rPr>
                <w:rFonts w:ascii="Times New Roman" w:eastAsia="Times New Roman" w:hAnsi="Times New Roman" w:cs="Times New Roman"/>
                <w:i/>
                <w:kern w:val="0"/>
                <w:sz w:val="22"/>
                <w:szCs w:val="22"/>
                <w14:ligatures w14:val="none"/>
              </w:rPr>
              <w:t>Streptococcus</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pyogenes</w:t>
            </w:r>
            <w:proofErr w:type="spellEnd"/>
          </w:p>
          <w:p w14:paraId="37F414F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proofErr w:type="spellStart"/>
            <w:r w:rsidRPr="008E026E">
              <w:rPr>
                <w:rFonts w:ascii="Times New Roman" w:eastAsia="Times New Roman" w:hAnsi="Times New Roman" w:cs="Times New Roman"/>
                <w:i/>
                <w:kern w:val="0"/>
                <w:sz w:val="22"/>
                <w:szCs w:val="22"/>
                <w14:ligatures w14:val="none"/>
              </w:rPr>
              <w:t>Streptococcus</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faecalis</w:t>
            </w:r>
            <w:proofErr w:type="spellEnd"/>
          </w:p>
          <w:p w14:paraId="29D5566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proofErr w:type="spellStart"/>
            <w:r w:rsidRPr="008E026E">
              <w:rPr>
                <w:rFonts w:ascii="Times New Roman" w:eastAsia="Times New Roman" w:hAnsi="Times New Roman" w:cs="Times New Roman"/>
                <w:i/>
                <w:kern w:val="0"/>
                <w:sz w:val="22"/>
                <w:szCs w:val="22"/>
                <w14:ligatures w14:val="none"/>
              </w:rPr>
              <w:t>Streptococcus</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faecium</w:t>
            </w:r>
            <w:proofErr w:type="spellEnd"/>
          </w:p>
          <w:p w14:paraId="78603488"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proofErr w:type="spellStart"/>
            <w:r w:rsidRPr="008E026E">
              <w:rPr>
                <w:rFonts w:ascii="Times New Roman" w:eastAsia="Times New Roman" w:hAnsi="Times New Roman" w:cs="Times New Roman"/>
                <w:i/>
                <w:kern w:val="0"/>
                <w:sz w:val="22"/>
                <w:szCs w:val="22"/>
                <w14:ligatures w14:val="none"/>
              </w:rPr>
              <w:t>Streptococci</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viridans</w:t>
            </w:r>
            <w:proofErr w:type="spellEnd"/>
          </w:p>
          <w:p w14:paraId="1DCC4F6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p>
          <w:p w14:paraId="420FD28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iCs/>
                <w:kern w:val="0"/>
                <w:sz w:val="22"/>
                <w:szCs w:val="22"/>
                <w14:ligatures w14:val="none"/>
              </w:rPr>
            </w:pPr>
            <w:proofErr w:type="spellStart"/>
            <w:r w:rsidRPr="008E026E">
              <w:rPr>
                <w:rFonts w:ascii="Times New Roman" w:eastAsia="Times New Roman" w:hAnsi="Times New Roman" w:cs="Times New Roman"/>
                <w:b/>
                <w:kern w:val="0"/>
                <w:sz w:val="22"/>
                <w:szCs w:val="22"/>
                <w14:ligatures w14:val="none"/>
              </w:rPr>
              <w:t>Gramneigiami</w:t>
            </w:r>
            <w:proofErr w:type="spellEnd"/>
            <w:r w:rsidRPr="008E026E">
              <w:rPr>
                <w:rFonts w:ascii="Times New Roman" w:eastAsia="Times New Roman" w:hAnsi="Times New Roman" w:cs="Times New Roman"/>
                <w:b/>
                <w:kern w:val="0"/>
                <w:sz w:val="22"/>
                <w:szCs w:val="22"/>
                <w14:ligatures w14:val="none"/>
              </w:rPr>
              <w:t xml:space="preserve"> </w:t>
            </w:r>
            <w:proofErr w:type="spellStart"/>
            <w:r w:rsidRPr="008E026E">
              <w:rPr>
                <w:rFonts w:ascii="Times New Roman" w:eastAsia="Times New Roman" w:hAnsi="Times New Roman" w:cs="Times New Roman"/>
                <w:b/>
                <w:kern w:val="0"/>
                <w:sz w:val="22"/>
                <w:szCs w:val="22"/>
                <w14:ligatures w14:val="none"/>
              </w:rPr>
              <w:t>aerobai</w:t>
            </w:r>
            <w:proofErr w:type="spellEnd"/>
          </w:p>
          <w:p w14:paraId="740D4FC6" w14:textId="77777777" w:rsidR="008E026E" w:rsidRPr="008E026E" w:rsidRDefault="008E026E" w:rsidP="008E02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ind w:right="-629"/>
              <w:jc w:val="both"/>
              <w:rPr>
                <w:rFonts w:ascii="Times New Roman" w:eastAsia="Times New Roman" w:hAnsi="Times New Roman" w:cs="Times New Roman"/>
                <w:i/>
                <w:kern w:val="0"/>
                <w:sz w:val="22"/>
                <w:szCs w:val="22"/>
                <w14:ligatures w14:val="none"/>
              </w:rPr>
            </w:pPr>
            <w:proofErr w:type="spellStart"/>
            <w:r w:rsidRPr="008E026E">
              <w:rPr>
                <w:rFonts w:ascii="Times New Roman" w:eastAsia="Times New Roman" w:hAnsi="Times New Roman" w:cs="Times New Roman"/>
                <w:i/>
                <w:kern w:val="0"/>
                <w:sz w:val="22"/>
                <w:szCs w:val="22"/>
                <w14:ligatures w14:val="none"/>
              </w:rPr>
              <w:t>Haemophillus</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influenzae</w:t>
            </w:r>
            <w:proofErr w:type="spellEnd"/>
          </w:p>
          <w:p w14:paraId="3DBA55FE" w14:textId="77777777" w:rsidR="008E026E" w:rsidRPr="008E026E" w:rsidRDefault="008E026E" w:rsidP="008E02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ind w:right="-629"/>
              <w:jc w:val="both"/>
              <w:rPr>
                <w:rFonts w:ascii="Times New Roman" w:eastAsia="Times New Roman" w:hAnsi="Times New Roman" w:cs="Times New Roman"/>
                <w:i/>
                <w:kern w:val="0"/>
                <w:sz w:val="22"/>
                <w:szCs w:val="22"/>
                <w14:ligatures w14:val="none"/>
              </w:rPr>
            </w:pPr>
            <w:proofErr w:type="spellStart"/>
            <w:r w:rsidRPr="008E026E">
              <w:rPr>
                <w:rFonts w:ascii="Times New Roman" w:eastAsia="Times New Roman" w:hAnsi="Times New Roman" w:cs="Times New Roman"/>
                <w:i/>
                <w:kern w:val="0"/>
                <w:sz w:val="22"/>
                <w:szCs w:val="22"/>
                <w14:ligatures w14:val="none"/>
              </w:rPr>
              <w:t>Haemophillus</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ducrey</w:t>
            </w:r>
            <w:proofErr w:type="spellEnd"/>
          </w:p>
          <w:p w14:paraId="3081BCE1" w14:textId="77777777" w:rsidR="008E026E" w:rsidRPr="008E026E" w:rsidRDefault="008E026E" w:rsidP="008E02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ind w:right="-629"/>
              <w:jc w:val="both"/>
              <w:rPr>
                <w:rFonts w:ascii="Times New Roman" w:eastAsia="Times New Roman" w:hAnsi="Times New Roman" w:cs="Times New Roman"/>
                <w:i/>
                <w:kern w:val="0"/>
                <w:sz w:val="22"/>
                <w:szCs w:val="22"/>
                <w14:ligatures w14:val="none"/>
              </w:rPr>
            </w:pPr>
            <w:proofErr w:type="spellStart"/>
            <w:r w:rsidRPr="008E026E">
              <w:rPr>
                <w:rFonts w:ascii="Times New Roman" w:eastAsia="Times New Roman" w:hAnsi="Times New Roman" w:cs="Times New Roman"/>
                <w:i/>
                <w:kern w:val="0"/>
                <w:sz w:val="22"/>
                <w:szCs w:val="22"/>
                <w14:ligatures w14:val="none"/>
              </w:rPr>
              <w:lastRenderedPageBreak/>
              <w:t>Neisseria</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gonorrhoeae</w:t>
            </w:r>
            <w:proofErr w:type="spellEnd"/>
            <w:r w:rsidRPr="008E026E">
              <w:rPr>
                <w:rFonts w:ascii="Times New Roman" w:eastAsia="Times New Roman" w:hAnsi="Times New Roman" w:cs="Times New Roman"/>
                <w:i/>
                <w:kern w:val="0"/>
                <w:sz w:val="22"/>
                <w:szCs w:val="22"/>
                <w14:ligatures w14:val="none"/>
              </w:rPr>
              <w:t xml:space="preserve"> </w:t>
            </w:r>
          </w:p>
          <w:p w14:paraId="7C37C1C7" w14:textId="77777777" w:rsidR="008E026E" w:rsidRPr="008E026E" w:rsidRDefault="008E026E" w:rsidP="008E02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ind w:right="-629"/>
              <w:jc w:val="both"/>
              <w:rPr>
                <w:rFonts w:ascii="Times New Roman" w:eastAsia="Times New Roman" w:hAnsi="Times New Roman" w:cs="Times New Roman"/>
                <w:i/>
                <w:kern w:val="0"/>
                <w:sz w:val="22"/>
                <w:szCs w:val="22"/>
                <w14:ligatures w14:val="none"/>
              </w:rPr>
            </w:pPr>
            <w:proofErr w:type="spellStart"/>
            <w:r w:rsidRPr="008E026E">
              <w:rPr>
                <w:rFonts w:ascii="Times New Roman" w:eastAsia="Times New Roman" w:hAnsi="Times New Roman" w:cs="Times New Roman"/>
                <w:i/>
                <w:kern w:val="0"/>
                <w:sz w:val="22"/>
                <w:szCs w:val="22"/>
                <w14:ligatures w14:val="none"/>
              </w:rPr>
              <w:t>Neisseria</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meningitidis</w:t>
            </w:r>
            <w:proofErr w:type="spellEnd"/>
            <w:r w:rsidRPr="008E026E">
              <w:rPr>
                <w:rFonts w:ascii="Times New Roman" w:eastAsia="Times New Roman" w:hAnsi="Times New Roman" w:cs="Times New Roman"/>
                <w:i/>
                <w:kern w:val="0"/>
                <w:sz w:val="22"/>
                <w:szCs w:val="22"/>
                <w14:ligatures w14:val="none"/>
              </w:rPr>
              <w:t xml:space="preserve">, </w:t>
            </w:r>
          </w:p>
          <w:p w14:paraId="0211D86C" w14:textId="77777777" w:rsidR="008E026E" w:rsidRPr="008E026E" w:rsidRDefault="008E026E" w:rsidP="008E02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ind w:right="-629"/>
              <w:jc w:val="both"/>
              <w:rPr>
                <w:rFonts w:ascii="Times New Roman" w:eastAsia="Times New Roman" w:hAnsi="Times New Roman" w:cs="Times New Roman"/>
                <w:i/>
                <w:kern w:val="0"/>
                <w:sz w:val="22"/>
                <w:szCs w:val="22"/>
                <w14:ligatures w14:val="none"/>
              </w:rPr>
            </w:pPr>
            <w:proofErr w:type="spellStart"/>
            <w:r w:rsidRPr="008E026E">
              <w:rPr>
                <w:rFonts w:ascii="Times New Roman" w:eastAsia="Times New Roman" w:hAnsi="Times New Roman" w:cs="Times New Roman"/>
                <w:i/>
                <w:kern w:val="0"/>
                <w:sz w:val="22"/>
                <w:szCs w:val="22"/>
                <w14:ligatures w14:val="none"/>
              </w:rPr>
              <w:t>Vibrio</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cholerae</w:t>
            </w:r>
            <w:proofErr w:type="spellEnd"/>
            <w:r w:rsidRPr="008E026E">
              <w:rPr>
                <w:rFonts w:ascii="Times New Roman" w:eastAsia="Times New Roman" w:hAnsi="Times New Roman" w:cs="Times New Roman"/>
                <w:b/>
                <w:i/>
                <w:kern w:val="0"/>
                <w:sz w:val="22"/>
                <w:szCs w:val="22"/>
                <w14:ligatures w14:val="none"/>
              </w:rPr>
              <w:t xml:space="preserve"> </w:t>
            </w:r>
          </w:p>
          <w:p w14:paraId="01A854B8" w14:textId="77777777" w:rsidR="008E026E" w:rsidRPr="008E026E" w:rsidRDefault="008E026E" w:rsidP="008E02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jc w:val="both"/>
              <w:rPr>
                <w:rFonts w:ascii="Times New Roman" w:eastAsia="Times New Roman" w:hAnsi="Times New Roman" w:cs="Times New Roman"/>
                <w:i/>
                <w:kern w:val="0"/>
                <w:sz w:val="22"/>
                <w:szCs w:val="22"/>
                <w14:ligatures w14:val="none"/>
              </w:rPr>
            </w:pPr>
            <w:proofErr w:type="spellStart"/>
            <w:r w:rsidRPr="008E026E">
              <w:rPr>
                <w:rFonts w:ascii="Times New Roman" w:eastAsia="Times New Roman" w:hAnsi="Times New Roman" w:cs="Times New Roman"/>
                <w:i/>
                <w:kern w:val="0"/>
                <w:sz w:val="22"/>
                <w:szCs w:val="22"/>
                <w14:ligatures w14:val="none"/>
              </w:rPr>
              <w:t>Francisela</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tulatensis</w:t>
            </w:r>
            <w:proofErr w:type="spellEnd"/>
          </w:p>
          <w:p w14:paraId="31C6D423" w14:textId="77777777" w:rsidR="008E026E" w:rsidRPr="008E026E" w:rsidRDefault="008E026E" w:rsidP="008E02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jc w:val="both"/>
              <w:rPr>
                <w:rFonts w:ascii="Times New Roman" w:eastAsia="Times New Roman" w:hAnsi="Times New Roman" w:cs="Times New Roman"/>
                <w:i/>
                <w:kern w:val="0"/>
                <w:sz w:val="22"/>
                <w:szCs w:val="22"/>
                <w14:ligatures w14:val="none"/>
              </w:rPr>
            </w:pPr>
            <w:proofErr w:type="spellStart"/>
            <w:r w:rsidRPr="008E026E">
              <w:rPr>
                <w:rFonts w:ascii="Times New Roman" w:eastAsia="Times New Roman" w:hAnsi="Times New Roman" w:cs="Times New Roman"/>
                <w:i/>
                <w:kern w:val="0"/>
                <w:sz w:val="22"/>
                <w:szCs w:val="22"/>
                <w14:ligatures w14:val="none"/>
              </w:rPr>
              <w:t>Yersinia</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pestis</w:t>
            </w:r>
            <w:proofErr w:type="spellEnd"/>
          </w:p>
          <w:p w14:paraId="33C52384" w14:textId="77777777" w:rsidR="008E026E" w:rsidRPr="008E026E" w:rsidRDefault="008E026E" w:rsidP="008E02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jc w:val="both"/>
              <w:rPr>
                <w:rFonts w:ascii="Times New Roman" w:eastAsia="Times New Roman" w:hAnsi="Times New Roman" w:cs="Times New Roman"/>
                <w:i/>
                <w:kern w:val="0"/>
                <w:sz w:val="22"/>
                <w:szCs w:val="22"/>
                <w14:ligatures w14:val="none"/>
              </w:rPr>
            </w:pPr>
            <w:proofErr w:type="spellStart"/>
            <w:r w:rsidRPr="008E026E">
              <w:rPr>
                <w:rFonts w:ascii="Times New Roman" w:eastAsia="Times New Roman" w:hAnsi="Times New Roman" w:cs="Times New Roman"/>
                <w:i/>
                <w:kern w:val="0"/>
                <w:sz w:val="22"/>
                <w:szCs w:val="22"/>
                <w14:ligatures w14:val="none"/>
              </w:rPr>
              <w:t>Bartonellla</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baciliformis</w:t>
            </w:r>
            <w:proofErr w:type="spellEnd"/>
          </w:p>
          <w:p w14:paraId="2CF05FB9" w14:textId="77777777" w:rsidR="008E026E" w:rsidRPr="008E026E" w:rsidRDefault="008E026E" w:rsidP="008E02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jc w:val="both"/>
              <w:rPr>
                <w:rFonts w:ascii="Times New Roman" w:eastAsia="Times New Roman" w:hAnsi="Times New Roman" w:cs="Times New Roman"/>
                <w:kern w:val="0"/>
                <w:sz w:val="22"/>
                <w:szCs w:val="22"/>
                <w14:ligatures w14:val="none"/>
              </w:rPr>
            </w:pPr>
            <w:proofErr w:type="spellStart"/>
            <w:r w:rsidRPr="008E026E">
              <w:rPr>
                <w:rFonts w:ascii="Times New Roman" w:eastAsia="Times New Roman" w:hAnsi="Times New Roman" w:cs="Times New Roman"/>
                <w:i/>
                <w:kern w:val="0"/>
                <w:sz w:val="22"/>
                <w:szCs w:val="22"/>
                <w14:ligatures w14:val="none"/>
              </w:rPr>
              <w:t>Brucella</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spp</w:t>
            </w:r>
            <w:proofErr w:type="spellEnd"/>
            <w:r w:rsidRPr="008E026E">
              <w:rPr>
                <w:rFonts w:ascii="Times New Roman" w:eastAsia="Times New Roman" w:hAnsi="Times New Roman" w:cs="Times New Roman"/>
                <w:i/>
                <w:kern w:val="0"/>
                <w:sz w:val="22"/>
                <w:szCs w:val="22"/>
                <w14:ligatures w14:val="none"/>
              </w:rPr>
              <w:t>.</w:t>
            </w:r>
          </w:p>
          <w:p w14:paraId="1C951975" w14:textId="77777777" w:rsidR="008E026E" w:rsidRPr="008E026E" w:rsidRDefault="008E026E" w:rsidP="008E02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jc w:val="both"/>
              <w:rPr>
                <w:rFonts w:ascii="Times New Roman" w:eastAsia="Times New Roman" w:hAnsi="Times New Roman" w:cs="Times New Roman"/>
                <w:i/>
                <w:kern w:val="0"/>
                <w:sz w:val="22"/>
                <w:szCs w:val="22"/>
                <w14:ligatures w14:val="none"/>
              </w:rPr>
            </w:pPr>
          </w:p>
          <w:p w14:paraId="1EFE6626" w14:textId="77777777" w:rsidR="008E026E" w:rsidRPr="008E026E" w:rsidRDefault="008E026E" w:rsidP="008E02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jc w:val="both"/>
              <w:rPr>
                <w:rFonts w:ascii="Times New Roman" w:eastAsia="Times New Roman" w:hAnsi="Times New Roman" w:cs="Times New Roman"/>
                <w:b/>
                <w:kern w:val="0"/>
                <w:sz w:val="22"/>
                <w:szCs w:val="22"/>
                <w14:ligatures w14:val="none"/>
              </w:rPr>
            </w:pPr>
            <w:proofErr w:type="spellStart"/>
            <w:r w:rsidRPr="008E026E">
              <w:rPr>
                <w:rFonts w:ascii="Times New Roman" w:eastAsia="Times New Roman" w:hAnsi="Times New Roman" w:cs="Times New Roman"/>
                <w:b/>
                <w:kern w:val="0"/>
                <w:sz w:val="22"/>
                <w:szCs w:val="22"/>
                <w14:ligatures w14:val="none"/>
              </w:rPr>
              <w:t>Anaerobai</w:t>
            </w:r>
            <w:proofErr w:type="spellEnd"/>
            <w:r w:rsidRPr="008E026E">
              <w:rPr>
                <w:rFonts w:ascii="Times New Roman" w:eastAsia="Times New Roman" w:hAnsi="Times New Roman" w:cs="Times New Roman"/>
                <w:b/>
                <w:kern w:val="0"/>
                <w:sz w:val="22"/>
                <w:szCs w:val="22"/>
                <w14:ligatures w14:val="none"/>
              </w:rPr>
              <w:t xml:space="preserve"> </w:t>
            </w:r>
          </w:p>
          <w:p w14:paraId="20A18A53" w14:textId="77777777" w:rsidR="008E026E" w:rsidRPr="008E026E" w:rsidRDefault="008E026E" w:rsidP="008E02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ind w:right="-629"/>
              <w:jc w:val="both"/>
              <w:rPr>
                <w:rFonts w:ascii="Times New Roman" w:eastAsia="Times New Roman" w:hAnsi="Times New Roman" w:cs="Times New Roman"/>
                <w:i/>
                <w:kern w:val="0"/>
                <w:sz w:val="22"/>
                <w:szCs w:val="22"/>
                <w14:ligatures w14:val="none"/>
              </w:rPr>
            </w:pPr>
            <w:proofErr w:type="spellStart"/>
            <w:r w:rsidRPr="008E026E">
              <w:rPr>
                <w:rFonts w:ascii="Times New Roman" w:eastAsia="Times New Roman" w:hAnsi="Times New Roman" w:cs="Times New Roman"/>
                <w:i/>
                <w:kern w:val="0"/>
                <w:sz w:val="22"/>
                <w:szCs w:val="22"/>
                <w14:ligatures w14:val="none"/>
              </w:rPr>
              <w:t>Fusobacterium</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fusiforme</w:t>
            </w:r>
            <w:proofErr w:type="spellEnd"/>
          </w:p>
          <w:p w14:paraId="70444B0F" w14:textId="77777777" w:rsidR="008E026E" w:rsidRPr="008E026E" w:rsidRDefault="008E026E" w:rsidP="008E02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ind w:right="-629"/>
              <w:jc w:val="both"/>
              <w:rPr>
                <w:rFonts w:ascii="Times New Roman" w:eastAsia="Times New Roman" w:hAnsi="Times New Roman" w:cs="Times New Roman"/>
                <w:i/>
                <w:kern w:val="0"/>
                <w:sz w:val="22"/>
                <w:szCs w:val="22"/>
                <w14:ligatures w14:val="none"/>
              </w:rPr>
            </w:pPr>
            <w:proofErr w:type="spellStart"/>
            <w:r w:rsidRPr="008E026E">
              <w:rPr>
                <w:rFonts w:ascii="Times New Roman" w:eastAsia="Times New Roman" w:hAnsi="Times New Roman" w:cs="Times New Roman"/>
                <w:i/>
                <w:kern w:val="0"/>
                <w:sz w:val="22"/>
                <w:szCs w:val="22"/>
                <w14:ligatures w14:val="none"/>
              </w:rPr>
              <w:t>Bacilus</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anthracis</w:t>
            </w:r>
            <w:proofErr w:type="spellEnd"/>
          </w:p>
          <w:p w14:paraId="070069CA"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proofErr w:type="spellStart"/>
            <w:r w:rsidRPr="008E026E">
              <w:rPr>
                <w:rFonts w:ascii="Times New Roman" w:eastAsia="Times New Roman" w:hAnsi="Times New Roman" w:cs="Times New Roman"/>
                <w:i/>
                <w:kern w:val="0"/>
                <w:sz w:val="22"/>
                <w:szCs w:val="22"/>
                <w14:ligatures w14:val="none"/>
              </w:rPr>
              <w:t>Clostridium</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spp</w:t>
            </w:r>
            <w:proofErr w:type="spellEnd"/>
          </w:p>
          <w:p w14:paraId="35E71278"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proofErr w:type="spellStart"/>
            <w:r w:rsidRPr="008E026E">
              <w:rPr>
                <w:rFonts w:ascii="Times New Roman" w:eastAsia="Times New Roman" w:hAnsi="Times New Roman" w:cs="Times New Roman"/>
                <w:i/>
                <w:kern w:val="0"/>
                <w:sz w:val="22"/>
                <w:szCs w:val="22"/>
                <w14:ligatures w14:val="none"/>
              </w:rPr>
              <w:t>Actinomyces</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spp</w:t>
            </w:r>
            <w:proofErr w:type="spellEnd"/>
          </w:p>
          <w:p w14:paraId="7CBC663F" w14:textId="77777777" w:rsidR="008E026E" w:rsidRPr="008E026E" w:rsidRDefault="008E026E" w:rsidP="008E02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ind w:right="-629"/>
              <w:jc w:val="both"/>
              <w:rPr>
                <w:rFonts w:ascii="Times New Roman" w:eastAsia="Times New Roman" w:hAnsi="Times New Roman" w:cs="Times New Roman"/>
                <w:i/>
                <w:kern w:val="0"/>
                <w:sz w:val="22"/>
                <w:szCs w:val="22"/>
                <w14:ligatures w14:val="none"/>
              </w:rPr>
            </w:pPr>
            <w:proofErr w:type="spellStart"/>
            <w:r w:rsidRPr="008E026E">
              <w:rPr>
                <w:rFonts w:ascii="Times New Roman" w:eastAsia="Times New Roman" w:hAnsi="Times New Roman" w:cs="Times New Roman"/>
                <w:i/>
                <w:kern w:val="0"/>
                <w:sz w:val="22"/>
                <w:szCs w:val="22"/>
                <w14:ligatures w14:val="none"/>
              </w:rPr>
              <w:t>Propionibacterium</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acnes</w:t>
            </w:r>
            <w:proofErr w:type="spellEnd"/>
          </w:p>
          <w:p w14:paraId="62AB8B3A"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Cs/>
                <w:i/>
                <w:kern w:val="0"/>
                <w:sz w:val="22"/>
                <w:szCs w:val="22"/>
                <w14:ligatures w14:val="none"/>
              </w:rPr>
            </w:pPr>
            <w:proofErr w:type="spellStart"/>
            <w:r w:rsidRPr="008E026E">
              <w:rPr>
                <w:rFonts w:ascii="Times New Roman" w:eastAsia="Times New Roman" w:hAnsi="Times New Roman" w:cs="Times New Roman"/>
                <w:bCs/>
                <w:i/>
                <w:kern w:val="0"/>
                <w:sz w:val="22"/>
                <w:szCs w:val="22"/>
                <w14:ligatures w14:val="none"/>
              </w:rPr>
              <w:t>Actinomyces</w:t>
            </w:r>
            <w:proofErr w:type="spellEnd"/>
            <w:r w:rsidRPr="008E026E">
              <w:rPr>
                <w:rFonts w:ascii="Times New Roman" w:eastAsia="Times New Roman" w:hAnsi="Times New Roman" w:cs="Times New Roman"/>
                <w:bCs/>
                <w:i/>
                <w:kern w:val="0"/>
                <w:sz w:val="22"/>
                <w:szCs w:val="22"/>
                <w14:ligatures w14:val="none"/>
              </w:rPr>
              <w:t xml:space="preserve"> </w:t>
            </w:r>
            <w:proofErr w:type="spellStart"/>
            <w:r w:rsidRPr="008E026E">
              <w:rPr>
                <w:rFonts w:ascii="Times New Roman" w:eastAsia="Times New Roman" w:hAnsi="Times New Roman" w:cs="Times New Roman"/>
                <w:bCs/>
                <w:i/>
                <w:kern w:val="0"/>
                <w:sz w:val="22"/>
                <w:szCs w:val="22"/>
                <w14:ligatures w14:val="none"/>
              </w:rPr>
              <w:t>spp</w:t>
            </w:r>
            <w:proofErr w:type="spellEnd"/>
            <w:r w:rsidRPr="008E026E">
              <w:rPr>
                <w:rFonts w:ascii="Times New Roman" w:eastAsia="Times New Roman" w:hAnsi="Times New Roman" w:cs="Times New Roman"/>
                <w:bCs/>
                <w:i/>
                <w:kern w:val="0"/>
                <w:sz w:val="22"/>
                <w:szCs w:val="22"/>
                <w14:ligatures w14:val="none"/>
              </w:rPr>
              <w:t>.</w:t>
            </w:r>
          </w:p>
          <w:p w14:paraId="6A09122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790A331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r w:rsidRPr="008E026E">
              <w:rPr>
                <w:rFonts w:ascii="Times New Roman" w:eastAsia="Times New Roman" w:hAnsi="Times New Roman" w:cs="Times New Roman"/>
                <w:b/>
                <w:bCs/>
                <w:kern w:val="0"/>
                <w:sz w:val="22"/>
                <w:szCs w:val="22"/>
                <w14:ligatures w14:val="none"/>
              </w:rPr>
              <w:t xml:space="preserve">Kiti </w:t>
            </w:r>
          </w:p>
          <w:p w14:paraId="1756D9CA"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Cs/>
                <w:i/>
                <w:kern w:val="0"/>
                <w:sz w:val="22"/>
                <w:szCs w:val="22"/>
                <w14:ligatures w14:val="none"/>
              </w:rPr>
            </w:pPr>
            <w:proofErr w:type="spellStart"/>
            <w:r w:rsidRPr="008E026E">
              <w:rPr>
                <w:rFonts w:ascii="Times New Roman" w:eastAsia="Times New Roman" w:hAnsi="Times New Roman" w:cs="Times New Roman"/>
                <w:bCs/>
                <w:i/>
                <w:kern w:val="0"/>
                <w:sz w:val="22"/>
                <w:szCs w:val="22"/>
                <w14:ligatures w14:val="none"/>
              </w:rPr>
              <w:t>Chlamydia</w:t>
            </w:r>
            <w:proofErr w:type="spellEnd"/>
            <w:r w:rsidRPr="008E026E">
              <w:rPr>
                <w:rFonts w:ascii="Times New Roman" w:eastAsia="Times New Roman" w:hAnsi="Times New Roman" w:cs="Times New Roman"/>
                <w:bCs/>
                <w:i/>
                <w:kern w:val="0"/>
                <w:sz w:val="22"/>
                <w:szCs w:val="22"/>
                <w14:ligatures w14:val="none"/>
              </w:rPr>
              <w:t xml:space="preserve"> </w:t>
            </w:r>
            <w:proofErr w:type="spellStart"/>
            <w:r w:rsidRPr="008E026E">
              <w:rPr>
                <w:rFonts w:ascii="Times New Roman" w:eastAsia="Times New Roman" w:hAnsi="Times New Roman" w:cs="Times New Roman"/>
                <w:bCs/>
                <w:i/>
                <w:kern w:val="0"/>
                <w:sz w:val="22"/>
                <w:szCs w:val="22"/>
                <w14:ligatures w14:val="none"/>
              </w:rPr>
              <w:t>psittaci</w:t>
            </w:r>
            <w:proofErr w:type="spellEnd"/>
          </w:p>
          <w:p w14:paraId="79EDEB8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Cs/>
                <w:i/>
                <w:kern w:val="0"/>
                <w:sz w:val="22"/>
                <w:szCs w:val="22"/>
                <w14:ligatures w14:val="none"/>
              </w:rPr>
            </w:pPr>
            <w:proofErr w:type="spellStart"/>
            <w:r w:rsidRPr="008E026E">
              <w:rPr>
                <w:rFonts w:ascii="Times New Roman" w:eastAsia="Times New Roman" w:hAnsi="Times New Roman" w:cs="Times New Roman"/>
                <w:bCs/>
                <w:i/>
                <w:kern w:val="0"/>
                <w:sz w:val="22"/>
                <w:szCs w:val="22"/>
                <w14:ligatures w14:val="none"/>
              </w:rPr>
              <w:t>Chlamydia</w:t>
            </w:r>
            <w:proofErr w:type="spellEnd"/>
            <w:r w:rsidRPr="008E026E">
              <w:rPr>
                <w:rFonts w:ascii="Times New Roman" w:eastAsia="Times New Roman" w:hAnsi="Times New Roman" w:cs="Times New Roman"/>
                <w:bCs/>
                <w:i/>
                <w:kern w:val="0"/>
                <w:sz w:val="22"/>
                <w:szCs w:val="22"/>
                <w14:ligatures w14:val="none"/>
              </w:rPr>
              <w:t xml:space="preserve"> </w:t>
            </w:r>
            <w:proofErr w:type="spellStart"/>
            <w:r w:rsidRPr="008E026E">
              <w:rPr>
                <w:rFonts w:ascii="Times New Roman" w:eastAsia="Times New Roman" w:hAnsi="Times New Roman" w:cs="Times New Roman"/>
                <w:bCs/>
                <w:i/>
                <w:kern w:val="0"/>
                <w:sz w:val="22"/>
                <w:szCs w:val="22"/>
                <w14:ligatures w14:val="none"/>
              </w:rPr>
              <w:t>trachomatis</w:t>
            </w:r>
            <w:proofErr w:type="spellEnd"/>
          </w:p>
          <w:p w14:paraId="37718F62"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Cs/>
                <w:i/>
                <w:kern w:val="0"/>
                <w:sz w:val="22"/>
                <w:szCs w:val="22"/>
                <w14:ligatures w14:val="none"/>
              </w:rPr>
            </w:pPr>
            <w:proofErr w:type="spellStart"/>
            <w:r w:rsidRPr="008E026E">
              <w:rPr>
                <w:rFonts w:ascii="Times New Roman" w:eastAsia="Times New Roman" w:hAnsi="Times New Roman" w:cs="Times New Roman"/>
                <w:bCs/>
                <w:i/>
                <w:kern w:val="0"/>
                <w:sz w:val="22"/>
                <w:szCs w:val="22"/>
                <w14:ligatures w14:val="none"/>
              </w:rPr>
              <w:t>Mycoplasma</w:t>
            </w:r>
            <w:proofErr w:type="spellEnd"/>
            <w:r w:rsidRPr="008E026E">
              <w:rPr>
                <w:rFonts w:ascii="Times New Roman" w:eastAsia="Times New Roman" w:hAnsi="Times New Roman" w:cs="Times New Roman"/>
                <w:bCs/>
                <w:i/>
                <w:kern w:val="0"/>
                <w:sz w:val="22"/>
                <w:szCs w:val="22"/>
                <w14:ligatures w14:val="none"/>
              </w:rPr>
              <w:t xml:space="preserve"> </w:t>
            </w:r>
            <w:proofErr w:type="spellStart"/>
            <w:r w:rsidRPr="008E026E">
              <w:rPr>
                <w:rFonts w:ascii="Times New Roman" w:eastAsia="Times New Roman" w:hAnsi="Times New Roman" w:cs="Times New Roman"/>
                <w:bCs/>
                <w:i/>
                <w:kern w:val="0"/>
                <w:sz w:val="22"/>
                <w:szCs w:val="22"/>
                <w14:ligatures w14:val="none"/>
              </w:rPr>
              <w:t>pneumoniae</w:t>
            </w:r>
            <w:proofErr w:type="spellEnd"/>
          </w:p>
          <w:p w14:paraId="1A96677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Cs/>
                <w:i/>
                <w:kern w:val="0"/>
                <w:sz w:val="22"/>
                <w:szCs w:val="22"/>
                <w14:ligatures w14:val="none"/>
              </w:rPr>
            </w:pPr>
            <w:proofErr w:type="spellStart"/>
            <w:r w:rsidRPr="008E026E">
              <w:rPr>
                <w:rFonts w:ascii="Times New Roman" w:eastAsia="Times New Roman" w:hAnsi="Times New Roman" w:cs="Times New Roman"/>
                <w:bCs/>
                <w:i/>
                <w:kern w:val="0"/>
                <w:sz w:val="22"/>
                <w:szCs w:val="22"/>
                <w14:ligatures w14:val="none"/>
              </w:rPr>
              <w:t>Ureoplasma</w:t>
            </w:r>
            <w:proofErr w:type="spellEnd"/>
            <w:r w:rsidRPr="008E026E">
              <w:rPr>
                <w:rFonts w:ascii="Times New Roman" w:eastAsia="Times New Roman" w:hAnsi="Times New Roman" w:cs="Times New Roman"/>
                <w:bCs/>
                <w:i/>
                <w:kern w:val="0"/>
                <w:sz w:val="22"/>
                <w:szCs w:val="22"/>
                <w14:ligatures w14:val="none"/>
              </w:rPr>
              <w:t xml:space="preserve"> </w:t>
            </w:r>
            <w:proofErr w:type="spellStart"/>
            <w:r w:rsidRPr="008E026E">
              <w:rPr>
                <w:rFonts w:ascii="Times New Roman" w:eastAsia="Times New Roman" w:hAnsi="Times New Roman" w:cs="Times New Roman"/>
                <w:bCs/>
                <w:i/>
                <w:kern w:val="0"/>
                <w:sz w:val="22"/>
                <w:szCs w:val="22"/>
                <w14:ligatures w14:val="none"/>
              </w:rPr>
              <w:t>urealyticum</w:t>
            </w:r>
            <w:proofErr w:type="spellEnd"/>
          </w:p>
          <w:p w14:paraId="170BF0F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Cs/>
                <w:i/>
                <w:kern w:val="0"/>
                <w:sz w:val="22"/>
                <w:szCs w:val="22"/>
                <w14:ligatures w14:val="none"/>
              </w:rPr>
            </w:pPr>
            <w:proofErr w:type="spellStart"/>
            <w:r w:rsidRPr="008E026E">
              <w:rPr>
                <w:rFonts w:ascii="Times New Roman" w:eastAsia="Times New Roman" w:hAnsi="Times New Roman" w:cs="Times New Roman"/>
                <w:bCs/>
                <w:i/>
                <w:kern w:val="0"/>
                <w:sz w:val="22"/>
                <w:szCs w:val="22"/>
                <w14:ligatures w14:val="none"/>
              </w:rPr>
              <w:t>Rickettsiae</w:t>
            </w:r>
            <w:proofErr w:type="spellEnd"/>
          </w:p>
          <w:p w14:paraId="4026DD3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Cs/>
                <w:i/>
                <w:kern w:val="0"/>
                <w:sz w:val="22"/>
                <w:szCs w:val="22"/>
                <w14:ligatures w14:val="none"/>
              </w:rPr>
            </w:pPr>
            <w:proofErr w:type="spellStart"/>
            <w:r w:rsidRPr="008E026E">
              <w:rPr>
                <w:rFonts w:ascii="Times New Roman" w:eastAsia="Times New Roman" w:hAnsi="Times New Roman" w:cs="Times New Roman"/>
                <w:bCs/>
                <w:i/>
                <w:kern w:val="0"/>
                <w:sz w:val="22"/>
                <w:szCs w:val="22"/>
                <w14:ligatures w14:val="none"/>
              </w:rPr>
              <w:t>Entamoeba</w:t>
            </w:r>
            <w:proofErr w:type="spellEnd"/>
            <w:r w:rsidRPr="008E026E">
              <w:rPr>
                <w:rFonts w:ascii="Times New Roman" w:eastAsia="Times New Roman" w:hAnsi="Times New Roman" w:cs="Times New Roman"/>
                <w:bCs/>
                <w:i/>
                <w:kern w:val="0"/>
                <w:sz w:val="22"/>
                <w:szCs w:val="22"/>
                <w14:ligatures w14:val="none"/>
              </w:rPr>
              <w:t xml:space="preserve"> </w:t>
            </w:r>
            <w:proofErr w:type="spellStart"/>
            <w:r w:rsidRPr="008E026E">
              <w:rPr>
                <w:rFonts w:ascii="Times New Roman" w:eastAsia="Times New Roman" w:hAnsi="Times New Roman" w:cs="Times New Roman"/>
                <w:bCs/>
                <w:i/>
                <w:kern w:val="0"/>
                <w:sz w:val="22"/>
                <w:szCs w:val="22"/>
                <w14:ligatures w14:val="none"/>
              </w:rPr>
              <w:t>spp</w:t>
            </w:r>
            <w:proofErr w:type="spellEnd"/>
            <w:r w:rsidRPr="008E026E">
              <w:rPr>
                <w:rFonts w:ascii="Times New Roman" w:eastAsia="Times New Roman" w:hAnsi="Times New Roman" w:cs="Times New Roman"/>
                <w:bCs/>
                <w:i/>
                <w:kern w:val="0"/>
                <w:sz w:val="22"/>
                <w:szCs w:val="22"/>
                <w14:ligatures w14:val="none"/>
              </w:rPr>
              <w:t>.</w:t>
            </w:r>
          </w:p>
          <w:p w14:paraId="2E01390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Cs/>
                <w:i/>
                <w:kern w:val="0"/>
                <w:sz w:val="22"/>
                <w:szCs w:val="22"/>
                <w14:ligatures w14:val="none"/>
              </w:rPr>
            </w:pPr>
            <w:proofErr w:type="spellStart"/>
            <w:r w:rsidRPr="008E026E">
              <w:rPr>
                <w:rFonts w:ascii="Times New Roman" w:eastAsia="Times New Roman" w:hAnsi="Times New Roman" w:cs="Times New Roman"/>
                <w:bCs/>
                <w:i/>
                <w:kern w:val="0"/>
                <w:sz w:val="22"/>
                <w:szCs w:val="22"/>
                <w14:ligatures w14:val="none"/>
              </w:rPr>
              <w:t>Treponema</w:t>
            </w:r>
            <w:proofErr w:type="spellEnd"/>
            <w:r w:rsidRPr="008E026E">
              <w:rPr>
                <w:rFonts w:ascii="Times New Roman" w:eastAsia="Times New Roman" w:hAnsi="Times New Roman" w:cs="Times New Roman"/>
                <w:bCs/>
                <w:i/>
                <w:kern w:val="0"/>
                <w:sz w:val="22"/>
                <w:szCs w:val="22"/>
                <w14:ligatures w14:val="none"/>
              </w:rPr>
              <w:t xml:space="preserve"> </w:t>
            </w:r>
            <w:proofErr w:type="spellStart"/>
            <w:r w:rsidRPr="008E026E">
              <w:rPr>
                <w:rFonts w:ascii="Times New Roman" w:eastAsia="Times New Roman" w:hAnsi="Times New Roman" w:cs="Times New Roman"/>
                <w:bCs/>
                <w:i/>
                <w:kern w:val="0"/>
                <w:sz w:val="22"/>
                <w:szCs w:val="22"/>
                <w14:ligatures w14:val="none"/>
              </w:rPr>
              <w:t>pallidum</w:t>
            </w:r>
            <w:proofErr w:type="spellEnd"/>
          </w:p>
          <w:p w14:paraId="7FF5CEA1"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Cs/>
                <w:i/>
                <w:kern w:val="0"/>
                <w:sz w:val="22"/>
                <w:szCs w:val="22"/>
                <w14:ligatures w14:val="none"/>
              </w:rPr>
            </w:pPr>
            <w:proofErr w:type="spellStart"/>
            <w:r w:rsidRPr="008E026E">
              <w:rPr>
                <w:rFonts w:ascii="Times New Roman" w:eastAsia="Times New Roman" w:hAnsi="Times New Roman" w:cs="Times New Roman"/>
                <w:bCs/>
                <w:i/>
                <w:kern w:val="0"/>
                <w:sz w:val="22"/>
                <w:szCs w:val="22"/>
                <w14:ligatures w14:val="none"/>
              </w:rPr>
              <w:t>Plasmodium</w:t>
            </w:r>
            <w:proofErr w:type="spellEnd"/>
            <w:r w:rsidRPr="008E026E">
              <w:rPr>
                <w:rFonts w:ascii="Times New Roman" w:eastAsia="Times New Roman" w:hAnsi="Times New Roman" w:cs="Times New Roman"/>
                <w:bCs/>
                <w:i/>
                <w:kern w:val="0"/>
                <w:sz w:val="22"/>
                <w:szCs w:val="22"/>
                <w14:ligatures w14:val="none"/>
              </w:rPr>
              <w:t xml:space="preserve"> </w:t>
            </w:r>
            <w:proofErr w:type="spellStart"/>
            <w:r w:rsidRPr="008E026E">
              <w:rPr>
                <w:rFonts w:ascii="Times New Roman" w:eastAsia="Times New Roman" w:hAnsi="Times New Roman" w:cs="Times New Roman"/>
                <w:bCs/>
                <w:i/>
                <w:kern w:val="0"/>
                <w:sz w:val="22"/>
                <w:szCs w:val="22"/>
                <w14:ligatures w14:val="none"/>
              </w:rPr>
              <w:t>falciparum</w:t>
            </w:r>
            <w:proofErr w:type="spellEnd"/>
          </w:p>
          <w:p w14:paraId="1404F7D1" w14:textId="77777777" w:rsidR="008E026E" w:rsidRPr="008E026E" w:rsidRDefault="008E026E" w:rsidP="008E026E">
            <w:pPr>
              <w:widowControl w:val="0"/>
              <w:spacing w:after="0" w:line="240" w:lineRule="auto"/>
              <w:rPr>
                <w:rFonts w:ascii="Times New Roman" w:eastAsia="Times New Roman" w:hAnsi="Times New Roman" w:cs="Times New Roman"/>
                <w:kern w:val="0"/>
                <w:sz w:val="22"/>
                <w:szCs w:val="22"/>
                <w:u w:val="single"/>
                <w:lang w:val="en-US"/>
                <w14:ligatures w14:val="none"/>
              </w:rPr>
            </w:pPr>
          </w:p>
        </w:tc>
      </w:tr>
      <w:tr w:rsidR="008E026E" w:rsidRPr="008E026E" w14:paraId="6DADCD24" w14:textId="77777777" w:rsidTr="00A0034C">
        <w:tc>
          <w:tcPr>
            <w:tcW w:w="2660" w:type="dxa"/>
          </w:tcPr>
          <w:p w14:paraId="310FDEF3" w14:textId="77777777" w:rsidR="008E026E" w:rsidRPr="008E026E" w:rsidRDefault="008E026E" w:rsidP="008E026E">
            <w:pPr>
              <w:widowControl w:val="0"/>
              <w:spacing w:after="0" w:line="240" w:lineRule="auto"/>
              <w:rPr>
                <w:rFonts w:ascii="Times New Roman" w:eastAsia="Times New Roman" w:hAnsi="Times New Roman" w:cs="Times New Roman"/>
                <w:kern w:val="0"/>
                <w:sz w:val="22"/>
                <w:szCs w:val="22"/>
                <w:u w:val="single"/>
                <w:lang w:val="en-US"/>
                <w14:ligatures w14:val="none"/>
              </w:rPr>
            </w:pPr>
          </w:p>
          <w:p w14:paraId="48E8DBE1" w14:textId="77777777" w:rsidR="008E026E" w:rsidRPr="008E026E" w:rsidRDefault="008E026E" w:rsidP="008E026E">
            <w:pPr>
              <w:widowControl w:val="0"/>
              <w:spacing w:after="0" w:line="240" w:lineRule="auto"/>
              <w:rPr>
                <w:rFonts w:ascii="Times New Roman" w:eastAsia="Times New Roman" w:hAnsi="Times New Roman" w:cs="Times New Roman"/>
                <w:b/>
                <w:kern w:val="0"/>
                <w:sz w:val="22"/>
                <w:szCs w:val="22"/>
                <w:lang w:val="en-US"/>
                <w14:ligatures w14:val="none"/>
              </w:rPr>
            </w:pPr>
            <w:proofErr w:type="spellStart"/>
            <w:r w:rsidRPr="008E026E">
              <w:rPr>
                <w:rFonts w:ascii="Times New Roman" w:eastAsia="Times New Roman" w:hAnsi="Times New Roman" w:cs="Times New Roman"/>
                <w:b/>
                <w:kern w:val="0"/>
                <w:sz w:val="22"/>
                <w:szCs w:val="22"/>
                <w:lang w:val="en-US"/>
                <w14:ligatures w14:val="none"/>
              </w:rPr>
              <w:t>Vidutiniškai</w:t>
            </w:r>
            <w:proofErr w:type="spellEnd"/>
            <w:r w:rsidRPr="008E026E">
              <w:rPr>
                <w:rFonts w:ascii="Times New Roman" w:eastAsia="Times New Roman" w:hAnsi="Times New Roman" w:cs="Times New Roman"/>
                <w:b/>
                <w:kern w:val="0"/>
                <w:sz w:val="22"/>
                <w:szCs w:val="22"/>
                <w:lang w:val="en-US"/>
                <w14:ligatures w14:val="none"/>
              </w:rPr>
              <w:t xml:space="preserve"> </w:t>
            </w:r>
            <w:proofErr w:type="spellStart"/>
            <w:r w:rsidRPr="008E026E">
              <w:rPr>
                <w:rFonts w:ascii="Times New Roman" w:eastAsia="Times New Roman" w:hAnsi="Times New Roman" w:cs="Times New Roman"/>
                <w:b/>
                <w:kern w:val="0"/>
                <w:sz w:val="22"/>
                <w:szCs w:val="22"/>
                <w:lang w:val="en-US"/>
                <w14:ligatures w14:val="none"/>
              </w:rPr>
              <w:t>jautrūs</w:t>
            </w:r>
            <w:proofErr w:type="spellEnd"/>
          </w:p>
          <w:p w14:paraId="28482B25" w14:textId="77777777" w:rsidR="008E026E" w:rsidRPr="008E026E" w:rsidRDefault="008E026E" w:rsidP="008E026E">
            <w:pPr>
              <w:widowControl w:val="0"/>
              <w:spacing w:after="0" w:line="240" w:lineRule="auto"/>
              <w:rPr>
                <w:rFonts w:ascii="Times New Roman" w:eastAsia="Times New Roman" w:hAnsi="Times New Roman" w:cs="Times New Roman"/>
                <w:kern w:val="0"/>
                <w:sz w:val="22"/>
                <w:szCs w:val="22"/>
                <w:u w:val="single"/>
                <w:lang w:val="en-US"/>
                <w14:ligatures w14:val="none"/>
              </w:rPr>
            </w:pPr>
          </w:p>
        </w:tc>
        <w:tc>
          <w:tcPr>
            <w:tcW w:w="4678" w:type="dxa"/>
          </w:tcPr>
          <w:p w14:paraId="73ABED33" w14:textId="77777777" w:rsidR="008E026E" w:rsidRPr="008E026E" w:rsidRDefault="008E026E" w:rsidP="008E026E">
            <w:pPr>
              <w:keepNext/>
              <w:keepLines/>
              <w:widowControl w:val="0"/>
              <w:autoSpaceDE w:val="0"/>
              <w:autoSpaceDN w:val="0"/>
              <w:adjustRightInd w:val="0"/>
              <w:spacing w:before="200" w:after="0" w:line="240" w:lineRule="auto"/>
              <w:outlineLvl w:val="1"/>
              <w:rPr>
                <w:rFonts w:ascii="Times New Roman" w:eastAsia="Times New Roman" w:hAnsi="Times New Roman" w:cs="Times New Roman"/>
                <w:b/>
                <w:bCs/>
                <w:kern w:val="0"/>
                <w:sz w:val="22"/>
                <w:szCs w:val="22"/>
                <w:lang w:val="en-US"/>
                <w14:ligatures w14:val="none"/>
              </w:rPr>
            </w:pPr>
            <w:proofErr w:type="spellStart"/>
            <w:r w:rsidRPr="008E026E">
              <w:rPr>
                <w:rFonts w:ascii="Times New Roman" w:eastAsia="Times New Roman" w:hAnsi="Times New Roman" w:cs="Times New Roman"/>
                <w:b/>
                <w:bCs/>
                <w:kern w:val="0"/>
                <w:sz w:val="22"/>
                <w:szCs w:val="22"/>
                <w:lang w:val="en-US"/>
                <w14:ligatures w14:val="none"/>
              </w:rPr>
              <w:t>Gramteigiami</w:t>
            </w:r>
            <w:proofErr w:type="spellEnd"/>
            <w:r w:rsidRPr="008E026E">
              <w:rPr>
                <w:rFonts w:ascii="Times New Roman" w:eastAsia="Times New Roman" w:hAnsi="Times New Roman" w:cs="Times New Roman"/>
                <w:b/>
                <w:bCs/>
                <w:kern w:val="0"/>
                <w:sz w:val="22"/>
                <w:szCs w:val="22"/>
                <w:lang w:val="en-US"/>
                <w14:ligatures w14:val="none"/>
              </w:rPr>
              <w:t xml:space="preserve"> </w:t>
            </w:r>
            <w:proofErr w:type="spellStart"/>
            <w:r w:rsidRPr="008E026E">
              <w:rPr>
                <w:rFonts w:ascii="Times New Roman" w:eastAsia="Times New Roman" w:hAnsi="Times New Roman" w:cs="Times New Roman"/>
                <w:b/>
                <w:bCs/>
                <w:kern w:val="0"/>
                <w:sz w:val="22"/>
                <w:szCs w:val="22"/>
                <w:lang w:val="en-US"/>
                <w14:ligatures w14:val="none"/>
              </w:rPr>
              <w:t>aerobai</w:t>
            </w:r>
            <w:proofErr w:type="spellEnd"/>
          </w:p>
          <w:p w14:paraId="25B7B7AA" w14:textId="77777777" w:rsidR="008E026E" w:rsidRPr="008E026E" w:rsidRDefault="008E026E" w:rsidP="008E02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rPr>
                <w:rFonts w:ascii="Times New Roman" w:eastAsia="Times New Roman" w:hAnsi="Times New Roman" w:cs="Times New Roman"/>
                <w:iCs/>
                <w:kern w:val="0"/>
                <w:sz w:val="22"/>
                <w:szCs w:val="22"/>
                <w14:ligatures w14:val="none"/>
              </w:rPr>
            </w:pPr>
            <w:proofErr w:type="spellStart"/>
            <w:r w:rsidRPr="008E026E">
              <w:rPr>
                <w:rFonts w:ascii="Times New Roman" w:eastAsia="Times New Roman" w:hAnsi="Times New Roman" w:cs="Times New Roman"/>
                <w:i/>
                <w:kern w:val="0"/>
                <w:sz w:val="22"/>
                <w:szCs w:val="22"/>
                <w14:ligatures w14:val="none"/>
              </w:rPr>
              <w:t>Staphylococcus</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aureus</w:t>
            </w:r>
            <w:proofErr w:type="spellEnd"/>
            <w:r w:rsidRPr="008E026E">
              <w:rPr>
                <w:rFonts w:ascii="Times New Roman" w:eastAsia="Times New Roman" w:hAnsi="Times New Roman" w:cs="Times New Roman"/>
                <w:kern w:val="0"/>
                <w:sz w:val="22"/>
                <w:szCs w:val="22"/>
                <w14:ligatures w14:val="none"/>
              </w:rPr>
              <w:t xml:space="preserve"> (jautrus </w:t>
            </w:r>
            <w:proofErr w:type="spellStart"/>
            <w:r w:rsidRPr="008E026E">
              <w:rPr>
                <w:rFonts w:ascii="Times New Roman" w:eastAsia="Times New Roman" w:hAnsi="Times New Roman" w:cs="Times New Roman"/>
                <w:iCs/>
                <w:kern w:val="0"/>
                <w:sz w:val="22"/>
                <w:szCs w:val="22"/>
                <w14:ligatures w14:val="none"/>
              </w:rPr>
              <w:t>meticilinui</w:t>
            </w:r>
            <w:proofErr w:type="spellEnd"/>
            <w:r w:rsidRPr="008E026E">
              <w:rPr>
                <w:rFonts w:ascii="Times New Roman" w:eastAsia="Times New Roman" w:hAnsi="Times New Roman" w:cs="Times New Roman"/>
                <w:iCs/>
                <w:kern w:val="0"/>
                <w:sz w:val="22"/>
                <w:szCs w:val="22"/>
                <w14:ligatures w14:val="none"/>
              </w:rPr>
              <w:t>)</w:t>
            </w:r>
          </w:p>
          <w:p w14:paraId="140DAB3C"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6B6ED24B"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iCs/>
                <w:kern w:val="0"/>
                <w:sz w:val="22"/>
                <w:szCs w:val="22"/>
                <w14:ligatures w14:val="none"/>
              </w:rPr>
            </w:pPr>
            <w:proofErr w:type="spellStart"/>
            <w:r w:rsidRPr="008E026E">
              <w:rPr>
                <w:rFonts w:ascii="Times New Roman" w:eastAsia="Times New Roman" w:hAnsi="Times New Roman" w:cs="Times New Roman"/>
                <w:b/>
                <w:kern w:val="0"/>
                <w:sz w:val="22"/>
                <w:szCs w:val="22"/>
                <w14:ligatures w14:val="none"/>
              </w:rPr>
              <w:t>Gramneigiami</w:t>
            </w:r>
            <w:proofErr w:type="spellEnd"/>
            <w:r w:rsidRPr="008E026E">
              <w:rPr>
                <w:rFonts w:ascii="Times New Roman" w:eastAsia="Times New Roman" w:hAnsi="Times New Roman" w:cs="Times New Roman"/>
                <w:b/>
                <w:kern w:val="0"/>
                <w:sz w:val="22"/>
                <w:szCs w:val="22"/>
                <w14:ligatures w14:val="none"/>
              </w:rPr>
              <w:t xml:space="preserve"> </w:t>
            </w:r>
            <w:proofErr w:type="spellStart"/>
            <w:r w:rsidRPr="008E026E">
              <w:rPr>
                <w:rFonts w:ascii="Times New Roman" w:eastAsia="Times New Roman" w:hAnsi="Times New Roman" w:cs="Times New Roman"/>
                <w:b/>
                <w:kern w:val="0"/>
                <w:sz w:val="22"/>
                <w:szCs w:val="22"/>
                <w14:ligatures w14:val="none"/>
              </w:rPr>
              <w:t>aerobai</w:t>
            </w:r>
            <w:proofErr w:type="spellEnd"/>
          </w:p>
          <w:p w14:paraId="15867B9D" w14:textId="77777777" w:rsidR="008E026E" w:rsidRPr="008E026E" w:rsidRDefault="008E026E" w:rsidP="008E02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ind w:right="-629"/>
              <w:jc w:val="both"/>
              <w:rPr>
                <w:rFonts w:ascii="Times New Roman" w:eastAsia="Times New Roman" w:hAnsi="Times New Roman" w:cs="Times New Roman"/>
                <w:i/>
                <w:kern w:val="0"/>
                <w:sz w:val="22"/>
                <w:szCs w:val="22"/>
                <w14:ligatures w14:val="none"/>
              </w:rPr>
            </w:pPr>
            <w:proofErr w:type="spellStart"/>
            <w:r w:rsidRPr="008E026E">
              <w:rPr>
                <w:rFonts w:ascii="Times New Roman" w:eastAsia="Times New Roman" w:hAnsi="Times New Roman" w:cs="Times New Roman"/>
                <w:i/>
                <w:kern w:val="0"/>
                <w:sz w:val="22"/>
                <w:szCs w:val="22"/>
                <w14:ligatures w14:val="none"/>
              </w:rPr>
              <w:t>Escherichia</w:t>
            </w:r>
            <w:proofErr w:type="spellEnd"/>
            <w:r w:rsidRPr="008E026E">
              <w:rPr>
                <w:rFonts w:ascii="Times New Roman" w:eastAsia="Times New Roman" w:hAnsi="Times New Roman" w:cs="Times New Roman"/>
                <w:i/>
                <w:kern w:val="0"/>
                <w:sz w:val="22"/>
                <w:szCs w:val="22"/>
                <w14:ligatures w14:val="none"/>
              </w:rPr>
              <w:t xml:space="preserve"> coli</w:t>
            </w:r>
          </w:p>
          <w:p w14:paraId="6340ECF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Cs/>
                <w:i/>
                <w:kern w:val="0"/>
                <w:sz w:val="22"/>
                <w:szCs w:val="22"/>
                <w14:ligatures w14:val="none"/>
              </w:rPr>
            </w:pPr>
            <w:proofErr w:type="spellStart"/>
            <w:r w:rsidRPr="008E026E">
              <w:rPr>
                <w:rFonts w:ascii="Times New Roman" w:eastAsia="Times New Roman" w:hAnsi="Times New Roman" w:cs="Times New Roman"/>
                <w:bCs/>
                <w:i/>
                <w:kern w:val="0"/>
                <w:sz w:val="22"/>
                <w:szCs w:val="22"/>
                <w14:ligatures w14:val="none"/>
              </w:rPr>
              <w:t>Klebsiella</w:t>
            </w:r>
            <w:proofErr w:type="spellEnd"/>
            <w:r w:rsidRPr="008E026E">
              <w:rPr>
                <w:rFonts w:ascii="Times New Roman" w:eastAsia="Times New Roman" w:hAnsi="Times New Roman" w:cs="Times New Roman"/>
                <w:bCs/>
                <w:i/>
                <w:kern w:val="0"/>
                <w:sz w:val="22"/>
                <w:szCs w:val="22"/>
                <w14:ligatures w14:val="none"/>
              </w:rPr>
              <w:t xml:space="preserve"> </w:t>
            </w:r>
            <w:proofErr w:type="spellStart"/>
            <w:r w:rsidRPr="008E026E">
              <w:rPr>
                <w:rFonts w:ascii="Times New Roman" w:eastAsia="Times New Roman" w:hAnsi="Times New Roman" w:cs="Times New Roman"/>
                <w:bCs/>
                <w:i/>
                <w:kern w:val="0"/>
                <w:sz w:val="22"/>
                <w:szCs w:val="22"/>
                <w14:ligatures w14:val="none"/>
              </w:rPr>
              <w:t>spp</w:t>
            </w:r>
            <w:proofErr w:type="spellEnd"/>
            <w:r w:rsidRPr="008E026E">
              <w:rPr>
                <w:rFonts w:ascii="Times New Roman" w:eastAsia="Times New Roman" w:hAnsi="Times New Roman" w:cs="Times New Roman"/>
                <w:bCs/>
                <w:i/>
                <w:kern w:val="0"/>
                <w:sz w:val="22"/>
                <w:szCs w:val="22"/>
                <w14:ligatures w14:val="none"/>
              </w:rPr>
              <w:t>.</w:t>
            </w:r>
          </w:p>
          <w:p w14:paraId="4CCF525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Cs/>
                <w:i/>
                <w:kern w:val="0"/>
                <w:sz w:val="22"/>
                <w:szCs w:val="22"/>
                <w14:ligatures w14:val="none"/>
              </w:rPr>
            </w:pPr>
            <w:proofErr w:type="spellStart"/>
            <w:r w:rsidRPr="008E026E">
              <w:rPr>
                <w:rFonts w:ascii="Times New Roman" w:eastAsia="Times New Roman" w:hAnsi="Times New Roman" w:cs="Times New Roman"/>
                <w:bCs/>
                <w:i/>
                <w:kern w:val="0"/>
                <w:sz w:val="22"/>
                <w:szCs w:val="22"/>
                <w14:ligatures w14:val="none"/>
              </w:rPr>
              <w:t>Enterobacter</w:t>
            </w:r>
            <w:proofErr w:type="spellEnd"/>
            <w:r w:rsidRPr="008E026E">
              <w:rPr>
                <w:rFonts w:ascii="Times New Roman" w:eastAsia="Times New Roman" w:hAnsi="Times New Roman" w:cs="Times New Roman"/>
                <w:bCs/>
                <w:i/>
                <w:kern w:val="0"/>
                <w:sz w:val="22"/>
                <w:szCs w:val="22"/>
                <w14:ligatures w14:val="none"/>
              </w:rPr>
              <w:t xml:space="preserve"> </w:t>
            </w:r>
            <w:proofErr w:type="spellStart"/>
            <w:r w:rsidRPr="008E026E">
              <w:rPr>
                <w:rFonts w:ascii="Times New Roman" w:eastAsia="Times New Roman" w:hAnsi="Times New Roman" w:cs="Times New Roman"/>
                <w:bCs/>
                <w:i/>
                <w:kern w:val="0"/>
                <w:sz w:val="22"/>
                <w:szCs w:val="22"/>
                <w14:ligatures w14:val="none"/>
              </w:rPr>
              <w:t>aerogenes</w:t>
            </w:r>
            <w:proofErr w:type="spellEnd"/>
          </w:p>
          <w:p w14:paraId="4895A2B3"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Cs/>
                <w:i/>
                <w:kern w:val="0"/>
                <w:sz w:val="22"/>
                <w:szCs w:val="22"/>
                <w14:ligatures w14:val="none"/>
              </w:rPr>
            </w:pPr>
            <w:proofErr w:type="spellStart"/>
            <w:r w:rsidRPr="008E026E">
              <w:rPr>
                <w:rFonts w:ascii="Times New Roman" w:eastAsia="Times New Roman" w:hAnsi="Times New Roman" w:cs="Times New Roman"/>
                <w:bCs/>
                <w:i/>
                <w:kern w:val="0"/>
                <w:sz w:val="22"/>
                <w:szCs w:val="22"/>
                <w14:ligatures w14:val="none"/>
              </w:rPr>
              <w:t>Shigella</w:t>
            </w:r>
            <w:proofErr w:type="spellEnd"/>
            <w:r w:rsidRPr="008E026E">
              <w:rPr>
                <w:rFonts w:ascii="Times New Roman" w:eastAsia="Times New Roman" w:hAnsi="Times New Roman" w:cs="Times New Roman"/>
                <w:bCs/>
                <w:i/>
                <w:kern w:val="0"/>
                <w:sz w:val="22"/>
                <w:szCs w:val="22"/>
                <w14:ligatures w14:val="none"/>
              </w:rPr>
              <w:t xml:space="preserve"> </w:t>
            </w:r>
            <w:proofErr w:type="spellStart"/>
            <w:r w:rsidRPr="008E026E">
              <w:rPr>
                <w:rFonts w:ascii="Times New Roman" w:eastAsia="Times New Roman" w:hAnsi="Times New Roman" w:cs="Times New Roman"/>
                <w:bCs/>
                <w:i/>
                <w:kern w:val="0"/>
                <w:sz w:val="22"/>
                <w:szCs w:val="22"/>
                <w14:ligatures w14:val="none"/>
              </w:rPr>
              <w:t>spp</w:t>
            </w:r>
            <w:proofErr w:type="spellEnd"/>
            <w:r w:rsidRPr="008E026E">
              <w:rPr>
                <w:rFonts w:ascii="Times New Roman" w:eastAsia="Times New Roman" w:hAnsi="Times New Roman" w:cs="Times New Roman"/>
                <w:bCs/>
                <w:i/>
                <w:kern w:val="0"/>
                <w:sz w:val="22"/>
                <w:szCs w:val="22"/>
                <w14:ligatures w14:val="none"/>
              </w:rPr>
              <w:t>.</w:t>
            </w:r>
          </w:p>
          <w:p w14:paraId="2F8F8C7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Cs/>
                <w:i/>
                <w:kern w:val="0"/>
                <w:sz w:val="22"/>
                <w:szCs w:val="22"/>
                <w14:ligatures w14:val="none"/>
              </w:rPr>
            </w:pPr>
            <w:proofErr w:type="spellStart"/>
            <w:r w:rsidRPr="008E026E">
              <w:rPr>
                <w:rFonts w:ascii="Times New Roman" w:eastAsia="Times New Roman" w:hAnsi="Times New Roman" w:cs="Times New Roman"/>
                <w:bCs/>
                <w:i/>
                <w:kern w:val="0"/>
                <w:sz w:val="22"/>
                <w:szCs w:val="22"/>
                <w14:ligatures w14:val="none"/>
              </w:rPr>
              <w:t>Acinetobacter</w:t>
            </w:r>
            <w:proofErr w:type="spellEnd"/>
            <w:r w:rsidRPr="008E026E">
              <w:rPr>
                <w:rFonts w:ascii="Times New Roman" w:eastAsia="Times New Roman" w:hAnsi="Times New Roman" w:cs="Times New Roman"/>
                <w:bCs/>
                <w:i/>
                <w:kern w:val="0"/>
                <w:sz w:val="22"/>
                <w:szCs w:val="22"/>
                <w14:ligatures w14:val="none"/>
              </w:rPr>
              <w:t xml:space="preserve"> </w:t>
            </w:r>
            <w:proofErr w:type="spellStart"/>
            <w:r w:rsidRPr="008E026E">
              <w:rPr>
                <w:rFonts w:ascii="Times New Roman" w:eastAsia="Times New Roman" w:hAnsi="Times New Roman" w:cs="Times New Roman"/>
                <w:bCs/>
                <w:i/>
                <w:kern w:val="0"/>
                <w:sz w:val="22"/>
                <w:szCs w:val="22"/>
                <w14:ligatures w14:val="none"/>
              </w:rPr>
              <w:t>spp</w:t>
            </w:r>
            <w:proofErr w:type="spellEnd"/>
            <w:r w:rsidRPr="008E026E">
              <w:rPr>
                <w:rFonts w:ascii="Times New Roman" w:eastAsia="Times New Roman" w:hAnsi="Times New Roman" w:cs="Times New Roman"/>
                <w:bCs/>
                <w:i/>
                <w:kern w:val="0"/>
                <w:sz w:val="22"/>
                <w:szCs w:val="22"/>
                <w14:ligatures w14:val="none"/>
              </w:rPr>
              <w:t>.</w:t>
            </w:r>
          </w:p>
          <w:p w14:paraId="310D5A9F"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Cs/>
                <w:i/>
                <w:kern w:val="0"/>
                <w:sz w:val="22"/>
                <w:szCs w:val="22"/>
                <w14:ligatures w14:val="none"/>
              </w:rPr>
            </w:pPr>
            <w:proofErr w:type="spellStart"/>
            <w:r w:rsidRPr="008E026E">
              <w:rPr>
                <w:rFonts w:ascii="Times New Roman" w:eastAsia="Times New Roman" w:hAnsi="Times New Roman" w:cs="Times New Roman"/>
                <w:bCs/>
                <w:i/>
                <w:kern w:val="0"/>
                <w:sz w:val="22"/>
                <w:szCs w:val="22"/>
                <w14:ligatures w14:val="none"/>
              </w:rPr>
              <w:t>Bacteroides</w:t>
            </w:r>
            <w:proofErr w:type="spellEnd"/>
            <w:r w:rsidRPr="008E026E">
              <w:rPr>
                <w:rFonts w:ascii="Times New Roman" w:eastAsia="Times New Roman" w:hAnsi="Times New Roman" w:cs="Times New Roman"/>
                <w:bCs/>
                <w:i/>
                <w:kern w:val="0"/>
                <w:sz w:val="22"/>
                <w:szCs w:val="22"/>
                <w14:ligatures w14:val="none"/>
              </w:rPr>
              <w:t xml:space="preserve"> </w:t>
            </w:r>
            <w:proofErr w:type="spellStart"/>
            <w:r w:rsidRPr="008E026E">
              <w:rPr>
                <w:rFonts w:ascii="Times New Roman" w:eastAsia="Times New Roman" w:hAnsi="Times New Roman" w:cs="Times New Roman"/>
                <w:bCs/>
                <w:i/>
                <w:kern w:val="0"/>
                <w:sz w:val="22"/>
                <w:szCs w:val="22"/>
                <w14:ligatures w14:val="none"/>
              </w:rPr>
              <w:t>spp</w:t>
            </w:r>
            <w:proofErr w:type="spellEnd"/>
            <w:r w:rsidRPr="008E026E">
              <w:rPr>
                <w:rFonts w:ascii="Times New Roman" w:eastAsia="Times New Roman" w:hAnsi="Times New Roman" w:cs="Times New Roman"/>
                <w:bCs/>
                <w:i/>
                <w:kern w:val="0"/>
                <w:sz w:val="22"/>
                <w:szCs w:val="22"/>
                <w14:ligatures w14:val="none"/>
              </w:rPr>
              <w:t>.</w:t>
            </w:r>
          </w:p>
          <w:p w14:paraId="685A5CFA" w14:textId="77777777" w:rsidR="008E026E" w:rsidRPr="008E026E" w:rsidRDefault="008E026E" w:rsidP="008E026E">
            <w:pPr>
              <w:widowControl w:val="0"/>
              <w:spacing w:after="0" w:line="240" w:lineRule="auto"/>
              <w:rPr>
                <w:rFonts w:ascii="Times New Roman" w:eastAsia="Times New Roman" w:hAnsi="Times New Roman" w:cs="Times New Roman"/>
                <w:kern w:val="0"/>
                <w:sz w:val="22"/>
                <w:szCs w:val="22"/>
                <w:u w:val="single"/>
                <w:lang w:val="en-US"/>
                <w14:ligatures w14:val="none"/>
              </w:rPr>
            </w:pPr>
          </w:p>
        </w:tc>
      </w:tr>
      <w:tr w:rsidR="008E026E" w:rsidRPr="008E026E" w14:paraId="41245BA6" w14:textId="77777777" w:rsidTr="00A0034C">
        <w:tc>
          <w:tcPr>
            <w:tcW w:w="2660" w:type="dxa"/>
          </w:tcPr>
          <w:p w14:paraId="3FA3D49D" w14:textId="77777777" w:rsidR="008E026E" w:rsidRPr="008E026E" w:rsidRDefault="008E026E" w:rsidP="008E026E">
            <w:pPr>
              <w:widowControl w:val="0"/>
              <w:spacing w:after="0" w:line="240" w:lineRule="auto"/>
              <w:rPr>
                <w:rFonts w:ascii="Times New Roman" w:eastAsia="Times New Roman" w:hAnsi="Times New Roman" w:cs="Times New Roman"/>
                <w:kern w:val="0"/>
                <w:sz w:val="22"/>
                <w:szCs w:val="22"/>
                <w:u w:val="single"/>
                <w:lang w:val="en-US"/>
                <w14:ligatures w14:val="none"/>
              </w:rPr>
            </w:pPr>
          </w:p>
          <w:p w14:paraId="0B2072AA" w14:textId="77777777" w:rsidR="008E026E" w:rsidRPr="008E026E" w:rsidRDefault="008E026E" w:rsidP="008E026E">
            <w:pPr>
              <w:widowControl w:val="0"/>
              <w:spacing w:after="0" w:line="240" w:lineRule="auto"/>
              <w:rPr>
                <w:rFonts w:ascii="Times New Roman" w:eastAsia="Times New Roman" w:hAnsi="Times New Roman" w:cs="Times New Roman"/>
                <w:b/>
                <w:kern w:val="0"/>
                <w:sz w:val="22"/>
                <w:szCs w:val="22"/>
                <w:lang w:val="en-US"/>
                <w14:ligatures w14:val="none"/>
              </w:rPr>
            </w:pPr>
            <w:proofErr w:type="spellStart"/>
            <w:r w:rsidRPr="008E026E">
              <w:rPr>
                <w:rFonts w:ascii="Times New Roman" w:eastAsia="Times New Roman" w:hAnsi="Times New Roman" w:cs="Times New Roman"/>
                <w:b/>
                <w:kern w:val="0"/>
                <w:sz w:val="22"/>
                <w:szCs w:val="22"/>
                <w:lang w:val="en-US"/>
                <w14:ligatures w14:val="none"/>
              </w:rPr>
              <w:t>Atsparūs</w:t>
            </w:r>
            <w:proofErr w:type="spellEnd"/>
          </w:p>
        </w:tc>
        <w:tc>
          <w:tcPr>
            <w:tcW w:w="4678" w:type="dxa"/>
          </w:tcPr>
          <w:p w14:paraId="76DB9F3F" w14:textId="77777777" w:rsidR="008E026E" w:rsidRPr="008E026E" w:rsidRDefault="008E026E" w:rsidP="008E026E">
            <w:pPr>
              <w:keepNext/>
              <w:keepLines/>
              <w:widowControl w:val="0"/>
              <w:autoSpaceDE w:val="0"/>
              <w:autoSpaceDN w:val="0"/>
              <w:adjustRightInd w:val="0"/>
              <w:spacing w:before="200" w:after="0" w:line="240" w:lineRule="auto"/>
              <w:outlineLvl w:val="1"/>
              <w:rPr>
                <w:rFonts w:ascii="Times New Roman" w:eastAsia="Times New Roman" w:hAnsi="Times New Roman" w:cs="Times New Roman"/>
                <w:b/>
                <w:bCs/>
                <w:kern w:val="0"/>
                <w:sz w:val="22"/>
                <w:szCs w:val="22"/>
                <w:lang w:val="en-US"/>
                <w14:ligatures w14:val="none"/>
              </w:rPr>
            </w:pPr>
            <w:proofErr w:type="spellStart"/>
            <w:r w:rsidRPr="008E026E">
              <w:rPr>
                <w:rFonts w:ascii="Times New Roman" w:eastAsia="Times New Roman" w:hAnsi="Times New Roman" w:cs="Times New Roman"/>
                <w:b/>
                <w:bCs/>
                <w:kern w:val="0"/>
                <w:sz w:val="22"/>
                <w:szCs w:val="22"/>
                <w:lang w:val="en-US"/>
                <w14:ligatures w14:val="none"/>
              </w:rPr>
              <w:t>Gramteigiami</w:t>
            </w:r>
            <w:proofErr w:type="spellEnd"/>
            <w:r w:rsidRPr="008E026E">
              <w:rPr>
                <w:rFonts w:ascii="Times New Roman" w:eastAsia="Times New Roman" w:hAnsi="Times New Roman" w:cs="Times New Roman"/>
                <w:b/>
                <w:bCs/>
                <w:kern w:val="0"/>
                <w:sz w:val="22"/>
                <w:szCs w:val="22"/>
                <w:lang w:val="en-US"/>
                <w14:ligatures w14:val="none"/>
              </w:rPr>
              <w:t xml:space="preserve"> </w:t>
            </w:r>
            <w:proofErr w:type="spellStart"/>
            <w:r w:rsidRPr="008E026E">
              <w:rPr>
                <w:rFonts w:ascii="Times New Roman" w:eastAsia="Times New Roman" w:hAnsi="Times New Roman" w:cs="Times New Roman"/>
                <w:b/>
                <w:bCs/>
                <w:kern w:val="0"/>
                <w:sz w:val="22"/>
                <w:szCs w:val="22"/>
                <w:lang w:val="en-US"/>
                <w14:ligatures w14:val="none"/>
              </w:rPr>
              <w:t>aerobai</w:t>
            </w:r>
            <w:proofErr w:type="spellEnd"/>
          </w:p>
          <w:p w14:paraId="62793CA1" w14:textId="77777777" w:rsidR="008E026E" w:rsidRPr="008E026E" w:rsidRDefault="008E026E" w:rsidP="008E02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rPr>
                <w:rFonts w:ascii="Times New Roman" w:eastAsia="Times New Roman" w:hAnsi="Times New Roman" w:cs="Times New Roman"/>
                <w:iCs/>
                <w:kern w:val="0"/>
                <w:sz w:val="22"/>
                <w:szCs w:val="22"/>
                <w14:ligatures w14:val="none"/>
              </w:rPr>
            </w:pPr>
            <w:proofErr w:type="spellStart"/>
            <w:r w:rsidRPr="008E026E">
              <w:rPr>
                <w:rFonts w:ascii="Times New Roman" w:eastAsia="Times New Roman" w:hAnsi="Times New Roman" w:cs="Times New Roman"/>
                <w:i/>
                <w:kern w:val="0"/>
                <w:sz w:val="22"/>
                <w:szCs w:val="22"/>
                <w14:ligatures w14:val="none"/>
              </w:rPr>
              <w:t>Staphylococcus</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aureus</w:t>
            </w:r>
            <w:proofErr w:type="spellEnd"/>
            <w:r w:rsidRPr="008E026E">
              <w:rPr>
                <w:rFonts w:ascii="Times New Roman" w:eastAsia="Times New Roman" w:hAnsi="Times New Roman" w:cs="Times New Roman"/>
                <w:kern w:val="0"/>
                <w:sz w:val="22"/>
                <w:szCs w:val="22"/>
                <w14:ligatures w14:val="none"/>
              </w:rPr>
              <w:t xml:space="preserve"> (atsparus </w:t>
            </w:r>
            <w:proofErr w:type="spellStart"/>
            <w:r w:rsidRPr="008E026E">
              <w:rPr>
                <w:rFonts w:ascii="Times New Roman" w:eastAsia="Times New Roman" w:hAnsi="Times New Roman" w:cs="Times New Roman"/>
                <w:iCs/>
                <w:kern w:val="0"/>
                <w:sz w:val="22"/>
                <w:szCs w:val="22"/>
                <w14:ligatures w14:val="none"/>
              </w:rPr>
              <w:t>meticilinui</w:t>
            </w:r>
            <w:proofErr w:type="spellEnd"/>
            <w:r w:rsidRPr="008E026E">
              <w:rPr>
                <w:rFonts w:ascii="Times New Roman" w:eastAsia="Times New Roman" w:hAnsi="Times New Roman" w:cs="Times New Roman"/>
                <w:iCs/>
                <w:kern w:val="0"/>
                <w:sz w:val="22"/>
                <w:szCs w:val="22"/>
                <w14:ligatures w14:val="none"/>
              </w:rPr>
              <w:t>)</w:t>
            </w:r>
          </w:p>
          <w:p w14:paraId="6017D95C" w14:textId="77777777" w:rsidR="008E026E" w:rsidRPr="008E026E" w:rsidRDefault="008E026E" w:rsidP="008E02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jc w:val="both"/>
              <w:rPr>
                <w:rFonts w:ascii="Times New Roman" w:eastAsia="Times New Roman" w:hAnsi="Times New Roman" w:cs="Times New Roman"/>
                <w:b/>
                <w:kern w:val="0"/>
                <w:sz w:val="22"/>
                <w:szCs w:val="22"/>
                <w14:ligatures w14:val="none"/>
              </w:rPr>
            </w:pPr>
          </w:p>
          <w:p w14:paraId="0DFA7558" w14:textId="77777777" w:rsidR="008E026E" w:rsidRPr="008E026E" w:rsidRDefault="008E026E" w:rsidP="008E02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jc w:val="both"/>
              <w:rPr>
                <w:rFonts w:ascii="Times New Roman" w:eastAsia="Times New Roman" w:hAnsi="Times New Roman" w:cs="Times New Roman"/>
                <w:b/>
                <w:kern w:val="0"/>
                <w:sz w:val="22"/>
                <w:szCs w:val="22"/>
                <w14:ligatures w14:val="none"/>
              </w:rPr>
            </w:pPr>
            <w:proofErr w:type="spellStart"/>
            <w:r w:rsidRPr="008E026E">
              <w:rPr>
                <w:rFonts w:ascii="Times New Roman" w:eastAsia="Times New Roman" w:hAnsi="Times New Roman" w:cs="Times New Roman"/>
                <w:b/>
                <w:kern w:val="0"/>
                <w:sz w:val="22"/>
                <w:szCs w:val="22"/>
                <w14:ligatures w14:val="none"/>
              </w:rPr>
              <w:t>Gramneigiami</w:t>
            </w:r>
            <w:proofErr w:type="spellEnd"/>
            <w:r w:rsidRPr="008E026E">
              <w:rPr>
                <w:rFonts w:ascii="Times New Roman" w:eastAsia="Times New Roman" w:hAnsi="Times New Roman" w:cs="Times New Roman"/>
                <w:b/>
                <w:kern w:val="0"/>
                <w:sz w:val="22"/>
                <w:szCs w:val="22"/>
                <w14:ligatures w14:val="none"/>
              </w:rPr>
              <w:t xml:space="preserve"> </w:t>
            </w:r>
            <w:proofErr w:type="spellStart"/>
            <w:r w:rsidRPr="008E026E">
              <w:rPr>
                <w:rFonts w:ascii="Times New Roman" w:eastAsia="Times New Roman" w:hAnsi="Times New Roman" w:cs="Times New Roman"/>
                <w:b/>
                <w:kern w:val="0"/>
                <w:sz w:val="22"/>
                <w:szCs w:val="22"/>
                <w14:ligatures w14:val="none"/>
              </w:rPr>
              <w:t>aerobai</w:t>
            </w:r>
            <w:proofErr w:type="spellEnd"/>
          </w:p>
          <w:p w14:paraId="5C74590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sidRPr="008E026E">
              <w:rPr>
                <w:rFonts w:ascii="Times New Roman" w:eastAsia="Times New Roman" w:hAnsi="Times New Roman" w:cs="Times New Roman"/>
                <w:i/>
                <w:kern w:val="0"/>
                <w:sz w:val="22"/>
                <w:szCs w:val="22"/>
                <w14:ligatures w14:val="none"/>
              </w:rPr>
              <w:t>Serratia</w:t>
            </w:r>
            <w:proofErr w:type="spellEnd"/>
            <w:r w:rsidRPr="008E026E">
              <w:rPr>
                <w:rFonts w:ascii="Times New Roman" w:eastAsia="Times New Roman" w:hAnsi="Times New Roman" w:cs="Times New Roman"/>
                <w:i/>
                <w:kern w:val="0"/>
                <w:sz w:val="22"/>
                <w:szCs w:val="22"/>
                <w14:ligatures w14:val="none"/>
              </w:rPr>
              <w:t xml:space="preserve"> </w:t>
            </w:r>
            <w:r w:rsidRPr="008E026E">
              <w:rPr>
                <w:rFonts w:ascii="Times New Roman" w:eastAsia="Times New Roman" w:hAnsi="Times New Roman" w:cs="Times New Roman"/>
                <w:kern w:val="0"/>
                <w:sz w:val="22"/>
                <w:szCs w:val="22"/>
                <w14:ligatures w14:val="none"/>
              </w:rPr>
              <w:t>padermės</w:t>
            </w:r>
          </w:p>
          <w:p w14:paraId="76894EB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proofErr w:type="spellStart"/>
            <w:r w:rsidRPr="008E026E">
              <w:rPr>
                <w:rFonts w:ascii="Times New Roman" w:eastAsia="Times New Roman" w:hAnsi="Times New Roman" w:cs="Times New Roman"/>
                <w:i/>
                <w:kern w:val="0"/>
                <w:sz w:val="22"/>
                <w:szCs w:val="22"/>
                <w14:ligatures w14:val="none"/>
              </w:rPr>
              <w:t>Proteus</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spp</w:t>
            </w:r>
            <w:proofErr w:type="spellEnd"/>
            <w:r w:rsidRPr="008E026E">
              <w:rPr>
                <w:rFonts w:ascii="Times New Roman" w:eastAsia="Times New Roman" w:hAnsi="Times New Roman" w:cs="Times New Roman"/>
                <w:i/>
                <w:kern w:val="0"/>
                <w:sz w:val="22"/>
                <w:szCs w:val="22"/>
                <w14:ligatures w14:val="none"/>
              </w:rPr>
              <w:t>.</w:t>
            </w:r>
          </w:p>
          <w:p w14:paraId="0C9EB501"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proofErr w:type="spellStart"/>
            <w:r w:rsidRPr="008E026E">
              <w:rPr>
                <w:rFonts w:ascii="Times New Roman" w:eastAsia="Times New Roman" w:hAnsi="Times New Roman" w:cs="Times New Roman"/>
                <w:i/>
                <w:kern w:val="0"/>
                <w:sz w:val="22"/>
                <w:szCs w:val="22"/>
                <w14:ligatures w14:val="none"/>
              </w:rPr>
              <w:t>Providencia</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spp</w:t>
            </w:r>
            <w:proofErr w:type="spellEnd"/>
            <w:r w:rsidRPr="008E026E">
              <w:rPr>
                <w:rFonts w:ascii="Times New Roman" w:eastAsia="Times New Roman" w:hAnsi="Times New Roman" w:cs="Times New Roman"/>
                <w:i/>
                <w:kern w:val="0"/>
                <w:sz w:val="22"/>
                <w:szCs w:val="22"/>
                <w14:ligatures w14:val="none"/>
              </w:rPr>
              <w:t>.</w:t>
            </w:r>
          </w:p>
          <w:p w14:paraId="3F92A31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proofErr w:type="spellStart"/>
            <w:r w:rsidRPr="008E026E">
              <w:rPr>
                <w:rFonts w:ascii="Times New Roman" w:eastAsia="Times New Roman" w:hAnsi="Times New Roman" w:cs="Times New Roman"/>
                <w:i/>
                <w:kern w:val="0"/>
                <w:sz w:val="22"/>
                <w:szCs w:val="22"/>
                <w14:ligatures w14:val="none"/>
              </w:rPr>
              <w:t>Pseudomonas</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aeruginosa</w:t>
            </w:r>
            <w:proofErr w:type="spellEnd"/>
          </w:p>
          <w:p w14:paraId="77872D8C" w14:textId="77777777" w:rsidR="008E026E" w:rsidRPr="008E026E" w:rsidRDefault="008E026E" w:rsidP="008E02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jc w:val="both"/>
              <w:rPr>
                <w:rFonts w:ascii="Times New Roman" w:eastAsia="Times New Roman" w:hAnsi="Times New Roman" w:cs="Times New Roman"/>
                <w:kern w:val="0"/>
                <w:sz w:val="22"/>
                <w:szCs w:val="22"/>
                <w:u w:val="single"/>
                <w14:ligatures w14:val="none"/>
              </w:rPr>
            </w:pPr>
          </w:p>
          <w:p w14:paraId="17EB5AA8" w14:textId="77777777" w:rsidR="008E026E" w:rsidRPr="008E026E" w:rsidRDefault="008E026E" w:rsidP="008E02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jc w:val="both"/>
              <w:rPr>
                <w:rFonts w:ascii="Times New Roman" w:eastAsia="Times New Roman" w:hAnsi="Times New Roman" w:cs="Times New Roman"/>
                <w:b/>
                <w:kern w:val="0"/>
                <w:sz w:val="22"/>
                <w:szCs w:val="22"/>
                <w14:ligatures w14:val="none"/>
              </w:rPr>
            </w:pPr>
            <w:proofErr w:type="spellStart"/>
            <w:r w:rsidRPr="008E026E">
              <w:rPr>
                <w:rFonts w:ascii="Times New Roman" w:eastAsia="Times New Roman" w:hAnsi="Times New Roman" w:cs="Times New Roman"/>
                <w:b/>
                <w:kern w:val="0"/>
                <w:sz w:val="22"/>
                <w:szCs w:val="22"/>
                <w14:ligatures w14:val="none"/>
              </w:rPr>
              <w:t>Anaerobai</w:t>
            </w:r>
            <w:proofErr w:type="spellEnd"/>
            <w:r w:rsidRPr="008E026E">
              <w:rPr>
                <w:rFonts w:ascii="Times New Roman" w:eastAsia="Times New Roman" w:hAnsi="Times New Roman" w:cs="Times New Roman"/>
                <w:b/>
                <w:kern w:val="0"/>
                <w:sz w:val="22"/>
                <w:szCs w:val="22"/>
                <w14:ligatures w14:val="none"/>
              </w:rPr>
              <w:t xml:space="preserve"> </w:t>
            </w:r>
          </w:p>
          <w:p w14:paraId="3B01B02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proofErr w:type="spellStart"/>
            <w:r w:rsidRPr="008E026E">
              <w:rPr>
                <w:rFonts w:ascii="Times New Roman" w:eastAsia="Times New Roman" w:hAnsi="Times New Roman" w:cs="Times New Roman"/>
                <w:i/>
                <w:kern w:val="0"/>
                <w:sz w:val="22"/>
                <w:szCs w:val="22"/>
                <w14:ligatures w14:val="none"/>
              </w:rPr>
              <w:t>Enterobacter</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spp</w:t>
            </w:r>
            <w:proofErr w:type="spellEnd"/>
            <w:r w:rsidRPr="008E026E">
              <w:rPr>
                <w:rFonts w:ascii="Times New Roman" w:eastAsia="Times New Roman" w:hAnsi="Times New Roman" w:cs="Times New Roman"/>
                <w:i/>
                <w:kern w:val="0"/>
                <w:sz w:val="22"/>
                <w:szCs w:val="22"/>
                <w14:ligatures w14:val="none"/>
              </w:rPr>
              <w:t>.</w:t>
            </w:r>
          </w:p>
          <w:p w14:paraId="4AD0A3AF" w14:textId="77777777" w:rsidR="008E026E" w:rsidRPr="008E026E" w:rsidRDefault="008E026E" w:rsidP="008E026E">
            <w:pPr>
              <w:widowControl w:val="0"/>
              <w:spacing w:after="0" w:line="240" w:lineRule="auto"/>
              <w:rPr>
                <w:rFonts w:ascii="Times New Roman" w:eastAsia="Times New Roman" w:hAnsi="Times New Roman" w:cs="Times New Roman"/>
                <w:kern w:val="0"/>
                <w:sz w:val="22"/>
                <w:szCs w:val="22"/>
                <w:u w:val="single"/>
                <w:lang w:val="en-US"/>
                <w14:ligatures w14:val="none"/>
              </w:rPr>
            </w:pPr>
          </w:p>
        </w:tc>
      </w:tr>
    </w:tbl>
    <w:p w14:paraId="2ADCB870" w14:textId="77777777" w:rsidR="008E026E" w:rsidRPr="008E026E" w:rsidRDefault="008E026E" w:rsidP="008E026E">
      <w:pPr>
        <w:widowControl w:val="0"/>
        <w:spacing w:after="0" w:line="240" w:lineRule="auto"/>
        <w:rPr>
          <w:rFonts w:ascii="Times New Roman" w:eastAsia="Times New Roman" w:hAnsi="Times New Roman" w:cs="Times New Roman"/>
          <w:kern w:val="0"/>
          <w:sz w:val="22"/>
          <w:szCs w:val="22"/>
          <w:u w:val="single"/>
          <w:lang w:val="en-US"/>
          <w14:ligatures w14:val="none"/>
        </w:rPr>
      </w:pPr>
    </w:p>
    <w:p w14:paraId="709C5EF3" w14:textId="77777777" w:rsidR="008E026E" w:rsidRPr="008E026E" w:rsidRDefault="008E026E" w:rsidP="008E026E">
      <w:pPr>
        <w:spacing w:after="0" w:line="240" w:lineRule="auto"/>
        <w:rPr>
          <w:rFonts w:ascii="Times New Roman" w:eastAsia="Times New Roman" w:hAnsi="Times New Roman" w:cs="Times New Roman"/>
          <w:i/>
          <w:kern w:val="0"/>
          <w:sz w:val="22"/>
          <w:szCs w:val="22"/>
          <w14:ligatures w14:val="none"/>
        </w:rPr>
      </w:pPr>
      <w:r w:rsidRPr="008E026E">
        <w:rPr>
          <w:rFonts w:ascii="Times New Roman" w:eastAsia="Times New Roman" w:hAnsi="Times New Roman" w:cs="Times New Roman"/>
          <w:i/>
          <w:kern w:val="0"/>
          <w:sz w:val="22"/>
          <w:szCs w:val="22"/>
          <w14:ligatures w14:val="none"/>
        </w:rPr>
        <w:t>Mikroorganizmų atsparumo antibiotikui atsiradimo būdai</w:t>
      </w:r>
    </w:p>
    <w:p w14:paraId="39F38E4F" w14:textId="77777777" w:rsidR="008E026E" w:rsidRPr="008E026E" w:rsidRDefault="008E026E" w:rsidP="008E026E">
      <w:pPr>
        <w:widowControl w:val="0"/>
        <w:numPr>
          <w:ilvl w:val="0"/>
          <w:numId w:val="24"/>
        </w:numPr>
        <w:tabs>
          <w:tab w:val="num" w:pos="567"/>
        </w:tabs>
        <w:autoSpaceDE w:val="0"/>
        <w:autoSpaceDN w:val="0"/>
        <w:adjustRightInd w:val="0"/>
        <w:spacing w:after="0" w:line="240" w:lineRule="auto"/>
        <w:ind w:left="567" w:hanging="567"/>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 xml:space="preserve">Mikroorganizmų atsparumo atsiradimą daugiausia lemia iš ląstelės veikliąją medžiagą šalinančio siurblio atsiradimas, kuris aktyviai perneša </w:t>
      </w:r>
      <w:proofErr w:type="spellStart"/>
      <w:r w:rsidRPr="008E026E">
        <w:rPr>
          <w:rFonts w:ascii="Times New Roman" w:eastAsia="Times New Roman" w:hAnsi="Times New Roman" w:cs="Times New Roman"/>
          <w:kern w:val="0"/>
          <w:sz w:val="22"/>
          <w:szCs w:val="22"/>
          <w14:ligatures w14:val="none"/>
        </w:rPr>
        <w:t>tetraciklinus</w:t>
      </w:r>
      <w:proofErr w:type="spellEnd"/>
      <w:r w:rsidRPr="008E026E">
        <w:rPr>
          <w:rFonts w:ascii="Times New Roman" w:eastAsia="Times New Roman" w:hAnsi="Times New Roman" w:cs="Times New Roman"/>
          <w:kern w:val="0"/>
          <w:sz w:val="22"/>
          <w:szCs w:val="22"/>
          <w14:ligatures w14:val="none"/>
        </w:rPr>
        <w:t xml:space="preserve"> iš ląstelės.</w:t>
      </w:r>
    </w:p>
    <w:p w14:paraId="4FA73441" w14:textId="77777777" w:rsidR="008E026E" w:rsidRPr="008E026E" w:rsidRDefault="008E026E" w:rsidP="008E026E">
      <w:pPr>
        <w:widowControl w:val="0"/>
        <w:numPr>
          <w:ilvl w:val="0"/>
          <w:numId w:val="24"/>
        </w:numPr>
        <w:tabs>
          <w:tab w:val="num" w:pos="567"/>
        </w:tabs>
        <w:autoSpaceDE w:val="0"/>
        <w:autoSpaceDN w:val="0"/>
        <w:adjustRightInd w:val="0"/>
        <w:spacing w:after="0" w:line="240" w:lineRule="auto"/>
        <w:ind w:left="567" w:hanging="567"/>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 xml:space="preserve">Kitam mikroorganizmų atsparumo atsiradimo mechanizmui būdingas ribosomas apsaugančio baltymo atsiradimas, kuris neleidžia </w:t>
      </w:r>
      <w:proofErr w:type="spellStart"/>
      <w:r w:rsidRPr="008E026E">
        <w:rPr>
          <w:rFonts w:ascii="Times New Roman" w:eastAsia="Times New Roman" w:hAnsi="Times New Roman" w:cs="Times New Roman"/>
          <w:kern w:val="0"/>
          <w:sz w:val="22"/>
          <w:szCs w:val="22"/>
          <w14:ligatures w14:val="none"/>
        </w:rPr>
        <w:t>doksiciklinui</w:t>
      </w:r>
      <w:proofErr w:type="spellEnd"/>
      <w:r w:rsidRPr="008E026E">
        <w:rPr>
          <w:rFonts w:ascii="Times New Roman" w:eastAsia="Times New Roman" w:hAnsi="Times New Roman" w:cs="Times New Roman"/>
          <w:kern w:val="0"/>
          <w:sz w:val="22"/>
          <w:szCs w:val="22"/>
          <w14:ligatures w14:val="none"/>
        </w:rPr>
        <w:t xml:space="preserve"> prisijungti prie ribosomos.</w:t>
      </w:r>
    </w:p>
    <w:p w14:paraId="5C8C8D5C" w14:textId="77777777" w:rsidR="008E026E" w:rsidRPr="008E026E" w:rsidRDefault="008E026E" w:rsidP="008E026E">
      <w:pPr>
        <w:widowControl w:val="0"/>
        <w:numPr>
          <w:ilvl w:val="0"/>
          <w:numId w:val="24"/>
        </w:numPr>
        <w:tabs>
          <w:tab w:val="num" w:pos="567"/>
        </w:tabs>
        <w:autoSpaceDE w:val="0"/>
        <w:autoSpaceDN w:val="0"/>
        <w:adjustRightInd w:val="0"/>
        <w:spacing w:after="0" w:line="240" w:lineRule="auto"/>
        <w:ind w:left="567" w:hanging="567"/>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lastRenderedPageBreak/>
        <w:t xml:space="preserve">Fermentinis </w:t>
      </w:r>
      <w:proofErr w:type="spellStart"/>
      <w:r w:rsidRPr="008E026E">
        <w:rPr>
          <w:rFonts w:ascii="Times New Roman" w:eastAsia="Times New Roman" w:hAnsi="Times New Roman" w:cs="Times New Roman"/>
          <w:kern w:val="0"/>
          <w:sz w:val="22"/>
          <w:szCs w:val="22"/>
          <w14:ligatures w14:val="none"/>
        </w:rPr>
        <w:t>doksiciklino</w:t>
      </w:r>
      <w:proofErr w:type="spellEnd"/>
      <w:r w:rsidRPr="008E026E">
        <w:rPr>
          <w:rFonts w:ascii="Times New Roman" w:eastAsia="Times New Roman" w:hAnsi="Times New Roman" w:cs="Times New Roman"/>
          <w:kern w:val="0"/>
          <w:sz w:val="22"/>
          <w:szCs w:val="22"/>
          <w14:ligatures w14:val="none"/>
        </w:rPr>
        <w:t xml:space="preserve"> aktyvumo slopinimas yra retesnis atsparumo atsiradimo mechanizmas.</w:t>
      </w:r>
    </w:p>
    <w:p w14:paraId="1717E3E8"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 xml:space="preserve">Plačiai paplitęs kryžminis atsparumas </w:t>
      </w:r>
      <w:proofErr w:type="spellStart"/>
      <w:r w:rsidRPr="008E026E">
        <w:rPr>
          <w:rFonts w:ascii="Times New Roman" w:eastAsia="Times New Roman" w:hAnsi="Times New Roman" w:cs="Times New Roman"/>
          <w:kern w:val="0"/>
          <w:sz w:val="22"/>
          <w:szCs w:val="22"/>
          <w14:ligatures w14:val="none"/>
        </w:rPr>
        <w:t>doksiciklinui</w:t>
      </w:r>
      <w:proofErr w:type="spellEnd"/>
      <w:r w:rsidRPr="008E026E">
        <w:rPr>
          <w:rFonts w:ascii="Times New Roman" w:eastAsia="Times New Roman" w:hAnsi="Times New Roman" w:cs="Times New Roman"/>
          <w:kern w:val="0"/>
          <w:sz w:val="22"/>
          <w:szCs w:val="22"/>
          <w14:ligatures w14:val="none"/>
        </w:rPr>
        <w:t xml:space="preserve"> ir kitiems </w:t>
      </w:r>
      <w:proofErr w:type="spellStart"/>
      <w:r w:rsidRPr="008E026E">
        <w:rPr>
          <w:rFonts w:ascii="Times New Roman" w:eastAsia="Times New Roman" w:hAnsi="Times New Roman" w:cs="Times New Roman"/>
          <w:kern w:val="0"/>
          <w:sz w:val="22"/>
          <w:szCs w:val="22"/>
          <w14:ligatures w14:val="none"/>
        </w:rPr>
        <w:t>tetraciklinams</w:t>
      </w:r>
      <w:proofErr w:type="spellEnd"/>
      <w:r w:rsidRPr="008E026E">
        <w:rPr>
          <w:rFonts w:ascii="Times New Roman" w:eastAsia="Times New Roman" w:hAnsi="Times New Roman" w:cs="Times New Roman"/>
          <w:kern w:val="0"/>
          <w:sz w:val="22"/>
          <w:szCs w:val="22"/>
          <w14:ligatures w14:val="none"/>
        </w:rPr>
        <w:t xml:space="preserve">. Padermės, kurių atsparumas </w:t>
      </w:r>
      <w:proofErr w:type="spellStart"/>
      <w:r w:rsidRPr="008E026E">
        <w:rPr>
          <w:rFonts w:ascii="Times New Roman" w:eastAsia="Times New Roman" w:hAnsi="Times New Roman" w:cs="Times New Roman"/>
          <w:kern w:val="0"/>
          <w:sz w:val="22"/>
          <w:szCs w:val="22"/>
          <w14:ligatures w14:val="none"/>
        </w:rPr>
        <w:t>tetraciklinui</w:t>
      </w:r>
      <w:proofErr w:type="spellEnd"/>
      <w:r w:rsidRPr="008E026E">
        <w:rPr>
          <w:rFonts w:ascii="Times New Roman" w:eastAsia="Times New Roman" w:hAnsi="Times New Roman" w:cs="Times New Roman"/>
          <w:kern w:val="0"/>
          <w:sz w:val="22"/>
          <w:szCs w:val="22"/>
          <w14:ligatures w14:val="none"/>
        </w:rPr>
        <w:t xml:space="preserve"> vidutinio stiprumo, gali būti jautrios </w:t>
      </w:r>
      <w:proofErr w:type="spellStart"/>
      <w:r w:rsidRPr="008E026E">
        <w:rPr>
          <w:rFonts w:ascii="Times New Roman" w:eastAsia="Times New Roman" w:hAnsi="Times New Roman" w:cs="Times New Roman"/>
          <w:kern w:val="0"/>
          <w:sz w:val="22"/>
          <w:szCs w:val="22"/>
          <w14:ligatures w14:val="none"/>
        </w:rPr>
        <w:t>doksiciklinui</w:t>
      </w:r>
      <w:proofErr w:type="spellEnd"/>
      <w:r w:rsidRPr="008E026E">
        <w:rPr>
          <w:rFonts w:ascii="Times New Roman" w:eastAsia="Times New Roman" w:hAnsi="Times New Roman" w:cs="Times New Roman"/>
          <w:kern w:val="0"/>
          <w:sz w:val="22"/>
          <w:szCs w:val="22"/>
          <w14:ligatures w14:val="none"/>
        </w:rPr>
        <w:t>.</w:t>
      </w:r>
    </w:p>
    <w:p w14:paraId="0A8EFAD3"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b/>
          <w:kern w:val="0"/>
          <w:sz w:val="22"/>
          <w:szCs w:val="22"/>
          <w:lang w:val="de-DE"/>
          <w14:ligatures w14:val="none"/>
        </w:rPr>
      </w:pPr>
    </w:p>
    <w:p w14:paraId="2A392554" w14:textId="77777777" w:rsidR="008E026E" w:rsidRPr="008E026E" w:rsidRDefault="008E026E" w:rsidP="008E026E">
      <w:pPr>
        <w:widowControl w:val="0"/>
        <w:autoSpaceDE w:val="0"/>
        <w:autoSpaceDN w:val="0"/>
        <w:adjustRightInd w:val="0"/>
        <w:spacing w:after="0" w:line="240" w:lineRule="auto"/>
        <w:ind w:left="567" w:hanging="567"/>
        <w:outlineLvl w:val="3"/>
        <w:rPr>
          <w:rFonts w:ascii="Times New Roman" w:eastAsia="Times New Roman" w:hAnsi="Times New Roman" w:cs="Times New Roman"/>
          <w:b/>
          <w:bCs/>
          <w:iCs/>
          <w:kern w:val="0"/>
          <w:sz w:val="22"/>
          <w:szCs w:val="22"/>
          <w14:ligatures w14:val="none"/>
        </w:rPr>
      </w:pPr>
      <w:r w:rsidRPr="008E026E">
        <w:rPr>
          <w:rFonts w:ascii="Times New Roman" w:eastAsia="Times New Roman" w:hAnsi="Times New Roman" w:cs="Times New Roman"/>
          <w:b/>
          <w:bCs/>
          <w:iCs/>
          <w:kern w:val="0"/>
          <w:sz w:val="22"/>
          <w:szCs w:val="22"/>
          <w14:ligatures w14:val="none"/>
        </w:rPr>
        <w:t>5.2</w:t>
      </w:r>
      <w:r w:rsidRPr="008E026E">
        <w:rPr>
          <w:rFonts w:ascii="Times New Roman" w:eastAsia="Times New Roman" w:hAnsi="Times New Roman" w:cs="Times New Roman"/>
          <w:b/>
          <w:bCs/>
          <w:iCs/>
          <w:kern w:val="0"/>
          <w:sz w:val="22"/>
          <w:szCs w:val="22"/>
          <w14:ligatures w14:val="none"/>
        </w:rPr>
        <w:tab/>
      </w:r>
      <w:proofErr w:type="spellStart"/>
      <w:r w:rsidRPr="008E026E">
        <w:rPr>
          <w:rFonts w:ascii="Times New Roman" w:eastAsia="Times New Roman" w:hAnsi="Times New Roman" w:cs="Times New Roman"/>
          <w:b/>
          <w:bCs/>
          <w:iCs/>
          <w:kern w:val="0"/>
          <w:sz w:val="22"/>
          <w:szCs w:val="22"/>
          <w14:ligatures w14:val="none"/>
        </w:rPr>
        <w:t>Farmakokinetinės</w:t>
      </w:r>
      <w:proofErr w:type="spellEnd"/>
      <w:r w:rsidRPr="008E026E">
        <w:rPr>
          <w:rFonts w:ascii="Times New Roman" w:eastAsia="Times New Roman" w:hAnsi="Times New Roman" w:cs="Times New Roman"/>
          <w:b/>
          <w:bCs/>
          <w:iCs/>
          <w:kern w:val="0"/>
          <w:sz w:val="22"/>
          <w:szCs w:val="22"/>
          <w14:ligatures w14:val="none"/>
        </w:rPr>
        <w:t xml:space="preserve"> savybės</w:t>
      </w:r>
    </w:p>
    <w:p w14:paraId="6D59D597"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val="de-DE"/>
          <w14:ligatures w14:val="none"/>
        </w:rPr>
      </w:pPr>
    </w:p>
    <w:p w14:paraId="2A63E609" w14:textId="77777777" w:rsidR="008E026E" w:rsidRPr="00EB463A" w:rsidRDefault="008E026E" w:rsidP="008E026E">
      <w:pPr>
        <w:widowControl w:val="0"/>
        <w:autoSpaceDE w:val="0"/>
        <w:autoSpaceDN w:val="0"/>
        <w:adjustRightInd w:val="0"/>
        <w:spacing w:after="0" w:line="240" w:lineRule="auto"/>
        <w:ind w:left="567" w:hanging="567"/>
        <w:rPr>
          <w:rFonts w:ascii="Times New Roman" w:eastAsia="Times New Roman" w:hAnsi="Times New Roman" w:cs="Times New Roman"/>
          <w:iCs/>
          <w:kern w:val="0"/>
          <w:sz w:val="22"/>
          <w:szCs w:val="22"/>
          <w:u w:val="single"/>
          <w14:ligatures w14:val="none"/>
        </w:rPr>
      </w:pPr>
      <w:r w:rsidRPr="00EB463A">
        <w:rPr>
          <w:rFonts w:ascii="Times New Roman" w:eastAsia="Times New Roman" w:hAnsi="Times New Roman" w:cs="Times New Roman"/>
          <w:iCs/>
          <w:kern w:val="0"/>
          <w:sz w:val="22"/>
          <w:szCs w:val="22"/>
          <w:u w:val="single"/>
          <w14:ligatures w14:val="none"/>
        </w:rPr>
        <w:t>Absorbcija</w:t>
      </w:r>
    </w:p>
    <w:p w14:paraId="557CBB90" w14:textId="173A900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Išgertas </w:t>
      </w:r>
      <w:proofErr w:type="spellStart"/>
      <w:r w:rsidRPr="008E026E">
        <w:rPr>
          <w:rFonts w:ascii="Times New Roman" w:eastAsia="Times New Roman" w:hAnsi="Times New Roman" w:cs="Times New Roman"/>
          <w:kern w:val="0"/>
          <w:sz w:val="22"/>
          <w:szCs w:val="22"/>
          <w:lang w:eastAsia="lt-LT"/>
          <w14:ligatures w14:val="none"/>
        </w:rPr>
        <w:t>doksiciklinas</w:t>
      </w:r>
      <w:proofErr w:type="spellEnd"/>
      <w:r w:rsidRPr="008E026E">
        <w:rPr>
          <w:rFonts w:ascii="Times New Roman" w:eastAsia="Times New Roman" w:hAnsi="Times New Roman" w:cs="Times New Roman"/>
          <w:kern w:val="0"/>
          <w:sz w:val="22"/>
          <w:szCs w:val="22"/>
          <w:lang w:eastAsia="lt-LT"/>
          <w14:ligatures w14:val="none"/>
        </w:rPr>
        <w:t xml:space="preserve"> beveik visiškai absorbuojamas plonosios žarnos viršutinėje dalyje (&gt;</w:t>
      </w:r>
      <w:r w:rsidR="00D0117B">
        <w:rPr>
          <w:rFonts w:ascii="Times New Roman" w:eastAsia="Times New Roman" w:hAnsi="Times New Roman" w:cs="Times New Roman"/>
          <w:kern w:val="0"/>
          <w:sz w:val="22"/>
          <w:szCs w:val="22"/>
          <w:lang w:eastAsia="lt-LT"/>
          <w14:ligatures w14:val="none"/>
        </w:rPr>
        <w:t> </w:t>
      </w:r>
      <w:r w:rsidRPr="008E026E">
        <w:rPr>
          <w:rFonts w:ascii="Times New Roman" w:eastAsia="Times New Roman" w:hAnsi="Times New Roman" w:cs="Times New Roman"/>
          <w:kern w:val="0"/>
          <w:sz w:val="22"/>
          <w:szCs w:val="22"/>
          <w:lang w:eastAsia="lt-LT"/>
          <w14:ligatures w14:val="none"/>
        </w:rPr>
        <w:t>90</w:t>
      </w:r>
      <w:r w:rsidR="00D0117B">
        <w:rPr>
          <w:rFonts w:ascii="Times New Roman" w:eastAsia="Times New Roman" w:hAnsi="Times New Roman" w:cs="Times New Roman"/>
          <w:kern w:val="0"/>
          <w:sz w:val="22"/>
          <w:szCs w:val="22"/>
          <w:lang w:eastAsia="lt-LT"/>
          <w14:ligatures w14:val="none"/>
        </w:rPr>
        <w:t> </w:t>
      </w:r>
      <w:r w:rsidRPr="008E026E">
        <w:rPr>
          <w:rFonts w:ascii="Times New Roman" w:eastAsia="Times New Roman" w:hAnsi="Times New Roman" w:cs="Times New Roman"/>
          <w:kern w:val="0"/>
          <w:sz w:val="22"/>
          <w:szCs w:val="22"/>
          <w:lang w:eastAsia="lt-LT"/>
          <w14:ligatures w14:val="none"/>
        </w:rPr>
        <w:t>% išgerto kiekio).</w:t>
      </w:r>
    </w:p>
    <w:p w14:paraId="2D346A6A"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4EE33BF3" w14:textId="77777777" w:rsidR="008E026E" w:rsidRPr="00EB463A" w:rsidRDefault="008E026E" w:rsidP="008E026E">
      <w:pPr>
        <w:widowControl w:val="0"/>
        <w:autoSpaceDE w:val="0"/>
        <w:autoSpaceDN w:val="0"/>
        <w:adjustRightInd w:val="0"/>
        <w:spacing w:after="0" w:line="240" w:lineRule="auto"/>
        <w:ind w:left="567" w:hanging="567"/>
        <w:rPr>
          <w:rFonts w:ascii="Times New Roman" w:eastAsia="Times New Roman" w:hAnsi="Times New Roman" w:cs="Times New Roman"/>
          <w:iCs/>
          <w:kern w:val="0"/>
          <w:sz w:val="22"/>
          <w:szCs w:val="22"/>
          <w:u w:val="single"/>
          <w14:ligatures w14:val="none"/>
        </w:rPr>
      </w:pPr>
      <w:r w:rsidRPr="00EB463A">
        <w:rPr>
          <w:rFonts w:ascii="Times New Roman" w:eastAsia="Times New Roman" w:hAnsi="Times New Roman" w:cs="Times New Roman"/>
          <w:iCs/>
          <w:kern w:val="0"/>
          <w:sz w:val="22"/>
          <w:szCs w:val="22"/>
          <w:u w:val="single"/>
          <w14:ligatures w14:val="none"/>
        </w:rPr>
        <w:t>Pasiskirstymas</w:t>
      </w:r>
    </w:p>
    <w:p w14:paraId="7E7FB224" w14:textId="6CC837E4"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Tinkama koncentracija kraujo plazmoje susidaro po 30</w:t>
      </w:r>
      <w:r w:rsidR="00D0117B">
        <w:rPr>
          <w:rFonts w:ascii="Times New Roman" w:eastAsia="Times New Roman" w:hAnsi="Times New Roman" w:cs="Times New Roman"/>
          <w:kern w:val="0"/>
          <w:sz w:val="22"/>
          <w:szCs w:val="22"/>
          <w:lang w:eastAsia="lt-LT"/>
          <w14:ligatures w14:val="none"/>
        </w:rPr>
        <w:t> </w:t>
      </w:r>
      <w:r w:rsidRPr="008E026E">
        <w:rPr>
          <w:rFonts w:ascii="Times New Roman" w:eastAsia="Times New Roman" w:hAnsi="Times New Roman" w:cs="Times New Roman"/>
          <w:kern w:val="0"/>
          <w:sz w:val="22"/>
          <w:szCs w:val="22"/>
          <w:lang w:eastAsia="lt-LT"/>
          <w14:ligatures w14:val="none"/>
        </w:rPr>
        <w:t>min., didžiausia koncentracija būna po 1-2</w:t>
      </w:r>
      <w:r w:rsidR="00D0117B">
        <w:rPr>
          <w:rFonts w:ascii="Times New Roman" w:eastAsia="Times New Roman" w:hAnsi="Times New Roman" w:cs="Times New Roman"/>
          <w:kern w:val="0"/>
          <w:sz w:val="22"/>
          <w:szCs w:val="22"/>
          <w:lang w:eastAsia="lt-LT"/>
          <w14:ligatures w14:val="none"/>
        </w:rPr>
        <w:t> </w:t>
      </w:r>
      <w:r w:rsidRPr="008E026E">
        <w:rPr>
          <w:rFonts w:ascii="Times New Roman" w:eastAsia="Times New Roman" w:hAnsi="Times New Roman" w:cs="Times New Roman"/>
          <w:kern w:val="0"/>
          <w:sz w:val="22"/>
          <w:szCs w:val="22"/>
          <w:lang w:eastAsia="lt-LT"/>
          <w14:ligatures w14:val="none"/>
        </w:rPr>
        <w:t>val. Išgėrus vienkartinę 200 mg dozę, maksimali koncentracija kraujo plazmoje yra 3-5,3 mg/l. Paprastai pirmąją gydymo parą vartojama 200 mg vaist</w:t>
      </w:r>
      <w:r w:rsidR="00D0117B">
        <w:rPr>
          <w:rFonts w:ascii="Times New Roman" w:eastAsia="Times New Roman" w:hAnsi="Times New Roman" w:cs="Times New Roman"/>
          <w:kern w:val="0"/>
          <w:sz w:val="22"/>
          <w:szCs w:val="22"/>
          <w:lang w:eastAsia="lt-LT"/>
          <w14:ligatures w14:val="none"/>
        </w:rPr>
        <w:t>inio prepa</w:t>
      </w:r>
      <w:r w:rsidR="00AD2F6A">
        <w:rPr>
          <w:rFonts w:ascii="Times New Roman" w:eastAsia="Times New Roman" w:hAnsi="Times New Roman" w:cs="Times New Roman"/>
          <w:kern w:val="0"/>
          <w:sz w:val="22"/>
          <w:szCs w:val="22"/>
          <w:lang w:eastAsia="lt-LT"/>
          <w14:ligatures w14:val="none"/>
        </w:rPr>
        <w:t>rato</w:t>
      </w:r>
      <w:r w:rsidRPr="008E026E">
        <w:rPr>
          <w:rFonts w:ascii="Times New Roman" w:eastAsia="Times New Roman" w:hAnsi="Times New Roman" w:cs="Times New Roman"/>
          <w:kern w:val="0"/>
          <w:sz w:val="22"/>
          <w:szCs w:val="22"/>
          <w:lang w:eastAsia="lt-LT"/>
          <w14:ligatures w14:val="none"/>
        </w:rPr>
        <w:t>, vėliau (kas 24 valandos) - 100 mg vienkartinė dozė. Pusiausvyros vaist</w:t>
      </w:r>
      <w:r w:rsidR="00AD2F6A">
        <w:rPr>
          <w:rFonts w:ascii="Times New Roman" w:eastAsia="Times New Roman" w:hAnsi="Times New Roman" w:cs="Times New Roman"/>
          <w:kern w:val="0"/>
          <w:sz w:val="22"/>
          <w:szCs w:val="22"/>
          <w:lang w:eastAsia="lt-LT"/>
          <w14:ligatures w14:val="none"/>
        </w:rPr>
        <w:t>inio preparato</w:t>
      </w:r>
      <w:r w:rsidRPr="008E026E">
        <w:rPr>
          <w:rFonts w:ascii="Times New Roman" w:eastAsia="Times New Roman" w:hAnsi="Times New Roman" w:cs="Times New Roman"/>
          <w:kern w:val="0"/>
          <w:sz w:val="22"/>
          <w:szCs w:val="22"/>
          <w:lang w:eastAsia="lt-LT"/>
          <w14:ligatures w14:val="none"/>
        </w:rPr>
        <w:t xml:space="preserve"> koncentracija kraujo plazmoje susidaro greitai. Vartojant 200 mg arba 100 mg dozes, ji apytikriai tokia pat, kaip ir tais atvejais, kai vartojama kartotinai 200 mg dozės. Panaši didelė koncentracija </w:t>
      </w:r>
      <w:r w:rsidR="00AD2F6A">
        <w:rPr>
          <w:rFonts w:ascii="Times New Roman" w:eastAsia="Times New Roman" w:hAnsi="Times New Roman" w:cs="Times New Roman"/>
          <w:kern w:val="0"/>
          <w:sz w:val="22"/>
          <w:szCs w:val="22"/>
          <w:lang w:eastAsia="lt-LT"/>
          <w14:ligatures w14:val="none"/>
        </w:rPr>
        <w:t>yra</w:t>
      </w:r>
      <w:r w:rsidR="00AD2F6A" w:rsidRPr="008E026E">
        <w:rPr>
          <w:rFonts w:ascii="Times New Roman" w:eastAsia="Times New Roman" w:hAnsi="Times New Roman" w:cs="Times New Roman"/>
          <w:kern w:val="0"/>
          <w:sz w:val="22"/>
          <w:szCs w:val="22"/>
          <w:lang w:eastAsia="lt-LT"/>
          <w14:ligatures w14:val="none"/>
        </w:rPr>
        <w:t xml:space="preserve"> </w:t>
      </w:r>
      <w:r w:rsidRPr="008E026E">
        <w:rPr>
          <w:rFonts w:ascii="Times New Roman" w:eastAsia="Times New Roman" w:hAnsi="Times New Roman" w:cs="Times New Roman"/>
          <w:kern w:val="0"/>
          <w:sz w:val="22"/>
          <w:szCs w:val="22"/>
          <w:lang w:eastAsia="lt-LT"/>
          <w14:ligatures w14:val="none"/>
        </w:rPr>
        <w:t>ir tuomet, kai į veną sušvirkščiama vienkartinė 200 mg dozė. Sveikiems žmonėms pusinės eliminacijos laikas yra maždaug 16±6</w:t>
      </w:r>
      <w:r w:rsidR="00AD2F6A">
        <w:rPr>
          <w:rFonts w:ascii="Times New Roman" w:eastAsia="Times New Roman" w:hAnsi="Times New Roman" w:cs="Times New Roman"/>
          <w:kern w:val="0"/>
          <w:sz w:val="22"/>
          <w:szCs w:val="22"/>
          <w:lang w:eastAsia="lt-LT"/>
          <w14:ligatures w14:val="none"/>
        </w:rPr>
        <w:t> </w:t>
      </w:r>
      <w:proofErr w:type="spellStart"/>
      <w:r w:rsidRPr="008E026E">
        <w:rPr>
          <w:rFonts w:ascii="Times New Roman" w:eastAsia="Times New Roman" w:hAnsi="Times New Roman" w:cs="Times New Roman"/>
          <w:kern w:val="0"/>
          <w:sz w:val="22"/>
          <w:szCs w:val="22"/>
          <w:lang w:eastAsia="lt-LT"/>
          <w14:ligatures w14:val="none"/>
        </w:rPr>
        <w:t>val</w:t>
      </w:r>
      <w:proofErr w:type="spellEnd"/>
      <w:r w:rsidRPr="008E026E">
        <w:rPr>
          <w:rFonts w:ascii="Times New Roman" w:eastAsia="Times New Roman" w:hAnsi="Times New Roman" w:cs="Times New Roman"/>
          <w:kern w:val="0"/>
          <w:sz w:val="22"/>
          <w:szCs w:val="22"/>
          <w:lang w:eastAsia="lt-LT"/>
          <w14:ligatures w14:val="none"/>
        </w:rPr>
        <w:t>; kai pažeista inkstų funkcija, jis gali šiek tiek pailgėti, esant pažeistai kepenų funkcijai, ryškiai pakisti. 80-90</w:t>
      </w:r>
      <w:r w:rsidR="00AD2F6A">
        <w:rPr>
          <w:rFonts w:ascii="Times New Roman" w:eastAsia="Times New Roman" w:hAnsi="Times New Roman" w:cs="Times New Roman"/>
          <w:kern w:val="0"/>
          <w:sz w:val="22"/>
          <w:szCs w:val="22"/>
          <w:lang w:eastAsia="lt-LT"/>
          <w14:ligatures w14:val="none"/>
        </w:rPr>
        <w:t> </w:t>
      </w:r>
      <w:r w:rsidRPr="008E026E">
        <w:rPr>
          <w:rFonts w:ascii="Times New Roman" w:eastAsia="Times New Roman" w:hAnsi="Times New Roman" w:cs="Times New Roman"/>
          <w:kern w:val="0"/>
          <w:sz w:val="22"/>
          <w:szCs w:val="22"/>
          <w:lang w:eastAsia="lt-LT"/>
          <w14:ligatures w14:val="none"/>
        </w:rPr>
        <w:t xml:space="preserve">%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susijungia su kraujo plazmos baltymais.</w:t>
      </w:r>
    </w:p>
    <w:p w14:paraId="03E1F941" w14:textId="581513BF"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Doksiciklinas</w:t>
      </w:r>
      <w:proofErr w:type="spellEnd"/>
      <w:r w:rsidRPr="008E026E">
        <w:rPr>
          <w:rFonts w:ascii="Times New Roman" w:eastAsia="Times New Roman" w:hAnsi="Times New Roman" w:cs="Times New Roman"/>
          <w:kern w:val="0"/>
          <w:sz w:val="22"/>
          <w:szCs w:val="22"/>
          <w:lang w:eastAsia="lt-LT"/>
          <w14:ligatures w14:val="none"/>
        </w:rPr>
        <w:t xml:space="preserve"> greitai pasiskirsto visuose audiniuose, bet į centrinę nervų sistemą, netgi esant smegenų dangalų uždegimui, prasiskverbia santykinai lėtai. Nustatyta didelė koncentracija tulžyje, kepenų, inkstų, plaučių, blužnies, kaulų ir lyties organų audiniuose. Menamas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pasiskirstymo tūris yra apie 0,75</w:t>
      </w:r>
      <w:r w:rsidR="00AD2F6A">
        <w:rPr>
          <w:rFonts w:ascii="Times New Roman" w:eastAsia="Times New Roman" w:hAnsi="Times New Roman" w:cs="Times New Roman"/>
          <w:kern w:val="0"/>
          <w:sz w:val="22"/>
          <w:szCs w:val="22"/>
          <w:lang w:eastAsia="lt-LT"/>
          <w14:ligatures w14:val="none"/>
        </w:rPr>
        <w:t> </w:t>
      </w:r>
      <w:r w:rsidRPr="008E026E">
        <w:rPr>
          <w:rFonts w:ascii="Times New Roman" w:eastAsia="Times New Roman" w:hAnsi="Times New Roman" w:cs="Times New Roman"/>
          <w:kern w:val="0"/>
          <w:sz w:val="22"/>
          <w:szCs w:val="22"/>
          <w:lang w:eastAsia="lt-LT"/>
          <w14:ligatures w14:val="none"/>
        </w:rPr>
        <w:t>l/kg kūno svorio.</w:t>
      </w:r>
    </w:p>
    <w:p w14:paraId="0F23F4E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7177F86B" w14:textId="77777777" w:rsidR="008E026E" w:rsidRPr="00EB463A" w:rsidRDefault="008E026E" w:rsidP="008E026E">
      <w:pPr>
        <w:widowControl w:val="0"/>
        <w:autoSpaceDE w:val="0"/>
        <w:autoSpaceDN w:val="0"/>
        <w:adjustRightInd w:val="0"/>
        <w:spacing w:after="0" w:line="240" w:lineRule="auto"/>
        <w:rPr>
          <w:rFonts w:ascii="Times New Roman" w:eastAsia="Times New Roman" w:hAnsi="Times New Roman" w:cs="Times New Roman"/>
          <w:iCs/>
          <w:kern w:val="0"/>
          <w:sz w:val="22"/>
          <w:szCs w:val="22"/>
          <w:u w:val="single"/>
          <w14:ligatures w14:val="none"/>
        </w:rPr>
      </w:pPr>
      <w:r w:rsidRPr="00EB463A">
        <w:rPr>
          <w:rFonts w:ascii="Times New Roman" w:eastAsia="Times New Roman" w:hAnsi="Times New Roman" w:cs="Times New Roman"/>
          <w:iCs/>
          <w:noProof/>
          <w:kern w:val="0"/>
          <w:sz w:val="22"/>
          <w:szCs w:val="22"/>
          <w:u w:val="single"/>
          <w14:ligatures w14:val="none"/>
        </w:rPr>
        <w:t>Biotransformacija</w:t>
      </w:r>
      <w:r w:rsidRPr="00EB463A">
        <w:rPr>
          <w:rFonts w:ascii="Times New Roman" w:eastAsia="Times New Roman" w:hAnsi="Times New Roman" w:cs="Times New Roman"/>
          <w:iCs/>
          <w:kern w:val="0"/>
          <w:sz w:val="22"/>
          <w:szCs w:val="22"/>
          <w:u w:val="single"/>
          <w14:ligatures w14:val="none"/>
        </w:rPr>
        <w:t xml:space="preserve"> </w:t>
      </w:r>
    </w:p>
    <w:p w14:paraId="22821649" w14:textId="3FC821A3"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14:ligatures w14:val="none"/>
        </w:rPr>
        <w:t xml:space="preserve">Antibiotikas </w:t>
      </w:r>
      <w:proofErr w:type="spellStart"/>
      <w:r w:rsidRPr="008E026E">
        <w:rPr>
          <w:rFonts w:ascii="Times New Roman" w:eastAsia="Times New Roman" w:hAnsi="Times New Roman" w:cs="Times New Roman"/>
          <w:kern w:val="0"/>
          <w:sz w:val="22"/>
          <w:szCs w:val="22"/>
          <w14:ligatures w14:val="none"/>
        </w:rPr>
        <w:t>metabolizuojamas</w:t>
      </w:r>
      <w:proofErr w:type="spellEnd"/>
      <w:r w:rsidRPr="008E026E">
        <w:rPr>
          <w:rFonts w:ascii="Times New Roman" w:eastAsia="Times New Roman" w:hAnsi="Times New Roman" w:cs="Times New Roman"/>
          <w:kern w:val="0"/>
          <w:sz w:val="22"/>
          <w:szCs w:val="22"/>
          <w14:ligatures w14:val="none"/>
        </w:rPr>
        <w:t xml:space="preserve"> kepenyse. </w:t>
      </w:r>
      <w:r w:rsidRPr="008E026E">
        <w:rPr>
          <w:rFonts w:ascii="Times New Roman" w:eastAsia="Times New Roman" w:hAnsi="Times New Roman" w:cs="Times New Roman"/>
          <w:kern w:val="0"/>
          <w:sz w:val="22"/>
          <w:szCs w:val="22"/>
          <w:lang w:eastAsia="lt-LT"/>
          <w14:ligatures w14:val="none"/>
        </w:rPr>
        <w:t xml:space="preserve">Žmogaus organizme tik nedidelis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kiekis (&lt; 10</w:t>
      </w:r>
      <w:r w:rsidR="00AD2F6A">
        <w:rPr>
          <w:rFonts w:ascii="Times New Roman" w:eastAsia="Times New Roman" w:hAnsi="Times New Roman" w:cs="Times New Roman"/>
          <w:kern w:val="0"/>
          <w:sz w:val="22"/>
          <w:szCs w:val="22"/>
          <w:lang w:eastAsia="lt-LT"/>
          <w14:ligatures w14:val="none"/>
        </w:rPr>
        <w:t> </w:t>
      </w:r>
      <w:r w:rsidRPr="008E026E">
        <w:rPr>
          <w:rFonts w:ascii="Times New Roman" w:eastAsia="Times New Roman" w:hAnsi="Times New Roman" w:cs="Times New Roman"/>
          <w:kern w:val="0"/>
          <w:sz w:val="22"/>
          <w:szCs w:val="22"/>
          <w:lang w:eastAsia="lt-LT"/>
          <w14:ligatures w14:val="none"/>
        </w:rPr>
        <w:t xml:space="preserve">% išgertos dozės) </w:t>
      </w:r>
      <w:proofErr w:type="spellStart"/>
      <w:r w:rsidRPr="008E026E">
        <w:rPr>
          <w:rFonts w:ascii="Times New Roman" w:eastAsia="Times New Roman" w:hAnsi="Times New Roman" w:cs="Times New Roman"/>
          <w:kern w:val="0"/>
          <w:sz w:val="22"/>
          <w:szCs w:val="22"/>
          <w:lang w:eastAsia="lt-LT"/>
          <w14:ligatures w14:val="none"/>
        </w:rPr>
        <w:t>metabolizuojamas</w:t>
      </w:r>
      <w:proofErr w:type="spellEnd"/>
      <w:r w:rsidRPr="008E026E">
        <w:rPr>
          <w:rFonts w:ascii="Times New Roman" w:eastAsia="Times New Roman" w:hAnsi="Times New Roman" w:cs="Times New Roman"/>
          <w:kern w:val="0"/>
          <w:sz w:val="22"/>
          <w:szCs w:val="22"/>
          <w:lang w:eastAsia="lt-LT"/>
          <w14:ligatures w14:val="none"/>
        </w:rPr>
        <w:t xml:space="preserve">. </w:t>
      </w:r>
    </w:p>
    <w:p w14:paraId="739DBA4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04FFDB69" w14:textId="77777777" w:rsidR="008E026E" w:rsidRPr="00EB463A" w:rsidRDefault="008E026E" w:rsidP="008E026E">
      <w:pPr>
        <w:widowControl w:val="0"/>
        <w:autoSpaceDE w:val="0"/>
        <w:autoSpaceDN w:val="0"/>
        <w:adjustRightInd w:val="0"/>
        <w:spacing w:after="0" w:line="240" w:lineRule="auto"/>
        <w:rPr>
          <w:rFonts w:ascii="Times New Roman" w:eastAsia="Times New Roman" w:hAnsi="Times New Roman" w:cs="Times New Roman"/>
          <w:iCs/>
          <w:kern w:val="0"/>
          <w:sz w:val="22"/>
          <w:szCs w:val="22"/>
          <w:u w:val="single"/>
          <w14:ligatures w14:val="none"/>
        </w:rPr>
      </w:pPr>
      <w:r w:rsidRPr="00EB463A">
        <w:rPr>
          <w:rFonts w:ascii="Times New Roman" w:eastAsia="Times New Roman" w:hAnsi="Times New Roman" w:cs="Times New Roman"/>
          <w:iCs/>
          <w:kern w:val="0"/>
          <w:sz w:val="22"/>
          <w:szCs w:val="22"/>
          <w:u w:val="single"/>
          <w14:ligatures w14:val="none"/>
        </w:rPr>
        <w:t>Eliminacija</w:t>
      </w:r>
    </w:p>
    <w:p w14:paraId="669105D0" w14:textId="166F322D"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Iš organizmo </w:t>
      </w:r>
      <w:proofErr w:type="spellStart"/>
      <w:r w:rsidRPr="008E026E">
        <w:rPr>
          <w:rFonts w:ascii="Times New Roman" w:eastAsia="Times New Roman" w:hAnsi="Times New Roman" w:cs="Times New Roman"/>
          <w:kern w:val="0"/>
          <w:sz w:val="22"/>
          <w:szCs w:val="22"/>
          <w:lang w:eastAsia="lt-LT"/>
          <w14:ligatures w14:val="none"/>
        </w:rPr>
        <w:t>doksiciklinas</w:t>
      </w:r>
      <w:proofErr w:type="spellEnd"/>
      <w:r w:rsidRPr="008E026E">
        <w:rPr>
          <w:rFonts w:ascii="Times New Roman" w:eastAsia="Times New Roman" w:hAnsi="Times New Roman" w:cs="Times New Roman"/>
          <w:kern w:val="0"/>
          <w:sz w:val="22"/>
          <w:szCs w:val="22"/>
          <w:lang w:eastAsia="lt-LT"/>
          <w14:ligatures w14:val="none"/>
        </w:rPr>
        <w:t xml:space="preserve"> pasišalina mikrobiologiniu požiūriu aktyvia forma </w:t>
      </w:r>
      <w:r w:rsidR="00AD2F6A">
        <w:rPr>
          <w:rFonts w:ascii="Times New Roman" w:eastAsia="Times New Roman" w:hAnsi="Times New Roman" w:cs="Times New Roman"/>
          <w:kern w:val="0"/>
          <w:sz w:val="22"/>
          <w:szCs w:val="22"/>
          <w:lang w:eastAsia="lt-LT"/>
          <w14:ligatures w14:val="none"/>
        </w:rPr>
        <w:t>per</w:t>
      </w:r>
      <w:r w:rsidR="00AD2F6A" w:rsidRPr="008E026E">
        <w:rPr>
          <w:rFonts w:ascii="Times New Roman" w:eastAsia="Times New Roman" w:hAnsi="Times New Roman" w:cs="Times New Roman"/>
          <w:kern w:val="0"/>
          <w:sz w:val="22"/>
          <w:szCs w:val="22"/>
          <w:lang w:eastAsia="lt-LT"/>
          <w14:ligatures w14:val="none"/>
        </w:rPr>
        <w:t xml:space="preserve"> </w:t>
      </w:r>
      <w:r w:rsidRPr="008E026E">
        <w:rPr>
          <w:rFonts w:ascii="Times New Roman" w:eastAsia="Times New Roman" w:hAnsi="Times New Roman" w:cs="Times New Roman"/>
          <w:kern w:val="0"/>
          <w:sz w:val="22"/>
          <w:szCs w:val="22"/>
          <w:lang w:eastAsia="lt-LT"/>
          <w14:ligatures w14:val="none"/>
        </w:rPr>
        <w:t>žarnyną (išsiskiria į žarnų turinį arba į tulžį) ir apie 30-55</w:t>
      </w:r>
      <w:r w:rsidR="00AD2F6A">
        <w:rPr>
          <w:rFonts w:ascii="Times New Roman" w:eastAsia="Times New Roman" w:hAnsi="Times New Roman" w:cs="Times New Roman"/>
          <w:kern w:val="0"/>
          <w:sz w:val="22"/>
          <w:szCs w:val="22"/>
          <w:lang w:eastAsia="lt-LT"/>
          <w14:ligatures w14:val="none"/>
        </w:rPr>
        <w:t> </w:t>
      </w:r>
      <w:r w:rsidRPr="008E026E">
        <w:rPr>
          <w:rFonts w:ascii="Times New Roman" w:eastAsia="Times New Roman" w:hAnsi="Times New Roman" w:cs="Times New Roman"/>
          <w:kern w:val="0"/>
          <w:sz w:val="22"/>
          <w:szCs w:val="22"/>
          <w:lang w:eastAsia="lt-LT"/>
          <w14:ligatures w14:val="none"/>
        </w:rPr>
        <w:t xml:space="preserve">% </w:t>
      </w:r>
      <w:r w:rsidR="00AD2F6A">
        <w:rPr>
          <w:rFonts w:ascii="Times New Roman" w:eastAsia="Times New Roman" w:hAnsi="Times New Roman" w:cs="Times New Roman"/>
          <w:kern w:val="0"/>
          <w:sz w:val="22"/>
          <w:szCs w:val="22"/>
          <w:lang w:eastAsia="lt-LT"/>
          <w14:ligatures w14:val="none"/>
        </w:rPr>
        <w:t>per</w:t>
      </w:r>
      <w:r w:rsidR="00AD2F6A" w:rsidRPr="008E026E">
        <w:rPr>
          <w:rFonts w:ascii="Times New Roman" w:eastAsia="Times New Roman" w:hAnsi="Times New Roman" w:cs="Times New Roman"/>
          <w:kern w:val="0"/>
          <w:sz w:val="22"/>
          <w:szCs w:val="22"/>
          <w:lang w:eastAsia="lt-LT"/>
          <w14:ligatures w14:val="none"/>
        </w:rPr>
        <w:t xml:space="preserve"> </w:t>
      </w:r>
      <w:r w:rsidRPr="008E026E">
        <w:rPr>
          <w:rFonts w:ascii="Times New Roman" w:eastAsia="Times New Roman" w:hAnsi="Times New Roman" w:cs="Times New Roman"/>
          <w:kern w:val="0"/>
          <w:sz w:val="22"/>
          <w:szCs w:val="22"/>
          <w:lang w:eastAsia="lt-LT"/>
          <w14:ligatures w14:val="none"/>
        </w:rPr>
        <w:t>inkstus. Per 24</w:t>
      </w:r>
      <w:r w:rsidR="00AD2F6A">
        <w:rPr>
          <w:rFonts w:ascii="Times New Roman" w:eastAsia="Times New Roman" w:hAnsi="Times New Roman" w:cs="Times New Roman"/>
          <w:kern w:val="0"/>
          <w:sz w:val="22"/>
          <w:szCs w:val="22"/>
          <w:lang w:eastAsia="lt-LT"/>
          <w14:ligatures w14:val="none"/>
        </w:rPr>
        <w:t> </w:t>
      </w:r>
      <w:r w:rsidRPr="008E026E">
        <w:rPr>
          <w:rFonts w:ascii="Times New Roman" w:eastAsia="Times New Roman" w:hAnsi="Times New Roman" w:cs="Times New Roman"/>
          <w:kern w:val="0"/>
          <w:sz w:val="22"/>
          <w:szCs w:val="22"/>
          <w:lang w:eastAsia="lt-LT"/>
          <w14:ligatures w14:val="none"/>
        </w:rPr>
        <w:t>val. apytikriai 41</w:t>
      </w:r>
      <w:r w:rsidR="00AD2F6A">
        <w:rPr>
          <w:rFonts w:ascii="Times New Roman" w:eastAsia="Times New Roman" w:hAnsi="Times New Roman" w:cs="Times New Roman"/>
          <w:kern w:val="0"/>
          <w:sz w:val="22"/>
          <w:szCs w:val="22"/>
          <w:lang w:eastAsia="lt-LT"/>
          <w14:ligatures w14:val="none"/>
        </w:rPr>
        <w:t> </w:t>
      </w:r>
      <w:r w:rsidRPr="008E026E">
        <w:rPr>
          <w:rFonts w:ascii="Times New Roman" w:eastAsia="Times New Roman" w:hAnsi="Times New Roman" w:cs="Times New Roman"/>
          <w:kern w:val="0"/>
          <w:sz w:val="22"/>
          <w:szCs w:val="22"/>
          <w:lang w:eastAsia="lt-LT"/>
          <w14:ligatures w14:val="none"/>
        </w:rPr>
        <w:t>% (nuo 22</w:t>
      </w:r>
      <w:r w:rsidR="00AD2F6A">
        <w:rPr>
          <w:rFonts w:ascii="Times New Roman" w:eastAsia="Times New Roman" w:hAnsi="Times New Roman" w:cs="Times New Roman"/>
          <w:kern w:val="0"/>
          <w:sz w:val="22"/>
          <w:szCs w:val="22"/>
          <w:lang w:eastAsia="lt-LT"/>
          <w14:ligatures w14:val="none"/>
        </w:rPr>
        <w:t> </w:t>
      </w:r>
      <w:r w:rsidRPr="008E026E">
        <w:rPr>
          <w:rFonts w:ascii="Times New Roman" w:eastAsia="Times New Roman" w:hAnsi="Times New Roman" w:cs="Times New Roman"/>
          <w:kern w:val="0"/>
          <w:sz w:val="22"/>
          <w:szCs w:val="22"/>
          <w:lang w:eastAsia="lt-LT"/>
          <w14:ligatures w14:val="none"/>
        </w:rPr>
        <w:t>% iki 60</w:t>
      </w:r>
      <w:r w:rsidR="00AD2F6A">
        <w:rPr>
          <w:rFonts w:ascii="Times New Roman" w:eastAsia="Times New Roman" w:hAnsi="Times New Roman" w:cs="Times New Roman"/>
          <w:kern w:val="0"/>
          <w:sz w:val="22"/>
          <w:szCs w:val="22"/>
          <w:lang w:eastAsia="lt-LT"/>
          <w14:ligatures w14:val="none"/>
        </w:rPr>
        <w:t> </w:t>
      </w:r>
      <w:r w:rsidRPr="008E026E">
        <w:rPr>
          <w:rFonts w:ascii="Times New Roman" w:eastAsia="Times New Roman" w:hAnsi="Times New Roman" w:cs="Times New Roman"/>
          <w:kern w:val="0"/>
          <w:sz w:val="22"/>
          <w:szCs w:val="22"/>
          <w:lang w:eastAsia="lt-LT"/>
          <w14:ligatures w14:val="none"/>
        </w:rPr>
        <w:t xml:space="preserve">%) išgertos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dozės gali būti aptikta šlapime. Dėl vaistinio preparato farmakokinetikos ypatumų, jo pusinės eliminacijos laikas labiau nepailgėja ir tuomet, kai ryškiai sutrinka inkstų funkcija.</w:t>
      </w:r>
    </w:p>
    <w:p w14:paraId="6498DF04"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7B0903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u w:val="single"/>
          <w:lang w:eastAsia="lt-LT"/>
          <w14:ligatures w14:val="none"/>
        </w:rPr>
      </w:pPr>
      <w:r w:rsidRPr="008E026E">
        <w:rPr>
          <w:rFonts w:ascii="Times New Roman" w:eastAsia="Times New Roman" w:hAnsi="Times New Roman" w:cs="Times New Roman"/>
          <w:i/>
          <w:kern w:val="0"/>
          <w:sz w:val="22"/>
          <w:szCs w:val="22"/>
          <w:u w:val="single"/>
          <w:lang w:eastAsia="lt-LT"/>
          <w14:ligatures w14:val="none"/>
        </w:rPr>
        <w:t>Biologinis prieinamumas</w:t>
      </w:r>
    </w:p>
    <w:p w14:paraId="2B99802C"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Naujų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biologinio prieinamumo tyrimų neatlikta.</w:t>
      </w:r>
    </w:p>
    <w:p w14:paraId="3AD6EAE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Nustatyti tokie biologinio prieinamumo tyrimo duomenys, kai buvo atliktas vaistinio preparato, kuriame yra 200 mg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(tiriamasis vaistinis preparatas), lyginamasis tyrimas.</w:t>
      </w:r>
    </w:p>
    <w:p w14:paraId="61FF8938" w14:textId="42E49D66"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Laikantis </w:t>
      </w:r>
      <w:r w:rsidRPr="008E026E">
        <w:rPr>
          <w:rFonts w:ascii="Times New Roman" w:eastAsia="Times New Roman" w:hAnsi="Times New Roman" w:cs="Times New Roman"/>
          <w:i/>
          <w:kern w:val="0"/>
          <w:sz w:val="22"/>
          <w:szCs w:val="22"/>
          <w:lang w:eastAsia="lt-LT"/>
          <w14:ligatures w14:val="none"/>
        </w:rPr>
        <w:t>CPMP</w:t>
      </w:r>
      <w:r w:rsidRPr="008E026E">
        <w:rPr>
          <w:rFonts w:ascii="Times New Roman" w:eastAsia="Times New Roman" w:hAnsi="Times New Roman" w:cs="Times New Roman"/>
          <w:kern w:val="0"/>
          <w:sz w:val="22"/>
          <w:szCs w:val="22"/>
          <w:lang w:eastAsia="lt-LT"/>
          <w14:ligatures w14:val="none"/>
        </w:rPr>
        <w:t xml:space="preserve"> nuorodų "Biologinio prieinamumo ir </w:t>
      </w:r>
      <w:proofErr w:type="spellStart"/>
      <w:r w:rsidRPr="008E026E">
        <w:rPr>
          <w:rFonts w:ascii="Times New Roman" w:eastAsia="Times New Roman" w:hAnsi="Times New Roman" w:cs="Times New Roman"/>
          <w:kern w:val="0"/>
          <w:sz w:val="22"/>
          <w:szCs w:val="22"/>
          <w:lang w:eastAsia="lt-LT"/>
          <w14:ligatures w14:val="none"/>
        </w:rPr>
        <w:t>bioekvivalentiškumo</w:t>
      </w:r>
      <w:proofErr w:type="spellEnd"/>
      <w:r w:rsidRPr="008E026E">
        <w:rPr>
          <w:rFonts w:ascii="Times New Roman" w:eastAsia="Times New Roman" w:hAnsi="Times New Roman" w:cs="Times New Roman"/>
          <w:kern w:val="0"/>
          <w:sz w:val="22"/>
          <w:szCs w:val="22"/>
          <w:lang w:eastAsia="lt-LT"/>
          <w14:ligatures w14:val="none"/>
        </w:rPr>
        <w:t xml:space="preserve"> tyrimas" nustatyta dozės linijinė priklausomybė, nes vaistiniai preparatai skyrėsi tik veikliosios medžiagos kiekiu ir </w:t>
      </w:r>
      <w:r w:rsidR="00AD2F6A">
        <w:rPr>
          <w:rFonts w:ascii="Times New Roman" w:eastAsia="Times New Roman" w:hAnsi="Times New Roman" w:cs="Times New Roman"/>
          <w:kern w:val="0"/>
          <w:sz w:val="22"/>
          <w:szCs w:val="22"/>
          <w:lang w:eastAsia="lt-LT"/>
          <w14:ligatures w14:val="none"/>
        </w:rPr>
        <w:t>gauti</w:t>
      </w:r>
      <w:r w:rsidR="00AD2F6A" w:rsidRPr="008E026E">
        <w:rPr>
          <w:rFonts w:ascii="Times New Roman" w:eastAsia="Times New Roman" w:hAnsi="Times New Roman" w:cs="Times New Roman"/>
          <w:kern w:val="0"/>
          <w:sz w:val="22"/>
          <w:szCs w:val="22"/>
          <w:lang w:eastAsia="lt-LT"/>
          <w14:ligatures w14:val="none"/>
        </w:rPr>
        <w:t xml:space="preserve"> </w:t>
      </w:r>
      <w:r w:rsidRPr="008E026E">
        <w:rPr>
          <w:rFonts w:ascii="Times New Roman" w:eastAsia="Times New Roman" w:hAnsi="Times New Roman" w:cs="Times New Roman"/>
          <w:kern w:val="0"/>
          <w:sz w:val="22"/>
          <w:szCs w:val="22"/>
          <w:lang w:eastAsia="lt-LT"/>
          <w14:ligatures w14:val="none"/>
        </w:rPr>
        <w:t xml:space="preserve">tokie duomenys: farmakokinetika yra linijinė, kokybinė sudėtis vienoda, veikliosios medžiagos ir kitų sudedamųjų medžiagų santykis vienodas, abu vaistinius preparatus pagamino tas pats gamintojas, biologinio prieinamumo tyrimas atliktas su originaliu vaistiniu preparatu, esant toms pačioms tiriamosioms sąlygoms, </w:t>
      </w:r>
      <w:proofErr w:type="spellStart"/>
      <w:r w:rsidRPr="008E026E">
        <w:rPr>
          <w:rFonts w:ascii="Times New Roman" w:eastAsia="Times New Roman" w:hAnsi="Times New Roman" w:cs="Times New Roman"/>
          <w:kern w:val="0"/>
          <w:sz w:val="22"/>
          <w:szCs w:val="22"/>
          <w:lang w:eastAsia="lt-LT"/>
          <w14:ligatures w14:val="none"/>
        </w:rPr>
        <w:t>tirpstamumas</w:t>
      </w:r>
      <w:proofErr w:type="spellEnd"/>
      <w:r w:rsidRPr="008E026E">
        <w:rPr>
          <w:rFonts w:ascii="Times New Roman" w:eastAsia="Times New Roman" w:hAnsi="Times New Roman" w:cs="Times New Roman"/>
          <w:kern w:val="0"/>
          <w:sz w:val="22"/>
          <w:szCs w:val="22"/>
          <w:lang w:eastAsia="lt-LT"/>
          <w14:ligatures w14:val="none"/>
        </w:rPr>
        <w:t xml:space="preserve"> </w:t>
      </w:r>
      <w:proofErr w:type="spellStart"/>
      <w:r w:rsidRPr="008E026E">
        <w:rPr>
          <w:rFonts w:ascii="Times New Roman" w:eastAsia="Times New Roman" w:hAnsi="Times New Roman" w:cs="Times New Roman"/>
          <w:i/>
          <w:iCs/>
          <w:kern w:val="0"/>
          <w:sz w:val="22"/>
          <w:szCs w:val="22"/>
          <w:lang w:eastAsia="lt-LT"/>
          <w14:ligatures w14:val="none"/>
        </w:rPr>
        <w:t>in</w:t>
      </w:r>
      <w:proofErr w:type="spellEnd"/>
      <w:r w:rsidRPr="008E026E">
        <w:rPr>
          <w:rFonts w:ascii="Times New Roman" w:eastAsia="Times New Roman" w:hAnsi="Times New Roman" w:cs="Times New Roman"/>
          <w:i/>
          <w:iCs/>
          <w:kern w:val="0"/>
          <w:sz w:val="22"/>
          <w:szCs w:val="22"/>
          <w:lang w:eastAsia="lt-LT"/>
          <w14:ligatures w14:val="none"/>
        </w:rPr>
        <w:t xml:space="preserve"> </w:t>
      </w:r>
      <w:proofErr w:type="spellStart"/>
      <w:r w:rsidRPr="008E026E">
        <w:rPr>
          <w:rFonts w:ascii="Times New Roman" w:eastAsia="Times New Roman" w:hAnsi="Times New Roman" w:cs="Times New Roman"/>
          <w:i/>
          <w:iCs/>
          <w:kern w:val="0"/>
          <w:sz w:val="22"/>
          <w:szCs w:val="22"/>
          <w:lang w:eastAsia="lt-LT"/>
          <w14:ligatures w14:val="none"/>
        </w:rPr>
        <w:t>vitro</w:t>
      </w:r>
      <w:proofErr w:type="spellEnd"/>
      <w:r w:rsidRPr="008E026E">
        <w:rPr>
          <w:rFonts w:ascii="Times New Roman" w:eastAsia="Times New Roman" w:hAnsi="Times New Roman" w:cs="Times New Roman"/>
          <w:i/>
          <w:iCs/>
          <w:kern w:val="0"/>
          <w:sz w:val="22"/>
          <w:szCs w:val="22"/>
          <w:lang w:eastAsia="lt-LT"/>
          <w14:ligatures w14:val="none"/>
        </w:rPr>
        <w:t xml:space="preserve"> </w:t>
      </w:r>
      <w:r w:rsidRPr="008E026E">
        <w:rPr>
          <w:rFonts w:ascii="Times New Roman" w:eastAsia="Times New Roman" w:hAnsi="Times New Roman" w:cs="Times New Roman"/>
          <w:kern w:val="0"/>
          <w:sz w:val="22"/>
          <w:szCs w:val="22"/>
          <w:lang w:eastAsia="lt-LT"/>
          <w14:ligatures w14:val="none"/>
        </w:rPr>
        <w:t>yra vienodas.</w:t>
      </w:r>
    </w:p>
    <w:p w14:paraId="2340249A" w14:textId="0F915C40"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Biologinio prieinamumo tyrimų, atliktų 1991 </w:t>
      </w:r>
      <w:r w:rsidR="00466F25">
        <w:rPr>
          <w:rFonts w:ascii="Times New Roman" w:eastAsia="Times New Roman" w:hAnsi="Times New Roman" w:cs="Times New Roman"/>
          <w:kern w:val="0"/>
          <w:sz w:val="22"/>
          <w:szCs w:val="22"/>
          <w:lang w:eastAsia="lt-LT"/>
          <w14:ligatures w14:val="none"/>
        </w:rPr>
        <w:t xml:space="preserve">metais </w:t>
      </w:r>
      <w:r w:rsidRPr="008E026E">
        <w:rPr>
          <w:rFonts w:ascii="Times New Roman" w:eastAsia="Times New Roman" w:hAnsi="Times New Roman" w:cs="Times New Roman"/>
          <w:kern w:val="0"/>
          <w:sz w:val="22"/>
          <w:szCs w:val="22"/>
          <w:lang w:eastAsia="lt-LT"/>
          <w14:ligatures w14:val="none"/>
        </w:rPr>
        <w:t xml:space="preserve">su 24 savanoriais, palyginti su kontroliniu vaistiniu preparatu, nustatyti </w:t>
      </w:r>
      <w:r w:rsidR="00466F25">
        <w:rPr>
          <w:rFonts w:ascii="Times New Roman" w:eastAsia="Times New Roman" w:hAnsi="Times New Roman" w:cs="Times New Roman"/>
          <w:kern w:val="0"/>
          <w:sz w:val="22"/>
          <w:szCs w:val="22"/>
          <w:lang w:eastAsia="lt-LT"/>
          <w14:ligatures w14:val="none"/>
        </w:rPr>
        <w:t>toliau pateikti</w:t>
      </w:r>
      <w:r w:rsidR="00466F25" w:rsidRPr="008E026E">
        <w:rPr>
          <w:rFonts w:ascii="Times New Roman" w:eastAsia="Times New Roman" w:hAnsi="Times New Roman" w:cs="Times New Roman"/>
          <w:kern w:val="0"/>
          <w:sz w:val="22"/>
          <w:szCs w:val="22"/>
          <w:lang w:eastAsia="lt-LT"/>
          <w14:ligatures w14:val="none"/>
        </w:rPr>
        <w:t xml:space="preserve"> </w:t>
      </w:r>
      <w:r w:rsidRPr="008E026E">
        <w:rPr>
          <w:rFonts w:ascii="Times New Roman" w:eastAsia="Times New Roman" w:hAnsi="Times New Roman" w:cs="Times New Roman"/>
          <w:kern w:val="0"/>
          <w:sz w:val="22"/>
          <w:szCs w:val="22"/>
          <w:lang w:eastAsia="lt-LT"/>
          <w14:ligatures w14:val="none"/>
        </w:rPr>
        <w:t>duomenys</w:t>
      </w:r>
      <w:r w:rsidR="00466F25">
        <w:rPr>
          <w:rFonts w:ascii="Times New Roman" w:eastAsia="Times New Roman" w:hAnsi="Times New Roman" w:cs="Times New Roman"/>
          <w:kern w:val="0"/>
          <w:sz w:val="22"/>
          <w:szCs w:val="22"/>
          <w:lang w:eastAsia="lt-LT"/>
          <w14:ligatures w14:val="none"/>
        </w:rPr>
        <w:t>.</w:t>
      </w:r>
    </w:p>
    <w:p w14:paraId="6EC8FA10"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Vienkartinės tiriamojo vaistinio preparato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1 tabletės dozės </w:t>
      </w:r>
      <w:proofErr w:type="spellStart"/>
      <w:r w:rsidRPr="008E026E">
        <w:rPr>
          <w:rFonts w:ascii="Times New Roman" w:eastAsia="Times New Roman" w:hAnsi="Times New Roman" w:cs="Times New Roman"/>
          <w:kern w:val="0"/>
          <w:sz w:val="22"/>
          <w:szCs w:val="22"/>
          <w:lang w:eastAsia="lt-LT"/>
          <w14:ligatures w14:val="none"/>
        </w:rPr>
        <w:t>farmakokinetiniai</w:t>
      </w:r>
      <w:proofErr w:type="spellEnd"/>
      <w:r w:rsidRPr="008E026E">
        <w:rPr>
          <w:rFonts w:ascii="Times New Roman" w:eastAsia="Times New Roman" w:hAnsi="Times New Roman" w:cs="Times New Roman"/>
          <w:kern w:val="0"/>
          <w:sz w:val="22"/>
          <w:szCs w:val="22"/>
          <w:lang w:eastAsia="lt-LT"/>
          <w14:ligatures w14:val="none"/>
        </w:rPr>
        <w:t xml:space="preserve"> rodikliai, palyginti su kontroliniu vaistiniu preparatu:</w:t>
      </w:r>
    </w:p>
    <w:p w14:paraId="2F2E3B03"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tbl>
      <w:tblPr>
        <w:tblW w:w="0" w:type="auto"/>
        <w:tblInd w:w="40" w:type="dxa"/>
        <w:tblLayout w:type="fixed"/>
        <w:tblCellMar>
          <w:left w:w="40" w:type="dxa"/>
          <w:right w:w="40" w:type="dxa"/>
        </w:tblCellMar>
        <w:tblLook w:val="0000" w:firstRow="0" w:lastRow="0" w:firstColumn="0" w:lastColumn="0" w:noHBand="0" w:noVBand="0"/>
      </w:tblPr>
      <w:tblGrid>
        <w:gridCol w:w="3019"/>
        <w:gridCol w:w="3019"/>
        <w:gridCol w:w="3019"/>
      </w:tblGrid>
      <w:tr w:rsidR="008E026E" w:rsidRPr="008E026E" w14:paraId="2C879CED" w14:textId="77777777" w:rsidTr="00A0034C">
        <w:tc>
          <w:tcPr>
            <w:tcW w:w="3019" w:type="dxa"/>
            <w:tcBorders>
              <w:top w:val="single" w:sz="6" w:space="0" w:color="auto"/>
              <w:left w:val="single" w:sz="6" w:space="0" w:color="auto"/>
              <w:bottom w:val="single" w:sz="6" w:space="0" w:color="auto"/>
              <w:right w:val="single" w:sz="6" w:space="0" w:color="auto"/>
            </w:tcBorders>
          </w:tcPr>
          <w:p w14:paraId="1B9ABE08"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tc>
        <w:tc>
          <w:tcPr>
            <w:tcW w:w="3019" w:type="dxa"/>
            <w:tcBorders>
              <w:top w:val="single" w:sz="6" w:space="0" w:color="auto"/>
              <w:left w:val="single" w:sz="6" w:space="0" w:color="auto"/>
              <w:bottom w:val="single" w:sz="6" w:space="0" w:color="auto"/>
              <w:right w:val="single" w:sz="6" w:space="0" w:color="auto"/>
            </w:tcBorders>
          </w:tcPr>
          <w:p w14:paraId="1A78E784"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Tiriamasis preparatas (M±SD)</w:t>
            </w:r>
          </w:p>
        </w:tc>
        <w:tc>
          <w:tcPr>
            <w:tcW w:w="3019" w:type="dxa"/>
            <w:tcBorders>
              <w:top w:val="single" w:sz="6" w:space="0" w:color="auto"/>
              <w:left w:val="single" w:sz="6" w:space="0" w:color="auto"/>
              <w:bottom w:val="single" w:sz="6" w:space="0" w:color="auto"/>
              <w:right w:val="single" w:sz="6" w:space="0" w:color="auto"/>
            </w:tcBorders>
          </w:tcPr>
          <w:p w14:paraId="2B5665AE" w14:textId="77777777" w:rsidR="008E026E" w:rsidRPr="008E026E" w:rsidRDefault="008E026E" w:rsidP="008E026E">
            <w:pPr>
              <w:widowControl w:val="0"/>
              <w:autoSpaceDE w:val="0"/>
              <w:autoSpaceDN w:val="0"/>
              <w:adjustRightInd w:val="0"/>
              <w:spacing w:after="0" w:line="240" w:lineRule="auto"/>
              <w:ind w:left="5" w:hanging="5"/>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Kontrolinis preparatas (M±SD)</w:t>
            </w:r>
          </w:p>
        </w:tc>
      </w:tr>
      <w:tr w:rsidR="008E026E" w:rsidRPr="008E026E" w14:paraId="2856F3C7" w14:textId="77777777" w:rsidTr="00A0034C">
        <w:tc>
          <w:tcPr>
            <w:tcW w:w="3019" w:type="dxa"/>
            <w:tcBorders>
              <w:top w:val="single" w:sz="6" w:space="0" w:color="auto"/>
              <w:left w:val="single" w:sz="6" w:space="0" w:color="auto"/>
              <w:bottom w:val="single" w:sz="6" w:space="0" w:color="auto"/>
              <w:right w:val="single" w:sz="6" w:space="0" w:color="auto"/>
            </w:tcBorders>
          </w:tcPr>
          <w:p w14:paraId="699C0C5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Cmax</w:t>
            </w:r>
            <w:proofErr w:type="spellEnd"/>
            <w:r w:rsidRPr="008E026E">
              <w:rPr>
                <w:rFonts w:ascii="Times New Roman" w:eastAsia="Times New Roman" w:hAnsi="Times New Roman" w:cs="Times New Roman"/>
                <w:kern w:val="0"/>
                <w:sz w:val="22"/>
                <w:szCs w:val="22"/>
                <w:lang w:eastAsia="lt-LT"/>
                <w14:ligatures w14:val="none"/>
              </w:rPr>
              <w:t xml:space="preserve"> [</w:t>
            </w:r>
            <w:proofErr w:type="spellStart"/>
            <w:r w:rsidRPr="008E026E">
              <w:rPr>
                <w:rFonts w:ascii="Times New Roman" w:eastAsia="Times New Roman" w:hAnsi="Times New Roman" w:cs="Times New Roman"/>
                <w:kern w:val="0"/>
                <w:sz w:val="22"/>
                <w:szCs w:val="22"/>
                <w:lang w:eastAsia="lt-LT"/>
                <w14:ligatures w14:val="none"/>
              </w:rPr>
              <w:t>Ug</w:t>
            </w:r>
            <w:proofErr w:type="spellEnd"/>
            <w:r w:rsidRPr="008E026E">
              <w:rPr>
                <w:rFonts w:ascii="Times New Roman" w:eastAsia="Times New Roman" w:hAnsi="Times New Roman" w:cs="Times New Roman"/>
                <w:kern w:val="0"/>
                <w:sz w:val="22"/>
                <w:szCs w:val="22"/>
                <w:lang w:eastAsia="lt-LT"/>
                <w14:ligatures w14:val="none"/>
              </w:rPr>
              <w:t>/ml]</w:t>
            </w:r>
          </w:p>
        </w:tc>
        <w:tc>
          <w:tcPr>
            <w:tcW w:w="3019" w:type="dxa"/>
            <w:tcBorders>
              <w:top w:val="single" w:sz="6" w:space="0" w:color="auto"/>
              <w:left w:val="single" w:sz="6" w:space="0" w:color="auto"/>
              <w:bottom w:val="single" w:sz="6" w:space="0" w:color="auto"/>
              <w:right w:val="single" w:sz="6" w:space="0" w:color="auto"/>
            </w:tcBorders>
          </w:tcPr>
          <w:p w14:paraId="229209B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2,97±1,17</w:t>
            </w:r>
          </w:p>
        </w:tc>
        <w:tc>
          <w:tcPr>
            <w:tcW w:w="3019" w:type="dxa"/>
            <w:tcBorders>
              <w:top w:val="single" w:sz="6" w:space="0" w:color="auto"/>
              <w:left w:val="single" w:sz="6" w:space="0" w:color="auto"/>
              <w:bottom w:val="single" w:sz="6" w:space="0" w:color="auto"/>
              <w:right w:val="single" w:sz="6" w:space="0" w:color="auto"/>
            </w:tcBorders>
          </w:tcPr>
          <w:p w14:paraId="578BC6D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2,52±0,79</w:t>
            </w:r>
          </w:p>
        </w:tc>
      </w:tr>
      <w:tr w:rsidR="008E026E" w:rsidRPr="008E026E" w14:paraId="74C3ABB4" w14:textId="77777777" w:rsidTr="00A0034C">
        <w:tc>
          <w:tcPr>
            <w:tcW w:w="3019" w:type="dxa"/>
            <w:tcBorders>
              <w:top w:val="single" w:sz="6" w:space="0" w:color="auto"/>
              <w:left w:val="single" w:sz="6" w:space="0" w:color="auto"/>
              <w:bottom w:val="single" w:sz="6" w:space="0" w:color="auto"/>
              <w:right w:val="single" w:sz="6" w:space="0" w:color="auto"/>
            </w:tcBorders>
          </w:tcPr>
          <w:p w14:paraId="2AD2E772" w14:textId="6EBB15B5"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tmax</w:t>
            </w:r>
            <w:proofErr w:type="spellEnd"/>
            <w:r w:rsidRPr="008E026E">
              <w:rPr>
                <w:rFonts w:ascii="Times New Roman" w:eastAsia="Times New Roman" w:hAnsi="Times New Roman" w:cs="Times New Roman"/>
                <w:kern w:val="0"/>
                <w:sz w:val="22"/>
                <w:szCs w:val="22"/>
                <w:lang w:eastAsia="lt-LT"/>
                <w14:ligatures w14:val="none"/>
              </w:rPr>
              <w:t xml:space="preserve"> [</w:t>
            </w:r>
            <w:proofErr w:type="spellStart"/>
            <w:r w:rsidR="00EB1208">
              <w:rPr>
                <w:rFonts w:ascii="Times New Roman" w:eastAsia="Times New Roman" w:hAnsi="Times New Roman" w:cs="Times New Roman"/>
                <w:kern w:val="0"/>
                <w:sz w:val="22"/>
                <w:szCs w:val="22"/>
                <w:lang w:eastAsia="lt-LT"/>
                <w14:ligatures w14:val="none"/>
              </w:rPr>
              <w:t>val</w:t>
            </w:r>
            <w:proofErr w:type="spellEnd"/>
            <w:r w:rsidRPr="008E026E">
              <w:rPr>
                <w:rFonts w:ascii="Times New Roman" w:eastAsia="Times New Roman" w:hAnsi="Times New Roman" w:cs="Times New Roman"/>
                <w:kern w:val="0"/>
                <w:sz w:val="22"/>
                <w:szCs w:val="22"/>
                <w:lang w:eastAsia="lt-LT"/>
                <w14:ligatures w14:val="none"/>
              </w:rPr>
              <w:t>]</w:t>
            </w:r>
          </w:p>
        </w:tc>
        <w:tc>
          <w:tcPr>
            <w:tcW w:w="3019" w:type="dxa"/>
            <w:tcBorders>
              <w:top w:val="single" w:sz="6" w:space="0" w:color="auto"/>
              <w:left w:val="single" w:sz="6" w:space="0" w:color="auto"/>
              <w:bottom w:val="single" w:sz="6" w:space="0" w:color="auto"/>
              <w:right w:val="single" w:sz="6" w:space="0" w:color="auto"/>
            </w:tcBorders>
          </w:tcPr>
          <w:p w14:paraId="7805C532"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2,92±0,76</w:t>
            </w:r>
          </w:p>
        </w:tc>
        <w:tc>
          <w:tcPr>
            <w:tcW w:w="3019" w:type="dxa"/>
            <w:tcBorders>
              <w:top w:val="single" w:sz="6" w:space="0" w:color="auto"/>
              <w:left w:val="single" w:sz="6" w:space="0" w:color="auto"/>
              <w:bottom w:val="single" w:sz="6" w:space="0" w:color="auto"/>
              <w:right w:val="single" w:sz="6" w:space="0" w:color="auto"/>
            </w:tcBorders>
          </w:tcPr>
          <w:p w14:paraId="106B05A1"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2,50±0,66</w:t>
            </w:r>
          </w:p>
        </w:tc>
      </w:tr>
      <w:tr w:rsidR="008E026E" w:rsidRPr="008E026E" w14:paraId="4259148F" w14:textId="77777777" w:rsidTr="00A0034C">
        <w:tc>
          <w:tcPr>
            <w:tcW w:w="3019" w:type="dxa"/>
            <w:tcBorders>
              <w:top w:val="single" w:sz="6" w:space="0" w:color="auto"/>
              <w:left w:val="single" w:sz="6" w:space="0" w:color="auto"/>
              <w:bottom w:val="single" w:sz="6" w:space="0" w:color="auto"/>
              <w:right w:val="single" w:sz="6" w:space="0" w:color="auto"/>
            </w:tcBorders>
          </w:tcPr>
          <w:p w14:paraId="119F1DC4" w14:textId="2414732C"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AUC [ </w:t>
            </w:r>
            <w:proofErr w:type="spellStart"/>
            <w:r w:rsidR="00EB1208">
              <w:rPr>
                <w:rFonts w:ascii="Times New Roman" w:eastAsia="Times New Roman" w:hAnsi="Times New Roman" w:cs="Times New Roman"/>
                <w:kern w:val="0"/>
                <w:sz w:val="22"/>
                <w:szCs w:val="22"/>
                <w:lang w:eastAsia="lt-LT"/>
                <w14:ligatures w14:val="none"/>
              </w:rPr>
              <w:t>val</w:t>
            </w:r>
            <w:proofErr w:type="spellEnd"/>
            <w:r w:rsidR="00EB1208">
              <w:rPr>
                <w:rFonts w:ascii="Times New Roman" w:eastAsia="Times New Roman" w:hAnsi="Times New Roman" w:cs="Times New Roman"/>
                <w:kern w:val="0"/>
                <w:sz w:val="22"/>
                <w:szCs w:val="22"/>
                <w:lang w:eastAsia="lt-LT"/>
                <w14:ligatures w14:val="none"/>
              </w:rPr>
              <w:t> </w:t>
            </w:r>
            <w:r w:rsidRPr="008E026E">
              <w:rPr>
                <w:rFonts w:ascii="Times New Roman" w:eastAsia="Times New Roman" w:hAnsi="Times New Roman" w:cs="Times New Roman"/>
                <w:kern w:val="0"/>
                <w:sz w:val="22"/>
                <w:szCs w:val="22"/>
                <w:lang w:eastAsia="lt-LT"/>
                <w14:ligatures w14:val="none"/>
              </w:rPr>
              <w:t>x</w:t>
            </w:r>
            <w:r w:rsidR="00EB1208">
              <w:rPr>
                <w:rFonts w:ascii="Times New Roman" w:eastAsia="Times New Roman" w:hAnsi="Times New Roman" w:cs="Times New Roman"/>
                <w:kern w:val="0"/>
                <w:sz w:val="22"/>
                <w:szCs w:val="22"/>
                <w:lang w:eastAsia="lt-LT"/>
                <w14:ligatures w14:val="none"/>
              </w:rPr>
              <w:t> </w:t>
            </w:r>
            <w:proofErr w:type="spellStart"/>
            <w:r w:rsidRPr="008E026E">
              <w:rPr>
                <w:rFonts w:ascii="Times New Roman" w:eastAsia="Times New Roman" w:hAnsi="Times New Roman" w:cs="Times New Roman"/>
                <w:kern w:val="0"/>
                <w:sz w:val="22"/>
                <w:szCs w:val="22"/>
                <w:lang w:eastAsia="lt-LT"/>
                <w14:ligatures w14:val="none"/>
              </w:rPr>
              <w:t>ug</w:t>
            </w:r>
            <w:proofErr w:type="spellEnd"/>
            <w:r w:rsidRPr="008E026E">
              <w:rPr>
                <w:rFonts w:ascii="Times New Roman" w:eastAsia="Times New Roman" w:hAnsi="Times New Roman" w:cs="Times New Roman"/>
                <w:kern w:val="0"/>
                <w:sz w:val="22"/>
                <w:szCs w:val="22"/>
                <w:lang w:eastAsia="lt-LT"/>
                <w14:ligatures w14:val="none"/>
              </w:rPr>
              <w:t>/ml]</w:t>
            </w:r>
          </w:p>
        </w:tc>
        <w:tc>
          <w:tcPr>
            <w:tcW w:w="3019" w:type="dxa"/>
            <w:tcBorders>
              <w:top w:val="single" w:sz="6" w:space="0" w:color="auto"/>
              <w:left w:val="single" w:sz="6" w:space="0" w:color="auto"/>
              <w:bottom w:val="single" w:sz="6" w:space="0" w:color="auto"/>
              <w:right w:val="single" w:sz="6" w:space="0" w:color="auto"/>
            </w:tcBorders>
          </w:tcPr>
          <w:p w14:paraId="2045A7F8"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47,17±15,98</w:t>
            </w:r>
          </w:p>
        </w:tc>
        <w:tc>
          <w:tcPr>
            <w:tcW w:w="3019" w:type="dxa"/>
            <w:tcBorders>
              <w:top w:val="single" w:sz="6" w:space="0" w:color="auto"/>
              <w:left w:val="single" w:sz="6" w:space="0" w:color="auto"/>
              <w:bottom w:val="single" w:sz="6" w:space="0" w:color="auto"/>
              <w:right w:val="single" w:sz="6" w:space="0" w:color="auto"/>
            </w:tcBorders>
          </w:tcPr>
          <w:p w14:paraId="2B499EA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39,89±10,21</w:t>
            </w:r>
          </w:p>
        </w:tc>
      </w:tr>
    </w:tbl>
    <w:p w14:paraId="6E76974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
    <w:p w14:paraId="56956244"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C</w:t>
      </w:r>
      <w:r w:rsidRPr="008E026E">
        <w:rPr>
          <w:rFonts w:ascii="Times New Roman" w:eastAsia="Times New Roman" w:hAnsi="Times New Roman" w:cs="Times New Roman"/>
          <w:kern w:val="0"/>
          <w:sz w:val="22"/>
          <w:szCs w:val="22"/>
          <w:vertAlign w:val="subscript"/>
          <w:lang w:eastAsia="lt-LT"/>
          <w14:ligatures w14:val="none"/>
        </w:rPr>
        <w:t>max</w:t>
      </w:r>
      <w:proofErr w:type="spellEnd"/>
      <w:r w:rsidRPr="008E026E">
        <w:rPr>
          <w:rFonts w:ascii="Times New Roman" w:eastAsia="Times New Roman" w:hAnsi="Times New Roman" w:cs="Times New Roman"/>
          <w:kern w:val="0"/>
          <w:sz w:val="22"/>
          <w:szCs w:val="22"/>
          <w:lang w:eastAsia="lt-LT"/>
          <w14:ligatures w14:val="none"/>
        </w:rPr>
        <w:t xml:space="preserve"> [</w:t>
      </w:r>
      <w:proofErr w:type="spellStart"/>
      <w:r w:rsidRPr="008E026E">
        <w:rPr>
          <w:rFonts w:ascii="Times New Roman" w:eastAsia="Times New Roman" w:hAnsi="Times New Roman" w:cs="Times New Roman"/>
          <w:kern w:val="0"/>
          <w:sz w:val="22"/>
          <w:szCs w:val="22"/>
          <w:lang w:eastAsia="lt-LT"/>
          <w14:ligatures w14:val="none"/>
        </w:rPr>
        <w:t>ug</w:t>
      </w:r>
      <w:proofErr w:type="spellEnd"/>
      <w:r w:rsidRPr="008E026E">
        <w:rPr>
          <w:rFonts w:ascii="Times New Roman" w:eastAsia="Times New Roman" w:hAnsi="Times New Roman" w:cs="Times New Roman"/>
          <w:kern w:val="0"/>
          <w:sz w:val="22"/>
          <w:szCs w:val="22"/>
          <w:lang w:eastAsia="lt-LT"/>
          <w14:ligatures w14:val="none"/>
        </w:rPr>
        <w:t>/ml] - didžiausia koncentracija</w:t>
      </w:r>
    </w:p>
    <w:p w14:paraId="31F0498D" w14:textId="3F9321F8" w:rsidR="00EB1208" w:rsidRDefault="008E026E" w:rsidP="008E026E">
      <w:pPr>
        <w:widowControl w:val="0"/>
        <w:autoSpaceDE w:val="0"/>
        <w:autoSpaceDN w:val="0"/>
        <w:adjustRightInd w:val="0"/>
        <w:spacing w:after="0" w:line="240" w:lineRule="auto"/>
        <w:ind w:right="2534"/>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lastRenderedPageBreak/>
        <w:t>t</w:t>
      </w:r>
      <w:r w:rsidRPr="00EB463A">
        <w:rPr>
          <w:rFonts w:ascii="Times New Roman" w:eastAsia="Times New Roman" w:hAnsi="Times New Roman" w:cs="Times New Roman"/>
          <w:kern w:val="0"/>
          <w:sz w:val="22"/>
          <w:szCs w:val="22"/>
          <w:vertAlign w:val="subscript"/>
          <w:lang w:eastAsia="lt-LT"/>
          <w14:ligatures w14:val="none"/>
        </w:rPr>
        <w:t>max</w:t>
      </w:r>
      <w:proofErr w:type="spellEnd"/>
      <w:r w:rsidRPr="008E026E">
        <w:rPr>
          <w:rFonts w:ascii="Times New Roman" w:eastAsia="Times New Roman" w:hAnsi="Times New Roman" w:cs="Times New Roman"/>
          <w:kern w:val="0"/>
          <w:sz w:val="22"/>
          <w:szCs w:val="22"/>
          <w:lang w:eastAsia="lt-LT"/>
          <w14:ligatures w14:val="none"/>
        </w:rPr>
        <w:t xml:space="preserve"> [</w:t>
      </w:r>
      <w:proofErr w:type="spellStart"/>
      <w:r w:rsidR="00EB1208">
        <w:rPr>
          <w:rFonts w:ascii="Times New Roman" w:eastAsia="Times New Roman" w:hAnsi="Times New Roman" w:cs="Times New Roman"/>
          <w:kern w:val="0"/>
          <w:sz w:val="22"/>
          <w:szCs w:val="22"/>
          <w:lang w:eastAsia="lt-LT"/>
          <w14:ligatures w14:val="none"/>
        </w:rPr>
        <w:t>val</w:t>
      </w:r>
      <w:proofErr w:type="spellEnd"/>
      <w:r w:rsidRPr="008E026E">
        <w:rPr>
          <w:rFonts w:ascii="Times New Roman" w:eastAsia="Times New Roman" w:hAnsi="Times New Roman" w:cs="Times New Roman"/>
          <w:kern w:val="0"/>
          <w:sz w:val="22"/>
          <w:szCs w:val="22"/>
          <w:lang w:eastAsia="lt-LT"/>
          <w14:ligatures w14:val="none"/>
        </w:rPr>
        <w:t xml:space="preserve">] - didžiausios koncentracijos kraujo plazmoje susidarymo laikas </w:t>
      </w:r>
    </w:p>
    <w:p w14:paraId="61AF89E9" w14:textId="77777777" w:rsidR="00EB1208" w:rsidRDefault="008E026E" w:rsidP="008E026E">
      <w:pPr>
        <w:widowControl w:val="0"/>
        <w:autoSpaceDE w:val="0"/>
        <w:autoSpaceDN w:val="0"/>
        <w:adjustRightInd w:val="0"/>
        <w:spacing w:after="0" w:line="240" w:lineRule="auto"/>
        <w:ind w:right="2534"/>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AUC - plotas po laiko ir koncentracijos sankirtos kreive </w:t>
      </w:r>
    </w:p>
    <w:p w14:paraId="3BE7B9D3" w14:textId="7B2F53D2" w:rsidR="008E026E" w:rsidRPr="008E026E" w:rsidRDefault="008E026E" w:rsidP="008E026E">
      <w:pPr>
        <w:widowControl w:val="0"/>
        <w:autoSpaceDE w:val="0"/>
        <w:autoSpaceDN w:val="0"/>
        <w:adjustRightInd w:val="0"/>
        <w:spacing w:after="0" w:line="240" w:lineRule="auto"/>
        <w:ind w:right="2534"/>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M - vidurkis</w:t>
      </w:r>
    </w:p>
    <w:p w14:paraId="43D09571"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SD - standartinė paklaida</w:t>
      </w:r>
    </w:p>
    <w:p w14:paraId="3401D5F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Calibri" w:eastAsia="Calibri" w:hAnsi="Calibri" w:cs="Times New Roman"/>
          <w:noProof/>
          <w:kern w:val="0"/>
          <w:sz w:val="22"/>
          <w:szCs w:val="22"/>
          <w:lang w:eastAsia="lt-LT"/>
          <w14:ligatures w14:val="none"/>
        </w:rPr>
        <mc:AlternateContent>
          <mc:Choice Requires="wpg">
            <w:drawing>
              <wp:anchor distT="0" distB="389890" distL="24130" distR="24130" simplePos="0" relativeHeight="251659264" behindDoc="0" locked="0" layoutInCell="1" allowOverlap="1" wp14:anchorId="58769509" wp14:editId="584064E4">
                <wp:simplePos x="0" y="0"/>
                <wp:positionH relativeFrom="margin">
                  <wp:posOffset>280670</wp:posOffset>
                </wp:positionH>
                <wp:positionV relativeFrom="paragraph">
                  <wp:posOffset>0</wp:posOffset>
                </wp:positionV>
                <wp:extent cx="2921000" cy="2058035"/>
                <wp:effectExtent l="0" t="0" r="12700" b="18415"/>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0" cy="2058035"/>
                          <a:chOff x="1838" y="2299"/>
                          <a:chExt cx="6970" cy="4911"/>
                        </a:xfrm>
                      </wpg:grpSpPr>
                      <pic:pic xmlns:pic="http://schemas.openxmlformats.org/drawingml/2006/picture">
                        <pic:nvPicPr>
                          <pic:cNvPr id="2" name="Picture 3"/>
                          <pic:cNvPicPr>
                            <a:picLocks noChangeAspect="1" noChangeArrowheads="1"/>
                          </pic:cNvPicPr>
                        </pic:nvPicPr>
                        <pic:blipFill>
                          <a:blip r:embed="rId10" cstate="print">
                            <a:biLevel thresh="50000"/>
                            <a:extLst>
                              <a:ext uri="{28A0092B-C50C-407E-A947-70E740481C1C}">
                                <a14:useLocalDpi xmlns:a14="http://schemas.microsoft.com/office/drawing/2010/main" val="0"/>
                              </a:ext>
                            </a:extLst>
                          </a:blip>
                          <a:srcRect/>
                          <a:stretch>
                            <a:fillRect/>
                          </a:stretch>
                        </pic:blipFill>
                        <pic:spPr bwMode="auto">
                          <a:xfrm>
                            <a:off x="1838" y="2299"/>
                            <a:ext cx="6759" cy="4363"/>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noChangeArrowheads="1"/>
                        </wps:cNvSpPr>
                        <wps:spPr bwMode="auto">
                          <a:xfrm>
                            <a:off x="2476" y="6720"/>
                            <a:ext cx="6077" cy="23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5085E1" w14:textId="77777777" w:rsidR="008E026E" w:rsidRDefault="008E026E" w:rsidP="008E026E">
                              <w:pPr>
                                <w:pStyle w:val="Style3"/>
                                <w:widowControl/>
                                <w:jc w:val="both"/>
                                <w:rPr>
                                  <w:rStyle w:val="FontStyle27"/>
                                  <w:spacing w:val="310"/>
                                  <w:lang w:val="lt-LT" w:eastAsia="lt-LT"/>
                                </w:rPr>
                              </w:pPr>
                              <w:r>
                                <w:rPr>
                                  <w:rStyle w:val="FontStyle27"/>
                                  <w:spacing w:val="310"/>
                                  <w:lang w:val="lt-LT" w:eastAsia="lt-LT"/>
                                </w:rPr>
                                <w:t>02468111112227</w:t>
                              </w:r>
                              <w:r>
                                <w:rPr>
                                  <w:rStyle w:val="FontStyle27"/>
                                  <w:lang w:val="lt-LT" w:eastAsia="lt-LT"/>
                                </w:rPr>
                                <w:t xml:space="preserve">      </w:t>
                              </w:r>
                              <w:r>
                                <w:rPr>
                                  <w:rStyle w:val="FontStyle27"/>
                                  <w:spacing w:val="310"/>
                                  <w:lang w:val="lt-LT" w:eastAsia="lt-LT"/>
                                </w:rPr>
                                <w:t>7</w:t>
                              </w:r>
                            </w:p>
                          </w:txbxContent>
                        </wps:txbx>
                        <wps:bodyPr rot="0" vert="horz" wrap="square" lIns="0" tIns="0" rIns="0" bIns="0" anchor="t" anchorCtr="0" upright="1">
                          <a:noAutofit/>
                        </wps:bodyPr>
                      </wps:wsp>
                      <wps:wsp>
                        <wps:cNvPr id="4" name="Text Box 5"/>
                        <wps:cNvSpPr txBox="1">
                          <a:spLocks noChangeArrowheads="1"/>
                        </wps:cNvSpPr>
                        <wps:spPr bwMode="auto">
                          <a:xfrm>
                            <a:off x="8054" y="7046"/>
                            <a:ext cx="754" cy="164"/>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2B2DF55" w14:textId="77777777" w:rsidR="008E026E" w:rsidRDefault="008E026E" w:rsidP="008E026E">
                              <w:pPr>
                                <w:pStyle w:val="Style11"/>
                                <w:widowControl/>
                                <w:jc w:val="both"/>
                                <w:rPr>
                                  <w:rStyle w:val="FontStyle24"/>
                                  <w:lang w:val="lt-LT" w:eastAsia="lt-LT"/>
                                </w:rPr>
                              </w:pPr>
                              <w:r>
                                <w:rPr>
                                  <w:rStyle w:val="FontStyle24"/>
                                  <w:lang w:val="lt-LT" w:eastAsia="lt-LT"/>
                                </w:rPr>
                                <w:t>Laikas (</w:t>
                              </w:r>
                              <w:proofErr w:type="spellStart"/>
                              <w:r>
                                <w:rPr>
                                  <w:rStyle w:val="FontStyle24"/>
                                  <w:lang w:val="lt-LT" w:eastAsia="lt-LT"/>
                                </w:rPr>
                                <w:t>val</w:t>
                              </w:r>
                              <w:proofErr w:type="spellEnd"/>
                              <w:r>
                                <w:rPr>
                                  <w:rStyle w:val="FontStyle24"/>
                                  <w:lang w:val="lt-LT" w:eastAsia="lt-LT"/>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769509" id="Group 2" o:spid="_x0000_s1026" style="position:absolute;margin-left:22.1pt;margin-top:0;width:230pt;height:162.05pt;z-index:251659264;mso-wrap-distance-left:1.9pt;mso-wrap-distance-right:1.9pt;mso-wrap-distance-bottom:30.7pt;mso-position-horizontal-relative:margin" coordorigin="1838,2299" coordsize="6970,49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838;top:2299;width:6759;height:4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">
                  <v:imagedata r:id="rId11" o:title="" grayscale="t" bilevel="t"/>
                </v:shape>
                <v:shapetype id="_x0000_t202" coordsize="21600,21600" o:spt="202" path="m,l,21600r21600,l21600,xe">
                  <v:stroke joinstyle="miter"/>
                  <v:path gradientshapeok="t" o:connecttype="rect"/>
                </v:shapetype>
                <v:shape id="Text Box 4" o:spid="_x0000_s1028" type="#_x0000_t202" style="position:absolute;left:2476;top:6720;width:6077;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um6xAAAANoAAAAPAAAAZHJzL2Rvd25yZXYueG1sRI9Ba8JA&#10;FITvQv/D8gq9iG5UEE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NSO6brEAAAA2gAAAA8A&#10;AAAAAAAAAAAAAAAABwIAAGRycy9kb3ducmV2LnhtbFBLBQYAAAAAAwADALcAAAD4AgAAAAA=&#10;" filled="f" strokecolor="white" strokeweight="0">
                  <v:textbox inset="0,0,0,0">
                    <w:txbxContent>
                      <w:p w14:paraId="2D5085E1" w14:textId="77777777" w:rsidR="008E026E" w:rsidRDefault="008E026E" w:rsidP="008E026E">
                        <w:pPr>
                          <w:pStyle w:val="Style3"/>
                          <w:widowControl/>
                          <w:jc w:val="both"/>
                          <w:rPr>
                            <w:rStyle w:val="FontStyle27"/>
                            <w:spacing w:val="310"/>
                            <w:lang w:val="lt-LT" w:eastAsia="lt-LT"/>
                          </w:rPr>
                        </w:pPr>
                        <w:r>
                          <w:rPr>
                            <w:rStyle w:val="FontStyle27"/>
                            <w:spacing w:val="310"/>
                            <w:lang w:val="lt-LT" w:eastAsia="lt-LT"/>
                          </w:rPr>
                          <w:t>02468111112227</w:t>
                        </w:r>
                        <w:r>
                          <w:rPr>
                            <w:rStyle w:val="FontStyle27"/>
                            <w:lang w:val="lt-LT" w:eastAsia="lt-LT"/>
                          </w:rPr>
                          <w:t xml:space="preserve">      </w:t>
                        </w:r>
                        <w:r>
                          <w:rPr>
                            <w:rStyle w:val="FontStyle27"/>
                            <w:spacing w:val="310"/>
                            <w:lang w:val="lt-LT" w:eastAsia="lt-LT"/>
                          </w:rPr>
                          <w:t>7</w:t>
                        </w:r>
                      </w:p>
                    </w:txbxContent>
                  </v:textbox>
                </v:shape>
                <v:shape id="Text Box 5" o:spid="_x0000_s1029" type="#_x0000_t202" style="position:absolute;left:8054;top:7046;width:754;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3HOxAAAANoAAAAPAAAAZHJzL2Rvd25yZXYueG1sRI9Ba8JA&#10;FITvQv/D8gq9iG4UEU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Ftncc7EAAAA2gAAAA8A&#10;AAAAAAAAAAAAAAAABwIAAGRycy9kb3ducmV2LnhtbFBLBQYAAAAAAwADALcAAAD4AgAAAAA=&#10;" filled="f" strokecolor="white" strokeweight="0">
                  <v:textbox inset="0,0,0,0">
                    <w:txbxContent>
                      <w:p w14:paraId="22B2DF55" w14:textId="77777777" w:rsidR="008E026E" w:rsidRDefault="008E026E" w:rsidP="008E026E">
                        <w:pPr>
                          <w:pStyle w:val="Style11"/>
                          <w:widowControl/>
                          <w:jc w:val="both"/>
                          <w:rPr>
                            <w:rStyle w:val="FontStyle24"/>
                            <w:lang w:val="lt-LT" w:eastAsia="lt-LT"/>
                          </w:rPr>
                        </w:pPr>
                        <w:r>
                          <w:rPr>
                            <w:rStyle w:val="FontStyle24"/>
                            <w:lang w:val="lt-LT" w:eastAsia="lt-LT"/>
                          </w:rPr>
                          <w:t>Laikas (</w:t>
                        </w:r>
                        <w:proofErr w:type="spellStart"/>
                        <w:r>
                          <w:rPr>
                            <w:rStyle w:val="FontStyle24"/>
                            <w:lang w:val="lt-LT" w:eastAsia="lt-LT"/>
                          </w:rPr>
                          <w:t>val</w:t>
                        </w:r>
                        <w:proofErr w:type="spellEnd"/>
                        <w:r>
                          <w:rPr>
                            <w:rStyle w:val="FontStyle24"/>
                            <w:lang w:val="lt-LT" w:eastAsia="lt-LT"/>
                          </w:rPr>
                          <w:t>)</w:t>
                        </w:r>
                      </w:p>
                    </w:txbxContent>
                  </v:textbox>
                </v:shape>
                <w10:wrap type="topAndBottom" anchorx="margin"/>
              </v:group>
            </w:pict>
          </mc:Fallback>
        </mc:AlternateContent>
      </w:r>
      <w:r w:rsidRPr="008E026E">
        <w:rPr>
          <w:rFonts w:ascii="Times New Roman" w:eastAsia="Times New Roman" w:hAnsi="Times New Roman" w:cs="Times New Roman"/>
          <w:kern w:val="0"/>
          <w:sz w:val="22"/>
          <w:szCs w:val="22"/>
          <w:lang w:eastAsia="lt-LT"/>
          <w14:ligatures w14:val="none"/>
        </w:rPr>
        <w:t xml:space="preserve">Pav.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koncentracijos kraujo plazmoje vidurkis ir standartinė paklaida, išgėrus 1 tabletę tiriamojo arba kontrolinio vaistinio preparato</w:t>
      </w:r>
    </w:p>
    <w:p w14:paraId="457A03E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4F47DF8" w14:textId="77777777" w:rsidR="008E026E" w:rsidRPr="008E026E" w:rsidRDefault="008E026E" w:rsidP="008E026E">
      <w:pPr>
        <w:widowControl w:val="0"/>
        <w:autoSpaceDE w:val="0"/>
        <w:autoSpaceDN w:val="0"/>
        <w:adjustRightInd w:val="0"/>
        <w:spacing w:after="0" w:line="240" w:lineRule="auto"/>
        <w:ind w:left="567" w:hanging="567"/>
        <w:outlineLvl w:val="3"/>
        <w:rPr>
          <w:rFonts w:ascii="Times New Roman" w:eastAsia="Times New Roman" w:hAnsi="Times New Roman" w:cs="Times New Roman"/>
          <w:b/>
          <w:bCs/>
          <w:iCs/>
          <w:kern w:val="0"/>
          <w:sz w:val="22"/>
          <w:szCs w:val="22"/>
          <w14:ligatures w14:val="none"/>
        </w:rPr>
      </w:pPr>
      <w:r w:rsidRPr="008E026E">
        <w:rPr>
          <w:rFonts w:ascii="Times New Roman" w:eastAsia="Times New Roman" w:hAnsi="Times New Roman" w:cs="Times New Roman"/>
          <w:b/>
          <w:bCs/>
          <w:iCs/>
          <w:kern w:val="0"/>
          <w:sz w:val="22"/>
          <w:szCs w:val="22"/>
          <w14:ligatures w14:val="none"/>
        </w:rPr>
        <w:t>5.3</w:t>
      </w:r>
      <w:r w:rsidRPr="008E026E">
        <w:rPr>
          <w:rFonts w:ascii="Times New Roman" w:eastAsia="Times New Roman" w:hAnsi="Times New Roman" w:cs="Times New Roman"/>
          <w:b/>
          <w:bCs/>
          <w:iCs/>
          <w:kern w:val="0"/>
          <w:sz w:val="22"/>
          <w:szCs w:val="22"/>
          <w14:ligatures w14:val="none"/>
        </w:rPr>
        <w:tab/>
      </w:r>
      <w:proofErr w:type="spellStart"/>
      <w:r w:rsidRPr="008E026E">
        <w:rPr>
          <w:rFonts w:ascii="Times New Roman" w:eastAsia="Times New Roman" w:hAnsi="Times New Roman" w:cs="Times New Roman"/>
          <w:b/>
          <w:bCs/>
          <w:iCs/>
          <w:kern w:val="0"/>
          <w:sz w:val="22"/>
          <w:szCs w:val="22"/>
          <w14:ligatures w14:val="none"/>
        </w:rPr>
        <w:t>Ikiklinikinių</w:t>
      </w:r>
      <w:proofErr w:type="spellEnd"/>
      <w:r w:rsidRPr="008E026E">
        <w:rPr>
          <w:rFonts w:ascii="Times New Roman" w:eastAsia="Times New Roman" w:hAnsi="Times New Roman" w:cs="Times New Roman"/>
          <w:b/>
          <w:bCs/>
          <w:iCs/>
          <w:kern w:val="0"/>
          <w:sz w:val="22"/>
          <w:szCs w:val="22"/>
          <w14:ligatures w14:val="none"/>
        </w:rPr>
        <w:t xml:space="preserve"> saugumo tyrimų duomenys</w:t>
      </w:r>
    </w:p>
    <w:p w14:paraId="6291971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65F35D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r w:rsidRPr="008E026E">
        <w:rPr>
          <w:rFonts w:ascii="Times New Roman" w:eastAsia="Times New Roman" w:hAnsi="Times New Roman" w:cs="Times New Roman"/>
          <w:i/>
          <w:iCs/>
          <w:kern w:val="0"/>
          <w:sz w:val="22"/>
          <w:szCs w:val="22"/>
          <w:lang w:eastAsia="lt-LT"/>
          <w14:ligatures w14:val="none"/>
        </w:rPr>
        <w:t>Ūminis toksiškumas</w:t>
      </w:r>
    </w:p>
    <w:p w14:paraId="0DA127B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Ūminio toksiškumo tyrimais ypatingo jautrumo nenustatyta (žr. 4.9. skyriuje </w:t>
      </w:r>
      <w:r w:rsidRPr="008E026E">
        <w:rPr>
          <w:rFonts w:ascii="Times New Roman" w:eastAsia="Times New Roman" w:hAnsi="Times New Roman" w:cs="Times New Roman"/>
          <w:i/>
          <w:iCs/>
          <w:kern w:val="0"/>
          <w:sz w:val="22"/>
          <w:szCs w:val="22"/>
          <w:lang w:eastAsia="lt-LT"/>
          <w14:ligatures w14:val="none"/>
        </w:rPr>
        <w:t xml:space="preserve">"Perdozavimas"). </w:t>
      </w:r>
    </w:p>
    <w:p w14:paraId="7A7D4A34"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p>
    <w:p w14:paraId="3394ABF8"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r w:rsidRPr="008E026E">
        <w:rPr>
          <w:rFonts w:ascii="Times New Roman" w:eastAsia="Times New Roman" w:hAnsi="Times New Roman" w:cs="Times New Roman"/>
          <w:i/>
          <w:iCs/>
          <w:kern w:val="0"/>
          <w:sz w:val="22"/>
          <w:szCs w:val="22"/>
          <w:lang w:eastAsia="lt-LT"/>
          <w14:ligatures w14:val="none"/>
        </w:rPr>
        <w:t xml:space="preserve">Lėtinis arba </w:t>
      </w:r>
      <w:proofErr w:type="spellStart"/>
      <w:r w:rsidRPr="008E026E">
        <w:rPr>
          <w:rFonts w:ascii="Times New Roman" w:eastAsia="Times New Roman" w:hAnsi="Times New Roman" w:cs="Times New Roman"/>
          <w:i/>
          <w:iCs/>
          <w:kern w:val="0"/>
          <w:sz w:val="22"/>
          <w:szCs w:val="22"/>
          <w:lang w:eastAsia="lt-LT"/>
          <w14:ligatures w14:val="none"/>
        </w:rPr>
        <w:t>poūmis</w:t>
      </w:r>
      <w:proofErr w:type="spellEnd"/>
      <w:r w:rsidRPr="008E026E">
        <w:rPr>
          <w:rFonts w:ascii="Times New Roman" w:eastAsia="Times New Roman" w:hAnsi="Times New Roman" w:cs="Times New Roman"/>
          <w:i/>
          <w:iCs/>
          <w:kern w:val="0"/>
          <w:sz w:val="22"/>
          <w:szCs w:val="22"/>
          <w:lang w:eastAsia="lt-LT"/>
          <w14:ligatures w14:val="none"/>
        </w:rPr>
        <w:t xml:space="preserve"> toksiškumas</w:t>
      </w:r>
    </w:p>
    <w:p w14:paraId="69962554"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Tyrimais, atliktais su įvairiomis gyvūnų rūšimis (beždžionėmis, žiurkėmis, šunimis, žiurkėnais), kurie truko iki vienerių metų, jokių reikšmingų patologinių pakitimų nenustatyta. Vartojant labai dideles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dozes, nustatyta virškinamojo trakto sutrikimų.</w:t>
      </w:r>
    </w:p>
    <w:p w14:paraId="4022F85C"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bCs/>
          <w:i/>
          <w:iCs/>
          <w:kern w:val="0"/>
          <w:sz w:val="22"/>
          <w:szCs w:val="22"/>
          <w:lang w:eastAsia="lt-LT"/>
          <w14:ligatures w14:val="none"/>
        </w:rPr>
      </w:pPr>
    </w:p>
    <w:p w14:paraId="189EAA08"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r w:rsidRPr="008E026E">
        <w:rPr>
          <w:rFonts w:ascii="Times New Roman" w:eastAsia="Times New Roman" w:hAnsi="Times New Roman" w:cs="Times New Roman"/>
          <w:i/>
          <w:iCs/>
          <w:kern w:val="0"/>
          <w:sz w:val="22"/>
          <w:szCs w:val="22"/>
          <w:lang w:eastAsia="lt-LT"/>
          <w14:ligatures w14:val="none"/>
        </w:rPr>
        <w:t>Mutageninis ir kancerogeninis poveikis</w:t>
      </w:r>
    </w:p>
    <w:p w14:paraId="19EDA8C2"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18 mėnesių trukmės tyrimais su žiurkėmis kancerogeninio poveikio nenustatyta. Ar </w:t>
      </w:r>
      <w:proofErr w:type="spellStart"/>
      <w:r w:rsidRPr="008E026E">
        <w:rPr>
          <w:rFonts w:ascii="Times New Roman" w:eastAsia="Times New Roman" w:hAnsi="Times New Roman" w:cs="Times New Roman"/>
          <w:kern w:val="0"/>
          <w:sz w:val="22"/>
          <w:szCs w:val="22"/>
          <w:lang w:eastAsia="lt-LT"/>
          <w14:ligatures w14:val="none"/>
        </w:rPr>
        <w:t>doksiciklinas</w:t>
      </w:r>
      <w:proofErr w:type="spellEnd"/>
      <w:r w:rsidRPr="008E026E">
        <w:rPr>
          <w:rFonts w:ascii="Times New Roman" w:eastAsia="Times New Roman" w:hAnsi="Times New Roman" w:cs="Times New Roman"/>
          <w:kern w:val="0"/>
          <w:sz w:val="22"/>
          <w:szCs w:val="22"/>
          <w:lang w:eastAsia="lt-LT"/>
          <w14:ligatures w14:val="none"/>
        </w:rPr>
        <w:t xml:space="preserve"> sukelia mutageninį poveikį, nėra gerai ištirta. Iki šiol atliktais tyrimais </w:t>
      </w:r>
      <w:proofErr w:type="spellStart"/>
      <w:r w:rsidRPr="008E026E">
        <w:rPr>
          <w:rFonts w:ascii="Times New Roman" w:eastAsia="Times New Roman" w:hAnsi="Times New Roman" w:cs="Times New Roman"/>
          <w:i/>
          <w:iCs/>
          <w:kern w:val="0"/>
          <w:sz w:val="22"/>
          <w:szCs w:val="22"/>
          <w:lang w:eastAsia="lt-LT"/>
          <w14:ligatures w14:val="none"/>
        </w:rPr>
        <w:t>in</w:t>
      </w:r>
      <w:proofErr w:type="spellEnd"/>
      <w:r w:rsidRPr="008E026E">
        <w:rPr>
          <w:rFonts w:ascii="Times New Roman" w:eastAsia="Times New Roman" w:hAnsi="Times New Roman" w:cs="Times New Roman"/>
          <w:i/>
          <w:iCs/>
          <w:kern w:val="0"/>
          <w:sz w:val="22"/>
          <w:szCs w:val="22"/>
          <w:lang w:eastAsia="lt-LT"/>
          <w14:ligatures w14:val="none"/>
        </w:rPr>
        <w:t xml:space="preserve"> </w:t>
      </w:r>
      <w:proofErr w:type="spellStart"/>
      <w:r w:rsidRPr="008E026E">
        <w:rPr>
          <w:rFonts w:ascii="Times New Roman" w:eastAsia="Times New Roman" w:hAnsi="Times New Roman" w:cs="Times New Roman"/>
          <w:i/>
          <w:iCs/>
          <w:kern w:val="0"/>
          <w:sz w:val="22"/>
          <w:szCs w:val="22"/>
          <w:lang w:eastAsia="lt-LT"/>
          <w14:ligatures w14:val="none"/>
        </w:rPr>
        <w:t>vivo</w:t>
      </w:r>
      <w:proofErr w:type="spellEnd"/>
      <w:r w:rsidRPr="008E026E">
        <w:rPr>
          <w:rFonts w:ascii="Times New Roman" w:eastAsia="Times New Roman" w:hAnsi="Times New Roman" w:cs="Times New Roman"/>
          <w:i/>
          <w:iCs/>
          <w:kern w:val="0"/>
          <w:sz w:val="22"/>
          <w:szCs w:val="22"/>
          <w:lang w:eastAsia="lt-LT"/>
          <w14:ligatures w14:val="none"/>
        </w:rPr>
        <w:t xml:space="preserve"> </w:t>
      </w:r>
      <w:r w:rsidRPr="008E026E">
        <w:rPr>
          <w:rFonts w:ascii="Times New Roman" w:eastAsia="Times New Roman" w:hAnsi="Times New Roman" w:cs="Times New Roman"/>
          <w:kern w:val="0"/>
          <w:sz w:val="22"/>
          <w:szCs w:val="22"/>
          <w:lang w:eastAsia="lt-LT"/>
          <w14:ligatures w14:val="none"/>
        </w:rPr>
        <w:t xml:space="preserve">ir </w:t>
      </w:r>
      <w:proofErr w:type="spellStart"/>
      <w:r w:rsidRPr="008E026E">
        <w:rPr>
          <w:rFonts w:ascii="Times New Roman" w:eastAsia="Times New Roman" w:hAnsi="Times New Roman" w:cs="Times New Roman"/>
          <w:i/>
          <w:iCs/>
          <w:kern w:val="0"/>
          <w:sz w:val="22"/>
          <w:szCs w:val="22"/>
          <w:lang w:eastAsia="lt-LT"/>
          <w14:ligatures w14:val="none"/>
        </w:rPr>
        <w:t>in</w:t>
      </w:r>
      <w:proofErr w:type="spellEnd"/>
      <w:r w:rsidRPr="008E026E">
        <w:rPr>
          <w:rFonts w:ascii="Times New Roman" w:eastAsia="Times New Roman" w:hAnsi="Times New Roman" w:cs="Times New Roman"/>
          <w:i/>
          <w:iCs/>
          <w:kern w:val="0"/>
          <w:sz w:val="22"/>
          <w:szCs w:val="22"/>
          <w:lang w:eastAsia="lt-LT"/>
          <w14:ligatures w14:val="none"/>
        </w:rPr>
        <w:t xml:space="preserve"> </w:t>
      </w:r>
      <w:proofErr w:type="spellStart"/>
      <w:r w:rsidRPr="008E026E">
        <w:rPr>
          <w:rFonts w:ascii="Times New Roman" w:eastAsia="Times New Roman" w:hAnsi="Times New Roman" w:cs="Times New Roman"/>
          <w:i/>
          <w:iCs/>
          <w:kern w:val="0"/>
          <w:sz w:val="22"/>
          <w:szCs w:val="22"/>
          <w:lang w:eastAsia="lt-LT"/>
          <w14:ligatures w14:val="none"/>
        </w:rPr>
        <w:t>vitro</w:t>
      </w:r>
      <w:proofErr w:type="spellEnd"/>
      <w:r w:rsidRPr="008E026E">
        <w:rPr>
          <w:rFonts w:ascii="Times New Roman" w:eastAsia="Times New Roman" w:hAnsi="Times New Roman" w:cs="Times New Roman"/>
          <w:i/>
          <w:iCs/>
          <w:kern w:val="0"/>
          <w:sz w:val="22"/>
          <w:szCs w:val="22"/>
          <w:lang w:eastAsia="lt-LT"/>
          <w14:ligatures w14:val="none"/>
        </w:rPr>
        <w:t xml:space="preserve"> </w:t>
      </w:r>
      <w:r w:rsidRPr="008E026E">
        <w:rPr>
          <w:rFonts w:ascii="Times New Roman" w:eastAsia="Times New Roman" w:hAnsi="Times New Roman" w:cs="Times New Roman"/>
          <w:kern w:val="0"/>
          <w:sz w:val="22"/>
          <w:szCs w:val="22"/>
          <w:lang w:eastAsia="lt-LT"/>
          <w14:ligatures w14:val="none"/>
        </w:rPr>
        <w:t>toks poveikis nepasireiškė.</w:t>
      </w:r>
    </w:p>
    <w:p w14:paraId="4D6FE8A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bCs/>
          <w:i/>
          <w:iCs/>
          <w:kern w:val="0"/>
          <w:sz w:val="22"/>
          <w:szCs w:val="22"/>
          <w:lang w:eastAsia="lt-LT"/>
          <w14:ligatures w14:val="none"/>
        </w:rPr>
      </w:pPr>
    </w:p>
    <w:p w14:paraId="593C2D4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r w:rsidRPr="008E026E">
        <w:rPr>
          <w:rFonts w:ascii="Times New Roman" w:eastAsia="Times New Roman" w:hAnsi="Times New Roman" w:cs="Times New Roman"/>
          <w:i/>
          <w:iCs/>
          <w:kern w:val="0"/>
          <w:sz w:val="22"/>
          <w:szCs w:val="22"/>
          <w:lang w:eastAsia="lt-LT"/>
          <w14:ligatures w14:val="none"/>
        </w:rPr>
        <w:t>Toksinis poveikis vaisingumui</w:t>
      </w:r>
    </w:p>
    <w:p w14:paraId="74A1A686" w14:textId="0A8B0FC6"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bCs/>
          <w:i/>
          <w:iCs/>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Teratogeninio</w:t>
      </w:r>
      <w:proofErr w:type="spellEnd"/>
      <w:r w:rsidRPr="008E026E">
        <w:rPr>
          <w:rFonts w:ascii="Times New Roman" w:eastAsia="Times New Roman" w:hAnsi="Times New Roman" w:cs="Times New Roman"/>
          <w:kern w:val="0"/>
          <w:sz w:val="22"/>
          <w:szCs w:val="22"/>
          <w:lang w:eastAsia="lt-LT"/>
          <w14:ligatures w14:val="none"/>
        </w:rPr>
        <w:t xml:space="preserve"> poveikio tyrimai atlikti su įvairių rūšių eksperimentiniais gyvūnais (žiurkėmis, pelėmis, beždžionėmis, triušiais). Apsigimimų nenustatyta. Nuo 4 </w:t>
      </w:r>
      <w:proofErr w:type="spellStart"/>
      <w:r w:rsidRPr="008E026E">
        <w:rPr>
          <w:rFonts w:ascii="Times New Roman" w:eastAsia="Times New Roman" w:hAnsi="Times New Roman" w:cs="Times New Roman"/>
          <w:kern w:val="0"/>
          <w:sz w:val="22"/>
          <w:szCs w:val="22"/>
          <w:lang w:eastAsia="lt-LT"/>
          <w14:ligatures w14:val="none"/>
        </w:rPr>
        <w:t>intrauterininio</w:t>
      </w:r>
      <w:proofErr w:type="spellEnd"/>
      <w:r w:rsidRPr="008E026E">
        <w:rPr>
          <w:rFonts w:ascii="Times New Roman" w:eastAsia="Times New Roman" w:hAnsi="Times New Roman" w:cs="Times New Roman"/>
          <w:kern w:val="0"/>
          <w:sz w:val="22"/>
          <w:szCs w:val="22"/>
          <w:lang w:eastAsia="lt-LT"/>
          <w14:ligatures w14:val="none"/>
        </w:rPr>
        <w:t xml:space="preserve"> vystymosi mėnesio vaisiuje besikaupiantis </w:t>
      </w:r>
      <w:proofErr w:type="spellStart"/>
      <w:r w:rsidRPr="008E026E">
        <w:rPr>
          <w:rFonts w:ascii="Times New Roman" w:eastAsia="Times New Roman" w:hAnsi="Times New Roman" w:cs="Times New Roman"/>
          <w:kern w:val="0"/>
          <w:sz w:val="22"/>
          <w:szCs w:val="22"/>
          <w:lang w:eastAsia="lt-LT"/>
          <w14:ligatures w14:val="none"/>
        </w:rPr>
        <w:t>doksiciklinas</w:t>
      </w:r>
      <w:proofErr w:type="spellEnd"/>
      <w:r w:rsidRPr="008E026E">
        <w:rPr>
          <w:rFonts w:ascii="Times New Roman" w:eastAsia="Times New Roman" w:hAnsi="Times New Roman" w:cs="Times New Roman"/>
          <w:kern w:val="0"/>
          <w:sz w:val="22"/>
          <w:szCs w:val="22"/>
          <w:lang w:eastAsia="lt-LT"/>
          <w14:ligatures w14:val="none"/>
        </w:rPr>
        <w:t xml:space="preserve"> gali sukelti vaiko dantų spalvos pakitimų, dantų emal</w:t>
      </w:r>
      <w:r w:rsidR="00061A2B">
        <w:rPr>
          <w:rFonts w:ascii="Times New Roman" w:eastAsia="Times New Roman" w:hAnsi="Times New Roman" w:cs="Times New Roman"/>
          <w:kern w:val="0"/>
          <w:sz w:val="22"/>
          <w:szCs w:val="22"/>
          <w:lang w:eastAsia="lt-LT"/>
          <w14:ligatures w14:val="none"/>
        </w:rPr>
        <w:t>io</w:t>
      </w:r>
      <w:r w:rsidRPr="008E026E">
        <w:rPr>
          <w:rFonts w:ascii="Times New Roman" w:eastAsia="Times New Roman" w:hAnsi="Times New Roman" w:cs="Times New Roman"/>
          <w:kern w:val="0"/>
          <w:sz w:val="22"/>
          <w:szCs w:val="22"/>
          <w:lang w:eastAsia="lt-LT"/>
          <w14:ligatures w14:val="none"/>
        </w:rPr>
        <w:t xml:space="preserve"> defektų ir lėtesnį kaulų augimą.</w:t>
      </w:r>
    </w:p>
    <w:p w14:paraId="787E698C" w14:textId="77777777" w:rsidR="008E026E" w:rsidRPr="008E026E" w:rsidRDefault="008E026E" w:rsidP="008E026E">
      <w:pPr>
        <w:widowControl w:val="0"/>
        <w:autoSpaceDE w:val="0"/>
        <w:autoSpaceDN w:val="0"/>
        <w:adjustRightInd w:val="0"/>
        <w:spacing w:after="0" w:line="240" w:lineRule="auto"/>
        <w:ind w:right="5069"/>
        <w:rPr>
          <w:rFonts w:ascii="Times New Roman" w:eastAsia="Times New Roman" w:hAnsi="Times New Roman" w:cs="Times New Roman"/>
          <w:b/>
          <w:bCs/>
          <w:kern w:val="0"/>
          <w:sz w:val="22"/>
          <w:szCs w:val="22"/>
          <w:lang w:eastAsia="lt-LT"/>
          <w14:ligatures w14:val="none"/>
        </w:rPr>
      </w:pPr>
    </w:p>
    <w:p w14:paraId="24A41E44" w14:textId="77777777" w:rsidR="008E026E" w:rsidRPr="008E026E" w:rsidRDefault="008E026E" w:rsidP="008E026E">
      <w:pPr>
        <w:widowControl w:val="0"/>
        <w:autoSpaceDE w:val="0"/>
        <w:autoSpaceDN w:val="0"/>
        <w:adjustRightInd w:val="0"/>
        <w:spacing w:after="0" w:line="240" w:lineRule="auto"/>
        <w:ind w:right="5069"/>
        <w:rPr>
          <w:rFonts w:ascii="Times New Roman" w:eastAsia="Times New Roman" w:hAnsi="Times New Roman" w:cs="Times New Roman"/>
          <w:kern w:val="0"/>
          <w:sz w:val="22"/>
          <w:szCs w:val="22"/>
          <w14:ligatures w14:val="none"/>
        </w:rPr>
      </w:pPr>
    </w:p>
    <w:p w14:paraId="4729DAAA" w14:textId="77777777" w:rsidR="008E026E" w:rsidRPr="008E026E" w:rsidRDefault="008E026E" w:rsidP="008E026E">
      <w:pPr>
        <w:widowControl w:val="0"/>
        <w:tabs>
          <w:tab w:val="left" w:pos="567"/>
        </w:tabs>
        <w:spacing w:after="0" w:line="240" w:lineRule="auto"/>
        <w:outlineLvl w:val="2"/>
        <w:rPr>
          <w:rFonts w:ascii="Times New Roman" w:eastAsia="Times New Roman" w:hAnsi="Times New Roman" w:cs="Times New Roman"/>
          <w:b/>
          <w:bCs/>
          <w:snapToGrid w:val="0"/>
          <w:kern w:val="0"/>
          <w:sz w:val="22"/>
          <w:szCs w:val="22"/>
          <w14:ligatures w14:val="none"/>
        </w:rPr>
      </w:pPr>
      <w:r w:rsidRPr="008E026E">
        <w:rPr>
          <w:rFonts w:ascii="Times New Roman" w:eastAsia="Times New Roman" w:hAnsi="Times New Roman" w:cs="Times New Roman"/>
          <w:b/>
          <w:bCs/>
          <w:snapToGrid w:val="0"/>
          <w:kern w:val="0"/>
          <w:sz w:val="22"/>
          <w:szCs w:val="22"/>
          <w14:ligatures w14:val="none"/>
        </w:rPr>
        <w:t>6.</w:t>
      </w:r>
      <w:r w:rsidRPr="008E026E">
        <w:rPr>
          <w:rFonts w:ascii="Times New Roman" w:eastAsia="Times New Roman" w:hAnsi="Times New Roman" w:cs="Times New Roman"/>
          <w:b/>
          <w:bCs/>
          <w:snapToGrid w:val="0"/>
          <w:kern w:val="0"/>
          <w:sz w:val="22"/>
          <w:szCs w:val="22"/>
          <w14:ligatures w14:val="none"/>
        </w:rPr>
        <w:tab/>
        <w:t>FARMACINĖ INFORMACIJA</w:t>
      </w:r>
    </w:p>
    <w:p w14:paraId="2BB67BEF"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2BD40F1" w14:textId="77777777" w:rsidR="008E026E" w:rsidRPr="008E026E" w:rsidRDefault="008E026E" w:rsidP="008E026E">
      <w:pPr>
        <w:widowControl w:val="0"/>
        <w:autoSpaceDE w:val="0"/>
        <w:autoSpaceDN w:val="0"/>
        <w:adjustRightInd w:val="0"/>
        <w:spacing w:after="0" w:line="240" w:lineRule="auto"/>
        <w:ind w:left="567" w:hanging="567"/>
        <w:outlineLvl w:val="3"/>
        <w:rPr>
          <w:rFonts w:ascii="Times New Roman" w:eastAsia="Times New Roman" w:hAnsi="Times New Roman" w:cs="Times New Roman"/>
          <w:b/>
          <w:bCs/>
          <w:iCs/>
          <w:kern w:val="0"/>
          <w:sz w:val="22"/>
          <w:szCs w:val="22"/>
          <w14:ligatures w14:val="none"/>
        </w:rPr>
      </w:pPr>
      <w:r w:rsidRPr="008E026E">
        <w:rPr>
          <w:rFonts w:ascii="Times New Roman" w:eastAsia="Times New Roman" w:hAnsi="Times New Roman" w:cs="Times New Roman"/>
          <w:b/>
          <w:bCs/>
          <w:iCs/>
          <w:kern w:val="0"/>
          <w:sz w:val="22"/>
          <w:szCs w:val="22"/>
          <w14:ligatures w14:val="none"/>
        </w:rPr>
        <w:t>6.1</w:t>
      </w:r>
      <w:r w:rsidRPr="008E026E">
        <w:rPr>
          <w:rFonts w:ascii="Times New Roman" w:eastAsia="Times New Roman" w:hAnsi="Times New Roman" w:cs="Times New Roman"/>
          <w:b/>
          <w:bCs/>
          <w:iCs/>
          <w:kern w:val="0"/>
          <w:sz w:val="22"/>
          <w:szCs w:val="22"/>
          <w14:ligatures w14:val="none"/>
        </w:rPr>
        <w:tab/>
        <w:t>Pagalbinių medžiagų sąrašas</w:t>
      </w:r>
    </w:p>
    <w:p w14:paraId="01710B1D"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i/>
          <w:iCs/>
          <w:kern w:val="0"/>
          <w:sz w:val="22"/>
          <w:szCs w:val="22"/>
          <w:lang w:eastAsia="lt-LT"/>
          <w14:ligatures w14:val="none"/>
        </w:rPr>
      </w:pPr>
    </w:p>
    <w:p w14:paraId="68C3F56E"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b/>
          <w:bCs/>
          <w:i/>
          <w:iCs/>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Mikrokristalinė</w:t>
      </w:r>
      <w:proofErr w:type="spellEnd"/>
      <w:r w:rsidRPr="008E026E">
        <w:rPr>
          <w:rFonts w:ascii="Times New Roman" w:eastAsia="Times New Roman" w:hAnsi="Times New Roman" w:cs="Times New Roman"/>
          <w:kern w:val="0"/>
          <w:sz w:val="22"/>
          <w:szCs w:val="22"/>
          <w:lang w:eastAsia="lt-LT"/>
          <w14:ligatures w14:val="none"/>
        </w:rPr>
        <w:t xml:space="preserve"> celiuliozė</w:t>
      </w:r>
    </w:p>
    <w:p w14:paraId="40AB6902"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b/>
          <w:bCs/>
          <w:i/>
          <w:iCs/>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Karboksimetilkrakmolo</w:t>
      </w:r>
      <w:proofErr w:type="spellEnd"/>
      <w:r w:rsidRPr="008E026E">
        <w:rPr>
          <w:rFonts w:ascii="Times New Roman" w:eastAsia="Times New Roman" w:hAnsi="Times New Roman" w:cs="Times New Roman"/>
          <w:kern w:val="0"/>
          <w:sz w:val="22"/>
          <w:szCs w:val="22"/>
          <w:lang w:eastAsia="lt-LT"/>
          <w14:ligatures w14:val="none"/>
        </w:rPr>
        <w:t xml:space="preserve"> A natrio druska</w:t>
      </w:r>
    </w:p>
    <w:p w14:paraId="0AE85430"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b/>
          <w:bCs/>
          <w:i/>
          <w:iCs/>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Talkas</w:t>
      </w:r>
    </w:p>
    <w:p w14:paraId="0DF25C7B"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b/>
          <w:bCs/>
          <w:i/>
          <w:iCs/>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Magnio </w:t>
      </w:r>
      <w:proofErr w:type="spellStart"/>
      <w:r w:rsidRPr="008E026E">
        <w:rPr>
          <w:rFonts w:ascii="Times New Roman" w:eastAsia="Times New Roman" w:hAnsi="Times New Roman" w:cs="Times New Roman"/>
          <w:kern w:val="0"/>
          <w:sz w:val="22"/>
          <w:szCs w:val="22"/>
          <w:lang w:eastAsia="lt-LT"/>
          <w14:ligatures w14:val="none"/>
        </w:rPr>
        <w:t>stearatas</w:t>
      </w:r>
      <w:proofErr w:type="spellEnd"/>
    </w:p>
    <w:p w14:paraId="25D28026"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b/>
          <w:bCs/>
          <w:i/>
          <w:iCs/>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Koloidinis bevandenis silicio dioksidas</w:t>
      </w:r>
    </w:p>
    <w:p w14:paraId="178B04C1"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p>
    <w:p w14:paraId="4B421683" w14:textId="77777777" w:rsidR="008E026E" w:rsidRPr="008E026E" w:rsidRDefault="008E026E" w:rsidP="008E026E">
      <w:pPr>
        <w:widowControl w:val="0"/>
        <w:autoSpaceDE w:val="0"/>
        <w:autoSpaceDN w:val="0"/>
        <w:adjustRightInd w:val="0"/>
        <w:spacing w:after="0" w:line="240" w:lineRule="auto"/>
        <w:ind w:left="567" w:hanging="567"/>
        <w:outlineLvl w:val="3"/>
        <w:rPr>
          <w:rFonts w:ascii="Times New Roman" w:eastAsia="Times New Roman" w:hAnsi="Times New Roman" w:cs="Times New Roman"/>
          <w:b/>
          <w:bCs/>
          <w:iCs/>
          <w:kern w:val="0"/>
          <w:sz w:val="22"/>
          <w:szCs w:val="22"/>
          <w14:ligatures w14:val="none"/>
        </w:rPr>
      </w:pPr>
      <w:r w:rsidRPr="008E026E">
        <w:rPr>
          <w:rFonts w:ascii="Times New Roman" w:eastAsia="Times New Roman" w:hAnsi="Times New Roman" w:cs="Times New Roman"/>
          <w:b/>
          <w:bCs/>
          <w:iCs/>
          <w:kern w:val="0"/>
          <w:sz w:val="22"/>
          <w:szCs w:val="22"/>
          <w14:ligatures w14:val="none"/>
        </w:rPr>
        <w:t>6.2</w:t>
      </w:r>
      <w:r w:rsidRPr="008E026E">
        <w:rPr>
          <w:rFonts w:ascii="Times New Roman" w:eastAsia="Times New Roman" w:hAnsi="Times New Roman" w:cs="Times New Roman"/>
          <w:b/>
          <w:bCs/>
          <w:iCs/>
          <w:kern w:val="0"/>
          <w:sz w:val="22"/>
          <w:szCs w:val="22"/>
          <w14:ligatures w14:val="none"/>
        </w:rPr>
        <w:tab/>
        <w:t>Nesuderinamumas</w:t>
      </w:r>
    </w:p>
    <w:p w14:paraId="4166747C" w14:textId="77777777" w:rsidR="008E026E" w:rsidRPr="008E026E" w:rsidRDefault="008E026E" w:rsidP="008E026E">
      <w:pPr>
        <w:widowControl w:val="0"/>
        <w:autoSpaceDE w:val="0"/>
        <w:autoSpaceDN w:val="0"/>
        <w:adjustRightInd w:val="0"/>
        <w:spacing w:after="0" w:line="240" w:lineRule="auto"/>
        <w:ind w:right="1066"/>
        <w:jc w:val="both"/>
        <w:rPr>
          <w:rFonts w:ascii="Times New Roman" w:eastAsia="Times New Roman" w:hAnsi="Times New Roman" w:cs="Times New Roman"/>
          <w:kern w:val="0"/>
          <w:sz w:val="22"/>
          <w:szCs w:val="22"/>
          <w14:ligatures w14:val="none"/>
        </w:rPr>
      </w:pPr>
    </w:p>
    <w:p w14:paraId="128F8B2C" w14:textId="77777777" w:rsidR="008E026E" w:rsidRPr="008E026E" w:rsidRDefault="008E026E" w:rsidP="008E026E">
      <w:pPr>
        <w:widowControl w:val="0"/>
        <w:autoSpaceDE w:val="0"/>
        <w:autoSpaceDN w:val="0"/>
        <w:adjustRightInd w:val="0"/>
        <w:spacing w:after="0" w:line="240" w:lineRule="auto"/>
        <w:ind w:right="1066"/>
        <w:jc w:val="both"/>
        <w:rPr>
          <w:rFonts w:ascii="Times New Roman" w:eastAsia="Times New Roman" w:hAnsi="Times New Roman" w:cs="Times New Roman"/>
          <w:b/>
          <w:bCs/>
          <w:i/>
          <w:iCs/>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Duomenys nebūtini.</w:t>
      </w:r>
    </w:p>
    <w:p w14:paraId="27DACD76" w14:textId="77777777" w:rsidR="008E026E" w:rsidRPr="008E026E" w:rsidRDefault="008E026E" w:rsidP="008E026E">
      <w:pPr>
        <w:widowControl w:val="0"/>
        <w:tabs>
          <w:tab w:val="left" w:pos="571"/>
        </w:tabs>
        <w:autoSpaceDE w:val="0"/>
        <w:autoSpaceDN w:val="0"/>
        <w:adjustRightInd w:val="0"/>
        <w:spacing w:after="0" w:line="240" w:lineRule="auto"/>
        <w:rPr>
          <w:rFonts w:ascii="Times New Roman" w:eastAsia="Times New Roman" w:hAnsi="Times New Roman" w:cs="Times New Roman"/>
          <w:b/>
          <w:bCs/>
          <w:i/>
          <w:iCs/>
          <w:kern w:val="0"/>
          <w:sz w:val="22"/>
          <w:szCs w:val="22"/>
          <w:lang w:eastAsia="lt-LT"/>
          <w14:ligatures w14:val="none"/>
        </w:rPr>
      </w:pPr>
    </w:p>
    <w:p w14:paraId="1008DD5F" w14:textId="77777777" w:rsidR="008E026E" w:rsidRPr="008E026E" w:rsidRDefault="008E026E" w:rsidP="008E026E">
      <w:pPr>
        <w:widowControl w:val="0"/>
        <w:autoSpaceDE w:val="0"/>
        <w:autoSpaceDN w:val="0"/>
        <w:adjustRightInd w:val="0"/>
        <w:spacing w:after="0" w:line="240" w:lineRule="auto"/>
        <w:ind w:left="567" w:hanging="567"/>
        <w:outlineLvl w:val="3"/>
        <w:rPr>
          <w:rFonts w:ascii="Times New Roman" w:eastAsia="Times New Roman" w:hAnsi="Times New Roman" w:cs="Times New Roman"/>
          <w:b/>
          <w:bCs/>
          <w:iCs/>
          <w:kern w:val="0"/>
          <w:sz w:val="22"/>
          <w:szCs w:val="22"/>
          <w14:ligatures w14:val="none"/>
        </w:rPr>
      </w:pPr>
      <w:r w:rsidRPr="008E026E">
        <w:rPr>
          <w:rFonts w:ascii="Times New Roman" w:eastAsia="Times New Roman" w:hAnsi="Times New Roman" w:cs="Times New Roman"/>
          <w:b/>
          <w:bCs/>
          <w:iCs/>
          <w:kern w:val="0"/>
          <w:sz w:val="22"/>
          <w:szCs w:val="22"/>
          <w14:ligatures w14:val="none"/>
        </w:rPr>
        <w:t>6.3</w:t>
      </w:r>
      <w:r w:rsidRPr="008E026E">
        <w:rPr>
          <w:rFonts w:ascii="Times New Roman" w:eastAsia="Times New Roman" w:hAnsi="Times New Roman" w:cs="Times New Roman"/>
          <w:b/>
          <w:bCs/>
          <w:iCs/>
          <w:kern w:val="0"/>
          <w:sz w:val="22"/>
          <w:szCs w:val="22"/>
          <w14:ligatures w14:val="none"/>
        </w:rPr>
        <w:tab/>
        <w:t>Tinkamumo laikas</w:t>
      </w:r>
    </w:p>
    <w:p w14:paraId="3F212D2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bCs/>
          <w:i/>
          <w:iCs/>
          <w:kern w:val="0"/>
          <w:sz w:val="22"/>
          <w:szCs w:val="22"/>
          <w:lang w:eastAsia="lt-LT"/>
          <w14:ligatures w14:val="none"/>
        </w:rPr>
      </w:pPr>
    </w:p>
    <w:p w14:paraId="76CDE803"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bCs/>
          <w:i/>
          <w:iCs/>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5 metai.</w:t>
      </w:r>
    </w:p>
    <w:p w14:paraId="544AB9CB" w14:textId="77777777" w:rsidR="008E026E" w:rsidRPr="008E026E" w:rsidRDefault="008E026E" w:rsidP="008E026E">
      <w:pPr>
        <w:widowControl w:val="0"/>
        <w:autoSpaceDE w:val="0"/>
        <w:autoSpaceDN w:val="0"/>
        <w:adjustRightInd w:val="0"/>
        <w:spacing w:after="0" w:line="240" w:lineRule="auto"/>
        <w:outlineLvl w:val="3"/>
        <w:rPr>
          <w:rFonts w:ascii="Times New Roman" w:eastAsia="Times New Roman" w:hAnsi="Times New Roman" w:cs="Times New Roman"/>
          <w:b/>
          <w:bCs/>
          <w:iCs/>
          <w:kern w:val="0"/>
          <w:sz w:val="22"/>
          <w:szCs w:val="22"/>
          <w14:ligatures w14:val="none"/>
        </w:rPr>
      </w:pPr>
    </w:p>
    <w:p w14:paraId="51C68094" w14:textId="77777777" w:rsidR="008E026E" w:rsidRPr="008E026E" w:rsidRDefault="008E026E" w:rsidP="008E026E">
      <w:pPr>
        <w:widowControl w:val="0"/>
        <w:autoSpaceDE w:val="0"/>
        <w:autoSpaceDN w:val="0"/>
        <w:adjustRightInd w:val="0"/>
        <w:spacing w:after="0" w:line="240" w:lineRule="auto"/>
        <w:ind w:left="567" w:hanging="567"/>
        <w:outlineLvl w:val="3"/>
        <w:rPr>
          <w:rFonts w:ascii="Times New Roman" w:eastAsia="Times New Roman" w:hAnsi="Times New Roman" w:cs="Times New Roman"/>
          <w:b/>
          <w:bCs/>
          <w:iCs/>
          <w:kern w:val="0"/>
          <w:sz w:val="22"/>
          <w:szCs w:val="22"/>
          <w14:ligatures w14:val="none"/>
        </w:rPr>
      </w:pPr>
      <w:r w:rsidRPr="008E026E">
        <w:rPr>
          <w:rFonts w:ascii="Times New Roman" w:eastAsia="Times New Roman" w:hAnsi="Times New Roman" w:cs="Times New Roman"/>
          <w:b/>
          <w:bCs/>
          <w:iCs/>
          <w:kern w:val="0"/>
          <w:sz w:val="22"/>
          <w:szCs w:val="22"/>
          <w14:ligatures w14:val="none"/>
        </w:rPr>
        <w:t>6.4</w:t>
      </w:r>
      <w:r w:rsidRPr="008E026E">
        <w:rPr>
          <w:rFonts w:ascii="Times New Roman" w:eastAsia="Times New Roman" w:hAnsi="Times New Roman" w:cs="Times New Roman"/>
          <w:b/>
          <w:bCs/>
          <w:iCs/>
          <w:kern w:val="0"/>
          <w:sz w:val="22"/>
          <w:szCs w:val="22"/>
          <w14:ligatures w14:val="none"/>
        </w:rPr>
        <w:tab/>
        <w:t>Specialios laikymo sąlygos</w:t>
      </w:r>
    </w:p>
    <w:p w14:paraId="473F93D1"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bCs/>
          <w:i/>
          <w:iCs/>
          <w:kern w:val="0"/>
          <w:sz w:val="22"/>
          <w:szCs w:val="22"/>
          <w:lang w:eastAsia="lt-LT"/>
          <w14:ligatures w14:val="none"/>
        </w:rPr>
      </w:pPr>
    </w:p>
    <w:p w14:paraId="6D16A1E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bCs/>
          <w:i/>
          <w:iCs/>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Laikyti ne aukštesnėje kaip 30 °C temperatūroje.</w:t>
      </w:r>
    </w:p>
    <w:p w14:paraId="184DE0C1" w14:textId="77777777" w:rsidR="008E026E" w:rsidRPr="008E026E" w:rsidRDefault="008E026E" w:rsidP="008E026E">
      <w:pPr>
        <w:widowControl w:val="0"/>
        <w:tabs>
          <w:tab w:val="left" w:pos="571"/>
        </w:tabs>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p>
    <w:p w14:paraId="7EB40AAD" w14:textId="77777777" w:rsidR="008E026E" w:rsidRPr="008E026E" w:rsidRDefault="008E026E" w:rsidP="008E026E">
      <w:pPr>
        <w:widowControl w:val="0"/>
        <w:autoSpaceDE w:val="0"/>
        <w:autoSpaceDN w:val="0"/>
        <w:adjustRightInd w:val="0"/>
        <w:spacing w:after="0" w:line="240" w:lineRule="auto"/>
        <w:ind w:left="567" w:hanging="567"/>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b/>
          <w:kern w:val="0"/>
          <w:sz w:val="22"/>
          <w:szCs w:val="22"/>
          <w14:ligatures w14:val="none"/>
        </w:rPr>
        <w:t>6.5</w:t>
      </w:r>
      <w:r w:rsidRPr="008E026E">
        <w:rPr>
          <w:rFonts w:ascii="Times New Roman" w:eastAsia="Times New Roman" w:hAnsi="Times New Roman" w:cs="Times New Roman"/>
          <w:b/>
          <w:kern w:val="0"/>
          <w:sz w:val="22"/>
          <w:szCs w:val="22"/>
          <w14:ligatures w14:val="none"/>
        </w:rPr>
        <w:tab/>
      </w:r>
      <w:proofErr w:type="spellStart"/>
      <w:r w:rsidRPr="008E026E">
        <w:rPr>
          <w:rFonts w:ascii="Times New Roman" w:eastAsia="Times New Roman" w:hAnsi="Times New Roman" w:cs="Times New Roman"/>
          <w:b/>
          <w:kern w:val="0"/>
          <w:sz w:val="22"/>
          <w:szCs w:val="22"/>
          <w14:ligatures w14:val="none"/>
        </w:rPr>
        <w:t>Talpyklės</w:t>
      </w:r>
      <w:proofErr w:type="spellEnd"/>
      <w:r w:rsidRPr="008E026E">
        <w:rPr>
          <w:rFonts w:ascii="Times New Roman" w:eastAsia="Times New Roman" w:hAnsi="Times New Roman" w:cs="Times New Roman"/>
          <w:b/>
          <w:kern w:val="0"/>
          <w:sz w:val="22"/>
          <w:szCs w:val="22"/>
          <w14:ligatures w14:val="none"/>
        </w:rPr>
        <w:t xml:space="preserve"> pobūdis ir jos turinys</w:t>
      </w:r>
      <w:r w:rsidRPr="008E026E">
        <w:rPr>
          <w:rFonts w:ascii="Times New Roman" w:eastAsia="Times New Roman" w:hAnsi="Times New Roman" w:cs="Times New Roman"/>
          <w:bCs/>
          <w:noProof/>
          <w:kern w:val="0"/>
          <w:sz w:val="22"/>
          <w:szCs w:val="22"/>
          <w14:ligatures w14:val="none"/>
        </w:rPr>
        <w:t xml:space="preserve"> </w:t>
      </w:r>
    </w:p>
    <w:p w14:paraId="5C0A8263"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1A38ED6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PVC/PVDC/ aliuminio lizdinė plokštelė.</w:t>
      </w:r>
    </w:p>
    <w:p w14:paraId="14F84F4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Kartono dėžutėje yra 10 tablečių.</w:t>
      </w:r>
    </w:p>
    <w:p w14:paraId="1507105F" w14:textId="77777777" w:rsidR="008E026E" w:rsidRPr="008E026E" w:rsidRDefault="008E026E" w:rsidP="008E026E">
      <w:pPr>
        <w:widowControl w:val="0"/>
        <w:tabs>
          <w:tab w:val="left" w:pos="571"/>
        </w:tabs>
        <w:autoSpaceDE w:val="0"/>
        <w:autoSpaceDN w:val="0"/>
        <w:adjustRightInd w:val="0"/>
        <w:spacing w:after="0" w:line="240" w:lineRule="auto"/>
        <w:jc w:val="both"/>
        <w:rPr>
          <w:rFonts w:ascii="Times New Roman" w:eastAsia="Times New Roman" w:hAnsi="Times New Roman" w:cs="Times New Roman"/>
          <w:b/>
          <w:bCs/>
          <w:kern w:val="0"/>
          <w:sz w:val="22"/>
          <w:szCs w:val="22"/>
          <w:lang w:eastAsia="lt-LT"/>
          <w14:ligatures w14:val="none"/>
        </w:rPr>
      </w:pPr>
    </w:p>
    <w:p w14:paraId="4B0BC65B" w14:textId="77777777" w:rsidR="008E026E" w:rsidRPr="008E026E" w:rsidRDefault="008E026E" w:rsidP="008E026E">
      <w:pPr>
        <w:widowControl w:val="0"/>
        <w:autoSpaceDE w:val="0"/>
        <w:autoSpaceDN w:val="0"/>
        <w:adjustRightInd w:val="0"/>
        <w:spacing w:after="0" w:line="240" w:lineRule="auto"/>
        <w:ind w:left="567" w:hanging="567"/>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b/>
          <w:kern w:val="0"/>
          <w:sz w:val="22"/>
          <w:szCs w:val="22"/>
          <w14:ligatures w14:val="none"/>
        </w:rPr>
        <w:t>6.6</w:t>
      </w:r>
      <w:r w:rsidRPr="008E026E">
        <w:rPr>
          <w:rFonts w:ascii="Times New Roman" w:eastAsia="Times New Roman" w:hAnsi="Times New Roman" w:cs="Times New Roman"/>
          <w:b/>
          <w:kern w:val="0"/>
          <w:sz w:val="22"/>
          <w:szCs w:val="22"/>
          <w14:ligatures w14:val="none"/>
        </w:rPr>
        <w:tab/>
        <w:t>Specialūs reikalavimai atliekoms tvarkyti</w:t>
      </w:r>
      <w:r w:rsidRPr="008E026E">
        <w:rPr>
          <w:rFonts w:ascii="Times New Roman" w:eastAsia="Times New Roman" w:hAnsi="Times New Roman" w:cs="Times New Roman"/>
          <w:kern w:val="0"/>
          <w:sz w:val="22"/>
          <w:szCs w:val="22"/>
          <w14:ligatures w14:val="none"/>
        </w:rPr>
        <w:t xml:space="preserve"> </w:t>
      </w:r>
    </w:p>
    <w:p w14:paraId="1DC5739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AF03C3A"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Specialių reikalavimų nėra.</w:t>
      </w:r>
    </w:p>
    <w:p w14:paraId="2D4344C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
    <w:p w14:paraId="08B2599E" w14:textId="77777777" w:rsidR="008E026E" w:rsidRPr="008E026E" w:rsidRDefault="008E026E" w:rsidP="008E026E">
      <w:pPr>
        <w:widowControl w:val="0"/>
        <w:tabs>
          <w:tab w:val="left" w:pos="567"/>
        </w:tabs>
        <w:spacing w:after="0" w:line="240" w:lineRule="auto"/>
        <w:outlineLvl w:val="2"/>
        <w:rPr>
          <w:rFonts w:ascii="Times New Roman" w:eastAsia="Times New Roman" w:hAnsi="Times New Roman" w:cs="Times New Roman"/>
          <w:b/>
          <w:bCs/>
          <w:snapToGrid w:val="0"/>
          <w:kern w:val="0"/>
          <w:sz w:val="22"/>
          <w:szCs w:val="22"/>
          <w14:ligatures w14:val="none"/>
        </w:rPr>
      </w:pPr>
      <w:r w:rsidRPr="008E026E">
        <w:rPr>
          <w:rFonts w:ascii="Times New Roman" w:eastAsia="Times New Roman" w:hAnsi="Times New Roman" w:cs="Times New Roman"/>
          <w:b/>
          <w:bCs/>
          <w:snapToGrid w:val="0"/>
          <w:kern w:val="0"/>
          <w:sz w:val="22"/>
          <w:szCs w:val="22"/>
          <w14:ligatures w14:val="none"/>
        </w:rPr>
        <w:t>7.</w:t>
      </w:r>
      <w:r w:rsidRPr="008E026E">
        <w:rPr>
          <w:rFonts w:ascii="Times New Roman" w:eastAsia="Times New Roman" w:hAnsi="Times New Roman" w:cs="Times New Roman"/>
          <w:b/>
          <w:bCs/>
          <w:snapToGrid w:val="0"/>
          <w:kern w:val="0"/>
          <w:sz w:val="22"/>
          <w:szCs w:val="22"/>
          <w14:ligatures w14:val="none"/>
        </w:rPr>
        <w:tab/>
        <w:t>REGISTRUOTOJAS</w:t>
      </w:r>
    </w:p>
    <w:p w14:paraId="3D24B546" w14:textId="77777777" w:rsidR="008E026E" w:rsidRPr="008E026E" w:rsidRDefault="008E026E" w:rsidP="008E026E">
      <w:pPr>
        <w:widowControl w:val="0"/>
        <w:autoSpaceDE w:val="0"/>
        <w:autoSpaceDN w:val="0"/>
        <w:adjustRightInd w:val="0"/>
        <w:spacing w:after="0" w:line="240" w:lineRule="auto"/>
        <w:ind w:right="7258"/>
        <w:rPr>
          <w:rFonts w:ascii="Times New Roman" w:eastAsia="Times New Roman" w:hAnsi="Times New Roman" w:cs="Times New Roman"/>
          <w:kern w:val="0"/>
          <w:sz w:val="22"/>
          <w:szCs w:val="22"/>
          <w:lang w:val="en-US"/>
          <w14:ligatures w14:val="none"/>
        </w:rPr>
      </w:pPr>
    </w:p>
    <w:p w14:paraId="444B2515" w14:textId="77777777" w:rsidR="008E026E" w:rsidRPr="008E026E" w:rsidRDefault="008E026E" w:rsidP="008E026E">
      <w:pPr>
        <w:widowControl w:val="0"/>
        <w:autoSpaceDE w:val="0"/>
        <w:autoSpaceDN w:val="0"/>
        <w:adjustRightInd w:val="0"/>
        <w:spacing w:after="0" w:line="240" w:lineRule="auto"/>
        <w:ind w:right="7258"/>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w:t>
      </w:r>
      <w:proofErr w:type="spellStart"/>
      <w:r w:rsidRPr="008E026E">
        <w:rPr>
          <w:rFonts w:ascii="Times New Roman" w:eastAsia="Times New Roman" w:hAnsi="Times New Roman" w:cs="Times New Roman"/>
          <w:kern w:val="0"/>
          <w:sz w:val="22"/>
          <w:szCs w:val="22"/>
          <w:lang w:eastAsia="lt-LT"/>
          <w14:ligatures w14:val="none"/>
        </w:rPr>
        <w:t>GmbH</w:t>
      </w:r>
      <w:proofErr w:type="spellEnd"/>
      <w:r w:rsidRPr="008E026E">
        <w:rPr>
          <w:rFonts w:ascii="Times New Roman" w:eastAsia="Times New Roman" w:hAnsi="Times New Roman" w:cs="Times New Roman"/>
          <w:kern w:val="0"/>
          <w:sz w:val="22"/>
          <w:szCs w:val="22"/>
          <w:lang w:eastAsia="lt-LT"/>
          <w14:ligatures w14:val="none"/>
        </w:rPr>
        <w:t xml:space="preserve"> </w:t>
      </w:r>
      <w:proofErr w:type="spellStart"/>
      <w:r w:rsidRPr="008E026E">
        <w:rPr>
          <w:rFonts w:ascii="Times New Roman" w:eastAsia="Times New Roman" w:hAnsi="Times New Roman" w:cs="Times New Roman"/>
          <w:kern w:val="0"/>
          <w:sz w:val="22"/>
          <w:szCs w:val="22"/>
          <w:lang w:eastAsia="lt-LT"/>
          <w14:ligatures w14:val="none"/>
        </w:rPr>
        <w:t>Graf</w:t>
      </w:r>
      <w:proofErr w:type="spellEnd"/>
      <w:r w:rsidRPr="008E026E">
        <w:rPr>
          <w:rFonts w:ascii="Times New Roman" w:eastAsia="Times New Roman" w:hAnsi="Times New Roman" w:cs="Times New Roman"/>
          <w:kern w:val="0"/>
          <w:sz w:val="22"/>
          <w:szCs w:val="22"/>
          <w:lang w:eastAsia="lt-LT"/>
          <w14:ligatures w14:val="none"/>
        </w:rPr>
        <w:t>-</w:t>
      </w:r>
      <w:proofErr w:type="spellStart"/>
      <w:r w:rsidRPr="008E026E">
        <w:rPr>
          <w:rFonts w:ascii="Times New Roman" w:eastAsia="Times New Roman" w:hAnsi="Times New Roman" w:cs="Times New Roman"/>
          <w:kern w:val="0"/>
          <w:sz w:val="22"/>
          <w:szCs w:val="22"/>
          <w:lang w:eastAsia="lt-LT"/>
          <w14:ligatures w14:val="none"/>
        </w:rPr>
        <w:t>Arco</w:t>
      </w:r>
      <w:proofErr w:type="spellEnd"/>
      <w:r w:rsidRPr="008E026E">
        <w:rPr>
          <w:rFonts w:ascii="Times New Roman" w:eastAsia="Times New Roman" w:hAnsi="Times New Roman" w:cs="Times New Roman"/>
          <w:kern w:val="0"/>
          <w:sz w:val="22"/>
          <w:szCs w:val="22"/>
          <w:lang w:eastAsia="lt-LT"/>
          <w14:ligatures w14:val="none"/>
        </w:rPr>
        <w:t>-Str. 3</w:t>
      </w:r>
    </w:p>
    <w:p w14:paraId="11DA6AA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89079 </w:t>
      </w:r>
      <w:proofErr w:type="spellStart"/>
      <w:r w:rsidRPr="008E026E">
        <w:rPr>
          <w:rFonts w:ascii="Times New Roman" w:eastAsia="Times New Roman" w:hAnsi="Times New Roman" w:cs="Times New Roman"/>
          <w:kern w:val="0"/>
          <w:sz w:val="22"/>
          <w:szCs w:val="22"/>
          <w:lang w:eastAsia="lt-LT"/>
          <w14:ligatures w14:val="none"/>
        </w:rPr>
        <w:t>Ulm</w:t>
      </w:r>
      <w:proofErr w:type="spellEnd"/>
    </w:p>
    <w:p w14:paraId="0339475B"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Vokietija</w:t>
      </w:r>
    </w:p>
    <w:p w14:paraId="47732F9F" w14:textId="77777777" w:rsidR="008E026E" w:rsidRPr="008E026E" w:rsidRDefault="008E026E" w:rsidP="008E026E">
      <w:pPr>
        <w:widowControl w:val="0"/>
        <w:tabs>
          <w:tab w:val="left" w:pos="571"/>
        </w:tabs>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p>
    <w:p w14:paraId="28F6BE22" w14:textId="77777777" w:rsidR="008E026E" w:rsidRPr="008E026E" w:rsidRDefault="008E026E" w:rsidP="008E026E">
      <w:pPr>
        <w:widowControl w:val="0"/>
        <w:tabs>
          <w:tab w:val="left" w:pos="571"/>
        </w:tabs>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p>
    <w:p w14:paraId="1CE8E0E4" w14:textId="77777777" w:rsidR="008E026E" w:rsidRPr="008E026E" w:rsidRDefault="008E026E" w:rsidP="008E026E">
      <w:pPr>
        <w:widowControl w:val="0"/>
        <w:tabs>
          <w:tab w:val="left" w:pos="567"/>
        </w:tabs>
        <w:spacing w:after="0" w:line="240" w:lineRule="auto"/>
        <w:outlineLvl w:val="2"/>
        <w:rPr>
          <w:rFonts w:ascii="Times New Roman" w:eastAsia="Times New Roman" w:hAnsi="Times New Roman" w:cs="Times New Roman"/>
          <w:b/>
          <w:bCs/>
          <w:snapToGrid w:val="0"/>
          <w:kern w:val="0"/>
          <w:sz w:val="22"/>
          <w:szCs w:val="22"/>
          <w14:ligatures w14:val="none"/>
        </w:rPr>
      </w:pPr>
      <w:r w:rsidRPr="008E026E">
        <w:rPr>
          <w:rFonts w:ascii="Times New Roman" w:eastAsia="Times New Roman" w:hAnsi="Times New Roman" w:cs="Times New Roman"/>
          <w:b/>
          <w:bCs/>
          <w:snapToGrid w:val="0"/>
          <w:kern w:val="0"/>
          <w:sz w:val="22"/>
          <w:szCs w:val="22"/>
          <w14:ligatures w14:val="none"/>
        </w:rPr>
        <w:t>8.</w:t>
      </w:r>
      <w:r w:rsidRPr="008E026E">
        <w:rPr>
          <w:rFonts w:ascii="Times New Roman" w:eastAsia="Times New Roman" w:hAnsi="Times New Roman" w:cs="Times New Roman"/>
          <w:b/>
          <w:bCs/>
          <w:snapToGrid w:val="0"/>
          <w:kern w:val="0"/>
          <w:sz w:val="22"/>
          <w:szCs w:val="22"/>
          <w14:ligatures w14:val="none"/>
        </w:rPr>
        <w:tab/>
        <w:t xml:space="preserve">REGISTRACIJOS </w:t>
      </w:r>
      <w:r w:rsidRPr="008E026E">
        <w:rPr>
          <w:rFonts w:ascii="Times New Roman" w:eastAsia="Times New Roman" w:hAnsi="Times New Roman" w:cs="Times New Roman"/>
          <w:b/>
          <w:bCs/>
          <w:noProof/>
          <w:snapToGrid w:val="0"/>
          <w:kern w:val="0"/>
          <w:sz w:val="22"/>
          <w:szCs w:val="22"/>
          <w14:ligatures w14:val="none"/>
        </w:rPr>
        <w:t>PAŽYMĖJIMO</w:t>
      </w:r>
      <w:r w:rsidRPr="008E026E">
        <w:rPr>
          <w:rFonts w:ascii="Times New Roman" w:eastAsia="Times New Roman" w:hAnsi="Times New Roman" w:cs="Times New Roman"/>
          <w:b/>
          <w:bCs/>
          <w:snapToGrid w:val="0"/>
          <w:kern w:val="0"/>
          <w:sz w:val="22"/>
          <w:szCs w:val="22"/>
          <w14:ligatures w14:val="none"/>
        </w:rPr>
        <w:t xml:space="preserve"> NUMERIS (-IAI) </w:t>
      </w:r>
    </w:p>
    <w:p w14:paraId="2D0849B2"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31FFF45A"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LT/1/94/0272/001</w:t>
      </w:r>
    </w:p>
    <w:p w14:paraId="434DED7F"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
    <w:p w14:paraId="1F9D01F2"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
    <w:p w14:paraId="65606E76" w14:textId="77777777" w:rsidR="008E026E" w:rsidRPr="008E026E" w:rsidRDefault="008E026E" w:rsidP="008E026E">
      <w:pPr>
        <w:widowControl w:val="0"/>
        <w:tabs>
          <w:tab w:val="left" w:pos="567"/>
        </w:tabs>
        <w:spacing w:after="0" w:line="240" w:lineRule="auto"/>
        <w:outlineLvl w:val="2"/>
        <w:rPr>
          <w:rFonts w:ascii="Times New Roman" w:eastAsia="Times New Roman" w:hAnsi="Times New Roman" w:cs="Times New Roman"/>
          <w:b/>
          <w:bCs/>
          <w:snapToGrid w:val="0"/>
          <w:kern w:val="0"/>
          <w:sz w:val="22"/>
          <w:szCs w:val="22"/>
          <w14:ligatures w14:val="none"/>
        </w:rPr>
      </w:pPr>
      <w:r w:rsidRPr="008E026E">
        <w:rPr>
          <w:rFonts w:ascii="Times New Roman" w:eastAsia="Times New Roman" w:hAnsi="Times New Roman" w:cs="Times New Roman"/>
          <w:b/>
          <w:bCs/>
          <w:snapToGrid w:val="0"/>
          <w:kern w:val="0"/>
          <w:sz w:val="22"/>
          <w:szCs w:val="22"/>
          <w14:ligatures w14:val="none"/>
        </w:rPr>
        <w:t>9.</w:t>
      </w:r>
      <w:r w:rsidRPr="008E026E">
        <w:rPr>
          <w:rFonts w:ascii="Times New Roman" w:eastAsia="Times New Roman" w:hAnsi="Times New Roman" w:cs="Times New Roman"/>
          <w:b/>
          <w:bCs/>
          <w:snapToGrid w:val="0"/>
          <w:kern w:val="0"/>
          <w:sz w:val="22"/>
          <w:szCs w:val="22"/>
          <w14:ligatures w14:val="none"/>
        </w:rPr>
        <w:tab/>
        <w:t>REGISTRAVIMO / PERREGISTRAVIMODATA</w:t>
      </w:r>
    </w:p>
    <w:p w14:paraId="3F7AA4FF"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F18955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noProof/>
          <w:kern w:val="0"/>
          <w:sz w:val="22"/>
          <w:szCs w:val="22"/>
          <w14:ligatures w14:val="none"/>
        </w:rPr>
        <w:t>Registravimo data 1994 m. gegužės</w:t>
      </w:r>
      <w:r w:rsidRPr="008E026E">
        <w:rPr>
          <w:rFonts w:ascii="Times New Roman" w:eastAsia="Times New Roman" w:hAnsi="Times New Roman" w:cs="Times New Roman"/>
          <w:kern w:val="0"/>
          <w:sz w:val="22"/>
          <w:szCs w:val="22"/>
          <w14:ligatures w14:val="none"/>
        </w:rPr>
        <w:t xml:space="preserve"> </w:t>
      </w:r>
      <w:r w:rsidRPr="008E026E">
        <w:rPr>
          <w:rFonts w:ascii="Times New Roman" w:eastAsia="Times New Roman" w:hAnsi="Times New Roman" w:cs="Times New Roman"/>
          <w:noProof/>
          <w:kern w:val="0"/>
          <w:sz w:val="22"/>
          <w:szCs w:val="22"/>
          <w14:ligatures w14:val="none"/>
        </w:rPr>
        <w:t>05 d.</w:t>
      </w:r>
    </w:p>
    <w:p w14:paraId="4D26081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Paskutinio perregistravimo data 2013 m. spalio 18 d.</w:t>
      </w:r>
    </w:p>
    <w:p w14:paraId="471234C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07E790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EF5BBC3" w14:textId="77777777" w:rsidR="008E026E" w:rsidRPr="008E026E" w:rsidRDefault="008E026E" w:rsidP="008E026E">
      <w:pPr>
        <w:widowControl w:val="0"/>
        <w:tabs>
          <w:tab w:val="left" w:pos="567"/>
        </w:tabs>
        <w:spacing w:after="0" w:line="240" w:lineRule="auto"/>
        <w:outlineLvl w:val="2"/>
        <w:rPr>
          <w:rFonts w:ascii="Times New Roman" w:eastAsia="Times New Roman" w:hAnsi="Times New Roman" w:cs="Times New Roman"/>
          <w:b/>
          <w:bCs/>
          <w:snapToGrid w:val="0"/>
          <w:kern w:val="0"/>
          <w:sz w:val="22"/>
          <w:szCs w:val="22"/>
          <w14:ligatures w14:val="none"/>
        </w:rPr>
      </w:pPr>
      <w:r w:rsidRPr="008E026E">
        <w:rPr>
          <w:rFonts w:ascii="Times New Roman" w:eastAsia="Times New Roman" w:hAnsi="Times New Roman" w:cs="Times New Roman"/>
          <w:b/>
          <w:bCs/>
          <w:snapToGrid w:val="0"/>
          <w:kern w:val="0"/>
          <w:sz w:val="22"/>
          <w:szCs w:val="22"/>
          <w14:ligatures w14:val="none"/>
        </w:rPr>
        <w:t>10.</w:t>
      </w:r>
      <w:r w:rsidRPr="008E026E">
        <w:rPr>
          <w:rFonts w:ascii="Times New Roman" w:eastAsia="Times New Roman" w:hAnsi="Times New Roman" w:cs="Times New Roman"/>
          <w:b/>
          <w:bCs/>
          <w:snapToGrid w:val="0"/>
          <w:kern w:val="0"/>
          <w:sz w:val="22"/>
          <w:szCs w:val="22"/>
          <w14:ligatures w14:val="none"/>
        </w:rPr>
        <w:tab/>
        <w:t>TEKSTO PERŽIŪROS DATA</w:t>
      </w:r>
    </w:p>
    <w:p w14:paraId="243106DA"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E58DEF2" w14:textId="771D7474" w:rsidR="008E026E" w:rsidRPr="008E026E" w:rsidRDefault="008D46E5" w:rsidP="008E026E">
      <w:pPr>
        <w:widowControl w:val="0"/>
        <w:tabs>
          <w:tab w:val="left" w:pos="0"/>
        </w:tabs>
        <w:autoSpaceDE w:val="0"/>
        <w:autoSpaceDN w:val="0"/>
        <w:adjustRightInd w:val="0"/>
        <w:spacing w:after="0" w:line="240" w:lineRule="auto"/>
        <w:rPr>
          <w:rFonts w:ascii="Times New Roman" w:eastAsia="Times New Roman" w:hAnsi="Times New Roman" w:cs="Times New Roman"/>
          <w:noProof/>
          <w:snapToGrid w:val="0"/>
          <w:kern w:val="0"/>
          <w:sz w:val="22"/>
          <w:szCs w:val="22"/>
          <w14:ligatures w14:val="none"/>
        </w:rPr>
      </w:pPr>
      <w:r>
        <w:rPr>
          <w:rFonts w:ascii="Times New Roman" w:eastAsia="Times New Roman" w:hAnsi="Times New Roman" w:cs="Times New Roman"/>
          <w:noProof/>
          <w:snapToGrid w:val="0"/>
          <w:kern w:val="0"/>
          <w:sz w:val="22"/>
          <w:szCs w:val="22"/>
          <w14:ligatures w14:val="none"/>
        </w:rPr>
        <w:t xml:space="preserve">2025 m. spalio </w:t>
      </w:r>
      <w:r w:rsidR="00161D6F">
        <w:rPr>
          <w:rFonts w:ascii="Times New Roman" w:eastAsia="Times New Roman" w:hAnsi="Times New Roman" w:cs="Times New Roman"/>
          <w:noProof/>
          <w:snapToGrid w:val="0"/>
          <w:kern w:val="0"/>
          <w:sz w:val="22"/>
          <w:szCs w:val="22"/>
          <w14:ligatures w14:val="none"/>
        </w:rPr>
        <w:t>24</w:t>
      </w:r>
      <w:r>
        <w:rPr>
          <w:rFonts w:ascii="Times New Roman" w:eastAsia="Times New Roman" w:hAnsi="Times New Roman" w:cs="Times New Roman"/>
          <w:noProof/>
          <w:snapToGrid w:val="0"/>
          <w:kern w:val="0"/>
          <w:sz w:val="22"/>
          <w:szCs w:val="22"/>
          <w14:ligatures w14:val="none"/>
        </w:rPr>
        <w:t xml:space="preserve"> d.</w:t>
      </w:r>
    </w:p>
    <w:p w14:paraId="3A9D9BCD" w14:textId="77777777" w:rsidR="008D46E5" w:rsidRDefault="008D46E5" w:rsidP="008E026E">
      <w:pPr>
        <w:widowControl w:val="0"/>
        <w:tabs>
          <w:tab w:val="left" w:pos="0"/>
        </w:tabs>
        <w:autoSpaceDE w:val="0"/>
        <w:autoSpaceDN w:val="0"/>
        <w:adjustRightInd w:val="0"/>
        <w:spacing w:after="0" w:line="240" w:lineRule="auto"/>
        <w:rPr>
          <w:rFonts w:ascii="Times New Roman" w:eastAsia="Times New Roman" w:hAnsi="Times New Roman" w:cs="Times New Roman"/>
          <w:noProof/>
          <w:snapToGrid w:val="0"/>
          <w:kern w:val="0"/>
          <w:sz w:val="22"/>
          <w:szCs w:val="22"/>
          <w14:ligatures w14:val="none"/>
        </w:rPr>
      </w:pPr>
    </w:p>
    <w:p w14:paraId="426DD1FD" w14:textId="1F3E7866" w:rsidR="008E026E" w:rsidRPr="008E026E" w:rsidRDefault="008E026E" w:rsidP="008E026E">
      <w:pPr>
        <w:widowControl w:val="0"/>
        <w:tabs>
          <w:tab w:val="left" w:pos="0"/>
        </w:tabs>
        <w:autoSpaceDE w:val="0"/>
        <w:autoSpaceDN w:val="0"/>
        <w:adjustRightInd w:val="0"/>
        <w:spacing w:after="0" w:line="240" w:lineRule="auto"/>
        <w:rPr>
          <w:rFonts w:ascii="Times New Roman" w:eastAsia="Times New Roman" w:hAnsi="Times New Roman" w:cs="Times New Roman"/>
          <w:color w:val="0070C0"/>
          <w:kern w:val="0"/>
          <w:sz w:val="22"/>
          <w:szCs w:val="22"/>
          <w:u w:val="single"/>
          <w14:ligatures w14:val="none"/>
        </w:rPr>
      </w:pPr>
      <w:r w:rsidRPr="008E026E">
        <w:rPr>
          <w:rFonts w:ascii="Times New Roman" w:eastAsia="Times New Roman" w:hAnsi="Times New Roman" w:cs="Times New Roman"/>
          <w:noProof/>
          <w:snapToGrid w:val="0"/>
          <w:kern w:val="0"/>
          <w:sz w:val="22"/>
          <w:szCs w:val="22"/>
          <w14:ligatures w14:val="none"/>
        </w:rPr>
        <w:t>Išsami informacija apie šį vaistinį preparatą pateikiama Valstybinės vaistų kontrolės tarnybos prie Lietuvos Respublikos  sveikatos apsaugos ministerijos tinklalapyje</w:t>
      </w:r>
      <w:r w:rsidRPr="008E026E">
        <w:rPr>
          <w:rFonts w:ascii="Times New Roman" w:eastAsia="Times New Roman" w:hAnsi="Times New Roman" w:cs="Times New Roman"/>
          <w:i/>
          <w:noProof/>
          <w:snapToGrid w:val="0"/>
          <w:kern w:val="0"/>
          <w:sz w:val="22"/>
          <w:szCs w:val="22"/>
          <w14:ligatures w14:val="none"/>
        </w:rPr>
        <w:t xml:space="preserve"> </w:t>
      </w:r>
      <w:r w:rsidR="00061A2B" w:rsidRPr="00311DF4">
        <w:rPr>
          <w:rFonts w:ascii="Times New Roman" w:eastAsia="Calibri" w:hAnsi="Times New Roman" w:cs="Times New Roman"/>
          <w:noProof/>
          <w:snapToGrid w:val="0"/>
          <w:kern w:val="0"/>
          <w:sz w:val="22"/>
          <w14:ligatures w14:val="none"/>
        </w:rPr>
        <w:t>https://vvkt.lrv.lt/lt/</w:t>
      </w:r>
      <w:r w:rsidR="002D354A">
        <w:rPr>
          <w:rFonts w:ascii="Times New Roman" w:eastAsia="Calibri" w:hAnsi="Times New Roman" w:cs="Times New Roman"/>
          <w:noProof/>
          <w:snapToGrid w:val="0"/>
          <w:kern w:val="0"/>
          <w:sz w:val="22"/>
          <w14:ligatures w14:val="none"/>
        </w:rPr>
        <w:t>.</w:t>
      </w:r>
    </w:p>
    <w:p w14:paraId="0A1DBC38" w14:textId="77777777" w:rsidR="008E026E" w:rsidRPr="008E026E" w:rsidRDefault="008E026E" w:rsidP="008E026E">
      <w:pPr>
        <w:widowControl w:val="0"/>
        <w:tabs>
          <w:tab w:val="left" w:pos="0"/>
        </w:tabs>
        <w:autoSpaceDE w:val="0"/>
        <w:autoSpaceDN w:val="0"/>
        <w:adjustRightInd w:val="0"/>
        <w:spacing w:after="0" w:line="240" w:lineRule="auto"/>
        <w:rPr>
          <w:rFonts w:ascii="Times New Roman" w:eastAsia="Times New Roman" w:hAnsi="Times New Roman" w:cs="Times New Roman"/>
          <w:color w:val="0070C0"/>
          <w:kern w:val="0"/>
          <w:sz w:val="22"/>
          <w:szCs w:val="22"/>
          <w:u w:val="single"/>
          <w14:ligatures w14:val="none"/>
        </w:rPr>
      </w:pPr>
    </w:p>
    <w:p w14:paraId="31CA53A3" w14:textId="77777777" w:rsidR="008E026E" w:rsidRPr="008E026E" w:rsidRDefault="008E026E"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39F75CE5" w14:textId="77777777" w:rsidR="008E026E" w:rsidRPr="008E026E" w:rsidRDefault="008E026E"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61B39E5F" w14:textId="77777777" w:rsidR="008E026E" w:rsidRPr="008E026E" w:rsidRDefault="008E026E"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42CF92E8" w14:textId="77777777" w:rsidR="008E026E" w:rsidRPr="008E026E" w:rsidRDefault="008E026E"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30439371" w14:textId="77777777" w:rsidR="008E026E" w:rsidRPr="008E026E" w:rsidRDefault="008E026E"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2B7C22A1" w14:textId="77777777" w:rsidR="008E026E" w:rsidRPr="008E026E" w:rsidRDefault="008E026E"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54494664" w14:textId="77777777" w:rsidR="008E026E" w:rsidRPr="008E026E" w:rsidRDefault="008E026E"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1A1E443F" w14:textId="77777777" w:rsidR="008E026E" w:rsidRPr="008E026E" w:rsidRDefault="008E026E"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162CD72B" w14:textId="77777777" w:rsidR="008E026E" w:rsidRPr="008E026E" w:rsidRDefault="008E026E"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51473B87" w14:textId="77777777" w:rsidR="008E026E" w:rsidRPr="008E026E" w:rsidRDefault="008E026E"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34C378A5" w14:textId="77777777" w:rsidR="008E026E" w:rsidRPr="008E026E" w:rsidRDefault="008E026E"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49F81A2C" w14:textId="77777777" w:rsidR="008E026E" w:rsidRPr="008E026E" w:rsidRDefault="008E026E" w:rsidP="008E026E">
      <w:pPr>
        <w:spacing w:after="200" w:line="276" w:lineRule="auto"/>
        <w:rPr>
          <w:rFonts w:ascii="Times New Roman" w:eastAsia="Times New Roman" w:hAnsi="Times New Roman" w:cs="Times New Roman"/>
          <w:b/>
          <w:kern w:val="0"/>
          <w:sz w:val="22"/>
          <w:szCs w:val="22"/>
          <w14:ligatures w14:val="none"/>
        </w:rPr>
      </w:pPr>
    </w:p>
    <w:p w14:paraId="4E10E7B8" w14:textId="77777777" w:rsidR="008E026E" w:rsidRPr="008E026E" w:rsidRDefault="008E026E"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79966099" w14:textId="77777777" w:rsidR="008E026E" w:rsidRPr="008E026E" w:rsidRDefault="008E026E"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1904B6DC" w14:textId="77777777" w:rsidR="008E026E" w:rsidRPr="008E026E" w:rsidRDefault="008E026E"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64E7D157" w14:textId="77777777" w:rsidR="008E026E" w:rsidRPr="008E026E" w:rsidRDefault="008E026E"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2C56D205" w14:textId="77777777" w:rsidR="008E026E" w:rsidRPr="008E026E" w:rsidRDefault="008E026E"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19C3D45F" w14:textId="77777777" w:rsidR="008E026E" w:rsidRPr="008E026E" w:rsidRDefault="008E026E"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08B71017" w14:textId="77777777" w:rsidR="008E026E" w:rsidRPr="008E026E" w:rsidRDefault="008E026E"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71F0F215" w14:textId="77777777" w:rsidR="008E026E" w:rsidRPr="008E026E" w:rsidRDefault="008E026E"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43840484" w14:textId="77777777" w:rsidR="008E026E" w:rsidRPr="008E026E" w:rsidRDefault="008E026E"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3AAE2394" w14:textId="77777777" w:rsidR="008E026E" w:rsidRPr="008E026E" w:rsidRDefault="008E026E"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4597C69F" w14:textId="77777777" w:rsidR="008E026E" w:rsidRPr="008E026E" w:rsidRDefault="008E026E"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6AABA424" w14:textId="77777777" w:rsidR="008E026E" w:rsidRPr="008E026E" w:rsidRDefault="008E026E"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55C4E5DF" w14:textId="77777777" w:rsidR="008E026E" w:rsidRPr="008E026E" w:rsidRDefault="008E026E"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7DB39252" w14:textId="77777777" w:rsidR="008E026E" w:rsidRPr="008E026E" w:rsidRDefault="008E026E"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6D014CB9" w14:textId="77777777" w:rsidR="008E026E" w:rsidRPr="008E026E" w:rsidRDefault="008E026E"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65E935A3" w14:textId="77777777" w:rsidR="008E026E" w:rsidRDefault="008E026E"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469E729F" w14:textId="77777777" w:rsidR="00EB463A" w:rsidRDefault="00EB463A"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08F129F7" w14:textId="77777777" w:rsidR="00EB463A" w:rsidRDefault="00EB463A"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0E45E800" w14:textId="77777777" w:rsidR="00EB463A" w:rsidRDefault="00EB463A"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38F128AE" w14:textId="77777777" w:rsidR="00EB463A" w:rsidRDefault="00EB463A"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4CB24731" w14:textId="77777777" w:rsidR="00EB463A" w:rsidRDefault="00EB463A"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0F82A78A" w14:textId="77777777" w:rsidR="00EB463A" w:rsidRDefault="00EB463A"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19CD8B49" w14:textId="77777777" w:rsidR="00EB463A" w:rsidRDefault="00EB463A"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7F8B6220" w14:textId="77777777" w:rsidR="00EB463A" w:rsidRPr="008E026E" w:rsidRDefault="00EB463A"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p>
    <w:p w14:paraId="3EBBA5BA" w14:textId="77777777" w:rsidR="008E026E" w:rsidRPr="008E026E" w:rsidRDefault="008E026E" w:rsidP="008E026E">
      <w:pPr>
        <w:widowControl w:val="0"/>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r w:rsidRPr="008E026E">
        <w:rPr>
          <w:rFonts w:ascii="Times New Roman" w:eastAsia="Times New Roman" w:hAnsi="Times New Roman" w:cs="Times New Roman"/>
          <w:b/>
          <w:kern w:val="0"/>
          <w:sz w:val="22"/>
          <w:szCs w:val="22"/>
          <w14:ligatures w14:val="none"/>
        </w:rPr>
        <w:t>II PRIEDAS</w:t>
      </w:r>
    </w:p>
    <w:p w14:paraId="3FD19F8C" w14:textId="77777777" w:rsidR="008E026E" w:rsidRPr="008E026E" w:rsidRDefault="008E026E" w:rsidP="008E026E">
      <w:pPr>
        <w:widowControl w:val="0"/>
        <w:autoSpaceDE w:val="0"/>
        <w:autoSpaceDN w:val="0"/>
        <w:adjustRightInd w:val="0"/>
        <w:spacing w:after="0" w:line="240" w:lineRule="auto"/>
        <w:ind w:left="1701" w:right="1416" w:hanging="567"/>
        <w:rPr>
          <w:rFonts w:ascii="Times New Roman" w:eastAsia="Times New Roman" w:hAnsi="Times New Roman" w:cs="Times New Roman"/>
          <w:kern w:val="0"/>
          <w:sz w:val="22"/>
          <w:szCs w:val="22"/>
          <w14:ligatures w14:val="none"/>
        </w:rPr>
      </w:pPr>
    </w:p>
    <w:p w14:paraId="67E28291" w14:textId="77777777" w:rsidR="008E026E" w:rsidRPr="008E026E" w:rsidRDefault="008E026E" w:rsidP="008E026E">
      <w:pPr>
        <w:widowControl w:val="0"/>
        <w:autoSpaceDE w:val="0"/>
        <w:autoSpaceDN w:val="0"/>
        <w:adjustRightInd w:val="0"/>
        <w:spacing w:after="0" w:line="240" w:lineRule="auto"/>
        <w:jc w:val="center"/>
        <w:rPr>
          <w:rFonts w:ascii="Times New Roman" w:eastAsia="Times New Roman" w:hAnsi="Times New Roman" w:cs="Times New Roman"/>
          <w:i/>
          <w:kern w:val="0"/>
          <w:sz w:val="22"/>
          <w:szCs w:val="22"/>
          <w14:ligatures w14:val="none"/>
        </w:rPr>
      </w:pPr>
      <w:r w:rsidRPr="008E026E">
        <w:rPr>
          <w:rFonts w:ascii="Times New Roman" w:eastAsia="Times New Roman" w:hAnsi="Times New Roman" w:cs="Times New Roman"/>
          <w:b/>
          <w:snapToGrid w:val="0"/>
          <w:kern w:val="0"/>
          <w:sz w:val="22"/>
          <w:szCs w:val="22"/>
          <w14:ligatures w14:val="none"/>
        </w:rPr>
        <w:t>REGISTRACIJOS</w:t>
      </w:r>
      <w:r w:rsidRPr="008E026E">
        <w:rPr>
          <w:rFonts w:ascii="Times New Roman" w:eastAsia="Times New Roman" w:hAnsi="Times New Roman" w:cs="Times New Roman"/>
          <w:b/>
          <w:kern w:val="0"/>
          <w:sz w:val="22"/>
          <w:szCs w:val="22"/>
          <w14:ligatures w14:val="none"/>
        </w:rPr>
        <w:t xml:space="preserve"> SĄLYGOS</w:t>
      </w:r>
    </w:p>
    <w:p w14:paraId="77B7E42A"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4B92A3F" w14:textId="77777777" w:rsidR="008E026E" w:rsidRPr="008E026E" w:rsidRDefault="008E026E" w:rsidP="008E026E">
      <w:pPr>
        <w:widowControl w:val="0"/>
        <w:tabs>
          <w:tab w:val="left" w:pos="1701"/>
        </w:tabs>
        <w:autoSpaceDE w:val="0"/>
        <w:autoSpaceDN w:val="0"/>
        <w:adjustRightInd w:val="0"/>
        <w:spacing w:after="0" w:line="240" w:lineRule="auto"/>
        <w:ind w:left="1701" w:right="567" w:hanging="567"/>
        <w:rPr>
          <w:rFonts w:ascii="Times New Roman" w:eastAsia="Times New Roman" w:hAnsi="Times New Roman" w:cs="Times New Roman"/>
          <w:b/>
          <w:noProof/>
          <w:kern w:val="0"/>
          <w:sz w:val="22"/>
          <w:szCs w:val="22"/>
          <w14:ligatures w14:val="none"/>
        </w:rPr>
      </w:pPr>
      <w:r w:rsidRPr="008E026E">
        <w:rPr>
          <w:rFonts w:ascii="Times New Roman" w:eastAsia="Times New Roman" w:hAnsi="Times New Roman" w:cs="Times New Roman"/>
          <w:b/>
          <w:noProof/>
          <w:kern w:val="0"/>
          <w:sz w:val="22"/>
          <w:szCs w:val="22"/>
          <w14:ligatures w14:val="none"/>
        </w:rPr>
        <w:t>A.</w:t>
      </w:r>
      <w:r w:rsidRPr="008E026E">
        <w:rPr>
          <w:rFonts w:ascii="Times New Roman" w:eastAsia="Times New Roman" w:hAnsi="Times New Roman" w:cs="Times New Roman"/>
          <w:b/>
          <w:noProof/>
          <w:kern w:val="0"/>
          <w:sz w:val="22"/>
          <w:szCs w:val="22"/>
          <w14:ligatures w14:val="none"/>
        </w:rPr>
        <w:tab/>
        <w:t>GAMINTOJAS (-AI), ATSAKINGAS (-I) UŽ SERIJŲ IŠLEIDIMĄ</w:t>
      </w:r>
    </w:p>
    <w:p w14:paraId="2E96B0FE" w14:textId="77777777" w:rsidR="008E026E" w:rsidRPr="008E026E" w:rsidRDefault="008E026E" w:rsidP="008E026E">
      <w:pPr>
        <w:widowControl w:val="0"/>
        <w:tabs>
          <w:tab w:val="left" w:pos="1701"/>
        </w:tabs>
        <w:autoSpaceDE w:val="0"/>
        <w:autoSpaceDN w:val="0"/>
        <w:adjustRightInd w:val="0"/>
        <w:spacing w:after="0" w:line="240" w:lineRule="auto"/>
        <w:ind w:left="567" w:right="567" w:hanging="567"/>
        <w:rPr>
          <w:rFonts w:ascii="Times New Roman" w:eastAsia="Times New Roman" w:hAnsi="Times New Roman" w:cs="Times New Roman"/>
          <w:noProof/>
          <w:kern w:val="0"/>
          <w:sz w:val="22"/>
          <w:szCs w:val="22"/>
          <w14:ligatures w14:val="none"/>
        </w:rPr>
      </w:pPr>
    </w:p>
    <w:p w14:paraId="6610CEA5" w14:textId="77777777" w:rsidR="008E026E" w:rsidRPr="008E026E" w:rsidRDefault="008E026E" w:rsidP="008E026E">
      <w:pPr>
        <w:widowControl w:val="0"/>
        <w:tabs>
          <w:tab w:val="left" w:pos="1701"/>
        </w:tabs>
        <w:autoSpaceDE w:val="0"/>
        <w:autoSpaceDN w:val="0"/>
        <w:adjustRightInd w:val="0"/>
        <w:spacing w:after="0" w:line="240" w:lineRule="auto"/>
        <w:ind w:left="1701" w:right="567" w:hanging="567"/>
        <w:rPr>
          <w:rFonts w:ascii="Times New Roman" w:eastAsia="Times New Roman" w:hAnsi="Times New Roman" w:cs="Times New Roman"/>
          <w:b/>
          <w:kern w:val="0"/>
          <w:sz w:val="22"/>
          <w:szCs w:val="22"/>
          <w14:ligatures w14:val="none"/>
        </w:rPr>
      </w:pPr>
      <w:r w:rsidRPr="008E026E">
        <w:rPr>
          <w:rFonts w:ascii="Times New Roman" w:eastAsia="Times New Roman" w:hAnsi="Times New Roman" w:cs="Times New Roman"/>
          <w:b/>
          <w:kern w:val="0"/>
          <w:sz w:val="22"/>
          <w:szCs w:val="22"/>
          <w14:ligatures w14:val="none"/>
        </w:rPr>
        <w:t>B.</w:t>
      </w:r>
      <w:r w:rsidRPr="008E026E">
        <w:rPr>
          <w:rFonts w:ascii="Times New Roman" w:eastAsia="Times New Roman" w:hAnsi="Times New Roman" w:cs="Times New Roman"/>
          <w:b/>
          <w:kern w:val="0"/>
          <w:sz w:val="22"/>
          <w:szCs w:val="22"/>
          <w14:ligatures w14:val="none"/>
        </w:rPr>
        <w:tab/>
        <w:t>TIEKIMO IR VARTOJIMO SĄLYGOS AR APRIBOJIMAI</w:t>
      </w:r>
    </w:p>
    <w:p w14:paraId="2DD48FFF" w14:textId="77777777" w:rsidR="008E026E" w:rsidRPr="008E026E" w:rsidRDefault="008E026E" w:rsidP="008E026E">
      <w:pPr>
        <w:widowControl w:val="0"/>
        <w:tabs>
          <w:tab w:val="left" w:pos="1701"/>
        </w:tabs>
        <w:autoSpaceDE w:val="0"/>
        <w:autoSpaceDN w:val="0"/>
        <w:adjustRightInd w:val="0"/>
        <w:spacing w:after="0" w:line="240" w:lineRule="auto"/>
        <w:ind w:left="567" w:right="567" w:hanging="567"/>
        <w:rPr>
          <w:rFonts w:ascii="Times New Roman" w:eastAsia="Times New Roman" w:hAnsi="Times New Roman" w:cs="Times New Roman"/>
          <w:kern w:val="0"/>
          <w:sz w:val="22"/>
          <w:szCs w:val="22"/>
          <w14:ligatures w14:val="none"/>
        </w:rPr>
      </w:pPr>
    </w:p>
    <w:p w14:paraId="4EA4ED5F" w14:textId="77777777" w:rsidR="008E026E" w:rsidRPr="008E026E" w:rsidRDefault="008E026E" w:rsidP="008E026E">
      <w:pPr>
        <w:widowControl w:val="0"/>
        <w:spacing w:after="0" w:line="240" w:lineRule="auto"/>
        <w:rPr>
          <w:rFonts w:ascii="Times New Roman" w:eastAsia="Times New Roman" w:hAnsi="Times New Roman" w:cs="Times New Roman"/>
          <w:b/>
          <w:bCs/>
          <w:kern w:val="0"/>
          <w:sz w:val="22"/>
          <w:szCs w:val="22"/>
          <w:lang w:eastAsia="lt-LT"/>
          <w14:ligatures w14:val="none"/>
        </w:rPr>
      </w:pPr>
      <w:r w:rsidRPr="008E026E">
        <w:rPr>
          <w:rFonts w:ascii="Times New Roman" w:eastAsia="Times New Roman" w:hAnsi="Times New Roman" w:cs="Times New Roman"/>
          <w:b/>
          <w:bCs/>
          <w:kern w:val="0"/>
          <w:sz w:val="22"/>
          <w:szCs w:val="22"/>
          <w:lang w:eastAsia="lt-LT"/>
          <w14:ligatures w14:val="none"/>
        </w:rPr>
        <w:br w:type="page"/>
      </w:r>
    </w:p>
    <w:p w14:paraId="28333725" w14:textId="77777777" w:rsidR="008E026E" w:rsidRPr="008E026E" w:rsidRDefault="008E026E" w:rsidP="008E026E">
      <w:pPr>
        <w:widowControl w:val="0"/>
        <w:tabs>
          <w:tab w:val="left" w:pos="259"/>
        </w:tabs>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sectPr w:rsidR="008E026E" w:rsidRPr="008E026E" w:rsidSect="008E026E">
          <w:pgSz w:w="11905" w:h="16837"/>
          <w:pgMar w:top="1134" w:right="1418" w:bottom="1134" w:left="1418" w:header="720" w:footer="720" w:gutter="0"/>
          <w:cols w:space="60"/>
          <w:noEndnote/>
          <w:docGrid w:linePitch="326"/>
        </w:sectPr>
      </w:pPr>
    </w:p>
    <w:p w14:paraId="4FD753EB" w14:textId="77777777" w:rsidR="008E026E" w:rsidRPr="008E026E" w:rsidRDefault="008E026E" w:rsidP="008E026E">
      <w:pPr>
        <w:widowControl w:val="0"/>
        <w:autoSpaceDE w:val="0"/>
        <w:autoSpaceDN w:val="0"/>
        <w:adjustRightInd w:val="0"/>
        <w:spacing w:after="0" w:line="240" w:lineRule="auto"/>
        <w:ind w:left="567" w:hanging="567"/>
        <w:rPr>
          <w:rFonts w:ascii="Times New Roman" w:eastAsia="Times New Roman" w:hAnsi="Times New Roman" w:cs="Times New Roman"/>
          <w:b/>
          <w:kern w:val="0"/>
          <w:sz w:val="22"/>
          <w:szCs w:val="22"/>
          <w14:ligatures w14:val="none"/>
        </w:rPr>
      </w:pPr>
      <w:r w:rsidRPr="008E026E">
        <w:rPr>
          <w:rFonts w:ascii="Times New Roman" w:eastAsia="Times New Roman" w:hAnsi="Times New Roman" w:cs="Times New Roman"/>
          <w:b/>
          <w:kern w:val="0"/>
          <w:sz w:val="22"/>
          <w:szCs w:val="22"/>
          <w14:ligatures w14:val="none"/>
        </w:rPr>
        <w:lastRenderedPageBreak/>
        <w:t>A.</w:t>
      </w:r>
      <w:r w:rsidRPr="008E026E">
        <w:rPr>
          <w:rFonts w:ascii="Times New Roman" w:eastAsia="Times New Roman" w:hAnsi="Times New Roman" w:cs="Times New Roman"/>
          <w:b/>
          <w:kern w:val="0"/>
          <w:sz w:val="22"/>
          <w:szCs w:val="22"/>
          <w14:ligatures w14:val="none"/>
        </w:rPr>
        <w:tab/>
        <w:t>GAMINTOJAS (-AI), ATSAKINGAS (-I) UŽ SERIJŲ IŠLEIDIMĄ</w:t>
      </w:r>
    </w:p>
    <w:p w14:paraId="12BB312C"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25A0D72"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noProof/>
          <w:kern w:val="0"/>
          <w:sz w:val="22"/>
          <w:szCs w:val="22"/>
          <w:u w:val="single"/>
          <w14:ligatures w14:val="none"/>
        </w:rPr>
        <w:t xml:space="preserve">Gamintojo, atsakingo už serijų išleidimą, pavadinimas ir adresas </w:t>
      </w:r>
    </w:p>
    <w:p w14:paraId="43C2AB8D" w14:textId="77777777" w:rsidR="008E026E" w:rsidRPr="008E026E" w:rsidRDefault="008E026E" w:rsidP="008E026E">
      <w:pPr>
        <w:widowControl w:val="0"/>
        <w:autoSpaceDE w:val="0"/>
        <w:autoSpaceDN w:val="0"/>
        <w:adjustRightInd w:val="0"/>
        <w:spacing w:after="0" w:line="240" w:lineRule="auto"/>
        <w:ind w:right="6758"/>
        <w:rPr>
          <w:rFonts w:ascii="Times New Roman" w:eastAsia="Times New Roman" w:hAnsi="Times New Roman" w:cs="Times New Roman"/>
          <w:kern w:val="0"/>
          <w:sz w:val="22"/>
          <w:szCs w:val="22"/>
          <w14:ligatures w14:val="none"/>
        </w:rPr>
      </w:pPr>
    </w:p>
    <w:p w14:paraId="1E3C1199" w14:textId="77777777" w:rsidR="008E026E" w:rsidRPr="008E026E" w:rsidRDefault="008E026E" w:rsidP="008E026E">
      <w:pPr>
        <w:widowControl w:val="0"/>
        <w:autoSpaceDE w:val="0"/>
        <w:autoSpaceDN w:val="0"/>
        <w:adjustRightInd w:val="0"/>
        <w:spacing w:after="0" w:line="240" w:lineRule="auto"/>
        <w:ind w:right="6758"/>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Merckle</w:t>
      </w:r>
      <w:proofErr w:type="spellEnd"/>
      <w:r w:rsidRPr="008E026E">
        <w:rPr>
          <w:rFonts w:ascii="Times New Roman" w:eastAsia="Times New Roman" w:hAnsi="Times New Roman" w:cs="Times New Roman"/>
          <w:kern w:val="0"/>
          <w:sz w:val="22"/>
          <w:szCs w:val="22"/>
          <w:lang w:eastAsia="lt-LT"/>
          <w14:ligatures w14:val="none"/>
        </w:rPr>
        <w:t xml:space="preserve"> </w:t>
      </w:r>
      <w:proofErr w:type="spellStart"/>
      <w:r w:rsidRPr="008E026E">
        <w:rPr>
          <w:rFonts w:ascii="Times New Roman" w:eastAsia="Times New Roman" w:hAnsi="Times New Roman" w:cs="Times New Roman"/>
          <w:kern w:val="0"/>
          <w:sz w:val="22"/>
          <w:szCs w:val="22"/>
          <w:lang w:eastAsia="lt-LT"/>
          <w14:ligatures w14:val="none"/>
        </w:rPr>
        <w:t>GmbH</w:t>
      </w:r>
      <w:proofErr w:type="spellEnd"/>
      <w:r w:rsidRPr="008E026E">
        <w:rPr>
          <w:rFonts w:ascii="Times New Roman" w:eastAsia="Times New Roman" w:hAnsi="Times New Roman" w:cs="Times New Roman"/>
          <w:kern w:val="0"/>
          <w:sz w:val="22"/>
          <w:szCs w:val="22"/>
          <w:lang w:eastAsia="lt-LT"/>
          <w14:ligatures w14:val="none"/>
        </w:rPr>
        <w:t xml:space="preserve"> </w:t>
      </w:r>
    </w:p>
    <w:p w14:paraId="017BD81A" w14:textId="77777777" w:rsidR="008E026E" w:rsidRPr="008E026E" w:rsidRDefault="008E026E" w:rsidP="008E026E">
      <w:pPr>
        <w:widowControl w:val="0"/>
        <w:autoSpaceDE w:val="0"/>
        <w:autoSpaceDN w:val="0"/>
        <w:adjustRightInd w:val="0"/>
        <w:spacing w:after="0" w:line="240" w:lineRule="auto"/>
        <w:ind w:right="6758"/>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Ludwig</w:t>
      </w:r>
      <w:proofErr w:type="spellEnd"/>
      <w:r w:rsidRPr="008E026E">
        <w:rPr>
          <w:rFonts w:ascii="Times New Roman" w:eastAsia="Times New Roman" w:hAnsi="Times New Roman" w:cs="Times New Roman"/>
          <w:kern w:val="0"/>
          <w:sz w:val="22"/>
          <w:szCs w:val="22"/>
          <w:lang w:eastAsia="lt-LT"/>
          <w14:ligatures w14:val="none"/>
        </w:rPr>
        <w:t>-</w:t>
      </w:r>
      <w:proofErr w:type="spellStart"/>
      <w:r w:rsidRPr="008E026E">
        <w:rPr>
          <w:rFonts w:ascii="Times New Roman" w:eastAsia="Times New Roman" w:hAnsi="Times New Roman" w:cs="Times New Roman"/>
          <w:kern w:val="0"/>
          <w:sz w:val="22"/>
          <w:szCs w:val="22"/>
          <w:lang w:eastAsia="lt-LT"/>
          <w14:ligatures w14:val="none"/>
        </w:rPr>
        <w:t>Merckle</w:t>
      </w:r>
      <w:proofErr w:type="spellEnd"/>
      <w:r w:rsidRPr="008E026E">
        <w:rPr>
          <w:rFonts w:ascii="Times New Roman" w:eastAsia="Times New Roman" w:hAnsi="Times New Roman" w:cs="Times New Roman"/>
          <w:kern w:val="0"/>
          <w:sz w:val="22"/>
          <w:szCs w:val="22"/>
          <w:lang w:eastAsia="lt-LT"/>
          <w14:ligatures w14:val="none"/>
        </w:rPr>
        <w:t xml:space="preserve">-Str. 3 D-89143 </w:t>
      </w:r>
      <w:r w:rsidRPr="008E026E">
        <w:rPr>
          <w:rFonts w:ascii="Times New Roman" w:eastAsia="Times New Roman" w:hAnsi="Times New Roman" w:cs="Times New Roman"/>
          <w:kern w:val="0"/>
          <w:sz w:val="22"/>
          <w:szCs w:val="22"/>
          <w:lang w:val="de-DE" w:eastAsia="lt-LT"/>
          <w14:ligatures w14:val="none"/>
        </w:rPr>
        <w:t xml:space="preserve">Blaubeuren </w:t>
      </w:r>
      <w:r w:rsidRPr="008E026E">
        <w:rPr>
          <w:rFonts w:ascii="Times New Roman" w:eastAsia="Times New Roman" w:hAnsi="Times New Roman" w:cs="Times New Roman"/>
          <w:kern w:val="0"/>
          <w:sz w:val="22"/>
          <w:szCs w:val="22"/>
          <w:lang w:eastAsia="lt-LT"/>
          <w14:ligatures w14:val="none"/>
        </w:rPr>
        <w:t>Vokietija</w:t>
      </w:r>
    </w:p>
    <w:p w14:paraId="071E15CC" w14:textId="77777777" w:rsidR="008E026E" w:rsidRPr="008E026E" w:rsidRDefault="008E026E" w:rsidP="008E026E">
      <w:pPr>
        <w:widowControl w:val="0"/>
        <w:tabs>
          <w:tab w:val="left" w:pos="259"/>
        </w:tabs>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p>
    <w:p w14:paraId="2836D701" w14:textId="77777777" w:rsidR="008E026E" w:rsidRPr="008E026E" w:rsidRDefault="008E026E" w:rsidP="008E026E">
      <w:pPr>
        <w:widowControl w:val="0"/>
        <w:tabs>
          <w:tab w:val="left" w:pos="259"/>
        </w:tabs>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p>
    <w:p w14:paraId="5AE30090" w14:textId="77777777" w:rsidR="008E026E" w:rsidRPr="008E026E" w:rsidRDefault="008E026E" w:rsidP="008E026E">
      <w:pPr>
        <w:widowControl w:val="0"/>
        <w:autoSpaceDE w:val="0"/>
        <w:autoSpaceDN w:val="0"/>
        <w:adjustRightInd w:val="0"/>
        <w:spacing w:after="0" w:line="240" w:lineRule="auto"/>
        <w:ind w:left="567" w:hanging="567"/>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b/>
          <w:noProof/>
          <w:kern w:val="0"/>
          <w:sz w:val="22"/>
          <w:szCs w:val="22"/>
          <w14:ligatures w14:val="none"/>
        </w:rPr>
        <w:t>B.</w:t>
      </w:r>
      <w:r w:rsidRPr="008E026E">
        <w:rPr>
          <w:rFonts w:ascii="Times New Roman" w:eastAsia="Times New Roman" w:hAnsi="Times New Roman" w:cs="Times New Roman"/>
          <w:b/>
          <w:kern w:val="0"/>
          <w:sz w:val="22"/>
          <w:szCs w:val="22"/>
          <w14:ligatures w14:val="none"/>
        </w:rPr>
        <w:tab/>
      </w:r>
      <w:r w:rsidRPr="008E026E">
        <w:rPr>
          <w:rFonts w:ascii="Times New Roman" w:eastAsia="Times New Roman" w:hAnsi="Times New Roman" w:cs="Times New Roman"/>
          <w:b/>
          <w:noProof/>
          <w:kern w:val="0"/>
          <w:sz w:val="22"/>
          <w:szCs w:val="22"/>
          <w14:ligatures w14:val="none"/>
        </w:rPr>
        <w:t>TIEKIMO IR VARTOJIMO SĄLYGOS AR APRIBOJIMAI</w:t>
      </w:r>
    </w:p>
    <w:p w14:paraId="5199898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A3E409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Receptinis vaistinis preparatas.</w:t>
      </w:r>
    </w:p>
    <w:p w14:paraId="1141737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
    <w:p w14:paraId="16F7916C"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
    <w:p w14:paraId="32929302"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
    <w:p w14:paraId="3C1E851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
    <w:p w14:paraId="79E4F3F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
    <w:p w14:paraId="5F700313"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
    <w:p w14:paraId="6732E084" w14:textId="77777777" w:rsidR="008E026E" w:rsidRPr="008E026E" w:rsidRDefault="008E026E" w:rsidP="008E026E">
      <w:pPr>
        <w:widowControl w:val="0"/>
        <w:autoSpaceDE w:val="0"/>
        <w:autoSpaceDN w:val="0"/>
        <w:adjustRightInd w:val="0"/>
        <w:spacing w:after="0" w:line="240" w:lineRule="auto"/>
        <w:ind w:right="2213"/>
        <w:jc w:val="center"/>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br w:type="page"/>
      </w:r>
    </w:p>
    <w:p w14:paraId="25DC2862" w14:textId="77777777" w:rsidR="008E026E" w:rsidRPr="008E026E" w:rsidRDefault="008E026E" w:rsidP="008E026E">
      <w:pPr>
        <w:widowControl w:val="0"/>
        <w:autoSpaceDE w:val="0"/>
        <w:autoSpaceDN w:val="0"/>
        <w:adjustRightInd w:val="0"/>
        <w:spacing w:after="0" w:line="240" w:lineRule="auto"/>
        <w:ind w:right="2213"/>
        <w:jc w:val="center"/>
        <w:rPr>
          <w:rFonts w:ascii="Times New Roman" w:eastAsia="Times New Roman" w:hAnsi="Times New Roman" w:cs="Times New Roman"/>
          <w:kern w:val="0"/>
          <w:sz w:val="22"/>
          <w:szCs w:val="22"/>
          <w:lang w:eastAsia="lt-LT"/>
          <w14:ligatures w14:val="none"/>
        </w:rPr>
      </w:pPr>
    </w:p>
    <w:p w14:paraId="0A05F7D2" w14:textId="77777777" w:rsidR="008E026E" w:rsidRPr="008E026E" w:rsidRDefault="008E026E" w:rsidP="008E026E">
      <w:pPr>
        <w:widowControl w:val="0"/>
        <w:autoSpaceDE w:val="0"/>
        <w:autoSpaceDN w:val="0"/>
        <w:adjustRightInd w:val="0"/>
        <w:spacing w:after="0" w:line="240" w:lineRule="auto"/>
        <w:ind w:right="2213"/>
        <w:jc w:val="center"/>
        <w:rPr>
          <w:rFonts w:ascii="Times New Roman" w:eastAsia="Times New Roman" w:hAnsi="Times New Roman" w:cs="Times New Roman"/>
          <w:kern w:val="0"/>
          <w:sz w:val="22"/>
          <w:szCs w:val="22"/>
          <w:lang w:eastAsia="lt-LT"/>
          <w14:ligatures w14:val="none"/>
        </w:rPr>
      </w:pPr>
    </w:p>
    <w:p w14:paraId="2200D9F4" w14:textId="77777777" w:rsidR="008E026E" w:rsidRPr="008E026E" w:rsidRDefault="008E026E" w:rsidP="008E026E">
      <w:pPr>
        <w:widowControl w:val="0"/>
        <w:autoSpaceDE w:val="0"/>
        <w:autoSpaceDN w:val="0"/>
        <w:adjustRightInd w:val="0"/>
        <w:spacing w:after="0" w:line="240" w:lineRule="auto"/>
        <w:ind w:right="2213"/>
        <w:jc w:val="center"/>
        <w:rPr>
          <w:rFonts w:ascii="Times New Roman" w:eastAsia="Times New Roman" w:hAnsi="Times New Roman" w:cs="Times New Roman"/>
          <w:kern w:val="0"/>
          <w:sz w:val="22"/>
          <w:szCs w:val="22"/>
          <w:lang w:eastAsia="lt-LT"/>
          <w14:ligatures w14:val="none"/>
        </w:rPr>
      </w:pPr>
    </w:p>
    <w:p w14:paraId="15B634FE" w14:textId="77777777" w:rsidR="008E026E" w:rsidRPr="008E026E" w:rsidRDefault="008E026E" w:rsidP="008E026E">
      <w:pPr>
        <w:widowControl w:val="0"/>
        <w:autoSpaceDE w:val="0"/>
        <w:autoSpaceDN w:val="0"/>
        <w:adjustRightInd w:val="0"/>
        <w:spacing w:after="0" w:line="240" w:lineRule="auto"/>
        <w:ind w:right="2213"/>
        <w:jc w:val="center"/>
        <w:rPr>
          <w:rFonts w:ascii="Times New Roman" w:eastAsia="Times New Roman" w:hAnsi="Times New Roman" w:cs="Times New Roman"/>
          <w:kern w:val="0"/>
          <w:sz w:val="22"/>
          <w:szCs w:val="22"/>
          <w:lang w:eastAsia="lt-LT"/>
          <w14:ligatures w14:val="none"/>
        </w:rPr>
      </w:pPr>
    </w:p>
    <w:p w14:paraId="0A1BB577" w14:textId="77777777" w:rsidR="008E026E" w:rsidRPr="008E026E" w:rsidRDefault="008E026E" w:rsidP="008E026E">
      <w:pPr>
        <w:widowControl w:val="0"/>
        <w:autoSpaceDE w:val="0"/>
        <w:autoSpaceDN w:val="0"/>
        <w:adjustRightInd w:val="0"/>
        <w:spacing w:after="0" w:line="240" w:lineRule="auto"/>
        <w:ind w:right="2213"/>
        <w:jc w:val="center"/>
        <w:rPr>
          <w:rFonts w:ascii="Times New Roman" w:eastAsia="Times New Roman" w:hAnsi="Times New Roman" w:cs="Times New Roman"/>
          <w:kern w:val="0"/>
          <w:sz w:val="22"/>
          <w:szCs w:val="22"/>
          <w:lang w:eastAsia="lt-LT"/>
          <w14:ligatures w14:val="none"/>
        </w:rPr>
      </w:pPr>
    </w:p>
    <w:p w14:paraId="640D4AC1" w14:textId="77777777" w:rsidR="008E026E" w:rsidRPr="008E026E" w:rsidRDefault="008E026E" w:rsidP="008E026E">
      <w:pPr>
        <w:widowControl w:val="0"/>
        <w:autoSpaceDE w:val="0"/>
        <w:autoSpaceDN w:val="0"/>
        <w:adjustRightInd w:val="0"/>
        <w:spacing w:after="0" w:line="240" w:lineRule="auto"/>
        <w:ind w:right="2213"/>
        <w:jc w:val="center"/>
        <w:rPr>
          <w:rFonts w:ascii="Times New Roman" w:eastAsia="Times New Roman" w:hAnsi="Times New Roman" w:cs="Times New Roman"/>
          <w:kern w:val="0"/>
          <w:sz w:val="22"/>
          <w:szCs w:val="22"/>
          <w:lang w:eastAsia="lt-LT"/>
          <w14:ligatures w14:val="none"/>
        </w:rPr>
      </w:pPr>
    </w:p>
    <w:p w14:paraId="6CF9B49D" w14:textId="77777777" w:rsidR="008E026E" w:rsidRPr="008E026E" w:rsidRDefault="008E026E" w:rsidP="008E026E">
      <w:pPr>
        <w:widowControl w:val="0"/>
        <w:autoSpaceDE w:val="0"/>
        <w:autoSpaceDN w:val="0"/>
        <w:adjustRightInd w:val="0"/>
        <w:spacing w:after="0" w:line="240" w:lineRule="auto"/>
        <w:ind w:right="2213"/>
        <w:jc w:val="center"/>
        <w:rPr>
          <w:rFonts w:ascii="Times New Roman" w:eastAsia="Times New Roman" w:hAnsi="Times New Roman" w:cs="Times New Roman"/>
          <w:b/>
          <w:bCs/>
          <w:kern w:val="0"/>
          <w:sz w:val="22"/>
          <w:szCs w:val="22"/>
          <w:lang w:eastAsia="lt-LT"/>
          <w14:ligatures w14:val="none"/>
        </w:rPr>
      </w:pPr>
    </w:p>
    <w:p w14:paraId="4292D775" w14:textId="77777777" w:rsidR="008E026E" w:rsidRPr="008E026E" w:rsidRDefault="008E026E" w:rsidP="008E026E">
      <w:pPr>
        <w:widowControl w:val="0"/>
        <w:autoSpaceDE w:val="0"/>
        <w:autoSpaceDN w:val="0"/>
        <w:adjustRightInd w:val="0"/>
        <w:spacing w:after="0" w:line="240" w:lineRule="auto"/>
        <w:ind w:right="2213"/>
        <w:jc w:val="center"/>
        <w:rPr>
          <w:rFonts w:ascii="Times New Roman" w:eastAsia="Times New Roman" w:hAnsi="Times New Roman" w:cs="Times New Roman"/>
          <w:b/>
          <w:bCs/>
          <w:kern w:val="0"/>
          <w:sz w:val="22"/>
          <w:szCs w:val="22"/>
          <w:lang w:eastAsia="lt-LT"/>
          <w14:ligatures w14:val="none"/>
        </w:rPr>
      </w:pPr>
    </w:p>
    <w:p w14:paraId="1660770D" w14:textId="77777777" w:rsidR="008E026E" w:rsidRPr="008E026E" w:rsidRDefault="008E026E" w:rsidP="008E026E">
      <w:pPr>
        <w:widowControl w:val="0"/>
        <w:autoSpaceDE w:val="0"/>
        <w:autoSpaceDN w:val="0"/>
        <w:adjustRightInd w:val="0"/>
        <w:spacing w:after="0" w:line="240" w:lineRule="auto"/>
        <w:ind w:right="2213"/>
        <w:jc w:val="center"/>
        <w:rPr>
          <w:rFonts w:ascii="Times New Roman" w:eastAsia="Times New Roman" w:hAnsi="Times New Roman" w:cs="Times New Roman"/>
          <w:b/>
          <w:bCs/>
          <w:kern w:val="0"/>
          <w:sz w:val="22"/>
          <w:szCs w:val="22"/>
          <w:lang w:eastAsia="lt-LT"/>
          <w14:ligatures w14:val="none"/>
        </w:rPr>
      </w:pPr>
    </w:p>
    <w:p w14:paraId="0DC3F582" w14:textId="77777777" w:rsidR="008E026E" w:rsidRPr="008E026E" w:rsidRDefault="008E026E" w:rsidP="008E026E">
      <w:pPr>
        <w:widowControl w:val="0"/>
        <w:autoSpaceDE w:val="0"/>
        <w:autoSpaceDN w:val="0"/>
        <w:adjustRightInd w:val="0"/>
        <w:spacing w:after="0" w:line="240" w:lineRule="auto"/>
        <w:ind w:right="2213"/>
        <w:jc w:val="center"/>
        <w:rPr>
          <w:rFonts w:ascii="Times New Roman" w:eastAsia="Times New Roman" w:hAnsi="Times New Roman" w:cs="Times New Roman"/>
          <w:b/>
          <w:bCs/>
          <w:kern w:val="0"/>
          <w:sz w:val="22"/>
          <w:szCs w:val="22"/>
          <w:lang w:eastAsia="lt-LT"/>
          <w14:ligatures w14:val="none"/>
        </w:rPr>
      </w:pPr>
    </w:p>
    <w:p w14:paraId="31AE3027" w14:textId="77777777" w:rsidR="008E026E" w:rsidRPr="008E026E" w:rsidRDefault="008E026E" w:rsidP="008E026E">
      <w:pPr>
        <w:widowControl w:val="0"/>
        <w:autoSpaceDE w:val="0"/>
        <w:autoSpaceDN w:val="0"/>
        <w:adjustRightInd w:val="0"/>
        <w:spacing w:after="0" w:line="240" w:lineRule="auto"/>
        <w:ind w:right="2213"/>
        <w:jc w:val="center"/>
        <w:rPr>
          <w:rFonts w:ascii="Times New Roman" w:eastAsia="Times New Roman" w:hAnsi="Times New Roman" w:cs="Times New Roman"/>
          <w:b/>
          <w:bCs/>
          <w:kern w:val="0"/>
          <w:sz w:val="22"/>
          <w:szCs w:val="22"/>
          <w:lang w:eastAsia="lt-LT"/>
          <w14:ligatures w14:val="none"/>
        </w:rPr>
      </w:pPr>
    </w:p>
    <w:p w14:paraId="027A1D4A" w14:textId="77777777" w:rsidR="008E026E" w:rsidRPr="008E026E" w:rsidRDefault="008E026E" w:rsidP="008E026E">
      <w:pPr>
        <w:widowControl w:val="0"/>
        <w:autoSpaceDE w:val="0"/>
        <w:autoSpaceDN w:val="0"/>
        <w:adjustRightInd w:val="0"/>
        <w:spacing w:after="0" w:line="240" w:lineRule="auto"/>
        <w:ind w:right="2213"/>
        <w:jc w:val="center"/>
        <w:rPr>
          <w:rFonts w:ascii="Times New Roman" w:eastAsia="Times New Roman" w:hAnsi="Times New Roman" w:cs="Times New Roman"/>
          <w:b/>
          <w:bCs/>
          <w:kern w:val="0"/>
          <w:sz w:val="22"/>
          <w:szCs w:val="22"/>
          <w:lang w:eastAsia="lt-LT"/>
          <w14:ligatures w14:val="none"/>
        </w:rPr>
      </w:pPr>
    </w:p>
    <w:p w14:paraId="21C2608C" w14:textId="77777777" w:rsidR="008E026E" w:rsidRPr="008E026E" w:rsidRDefault="008E026E" w:rsidP="008E026E">
      <w:pPr>
        <w:widowControl w:val="0"/>
        <w:autoSpaceDE w:val="0"/>
        <w:autoSpaceDN w:val="0"/>
        <w:adjustRightInd w:val="0"/>
        <w:spacing w:after="0" w:line="240" w:lineRule="auto"/>
        <w:ind w:right="2213"/>
        <w:jc w:val="center"/>
        <w:rPr>
          <w:rFonts w:ascii="Times New Roman" w:eastAsia="Times New Roman" w:hAnsi="Times New Roman" w:cs="Times New Roman"/>
          <w:b/>
          <w:bCs/>
          <w:kern w:val="0"/>
          <w:sz w:val="22"/>
          <w:szCs w:val="22"/>
          <w:lang w:eastAsia="lt-LT"/>
          <w14:ligatures w14:val="none"/>
        </w:rPr>
      </w:pPr>
    </w:p>
    <w:p w14:paraId="38FEAB56" w14:textId="77777777" w:rsidR="008E026E" w:rsidRPr="008E026E" w:rsidRDefault="008E026E" w:rsidP="008E026E">
      <w:pPr>
        <w:widowControl w:val="0"/>
        <w:autoSpaceDE w:val="0"/>
        <w:autoSpaceDN w:val="0"/>
        <w:adjustRightInd w:val="0"/>
        <w:spacing w:after="0" w:line="240" w:lineRule="auto"/>
        <w:ind w:right="2213"/>
        <w:jc w:val="center"/>
        <w:rPr>
          <w:rFonts w:ascii="Times New Roman" w:eastAsia="Times New Roman" w:hAnsi="Times New Roman" w:cs="Times New Roman"/>
          <w:b/>
          <w:bCs/>
          <w:kern w:val="0"/>
          <w:sz w:val="22"/>
          <w:szCs w:val="22"/>
          <w:lang w:eastAsia="lt-LT"/>
          <w14:ligatures w14:val="none"/>
        </w:rPr>
      </w:pPr>
    </w:p>
    <w:p w14:paraId="1CFFCFDF" w14:textId="77777777" w:rsidR="008E026E" w:rsidRPr="008E026E" w:rsidRDefault="008E026E" w:rsidP="008E026E">
      <w:pPr>
        <w:widowControl w:val="0"/>
        <w:autoSpaceDE w:val="0"/>
        <w:autoSpaceDN w:val="0"/>
        <w:adjustRightInd w:val="0"/>
        <w:spacing w:after="0" w:line="240" w:lineRule="auto"/>
        <w:ind w:right="2213"/>
        <w:jc w:val="center"/>
        <w:rPr>
          <w:rFonts w:ascii="Times New Roman" w:eastAsia="Times New Roman" w:hAnsi="Times New Roman" w:cs="Times New Roman"/>
          <w:b/>
          <w:bCs/>
          <w:kern w:val="0"/>
          <w:sz w:val="22"/>
          <w:szCs w:val="22"/>
          <w:lang w:eastAsia="lt-LT"/>
          <w14:ligatures w14:val="none"/>
        </w:rPr>
      </w:pPr>
    </w:p>
    <w:p w14:paraId="1CD65862" w14:textId="77777777" w:rsidR="008E026E" w:rsidRPr="008E026E" w:rsidRDefault="008E026E" w:rsidP="008E026E">
      <w:pPr>
        <w:widowControl w:val="0"/>
        <w:autoSpaceDE w:val="0"/>
        <w:autoSpaceDN w:val="0"/>
        <w:adjustRightInd w:val="0"/>
        <w:spacing w:after="0" w:line="240" w:lineRule="auto"/>
        <w:ind w:right="2213"/>
        <w:jc w:val="center"/>
        <w:rPr>
          <w:rFonts w:ascii="Times New Roman" w:eastAsia="Times New Roman" w:hAnsi="Times New Roman" w:cs="Times New Roman"/>
          <w:b/>
          <w:bCs/>
          <w:kern w:val="0"/>
          <w:sz w:val="22"/>
          <w:szCs w:val="22"/>
          <w:lang w:eastAsia="lt-LT"/>
          <w14:ligatures w14:val="none"/>
        </w:rPr>
      </w:pPr>
    </w:p>
    <w:p w14:paraId="66096E2F" w14:textId="77777777" w:rsidR="008E026E" w:rsidRPr="008E026E" w:rsidRDefault="008E026E" w:rsidP="008E026E">
      <w:pPr>
        <w:widowControl w:val="0"/>
        <w:autoSpaceDE w:val="0"/>
        <w:autoSpaceDN w:val="0"/>
        <w:adjustRightInd w:val="0"/>
        <w:spacing w:after="0" w:line="240" w:lineRule="auto"/>
        <w:ind w:right="2213"/>
        <w:jc w:val="center"/>
        <w:rPr>
          <w:rFonts w:ascii="Times New Roman" w:eastAsia="Times New Roman" w:hAnsi="Times New Roman" w:cs="Times New Roman"/>
          <w:b/>
          <w:bCs/>
          <w:kern w:val="0"/>
          <w:sz w:val="22"/>
          <w:szCs w:val="22"/>
          <w:lang w:eastAsia="lt-LT"/>
          <w14:ligatures w14:val="none"/>
        </w:rPr>
      </w:pPr>
    </w:p>
    <w:p w14:paraId="12D4DEF6" w14:textId="77777777" w:rsidR="008E026E" w:rsidRPr="008E026E" w:rsidRDefault="008E026E" w:rsidP="008E026E">
      <w:pPr>
        <w:widowControl w:val="0"/>
        <w:autoSpaceDE w:val="0"/>
        <w:autoSpaceDN w:val="0"/>
        <w:adjustRightInd w:val="0"/>
        <w:spacing w:after="0" w:line="240" w:lineRule="auto"/>
        <w:ind w:right="2213"/>
        <w:jc w:val="center"/>
        <w:rPr>
          <w:rFonts w:ascii="Times New Roman" w:eastAsia="Times New Roman" w:hAnsi="Times New Roman" w:cs="Times New Roman"/>
          <w:b/>
          <w:bCs/>
          <w:kern w:val="0"/>
          <w:sz w:val="22"/>
          <w:szCs w:val="22"/>
          <w:lang w:eastAsia="lt-LT"/>
          <w14:ligatures w14:val="none"/>
        </w:rPr>
      </w:pPr>
    </w:p>
    <w:p w14:paraId="0B7A4DB3" w14:textId="77777777" w:rsidR="008E026E" w:rsidRPr="008E026E" w:rsidRDefault="008E026E" w:rsidP="008E026E">
      <w:pPr>
        <w:widowControl w:val="0"/>
        <w:autoSpaceDE w:val="0"/>
        <w:autoSpaceDN w:val="0"/>
        <w:adjustRightInd w:val="0"/>
        <w:spacing w:after="0" w:line="240" w:lineRule="auto"/>
        <w:ind w:right="2213"/>
        <w:jc w:val="center"/>
        <w:rPr>
          <w:rFonts w:ascii="Times New Roman" w:eastAsia="Times New Roman" w:hAnsi="Times New Roman" w:cs="Times New Roman"/>
          <w:b/>
          <w:bCs/>
          <w:kern w:val="0"/>
          <w:sz w:val="22"/>
          <w:szCs w:val="22"/>
          <w:lang w:eastAsia="lt-LT"/>
          <w14:ligatures w14:val="none"/>
        </w:rPr>
      </w:pPr>
    </w:p>
    <w:p w14:paraId="6E0386B2" w14:textId="77777777" w:rsidR="008E026E" w:rsidRPr="008E026E" w:rsidRDefault="008E026E" w:rsidP="008E026E">
      <w:pPr>
        <w:widowControl w:val="0"/>
        <w:autoSpaceDE w:val="0"/>
        <w:autoSpaceDN w:val="0"/>
        <w:adjustRightInd w:val="0"/>
        <w:spacing w:after="0" w:line="240" w:lineRule="auto"/>
        <w:ind w:right="2213"/>
        <w:jc w:val="center"/>
        <w:rPr>
          <w:rFonts w:ascii="Times New Roman" w:eastAsia="Times New Roman" w:hAnsi="Times New Roman" w:cs="Times New Roman"/>
          <w:b/>
          <w:bCs/>
          <w:kern w:val="0"/>
          <w:sz w:val="22"/>
          <w:szCs w:val="22"/>
          <w:lang w:eastAsia="lt-LT"/>
          <w14:ligatures w14:val="none"/>
        </w:rPr>
      </w:pPr>
    </w:p>
    <w:p w14:paraId="18533D1F" w14:textId="77777777" w:rsidR="008E026E" w:rsidRPr="008E026E" w:rsidRDefault="008E026E" w:rsidP="008E026E">
      <w:pPr>
        <w:widowControl w:val="0"/>
        <w:autoSpaceDE w:val="0"/>
        <w:autoSpaceDN w:val="0"/>
        <w:adjustRightInd w:val="0"/>
        <w:spacing w:after="0" w:line="240" w:lineRule="auto"/>
        <w:ind w:right="2213"/>
        <w:jc w:val="center"/>
        <w:rPr>
          <w:rFonts w:ascii="Times New Roman" w:eastAsia="Times New Roman" w:hAnsi="Times New Roman" w:cs="Times New Roman"/>
          <w:b/>
          <w:bCs/>
          <w:kern w:val="0"/>
          <w:sz w:val="22"/>
          <w:szCs w:val="22"/>
          <w:lang w:eastAsia="lt-LT"/>
          <w14:ligatures w14:val="none"/>
        </w:rPr>
      </w:pPr>
    </w:p>
    <w:p w14:paraId="4C5C9BD0" w14:textId="77777777" w:rsidR="008E026E" w:rsidRPr="008E026E" w:rsidRDefault="008E026E" w:rsidP="008E026E">
      <w:pPr>
        <w:widowControl w:val="0"/>
        <w:autoSpaceDE w:val="0"/>
        <w:autoSpaceDN w:val="0"/>
        <w:adjustRightInd w:val="0"/>
        <w:spacing w:after="0" w:line="240" w:lineRule="auto"/>
        <w:ind w:right="2213"/>
        <w:jc w:val="center"/>
        <w:rPr>
          <w:rFonts w:ascii="Times New Roman" w:eastAsia="Times New Roman" w:hAnsi="Times New Roman" w:cs="Times New Roman"/>
          <w:b/>
          <w:bCs/>
          <w:kern w:val="0"/>
          <w:sz w:val="22"/>
          <w:szCs w:val="22"/>
          <w:lang w:eastAsia="lt-LT"/>
          <w14:ligatures w14:val="none"/>
        </w:rPr>
      </w:pPr>
    </w:p>
    <w:p w14:paraId="17D25454" w14:textId="77777777" w:rsidR="008E026E" w:rsidRPr="008E026E" w:rsidRDefault="008E026E" w:rsidP="008E026E">
      <w:pPr>
        <w:widowControl w:val="0"/>
        <w:autoSpaceDE w:val="0"/>
        <w:autoSpaceDN w:val="0"/>
        <w:adjustRightInd w:val="0"/>
        <w:spacing w:after="0" w:line="240" w:lineRule="auto"/>
        <w:ind w:right="2213"/>
        <w:jc w:val="center"/>
        <w:rPr>
          <w:rFonts w:ascii="Times New Roman" w:eastAsia="Times New Roman" w:hAnsi="Times New Roman" w:cs="Times New Roman"/>
          <w:b/>
          <w:bCs/>
          <w:kern w:val="0"/>
          <w:sz w:val="22"/>
          <w:szCs w:val="22"/>
          <w:lang w:eastAsia="lt-LT"/>
          <w14:ligatures w14:val="none"/>
        </w:rPr>
      </w:pPr>
    </w:p>
    <w:p w14:paraId="7AF9E537" w14:textId="77777777" w:rsidR="008E026E" w:rsidRPr="008E026E" w:rsidRDefault="008E026E" w:rsidP="008E026E">
      <w:pPr>
        <w:keepNext/>
        <w:keepLines/>
        <w:widowControl w:val="0"/>
        <w:autoSpaceDE w:val="0"/>
        <w:autoSpaceDN w:val="0"/>
        <w:adjustRightInd w:val="0"/>
        <w:spacing w:after="0" w:line="240" w:lineRule="auto"/>
        <w:jc w:val="center"/>
        <w:outlineLvl w:val="1"/>
        <w:rPr>
          <w:rFonts w:ascii="Times New Roman" w:eastAsia="Times New Roman" w:hAnsi="Times New Roman" w:cs="Times New Roman"/>
          <w:b/>
          <w:iCs/>
          <w:kern w:val="0"/>
          <w:sz w:val="22"/>
          <w:szCs w:val="22"/>
          <w14:ligatures w14:val="none"/>
        </w:rPr>
      </w:pPr>
      <w:r w:rsidRPr="008E026E">
        <w:rPr>
          <w:rFonts w:ascii="Times New Roman" w:eastAsia="Times New Roman" w:hAnsi="Times New Roman" w:cs="Times New Roman"/>
          <w:b/>
          <w:bCs/>
          <w:kern w:val="0"/>
          <w:sz w:val="22"/>
          <w:szCs w:val="22"/>
          <w14:ligatures w14:val="none"/>
        </w:rPr>
        <w:t>III PRIEDAS</w:t>
      </w:r>
    </w:p>
    <w:p w14:paraId="5FDB72DA"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00D2096A" w14:textId="77777777" w:rsidR="008E026E" w:rsidRPr="008E026E" w:rsidRDefault="008E026E" w:rsidP="008E026E">
      <w:pPr>
        <w:keepNext/>
        <w:keepLines/>
        <w:widowControl w:val="0"/>
        <w:autoSpaceDE w:val="0"/>
        <w:autoSpaceDN w:val="0"/>
        <w:adjustRightInd w:val="0"/>
        <w:spacing w:after="0" w:line="240" w:lineRule="auto"/>
        <w:jc w:val="center"/>
        <w:outlineLvl w:val="1"/>
        <w:rPr>
          <w:rFonts w:ascii="Times New Roman" w:eastAsia="Times New Roman" w:hAnsi="Times New Roman" w:cs="Times New Roman"/>
          <w:b/>
          <w:iCs/>
          <w:kern w:val="0"/>
          <w:sz w:val="22"/>
          <w:szCs w:val="22"/>
          <w14:ligatures w14:val="none"/>
        </w:rPr>
      </w:pPr>
      <w:r w:rsidRPr="008E026E">
        <w:rPr>
          <w:rFonts w:ascii="Times New Roman" w:eastAsia="Times New Roman" w:hAnsi="Times New Roman" w:cs="Times New Roman"/>
          <w:b/>
          <w:bCs/>
          <w:kern w:val="0"/>
          <w:sz w:val="22"/>
          <w:szCs w:val="22"/>
          <w14:ligatures w14:val="none"/>
        </w:rPr>
        <w:t>ŽENKLINIMAS IR PAKUOTĖS LAPELIS</w:t>
      </w:r>
    </w:p>
    <w:p w14:paraId="14BFD06C"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r w:rsidRPr="008E026E">
        <w:rPr>
          <w:rFonts w:ascii="Times New Roman" w:eastAsia="Times New Roman" w:hAnsi="Times New Roman" w:cs="Times New Roman"/>
          <w:b/>
          <w:kern w:val="0"/>
          <w:sz w:val="22"/>
          <w:szCs w:val="22"/>
          <w14:ligatures w14:val="none"/>
        </w:rPr>
        <w:br w:type="page"/>
      </w:r>
    </w:p>
    <w:p w14:paraId="1DAB797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565F41A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1F66721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383359A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25036D8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0F8EAD2A"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6F95F028"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662B2EC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21AF93D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67C7745F"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69C8557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4583F18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71D68BF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4EC418C2"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53F6B3E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3A606E33"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207066BB"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1321E35C"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161C089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4C81EC88"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2F5C044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781D270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11702951"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16EDCB31" w14:textId="77777777" w:rsidR="008E026E" w:rsidRPr="008E026E" w:rsidRDefault="008E026E" w:rsidP="008E026E">
      <w:pPr>
        <w:keepNext/>
        <w:keepLines/>
        <w:widowControl w:val="0"/>
        <w:autoSpaceDE w:val="0"/>
        <w:autoSpaceDN w:val="0"/>
        <w:adjustRightInd w:val="0"/>
        <w:spacing w:after="0" w:line="240" w:lineRule="auto"/>
        <w:jc w:val="center"/>
        <w:outlineLvl w:val="1"/>
        <w:rPr>
          <w:rFonts w:ascii="Times New Roman" w:eastAsia="Times New Roman" w:hAnsi="Times New Roman" w:cs="Times New Roman"/>
          <w:b/>
          <w:iCs/>
          <w:kern w:val="0"/>
          <w:sz w:val="22"/>
          <w:szCs w:val="22"/>
          <w14:ligatures w14:val="none"/>
        </w:rPr>
      </w:pPr>
      <w:r w:rsidRPr="008E026E">
        <w:rPr>
          <w:rFonts w:ascii="Times New Roman" w:eastAsia="Times New Roman" w:hAnsi="Times New Roman" w:cs="Times New Roman"/>
          <w:b/>
          <w:bCs/>
          <w:kern w:val="0"/>
          <w:sz w:val="22"/>
          <w:szCs w:val="22"/>
          <w14:ligatures w14:val="none"/>
        </w:rPr>
        <w:t>A. ŽENKLINIMAS</w:t>
      </w:r>
    </w:p>
    <w:p w14:paraId="3B98C435"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b/>
          <w:kern w:val="0"/>
          <w:sz w:val="22"/>
          <w:szCs w:val="22"/>
          <w14:ligatures w14:val="none"/>
        </w:rPr>
      </w:pPr>
      <w:r w:rsidRPr="008E026E">
        <w:rPr>
          <w:rFonts w:ascii="Times New Roman" w:eastAsia="Times New Roman" w:hAnsi="Times New Roman" w:cs="Times New Roman"/>
          <w:b/>
          <w:kern w:val="0"/>
          <w:sz w:val="22"/>
          <w:szCs w:val="22"/>
          <w14:ligatures w14:val="none"/>
        </w:rPr>
        <w:br w:type="page"/>
      </w:r>
    </w:p>
    <w:p w14:paraId="6EAC01F0"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b/>
          <w:kern w:val="0"/>
          <w:sz w:val="22"/>
          <w:szCs w:val="22"/>
          <w14:ligatures w14:val="none"/>
        </w:rPr>
      </w:pPr>
    </w:p>
    <w:p w14:paraId="57D3487A" w14:textId="77777777" w:rsidR="008E026E" w:rsidRPr="008E026E" w:rsidRDefault="008E026E" w:rsidP="008E026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kern w:val="0"/>
          <w:sz w:val="22"/>
          <w:szCs w:val="22"/>
          <w14:ligatures w14:val="none"/>
        </w:rPr>
      </w:pPr>
      <w:r w:rsidRPr="008E026E">
        <w:rPr>
          <w:rFonts w:ascii="Times New Roman" w:eastAsia="Times New Roman" w:hAnsi="Times New Roman" w:cs="Times New Roman"/>
          <w:b/>
          <w:noProof/>
          <w:kern w:val="0"/>
          <w:sz w:val="22"/>
          <w:szCs w:val="22"/>
          <w14:ligatures w14:val="none"/>
        </w:rPr>
        <w:t>INFORMACIJA ANT ŠORINĖS PAKUOTĖS</w:t>
      </w:r>
    </w:p>
    <w:p w14:paraId="5F904690" w14:textId="77777777" w:rsidR="008E026E" w:rsidRPr="008E026E" w:rsidRDefault="008E026E" w:rsidP="008E026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eastAsia="Times New Roman" w:hAnsi="Times New Roman" w:cs="Times New Roman"/>
          <w:b/>
          <w:kern w:val="0"/>
          <w:sz w:val="22"/>
          <w:szCs w:val="22"/>
          <w14:ligatures w14:val="none"/>
        </w:rPr>
      </w:pPr>
    </w:p>
    <w:p w14:paraId="3CEFDEC6" w14:textId="77777777" w:rsidR="008E026E" w:rsidRPr="008E026E" w:rsidRDefault="008E026E" w:rsidP="008E026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kern w:val="0"/>
          <w:sz w:val="22"/>
          <w:szCs w:val="22"/>
          <w14:ligatures w14:val="none"/>
        </w:rPr>
      </w:pPr>
      <w:r w:rsidRPr="008E026E">
        <w:rPr>
          <w:rFonts w:ascii="Times New Roman" w:eastAsia="Times New Roman" w:hAnsi="Times New Roman" w:cs="Times New Roman"/>
          <w:b/>
          <w:noProof/>
          <w:kern w:val="0"/>
          <w:sz w:val="22"/>
          <w:szCs w:val="22"/>
          <w14:ligatures w14:val="none"/>
        </w:rPr>
        <w:t>DĖŽUTĖ</w:t>
      </w:r>
    </w:p>
    <w:p w14:paraId="5942315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B6AACAB"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66EF776" w14:textId="77777777" w:rsidR="008E026E" w:rsidRPr="008E026E" w:rsidRDefault="008E026E" w:rsidP="008E026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outlineLvl w:val="0"/>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b/>
          <w:kern w:val="0"/>
          <w:sz w:val="22"/>
          <w:szCs w:val="22"/>
          <w14:ligatures w14:val="none"/>
        </w:rPr>
        <w:t>1.</w:t>
      </w:r>
      <w:r w:rsidRPr="008E026E">
        <w:rPr>
          <w:rFonts w:ascii="Times New Roman" w:eastAsia="Times New Roman" w:hAnsi="Times New Roman" w:cs="Times New Roman"/>
          <w:b/>
          <w:kern w:val="0"/>
          <w:sz w:val="22"/>
          <w:szCs w:val="22"/>
          <w14:ligatures w14:val="none"/>
        </w:rPr>
        <w:tab/>
      </w:r>
      <w:r w:rsidRPr="008E026E">
        <w:rPr>
          <w:rFonts w:ascii="Times New Roman" w:eastAsia="Times New Roman" w:hAnsi="Times New Roman" w:cs="Times New Roman"/>
          <w:b/>
          <w:caps/>
          <w:noProof/>
          <w:kern w:val="0"/>
          <w:sz w:val="22"/>
          <w:szCs w:val="22"/>
          <w14:ligatures w14:val="none"/>
        </w:rPr>
        <w:t>VAISTINIO</w:t>
      </w:r>
      <w:r w:rsidRPr="008E026E">
        <w:rPr>
          <w:rFonts w:ascii="Times New Roman" w:eastAsia="Times New Roman" w:hAnsi="Times New Roman" w:cs="Times New Roman"/>
          <w:b/>
          <w:noProof/>
          <w:kern w:val="0"/>
          <w:sz w:val="22"/>
          <w:szCs w:val="22"/>
          <w14:ligatures w14:val="none"/>
        </w:rPr>
        <w:t xml:space="preserve"> PREPARATO PAVADINIMAS</w:t>
      </w:r>
    </w:p>
    <w:p w14:paraId="0A182D7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C948ED6" w14:textId="77777777" w:rsidR="008E026E" w:rsidRPr="008E026E" w:rsidRDefault="008E026E" w:rsidP="008E026E">
      <w:pPr>
        <w:widowControl w:val="0"/>
        <w:spacing w:after="0" w:line="240" w:lineRule="auto"/>
        <w:rPr>
          <w:rFonts w:ascii="Times New Roman" w:eastAsia="Times New Roman" w:hAnsi="Times New Roman" w:cs="Times New Roman"/>
          <w:kern w:val="0"/>
          <w:sz w:val="22"/>
          <w:szCs w:val="22"/>
          <w14:ligatures w14:val="none"/>
        </w:rPr>
      </w:pP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100 mg tabletės </w:t>
      </w:r>
    </w:p>
    <w:p w14:paraId="4A387D76" w14:textId="77777777" w:rsidR="008E026E" w:rsidRPr="008E026E" w:rsidRDefault="008E026E" w:rsidP="008E026E">
      <w:pPr>
        <w:widowControl w:val="0"/>
        <w:spacing w:after="0" w:line="240" w:lineRule="auto"/>
        <w:rPr>
          <w:rFonts w:ascii="Times New Roman" w:eastAsia="Times New Roman" w:hAnsi="Times New Roman" w:cs="Times New Roman"/>
          <w:bCs/>
          <w:kern w:val="0"/>
          <w:sz w:val="22"/>
          <w:szCs w:val="22"/>
          <w:lang w:eastAsia="lt-LT"/>
          <w14:ligatures w14:val="none"/>
        </w:rPr>
      </w:pPr>
      <w:proofErr w:type="spellStart"/>
      <w:r w:rsidRPr="008E026E">
        <w:rPr>
          <w:rFonts w:ascii="Times New Roman" w:eastAsia="Times New Roman" w:hAnsi="Times New Roman" w:cs="Times New Roman"/>
          <w:kern w:val="0"/>
          <w:sz w:val="22"/>
          <w:szCs w:val="22"/>
          <w14:ligatures w14:val="none"/>
        </w:rPr>
        <w:t>doksiciklinas</w:t>
      </w:r>
      <w:proofErr w:type="spellEnd"/>
    </w:p>
    <w:p w14:paraId="7431E9E9" w14:textId="77777777" w:rsidR="008E026E" w:rsidRPr="008E026E" w:rsidRDefault="008E026E" w:rsidP="008E026E">
      <w:pPr>
        <w:widowControl w:val="0"/>
        <w:autoSpaceDE w:val="0"/>
        <w:autoSpaceDN w:val="0"/>
        <w:adjustRightInd w:val="0"/>
        <w:spacing w:after="0" w:line="240" w:lineRule="auto"/>
        <w:ind w:right="5645"/>
        <w:rPr>
          <w:rFonts w:ascii="Times New Roman" w:eastAsia="Times New Roman" w:hAnsi="Times New Roman" w:cs="Times New Roman"/>
          <w:kern w:val="0"/>
          <w:sz w:val="22"/>
          <w:szCs w:val="22"/>
          <w:lang w:eastAsia="lt-LT"/>
          <w14:ligatures w14:val="none"/>
        </w:rPr>
      </w:pPr>
    </w:p>
    <w:p w14:paraId="39E78BE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2EDF083"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D3086C9" w14:textId="77777777" w:rsidR="008E026E" w:rsidRPr="008E026E" w:rsidRDefault="008E026E" w:rsidP="008E026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outlineLvl w:val="0"/>
        <w:rPr>
          <w:rFonts w:ascii="Times New Roman" w:eastAsia="Times New Roman" w:hAnsi="Times New Roman" w:cs="Times New Roman"/>
          <w:b/>
          <w:kern w:val="0"/>
          <w:sz w:val="22"/>
          <w:szCs w:val="22"/>
          <w14:ligatures w14:val="none"/>
        </w:rPr>
      </w:pPr>
      <w:r w:rsidRPr="008E026E">
        <w:rPr>
          <w:rFonts w:ascii="Times New Roman" w:eastAsia="Times New Roman" w:hAnsi="Times New Roman" w:cs="Times New Roman"/>
          <w:b/>
          <w:kern w:val="0"/>
          <w:sz w:val="22"/>
          <w:szCs w:val="22"/>
          <w14:ligatures w14:val="none"/>
        </w:rPr>
        <w:t>2.</w:t>
      </w:r>
      <w:r w:rsidRPr="008E026E">
        <w:rPr>
          <w:rFonts w:ascii="Times New Roman" w:eastAsia="Times New Roman" w:hAnsi="Times New Roman" w:cs="Times New Roman"/>
          <w:b/>
          <w:kern w:val="0"/>
          <w:sz w:val="22"/>
          <w:szCs w:val="22"/>
          <w14:ligatures w14:val="none"/>
        </w:rPr>
        <w:tab/>
      </w:r>
      <w:r w:rsidRPr="008E026E">
        <w:rPr>
          <w:rFonts w:ascii="Times New Roman" w:eastAsia="Times New Roman" w:hAnsi="Times New Roman" w:cs="Times New Roman"/>
          <w:b/>
          <w:noProof/>
          <w:kern w:val="0"/>
          <w:sz w:val="22"/>
          <w:szCs w:val="22"/>
          <w14:ligatures w14:val="none"/>
        </w:rPr>
        <w:t>VEIKLIOJI (-IOS) MEDŽIAGA (-OS) IR JOS (-Ų) KIEKIS (-IAI)</w:t>
      </w:r>
    </w:p>
    <w:p w14:paraId="49AFCBE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82D2EB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Kiekvienoje tabletėje yra 104,1 mg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w:t>
      </w:r>
      <w:proofErr w:type="spellStart"/>
      <w:r w:rsidRPr="008E026E">
        <w:rPr>
          <w:rFonts w:ascii="Times New Roman" w:eastAsia="Times New Roman" w:hAnsi="Times New Roman" w:cs="Times New Roman"/>
          <w:kern w:val="0"/>
          <w:sz w:val="22"/>
          <w:szCs w:val="22"/>
          <w:lang w:eastAsia="lt-LT"/>
          <w14:ligatures w14:val="none"/>
        </w:rPr>
        <w:t>monohidrato</w:t>
      </w:r>
      <w:proofErr w:type="spellEnd"/>
      <w:r w:rsidRPr="008E026E">
        <w:rPr>
          <w:rFonts w:ascii="Times New Roman" w:eastAsia="Times New Roman" w:hAnsi="Times New Roman" w:cs="Times New Roman"/>
          <w:kern w:val="0"/>
          <w:sz w:val="22"/>
          <w:szCs w:val="22"/>
          <w:lang w:eastAsia="lt-LT"/>
          <w14:ligatures w14:val="none"/>
        </w:rPr>
        <w:t xml:space="preserve">, atitinkančio 100 mg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w:t>
      </w:r>
    </w:p>
    <w:p w14:paraId="7865C9E4"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3FF1EA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D4792A9" w14:textId="77777777" w:rsidR="008E026E" w:rsidRPr="008E026E" w:rsidRDefault="008E026E" w:rsidP="008E026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outlineLvl w:val="0"/>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b/>
          <w:kern w:val="0"/>
          <w:sz w:val="22"/>
          <w:szCs w:val="22"/>
          <w14:ligatures w14:val="none"/>
        </w:rPr>
        <w:t>3.</w:t>
      </w:r>
      <w:r w:rsidRPr="008E026E">
        <w:rPr>
          <w:rFonts w:ascii="Times New Roman" w:eastAsia="Times New Roman" w:hAnsi="Times New Roman" w:cs="Times New Roman"/>
          <w:b/>
          <w:kern w:val="0"/>
          <w:sz w:val="22"/>
          <w:szCs w:val="22"/>
          <w14:ligatures w14:val="none"/>
        </w:rPr>
        <w:tab/>
      </w:r>
      <w:r w:rsidRPr="008E026E">
        <w:rPr>
          <w:rFonts w:ascii="Times New Roman" w:eastAsia="Times New Roman" w:hAnsi="Times New Roman" w:cs="Times New Roman"/>
          <w:b/>
          <w:noProof/>
          <w:kern w:val="0"/>
          <w:sz w:val="22"/>
          <w:szCs w:val="22"/>
          <w14:ligatures w14:val="none"/>
        </w:rPr>
        <w:t>PAGALBINIŲ MEDŽIAGŲ SĄRAŠAS</w:t>
      </w:r>
    </w:p>
    <w:p w14:paraId="5DD2147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F68067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4CD49B7" w14:textId="77777777" w:rsidR="008E026E" w:rsidRPr="008E026E" w:rsidRDefault="008E026E" w:rsidP="008E026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outlineLvl w:val="0"/>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b/>
          <w:kern w:val="0"/>
          <w:sz w:val="22"/>
          <w:szCs w:val="22"/>
          <w14:ligatures w14:val="none"/>
        </w:rPr>
        <w:t>4.</w:t>
      </w:r>
      <w:r w:rsidRPr="008E026E">
        <w:rPr>
          <w:rFonts w:ascii="Times New Roman" w:eastAsia="Times New Roman" w:hAnsi="Times New Roman" w:cs="Times New Roman"/>
          <w:b/>
          <w:kern w:val="0"/>
          <w:sz w:val="22"/>
          <w:szCs w:val="22"/>
          <w14:ligatures w14:val="none"/>
        </w:rPr>
        <w:tab/>
      </w:r>
      <w:r w:rsidRPr="008E026E">
        <w:rPr>
          <w:rFonts w:ascii="Times New Roman" w:eastAsia="Times New Roman" w:hAnsi="Times New Roman" w:cs="Times New Roman"/>
          <w:b/>
          <w:noProof/>
          <w:kern w:val="0"/>
          <w:sz w:val="22"/>
          <w:szCs w:val="22"/>
          <w14:ligatures w14:val="none"/>
        </w:rPr>
        <w:t>FARMACINĖ FORMA IR KIEKIS PAKUOTĖJE</w:t>
      </w:r>
    </w:p>
    <w:p w14:paraId="4291D1B0" w14:textId="77777777" w:rsidR="008E026E" w:rsidRPr="008E026E" w:rsidRDefault="008E026E" w:rsidP="008E026E">
      <w:pPr>
        <w:widowControl w:val="0"/>
        <w:tabs>
          <w:tab w:val="left" w:pos="851"/>
        </w:tabs>
        <w:autoSpaceDE w:val="0"/>
        <w:autoSpaceDN w:val="0"/>
        <w:adjustRightInd w:val="0"/>
        <w:spacing w:after="0" w:line="240" w:lineRule="auto"/>
        <w:ind w:right="1682"/>
        <w:rPr>
          <w:rFonts w:ascii="Times New Roman" w:eastAsia="Times New Roman" w:hAnsi="Times New Roman" w:cs="Times New Roman"/>
          <w:kern w:val="0"/>
          <w:sz w:val="22"/>
          <w:szCs w:val="22"/>
          <w:lang w:eastAsia="lt-LT"/>
          <w14:ligatures w14:val="none"/>
        </w:rPr>
      </w:pPr>
    </w:p>
    <w:p w14:paraId="6F262F77" w14:textId="77777777" w:rsidR="008E026E" w:rsidRPr="008E026E" w:rsidRDefault="008E026E" w:rsidP="008E026E">
      <w:pPr>
        <w:widowControl w:val="0"/>
        <w:tabs>
          <w:tab w:val="left" w:pos="851"/>
        </w:tabs>
        <w:autoSpaceDE w:val="0"/>
        <w:autoSpaceDN w:val="0"/>
        <w:adjustRightInd w:val="0"/>
        <w:spacing w:after="0" w:line="240" w:lineRule="auto"/>
        <w:ind w:right="1682"/>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10 tablečių</w:t>
      </w:r>
    </w:p>
    <w:p w14:paraId="26F7E2F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ECAE59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8D68CC0" w14:textId="77777777" w:rsidR="008E026E" w:rsidRPr="008E026E" w:rsidRDefault="008E026E" w:rsidP="008E026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outlineLvl w:val="0"/>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b/>
          <w:kern w:val="0"/>
          <w:sz w:val="22"/>
          <w:szCs w:val="22"/>
          <w14:ligatures w14:val="none"/>
        </w:rPr>
        <w:t>5.</w:t>
      </w:r>
      <w:r w:rsidRPr="008E026E">
        <w:rPr>
          <w:rFonts w:ascii="Times New Roman" w:eastAsia="Times New Roman" w:hAnsi="Times New Roman" w:cs="Times New Roman"/>
          <w:b/>
          <w:kern w:val="0"/>
          <w:sz w:val="22"/>
          <w:szCs w:val="22"/>
          <w14:ligatures w14:val="none"/>
        </w:rPr>
        <w:tab/>
      </w:r>
      <w:r w:rsidRPr="008E026E">
        <w:rPr>
          <w:rFonts w:ascii="Times New Roman" w:eastAsia="Times New Roman" w:hAnsi="Times New Roman" w:cs="Times New Roman"/>
          <w:b/>
          <w:noProof/>
          <w:kern w:val="0"/>
          <w:sz w:val="22"/>
          <w:szCs w:val="22"/>
          <w14:ligatures w14:val="none"/>
        </w:rPr>
        <w:t>VARTOJIMO METODAS IR BŪDAS (-AI)</w:t>
      </w:r>
    </w:p>
    <w:p w14:paraId="79E272BF"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F58F0C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noProof/>
          <w:kern w:val="0"/>
          <w:sz w:val="22"/>
          <w:szCs w:val="22"/>
          <w14:ligatures w14:val="none"/>
        </w:rPr>
      </w:pPr>
      <w:r w:rsidRPr="008E026E">
        <w:rPr>
          <w:rFonts w:ascii="Times New Roman" w:eastAsia="Times New Roman" w:hAnsi="Times New Roman" w:cs="Times New Roman"/>
          <w:kern w:val="0"/>
          <w:sz w:val="22"/>
          <w:szCs w:val="22"/>
          <w:lang w:eastAsia="lt-LT"/>
          <w14:ligatures w14:val="none"/>
        </w:rPr>
        <w:t>Vartoti per burną</w:t>
      </w:r>
    </w:p>
    <w:p w14:paraId="121A425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noProof/>
          <w:kern w:val="0"/>
          <w:sz w:val="22"/>
          <w:szCs w:val="22"/>
          <w14:ligatures w14:val="none"/>
        </w:rPr>
        <w:t>Prieš vartojimą perskaitykite pakuotės lapelį.</w:t>
      </w:r>
    </w:p>
    <w:p w14:paraId="146FA5B3"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A34904F"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D90D6BA" w14:textId="77777777" w:rsidR="008E026E" w:rsidRPr="008E026E" w:rsidRDefault="008E026E" w:rsidP="008E026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outlineLvl w:val="0"/>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b/>
          <w:kern w:val="0"/>
          <w:sz w:val="22"/>
          <w:szCs w:val="22"/>
          <w14:ligatures w14:val="none"/>
        </w:rPr>
        <w:t>6.</w:t>
      </w:r>
      <w:r w:rsidRPr="008E026E">
        <w:rPr>
          <w:rFonts w:ascii="Times New Roman" w:eastAsia="Times New Roman" w:hAnsi="Times New Roman" w:cs="Times New Roman"/>
          <w:b/>
          <w:kern w:val="0"/>
          <w:sz w:val="22"/>
          <w:szCs w:val="22"/>
          <w14:ligatures w14:val="none"/>
        </w:rPr>
        <w:tab/>
      </w:r>
      <w:r w:rsidRPr="008E026E">
        <w:rPr>
          <w:rFonts w:ascii="Times New Roman" w:eastAsia="Times New Roman" w:hAnsi="Times New Roman" w:cs="Times New Roman"/>
          <w:b/>
          <w:noProof/>
          <w:kern w:val="0"/>
          <w:sz w:val="22"/>
          <w:szCs w:val="22"/>
          <w14:ligatures w14:val="none"/>
        </w:rPr>
        <w:t>SPECIALUS ĮSPĖJIMAS, KAD VAISTINĮ PREPARATĄ BŪTINA LAIKYTI VAIKAMS NEPASTEBIMOJE IR  NEPASIEKIAMOJE VIETOJE</w:t>
      </w:r>
    </w:p>
    <w:p w14:paraId="688A87F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58F0C3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noProof/>
          <w:kern w:val="0"/>
          <w:sz w:val="22"/>
          <w:szCs w:val="22"/>
          <w14:ligatures w14:val="none"/>
        </w:rPr>
        <w:t>Laikyti vaikams nepastebimoje ir nepasiekiamoje vietoje.</w:t>
      </w:r>
    </w:p>
    <w:p w14:paraId="7BD53D2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E97D57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1E4F70B" w14:textId="77777777" w:rsidR="008E026E" w:rsidRPr="008E026E" w:rsidRDefault="008E026E" w:rsidP="008E026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outlineLvl w:val="0"/>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b/>
          <w:kern w:val="0"/>
          <w:sz w:val="22"/>
          <w:szCs w:val="22"/>
          <w14:ligatures w14:val="none"/>
        </w:rPr>
        <w:t>7.</w:t>
      </w:r>
      <w:r w:rsidRPr="008E026E">
        <w:rPr>
          <w:rFonts w:ascii="Times New Roman" w:eastAsia="Times New Roman" w:hAnsi="Times New Roman" w:cs="Times New Roman"/>
          <w:b/>
          <w:kern w:val="0"/>
          <w:sz w:val="22"/>
          <w:szCs w:val="22"/>
          <w14:ligatures w14:val="none"/>
        </w:rPr>
        <w:tab/>
      </w:r>
      <w:r w:rsidRPr="008E026E">
        <w:rPr>
          <w:rFonts w:ascii="Times New Roman" w:eastAsia="Times New Roman" w:hAnsi="Times New Roman" w:cs="Times New Roman"/>
          <w:b/>
          <w:noProof/>
          <w:kern w:val="0"/>
          <w:sz w:val="22"/>
          <w:szCs w:val="22"/>
          <w14:ligatures w14:val="none"/>
        </w:rPr>
        <w:t>KITAS (-I) SPECIALUS (-ŪS) ĮSPĖJIMAS (-AI) (JEI REIKIA)</w:t>
      </w:r>
    </w:p>
    <w:p w14:paraId="27E63F68"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71B4D8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D79F839" w14:textId="77777777" w:rsidR="008E026E" w:rsidRPr="008E026E" w:rsidRDefault="008E026E" w:rsidP="008E026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outlineLvl w:val="0"/>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b/>
          <w:kern w:val="0"/>
          <w:sz w:val="22"/>
          <w:szCs w:val="22"/>
          <w14:ligatures w14:val="none"/>
        </w:rPr>
        <w:t>8.</w:t>
      </w:r>
      <w:r w:rsidRPr="008E026E">
        <w:rPr>
          <w:rFonts w:ascii="Times New Roman" w:eastAsia="Times New Roman" w:hAnsi="Times New Roman" w:cs="Times New Roman"/>
          <w:b/>
          <w:kern w:val="0"/>
          <w:sz w:val="22"/>
          <w:szCs w:val="22"/>
          <w14:ligatures w14:val="none"/>
        </w:rPr>
        <w:tab/>
      </w:r>
      <w:r w:rsidRPr="008E026E">
        <w:rPr>
          <w:rFonts w:ascii="Times New Roman" w:eastAsia="Times New Roman" w:hAnsi="Times New Roman" w:cs="Times New Roman"/>
          <w:b/>
          <w:noProof/>
          <w:kern w:val="0"/>
          <w:sz w:val="22"/>
          <w:szCs w:val="22"/>
          <w14:ligatures w14:val="none"/>
        </w:rPr>
        <w:t>TINKAMUMO LAIKAS</w:t>
      </w:r>
    </w:p>
    <w:p w14:paraId="4B34AE2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F09C2F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highlight w:val="lightGray"/>
          <w14:ligatures w14:val="none"/>
        </w:rPr>
        <w:t>EXP</w:t>
      </w:r>
      <w:r w:rsidRPr="008E026E">
        <w:rPr>
          <w:rFonts w:ascii="Times New Roman" w:eastAsia="Times New Roman" w:hAnsi="Times New Roman" w:cs="Times New Roman"/>
          <w:kern w:val="0"/>
          <w:sz w:val="22"/>
          <w:szCs w:val="22"/>
          <w14:ligatures w14:val="none"/>
        </w:rPr>
        <w:t xml:space="preserve"> {mm/MMMM}</w:t>
      </w:r>
    </w:p>
    <w:p w14:paraId="748A6648"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highlight w:val="lightGray"/>
          <w14:ligatures w14:val="none"/>
        </w:rPr>
        <w:t>Tinka iki {mm/MMMM}</w:t>
      </w:r>
    </w:p>
    <w:p w14:paraId="7C82DA74"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3038F8C"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AA6CDFD" w14:textId="77777777" w:rsidR="008E026E" w:rsidRPr="008E026E" w:rsidRDefault="008E026E" w:rsidP="008E026E">
      <w:pPr>
        <w:keepNext/>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outlineLvl w:val="0"/>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b/>
          <w:kern w:val="0"/>
          <w:sz w:val="22"/>
          <w:szCs w:val="22"/>
          <w14:ligatures w14:val="none"/>
        </w:rPr>
        <w:t>9.</w:t>
      </w:r>
      <w:r w:rsidRPr="008E026E">
        <w:rPr>
          <w:rFonts w:ascii="Times New Roman" w:eastAsia="Times New Roman" w:hAnsi="Times New Roman" w:cs="Times New Roman"/>
          <w:b/>
          <w:kern w:val="0"/>
          <w:sz w:val="22"/>
          <w:szCs w:val="22"/>
          <w14:ligatures w14:val="none"/>
        </w:rPr>
        <w:tab/>
      </w:r>
      <w:r w:rsidRPr="008E026E">
        <w:rPr>
          <w:rFonts w:ascii="Times New Roman" w:eastAsia="Times New Roman" w:hAnsi="Times New Roman" w:cs="Times New Roman"/>
          <w:b/>
          <w:noProof/>
          <w:kern w:val="0"/>
          <w:sz w:val="22"/>
          <w:szCs w:val="22"/>
          <w14:ligatures w14:val="none"/>
        </w:rPr>
        <w:t>SPECIALIOS LAIKYMO SĄLYGOS</w:t>
      </w:r>
    </w:p>
    <w:p w14:paraId="6C3964D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0DE3E61"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lang w:eastAsia="lt-LT"/>
          <w14:ligatures w14:val="none"/>
        </w:rPr>
        <w:t>Laikyti ne aukštesnėje kaip 30 °C temperatūroje.</w:t>
      </w:r>
    </w:p>
    <w:p w14:paraId="190C0AF3"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E0CBB8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9842807" w14:textId="77777777" w:rsidR="008E026E" w:rsidRPr="008E026E" w:rsidRDefault="008E026E" w:rsidP="008E026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outlineLvl w:val="0"/>
        <w:rPr>
          <w:rFonts w:ascii="Times New Roman" w:eastAsia="Times New Roman" w:hAnsi="Times New Roman" w:cs="Times New Roman"/>
          <w:b/>
          <w:kern w:val="0"/>
          <w:sz w:val="22"/>
          <w:szCs w:val="22"/>
          <w14:ligatures w14:val="none"/>
        </w:rPr>
      </w:pPr>
      <w:r w:rsidRPr="008E026E">
        <w:rPr>
          <w:rFonts w:ascii="Times New Roman" w:eastAsia="Times New Roman" w:hAnsi="Times New Roman" w:cs="Times New Roman"/>
          <w:b/>
          <w:kern w:val="0"/>
          <w:sz w:val="22"/>
          <w:szCs w:val="22"/>
          <w14:ligatures w14:val="none"/>
        </w:rPr>
        <w:t>10.</w:t>
      </w:r>
      <w:r w:rsidRPr="008E026E">
        <w:rPr>
          <w:rFonts w:ascii="Times New Roman" w:eastAsia="Times New Roman" w:hAnsi="Times New Roman" w:cs="Times New Roman"/>
          <w:b/>
          <w:kern w:val="0"/>
          <w:sz w:val="22"/>
          <w:szCs w:val="22"/>
          <w14:ligatures w14:val="none"/>
        </w:rPr>
        <w:tab/>
      </w:r>
      <w:r w:rsidRPr="008E026E">
        <w:rPr>
          <w:rFonts w:ascii="Times New Roman" w:eastAsia="Times New Roman" w:hAnsi="Times New Roman" w:cs="Times New Roman"/>
          <w:b/>
          <w:noProof/>
          <w:kern w:val="0"/>
          <w:sz w:val="22"/>
          <w:szCs w:val="22"/>
          <w14:ligatures w14:val="none"/>
        </w:rPr>
        <w:t>SPECIALIOS ATSARGUMO PRIEMONĖS DĖL NESUVARTOTO VAISTINIO PREPARATO AR JO ATLIEKŲ TVARKYMO (JEI REIKIA)</w:t>
      </w:r>
    </w:p>
    <w:p w14:paraId="6E006EA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1A2F6C2"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3E13989" w14:textId="77777777" w:rsidR="008E026E" w:rsidRPr="008E026E" w:rsidRDefault="008E026E" w:rsidP="008E026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outlineLvl w:val="0"/>
        <w:rPr>
          <w:rFonts w:ascii="Times New Roman" w:eastAsia="Times New Roman" w:hAnsi="Times New Roman" w:cs="Times New Roman"/>
          <w:b/>
          <w:kern w:val="0"/>
          <w:sz w:val="22"/>
          <w:szCs w:val="22"/>
          <w14:ligatures w14:val="none"/>
        </w:rPr>
      </w:pPr>
      <w:r w:rsidRPr="008E026E">
        <w:rPr>
          <w:rFonts w:ascii="Times New Roman" w:eastAsia="Times New Roman" w:hAnsi="Times New Roman" w:cs="Times New Roman"/>
          <w:b/>
          <w:kern w:val="0"/>
          <w:sz w:val="22"/>
          <w:szCs w:val="22"/>
          <w14:ligatures w14:val="none"/>
        </w:rPr>
        <w:t>11.</w:t>
      </w:r>
      <w:r w:rsidRPr="008E026E">
        <w:rPr>
          <w:rFonts w:ascii="Times New Roman" w:eastAsia="Times New Roman" w:hAnsi="Times New Roman" w:cs="Times New Roman"/>
          <w:b/>
          <w:kern w:val="0"/>
          <w:sz w:val="22"/>
          <w:szCs w:val="22"/>
          <w14:ligatures w14:val="none"/>
        </w:rPr>
        <w:tab/>
      </w:r>
      <w:r w:rsidRPr="008E026E">
        <w:rPr>
          <w:rFonts w:ascii="Times New Roman" w:eastAsia="Times New Roman" w:hAnsi="Times New Roman" w:cs="Times New Roman"/>
          <w:b/>
          <w:caps/>
          <w:noProof/>
          <w:snapToGrid w:val="0"/>
          <w:kern w:val="0"/>
          <w:sz w:val="22"/>
          <w:szCs w:val="22"/>
          <w14:ligatures w14:val="none"/>
        </w:rPr>
        <w:t>REGISTRUOTOJO</w:t>
      </w:r>
      <w:r w:rsidRPr="008E026E" w:rsidDel="00090626">
        <w:rPr>
          <w:rFonts w:ascii="Times New Roman" w:eastAsia="Times New Roman" w:hAnsi="Times New Roman" w:cs="Times New Roman"/>
          <w:b/>
          <w:caps/>
          <w:noProof/>
          <w:kern w:val="0"/>
          <w:sz w:val="22"/>
          <w:szCs w:val="22"/>
          <w14:ligatures w14:val="none"/>
        </w:rPr>
        <w:t xml:space="preserve"> </w:t>
      </w:r>
      <w:r w:rsidRPr="008E026E">
        <w:rPr>
          <w:rFonts w:ascii="Times New Roman" w:eastAsia="Times New Roman" w:hAnsi="Times New Roman" w:cs="Times New Roman"/>
          <w:b/>
          <w:caps/>
          <w:noProof/>
          <w:kern w:val="0"/>
          <w:sz w:val="22"/>
          <w:szCs w:val="22"/>
          <w14:ligatures w14:val="none"/>
        </w:rPr>
        <w:t>PAVADINIMAS IR ADRESAS</w:t>
      </w:r>
    </w:p>
    <w:p w14:paraId="7268F41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F680BF7" w14:textId="77777777" w:rsidR="008E026E" w:rsidRPr="008E026E" w:rsidRDefault="008E026E" w:rsidP="008E026E">
      <w:pPr>
        <w:widowControl w:val="0"/>
        <w:autoSpaceDE w:val="0"/>
        <w:autoSpaceDN w:val="0"/>
        <w:adjustRightInd w:val="0"/>
        <w:spacing w:after="0" w:line="240" w:lineRule="auto"/>
        <w:rPr>
          <w:rFonts w:ascii="Times New Roman" w:eastAsia="Arial Unicode MS" w:hAnsi="Times New Roman" w:cs="Times New Roman"/>
          <w:noProof/>
          <w:kern w:val="0"/>
          <w:sz w:val="22"/>
          <w:szCs w:val="22"/>
          <w:lang w:val="en-US"/>
          <w14:ligatures w14:val="none"/>
        </w:rPr>
      </w:pPr>
      <w:r w:rsidRPr="008E026E">
        <w:rPr>
          <w:rFonts w:ascii="Times New Roman" w:eastAsia="Arial Unicode MS" w:hAnsi="Times New Roman" w:cs="Times New Roman"/>
          <w:noProof/>
          <w:kern w:val="0"/>
          <w:sz w:val="22"/>
          <w:szCs w:val="22"/>
          <w:lang w:val="en-US"/>
          <w14:ligatures w14:val="none"/>
        </w:rPr>
        <w:t xml:space="preserve">ratiopharm GmbH </w:t>
      </w:r>
    </w:p>
    <w:p w14:paraId="159FC9D7" w14:textId="77777777" w:rsidR="008E026E" w:rsidRPr="008E026E" w:rsidRDefault="008E026E" w:rsidP="008E026E">
      <w:pPr>
        <w:widowControl w:val="0"/>
        <w:autoSpaceDE w:val="0"/>
        <w:autoSpaceDN w:val="0"/>
        <w:adjustRightInd w:val="0"/>
        <w:spacing w:after="0" w:line="240" w:lineRule="auto"/>
        <w:rPr>
          <w:rFonts w:ascii="Times New Roman" w:eastAsia="Arial Unicode MS" w:hAnsi="Times New Roman" w:cs="Times New Roman"/>
          <w:noProof/>
          <w:kern w:val="0"/>
          <w:sz w:val="22"/>
          <w:szCs w:val="22"/>
          <w:lang w:val="en-US"/>
          <w14:ligatures w14:val="none"/>
        </w:rPr>
      </w:pPr>
      <w:r w:rsidRPr="008E026E">
        <w:rPr>
          <w:rFonts w:ascii="Times New Roman" w:eastAsia="Arial Unicode MS" w:hAnsi="Times New Roman" w:cs="Times New Roman"/>
          <w:noProof/>
          <w:kern w:val="0"/>
          <w:sz w:val="22"/>
          <w:szCs w:val="22"/>
          <w:lang w:val="en-US"/>
          <w14:ligatures w14:val="none"/>
        </w:rPr>
        <w:t>Graf- Arco- Str. 3</w:t>
      </w:r>
    </w:p>
    <w:p w14:paraId="2E0EFF0B" w14:textId="77777777" w:rsidR="008E026E" w:rsidRPr="008E026E" w:rsidRDefault="008E026E" w:rsidP="008E026E">
      <w:pPr>
        <w:widowControl w:val="0"/>
        <w:autoSpaceDE w:val="0"/>
        <w:autoSpaceDN w:val="0"/>
        <w:adjustRightInd w:val="0"/>
        <w:spacing w:after="0" w:line="240" w:lineRule="auto"/>
        <w:rPr>
          <w:rFonts w:ascii="Times New Roman" w:eastAsia="Arial Unicode MS" w:hAnsi="Times New Roman" w:cs="Times New Roman"/>
          <w:noProof/>
          <w:kern w:val="0"/>
          <w:sz w:val="22"/>
          <w:szCs w:val="22"/>
          <w:lang w:val="en-US"/>
          <w14:ligatures w14:val="none"/>
        </w:rPr>
      </w:pPr>
      <w:r w:rsidRPr="008E026E">
        <w:rPr>
          <w:rFonts w:ascii="Times New Roman" w:eastAsia="Arial Unicode MS" w:hAnsi="Times New Roman" w:cs="Times New Roman"/>
          <w:noProof/>
          <w:kern w:val="0"/>
          <w:sz w:val="22"/>
          <w:szCs w:val="22"/>
          <w:lang w:val="en-US"/>
          <w14:ligatures w14:val="none"/>
        </w:rPr>
        <w:t xml:space="preserve">89079 Ulm </w:t>
      </w:r>
    </w:p>
    <w:p w14:paraId="105B1CD8"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Arial Unicode MS" w:hAnsi="Times New Roman" w:cs="Times New Roman"/>
          <w:noProof/>
          <w:kern w:val="0"/>
          <w:sz w:val="22"/>
          <w:szCs w:val="22"/>
          <w:lang w:val="en-US"/>
          <w14:ligatures w14:val="none"/>
        </w:rPr>
        <w:t>Vokietija</w:t>
      </w:r>
    </w:p>
    <w:p w14:paraId="126E47C3"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BC3CDA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1B50990" w14:textId="77777777" w:rsidR="008E026E" w:rsidRPr="008E026E" w:rsidRDefault="008E026E" w:rsidP="008E026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outlineLvl w:val="0"/>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b/>
          <w:kern w:val="0"/>
          <w:sz w:val="22"/>
          <w:szCs w:val="22"/>
          <w14:ligatures w14:val="none"/>
        </w:rPr>
        <w:t>12.</w:t>
      </w:r>
      <w:r w:rsidRPr="008E026E">
        <w:rPr>
          <w:rFonts w:ascii="Times New Roman" w:eastAsia="Times New Roman" w:hAnsi="Times New Roman" w:cs="Times New Roman"/>
          <w:b/>
          <w:kern w:val="0"/>
          <w:sz w:val="22"/>
          <w:szCs w:val="22"/>
          <w14:ligatures w14:val="none"/>
        </w:rPr>
        <w:tab/>
      </w:r>
      <w:r w:rsidRPr="008E026E">
        <w:rPr>
          <w:rFonts w:ascii="Times New Roman" w:eastAsia="Times New Roman" w:hAnsi="Times New Roman" w:cs="Times New Roman"/>
          <w:b/>
          <w:noProof/>
          <w:snapToGrid w:val="0"/>
          <w:kern w:val="0"/>
          <w:sz w:val="22"/>
          <w:szCs w:val="22"/>
          <w14:ligatures w14:val="none"/>
        </w:rPr>
        <w:t>REGISTRACIJOS</w:t>
      </w:r>
      <w:r w:rsidRPr="008E026E">
        <w:rPr>
          <w:rFonts w:ascii="Times New Roman" w:eastAsia="Times New Roman" w:hAnsi="Times New Roman" w:cs="Times New Roman"/>
          <w:b/>
          <w:noProof/>
          <w:kern w:val="0"/>
          <w:sz w:val="22"/>
          <w:szCs w:val="22"/>
          <w14:ligatures w14:val="none"/>
        </w:rPr>
        <w:t xml:space="preserve"> PAŽYMĖJIMO NUMERIS (-IAI)</w:t>
      </w:r>
      <w:r w:rsidRPr="008E026E">
        <w:rPr>
          <w:rFonts w:ascii="Times New Roman" w:eastAsia="Times New Roman" w:hAnsi="Times New Roman" w:cs="Times New Roman"/>
          <w:b/>
          <w:kern w:val="0"/>
          <w:sz w:val="22"/>
          <w:szCs w:val="22"/>
          <w14:ligatures w14:val="none"/>
        </w:rPr>
        <w:t xml:space="preserve"> </w:t>
      </w:r>
    </w:p>
    <w:p w14:paraId="693C8BE3"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2CF749B"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LT/1/94/0272/001</w:t>
      </w:r>
    </w:p>
    <w:p w14:paraId="7BB942C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D44091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61E6D30" w14:textId="77777777" w:rsidR="008E026E" w:rsidRPr="008E026E" w:rsidRDefault="008E026E" w:rsidP="008E026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outlineLvl w:val="0"/>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b/>
          <w:kern w:val="0"/>
          <w:sz w:val="22"/>
          <w:szCs w:val="22"/>
          <w14:ligatures w14:val="none"/>
        </w:rPr>
        <w:t>13.</w:t>
      </w:r>
      <w:r w:rsidRPr="008E026E">
        <w:rPr>
          <w:rFonts w:ascii="Times New Roman" w:eastAsia="Times New Roman" w:hAnsi="Times New Roman" w:cs="Times New Roman"/>
          <w:b/>
          <w:kern w:val="0"/>
          <w:sz w:val="22"/>
          <w:szCs w:val="22"/>
          <w14:ligatures w14:val="none"/>
        </w:rPr>
        <w:tab/>
      </w:r>
      <w:r w:rsidRPr="008E026E">
        <w:rPr>
          <w:rFonts w:ascii="Times New Roman" w:eastAsia="Times New Roman" w:hAnsi="Times New Roman" w:cs="Times New Roman"/>
          <w:b/>
          <w:noProof/>
          <w:kern w:val="0"/>
          <w:sz w:val="22"/>
          <w:szCs w:val="22"/>
          <w14:ligatures w14:val="none"/>
        </w:rPr>
        <w:t xml:space="preserve">SERIJOS NUMERIS </w:t>
      </w:r>
    </w:p>
    <w:p w14:paraId="584F8122"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D19E61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highlight w:val="lightGray"/>
          <w14:ligatures w14:val="none"/>
        </w:rPr>
        <w:t>Lot</w:t>
      </w:r>
    </w:p>
    <w:p w14:paraId="659DF4E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highlight w:val="lightGray"/>
          <w14:ligatures w14:val="none"/>
        </w:rPr>
        <w:t>Serija</w:t>
      </w:r>
    </w:p>
    <w:p w14:paraId="77C8F9E3"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4276D9A"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7A49BC4" w14:textId="77777777" w:rsidR="008E026E" w:rsidRPr="008E026E" w:rsidRDefault="008E026E" w:rsidP="008E026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outlineLvl w:val="0"/>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b/>
          <w:kern w:val="0"/>
          <w:sz w:val="22"/>
          <w:szCs w:val="22"/>
          <w14:ligatures w14:val="none"/>
        </w:rPr>
        <w:t>14.</w:t>
      </w:r>
      <w:r w:rsidRPr="008E026E">
        <w:rPr>
          <w:rFonts w:ascii="Times New Roman" w:eastAsia="Times New Roman" w:hAnsi="Times New Roman" w:cs="Times New Roman"/>
          <w:b/>
          <w:kern w:val="0"/>
          <w:sz w:val="22"/>
          <w:szCs w:val="22"/>
          <w14:ligatures w14:val="none"/>
        </w:rPr>
        <w:tab/>
      </w:r>
      <w:r w:rsidRPr="008E026E">
        <w:rPr>
          <w:rFonts w:ascii="Times New Roman" w:eastAsia="Times New Roman" w:hAnsi="Times New Roman" w:cs="Times New Roman"/>
          <w:b/>
          <w:noProof/>
          <w:kern w:val="0"/>
          <w:sz w:val="22"/>
          <w:szCs w:val="22"/>
          <w14:ligatures w14:val="none"/>
        </w:rPr>
        <w:t>PARDAVIMO (IŠDAVIMO) TVARKA</w:t>
      </w:r>
    </w:p>
    <w:p w14:paraId="70F87A8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78276F3"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Receptinis vaistas</w:t>
      </w:r>
    </w:p>
    <w:p w14:paraId="331A0858"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8BED71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C4D320B" w14:textId="77777777" w:rsidR="008E026E" w:rsidRPr="008E026E" w:rsidRDefault="008E026E" w:rsidP="008E026E">
      <w:pPr>
        <w:widowControl w:val="0"/>
        <w:pBdr>
          <w:top w:val="single" w:sz="4" w:space="2" w:color="auto"/>
          <w:left w:val="single" w:sz="4" w:space="4" w:color="auto"/>
          <w:bottom w:val="single" w:sz="4" w:space="1" w:color="auto"/>
          <w:right w:val="single" w:sz="4" w:space="4" w:color="auto"/>
        </w:pBdr>
        <w:autoSpaceDE w:val="0"/>
        <w:autoSpaceDN w:val="0"/>
        <w:adjustRightInd w:val="0"/>
        <w:spacing w:after="0" w:line="240" w:lineRule="auto"/>
        <w:outlineLvl w:val="0"/>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b/>
          <w:kern w:val="0"/>
          <w:sz w:val="22"/>
          <w:szCs w:val="22"/>
          <w14:ligatures w14:val="none"/>
        </w:rPr>
        <w:t>15.</w:t>
      </w:r>
      <w:r w:rsidRPr="008E026E">
        <w:rPr>
          <w:rFonts w:ascii="Times New Roman" w:eastAsia="Times New Roman" w:hAnsi="Times New Roman" w:cs="Times New Roman"/>
          <w:b/>
          <w:kern w:val="0"/>
          <w:sz w:val="22"/>
          <w:szCs w:val="22"/>
          <w14:ligatures w14:val="none"/>
        </w:rPr>
        <w:tab/>
      </w:r>
      <w:r w:rsidRPr="008E026E">
        <w:rPr>
          <w:rFonts w:ascii="Times New Roman" w:eastAsia="Times New Roman" w:hAnsi="Times New Roman" w:cs="Times New Roman"/>
          <w:b/>
          <w:noProof/>
          <w:kern w:val="0"/>
          <w:sz w:val="22"/>
          <w:szCs w:val="22"/>
          <w14:ligatures w14:val="none"/>
        </w:rPr>
        <w:t>VARTOJIMO INSTRUKCIJA</w:t>
      </w:r>
    </w:p>
    <w:p w14:paraId="5885906F"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702D442"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295AAF6" w14:textId="77777777" w:rsidR="008E026E" w:rsidRPr="008E026E" w:rsidRDefault="008E026E" w:rsidP="008E026E">
      <w:pPr>
        <w:widowControl w:val="0"/>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b/>
          <w:kern w:val="0"/>
          <w:sz w:val="22"/>
          <w:szCs w:val="22"/>
          <w14:ligatures w14:val="none"/>
        </w:rPr>
        <w:t>16.</w:t>
      </w:r>
      <w:r w:rsidRPr="008E026E">
        <w:rPr>
          <w:rFonts w:ascii="Times New Roman" w:eastAsia="Times New Roman" w:hAnsi="Times New Roman" w:cs="Times New Roman"/>
          <w:b/>
          <w:kern w:val="0"/>
          <w:sz w:val="22"/>
          <w:szCs w:val="22"/>
          <w14:ligatures w14:val="none"/>
        </w:rPr>
        <w:tab/>
      </w:r>
      <w:r w:rsidRPr="008E026E">
        <w:rPr>
          <w:rFonts w:ascii="Times New Roman" w:eastAsia="Times New Roman" w:hAnsi="Times New Roman" w:cs="Times New Roman"/>
          <w:b/>
          <w:noProof/>
          <w:kern w:val="0"/>
          <w:sz w:val="22"/>
          <w:szCs w:val="22"/>
          <w14:ligatures w14:val="none"/>
        </w:rPr>
        <w:t>INFORMACIJA BRAILIO RAŠTU</w:t>
      </w:r>
    </w:p>
    <w:p w14:paraId="22CC880B"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B8BDE52"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w:t>
      </w:r>
    </w:p>
    <w:p w14:paraId="5FDCBED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329209C9" w14:textId="77777777" w:rsidR="008E026E" w:rsidRPr="008E026E" w:rsidRDefault="008E026E" w:rsidP="008E026E">
      <w:pPr>
        <w:tabs>
          <w:tab w:val="left" w:pos="567"/>
        </w:tabs>
        <w:spacing w:after="0" w:line="260" w:lineRule="exact"/>
        <w:rPr>
          <w:rFonts w:ascii="Times New Roman" w:eastAsia="Times New Roman" w:hAnsi="Times New Roman" w:cs="Times New Roman"/>
          <w:noProof/>
          <w:kern w:val="0"/>
          <w:sz w:val="22"/>
          <w:szCs w:val="22"/>
          <w:shd w:val="clear" w:color="auto" w:fill="CCCCCC"/>
          <w14:ligatures w14:val="none"/>
        </w:rPr>
      </w:pPr>
    </w:p>
    <w:p w14:paraId="278E2908" w14:textId="77777777" w:rsidR="008E026E" w:rsidRPr="008E026E" w:rsidRDefault="008E026E" w:rsidP="008E026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kern w:val="0"/>
          <w:sz w:val="22"/>
          <w:lang w:val="en-GB"/>
          <w14:ligatures w14:val="none"/>
        </w:rPr>
      </w:pPr>
      <w:r w:rsidRPr="008E026E">
        <w:rPr>
          <w:rFonts w:ascii="Times New Roman" w:eastAsia="Times New Roman" w:hAnsi="Times New Roman" w:cs="Times New Roman"/>
          <w:b/>
          <w:noProof/>
          <w:snapToGrid w:val="0"/>
          <w:kern w:val="0"/>
          <w:sz w:val="22"/>
          <w:szCs w:val="20"/>
          <w:lang w:val="en-GB"/>
          <w14:ligatures w14:val="none"/>
        </w:rPr>
        <w:t>17.</w:t>
      </w:r>
      <w:r w:rsidRPr="008E026E">
        <w:rPr>
          <w:rFonts w:ascii="Times New Roman" w:eastAsia="Times New Roman" w:hAnsi="Times New Roman" w:cs="Times New Roman"/>
          <w:b/>
          <w:noProof/>
          <w:snapToGrid w:val="0"/>
          <w:kern w:val="0"/>
          <w:sz w:val="22"/>
          <w:szCs w:val="20"/>
          <w:lang w:val="en-GB"/>
          <w14:ligatures w14:val="none"/>
        </w:rPr>
        <w:tab/>
        <w:t>UNIKALUS IDENTIFIKATORIUS – 2D BRŪKŠNINIS KODAS</w:t>
      </w:r>
    </w:p>
    <w:p w14:paraId="13C8D68D" w14:textId="77777777" w:rsidR="008E026E" w:rsidRPr="008E026E" w:rsidRDefault="008E026E" w:rsidP="008E026E">
      <w:pPr>
        <w:tabs>
          <w:tab w:val="left" w:pos="567"/>
        </w:tabs>
        <w:spacing w:after="0" w:line="260" w:lineRule="exact"/>
        <w:rPr>
          <w:rFonts w:ascii="Times New Roman" w:eastAsia="Times New Roman" w:hAnsi="Times New Roman" w:cs="Times New Roman"/>
          <w:noProof/>
          <w:snapToGrid w:val="0"/>
          <w:kern w:val="0"/>
          <w:sz w:val="22"/>
          <w:szCs w:val="20"/>
          <w:lang w:val="en-GB"/>
          <w14:ligatures w14:val="none"/>
        </w:rPr>
      </w:pPr>
    </w:p>
    <w:p w14:paraId="1ADB8D02" w14:textId="77777777" w:rsidR="008E026E" w:rsidRPr="008E026E" w:rsidRDefault="008E026E" w:rsidP="008E026E">
      <w:pPr>
        <w:tabs>
          <w:tab w:val="left" w:pos="567"/>
        </w:tabs>
        <w:spacing w:after="0" w:line="260" w:lineRule="exact"/>
        <w:rPr>
          <w:rFonts w:ascii="Times New Roman" w:eastAsia="Times New Roman" w:hAnsi="Times New Roman" w:cs="Times New Roman"/>
          <w:noProof/>
          <w:snapToGrid w:val="0"/>
          <w:kern w:val="0"/>
          <w:sz w:val="22"/>
          <w:szCs w:val="20"/>
          <w:lang w:val="en-GB"/>
          <w14:ligatures w14:val="none"/>
        </w:rPr>
      </w:pPr>
      <w:r w:rsidRPr="008E026E">
        <w:rPr>
          <w:rFonts w:ascii="Times New Roman" w:eastAsia="Times New Roman" w:hAnsi="Times New Roman" w:cs="Times New Roman"/>
          <w:noProof/>
          <w:snapToGrid w:val="0"/>
          <w:kern w:val="0"/>
          <w:sz w:val="22"/>
          <w:szCs w:val="20"/>
          <w:lang w:val="en-GB"/>
          <w14:ligatures w14:val="none"/>
        </w:rPr>
        <w:t>2D brūkšninis kodas su nurodytu unikaliu identifikatoriumi.</w:t>
      </w:r>
    </w:p>
    <w:p w14:paraId="73BD3886" w14:textId="77777777" w:rsidR="008E026E" w:rsidRPr="008E026E" w:rsidRDefault="008E026E" w:rsidP="008E026E">
      <w:pPr>
        <w:tabs>
          <w:tab w:val="left" w:pos="567"/>
        </w:tabs>
        <w:spacing w:after="0" w:line="260" w:lineRule="exact"/>
        <w:rPr>
          <w:rFonts w:ascii="Times New Roman" w:eastAsia="Times New Roman" w:hAnsi="Times New Roman" w:cs="Times New Roman"/>
          <w:noProof/>
          <w:snapToGrid w:val="0"/>
          <w:kern w:val="0"/>
          <w:sz w:val="22"/>
          <w:szCs w:val="20"/>
          <w:lang w:val="en-GB"/>
          <w14:ligatures w14:val="none"/>
        </w:rPr>
      </w:pPr>
    </w:p>
    <w:p w14:paraId="3D2E72BA" w14:textId="77777777" w:rsidR="008E026E" w:rsidRPr="008E026E" w:rsidRDefault="008E026E" w:rsidP="008E026E">
      <w:pPr>
        <w:tabs>
          <w:tab w:val="left" w:pos="567"/>
        </w:tabs>
        <w:spacing w:after="0" w:line="260" w:lineRule="exact"/>
        <w:rPr>
          <w:rFonts w:ascii="Times New Roman" w:eastAsia="Times New Roman" w:hAnsi="Times New Roman" w:cs="Times New Roman"/>
          <w:noProof/>
          <w:snapToGrid w:val="0"/>
          <w:kern w:val="0"/>
          <w:sz w:val="22"/>
          <w:szCs w:val="20"/>
          <w:lang w:val="en-GB"/>
          <w14:ligatures w14:val="none"/>
        </w:rPr>
      </w:pPr>
    </w:p>
    <w:p w14:paraId="39F421C3" w14:textId="77777777" w:rsidR="008E026E" w:rsidRPr="008E026E" w:rsidRDefault="008E026E" w:rsidP="008E026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kern w:val="0"/>
          <w:sz w:val="22"/>
          <w:szCs w:val="20"/>
          <w:lang w:val="en-GB"/>
          <w14:ligatures w14:val="none"/>
        </w:rPr>
      </w:pPr>
      <w:r w:rsidRPr="008E026E">
        <w:rPr>
          <w:rFonts w:ascii="Times New Roman" w:eastAsia="Times New Roman" w:hAnsi="Times New Roman" w:cs="Times New Roman"/>
          <w:b/>
          <w:noProof/>
          <w:snapToGrid w:val="0"/>
          <w:kern w:val="0"/>
          <w:sz w:val="22"/>
          <w:szCs w:val="20"/>
          <w:lang w:val="en-GB"/>
          <w14:ligatures w14:val="none"/>
        </w:rPr>
        <w:t>18.</w:t>
      </w:r>
      <w:r w:rsidRPr="008E026E">
        <w:rPr>
          <w:rFonts w:ascii="Times New Roman" w:eastAsia="Times New Roman" w:hAnsi="Times New Roman" w:cs="Times New Roman"/>
          <w:b/>
          <w:noProof/>
          <w:snapToGrid w:val="0"/>
          <w:kern w:val="0"/>
          <w:sz w:val="22"/>
          <w:szCs w:val="20"/>
          <w:lang w:val="en-GB"/>
          <w14:ligatures w14:val="none"/>
        </w:rPr>
        <w:tab/>
        <w:t>UNIKALUS IDENTIFIKATORIUS – ŽMONĖMS SUPRANTAMI DUOMENYS</w:t>
      </w:r>
    </w:p>
    <w:p w14:paraId="65C007A9" w14:textId="77777777" w:rsidR="008E026E" w:rsidRPr="008E026E" w:rsidRDefault="008E026E" w:rsidP="008E026E">
      <w:pPr>
        <w:tabs>
          <w:tab w:val="left" w:pos="567"/>
        </w:tabs>
        <w:spacing w:after="0" w:line="260" w:lineRule="exact"/>
        <w:rPr>
          <w:rFonts w:ascii="Times New Roman" w:eastAsia="Times New Roman" w:hAnsi="Times New Roman" w:cs="Times New Roman"/>
          <w:noProof/>
          <w:snapToGrid w:val="0"/>
          <w:kern w:val="0"/>
          <w:sz w:val="22"/>
          <w:szCs w:val="20"/>
          <w:lang w:val="en-GB"/>
          <w14:ligatures w14:val="none"/>
        </w:rPr>
      </w:pPr>
    </w:p>
    <w:p w14:paraId="12F2C5B9" w14:textId="77777777" w:rsidR="008E026E" w:rsidRPr="008E026E" w:rsidRDefault="008E026E" w:rsidP="008E026E">
      <w:pPr>
        <w:tabs>
          <w:tab w:val="left" w:pos="567"/>
        </w:tabs>
        <w:spacing w:after="0" w:line="260" w:lineRule="exact"/>
        <w:rPr>
          <w:rFonts w:ascii="Times New Roman" w:eastAsia="Times New Roman" w:hAnsi="Times New Roman" w:cs="Times New Roman"/>
          <w:snapToGrid w:val="0"/>
          <w:color w:val="008000"/>
          <w:kern w:val="0"/>
          <w:sz w:val="22"/>
          <w:szCs w:val="22"/>
          <w:lang w:val="en-GB"/>
          <w14:ligatures w14:val="none"/>
        </w:rPr>
      </w:pPr>
      <w:r w:rsidRPr="008E026E">
        <w:rPr>
          <w:rFonts w:ascii="Times New Roman" w:eastAsia="Times New Roman" w:hAnsi="Times New Roman" w:cs="Times New Roman"/>
          <w:snapToGrid w:val="0"/>
          <w:kern w:val="0"/>
          <w:sz w:val="22"/>
          <w:szCs w:val="20"/>
          <w:lang w:val="en-GB"/>
          <w14:ligatures w14:val="none"/>
        </w:rPr>
        <w:t xml:space="preserve">PC: </w:t>
      </w:r>
    </w:p>
    <w:p w14:paraId="06981032" w14:textId="77777777" w:rsidR="008E026E" w:rsidRPr="008E026E" w:rsidRDefault="008E026E" w:rsidP="008E026E">
      <w:pPr>
        <w:tabs>
          <w:tab w:val="left" w:pos="567"/>
        </w:tabs>
        <w:spacing w:after="0" w:line="260" w:lineRule="exact"/>
        <w:rPr>
          <w:rFonts w:ascii="Times New Roman" w:eastAsia="Times New Roman" w:hAnsi="Times New Roman" w:cs="Times New Roman"/>
          <w:snapToGrid w:val="0"/>
          <w:kern w:val="0"/>
          <w:sz w:val="22"/>
          <w:szCs w:val="22"/>
          <w:lang w:val="en-GB"/>
          <w14:ligatures w14:val="none"/>
        </w:rPr>
      </w:pPr>
      <w:r w:rsidRPr="008E026E">
        <w:rPr>
          <w:rFonts w:ascii="Times New Roman" w:eastAsia="Times New Roman" w:hAnsi="Times New Roman" w:cs="Times New Roman"/>
          <w:snapToGrid w:val="0"/>
          <w:kern w:val="0"/>
          <w:sz w:val="22"/>
          <w:szCs w:val="20"/>
          <w:lang w:val="en-GB"/>
          <w14:ligatures w14:val="none"/>
        </w:rPr>
        <w:t xml:space="preserve">SN: </w:t>
      </w:r>
    </w:p>
    <w:p w14:paraId="12B1F44E" w14:textId="77777777" w:rsidR="008E026E" w:rsidRPr="008E026E" w:rsidRDefault="008E026E" w:rsidP="008E026E">
      <w:pPr>
        <w:tabs>
          <w:tab w:val="left" w:pos="567"/>
        </w:tabs>
        <w:spacing w:after="0" w:line="260" w:lineRule="exact"/>
        <w:rPr>
          <w:rFonts w:ascii="Times New Roman" w:eastAsia="Times New Roman" w:hAnsi="Times New Roman" w:cs="Times New Roman"/>
          <w:noProof/>
          <w:snapToGrid w:val="0"/>
          <w:vanish/>
          <w:kern w:val="0"/>
          <w:sz w:val="22"/>
          <w:szCs w:val="22"/>
          <w:lang w:val="en-GB"/>
          <w14:ligatures w14:val="none"/>
        </w:rPr>
      </w:pPr>
      <w:r w:rsidRPr="008E026E">
        <w:rPr>
          <w:rFonts w:ascii="Times New Roman" w:eastAsia="Times New Roman" w:hAnsi="Times New Roman" w:cs="Times New Roman"/>
          <w:snapToGrid w:val="0"/>
          <w:kern w:val="0"/>
          <w:sz w:val="22"/>
          <w:szCs w:val="20"/>
          <w:highlight w:val="lightGray"/>
          <w:lang w:val="en-GB"/>
          <w14:ligatures w14:val="none"/>
        </w:rPr>
        <w:t xml:space="preserve">NN: </w:t>
      </w:r>
    </w:p>
    <w:p w14:paraId="4FF61945" w14:textId="77777777" w:rsidR="008E026E" w:rsidRPr="008E026E" w:rsidRDefault="008E026E" w:rsidP="008E026E">
      <w:pPr>
        <w:tabs>
          <w:tab w:val="left" w:pos="567"/>
        </w:tabs>
        <w:spacing w:after="0" w:line="260" w:lineRule="exact"/>
        <w:rPr>
          <w:rFonts w:ascii="Times New Roman" w:eastAsia="Times New Roman" w:hAnsi="Times New Roman" w:cs="Times New Roman"/>
          <w:noProof/>
          <w:snapToGrid w:val="0"/>
          <w:vanish/>
          <w:kern w:val="0"/>
          <w:sz w:val="22"/>
          <w:szCs w:val="22"/>
          <w:lang w:val="en-GB"/>
          <w14:ligatures w14:val="none"/>
        </w:rPr>
      </w:pPr>
    </w:p>
    <w:p w14:paraId="2F344A1A"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snapToGrid w:val="0"/>
          <w:kern w:val="0"/>
          <w:sz w:val="22"/>
          <w14:ligatures w14:val="none"/>
        </w:rPr>
        <w:br w:type="page"/>
      </w:r>
    </w:p>
    <w:p w14:paraId="040B9FB7" w14:textId="77777777" w:rsidR="008E026E" w:rsidRPr="008E026E" w:rsidRDefault="008E026E" w:rsidP="008E026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noProof/>
          <w:kern w:val="0"/>
          <w:sz w:val="22"/>
          <w:szCs w:val="22"/>
          <w14:ligatures w14:val="none"/>
        </w:rPr>
      </w:pPr>
      <w:r w:rsidRPr="008E026E">
        <w:rPr>
          <w:rFonts w:ascii="Times New Roman" w:eastAsia="Times New Roman" w:hAnsi="Times New Roman" w:cs="Times New Roman"/>
          <w:b/>
          <w:noProof/>
          <w:kern w:val="0"/>
          <w:sz w:val="22"/>
          <w:szCs w:val="22"/>
          <w14:ligatures w14:val="none"/>
        </w:rPr>
        <w:lastRenderedPageBreak/>
        <w:t>MINIMALI INFORMACIJA ANT LIZDINIŲ PLOKŠTELIŲ ARBA DVISLUOKSNIŲ JUOSTELIŲ</w:t>
      </w:r>
    </w:p>
    <w:p w14:paraId="4CFAE1E8" w14:textId="77777777" w:rsidR="008E026E" w:rsidRPr="008E026E" w:rsidRDefault="008E026E" w:rsidP="008E026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eastAsia="Times New Roman" w:hAnsi="Times New Roman" w:cs="Times New Roman"/>
          <w:b/>
          <w:noProof/>
          <w:kern w:val="0"/>
          <w:sz w:val="22"/>
          <w:szCs w:val="22"/>
          <w14:ligatures w14:val="none"/>
        </w:rPr>
      </w:pPr>
    </w:p>
    <w:p w14:paraId="4FB9647C" w14:textId="77777777" w:rsidR="008E026E" w:rsidRPr="008E026E" w:rsidRDefault="008E026E" w:rsidP="008E026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eastAsia="Times New Roman" w:hAnsi="Times New Roman" w:cs="Times New Roman"/>
          <w:b/>
          <w:kern w:val="0"/>
          <w:sz w:val="22"/>
          <w:szCs w:val="22"/>
          <w14:ligatures w14:val="none"/>
        </w:rPr>
      </w:pPr>
      <w:r w:rsidRPr="008E026E">
        <w:rPr>
          <w:rFonts w:ascii="Times New Roman" w:eastAsia="Times New Roman" w:hAnsi="Times New Roman" w:cs="Times New Roman"/>
          <w:b/>
          <w:kern w:val="0"/>
          <w:sz w:val="22"/>
          <w:szCs w:val="22"/>
          <w14:ligatures w14:val="none"/>
        </w:rPr>
        <w:t>LIZDINĖ PLOKŠTELĖ</w:t>
      </w:r>
    </w:p>
    <w:p w14:paraId="1650D5C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625AF8C"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ECC648D" w14:textId="77777777" w:rsidR="008E026E" w:rsidRPr="008E026E" w:rsidRDefault="008E026E" w:rsidP="008E026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outlineLvl w:val="0"/>
        <w:rPr>
          <w:rFonts w:ascii="Times New Roman" w:eastAsia="Times New Roman" w:hAnsi="Times New Roman" w:cs="Times New Roman"/>
          <w:b/>
          <w:kern w:val="0"/>
          <w:sz w:val="22"/>
          <w:szCs w:val="22"/>
          <w14:ligatures w14:val="none"/>
        </w:rPr>
      </w:pPr>
      <w:r w:rsidRPr="008E026E">
        <w:rPr>
          <w:rFonts w:ascii="Times New Roman" w:eastAsia="Times New Roman" w:hAnsi="Times New Roman" w:cs="Times New Roman"/>
          <w:b/>
          <w:kern w:val="0"/>
          <w:sz w:val="22"/>
          <w:szCs w:val="22"/>
          <w14:ligatures w14:val="none"/>
        </w:rPr>
        <w:t>1.</w:t>
      </w:r>
      <w:r w:rsidRPr="008E026E">
        <w:rPr>
          <w:rFonts w:ascii="Times New Roman" w:eastAsia="Times New Roman" w:hAnsi="Times New Roman" w:cs="Times New Roman"/>
          <w:b/>
          <w:kern w:val="0"/>
          <w:sz w:val="22"/>
          <w:szCs w:val="22"/>
          <w14:ligatures w14:val="none"/>
        </w:rPr>
        <w:tab/>
      </w:r>
      <w:r w:rsidRPr="008E026E">
        <w:rPr>
          <w:rFonts w:ascii="Times New Roman" w:eastAsia="Times New Roman" w:hAnsi="Times New Roman" w:cs="Times New Roman"/>
          <w:b/>
          <w:caps/>
          <w:noProof/>
          <w:kern w:val="0"/>
          <w:sz w:val="22"/>
          <w:szCs w:val="22"/>
          <w14:ligatures w14:val="none"/>
        </w:rPr>
        <w:t>VAISTINIO</w:t>
      </w:r>
      <w:r w:rsidRPr="008E026E">
        <w:rPr>
          <w:rFonts w:ascii="Times New Roman" w:eastAsia="Times New Roman" w:hAnsi="Times New Roman" w:cs="Times New Roman"/>
          <w:b/>
          <w:noProof/>
          <w:kern w:val="0"/>
          <w:sz w:val="22"/>
          <w:szCs w:val="22"/>
          <w14:ligatures w14:val="none"/>
        </w:rPr>
        <w:t xml:space="preserve"> PREPARATO PAVADINIMAS</w:t>
      </w:r>
    </w:p>
    <w:p w14:paraId="623A5521"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2E0C002" w14:textId="77777777" w:rsidR="008E026E" w:rsidRPr="008E026E" w:rsidRDefault="008E026E" w:rsidP="008E026E">
      <w:pPr>
        <w:widowControl w:val="0"/>
        <w:autoSpaceDE w:val="0"/>
        <w:autoSpaceDN w:val="0"/>
        <w:adjustRightInd w:val="0"/>
        <w:spacing w:after="0" w:line="240" w:lineRule="auto"/>
        <w:ind w:right="5645"/>
        <w:rPr>
          <w:rFonts w:ascii="Times New Roman" w:eastAsia="Times New Roman" w:hAnsi="Times New Roman" w:cs="Times New Roman"/>
          <w:kern w:val="0"/>
          <w:sz w:val="22"/>
          <w:szCs w:val="22"/>
          <w:lang w:val="en-US"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100 mg tabletės </w:t>
      </w:r>
    </w:p>
    <w:p w14:paraId="3332F195" w14:textId="77777777" w:rsidR="008E026E" w:rsidRPr="008E026E" w:rsidRDefault="008E026E" w:rsidP="008E026E">
      <w:pPr>
        <w:widowControl w:val="0"/>
        <w:spacing w:after="0" w:line="240" w:lineRule="auto"/>
        <w:rPr>
          <w:rFonts w:ascii="Times New Roman" w:eastAsia="Times New Roman" w:hAnsi="Times New Roman" w:cs="Times New Roman"/>
          <w:bCs/>
          <w:kern w:val="0"/>
          <w:sz w:val="22"/>
          <w:szCs w:val="22"/>
          <w:lang w:eastAsia="lt-LT"/>
          <w14:ligatures w14:val="none"/>
        </w:rPr>
      </w:pPr>
      <w:proofErr w:type="spellStart"/>
      <w:r w:rsidRPr="008E026E">
        <w:rPr>
          <w:rFonts w:ascii="Times New Roman" w:eastAsia="Times New Roman" w:hAnsi="Times New Roman" w:cs="Times New Roman"/>
          <w:kern w:val="0"/>
          <w:sz w:val="22"/>
          <w:szCs w:val="22"/>
          <w14:ligatures w14:val="none"/>
        </w:rPr>
        <w:t>doksiciklinas</w:t>
      </w:r>
      <w:proofErr w:type="spellEnd"/>
    </w:p>
    <w:p w14:paraId="446AA77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AA82F64"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12EE605" w14:textId="77777777" w:rsidR="008E026E" w:rsidRPr="008E026E" w:rsidRDefault="008E026E" w:rsidP="008E026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outlineLvl w:val="0"/>
        <w:rPr>
          <w:rFonts w:ascii="Times New Roman" w:eastAsia="Times New Roman" w:hAnsi="Times New Roman" w:cs="Times New Roman"/>
          <w:b/>
          <w:kern w:val="0"/>
          <w:sz w:val="22"/>
          <w:szCs w:val="22"/>
          <w14:ligatures w14:val="none"/>
        </w:rPr>
      </w:pPr>
      <w:r w:rsidRPr="008E026E">
        <w:rPr>
          <w:rFonts w:ascii="Times New Roman" w:eastAsia="Times New Roman" w:hAnsi="Times New Roman" w:cs="Times New Roman"/>
          <w:b/>
          <w:kern w:val="0"/>
          <w:sz w:val="22"/>
          <w:szCs w:val="22"/>
          <w14:ligatures w14:val="none"/>
        </w:rPr>
        <w:t>2.</w:t>
      </w:r>
      <w:r w:rsidRPr="008E026E">
        <w:rPr>
          <w:rFonts w:ascii="Times New Roman" w:eastAsia="Times New Roman" w:hAnsi="Times New Roman" w:cs="Times New Roman"/>
          <w:b/>
          <w:kern w:val="0"/>
          <w:sz w:val="22"/>
          <w:szCs w:val="22"/>
          <w14:ligatures w14:val="none"/>
        </w:rPr>
        <w:tab/>
      </w:r>
      <w:r w:rsidRPr="008E026E">
        <w:rPr>
          <w:rFonts w:ascii="Times New Roman" w:eastAsia="Times New Roman" w:hAnsi="Times New Roman" w:cs="Times New Roman"/>
          <w:b/>
          <w:caps/>
          <w:noProof/>
          <w:snapToGrid w:val="0"/>
          <w:kern w:val="0"/>
          <w:sz w:val="22"/>
          <w:szCs w:val="22"/>
          <w14:ligatures w14:val="none"/>
        </w:rPr>
        <w:t>REGISTRUOTOJO</w:t>
      </w:r>
      <w:r w:rsidRPr="008E026E" w:rsidDel="00090626">
        <w:rPr>
          <w:rFonts w:ascii="Times New Roman" w:eastAsia="Times New Roman" w:hAnsi="Times New Roman" w:cs="Times New Roman"/>
          <w:b/>
          <w:caps/>
          <w:noProof/>
          <w:kern w:val="0"/>
          <w:sz w:val="22"/>
          <w:szCs w:val="22"/>
          <w14:ligatures w14:val="none"/>
        </w:rPr>
        <w:t xml:space="preserve"> </w:t>
      </w:r>
      <w:r w:rsidRPr="008E026E">
        <w:rPr>
          <w:rFonts w:ascii="Times New Roman" w:eastAsia="Times New Roman" w:hAnsi="Times New Roman" w:cs="Times New Roman"/>
          <w:b/>
          <w:caps/>
          <w:noProof/>
          <w:kern w:val="0"/>
          <w:sz w:val="22"/>
          <w:szCs w:val="22"/>
          <w14:ligatures w14:val="none"/>
        </w:rPr>
        <w:t>pavadinimas</w:t>
      </w:r>
    </w:p>
    <w:p w14:paraId="6F3B2DB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C55FF3A" w14:textId="77777777" w:rsidR="008E026E" w:rsidRPr="008E026E" w:rsidRDefault="008E026E" w:rsidP="008E026E">
      <w:pPr>
        <w:widowControl w:val="0"/>
        <w:tabs>
          <w:tab w:val="left" w:pos="1296"/>
        </w:tabs>
        <w:autoSpaceDE w:val="0"/>
        <w:autoSpaceDN w:val="0"/>
        <w:adjustRightInd w:val="0"/>
        <w:spacing w:after="0" w:line="240" w:lineRule="auto"/>
        <w:ind w:right="2016"/>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val="de-DE" w:eastAsia="lt-LT"/>
          <w14:ligatures w14:val="none"/>
        </w:rPr>
        <w:t xml:space="preserve">ratiopharm </w:t>
      </w:r>
      <w:proofErr w:type="spellStart"/>
      <w:r w:rsidRPr="008E026E">
        <w:rPr>
          <w:rFonts w:ascii="Times New Roman" w:eastAsia="Times New Roman" w:hAnsi="Times New Roman" w:cs="Times New Roman"/>
          <w:kern w:val="0"/>
          <w:sz w:val="22"/>
          <w:szCs w:val="22"/>
          <w:lang w:eastAsia="lt-LT"/>
          <w14:ligatures w14:val="none"/>
        </w:rPr>
        <w:t>GmbH</w:t>
      </w:r>
      <w:proofErr w:type="spellEnd"/>
    </w:p>
    <w:p w14:paraId="1A2D390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 xml:space="preserve"> </w:t>
      </w:r>
    </w:p>
    <w:p w14:paraId="53F0822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CBED5A2" w14:textId="77777777" w:rsidR="008E026E" w:rsidRPr="008E026E" w:rsidRDefault="008E026E" w:rsidP="008E026E">
      <w:pPr>
        <w:widowControl w:val="0"/>
        <w:pBdr>
          <w:top w:val="single" w:sz="4" w:space="1" w:color="auto"/>
          <w:left w:val="single" w:sz="4" w:space="4" w:color="auto"/>
          <w:bottom w:val="single" w:sz="4" w:space="2" w:color="auto"/>
          <w:right w:val="single" w:sz="4" w:space="4" w:color="auto"/>
        </w:pBdr>
        <w:autoSpaceDE w:val="0"/>
        <w:autoSpaceDN w:val="0"/>
        <w:adjustRightInd w:val="0"/>
        <w:spacing w:after="0" w:line="240" w:lineRule="auto"/>
        <w:outlineLvl w:val="0"/>
        <w:rPr>
          <w:rFonts w:ascii="Times New Roman" w:eastAsia="Times New Roman" w:hAnsi="Times New Roman" w:cs="Times New Roman"/>
          <w:b/>
          <w:kern w:val="0"/>
          <w:sz w:val="22"/>
          <w:szCs w:val="22"/>
          <w14:ligatures w14:val="none"/>
        </w:rPr>
      </w:pPr>
      <w:r w:rsidRPr="008E026E">
        <w:rPr>
          <w:rFonts w:ascii="Times New Roman" w:eastAsia="Times New Roman" w:hAnsi="Times New Roman" w:cs="Times New Roman"/>
          <w:b/>
          <w:kern w:val="0"/>
          <w:sz w:val="22"/>
          <w:szCs w:val="22"/>
          <w14:ligatures w14:val="none"/>
        </w:rPr>
        <w:t>3.</w:t>
      </w:r>
      <w:r w:rsidRPr="008E026E">
        <w:rPr>
          <w:rFonts w:ascii="Times New Roman" w:eastAsia="Times New Roman" w:hAnsi="Times New Roman" w:cs="Times New Roman"/>
          <w:b/>
          <w:kern w:val="0"/>
          <w:sz w:val="22"/>
          <w:szCs w:val="22"/>
          <w14:ligatures w14:val="none"/>
        </w:rPr>
        <w:tab/>
      </w:r>
      <w:r w:rsidRPr="008E026E">
        <w:rPr>
          <w:rFonts w:ascii="Times New Roman" w:eastAsia="Times New Roman" w:hAnsi="Times New Roman" w:cs="Times New Roman"/>
          <w:b/>
          <w:noProof/>
          <w:kern w:val="0"/>
          <w:sz w:val="22"/>
          <w:szCs w:val="22"/>
          <w14:ligatures w14:val="none"/>
        </w:rPr>
        <w:t>TINKAMUMO LAIKAS</w:t>
      </w:r>
    </w:p>
    <w:p w14:paraId="5016872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B4C0B8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EXP {mm/MMMM}</w:t>
      </w:r>
    </w:p>
    <w:p w14:paraId="7F633FD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D95EAD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B5FD137" w14:textId="77777777" w:rsidR="008E026E" w:rsidRPr="008E026E" w:rsidRDefault="008E026E" w:rsidP="008E026E">
      <w:pPr>
        <w:widowControl w:val="0"/>
        <w:suppressLineNumbers/>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outlineLvl w:val="0"/>
        <w:rPr>
          <w:rFonts w:ascii="Times New Roman" w:eastAsia="Times New Roman" w:hAnsi="Times New Roman" w:cs="Times New Roman"/>
          <w:b/>
          <w:kern w:val="0"/>
          <w:sz w:val="22"/>
          <w:szCs w:val="22"/>
          <w14:ligatures w14:val="none"/>
        </w:rPr>
      </w:pPr>
      <w:r w:rsidRPr="008E026E">
        <w:rPr>
          <w:rFonts w:ascii="Times New Roman" w:eastAsia="Times New Roman" w:hAnsi="Times New Roman" w:cs="Times New Roman"/>
          <w:b/>
          <w:kern w:val="0"/>
          <w:sz w:val="22"/>
          <w:szCs w:val="22"/>
          <w14:ligatures w14:val="none"/>
        </w:rPr>
        <w:t>4.</w:t>
      </w:r>
      <w:r w:rsidRPr="008E026E">
        <w:rPr>
          <w:rFonts w:ascii="Times New Roman" w:eastAsia="Times New Roman" w:hAnsi="Times New Roman" w:cs="Times New Roman"/>
          <w:b/>
          <w:kern w:val="0"/>
          <w:sz w:val="22"/>
          <w:szCs w:val="22"/>
          <w14:ligatures w14:val="none"/>
        </w:rPr>
        <w:tab/>
      </w:r>
      <w:r w:rsidRPr="008E026E">
        <w:rPr>
          <w:rFonts w:ascii="Times New Roman" w:eastAsia="Times New Roman" w:hAnsi="Times New Roman" w:cs="Times New Roman"/>
          <w:b/>
          <w:noProof/>
          <w:kern w:val="0"/>
          <w:sz w:val="22"/>
          <w:szCs w:val="22"/>
          <w14:ligatures w14:val="none"/>
        </w:rPr>
        <w:t>SERIJOS NUMERIS</w:t>
      </w:r>
    </w:p>
    <w:p w14:paraId="45E9F5E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B8BB7B3"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Lot</w:t>
      </w:r>
    </w:p>
    <w:p w14:paraId="7A130F83"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8470B5A"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88B51C9" w14:textId="77777777" w:rsidR="008E026E" w:rsidRPr="008E026E" w:rsidRDefault="008E026E" w:rsidP="008E026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outlineLvl w:val="0"/>
        <w:rPr>
          <w:rFonts w:ascii="Times New Roman" w:eastAsia="Times New Roman" w:hAnsi="Times New Roman" w:cs="Times New Roman"/>
          <w:b/>
          <w:kern w:val="0"/>
          <w:sz w:val="22"/>
          <w:szCs w:val="22"/>
          <w14:ligatures w14:val="none"/>
        </w:rPr>
      </w:pPr>
      <w:r w:rsidRPr="008E026E">
        <w:rPr>
          <w:rFonts w:ascii="Times New Roman" w:eastAsia="Times New Roman" w:hAnsi="Times New Roman" w:cs="Times New Roman"/>
          <w:b/>
          <w:kern w:val="0"/>
          <w:sz w:val="22"/>
          <w:szCs w:val="22"/>
          <w14:ligatures w14:val="none"/>
        </w:rPr>
        <w:t>5.</w:t>
      </w:r>
      <w:r w:rsidRPr="008E026E">
        <w:rPr>
          <w:rFonts w:ascii="Times New Roman" w:eastAsia="Times New Roman" w:hAnsi="Times New Roman" w:cs="Times New Roman"/>
          <w:b/>
          <w:kern w:val="0"/>
          <w:sz w:val="22"/>
          <w:szCs w:val="22"/>
          <w14:ligatures w14:val="none"/>
        </w:rPr>
        <w:tab/>
      </w:r>
      <w:r w:rsidRPr="008E026E">
        <w:rPr>
          <w:rFonts w:ascii="Times New Roman" w:eastAsia="Times New Roman" w:hAnsi="Times New Roman" w:cs="Times New Roman"/>
          <w:b/>
          <w:noProof/>
          <w:kern w:val="0"/>
          <w:sz w:val="22"/>
          <w:szCs w:val="22"/>
          <w14:ligatures w14:val="none"/>
        </w:rPr>
        <w:t>KITA</w:t>
      </w:r>
    </w:p>
    <w:p w14:paraId="43CD80E8"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DD72BE8"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b/>
          <w:kern w:val="0"/>
          <w:sz w:val="22"/>
          <w:szCs w:val="22"/>
          <w14:ligatures w14:val="none"/>
        </w:rPr>
      </w:pPr>
    </w:p>
    <w:p w14:paraId="02BC4524"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b/>
          <w:kern w:val="0"/>
          <w:sz w:val="22"/>
          <w:szCs w:val="22"/>
          <w14:ligatures w14:val="none"/>
        </w:rPr>
      </w:pPr>
    </w:p>
    <w:p w14:paraId="0BB53219"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b/>
          <w:kern w:val="0"/>
          <w:sz w:val="22"/>
          <w:szCs w:val="22"/>
          <w14:ligatures w14:val="none"/>
        </w:rPr>
      </w:pPr>
    </w:p>
    <w:p w14:paraId="414FAF84"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b/>
          <w:kern w:val="0"/>
          <w:sz w:val="22"/>
          <w:szCs w:val="22"/>
          <w14:ligatures w14:val="none"/>
        </w:rPr>
      </w:pPr>
    </w:p>
    <w:p w14:paraId="290D41E6" w14:textId="77777777" w:rsidR="008E026E" w:rsidRPr="008E026E" w:rsidRDefault="008E026E" w:rsidP="008E026E">
      <w:pPr>
        <w:widowControl w:val="0"/>
        <w:tabs>
          <w:tab w:val="left" w:pos="1296"/>
        </w:tabs>
        <w:autoSpaceDE w:val="0"/>
        <w:autoSpaceDN w:val="0"/>
        <w:adjustRightInd w:val="0"/>
        <w:spacing w:after="0" w:line="240" w:lineRule="auto"/>
        <w:ind w:right="5242"/>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br w:type="page"/>
      </w:r>
    </w:p>
    <w:p w14:paraId="7CA5CEC5" w14:textId="77777777" w:rsidR="008E026E" w:rsidRPr="008E026E" w:rsidRDefault="008E026E" w:rsidP="008E026E">
      <w:pPr>
        <w:spacing w:after="200" w:line="276" w:lineRule="auto"/>
        <w:rPr>
          <w:rFonts w:ascii="Times New Roman" w:eastAsia="Times New Roman" w:hAnsi="Times New Roman" w:cs="Times New Roman"/>
          <w:kern w:val="0"/>
          <w:sz w:val="22"/>
          <w:szCs w:val="22"/>
          <w:lang w:eastAsia="lt-LT"/>
          <w14:ligatures w14:val="none"/>
        </w:rPr>
      </w:pPr>
    </w:p>
    <w:p w14:paraId="7FFA60EF" w14:textId="77777777" w:rsidR="008E026E" w:rsidRPr="008E026E" w:rsidRDefault="008E026E" w:rsidP="008E026E">
      <w:pPr>
        <w:spacing w:after="200" w:line="276" w:lineRule="auto"/>
        <w:rPr>
          <w:rFonts w:ascii="Times New Roman" w:eastAsia="Times New Roman" w:hAnsi="Times New Roman" w:cs="Times New Roman"/>
          <w:kern w:val="0"/>
          <w:sz w:val="22"/>
          <w:szCs w:val="22"/>
          <w:lang w:eastAsia="lt-LT"/>
          <w14:ligatures w14:val="none"/>
        </w:rPr>
      </w:pPr>
    </w:p>
    <w:p w14:paraId="4365BD51" w14:textId="77777777" w:rsidR="008E026E" w:rsidRPr="008E026E" w:rsidRDefault="008E026E" w:rsidP="008E026E">
      <w:pPr>
        <w:spacing w:after="200" w:line="276" w:lineRule="auto"/>
        <w:rPr>
          <w:rFonts w:ascii="Times New Roman" w:eastAsia="Times New Roman" w:hAnsi="Times New Roman" w:cs="Times New Roman"/>
          <w:kern w:val="0"/>
          <w:sz w:val="22"/>
          <w:szCs w:val="22"/>
          <w:lang w:eastAsia="lt-LT"/>
          <w14:ligatures w14:val="none"/>
        </w:rPr>
      </w:pPr>
    </w:p>
    <w:p w14:paraId="311C9615" w14:textId="77777777" w:rsidR="008E026E" w:rsidRPr="008E026E" w:rsidRDefault="008E026E" w:rsidP="008E026E">
      <w:pPr>
        <w:spacing w:after="200" w:line="276" w:lineRule="auto"/>
        <w:rPr>
          <w:rFonts w:ascii="Times New Roman" w:eastAsia="Times New Roman" w:hAnsi="Times New Roman" w:cs="Times New Roman"/>
          <w:kern w:val="0"/>
          <w:sz w:val="22"/>
          <w:szCs w:val="22"/>
          <w:lang w:eastAsia="lt-LT"/>
          <w14:ligatures w14:val="none"/>
        </w:rPr>
      </w:pPr>
    </w:p>
    <w:p w14:paraId="30B66C50" w14:textId="77777777" w:rsidR="008E026E" w:rsidRPr="008E026E" w:rsidRDefault="008E026E" w:rsidP="008E026E">
      <w:pPr>
        <w:spacing w:after="200" w:line="276" w:lineRule="auto"/>
        <w:rPr>
          <w:rFonts w:ascii="Times New Roman" w:eastAsia="Times New Roman" w:hAnsi="Times New Roman" w:cs="Times New Roman"/>
          <w:kern w:val="0"/>
          <w:sz w:val="22"/>
          <w:szCs w:val="22"/>
          <w:lang w:eastAsia="lt-LT"/>
          <w14:ligatures w14:val="none"/>
        </w:rPr>
      </w:pPr>
    </w:p>
    <w:p w14:paraId="6165F3E1" w14:textId="77777777" w:rsidR="008E026E" w:rsidRPr="008E026E" w:rsidRDefault="008E026E" w:rsidP="008E026E">
      <w:pPr>
        <w:spacing w:after="200" w:line="276" w:lineRule="auto"/>
        <w:rPr>
          <w:rFonts w:ascii="Times New Roman" w:eastAsia="Times New Roman" w:hAnsi="Times New Roman" w:cs="Times New Roman"/>
          <w:kern w:val="0"/>
          <w:sz w:val="22"/>
          <w:szCs w:val="22"/>
          <w:lang w:eastAsia="lt-LT"/>
          <w14:ligatures w14:val="none"/>
        </w:rPr>
      </w:pPr>
    </w:p>
    <w:p w14:paraId="1F49EF22" w14:textId="77777777" w:rsidR="008E026E" w:rsidRPr="008E026E" w:rsidRDefault="008E026E" w:rsidP="008E026E">
      <w:pPr>
        <w:spacing w:after="200" w:line="276" w:lineRule="auto"/>
        <w:rPr>
          <w:rFonts w:ascii="Times New Roman" w:eastAsia="Times New Roman" w:hAnsi="Times New Roman" w:cs="Times New Roman"/>
          <w:kern w:val="0"/>
          <w:sz w:val="22"/>
          <w:szCs w:val="22"/>
          <w:lang w:eastAsia="lt-LT"/>
          <w14:ligatures w14:val="none"/>
        </w:rPr>
      </w:pPr>
    </w:p>
    <w:p w14:paraId="7267B082" w14:textId="77777777" w:rsidR="008E026E" w:rsidRPr="008E026E" w:rsidRDefault="008E026E" w:rsidP="008E026E">
      <w:pPr>
        <w:spacing w:after="200" w:line="276" w:lineRule="auto"/>
        <w:rPr>
          <w:rFonts w:ascii="Times New Roman" w:eastAsia="Times New Roman" w:hAnsi="Times New Roman" w:cs="Times New Roman"/>
          <w:kern w:val="0"/>
          <w:sz w:val="22"/>
          <w:szCs w:val="22"/>
          <w:lang w:eastAsia="lt-LT"/>
          <w14:ligatures w14:val="none"/>
        </w:rPr>
      </w:pPr>
    </w:p>
    <w:p w14:paraId="0EEB5E2B" w14:textId="77777777" w:rsidR="008E026E" w:rsidRPr="008E026E" w:rsidRDefault="008E026E" w:rsidP="008E026E">
      <w:pPr>
        <w:spacing w:after="200" w:line="276" w:lineRule="auto"/>
        <w:rPr>
          <w:rFonts w:ascii="Times New Roman" w:eastAsia="Times New Roman" w:hAnsi="Times New Roman" w:cs="Times New Roman"/>
          <w:kern w:val="0"/>
          <w:sz w:val="22"/>
          <w:szCs w:val="22"/>
          <w:lang w:eastAsia="lt-LT"/>
          <w14:ligatures w14:val="none"/>
        </w:rPr>
      </w:pPr>
    </w:p>
    <w:p w14:paraId="768863AC" w14:textId="77777777" w:rsidR="008E026E" w:rsidRPr="008E026E" w:rsidRDefault="008E026E" w:rsidP="008E026E">
      <w:pPr>
        <w:spacing w:after="200" w:line="276" w:lineRule="auto"/>
        <w:rPr>
          <w:rFonts w:ascii="Times New Roman" w:eastAsia="Times New Roman" w:hAnsi="Times New Roman" w:cs="Times New Roman"/>
          <w:kern w:val="0"/>
          <w:sz w:val="22"/>
          <w:szCs w:val="22"/>
          <w:lang w:eastAsia="lt-LT"/>
          <w14:ligatures w14:val="none"/>
        </w:rPr>
      </w:pPr>
    </w:p>
    <w:p w14:paraId="6964A555" w14:textId="77777777" w:rsidR="008E026E" w:rsidRPr="008E026E" w:rsidRDefault="008E026E" w:rsidP="008E026E">
      <w:pPr>
        <w:spacing w:after="200" w:line="276" w:lineRule="auto"/>
        <w:rPr>
          <w:rFonts w:ascii="Times New Roman" w:eastAsia="Times New Roman" w:hAnsi="Times New Roman" w:cs="Times New Roman"/>
          <w:kern w:val="0"/>
          <w:sz w:val="22"/>
          <w:szCs w:val="22"/>
          <w:lang w:eastAsia="lt-LT"/>
          <w14:ligatures w14:val="none"/>
        </w:rPr>
      </w:pPr>
    </w:p>
    <w:p w14:paraId="5527A4CA" w14:textId="77777777" w:rsidR="008E026E" w:rsidRPr="008E026E" w:rsidRDefault="008E026E" w:rsidP="008E026E">
      <w:pPr>
        <w:keepNext/>
        <w:keepLines/>
        <w:widowControl w:val="0"/>
        <w:autoSpaceDE w:val="0"/>
        <w:autoSpaceDN w:val="0"/>
        <w:adjustRightInd w:val="0"/>
        <w:spacing w:after="0" w:line="240" w:lineRule="auto"/>
        <w:jc w:val="center"/>
        <w:outlineLvl w:val="1"/>
        <w:rPr>
          <w:rFonts w:ascii="Times New Roman" w:eastAsia="Times New Roman" w:hAnsi="Times New Roman" w:cs="Times New Roman"/>
          <w:b/>
          <w:iCs/>
          <w:kern w:val="0"/>
          <w:sz w:val="22"/>
          <w:szCs w:val="22"/>
          <w14:ligatures w14:val="none"/>
        </w:rPr>
      </w:pPr>
      <w:r w:rsidRPr="008E026E">
        <w:rPr>
          <w:rFonts w:ascii="Times New Roman" w:eastAsia="Times New Roman" w:hAnsi="Times New Roman" w:cs="Times New Roman"/>
          <w:kern w:val="0"/>
          <w:sz w:val="22"/>
          <w:szCs w:val="22"/>
          <w:lang w:eastAsia="lt-LT"/>
          <w14:ligatures w14:val="none"/>
        </w:rPr>
        <w:tab/>
      </w:r>
      <w:r w:rsidRPr="008E026E">
        <w:rPr>
          <w:rFonts w:ascii="Times New Roman" w:eastAsia="Times New Roman" w:hAnsi="Times New Roman" w:cs="Times New Roman"/>
          <w:b/>
          <w:bCs/>
          <w:kern w:val="0"/>
          <w:sz w:val="22"/>
          <w:szCs w:val="22"/>
          <w14:ligatures w14:val="none"/>
        </w:rPr>
        <w:t>B. PAKUOTĖS LAPELIS</w:t>
      </w:r>
    </w:p>
    <w:p w14:paraId="6CE9BD56" w14:textId="77777777" w:rsidR="008E026E" w:rsidRPr="008E026E" w:rsidRDefault="008E026E" w:rsidP="008E026E">
      <w:pPr>
        <w:tabs>
          <w:tab w:val="left" w:pos="3840"/>
        </w:tabs>
        <w:spacing w:after="200" w:line="276" w:lineRule="auto"/>
        <w:rPr>
          <w:rFonts w:ascii="Times New Roman" w:eastAsia="Times New Roman" w:hAnsi="Times New Roman" w:cs="Times New Roman"/>
          <w:kern w:val="0"/>
          <w:sz w:val="22"/>
          <w:szCs w:val="22"/>
          <w:lang w:eastAsia="lt-LT"/>
          <w14:ligatures w14:val="none"/>
        </w:rPr>
      </w:pPr>
    </w:p>
    <w:p w14:paraId="5E1171EB" w14:textId="77777777" w:rsidR="008E026E" w:rsidRPr="008E026E" w:rsidRDefault="008E026E" w:rsidP="008E026E">
      <w:pPr>
        <w:tabs>
          <w:tab w:val="left" w:pos="3840"/>
        </w:tabs>
        <w:spacing w:after="200" w:line="276" w:lineRule="auto"/>
        <w:rPr>
          <w:rFonts w:ascii="Times New Roman" w:eastAsia="Times New Roman" w:hAnsi="Times New Roman" w:cs="Times New Roman"/>
          <w:kern w:val="0"/>
          <w:sz w:val="22"/>
          <w:szCs w:val="22"/>
          <w:lang w:eastAsia="lt-LT"/>
          <w14:ligatures w14:val="none"/>
        </w:rPr>
        <w:sectPr w:rsidR="008E026E" w:rsidRPr="008E026E" w:rsidSect="008E026E">
          <w:footerReference w:type="default" r:id="rId12"/>
          <w:type w:val="continuous"/>
          <w:pgSz w:w="11905" w:h="16837"/>
          <w:pgMar w:top="1134" w:right="1418" w:bottom="1134" w:left="1418" w:header="720" w:footer="720" w:gutter="0"/>
          <w:cols w:space="60"/>
          <w:noEndnote/>
          <w:docGrid w:linePitch="326"/>
        </w:sectPr>
      </w:pPr>
      <w:r w:rsidRPr="008E026E">
        <w:rPr>
          <w:rFonts w:ascii="Times New Roman" w:eastAsia="Times New Roman" w:hAnsi="Times New Roman" w:cs="Times New Roman"/>
          <w:kern w:val="0"/>
          <w:sz w:val="22"/>
          <w:szCs w:val="22"/>
          <w:lang w:eastAsia="lt-LT"/>
          <w14:ligatures w14:val="none"/>
        </w:rPr>
        <w:tab/>
      </w:r>
    </w:p>
    <w:p w14:paraId="5E4C30F1" w14:textId="77777777" w:rsidR="008E026E" w:rsidRPr="008E026E" w:rsidRDefault="008E026E" w:rsidP="008E026E">
      <w:pPr>
        <w:widowControl w:val="0"/>
        <w:autoSpaceDE w:val="0"/>
        <w:autoSpaceDN w:val="0"/>
        <w:adjustRightInd w:val="0"/>
        <w:spacing w:after="0" w:line="240" w:lineRule="auto"/>
        <w:jc w:val="center"/>
        <w:rPr>
          <w:rFonts w:ascii="Times New Roman" w:eastAsia="Times New Roman" w:hAnsi="Times New Roman" w:cs="Times New Roman"/>
          <w:b/>
          <w:bCs/>
          <w:kern w:val="0"/>
          <w:sz w:val="22"/>
          <w:szCs w:val="22"/>
          <w:lang w:eastAsia="lt-LT"/>
          <w14:ligatures w14:val="none"/>
        </w:rPr>
      </w:pPr>
      <w:r w:rsidRPr="008E026E">
        <w:rPr>
          <w:rFonts w:ascii="Times New Roman" w:eastAsia="Times New Roman" w:hAnsi="Times New Roman" w:cs="Times New Roman"/>
          <w:b/>
          <w:bCs/>
          <w:kern w:val="0"/>
          <w:sz w:val="22"/>
          <w:szCs w:val="22"/>
          <w:lang w:eastAsia="lt-LT"/>
          <w14:ligatures w14:val="none"/>
        </w:rPr>
        <w:lastRenderedPageBreak/>
        <w:t>Pakuotės lapelis: informacija vartotojui</w:t>
      </w:r>
    </w:p>
    <w:p w14:paraId="2BFE6EF6" w14:textId="77777777" w:rsidR="008E026E" w:rsidRPr="008E026E" w:rsidRDefault="008E026E" w:rsidP="008E026E">
      <w:pPr>
        <w:widowControl w:val="0"/>
        <w:autoSpaceDE w:val="0"/>
        <w:autoSpaceDN w:val="0"/>
        <w:adjustRightInd w:val="0"/>
        <w:spacing w:after="0" w:line="240" w:lineRule="auto"/>
        <w:jc w:val="center"/>
        <w:rPr>
          <w:rFonts w:ascii="Times New Roman" w:eastAsia="Times New Roman" w:hAnsi="Times New Roman" w:cs="Times New Roman"/>
          <w:b/>
          <w:bCs/>
          <w:kern w:val="0"/>
          <w:sz w:val="22"/>
          <w:szCs w:val="22"/>
          <w:lang w:eastAsia="lt-LT"/>
          <w14:ligatures w14:val="none"/>
        </w:rPr>
      </w:pPr>
    </w:p>
    <w:p w14:paraId="5AF38BF0" w14:textId="77777777" w:rsidR="008E026E" w:rsidRPr="008E026E" w:rsidRDefault="008E026E" w:rsidP="008E026E">
      <w:pPr>
        <w:widowControl w:val="0"/>
        <w:spacing w:after="0" w:line="240" w:lineRule="auto"/>
        <w:jc w:val="center"/>
        <w:rPr>
          <w:rFonts w:ascii="Times New Roman" w:eastAsia="Times New Roman" w:hAnsi="Times New Roman" w:cs="Times New Roman"/>
          <w:b/>
          <w:kern w:val="0"/>
          <w:sz w:val="22"/>
          <w:szCs w:val="22"/>
          <w14:ligatures w14:val="none"/>
        </w:rPr>
      </w:pPr>
      <w:proofErr w:type="spellStart"/>
      <w:r w:rsidRPr="008E026E">
        <w:rPr>
          <w:rFonts w:ascii="Times New Roman" w:eastAsia="Times New Roman" w:hAnsi="Times New Roman" w:cs="Times New Roman"/>
          <w:b/>
          <w:kern w:val="0"/>
          <w:sz w:val="22"/>
          <w:szCs w:val="22"/>
          <w14:ligatures w14:val="none"/>
        </w:rPr>
        <w:t>Doxy</w:t>
      </w:r>
      <w:proofErr w:type="spellEnd"/>
      <w:r w:rsidRPr="008E026E">
        <w:rPr>
          <w:rFonts w:ascii="Times New Roman" w:eastAsia="Times New Roman" w:hAnsi="Times New Roman" w:cs="Times New Roman"/>
          <w:b/>
          <w:kern w:val="0"/>
          <w:sz w:val="22"/>
          <w:szCs w:val="22"/>
          <w14:ligatures w14:val="none"/>
        </w:rPr>
        <w:t>-M-</w:t>
      </w:r>
      <w:proofErr w:type="spellStart"/>
      <w:r w:rsidRPr="008E026E">
        <w:rPr>
          <w:rFonts w:ascii="Times New Roman" w:eastAsia="Times New Roman" w:hAnsi="Times New Roman" w:cs="Times New Roman"/>
          <w:b/>
          <w:kern w:val="0"/>
          <w:sz w:val="22"/>
          <w:szCs w:val="22"/>
          <w14:ligatures w14:val="none"/>
        </w:rPr>
        <w:t>ratiopharm</w:t>
      </w:r>
      <w:proofErr w:type="spellEnd"/>
      <w:r w:rsidRPr="008E026E">
        <w:rPr>
          <w:rFonts w:ascii="Times New Roman" w:eastAsia="Times New Roman" w:hAnsi="Times New Roman" w:cs="Times New Roman"/>
          <w:b/>
          <w:kern w:val="0"/>
          <w:sz w:val="22"/>
          <w:szCs w:val="22"/>
          <w14:ligatures w14:val="none"/>
        </w:rPr>
        <w:t xml:space="preserve"> 100 mg tabletės</w:t>
      </w:r>
    </w:p>
    <w:p w14:paraId="4C4C5559" w14:textId="77777777" w:rsidR="008E026E" w:rsidRPr="008E026E" w:rsidRDefault="008E026E" w:rsidP="008E026E">
      <w:pPr>
        <w:widowControl w:val="0"/>
        <w:spacing w:after="0" w:line="240" w:lineRule="auto"/>
        <w:jc w:val="center"/>
        <w:rPr>
          <w:rFonts w:ascii="Times New Roman" w:eastAsia="Times New Roman" w:hAnsi="Times New Roman" w:cs="Times New Roman"/>
          <w:bCs/>
          <w:kern w:val="0"/>
          <w:sz w:val="22"/>
          <w:szCs w:val="22"/>
          <w:lang w:eastAsia="lt-LT"/>
          <w14:ligatures w14:val="none"/>
        </w:rPr>
      </w:pPr>
      <w:proofErr w:type="spellStart"/>
      <w:r w:rsidRPr="008E026E">
        <w:rPr>
          <w:rFonts w:ascii="Times New Roman" w:eastAsia="Times New Roman" w:hAnsi="Times New Roman" w:cs="Times New Roman"/>
          <w:kern w:val="0"/>
          <w:sz w:val="22"/>
          <w:szCs w:val="22"/>
          <w14:ligatures w14:val="none"/>
        </w:rPr>
        <w:t>doksiciklinas</w:t>
      </w:r>
      <w:proofErr w:type="spellEnd"/>
    </w:p>
    <w:p w14:paraId="2773050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294EB9C" w14:textId="77777777" w:rsidR="008E026E" w:rsidRPr="008E026E" w:rsidRDefault="008E026E" w:rsidP="008E026E">
      <w:pPr>
        <w:widowControl w:val="0"/>
        <w:tabs>
          <w:tab w:val="left" w:pos="1296"/>
        </w:tabs>
        <w:autoSpaceDE w:val="0"/>
        <w:autoSpaceDN w:val="0"/>
        <w:adjustRightInd w:val="0"/>
        <w:spacing w:after="0" w:line="240" w:lineRule="auto"/>
        <w:rPr>
          <w:rFonts w:ascii="Times New Roman" w:eastAsia="Times New Roman" w:hAnsi="Times New Roman" w:cs="Times New Roman"/>
          <w:b/>
          <w:noProof/>
          <w:kern w:val="0"/>
          <w:sz w:val="22"/>
          <w:szCs w:val="22"/>
          <w14:ligatures w14:val="none"/>
        </w:rPr>
      </w:pPr>
      <w:r w:rsidRPr="008E026E">
        <w:rPr>
          <w:rFonts w:ascii="Times New Roman" w:eastAsia="Times New Roman" w:hAnsi="Times New Roman" w:cs="Times New Roman"/>
          <w:b/>
          <w:noProof/>
          <w:kern w:val="0"/>
          <w:sz w:val="22"/>
          <w:szCs w:val="22"/>
          <w14:ligatures w14:val="none"/>
        </w:rPr>
        <w:t>Atidžiai perskaitykite visą šį lapelį, prieš pradėdami vartoti vaistą, nes jame pateikiama Jums svarbi informacija.</w:t>
      </w:r>
    </w:p>
    <w:p w14:paraId="261F8223" w14:textId="77777777" w:rsidR="008E026E" w:rsidRPr="008E026E" w:rsidRDefault="008E026E" w:rsidP="008E026E">
      <w:pPr>
        <w:widowControl w:val="0"/>
        <w:numPr>
          <w:ilvl w:val="0"/>
          <w:numId w:val="25"/>
        </w:numPr>
        <w:tabs>
          <w:tab w:val="left" w:pos="709"/>
        </w:tabs>
        <w:autoSpaceDE w:val="0"/>
        <w:autoSpaceDN w:val="0"/>
        <w:adjustRightInd w:val="0"/>
        <w:spacing w:after="0" w:line="240" w:lineRule="auto"/>
        <w:ind w:left="709" w:hanging="349"/>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Neišmeskite šio lapelio, nes vėl gali prireikti jį perskaityti.</w:t>
      </w:r>
    </w:p>
    <w:p w14:paraId="21D0309E" w14:textId="77777777" w:rsidR="008E026E" w:rsidRPr="008E026E" w:rsidRDefault="008E026E" w:rsidP="008E026E">
      <w:pPr>
        <w:widowControl w:val="0"/>
        <w:numPr>
          <w:ilvl w:val="0"/>
          <w:numId w:val="25"/>
        </w:numPr>
        <w:tabs>
          <w:tab w:val="left" w:pos="709"/>
        </w:tabs>
        <w:autoSpaceDE w:val="0"/>
        <w:autoSpaceDN w:val="0"/>
        <w:adjustRightInd w:val="0"/>
        <w:spacing w:after="0" w:line="240" w:lineRule="auto"/>
        <w:ind w:left="709" w:hanging="349"/>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Jeigu kiltų daugiau klausimų, kreipkitės į gydytoją arba vaistininką.</w:t>
      </w:r>
    </w:p>
    <w:p w14:paraId="4AE5D4D8" w14:textId="77777777" w:rsidR="008E026E" w:rsidRPr="008E026E" w:rsidRDefault="008E026E" w:rsidP="008E026E">
      <w:pPr>
        <w:widowControl w:val="0"/>
        <w:numPr>
          <w:ilvl w:val="0"/>
          <w:numId w:val="25"/>
        </w:numPr>
        <w:tabs>
          <w:tab w:val="left" w:pos="709"/>
        </w:tabs>
        <w:autoSpaceDE w:val="0"/>
        <w:autoSpaceDN w:val="0"/>
        <w:adjustRightInd w:val="0"/>
        <w:spacing w:after="0" w:line="240" w:lineRule="auto"/>
        <w:ind w:left="709" w:hanging="349"/>
        <w:jc w:val="both"/>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Šis vaistas skirtas tik Jums, todėl kitiems žmonėms jo duoti negalima. Vaistas gali jiems pakenkti </w:t>
      </w:r>
      <w:r w:rsidRPr="008E026E">
        <w:rPr>
          <w:rFonts w:ascii="Times New Roman" w:eastAsia="Times New Roman" w:hAnsi="Times New Roman" w:cs="Times New Roman"/>
          <w:noProof/>
          <w:kern w:val="0"/>
          <w:sz w:val="22"/>
          <w:szCs w:val="22"/>
          <w14:ligatures w14:val="none"/>
        </w:rPr>
        <w:t>(net tiems, kurių ligos požymiai yra tokie patys kaip Jūsų).</w:t>
      </w:r>
    </w:p>
    <w:p w14:paraId="6E234C31" w14:textId="77777777" w:rsidR="008E026E" w:rsidRPr="008E026E" w:rsidRDefault="008E026E" w:rsidP="008E026E">
      <w:pPr>
        <w:widowControl w:val="0"/>
        <w:numPr>
          <w:ilvl w:val="0"/>
          <w:numId w:val="25"/>
        </w:numPr>
        <w:tabs>
          <w:tab w:val="left" w:pos="709"/>
        </w:tabs>
        <w:autoSpaceDE w:val="0"/>
        <w:autoSpaceDN w:val="0"/>
        <w:adjustRightInd w:val="0"/>
        <w:spacing w:after="0" w:line="240" w:lineRule="auto"/>
        <w:ind w:left="709" w:hanging="349"/>
        <w:jc w:val="both"/>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noProof/>
          <w:kern w:val="0"/>
          <w:sz w:val="22"/>
          <w:szCs w:val="22"/>
          <w14:ligatures w14:val="none"/>
        </w:rPr>
        <w:t>Jeigu pasireiškė šalutinis poveikis (net jeigu jis šiame lapelyje nenurodytas), kreipkitės į gydytoją arba vaistininką. Žr. 4 skyrių.</w:t>
      </w:r>
    </w:p>
    <w:p w14:paraId="5B2ED8F4"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F45EADF" w14:textId="77777777" w:rsidR="008E026E" w:rsidRPr="008E026E" w:rsidRDefault="008E026E" w:rsidP="008E026E">
      <w:pPr>
        <w:widowControl w:val="0"/>
        <w:autoSpaceDE w:val="0"/>
        <w:autoSpaceDN w:val="0"/>
        <w:adjustRightInd w:val="0"/>
        <w:spacing w:after="0" w:line="240" w:lineRule="auto"/>
        <w:outlineLvl w:val="3"/>
        <w:rPr>
          <w:rFonts w:ascii="Times New Roman" w:eastAsia="Times New Roman" w:hAnsi="Times New Roman" w:cs="Times New Roman"/>
          <w:b/>
          <w:bCs/>
          <w:iCs/>
          <w:kern w:val="0"/>
          <w:sz w:val="22"/>
          <w:szCs w:val="22"/>
          <w14:ligatures w14:val="none"/>
        </w:rPr>
      </w:pPr>
      <w:r w:rsidRPr="008E026E">
        <w:rPr>
          <w:rFonts w:ascii="Times New Roman" w:eastAsia="Times New Roman" w:hAnsi="Times New Roman" w:cs="Times New Roman"/>
          <w:b/>
          <w:bCs/>
          <w:iCs/>
          <w:kern w:val="0"/>
          <w:sz w:val="22"/>
          <w:szCs w:val="22"/>
          <w14:ligatures w14:val="none"/>
        </w:rPr>
        <w:t>Apie ką rašoma šiame lapelyje?</w:t>
      </w:r>
    </w:p>
    <w:p w14:paraId="28504BDF"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p>
    <w:p w14:paraId="2B7B8234" w14:textId="77777777" w:rsidR="008E026E" w:rsidRPr="008E026E" w:rsidRDefault="008E026E" w:rsidP="00C36D39">
      <w:pPr>
        <w:widowControl w:val="0"/>
        <w:numPr>
          <w:ilvl w:val="0"/>
          <w:numId w:val="12"/>
        </w:numPr>
        <w:tabs>
          <w:tab w:val="left" w:pos="278"/>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Kas yra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ir kam jis vartojamas</w:t>
      </w:r>
    </w:p>
    <w:p w14:paraId="3C3ED6B6" w14:textId="77777777" w:rsidR="008E026E" w:rsidRPr="008E026E" w:rsidRDefault="008E026E" w:rsidP="00C36D39">
      <w:pPr>
        <w:widowControl w:val="0"/>
        <w:numPr>
          <w:ilvl w:val="0"/>
          <w:numId w:val="12"/>
        </w:numPr>
        <w:tabs>
          <w:tab w:val="left" w:pos="278"/>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Kas žinotina prieš vartojant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w:t>
      </w:r>
    </w:p>
    <w:p w14:paraId="51BFEB71" w14:textId="77777777" w:rsidR="008E026E" w:rsidRPr="008E026E" w:rsidRDefault="008E026E" w:rsidP="00C36D39">
      <w:pPr>
        <w:widowControl w:val="0"/>
        <w:numPr>
          <w:ilvl w:val="0"/>
          <w:numId w:val="12"/>
        </w:numPr>
        <w:tabs>
          <w:tab w:val="left" w:pos="278"/>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Kaip vartoti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w:t>
      </w:r>
    </w:p>
    <w:p w14:paraId="4AB83A66" w14:textId="77777777" w:rsidR="008E026E" w:rsidRPr="008E026E" w:rsidRDefault="008E026E" w:rsidP="00C36D39">
      <w:pPr>
        <w:widowControl w:val="0"/>
        <w:numPr>
          <w:ilvl w:val="0"/>
          <w:numId w:val="12"/>
        </w:numPr>
        <w:tabs>
          <w:tab w:val="left" w:pos="278"/>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Galimas šalutinis poveikis</w:t>
      </w:r>
    </w:p>
    <w:p w14:paraId="18A5278F" w14:textId="77777777" w:rsidR="008E026E" w:rsidRPr="008E026E" w:rsidRDefault="008E026E" w:rsidP="00C36D39">
      <w:pPr>
        <w:widowControl w:val="0"/>
        <w:numPr>
          <w:ilvl w:val="0"/>
          <w:numId w:val="12"/>
        </w:numPr>
        <w:tabs>
          <w:tab w:val="left" w:pos="278"/>
        </w:tabs>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Kaip laikyti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w:t>
      </w:r>
    </w:p>
    <w:p w14:paraId="12EB5DE3" w14:textId="77777777" w:rsidR="008E026E" w:rsidRPr="008E026E" w:rsidRDefault="008E026E" w:rsidP="00C36D39">
      <w:pPr>
        <w:widowControl w:val="0"/>
        <w:numPr>
          <w:ilvl w:val="0"/>
          <w:numId w:val="12"/>
        </w:numPr>
        <w:tabs>
          <w:tab w:val="left" w:pos="278"/>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noProof/>
          <w:kern w:val="0"/>
          <w:sz w:val="22"/>
          <w:szCs w:val="22"/>
          <w14:ligatures w14:val="none"/>
        </w:rPr>
        <w:t>Pakuotės turinys ir kita</w:t>
      </w:r>
      <w:r w:rsidRPr="008E026E">
        <w:rPr>
          <w:rFonts w:ascii="Times New Roman" w:eastAsia="Times New Roman" w:hAnsi="Times New Roman" w:cs="Times New Roman"/>
          <w:kern w:val="0"/>
          <w:sz w:val="22"/>
          <w:szCs w:val="22"/>
          <w:lang w:eastAsia="lt-LT"/>
          <w14:ligatures w14:val="none"/>
        </w:rPr>
        <w:t xml:space="preserve"> informacija</w:t>
      </w:r>
    </w:p>
    <w:p w14:paraId="6A7D8522"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
    <w:p w14:paraId="6C6967FA"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
    <w:p w14:paraId="22C6E0FA" w14:textId="77777777" w:rsidR="008E026E" w:rsidRPr="008E026E" w:rsidRDefault="008E026E" w:rsidP="008E026E">
      <w:pPr>
        <w:widowControl w:val="0"/>
        <w:tabs>
          <w:tab w:val="left" w:pos="567"/>
        </w:tabs>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r w:rsidRPr="008E026E">
        <w:rPr>
          <w:rFonts w:ascii="Times New Roman" w:eastAsia="Times New Roman" w:hAnsi="Times New Roman" w:cs="Times New Roman"/>
          <w:b/>
          <w:bCs/>
          <w:kern w:val="0"/>
          <w:sz w:val="22"/>
          <w:szCs w:val="22"/>
          <w:lang w:eastAsia="lt-LT"/>
          <w14:ligatures w14:val="none"/>
        </w:rPr>
        <w:t>1.</w:t>
      </w:r>
      <w:r w:rsidRPr="008E026E">
        <w:rPr>
          <w:rFonts w:ascii="Times New Roman" w:eastAsia="Times New Roman" w:hAnsi="Times New Roman" w:cs="Times New Roman"/>
          <w:b/>
          <w:bCs/>
          <w:kern w:val="0"/>
          <w:sz w:val="22"/>
          <w:szCs w:val="22"/>
          <w:lang w:eastAsia="lt-LT"/>
          <w14:ligatures w14:val="none"/>
        </w:rPr>
        <w:tab/>
        <w:t xml:space="preserve">Kas yra </w:t>
      </w:r>
      <w:proofErr w:type="spellStart"/>
      <w:r w:rsidRPr="008E026E">
        <w:rPr>
          <w:rFonts w:ascii="Times New Roman" w:eastAsia="Times New Roman" w:hAnsi="Times New Roman" w:cs="Times New Roman"/>
          <w:b/>
          <w:bCs/>
          <w:kern w:val="0"/>
          <w:sz w:val="22"/>
          <w:szCs w:val="22"/>
          <w:lang w:val="de-DE" w:eastAsia="lt-LT"/>
          <w14:ligatures w14:val="none"/>
        </w:rPr>
        <w:t>Doxy</w:t>
      </w:r>
      <w:proofErr w:type="spellEnd"/>
      <w:r w:rsidRPr="008E026E">
        <w:rPr>
          <w:rFonts w:ascii="Times New Roman" w:eastAsia="Times New Roman" w:hAnsi="Times New Roman" w:cs="Times New Roman"/>
          <w:b/>
          <w:bCs/>
          <w:kern w:val="0"/>
          <w:sz w:val="22"/>
          <w:szCs w:val="22"/>
          <w:lang w:val="de-DE" w:eastAsia="lt-LT"/>
          <w14:ligatures w14:val="none"/>
        </w:rPr>
        <w:t xml:space="preserve">-M-ratiopharm </w:t>
      </w:r>
      <w:r w:rsidRPr="008E026E">
        <w:rPr>
          <w:rFonts w:ascii="Times New Roman" w:eastAsia="Times New Roman" w:hAnsi="Times New Roman" w:cs="Times New Roman"/>
          <w:b/>
          <w:bCs/>
          <w:kern w:val="0"/>
          <w:sz w:val="22"/>
          <w:szCs w:val="22"/>
          <w:lang w:eastAsia="lt-LT"/>
          <w14:ligatures w14:val="none"/>
        </w:rPr>
        <w:t>ir kam jis vartojamas</w:t>
      </w:r>
    </w:p>
    <w:p w14:paraId="42B193B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p>
    <w:p w14:paraId="317D86FD"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lang w:val="en-US"/>
          <w14:ligatures w14:val="none"/>
        </w:rPr>
        <w:t>Doxy-M-</w:t>
      </w:r>
      <w:proofErr w:type="spellStart"/>
      <w:r w:rsidRPr="008E026E">
        <w:rPr>
          <w:rFonts w:ascii="Times New Roman" w:eastAsia="Times New Roman" w:hAnsi="Times New Roman" w:cs="Times New Roman"/>
          <w:kern w:val="0"/>
          <w:sz w:val="22"/>
          <w:szCs w:val="22"/>
          <w:lang w:val="en-US"/>
          <w14:ligatures w14:val="none"/>
        </w:rPr>
        <w:t>ratiopharm</w:t>
      </w:r>
      <w:proofErr w:type="spellEnd"/>
      <w:r w:rsidRPr="008E026E">
        <w:rPr>
          <w:rFonts w:ascii="Times New Roman" w:eastAsia="Times New Roman" w:hAnsi="Times New Roman" w:cs="Times New Roman"/>
          <w:kern w:val="0"/>
          <w:sz w:val="22"/>
          <w:szCs w:val="22"/>
          <w:lang w:val="en-US"/>
          <w14:ligatures w14:val="none"/>
        </w:rPr>
        <w:t xml:space="preserve"> </w:t>
      </w:r>
      <w:r w:rsidRPr="008E026E">
        <w:rPr>
          <w:rFonts w:ascii="Times New Roman" w:eastAsia="Times New Roman" w:hAnsi="Times New Roman" w:cs="Times New Roman"/>
          <w:kern w:val="0"/>
          <w:sz w:val="22"/>
          <w:szCs w:val="22"/>
          <w14:ligatures w14:val="none"/>
        </w:rPr>
        <w:t xml:space="preserve">yra plataus veikimo spektro </w:t>
      </w:r>
      <w:proofErr w:type="spellStart"/>
      <w:r w:rsidRPr="008E026E">
        <w:rPr>
          <w:rFonts w:ascii="Times New Roman" w:eastAsia="Times New Roman" w:hAnsi="Times New Roman" w:cs="Times New Roman"/>
          <w:kern w:val="0"/>
          <w:sz w:val="22"/>
          <w:szCs w:val="22"/>
          <w14:ligatures w14:val="none"/>
        </w:rPr>
        <w:t>tetraciklinų</w:t>
      </w:r>
      <w:proofErr w:type="spellEnd"/>
      <w:r w:rsidRPr="008E026E">
        <w:rPr>
          <w:rFonts w:ascii="Times New Roman" w:eastAsia="Times New Roman" w:hAnsi="Times New Roman" w:cs="Times New Roman"/>
          <w:kern w:val="0"/>
          <w:sz w:val="22"/>
          <w:szCs w:val="22"/>
          <w14:ligatures w14:val="none"/>
        </w:rPr>
        <w:t xml:space="preserve"> grupės antibiotikas.</w:t>
      </w:r>
    </w:p>
    <w:p w14:paraId="37B05CC5"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vartojamos </w:t>
      </w:r>
      <w:proofErr w:type="spellStart"/>
      <w:r w:rsidRPr="008E026E">
        <w:rPr>
          <w:rFonts w:ascii="Times New Roman" w:eastAsia="Times New Roman" w:hAnsi="Times New Roman" w:cs="Times New Roman"/>
          <w:kern w:val="0"/>
          <w:sz w:val="22"/>
          <w:szCs w:val="22"/>
          <w:lang w:eastAsia="lt-LT"/>
          <w14:ligatures w14:val="none"/>
        </w:rPr>
        <w:t>doksiciklinui</w:t>
      </w:r>
      <w:proofErr w:type="spellEnd"/>
      <w:r w:rsidRPr="008E026E">
        <w:rPr>
          <w:rFonts w:ascii="Times New Roman" w:eastAsia="Times New Roman" w:hAnsi="Times New Roman" w:cs="Times New Roman"/>
          <w:kern w:val="0"/>
          <w:sz w:val="22"/>
          <w:szCs w:val="22"/>
          <w:lang w:eastAsia="lt-LT"/>
          <w14:ligatures w14:val="none"/>
        </w:rPr>
        <w:t xml:space="preserve"> jautrių mikroorganizmų sukeltų infekcinių ligų gydimui:</w:t>
      </w:r>
    </w:p>
    <w:p w14:paraId="03E3C8A3" w14:textId="77777777" w:rsidR="008E026E" w:rsidRPr="008E026E" w:rsidRDefault="008E026E" w:rsidP="008E026E">
      <w:pPr>
        <w:widowControl w:val="0"/>
        <w:autoSpaceDE w:val="0"/>
        <w:autoSpaceDN w:val="0"/>
        <w:adjustRightInd w:val="0"/>
        <w:spacing w:after="0" w:line="240" w:lineRule="auto"/>
        <w:ind w:left="384"/>
        <w:rPr>
          <w:rFonts w:ascii="Times New Roman" w:eastAsia="Times New Roman" w:hAnsi="Times New Roman" w:cs="Times New Roman"/>
          <w:kern w:val="0"/>
          <w:sz w:val="22"/>
          <w:szCs w:val="22"/>
          <w14:ligatures w14:val="none"/>
        </w:rPr>
      </w:pPr>
    </w:p>
    <w:p w14:paraId="5494CB3D" w14:textId="77777777" w:rsidR="008E026E" w:rsidRPr="008E026E" w:rsidRDefault="008E026E" w:rsidP="008E026E">
      <w:pPr>
        <w:widowControl w:val="0"/>
        <w:numPr>
          <w:ilvl w:val="0"/>
          <w:numId w:val="20"/>
        </w:numPr>
        <w:tabs>
          <w:tab w:val="left" w:pos="725"/>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 xml:space="preserve">kvėpavimo takų, pvz., lėtinio paūmėjusio bronchito, sinusito, pneumonijos, sukeltos </w:t>
      </w:r>
      <w:r w:rsidRPr="008E026E">
        <w:rPr>
          <w:rFonts w:ascii="Times New Roman" w:eastAsia="Times New Roman" w:hAnsi="Times New Roman" w:cs="Times New Roman"/>
          <w:i/>
          <w:noProof/>
          <w:kern w:val="0"/>
          <w:sz w:val="22"/>
          <w:szCs w:val="22"/>
          <w14:ligatures w14:val="none"/>
        </w:rPr>
        <w:t>Mycoplasma</w:t>
      </w:r>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Rickettsia</w:t>
      </w:r>
      <w:proofErr w:type="spellEnd"/>
      <w:r w:rsidRPr="008E026E">
        <w:rPr>
          <w:rFonts w:ascii="Times New Roman" w:eastAsia="Times New Roman" w:hAnsi="Times New Roman" w:cs="Times New Roman"/>
          <w:i/>
          <w:kern w:val="0"/>
          <w:sz w:val="22"/>
          <w:szCs w:val="22"/>
          <w14:ligatures w14:val="none"/>
        </w:rPr>
        <w:t xml:space="preserve">, </w:t>
      </w:r>
      <w:proofErr w:type="spellStart"/>
      <w:r w:rsidRPr="008E026E">
        <w:rPr>
          <w:rFonts w:ascii="Times New Roman" w:eastAsia="Times New Roman" w:hAnsi="Times New Roman" w:cs="Times New Roman"/>
          <w:i/>
          <w:kern w:val="0"/>
          <w:sz w:val="22"/>
          <w:szCs w:val="22"/>
          <w14:ligatures w14:val="none"/>
        </w:rPr>
        <w:t>Chlamydia</w:t>
      </w:r>
      <w:proofErr w:type="spellEnd"/>
      <w:r w:rsidRPr="008E026E">
        <w:rPr>
          <w:rFonts w:ascii="Times New Roman" w:eastAsia="Times New Roman" w:hAnsi="Times New Roman" w:cs="Times New Roman"/>
          <w:kern w:val="0"/>
          <w:sz w:val="22"/>
          <w:szCs w:val="22"/>
          <w14:ligatures w14:val="none"/>
        </w:rPr>
        <w:t>;</w:t>
      </w:r>
    </w:p>
    <w:p w14:paraId="6B45BB93" w14:textId="77777777" w:rsidR="008E026E" w:rsidRPr="008E026E" w:rsidRDefault="008E026E" w:rsidP="008E026E">
      <w:pPr>
        <w:widowControl w:val="0"/>
        <w:numPr>
          <w:ilvl w:val="0"/>
          <w:numId w:val="20"/>
        </w:numPr>
        <w:tabs>
          <w:tab w:val="left" w:pos="709"/>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val="en-US"/>
          <w14:ligatures w14:val="none"/>
        </w:rPr>
        <w:t>lyties</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organų</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ir</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šlapimo</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takų</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pvz</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prostatito</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uretrito</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sukelto</w:t>
      </w:r>
      <w:proofErr w:type="spellEnd"/>
      <w:r w:rsidRPr="008E026E">
        <w:rPr>
          <w:rFonts w:ascii="Times New Roman" w:eastAsia="Times New Roman" w:hAnsi="Times New Roman" w:cs="Times New Roman"/>
          <w:kern w:val="0"/>
          <w:sz w:val="22"/>
          <w:szCs w:val="22"/>
          <w:lang w:val="en-US"/>
          <w14:ligatures w14:val="none"/>
        </w:rPr>
        <w:t xml:space="preserve"> </w:t>
      </w:r>
      <w:r w:rsidRPr="008E026E">
        <w:rPr>
          <w:rFonts w:ascii="Times New Roman" w:eastAsia="Times New Roman" w:hAnsi="Times New Roman" w:cs="Times New Roman"/>
          <w:i/>
          <w:kern w:val="0"/>
          <w:sz w:val="22"/>
          <w:szCs w:val="22"/>
          <w:lang w:val="en-US"/>
          <w14:ligatures w14:val="none"/>
        </w:rPr>
        <w:t xml:space="preserve">Chlamydia trachomatis, Ureaplasma </w:t>
      </w:r>
      <w:proofErr w:type="spellStart"/>
      <w:proofErr w:type="gramStart"/>
      <w:r w:rsidRPr="008E026E">
        <w:rPr>
          <w:rFonts w:ascii="Times New Roman" w:eastAsia="Times New Roman" w:hAnsi="Times New Roman" w:cs="Times New Roman"/>
          <w:i/>
          <w:kern w:val="0"/>
          <w:sz w:val="22"/>
          <w:szCs w:val="22"/>
          <w:lang w:val="en-US"/>
          <w14:ligatures w14:val="none"/>
        </w:rPr>
        <w:t>urealyticum</w:t>
      </w:r>
      <w:proofErr w:type="spellEnd"/>
      <w:r w:rsidRPr="008E026E">
        <w:rPr>
          <w:rFonts w:ascii="Times New Roman" w:eastAsia="Times New Roman" w:hAnsi="Times New Roman" w:cs="Times New Roman"/>
          <w:i/>
          <w:kern w:val="0"/>
          <w:sz w:val="22"/>
          <w:szCs w:val="22"/>
          <w:lang w:val="en-US"/>
          <w14:ligatures w14:val="none"/>
        </w:rPr>
        <w:t>;</w:t>
      </w:r>
      <w:proofErr w:type="gramEnd"/>
    </w:p>
    <w:p w14:paraId="6D39DD20" w14:textId="77777777" w:rsidR="008E026E" w:rsidRPr="008E026E" w:rsidRDefault="008E026E" w:rsidP="008E026E">
      <w:pPr>
        <w:widowControl w:val="0"/>
        <w:numPr>
          <w:ilvl w:val="0"/>
          <w:numId w:val="20"/>
        </w:numPr>
        <w:autoSpaceDE w:val="0"/>
        <w:autoSpaceDN w:val="0"/>
        <w:adjustRightInd w:val="0"/>
        <w:spacing w:after="0" w:line="240" w:lineRule="auto"/>
        <w:rPr>
          <w:rFonts w:ascii="Times New Roman" w:eastAsia="Times New Roman" w:hAnsi="Times New Roman" w:cs="Times New Roman"/>
          <w:noProof/>
          <w:kern w:val="0"/>
          <w:sz w:val="22"/>
          <w:szCs w:val="22"/>
          <w14:ligatures w14:val="none"/>
        </w:rPr>
      </w:pPr>
      <w:r w:rsidRPr="008E026E">
        <w:rPr>
          <w:rFonts w:ascii="Times New Roman" w:eastAsia="Times New Roman" w:hAnsi="Times New Roman" w:cs="Times New Roman"/>
          <w:noProof/>
          <w:kern w:val="0"/>
          <w:sz w:val="22"/>
          <w:szCs w:val="22"/>
          <w14:ligatures w14:val="none"/>
        </w:rPr>
        <w:t>lytiškai plintančių ligų, pvz., gonorėjos</w:t>
      </w:r>
      <w:r w:rsidRPr="008E026E">
        <w:rPr>
          <w:rFonts w:ascii="Times New Roman" w:eastAsia="Times New Roman" w:hAnsi="Times New Roman" w:cs="Times New Roman"/>
          <w:i/>
          <w:noProof/>
          <w:kern w:val="0"/>
          <w:sz w:val="22"/>
          <w:szCs w:val="22"/>
          <w14:ligatures w14:val="none"/>
        </w:rPr>
        <w:t>,</w:t>
      </w:r>
      <w:r w:rsidRPr="008E026E">
        <w:rPr>
          <w:rFonts w:ascii="Times New Roman" w:eastAsia="Times New Roman" w:hAnsi="Times New Roman" w:cs="Times New Roman"/>
          <w:noProof/>
          <w:kern w:val="0"/>
          <w:sz w:val="22"/>
          <w:szCs w:val="22"/>
          <w14:ligatures w14:val="none"/>
        </w:rPr>
        <w:t xml:space="preserve"> sifilio (jei pacientas yra alergiškas penicilinui);</w:t>
      </w:r>
    </w:p>
    <w:p w14:paraId="5FE51606" w14:textId="77777777" w:rsidR="008E026E" w:rsidRPr="008E026E" w:rsidRDefault="008E026E" w:rsidP="008E026E">
      <w:pPr>
        <w:widowControl w:val="0"/>
        <w:numPr>
          <w:ilvl w:val="0"/>
          <w:numId w:val="20"/>
        </w:numPr>
        <w:tabs>
          <w:tab w:val="left" w:pos="709"/>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choleros;</w:t>
      </w:r>
    </w:p>
    <w:p w14:paraId="728AD8B1" w14:textId="77777777" w:rsidR="008E026E" w:rsidRPr="008E026E" w:rsidRDefault="008E026E" w:rsidP="008E026E">
      <w:pPr>
        <w:widowControl w:val="0"/>
        <w:numPr>
          <w:ilvl w:val="0"/>
          <w:numId w:val="21"/>
        </w:numPr>
        <w:tabs>
          <w:tab w:val="left" w:pos="709"/>
        </w:tabs>
        <w:autoSpaceDE w:val="0"/>
        <w:autoSpaceDN w:val="0"/>
        <w:adjustRightInd w:val="0"/>
        <w:spacing w:after="0" w:line="240" w:lineRule="auto"/>
        <w:rPr>
          <w:rFonts w:ascii="Times New Roman" w:eastAsia="Times New Roman" w:hAnsi="Times New Roman" w:cs="Times New Roman"/>
          <w:kern w:val="0"/>
          <w:sz w:val="22"/>
          <w:szCs w:val="22"/>
          <w:lang w:eastAsia="de-DE"/>
          <w14:ligatures w14:val="none"/>
        </w:rPr>
      </w:pPr>
      <w:r w:rsidRPr="008E026E">
        <w:rPr>
          <w:rFonts w:ascii="Times New Roman" w:eastAsia="Times New Roman" w:hAnsi="Times New Roman" w:cs="Times New Roman"/>
          <w:kern w:val="0"/>
          <w:sz w:val="22"/>
          <w:szCs w:val="22"/>
          <w:lang w:eastAsia="lt-LT"/>
          <w14:ligatures w14:val="none"/>
        </w:rPr>
        <w:t>odos ir poodinio audinio: paprastųjų spuogų;</w:t>
      </w:r>
    </w:p>
    <w:p w14:paraId="53A7E973" w14:textId="77777777" w:rsidR="008E026E" w:rsidRPr="008E026E" w:rsidRDefault="008E026E" w:rsidP="008E026E">
      <w:pPr>
        <w:widowControl w:val="0"/>
        <w:numPr>
          <w:ilvl w:val="0"/>
          <w:numId w:val="21"/>
        </w:numPr>
        <w:tabs>
          <w:tab w:val="left" w:pos="730"/>
        </w:tabs>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roofErr w:type="spellStart"/>
      <w:r w:rsidRPr="008E026E">
        <w:rPr>
          <w:rFonts w:ascii="Times New Roman" w:eastAsia="Times New Roman" w:hAnsi="Times New Roman" w:cs="Times New Roman"/>
          <w:kern w:val="0"/>
          <w:sz w:val="22"/>
          <w:szCs w:val="22"/>
          <w:lang w:val="en-US"/>
          <w14:ligatures w14:val="none"/>
        </w:rPr>
        <w:t>akių</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trachomos</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junginės</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uždegimo</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sukelto</w:t>
      </w:r>
      <w:proofErr w:type="spellEnd"/>
      <w:r w:rsidRPr="008E026E">
        <w:rPr>
          <w:rFonts w:ascii="Times New Roman" w:eastAsia="Times New Roman" w:hAnsi="Times New Roman" w:cs="Times New Roman"/>
          <w:i/>
          <w:kern w:val="0"/>
          <w:sz w:val="22"/>
          <w:szCs w:val="22"/>
          <w:lang w:val="en-US"/>
          <w14:ligatures w14:val="none"/>
        </w:rPr>
        <w:t xml:space="preserve"> Chlamydia </w:t>
      </w:r>
      <w:proofErr w:type="gramStart"/>
      <w:r w:rsidRPr="008E026E">
        <w:rPr>
          <w:rFonts w:ascii="Times New Roman" w:eastAsia="Times New Roman" w:hAnsi="Times New Roman" w:cs="Times New Roman"/>
          <w:i/>
          <w:kern w:val="0"/>
          <w:sz w:val="22"/>
          <w:szCs w:val="22"/>
          <w:lang w:val="en-US"/>
          <w14:ligatures w14:val="none"/>
        </w:rPr>
        <w:t>trachomatis</w:t>
      </w:r>
      <w:r w:rsidRPr="008E026E">
        <w:rPr>
          <w:rFonts w:ascii="Times New Roman" w:eastAsia="Times New Roman" w:hAnsi="Times New Roman" w:cs="Times New Roman"/>
          <w:kern w:val="0"/>
          <w:sz w:val="22"/>
          <w:szCs w:val="22"/>
          <w:lang w:val="en-US"/>
          <w14:ligatures w14:val="none"/>
        </w:rPr>
        <w:t>;</w:t>
      </w:r>
      <w:proofErr w:type="gramEnd"/>
      <w:r w:rsidRPr="008E026E">
        <w:rPr>
          <w:rFonts w:ascii="Times New Roman" w:eastAsia="Times New Roman" w:hAnsi="Times New Roman" w:cs="Times New Roman"/>
          <w:kern w:val="0"/>
          <w:sz w:val="22"/>
          <w:szCs w:val="22"/>
          <w:lang w:val="en-US"/>
          <w14:ligatures w14:val="none"/>
        </w:rPr>
        <w:t xml:space="preserve"> </w:t>
      </w:r>
    </w:p>
    <w:p w14:paraId="6BB3B106" w14:textId="77777777" w:rsidR="008E026E" w:rsidRPr="008E026E" w:rsidRDefault="008E026E" w:rsidP="008E026E">
      <w:pPr>
        <w:widowControl w:val="0"/>
        <w:numPr>
          <w:ilvl w:val="0"/>
          <w:numId w:val="21"/>
        </w:numPr>
        <w:tabs>
          <w:tab w:val="left" w:pos="709"/>
        </w:tabs>
        <w:autoSpaceDE w:val="0"/>
        <w:autoSpaceDN w:val="0"/>
        <w:adjustRightInd w:val="0"/>
        <w:spacing w:after="0" w:line="240" w:lineRule="auto"/>
        <w:rPr>
          <w:rFonts w:ascii="Times New Roman" w:eastAsia="Times New Roman" w:hAnsi="Times New Roman" w:cs="Times New Roman"/>
          <w:kern w:val="0"/>
          <w:sz w:val="22"/>
          <w:szCs w:val="22"/>
          <w:lang w:eastAsia="de-DE"/>
          <w14:ligatures w14:val="none"/>
        </w:rPr>
      </w:pPr>
      <w:proofErr w:type="spellStart"/>
      <w:r w:rsidRPr="008E026E">
        <w:rPr>
          <w:rFonts w:ascii="Times New Roman" w:eastAsia="Times New Roman" w:hAnsi="Times New Roman" w:cs="Times New Roman"/>
          <w:kern w:val="0"/>
          <w:sz w:val="22"/>
          <w:szCs w:val="22"/>
          <w:lang w:val="en-US"/>
          <w14:ligatures w14:val="none"/>
        </w:rPr>
        <w:t>Laimo</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ligos</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ankstyvosios</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proofErr w:type="gramStart"/>
      <w:r w:rsidRPr="008E026E">
        <w:rPr>
          <w:rFonts w:ascii="Times New Roman" w:eastAsia="Times New Roman" w:hAnsi="Times New Roman" w:cs="Times New Roman"/>
          <w:kern w:val="0"/>
          <w:sz w:val="22"/>
          <w:szCs w:val="22"/>
          <w:lang w:val="en-US"/>
          <w14:ligatures w14:val="none"/>
        </w:rPr>
        <w:t>stadijos</w:t>
      </w:r>
      <w:proofErr w:type="spellEnd"/>
      <w:r w:rsidRPr="008E026E">
        <w:rPr>
          <w:rFonts w:ascii="Times New Roman" w:eastAsia="Times New Roman" w:hAnsi="Times New Roman" w:cs="Times New Roman"/>
          <w:kern w:val="0"/>
          <w:sz w:val="22"/>
          <w:szCs w:val="22"/>
          <w:lang w:val="en-US"/>
          <w14:ligatures w14:val="none"/>
        </w:rPr>
        <w:t>;</w:t>
      </w:r>
      <w:proofErr w:type="gramEnd"/>
    </w:p>
    <w:p w14:paraId="679B219F" w14:textId="054515BF" w:rsidR="008E026E" w:rsidRPr="008E026E" w:rsidRDefault="008E026E" w:rsidP="008E026E">
      <w:pPr>
        <w:widowControl w:val="0"/>
        <w:numPr>
          <w:ilvl w:val="0"/>
          <w:numId w:val="21"/>
        </w:numPr>
        <w:tabs>
          <w:tab w:val="left" w:pos="709"/>
        </w:tabs>
        <w:autoSpaceDE w:val="0"/>
        <w:autoSpaceDN w:val="0"/>
        <w:adjustRightInd w:val="0"/>
        <w:spacing w:after="0" w:line="240" w:lineRule="auto"/>
        <w:rPr>
          <w:rFonts w:ascii="Times New Roman" w:eastAsia="Times New Roman" w:hAnsi="Times New Roman" w:cs="Times New Roman"/>
          <w:kern w:val="0"/>
          <w:sz w:val="22"/>
          <w:szCs w:val="22"/>
          <w:lang w:eastAsia="de-DE"/>
          <w14:ligatures w14:val="none"/>
        </w:rPr>
      </w:pPr>
      <w:r w:rsidRPr="008E026E">
        <w:rPr>
          <w:rFonts w:ascii="Times New Roman" w:eastAsia="Times New Roman" w:hAnsi="Times New Roman" w:cs="Times New Roman"/>
          <w:kern w:val="0"/>
          <w:sz w:val="22"/>
          <w:szCs w:val="22"/>
          <w14:ligatures w14:val="none"/>
        </w:rPr>
        <w:t xml:space="preserve">retų infekcinių ligų: bruceliozės (kartu su streptomicinu), </w:t>
      </w:r>
      <w:proofErr w:type="spellStart"/>
      <w:r w:rsidRPr="008E026E">
        <w:rPr>
          <w:rFonts w:ascii="Times New Roman" w:eastAsia="Times New Roman" w:hAnsi="Times New Roman" w:cs="Times New Roman"/>
          <w:kern w:val="0"/>
          <w:sz w:val="22"/>
          <w:szCs w:val="22"/>
          <w14:ligatures w14:val="none"/>
        </w:rPr>
        <w:t>psitakozės</w:t>
      </w:r>
      <w:proofErr w:type="spellEnd"/>
      <w:r w:rsidRPr="008E026E">
        <w:rPr>
          <w:rFonts w:ascii="Times New Roman" w:eastAsia="Times New Roman" w:hAnsi="Times New Roman" w:cs="Times New Roman"/>
          <w:kern w:val="0"/>
          <w:sz w:val="22"/>
          <w:szCs w:val="22"/>
          <w14:ligatures w14:val="none"/>
        </w:rPr>
        <w:t xml:space="preserve">, </w:t>
      </w:r>
      <w:proofErr w:type="spellStart"/>
      <w:r w:rsidRPr="008E026E">
        <w:rPr>
          <w:rFonts w:ascii="Times New Roman" w:eastAsia="Times New Roman" w:hAnsi="Times New Roman" w:cs="Times New Roman"/>
          <w:kern w:val="0"/>
          <w:sz w:val="22"/>
          <w:szCs w:val="22"/>
          <w14:ligatures w14:val="none"/>
        </w:rPr>
        <w:t>melioidozės</w:t>
      </w:r>
      <w:proofErr w:type="spellEnd"/>
      <w:r w:rsidRPr="008E026E">
        <w:rPr>
          <w:rFonts w:ascii="Times New Roman" w:eastAsia="Times New Roman" w:hAnsi="Times New Roman" w:cs="Times New Roman"/>
          <w:kern w:val="0"/>
          <w:sz w:val="22"/>
          <w:szCs w:val="22"/>
          <w14:ligatures w14:val="none"/>
        </w:rPr>
        <w:t xml:space="preserve">, </w:t>
      </w:r>
      <w:proofErr w:type="spellStart"/>
      <w:r w:rsidRPr="008E026E">
        <w:rPr>
          <w:rFonts w:ascii="Times New Roman" w:eastAsia="Times New Roman" w:hAnsi="Times New Roman" w:cs="Times New Roman"/>
          <w:kern w:val="0"/>
          <w:sz w:val="22"/>
          <w:szCs w:val="22"/>
          <w14:ligatures w14:val="none"/>
        </w:rPr>
        <w:t>buboninio</w:t>
      </w:r>
      <w:proofErr w:type="spellEnd"/>
      <w:r w:rsidRPr="008E026E">
        <w:rPr>
          <w:rFonts w:ascii="Times New Roman" w:eastAsia="Times New Roman" w:hAnsi="Times New Roman" w:cs="Times New Roman"/>
          <w:kern w:val="0"/>
          <w:sz w:val="22"/>
          <w:szCs w:val="22"/>
          <w14:ligatures w14:val="none"/>
        </w:rPr>
        <w:t xml:space="preserve"> maro, </w:t>
      </w:r>
      <w:proofErr w:type="spellStart"/>
      <w:r w:rsidRPr="008E026E">
        <w:rPr>
          <w:rFonts w:ascii="Times New Roman" w:eastAsia="Times New Roman" w:hAnsi="Times New Roman" w:cs="Times New Roman"/>
          <w:kern w:val="0"/>
          <w:sz w:val="22"/>
          <w:szCs w:val="22"/>
          <w14:ligatures w14:val="none"/>
        </w:rPr>
        <w:t>riketsiozės</w:t>
      </w:r>
      <w:proofErr w:type="spellEnd"/>
      <w:r w:rsidRPr="008E026E">
        <w:rPr>
          <w:rFonts w:ascii="Times New Roman" w:eastAsia="Times New Roman" w:hAnsi="Times New Roman" w:cs="Times New Roman"/>
          <w:kern w:val="0"/>
          <w:sz w:val="22"/>
          <w:szCs w:val="22"/>
          <w14:ligatures w14:val="none"/>
        </w:rPr>
        <w:t xml:space="preserve">, kirkšninės </w:t>
      </w:r>
      <w:proofErr w:type="spellStart"/>
      <w:r w:rsidRPr="008E026E">
        <w:rPr>
          <w:rFonts w:ascii="Times New Roman" w:eastAsia="Times New Roman" w:hAnsi="Times New Roman" w:cs="Times New Roman"/>
          <w:kern w:val="0"/>
          <w:sz w:val="22"/>
          <w:szCs w:val="22"/>
          <w14:ligatures w14:val="none"/>
        </w:rPr>
        <w:t>granulomos</w:t>
      </w:r>
      <w:proofErr w:type="spellEnd"/>
      <w:r w:rsidR="007B5686">
        <w:rPr>
          <w:rFonts w:ascii="Times New Roman" w:eastAsia="Times New Roman" w:hAnsi="Times New Roman" w:cs="Times New Roman"/>
          <w:kern w:val="0"/>
          <w:sz w:val="22"/>
          <w:szCs w:val="22"/>
          <w14:ligatures w14:val="none"/>
        </w:rPr>
        <w:t>.</w:t>
      </w:r>
    </w:p>
    <w:p w14:paraId="4565C713"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C92F67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D06603D" w14:textId="77777777" w:rsidR="008E026E" w:rsidRPr="008E026E" w:rsidRDefault="008E026E" w:rsidP="008E026E">
      <w:pPr>
        <w:widowControl w:val="0"/>
        <w:autoSpaceDE w:val="0"/>
        <w:autoSpaceDN w:val="0"/>
        <w:adjustRightInd w:val="0"/>
        <w:spacing w:after="0" w:line="240" w:lineRule="auto"/>
        <w:ind w:left="567" w:hanging="567"/>
        <w:rPr>
          <w:rFonts w:ascii="Times New Roman" w:eastAsia="Times New Roman" w:hAnsi="Times New Roman" w:cs="Times New Roman"/>
          <w:b/>
          <w:bCs/>
          <w:kern w:val="0"/>
          <w:sz w:val="22"/>
          <w:szCs w:val="22"/>
          <w:lang w:eastAsia="lt-LT"/>
          <w14:ligatures w14:val="none"/>
        </w:rPr>
      </w:pPr>
      <w:r w:rsidRPr="008E026E">
        <w:rPr>
          <w:rFonts w:ascii="Times New Roman" w:eastAsia="Times New Roman" w:hAnsi="Times New Roman" w:cs="Times New Roman"/>
          <w:b/>
          <w:bCs/>
          <w:kern w:val="0"/>
          <w:sz w:val="22"/>
          <w:szCs w:val="22"/>
          <w:lang w:eastAsia="lt-LT"/>
          <w14:ligatures w14:val="none"/>
        </w:rPr>
        <w:t>2.</w:t>
      </w:r>
      <w:r w:rsidRPr="008E026E">
        <w:rPr>
          <w:rFonts w:ascii="Times New Roman" w:eastAsia="Times New Roman" w:hAnsi="Times New Roman" w:cs="Times New Roman"/>
          <w:b/>
          <w:bCs/>
          <w:kern w:val="0"/>
          <w:sz w:val="22"/>
          <w:szCs w:val="22"/>
          <w:lang w:eastAsia="lt-LT"/>
          <w14:ligatures w14:val="none"/>
        </w:rPr>
        <w:tab/>
        <w:t xml:space="preserve">Kas žinotina prieš vartojant </w:t>
      </w:r>
      <w:proofErr w:type="spellStart"/>
      <w:r w:rsidRPr="008E026E">
        <w:rPr>
          <w:rFonts w:ascii="Times New Roman" w:eastAsia="Times New Roman" w:hAnsi="Times New Roman" w:cs="Times New Roman"/>
          <w:b/>
          <w:bCs/>
          <w:kern w:val="0"/>
          <w:sz w:val="22"/>
          <w:szCs w:val="22"/>
          <w:lang w:eastAsia="lt-LT"/>
          <w14:ligatures w14:val="none"/>
        </w:rPr>
        <w:t>Doxy</w:t>
      </w:r>
      <w:proofErr w:type="spellEnd"/>
      <w:r w:rsidRPr="008E026E">
        <w:rPr>
          <w:rFonts w:ascii="Times New Roman" w:eastAsia="Times New Roman" w:hAnsi="Times New Roman" w:cs="Times New Roman"/>
          <w:b/>
          <w:bCs/>
          <w:kern w:val="0"/>
          <w:sz w:val="22"/>
          <w:szCs w:val="22"/>
          <w:lang w:eastAsia="lt-LT"/>
          <w14:ligatures w14:val="none"/>
        </w:rPr>
        <w:t>-M-</w:t>
      </w:r>
      <w:proofErr w:type="spellStart"/>
      <w:r w:rsidRPr="008E026E">
        <w:rPr>
          <w:rFonts w:ascii="Times New Roman" w:eastAsia="Times New Roman" w:hAnsi="Times New Roman" w:cs="Times New Roman"/>
          <w:b/>
          <w:bCs/>
          <w:kern w:val="0"/>
          <w:sz w:val="22"/>
          <w:szCs w:val="22"/>
          <w:lang w:eastAsia="lt-LT"/>
          <w14:ligatures w14:val="none"/>
        </w:rPr>
        <w:t>ratiopharm</w:t>
      </w:r>
      <w:proofErr w:type="spellEnd"/>
      <w:r w:rsidRPr="008E026E">
        <w:rPr>
          <w:rFonts w:ascii="Times New Roman" w:eastAsia="Times New Roman" w:hAnsi="Times New Roman" w:cs="Times New Roman"/>
          <w:b/>
          <w:bCs/>
          <w:kern w:val="0"/>
          <w:sz w:val="22"/>
          <w:szCs w:val="22"/>
          <w:lang w:eastAsia="lt-LT"/>
          <w14:ligatures w14:val="none"/>
        </w:rPr>
        <w:t xml:space="preserve"> </w:t>
      </w:r>
    </w:p>
    <w:p w14:paraId="58A6EDBC"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
    <w:p w14:paraId="16FB1C84"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lt-LT"/>
          <w14:ligatures w14:val="none"/>
        </w:rPr>
      </w:pPr>
      <w:proofErr w:type="spellStart"/>
      <w:r w:rsidRPr="008E026E">
        <w:rPr>
          <w:rFonts w:ascii="Times New Roman" w:eastAsia="Times New Roman" w:hAnsi="Times New Roman" w:cs="Times New Roman"/>
          <w:b/>
          <w:kern w:val="0"/>
          <w:sz w:val="22"/>
          <w:szCs w:val="22"/>
          <w:lang w:eastAsia="lt-LT"/>
          <w14:ligatures w14:val="none"/>
        </w:rPr>
        <w:t>Doxy</w:t>
      </w:r>
      <w:proofErr w:type="spellEnd"/>
      <w:r w:rsidRPr="008E026E">
        <w:rPr>
          <w:rFonts w:ascii="Times New Roman" w:eastAsia="Times New Roman" w:hAnsi="Times New Roman" w:cs="Times New Roman"/>
          <w:b/>
          <w:kern w:val="0"/>
          <w:sz w:val="22"/>
          <w:szCs w:val="22"/>
          <w:lang w:eastAsia="lt-LT"/>
          <w14:ligatures w14:val="none"/>
        </w:rPr>
        <w:t>-M-</w:t>
      </w:r>
      <w:proofErr w:type="spellStart"/>
      <w:r w:rsidRPr="008E026E">
        <w:rPr>
          <w:rFonts w:ascii="Times New Roman" w:eastAsia="Times New Roman" w:hAnsi="Times New Roman" w:cs="Times New Roman"/>
          <w:b/>
          <w:kern w:val="0"/>
          <w:sz w:val="22"/>
          <w:szCs w:val="22"/>
          <w:lang w:eastAsia="lt-LT"/>
          <w14:ligatures w14:val="none"/>
        </w:rPr>
        <w:t>ratiopharm</w:t>
      </w:r>
      <w:proofErr w:type="spellEnd"/>
      <w:r w:rsidRPr="008E026E">
        <w:rPr>
          <w:rFonts w:ascii="Times New Roman" w:eastAsia="Times New Roman" w:hAnsi="Times New Roman" w:cs="Times New Roman"/>
          <w:b/>
          <w:kern w:val="0"/>
          <w:sz w:val="22"/>
          <w:szCs w:val="22"/>
          <w:lang w:eastAsia="lt-LT"/>
          <w14:ligatures w14:val="none"/>
        </w:rPr>
        <w:t xml:space="preserve"> vartoti draudžiama:</w:t>
      </w:r>
    </w:p>
    <w:p w14:paraId="3A81B7EA" w14:textId="77777777" w:rsidR="008E026E" w:rsidRPr="008E026E" w:rsidRDefault="008E026E" w:rsidP="008E026E">
      <w:pPr>
        <w:widowControl w:val="0"/>
        <w:numPr>
          <w:ilvl w:val="0"/>
          <w:numId w:val="15"/>
        </w:numPr>
        <w:tabs>
          <w:tab w:val="left" w:pos="552"/>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noProof/>
          <w:snapToGrid w:val="0"/>
          <w:kern w:val="0"/>
          <w:sz w:val="22"/>
          <w:szCs w:val="22"/>
          <w14:ligatures w14:val="none"/>
        </w:rPr>
        <w:t>jeigu yra alergija</w:t>
      </w:r>
      <w:r w:rsidRPr="008E026E">
        <w:rPr>
          <w:rFonts w:ascii="Times New Roman" w:eastAsia="Times New Roman" w:hAnsi="Times New Roman" w:cs="Times New Roman"/>
          <w:kern w:val="0"/>
          <w:sz w:val="22"/>
          <w:szCs w:val="22"/>
          <w:lang w:eastAsia="lt-LT"/>
          <w14:ligatures w14:val="none"/>
        </w:rPr>
        <w:t xml:space="preserve"> veikliajai medžiagai, kitiems </w:t>
      </w:r>
      <w:proofErr w:type="spellStart"/>
      <w:r w:rsidRPr="008E026E">
        <w:rPr>
          <w:rFonts w:ascii="Times New Roman" w:eastAsia="Times New Roman" w:hAnsi="Times New Roman" w:cs="Times New Roman"/>
          <w:kern w:val="0"/>
          <w:sz w:val="22"/>
          <w:szCs w:val="22"/>
          <w:lang w:eastAsia="lt-LT"/>
          <w14:ligatures w14:val="none"/>
        </w:rPr>
        <w:t>tetraciklinų</w:t>
      </w:r>
      <w:proofErr w:type="spellEnd"/>
      <w:r w:rsidRPr="008E026E">
        <w:rPr>
          <w:rFonts w:ascii="Times New Roman" w:eastAsia="Times New Roman" w:hAnsi="Times New Roman" w:cs="Times New Roman"/>
          <w:kern w:val="0"/>
          <w:sz w:val="22"/>
          <w:szCs w:val="22"/>
          <w:lang w:eastAsia="lt-LT"/>
          <w14:ligatures w14:val="none"/>
        </w:rPr>
        <w:t xml:space="preserve"> grupės antibiotikams </w:t>
      </w:r>
      <w:r w:rsidRPr="008E026E">
        <w:rPr>
          <w:rFonts w:ascii="Times New Roman" w:eastAsia="Times New Roman" w:hAnsi="Times New Roman" w:cs="Times New Roman"/>
          <w:noProof/>
          <w:snapToGrid w:val="0"/>
          <w:kern w:val="0"/>
          <w:sz w:val="22"/>
          <w:szCs w:val="22"/>
          <w14:ligatures w14:val="none"/>
        </w:rPr>
        <w:t>arba bet kuriai pagalbinei šio vaisto medžiagai (jos išvardytos 6 skyriuje)</w:t>
      </w:r>
      <w:r w:rsidRPr="008E026E">
        <w:rPr>
          <w:rFonts w:ascii="Times New Roman" w:eastAsia="Times New Roman" w:hAnsi="Times New Roman" w:cs="Times New Roman"/>
          <w:kern w:val="0"/>
          <w:sz w:val="22"/>
          <w:szCs w:val="22"/>
          <w:lang w:eastAsia="lt-LT"/>
          <w14:ligatures w14:val="none"/>
        </w:rPr>
        <w:t>;</w:t>
      </w:r>
    </w:p>
    <w:p w14:paraId="3AE3119A" w14:textId="77777777" w:rsidR="00900DCB" w:rsidRDefault="008E026E" w:rsidP="00EB463A">
      <w:pPr>
        <w:widowControl w:val="0"/>
        <w:numPr>
          <w:ilvl w:val="0"/>
          <w:numId w:val="15"/>
        </w:numPr>
        <w:tabs>
          <w:tab w:val="left" w:pos="552"/>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pacientams, turintiems inkstų ir kepenų sutrikimų specialaus dozavimo nereikia. Tačiau jeigu yra labai sutrikusi kepenų funkcija </w:t>
      </w:r>
      <w:proofErr w:type="spellStart"/>
      <w:r w:rsidRPr="008E026E">
        <w:rPr>
          <w:rFonts w:ascii="Times New Roman" w:eastAsia="Times New Roman" w:hAnsi="Times New Roman" w:cs="Times New Roman"/>
          <w:i/>
          <w:kern w:val="0"/>
          <w:sz w:val="22"/>
          <w:szCs w:val="22"/>
          <w:lang w:eastAsia="lt-LT"/>
          <w14:ligatures w14:val="none"/>
        </w:rPr>
        <w:t>Doxy</w:t>
      </w:r>
      <w:proofErr w:type="spellEnd"/>
      <w:r w:rsidRPr="008E026E">
        <w:rPr>
          <w:rFonts w:ascii="Times New Roman" w:eastAsia="Times New Roman" w:hAnsi="Times New Roman" w:cs="Times New Roman"/>
          <w:i/>
          <w:kern w:val="0"/>
          <w:sz w:val="22"/>
          <w:szCs w:val="22"/>
          <w:lang w:eastAsia="lt-LT"/>
          <w14:ligatures w14:val="none"/>
        </w:rPr>
        <w:t xml:space="preserve"> M-</w:t>
      </w:r>
      <w:proofErr w:type="spellStart"/>
      <w:r w:rsidRPr="008E026E">
        <w:rPr>
          <w:rFonts w:ascii="Times New Roman" w:eastAsia="Times New Roman" w:hAnsi="Times New Roman" w:cs="Times New Roman"/>
          <w:i/>
          <w:kern w:val="0"/>
          <w:sz w:val="22"/>
          <w:szCs w:val="22"/>
          <w:lang w:eastAsia="lt-LT"/>
          <w14:ligatures w14:val="none"/>
        </w:rPr>
        <w:t>ratiopharm</w:t>
      </w:r>
      <w:proofErr w:type="spellEnd"/>
      <w:r w:rsidRPr="008E026E">
        <w:rPr>
          <w:rFonts w:ascii="Times New Roman" w:eastAsia="Times New Roman" w:hAnsi="Times New Roman" w:cs="Times New Roman"/>
          <w:i/>
          <w:kern w:val="0"/>
          <w:sz w:val="22"/>
          <w:szCs w:val="22"/>
          <w:lang w:eastAsia="lt-LT"/>
          <w14:ligatures w14:val="none"/>
        </w:rPr>
        <w:t xml:space="preserve"> </w:t>
      </w:r>
      <w:r w:rsidRPr="008E026E">
        <w:rPr>
          <w:rFonts w:ascii="Times New Roman" w:eastAsia="Times New Roman" w:hAnsi="Times New Roman" w:cs="Times New Roman"/>
          <w:kern w:val="0"/>
          <w:sz w:val="22"/>
          <w:szCs w:val="22"/>
          <w:lang w:eastAsia="lt-LT"/>
          <w14:ligatures w14:val="none"/>
        </w:rPr>
        <w:t>negalima vartoti;</w:t>
      </w:r>
    </w:p>
    <w:p w14:paraId="1D795C2F" w14:textId="465FEE2B" w:rsidR="008E026E" w:rsidRPr="008E026E" w:rsidRDefault="008E026E" w:rsidP="008E026E">
      <w:pPr>
        <w:widowControl w:val="0"/>
        <w:numPr>
          <w:ilvl w:val="0"/>
          <w:numId w:val="15"/>
        </w:numPr>
        <w:tabs>
          <w:tab w:val="left" w:pos="552"/>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nėštumo ir žindymo laikotarpi</w:t>
      </w:r>
      <w:r w:rsidR="00900DCB">
        <w:rPr>
          <w:rFonts w:ascii="Times New Roman" w:eastAsia="Times New Roman" w:hAnsi="Times New Roman" w:cs="Times New Roman"/>
          <w:kern w:val="0"/>
          <w:sz w:val="22"/>
          <w:szCs w:val="22"/>
          <w:lang w:eastAsia="lt-LT"/>
          <w14:ligatures w14:val="none"/>
        </w:rPr>
        <w:t>u</w:t>
      </w:r>
      <w:r w:rsidRPr="008E026E">
        <w:rPr>
          <w:rFonts w:ascii="Times New Roman" w:eastAsia="Times New Roman" w:hAnsi="Times New Roman" w:cs="Times New Roman"/>
          <w:kern w:val="0"/>
          <w:sz w:val="22"/>
          <w:szCs w:val="22"/>
          <w:lang w:eastAsia="lt-LT"/>
          <w14:ligatures w14:val="none"/>
        </w:rPr>
        <w:t>.</w:t>
      </w:r>
    </w:p>
    <w:p w14:paraId="53D2383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2C25D5B" w14:textId="6940C0C9"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sidRPr="008E026E">
        <w:rPr>
          <w:rFonts w:ascii="Times New Roman" w:eastAsia="Times New Roman" w:hAnsi="Times New Roman" w:cs="Times New Roman"/>
          <w:kern w:val="0"/>
          <w:sz w:val="22"/>
          <w:szCs w:val="22"/>
          <w14:ligatures w14:val="none"/>
        </w:rPr>
        <w:t>Doxy</w:t>
      </w:r>
      <w:proofErr w:type="spellEnd"/>
      <w:r w:rsidRPr="008E026E">
        <w:rPr>
          <w:rFonts w:ascii="Times New Roman" w:eastAsia="Times New Roman" w:hAnsi="Times New Roman" w:cs="Times New Roman"/>
          <w:kern w:val="0"/>
          <w:sz w:val="22"/>
          <w:szCs w:val="22"/>
          <w14:ligatures w14:val="none"/>
        </w:rPr>
        <w:t>-M</w:t>
      </w:r>
      <w:r w:rsidR="00CA6851">
        <w:rPr>
          <w:rFonts w:ascii="Times New Roman" w:eastAsia="Times New Roman" w:hAnsi="Times New Roman" w:cs="Times New Roman"/>
          <w:kern w:val="0"/>
          <w:sz w:val="22"/>
          <w:szCs w:val="22"/>
          <w14:ligatures w14:val="none"/>
        </w:rPr>
        <w:t>-</w:t>
      </w:r>
      <w:proofErr w:type="spellStart"/>
      <w:r w:rsidRPr="008E026E">
        <w:rPr>
          <w:rFonts w:ascii="Times New Roman" w:eastAsia="Times New Roman" w:hAnsi="Times New Roman" w:cs="Times New Roman"/>
          <w:kern w:val="0"/>
          <w:sz w:val="22"/>
          <w:szCs w:val="22"/>
          <w14:ligatures w14:val="none"/>
        </w:rPr>
        <w:t>ratiopharm</w:t>
      </w:r>
      <w:proofErr w:type="spellEnd"/>
      <w:r w:rsidRPr="008E026E">
        <w:rPr>
          <w:rFonts w:ascii="Times New Roman" w:eastAsia="Times New Roman" w:hAnsi="Times New Roman" w:cs="Times New Roman"/>
          <w:kern w:val="0"/>
          <w:sz w:val="22"/>
          <w:szCs w:val="22"/>
          <w14:ligatures w14:val="none"/>
        </w:rPr>
        <w:t xml:space="preserve"> negalima vartoti dantų vystymosi laikotarpiu (nėštumo laikotarpiu, kūdikiams ir vaikams iki 8 metų), nes vartojimas gali sukelti pastovų dantų spalvos pokytį (gelsvai pilki dantys) arba sutrikdyti normalų dantų augimą.</w:t>
      </w:r>
    </w:p>
    <w:p w14:paraId="358456AF" w14:textId="7430BEB3"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 xml:space="preserve">Gali pasitaikyti aplinkybių (pvz.: sunki arba grėsminga gyvybei būklė), kuomet Jūsų gydytojas gali nuspręsti, kad jaunesniam negu 8 metų vaikui </w:t>
      </w:r>
      <w:proofErr w:type="spellStart"/>
      <w:r w:rsidRPr="008E026E">
        <w:rPr>
          <w:rFonts w:ascii="Times New Roman" w:eastAsia="Times New Roman" w:hAnsi="Times New Roman" w:cs="Times New Roman"/>
          <w:kern w:val="0"/>
          <w:sz w:val="22"/>
          <w:szCs w:val="22"/>
          <w14:ligatures w14:val="none"/>
        </w:rPr>
        <w:t>Doxy</w:t>
      </w:r>
      <w:proofErr w:type="spellEnd"/>
      <w:r w:rsidRPr="008E026E">
        <w:rPr>
          <w:rFonts w:ascii="Times New Roman" w:eastAsia="Times New Roman" w:hAnsi="Times New Roman" w:cs="Times New Roman"/>
          <w:kern w:val="0"/>
          <w:sz w:val="22"/>
          <w:szCs w:val="22"/>
          <w14:ligatures w14:val="none"/>
        </w:rPr>
        <w:t>-M</w:t>
      </w:r>
      <w:r w:rsidR="00CA6851">
        <w:rPr>
          <w:rFonts w:ascii="Times New Roman" w:eastAsia="Times New Roman" w:hAnsi="Times New Roman" w:cs="Times New Roman"/>
          <w:kern w:val="0"/>
          <w:sz w:val="22"/>
          <w:szCs w:val="22"/>
          <w14:ligatures w14:val="none"/>
        </w:rPr>
        <w:t>-</w:t>
      </w:r>
      <w:proofErr w:type="spellStart"/>
      <w:r w:rsidRPr="008E026E">
        <w:rPr>
          <w:rFonts w:ascii="Times New Roman" w:eastAsia="Times New Roman" w:hAnsi="Times New Roman" w:cs="Times New Roman"/>
          <w:kern w:val="0"/>
          <w:sz w:val="22"/>
          <w:szCs w:val="22"/>
          <w14:ligatures w14:val="none"/>
        </w:rPr>
        <w:t>ratiopharm</w:t>
      </w:r>
      <w:proofErr w:type="spellEnd"/>
      <w:r w:rsidRPr="008E026E">
        <w:rPr>
          <w:rFonts w:ascii="Times New Roman" w:eastAsia="Times New Roman" w:hAnsi="Times New Roman" w:cs="Times New Roman"/>
          <w:kern w:val="0"/>
          <w:sz w:val="22"/>
          <w:szCs w:val="22"/>
          <w14:ligatures w14:val="none"/>
        </w:rPr>
        <w:t xml:space="preserve"> vartojimo nauda yra didesnė negu rizika ir reikia paskirti šį vaistą vartoti.</w:t>
      </w:r>
    </w:p>
    <w:p w14:paraId="30FE3D42"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480E3F8" w14:textId="77777777" w:rsidR="008E026E" w:rsidRPr="008E026E" w:rsidRDefault="008E026E" w:rsidP="008E026E">
      <w:pPr>
        <w:keepNext/>
        <w:keepLines/>
        <w:widowControl w:val="0"/>
        <w:autoSpaceDE w:val="0"/>
        <w:autoSpaceDN w:val="0"/>
        <w:adjustRightInd w:val="0"/>
        <w:spacing w:after="0" w:line="240" w:lineRule="auto"/>
        <w:outlineLvl w:val="3"/>
        <w:rPr>
          <w:rFonts w:ascii="Times New Roman" w:eastAsia="Times New Roman" w:hAnsi="Times New Roman" w:cs="Times New Roman"/>
          <w:b/>
          <w:bCs/>
          <w:iCs/>
          <w:kern w:val="0"/>
          <w:sz w:val="22"/>
          <w:szCs w:val="22"/>
          <w14:ligatures w14:val="none"/>
        </w:rPr>
      </w:pPr>
      <w:r w:rsidRPr="008E026E">
        <w:rPr>
          <w:rFonts w:ascii="Times New Roman" w:eastAsia="Times New Roman" w:hAnsi="Times New Roman" w:cs="Times New Roman"/>
          <w:b/>
          <w:bCs/>
          <w:iCs/>
          <w:kern w:val="0"/>
          <w:sz w:val="22"/>
          <w:szCs w:val="22"/>
          <w14:ligatures w14:val="none"/>
        </w:rPr>
        <w:t>Įspėjimai ir atsargumo priemonės</w:t>
      </w:r>
    </w:p>
    <w:p w14:paraId="7FB67682" w14:textId="77777777" w:rsidR="008E026E" w:rsidRPr="008E026E" w:rsidRDefault="008E026E" w:rsidP="008E026E">
      <w:pPr>
        <w:widowControl w:val="0"/>
        <w:numPr>
          <w:ilvl w:val="12"/>
          <w:numId w:val="0"/>
        </w:numPr>
        <w:autoSpaceDE w:val="0"/>
        <w:autoSpaceDN w:val="0"/>
        <w:adjustRightInd w:val="0"/>
        <w:spacing w:after="0" w:line="240" w:lineRule="auto"/>
        <w:ind w:right="-2"/>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noProof/>
          <w:kern w:val="0"/>
          <w:sz w:val="22"/>
          <w:szCs w:val="22"/>
          <w14:ligatures w14:val="none"/>
        </w:rPr>
        <w:t xml:space="preserve">Pasitarkite su gydytoju arba vaistininku, prieš pradėdami vartoti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w:t>
      </w:r>
    </w:p>
    <w:p w14:paraId="15ED5C21" w14:textId="77777777" w:rsidR="008E026E" w:rsidRPr="008E026E" w:rsidRDefault="008E026E" w:rsidP="008E026E">
      <w:pPr>
        <w:widowControl w:val="0"/>
        <w:numPr>
          <w:ilvl w:val="12"/>
          <w:numId w:val="0"/>
        </w:numPr>
        <w:autoSpaceDE w:val="0"/>
        <w:autoSpaceDN w:val="0"/>
        <w:adjustRightInd w:val="0"/>
        <w:spacing w:after="0" w:line="240" w:lineRule="auto"/>
        <w:ind w:right="-2"/>
        <w:rPr>
          <w:rFonts w:ascii="Times New Roman" w:eastAsia="Times New Roman" w:hAnsi="Times New Roman" w:cs="Times New Roman"/>
          <w:kern w:val="0"/>
          <w:sz w:val="22"/>
          <w:szCs w:val="22"/>
          <w14:ligatures w14:val="none"/>
        </w:rPr>
      </w:pPr>
    </w:p>
    <w:p w14:paraId="4DF41E0D" w14:textId="77777777" w:rsidR="008E026E" w:rsidRPr="008E026E" w:rsidRDefault="008E026E" w:rsidP="008E026E">
      <w:pPr>
        <w:widowControl w:val="0"/>
        <w:numPr>
          <w:ilvl w:val="0"/>
          <w:numId w:val="26"/>
        </w:numPr>
        <w:tabs>
          <w:tab w:val="left" w:pos="134"/>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i/>
          <w:kern w:val="0"/>
          <w:sz w:val="22"/>
          <w:szCs w:val="22"/>
          <w:lang w:eastAsia="lt-LT"/>
          <w14:ligatures w14:val="none"/>
        </w:rPr>
        <w:t>Gliukozės kiekis kraujyje.</w:t>
      </w:r>
      <w:r w:rsidRPr="008E026E">
        <w:rPr>
          <w:rFonts w:ascii="Times New Roman" w:eastAsia="Times New Roman" w:hAnsi="Times New Roman" w:cs="Times New Roman"/>
          <w:kern w:val="0"/>
          <w:sz w:val="22"/>
          <w:szCs w:val="22"/>
          <w:lang w:eastAsia="lt-LT"/>
          <w14:ligatures w14:val="none"/>
        </w:rPr>
        <w:t xml:space="preserve"> Jei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vartojamas kartu su vaistais, mažinančiais gliukozės kiekį kraujyje, krešumą (žr. sk. </w:t>
      </w:r>
      <w:r w:rsidRPr="008E026E">
        <w:rPr>
          <w:rFonts w:ascii="Times New Roman" w:eastAsia="Times New Roman" w:hAnsi="Times New Roman" w:cs="Times New Roman"/>
          <w:i/>
          <w:iCs/>
          <w:kern w:val="0"/>
          <w:sz w:val="22"/>
          <w:szCs w:val="22"/>
          <w:lang w:eastAsia="lt-LT"/>
          <w14:ligatures w14:val="none"/>
        </w:rPr>
        <w:t xml:space="preserve">Kiti vaistai ir </w:t>
      </w:r>
      <w:proofErr w:type="spellStart"/>
      <w:r w:rsidRPr="008E026E">
        <w:rPr>
          <w:rFonts w:ascii="Times New Roman" w:eastAsia="Times New Roman" w:hAnsi="Times New Roman" w:cs="Times New Roman"/>
          <w:i/>
          <w:iCs/>
          <w:kern w:val="0"/>
          <w:sz w:val="22"/>
          <w:szCs w:val="22"/>
          <w:lang w:eastAsia="lt-LT"/>
          <w14:ligatures w14:val="none"/>
        </w:rPr>
        <w:t>Doxy</w:t>
      </w:r>
      <w:proofErr w:type="spellEnd"/>
      <w:r w:rsidRPr="008E026E">
        <w:rPr>
          <w:rFonts w:ascii="Times New Roman" w:eastAsia="Times New Roman" w:hAnsi="Times New Roman" w:cs="Times New Roman"/>
          <w:i/>
          <w:iCs/>
          <w:kern w:val="0"/>
          <w:sz w:val="22"/>
          <w:szCs w:val="22"/>
          <w:lang w:eastAsia="lt-LT"/>
          <w14:ligatures w14:val="none"/>
        </w:rPr>
        <w:t>-M-</w:t>
      </w:r>
      <w:proofErr w:type="spellStart"/>
      <w:r w:rsidRPr="008E026E">
        <w:rPr>
          <w:rFonts w:ascii="Times New Roman" w:eastAsia="Times New Roman" w:hAnsi="Times New Roman" w:cs="Times New Roman"/>
          <w:i/>
          <w:iCs/>
          <w:kern w:val="0"/>
          <w:sz w:val="22"/>
          <w:szCs w:val="22"/>
          <w:lang w:eastAsia="lt-LT"/>
          <w14:ligatures w14:val="none"/>
        </w:rPr>
        <w:t>ratiopharm</w:t>
      </w:r>
      <w:proofErr w:type="spellEnd"/>
      <w:r w:rsidRPr="008E026E">
        <w:rPr>
          <w:rFonts w:ascii="Times New Roman" w:eastAsia="Times New Roman" w:hAnsi="Times New Roman" w:cs="Times New Roman"/>
          <w:i/>
          <w:iCs/>
          <w:kern w:val="0"/>
          <w:sz w:val="22"/>
          <w:szCs w:val="22"/>
          <w:lang w:eastAsia="lt-LT"/>
          <w14:ligatures w14:val="none"/>
        </w:rPr>
        <w:t xml:space="preserve">), </w:t>
      </w:r>
      <w:r w:rsidRPr="008E026E">
        <w:rPr>
          <w:rFonts w:ascii="Times New Roman" w:eastAsia="Times New Roman" w:hAnsi="Times New Roman" w:cs="Times New Roman"/>
          <w:kern w:val="0"/>
          <w:sz w:val="22"/>
          <w:szCs w:val="22"/>
          <w:lang w:eastAsia="lt-LT"/>
          <w14:ligatures w14:val="none"/>
        </w:rPr>
        <w:t>gydytojas turėtų sekti gliukozės kiekį kraujyje ir kraujo krešumą, prireikus, sumažinti šių vaistų dozę.</w:t>
      </w:r>
    </w:p>
    <w:p w14:paraId="2931BE2D" w14:textId="77777777" w:rsidR="008E026E" w:rsidRPr="008E026E" w:rsidRDefault="008E026E" w:rsidP="008E026E">
      <w:pPr>
        <w:widowControl w:val="0"/>
        <w:numPr>
          <w:ilvl w:val="0"/>
          <w:numId w:val="26"/>
        </w:numPr>
        <w:tabs>
          <w:tab w:val="left" w:pos="134"/>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i/>
          <w:kern w:val="0"/>
          <w:sz w:val="22"/>
          <w:szCs w:val="22"/>
          <w:lang w:eastAsia="lt-LT"/>
          <w14:ligatures w14:val="none"/>
        </w:rPr>
        <w:t>Laboratoriniai tyrimai.</w:t>
      </w:r>
      <w:r w:rsidRPr="008E026E">
        <w:rPr>
          <w:rFonts w:ascii="Times New Roman" w:eastAsia="Times New Roman" w:hAnsi="Times New Roman" w:cs="Times New Roman"/>
          <w:kern w:val="0"/>
          <w:sz w:val="22"/>
          <w:szCs w:val="22"/>
          <w:lang w:eastAsia="lt-LT"/>
          <w14:ligatures w14:val="none"/>
        </w:rPr>
        <w:t xml:space="preserve"> </w:t>
      </w:r>
      <w:proofErr w:type="spellStart"/>
      <w:r w:rsidRPr="008E026E">
        <w:rPr>
          <w:rFonts w:ascii="Times New Roman" w:eastAsia="Times New Roman" w:hAnsi="Times New Roman" w:cs="Times New Roman"/>
          <w:kern w:val="0"/>
          <w:sz w:val="22"/>
          <w:szCs w:val="22"/>
          <w:lang w:eastAsia="lt-LT"/>
          <w14:ligatures w14:val="none"/>
        </w:rPr>
        <w:t>Tetraciklinų</w:t>
      </w:r>
      <w:proofErr w:type="spellEnd"/>
      <w:r w:rsidRPr="008E026E">
        <w:rPr>
          <w:rFonts w:ascii="Times New Roman" w:eastAsia="Times New Roman" w:hAnsi="Times New Roman" w:cs="Times New Roman"/>
          <w:kern w:val="0"/>
          <w:sz w:val="22"/>
          <w:szCs w:val="22"/>
          <w:lang w:eastAsia="lt-LT"/>
          <w14:ligatures w14:val="none"/>
        </w:rPr>
        <w:t xml:space="preserve"> vartojimas gali nulemti neteisingus gliukozės, baltymo, </w:t>
      </w:r>
      <w:proofErr w:type="spellStart"/>
      <w:r w:rsidRPr="008E026E">
        <w:rPr>
          <w:rFonts w:ascii="Times New Roman" w:eastAsia="Times New Roman" w:hAnsi="Times New Roman" w:cs="Times New Roman"/>
          <w:kern w:val="0"/>
          <w:sz w:val="22"/>
          <w:szCs w:val="22"/>
          <w:lang w:eastAsia="lt-LT"/>
          <w14:ligatures w14:val="none"/>
        </w:rPr>
        <w:t>urobilinogeno</w:t>
      </w:r>
      <w:proofErr w:type="spellEnd"/>
      <w:r w:rsidRPr="008E026E">
        <w:rPr>
          <w:rFonts w:ascii="Times New Roman" w:eastAsia="Times New Roman" w:hAnsi="Times New Roman" w:cs="Times New Roman"/>
          <w:kern w:val="0"/>
          <w:sz w:val="22"/>
          <w:szCs w:val="22"/>
          <w:lang w:eastAsia="lt-LT"/>
          <w14:ligatures w14:val="none"/>
        </w:rPr>
        <w:t xml:space="preserve"> (tulžies pigmento) ir </w:t>
      </w:r>
      <w:proofErr w:type="spellStart"/>
      <w:r w:rsidRPr="008E026E">
        <w:rPr>
          <w:rFonts w:ascii="Times New Roman" w:eastAsia="Times New Roman" w:hAnsi="Times New Roman" w:cs="Times New Roman"/>
          <w:kern w:val="0"/>
          <w:sz w:val="22"/>
          <w:szCs w:val="22"/>
          <w:lang w:eastAsia="lt-LT"/>
          <w14:ligatures w14:val="none"/>
        </w:rPr>
        <w:t>katecholaminų</w:t>
      </w:r>
      <w:proofErr w:type="spellEnd"/>
      <w:r w:rsidRPr="008E026E">
        <w:rPr>
          <w:rFonts w:ascii="Times New Roman" w:eastAsia="Times New Roman" w:hAnsi="Times New Roman" w:cs="Times New Roman"/>
          <w:kern w:val="0"/>
          <w:sz w:val="22"/>
          <w:szCs w:val="22"/>
          <w:lang w:eastAsia="lt-LT"/>
          <w14:ligatures w14:val="none"/>
        </w:rPr>
        <w:t xml:space="preserve"> (medžiagų grupė, kuriai priklauso ir adrenalinas) kiekio nustatymo šlapime rezultatus.</w:t>
      </w:r>
    </w:p>
    <w:p w14:paraId="74599BF0" w14:textId="77777777" w:rsidR="008E026E" w:rsidRPr="008E026E" w:rsidRDefault="008E026E" w:rsidP="008E026E">
      <w:pPr>
        <w:widowControl w:val="0"/>
        <w:numPr>
          <w:ilvl w:val="0"/>
          <w:numId w:val="26"/>
        </w:numPr>
        <w:tabs>
          <w:tab w:val="left" w:pos="134"/>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i/>
          <w:kern w:val="0"/>
          <w:sz w:val="22"/>
          <w:szCs w:val="22"/>
          <w:lang w:eastAsia="lt-LT"/>
          <w14:ligatures w14:val="none"/>
        </w:rPr>
        <w:t>Fototoksinės</w:t>
      </w:r>
      <w:proofErr w:type="spellEnd"/>
      <w:r w:rsidRPr="008E026E">
        <w:rPr>
          <w:rFonts w:ascii="Times New Roman" w:eastAsia="Times New Roman" w:hAnsi="Times New Roman" w:cs="Times New Roman"/>
          <w:i/>
          <w:kern w:val="0"/>
          <w:sz w:val="22"/>
          <w:szCs w:val="22"/>
          <w:lang w:eastAsia="lt-LT"/>
          <w14:ligatures w14:val="none"/>
        </w:rPr>
        <w:t xml:space="preserve"> reakcijos.</w:t>
      </w:r>
      <w:r w:rsidRPr="008E026E">
        <w:rPr>
          <w:rFonts w:ascii="Times New Roman" w:eastAsia="Times New Roman" w:hAnsi="Times New Roman" w:cs="Times New Roman"/>
          <w:kern w:val="0"/>
          <w:sz w:val="22"/>
          <w:szCs w:val="22"/>
          <w:lang w:eastAsia="lt-LT"/>
          <w14:ligatures w14:val="none"/>
        </w:rPr>
        <w:t xml:space="preserve"> Veikiant saulės spinduliams, atvirose odos vietose gali atsirasti </w:t>
      </w:r>
      <w:proofErr w:type="spellStart"/>
      <w:r w:rsidRPr="008E026E">
        <w:rPr>
          <w:rFonts w:ascii="Times New Roman" w:eastAsia="Times New Roman" w:hAnsi="Times New Roman" w:cs="Times New Roman"/>
          <w:kern w:val="0"/>
          <w:sz w:val="22"/>
          <w:szCs w:val="22"/>
          <w:lang w:eastAsia="lt-LT"/>
          <w14:ligatures w14:val="none"/>
        </w:rPr>
        <w:t>fototoksinių</w:t>
      </w:r>
      <w:proofErr w:type="spellEnd"/>
      <w:r w:rsidRPr="008E026E">
        <w:rPr>
          <w:rFonts w:ascii="Times New Roman" w:eastAsia="Times New Roman" w:hAnsi="Times New Roman" w:cs="Times New Roman"/>
          <w:kern w:val="0"/>
          <w:sz w:val="22"/>
          <w:szCs w:val="22"/>
          <w:lang w:eastAsia="lt-LT"/>
          <w14:ligatures w14:val="none"/>
        </w:rPr>
        <w:t xml:space="preserve"> reakcijų (žalingas šviesos poveikis) (žr. sk. </w:t>
      </w:r>
      <w:r w:rsidRPr="008E026E">
        <w:rPr>
          <w:rFonts w:ascii="Times New Roman" w:eastAsia="Times New Roman" w:hAnsi="Times New Roman" w:cs="Times New Roman"/>
          <w:i/>
          <w:iCs/>
          <w:kern w:val="0"/>
          <w:sz w:val="22"/>
          <w:szCs w:val="22"/>
          <w:lang w:eastAsia="lt-LT"/>
          <w14:ligatures w14:val="none"/>
        </w:rPr>
        <w:t xml:space="preserve">Šalutinis poveikis). </w:t>
      </w:r>
      <w:r w:rsidRPr="008E026E">
        <w:rPr>
          <w:rFonts w:ascii="Times New Roman" w:eastAsia="Times New Roman" w:hAnsi="Times New Roman" w:cs="Times New Roman"/>
          <w:kern w:val="0"/>
          <w:sz w:val="22"/>
          <w:szCs w:val="22"/>
          <w14:ligatures w14:val="none"/>
        </w:rPr>
        <w:t xml:space="preserve">Pacientams, kuriuos gali paveikti tiesioginiai saulės ar ultravioletiniai spinduliai, reikia nurodyti, kad vartojant </w:t>
      </w:r>
      <w:proofErr w:type="spellStart"/>
      <w:r w:rsidRPr="008E026E">
        <w:rPr>
          <w:rFonts w:ascii="Times New Roman" w:eastAsia="Times New Roman" w:hAnsi="Times New Roman" w:cs="Times New Roman"/>
          <w:kern w:val="0"/>
          <w:sz w:val="22"/>
          <w:szCs w:val="22"/>
          <w14:ligatures w14:val="none"/>
        </w:rPr>
        <w:t>tetraciklino</w:t>
      </w:r>
      <w:proofErr w:type="spellEnd"/>
      <w:r w:rsidRPr="008E026E">
        <w:rPr>
          <w:rFonts w:ascii="Times New Roman" w:eastAsia="Times New Roman" w:hAnsi="Times New Roman" w:cs="Times New Roman"/>
          <w:kern w:val="0"/>
          <w:sz w:val="22"/>
          <w:szCs w:val="22"/>
          <w14:ligatures w14:val="none"/>
        </w:rPr>
        <w:t xml:space="preserve"> grupės antibiotikų galima ši reakcija ir reikėtų vengti tiesioginių saulės spindulių; atsiradus pirmiesiems odos paraudimo požymiams, antibiotiko vartojimą reikia nutraukti.</w:t>
      </w:r>
    </w:p>
    <w:p w14:paraId="2CC02CFE" w14:textId="77777777" w:rsidR="008E026E" w:rsidRPr="008E026E" w:rsidRDefault="008E026E" w:rsidP="008E026E">
      <w:pPr>
        <w:widowControl w:val="0"/>
        <w:numPr>
          <w:ilvl w:val="0"/>
          <w:numId w:val="26"/>
        </w:numPr>
        <w:tabs>
          <w:tab w:val="left" w:pos="134"/>
        </w:tabs>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r w:rsidRPr="008E026E">
        <w:rPr>
          <w:rFonts w:ascii="Times New Roman" w:eastAsia="Times New Roman" w:hAnsi="Times New Roman" w:cs="Times New Roman"/>
          <w:i/>
          <w:kern w:val="0"/>
          <w:sz w:val="22"/>
          <w:szCs w:val="22"/>
          <w:lang w:eastAsia="lt-LT"/>
          <w14:ligatures w14:val="none"/>
        </w:rPr>
        <w:t xml:space="preserve">Bendroji anestezija. </w:t>
      </w:r>
      <w:r w:rsidRPr="008E026E">
        <w:rPr>
          <w:rFonts w:ascii="Times New Roman" w:eastAsia="Times New Roman" w:hAnsi="Times New Roman" w:cs="Times New Roman"/>
          <w:kern w:val="0"/>
          <w:sz w:val="22"/>
          <w:szCs w:val="22"/>
          <w:lang w:eastAsia="lt-LT"/>
          <w14:ligatures w14:val="none"/>
        </w:rPr>
        <w:t xml:space="preserve">Jei ligonis vartoja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ir jam reikia atlikti bendrąją anesteziją, prieš ją atliekant pacientas turi pasakyti gydytojui, apie vartojamus vaistus, kadangi </w:t>
      </w:r>
      <w:proofErr w:type="spellStart"/>
      <w:r w:rsidRPr="008E026E">
        <w:rPr>
          <w:rFonts w:ascii="Times New Roman" w:eastAsia="Times New Roman" w:hAnsi="Times New Roman" w:cs="Times New Roman"/>
          <w:kern w:val="0"/>
          <w:sz w:val="22"/>
          <w:szCs w:val="22"/>
          <w:lang w:eastAsia="lt-LT"/>
          <w14:ligatures w14:val="none"/>
        </w:rPr>
        <w:t>doksiciklinas</w:t>
      </w:r>
      <w:proofErr w:type="spellEnd"/>
      <w:r w:rsidRPr="008E026E">
        <w:rPr>
          <w:rFonts w:ascii="Times New Roman" w:eastAsia="Times New Roman" w:hAnsi="Times New Roman" w:cs="Times New Roman"/>
          <w:kern w:val="0"/>
          <w:sz w:val="22"/>
          <w:szCs w:val="22"/>
          <w:lang w:eastAsia="lt-LT"/>
          <w14:ligatures w14:val="none"/>
        </w:rPr>
        <w:t xml:space="preserve"> ir </w:t>
      </w:r>
      <w:proofErr w:type="spellStart"/>
      <w:r w:rsidRPr="008E026E">
        <w:rPr>
          <w:rFonts w:ascii="Times New Roman" w:eastAsia="Times New Roman" w:hAnsi="Times New Roman" w:cs="Times New Roman"/>
          <w:kern w:val="0"/>
          <w:sz w:val="22"/>
          <w:szCs w:val="22"/>
          <w:lang w:eastAsia="lt-LT"/>
          <w14:ligatures w14:val="none"/>
        </w:rPr>
        <w:t>metoksifluranas</w:t>
      </w:r>
      <w:proofErr w:type="spellEnd"/>
      <w:r w:rsidRPr="008E026E">
        <w:rPr>
          <w:rFonts w:ascii="Times New Roman" w:eastAsia="Times New Roman" w:hAnsi="Times New Roman" w:cs="Times New Roman"/>
          <w:kern w:val="0"/>
          <w:sz w:val="22"/>
          <w:szCs w:val="22"/>
          <w:lang w:eastAsia="lt-LT"/>
          <w14:ligatures w14:val="none"/>
        </w:rPr>
        <w:t xml:space="preserve"> (anestezijoje vartojamos dujos) gali sukelti inkstų funkcijos nepakankamumą. (žr. sk. </w:t>
      </w:r>
      <w:r w:rsidRPr="008E026E">
        <w:rPr>
          <w:rFonts w:ascii="Times New Roman" w:eastAsia="Times New Roman" w:hAnsi="Times New Roman" w:cs="Times New Roman"/>
          <w:i/>
          <w:iCs/>
          <w:kern w:val="0"/>
          <w:sz w:val="22"/>
          <w:szCs w:val="22"/>
          <w:lang w:eastAsia="lt-LT"/>
          <w14:ligatures w14:val="none"/>
        </w:rPr>
        <w:t>Kitų vaistų vartojimas).</w:t>
      </w:r>
    </w:p>
    <w:p w14:paraId="638AC7D7" w14:textId="77777777" w:rsidR="008E026E" w:rsidRPr="008E026E" w:rsidRDefault="008E026E" w:rsidP="008E026E">
      <w:pPr>
        <w:widowControl w:val="0"/>
        <w:numPr>
          <w:ilvl w:val="0"/>
          <w:numId w:val="26"/>
        </w:numPr>
        <w:tabs>
          <w:tab w:val="left" w:pos="134"/>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i/>
          <w:kern w:val="0"/>
          <w:sz w:val="22"/>
          <w:szCs w:val="22"/>
          <w:lang w:eastAsia="lt-LT"/>
          <w14:ligatures w14:val="none"/>
        </w:rPr>
        <w:t xml:space="preserve">Inkstų ir kepenų funkcija. </w:t>
      </w:r>
      <w:r w:rsidRPr="008E026E">
        <w:rPr>
          <w:rFonts w:ascii="Times New Roman" w:eastAsia="Times New Roman" w:hAnsi="Times New Roman" w:cs="Times New Roman"/>
          <w:kern w:val="0"/>
          <w:sz w:val="22"/>
          <w:szCs w:val="22"/>
          <w:lang w:eastAsia="lt-LT"/>
          <w14:ligatures w14:val="none"/>
        </w:rPr>
        <w:t>Vartojant vaisto ilgai (</w:t>
      </w:r>
      <w:proofErr w:type="spellStart"/>
      <w:r w:rsidRPr="008E026E">
        <w:rPr>
          <w:rFonts w:ascii="Times New Roman" w:eastAsia="Times New Roman" w:hAnsi="Times New Roman" w:cs="Times New Roman"/>
          <w:kern w:val="0"/>
          <w:sz w:val="22"/>
          <w:szCs w:val="22"/>
          <w:lang w:eastAsia="lt-LT"/>
          <w14:ligatures w14:val="none"/>
        </w:rPr>
        <w:t>t.y</w:t>
      </w:r>
      <w:proofErr w:type="spellEnd"/>
      <w:r w:rsidRPr="008E026E">
        <w:rPr>
          <w:rFonts w:ascii="Times New Roman" w:eastAsia="Times New Roman" w:hAnsi="Times New Roman" w:cs="Times New Roman"/>
          <w:kern w:val="0"/>
          <w:sz w:val="22"/>
          <w:szCs w:val="22"/>
          <w:lang w:eastAsia="lt-LT"/>
          <w14:ligatures w14:val="none"/>
        </w:rPr>
        <w:t xml:space="preserve">. ilgiau nei 21 parą), reikia reguliariai tirti kraują, inkstų ir kepenų funkciją. Norint išvengti ligos pasikartojimo sergant </w:t>
      </w:r>
      <w:proofErr w:type="spellStart"/>
      <w:r w:rsidRPr="008E026E">
        <w:rPr>
          <w:rFonts w:ascii="Times New Roman" w:eastAsia="Times New Roman" w:hAnsi="Times New Roman" w:cs="Times New Roman"/>
          <w:kern w:val="0"/>
          <w:sz w:val="22"/>
          <w:szCs w:val="22"/>
          <w:lang w:eastAsia="lt-LT"/>
          <w14:ligatures w14:val="none"/>
        </w:rPr>
        <w:t>gonokokų</w:t>
      </w:r>
      <w:proofErr w:type="spellEnd"/>
      <w:r w:rsidRPr="008E026E">
        <w:rPr>
          <w:rFonts w:ascii="Times New Roman" w:eastAsia="Times New Roman" w:hAnsi="Times New Roman" w:cs="Times New Roman"/>
          <w:kern w:val="0"/>
          <w:sz w:val="22"/>
          <w:szCs w:val="22"/>
          <w:lang w:eastAsia="lt-LT"/>
          <w14:ligatures w14:val="none"/>
        </w:rPr>
        <w:t xml:space="preserve"> sukelta infekcine liga, baigus gydymą dar 3-4 paras reikia vartoti preparato, laikantis gydytojo nurodymų.</w:t>
      </w:r>
    </w:p>
    <w:p w14:paraId="5E216C74" w14:textId="77777777" w:rsidR="008E026E" w:rsidRPr="008E026E" w:rsidRDefault="008E026E" w:rsidP="008E026E">
      <w:pPr>
        <w:widowControl w:val="0"/>
        <w:numPr>
          <w:ilvl w:val="1"/>
          <w:numId w:val="26"/>
        </w:numPr>
        <w:autoSpaceDE w:val="0"/>
        <w:autoSpaceDN w:val="0"/>
        <w:adjustRightInd w:val="0"/>
        <w:spacing w:after="0" w:line="240" w:lineRule="auto"/>
        <w:ind w:left="709" w:hanging="283"/>
        <w:rPr>
          <w:rFonts w:ascii="Times New Roman" w:eastAsia="Times New Roman" w:hAnsi="Times New Roman" w:cs="Times New Roman"/>
          <w:kern w:val="0"/>
          <w:sz w:val="22"/>
          <w:szCs w:val="22"/>
          <w14:ligatures w14:val="none"/>
        </w:rPr>
      </w:pPr>
      <w:proofErr w:type="spellStart"/>
      <w:r w:rsidRPr="008E026E">
        <w:rPr>
          <w:rFonts w:ascii="Times New Roman" w:eastAsia="Times New Roman" w:hAnsi="Times New Roman" w:cs="Times New Roman"/>
          <w:i/>
          <w:kern w:val="0"/>
          <w:sz w:val="22"/>
          <w:szCs w:val="22"/>
          <w:lang w:eastAsia="lt-LT"/>
          <w14:ligatures w14:val="none"/>
        </w:rPr>
        <w:t>Ezofagitas</w:t>
      </w:r>
      <w:proofErr w:type="spellEnd"/>
      <w:r w:rsidRPr="008E026E">
        <w:rPr>
          <w:rFonts w:ascii="Times New Roman" w:eastAsia="Times New Roman" w:hAnsi="Times New Roman" w:cs="Times New Roman"/>
          <w:i/>
          <w:kern w:val="0"/>
          <w:sz w:val="22"/>
          <w:szCs w:val="22"/>
          <w:lang w:eastAsia="lt-LT"/>
          <w14:ligatures w14:val="none"/>
        </w:rPr>
        <w:t xml:space="preserve"> ir stemplės išopėjimas.</w:t>
      </w:r>
      <w:r w:rsidRPr="008E026E">
        <w:rPr>
          <w:rFonts w:ascii="Times New Roman" w:eastAsia="Times New Roman" w:hAnsi="Times New Roman" w:cs="Times New Roman"/>
          <w:kern w:val="0"/>
          <w:sz w:val="22"/>
          <w:szCs w:val="22"/>
          <w:lang w:eastAsia="lt-LT"/>
          <w14:ligatures w14:val="none"/>
        </w:rPr>
        <w:t xml:space="preserve"> Pacientams, vartojusiems </w:t>
      </w:r>
      <w:proofErr w:type="spellStart"/>
      <w:r w:rsidRPr="008E026E">
        <w:rPr>
          <w:rFonts w:ascii="Times New Roman" w:eastAsia="Times New Roman" w:hAnsi="Times New Roman" w:cs="Times New Roman"/>
          <w:kern w:val="0"/>
          <w:sz w:val="22"/>
          <w:szCs w:val="22"/>
          <w:lang w:eastAsia="lt-LT"/>
          <w14:ligatures w14:val="none"/>
        </w:rPr>
        <w:t>tetra</w:t>
      </w:r>
      <w:r w:rsidRPr="008E026E">
        <w:rPr>
          <w:rFonts w:ascii="Times New Roman" w:eastAsia="Times New Roman" w:hAnsi="Times New Roman" w:cs="Times New Roman"/>
          <w:kern w:val="0"/>
          <w:sz w:val="22"/>
          <w:szCs w:val="22"/>
          <w14:ligatures w14:val="none"/>
        </w:rPr>
        <w:t>ciklino</w:t>
      </w:r>
      <w:proofErr w:type="spellEnd"/>
      <w:r w:rsidRPr="008E026E">
        <w:rPr>
          <w:rFonts w:ascii="Times New Roman" w:eastAsia="Times New Roman" w:hAnsi="Times New Roman" w:cs="Times New Roman"/>
          <w:kern w:val="0"/>
          <w:sz w:val="22"/>
          <w:szCs w:val="22"/>
          <w14:ligatures w14:val="none"/>
        </w:rPr>
        <w:t xml:space="preserve"> grupės antibiotikų, tarp jų ir </w:t>
      </w:r>
      <w:proofErr w:type="spellStart"/>
      <w:r w:rsidRPr="008E026E">
        <w:rPr>
          <w:rFonts w:ascii="Times New Roman" w:eastAsia="Times New Roman" w:hAnsi="Times New Roman" w:cs="Times New Roman"/>
          <w:kern w:val="0"/>
          <w:sz w:val="22"/>
          <w:szCs w:val="22"/>
          <w14:ligatures w14:val="none"/>
        </w:rPr>
        <w:t>doksiciklino</w:t>
      </w:r>
      <w:proofErr w:type="spellEnd"/>
      <w:r w:rsidRPr="008E026E">
        <w:rPr>
          <w:rFonts w:ascii="Times New Roman" w:eastAsia="Times New Roman" w:hAnsi="Times New Roman" w:cs="Times New Roman"/>
          <w:kern w:val="0"/>
          <w:sz w:val="22"/>
          <w:szCs w:val="22"/>
          <w14:ligatures w14:val="none"/>
        </w:rPr>
        <w:t xml:space="preserve">, kapsulių ar tablečių forma, pasitaikė </w:t>
      </w:r>
      <w:proofErr w:type="spellStart"/>
      <w:r w:rsidRPr="008E026E">
        <w:rPr>
          <w:rFonts w:ascii="Times New Roman" w:eastAsia="Times New Roman" w:hAnsi="Times New Roman" w:cs="Times New Roman"/>
          <w:kern w:val="0"/>
          <w:sz w:val="22"/>
          <w:szCs w:val="22"/>
          <w14:ligatures w14:val="none"/>
        </w:rPr>
        <w:t>ezofagito</w:t>
      </w:r>
      <w:proofErr w:type="spellEnd"/>
      <w:r w:rsidRPr="008E026E">
        <w:rPr>
          <w:rFonts w:ascii="Times New Roman" w:eastAsia="Times New Roman" w:hAnsi="Times New Roman" w:cs="Times New Roman"/>
          <w:kern w:val="0"/>
          <w:sz w:val="22"/>
          <w:szCs w:val="22"/>
          <w14:ligatures w14:val="none"/>
        </w:rPr>
        <w:t xml:space="preserve"> ir stemplės išopėjimo atvejų. Daugelis iš jų vaisto vartojo prieš pat miegą ar užgėrė vaistą nepakankamu skysčio kiekiu.</w:t>
      </w:r>
    </w:p>
    <w:p w14:paraId="434A86D1" w14:textId="77777777" w:rsidR="008E026E" w:rsidRPr="008E026E" w:rsidRDefault="008E026E" w:rsidP="008E026E">
      <w:pPr>
        <w:widowControl w:val="0"/>
        <w:numPr>
          <w:ilvl w:val="0"/>
          <w:numId w:val="26"/>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i/>
          <w:kern w:val="0"/>
          <w:sz w:val="22"/>
          <w:szCs w:val="22"/>
          <w:lang w:eastAsia="lt-LT"/>
          <w14:ligatures w14:val="none"/>
        </w:rPr>
        <w:t>Padidėjusio jautrumo reakcija.</w:t>
      </w:r>
      <w:r w:rsidRPr="008E026E">
        <w:rPr>
          <w:rFonts w:ascii="Times New Roman" w:eastAsia="Times New Roman" w:hAnsi="Times New Roman" w:cs="Times New Roman"/>
          <w:kern w:val="0"/>
          <w:sz w:val="22"/>
          <w:szCs w:val="22"/>
          <w:lang w:eastAsia="lt-LT"/>
          <w14:ligatures w14:val="none"/>
        </w:rPr>
        <w:t xml:space="preserve"> Jeigu pasireiškė </w:t>
      </w:r>
      <w:r w:rsidRPr="008E026E">
        <w:rPr>
          <w:rFonts w:ascii="Times New Roman" w:eastAsia="Times New Roman" w:hAnsi="Times New Roman" w:cs="Times New Roman"/>
          <w:iCs/>
          <w:kern w:val="0"/>
          <w:sz w:val="22"/>
          <w:szCs w:val="22"/>
          <w:lang w:eastAsia="lt-LT"/>
          <w14:ligatures w14:val="none"/>
        </w:rPr>
        <w:t xml:space="preserve">ūminė sunki padidėjusio jautrumo (pvz., anafilaksinė) reakcija, </w:t>
      </w:r>
      <w:r w:rsidRPr="008E026E">
        <w:rPr>
          <w:rFonts w:ascii="Times New Roman" w:eastAsia="Times New Roman" w:hAnsi="Times New Roman" w:cs="Times New Roman"/>
          <w:i/>
          <w:iCs/>
          <w:kern w:val="0"/>
          <w:sz w:val="22"/>
          <w:szCs w:val="22"/>
          <w:lang w:eastAsia="lt-LT"/>
          <w14:ligatures w14:val="none"/>
        </w:rPr>
        <w:t>g</w:t>
      </w:r>
      <w:r w:rsidRPr="008E026E">
        <w:rPr>
          <w:rFonts w:ascii="Times New Roman" w:eastAsia="Times New Roman" w:hAnsi="Times New Roman" w:cs="Times New Roman"/>
          <w:kern w:val="0"/>
          <w:sz w:val="22"/>
          <w:szCs w:val="22"/>
          <w:lang w:eastAsia="lt-LT"/>
          <w14:ligatures w14:val="none"/>
        </w:rPr>
        <w:t xml:space="preserve">ydymą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būtina nedelsiant nutraukti ir imtis tinkamų skubios pagalbos priemonių (pvz., </w:t>
      </w:r>
      <w:proofErr w:type="spellStart"/>
      <w:r w:rsidRPr="008E026E">
        <w:rPr>
          <w:rFonts w:ascii="Times New Roman" w:eastAsia="Times New Roman" w:hAnsi="Times New Roman" w:cs="Times New Roman"/>
          <w:kern w:val="0"/>
          <w:sz w:val="22"/>
          <w:szCs w:val="22"/>
          <w:lang w:eastAsia="lt-LT"/>
          <w14:ligatures w14:val="none"/>
        </w:rPr>
        <w:t>antihistamininius</w:t>
      </w:r>
      <w:proofErr w:type="spellEnd"/>
      <w:r w:rsidRPr="008E026E">
        <w:rPr>
          <w:rFonts w:ascii="Times New Roman" w:eastAsia="Times New Roman" w:hAnsi="Times New Roman" w:cs="Times New Roman"/>
          <w:kern w:val="0"/>
          <w:sz w:val="22"/>
          <w:szCs w:val="22"/>
          <w:lang w:eastAsia="lt-LT"/>
          <w14:ligatures w14:val="none"/>
        </w:rPr>
        <w:t xml:space="preserve"> vaistus, kortikosteroidus, </w:t>
      </w:r>
      <w:proofErr w:type="spellStart"/>
      <w:r w:rsidRPr="008E026E">
        <w:rPr>
          <w:rFonts w:ascii="Times New Roman" w:eastAsia="Times New Roman" w:hAnsi="Times New Roman" w:cs="Times New Roman"/>
          <w:kern w:val="0"/>
          <w:sz w:val="22"/>
          <w:szCs w:val="22"/>
          <w:lang w:eastAsia="lt-LT"/>
          <w14:ligatures w14:val="none"/>
        </w:rPr>
        <w:t>simpatomimetinius</w:t>
      </w:r>
      <w:proofErr w:type="spellEnd"/>
      <w:r w:rsidRPr="008E026E">
        <w:rPr>
          <w:rFonts w:ascii="Times New Roman" w:eastAsia="Times New Roman" w:hAnsi="Times New Roman" w:cs="Times New Roman"/>
          <w:kern w:val="0"/>
          <w:sz w:val="22"/>
          <w:szCs w:val="22"/>
          <w:lang w:eastAsia="lt-LT"/>
          <w14:ligatures w14:val="none"/>
        </w:rPr>
        <w:t xml:space="preserve"> vaistus, jei reikia - dirbtinį ventiliavimą).</w:t>
      </w:r>
    </w:p>
    <w:p w14:paraId="1D22D040" w14:textId="0D10D782" w:rsidR="008E026E" w:rsidRPr="008E026E" w:rsidRDefault="008E026E" w:rsidP="008E026E">
      <w:pPr>
        <w:widowControl w:val="0"/>
        <w:numPr>
          <w:ilvl w:val="0"/>
          <w:numId w:val="26"/>
        </w:numPr>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sidRPr="008E026E">
        <w:rPr>
          <w:rFonts w:ascii="Times New Roman" w:eastAsia="Times New Roman" w:hAnsi="Times New Roman" w:cs="Times New Roman"/>
          <w:i/>
          <w:kern w:val="0"/>
          <w:sz w:val="22"/>
          <w:szCs w:val="22"/>
          <w14:ligatures w14:val="none"/>
        </w:rPr>
        <w:t>Jarišo-Herksheimerio</w:t>
      </w:r>
      <w:proofErr w:type="spellEnd"/>
      <w:r w:rsidRPr="008E026E">
        <w:rPr>
          <w:rFonts w:ascii="Times New Roman" w:eastAsia="Times New Roman" w:hAnsi="Times New Roman" w:cs="Times New Roman"/>
          <w:i/>
          <w:kern w:val="0"/>
          <w:sz w:val="22"/>
          <w:szCs w:val="22"/>
          <w14:ligatures w14:val="none"/>
        </w:rPr>
        <w:t xml:space="preserve"> reakcija.</w:t>
      </w:r>
      <w:r w:rsidRPr="008E026E">
        <w:rPr>
          <w:rFonts w:ascii="Times New Roman" w:eastAsia="Times New Roman" w:hAnsi="Times New Roman" w:cs="Times New Roman"/>
          <w:kern w:val="0"/>
          <w:sz w:val="22"/>
          <w:szCs w:val="22"/>
          <w14:ligatures w14:val="none"/>
        </w:rPr>
        <w:t xml:space="preserve"> Pradėjus gydymą </w:t>
      </w:r>
      <w:proofErr w:type="spellStart"/>
      <w:r w:rsidRPr="008E026E">
        <w:rPr>
          <w:rFonts w:ascii="Times New Roman" w:eastAsia="Times New Roman" w:hAnsi="Times New Roman" w:cs="Times New Roman"/>
          <w:kern w:val="0"/>
          <w:sz w:val="22"/>
          <w:szCs w:val="22"/>
          <w14:ligatures w14:val="none"/>
        </w:rPr>
        <w:t>doksiciklinu</w:t>
      </w:r>
      <w:proofErr w:type="spellEnd"/>
      <w:r w:rsidRPr="008E026E">
        <w:rPr>
          <w:rFonts w:ascii="Times New Roman" w:eastAsia="Times New Roman" w:hAnsi="Times New Roman" w:cs="Times New Roman"/>
          <w:kern w:val="0"/>
          <w:sz w:val="22"/>
          <w:szCs w:val="22"/>
          <w14:ligatures w14:val="none"/>
        </w:rPr>
        <w:t xml:space="preserve">, kai kuriems pacientams, sergantiems spirochetos suketa infekcija, gali pasireikšti </w:t>
      </w:r>
      <w:proofErr w:type="spellStart"/>
      <w:r w:rsidRPr="008E026E">
        <w:rPr>
          <w:rFonts w:ascii="Times New Roman" w:eastAsia="Times New Roman" w:hAnsi="Times New Roman" w:cs="Times New Roman"/>
          <w:i/>
          <w:kern w:val="0"/>
          <w:sz w:val="22"/>
          <w:szCs w:val="22"/>
          <w14:ligatures w14:val="none"/>
        </w:rPr>
        <w:t>Jarišo-Herksheimerio</w:t>
      </w:r>
      <w:proofErr w:type="spellEnd"/>
      <w:r w:rsidRPr="008E026E">
        <w:rPr>
          <w:rFonts w:ascii="Times New Roman" w:eastAsia="Times New Roman" w:hAnsi="Times New Roman" w:cs="Times New Roman"/>
          <w:kern w:val="0"/>
          <w:sz w:val="22"/>
          <w:szCs w:val="22"/>
          <w14:ligatures w14:val="none"/>
        </w:rPr>
        <w:t xml:space="preserve"> reakcija (padidėja kūno temperatūra (pasireiškia karščiavimas), atsiranda </w:t>
      </w:r>
      <w:proofErr w:type="spellStart"/>
      <w:r w:rsidRPr="008E026E">
        <w:rPr>
          <w:rFonts w:ascii="Times New Roman" w:eastAsia="Times New Roman" w:hAnsi="Times New Roman" w:cs="Times New Roman"/>
          <w:kern w:val="0"/>
          <w:sz w:val="22"/>
          <w:szCs w:val="22"/>
          <w14:ligatures w14:val="none"/>
        </w:rPr>
        <w:t>šaltkrėtis</w:t>
      </w:r>
      <w:proofErr w:type="spellEnd"/>
      <w:r w:rsidRPr="008E026E">
        <w:rPr>
          <w:rFonts w:ascii="Times New Roman" w:eastAsia="Times New Roman" w:hAnsi="Times New Roman" w:cs="Times New Roman"/>
          <w:kern w:val="0"/>
          <w:sz w:val="22"/>
          <w:szCs w:val="22"/>
          <w14:ligatures w14:val="none"/>
        </w:rPr>
        <w:t>, galvos skausmas, raumenų skausmas ir odos bėrimas).</w:t>
      </w:r>
    </w:p>
    <w:p w14:paraId="5B9BF64C" w14:textId="77777777" w:rsidR="008E026E" w:rsidRPr="008E026E" w:rsidRDefault="008E026E" w:rsidP="008E026E">
      <w:pPr>
        <w:widowControl w:val="0"/>
        <w:tabs>
          <w:tab w:val="left" w:pos="134"/>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0944B3A7" w14:textId="77777777" w:rsidR="008E026E" w:rsidRPr="008E026E" w:rsidRDefault="008E026E" w:rsidP="008E026E">
      <w:pPr>
        <w:tabs>
          <w:tab w:val="left" w:pos="1843"/>
          <w:tab w:val="left" w:pos="4678"/>
        </w:tabs>
        <w:spacing w:after="200" w:line="276" w:lineRule="auto"/>
        <w:rPr>
          <w:rFonts w:ascii="Times New Roman" w:eastAsia="Calibri" w:hAnsi="Times New Roman" w:cs="Times New Roman"/>
          <w:kern w:val="0"/>
          <w:sz w:val="22"/>
          <w:szCs w:val="22"/>
          <w14:ligatures w14:val="none"/>
        </w:rPr>
      </w:pPr>
      <w:r w:rsidRPr="008E026E">
        <w:rPr>
          <w:rFonts w:ascii="Times New Roman" w:eastAsia="Calibri" w:hAnsi="Times New Roman" w:cs="Times New Roman"/>
          <w:kern w:val="0"/>
          <w:sz w:val="22"/>
          <w:szCs w:val="22"/>
          <w14:ligatures w14:val="none"/>
        </w:rPr>
        <w:t xml:space="preserve">Pacientams, sergantiems sunkiąja </w:t>
      </w:r>
      <w:proofErr w:type="spellStart"/>
      <w:r w:rsidRPr="008E026E">
        <w:rPr>
          <w:rFonts w:ascii="Times New Roman" w:eastAsia="Calibri" w:hAnsi="Times New Roman" w:cs="Times New Roman"/>
          <w:kern w:val="0"/>
          <w:sz w:val="22"/>
          <w:szCs w:val="22"/>
          <w14:ligatures w14:val="none"/>
        </w:rPr>
        <w:t>miastenija</w:t>
      </w:r>
      <w:proofErr w:type="spellEnd"/>
      <w:r w:rsidRPr="008E026E">
        <w:rPr>
          <w:rFonts w:ascii="Times New Roman" w:eastAsia="Calibri" w:hAnsi="Times New Roman" w:cs="Times New Roman"/>
          <w:kern w:val="0"/>
          <w:sz w:val="22"/>
          <w:szCs w:val="22"/>
          <w14:ligatures w14:val="none"/>
        </w:rPr>
        <w:t xml:space="preserve">, dėl galimos nervo ir raumens jungties blokados, </w:t>
      </w:r>
      <w:proofErr w:type="spellStart"/>
      <w:r w:rsidRPr="008E026E">
        <w:rPr>
          <w:rFonts w:ascii="Times New Roman" w:eastAsia="Calibri" w:hAnsi="Times New Roman" w:cs="Times New Roman"/>
          <w:kern w:val="0"/>
          <w:sz w:val="22"/>
          <w:szCs w:val="22"/>
          <w14:ligatures w14:val="none"/>
        </w:rPr>
        <w:t>tetraciklinų</w:t>
      </w:r>
      <w:proofErr w:type="spellEnd"/>
      <w:r w:rsidRPr="008E026E">
        <w:rPr>
          <w:rFonts w:ascii="Times New Roman" w:eastAsia="Calibri" w:hAnsi="Times New Roman" w:cs="Times New Roman"/>
          <w:kern w:val="0"/>
          <w:sz w:val="22"/>
          <w:szCs w:val="22"/>
          <w14:ligatures w14:val="none"/>
        </w:rPr>
        <w:t xml:space="preserve"> grupės antibiotikus vartoti reikia atsargiai.</w:t>
      </w:r>
    </w:p>
    <w:p w14:paraId="2BACD2A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lang w:val="en-US"/>
          <w14:ligatures w14:val="none"/>
        </w:rPr>
      </w:pPr>
      <w:proofErr w:type="spellStart"/>
      <w:r w:rsidRPr="008E026E">
        <w:rPr>
          <w:rFonts w:ascii="Times New Roman" w:eastAsia="Times New Roman" w:hAnsi="Times New Roman" w:cs="Times New Roman"/>
          <w:i/>
          <w:kern w:val="0"/>
          <w:sz w:val="22"/>
          <w:szCs w:val="22"/>
          <w:lang w:val="en-US"/>
          <w14:ligatures w14:val="none"/>
        </w:rPr>
        <w:t>Pacientai</w:t>
      </w:r>
      <w:proofErr w:type="spellEnd"/>
      <w:r w:rsidRPr="008E026E">
        <w:rPr>
          <w:rFonts w:ascii="Times New Roman" w:eastAsia="Times New Roman" w:hAnsi="Times New Roman" w:cs="Times New Roman"/>
          <w:i/>
          <w:kern w:val="0"/>
          <w:sz w:val="22"/>
          <w:szCs w:val="22"/>
          <w:lang w:val="en-US"/>
          <w14:ligatures w14:val="none"/>
        </w:rPr>
        <w:t xml:space="preserve">, </w:t>
      </w:r>
      <w:proofErr w:type="spellStart"/>
      <w:r w:rsidRPr="008E026E">
        <w:rPr>
          <w:rFonts w:ascii="Times New Roman" w:eastAsia="Times New Roman" w:hAnsi="Times New Roman" w:cs="Times New Roman"/>
          <w:i/>
          <w:kern w:val="0"/>
          <w:sz w:val="22"/>
          <w:szCs w:val="22"/>
          <w:lang w:val="en-US"/>
          <w14:ligatures w14:val="none"/>
        </w:rPr>
        <w:t>kuriems</w:t>
      </w:r>
      <w:proofErr w:type="spellEnd"/>
      <w:r w:rsidRPr="008E026E">
        <w:rPr>
          <w:rFonts w:ascii="Times New Roman" w:eastAsia="Times New Roman" w:hAnsi="Times New Roman" w:cs="Times New Roman"/>
          <w:i/>
          <w:kern w:val="0"/>
          <w:sz w:val="22"/>
          <w:szCs w:val="22"/>
          <w:lang w:val="en-US"/>
          <w14:ligatures w14:val="none"/>
        </w:rPr>
        <w:t xml:space="preserve"> </w:t>
      </w:r>
      <w:proofErr w:type="spellStart"/>
      <w:r w:rsidRPr="008E026E">
        <w:rPr>
          <w:rFonts w:ascii="Times New Roman" w:eastAsia="Times New Roman" w:hAnsi="Times New Roman" w:cs="Times New Roman"/>
          <w:i/>
          <w:kern w:val="0"/>
          <w:sz w:val="22"/>
          <w:szCs w:val="22"/>
          <w:lang w:val="en-US"/>
          <w14:ligatures w14:val="none"/>
        </w:rPr>
        <w:t>nustatytas</w:t>
      </w:r>
      <w:proofErr w:type="spellEnd"/>
      <w:r w:rsidRPr="008E026E">
        <w:rPr>
          <w:rFonts w:ascii="Times New Roman" w:eastAsia="Times New Roman" w:hAnsi="Times New Roman" w:cs="Times New Roman"/>
          <w:i/>
          <w:kern w:val="0"/>
          <w:sz w:val="22"/>
          <w:szCs w:val="22"/>
          <w:lang w:val="en-US"/>
          <w14:ligatures w14:val="none"/>
        </w:rPr>
        <w:t xml:space="preserve"> </w:t>
      </w:r>
      <w:proofErr w:type="spellStart"/>
      <w:r w:rsidRPr="008E026E">
        <w:rPr>
          <w:rFonts w:ascii="Times New Roman" w:eastAsia="Times New Roman" w:hAnsi="Times New Roman" w:cs="Times New Roman"/>
          <w:i/>
          <w:kern w:val="0"/>
          <w:sz w:val="22"/>
          <w:szCs w:val="22"/>
          <w:lang w:val="en-US"/>
          <w14:ligatures w14:val="none"/>
        </w:rPr>
        <w:t>kepenų</w:t>
      </w:r>
      <w:proofErr w:type="spellEnd"/>
      <w:r w:rsidRPr="008E026E">
        <w:rPr>
          <w:rFonts w:ascii="Times New Roman" w:eastAsia="Times New Roman" w:hAnsi="Times New Roman" w:cs="Times New Roman"/>
          <w:i/>
          <w:kern w:val="0"/>
          <w:sz w:val="22"/>
          <w:szCs w:val="22"/>
          <w:lang w:val="en-US"/>
          <w14:ligatures w14:val="none"/>
        </w:rPr>
        <w:t xml:space="preserve"> </w:t>
      </w:r>
      <w:proofErr w:type="spellStart"/>
      <w:r w:rsidRPr="008E026E">
        <w:rPr>
          <w:rFonts w:ascii="Times New Roman" w:eastAsia="Times New Roman" w:hAnsi="Times New Roman" w:cs="Times New Roman"/>
          <w:i/>
          <w:kern w:val="0"/>
          <w:sz w:val="22"/>
          <w:szCs w:val="22"/>
          <w:lang w:val="en-US"/>
          <w14:ligatures w14:val="none"/>
        </w:rPr>
        <w:t>funkcijos</w:t>
      </w:r>
      <w:proofErr w:type="spellEnd"/>
      <w:r w:rsidRPr="008E026E">
        <w:rPr>
          <w:rFonts w:ascii="Times New Roman" w:eastAsia="Times New Roman" w:hAnsi="Times New Roman" w:cs="Times New Roman"/>
          <w:i/>
          <w:kern w:val="0"/>
          <w:sz w:val="22"/>
          <w:szCs w:val="22"/>
          <w:lang w:val="en-US"/>
          <w14:ligatures w14:val="none"/>
        </w:rPr>
        <w:t xml:space="preserve"> </w:t>
      </w:r>
      <w:proofErr w:type="spellStart"/>
      <w:r w:rsidRPr="008E026E">
        <w:rPr>
          <w:rFonts w:ascii="Times New Roman" w:eastAsia="Times New Roman" w:hAnsi="Times New Roman" w:cs="Times New Roman"/>
          <w:i/>
          <w:kern w:val="0"/>
          <w:sz w:val="22"/>
          <w:szCs w:val="22"/>
          <w:lang w:val="en-US"/>
          <w14:ligatures w14:val="none"/>
        </w:rPr>
        <w:t>sutrikimas</w:t>
      </w:r>
      <w:proofErr w:type="spellEnd"/>
    </w:p>
    <w:p w14:paraId="201B1BDA" w14:textId="5A2127B6" w:rsidR="008E026E" w:rsidRPr="008E026E" w:rsidRDefault="008E026E" w:rsidP="008E026E">
      <w:pPr>
        <w:tabs>
          <w:tab w:val="left" w:pos="567"/>
        </w:tabs>
        <w:spacing w:after="0" w:line="240" w:lineRule="auto"/>
        <w:rPr>
          <w:rFonts w:ascii="Times New Roman" w:eastAsia="Times New Roman" w:hAnsi="Times New Roman" w:cs="Times New Roman"/>
          <w:kern w:val="0"/>
          <w:sz w:val="22"/>
          <w:szCs w:val="22"/>
          <w:lang w:val="en-US"/>
          <w14:ligatures w14:val="none"/>
        </w:rPr>
      </w:pPr>
      <w:proofErr w:type="spellStart"/>
      <w:r w:rsidRPr="008E026E">
        <w:rPr>
          <w:rFonts w:ascii="Times New Roman" w:eastAsia="Times New Roman" w:hAnsi="Times New Roman" w:cs="Times New Roman"/>
          <w:kern w:val="0"/>
          <w:sz w:val="22"/>
          <w:szCs w:val="22"/>
          <w:lang w:val="en-US"/>
          <w14:ligatures w14:val="none"/>
        </w:rPr>
        <w:t>Esant</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kepenų</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funkcijos</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sutrikimui</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doksiciklin</w:t>
      </w:r>
      <w:r w:rsidR="00404C72">
        <w:rPr>
          <w:rFonts w:ascii="Times New Roman" w:eastAsia="Times New Roman" w:hAnsi="Times New Roman" w:cs="Times New Roman"/>
          <w:kern w:val="0"/>
          <w:sz w:val="22"/>
          <w:szCs w:val="22"/>
          <w:lang w:val="en-US"/>
          <w14:ligatures w14:val="none"/>
        </w:rPr>
        <w:t>o</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reikia</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vartoti</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atsargiai</w:t>
      </w:r>
      <w:proofErr w:type="spellEnd"/>
      <w:r w:rsidRPr="008E026E">
        <w:rPr>
          <w:rFonts w:ascii="Times New Roman" w:eastAsia="Times New Roman" w:hAnsi="Times New Roman" w:cs="Times New Roman"/>
          <w:kern w:val="0"/>
          <w:sz w:val="22"/>
          <w:szCs w:val="22"/>
          <w:lang w:val="en-US"/>
          <w14:ligatures w14:val="none"/>
        </w:rPr>
        <w:t xml:space="preserve">. Taip pat </w:t>
      </w:r>
      <w:proofErr w:type="spellStart"/>
      <w:r w:rsidRPr="008E026E">
        <w:rPr>
          <w:rFonts w:ascii="Times New Roman" w:eastAsia="Times New Roman" w:hAnsi="Times New Roman" w:cs="Times New Roman"/>
          <w:kern w:val="0"/>
          <w:sz w:val="22"/>
          <w:szCs w:val="22"/>
          <w:lang w:val="en-US"/>
          <w14:ligatures w14:val="none"/>
        </w:rPr>
        <w:t>doksiciklin</w:t>
      </w:r>
      <w:r w:rsidR="00404C72">
        <w:rPr>
          <w:rFonts w:ascii="Times New Roman" w:eastAsia="Times New Roman" w:hAnsi="Times New Roman" w:cs="Times New Roman"/>
          <w:kern w:val="0"/>
          <w:sz w:val="22"/>
          <w:szCs w:val="22"/>
          <w:lang w:val="en-US"/>
          <w14:ligatures w14:val="none"/>
        </w:rPr>
        <w:t>o</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reikia</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skirti</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atsargiai</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kartu</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su</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vaistais</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kurie</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gali</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turėti</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toksinį</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poveikį</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kepenims</w:t>
      </w:r>
      <w:proofErr w:type="spellEnd"/>
      <w:r w:rsidRPr="008E026E">
        <w:rPr>
          <w:rFonts w:ascii="Times New Roman" w:eastAsia="Times New Roman" w:hAnsi="Times New Roman" w:cs="Times New Roman"/>
          <w:kern w:val="0"/>
          <w:sz w:val="22"/>
          <w:szCs w:val="22"/>
          <w:lang w:val="en-US"/>
          <w14:ligatures w14:val="none"/>
        </w:rPr>
        <w:t xml:space="preserve">. </w:t>
      </w:r>
    </w:p>
    <w:p w14:paraId="4B084E57" w14:textId="77777777" w:rsidR="008E026E" w:rsidRPr="008E026E" w:rsidRDefault="008E026E" w:rsidP="008E026E">
      <w:pPr>
        <w:widowControl w:val="0"/>
        <w:tabs>
          <w:tab w:val="left" w:pos="134"/>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18B238C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lang w:eastAsia="lt-LT"/>
          <w14:ligatures w14:val="none"/>
        </w:rPr>
      </w:pPr>
      <w:r w:rsidRPr="008E026E">
        <w:rPr>
          <w:rFonts w:ascii="Times New Roman" w:eastAsia="Times New Roman" w:hAnsi="Times New Roman" w:cs="Times New Roman"/>
          <w:i/>
          <w:kern w:val="0"/>
          <w:sz w:val="22"/>
          <w:szCs w:val="22"/>
          <w:lang w:eastAsia="lt-LT"/>
          <w14:ligatures w14:val="none"/>
        </w:rPr>
        <w:t>Senyvi pacientai</w:t>
      </w:r>
    </w:p>
    <w:p w14:paraId="0838BD41"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Senyviems pacientams ypatingų atsargumo priemonių imtis nereikia.</w:t>
      </w:r>
    </w:p>
    <w:p w14:paraId="03C1185F" w14:textId="77777777" w:rsidR="008E026E" w:rsidRPr="008E026E" w:rsidRDefault="008E026E" w:rsidP="008E026E">
      <w:pPr>
        <w:widowControl w:val="0"/>
        <w:tabs>
          <w:tab w:val="left" w:pos="134"/>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21D09901" w14:textId="77777777" w:rsidR="008E026E" w:rsidRPr="008E026E" w:rsidRDefault="008E026E" w:rsidP="008E026E">
      <w:pPr>
        <w:widowControl w:val="0"/>
        <w:tabs>
          <w:tab w:val="left" w:pos="134"/>
        </w:tabs>
        <w:autoSpaceDE w:val="0"/>
        <w:autoSpaceDN w:val="0"/>
        <w:adjustRightInd w:val="0"/>
        <w:spacing w:after="0" w:line="240" w:lineRule="auto"/>
        <w:rPr>
          <w:rFonts w:ascii="Times New Roman" w:eastAsia="Times New Roman" w:hAnsi="Times New Roman" w:cs="Times New Roman"/>
          <w:b/>
          <w:kern w:val="0"/>
          <w:sz w:val="22"/>
          <w14:ligatures w14:val="none"/>
        </w:rPr>
      </w:pPr>
      <w:r w:rsidRPr="008E026E">
        <w:rPr>
          <w:rFonts w:ascii="Times New Roman" w:eastAsia="Times New Roman" w:hAnsi="Times New Roman" w:cs="Times New Roman"/>
          <w:b/>
          <w:kern w:val="0"/>
          <w:sz w:val="22"/>
          <w14:ligatures w14:val="none"/>
        </w:rPr>
        <w:t>Vaikams ir paaugliams</w:t>
      </w:r>
    </w:p>
    <w:p w14:paraId="5A8A8072"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 xml:space="preserve">Dėl dozės dydžio šis vaistas netinka vartoti jaunesniems kaip 8 metų vaikams. </w:t>
      </w:r>
    </w:p>
    <w:p w14:paraId="0E6E8164" w14:textId="77777777" w:rsidR="008E026E" w:rsidRPr="008E026E" w:rsidRDefault="008E026E" w:rsidP="008E026E">
      <w:pPr>
        <w:widowControl w:val="0"/>
        <w:tabs>
          <w:tab w:val="left" w:pos="134"/>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406682F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lt-LT"/>
          <w14:ligatures w14:val="none"/>
        </w:rPr>
      </w:pPr>
      <w:r w:rsidRPr="008E026E">
        <w:rPr>
          <w:rFonts w:ascii="Times New Roman" w:eastAsia="Times New Roman" w:hAnsi="Times New Roman" w:cs="Times New Roman"/>
          <w:b/>
          <w:kern w:val="0"/>
          <w:sz w:val="22"/>
          <w:szCs w:val="22"/>
          <w:lang w:eastAsia="lt-LT"/>
          <w14:ligatures w14:val="none"/>
        </w:rPr>
        <w:t xml:space="preserve">Kiti vaistai ir </w:t>
      </w:r>
      <w:proofErr w:type="spellStart"/>
      <w:r w:rsidRPr="008E026E">
        <w:rPr>
          <w:rFonts w:ascii="Times New Roman" w:eastAsia="Times New Roman" w:hAnsi="Times New Roman" w:cs="Times New Roman"/>
          <w:b/>
          <w:kern w:val="0"/>
          <w:sz w:val="22"/>
          <w:szCs w:val="22"/>
          <w:lang w:eastAsia="lt-LT"/>
          <w14:ligatures w14:val="none"/>
        </w:rPr>
        <w:t>Doxy</w:t>
      </w:r>
      <w:proofErr w:type="spellEnd"/>
      <w:r w:rsidRPr="008E026E">
        <w:rPr>
          <w:rFonts w:ascii="Times New Roman" w:eastAsia="Times New Roman" w:hAnsi="Times New Roman" w:cs="Times New Roman"/>
          <w:b/>
          <w:kern w:val="0"/>
          <w:sz w:val="22"/>
          <w:szCs w:val="22"/>
          <w:lang w:eastAsia="lt-LT"/>
          <w14:ligatures w14:val="none"/>
        </w:rPr>
        <w:t>-M-</w:t>
      </w:r>
      <w:proofErr w:type="spellStart"/>
      <w:r w:rsidRPr="008E026E">
        <w:rPr>
          <w:rFonts w:ascii="Times New Roman" w:eastAsia="Times New Roman" w:hAnsi="Times New Roman" w:cs="Times New Roman"/>
          <w:b/>
          <w:kern w:val="0"/>
          <w:sz w:val="22"/>
          <w:szCs w:val="22"/>
          <w:lang w:eastAsia="lt-LT"/>
          <w14:ligatures w14:val="none"/>
        </w:rPr>
        <w:t>ratiopharm</w:t>
      </w:r>
      <w:proofErr w:type="spellEnd"/>
    </w:p>
    <w:p w14:paraId="37BBFD73"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noProof/>
          <w:kern w:val="0"/>
          <w:sz w:val="22"/>
          <w:szCs w:val="22"/>
          <w14:ligatures w14:val="none"/>
        </w:rPr>
        <w:t>Jeigu vartojate ar neseniai vartojote kitų vaistų arba dėl to nesate tikri, apie tai pasakykite gydytojui arba vaistininkui</w:t>
      </w:r>
      <w:r w:rsidRPr="008E026E">
        <w:rPr>
          <w:rFonts w:ascii="Times New Roman" w:eastAsia="Times New Roman" w:hAnsi="Times New Roman" w:cs="Times New Roman"/>
          <w:kern w:val="0"/>
          <w:sz w:val="22"/>
          <w:szCs w:val="22"/>
          <w:lang w:eastAsia="lt-LT"/>
          <w14:ligatures w14:val="none"/>
        </w:rPr>
        <w:t>.</w:t>
      </w:r>
    </w:p>
    <w:p w14:paraId="41F700F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BEBE110" w14:textId="44FD5D17" w:rsidR="008E026E" w:rsidRPr="008E026E" w:rsidRDefault="008E026E" w:rsidP="008E026E">
      <w:pPr>
        <w:widowControl w:val="0"/>
        <w:autoSpaceDE w:val="0"/>
        <w:autoSpaceDN w:val="0"/>
        <w:adjustRightInd w:val="0"/>
        <w:spacing w:after="0" w:line="240" w:lineRule="auto"/>
        <w:rPr>
          <w:rFonts w:ascii="Times New Roman" w:eastAsia="Calibri" w:hAnsi="Times New Roman" w:cs="Times New Roman"/>
          <w:color w:val="FF0000"/>
          <w:kern w:val="0"/>
          <w:sz w:val="22"/>
          <w:szCs w:val="22"/>
          <w:lang w:val="en-US"/>
          <w14:ligatures w14:val="none"/>
        </w:rPr>
      </w:pPr>
      <w:r w:rsidRPr="008E026E">
        <w:rPr>
          <w:rFonts w:ascii="Times New Roman" w:eastAsia="Times New Roman" w:hAnsi="Times New Roman" w:cs="Times New Roman"/>
          <w:b/>
          <w:i/>
          <w:iCs/>
          <w:kern w:val="0"/>
          <w:sz w:val="22"/>
          <w:szCs w:val="22"/>
          <w:lang w:eastAsia="lt-LT"/>
          <w14:ligatures w14:val="none"/>
        </w:rPr>
        <w:t xml:space="preserve">Vaistai, kurie gali turėti įtakos </w:t>
      </w:r>
      <w:proofErr w:type="spellStart"/>
      <w:r w:rsidRPr="008E026E">
        <w:rPr>
          <w:rFonts w:ascii="Times New Roman" w:eastAsia="Times New Roman" w:hAnsi="Times New Roman" w:cs="Times New Roman"/>
          <w:b/>
          <w:i/>
          <w:iCs/>
          <w:kern w:val="0"/>
          <w:sz w:val="22"/>
          <w:szCs w:val="22"/>
          <w:lang w:eastAsia="lt-LT"/>
          <w14:ligatures w14:val="none"/>
        </w:rPr>
        <w:t>Doxy</w:t>
      </w:r>
      <w:proofErr w:type="spellEnd"/>
      <w:r w:rsidRPr="008E026E">
        <w:rPr>
          <w:rFonts w:ascii="Times New Roman" w:eastAsia="Times New Roman" w:hAnsi="Times New Roman" w:cs="Times New Roman"/>
          <w:b/>
          <w:i/>
          <w:iCs/>
          <w:kern w:val="0"/>
          <w:sz w:val="22"/>
          <w:szCs w:val="22"/>
          <w:lang w:eastAsia="lt-LT"/>
          <w14:ligatures w14:val="none"/>
        </w:rPr>
        <w:t>-M-</w:t>
      </w:r>
      <w:proofErr w:type="spellStart"/>
      <w:r w:rsidRPr="008E026E">
        <w:rPr>
          <w:rFonts w:ascii="Times New Roman" w:eastAsia="Times New Roman" w:hAnsi="Times New Roman" w:cs="Times New Roman"/>
          <w:b/>
          <w:i/>
          <w:iCs/>
          <w:kern w:val="0"/>
          <w:sz w:val="22"/>
          <w:szCs w:val="22"/>
          <w:lang w:eastAsia="lt-LT"/>
          <w14:ligatures w14:val="none"/>
        </w:rPr>
        <w:t>ratiopharm</w:t>
      </w:r>
      <w:proofErr w:type="spellEnd"/>
      <w:r w:rsidRPr="008E026E">
        <w:rPr>
          <w:rFonts w:ascii="Times New Roman" w:eastAsia="Times New Roman" w:hAnsi="Times New Roman" w:cs="Times New Roman"/>
          <w:b/>
          <w:i/>
          <w:iCs/>
          <w:kern w:val="0"/>
          <w:sz w:val="22"/>
          <w:szCs w:val="22"/>
          <w:lang w:eastAsia="lt-LT"/>
          <w14:ligatures w14:val="none"/>
        </w:rPr>
        <w:t xml:space="preserve"> poveikiui</w:t>
      </w:r>
    </w:p>
    <w:p w14:paraId="6325EF8A" w14:textId="77777777" w:rsidR="008E026E" w:rsidRPr="008E026E" w:rsidRDefault="008E026E" w:rsidP="008E026E">
      <w:pPr>
        <w:autoSpaceDE w:val="0"/>
        <w:autoSpaceDN w:val="0"/>
        <w:adjustRightInd w:val="0"/>
        <w:spacing w:after="0" w:line="240" w:lineRule="auto"/>
        <w:rPr>
          <w:rFonts w:ascii="Times New Roman" w:eastAsia="Calibri" w:hAnsi="Times New Roman" w:cs="Times New Roman"/>
          <w:kern w:val="0"/>
          <w:sz w:val="22"/>
          <w:szCs w:val="22"/>
          <w:lang w:val="en-US"/>
          <w14:ligatures w14:val="none"/>
        </w:rPr>
      </w:pPr>
      <w:r w:rsidRPr="008E026E">
        <w:rPr>
          <w:rFonts w:ascii="Times New Roman" w:eastAsia="Calibri" w:hAnsi="Times New Roman" w:cs="Times New Roman"/>
          <w:kern w:val="0"/>
          <w:sz w:val="22"/>
          <w:szCs w:val="22"/>
          <w:lang w:val="en-US"/>
          <w14:ligatures w14:val="none"/>
        </w:rPr>
        <w:t xml:space="preserve">Gali </w:t>
      </w:r>
      <w:proofErr w:type="spellStart"/>
      <w:r w:rsidRPr="008E026E">
        <w:rPr>
          <w:rFonts w:ascii="Times New Roman" w:eastAsia="Calibri" w:hAnsi="Times New Roman" w:cs="Times New Roman"/>
          <w:kern w:val="0"/>
          <w:sz w:val="22"/>
          <w:szCs w:val="22"/>
          <w:lang w:val="en-US"/>
          <w14:ligatures w14:val="none"/>
        </w:rPr>
        <w:t>sutrikdyti</w:t>
      </w:r>
      <w:proofErr w:type="spellEnd"/>
      <w:r w:rsidRPr="008E026E">
        <w:rPr>
          <w:rFonts w:ascii="Times New Roman" w:eastAsia="Calibri"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doksiciklino</w:t>
      </w:r>
      <w:proofErr w:type="spellEnd"/>
      <w:r w:rsidRPr="008E026E">
        <w:rPr>
          <w:rFonts w:ascii="Times New Roman" w:eastAsia="Calibri"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absorbcij</w:t>
      </w:r>
      <w:r w:rsidRPr="008E026E">
        <w:rPr>
          <w:rFonts w:ascii="Times New Roman" w:eastAsia="TimesNewRoman" w:hAnsi="Times New Roman" w:cs="Times New Roman"/>
          <w:kern w:val="0"/>
          <w:sz w:val="22"/>
          <w:szCs w:val="22"/>
          <w:lang w:val="en-US"/>
          <w14:ligatures w14:val="none"/>
        </w:rPr>
        <w:t>ą</w:t>
      </w:r>
      <w:proofErr w:type="spellEnd"/>
      <w:r w:rsidRPr="008E026E">
        <w:rPr>
          <w:rFonts w:ascii="Times New Roman" w:eastAsia="TimesNewRoman"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virškinimo</w:t>
      </w:r>
      <w:proofErr w:type="spellEnd"/>
      <w:r w:rsidRPr="008E026E">
        <w:rPr>
          <w:rFonts w:ascii="Times New Roman" w:eastAsia="Calibri"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trakte</w:t>
      </w:r>
      <w:proofErr w:type="spellEnd"/>
      <w:r w:rsidRPr="008E026E">
        <w:rPr>
          <w:rFonts w:ascii="Times New Roman" w:eastAsia="Calibri" w:hAnsi="Times New Roman" w:cs="Times New Roman"/>
          <w:kern w:val="0"/>
          <w:sz w:val="22"/>
          <w:szCs w:val="22"/>
          <w:lang w:val="en-US"/>
          <w14:ligatures w14:val="none"/>
        </w:rPr>
        <w:t>:</w:t>
      </w:r>
    </w:p>
    <w:p w14:paraId="41635AF9" w14:textId="756661C6" w:rsidR="008E026E" w:rsidRPr="008E026E" w:rsidRDefault="008E026E" w:rsidP="008E026E">
      <w:pPr>
        <w:widowControl w:val="0"/>
        <w:autoSpaceDE w:val="0"/>
        <w:autoSpaceDN w:val="0"/>
        <w:adjustRightInd w:val="0"/>
        <w:spacing w:after="0" w:line="240" w:lineRule="auto"/>
        <w:ind w:left="567" w:hanging="567"/>
        <w:rPr>
          <w:rFonts w:ascii="Times New Roman" w:eastAsia="Times New Roman" w:hAnsi="Times New Roman" w:cs="Times New Roman"/>
          <w:kern w:val="0"/>
          <w:sz w:val="22"/>
          <w:szCs w:val="22"/>
          <w:lang w:val="en-US" w:eastAsia="lt-LT"/>
          <w14:ligatures w14:val="none"/>
        </w:rPr>
      </w:pPr>
      <w:r w:rsidRPr="008E026E">
        <w:rPr>
          <w:rFonts w:ascii="Times New Roman" w:eastAsia="Times New Roman" w:hAnsi="Times New Roman" w:cs="Times New Roman"/>
          <w:kern w:val="0"/>
          <w:sz w:val="22"/>
          <w:szCs w:val="22"/>
          <w:lang w:val="en-US" w:eastAsia="lt-LT"/>
          <w14:ligatures w14:val="none"/>
        </w:rPr>
        <w:t>-</w:t>
      </w:r>
      <w:r w:rsidRPr="008E026E">
        <w:rPr>
          <w:rFonts w:ascii="Times New Roman" w:eastAsia="Times New Roman" w:hAnsi="Times New Roman" w:cs="Times New Roman"/>
          <w:kern w:val="0"/>
          <w:sz w:val="22"/>
          <w:szCs w:val="22"/>
          <w:lang w:val="en-US" w:eastAsia="lt-LT"/>
          <w14:ligatures w14:val="none"/>
        </w:rPr>
        <w:tab/>
      </w:r>
      <w:proofErr w:type="spellStart"/>
      <w:r w:rsidR="005859DE">
        <w:rPr>
          <w:rFonts w:ascii="Times New Roman" w:eastAsia="Times New Roman" w:hAnsi="Times New Roman" w:cs="Times New Roman"/>
          <w:kern w:val="0"/>
          <w:sz w:val="22"/>
          <w:szCs w:val="22"/>
          <w:lang w:val="en-US" w:eastAsia="lt-LT"/>
          <w14:ligatures w14:val="none"/>
        </w:rPr>
        <w:t>m</w:t>
      </w:r>
      <w:r w:rsidRPr="008E026E">
        <w:rPr>
          <w:rFonts w:ascii="Times New Roman" w:eastAsia="Times New Roman" w:hAnsi="Times New Roman" w:cs="Times New Roman"/>
          <w:kern w:val="0"/>
          <w:sz w:val="22"/>
          <w:szCs w:val="22"/>
          <w:lang w:val="en-US" w:eastAsia="lt-LT"/>
          <w14:ligatures w14:val="none"/>
        </w:rPr>
        <w:t>agnio</w:t>
      </w:r>
      <w:proofErr w:type="spellEnd"/>
      <w:r w:rsidRPr="008E026E">
        <w:rPr>
          <w:rFonts w:ascii="Times New Roman" w:eastAsia="Times New Roman" w:hAnsi="Times New Roman" w:cs="Times New Roman"/>
          <w:kern w:val="0"/>
          <w:sz w:val="22"/>
          <w:szCs w:val="22"/>
          <w:lang w:val="en-US" w:eastAsia="lt-LT"/>
          <w14:ligatures w14:val="none"/>
        </w:rPr>
        <w:t xml:space="preserve"> </w:t>
      </w:r>
      <w:proofErr w:type="spellStart"/>
      <w:r w:rsidRPr="008E026E">
        <w:rPr>
          <w:rFonts w:ascii="Times New Roman" w:eastAsia="Times New Roman" w:hAnsi="Times New Roman" w:cs="Times New Roman"/>
          <w:kern w:val="0"/>
          <w:sz w:val="22"/>
          <w:szCs w:val="22"/>
          <w:lang w:val="en-US" w:eastAsia="lt-LT"/>
          <w14:ligatures w14:val="none"/>
        </w:rPr>
        <w:t>ir</w:t>
      </w:r>
      <w:proofErr w:type="spellEnd"/>
      <w:r w:rsidRPr="008E026E">
        <w:rPr>
          <w:rFonts w:ascii="Times New Roman" w:eastAsia="Times New Roman" w:hAnsi="Times New Roman" w:cs="Times New Roman"/>
          <w:kern w:val="0"/>
          <w:sz w:val="22"/>
          <w:szCs w:val="22"/>
          <w:lang w:val="en-US" w:eastAsia="lt-LT"/>
          <w14:ligatures w14:val="none"/>
        </w:rPr>
        <w:t xml:space="preserve"> </w:t>
      </w:r>
      <w:proofErr w:type="spellStart"/>
      <w:r w:rsidRPr="008E026E">
        <w:rPr>
          <w:rFonts w:ascii="Times New Roman" w:eastAsia="Times New Roman" w:hAnsi="Times New Roman" w:cs="Times New Roman"/>
          <w:kern w:val="0"/>
          <w:sz w:val="22"/>
          <w:szCs w:val="22"/>
          <w:lang w:val="en-US" w:eastAsia="lt-LT"/>
          <w14:ligatures w14:val="none"/>
        </w:rPr>
        <w:t>aliuminio</w:t>
      </w:r>
      <w:proofErr w:type="spellEnd"/>
      <w:r w:rsidRPr="008E026E">
        <w:rPr>
          <w:rFonts w:ascii="Times New Roman" w:eastAsia="Times New Roman" w:hAnsi="Times New Roman" w:cs="Times New Roman"/>
          <w:kern w:val="0"/>
          <w:sz w:val="22"/>
          <w:szCs w:val="22"/>
          <w:lang w:val="en-US" w:eastAsia="lt-LT"/>
          <w14:ligatures w14:val="none"/>
        </w:rPr>
        <w:t xml:space="preserve"> </w:t>
      </w:r>
      <w:proofErr w:type="spellStart"/>
      <w:r w:rsidRPr="008E026E">
        <w:rPr>
          <w:rFonts w:ascii="Times New Roman" w:eastAsia="Times New Roman" w:hAnsi="Times New Roman" w:cs="Times New Roman"/>
          <w:kern w:val="0"/>
          <w:sz w:val="22"/>
          <w:szCs w:val="22"/>
          <w:lang w:val="en-US" w:eastAsia="lt-LT"/>
          <w14:ligatures w14:val="none"/>
        </w:rPr>
        <w:t>dvivalenčiai</w:t>
      </w:r>
      <w:proofErr w:type="spellEnd"/>
      <w:r w:rsidRPr="008E026E">
        <w:rPr>
          <w:rFonts w:ascii="Times New Roman" w:eastAsia="Times New Roman" w:hAnsi="Times New Roman" w:cs="Times New Roman"/>
          <w:kern w:val="0"/>
          <w:sz w:val="22"/>
          <w:szCs w:val="22"/>
          <w:lang w:val="en-US" w:eastAsia="lt-LT"/>
          <w14:ligatures w14:val="none"/>
        </w:rPr>
        <w:t xml:space="preserve"> </w:t>
      </w:r>
      <w:proofErr w:type="spellStart"/>
      <w:r w:rsidRPr="008E026E">
        <w:rPr>
          <w:rFonts w:ascii="Times New Roman" w:eastAsia="Times New Roman" w:hAnsi="Times New Roman" w:cs="Times New Roman"/>
          <w:kern w:val="0"/>
          <w:sz w:val="22"/>
          <w:szCs w:val="22"/>
          <w:lang w:val="en-US" w:eastAsia="lt-LT"/>
          <w14:ligatures w14:val="none"/>
        </w:rPr>
        <w:t>arba</w:t>
      </w:r>
      <w:proofErr w:type="spellEnd"/>
      <w:r w:rsidRPr="008E026E">
        <w:rPr>
          <w:rFonts w:ascii="Times New Roman" w:eastAsia="Times New Roman" w:hAnsi="Times New Roman" w:cs="Times New Roman"/>
          <w:kern w:val="0"/>
          <w:sz w:val="22"/>
          <w:szCs w:val="22"/>
          <w:lang w:val="en-US" w:eastAsia="lt-LT"/>
          <w14:ligatures w14:val="none"/>
        </w:rPr>
        <w:t xml:space="preserve"> </w:t>
      </w:r>
      <w:proofErr w:type="spellStart"/>
      <w:r w:rsidRPr="008E026E">
        <w:rPr>
          <w:rFonts w:ascii="Times New Roman" w:eastAsia="Times New Roman" w:hAnsi="Times New Roman" w:cs="Times New Roman"/>
          <w:kern w:val="0"/>
          <w:sz w:val="22"/>
          <w:szCs w:val="22"/>
          <w:lang w:val="en-US" w:eastAsia="lt-LT"/>
          <w14:ligatures w14:val="none"/>
        </w:rPr>
        <w:t>trivalenčiai</w:t>
      </w:r>
      <w:proofErr w:type="spellEnd"/>
      <w:r w:rsidRPr="008E026E">
        <w:rPr>
          <w:rFonts w:ascii="Times New Roman" w:eastAsia="Times New Roman" w:hAnsi="Times New Roman" w:cs="Times New Roman"/>
          <w:kern w:val="0"/>
          <w:sz w:val="22"/>
          <w:szCs w:val="22"/>
          <w:lang w:val="en-US" w:eastAsia="lt-LT"/>
          <w14:ligatures w14:val="none"/>
        </w:rPr>
        <w:t xml:space="preserve"> </w:t>
      </w:r>
      <w:proofErr w:type="spellStart"/>
      <w:r w:rsidRPr="008E026E">
        <w:rPr>
          <w:rFonts w:ascii="Times New Roman" w:eastAsia="Times New Roman" w:hAnsi="Times New Roman" w:cs="Times New Roman"/>
          <w:kern w:val="0"/>
          <w:sz w:val="22"/>
          <w:szCs w:val="22"/>
          <w:lang w:val="en-US" w:eastAsia="lt-LT"/>
          <w14:ligatures w14:val="none"/>
        </w:rPr>
        <w:t>katijonai</w:t>
      </w:r>
      <w:proofErr w:type="spellEnd"/>
      <w:r w:rsidRPr="008E026E">
        <w:rPr>
          <w:rFonts w:ascii="Times New Roman" w:eastAsia="Times New Roman" w:hAnsi="Times New Roman" w:cs="Times New Roman"/>
          <w:kern w:val="0"/>
          <w:sz w:val="22"/>
          <w:szCs w:val="22"/>
          <w:lang w:val="en-US" w:eastAsia="lt-LT"/>
          <w14:ligatures w14:val="none"/>
        </w:rPr>
        <w:t xml:space="preserve">, </w:t>
      </w:r>
      <w:proofErr w:type="spellStart"/>
      <w:r w:rsidRPr="008E026E">
        <w:rPr>
          <w:rFonts w:ascii="Times New Roman" w:eastAsia="Times New Roman" w:hAnsi="Times New Roman" w:cs="Times New Roman"/>
          <w:kern w:val="0"/>
          <w:sz w:val="22"/>
          <w:szCs w:val="22"/>
          <w:lang w:val="en-US" w:eastAsia="lt-LT"/>
          <w14:ligatures w14:val="none"/>
        </w:rPr>
        <w:t>esantys</w:t>
      </w:r>
      <w:proofErr w:type="spellEnd"/>
      <w:r w:rsidRPr="008E026E">
        <w:rPr>
          <w:rFonts w:ascii="Times New Roman" w:eastAsia="Times New Roman" w:hAnsi="Times New Roman" w:cs="Times New Roman"/>
          <w:kern w:val="0"/>
          <w:sz w:val="22"/>
          <w:szCs w:val="22"/>
          <w:lang w:val="en-US" w:eastAsia="lt-LT"/>
          <w14:ligatures w14:val="none"/>
        </w:rPr>
        <w:t xml:space="preserve"> </w:t>
      </w:r>
      <w:proofErr w:type="spellStart"/>
      <w:r w:rsidRPr="008E026E">
        <w:rPr>
          <w:rFonts w:ascii="Times New Roman" w:eastAsia="Times New Roman" w:hAnsi="Times New Roman" w:cs="Times New Roman"/>
          <w:kern w:val="0"/>
          <w:sz w:val="22"/>
          <w:szCs w:val="22"/>
          <w:lang w:val="en-US" w:eastAsia="lt-LT"/>
          <w14:ligatures w14:val="none"/>
        </w:rPr>
        <w:t>skrandžio</w:t>
      </w:r>
      <w:proofErr w:type="spellEnd"/>
      <w:r w:rsidRPr="008E026E">
        <w:rPr>
          <w:rFonts w:ascii="Times New Roman" w:eastAsia="Times New Roman" w:hAnsi="Times New Roman" w:cs="Times New Roman"/>
          <w:kern w:val="0"/>
          <w:sz w:val="22"/>
          <w:szCs w:val="22"/>
          <w:lang w:val="en-US" w:eastAsia="lt-LT"/>
          <w14:ligatures w14:val="none"/>
        </w:rPr>
        <w:t xml:space="preserve"> </w:t>
      </w:r>
      <w:proofErr w:type="spellStart"/>
      <w:r w:rsidRPr="008E026E">
        <w:rPr>
          <w:rFonts w:ascii="Times New Roman" w:eastAsia="Times New Roman" w:hAnsi="Times New Roman" w:cs="Times New Roman"/>
          <w:kern w:val="0"/>
          <w:sz w:val="22"/>
          <w:szCs w:val="22"/>
          <w:lang w:val="en-US" w:eastAsia="lt-LT"/>
          <w14:ligatures w14:val="none"/>
        </w:rPr>
        <w:t>rūgštingumą</w:t>
      </w:r>
      <w:proofErr w:type="spellEnd"/>
      <w:r w:rsidRPr="008E026E">
        <w:rPr>
          <w:rFonts w:ascii="Times New Roman" w:eastAsia="Times New Roman" w:hAnsi="Times New Roman" w:cs="Times New Roman"/>
          <w:kern w:val="0"/>
          <w:sz w:val="22"/>
          <w:szCs w:val="22"/>
          <w:lang w:val="en-US" w:eastAsia="lt-LT"/>
          <w14:ligatures w14:val="none"/>
        </w:rPr>
        <w:t xml:space="preserve"> </w:t>
      </w:r>
      <w:proofErr w:type="spellStart"/>
      <w:r w:rsidRPr="008E026E">
        <w:rPr>
          <w:rFonts w:ascii="Times New Roman" w:eastAsia="Times New Roman" w:hAnsi="Times New Roman" w:cs="Times New Roman"/>
          <w:kern w:val="0"/>
          <w:sz w:val="22"/>
          <w:szCs w:val="22"/>
          <w:lang w:val="en-US" w:eastAsia="lt-LT"/>
          <w14:ligatures w14:val="none"/>
        </w:rPr>
        <w:lastRenderedPageBreak/>
        <w:t>mažinančių</w:t>
      </w:r>
      <w:proofErr w:type="spellEnd"/>
      <w:r w:rsidRPr="008E026E">
        <w:rPr>
          <w:rFonts w:ascii="Times New Roman" w:eastAsia="Times New Roman" w:hAnsi="Times New Roman" w:cs="Times New Roman"/>
          <w:kern w:val="0"/>
          <w:sz w:val="22"/>
          <w:szCs w:val="22"/>
          <w:lang w:val="en-US" w:eastAsia="lt-LT"/>
          <w14:ligatures w14:val="none"/>
        </w:rPr>
        <w:t xml:space="preserve"> </w:t>
      </w:r>
      <w:proofErr w:type="spellStart"/>
      <w:r w:rsidRPr="008E026E">
        <w:rPr>
          <w:rFonts w:ascii="Times New Roman" w:eastAsia="Times New Roman" w:hAnsi="Times New Roman" w:cs="Times New Roman"/>
          <w:kern w:val="0"/>
          <w:sz w:val="22"/>
          <w:szCs w:val="22"/>
          <w:lang w:val="en-US" w:eastAsia="lt-LT"/>
          <w14:ligatures w14:val="none"/>
        </w:rPr>
        <w:t>vaistų</w:t>
      </w:r>
      <w:proofErr w:type="spellEnd"/>
      <w:r w:rsidRPr="008E026E">
        <w:rPr>
          <w:rFonts w:ascii="Times New Roman" w:eastAsia="Times New Roman" w:hAnsi="Times New Roman" w:cs="Times New Roman"/>
          <w:kern w:val="0"/>
          <w:sz w:val="22"/>
          <w:szCs w:val="22"/>
          <w:lang w:val="en-US" w:eastAsia="lt-LT"/>
          <w14:ligatures w14:val="none"/>
        </w:rPr>
        <w:t xml:space="preserve"> </w:t>
      </w:r>
      <w:proofErr w:type="spellStart"/>
      <w:proofErr w:type="gramStart"/>
      <w:r w:rsidRPr="008E026E">
        <w:rPr>
          <w:rFonts w:ascii="Times New Roman" w:eastAsia="Times New Roman" w:hAnsi="Times New Roman" w:cs="Times New Roman"/>
          <w:kern w:val="0"/>
          <w:sz w:val="22"/>
          <w:szCs w:val="22"/>
          <w:lang w:val="en-US" w:eastAsia="lt-LT"/>
          <w14:ligatures w14:val="none"/>
        </w:rPr>
        <w:t>sudėtyje</w:t>
      </w:r>
      <w:proofErr w:type="spellEnd"/>
      <w:r w:rsidR="005859DE">
        <w:rPr>
          <w:rFonts w:ascii="Times New Roman" w:eastAsia="Times New Roman" w:hAnsi="Times New Roman" w:cs="Times New Roman"/>
          <w:kern w:val="0"/>
          <w:sz w:val="22"/>
          <w:szCs w:val="22"/>
          <w:lang w:val="en-US" w:eastAsia="lt-LT"/>
          <w14:ligatures w14:val="none"/>
        </w:rPr>
        <w:t>;</w:t>
      </w:r>
      <w:proofErr w:type="gramEnd"/>
    </w:p>
    <w:p w14:paraId="1BA5D422" w14:textId="7172AB29" w:rsidR="008E026E" w:rsidRPr="008E026E" w:rsidRDefault="005859DE" w:rsidP="008E026E">
      <w:pPr>
        <w:widowControl w:val="0"/>
        <w:numPr>
          <w:ilvl w:val="0"/>
          <w:numId w:val="38"/>
        </w:numPr>
        <w:autoSpaceDE w:val="0"/>
        <w:autoSpaceDN w:val="0"/>
        <w:adjustRightInd w:val="0"/>
        <w:spacing w:after="0" w:line="240" w:lineRule="auto"/>
        <w:ind w:left="567" w:hanging="567"/>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noProof/>
          <w:kern w:val="0"/>
          <w:sz w:val="22"/>
          <w:szCs w:val="22"/>
          <w14:ligatures w14:val="none"/>
        </w:rPr>
        <w:t>k</w:t>
      </w:r>
      <w:r w:rsidR="008E026E" w:rsidRPr="008E026E">
        <w:rPr>
          <w:rFonts w:ascii="Times New Roman" w:eastAsia="Times New Roman" w:hAnsi="Times New Roman" w:cs="Times New Roman"/>
          <w:noProof/>
          <w:kern w:val="0"/>
          <w:sz w:val="22"/>
          <w:szCs w:val="22"/>
          <w14:ligatures w14:val="none"/>
        </w:rPr>
        <w:t>alcis (pienas ir jo produktai, vaisių sultys su kalcio priedu). Tarp doksiciklino ir kitų vaistų arba tokių maisto produktų, kuriuose yra kalcio, vartojimo reikia daryti 2-3 valandų pertraukas</w:t>
      </w:r>
      <w:r>
        <w:rPr>
          <w:rFonts w:ascii="Times New Roman" w:eastAsia="Times New Roman" w:hAnsi="Times New Roman" w:cs="Times New Roman"/>
          <w:noProof/>
          <w:kern w:val="0"/>
          <w:sz w:val="22"/>
          <w:szCs w:val="22"/>
          <w14:ligatures w14:val="none"/>
        </w:rPr>
        <w:t>;</w:t>
      </w:r>
    </w:p>
    <w:p w14:paraId="43C7CF61" w14:textId="18ECC348" w:rsidR="008E026E" w:rsidRPr="008E026E" w:rsidRDefault="005859DE" w:rsidP="008E026E">
      <w:pPr>
        <w:widowControl w:val="0"/>
        <w:numPr>
          <w:ilvl w:val="0"/>
          <w:numId w:val="38"/>
        </w:numPr>
        <w:autoSpaceDE w:val="0"/>
        <w:autoSpaceDN w:val="0"/>
        <w:adjustRightInd w:val="0"/>
        <w:spacing w:after="0" w:line="240" w:lineRule="auto"/>
        <w:ind w:left="567" w:hanging="567"/>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noProof/>
          <w:kern w:val="0"/>
          <w:sz w:val="22"/>
          <w:szCs w:val="22"/>
          <w14:ligatures w14:val="none"/>
        </w:rPr>
        <w:t>g</w:t>
      </w:r>
      <w:r w:rsidR="008E026E" w:rsidRPr="008E026E">
        <w:rPr>
          <w:rFonts w:ascii="Times New Roman" w:eastAsia="Times New Roman" w:hAnsi="Times New Roman" w:cs="Times New Roman"/>
          <w:noProof/>
          <w:kern w:val="0"/>
          <w:sz w:val="22"/>
          <w:szCs w:val="22"/>
          <w14:ligatures w14:val="none"/>
        </w:rPr>
        <w:t>eležies preparatai</w:t>
      </w:r>
      <w:r>
        <w:rPr>
          <w:rFonts w:ascii="Times New Roman" w:eastAsia="Times New Roman" w:hAnsi="Times New Roman" w:cs="Times New Roman"/>
          <w:noProof/>
          <w:kern w:val="0"/>
          <w:sz w:val="22"/>
          <w:szCs w:val="22"/>
          <w14:ligatures w14:val="none"/>
        </w:rPr>
        <w:t>;</w:t>
      </w:r>
    </w:p>
    <w:p w14:paraId="636B8A76" w14:textId="49684469" w:rsidR="008E026E" w:rsidRPr="008E026E" w:rsidRDefault="005859DE" w:rsidP="008E026E">
      <w:pPr>
        <w:widowControl w:val="0"/>
        <w:numPr>
          <w:ilvl w:val="0"/>
          <w:numId w:val="38"/>
        </w:numPr>
        <w:autoSpaceDE w:val="0"/>
        <w:autoSpaceDN w:val="0"/>
        <w:adjustRightInd w:val="0"/>
        <w:spacing w:after="0" w:line="240" w:lineRule="auto"/>
        <w:ind w:left="567" w:hanging="567"/>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noProof/>
          <w:kern w:val="0"/>
          <w:sz w:val="22"/>
          <w:szCs w:val="22"/>
          <w14:ligatures w14:val="none"/>
        </w:rPr>
        <w:t>a</w:t>
      </w:r>
      <w:r w:rsidR="008E026E" w:rsidRPr="008E026E">
        <w:rPr>
          <w:rFonts w:ascii="Times New Roman" w:eastAsia="Times New Roman" w:hAnsi="Times New Roman" w:cs="Times New Roman"/>
          <w:noProof/>
          <w:kern w:val="0"/>
          <w:sz w:val="22"/>
          <w:szCs w:val="22"/>
          <w14:ligatures w14:val="none"/>
        </w:rPr>
        <w:t>ktyvintoji anglis</w:t>
      </w:r>
      <w:r>
        <w:rPr>
          <w:rFonts w:ascii="Times New Roman" w:eastAsia="Times New Roman" w:hAnsi="Times New Roman" w:cs="Times New Roman"/>
          <w:noProof/>
          <w:kern w:val="0"/>
          <w:sz w:val="22"/>
          <w:szCs w:val="22"/>
          <w14:ligatures w14:val="none"/>
        </w:rPr>
        <w:t>;</w:t>
      </w:r>
    </w:p>
    <w:p w14:paraId="2FABC2FC" w14:textId="40155EBD" w:rsidR="008E026E" w:rsidRPr="008E026E" w:rsidRDefault="008E026E" w:rsidP="008E026E">
      <w:pPr>
        <w:widowControl w:val="0"/>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8E026E">
        <w:rPr>
          <w:rFonts w:ascii="Times New Roman" w:eastAsia="Times New Roman" w:hAnsi="Times New Roman" w:cs="Times New Roman"/>
          <w:noProof/>
          <w:kern w:val="0"/>
          <w:sz w:val="22"/>
          <w:szCs w:val="22"/>
          <w:lang w:val="en-US"/>
          <w14:ligatures w14:val="none"/>
        </w:rPr>
        <w:t>-</w:t>
      </w:r>
      <w:r w:rsidRPr="008E026E">
        <w:rPr>
          <w:rFonts w:ascii="Times New Roman" w:eastAsia="Times New Roman" w:hAnsi="Times New Roman" w:cs="Times New Roman"/>
          <w:noProof/>
          <w:kern w:val="0"/>
          <w:sz w:val="22"/>
          <w:szCs w:val="22"/>
          <w:lang w:val="en-US"/>
          <w14:ligatures w14:val="none"/>
        </w:rPr>
        <w:tab/>
      </w:r>
      <w:r w:rsidR="005859DE">
        <w:rPr>
          <w:rFonts w:ascii="Times New Roman" w:eastAsia="Times New Roman" w:hAnsi="Times New Roman" w:cs="Times New Roman"/>
          <w:noProof/>
          <w:kern w:val="0"/>
          <w:sz w:val="22"/>
          <w:szCs w:val="22"/>
          <w:lang w:val="en-US"/>
          <w14:ligatures w14:val="none"/>
        </w:rPr>
        <w:t>c</w:t>
      </w:r>
      <w:r w:rsidRPr="008E026E">
        <w:rPr>
          <w:rFonts w:ascii="Times New Roman" w:eastAsia="Times New Roman" w:hAnsi="Times New Roman" w:cs="Times New Roman"/>
          <w:noProof/>
          <w:kern w:val="0"/>
          <w:sz w:val="22"/>
          <w:szCs w:val="22"/>
          <w:lang w:val="en-US"/>
          <w14:ligatures w14:val="none"/>
        </w:rPr>
        <w:t>holestiraminas.</w:t>
      </w:r>
    </w:p>
    <w:p w14:paraId="6B64098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7CE3A8F"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 xml:space="preserve">Gali sutrumpėti </w:t>
      </w:r>
      <w:proofErr w:type="spellStart"/>
      <w:r w:rsidRPr="008E026E">
        <w:rPr>
          <w:rFonts w:ascii="Times New Roman" w:eastAsia="Times New Roman" w:hAnsi="Times New Roman" w:cs="Times New Roman"/>
          <w:kern w:val="0"/>
          <w:sz w:val="22"/>
          <w:szCs w:val="22"/>
          <w14:ligatures w14:val="none"/>
        </w:rPr>
        <w:t>doksiciklino</w:t>
      </w:r>
      <w:proofErr w:type="spellEnd"/>
      <w:r w:rsidRPr="008E026E">
        <w:rPr>
          <w:rFonts w:ascii="Times New Roman" w:eastAsia="Times New Roman" w:hAnsi="Times New Roman" w:cs="Times New Roman"/>
          <w:kern w:val="0"/>
          <w:sz w:val="22"/>
          <w:szCs w:val="22"/>
          <w14:ligatures w14:val="none"/>
        </w:rPr>
        <w:t xml:space="preserve"> pusin</w:t>
      </w:r>
      <w:r w:rsidRPr="008E026E">
        <w:rPr>
          <w:rFonts w:ascii="Times New Roman" w:eastAsia="Times New Roman" w:hAnsi="Times New Roman" w:cs="Times New Roman" w:hint="eastAsia"/>
          <w:kern w:val="0"/>
          <w:sz w:val="22"/>
          <w:szCs w:val="22"/>
          <w14:ligatures w14:val="none"/>
        </w:rPr>
        <w:t>ė</w:t>
      </w:r>
      <w:r w:rsidRPr="008E026E">
        <w:rPr>
          <w:rFonts w:ascii="Times New Roman" w:eastAsia="Times New Roman" w:hAnsi="Times New Roman" w:cs="Times New Roman"/>
          <w:kern w:val="0"/>
          <w:sz w:val="22"/>
          <w:szCs w:val="22"/>
          <w14:ligatures w14:val="none"/>
        </w:rPr>
        <w:t>s eliminacijos laikas (pagreit</w:t>
      </w:r>
      <w:r w:rsidRPr="008E026E">
        <w:rPr>
          <w:rFonts w:ascii="Times New Roman" w:eastAsia="Times New Roman" w:hAnsi="Times New Roman" w:cs="Times New Roman" w:hint="eastAsia"/>
          <w:kern w:val="0"/>
          <w:sz w:val="22"/>
          <w:szCs w:val="22"/>
          <w14:ligatures w14:val="none"/>
        </w:rPr>
        <w:t>ė</w:t>
      </w:r>
      <w:r w:rsidRPr="008E026E">
        <w:rPr>
          <w:rFonts w:ascii="Times New Roman" w:eastAsia="Times New Roman" w:hAnsi="Times New Roman" w:cs="Times New Roman"/>
          <w:kern w:val="0"/>
          <w:sz w:val="22"/>
          <w:szCs w:val="22"/>
          <w14:ligatures w14:val="none"/>
        </w:rPr>
        <w:t xml:space="preserve">ti </w:t>
      </w:r>
      <w:proofErr w:type="spellStart"/>
      <w:r w:rsidRPr="008E026E">
        <w:rPr>
          <w:rFonts w:ascii="Times New Roman" w:eastAsia="Times New Roman" w:hAnsi="Times New Roman" w:cs="Times New Roman"/>
          <w:kern w:val="0"/>
          <w:sz w:val="22"/>
          <w:szCs w:val="22"/>
          <w14:ligatures w14:val="none"/>
        </w:rPr>
        <w:t>doksiciklino</w:t>
      </w:r>
      <w:proofErr w:type="spellEnd"/>
      <w:r w:rsidRPr="008E026E">
        <w:rPr>
          <w:rFonts w:ascii="Times New Roman" w:eastAsia="Times New Roman" w:hAnsi="Times New Roman" w:cs="Times New Roman"/>
          <w:kern w:val="0"/>
          <w:sz w:val="22"/>
          <w:szCs w:val="22"/>
          <w14:ligatures w14:val="none"/>
        </w:rPr>
        <w:t xml:space="preserve"> skilimas), vartojant kartu su:</w:t>
      </w:r>
    </w:p>
    <w:p w14:paraId="3DA97AE8" w14:textId="77777777" w:rsidR="008E026E" w:rsidRPr="008E026E" w:rsidRDefault="008E026E" w:rsidP="008E026E">
      <w:pPr>
        <w:widowControl w:val="0"/>
        <w:numPr>
          <w:ilvl w:val="0"/>
          <w:numId w:val="30"/>
        </w:numPr>
        <w:autoSpaceDE w:val="0"/>
        <w:autoSpaceDN w:val="0"/>
        <w:adjustRightInd w:val="0"/>
        <w:spacing w:after="0" w:line="240" w:lineRule="auto"/>
        <w:contextualSpacing/>
        <w:rPr>
          <w:rFonts w:ascii="Times New Roman" w:eastAsia="Calibri" w:hAnsi="Times New Roman" w:cs="Times New Roman"/>
          <w:kern w:val="0"/>
          <w:sz w:val="22"/>
          <w:szCs w:val="22"/>
          <w14:ligatures w14:val="none"/>
        </w:rPr>
      </w:pPr>
      <w:proofErr w:type="spellStart"/>
      <w:r w:rsidRPr="008E026E">
        <w:rPr>
          <w:rFonts w:ascii="Times New Roman" w:eastAsia="Calibri" w:hAnsi="Times New Roman" w:cs="Times New Roman"/>
          <w:kern w:val="0"/>
          <w:sz w:val="22"/>
          <w:szCs w:val="22"/>
          <w14:ligatures w14:val="none"/>
        </w:rPr>
        <w:t>rifampicinu</w:t>
      </w:r>
      <w:proofErr w:type="spellEnd"/>
      <w:r w:rsidRPr="008E026E">
        <w:rPr>
          <w:rFonts w:ascii="Times New Roman" w:eastAsia="Calibri" w:hAnsi="Times New Roman" w:cs="Times New Roman"/>
          <w:kern w:val="0"/>
          <w:sz w:val="22"/>
          <w:szCs w:val="22"/>
          <w14:ligatures w14:val="none"/>
        </w:rPr>
        <w:t xml:space="preserve"> (antibiotikas);</w:t>
      </w:r>
    </w:p>
    <w:p w14:paraId="29DCF2F8" w14:textId="77777777" w:rsidR="008E026E" w:rsidRPr="008E026E" w:rsidRDefault="008E026E" w:rsidP="008E026E">
      <w:pPr>
        <w:widowControl w:val="0"/>
        <w:numPr>
          <w:ilvl w:val="0"/>
          <w:numId w:val="30"/>
        </w:numPr>
        <w:autoSpaceDE w:val="0"/>
        <w:autoSpaceDN w:val="0"/>
        <w:adjustRightInd w:val="0"/>
        <w:spacing w:after="0" w:line="240" w:lineRule="auto"/>
        <w:contextualSpacing/>
        <w:rPr>
          <w:rFonts w:ascii="Times New Roman" w:eastAsia="Calibri" w:hAnsi="Times New Roman" w:cs="Times New Roman"/>
          <w:kern w:val="0"/>
          <w:sz w:val="22"/>
          <w:szCs w:val="22"/>
          <w14:ligatures w14:val="none"/>
        </w:rPr>
      </w:pPr>
      <w:r w:rsidRPr="008E026E">
        <w:rPr>
          <w:rFonts w:ascii="Times New Roman" w:eastAsia="Calibri" w:hAnsi="Times New Roman" w:cs="Times New Roman"/>
          <w:kern w:val="0"/>
          <w:sz w:val="22"/>
          <w:szCs w:val="22"/>
          <w14:ligatures w14:val="none"/>
        </w:rPr>
        <w:t>barbitūratais (vartojami epilepsijai gydyti);</w:t>
      </w:r>
    </w:p>
    <w:p w14:paraId="1C61E206" w14:textId="77777777" w:rsidR="008E026E" w:rsidRPr="008E026E" w:rsidRDefault="008E026E" w:rsidP="008E026E">
      <w:pPr>
        <w:widowControl w:val="0"/>
        <w:numPr>
          <w:ilvl w:val="0"/>
          <w:numId w:val="30"/>
        </w:numPr>
        <w:autoSpaceDE w:val="0"/>
        <w:autoSpaceDN w:val="0"/>
        <w:adjustRightInd w:val="0"/>
        <w:spacing w:after="0" w:line="240" w:lineRule="auto"/>
        <w:contextualSpacing/>
        <w:rPr>
          <w:rFonts w:ascii="Times New Roman" w:eastAsia="Calibri" w:hAnsi="Times New Roman" w:cs="Times New Roman"/>
          <w:kern w:val="0"/>
          <w:sz w:val="22"/>
          <w:szCs w:val="22"/>
          <w14:ligatures w14:val="none"/>
        </w:rPr>
      </w:pPr>
      <w:proofErr w:type="spellStart"/>
      <w:r w:rsidRPr="008E026E">
        <w:rPr>
          <w:rFonts w:ascii="Times New Roman" w:eastAsia="Calibri" w:hAnsi="Times New Roman" w:cs="Times New Roman"/>
          <w:kern w:val="0"/>
          <w:sz w:val="22"/>
          <w:szCs w:val="22"/>
          <w14:ligatures w14:val="none"/>
        </w:rPr>
        <w:t>karbamazepinu</w:t>
      </w:r>
      <w:proofErr w:type="spellEnd"/>
      <w:r w:rsidRPr="008E026E">
        <w:rPr>
          <w:rFonts w:ascii="Times New Roman" w:eastAsia="Calibri" w:hAnsi="Times New Roman" w:cs="Times New Roman"/>
          <w:kern w:val="0"/>
          <w:sz w:val="22"/>
          <w:szCs w:val="22"/>
          <w14:ligatures w14:val="none"/>
        </w:rPr>
        <w:t xml:space="preserve"> ar </w:t>
      </w:r>
      <w:proofErr w:type="spellStart"/>
      <w:r w:rsidRPr="008E026E">
        <w:rPr>
          <w:rFonts w:ascii="Times New Roman" w:eastAsia="Calibri" w:hAnsi="Times New Roman" w:cs="Times New Roman"/>
          <w:kern w:val="0"/>
          <w:sz w:val="22"/>
          <w:szCs w:val="22"/>
          <w14:ligatures w14:val="none"/>
        </w:rPr>
        <w:t>fenitoinu</w:t>
      </w:r>
      <w:proofErr w:type="spellEnd"/>
      <w:r w:rsidRPr="008E026E">
        <w:rPr>
          <w:rFonts w:ascii="Times New Roman" w:eastAsia="Calibri" w:hAnsi="Times New Roman" w:cs="Times New Roman"/>
          <w:kern w:val="0"/>
          <w:sz w:val="22"/>
          <w:szCs w:val="22"/>
          <w14:ligatures w14:val="none"/>
        </w:rPr>
        <w:t>.</w:t>
      </w:r>
    </w:p>
    <w:p w14:paraId="7228B00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
    <w:p w14:paraId="1DF70BEA"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sidRPr="008E026E">
        <w:rPr>
          <w:rFonts w:ascii="Times New Roman" w:eastAsia="Times New Roman" w:hAnsi="Times New Roman" w:cs="Times New Roman"/>
          <w:kern w:val="0"/>
          <w:sz w:val="22"/>
          <w:szCs w:val="22"/>
          <w:lang w:val="en-US"/>
          <w14:ligatures w14:val="none"/>
        </w:rPr>
        <w:t>Vartojant</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šių</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vaistų</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kartu</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gali</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tekti</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didinti</w:t>
      </w:r>
      <w:proofErr w:type="spellEnd"/>
      <w:r w:rsidRPr="008E026E">
        <w:rPr>
          <w:rFonts w:ascii="Times New Roman" w:eastAsia="Times New Roman" w:hAnsi="Times New Roman" w:cs="Times New Roman"/>
          <w:kern w:val="0"/>
          <w:sz w:val="22"/>
          <w:szCs w:val="22"/>
          <w:lang w:val="en-US"/>
          <w14:ligatures w14:val="none"/>
        </w:rPr>
        <w:t xml:space="preserve"> Doxy-M-</w:t>
      </w:r>
      <w:proofErr w:type="spellStart"/>
      <w:r w:rsidRPr="008E026E">
        <w:rPr>
          <w:rFonts w:ascii="Times New Roman" w:eastAsia="Times New Roman" w:hAnsi="Times New Roman" w:cs="Times New Roman"/>
          <w:kern w:val="0"/>
          <w:sz w:val="22"/>
          <w:szCs w:val="22"/>
          <w:lang w:val="en-US"/>
          <w14:ligatures w14:val="none"/>
        </w:rPr>
        <w:t>ratiopharm</w:t>
      </w:r>
      <w:proofErr w:type="spellEnd"/>
      <w:r w:rsidRPr="008E026E">
        <w:rPr>
          <w:rFonts w:ascii="Times New Roman" w:eastAsia="Times New Roman" w:hAnsi="Times New Roman" w:cs="Times New Roman"/>
          <w:kern w:val="0"/>
          <w:sz w:val="22"/>
          <w:szCs w:val="22"/>
          <w:lang w:val="en-US"/>
          <w14:ligatures w14:val="none"/>
        </w:rPr>
        <w:t xml:space="preserve"> </w:t>
      </w:r>
      <w:proofErr w:type="spellStart"/>
      <w:r w:rsidRPr="008E026E">
        <w:rPr>
          <w:rFonts w:ascii="Times New Roman" w:eastAsia="Times New Roman" w:hAnsi="Times New Roman" w:cs="Times New Roman"/>
          <w:kern w:val="0"/>
          <w:sz w:val="22"/>
          <w:szCs w:val="22"/>
          <w:lang w:val="en-US"/>
          <w14:ligatures w14:val="none"/>
        </w:rPr>
        <w:t>doz</w:t>
      </w:r>
      <w:r w:rsidRPr="008E026E">
        <w:rPr>
          <w:rFonts w:ascii="Times New Roman" w:eastAsia="Times New Roman" w:hAnsi="Times New Roman" w:cs="Times New Roman" w:hint="eastAsia"/>
          <w:kern w:val="0"/>
          <w:sz w:val="22"/>
          <w:szCs w:val="22"/>
          <w:lang w:val="en-US"/>
          <w14:ligatures w14:val="none"/>
        </w:rPr>
        <w:t>ę</w:t>
      </w:r>
      <w:proofErr w:type="spellEnd"/>
      <w:r w:rsidRPr="008E026E">
        <w:rPr>
          <w:rFonts w:ascii="Times New Roman" w:eastAsia="Times New Roman" w:hAnsi="Times New Roman" w:cs="Times New Roman"/>
          <w:kern w:val="0"/>
          <w:sz w:val="22"/>
          <w:szCs w:val="22"/>
          <w:lang w:val="en-US"/>
          <w14:ligatures w14:val="none"/>
        </w:rPr>
        <w:t>.</w:t>
      </w:r>
    </w:p>
    <w:p w14:paraId="2990C92E" w14:textId="77777777" w:rsidR="008E026E" w:rsidRPr="008E026E" w:rsidRDefault="008E026E" w:rsidP="008E026E">
      <w:pPr>
        <w:autoSpaceDE w:val="0"/>
        <w:autoSpaceDN w:val="0"/>
        <w:adjustRightInd w:val="0"/>
        <w:spacing w:after="0" w:line="240" w:lineRule="auto"/>
        <w:rPr>
          <w:rFonts w:ascii="Times New Roman" w:eastAsia="Calibri" w:hAnsi="Times New Roman" w:cs="Times New Roman"/>
          <w:kern w:val="0"/>
          <w:sz w:val="22"/>
          <w:szCs w:val="22"/>
          <w:lang w:val="en-US"/>
          <w14:ligatures w14:val="none"/>
        </w:rPr>
      </w:pPr>
      <w:r w:rsidRPr="008E026E">
        <w:rPr>
          <w:rFonts w:ascii="Times New Roman" w:eastAsia="Calibri" w:hAnsi="Times New Roman" w:cs="Times New Roman"/>
          <w:kern w:val="0"/>
          <w:sz w:val="22"/>
          <w:szCs w:val="22"/>
          <w:lang w:val="en-US"/>
          <w14:ligatures w14:val="none"/>
        </w:rPr>
        <w:t xml:space="preserve">Gali </w:t>
      </w:r>
      <w:proofErr w:type="spellStart"/>
      <w:r w:rsidRPr="008E026E">
        <w:rPr>
          <w:rFonts w:ascii="Times New Roman" w:eastAsia="Calibri" w:hAnsi="Times New Roman" w:cs="Times New Roman"/>
          <w:kern w:val="0"/>
          <w:sz w:val="22"/>
          <w:szCs w:val="22"/>
          <w:lang w:val="en-US"/>
          <w14:ligatures w14:val="none"/>
        </w:rPr>
        <w:t>sutrumpinti</w:t>
      </w:r>
      <w:proofErr w:type="spellEnd"/>
      <w:r w:rsidRPr="008E026E">
        <w:rPr>
          <w:rFonts w:ascii="Times New Roman" w:eastAsia="Calibri"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doksiciklino</w:t>
      </w:r>
      <w:proofErr w:type="spellEnd"/>
      <w:r w:rsidRPr="008E026E">
        <w:rPr>
          <w:rFonts w:ascii="Times New Roman" w:eastAsia="Calibri"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pusin</w:t>
      </w:r>
      <w:r w:rsidRPr="008E026E">
        <w:rPr>
          <w:rFonts w:ascii="Times New Roman" w:eastAsia="TimesNewRoman" w:hAnsi="Times New Roman" w:cs="Times New Roman"/>
          <w:kern w:val="0"/>
          <w:sz w:val="22"/>
          <w:szCs w:val="22"/>
          <w:lang w:val="en-US"/>
          <w14:ligatures w14:val="none"/>
        </w:rPr>
        <w:t>ė</w:t>
      </w:r>
      <w:r w:rsidRPr="008E026E">
        <w:rPr>
          <w:rFonts w:ascii="Times New Roman" w:eastAsia="Calibri" w:hAnsi="Times New Roman" w:cs="Times New Roman"/>
          <w:kern w:val="0"/>
          <w:sz w:val="22"/>
          <w:szCs w:val="22"/>
          <w:lang w:val="en-US"/>
          <w14:ligatures w14:val="none"/>
        </w:rPr>
        <w:t>s</w:t>
      </w:r>
      <w:proofErr w:type="spellEnd"/>
      <w:r w:rsidRPr="008E026E">
        <w:rPr>
          <w:rFonts w:ascii="Times New Roman" w:eastAsia="Calibri"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eliminacijos</w:t>
      </w:r>
      <w:proofErr w:type="spellEnd"/>
      <w:r w:rsidRPr="008E026E">
        <w:rPr>
          <w:rFonts w:ascii="Times New Roman" w:eastAsia="Calibri"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laik</w:t>
      </w:r>
      <w:r w:rsidRPr="008E026E">
        <w:rPr>
          <w:rFonts w:ascii="Times New Roman" w:eastAsia="TimesNewRoman" w:hAnsi="Times New Roman" w:cs="Times New Roman"/>
          <w:kern w:val="0"/>
          <w:sz w:val="22"/>
          <w:szCs w:val="22"/>
          <w:lang w:val="en-US"/>
          <w14:ligatures w14:val="none"/>
        </w:rPr>
        <w:t>ą</w:t>
      </w:r>
      <w:proofErr w:type="spellEnd"/>
      <w:r w:rsidRPr="008E026E">
        <w:rPr>
          <w:rFonts w:ascii="Times New Roman" w:eastAsia="Calibri" w:hAnsi="Times New Roman" w:cs="Times New Roman"/>
          <w:kern w:val="0"/>
          <w:sz w:val="22"/>
          <w:szCs w:val="22"/>
          <w:lang w:val="en-US"/>
          <w14:ligatures w14:val="none"/>
        </w:rPr>
        <w:t>:</w:t>
      </w:r>
    </w:p>
    <w:p w14:paraId="3282B3E4" w14:textId="0EE05666" w:rsidR="008E026E" w:rsidRPr="008E026E" w:rsidRDefault="005859DE" w:rsidP="008E026E">
      <w:pPr>
        <w:widowControl w:val="0"/>
        <w:numPr>
          <w:ilvl w:val="0"/>
          <w:numId w:val="30"/>
        </w:numPr>
        <w:autoSpaceDE w:val="0"/>
        <w:autoSpaceDN w:val="0"/>
        <w:adjustRightInd w:val="0"/>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a</w:t>
      </w:r>
      <w:r w:rsidR="008E026E" w:rsidRPr="008E026E">
        <w:rPr>
          <w:rFonts w:ascii="Times New Roman" w:eastAsia="Calibri" w:hAnsi="Times New Roman" w:cs="Times New Roman"/>
          <w:kern w:val="0"/>
          <w:sz w:val="22"/>
          <w:szCs w:val="22"/>
          <w14:ligatures w14:val="none"/>
        </w:rPr>
        <w:t xml:space="preserve">lkoholis. Tuomet vartojamos </w:t>
      </w:r>
      <w:proofErr w:type="spellStart"/>
      <w:r w:rsidR="008E026E" w:rsidRPr="008E026E">
        <w:rPr>
          <w:rFonts w:ascii="Times New Roman" w:eastAsia="Calibri" w:hAnsi="Times New Roman" w:cs="Times New Roman"/>
          <w:kern w:val="0"/>
          <w:sz w:val="22"/>
          <w:szCs w:val="22"/>
          <w14:ligatures w14:val="none"/>
        </w:rPr>
        <w:t>Doxy</w:t>
      </w:r>
      <w:proofErr w:type="spellEnd"/>
      <w:r w:rsidR="008E026E" w:rsidRPr="008E026E">
        <w:rPr>
          <w:rFonts w:ascii="Times New Roman" w:eastAsia="Calibri" w:hAnsi="Times New Roman" w:cs="Times New Roman"/>
          <w:kern w:val="0"/>
          <w:sz w:val="22"/>
          <w:szCs w:val="22"/>
          <w14:ligatures w14:val="none"/>
        </w:rPr>
        <w:t>-M-</w:t>
      </w:r>
      <w:proofErr w:type="spellStart"/>
      <w:r w:rsidR="008E026E" w:rsidRPr="008E026E">
        <w:rPr>
          <w:rFonts w:ascii="Times New Roman" w:eastAsia="Calibri" w:hAnsi="Times New Roman" w:cs="Times New Roman"/>
          <w:kern w:val="0"/>
          <w:sz w:val="22"/>
          <w:szCs w:val="22"/>
          <w14:ligatures w14:val="none"/>
        </w:rPr>
        <w:t>ratiopharm</w:t>
      </w:r>
      <w:proofErr w:type="spellEnd"/>
      <w:r w:rsidR="008E026E" w:rsidRPr="008E026E">
        <w:rPr>
          <w:rFonts w:ascii="Times New Roman" w:eastAsia="Calibri" w:hAnsi="Times New Roman" w:cs="Times New Roman"/>
          <w:kern w:val="0"/>
          <w:sz w:val="22"/>
          <w:szCs w:val="22"/>
          <w14:ligatures w14:val="none"/>
        </w:rPr>
        <w:t xml:space="preserve"> nesukelia tinkamo poveikio, nes nesusidaro pakankama vaisto koncentracija kraujyje.</w:t>
      </w:r>
    </w:p>
    <w:p w14:paraId="5B3C04EC"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i/>
          <w:iCs/>
          <w:kern w:val="0"/>
          <w:sz w:val="22"/>
          <w:szCs w:val="22"/>
          <w:lang w:eastAsia="lt-LT"/>
          <w14:ligatures w14:val="none"/>
        </w:rPr>
      </w:pPr>
    </w:p>
    <w:p w14:paraId="2895BC6F"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i/>
          <w:iCs/>
          <w:kern w:val="0"/>
          <w:sz w:val="22"/>
          <w:szCs w:val="22"/>
          <w:lang w:eastAsia="lt-LT"/>
          <w14:ligatures w14:val="none"/>
        </w:rPr>
      </w:pPr>
      <w:r w:rsidRPr="008E026E">
        <w:rPr>
          <w:rFonts w:ascii="Times New Roman" w:eastAsia="Times New Roman" w:hAnsi="Times New Roman" w:cs="Times New Roman"/>
          <w:b/>
          <w:i/>
          <w:iCs/>
          <w:kern w:val="0"/>
          <w:sz w:val="22"/>
          <w:szCs w:val="22"/>
          <w:lang w:eastAsia="lt-LT"/>
          <w14:ligatures w14:val="none"/>
        </w:rPr>
        <w:t xml:space="preserve">Vaistai, kurių poveikiui įtakos gali turėti </w:t>
      </w:r>
      <w:proofErr w:type="spellStart"/>
      <w:r w:rsidRPr="008E026E">
        <w:rPr>
          <w:rFonts w:ascii="Times New Roman" w:eastAsia="Times New Roman" w:hAnsi="Times New Roman" w:cs="Times New Roman"/>
          <w:b/>
          <w:i/>
          <w:iCs/>
          <w:kern w:val="0"/>
          <w:sz w:val="22"/>
          <w:szCs w:val="22"/>
          <w:lang w:eastAsia="lt-LT"/>
          <w14:ligatures w14:val="none"/>
        </w:rPr>
        <w:t>Doxy</w:t>
      </w:r>
      <w:proofErr w:type="spellEnd"/>
      <w:r w:rsidRPr="008E026E">
        <w:rPr>
          <w:rFonts w:ascii="Times New Roman" w:eastAsia="Times New Roman" w:hAnsi="Times New Roman" w:cs="Times New Roman"/>
          <w:b/>
          <w:i/>
          <w:iCs/>
          <w:kern w:val="0"/>
          <w:sz w:val="22"/>
          <w:szCs w:val="22"/>
          <w:lang w:eastAsia="lt-LT"/>
          <w14:ligatures w14:val="none"/>
        </w:rPr>
        <w:t>-M-</w:t>
      </w:r>
      <w:proofErr w:type="spellStart"/>
      <w:r w:rsidRPr="008E026E">
        <w:rPr>
          <w:rFonts w:ascii="Times New Roman" w:eastAsia="Times New Roman" w:hAnsi="Times New Roman" w:cs="Times New Roman"/>
          <w:b/>
          <w:i/>
          <w:iCs/>
          <w:kern w:val="0"/>
          <w:sz w:val="22"/>
          <w:szCs w:val="22"/>
          <w:lang w:eastAsia="lt-LT"/>
          <w14:ligatures w14:val="none"/>
        </w:rPr>
        <w:t>ratiopharm</w:t>
      </w:r>
      <w:proofErr w:type="spellEnd"/>
      <w:r w:rsidRPr="008E026E">
        <w:rPr>
          <w:rFonts w:ascii="Times New Roman" w:eastAsia="Times New Roman" w:hAnsi="Times New Roman" w:cs="Times New Roman"/>
          <w:b/>
          <w:i/>
          <w:iCs/>
          <w:kern w:val="0"/>
          <w:sz w:val="22"/>
          <w:szCs w:val="22"/>
          <w:lang w:eastAsia="lt-LT"/>
          <w14:ligatures w14:val="none"/>
        </w:rPr>
        <w:t xml:space="preserve"> 100 mg tabletės</w:t>
      </w:r>
    </w:p>
    <w:p w14:paraId="136ABAFB" w14:textId="77777777" w:rsidR="008E026E" w:rsidRPr="008E026E" w:rsidRDefault="008E026E" w:rsidP="008E026E">
      <w:pPr>
        <w:autoSpaceDE w:val="0"/>
        <w:autoSpaceDN w:val="0"/>
        <w:adjustRightInd w:val="0"/>
        <w:spacing w:after="0" w:line="240" w:lineRule="auto"/>
        <w:rPr>
          <w:rFonts w:ascii="Times New Roman" w:eastAsia="Calibri" w:hAnsi="Times New Roman" w:cs="Times New Roman"/>
          <w:i/>
          <w:iCs/>
          <w:kern w:val="0"/>
          <w:sz w:val="22"/>
          <w:szCs w:val="22"/>
          <w:lang w:val="en-US"/>
          <w14:ligatures w14:val="none"/>
        </w:rPr>
      </w:pPr>
      <w:r w:rsidRPr="008E026E">
        <w:rPr>
          <w:rFonts w:ascii="Times New Roman" w:eastAsia="Calibri" w:hAnsi="Times New Roman" w:cs="Times New Roman"/>
          <w:kern w:val="0"/>
          <w:sz w:val="22"/>
          <w:szCs w:val="22"/>
          <w:lang w:val="en-US"/>
          <w14:ligatures w14:val="none"/>
        </w:rPr>
        <w:t>Doxy-M-</w:t>
      </w:r>
      <w:proofErr w:type="spellStart"/>
      <w:r w:rsidRPr="008E026E">
        <w:rPr>
          <w:rFonts w:ascii="Times New Roman" w:eastAsia="Calibri" w:hAnsi="Times New Roman" w:cs="Times New Roman"/>
          <w:kern w:val="0"/>
          <w:sz w:val="22"/>
          <w:szCs w:val="22"/>
          <w:lang w:val="en-US"/>
          <w14:ligatures w14:val="none"/>
        </w:rPr>
        <w:t>ratiopharm</w:t>
      </w:r>
      <w:proofErr w:type="spellEnd"/>
      <w:r w:rsidRPr="008E026E">
        <w:rPr>
          <w:rFonts w:ascii="Times New Roman" w:eastAsia="Calibri"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gali</w:t>
      </w:r>
      <w:proofErr w:type="spellEnd"/>
      <w:r w:rsidRPr="008E026E">
        <w:rPr>
          <w:rFonts w:ascii="Times New Roman" w:eastAsia="Calibri"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sustiprinti</w:t>
      </w:r>
      <w:proofErr w:type="spellEnd"/>
      <w:r w:rsidRPr="008E026E">
        <w:rPr>
          <w:rFonts w:ascii="Times New Roman" w:eastAsia="Calibri"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ši</w:t>
      </w:r>
      <w:r w:rsidRPr="008E026E">
        <w:rPr>
          <w:rFonts w:ascii="Times New Roman" w:eastAsia="TimesNewRoman" w:hAnsi="Times New Roman" w:cs="Times New Roman"/>
          <w:kern w:val="0"/>
          <w:sz w:val="22"/>
          <w:szCs w:val="22"/>
          <w:lang w:val="en-US"/>
          <w14:ligatures w14:val="none"/>
        </w:rPr>
        <w:t>ų</w:t>
      </w:r>
      <w:proofErr w:type="spellEnd"/>
      <w:r w:rsidRPr="008E026E">
        <w:rPr>
          <w:rFonts w:ascii="Times New Roman" w:eastAsia="TimesNewRoman"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vaist</w:t>
      </w:r>
      <w:r w:rsidRPr="008E026E">
        <w:rPr>
          <w:rFonts w:ascii="Times New Roman" w:eastAsia="TimesNewRoman" w:hAnsi="Times New Roman" w:cs="Times New Roman"/>
          <w:kern w:val="0"/>
          <w:sz w:val="22"/>
          <w:szCs w:val="22"/>
          <w:lang w:val="en-US"/>
          <w14:ligatures w14:val="none"/>
        </w:rPr>
        <w:t>ų</w:t>
      </w:r>
      <w:proofErr w:type="spellEnd"/>
      <w:r w:rsidRPr="008E026E">
        <w:rPr>
          <w:rFonts w:ascii="Times New Roman" w:eastAsia="TimesNewRoman"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poveik</w:t>
      </w:r>
      <w:r w:rsidRPr="008E026E">
        <w:rPr>
          <w:rFonts w:ascii="Times New Roman" w:eastAsia="TimesNewRoman" w:hAnsi="Times New Roman" w:cs="Times New Roman"/>
          <w:kern w:val="0"/>
          <w:sz w:val="22"/>
          <w:szCs w:val="22"/>
          <w:lang w:val="en-US"/>
          <w14:ligatures w14:val="none"/>
        </w:rPr>
        <w:t>į</w:t>
      </w:r>
      <w:proofErr w:type="spellEnd"/>
      <w:r w:rsidRPr="008E026E">
        <w:rPr>
          <w:rFonts w:ascii="Times New Roman" w:eastAsia="TimesNewRoman" w:hAnsi="Times New Roman" w:cs="Times New Roman"/>
          <w:kern w:val="0"/>
          <w:sz w:val="22"/>
          <w:szCs w:val="22"/>
          <w:lang w:val="en-US"/>
          <w14:ligatures w14:val="none"/>
        </w:rPr>
        <w:t xml:space="preserve"> </w:t>
      </w:r>
      <w:r w:rsidRPr="008E026E">
        <w:rPr>
          <w:rFonts w:ascii="Times New Roman" w:eastAsia="Calibri" w:hAnsi="Times New Roman" w:cs="Times New Roman"/>
          <w:kern w:val="0"/>
          <w:sz w:val="22"/>
          <w:szCs w:val="22"/>
          <w:lang w:val="en-US"/>
          <w14:ligatures w14:val="none"/>
        </w:rPr>
        <w:t>(</w:t>
      </w:r>
      <w:proofErr w:type="spellStart"/>
      <w:r w:rsidRPr="008E026E">
        <w:rPr>
          <w:rFonts w:ascii="Times New Roman" w:eastAsia="Calibri" w:hAnsi="Times New Roman" w:cs="Times New Roman"/>
          <w:kern w:val="0"/>
          <w:sz w:val="22"/>
          <w:szCs w:val="22"/>
          <w:lang w:val="en-US"/>
          <w14:ligatures w14:val="none"/>
        </w:rPr>
        <w:t>žr</w:t>
      </w:r>
      <w:proofErr w:type="spellEnd"/>
      <w:r w:rsidRPr="008E026E">
        <w:rPr>
          <w:rFonts w:ascii="Times New Roman" w:eastAsia="Calibri" w:hAnsi="Times New Roman" w:cs="Times New Roman"/>
          <w:kern w:val="0"/>
          <w:sz w:val="22"/>
          <w:szCs w:val="22"/>
          <w:lang w:val="en-US"/>
          <w14:ligatures w14:val="none"/>
        </w:rPr>
        <w:t xml:space="preserve">. sk. </w:t>
      </w:r>
      <w:proofErr w:type="spellStart"/>
      <w:r w:rsidRPr="008E026E">
        <w:rPr>
          <w:rFonts w:ascii="Times New Roman" w:eastAsia="Calibri" w:hAnsi="Times New Roman" w:cs="Times New Roman"/>
          <w:i/>
          <w:iCs/>
          <w:kern w:val="0"/>
          <w:sz w:val="22"/>
          <w:szCs w:val="22"/>
          <w:lang w:val="en-US"/>
          <w14:ligatures w14:val="none"/>
        </w:rPr>
        <w:t>Specialių</w:t>
      </w:r>
      <w:proofErr w:type="spellEnd"/>
      <w:r w:rsidRPr="008E026E">
        <w:rPr>
          <w:rFonts w:ascii="Times New Roman" w:eastAsia="Calibri" w:hAnsi="Times New Roman" w:cs="Times New Roman"/>
          <w:i/>
          <w:iCs/>
          <w:kern w:val="0"/>
          <w:sz w:val="22"/>
          <w:szCs w:val="22"/>
          <w:lang w:val="en-US"/>
          <w14:ligatures w14:val="none"/>
        </w:rPr>
        <w:t xml:space="preserve"> </w:t>
      </w:r>
      <w:proofErr w:type="spellStart"/>
      <w:r w:rsidRPr="008E026E">
        <w:rPr>
          <w:rFonts w:ascii="Times New Roman" w:eastAsia="Calibri" w:hAnsi="Times New Roman" w:cs="Times New Roman"/>
          <w:i/>
          <w:iCs/>
          <w:kern w:val="0"/>
          <w:sz w:val="22"/>
          <w:szCs w:val="22"/>
          <w:lang w:val="en-US"/>
          <w14:ligatures w14:val="none"/>
        </w:rPr>
        <w:t>atsargumo</w:t>
      </w:r>
      <w:proofErr w:type="spellEnd"/>
    </w:p>
    <w:p w14:paraId="0093DBB2" w14:textId="77777777" w:rsidR="008E026E" w:rsidRPr="008E026E" w:rsidRDefault="008E026E" w:rsidP="008E026E">
      <w:pPr>
        <w:autoSpaceDE w:val="0"/>
        <w:autoSpaceDN w:val="0"/>
        <w:adjustRightInd w:val="0"/>
        <w:spacing w:after="0" w:line="240" w:lineRule="auto"/>
        <w:rPr>
          <w:rFonts w:ascii="Times New Roman" w:eastAsia="Calibri" w:hAnsi="Times New Roman" w:cs="Times New Roman"/>
          <w:kern w:val="0"/>
          <w:sz w:val="22"/>
          <w:szCs w:val="22"/>
          <w:lang w:val="en-US"/>
          <w14:ligatures w14:val="none"/>
        </w:rPr>
      </w:pPr>
      <w:proofErr w:type="spellStart"/>
      <w:r w:rsidRPr="008E026E">
        <w:rPr>
          <w:rFonts w:ascii="Times New Roman" w:eastAsia="Calibri" w:hAnsi="Times New Roman" w:cs="Times New Roman"/>
          <w:i/>
          <w:iCs/>
          <w:kern w:val="0"/>
          <w:sz w:val="22"/>
          <w:szCs w:val="22"/>
          <w:lang w:val="en-US"/>
          <w14:ligatures w14:val="none"/>
        </w:rPr>
        <w:t>priemonių</w:t>
      </w:r>
      <w:proofErr w:type="spellEnd"/>
      <w:r w:rsidRPr="008E026E">
        <w:rPr>
          <w:rFonts w:ascii="Times New Roman" w:eastAsia="Calibri" w:hAnsi="Times New Roman" w:cs="Times New Roman"/>
          <w:i/>
          <w:iCs/>
          <w:kern w:val="0"/>
          <w:sz w:val="22"/>
          <w:szCs w:val="22"/>
          <w:lang w:val="en-US"/>
          <w14:ligatures w14:val="none"/>
        </w:rPr>
        <w:t xml:space="preserve"> </w:t>
      </w:r>
      <w:proofErr w:type="spellStart"/>
      <w:r w:rsidRPr="008E026E">
        <w:rPr>
          <w:rFonts w:ascii="Times New Roman" w:eastAsia="Calibri" w:hAnsi="Times New Roman" w:cs="Times New Roman"/>
          <w:i/>
          <w:iCs/>
          <w:kern w:val="0"/>
          <w:sz w:val="22"/>
          <w:szCs w:val="22"/>
          <w:lang w:val="en-US"/>
          <w14:ligatures w14:val="none"/>
        </w:rPr>
        <w:t>reikia</w:t>
      </w:r>
      <w:proofErr w:type="spellEnd"/>
      <w:r w:rsidRPr="008E026E">
        <w:rPr>
          <w:rFonts w:ascii="Times New Roman" w:eastAsia="Calibri" w:hAnsi="Times New Roman" w:cs="Times New Roman"/>
          <w:i/>
          <w:iCs/>
          <w:kern w:val="0"/>
          <w:sz w:val="22"/>
          <w:szCs w:val="22"/>
          <w:lang w:val="en-US"/>
          <w14:ligatures w14:val="none"/>
        </w:rPr>
        <w:t>)</w:t>
      </w:r>
      <w:r w:rsidRPr="008E026E">
        <w:rPr>
          <w:rFonts w:ascii="Times New Roman" w:eastAsia="Calibri" w:hAnsi="Times New Roman" w:cs="Times New Roman"/>
          <w:kern w:val="0"/>
          <w:sz w:val="22"/>
          <w:szCs w:val="22"/>
          <w:lang w:val="en-US"/>
          <w14:ligatures w14:val="none"/>
        </w:rPr>
        <w:t>:</w:t>
      </w:r>
    </w:p>
    <w:p w14:paraId="435FEB18" w14:textId="4F5F4372" w:rsidR="008E026E" w:rsidRPr="008E026E" w:rsidRDefault="008E026E" w:rsidP="008E026E">
      <w:pPr>
        <w:widowControl w:val="0"/>
        <w:numPr>
          <w:ilvl w:val="0"/>
          <w:numId w:val="30"/>
        </w:numPr>
        <w:autoSpaceDE w:val="0"/>
        <w:autoSpaceDN w:val="0"/>
        <w:adjustRightInd w:val="0"/>
        <w:spacing w:after="0" w:line="240" w:lineRule="auto"/>
        <w:contextualSpacing/>
        <w:rPr>
          <w:rFonts w:ascii="Times New Roman" w:eastAsia="Calibri" w:hAnsi="Times New Roman" w:cs="Times New Roman"/>
          <w:kern w:val="0"/>
          <w:sz w:val="22"/>
          <w:szCs w:val="22"/>
          <w14:ligatures w14:val="none"/>
        </w:rPr>
      </w:pPr>
      <w:r w:rsidRPr="008E026E">
        <w:rPr>
          <w:rFonts w:ascii="Times New Roman" w:eastAsia="Calibri" w:hAnsi="Times New Roman" w:cs="Times New Roman"/>
          <w:kern w:val="0"/>
          <w:sz w:val="22"/>
          <w:szCs w:val="22"/>
          <w14:ligatures w14:val="none"/>
        </w:rPr>
        <w:t xml:space="preserve">gliukozės kiekį kraujyje mažinantys vaistai (geriamieji vaistai cukriniam diabetui gydyti). </w:t>
      </w:r>
      <w:proofErr w:type="spellStart"/>
      <w:r w:rsidRPr="008E026E">
        <w:rPr>
          <w:rFonts w:ascii="Times New Roman" w:eastAsia="Calibri" w:hAnsi="Times New Roman" w:cs="Times New Roman"/>
          <w:kern w:val="0"/>
          <w:sz w:val="22"/>
          <w:szCs w:val="22"/>
          <w14:ligatures w14:val="none"/>
        </w:rPr>
        <w:t>Doxy</w:t>
      </w:r>
      <w:proofErr w:type="spellEnd"/>
      <w:r w:rsidRPr="008E026E">
        <w:rPr>
          <w:rFonts w:ascii="Times New Roman" w:eastAsia="Calibri" w:hAnsi="Times New Roman" w:cs="Times New Roman"/>
          <w:kern w:val="0"/>
          <w:sz w:val="22"/>
          <w:szCs w:val="22"/>
          <w14:ligatures w14:val="none"/>
        </w:rPr>
        <w:t>-M-</w:t>
      </w:r>
      <w:proofErr w:type="spellStart"/>
      <w:r w:rsidRPr="008E026E">
        <w:rPr>
          <w:rFonts w:ascii="Times New Roman" w:eastAsia="Calibri" w:hAnsi="Times New Roman" w:cs="Times New Roman"/>
          <w:kern w:val="0"/>
          <w:sz w:val="22"/>
          <w:szCs w:val="22"/>
          <w14:ligatures w14:val="none"/>
        </w:rPr>
        <w:t>ratiopharm</w:t>
      </w:r>
      <w:proofErr w:type="spellEnd"/>
      <w:r w:rsidRPr="008E026E">
        <w:rPr>
          <w:rFonts w:ascii="Times New Roman" w:eastAsia="Calibri" w:hAnsi="Times New Roman" w:cs="Times New Roman"/>
          <w:kern w:val="0"/>
          <w:sz w:val="22"/>
          <w:szCs w:val="22"/>
          <w14:ligatures w14:val="none"/>
        </w:rPr>
        <w:t xml:space="preserve"> gali sustiprinti </w:t>
      </w:r>
      <w:proofErr w:type="spellStart"/>
      <w:r w:rsidRPr="008E026E">
        <w:rPr>
          <w:rFonts w:ascii="Times New Roman" w:eastAsia="Calibri" w:hAnsi="Times New Roman" w:cs="Times New Roman"/>
          <w:kern w:val="0"/>
          <w:sz w:val="22"/>
          <w:szCs w:val="22"/>
          <w14:ligatures w14:val="none"/>
        </w:rPr>
        <w:t>sulfanilurėjos</w:t>
      </w:r>
      <w:proofErr w:type="spellEnd"/>
      <w:r w:rsidRPr="008E026E">
        <w:rPr>
          <w:rFonts w:ascii="Times New Roman" w:eastAsia="Calibri" w:hAnsi="Times New Roman" w:cs="Times New Roman"/>
          <w:kern w:val="0"/>
          <w:sz w:val="22"/>
          <w:szCs w:val="22"/>
          <w14:ligatures w14:val="none"/>
        </w:rPr>
        <w:t xml:space="preserve"> preparatų (geriamųjų vaistų cukriniam diabetui gydyti) poveikį. Jei vartojama kartu su šiais vaistais, reikia tikrinti gliukozės kiekį kraujyje, prireikus būtina sumažinti šių vaistų dozę</w:t>
      </w:r>
      <w:r w:rsidR="005859DE">
        <w:rPr>
          <w:rFonts w:ascii="Times New Roman" w:eastAsia="Calibri" w:hAnsi="Times New Roman" w:cs="Times New Roman"/>
          <w:kern w:val="0"/>
          <w:sz w:val="22"/>
          <w:szCs w:val="22"/>
          <w14:ligatures w14:val="none"/>
        </w:rPr>
        <w:t>;</w:t>
      </w:r>
    </w:p>
    <w:p w14:paraId="51CAD0BC" w14:textId="0C0322A6" w:rsidR="008E026E" w:rsidRPr="008E026E" w:rsidRDefault="005859DE" w:rsidP="008E026E">
      <w:pPr>
        <w:widowControl w:val="0"/>
        <w:numPr>
          <w:ilvl w:val="0"/>
          <w:numId w:val="30"/>
        </w:numPr>
        <w:autoSpaceDE w:val="0"/>
        <w:autoSpaceDN w:val="0"/>
        <w:adjustRightInd w:val="0"/>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k</w:t>
      </w:r>
      <w:r w:rsidR="008E026E" w:rsidRPr="008E026E">
        <w:rPr>
          <w:rFonts w:ascii="Times New Roman" w:eastAsia="Calibri" w:hAnsi="Times New Roman" w:cs="Times New Roman"/>
          <w:kern w:val="0"/>
          <w:sz w:val="22"/>
          <w:szCs w:val="22"/>
          <w14:ligatures w14:val="none"/>
        </w:rPr>
        <w:t>rešumą mažinantys vaistai (</w:t>
      </w:r>
      <w:proofErr w:type="spellStart"/>
      <w:r w:rsidR="008E026E" w:rsidRPr="008E026E">
        <w:rPr>
          <w:rFonts w:ascii="Times New Roman" w:eastAsia="Calibri" w:hAnsi="Times New Roman" w:cs="Times New Roman"/>
          <w:kern w:val="0"/>
          <w:sz w:val="22"/>
          <w:szCs w:val="22"/>
          <w14:ligatures w14:val="none"/>
        </w:rPr>
        <w:t>dikumarolio</w:t>
      </w:r>
      <w:proofErr w:type="spellEnd"/>
      <w:r w:rsidR="008E026E" w:rsidRPr="008E026E">
        <w:rPr>
          <w:rFonts w:ascii="Times New Roman" w:eastAsia="Calibri" w:hAnsi="Times New Roman" w:cs="Times New Roman"/>
          <w:kern w:val="0"/>
          <w:sz w:val="22"/>
          <w:szCs w:val="22"/>
          <w14:ligatures w14:val="none"/>
        </w:rPr>
        <w:t xml:space="preserve"> grupės antikoaguliantai). Vartojant </w:t>
      </w:r>
      <w:proofErr w:type="spellStart"/>
      <w:r w:rsidR="008E026E" w:rsidRPr="008E026E">
        <w:rPr>
          <w:rFonts w:ascii="Times New Roman" w:eastAsia="Calibri" w:hAnsi="Times New Roman" w:cs="Times New Roman"/>
          <w:kern w:val="0"/>
          <w:sz w:val="22"/>
          <w:szCs w:val="22"/>
          <w14:ligatures w14:val="none"/>
        </w:rPr>
        <w:t>Doxy</w:t>
      </w:r>
      <w:proofErr w:type="spellEnd"/>
      <w:r w:rsidR="008E026E" w:rsidRPr="008E026E">
        <w:rPr>
          <w:rFonts w:ascii="Times New Roman" w:eastAsia="Calibri" w:hAnsi="Times New Roman" w:cs="Times New Roman"/>
          <w:kern w:val="0"/>
          <w:sz w:val="22"/>
          <w:szCs w:val="22"/>
          <w14:ligatures w14:val="none"/>
        </w:rPr>
        <w:t>-M-</w:t>
      </w:r>
      <w:proofErr w:type="spellStart"/>
      <w:r w:rsidR="008E026E" w:rsidRPr="008E026E">
        <w:rPr>
          <w:rFonts w:ascii="Times New Roman" w:eastAsia="Calibri" w:hAnsi="Times New Roman" w:cs="Times New Roman"/>
          <w:kern w:val="0"/>
          <w:sz w:val="22"/>
          <w:szCs w:val="22"/>
          <w14:ligatures w14:val="none"/>
        </w:rPr>
        <w:t>ratiopharm</w:t>
      </w:r>
      <w:proofErr w:type="spellEnd"/>
      <w:r w:rsidR="008E026E" w:rsidRPr="008E026E">
        <w:rPr>
          <w:rFonts w:ascii="Times New Roman" w:eastAsia="Calibri" w:hAnsi="Times New Roman" w:cs="Times New Roman"/>
          <w:kern w:val="0"/>
          <w:sz w:val="22"/>
          <w:szCs w:val="22"/>
          <w14:ligatures w14:val="none"/>
        </w:rPr>
        <w:t xml:space="preserve"> kartu su antikoaguliantais, pvz., varfarinu, dėl </w:t>
      </w:r>
      <w:proofErr w:type="spellStart"/>
      <w:r w:rsidR="008E026E" w:rsidRPr="008E026E">
        <w:rPr>
          <w:rFonts w:ascii="Times New Roman" w:eastAsia="Calibri" w:hAnsi="Times New Roman" w:cs="Times New Roman"/>
          <w:kern w:val="0"/>
          <w:sz w:val="22"/>
          <w:szCs w:val="22"/>
          <w14:ligatures w14:val="none"/>
        </w:rPr>
        <w:t>tetraciklinų</w:t>
      </w:r>
      <w:proofErr w:type="spellEnd"/>
      <w:r w:rsidR="008E026E" w:rsidRPr="008E026E">
        <w:rPr>
          <w:rFonts w:ascii="Times New Roman" w:eastAsia="Calibri" w:hAnsi="Times New Roman" w:cs="Times New Roman"/>
          <w:kern w:val="0"/>
          <w:sz w:val="22"/>
          <w:szCs w:val="22"/>
          <w14:ligatures w14:val="none"/>
        </w:rPr>
        <w:t xml:space="preserve"> slopinamojo poveikio plazmos </w:t>
      </w:r>
      <w:proofErr w:type="spellStart"/>
      <w:r w:rsidR="008E026E" w:rsidRPr="008E026E">
        <w:rPr>
          <w:rFonts w:ascii="Times New Roman" w:eastAsia="Calibri" w:hAnsi="Times New Roman" w:cs="Times New Roman"/>
          <w:kern w:val="0"/>
          <w:sz w:val="22"/>
          <w:szCs w:val="22"/>
          <w14:ligatures w14:val="none"/>
        </w:rPr>
        <w:t>protrombino</w:t>
      </w:r>
      <w:proofErr w:type="spellEnd"/>
      <w:r w:rsidR="008E026E" w:rsidRPr="008E026E">
        <w:rPr>
          <w:rFonts w:ascii="Times New Roman" w:eastAsia="Calibri" w:hAnsi="Times New Roman" w:cs="Times New Roman"/>
          <w:kern w:val="0"/>
          <w:sz w:val="22"/>
          <w:szCs w:val="22"/>
          <w14:ligatures w14:val="none"/>
        </w:rPr>
        <w:t xml:space="preserve"> aktyvumui, gali prireikti mažinti antikoaguliantų dozę</w:t>
      </w:r>
      <w:r>
        <w:rPr>
          <w:rFonts w:ascii="Times New Roman" w:eastAsia="Calibri" w:hAnsi="Times New Roman" w:cs="Times New Roman"/>
          <w:kern w:val="0"/>
          <w:sz w:val="22"/>
          <w:szCs w:val="22"/>
          <w14:ligatures w14:val="none"/>
        </w:rPr>
        <w:t>;</w:t>
      </w:r>
    </w:p>
    <w:p w14:paraId="6CB69981" w14:textId="3F7A1EED" w:rsidR="008E026E" w:rsidRPr="008E026E" w:rsidRDefault="005859DE" w:rsidP="008E026E">
      <w:pPr>
        <w:widowControl w:val="0"/>
        <w:numPr>
          <w:ilvl w:val="0"/>
          <w:numId w:val="30"/>
        </w:numPr>
        <w:autoSpaceDE w:val="0"/>
        <w:autoSpaceDN w:val="0"/>
        <w:adjustRightInd w:val="0"/>
        <w:spacing w:after="0" w:line="240" w:lineRule="auto"/>
        <w:contextualSpacing/>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c</w:t>
      </w:r>
      <w:r w:rsidR="008E026E" w:rsidRPr="008E026E">
        <w:rPr>
          <w:rFonts w:ascii="Times New Roman" w:eastAsia="Calibri" w:hAnsi="Times New Roman" w:cs="Times New Roman"/>
          <w:kern w:val="0"/>
          <w:sz w:val="22"/>
          <w:szCs w:val="22"/>
          <w14:ligatures w14:val="none"/>
        </w:rPr>
        <w:t>iklosporinas</w:t>
      </w:r>
      <w:proofErr w:type="spellEnd"/>
      <w:r w:rsidR="008E026E" w:rsidRPr="008E026E">
        <w:rPr>
          <w:rFonts w:ascii="Times New Roman" w:eastAsia="Calibri" w:hAnsi="Times New Roman" w:cs="Times New Roman"/>
          <w:kern w:val="0"/>
          <w:sz w:val="22"/>
          <w:szCs w:val="22"/>
          <w14:ligatures w14:val="none"/>
        </w:rPr>
        <w:t xml:space="preserve"> A (imuninę sistemą slopinantis vaistas). </w:t>
      </w:r>
      <w:proofErr w:type="spellStart"/>
      <w:r w:rsidR="008E026E" w:rsidRPr="008E026E">
        <w:rPr>
          <w:rFonts w:ascii="Times New Roman" w:eastAsia="Calibri" w:hAnsi="Times New Roman" w:cs="Times New Roman"/>
          <w:kern w:val="0"/>
          <w:sz w:val="22"/>
          <w:szCs w:val="22"/>
          <w14:ligatures w14:val="none"/>
        </w:rPr>
        <w:t>Doxy</w:t>
      </w:r>
      <w:proofErr w:type="spellEnd"/>
      <w:r w:rsidR="008E026E" w:rsidRPr="008E026E">
        <w:rPr>
          <w:rFonts w:ascii="Times New Roman" w:eastAsia="Calibri" w:hAnsi="Times New Roman" w:cs="Times New Roman"/>
          <w:kern w:val="0"/>
          <w:sz w:val="22"/>
          <w:szCs w:val="22"/>
          <w14:ligatures w14:val="none"/>
        </w:rPr>
        <w:t>-M-</w:t>
      </w:r>
      <w:proofErr w:type="spellStart"/>
      <w:r w:rsidR="008E026E" w:rsidRPr="008E026E">
        <w:rPr>
          <w:rFonts w:ascii="Times New Roman" w:eastAsia="Calibri" w:hAnsi="Times New Roman" w:cs="Times New Roman"/>
          <w:kern w:val="0"/>
          <w:sz w:val="22"/>
          <w:szCs w:val="22"/>
          <w14:ligatures w14:val="none"/>
        </w:rPr>
        <w:t>ratiopharm</w:t>
      </w:r>
      <w:proofErr w:type="spellEnd"/>
      <w:r w:rsidR="008E026E" w:rsidRPr="008E026E">
        <w:rPr>
          <w:rFonts w:ascii="Times New Roman" w:eastAsia="Calibri" w:hAnsi="Times New Roman" w:cs="Times New Roman"/>
          <w:kern w:val="0"/>
          <w:sz w:val="22"/>
          <w:szCs w:val="22"/>
          <w14:ligatures w14:val="none"/>
        </w:rPr>
        <w:t xml:space="preserve"> gali padidinti </w:t>
      </w:r>
      <w:proofErr w:type="spellStart"/>
      <w:r w:rsidR="008E026E" w:rsidRPr="008E026E">
        <w:rPr>
          <w:rFonts w:ascii="Times New Roman" w:eastAsia="Calibri" w:hAnsi="Times New Roman" w:cs="Times New Roman"/>
          <w:kern w:val="0"/>
          <w:sz w:val="22"/>
          <w:szCs w:val="22"/>
          <w14:ligatures w14:val="none"/>
        </w:rPr>
        <w:t>ciklosporino</w:t>
      </w:r>
      <w:proofErr w:type="spellEnd"/>
      <w:r w:rsidR="008E026E" w:rsidRPr="008E026E">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kiekį</w:t>
      </w:r>
      <w:r w:rsidRPr="008E026E">
        <w:rPr>
          <w:rFonts w:ascii="Times New Roman" w:eastAsia="Calibri" w:hAnsi="Times New Roman" w:cs="Times New Roman"/>
          <w:kern w:val="0"/>
          <w:sz w:val="22"/>
          <w:szCs w:val="22"/>
          <w14:ligatures w14:val="none"/>
        </w:rPr>
        <w:t xml:space="preserve"> </w:t>
      </w:r>
      <w:r w:rsidR="008E026E" w:rsidRPr="008E026E">
        <w:rPr>
          <w:rFonts w:ascii="Times New Roman" w:eastAsia="Calibri" w:hAnsi="Times New Roman" w:cs="Times New Roman"/>
          <w:kern w:val="0"/>
          <w:sz w:val="22"/>
          <w:szCs w:val="22"/>
          <w14:ligatures w14:val="none"/>
        </w:rPr>
        <w:t xml:space="preserve">plazmoje, todėl jų vartojant kartu reikia atidžiai stebėti </w:t>
      </w:r>
      <w:r w:rsidR="000B7B07">
        <w:rPr>
          <w:rFonts w:ascii="Times New Roman" w:eastAsia="Calibri" w:hAnsi="Times New Roman" w:cs="Times New Roman"/>
          <w:kern w:val="0"/>
          <w:sz w:val="22"/>
          <w:szCs w:val="22"/>
          <w14:ligatures w14:val="none"/>
        </w:rPr>
        <w:t>kiekį</w:t>
      </w:r>
      <w:r w:rsidR="000B7B07" w:rsidRPr="008E026E">
        <w:rPr>
          <w:rFonts w:ascii="Times New Roman" w:eastAsia="Calibri" w:hAnsi="Times New Roman" w:cs="Times New Roman"/>
          <w:kern w:val="0"/>
          <w:sz w:val="22"/>
          <w:szCs w:val="22"/>
          <w14:ligatures w14:val="none"/>
        </w:rPr>
        <w:t xml:space="preserve"> </w:t>
      </w:r>
      <w:r w:rsidR="008E026E" w:rsidRPr="008E026E">
        <w:rPr>
          <w:rFonts w:ascii="Times New Roman" w:eastAsia="Calibri" w:hAnsi="Times New Roman" w:cs="Times New Roman"/>
          <w:kern w:val="0"/>
          <w:sz w:val="22"/>
          <w:szCs w:val="22"/>
          <w14:ligatures w14:val="none"/>
        </w:rPr>
        <w:t>kraujyje.</w:t>
      </w:r>
    </w:p>
    <w:p w14:paraId="342BE891"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385E283" w14:textId="77777777" w:rsidR="008E026E" w:rsidRPr="008E026E" w:rsidRDefault="008E026E" w:rsidP="008E026E">
      <w:pPr>
        <w:autoSpaceDE w:val="0"/>
        <w:autoSpaceDN w:val="0"/>
        <w:adjustRightInd w:val="0"/>
        <w:spacing w:after="0" w:line="240" w:lineRule="auto"/>
        <w:rPr>
          <w:rFonts w:ascii="Times New Roman" w:eastAsia="Calibri" w:hAnsi="Times New Roman" w:cs="Times New Roman"/>
          <w:kern w:val="0"/>
          <w:sz w:val="22"/>
          <w:szCs w:val="22"/>
          <w:lang w:val="en-US"/>
          <w14:ligatures w14:val="none"/>
        </w:rPr>
      </w:pPr>
      <w:r w:rsidRPr="008E026E">
        <w:rPr>
          <w:rFonts w:ascii="Times New Roman" w:eastAsia="Calibri" w:hAnsi="Times New Roman" w:cs="Times New Roman"/>
          <w:kern w:val="0"/>
          <w:sz w:val="22"/>
          <w:szCs w:val="22"/>
          <w:lang w:val="en-US"/>
          <w14:ligatures w14:val="none"/>
        </w:rPr>
        <w:t>Doxy-M-</w:t>
      </w:r>
      <w:proofErr w:type="spellStart"/>
      <w:r w:rsidRPr="008E026E">
        <w:rPr>
          <w:rFonts w:ascii="Times New Roman" w:eastAsia="Calibri" w:hAnsi="Times New Roman" w:cs="Times New Roman"/>
          <w:kern w:val="0"/>
          <w:sz w:val="22"/>
          <w:szCs w:val="22"/>
          <w:lang w:val="en-US"/>
          <w14:ligatures w14:val="none"/>
        </w:rPr>
        <w:t>ratiopharm</w:t>
      </w:r>
      <w:proofErr w:type="spellEnd"/>
      <w:r w:rsidRPr="008E026E">
        <w:rPr>
          <w:rFonts w:ascii="Times New Roman" w:eastAsia="Calibri"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gali</w:t>
      </w:r>
      <w:proofErr w:type="spellEnd"/>
      <w:r w:rsidRPr="008E026E">
        <w:rPr>
          <w:rFonts w:ascii="Times New Roman" w:eastAsia="Calibri"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susilpninti</w:t>
      </w:r>
      <w:proofErr w:type="spellEnd"/>
      <w:r w:rsidRPr="008E026E">
        <w:rPr>
          <w:rFonts w:ascii="Times New Roman" w:eastAsia="Calibri"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ši</w:t>
      </w:r>
      <w:r w:rsidRPr="008E026E">
        <w:rPr>
          <w:rFonts w:ascii="Times New Roman" w:eastAsia="TimesNewRoman" w:hAnsi="Times New Roman" w:cs="Times New Roman"/>
          <w:kern w:val="0"/>
          <w:sz w:val="22"/>
          <w:szCs w:val="22"/>
          <w:lang w:val="en-US"/>
          <w14:ligatures w14:val="none"/>
        </w:rPr>
        <w:t>ų</w:t>
      </w:r>
      <w:proofErr w:type="spellEnd"/>
      <w:r w:rsidRPr="008E026E">
        <w:rPr>
          <w:rFonts w:ascii="Times New Roman" w:eastAsia="TimesNewRoman"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vaist</w:t>
      </w:r>
      <w:r w:rsidRPr="008E026E">
        <w:rPr>
          <w:rFonts w:ascii="Times New Roman" w:eastAsia="TimesNewRoman" w:hAnsi="Times New Roman" w:cs="Times New Roman"/>
          <w:kern w:val="0"/>
          <w:sz w:val="22"/>
          <w:szCs w:val="22"/>
          <w:lang w:val="en-US"/>
          <w14:ligatures w14:val="none"/>
        </w:rPr>
        <w:t>ų</w:t>
      </w:r>
      <w:proofErr w:type="spellEnd"/>
      <w:r w:rsidRPr="008E026E">
        <w:rPr>
          <w:rFonts w:ascii="Times New Roman" w:eastAsia="TimesNewRoman" w:hAnsi="Times New Roman" w:cs="Times New Roman"/>
          <w:kern w:val="0"/>
          <w:sz w:val="22"/>
          <w:szCs w:val="22"/>
          <w:lang w:val="en-US"/>
          <w14:ligatures w14:val="none"/>
        </w:rPr>
        <w:t xml:space="preserve"> </w:t>
      </w:r>
      <w:proofErr w:type="spellStart"/>
      <w:r w:rsidRPr="008E026E">
        <w:rPr>
          <w:rFonts w:ascii="Times New Roman" w:eastAsia="Calibri" w:hAnsi="Times New Roman" w:cs="Times New Roman"/>
          <w:kern w:val="0"/>
          <w:sz w:val="22"/>
          <w:szCs w:val="22"/>
          <w:lang w:val="en-US"/>
          <w14:ligatures w14:val="none"/>
        </w:rPr>
        <w:t>poveik</w:t>
      </w:r>
      <w:r w:rsidRPr="008E026E">
        <w:rPr>
          <w:rFonts w:ascii="Times New Roman" w:eastAsia="TimesNewRoman" w:hAnsi="Times New Roman" w:cs="Times New Roman"/>
          <w:kern w:val="0"/>
          <w:sz w:val="22"/>
          <w:szCs w:val="22"/>
          <w:lang w:val="en-US"/>
          <w14:ligatures w14:val="none"/>
        </w:rPr>
        <w:t>į</w:t>
      </w:r>
      <w:proofErr w:type="spellEnd"/>
      <w:r w:rsidRPr="008E026E">
        <w:rPr>
          <w:rFonts w:ascii="Times New Roman" w:eastAsia="Calibri" w:hAnsi="Times New Roman" w:cs="Times New Roman"/>
          <w:kern w:val="0"/>
          <w:sz w:val="22"/>
          <w:szCs w:val="22"/>
          <w:lang w:val="en-US"/>
          <w14:ligatures w14:val="none"/>
        </w:rPr>
        <w:t>:</w:t>
      </w:r>
    </w:p>
    <w:p w14:paraId="124F7B48" w14:textId="77777777" w:rsidR="008E026E" w:rsidRPr="008E026E" w:rsidRDefault="008E026E" w:rsidP="008E026E">
      <w:pPr>
        <w:widowControl w:val="0"/>
        <w:numPr>
          <w:ilvl w:val="0"/>
          <w:numId w:val="30"/>
        </w:numPr>
        <w:autoSpaceDE w:val="0"/>
        <w:autoSpaceDN w:val="0"/>
        <w:adjustRightInd w:val="0"/>
        <w:spacing w:after="0" w:line="240" w:lineRule="auto"/>
        <w:contextualSpacing/>
        <w:rPr>
          <w:rFonts w:ascii="Times New Roman" w:eastAsia="Calibri" w:hAnsi="Times New Roman" w:cs="Times New Roman"/>
          <w:kern w:val="0"/>
          <w:sz w:val="22"/>
          <w:szCs w:val="22"/>
          <w14:ligatures w14:val="none"/>
        </w:rPr>
      </w:pPr>
      <w:r w:rsidRPr="008E026E">
        <w:rPr>
          <w:rFonts w:ascii="Times New Roman" w:eastAsia="Calibri" w:hAnsi="Times New Roman" w:cs="Times New Roman"/>
          <w:kern w:val="0"/>
          <w:sz w:val="22"/>
          <w:szCs w:val="22"/>
          <w14:ligatures w14:val="none"/>
        </w:rPr>
        <w:t xml:space="preserve">penicilinai. </w:t>
      </w:r>
      <w:proofErr w:type="spellStart"/>
      <w:r w:rsidRPr="008E026E">
        <w:rPr>
          <w:rFonts w:ascii="Times New Roman" w:eastAsia="Calibri" w:hAnsi="Times New Roman" w:cs="Times New Roman"/>
          <w:kern w:val="0"/>
          <w:sz w:val="22"/>
          <w:szCs w:val="22"/>
          <w14:ligatures w14:val="none"/>
        </w:rPr>
        <w:t>Doksiciklino</w:t>
      </w:r>
      <w:proofErr w:type="spellEnd"/>
      <w:r w:rsidRPr="008E026E">
        <w:rPr>
          <w:rFonts w:ascii="Times New Roman" w:eastAsia="Calibri" w:hAnsi="Times New Roman" w:cs="Times New Roman"/>
          <w:kern w:val="0"/>
          <w:sz w:val="22"/>
          <w:szCs w:val="22"/>
          <w14:ligatures w14:val="none"/>
        </w:rPr>
        <w:t xml:space="preserve"> vartoti kartu su penicilinais nerekomenduojama, kadangi </w:t>
      </w:r>
      <w:proofErr w:type="spellStart"/>
      <w:r w:rsidRPr="008E026E">
        <w:rPr>
          <w:rFonts w:ascii="Times New Roman" w:eastAsia="Calibri" w:hAnsi="Times New Roman" w:cs="Times New Roman"/>
          <w:kern w:val="0"/>
          <w:sz w:val="22"/>
          <w:szCs w:val="22"/>
          <w14:ligatures w14:val="none"/>
        </w:rPr>
        <w:t>doksiciklinas</w:t>
      </w:r>
      <w:proofErr w:type="spellEnd"/>
      <w:r w:rsidRPr="008E026E">
        <w:rPr>
          <w:rFonts w:ascii="Times New Roman" w:eastAsia="Calibri" w:hAnsi="Times New Roman" w:cs="Times New Roman"/>
          <w:kern w:val="0"/>
          <w:sz w:val="22"/>
          <w:szCs w:val="22"/>
          <w14:ligatures w14:val="none"/>
        </w:rPr>
        <w:t xml:space="preserve"> silpnina jų baktericidinį poveikį.</w:t>
      </w:r>
    </w:p>
    <w:p w14:paraId="0E393BC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4B6BA6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i/>
          <w:iCs/>
          <w:kern w:val="0"/>
          <w:sz w:val="22"/>
          <w:szCs w:val="22"/>
          <w:lang w:eastAsia="lt-LT"/>
          <w14:ligatures w14:val="none"/>
        </w:rPr>
      </w:pPr>
      <w:r w:rsidRPr="008E026E">
        <w:rPr>
          <w:rFonts w:ascii="Times New Roman" w:eastAsia="Times New Roman" w:hAnsi="Times New Roman" w:cs="Times New Roman"/>
          <w:b/>
          <w:i/>
          <w:iCs/>
          <w:kern w:val="0"/>
          <w:sz w:val="22"/>
          <w:szCs w:val="22"/>
          <w:lang w:eastAsia="lt-LT"/>
          <w14:ligatures w14:val="none"/>
        </w:rPr>
        <w:t>Kita sąveika</w:t>
      </w:r>
    </w:p>
    <w:p w14:paraId="3119BFFC" w14:textId="77777777" w:rsidR="008E026E" w:rsidRPr="008E026E" w:rsidRDefault="008E026E" w:rsidP="008E026E">
      <w:pPr>
        <w:widowControl w:val="0"/>
        <w:numPr>
          <w:ilvl w:val="0"/>
          <w:numId w:val="31"/>
        </w:num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i/>
          <w:kern w:val="0"/>
          <w:sz w:val="22"/>
          <w:szCs w:val="22"/>
          <w:lang w:eastAsia="lt-LT"/>
          <w14:ligatures w14:val="none"/>
        </w:rPr>
        <w:t xml:space="preserve">Vaistai, turintys toksišką poveikį inkstams ir </w:t>
      </w:r>
      <w:proofErr w:type="spellStart"/>
      <w:r w:rsidRPr="008E026E">
        <w:rPr>
          <w:rFonts w:ascii="Times New Roman" w:eastAsia="Times New Roman" w:hAnsi="Times New Roman" w:cs="Times New Roman"/>
          <w:i/>
          <w:kern w:val="0"/>
          <w:sz w:val="22"/>
          <w:szCs w:val="22"/>
          <w:lang w:eastAsia="lt-LT"/>
          <w14:ligatures w14:val="none"/>
        </w:rPr>
        <w:t>metoksifluranas</w:t>
      </w:r>
      <w:proofErr w:type="spellEnd"/>
      <w:r w:rsidRPr="008E026E">
        <w:rPr>
          <w:rFonts w:ascii="Times New Roman" w:eastAsia="Times New Roman" w:hAnsi="Times New Roman" w:cs="Times New Roman"/>
          <w:i/>
          <w:kern w:val="0"/>
          <w:sz w:val="22"/>
          <w:szCs w:val="22"/>
          <w:lang w:eastAsia="lt-LT"/>
          <w14:ligatures w14:val="none"/>
        </w:rPr>
        <w:t>.</w:t>
      </w:r>
      <w:r w:rsidRPr="008E026E">
        <w:rPr>
          <w:rFonts w:ascii="Times New Roman" w:eastAsia="Times New Roman" w:hAnsi="Times New Roman" w:cs="Times New Roman"/>
          <w:kern w:val="0"/>
          <w:sz w:val="22"/>
          <w:szCs w:val="22"/>
          <w:lang w:eastAsia="lt-LT"/>
          <w14:ligatures w14:val="none"/>
        </w:rPr>
        <w:t xml:space="preserve"> Jei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vartojama kartu su toksinio poveikio inkstams vaistais arba tokiam pacientui anestezija sukeliama bendruoju anestetiku </w:t>
      </w:r>
      <w:proofErr w:type="spellStart"/>
      <w:r w:rsidRPr="008E026E">
        <w:rPr>
          <w:rFonts w:ascii="Times New Roman" w:eastAsia="Times New Roman" w:hAnsi="Times New Roman" w:cs="Times New Roman"/>
          <w:kern w:val="0"/>
          <w:sz w:val="22"/>
          <w:szCs w:val="22"/>
          <w:lang w:eastAsia="lt-LT"/>
          <w14:ligatures w14:val="none"/>
        </w:rPr>
        <w:t>metoksifluranu</w:t>
      </w:r>
      <w:proofErr w:type="spellEnd"/>
      <w:r w:rsidRPr="008E026E">
        <w:rPr>
          <w:rFonts w:ascii="Times New Roman" w:eastAsia="Times New Roman" w:hAnsi="Times New Roman" w:cs="Times New Roman"/>
          <w:kern w:val="0"/>
          <w:sz w:val="22"/>
          <w:szCs w:val="22"/>
          <w:lang w:eastAsia="lt-LT"/>
          <w14:ligatures w14:val="none"/>
        </w:rPr>
        <w:t xml:space="preserve"> (anestezijoje vartojamos dujos), gali pasireikšti inkstų funkcijos nepakankamumas (žr. sk. </w:t>
      </w:r>
      <w:r w:rsidRPr="008E026E">
        <w:rPr>
          <w:rFonts w:ascii="Times New Roman" w:eastAsia="Times New Roman" w:hAnsi="Times New Roman" w:cs="Times New Roman"/>
          <w:i/>
          <w:iCs/>
          <w:kern w:val="0"/>
          <w:sz w:val="22"/>
          <w:szCs w:val="22"/>
          <w:lang w:eastAsia="lt-LT"/>
          <w14:ligatures w14:val="none"/>
        </w:rPr>
        <w:t xml:space="preserve">Specialių atsargumo priemonių reikia). </w:t>
      </w:r>
      <w:proofErr w:type="spellStart"/>
      <w:r w:rsidRPr="008E026E">
        <w:rPr>
          <w:rFonts w:ascii="Times New Roman" w:eastAsia="Times New Roman" w:hAnsi="Times New Roman" w:cs="Times New Roman"/>
          <w:i/>
          <w:kern w:val="0"/>
          <w:sz w:val="22"/>
          <w:szCs w:val="22"/>
          <w:lang w:eastAsia="lt-LT"/>
          <w14:ligatures w14:val="none"/>
        </w:rPr>
        <w:t>Izotretinoinas</w:t>
      </w:r>
      <w:proofErr w:type="spellEnd"/>
      <w:r w:rsidRPr="008E026E">
        <w:rPr>
          <w:rFonts w:ascii="Times New Roman" w:eastAsia="Times New Roman" w:hAnsi="Times New Roman" w:cs="Times New Roman"/>
          <w:i/>
          <w:kern w:val="0"/>
          <w:sz w:val="22"/>
          <w:szCs w:val="22"/>
          <w:lang w:eastAsia="lt-LT"/>
          <w14:ligatures w14:val="none"/>
        </w:rPr>
        <w:t>.</w:t>
      </w:r>
      <w:r w:rsidRPr="008E026E">
        <w:rPr>
          <w:rFonts w:ascii="Times New Roman" w:eastAsia="Times New Roman" w:hAnsi="Times New Roman" w:cs="Times New Roman"/>
          <w:kern w:val="0"/>
          <w:sz w:val="22"/>
          <w:szCs w:val="22"/>
          <w:lang w:eastAsia="lt-LT"/>
          <w14:ligatures w14:val="none"/>
        </w:rPr>
        <w:t xml:space="preserve">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negalima vartoti prieš pat pradedant spuogų gydymą </w:t>
      </w:r>
      <w:proofErr w:type="spellStart"/>
      <w:r w:rsidRPr="008E026E">
        <w:rPr>
          <w:rFonts w:ascii="Times New Roman" w:eastAsia="Times New Roman" w:hAnsi="Times New Roman" w:cs="Times New Roman"/>
          <w:kern w:val="0"/>
          <w:sz w:val="22"/>
          <w:szCs w:val="22"/>
          <w:lang w:eastAsia="lt-LT"/>
          <w14:ligatures w14:val="none"/>
        </w:rPr>
        <w:t>izotretinoinu</w:t>
      </w:r>
      <w:proofErr w:type="spellEnd"/>
      <w:r w:rsidRPr="008E026E">
        <w:rPr>
          <w:rFonts w:ascii="Times New Roman" w:eastAsia="Times New Roman" w:hAnsi="Times New Roman" w:cs="Times New Roman"/>
          <w:kern w:val="0"/>
          <w:sz w:val="22"/>
          <w:szCs w:val="22"/>
          <w:lang w:eastAsia="lt-LT"/>
          <w14:ligatures w14:val="none"/>
        </w:rPr>
        <w:t xml:space="preserve">, gydymo laikotarpiu ir po jo, nes, nors ir retai, abu vaistai gali sukelti laikiną </w:t>
      </w:r>
      <w:proofErr w:type="spellStart"/>
      <w:r w:rsidRPr="008E026E">
        <w:rPr>
          <w:rFonts w:ascii="Times New Roman" w:eastAsia="Times New Roman" w:hAnsi="Times New Roman" w:cs="Times New Roman"/>
          <w:kern w:val="0"/>
          <w:sz w:val="22"/>
          <w:szCs w:val="22"/>
          <w:lang w:eastAsia="lt-LT"/>
          <w14:ligatures w14:val="none"/>
        </w:rPr>
        <w:t>intrakranialinio</w:t>
      </w:r>
      <w:proofErr w:type="spellEnd"/>
      <w:r w:rsidRPr="008E026E">
        <w:rPr>
          <w:rFonts w:ascii="Times New Roman" w:eastAsia="Times New Roman" w:hAnsi="Times New Roman" w:cs="Times New Roman"/>
          <w:kern w:val="0"/>
          <w:sz w:val="22"/>
          <w:szCs w:val="22"/>
          <w:lang w:eastAsia="lt-LT"/>
          <w14:ligatures w14:val="none"/>
        </w:rPr>
        <w:t xml:space="preserve"> spaudimo padidėjimą, kuris savaime išnyksta baigus gydymą.</w:t>
      </w:r>
    </w:p>
    <w:p w14:paraId="43E6F3B9" w14:textId="77777777" w:rsidR="008E026E" w:rsidRPr="008E026E" w:rsidRDefault="008E026E" w:rsidP="008E026E">
      <w:pPr>
        <w:widowControl w:val="0"/>
        <w:numPr>
          <w:ilvl w:val="0"/>
          <w:numId w:val="33"/>
        </w:num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i/>
          <w:kern w:val="0"/>
          <w:sz w:val="22"/>
          <w:szCs w:val="22"/>
          <w:lang w:eastAsia="lt-LT"/>
          <w14:ligatures w14:val="none"/>
        </w:rPr>
        <w:t xml:space="preserve">Beta </w:t>
      </w:r>
      <w:proofErr w:type="spellStart"/>
      <w:r w:rsidRPr="008E026E">
        <w:rPr>
          <w:rFonts w:ascii="Times New Roman" w:eastAsia="Times New Roman" w:hAnsi="Times New Roman" w:cs="Times New Roman"/>
          <w:i/>
          <w:kern w:val="0"/>
          <w:sz w:val="22"/>
          <w:szCs w:val="22"/>
          <w:lang w:eastAsia="lt-LT"/>
          <w14:ligatures w14:val="none"/>
        </w:rPr>
        <w:t>laktaminiai</w:t>
      </w:r>
      <w:proofErr w:type="spellEnd"/>
      <w:r w:rsidRPr="008E026E">
        <w:rPr>
          <w:rFonts w:ascii="Times New Roman" w:eastAsia="Times New Roman" w:hAnsi="Times New Roman" w:cs="Times New Roman"/>
          <w:i/>
          <w:kern w:val="0"/>
          <w:sz w:val="22"/>
          <w:szCs w:val="22"/>
          <w:lang w:eastAsia="lt-LT"/>
          <w14:ligatures w14:val="none"/>
        </w:rPr>
        <w:t xml:space="preserve"> antibiotikai.</w:t>
      </w:r>
      <w:r w:rsidRPr="008E026E">
        <w:rPr>
          <w:rFonts w:ascii="Times New Roman" w:eastAsia="Times New Roman" w:hAnsi="Times New Roman" w:cs="Times New Roman"/>
          <w:kern w:val="0"/>
          <w:sz w:val="22"/>
          <w:szCs w:val="22"/>
          <w14:ligatures w14:val="none"/>
        </w:rPr>
        <w:t xml:space="preserve"> </w:t>
      </w:r>
      <w:r w:rsidRPr="008E026E">
        <w:rPr>
          <w:rFonts w:ascii="Times New Roman" w:eastAsia="Times New Roman" w:hAnsi="Times New Roman" w:cs="Times New Roman"/>
          <w:kern w:val="0"/>
          <w:sz w:val="22"/>
          <w:szCs w:val="22"/>
          <w:lang w:eastAsia="lt-LT"/>
          <w14:ligatures w14:val="none"/>
        </w:rPr>
        <w:t xml:space="preserve">Negalima tuo pačiu metu vartoti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ir beta </w:t>
      </w:r>
      <w:proofErr w:type="spellStart"/>
      <w:r w:rsidRPr="008E026E">
        <w:rPr>
          <w:rFonts w:ascii="Times New Roman" w:eastAsia="Times New Roman" w:hAnsi="Times New Roman" w:cs="Times New Roman"/>
          <w:kern w:val="0"/>
          <w:sz w:val="22"/>
          <w:szCs w:val="22"/>
          <w:lang w:eastAsia="lt-LT"/>
          <w14:ligatures w14:val="none"/>
        </w:rPr>
        <w:t>laktaminių</w:t>
      </w:r>
      <w:proofErr w:type="spellEnd"/>
      <w:r w:rsidRPr="008E026E">
        <w:rPr>
          <w:rFonts w:ascii="Times New Roman" w:eastAsia="Times New Roman" w:hAnsi="Times New Roman" w:cs="Times New Roman"/>
          <w:kern w:val="0"/>
          <w:sz w:val="22"/>
          <w:szCs w:val="22"/>
          <w:lang w:eastAsia="lt-LT"/>
          <w14:ligatures w14:val="none"/>
        </w:rPr>
        <w:t xml:space="preserve"> antibiotikų (tokių kaip penicilinai ir </w:t>
      </w:r>
      <w:proofErr w:type="spellStart"/>
      <w:r w:rsidRPr="008E026E">
        <w:rPr>
          <w:rFonts w:ascii="Times New Roman" w:eastAsia="Times New Roman" w:hAnsi="Times New Roman" w:cs="Times New Roman"/>
          <w:kern w:val="0"/>
          <w:sz w:val="22"/>
          <w:szCs w:val="22"/>
          <w:lang w:eastAsia="lt-LT"/>
          <w14:ligatures w14:val="none"/>
        </w:rPr>
        <w:t>cefalosporinai</w:t>
      </w:r>
      <w:proofErr w:type="spellEnd"/>
      <w:r w:rsidRPr="008E026E">
        <w:rPr>
          <w:rFonts w:ascii="Times New Roman" w:eastAsia="Times New Roman" w:hAnsi="Times New Roman" w:cs="Times New Roman"/>
          <w:kern w:val="0"/>
          <w:sz w:val="22"/>
          <w:szCs w:val="22"/>
          <w:lang w:eastAsia="lt-LT"/>
          <w14:ligatures w14:val="none"/>
        </w:rPr>
        <w:t>), nes laboratoriniais tyrimais nustatyta, kad sumažėja šių vaistų antibakterinis poveikis.</w:t>
      </w:r>
    </w:p>
    <w:p w14:paraId="0E20DD7F" w14:textId="0CA62832" w:rsidR="008E026E" w:rsidRPr="008E026E" w:rsidRDefault="008E026E" w:rsidP="008E026E">
      <w:pPr>
        <w:widowControl w:val="0"/>
        <w:numPr>
          <w:ilvl w:val="0"/>
          <w:numId w:val="34"/>
        </w:num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i/>
          <w:kern w:val="0"/>
          <w:sz w:val="22"/>
          <w:szCs w:val="22"/>
          <w:lang w:eastAsia="lt-LT"/>
          <w14:ligatures w14:val="none"/>
        </w:rPr>
        <w:t>Teofilinas</w:t>
      </w:r>
      <w:proofErr w:type="spellEnd"/>
      <w:r w:rsidRPr="008E026E">
        <w:rPr>
          <w:rFonts w:ascii="Times New Roman" w:eastAsia="Times New Roman" w:hAnsi="Times New Roman" w:cs="Times New Roman"/>
          <w:i/>
          <w:kern w:val="0"/>
          <w:sz w:val="22"/>
          <w:szCs w:val="22"/>
          <w:lang w:eastAsia="lt-LT"/>
          <w14:ligatures w14:val="none"/>
        </w:rPr>
        <w:t xml:space="preserve">. </w:t>
      </w:r>
      <w:r w:rsidRPr="008E026E">
        <w:rPr>
          <w:rFonts w:ascii="Times New Roman" w:eastAsia="Times New Roman" w:hAnsi="Times New Roman" w:cs="Times New Roman"/>
          <w:kern w:val="0"/>
          <w:sz w:val="22"/>
          <w:szCs w:val="22"/>
          <w:lang w:eastAsia="lt-LT"/>
          <w14:ligatures w14:val="none"/>
        </w:rPr>
        <w:t xml:space="preserve">Kartu vartojant </w:t>
      </w:r>
      <w:proofErr w:type="spellStart"/>
      <w:r w:rsidRPr="008E026E">
        <w:rPr>
          <w:rFonts w:ascii="Times New Roman" w:eastAsia="Times New Roman" w:hAnsi="Times New Roman" w:cs="Times New Roman"/>
          <w:kern w:val="0"/>
          <w:sz w:val="22"/>
          <w:szCs w:val="22"/>
          <w:lang w:eastAsia="lt-LT"/>
          <w14:ligatures w14:val="none"/>
        </w:rPr>
        <w:t>teofilin</w:t>
      </w:r>
      <w:r w:rsidR="005859DE">
        <w:rPr>
          <w:rFonts w:ascii="Times New Roman" w:eastAsia="Times New Roman" w:hAnsi="Times New Roman" w:cs="Times New Roman"/>
          <w:kern w:val="0"/>
          <w:sz w:val="22"/>
          <w:szCs w:val="22"/>
          <w:lang w:eastAsia="lt-LT"/>
          <w14:ligatures w14:val="none"/>
        </w:rPr>
        <w:t>o</w:t>
      </w:r>
      <w:proofErr w:type="spellEnd"/>
      <w:r w:rsidRPr="008E026E">
        <w:rPr>
          <w:rFonts w:ascii="Times New Roman" w:eastAsia="Times New Roman" w:hAnsi="Times New Roman" w:cs="Times New Roman"/>
          <w:kern w:val="0"/>
          <w:sz w:val="22"/>
          <w:szCs w:val="22"/>
          <w:lang w:eastAsia="lt-LT"/>
          <w14:ligatures w14:val="none"/>
        </w:rPr>
        <w:t xml:space="preserve"> (vaist</w:t>
      </w:r>
      <w:r w:rsidR="005859DE">
        <w:rPr>
          <w:rFonts w:ascii="Times New Roman" w:eastAsia="Times New Roman" w:hAnsi="Times New Roman" w:cs="Times New Roman"/>
          <w:kern w:val="0"/>
          <w:sz w:val="22"/>
          <w:szCs w:val="22"/>
          <w:lang w:eastAsia="lt-LT"/>
          <w14:ligatures w14:val="none"/>
        </w:rPr>
        <w:t>o</w:t>
      </w:r>
      <w:r w:rsidRPr="008E026E">
        <w:rPr>
          <w:rFonts w:ascii="Times New Roman" w:eastAsia="Times New Roman" w:hAnsi="Times New Roman" w:cs="Times New Roman"/>
          <w:kern w:val="0"/>
          <w:sz w:val="22"/>
          <w:szCs w:val="22"/>
          <w:lang w:eastAsia="lt-LT"/>
          <w14:ligatures w14:val="none"/>
        </w:rPr>
        <w:t xml:space="preserve"> bronchų astmai gydyti) ir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šalutinis poveikis virškinimo traktui gali pasireikšti dažniau.</w:t>
      </w:r>
    </w:p>
    <w:p w14:paraId="1DDE0A16" w14:textId="19A5EE13" w:rsidR="008E026E" w:rsidRPr="008E026E" w:rsidRDefault="008E026E" w:rsidP="008E026E">
      <w:pPr>
        <w:widowControl w:val="0"/>
        <w:numPr>
          <w:ilvl w:val="0"/>
          <w:numId w:val="35"/>
        </w:num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i/>
          <w:kern w:val="0"/>
          <w:sz w:val="22"/>
          <w:szCs w:val="22"/>
          <w:lang w:eastAsia="lt-LT"/>
          <w14:ligatures w14:val="none"/>
        </w:rPr>
        <w:t>Ličio vaistai.</w:t>
      </w:r>
      <w:r w:rsidRPr="008E026E">
        <w:rPr>
          <w:rFonts w:ascii="Times New Roman" w:eastAsia="Times New Roman" w:hAnsi="Times New Roman" w:cs="Times New Roman"/>
          <w:kern w:val="0"/>
          <w:sz w:val="22"/>
          <w:szCs w:val="22"/>
          <w:lang w:eastAsia="lt-LT"/>
          <w14:ligatures w14:val="none"/>
        </w:rPr>
        <w:t xml:space="preserve"> Aprašytas vienas atvejis, kai vartojant kartu </w:t>
      </w:r>
      <w:proofErr w:type="spellStart"/>
      <w:r w:rsidRPr="008E026E">
        <w:rPr>
          <w:rFonts w:ascii="Times New Roman" w:eastAsia="Times New Roman" w:hAnsi="Times New Roman" w:cs="Times New Roman"/>
          <w:kern w:val="0"/>
          <w:sz w:val="22"/>
          <w:szCs w:val="22"/>
          <w:lang w:eastAsia="lt-LT"/>
          <w14:ligatures w14:val="none"/>
        </w:rPr>
        <w:t>doksiciklin</w:t>
      </w:r>
      <w:r w:rsidR="005859DE">
        <w:rPr>
          <w:rFonts w:ascii="Times New Roman" w:eastAsia="Times New Roman" w:hAnsi="Times New Roman" w:cs="Times New Roman"/>
          <w:kern w:val="0"/>
          <w:sz w:val="22"/>
          <w:szCs w:val="22"/>
          <w:lang w:eastAsia="lt-LT"/>
          <w14:ligatures w14:val="none"/>
        </w:rPr>
        <w:t>o</w:t>
      </w:r>
      <w:proofErr w:type="spellEnd"/>
      <w:r w:rsidRPr="008E026E">
        <w:rPr>
          <w:rFonts w:ascii="Times New Roman" w:eastAsia="Times New Roman" w:hAnsi="Times New Roman" w:cs="Times New Roman"/>
          <w:kern w:val="0"/>
          <w:sz w:val="22"/>
          <w:szCs w:val="22"/>
          <w:lang w:eastAsia="lt-LT"/>
          <w14:ligatures w14:val="none"/>
        </w:rPr>
        <w:t xml:space="preserve"> ir ličio vaist</w:t>
      </w:r>
      <w:r w:rsidR="005859DE">
        <w:rPr>
          <w:rFonts w:ascii="Times New Roman" w:eastAsia="Times New Roman" w:hAnsi="Times New Roman" w:cs="Times New Roman"/>
          <w:kern w:val="0"/>
          <w:sz w:val="22"/>
          <w:szCs w:val="22"/>
          <w:lang w:eastAsia="lt-LT"/>
          <w14:ligatures w14:val="none"/>
        </w:rPr>
        <w:t>ų</w:t>
      </w:r>
      <w:r w:rsidRPr="008E026E">
        <w:rPr>
          <w:rFonts w:ascii="Times New Roman" w:eastAsia="Times New Roman" w:hAnsi="Times New Roman" w:cs="Times New Roman"/>
          <w:kern w:val="0"/>
          <w:sz w:val="22"/>
          <w:szCs w:val="22"/>
          <w:lang w:eastAsia="lt-LT"/>
          <w14:ligatures w14:val="none"/>
        </w:rPr>
        <w:t xml:space="preserve"> (vaist</w:t>
      </w:r>
      <w:r w:rsidR="005859DE">
        <w:rPr>
          <w:rFonts w:ascii="Times New Roman" w:eastAsia="Times New Roman" w:hAnsi="Times New Roman" w:cs="Times New Roman"/>
          <w:kern w:val="0"/>
          <w:sz w:val="22"/>
          <w:szCs w:val="22"/>
          <w:lang w:eastAsia="lt-LT"/>
          <w14:ligatures w14:val="none"/>
        </w:rPr>
        <w:t>ų</w:t>
      </w:r>
      <w:r w:rsidRPr="008E026E">
        <w:rPr>
          <w:rFonts w:ascii="Times New Roman" w:eastAsia="Times New Roman" w:hAnsi="Times New Roman" w:cs="Times New Roman"/>
          <w:kern w:val="0"/>
          <w:sz w:val="22"/>
          <w:szCs w:val="22"/>
          <w:lang w:eastAsia="lt-LT"/>
          <w14:ligatures w14:val="none"/>
        </w:rPr>
        <w:t xml:space="preserve"> maniakinei depresinei būsenai (tam tikrai būsenai, kai pakili nuotaika kaitaliojasi su prasta) gydyti) padidėjo ličio kiekis kraujyje ir atsirado tokių centrinės nervų sistemos sutrikimų kaip </w:t>
      </w:r>
      <w:r w:rsidR="005859DE">
        <w:rPr>
          <w:rFonts w:ascii="Times New Roman" w:eastAsia="Times New Roman" w:hAnsi="Times New Roman" w:cs="Times New Roman"/>
          <w:kern w:val="0"/>
          <w:sz w:val="22"/>
          <w:szCs w:val="22"/>
          <w:lang w:eastAsia="lt-LT"/>
          <w14:ligatures w14:val="none"/>
        </w:rPr>
        <w:t>sumišimas (</w:t>
      </w:r>
      <w:r w:rsidRPr="008E026E">
        <w:rPr>
          <w:rFonts w:ascii="Times New Roman" w:eastAsia="Times New Roman" w:hAnsi="Times New Roman" w:cs="Times New Roman"/>
          <w:kern w:val="0"/>
          <w:sz w:val="22"/>
          <w:szCs w:val="22"/>
          <w:lang w:eastAsia="lt-LT"/>
          <w14:ligatures w14:val="none"/>
        </w:rPr>
        <w:t>konfūzija</w:t>
      </w:r>
      <w:r w:rsidR="005859DE">
        <w:rPr>
          <w:rFonts w:ascii="Times New Roman" w:eastAsia="Times New Roman" w:hAnsi="Times New Roman" w:cs="Times New Roman"/>
          <w:kern w:val="0"/>
          <w:sz w:val="22"/>
          <w:szCs w:val="22"/>
          <w:lang w:eastAsia="lt-LT"/>
          <w14:ligatures w14:val="none"/>
        </w:rPr>
        <w:t>)</w:t>
      </w:r>
      <w:r w:rsidRPr="008E026E">
        <w:rPr>
          <w:rFonts w:ascii="Times New Roman" w:eastAsia="Times New Roman" w:hAnsi="Times New Roman" w:cs="Times New Roman"/>
          <w:kern w:val="0"/>
          <w:sz w:val="22"/>
          <w:szCs w:val="22"/>
          <w:lang w:eastAsia="lt-LT"/>
          <w14:ligatures w14:val="none"/>
        </w:rPr>
        <w:t xml:space="preserve"> ir kliedesys. Vienu metu gydant </w:t>
      </w:r>
      <w:proofErr w:type="spellStart"/>
      <w:r w:rsidRPr="008E026E">
        <w:rPr>
          <w:rFonts w:ascii="Times New Roman" w:eastAsia="Times New Roman" w:hAnsi="Times New Roman" w:cs="Times New Roman"/>
          <w:kern w:val="0"/>
          <w:sz w:val="22"/>
          <w:szCs w:val="22"/>
          <w:lang w:eastAsia="lt-LT"/>
          <w14:ligatures w14:val="none"/>
        </w:rPr>
        <w:t>doksiciklinu</w:t>
      </w:r>
      <w:proofErr w:type="spellEnd"/>
      <w:r w:rsidRPr="008E026E">
        <w:rPr>
          <w:rFonts w:ascii="Times New Roman" w:eastAsia="Times New Roman" w:hAnsi="Times New Roman" w:cs="Times New Roman"/>
          <w:kern w:val="0"/>
          <w:sz w:val="22"/>
          <w:szCs w:val="22"/>
          <w:lang w:eastAsia="lt-LT"/>
          <w14:ligatures w14:val="none"/>
        </w:rPr>
        <w:t xml:space="preserve"> ir ličio vaistais, reikia atidžiai sekti ličio </w:t>
      </w:r>
      <w:r w:rsidR="005859DE">
        <w:rPr>
          <w:rFonts w:ascii="Times New Roman" w:eastAsia="Times New Roman" w:hAnsi="Times New Roman" w:cs="Times New Roman"/>
          <w:kern w:val="0"/>
          <w:sz w:val="22"/>
          <w:szCs w:val="22"/>
          <w:lang w:eastAsia="lt-LT"/>
          <w14:ligatures w14:val="none"/>
        </w:rPr>
        <w:t>kiekį</w:t>
      </w:r>
      <w:r w:rsidR="005859DE" w:rsidRPr="008E026E">
        <w:rPr>
          <w:rFonts w:ascii="Times New Roman" w:eastAsia="Times New Roman" w:hAnsi="Times New Roman" w:cs="Times New Roman"/>
          <w:kern w:val="0"/>
          <w:sz w:val="22"/>
          <w:szCs w:val="22"/>
          <w:lang w:eastAsia="lt-LT"/>
          <w14:ligatures w14:val="none"/>
        </w:rPr>
        <w:t xml:space="preserve"> </w:t>
      </w:r>
      <w:r w:rsidRPr="008E026E">
        <w:rPr>
          <w:rFonts w:ascii="Times New Roman" w:eastAsia="Times New Roman" w:hAnsi="Times New Roman" w:cs="Times New Roman"/>
          <w:kern w:val="0"/>
          <w:sz w:val="22"/>
          <w:szCs w:val="22"/>
          <w:lang w:eastAsia="lt-LT"/>
          <w14:ligatures w14:val="none"/>
        </w:rPr>
        <w:t>ligonio kraujyje.</w:t>
      </w:r>
    </w:p>
    <w:p w14:paraId="6A35A344" w14:textId="77777777" w:rsidR="008E026E" w:rsidRPr="008E026E" w:rsidRDefault="008E026E" w:rsidP="008E026E">
      <w:pPr>
        <w:widowControl w:val="0"/>
        <w:tabs>
          <w:tab w:val="left" w:pos="134"/>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26C5472A"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lt-LT"/>
          <w14:ligatures w14:val="none"/>
        </w:rPr>
      </w:pPr>
      <w:proofErr w:type="spellStart"/>
      <w:r w:rsidRPr="008E026E">
        <w:rPr>
          <w:rFonts w:ascii="Times New Roman" w:eastAsia="Times New Roman" w:hAnsi="Times New Roman" w:cs="Times New Roman"/>
          <w:b/>
          <w:kern w:val="0"/>
          <w:sz w:val="22"/>
          <w:szCs w:val="22"/>
          <w:lang w:eastAsia="lt-LT"/>
          <w14:ligatures w14:val="none"/>
        </w:rPr>
        <w:t>Doxy</w:t>
      </w:r>
      <w:proofErr w:type="spellEnd"/>
      <w:r w:rsidRPr="008E026E">
        <w:rPr>
          <w:rFonts w:ascii="Times New Roman" w:eastAsia="Times New Roman" w:hAnsi="Times New Roman" w:cs="Times New Roman"/>
          <w:b/>
          <w:kern w:val="0"/>
          <w:sz w:val="22"/>
          <w:szCs w:val="22"/>
          <w:lang w:eastAsia="lt-LT"/>
          <w14:ligatures w14:val="none"/>
        </w:rPr>
        <w:t>-M-</w:t>
      </w:r>
      <w:proofErr w:type="spellStart"/>
      <w:r w:rsidRPr="008E026E">
        <w:rPr>
          <w:rFonts w:ascii="Times New Roman" w:eastAsia="Times New Roman" w:hAnsi="Times New Roman" w:cs="Times New Roman"/>
          <w:b/>
          <w:kern w:val="0"/>
          <w:sz w:val="22"/>
          <w:szCs w:val="22"/>
          <w:lang w:eastAsia="lt-LT"/>
          <w14:ligatures w14:val="none"/>
        </w:rPr>
        <w:t>ratiopharm</w:t>
      </w:r>
      <w:proofErr w:type="spellEnd"/>
      <w:r w:rsidRPr="008E026E">
        <w:rPr>
          <w:rFonts w:ascii="Times New Roman" w:eastAsia="Times New Roman" w:hAnsi="Times New Roman" w:cs="Times New Roman"/>
          <w:b/>
          <w:kern w:val="0"/>
          <w:sz w:val="22"/>
          <w:szCs w:val="22"/>
          <w:lang w:eastAsia="lt-LT"/>
          <w14:ligatures w14:val="none"/>
        </w:rPr>
        <w:t xml:space="preserve"> vartojimas su maistu, gėrimais ir alkoholiu</w:t>
      </w:r>
    </w:p>
    <w:p w14:paraId="7947D97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Kartu su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nevartokite pieno, pieno produktų ar vaisių sulčių, kurių sudėtyje yra kalcio. Tarp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ir tokių produktų vartojimo reikia daryti 2-3 valandų pertraukas (žr. </w:t>
      </w:r>
      <w:r w:rsidRPr="008E026E">
        <w:rPr>
          <w:rFonts w:ascii="Times New Roman" w:eastAsia="Times New Roman" w:hAnsi="Times New Roman" w:cs="Times New Roman"/>
          <w:kern w:val="0"/>
          <w:sz w:val="22"/>
          <w:szCs w:val="22"/>
          <w:lang w:eastAsia="lt-LT"/>
          <w14:ligatures w14:val="none"/>
        </w:rPr>
        <w:lastRenderedPageBreak/>
        <w:t xml:space="preserve">sk. „Kiti vaistai ir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w:t>
      </w:r>
      <w:r w:rsidRPr="008E026E">
        <w:rPr>
          <w:rFonts w:ascii="Times New Roman" w:eastAsia="Times New Roman" w:hAnsi="Times New Roman" w:cs="Times New Roman"/>
          <w:iCs/>
          <w:kern w:val="0"/>
          <w:sz w:val="22"/>
          <w:szCs w:val="22"/>
          <w:lang w:eastAsia="lt-LT"/>
          <w14:ligatures w14:val="none"/>
        </w:rPr>
        <w:t>)</w:t>
      </w:r>
      <w:r w:rsidRPr="008E026E">
        <w:rPr>
          <w:rFonts w:ascii="Times New Roman" w:eastAsia="Times New Roman" w:hAnsi="Times New Roman" w:cs="Times New Roman"/>
          <w:i/>
          <w:iCs/>
          <w:kern w:val="0"/>
          <w:sz w:val="22"/>
          <w:szCs w:val="22"/>
          <w:lang w:eastAsia="lt-LT"/>
          <w14:ligatures w14:val="none"/>
        </w:rPr>
        <w:t>.</w:t>
      </w:r>
    </w:p>
    <w:p w14:paraId="546EA7CF"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irimą organizme skatina nuolat vartojamas alkoholis. Tuomet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100 mg tabletės nesukelia tinkamo poveikio, nes nesusidaro pakankama vaisto koncentracija kraujyje.</w:t>
      </w:r>
    </w:p>
    <w:p w14:paraId="34289A8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4BCD6DB"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lt-LT"/>
          <w14:ligatures w14:val="none"/>
        </w:rPr>
      </w:pPr>
      <w:r w:rsidRPr="008E026E">
        <w:rPr>
          <w:rFonts w:ascii="Times New Roman" w:eastAsia="Times New Roman" w:hAnsi="Times New Roman" w:cs="Times New Roman"/>
          <w:b/>
          <w:kern w:val="0"/>
          <w:sz w:val="22"/>
          <w:szCs w:val="22"/>
          <w:lang w:eastAsia="lt-LT"/>
          <w14:ligatures w14:val="none"/>
        </w:rPr>
        <w:t>Nėštumas ir žindymo laikotarpis</w:t>
      </w:r>
    </w:p>
    <w:p w14:paraId="2B8B50AC"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noProof/>
          <w:kern w:val="0"/>
          <w:sz w:val="22"/>
          <w:szCs w:val="22"/>
          <w14:ligatures w14:val="none"/>
        </w:rPr>
        <w:t>Jeigu esate nėščia, žindote kūdikį, manote, kad galbūt esate nėščia, arba planuojate pastoti, tai prieš vartodama šį vaistą, pasitarkite su gydytoju arba vaistininku.</w:t>
      </w:r>
    </w:p>
    <w:p w14:paraId="1AA2AA68"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6D701C0A"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lang w:eastAsia="lt-LT"/>
          <w14:ligatures w14:val="none"/>
        </w:rPr>
      </w:pPr>
      <w:r w:rsidRPr="008E026E">
        <w:rPr>
          <w:rFonts w:ascii="Times New Roman" w:eastAsia="Times New Roman" w:hAnsi="Times New Roman" w:cs="Times New Roman"/>
          <w:i/>
          <w:kern w:val="0"/>
          <w:sz w:val="22"/>
          <w:szCs w:val="22"/>
          <w:lang w:eastAsia="lt-LT"/>
          <w14:ligatures w14:val="none"/>
        </w:rPr>
        <w:t>Nėštumo laikotarpis</w:t>
      </w:r>
    </w:p>
    <w:p w14:paraId="00F097AF"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Nėštumo laikotarpiu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vartoti negalima.</w:t>
      </w:r>
    </w:p>
    <w:p w14:paraId="28F7C55B"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Rizika, susijusi su </w:t>
      </w:r>
      <w:proofErr w:type="spellStart"/>
      <w:r w:rsidRPr="008E026E">
        <w:rPr>
          <w:rFonts w:ascii="Times New Roman" w:eastAsia="Times New Roman" w:hAnsi="Times New Roman" w:cs="Times New Roman"/>
          <w:kern w:val="0"/>
          <w:sz w:val="22"/>
          <w:szCs w:val="22"/>
          <w:lang w:eastAsia="lt-LT"/>
          <w14:ligatures w14:val="none"/>
        </w:rPr>
        <w:t>tetraciklinų</w:t>
      </w:r>
      <w:proofErr w:type="spellEnd"/>
      <w:r w:rsidRPr="008E026E">
        <w:rPr>
          <w:rFonts w:ascii="Times New Roman" w:eastAsia="Times New Roman" w:hAnsi="Times New Roman" w:cs="Times New Roman"/>
          <w:kern w:val="0"/>
          <w:sz w:val="22"/>
          <w:szCs w:val="22"/>
          <w:lang w:eastAsia="lt-LT"/>
          <w14:ligatures w14:val="none"/>
        </w:rPr>
        <w:t xml:space="preserve"> vartojimu nėštumo laikotarpiu labiausiai susijusi su dantų ir skeleto vystymųsi.</w:t>
      </w:r>
    </w:p>
    <w:p w14:paraId="445AF10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6FDE5F84"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lang w:eastAsia="lt-LT"/>
          <w14:ligatures w14:val="none"/>
        </w:rPr>
      </w:pPr>
      <w:r w:rsidRPr="008E026E">
        <w:rPr>
          <w:rFonts w:ascii="Times New Roman" w:eastAsia="Times New Roman" w:hAnsi="Times New Roman" w:cs="Times New Roman"/>
          <w:i/>
          <w:kern w:val="0"/>
          <w:sz w:val="22"/>
          <w:szCs w:val="22"/>
          <w:lang w:eastAsia="lt-LT"/>
          <w14:ligatures w14:val="none"/>
        </w:rPr>
        <w:t>Žindymo laikotarpis</w:t>
      </w:r>
    </w:p>
    <w:p w14:paraId="410340B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Tetraciklinai</w:t>
      </w:r>
      <w:proofErr w:type="spellEnd"/>
      <w:r w:rsidRPr="008E026E">
        <w:rPr>
          <w:rFonts w:ascii="Times New Roman" w:eastAsia="Times New Roman" w:hAnsi="Times New Roman" w:cs="Times New Roman"/>
          <w:kern w:val="0"/>
          <w:sz w:val="22"/>
          <w:szCs w:val="22"/>
          <w:lang w:eastAsia="lt-LT"/>
          <w14:ligatures w14:val="none"/>
        </w:rPr>
        <w:t xml:space="preserve"> išsiskiria į žindyvės pieną, todėl žindymo laikotarpiu jų vartoti negalima.</w:t>
      </w:r>
    </w:p>
    <w:p w14:paraId="34D7812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A83987A"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b/>
          <w:kern w:val="0"/>
          <w:sz w:val="22"/>
          <w:szCs w:val="22"/>
          <w14:ligatures w14:val="none"/>
        </w:rPr>
        <w:t>Vairavimas ir mechanizmų valdymas</w:t>
      </w:r>
    </w:p>
    <w:p w14:paraId="357D6733"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 xml:space="preserve">Vartojant </w:t>
      </w:r>
      <w:proofErr w:type="spellStart"/>
      <w:r w:rsidRPr="008E026E">
        <w:rPr>
          <w:rFonts w:ascii="Times New Roman" w:eastAsia="Times New Roman" w:hAnsi="Times New Roman" w:cs="Times New Roman"/>
          <w:kern w:val="0"/>
          <w:sz w:val="22"/>
          <w:szCs w:val="22"/>
          <w14:ligatures w14:val="none"/>
        </w:rPr>
        <w:t>tetraciklinų</w:t>
      </w:r>
      <w:proofErr w:type="spellEnd"/>
      <w:r w:rsidRPr="008E026E">
        <w:rPr>
          <w:rFonts w:ascii="Times New Roman" w:eastAsia="Times New Roman" w:hAnsi="Times New Roman" w:cs="Times New Roman"/>
          <w:kern w:val="0"/>
          <w:sz w:val="22"/>
          <w:szCs w:val="22"/>
          <w14:ligatures w14:val="none"/>
        </w:rPr>
        <w:t xml:space="preserve"> pastebėta pavienių, paprastai praeinančių, trumparegystės (</w:t>
      </w:r>
      <w:proofErr w:type="spellStart"/>
      <w:r w:rsidRPr="008E026E">
        <w:rPr>
          <w:rFonts w:ascii="Times New Roman" w:eastAsia="Times New Roman" w:hAnsi="Times New Roman" w:cs="Times New Roman"/>
          <w:kern w:val="0"/>
          <w:sz w:val="22"/>
          <w:szCs w:val="22"/>
          <w14:ligatures w14:val="none"/>
        </w:rPr>
        <w:t>miopijos</w:t>
      </w:r>
      <w:proofErr w:type="spellEnd"/>
      <w:r w:rsidRPr="008E026E">
        <w:rPr>
          <w:rFonts w:ascii="Times New Roman" w:eastAsia="Times New Roman" w:hAnsi="Times New Roman" w:cs="Times New Roman"/>
          <w:kern w:val="0"/>
          <w:sz w:val="22"/>
          <w:szCs w:val="22"/>
          <w14:ligatures w14:val="none"/>
        </w:rPr>
        <w:t>) atvejų, dėl kurių gali sumažėti gebėjimas vairuoti automobilį ir valdyti mechanizmus.</w:t>
      </w:r>
    </w:p>
    <w:p w14:paraId="26ECD211"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643950A" w14:textId="77777777" w:rsidR="008E026E" w:rsidRPr="008E026E" w:rsidRDefault="008E026E" w:rsidP="008E026E">
      <w:pPr>
        <w:tabs>
          <w:tab w:val="left" w:pos="567"/>
        </w:tabs>
        <w:spacing w:after="0" w:line="240" w:lineRule="auto"/>
        <w:rPr>
          <w:rFonts w:ascii="Times New Roman" w:eastAsia="Times New Roman" w:hAnsi="Times New Roman" w:cs="Times New Roman"/>
          <w:b/>
          <w:kern w:val="0"/>
          <w:sz w:val="22"/>
          <w:szCs w:val="22"/>
          <w:lang w:eastAsia="lt-LT"/>
          <w14:ligatures w14:val="none"/>
        </w:rPr>
      </w:pPr>
      <w:proofErr w:type="spellStart"/>
      <w:r w:rsidRPr="008E026E">
        <w:rPr>
          <w:rFonts w:ascii="Times New Roman" w:eastAsia="Times New Roman" w:hAnsi="Times New Roman" w:cs="Times New Roman"/>
          <w:b/>
          <w:kern w:val="0"/>
          <w:sz w:val="22"/>
          <w:szCs w:val="22"/>
          <w:lang w:eastAsia="lt-LT"/>
          <w14:ligatures w14:val="none"/>
        </w:rPr>
        <w:t>Doxy</w:t>
      </w:r>
      <w:proofErr w:type="spellEnd"/>
      <w:r w:rsidRPr="008E026E">
        <w:rPr>
          <w:rFonts w:ascii="Times New Roman" w:eastAsia="Times New Roman" w:hAnsi="Times New Roman" w:cs="Times New Roman"/>
          <w:b/>
          <w:kern w:val="0"/>
          <w:sz w:val="22"/>
          <w:szCs w:val="22"/>
          <w:lang w:eastAsia="lt-LT"/>
          <w14:ligatures w14:val="none"/>
        </w:rPr>
        <w:t>-M-</w:t>
      </w:r>
      <w:proofErr w:type="spellStart"/>
      <w:r w:rsidRPr="008E026E">
        <w:rPr>
          <w:rFonts w:ascii="Times New Roman" w:eastAsia="Times New Roman" w:hAnsi="Times New Roman" w:cs="Times New Roman"/>
          <w:b/>
          <w:kern w:val="0"/>
          <w:sz w:val="22"/>
          <w:szCs w:val="22"/>
          <w:lang w:eastAsia="lt-LT"/>
          <w14:ligatures w14:val="none"/>
        </w:rPr>
        <w:t>ratiopharm</w:t>
      </w:r>
      <w:proofErr w:type="spellEnd"/>
      <w:r w:rsidRPr="008E026E">
        <w:rPr>
          <w:rFonts w:ascii="Times New Roman" w:eastAsia="Times New Roman" w:hAnsi="Times New Roman" w:cs="Times New Roman"/>
          <w:b/>
          <w:kern w:val="0"/>
          <w:sz w:val="22"/>
          <w:szCs w:val="22"/>
          <w:lang w:eastAsia="lt-LT"/>
          <w14:ligatures w14:val="none"/>
        </w:rPr>
        <w:t xml:space="preserve"> sudėtyje yra natrio</w:t>
      </w:r>
    </w:p>
    <w:p w14:paraId="49B989AF" w14:textId="75366D05" w:rsidR="008E026E" w:rsidRPr="008E026E" w:rsidRDefault="008E026E" w:rsidP="008E026E">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Šio vaisto </w:t>
      </w:r>
      <w:r w:rsidR="00B5299E">
        <w:rPr>
          <w:rFonts w:ascii="Times New Roman" w:eastAsia="Times New Roman" w:hAnsi="Times New Roman" w:cs="Times New Roman"/>
          <w:kern w:val="0"/>
          <w:sz w:val="22"/>
          <w:szCs w:val="22"/>
          <w:lang w:eastAsia="lt-LT"/>
          <w14:ligatures w14:val="none"/>
        </w:rPr>
        <w:t>kiek</w:t>
      </w:r>
      <w:r w:rsidRPr="008E026E">
        <w:rPr>
          <w:rFonts w:ascii="Times New Roman" w:eastAsia="Times New Roman" w:hAnsi="Times New Roman" w:cs="Times New Roman"/>
          <w:kern w:val="0"/>
          <w:sz w:val="22"/>
          <w:szCs w:val="22"/>
          <w:lang w:eastAsia="lt-LT"/>
          <w14:ligatures w14:val="none"/>
        </w:rPr>
        <w:t>vienoje tabletėje yra mažiau kaip 1</w:t>
      </w:r>
      <w:r w:rsidR="00B5299E">
        <w:rPr>
          <w:rFonts w:ascii="Times New Roman" w:eastAsia="Times New Roman" w:hAnsi="Times New Roman" w:cs="Times New Roman"/>
          <w:kern w:val="0"/>
          <w:sz w:val="22"/>
          <w:szCs w:val="22"/>
          <w:lang w:eastAsia="lt-LT"/>
          <w14:ligatures w14:val="none"/>
        </w:rPr>
        <w:t> </w:t>
      </w:r>
      <w:proofErr w:type="spellStart"/>
      <w:r w:rsidRPr="008E026E">
        <w:rPr>
          <w:rFonts w:ascii="Times New Roman" w:eastAsia="Times New Roman" w:hAnsi="Times New Roman" w:cs="Times New Roman"/>
          <w:kern w:val="0"/>
          <w:sz w:val="22"/>
          <w:szCs w:val="22"/>
          <w:lang w:eastAsia="lt-LT"/>
          <w14:ligatures w14:val="none"/>
        </w:rPr>
        <w:t>mmol</w:t>
      </w:r>
      <w:proofErr w:type="spellEnd"/>
      <w:r w:rsidRPr="008E026E">
        <w:rPr>
          <w:rFonts w:ascii="Times New Roman" w:eastAsia="Times New Roman" w:hAnsi="Times New Roman" w:cs="Times New Roman"/>
          <w:kern w:val="0"/>
          <w:sz w:val="22"/>
          <w:szCs w:val="22"/>
          <w:lang w:eastAsia="lt-LT"/>
          <w14:ligatures w14:val="none"/>
        </w:rPr>
        <w:t xml:space="preserve"> (23</w:t>
      </w:r>
      <w:r w:rsidR="00B5299E">
        <w:rPr>
          <w:rFonts w:ascii="Times New Roman" w:eastAsia="Times New Roman" w:hAnsi="Times New Roman" w:cs="Times New Roman"/>
          <w:kern w:val="0"/>
          <w:sz w:val="22"/>
          <w:szCs w:val="22"/>
          <w:lang w:eastAsia="lt-LT"/>
          <w14:ligatures w14:val="none"/>
        </w:rPr>
        <w:t> </w:t>
      </w:r>
      <w:r w:rsidRPr="008E026E">
        <w:rPr>
          <w:rFonts w:ascii="Times New Roman" w:eastAsia="Times New Roman" w:hAnsi="Times New Roman" w:cs="Times New Roman"/>
          <w:kern w:val="0"/>
          <w:sz w:val="22"/>
          <w:szCs w:val="22"/>
          <w:lang w:eastAsia="lt-LT"/>
          <w14:ligatures w14:val="none"/>
        </w:rPr>
        <w:t xml:space="preserve">mg) natrio, </w:t>
      </w:r>
      <w:proofErr w:type="spellStart"/>
      <w:r w:rsidRPr="008E026E">
        <w:rPr>
          <w:rFonts w:ascii="Times New Roman" w:eastAsia="Times New Roman" w:hAnsi="Times New Roman" w:cs="Times New Roman"/>
          <w:kern w:val="0"/>
          <w:sz w:val="22"/>
          <w:szCs w:val="22"/>
          <w:lang w:eastAsia="lt-LT"/>
          <w14:ligatures w14:val="none"/>
        </w:rPr>
        <w:t>t.y</w:t>
      </w:r>
      <w:proofErr w:type="spellEnd"/>
      <w:r w:rsidRPr="008E026E">
        <w:rPr>
          <w:rFonts w:ascii="Times New Roman" w:eastAsia="Times New Roman" w:hAnsi="Times New Roman" w:cs="Times New Roman"/>
          <w:kern w:val="0"/>
          <w:sz w:val="22"/>
          <w:szCs w:val="22"/>
          <w:lang w:eastAsia="lt-LT"/>
          <w14:ligatures w14:val="none"/>
        </w:rPr>
        <w:t>. jis beveik neturi reikšmės.</w:t>
      </w:r>
    </w:p>
    <w:p w14:paraId="6DE3CB6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6FE02A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9B9C11F" w14:textId="77777777" w:rsidR="008E026E" w:rsidRPr="008E026E" w:rsidRDefault="008E026E" w:rsidP="008E026E">
      <w:pPr>
        <w:widowControl w:val="0"/>
        <w:tabs>
          <w:tab w:val="left" w:pos="567"/>
        </w:tabs>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r w:rsidRPr="008E026E">
        <w:rPr>
          <w:rFonts w:ascii="Times New Roman" w:eastAsia="Times New Roman" w:hAnsi="Times New Roman" w:cs="Times New Roman"/>
          <w:b/>
          <w:bCs/>
          <w:kern w:val="0"/>
          <w:sz w:val="22"/>
          <w:szCs w:val="22"/>
          <w:lang w:eastAsia="lt-LT"/>
          <w14:ligatures w14:val="none"/>
        </w:rPr>
        <w:t>3.</w:t>
      </w:r>
      <w:r w:rsidRPr="008E026E">
        <w:rPr>
          <w:rFonts w:ascii="Times New Roman" w:eastAsia="Times New Roman" w:hAnsi="Times New Roman" w:cs="Times New Roman"/>
          <w:b/>
          <w:bCs/>
          <w:kern w:val="0"/>
          <w:sz w:val="22"/>
          <w:szCs w:val="22"/>
          <w:lang w:eastAsia="lt-LT"/>
          <w14:ligatures w14:val="none"/>
        </w:rPr>
        <w:tab/>
        <w:t xml:space="preserve">Kaip vartoti </w:t>
      </w:r>
      <w:proofErr w:type="spellStart"/>
      <w:r w:rsidRPr="008E026E">
        <w:rPr>
          <w:rFonts w:ascii="Times New Roman" w:eastAsia="Times New Roman" w:hAnsi="Times New Roman" w:cs="Times New Roman"/>
          <w:b/>
          <w:bCs/>
          <w:kern w:val="0"/>
          <w:sz w:val="22"/>
          <w:szCs w:val="22"/>
          <w:lang w:eastAsia="lt-LT"/>
          <w14:ligatures w14:val="none"/>
        </w:rPr>
        <w:t>Doxy</w:t>
      </w:r>
      <w:proofErr w:type="spellEnd"/>
      <w:r w:rsidRPr="008E026E">
        <w:rPr>
          <w:rFonts w:ascii="Times New Roman" w:eastAsia="Times New Roman" w:hAnsi="Times New Roman" w:cs="Times New Roman"/>
          <w:b/>
          <w:bCs/>
          <w:kern w:val="0"/>
          <w:sz w:val="22"/>
          <w:szCs w:val="22"/>
          <w:lang w:eastAsia="lt-LT"/>
          <w14:ligatures w14:val="none"/>
        </w:rPr>
        <w:t>-M-</w:t>
      </w:r>
      <w:proofErr w:type="spellStart"/>
      <w:r w:rsidRPr="008E026E">
        <w:rPr>
          <w:rFonts w:ascii="Times New Roman" w:eastAsia="Times New Roman" w:hAnsi="Times New Roman" w:cs="Times New Roman"/>
          <w:b/>
          <w:bCs/>
          <w:kern w:val="0"/>
          <w:sz w:val="22"/>
          <w:szCs w:val="22"/>
          <w:lang w:eastAsia="lt-LT"/>
          <w14:ligatures w14:val="none"/>
        </w:rPr>
        <w:t>ratiopharm</w:t>
      </w:r>
      <w:proofErr w:type="spellEnd"/>
      <w:r w:rsidRPr="008E026E">
        <w:rPr>
          <w:rFonts w:ascii="Times New Roman" w:eastAsia="Times New Roman" w:hAnsi="Times New Roman" w:cs="Times New Roman"/>
          <w:b/>
          <w:bCs/>
          <w:kern w:val="0"/>
          <w:sz w:val="22"/>
          <w:szCs w:val="22"/>
          <w:lang w:eastAsia="lt-LT"/>
          <w14:ligatures w14:val="none"/>
        </w:rPr>
        <w:t xml:space="preserve"> </w:t>
      </w:r>
    </w:p>
    <w:p w14:paraId="1632C264"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4584108" w14:textId="29E62C38"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noProof/>
          <w:kern w:val="0"/>
          <w:sz w:val="22"/>
          <w:szCs w:val="22"/>
          <w14:ligatures w14:val="none"/>
        </w:rPr>
      </w:pPr>
      <w:r w:rsidRPr="008E026E">
        <w:rPr>
          <w:rFonts w:ascii="Times New Roman" w:eastAsia="Times New Roman" w:hAnsi="Times New Roman" w:cs="Times New Roman"/>
          <w:noProof/>
          <w:kern w:val="0"/>
          <w:sz w:val="22"/>
          <w:szCs w:val="22"/>
          <w14:ligatures w14:val="none"/>
        </w:rPr>
        <w:t>Visada vartokite šį vaistą tiksliai</w:t>
      </w:r>
      <w:r w:rsidR="00AF4394">
        <w:rPr>
          <w:rFonts w:ascii="Times New Roman" w:eastAsia="Times New Roman" w:hAnsi="Times New Roman" w:cs="Times New Roman"/>
          <w:noProof/>
          <w:kern w:val="0"/>
          <w:sz w:val="22"/>
          <w:szCs w:val="22"/>
          <w14:ligatures w14:val="none"/>
        </w:rPr>
        <w:t>,</w:t>
      </w:r>
      <w:r w:rsidRPr="008E026E">
        <w:rPr>
          <w:rFonts w:ascii="Times New Roman" w:eastAsia="Times New Roman" w:hAnsi="Times New Roman" w:cs="Times New Roman"/>
          <w:noProof/>
          <w:kern w:val="0"/>
          <w:sz w:val="22"/>
          <w:szCs w:val="22"/>
          <w14:ligatures w14:val="none"/>
        </w:rPr>
        <w:t xml:space="preserve"> kaip nurodė gydytojas. Jeigu abejojate, kreipkitės į gydytoją.</w:t>
      </w:r>
    </w:p>
    <w:p w14:paraId="38C3AD6B" w14:textId="4401435D" w:rsidR="008E026E" w:rsidRPr="00EB463A" w:rsidRDefault="00AF4394" w:rsidP="008E026E">
      <w:pPr>
        <w:spacing w:before="240" w:after="0" w:line="240" w:lineRule="auto"/>
        <w:jc w:val="both"/>
        <w:rPr>
          <w:rFonts w:ascii="Times New Roman" w:eastAsia="Calibri" w:hAnsi="Times New Roman" w:cs="Times New Roman"/>
          <w:b/>
          <w:bCs/>
          <w:iCs/>
          <w:kern w:val="0"/>
          <w:sz w:val="22"/>
          <w:szCs w:val="22"/>
          <w14:ligatures w14:val="none"/>
        </w:rPr>
      </w:pPr>
      <w:proofErr w:type="spellStart"/>
      <w:r w:rsidRPr="00EB463A">
        <w:rPr>
          <w:rFonts w:ascii="Times New Roman" w:eastAsia="Calibri" w:hAnsi="Times New Roman" w:cs="Times New Roman"/>
          <w:b/>
          <w:bCs/>
          <w:iCs/>
          <w:kern w:val="0"/>
          <w:sz w:val="22"/>
          <w:szCs w:val="22"/>
          <w:lang w:val="en-GB"/>
          <w14:ligatures w14:val="none"/>
        </w:rPr>
        <w:t>Vartojimas</w:t>
      </w:r>
      <w:proofErr w:type="spellEnd"/>
      <w:r w:rsidRPr="00EB463A">
        <w:rPr>
          <w:rFonts w:ascii="Times New Roman" w:eastAsia="Calibri" w:hAnsi="Times New Roman" w:cs="Times New Roman"/>
          <w:b/>
          <w:bCs/>
          <w:iCs/>
          <w:kern w:val="0"/>
          <w:sz w:val="22"/>
          <w:szCs w:val="22"/>
          <w:lang w:val="en-GB"/>
          <w14:ligatures w14:val="none"/>
        </w:rPr>
        <w:t xml:space="preserve"> </w:t>
      </w:r>
      <w:proofErr w:type="spellStart"/>
      <w:r w:rsidRPr="00EB463A">
        <w:rPr>
          <w:rFonts w:ascii="Times New Roman" w:eastAsia="Calibri" w:hAnsi="Times New Roman" w:cs="Times New Roman"/>
          <w:b/>
          <w:bCs/>
          <w:iCs/>
          <w:kern w:val="0"/>
          <w:sz w:val="22"/>
          <w:szCs w:val="22"/>
          <w:lang w:val="en-GB"/>
          <w14:ligatures w14:val="none"/>
        </w:rPr>
        <w:t>vaikams</w:t>
      </w:r>
      <w:proofErr w:type="spellEnd"/>
      <w:r w:rsidR="008E026E" w:rsidRPr="00EB463A">
        <w:rPr>
          <w:rFonts w:ascii="Times New Roman" w:eastAsia="Calibri" w:hAnsi="Times New Roman" w:cs="Times New Roman"/>
          <w:b/>
          <w:bCs/>
          <w:iCs/>
          <w:kern w:val="0"/>
          <w:sz w:val="22"/>
          <w:szCs w:val="22"/>
          <w:lang w:val="en-GB"/>
          <w14:ligatures w14:val="none"/>
        </w:rPr>
        <w:t xml:space="preserve"> </w:t>
      </w:r>
      <w:proofErr w:type="spellStart"/>
      <w:r w:rsidR="008E026E" w:rsidRPr="00EB463A">
        <w:rPr>
          <w:rFonts w:ascii="Times New Roman" w:eastAsia="Calibri" w:hAnsi="Times New Roman" w:cs="Times New Roman"/>
          <w:b/>
          <w:bCs/>
          <w:iCs/>
          <w:kern w:val="0"/>
          <w:sz w:val="22"/>
          <w:szCs w:val="22"/>
          <w:lang w:val="en-GB"/>
          <w14:ligatures w14:val="none"/>
        </w:rPr>
        <w:t>nuo</w:t>
      </w:r>
      <w:proofErr w:type="spellEnd"/>
      <w:r w:rsidR="008E026E" w:rsidRPr="00EB463A">
        <w:rPr>
          <w:rFonts w:ascii="Times New Roman" w:eastAsia="Calibri" w:hAnsi="Times New Roman" w:cs="Times New Roman"/>
          <w:b/>
          <w:bCs/>
          <w:iCs/>
          <w:kern w:val="0"/>
          <w:sz w:val="22"/>
          <w:szCs w:val="22"/>
          <w:lang w:val="en-GB"/>
          <w14:ligatures w14:val="none"/>
        </w:rPr>
        <w:t xml:space="preserve"> 8 </w:t>
      </w:r>
      <w:proofErr w:type="spellStart"/>
      <w:r w:rsidR="008E026E" w:rsidRPr="00EB463A">
        <w:rPr>
          <w:rFonts w:ascii="Times New Roman" w:eastAsia="Calibri" w:hAnsi="Times New Roman" w:cs="Times New Roman"/>
          <w:b/>
          <w:bCs/>
          <w:iCs/>
          <w:kern w:val="0"/>
          <w:sz w:val="22"/>
          <w:szCs w:val="22"/>
          <w:lang w:val="en-GB"/>
          <w14:ligatures w14:val="none"/>
        </w:rPr>
        <w:t>iki</w:t>
      </w:r>
      <w:proofErr w:type="spellEnd"/>
      <w:r w:rsidR="008E026E" w:rsidRPr="00EB463A">
        <w:rPr>
          <w:rFonts w:ascii="Times New Roman" w:eastAsia="Calibri" w:hAnsi="Times New Roman" w:cs="Times New Roman"/>
          <w:b/>
          <w:bCs/>
          <w:iCs/>
          <w:kern w:val="0"/>
          <w:sz w:val="22"/>
          <w:szCs w:val="22"/>
          <w:lang w:val="en-GB"/>
          <w14:ligatures w14:val="none"/>
        </w:rPr>
        <w:t xml:space="preserve"> 12 met</w:t>
      </w:r>
      <w:r w:rsidR="008E026E" w:rsidRPr="00EB463A">
        <w:rPr>
          <w:rFonts w:ascii="Times New Roman" w:eastAsia="Calibri" w:hAnsi="Times New Roman" w:cs="Times New Roman"/>
          <w:b/>
          <w:bCs/>
          <w:iCs/>
          <w:kern w:val="0"/>
          <w:sz w:val="22"/>
          <w:szCs w:val="22"/>
          <w14:ligatures w14:val="none"/>
        </w:rPr>
        <w:t xml:space="preserve">ų </w:t>
      </w:r>
    </w:p>
    <w:p w14:paraId="45E0AFB9" w14:textId="77777777" w:rsidR="008E026E" w:rsidRPr="008E026E" w:rsidRDefault="008E026E" w:rsidP="008E026E">
      <w:pPr>
        <w:spacing w:after="0" w:line="240" w:lineRule="auto"/>
        <w:jc w:val="both"/>
        <w:rPr>
          <w:rFonts w:ascii="Times New Roman" w:eastAsia="Calibri" w:hAnsi="Times New Roman" w:cs="Times New Roman"/>
          <w:kern w:val="0"/>
          <w:sz w:val="22"/>
          <w:szCs w:val="22"/>
          <w14:ligatures w14:val="none"/>
        </w:rPr>
      </w:pPr>
      <w:proofErr w:type="spellStart"/>
      <w:r w:rsidRPr="008E026E">
        <w:rPr>
          <w:rFonts w:ascii="Times New Roman" w:eastAsia="Calibri" w:hAnsi="Times New Roman" w:cs="Times New Roman"/>
          <w:kern w:val="0"/>
          <w:sz w:val="22"/>
          <w:szCs w:val="22"/>
          <w14:ligatures w14:val="none"/>
        </w:rPr>
        <w:t>Doksiciklino</w:t>
      </w:r>
      <w:proofErr w:type="spellEnd"/>
      <w:r w:rsidRPr="008E026E">
        <w:rPr>
          <w:rFonts w:ascii="Times New Roman" w:eastAsia="Calibri" w:hAnsi="Times New Roman" w:cs="Times New Roman"/>
          <w:kern w:val="0"/>
          <w:sz w:val="22"/>
          <w:szCs w:val="22"/>
          <w14:ligatures w14:val="none"/>
        </w:rPr>
        <w:t xml:space="preserve"> vartojimą ūminių infekcijų gydymui vaikams nuo 8 iki 12 metų būtina atidžiai pagrįsti tuomet, jeigu nėra kitų vaistų, kiti vaistai neveiksmingi arba yra kontraindikacijų jų vartojimui.</w:t>
      </w:r>
    </w:p>
    <w:p w14:paraId="57C21B7B" w14:textId="77777777" w:rsidR="008E026E" w:rsidRPr="008E026E" w:rsidRDefault="008E026E" w:rsidP="008E026E">
      <w:pPr>
        <w:spacing w:after="0" w:line="240" w:lineRule="auto"/>
        <w:jc w:val="both"/>
        <w:rPr>
          <w:rFonts w:ascii="Times New Roman" w:eastAsia="Calibri" w:hAnsi="Times New Roman" w:cs="Times New Roman"/>
          <w:kern w:val="0"/>
          <w:sz w:val="22"/>
          <w:szCs w:val="22"/>
          <w14:ligatures w14:val="none"/>
        </w:rPr>
      </w:pPr>
      <w:r w:rsidRPr="008E026E">
        <w:rPr>
          <w:rFonts w:ascii="Times New Roman" w:eastAsia="Calibri" w:hAnsi="Times New Roman" w:cs="Times New Roman"/>
          <w:kern w:val="0"/>
          <w:sz w:val="22"/>
          <w:szCs w:val="22"/>
          <w14:ligatures w14:val="none"/>
        </w:rPr>
        <w:t>Tokiais atvejais ūminių infekcijų gydymui vartojamos tokios dozės:</w:t>
      </w:r>
    </w:p>
    <w:p w14:paraId="7586F5B6" w14:textId="7F822C02" w:rsidR="008E026E" w:rsidRDefault="008E026E" w:rsidP="00BD621B">
      <w:pPr>
        <w:numPr>
          <w:ilvl w:val="0"/>
          <w:numId w:val="41"/>
        </w:numPr>
        <w:spacing w:after="0" w:line="240" w:lineRule="auto"/>
        <w:ind w:left="567" w:hanging="567"/>
        <w:jc w:val="both"/>
        <w:rPr>
          <w:rFonts w:ascii="Times New Roman" w:eastAsia="Calibri" w:hAnsi="Times New Roman" w:cs="Times New Roman"/>
          <w:kern w:val="0"/>
          <w:sz w:val="22"/>
          <w:szCs w:val="22"/>
          <w14:ligatures w14:val="none"/>
        </w:rPr>
      </w:pPr>
      <w:r w:rsidRPr="007E1925">
        <w:rPr>
          <w:rFonts w:ascii="Times New Roman" w:eastAsia="Calibri" w:hAnsi="Times New Roman" w:cs="Times New Roman"/>
          <w:kern w:val="0"/>
          <w:sz w:val="22"/>
          <w:szCs w:val="22"/>
          <w14:ligatures w14:val="none"/>
        </w:rPr>
        <w:t>vaikams, kurių svoris 45 kg arba mažesnis:</w:t>
      </w:r>
      <w:r w:rsidR="007E1925" w:rsidRPr="007E1925">
        <w:rPr>
          <w:rFonts w:ascii="Times New Roman" w:eastAsia="Calibri" w:hAnsi="Times New Roman" w:cs="Times New Roman"/>
          <w:kern w:val="0"/>
          <w:sz w:val="22"/>
          <w:szCs w:val="22"/>
          <w14:ligatures w14:val="none"/>
        </w:rPr>
        <w:t xml:space="preserve"> </w:t>
      </w:r>
      <w:r w:rsidRPr="007E1925">
        <w:rPr>
          <w:rFonts w:ascii="Times New Roman" w:eastAsia="Calibri" w:hAnsi="Times New Roman" w:cs="Times New Roman"/>
          <w:kern w:val="0"/>
          <w:sz w:val="22"/>
          <w:szCs w:val="22"/>
          <w14:ligatures w14:val="none"/>
        </w:rPr>
        <w:t xml:space="preserve">pradinė dozė yra 4,4 mg/kg (vienkartinė dozė arba padalyta į dvi dozes); palaikomoji dozė yra 2,2 mg/kg (vienkartinė dozė arba padalyta į dvi dozes). Vartojimo trukmė priklauso nuo to, kokia infekcinė liga gydoma. </w:t>
      </w:r>
    </w:p>
    <w:p w14:paraId="39CC2602" w14:textId="76452A07" w:rsidR="005B6D00" w:rsidRDefault="007E1925" w:rsidP="00EB463A">
      <w:pPr>
        <w:spacing w:after="0" w:line="240" w:lineRule="auto"/>
        <w:ind w:firstLine="567"/>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s</w:t>
      </w:r>
      <w:r w:rsidR="00AF4394" w:rsidRPr="007E1925">
        <w:rPr>
          <w:rFonts w:ascii="Times New Roman" w:eastAsia="Calibri" w:hAnsi="Times New Roman" w:cs="Times New Roman"/>
          <w:kern w:val="0"/>
          <w:sz w:val="22"/>
          <w:szCs w:val="22"/>
          <w14:ligatures w14:val="none"/>
        </w:rPr>
        <w:t>unkesnių</w:t>
      </w:r>
      <w:r w:rsidR="008E026E" w:rsidRPr="007E1925">
        <w:rPr>
          <w:rFonts w:ascii="Times New Roman" w:eastAsia="Calibri" w:hAnsi="Times New Roman" w:cs="Times New Roman"/>
          <w:kern w:val="0"/>
          <w:sz w:val="22"/>
          <w:szCs w:val="22"/>
          <w14:ligatures w14:val="none"/>
        </w:rPr>
        <w:t xml:space="preserve"> infekcijų atvejais visą gydymo laiką reikia skirti 4,4 mg/kg dozę.</w:t>
      </w:r>
    </w:p>
    <w:p w14:paraId="240D938B" w14:textId="566A3D49" w:rsidR="008E026E" w:rsidRPr="005B6D00" w:rsidRDefault="005B6D00" w:rsidP="00EB463A">
      <w:pPr>
        <w:numPr>
          <w:ilvl w:val="0"/>
          <w:numId w:val="41"/>
        </w:numPr>
        <w:spacing w:after="0" w:line="240" w:lineRule="auto"/>
        <w:ind w:left="567" w:hanging="567"/>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v</w:t>
      </w:r>
      <w:r w:rsidR="008E026E" w:rsidRPr="005B6D00">
        <w:rPr>
          <w:rFonts w:ascii="Times New Roman" w:eastAsia="Calibri" w:hAnsi="Times New Roman" w:cs="Times New Roman"/>
          <w:kern w:val="0"/>
          <w:sz w:val="22"/>
          <w:szCs w:val="22"/>
          <w14:ligatures w14:val="none"/>
        </w:rPr>
        <w:t xml:space="preserve">aikams, kurių svoris daugiau kaip 45 kg: reikia vartoti suaugusiems tinkamą dozę: 200 mg pirmą gydymo dieną, vėliau 100 mg per parą. Vartojimo trukmė priklauso nuo to, kokia infekcinė liga gydoma. </w:t>
      </w:r>
    </w:p>
    <w:p w14:paraId="37E2042D" w14:textId="77777777" w:rsidR="008E026E" w:rsidRPr="008E026E" w:rsidRDefault="008E026E" w:rsidP="008E026E">
      <w:pPr>
        <w:autoSpaceDE w:val="0"/>
        <w:autoSpaceDN w:val="0"/>
        <w:adjustRightInd w:val="0"/>
        <w:spacing w:after="0" w:line="240" w:lineRule="auto"/>
        <w:rPr>
          <w:rFonts w:ascii="Times New Roman" w:eastAsia="Calibri" w:hAnsi="Times New Roman" w:cs="Times New Roman"/>
          <w:iCs/>
          <w:color w:val="000000"/>
          <w:kern w:val="0"/>
          <w:sz w:val="22"/>
          <w:szCs w:val="22"/>
          <w:highlight w:val="yellow"/>
          <w:lang w:eastAsia="lt-LT"/>
          <w14:ligatures w14:val="none"/>
        </w:rPr>
      </w:pPr>
    </w:p>
    <w:p w14:paraId="74C71387" w14:textId="77777777" w:rsidR="008E026E" w:rsidRPr="008E026E" w:rsidRDefault="008E026E" w:rsidP="008E026E">
      <w:pPr>
        <w:spacing w:after="0" w:line="276" w:lineRule="auto"/>
        <w:jc w:val="both"/>
        <w:rPr>
          <w:rFonts w:ascii="Times New Roman" w:eastAsia="Calibri" w:hAnsi="Times New Roman" w:cs="Times New Roman"/>
          <w:i/>
          <w:kern w:val="0"/>
          <w:sz w:val="22"/>
          <w:szCs w:val="22"/>
          <w14:ligatures w14:val="none"/>
        </w:rPr>
      </w:pPr>
      <w:r w:rsidRPr="008E026E">
        <w:rPr>
          <w:rFonts w:ascii="Times New Roman" w:eastAsia="Calibri" w:hAnsi="Times New Roman" w:cs="Times New Roman"/>
          <w:i/>
          <w:kern w:val="0"/>
          <w:sz w:val="22"/>
          <w:szCs w:val="22"/>
          <w14:ligatures w14:val="none"/>
        </w:rPr>
        <w:t>Suaugusieji pacientai ir vaikai nuo 12 iki 18 metų</w:t>
      </w:r>
    </w:p>
    <w:p w14:paraId="14451270" w14:textId="77777777" w:rsidR="008E026E" w:rsidRPr="008E026E" w:rsidRDefault="008E026E" w:rsidP="008E026E">
      <w:pPr>
        <w:spacing w:after="0" w:line="276" w:lineRule="auto"/>
        <w:jc w:val="both"/>
        <w:rPr>
          <w:rFonts w:ascii="Times New Roman" w:eastAsia="Calibri" w:hAnsi="Times New Roman" w:cs="Times New Roman"/>
          <w:kern w:val="0"/>
          <w:sz w:val="22"/>
          <w:szCs w:val="22"/>
          <w14:ligatures w14:val="none"/>
        </w:rPr>
      </w:pPr>
      <w:r w:rsidRPr="008E026E">
        <w:rPr>
          <w:rFonts w:ascii="Times New Roman" w:eastAsia="Calibri" w:hAnsi="Times New Roman" w:cs="Times New Roman"/>
          <w:kern w:val="0"/>
          <w:sz w:val="22"/>
          <w:szCs w:val="22"/>
          <w14:ligatures w14:val="none"/>
        </w:rPr>
        <w:t xml:space="preserve">200 mg pirmą vartojimo parą, vėliau 100 mg per parą. Vartojimo trukmė priklauso nuo to, kokia infekcinė liga gydoma. </w:t>
      </w:r>
    </w:p>
    <w:p w14:paraId="38E117D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lang w:eastAsia="lt-LT"/>
          <w14:ligatures w14:val="none"/>
        </w:rPr>
      </w:pPr>
    </w:p>
    <w:p w14:paraId="2E5CAC69" w14:textId="44BE055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lang w:eastAsia="lt-LT"/>
          <w14:ligatures w14:val="none"/>
        </w:rPr>
      </w:pPr>
      <w:r w:rsidRPr="008E026E">
        <w:rPr>
          <w:rFonts w:ascii="Times New Roman" w:eastAsia="Times New Roman" w:hAnsi="Times New Roman" w:cs="Times New Roman"/>
          <w:i/>
          <w:kern w:val="0"/>
          <w:sz w:val="22"/>
          <w:szCs w:val="22"/>
          <w:lang w:eastAsia="lt-LT"/>
          <w14:ligatures w14:val="none"/>
        </w:rPr>
        <w:t>Senyvi pacientai</w:t>
      </w:r>
    </w:p>
    <w:p w14:paraId="344F040C"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Specialių dozavimo reikalavimų nėra.</w:t>
      </w:r>
    </w:p>
    <w:p w14:paraId="565B1A4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
    <w:p w14:paraId="000BC813"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r w:rsidRPr="008E026E">
        <w:rPr>
          <w:rFonts w:ascii="Times New Roman" w:eastAsia="Times New Roman" w:hAnsi="Times New Roman" w:cs="Times New Roman"/>
          <w:kern w:val="0"/>
          <w:sz w:val="22"/>
          <w:szCs w:val="22"/>
          <w:u w:val="single"/>
          <w:lang w:eastAsia="lt-LT"/>
          <w14:ligatures w14:val="none"/>
        </w:rPr>
        <w:t>Dozavimo rekomendacijos specialiais atvejais</w:t>
      </w:r>
    </w:p>
    <w:p w14:paraId="5F072FC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r w:rsidRPr="008E026E">
        <w:rPr>
          <w:rFonts w:ascii="Times New Roman" w:eastAsia="Times New Roman" w:hAnsi="Times New Roman" w:cs="Times New Roman"/>
          <w:i/>
          <w:iCs/>
          <w:kern w:val="0"/>
          <w:sz w:val="22"/>
          <w:szCs w:val="22"/>
          <w:lang w:eastAsia="lt-LT"/>
          <w14:ligatures w14:val="none"/>
        </w:rPr>
        <w:t xml:space="preserve">Ūminis vyrų </w:t>
      </w:r>
      <w:proofErr w:type="spellStart"/>
      <w:r w:rsidRPr="008E026E">
        <w:rPr>
          <w:rFonts w:ascii="Times New Roman" w:eastAsia="Times New Roman" w:hAnsi="Times New Roman" w:cs="Times New Roman"/>
          <w:i/>
          <w:iCs/>
          <w:kern w:val="0"/>
          <w:sz w:val="22"/>
          <w:szCs w:val="22"/>
          <w:lang w:eastAsia="lt-LT"/>
          <w14:ligatures w14:val="none"/>
        </w:rPr>
        <w:t>gonorėjinis</w:t>
      </w:r>
      <w:proofErr w:type="spellEnd"/>
      <w:r w:rsidRPr="008E026E">
        <w:rPr>
          <w:rFonts w:ascii="Times New Roman" w:eastAsia="Times New Roman" w:hAnsi="Times New Roman" w:cs="Times New Roman"/>
          <w:i/>
          <w:iCs/>
          <w:kern w:val="0"/>
          <w:sz w:val="22"/>
          <w:szCs w:val="22"/>
          <w:lang w:eastAsia="lt-LT"/>
          <w14:ligatures w14:val="none"/>
        </w:rPr>
        <w:t xml:space="preserve"> </w:t>
      </w:r>
      <w:proofErr w:type="spellStart"/>
      <w:r w:rsidRPr="008E026E">
        <w:rPr>
          <w:rFonts w:ascii="Times New Roman" w:eastAsia="Times New Roman" w:hAnsi="Times New Roman" w:cs="Times New Roman"/>
          <w:i/>
          <w:iCs/>
          <w:kern w:val="0"/>
          <w:sz w:val="22"/>
          <w:szCs w:val="22"/>
          <w:lang w:eastAsia="lt-LT"/>
          <w14:ligatures w14:val="none"/>
        </w:rPr>
        <w:t>uretritas</w:t>
      </w:r>
      <w:proofErr w:type="spellEnd"/>
      <w:r w:rsidRPr="008E026E">
        <w:rPr>
          <w:rFonts w:ascii="Times New Roman" w:eastAsia="Times New Roman" w:hAnsi="Times New Roman" w:cs="Times New Roman"/>
          <w:i/>
          <w:iCs/>
          <w:kern w:val="0"/>
          <w:sz w:val="22"/>
          <w:szCs w:val="22"/>
          <w:lang w:eastAsia="lt-LT"/>
          <w14:ligatures w14:val="none"/>
        </w:rPr>
        <w:t xml:space="preserve"> (šlaplės uždegimas)</w:t>
      </w:r>
    </w:p>
    <w:p w14:paraId="31C1E6C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Gerti po dvi tabletes (tai atitinka 200 mg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per parą, 7 paras.</w:t>
      </w:r>
    </w:p>
    <w:p w14:paraId="76C01C5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p>
    <w:p w14:paraId="430C159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r w:rsidRPr="008E026E">
        <w:rPr>
          <w:rFonts w:ascii="Times New Roman" w:eastAsia="Times New Roman" w:hAnsi="Times New Roman" w:cs="Times New Roman"/>
          <w:i/>
          <w:iCs/>
          <w:kern w:val="0"/>
          <w:sz w:val="22"/>
          <w:szCs w:val="22"/>
          <w:lang w:eastAsia="lt-LT"/>
          <w14:ligatures w14:val="none"/>
        </w:rPr>
        <w:t xml:space="preserve">Ūminis </w:t>
      </w:r>
      <w:proofErr w:type="spellStart"/>
      <w:r w:rsidRPr="008E026E">
        <w:rPr>
          <w:rFonts w:ascii="Times New Roman" w:eastAsia="Times New Roman" w:hAnsi="Times New Roman" w:cs="Times New Roman"/>
          <w:i/>
          <w:iCs/>
          <w:kern w:val="0"/>
          <w:sz w:val="22"/>
          <w:szCs w:val="22"/>
          <w:lang w:eastAsia="lt-LT"/>
          <w14:ligatures w14:val="none"/>
        </w:rPr>
        <w:t>gonorėjinis</w:t>
      </w:r>
      <w:proofErr w:type="spellEnd"/>
      <w:r w:rsidRPr="008E026E">
        <w:rPr>
          <w:rFonts w:ascii="Times New Roman" w:eastAsia="Times New Roman" w:hAnsi="Times New Roman" w:cs="Times New Roman"/>
          <w:i/>
          <w:iCs/>
          <w:kern w:val="0"/>
          <w:sz w:val="22"/>
          <w:szCs w:val="22"/>
          <w:lang w:eastAsia="lt-LT"/>
          <w14:ligatures w14:val="none"/>
        </w:rPr>
        <w:t xml:space="preserve"> </w:t>
      </w:r>
      <w:proofErr w:type="spellStart"/>
      <w:r w:rsidRPr="008E026E">
        <w:rPr>
          <w:rFonts w:ascii="Times New Roman" w:eastAsia="Times New Roman" w:hAnsi="Times New Roman" w:cs="Times New Roman"/>
          <w:i/>
          <w:iCs/>
          <w:kern w:val="0"/>
          <w:sz w:val="22"/>
          <w:szCs w:val="22"/>
          <w:lang w:eastAsia="lt-LT"/>
          <w14:ligatures w14:val="none"/>
        </w:rPr>
        <w:t>epididimitas</w:t>
      </w:r>
      <w:proofErr w:type="spellEnd"/>
      <w:r w:rsidRPr="008E026E">
        <w:rPr>
          <w:rFonts w:ascii="Times New Roman" w:eastAsia="Times New Roman" w:hAnsi="Times New Roman" w:cs="Times New Roman"/>
          <w:i/>
          <w:iCs/>
          <w:kern w:val="0"/>
          <w:sz w:val="22"/>
          <w:szCs w:val="22"/>
          <w:lang w:eastAsia="lt-LT"/>
          <w14:ligatures w14:val="none"/>
        </w:rPr>
        <w:t xml:space="preserve"> (</w:t>
      </w:r>
      <w:proofErr w:type="spellStart"/>
      <w:r w:rsidRPr="008E026E">
        <w:rPr>
          <w:rFonts w:ascii="Times New Roman" w:eastAsia="Times New Roman" w:hAnsi="Times New Roman" w:cs="Times New Roman"/>
          <w:i/>
          <w:iCs/>
          <w:kern w:val="0"/>
          <w:sz w:val="22"/>
          <w:szCs w:val="22"/>
          <w:lang w:eastAsia="lt-LT"/>
          <w14:ligatures w14:val="none"/>
        </w:rPr>
        <w:t>antsėklidžio</w:t>
      </w:r>
      <w:proofErr w:type="spellEnd"/>
      <w:r w:rsidRPr="008E026E">
        <w:rPr>
          <w:rFonts w:ascii="Times New Roman" w:eastAsia="Times New Roman" w:hAnsi="Times New Roman" w:cs="Times New Roman"/>
          <w:i/>
          <w:iCs/>
          <w:kern w:val="0"/>
          <w:sz w:val="22"/>
          <w:szCs w:val="22"/>
          <w:lang w:eastAsia="lt-LT"/>
          <w14:ligatures w14:val="none"/>
        </w:rPr>
        <w:t xml:space="preserve"> uždegimas)</w:t>
      </w:r>
    </w:p>
    <w:p w14:paraId="41A50F8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Gerti po dvi tabletes (tai atitinka 200 mg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per parą, 10 parų.</w:t>
      </w:r>
    </w:p>
    <w:p w14:paraId="7452A249"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i/>
          <w:iCs/>
          <w:kern w:val="0"/>
          <w:sz w:val="22"/>
          <w:szCs w:val="22"/>
          <w:lang w:eastAsia="lt-LT"/>
          <w14:ligatures w14:val="none"/>
        </w:rPr>
      </w:pPr>
    </w:p>
    <w:p w14:paraId="2128B359"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i/>
          <w:iCs/>
          <w:kern w:val="0"/>
          <w:sz w:val="22"/>
          <w:szCs w:val="22"/>
          <w:lang w:eastAsia="lt-LT"/>
          <w14:ligatures w14:val="none"/>
        </w:rPr>
      </w:pPr>
      <w:r w:rsidRPr="008E026E">
        <w:rPr>
          <w:rFonts w:ascii="Times New Roman" w:eastAsia="Times New Roman" w:hAnsi="Times New Roman" w:cs="Times New Roman"/>
          <w:i/>
          <w:iCs/>
          <w:kern w:val="0"/>
          <w:sz w:val="22"/>
          <w:szCs w:val="22"/>
          <w:lang w:eastAsia="lt-LT"/>
          <w14:ligatures w14:val="none"/>
        </w:rPr>
        <w:t xml:space="preserve">Ūminė </w:t>
      </w:r>
      <w:proofErr w:type="spellStart"/>
      <w:r w:rsidRPr="008E026E">
        <w:rPr>
          <w:rFonts w:ascii="Times New Roman" w:eastAsia="Times New Roman" w:hAnsi="Times New Roman" w:cs="Times New Roman"/>
          <w:i/>
          <w:iCs/>
          <w:kern w:val="0"/>
          <w:sz w:val="22"/>
          <w:szCs w:val="22"/>
          <w:lang w:eastAsia="lt-LT"/>
          <w14:ligatures w14:val="none"/>
        </w:rPr>
        <w:t>gonokokinė</w:t>
      </w:r>
      <w:proofErr w:type="spellEnd"/>
      <w:r w:rsidRPr="008E026E">
        <w:rPr>
          <w:rFonts w:ascii="Times New Roman" w:eastAsia="Times New Roman" w:hAnsi="Times New Roman" w:cs="Times New Roman"/>
          <w:i/>
          <w:iCs/>
          <w:kern w:val="0"/>
          <w:sz w:val="22"/>
          <w:szCs w:val="22"/>
          <w:lang w:eastAsia="lt-LT"/>
          <w14:ligatures w14:val="none"/>
        </w:rPr>
        <w:t xml:space="preserve"> moterų infekcinė liga</w:t>
      </w:r>
    </w:p>
    <w:p w14:paraId="3175154E"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Gerti po dvi tabletes (tai atitinka 200 mg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per parą; jas reikia gerti mažiausiai 7 paras.</w:t>
      </w:r>
    </w:p>
    <w:p w14:paraId="73BF1F1C"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Būtina kontroliuoti </w:t>
      </w:r>
      <w:proofErr w:type="spellStart"/>
      <w:r w:rsidRPr="008E026E">
        <w:rPr>
          <w:rFonts w:ascii="Times New Roman" w:eastAsia="Times New Roman" w:hAnsi="Times New Roman" w:cs="Times New Roman"/>
          <w:kern w:val="0"/>
          <w:sz w:val="22"/>
          <w:szCs w:val="22"/>
          <w:lang w:eastAsia="lt-LT"/>
          <w14:ligatures w14:val="none"/>
        </w:rPr>
        <w:t>gonokokinės</w:t>
      </w:r>
      <w:proofErr w:type="spellEnd"/>
      <w:r w:rsidRPr="008E026E">
        <w:rPr>
          <w:rFonts w:ascii="Times New Roman" w:eastAsia="Times New Roman" w:hAnsi="Times New Roman" w:cs="Times New Roman"/>
          <w:kern w:val="0"/>
          <w:sz w:val="22"/>
          <w:szCs w:val="22"/>
          <w:lang w:eastAsia="lt-LT"/>
          <w14:ligatures w14:val="none"/>
        </w:rPr>
        <w:t xml:space="preserve"> infekcinės ligos gydymo veiksmingumą: baigus gydyti, po 3-4 parų </w:t>
      </w:r>
      <w:r w:rsidRPr="008E026E">
        <w:rPr>
          <w:rFonts w:ascii="Times New Roman" w:eastAsia="Times New Roman" w:hAnsi="Times New Roman" w:cs="Times New Roman"/>
          <w:kern w:val="0"/>
          <w:sz w:val="22"/>
          <w:szCs w:val="22"/>
          <w:lang w:eastAsia="lt-LT"/>
          <w14:ligatures w14:val="none"/>
        </w:rPr>
        <w:lastRenderedPageBreak/>
        <w:t>turi būti daromas pasėlis.</w:t>
      </w:r>
    </w:p>
    <w:p w14:paraId="061963D8"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p>
    <w:p w14:paraId="171813E3"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r w:rsidRPr="008E026E">
        <w:rPr>
          <w:rFonts w:ascii="Times New Roman" w:eastAsia="Times New Roman" w:hAnsi="Times New Roman" w:cs="Times New Roman"/>
          <w:i/>
          <w:iCs/>
          <w:kern w:val="0"/>
          <w:sz w:val="22"/>
          <w:szCs w:val="22"/>
          <w:lang w:eastAsia="lt-LT"/>
          <w14:ligatures w14:val="none"/>
        </w:rPr>
        <w:t>Sifilis (pirminis ir antrinis, kai pacientas alergiškas penicilinams)</w:t>
      </w:r>
    </w:p>
    <w:p w14:paraId="11BFAAB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Gerti po dvi tabletes (tai atitinka 200 mg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per parą; (galima išgerti abi tabletes iškart), jas reikia gerti 15 parų.</w:t>
      </w:r>
    </w:p>
    <w:p w14:paraId="0104A0EC"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p>
    <w:p w14:paraId="299E35EF"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lang w:eastAsia="lt-LT"/>
          <w14:ligatures w14:val="none"/>
        </w:rPr>
      </w:pPr>
      <w:r w:rsidRPr="008E026E">
        <w:rPr>
          <w:rFonts w:ascii="Times New Roman" w:eastAsia="Times New Roman" w:hAnsi="Times New Roman" w:cs="Times New Roman"/>
          <w:i/>
          <w:iCs/>
          <w:kern w:val="0"/>
          <w:sz w:val="22"/>
          <w:szCs w:val="22"/>
          <w:lang w:eastAsia="lt-LT"/>
          <w14:ligatures w14:val="none"/>
        </w:rPr>
        <w:t xml:space="preserve">Odos ligos, </w:t>
      </w:r>
      <w:r w:rsidRPr="008E026E">
        <w:rPr>
          <w:rFonts w:ascii="Times New Roman" w:eastAsia="Times New Roman" w:hAnsi="Times New Roman" w:cs="Times New Roman"/>
          <w:i/>
          <w:kern w:val="0"/>
          <w:sz w:val="22"/>
          <w:szCs w:val="22"/>
          <w:lang w:eastAsia="lt-LT"/>
          <w14:ligatures w14:val="none"/>
        </w:rPr>
        <w:t>įskaitant sunkias užkrėstų paprastųjų spuogų formas</w:t>
      </w:r>
    </w:p>
    <w:p w14:paraId="3587CE2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Gerti po vieną tabletę per parą (tai atitinka 100 mg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tokią dozę reikia gerti 7-21 paras.</w:t>
      </w:r>
    </w:p>
    <w:p w14:paraId="35FC28E3"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Vėliau galima vartoti po 50 mg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per parą (šiam tikslui yra speciali vaisto forma) -palaikomąjį gydymą galima tęsti 2-3 savaites. Atsižvelgiant į gydymo veiksmingumą, ilgalaikį spuogų gydymą mažomis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dozėmis (po 50 mg per parą) galima tęsti iki 12 savaičių.</w:t>
      </w:r>
    </w:p>
    <w:p w14:paraId="25B95A8B"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52D3445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r w:rsidRPr="008E026E">
        <w:rPr>
          <w:rFonts w:ascii="Times New Roman" w:eastAsia="Times New Roman" w:hAnsi="Times New Roman" w:cs="Times New Roman"/>
          <w:i/>
          <w:iCs/>
          <w:kern w:val="0"/>
          <w:sz w:val="22"/>
          <w:szCs w:val="22"/>
          <w:lang w:eastAsia="lt-LT"/>
          <w14:ligatures w14:val="none"/>
        </w:rPr>
        <w:t>Laimo liga (boreliozė) (I stadija)</w:t>
      </w:r>
    </w:p>
    <w:p w14:paraId="0DF0854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Reikia gerti po dvi tabletes (tai atitinka 200 mg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per parą 2-3 savaites (mažiausiai 14 parų).</w:t>
      </w:r>
    </w:p>
    <w:p w14:paraId="5F35FB4A"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4F62172"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r w:rsidRPr="008E026E">
        <w:rPr>
          <w:rFonts w:ascii="Times New Roman" w:eastAsia="Times New Roman" w:hAnsi="Times New Roman" w:cs="Times New Roman"/>
          <w:i/>
          <w:iCs/>
          <w:kern w:val="0"/>
          <w:sz w:val="22"/>
          <w:szCs w:val="22"/>
          <w:lang w:eastAsia="lt-LT"/>
          <w14:ligatures w14:val="none"/>
        </w:rPr>
        <w:t>Inkstų funkcijos sutrikimas</w:t>
      </w:r>
    </w:p>
    <w:p w14:paraId="616DEAE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Esant inkstų funkcijos sutrikimui, dažniausiai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dozės mažinti nereikia.</w:t>
      </w:r>
    </w:p>
    <w:p w14:paraId="50D98D9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p>
    <w:p w14:paraId="451A96E1"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r w:rsidRPr="008E026E">
        <w:rPr>
          <w:rFonts w:ascii="Times New Roman" w:eastAsia="Times New Roman" w:hAnsi="Times New Roman" w:cs="Times New Roman"/>
          <w:i/>
          <w:iCs/>
          <w:kern w:val="0"/>
          <w:sz w:val="22"/>
          <w:szCs w:val="22"/>
          <w:lang w:eastAsia="lt-LT"/>
          <w14:ligatures w14:val="none"/>
        </w:rPr>
        <w:t>Vartojimo būdas ir trukmė</w:t>
      </w:r>
    </w:p>
    <w:p w14:paraId="281AFD39" w14:textId="4B4AD1DE"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reikėtų gerti reguliariai arba ryte per pusryčius, arba kito valgymo metu, gausiai užsigeriant skysčiu, pvz., stikline vandens (tik ne pienu ar pieno produktais). Kai vaist</w:t>
      </w:r>
      <w:r w:rsidR="001121CB">
        <w:rPr>
          <w:rFonts w:ascii="Times New Roman" w:eastAsia="Times New Roman" w:hAnsi="Times New Roman" w:cs="Times New Roman"/>
          <w:kern w:val="0"/>
          <w:sz w:val="22"/>
          <w:szCs w:val="22"/>
          <w:lang w:eastAsia="lt-LT"/>
          <w14:ligatures w14:val="none"/>
        </w:rPr>
        <w:t>o</w:t>
      </w:r>
      <w:r w:rsidRPr="008E026E">
        <w:rPr>
          <w:rFonts w:ascii="Times New Roman" w:eastAsia="Times New Roman" w:hAnsi="Times New Roman" w:cs="Times New Roman"/>
          <w:kern w:val="0"/>
          <w:sz w:val="22"/>
          <w:szCs w:val="22"/>
          <w:lang w:eastAsia="lt-LT"/>
          <w14:ligatures w14:val="none"/>
        </w:rPr>
        <w:t xml:space="preserve"> vartojama valgant, mažėja virškinimo trakto sutrikimų.</w:t>
      </w:r>
    </w:p>
    <w:p w14:paraId="2E71322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p>
    <w:p w14:paraId="479CB4D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lt-LT"/>
          <w14:ligatures w14:val="none"/>
        </w:rPr>
      </w:pPr>
      <w:r w:rsidRPr="008E026E">
        <w:rPr>
          <w:rFonts w:ascii="Times New Roman" w:eastAsia="Times New Roman" w:hAnsi="Times New Roman" w:cs="Times New Roman"/>
          <w:i/>
          <w:iCs/>
          <w:kern w:val="0"/>
          <w:sz w:val="22"/>
          <w:szCs w:val="22"/>
          <w:lang w:eastAsia="lt-LT"/>
          <w14:ligatures w14:val="none"/>
        </w:rPr>
        <w:t xml:space="preserve">Kiek laiko reikia vartoti </w:t>
      </w:r>
      <w:proofErr w:type="spellStart"/>
      <w:r w:rsidRPr="008E026E">
        <w:rPr>
          <w:rFonts w:ascii="Times New Roman" w:eastAsia="Times New Roman" w:hAnsi="Times New Roman" w:cs="Times New Roman"/>
          <w:i/>
          <w:iCs/>
          <w:kern w:val="0"/>
          <w:sz w:val="22"/>
          <w:szCs w:val="22"/>
          <w:lang w:eastAsia="lt-LT"/>
          <w14:ligatures w14:val="none"/>
        </w:rPr>
        <w:t>Doxy</w:t>
      </w:r>
      <w:proofErr w:type="spellEnd"/>
      <w:r w:rsidRPr="008E026E">
        <w:rPr>
          <w:rFonts w:ascii="Times New Roman" w:eastAsia="Times New Roman" w:hAnsi="Times New Roman" w:cs="Times New Roman"/>
          <w:i/>
          <w:iCs/>
          <w:kern w:val="0"/>
          <w:sz w:val="22"/>
          <w:szCs w:val="22"/>
          <w:lang w:eastAsia="lt-LT"/>
          <w14:ligatures w14:val="none"/>
        </w:rPr>
        <w:t>-M-</w:t>
      </w:r>
      <w:proofErr w:type="spellStart"/>
      <w:r w:rsidRPr="008E026E">
        <w:rPr>
          <w:rFonts w:ascii="Times New Roman" w:eastAsia="Times New Roman" w:hAnsi="Times New Roman" w:cs="Times New Roman"/>
          <w:i/>
          <w:iCs/>
          <w:kern w:val="0"/>
          <w:sz w:val="22"/>
          <w:szCs w:val="22"/>
          <w:lang w:eastAsia="lt-LT"/>
          <w14:ligatures w14:val="none"/>
        </w:rPr>
        <w:t>ratiopharm</w:t>
      </w:r>
      <w:proofErr w:type="spellEnd"/>
      <w:r w:rsidRPr="008E026E">
        <w:rPr>
          <w:rFonts w:ascii="Times New Roman" w:eastAsia="Times New Roman" w:hAnsi="Times New Roman" w:cs="Times New Roman"/>
          <w:i/>
          <w:iCs/>
          <w:kern w:val="0"/>
          <w:sz w:val="22"/>
          <w:szCs w:val="22"/>
          <w:lang w:eastAsia="lt-LT"/>
          <w14:ligatures w14:val="none"/>
        </w:rPr>
        <w:t>?</w:t>
      </w:r>
    </w:p>
    <w:p w14:paraId="61D367D0" w14:textId="10620D10"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Įprastų bakterinių infekcinių ligų gydymo trukmė priklauso nuo ligos eigos. Dažniausiai vaist</w:t>
      </w:r>
      <w:r w:rsidR="001121CB">
        <w:rPr>
          <w:rFonts w:ascii="Times New Roman" w:eastAsia="Times New Roman" w:hAnsi="Times New Roman" w:cs="Times New Roman"/>
          <w:kern w:val="0"/>
          <w:sz w:val="22"/>
          <w:szCs w:val="22"/>
          <w:lang w:eastAsia="lt-LT"/>
          <w14:ligatures w14:val="none"/>
        </w:rPr>
        <w:t>o</w:t>
      </w:r>
      <w:r w:rsidRPr="008E026E">
        <w:rPr>
          <w:rFonts w:ascii="Times New Roman" w:eastAsia="Times New Roman" w:hAnsi="Times New Roman" w:cs="Times New Roman"/>
          <w:kern w:val="0"/>
          <w:sz w:val="22"/>
          <w:szCs w:val="22"/>
          <w:lang w:eastAsia="lt-LT"/>
          <w14:ligatures w14:val="none"/>
        </w:rPr>
        <w:t xml:space="preserve"> pakanka vartoti 5-21 paras. Gydymo trukmę nustato gydytojas (žr. taip pat aukščiau </w:t>
      </w:r>
      <w:r w:rsidRPr="008E026E">
        <w:rPr>
          <w:rFonts w:ascii="Times New Roman" w:eastAsia="Times New Roman" w:hAnsi="Times New Roman" w:cs="Times New Roman"/>
          <w:i/>
          <w:iCs/>
          <w:kern w:val="0"/>
          <w:sz w:val="22"/>
          <w:szCs w:val="22"/>
          <w:lang w:eastAsia="lt-LT"/>
          <w14:ligatures w14:val="none"/>
        </w:rPr>
        <w:t xml:space="preserve">Dozavimo rekomendacijos specialiais atvejais). </w:t>
      </w:r>
      <w:r w:rsidRPr="008E026E">
        <w:rPr>
          <w:rFonts w:ascii="Times New Roman" w:eastAsia="Times New Roman" w:hAnsi="Times New Roman" w:cs="Times New Roman"/>
          <w:kern w:val="0"/>
          <w:sz w:val="22"/>
          <w:szCs w:val="22"/>
          <w:lang w:eastAsia="lt-LT"/>
          <w14:ligatures w14:val="none"/>
        </w:rPr>
        <w:t>Po to, kai ligos simptomai išnyksta, gydymą dar reikia tęsti 1-3 paras.</w:t>
      </w:r>
    </w:p>
    <w:p w14:paraId="0642752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Jei nustatyta, kad ligą sukėlė beta hemolizinis streptokokas, norint išvengti ligos pasekmių (pvz., reumato ar </w:t>
      </w:r>
      <w:proofErr w:type="spellStart"/>
      <w:r w:rsidRPr="008E026E">
        <w:rPr>
          <w:rFonts w:ascii="Times New Roman" w:eastAsia="Times New Roman" w:hAnsi="Times New Roman" w:cs="Times New Roman"/>
          <w:kern w:val="0"/>
          <w:sz w:val="22"/>
          <w:szCs w:val="22"/>
          <w:lang w:eastAsia="lt-LT"/>
          <w14:ligatures w14:val="none"/>
        </w:rPr>
        <w:t>glomerulonefrito</w:t>
      </w:r>
      <w:proofErr w:type="spellEnd"/>
      <w:r w:rsidRPr="008E026E">
        <w:rPr>
          <w:rFonts w:ascii="Times New Roman" w:eastAsia="Times New Roman" w:hAnsi="Times New Roman" w:cs="Times New Roman"/>
          <w:kern w:val="0"/>
          <w:sz w:val="22"/>
          <w:szCs w:val="22"/>
          <w:lang w:eastAsia="lt-LT"/>
          <w14:ligatures w14:val="none"/>
        </w:rPr>
        <w:t>), gydyti reikia mažiausiai 10 parų.</w:t>
      </w:r>
    </w:p>
    <w:p w14:paraId="3E9408F1"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u w:val="single"/>
          <w:lang w:eastAsia="lt-LT"/>
          <w14:ligatures w14:val="none"/>
        </w:rPr>
      </w:pPr>
    </w:p>
    <w:p w14:paraId="5027E7DB"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u w:val="single"/>
          <w:lang w:eastAsia="lt-LT"/>
          <w14:ligatures w14:val="none"/>
        </w:rPr>
      </w:pPr>
      <w:r w:rsidRPr="008E026E">
        <w:rPr>
          <w:rFonts w:ascii="Times New Roman" w:eastAsia="Times New Roman" w:hAnsi="Times New Roman" w:cs="Times New Roman"/>
          <w:kern w:val="0"/>
          <w:sz w:val="22"/>
          <w:szCs w:val="22"/>
          <w:u w:val="single"/>
          <w:lang w:eastAsia="lt-LT"/>
          <w14:ligatures w14:val="none"/>
        </w:rPr>
        <w:t>Nustatyta tokia minėtų ligų gydymo trukmė:</w:t>
      </w:r>
    </w:p>
    <w:p w14:paraId="25F6A263" w14:textId="1C9BE95E" w:rsidR="008E026E" w:rsidRPr="008E026E" w:rsidRDefault="008E026E" w:rsidP="008E026E">
      <w:pPr>
        <w:widowControl w:val="0"/>
        <w:numPr>
          <w:ilvl w:val="0"/>
          <w:numId w:val="17"/>
        </w:numPr>
        <w:tabs>
          <w:tab w:val="left" w:pos="130"/>
          <w:tab w:val="left" w:pos="5304"/>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vyrų ūminis </w:t>
      </w:r>
      <w:proofErr w:type="spellStart"/>
      <w:r w:rsidRPr="008E026E">
        <w:rPr>
          <w:rFonts w:ascii="Times New Roman" w:eastAsia="Times New Roman" w:hAnsi="Times New Roman" w:cs="Times New Roman"/>
          <w:kern w:val="0"/>
          <w:sz w:val="22"/>
          <w:szCs w:val="22"/>
          <w:lang w:eastAsia="lt-LT"/>
          <w14:ligatures w14:val="none"/>
        </w:rPr>
        <w:t>gonorėjinis</w:t>
      </w:r>
      <w:proofErr w:type="spellEnd"/>
      <w:r w:rsidRPr="008E026E">
        <w:rPr>
          <w:rFonts w:ascii="Times New Roman" w:eastAsia="Times New Roman" w:hAnsi="Times New Roman" w:cs="Times New Roman"/>
          <w:kern w:val="0"/>
          <w:sz w:val="22"/>
          <w:szCs w:val="22"/>
          <w:lang w:eastAsia="lt-LT"/>
          <w14:ligatures w14:val="none"/>
        </w:rPr>
        <w:t xml:space="preserve"> </w:t>
      </w:r>
      <w:proofErr w:type="spellStart"/>
      <w:r w:rsidRPr="008E026E">
        <w:rPr>
          <w:rFonts w:ascii="Times New Roman" w:eastAsia="Times New Roman" w:hAnsi="Times New Roman" w:cs="Times New Roman"/>
          <w:kern w:val="0"/>
          <w:sz w:val="22"/>
          <w:szCs w:val="22"/>
          <w:lang w:eastAsia="lt-LT"/>
          <w14:ligatures w14:val="none"/>
        </w:rPr>
        <w:t>uretritas</w:t>
      </w:r>
      <w:proofErr w:type="spellEnd"/>
      <w:r w:rsidRPr="008E026E">
        <w:rPr>
          <w:rFonts w:ascii="Times New Roman" w:eastAsia="Times New Roman" w:hAnsi="Times New Roman" w:cs="Times New Roman"/>
          <w:kern w:val="0"/>
          <w:sz w:val="22"/>
          <w:szCs w:val="22"/>
          <w:lang w:eastAsia="lt-LT"/>
          <w14:ligatures w14:val="none"/>
        </w:rPr>
        <w:tab/>
        <w:t>7 paros</w:t>
      </w:r>
      <w:r w:rsidR="001121CB">
        <w:rPr>
          <w:rFonts w:ascii="Times New Roman" w:eastAsia="Times New Roman" w:hAnsi="Times New Roman" w:cs="Times New Roman"/>
          <w:kern w:val="0"/>
          <w:sz w:val="22"/>
          <w:szCs w:val="22"/>
          <w:lang w:eastAsia="lt-LT"/>
          <w14:ligatures w14:val="none"/>
        </w:rPr>
        <w:t>;</w:t>
      </w:r>
    </w:p>
    <w:p w14:paraId="01C0840A" w14:textId="24548AB9" w:rsidR="008E026E" w:rsidRPr="008E026E" w:rsidRDefault="008E026E" w:rsidP="008E026E">
      <w:pPr>
        <w:widowControl w:val="0"/>
        <w:numPr>
          <w:ilvl w:val="0"/>
          <w:numId w:val="17"/>
        </w:numPr>
        <w:tabs>
          <w:tab w:val="left" w:pos="130"/>
          <w:tab w:val="left" w:pos="5294"/>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ūminis </w:t>
      </w:r>
      <w:proofErr w:type="spellStart"/>
      <w:r w:rsidRPr="008E026E">
        <w:rPr>
          <w:rFonts w:ascii="Times New Roman" w:eastAsia="Times New Roman" w:hAnsi="Times New Roman" w:cs="Times New Roman"/>
          <w:kern w:val="0"/>
          <w:sz w:val="22"/>
          <w:szCs w:val="22"/>
          <w:lang w:eastAsia="lt-LT"/>
          <w14:ligatures w14:val="none"/>
        </w:rPr>
        <w:t>gonorėjinis</w:t>
      </w:r>
      <w:proofErr w:type="spellEnd"/>
      <w:r w:rsidRPr="008E026E">
        <w:rPr>
          <w:rFonts w:ascii="Times New Roman" w:eastAsia="Times New Roman" w:hAnsi="Times New Roman" w:cs="Times New Roman"/>
          <w:kern w:val="0"/>
          <w:sz w:val="22"/>
          <w:szCs w:val="22"/>
          <w:lang w:eastAsia="lt-LT"/>
          <w14:ligatures w14:val="none"/>
        </w:rPr>
        <w:t xml:space="preserve"> </w:t>
      </w:r>
      <w:proofErr w:type="spellStart"/>
      <w:r w:rsidRPr="008E026E">
        <w:rPr>
          <w:rFonts w:ascii="Times New Roman" w:eastAsia="Times New Roman" w:hAnsi="Times New Roman" w:cs="Times New Roman"/>
          <w:kern w:val="0"/>
          <w:sz w:val="22"/>
          <w:szCs w:val="22"/>
          <w:lang w:eastAsia="lt-LT"/>
          <w14:ligatures w14:val="none"/>
        </w:rPr>
        <w:t>epididimitas</w:t>
      </w:r>
      <w:proofErr w:type="spellEnd"/>
      <w:r w:rsidRPr="008E026E">
        <w:rPr>
          <w:rFonts w:ascii="Times New Roman" w:eastAsia="Times New Roman" w:hAnsi="Times New Roman" w:cs="Times New Roman"/>
          <w:kern w:val="0"/>
          <w:sz w:val="22"/>
          <w:szCs w:val="22"/>
          <w:lang w:eastAsia="lt-LT"/>
          <w14:ligatures w14:val="none"/>
        </w:rPr>
        <w:tab/>
        <w:t>10 parų</w:t>
      </w:r>
      <w:r w:rsidR="001121CB">
        <w:rPr>
          <w:rFonts w:ascii="Times New Roman" w:eastAsia="Times New Roman" w:hAnsi="Times New Roman" w:cs="Times New Roman"/>
          <w:kern w:val="0"/>
          <w:sz w:val="22"/>
          <w:szCs w:val="22"/>
          <w:lang w:eastAsia="lt-LT"/>
          <w14:ligatures w14:val="none"/>
        </w:rPr>
        <w:t>;</w:t>
      </w:r>
    </w:p>
    <w:p w14:paraId="51961F77" w14:textId="5A5AB14C" w:rsidR="008E026E" w:rsidRPr="008E026E" w:rsidRDefault="008E026E" w:rsidP="008E026E">
      <w:pPr>
        <w:widowControl w:val="0"/>
        <w:numPr>
          <w:ilvl w:val="0"/>
          <w:numId w:val="17"/>
        </w:numPr>
        <w:tabs>
          <w:tab w:val="left" w:pos="130"/>
          <w:tab w:val="left" w:pos="5299"/>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ūminė </w:t>
      </w:r>
      <w:proofErr w:type="spellStart"/>
      <w:r w:rsidRPr="008E026E">
        <w:rPr>
          <w:rFonts w:ascii="Times New Roman" w:eastAsia="Times New Roman" w:hAnsi="Times New Roman" w:cs="Times New Roman"/>
          <w:kern w:val="0"/>
          <w:sz w:val="22"/>
          <w:szCs w:val="22"/>
          <w:lang w:eastAsia="lt-LT"/>
          <w14:ligatures w14:val="none"/>
        </w:rPr>
        <w:t>gonokokinė</w:t>
      </w:r>
      <w:proofErr w:type="spellEnd"/>
      <w:r w:rsidRPr="008E026E">
        <w:rPr>
          <w:rFonts w:ascii="Times New Roman" w:eastAsia="Times New Roman" w:hAnsi="Times New Roman" w:cs="Times New Roman"/>
          <w:kern w:val="0"/>
          <w:sz w:val="22"/>
          <w:szCs w:val="22"/>
          <w:lang w:eastAsia="lt-LT"/>
          <w14:ligatures w14:val="none"/>
        </w:rPr>
        <w:t xml:space="preserve"> infekcinė moterų liga</w:t>
      </w:r>
      <w:r w:rsidRPr="008E026E">
        <w:rPr>
          <w:rFonts w:ascii="Times New Roman" w:eastAsia="Times New Roman" w:hAnsi="Times New Roman" w:cs="Times New Roman"/>
          <w:kern w:val="0"/>
          <w:sz w:val="22"/>
          <w:szCs w:val="22"/>
          <w:lang w:eastAsia="lt-LT"/>
          <w14:ligatures w14:val="none"/>
        </w:rPr>
        <w:tab/>
        <w:t>mažiausiai 7 paros</w:t>
      </w:r>
      <w:r w:rsidR="001121CB">
        <w:rPr>
          <w:rFonts w:ascii="Times New Roman" w:eastAsia="Times New Roman" w:hAnsi="Times New Roman" w:cs="Times New Roman"/>
          <w:kern w:val="0"/>
          <w:sz w:val="22"/>
          <w:szCs w:val="22"/>
          <w:lang w:eastAsia="lt-LT"/>
          <w14:ligatures w14:val="none"/>
        </w:rPr>
        <w:t>;</w:t>
      </w:r>
    </w:p>
    <w:p w14:paraId="0741FC0B" w14:textId="6450A57F" w:rsidR="008E026E" w:rsidRPr="008E026E" w:rsidRDefault="008E026E" w:rsidP="008E026E">
      <w:pPr>
        <w:widowControl w:val="0"/>
        <w:numPr>
          <w:ilvl w:val="0"/>
          <w:numId w:val="17"/>
        </w:numPr>
        <w:tabs>
          <w:tab w:val="left" w:pos="130"/>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sifilis (esant pirminei ar antrinei alergijai penicilinui) </w:t>
      </w:r>
      <w:r w:rsidRPr="008E026E">
        <w:rPr>
          <w:rFonts w:ascii="Times New Roman" w:eastAsia="Times New Roman" w:hAnsi="Times New Roman" w:cs="Times New Roman"/>
          <w:kern w:val="0"/>
          <w:sz w:val="22"/>
          <w:szCs w:val="22"/>
          <w:lang w:eastAsia="lt-LT"/>
          <w14:ligatures w14:val="none"/>
        </w:rPr>
        <w:tab/>
        <w:t xml:space="preserve"> 15 parų</w:t>
      </w:r>
      <w:r w:rsidR="001121CB">
        <w:rPr>
          <w:rFonts w:ascii="Times New Roman" w:eastAsia="Times New Roman" w:hAnsi="Times New Roman" w:cs="Times New Roman"/>
          <w:kern w:val="0"/>
          <w:sz w:val="22"/>
          <w:szCs w:val="22"/>
          <w:lang w:eastAsia="lt-LT"/>
          <w14:ligatures w14:val="none"/>
        </w:rPr>
        <w:t>;</w:t>
      </w:r>
    </w:p>
    <w:p w14:paraId="096ED404" w14:textId="77777777" w:rsidR="008E026E" w:rsidRPr="008E026E" w:rsidRDefault="008E026E" w:rsidP="008E026E">
      <w:pPr>
        <w:widowControl w:val="0"/>
        <w:numPr>
          <w:ilvl w:val="0"/>
          <w:numId w:val="17"/>
        </w:numPr>
        <w:tabs>
          <w:tab w:val="left" w:pos="130"/>
          <w:tab w:val="left" w:pos="5237"/>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Laimo liga (boreliozė) (I stadija)</w:t>
      </w:r>
      <w:r w:rsidRPr="008E026E">
        <w:rPr>
          <w:rFonts w:ascii="Times New Roman" w:eastAsia="Times New Roman" w:hAnsi="Times New Roman" w:cs="Times New Roman"/>
          <w:kern w:val="0"/>
          <w:sz w:val="22"/>
          <w:szCs w:val="22"/>
          <w:lang w:eastAsia="lt-LT"/>
          <w14:ligatures w14:val="none"/>
        </w:rPr>
        <w:tab/>
        <w:t>2-3 savaites.</w:t>
      </w:r>
    </w:p>
    <w:p w14:paraId="7BC862C2"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
    <w:p w14:paraId="5181AD5A" w14:textId="04E9E0C4"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lt-LT"/>
          <w14:ligatures w14:val="none"/>
        </w:rPr>
      </w:pPr>
      <w:r w:rsidRPr="008E026E">
        <w:rPr>
          <w:rFonts w:ascii="Times New Roman" w:eastAsia="Times New Roman" w:hAnsi="Times New Roman" w:cs="Times New Roman"/>
          <w:b/>
          <w:kern w:val="0"/>
          <w:sz w:val="22"/>
          <w:szCs w:val="22"/>
          <w:lang w:eastAsia="lt-LT"/>
          <w14:ligatures w14:val="none"/>
        </w:rPr>
        <w:t>Vartojant vaist</w:t>
      </w:r>
      <w:r w:rsidR="001121CB">
        <w:rPr>
          <w:rFonts w:ascii="Times New Roman" w:eastAsia="Times New Roman" w:hAnsi="Times New Roman" w:cs="Times New Roman"/>
          <w:b/>
          <w:kern w:val="0"/>
          <w:sz w:val="22"/>
          <w:szCs w:val="22"/>
          <w:lang w:eastAsia="lt-LT"/>
          <w14:ligatures w14:val="none"/>
        </w:rPr>
        <w:t>o</w:t>
      </w:r>
      <w:r w:rsidRPr="008E026E">
        <w:rPr>
          <w:rFonts w:ascii="Times New Roman" w:eastAsia="Times New Roman" w:hAnsi="Times New Roman" w:cs="Times New Roman"/>
          <w:b/>
          <w:kern w:val="0"/>
          <w:sz w:val="22"/>
          <w:szCs w:val="22"/>
          <w:lang w:eastAsia="lt-LT"/>
          <w14:ligatures w14:val="none"/>
        </w:rPr>
        <w:t xml:space="preserve"> ilgai (</w:t>
      </w:r>
      <w:proofErr w:type="spellStart"/>
      <w:r w:rsidRPr="008E026E">
        <w:rPr>
          <w:rFonts w:ascii="Times New Roman" w:eastAsia="Times New Roman" w:hAnsi="Times New Roman" w:cs="Times New Roman"/>
          <w:b/>
          <w:kern w:val="0"/>
          <w:sz w:val="22"/>
          <w:szCs w:val="22"/>
          <w:lang w:eastAsia="lt-LT"/>
          <w14:ligatures w14:val="none"/>
        </w:rPr>
        <w:t>t.y</w:t>
      </w:r>
      <w:proofErr w:type="spellEnd"/>
      <w:r w:rsidRPr="008E026E">
        <w:rPr>
          <w:rFonts w:ascii="Times New Roman" w:eastAsia="Times New Roman" w:hAnsi="Times New Roman" w:cs="Times New Roman"/>
          <w:b/>
          <w:kern w:val="0"/>
          <w:sz w:val="22"/>
          <w:szCs w:val="22"/>
          <w:lang w:eastAsia="lt-LT"/>
          <w14:ligatures w14:val="none"/>
        </w:rPr>
        <w:t xml:space="preserve">. ilgiau nei 21 parą), reikia reguliariai tirti kraują, inkstų ir kepenų funkciją. </w:t>
      </w:r>
    </w:p>
    <w:p w14:paraId="76E43FB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2D6D5082" w14:textId="1B607AB3"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Norint išvengti vartojimo klaidų, visuomet kartu su vaistu gerkite pakankamai skysčių; gerkite vaist</w:t>
      </w:r>
      <w:r w:rsidR="001121CB">
        <w:rPr>
          <w:rFonts w:ascii="Times New Roman" w:eastAsia="Times New Roman" w:hAnsi="Times New Roman" w:cs="Times New Roman"/>
          <w:kern w:val="0"/>
          <w:sz w:val="22"/>
          <w:szCs w:val="22"/>
          <w:lang w:eastAsia="lt-LT"/>
          <w14:ligatures w14:val="none"/>
        </w:rPr>
        <w:t>o</w:t>
      </w:r>
      <w:r w:rsidRPr="008E026E">
        <w:rPr>
          <w:rFonts w:ascii="Times New Roman" w:eastAsia="Times New Roman" w:hAnsi="Times New Roman" w:cs="Times New Roman"/>
          <w:kern w:val="0"/>
          <w:sz w:val="22"/>
          <w:szCs w:val="22"/>
          <w:lang w:eastAsia="lt-LT"/>
          <w14:ligatures w14:val="none"/>
        </w:rPr>
        <w:t xml:space="preserve"> būdami vertikalioje padėtyje (sėdėdami arba stovėdami). Praėjus 10-15 minučių reikėtų vėl gausiai išgerti skysčio!</w:t>
      </w:r>
    </w:p>
    <w:p w14:paraId="55B65CF9"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Jeigu manote, kad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100 mg tabletės veikia per stipriai arba per silpnai, kreipkitės į gydytoją arba vaistininką.</w:t>
      </w:r>
    </w:p>
    <w:p w14:paraId="50199CD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1A1C80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lt-LT"/>
          <w14:ligatures w14:val="none"/>
        </w:rPr>
      </w:pPr>
      <w:r w:rsidRPr="008E026E">
        <w:rPr>
          <w:rFonts w:ascii="Times New Roman" w:eastAsia="Times New Roman" w:hAnsi="Times New Roman" w:cs="Times New Roman"/>
          <w:b/>
          <w:kern w:val="0"/>
          <w:sz w:val="22"/>
          <w:szCs w:val="22"/>
          <w14:ligatures w14:val="none"/>
        </w:rPr>
        <w:t>Ką daryti p</w:t>
      </w:r>
      <w:r w:rsidRPr="008E026E">
        <w:rPr>
          <w:rFonts w:ascii="Times New Roman" w:eastAsia="Times New Roman" w:hAnsi="Times New Roman" w:cs="Times New Roman"/>
          <w:b/>
          <w:kern w:val="0"/>
          <w:sz w:val="22"/>
          <w:szCs w:val="22"/>
          <w:lang w:eastAsia="lt-LT"/>
          <w14:ligatures w14:val="none"/>
        </w:rPr>
        <w:t xml:space="preserve">avartojus per didelę </w:t>
      </w:r>
      <w:proofErr w:type="spellStart"/>
      <w:r w:rsidRPr="008E026E">
        <w:rPr>
          <w:rFonts w:ascii="Times New Roman" w:eastAsia="Times New Roman" w:hAnsi="Times New Roman" w:cs="Times New Roman"/>
          <w:b/>
          <w:kern w:val="0"/>
          <w:sz w:val="22"/>
          <w:szCs w:val="22"/>
          <w:lang w:eastAsia="lt-LT"/>
          <w14:ligatures w14:val="none"/>
        </w:rPr>
        <w:t>Doxy</w:t>
      </w:r>
      <w:proofErr w:type="spellEnd"/>
      <w:r w:rsidRPr="008E026E">
        <w:rPr>
          <w:rFonts w:ascii="Times New Roman" w:eastAsia="Times New Roman" w:hAnsi="Times New Roman" w:cs="Times New Roman"/>
          <w:b/>
          <w:kern w:val="0"/>
          <w:sz w:val="22"/>
          <w:szCs w:val="22"/>
          <w:lang w:eastAsia="lt-LT"/>
          <w14:ligatures w14:val="none"/>
        </w:rPr>
        <w:t>-M-</w:t>
      </w:r>
      <w:proofErr w:type="spellStart"/>
      <w:r w:rsidRPr="008E026E">
        <w:rPr>
          <w:rFonts w:ascii="Times New Roman" w:eastAsia="Times New Roman" w:hAnsi="Times New Roman" w:cs="Times New Roman"/>
          <w:b/>
          <w:kern w:val="0"/>
          <w:sz w:val="22"/>
          <w:szCs w:val="22"/>
          <w:lang w:eastAsia="lt-LT"/>
          <w14:ligatures w14:val="none"/>
        </w:rPr>
        <w:t>ratiopharm</w:t>
      </w:r>
      <w:proofErr w:type="spellEnd"/>
      <w:r w:rsidRPr="008E026E">
        <w:rPr>
          <w:rFonts w:ascii="Times New Roman" w:eastAsia="Times New Roman" w:hAnsi="Times New Roman" w:cs="Times New Roman"/>
          <w:b/>
          <w:kern w:val="0"/>
          <w:sz w:val="22"/>
          <w:szCs w:val="22"/>
          <w:lang w:eastAsia="lt-LT"/>
          <w14:ligatures w14:val="none"/>
        </w:rPr>
        <w:t xml:space="preserve"> dozę</w:t>
      </w:r>
    </w:p>
    <w:p w14:paraId="3683A709" w14:textId="5F4FE10B"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Iki šiol apie apsinuodijimą </w:t>
      </w:r>
      <w:proofErr w:type="spellStart"/>
      <w:r w:rsidRPr="008E026E">
        <w:rPr>
          <w:rFonts w:ascii="Times New Roman" w:eastAsia="Times New Roman" w:hAnsi="Times New Roman" w:cs="Times New Roman"/>
          <w:kern w:val="0"/>
          <w:sz w:val="22"/>
          <w:szCs w:val="22"/>
          <w:lang w:eastAsia="lt-LT"/>
          <w14:ligatures w14:val="none"/>
        </w:rPr>
        <w:t>doksiciklinu</w:t>
      </w:r>
      <w:proofErr w:type="spellEnd"/>
      <w:r w:rsidRPr="008E026E">
        <w:rPr>
          <w:rFonts w:ascii="Times New Roman" w:eastAsia="Times New Roman" w:hAnsi="Times New Roman" w:cs="Times New Roman"/>
          <w:kern w:val="0"/>
          <w:sz w:val="22"/>
          <w:szCs w:val="22"/>
          <w:lang w:eastAsia="lt-LT"/>
          <w14:ligatures w14:val="none"/>
        </w:rPr>
        <w:t xml:space="preserve"> pranešimų nebuvo. Bet </w:t>
      </w:r>
      <w:r w:rsidR="00525D7A">
        <w:rPr>
          <w:rFonts w:ascii="Times New Roman" w:eastAsia="Times New Roman" w:hAnsi="Times New Roman" w:cs="Times New Roman"/>
          <w:kern w:val="0"/>
          <w:sz w:val="22"/>
          <w:szCs w:val="22"/>
          <w:lang w:eastAsia="lt-LT"/>
          <w14:ligatures w14:val="none"/>
        </w:rPr>
        <w:t>visgi</w:t>
      </w:r>
      <w:r w:rsidRPr="008E026E">
        <w:rPr>
          <w:rFonts w:ascii="Times New Roman" w:eastAsia="Times New Roman" w:hAnsi="Times New Roman" w:cs="Times New Roman"/>
          <w:kern w:val="0"/>
          <w:sz w:val="22"/>
          <w:szCs w:val="22"/>
          <w:lang w:eastAsia="lt-LT"/>
          <w14:ligatures w14:val="none"/>
        </w:rPr>
        <w:t xml:space="preserve">, jeigu atsirado įtarimas, kad išgėrėte pernelyg daug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pasakykite apie tai gydytojui, nes perdozavus vaisto yra kepenų ir inkstų pažeidimo, kasos uždegimo pavojus.</w:t>
      </w:r>
    </w:p>
    <w:p w14:paraId="73ABCCB9" w14:textId="77777777" w:rsidR="008E026E" w:rsidRPr="008E026E" w:rsidRDefault="008E026E" w:rsidP="008E026E">
      <w:pPr>
        <w:widowControl w:val="0"/>
        <w:autoSpaceDE w:val="0"/>
        <w:autoSpaceDN w:val="0"/>
        <w:adjustRightInd w:val="0"/>
        <w:spacing w:after="0" w:line="240" w:lineRule="auto"/>
        <w:ind w:right="2534"/>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Įtarus bet kokį perdozavimą, gydytojas įvertins simptomus ir Jūsų būklę. </w:t>
      </w:r>
    </w:p>
    <w:p w14:paraId="20D9D350" w14:textId="77777777" w:rsidR="008E026E" w:rsidRPr="008E026E" w:rsidRDefault="008E026E" w:rsidP="008E026E">
      <w:pPr>
        <w:widowControl w:val="0"/>
        <w:autoSpaceDE w:val="0"/>
        <w:autoSpaceDN w:val="0"/>
        <w:adjustRightInd w:val="0"/>
        <w:spacing w:after="0" w:line="240" w:lineRule="auto"/>
        <w:ind w:right="2534"/>
        <w:rPr>
          <w:rFonts w:ascii="Times New Roman" w:eastAsia="Times New Roman" w:hAnsi="Times New Roman" w:cs="Times New Roman"/>
          <w:kern w:val="0"/>
          <w:sz w:val="22"/>
          <w:szCs w:val="22"/>
          <w:lang w:eastAsia="lt-LT"/>
          <w14:ligatures w14:val="none"/>
        </w:rPr>
      </w:pPr>
    </w:p>
    <w:p w14:paraId="5F8C7283" w14:textId="77777777" w:rsidR="008E026E" w:rsidRPr="008E026E" w:rsidRDefault="008E026E" w:rsidP="008E026E">
      <w:pPr>
        <w:widowControl w:val="0"/>
        <w:autoSpaceDE w:val="0"/>
        <w:autoSpaceDN w:val="0"/>
        <w:adjustRightInd w:val="0"/>
        <w:spacing w:after="0" w:line="240" w:lineRule="auto"/>
        <w:ind w:right="2534"/>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b/>
          <w:kern w:val="0"/>
          <w:sz w:val="22"/>
          <w:szCs w:val="22"/>
          <w:lang w:eastAsia="lt-LT"/>
          <w14:ligatures w14:val="none"/>
        </w:rPr>
        <w:t xml:space="preserve">Pamiršus pavartoti </w:t>
      </w:r>
      <w:proofErr w:type="spellStart"/>
      <w:r w:rsidRPr="008E026E">
        <w:rPr>
          <w:rFonts w:ascii="Times New Roman" w:eastAsia="Times New Roman" w:hAnsi="Times New Roman" w:cs="Times New Roman"/>
          <w:b/>
          <w:kern w:val="0"/>
          <w:sz w:val="22"/>
          <w:szCs w:val="22"/>
          <w:lang w:eastAsia="lt-LT"/>
          <w14:ligatures w14:val="none"/>
        </w:rPr>
        <w:t>Doxy</w:t>
      </w:r>
      <w:proofErr w:type="spellEnd"/>
      <w:r w:rsidRPr="008E026E">
        <w:rPr>
          <w:rFonts w:ascii="Times New Roman" w:eastAsia="Times New Roman" w:hAnsi="Times New Roman" w:cs="Times New Roman"/>
          <w:b/>
          <w:kern w:val="0"/>
          <w:sz w:val="22"/>
          <w:szCs w:val="22"/>
          <w:lang w:eastAsia="lt-LT"/>
          <w14:ligatures w14:val="none"/>
        </w:rPr>
        <w:t>-M-</w:t>
      </w:r>
      <w:proofErr w:type="spellStart"/>
      <w:r w:rsidRPr="008E026E">
        <w:rPr>
          <w:rFonts w:ascii="Times New Roman" w:eastAsia="Times New Roman" w:hAnsi="Times New Roman" w:cs="Times New Roman"/>
          <w:b/>
          <w:kern w:val="0"/>
          <w:sz w:val="22"/>
          <w:szCs w:val="22"/>
          <w:lang w:eastAsia="lt-LT"/>
          <w14:ligatures w14:val="none"/>
        </w:rPr>
        <w:t>ratiopharm</w:t>
      </w:r>
      <w:proofErr w:type="spellEnd"/>
    </w:p>
    <w:p w14:paraId="2A11EC40"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noProof/>
          <w:kern w:val="0"/>
          <w:sz w:val="22"/>
          <w:szCs w:val="22"/>
          <w14:ligatures w14:val="none"/>
        </w:rPr>
        <w:t>Negalima vartoti dvigubos dozės norint kompensuoti praleistą dozę</w:t>
      </w:r>
      <w:r w:rsidRPr="008E026E">
        <w:rPr>
          <w:rFonts w:ascii="Times New Roman" w:eastAsia="Times New Roman" w:hAnsi="Times New Roman" w:cs="Times New Roman"/>
          <w:kern w:val="0"/>
          <w:sz w:val="22"/>
          <w:szCs w:val="22"/>
          <w:lang w:eastAsia="lt-LT"/>
          <w14:ligatures w14:val="none"/>
        </w:rPr>
        <w:t xml:space="preserve">. Vartokite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gydytojo nustatyta tvarka.</w:t>
      </w:r>
    </w:p>
    <w:p w14:paraId="0CA112DE"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1A5D8A4B"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b/>
          <w:kern w:val="0"/>
          <w:sz w:val="22"/>
          <w:szCs w:val="22"/>
          <w:lang w:eastAsia="lt-LT"/>
          <w14:ligatures w14:val="none"/>
        </w:rPr>
      </w:pPr>
      <w:r w:rsidRPr="008E026E">
        <w:rPr>
          <w:rFonts w:ascii="Times New Roman" w:eastAsia="Times New Roman" w:hAnsi="Times New Roman" w:cs="Times New Roman"/>
          <w:b/>
          <w:kern w:val="0"/>
          <w:sz w:val="22"/>
          <w:szCs w:val="22"/>
          <w:lang w:eastAsia="lt-LT"/>
          <w14:ligatures w14:val="none"/>
        </w:rPr>
        <w:t xml:space="preserve">Nustojus vartoti </w:t>
      </w:r>
      <w:proofErr w:type="spellStart"/>
      <w:r w:rsidRPr="008E026E">
        <w:rPr>
          <w:rFonts w:ascii="Times New Roman" w:eastAsia="Times New Roman" w:hAnsi="Times New Roman" w:cs="Times New Roman"/>
          <w:b/>
          <w:kern w:val="0"/>
          <w:sz w:val="22"/>
          <w:szCs w:val="22"/>
          <w:lang w:eastAsia="lt-LT"/>
          <w14:ligatures w14:val="none"/>
        </w:rPr>
        <w:t>Doxy</w:t>
      </w:r>
      <w:proofErr w:type="spellEnd"/>
      <w:r w:rsidRPr="008E026E">
        <w:rPr>
          <w:rFonts w:ascii="Times New Roman" w:eastAsia="Times New Roman" w:hAnsi="Times New Roman" w:cs="Times New Roman"/>
          <w:b/>
          <w:kern w:val="0"/>
          <w:sz w:val="22"/>
          <w:szCs w:val="22"/>
          <w:lang w:eastAsia="lt-LT"/>
          <w14:ligatures w14:val="none"/>
        </w:rPr>
        <w:t>-M-</w:t>
      </w:r>
      <w:proofErr w:type="spellStart"/>
      <w:r w:rsidRPr="008E026E">
        <w:rPr>
          <w:rFonts w:ascii="Times New Roman" w:eastAsia="Times New Roman" w:hAnsi="Times New Roman" w:cs="Times New Roman"/>
          <w:b/>
          <w:kern w:val="0"/>
          <w:sz w:val="22"/>
          <w:szCs w:val="22"/>
          <w:lang w:eastAsia="lt-LT"/>
          <w14:ligatures w14:val="none"/>
        </w:rPr>
        <w:t>ratiopharm</w:t>
      </w:r>
      <w:proofErr w:type="spellEnd"/>
    </w:p>
    <w:p w14:paraId="118F2934"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Tabletes visada reikia vartoti tiek laiko, kiek paskirta, net jeigu jaučiatės geriau. Gydymą baigus per anksti, vėl gali pasireikšti infekcinė liga. Be to, bakterijos gali tapti atsparios vaisto poveikiui ir ligą bus sunkiau išgydyti.</w:t>
      </w:r>
    </w:p>
    <w:p w14:paraId="3C2C6E15"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0F87EC54"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Jeigu kiltų daugiau klausimų dėl šio vaisto vartojimo, kreipkitės į gydytoją arba vaistininką.</w:t>
      </w:r>
    </w:p>
    <w:p w14:paraId="6C821E0A"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6C7696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B248E48" w14:textId="77777777" w:rsidR="008E026E" w:rsidRPr="008E026E" w:rsidRDefault="008E026E" w:rsidP="008E026E">
      <w:pPr>
        <w:widowControl w:val="0"/>
        <w:tabs>
          <w:tab w:val="left" w:pos="567"/>
        </w:tabs>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r w:rsidRPr="008E026E">
        <w:rPr>
          <w:rFonts w:ascii="Times New Roman" w:eastAsia="Times New Roman" w:hAnsi="Times New Roman" w:cs="Times New Roman"/>
          <w:b/>
          <w:bCs/>
          <w:kern w:val="0"/>
          <w:sz w:val="22"/>
          <w:szCs w:val="22"/>
          <w:lang w:eastAsia="lt-LT"/>
          <w14:ligatures w14:val="none"/>
        </w:rPr>
        <w:t>4.</w:t>
      </w:r>
      <w:r w:rsidRPr="008E026E">
        <w:rPr>
          <w:rFonts w:ascii="Times New Roman" w:eastAsia="Times New Roman" w:hAnsi="Times New Roman" w:cs="Times New Roman"/>
          <w:b/>
          <w:bCs/>
          <w:kern w:val="0"/>
          <w:sz w:val="22"/>
          <w:szCs w:val="22"/>
          <w:lang w:eastAsia="lt-LT"/>
          <w14:ligatures w14:val="none"/>
        </w:rPr>
        <w:tab/>
        <w:t>Galimas šalutinis poveikis</w:t>
      </w:r>
    </w:p>
    <w:p w14:paraId="04733A8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398DC6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noProof/>
          <w:kern w:val="0"/>
          <w:sz w:val="22"/>
          <w:szCs w:val="22"/>
          <w14:ligatures w14:val="none"/>
        </w:rPr>
        <w:t>Šis vaistas, kaip ir visi kiti, gali sukelti šalutinį poveikį, nors jis pasireiškia ne visiems žmonėms.</w:t>
      </w:r>
    </w:p>
    <w:p w14:paraId="49FFC700" w14:textId="16794FCB"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Atsiradus šalutinio poveikio požymių, reikia baigti vartoti </w:t>
      </w: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ir</w:t>
      </w:r>
      <w:r w:rsidR="00482C83">
        <w:rPr>
          <w:rFonts w:ascii="Times New Roman" w:eastAsia="Times New Roman" w:hAnsi="Times New Roman" w:cs="Times New Roman"/>
          <w:kern w:val="0"/>
          <w:sz w:val="22"/>
          <w:szCs w:val="22"/>
          <w:lang w:eastAsia="lt-LT"/>
          <w14:ligatures w14:val="none"/>
        </w:rPr>
        <w:t xml:space="preserve"> </w:t>
      </w:r>
      <w:r w:rsidRPr="008E026E">
        <w:rPr>
          <w:rFonts w:ascii="Times New Roman" w:eastAsia="Times New Roman" w:hAnsi="Times New Roman" w:cs="Times New Roman"/>
          <w:kern w:val="0"/>
          <w:sz w:val="22"/>
          <w:szCs w:val="22"/>
          <w:lang w:eastAsia="lt-LT"/>
          <w14:ligatures w14:val="none"/>
        </w:rPr>
        <w:t>nedelsiant kreiptis į gydytoją.</w:t>
      </w:r>
    </w:p>
    <w:p w14:paraId="7482247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3FBDBE6D" w14:textId="53E80161" w:rsidR="008E026E" w:rsidRPr="00EB463A" w:rsidRDefault="008E026E" w:rsidP="008E026E">
      <w:pPr>
        <w:widowControl w:val="0"/>
        <w:autoSpaceDE w:val="0"/>
        <w:autoSpaceDN w:val="0"/>
        <w:adjustRightInd w:val="0"/>
        <w:spacing w:after="0" w:line="240" w:lineRule="auto"/>
        <w:rPr>
          <w:rFonts w:ascii="Times New Roman" w:eastAsia="Times New Roman" w:hAnsi="Times New Roman" w:cs="Times New Roman"/>
          <w:b/>
          <w:bCs/>
          <w:noProof/>
          <w:kern w:val="0"/>
          <w:sz w:val="22"/>
          <w:szCs w:val="22"/>
          <w14:ligatures w14:val="none"/>
        </w:rPr>
      </w:pPr>
      <w:r w:rsidRPr="00EB463A">
        <w:rPr>
          <w:rFonts w:ascii="Times New Roman" w:eastAsia="Times New Roman" w:hAnsi="Times New Roman" w:cs="Times New Roman"/>
          <w:b/>
          <w:bCs/>
          <w:kern w:val="0"/>
          <w:sz w:val="22"/>
          <w:szCs w:val="22"/>
          <w14:ligatures w14:val="none"/>
        </w:rPr>
        <w:t>Nepageidaujamo poveikio dažnis apibūdinamas taip</w:t>
      </w:r>
      <w:r w:rsidRPr="00EB463A">
        <w:rPr>
          <w:rFonts w:ascii="Times New Roman" w:eastAsia="Times New Roman" w:hAnsi="Times New Roman" w:cs="Times New Roman"/>
          <w:b/>
          <w:bCs/>
          <w:noProof/>
          <w:kern w:val="0"/>
          <w:sz w:val="22"/>
          <w:szCs w:val="22"/>
          <w14:ligatures w14:val="none"/>
        </w:rPr>
        <w:t xml:space="preserve">: labai </w:t>
      </w:r>
      <w:r w:rsidR="00664961" w:rsidRPr="00EB463A">
        <w:rPr>
          <w:rFonts w:ascii="Times New Roman" w:hAnsi="Times New Roman" w:cs="Times New Roman"/>
          <w:b/>
          <w:bCs/>
          <w:sz w:val="22"/>
          <w:szCs w:val="22"/>
          <w:lang w:eastAsia="lt-LT"/>
        </w:rPr>
        <w:t>dažni šalutinio poveikio reiškiniai (gali pasireikšti ne rečiau kaip 1 iš 10 asmenų)</w:t>
      </w:r>
      <w:r w:rsidRPr="00EB463A">
        <w:rPr>
          <w:rFonts w:ascii="Times New Roman" w:eastAsia="Times New Roman" w:hAnsi="Times New Roman" w:cs="Times New Roman"/>
          <w:b/>
          <w:bCs/>
          <w:noProof/>
          <w:kern w:val="0"/>
          <w:sz w:val="22"/>
          <w:szCs w:val="22"/>
          <w14:ligatures w14:val="none"/>
        </w:rPr>
        <w:t xml:space="preserve">, </w:t>
      </w:r>
      <w:r w:rsidR="00BB4E3A" w:rsidRPr="00EB463A">
        <w:rPr>
          <w:rFonts w:ascii="Times New Roman" w:hAnsi="Times New Roman" w:cs="Times New Roman"/>
          <w:b/>
          <w:bCs/>
          <w:sz w:val="22"/>
          <w:szCs w:val="22"/>
          <w:lang w:eastAsia="lt-LT"/>
        </w:rPr>
        <w:t>dažni šalutinio poveikio reiškiniai (gali pasireikšti rečiau kaip 1 iš 10 asmenų)</w:t>
      </w:r>
      <w:r w:rsidRPr="00EB463A">
        <w:rPr>
          <w:rFonts w:ascii="Times New Roman" w:eastAsia="Times New Roman" w:hAnsi="Times New Roman" w:cs="Times New Roman"/>
          <w:b/>
          <w:bCs/>
          <w:noProof/>
          <w:kern w:val="0"/>
          <w:sz w:val="22"/>
          <w:szCs w:val="22"/>
          <w14:ligatures w14:val="none"/>
        </w:rPr>
        <w:t xml:space="preserve">, </w:t>
      </w:r>
      <w:r w:rsidR="006439C5" w:rsidRPr="00EB463A">
        <w:rPr>
          <w:rFonts w:ascii="Times New Roman" w:hAnsi="Times New Roman" w:cs="Times New Roman"/>
          <w:b/>
          <w:bCs/>
          <w:sz w:val="22"/>
          <w:szCs w:val="22"/>
          <w:lang w:eastAsia="lt-LT"/>
        </w:rPr>
        <w:t>nedažni šalutinio poveikio reiškiniai (gali pasireikšti rečiau kaip 1 iš 100 asmenų)</w:t>
      </w:r>
      <w:r w:rsidRPr="00EB463A">
        <w:rPr>
          <w:rFonts w:ascii="Times New Roman" w:eastAsia="Times New Roman" w:hAnsi="Times New Roman" w:cs="Times New Roman"/>
          <w:b/>
          <w:bCs/>
          <w:noProof/>
          <w:kern w:val="0"/>
          <w:sz w:val="22"/>
          <w:szCs w:val="22"/>
          <w14:ligatures w14:val="none"/>
        </w:rPr>
        <w:t xml:space="preserve">, </w:t>
      </w:r>
      <w:r w:rsidR="00C46687" w:rsidRPr="00EB463A">
        <w:rPr>
          <w:rFonts w:ascii="Times New Roman" w:hAnsi="Times New Roman" w:cs="Times New Roman"/>
          <w:b/>
          <w:bCs/>
          <w:sz w:val="22"/>
          <w:szCs w:val="22"/>
          <w:lang w:eastAsia="lt-LT"/>
        </w:rPr>
        <w:t>reti šalutinio poveikio reiškiniai (gali pasireikšti rečiau kaip 1 iš 1 000 asmenų):</w:t>
      </w:r>
      <w:r w:rsidRPr="00EB463A">
        <w:rPr>
          <w:rFonts w:ascii="Times New Roman" w:eastAsia="Times New Roman" w:hAnsi="Times New Roman" w:cs="Times New Roman"/>
          <w:b/>
          <w:bCs/>
          <w:noProof/>
          <w:kern w:val="0"/>
          <w:sz w:val="22"/>
          <w:szCs w:val="22"/>
          <w14:ligatures w14:val="none"/>
        </w:rPr>
        <w:t xml:space="preserve">, </w:t>
      </w:r>
      <w:r w:rsidR="00C2259A" w:rsidRPr="00EB463A">
        <w:rPr>
          <w:rFonts w:ascii="Times New Roman" w:hAnsi="Times New Roman" w:cs="Times New Roman"/>
          <w:b/>
          <w:bCs/>
          <w:sz w:val="22"/>
          <w:szCs w:val="22"/>
          <w:lang w:eastAsia="lt-LT"/>
        </w:rPr>
        <w:t xml:space="preserve">labai reti šalutinio poveikio reiškiniai (gali pasireikšti rečiau kaip 1 iš 10 000 asmenų) </w:t>
      </w:r>
      <w:r w:rsidR="00A91CB7" w:rsidRPr="00EB463A">
        <w:rPr>
          <w:rFonts w:ascii="Times New Roman" w:eastAsia="Times New Roman" w:hAnsi="Times New Roman" w:cs="Times New Roman"/>
          <w:b/>
          <w:bCs/>
          <w:noProof/>
          <w:kern w:val="0"/>
          <w:sz w:val="22"/>
          <w:szCs w:val="22"/>
          <w14:ligatures w14:val="none"/>
        </w:rPr>
        <w:t>ir</w:t>
      </w:r>
      <w:r w:rsidR="00C2259A" w:rsidRPr="00EB463A">
        <w:rPr>
          <w:rFonts w:ascii="Times New Roman" w:eastAsia="Times New Roman" w:hAnsi="Times New Roman" w:cs="Times New Roman"/>
          <w:b/>
          <w:bCs/>
          <w:noProof/>
          <w:kern w:val="0"/>
          <w:sz w:val="22"/>
          <w:szCs w:val="22"/>
          <w14:ligatures w14:val="none"/>
        </w:rPr>
        <w:t xml:space="preserve"> šalutinio poveikio reiškiniai, kurių</w:t>
      </w:r>
      <w:r w:rsidRPr="00EB463A">
        <w:rPr>
          <w:rFonts w:ascii="Times New Roman" w:eastAsia="Times New Roman" w:hAnsi="Times New Roman" w:cs="Times New Roman"/>
          <w:b/>
          <w:bCs/>
          <w:noProof/>
          <w:kern w:val="0"/>
          <w:sz w:val="22"/>
          <w:szCs w:val="22"/>
          <w14:ligatures w14:val="none"/>
        </w:rPr>
        <w:t xml:space="preserve"> dažnis nežinomas (negali būti aps</w:t>
      </w:r>
      <w:r w:rsidR="00C2259A">
        <w:rPr>
          <w:rFonts w:ascii="Times New Roman" w:eastAsia="Times New Roman" w:hAnsi="Times New Roman" w:cs="Times New Roman"/>
          <w:b/>
          <w:bCs/>
          <w:noProof/>
          <w:kern w:val="0"/>
          <w:sz w:val="22"/>
          <w:szCs w:val="22"/>
          <w14:ligatures w14:val="none"/>
        </w:rPr>
        <w:t>ka</w:t>
      </w:r>
      <w:r w:rsidRPr="00EB463A">
        <w:rPr>
          <w:rFonts w:ascii="Times New Roman" w:eastAsia="Times New Roman" w:hAnsi="Times New Roman" w:cs="Times New Roman"/>
          <w:b/>
          <w:bCs/>
          <w:noProof/>
          <w:kern w:val="0"/>
          <w:sz w:val="22"/>
          <w:szCs w:val="22"/>
          <w14:ligatures w14:val="none"/>
        </w:rPr>
        <w:t>ičiuotas pagal turimus duomenis).</w:t>
      </w:r>
    </w:p>
    <w:p w14:paraId="6D3F234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p>
    <w:p w14:paraId="2A3A3AA8" w14:textId="77777777" w:rsidR="008E026E" w:rsidRPr="008E026E" w:rsidRDefault="008E026E" w:rsidP="008E026E">
      <w:pPr>
        <w:widowControl w:val="0"/>
        <w:tabs>
          <w:tab w:val="left" w:pos="567"/>
        </w:tabs>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8E026E">
        <w:rPr>
          <w:rFonts w:ascii="Times New Roman" w:eastAsia="Times New Roman" w:hAnsi="Times New Roman" w:cs="Times New Roman"/>
          <w:i/>
          <w:kern w:val="0"/>
          <w:sz w:val="22"/>
          <w:szCs w:val="22"/>
          <w14:ligatures w14:val="none"/>
        </w:rPr>
        <w:t xml:space="preserve">Infekcijos ir </w:t>
      </w:r>
      <w:proofErr w:type="spellStart"/>
      <w:r w:rsidRPr="008E026E">
        <w:rPr>
          <w:rFonts w:ascii="Times New Roman" w:eastAsia="Times New Roman" w:hAnsi="Times New Roman" w:cs="Times New Roman"/>
          <w:i/>
          <w:kern w:val="0"/>
          <w:sz w:val="22"/>
          <w:szCs w:val="22"/>
          <w14:ligatures w14:val="none"/>
        </w:rPr>
        <w:t>infestacijos</w:t>
      </w:r>
      <w:proofErr w:type="spellEnd"/>
    </w:p>
    <w:p w14:paraId="16E91846" w14:textId="77777777" w:rsidR="008E026E" w:rsidRPr="00EB463A" w:rsidRDefault="008E026E" w:rsidP="00EB463A">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EB463A">
        <w:rPr>
          <w:rFonts w:ascii="Times New Roman" w:eastAsia="Times New Roman" w:hAnsi="Times New Roman" w:cs="Times New Roman"/>
          <w:kern w:val="0"/>
          <w:sz w:val="22"/>
          <w:szCs w:val="22"/>
          <w14:ligatures w14:val="none"/>
        </w:rPr>
        <w:t xml:space="preserve">Dažnis nežinomas: nejautrių mikroorganizmų dauginimasis, galintis sukelti </w:t>
      </w:r>
      <w:proofErr w:type="spellStart"/>
      <w:r w:rsidRPr="00EB463A">
        <w:rPr>
          <w:rFonts w:ascii="Times New Roman" w:eastAsia="Times New Roman" w:hAnsi="Times New Roman" w:cs="Times New Roman"/>
          <w:kern w:val="0"/>
          <w:sz w:val="22"/>
          <w:szCs w:val="22"/>
          <w14:ligatures w14:val="none"/>
        </w:rPr>
        <w:t>kandidozę</w:t>
      </w:r>
      <w:proofErr w:type="spellEnd"/>
      <w:r w:rsidRPr="00EB463A">
        <w:rPr>
          <w:rFonts w:ascii="Times New Roman" w:eastAsia="Times New Roman" w:hAnsi="Times New Roman" w:cs="Times New Roman"/>
          <w:kern w:val="0"/>
          <w:sz w:val="22"/>
          <w:szCs w:val="22"/>
          <w14:ligatures w14:val="none"/>
        </w:rPr>
        <w:t xml:space="preserve">, glositą (liežuvio uždegimas), stafilokokinės kilmės </w:t>
      </w:r>
      <w:proofErr w:type="spellStart"/>
      <w:r w:rsidRPr="00EB463A">
        <w:rPr>
          <w:rFonts w:ascii="Times New Roman" w:eastAsia="Times New Roman" w:hAnsi="Times New Roman" w:cs="Times New Roman"/>
          <w:kern w:val="0"/>
          <w:sz w:val="22"/>
          <w:szCs w:val="22"/>
          <w14:ligatures w14:val="none"/>
        </w:rPr>
        <w:t>enterokolitą</w:t>
      </w:r>
      <w:proofErr w:type="spellEnd"/>
      <w:r w:rsidRPr="00EB463A">
        <w:rPr>
          <w:rFonts w:ascii="Times New Roman" w:eastAsia="Times New Roman" w:hAnsi="Times New Roman" w:cs="Times New Roman"/>
          <w:kern w:val="0"/>
          <w:sz w:val="22"/>
          <w:szCs w:val="22"/>
          <w14:ligatures w14:val="none"/>
        </w:rPr>
        <w:t xml:space="preserve"> (žarnų uždegimas), </w:t>
      </w:r>
      <w:proofErr w:type="spellStart"/>
      <w:r w:rsidRPr="00EB463A">
        <w:rPr>
          <w:rFonts w:ascii="Times New Roman" w:eastAsia="Times New Roman" w:hAnsi="Times New Roman" w:cs="Times New Roman"/>
          <w:kern w:val="0"/>
          <w:sz w:val="22"/>
          <w:szCs w:val="22"/>
          <w14:ligatures w14:val="none"/>
        </w:rPr>
        <w:t>pseudomembraninį</w:t>
      </w:r>
      <w:proofErr w:type="spellEnd"/>
      <w:r w:rsidRPr="00EB463A">
        <w:rPr>
          <w:rFonts w:ascii="Times New Roman" w:eastAsia="Times New Roman" w:hAnsi="Times New Roman" w:cs="Times New Roman"/>
          <w:kern w:val="0"/>
          <w:sz w:val="22"/>
          <w:szCs w:val="22"/>
          <w14:ligatures w14:val="none"/>
        </w:rPr>
        <w:t xml:space="preserve"> kolitą (padidėjęs </w:t>
      </w:r>
      <w:proofErr w:type="spellStart"/>
      <w:r w:rsidRPr="00EB463A">
        <w:rPr>
          <w:rFonts w:ascii="Times New Roman" w:eastAsia="Times New Roman" w:hAnsi="Times New Roman" w:cs="Times New Roman"/>
          <w:i/>
          <w:kern w:val="0"/>
          <w:sz w:val="22"/>
          <w:szCs w:val="22"/>
          <w14:ligatures w14:val="none"/>
        </w:rPr>
        <w:t>Clostridium</w:t>
      </w:r>
      <w:proofErr w:type="spellEnd"/>
      <w:r w:rsidRPr="00EB463A">
        <w:rPr>
          <w:rFonts w:ascii="Times New Roman" w:eastAsia="Times New Roman" w:hAnsi="Times New Roman" w:cs="Times New Roman"/>
          <w:i/>
          <w:kern w:val="0"/>
          <w:sz w:val="22"/>
          <w:szCs w:val="22"/>
          <w14:ligatures w14:val="none"/>
        </w:rPr>
        <w:t xml:space="preserve"> </w:t>
      </w:r>
      <w:proofErr w:type="spellStart"/>
      <w:r w:rsidRPr="00EB463A">
        <w:rPr>
          <w:rFonts w:ascii="Times New Roman" w:eastAsia="Times New Roman" w:hAnsi="Times New Roman" w:cs="Times New Roman"/>
          <w:i/>
          <w:kern w:val="0"/>
          <w:sz w:val="22"/>
          <w:szCs w:val="22"/>
          <w14:ligatures w14:val="none"/>
        </w:rPr>
        <w:t>difficile</w:t>
      </w:r>
      <w:proofErr w:type="spellEnd"/>
      <w:r w:rsidRPr="00EB463A">
        <w:rPr>
          <w:rFonts w:ascii="Times New Roman" w:eastAsia="Times New Roman" w:hAnsi="Times New Roman" w:cs="Times New Roman"/>
          <w:kern w:val="0"/>
          <w:sz w:val="22"/>
          <w:szCs w:val="22"/>
          <w14:ligatures w14:val="none"/>
        </w:rPr>
        <w:t xml:space="preserve"> augimas), vietinį uždegimą - išangės uždegimą, stomatitą (burnos gleivinės uždegimas), vaginitą (dėl </w:t>
      </w:r>
      <w:proofErr w:type="spellStart"/>
      <w:r w:rsidRPr="00EB463A">
        <w:rPr>
          <w:rFonts w:ascii="Times New Roman" w:eastAsia="Times New Roman" w:hAnsi="Times New Roman" w:cs="Times New Roman"/>
          <w:i/>
          <w:kern w:val="0"/>
          <w:sz w:val="22"/>
          <w:szCs w:val="22"/>
          <w14:ligatures w14:val="none"/>
        </w:rPr>
        <w:t>Candida</w:t>
      </w:r>
      <w:proofErr w:type="spellEnd"/>
      <w:r w:rsidRPr="00EB463A">
        <w:rPr>
          <w:rFonts w:ascii="Times New Roman" w:eastAsia="Times New Roman" w:hAnsi="Times New Roman" w:cs="Times New Roman"/>
          <w:kern w:val="0"/>
          <w:sz w:val="22"/>
          <w:szCs w:val="22"/>
          <w14:ligatures w14:val="none"/>
        </w:rPr>
        <w:t xml:space="preserve"> grybelio padidėjusio augimo).</w:t>
      </w:r>
    </w:p>
    <w:p w14:paraId="0754F5B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p>
    <w:p w14:paraId="616367D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8E026E">
        <w:rPr>
          <w:rFonts w:ascii="Times New Roman" w:eastAsia="Times New Roman" w:hAnsi="Times New Roman" w:cs="Times New Roman"/>
          <w:i/>
          <w:kern w:val="0"/>
          <w:sz w:val="22"/>
          <w:szCs w:val="22"/>
          <w14:ligatures w14:val="none"/>
        </w:rPr>
        <w:t>Kraujo ir limfinės sistemos sutrikimai</w:t>
      </w:r>
    </w:p>
    <w:p w14:paraId="3D936E55" w14:textId="77777777" w:rsidR="008E026E" w:rsidRPr="00EB463A" w:rsidRDefault="008E026E" w:rsidP="00EB463A">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EB463A">
        <w:rPr>
          <w:rFonts w:ascii="Times New Roman" w:eastAsia="Times New Roman" w:hAnsi="Times New Roman" w:cs="Times New Roman"/>
          <w:kern w:val="0"/>
          <w:sz w:val="22"/>
          <w:szCs w:val="22"/>
          <w14:ligatures w14:val="none"/>
        </w:rPr>
        <w:t xml:space="preserve">Dažnis nežinomas: anemija (mažakraujystė), </w:t>
      </w:r>
      <w:proofErr w:type="spellStart"/>
      <w:r w:rsidRPr="00EB463A">
        <w:rPr>
          <w:rFonts w:ascii="Times New Roman" w:eastAsia="Times New Roman" w:hAnsi="Times New Roman" w:cs="Times New Roman"/>
          <w:kern w:val="0"/>
          <w:sz w:val="22"/>
          <w:szCs w:val="22"/>
          <w14:ligatures w14:val="none"/>
        </w:rPr>
        <w:t>trombocitopenija</w:t>
      </w:r>
      <w:proofErr w:type="spellEnd"/>
      <w:r w:rsidRPr="00EB463A">
        <w:rPr>
          <w:rFonts w:ascii="Times New Roman" w:eastAsia="Times New Roman" w:hAnsi="Times New Roman" w:cs="Times New Roman"/>
          <w:kern w:val="0"/>
          <w:sz w:val="22"/>
          <w:szCs w:val="22"/>
          <w14:ligatures w14:val="none"/>
        </w:rPr>
        <w:t xml:space="preserve"> (trombocitų sumažėjimas kraujyje), </w:t>
      </w:r>
      <w:proofErr w:type="spellStart"/>
      <w:r w:rsidRPr="00EB463A">
        <w:rPr>
          <w:rFonts w:ascii="Times New Roman" w:eastAsia="Times New Roman" w:hAnsi="Times New Roman" w:cs="Times New Roman"/>
          <w:kern w:val="0"/>
          <w:sz w:val="22"/>
          <w:szCs w:val="22"/>
          <w14:ligatures w14:val="none"/>
        </w:rPr>
        <w:t>neutropenija</w:t>
      </w:r>
      <w:proofErr w:type="spellEnd"/>
      <w:r w:rsidRPr="00EB463A">
        <w:rPr>
          <w:rFonts w:ascii="Times New Roman" w:eastAsia="Times New Roman" w:hAnsi="Times New Roman" w:cs="Times New Roman"/>
          <w:kern w:val="0"/>
          <w:sz w:val="22"/>
          <w:szCs w:val="22"/>
          <w14:ligatures w14:val="none"/>
        </w:rPr>
        <w:t xml:space="preserve">, </w:t>
      </w:r>
      <w:proofErr w:type="spellStart"/>
      <w:r w:rsidRPr="00EB463A">
        <w:rPr>
          <w:rFonts w:ascii="Times New Roman" w:eastAsia="Times New Roman" w:hAnsi="Times New Roman" w:cs="Times New Roman"/>
          <w:kern w:val="0"/>
          <w:sz w:val="22"/>
          <w:szCs w:val="22"/>
          <w14:ligatures w14:val="none"/>
        </w:rPr>
        <w:t>leukopenija</w:t>
      </w:r>
      <w:proofErr w:type="spellEnd"/>
      <w:r w:rsidRPr="00EB463A">
        <w:rPr>
          <w:rFonts w:ascii="Times New Roman" w:eastAsia="Times New Roman" w:hAnsi="Times New Roman" w:cs="Times New Roman"/>
          <w:kern w:val="0"/>
          <w:sz w:val="22"/>
          <w:szCs w:val="22"/>
          <w14:ligatures w14:val="none"/>
        </w:rPr>
        <w:t xml:space="preserve"> (leukocitų skaičiaus sumažėjimas), </w:t>
      </w:r>
      <w:proofErr w:type="spellStart"/>
      <w:r w:rsidRPr="00EB463A">
        <w:rPr>
          <w:rFonts w:ascii="Times New Roman" w:eastAsia="Times New Roman" w:hAnsi="Times New Roman" w:cs="Times New Roman"/>
          <w:kern w:val="0"/>
          <w:sz w:val="22"/>
          <w:szCs w:val="22"/>
          <w14:ligatures w14:val="none"/>
        </w:rPr>
        <w:t>leukocitozė</w:t>
      </w:r>
      <w:proofErr w:type="spellEnd"/>
      <w:r w:rsidRPr="00EB463A">
        <w:rPr>
          <w:rFonts w:ascii="Times New Roman" w:eastAsia="Times New Roman" w:hAnsi="Times New Roman" w:cs="Times New Roman"/>
          <w:kern w:val="0"/>
          <w:sz w:val="22"/>
          <w:szCs w:val="22"/>
          <w14:ligatures w14:val="none"/>
        </w:rPr>
        <w:t xml:space="preserve"> (leukocitų skaičiaus padidėjimas).</w:t>
      </w:r>
    </w:p>
    <w:p w14:paraId="5BFC9AC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p>
    <w:p w14:paraId="04CBA83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8E026E">
        <w:rPr>
          <w:rFonts w:ascii="Times New Roman" w:eastAsia="Times New Roman" w:hAnsi="Times New Roman" w:cs="Times New Roman"/>
          <w:i/>
          <w:kern w:val="0"/>
          <w:sz w:val="22"/>
          <w:szCs w:val="22"/>
          <w14:ligatures w14:val="none"/>
        </w:rPr>
        <w:t>Imuninės sistemos sutrikimai</w:t>
      </w:r>
    </w:p>
    <w:p w14:paraId="1400A4CA" w14:textId="0FB4A7DE" w:rsidR="008E026E" w:rsidRPr="008E026E" w:rsidRDefault="008E026E" w:rsidP="008E026E">
      <w:pPr>
        <w:keepNext/>
        <w:keepLines/>
        <w:widowControl w:val="0"/>
        <w:autoSpaceDE w:val="0"/>
        <w:autoSpaceDN w:val="0"/>
        <w:adjustRightInd w:val="0"/>
        <w:spacing w:after="0" w:line="240" w:lineRule="auto"/>
        <w:outlineLvl w:val="3"/>
        <w:rPr>
          <w:rFonts w:ascii="Times New Roman" w:eastAsia="Times New Roman" w:hAnsi="Times New Roman" w:cs="Times New Roman"/>
          <w:b/>
          <w:bCs/>
          <w:iCs/>
          <w:kern w:val="0"/>
          <w:sz w:val="22"/>
          <w:szCs w:val="22"/>
          <w14:ligatures w14:val="none"/>
        </w:rPr>
      </w:pPr>
      <w:r w:rsidRPr="008E026E">
        <w:rPr>
          <w:rFonts w:ascii="Times New Roman" w:eastAsia="Times New Roman" w:hAnsi="Times New Roman" w:cs="Times New Roman"/>
          <w:kern w:val="0"/>
          <w:sz w:val="22"/>
          <w:szCs w:val="22"/>
          <w14:ligatures w14:val="none"/>
        </w:rPr>
        <w:t xml:space="preserve">Dažnis nežinomas: padidėjusio jautrumo reakcijos (įskaitant anafilaksinį šoką, </w:t>
      </w:r>
      <w:proofErr w:type="spellStart"/>
      <w:r w:rsidRPr="008E026E">
        <w:rPr>
          <w:rFonts w:ascii="Times New Roman" w:eastAsia="Times New Roman" w:hAnsi="Times New Roman" w:cs="Times New Roman"/>
          <w:kern w:val="0"/>
          <w:sz w:val="22"/>
          <w:szCs w:val="22"/>
          <w14:ligatures w14:val="none"/>
        </w:rPr>
        <w:t>anafilaksiją</w:t>
      </w:r>
      <w:proofErr w:type="spellEnd"/>
      <w:r w:rsidRPr="008E026E">
        <w:rPr>
          <w:rFonts w:ascii="Times New Roman" w:eastAsia="Times New Roman" w:hAnsi="Times New Roman" w:cs="Times New Roman"/>
          <w:kern w:val="0"/>
          <w:sz w:val="22"/>
          <w:szCs w:val="22"/>
          <w14:ligatures w14:val="none"/>
        </w:rPr>
        <w:t xml:space="preserve">, </w:t>
      </w:r>
      <w:proofErr w:type="spellStart"/>
      <w:r w:rsidRPr="008E026E">
        <w:rPr>
          <w:rFonts w:ascii="Times New Roman" w:eastAsia="Times New Roman" w:hAnsi="Times New Roman" w:cs="Times New Roman"/>
          <w:kern w:val="0"/>
          <w:sz w:val="22"/>
          <w:szCs w:val="22"/>
          <w14:ligatures w14:val="none"/>
        </w:rPr>
        <w:t>hipotenziją</w:t>
      </w:r>
      <w:proofErr w:type="spellEnd"/>
      <w:r w:rsidRPr="008E026E">
        <w:rPr>
          <w:rFonts w:ascii="Times New Roman" w:eastAsia="Times New Roman" w:hAnsi="Times New Roman" w:cs="Times New Roman"/>
          <w:kern w:val="0"/>
          <w:sz w:val="22"/>
          <w:szCs w:val="22"/>
          <w14:ligatures w14:val="none"/>
        </w:rPr>
        <w:t xml:space="preserve"> (žemą kraujo spaudimą), </w:t>
      </w:r>
      <w:proofErr w:type="spellStart"/>
      <w:r w:rsidRPr="008E026E">
        <w:rPr>
          <w:rFonts w:ascii="Times New Roman" w:eastAsia="Times New Roman" w:hAnsi="Times New Roman" w:cs="Times New Roman"/>
          <w:kern w:val="0"/>
          <w:sz w:val="22"/>
          <w:szCs w:val="22"/>
          <w14:ligatures w14:val="none"/>
        </w:rPr>
        <w:t>angioneurozinę</w:t>
      </w:r>
      <w:proofErr w:type="spellEnd"/>
      <w:r w:rsidRPr="008E026E">
        <w:rPr>
          <w:rFonts w:ascii="Times New Roman" w:eastAsia="Times New Roman" w:hAnsi="Times New Roman" w:cs="Times New Roman"/>
          <w:kern w:val="0"/>
          <w:sz w:val="22"/>
          <w:szCs w:val="22"/>
          <w14:ligatures w14:val="none"/>
        </w:rPr>
        <w:t xml:space="preserve"> edemą (patinimas), dusulį, </w:t>
      </w:r>
      <w:proofErr w:type="spellStart"/>
      <w:r w:rsidRPr="008E026E">
        <w:rPr>
          <w:rFonts w:ascii="Times New Roman" w:eastAsia="Times New Roman" w:hAnsi="Times New Roman" w:cs="Times New Roman"/>
          <w:kern w:val="0"/>
          <w:sz w:val="22"/>
          <w:szCs w:val="22"/>
          <w14:ligatures w14:val="none"/>
        </w:rPr>
        <w:t>seruminę</w:t>
      </w:r>
      <w:proofErr w:type="spellEnd"/>
      <w:r w:rsidRPr="008E026E">
        <w:rPr>
          <w:rFonts w:ascii="Times New Roman" w:eastAsia="Times New Roman" w:hAnsi="Times New Roman" w:cs="Times New Roman"/>
          <w:kern w:val="0"/>
          <w:sz w:val="22"/>
          <w:szCs w:val="22"/>
          <w14:ligatures w14:val="none"/>
        </w:rPr>
        <w:t xml:space="preserve"> ligą (</w:t>
      </w:r>
      <w:proofErr w:type="spellStart"/>
      <w:r w:rsidRPr="008E026E">
        <w:rPr>
          <w:rFonts w:ascii="Times New Roman" w:eastAsia="Times New Roman" w:hAnsi="Times New Roman" w:cs="Times New Roman"/>
          <w:kern w:val="0"/>
          <w:sz w:val="22"/>
          <w:szCs w:val="22"/>
          <w14:ligatures w14:val="none"/>
        </w:rPr>
        <w:t>generalizuota</w:t>
      </w:r>
      <w:proofErr w:type="spellEnd"/>
      <w:r w:rsidRPr="008E026E">
        <w:rPr>
          <w:rFonts w:ascii="Times New Roman" w:eastAsia="Times New Roman" w:hAnsi="Times New Roman" w:cs="Times New Roman"/>
          <w:kern w:val="0"/>
          <w:sz w:val="22"/>
          <w:szCs w:val="22"/>
          <w14:ligatures w14:val="none"/>
        </w:rPr>
        <w:t xml:space="preserve"> alerginė reakcija), periferinę edemą (galūnių patinimas), tachikardiją (dažnas širdies plakimas), dilgėlinę), </w:t>
      </w:r>
      <w:proofErr w:type="spellStart"/>
      <w:r w:rsidRPr="008E026E">
        <w:rPr>
          <w:rFonts w:ascii="Times New Roman" w:eastAsia="Times New Roman" w:hAnsi="Times New Roman" w:cs="Times New Roman"/>
          <w:i/>
          <w:kern w:val="0"/>
          <w:sz w:val="22"/>
          <w:szCs w:val="22"/>
          <w14:ligatures w14:val="none"/>
        </w:rPr>
        <w:t>Jarišo-Herksheimerio</w:t>
      </w:r>
      <w:proofErr w:type="spellEnd"/>
      <w:r w:rsidRPr="008E026E">
        <w:rPr>
          <w:rFonts w:ascii="Times New Roman" w:eastAsia="Times New Roman" w:hAnsi="Times New Roman" w:cs="Times New Roman"/>
          <w:i/>
          <w:kern w:val="0"/>
          <w:sz w:val="22"/>
          <w:szCs w:val="22"/>
          <w14:ligatures w14:val="none"/>
        </w:rPr>
        <w:t xml:space="preserve"> </w:t>
      </w:r>
      <w:r w:rsidRPr="008E026E">
        <w:rPr>
          <w:rFonts w:ascii="Times New Roman" w:eastAsia="Times New Roman" w:hAnsi="Times New Roman" w:cs="Times New Roman"/>
          <w:kern w:val="0"/>
          <w:sz w:val="22"/>
          <w:szCs w:val="22"/>
          <w14:ligatures w14:val="none"/>
        </w:rPr>
        <w:t>reakcija (žr.</w:t>
      </w:r>
      <w:r w:rsidR="00311DF4">
        <w:rPr>
          <w:rFonts w:ascii="Times New Roman" w:eastAsia="Times New Roman" w:hAnsi="Times New Roman" w:cs="Times New Roman"/>
          <w:kern w:val="0"/>
          <w:sz w:val="22"/>
          <w:szCs w:val="22"/>
          <w14:ligatures w14:val="none"/>
        </w:rPr>
        <w:t xml:space="preserve"> </w:t>
      </w:r>
      <w:r w:rsidRPr="008E026E">
        <w:rPr>
          <w:rFonts w:ascii="Times New Roman" w:eastAsia="Times New Roman" w:hAnsi="Times New Roman" w:cs="Times New Roman"/>
          <w:kern w:val="0"/>
          <w:sz w:val="22"/>
          <w:szCs w:val="22"/>
          <w14:ligatures w14:val="none"/>
        </w:rPr>
        <w:t>skyrių „Įspėjimai ir atsargumo priemonės“).</w:t>
      </w:r>
    </w:p>
    <w:p w14:paraId="77BEA150" w14:textId="77777777" w:rsidR="008E026E" w:rsidRPr="008E026E" w:rsidRDefault="008E026E" w:rsidP="008E026E">
      <w:pPr>
        <w:widowControl w:val="0"/>
        <w:autoSpaceDE w:val="0"/>
        <w:autoSpaceDN w:val="0"/>
        <w:adjustRightInd w:val="0"/>
        <w:spacing w:after="0" w:line="240" w:lineRule="auto"/>
        <w:ind w:left="1701" w:hanging="1701"/>
        <w:rPr>
          <w:rFonts w:ascii="Times New Roman" w:eastAsia="Times New Roman" w:hAnsi="Times New Roman" w:cs="Times New Roman"/>
          <w:kern w:val="0"/>
          <w:sz w:val="22"/>
          <w:szCs w:val="22"/>
          <w14:ligatures w14:val="none"/>
        </w:rPr>
      </w:pPr>
    </w:p>
    <w:p w14:paraId="673F6249"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8E026E">
        <w:rPr>
          <w:rFonts w:ascii="Times New Roman" w:eastAsia="Times New Roman" w:hAnsi="Times New Roman" w:cs="Times New Roman"/>
          <w:i/>
          <w:kern w:val="0"/>
          <w:sz w:val="22"/>
          <w:szCs w:val="22"/>
          <w14:ligatures w14:val="none"/>
        </w:rPr>
        <w:t>Nervų sistemos sutrikimai</w:t>
      </w:r>
    </w:p>
    <w:p w14:paraId="05AA7DD7" w14:textId="0689B764"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Reti: galvos skausmas.</w:t>
      </w:r>
    </w:p>
    <w:p w14:paraId="78AA431F" w14:textId="77777777" w:rsidR="008E026E" w:rsidRPr="00EB463A" w:rsidRDefault="008E026E" w:rsidP="00EB463A">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EB463A">
        <w:rPr>
          <w:rFonts w:ascii="Times New Roman" w:eastAsia="Times New Roman" w:hAnsi="Times New Roman" w:cs="Times New Roman"/>
          <w:kern w:val="0"/>
          <w:sz w:val="22"/>
          <w:szCs w:val="22"/>
          <w14:ligatures w14:val="none"/>
        </w:rPr>
        <w:t xml:space="preserve">Dažnis nežinomas: gerybinė </w:t>
      </w:r>
      <w:proofErr w:type="spellStart"/>
      <w:r w:rsidRPr="00EB463A">
        <w:rPr>
          <w:rFonts w:ascii="Times New Roman" w:eastAsia="Times New Roman" w:hAnsi="Times New Roman" w:cs="Times New Roman"/>
          <w:kern w:val="0"/>
          <w:sz w:val="22"/>
          <w:szCs w:val="22"/>
          <w14:ligatures w14:val="none"/>
        </w:rPr>
        <w:t>intrakranijinė</w:t>
      </w:r>
      <w:proofErr w:type="spellEnd"/>
      <w:r w:rsidRPr="00EB463A">
        <w:rPr>
          <w:rFonts w:ascii="Times New Roman" w:eastAsia="Times New Roman" w:hAnsi="Times New Roman" w:cs="Times New Roman"/>
          <w:kern w:val="0"/>
          <w:sz w:val="22"/>
          <w:szCs w:val="22"/>
          <w14:ligatures w14:val="none"/>
        </w:rPr>
        <w:t xml:space="preserve"> hipertenzija (gali sutrikti regėjimas, skotoma (išnykęs ar pablogėjęs regėjimas tam tikroje vietoje), </w:t>
      </w:r>
      <w:proofErr w:type="spellStart"/>
      <w:r w:rsidRPr="00EB463A">
        <w:rPr>
          <w:rFonts w:ascii="Times New Roman" w:eastAsia="Times New Roman" w:hAnsi="Times New Roman" w:cs="Times New Roman"/>
          <w:kern w:val="0"/>
          <w:sz w:val="22"/>
          <w:szCs w:val="22"/>
          <w14:ligatures w14:val="none"/>
        </w:rPr>
        <w:t>diplopija</w:t>
      </w:r>
      <w:proofErr w:type="spellEnd"/>
      <w:r w:rsidRPr="00EB463A">
        <w:rPr>
          <w:rFonts w:ascii="Times New Roman" w:eastAsia="Times New Roman" w:hAnsi="Times New Roman" w:cs="Times New Roman"/>
          <w:kern w:val="0"/>
          <w:sz w:val="22"/>
          <w:szCs w:val="22"/>
          <w14:ligatures w14:val="none"/>
        </w:rPr>
        <w:t xml:space="preserve"> (matomų daiktų dvejinimasis), ilgalaikis regėjimo netekimas).</w:t>
      </w:r>
    </w:p>
    <w:p w14:paraId="36DDE7EF" w14:textId="6C4D1FF0" w:rsidR="008E026E" w:rsidRPr="00EB463A" w:rsidRDefault="008E026E" w:rsidP="00A27194">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EB463A">
        <w:rPr>
          <w:rFonts w:ascii="Times New Roman" w:eastAsia="Times New Roman" w:hAnsi="Times New Roman" w:cs="Times New Roman"/>
          <w:kern w:val="0"/>
          <w:sz w:val="22"/>
          <w:szCs w:val="22"/>
          <w14:ligatures w14:val="none"/>
        </w:rPr>
        <w:t>Labai reti:</w:t>
      </w:r>
      <w:r w:rsidR="00CA6851">
        <w:rPr>
          <w:rFonts w:ascii="Times New Roman" w:eastAsia="Times New Roman" w:hAnsi="Times New Roman" w:cs="Times New Roman"/>
          <w:kern w:val="0"/>
          <w:sz w:val="22"/>
          <w:szCs w:val="22"/>
          <w14:ligatures w14:val="none"/>
        </w:rPr>
        <w:t xml:space="preserve"> </w:t>
      </w:r>
      <w:proofErr w:type="spellStart"/>
      <w:r w:rsidR="00A27194">
        <w:rPr>
          <w:rFonts w:ascii="Times New Roman" w:eastAsia="Times New Roman" w:hAnsi="Times New Roman" w:cs="Times New Roman"/>
          <w:kern w:val="0"/>
          <w:sz w:val="22"/>
          <w:szCs w:val="22"/>
          <w14:ligatures w14:val="none"/>
        </w:rPr>
        <w:t>p</w:t>
      </w:r>
      <w:r w:rsidRPr="00EB463A">
        <w:rPr>
          <w:rFonts w:ascii="Times New Roman" w:eastAsia="Times New Roman" w:hAnsi="Times New Roman" w:cs="Times New Roman"/>
          <w:kern w:val="0"/>
          <w:sz w:val="22"/>
          <w:szCs w:val="22"/>
          <w14:ligatures w14:val="none"/>
        </w:rPr>
        <w:t>arestezija</w:t>
      </w:r>
      <w:proofErr w:type="spellEnd"/>
      <w:r w:rsidRPr="00EB463A">
        <w:rPr>
          <w:rFonts w:ascii="Times New Roman" w:eastAsia="Times New Roman" w:hAnsi="Times New Roman" w:cs="Times New Roman"/>
          <w:kern w:val="0"/>
          <w:sz w:val="22"/>
          <w:szCs w:val="22"/>
          <w14:ligatures w14:val="none"/>
        </w:rPr>
        <w:t xml:space="preserve"> (tariamas jutimas), neramumas ir baimės jausmas.</w:t>
      </w:r>
    </w:p>
    <w:p w14:paraId="7A179669" w14:textId="77777777" w:rsidR="008E026E" w:rsidRPr="008E026E" w:rsidRDefault="008E026E" w:rsidP="008E026E">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5F22B22" w14:textId="77777777" w:rsidR="008E026E" w:rsidRPr="008E026E" w:rsidRDefault="008E026E" w:rsidP="008E026E">
      <w:pPr>
        <w:widowControl w:val="0"/>
        <w:tabs>
          <w:tab w:val="left" w:pos="567"/>
        </w:tabs>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8E026E">
        <w:rPr>
          <w:rFonts w:ascii="Times New Roman" w:eastAsia="Times New Roman" w:hAnsi="Times New Roman" w:cs="Times New Roman"/>
          <w:i/>
          <w:kern w:val="0"/>
          <w:sz w:val="22"/>
          <w:szCs w:val="22"/>
          <w14:ligatures w14:val="none"/>
        </w:rPr>
        <w:t>Virškinimo trakto sutrikimai</w:t>
      </w:r>
    </w:p>
    <w:p w14:paraId="666DB441" w14:textId="65CF2542" w:rsidR="008E026E" w:rsidRPr="008E026E" w:rsidRDefault="008E026E" w:rsidP="008E026E">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Reti: pykinimas, viduriavimas, dispepsija, liežuvio ir burnos gleivinės uždegimas.</w:t>
      </w:r>
    </w:p>
    <w:p w14:paraId="19A91A07" w14:textId="56D5448B" w:rsidR="008E026E" w:rsidRPr="008E026E" w:rsidRDefault="008E026E" w:rsidP="008E026E">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 xml:space="preserve">Labai reti: pilvo skausmas, juodos liežuvio apnašos. </w:t>
      </w:r>
    </w:p>
    <w:p w14:paraId="07582E0D" w14:textId="4EB37418" w:rsidR="008E026E" w:rsidRPr="00EB463A" w:rsidRDefault="008E026E" w:rsidP="00EB463A">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EB463A">
        <w:rPr>
          <w:rFonts w:ascii="Times New Roman" w:eastAsia="Times New Roman" w:hAnsi="Times New Roman" w:cs="Times New Roman"/>
          <w:kern w:val="0"/>
          <w:sz w:val="22"/>
          <w:szCs w:val="22"/>
          <w14:ligatures w14:val="none"/>
        </w:rPr>
        <w:t xml:space="preserve">Dažnis nežinomas: vėmimas, rijimo sutrikimas, </w:t>
      </w:r>
      <w:proofErr w:type="spellStart"/>
      <w:r w:rsidRPr="00EB463A">
        <w:rPr>
          <w:rFonts w:ascii="Times New Roman" w:eastAsia="Times New Roman" w:hAnsi="Times New Roman" w:cs="Times New Roman"/>
          <w:kern w:val="0"/>
          <w:sz w:val="22"/>
          <w:szCs w:val="22"/>
          <w14:ligatures w14:val="none"/>
        </w:rPr>
        <w:t>ezofagitas</w:t>
      </w:r>
      <w:proofErr w:type="spellEnd"/>
      <w:r w:rsidRPr="00EB463A">
        <w:rPr>
          <w:rFonts w:ascii="Times New Roman" w:eastAsia="Times New Roman" w:hAnsi="Times New Roman" w:cs="Times New Roman"/>
          <w:kern w:val="0"/>
          <w:sz w:val="22"/>
          <w:szCs w:val="22"/>
          <w14:ligatures w14:val="none"/>
        </w:rPr>
        <w:t xml:space="preserve"> (stemplės uždegimas), stemplės išopėjimas, kasos uždegimas, dantų emalio </w:t>
      </w:r>
      <w:proofErr w:type="spellStart"/>
      <w:r w:rsidRPr="00EB463A">
        <w:rPr>
          <w:rFonts w:ascii="Times New Roman" w:eastAsia="Times New Roman" w:hAnsi="Times New Roman" w:cs="Times New Roman"/>
          <w:kern w:val="0"/>
          <w:sz w:val="22"/>
          <w:szCs w:val="22"/>
          <w14:ligatures w14:val="none"/>
        </w:rPr>
        <w:t>hipoplazija</w:t>
      </w:r>
      <w:proofErr w:type="spellEnd"/>
      <w:r w:rsidRPr="00EB463A">
        <w:rPr>
          <w:rFonts w:ascii="Times New Roman" w:eastAsia="Times New Roman" w:hAnsi="Times New Roman" w:cs="Times New Roman"/>
          <w:kern w:val="0"/>
          <w:sz w:val="22"/>
          <w:szCs w:val="22"/>
          <w14:ligatures w14:val="none"/>
        </w:rPr>
        <w:t xml:space="preserve"> (neišsivystymas), dantų emalio spalvos pakitimas, juodasis gauruotasis liežuvis. Uoslės ir skonio pakitimai arba visiškas jų išnykimas.</w:t>
      </w:r>
    </w:p>
    <w:p w14:paraId="5CEB6257"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p>
    <w:p w14:paraId="4D289798"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8E026E">
        <w:rPr>
          <w:rFonts w:ascii="Times New Roman" w:eastAsia="Times New Roman" w:hAnsi="Times New Roman" w:cs="Times New Roman"/>
          <w:i/>
          <w:kern w:val="0"/>
          <w:sz w:val="22"/>
          <w:szCs w:val="22"/>
          <w14:ligatures w14:val="none"/>
        </w:rPr>
        <w:t>Kepenų, tulžies pūslės ir latakų sutrikimai</w:t>
      </w:r>
    </w:p>
    <w:p w14:paraId="294C82F4" w14:textId="77777777" w:rsidR="008E026E" w:rsidRPr="00EB463A" w:rsidRDefault="008E026E" w:rsidP="00EB463A">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EB463A">
        <w:rPr>
          <w:rFonts w:ascii="Times New Roman" w:eastAsia="Times New Roman" w:hAnsi="Times New Roman" w:cs="Times New Roman"/>
          <w:kern w:val="0"/>
          <w:sz w:val="22"/>
          <w:szCs w:val="22"/>
          <w14:ligatures w14:val="none"/>
        </w:rPr>
        <w:t>Dažnis nežinomas: hepatitas (kepenų uždegimas), gelta, kepenų nepakankamumas, kepenų funkcijos rodiklių pakitimas (laikinas).</w:t>
      </w:r>
    </w:p>
    <w:p w14:paraId="77489138"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p>
    <w:p w14:paraId="35F81598"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8E026E">
        <w:rPr>
          <w:rFonts w:ascii="Times New Roman" w:eastAsia="Times New Roman" w:hAnsi="Times New Roman" w:cs="Times New Roman"/>
          <w:i/>
          <w:kern w:val="0"/>
          <w:sz w:val="22"/>
          <w:szCs w:val="22"/>
          <w14:ligatures w14:val="none"/>
        </w:rPr>
        <w:t>Odos ir poodinio audinio sutrikimai</w:t>
      </w:r>
    </w:p>
    <w:p w14:paraId="096132A0" w14:textId="33A0487C"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Reti:</w:t>
      </w:r>
      <w:r w:rsidR="00A27194">
        <w:rPr>
          <w:rFonts w:ascii="Times New Roman" w:eastAsia="Times New Roman" w:hAnsi="Times New Roman" w:cs="Times New Roman"/>
          <w:kern w:val="0"/>
          <w:sz w:val="22"/>
          <w:szCs w:val="22"/>
          <w14:ligatures w14:val="none"/>
        </w:rPr>
        <w:t xml:space="preserve"> </w:t>
      </w:r>
      <w:r w:rsidRPr="008E026E">
        <w:rPr>
          <w:rFonts w:ascii="Times New Roman" w:eastAsia="Times New Roman" w:hAnsi="Times New Roman" w:cs="Times New Roman"/>
          <w:kern w:val="0"/>
          <w:sz w:val="22"/>
          <w:szCs w:val="22"/>
          <w14:ligatures w14:val="none"/>
        </w:rPr>
        <w:t xml:space="preserve"> bėrimas (įskaitant išbėrimą dėmėmis, paraudimą), niežulys, odos </w:t>
      </w:r>
      <w:proofErr w:type="spellStart"/>
      <w:r w:rsidRPr="008E026E">
        <w:rPr>
          <w:rFonts w:ascii="Times New Roman" w:eastAsia="Times New Roman" w:hAnsi="Times New Roman" w:cs="Times New Roman"/>
          <w:kern w:val="0"/>
          <w:sz w:val="22"/>
          <w:szCs w:val="22"/>
          <w14:ligatures w14:val="none"/>
        </w:rPr>
        <w:t>hiperpigmentacija</w:t>
      </w:r>
      <w:proofErr w:type="spellEnd"/>
      <w:r w:rsidRPr="008E026E">
        <w:rPr>
          <w:rFonts w:ascii="Times New Roman" w:eastAsia="Times New Roman" w:hAnsi="Times New Roman" w:cs="Times New Roman"/>
          <w:kern w:val="0"/>
          <w:sz w:val="22"/>
          <w:szCs w:val="22"/>
          <w14:ligatures w14:val="none"/>
        </w:rPr>
        <w:t xml:space="preserve"> (patamsėjimas)*.</w:t>
      </w:r>
    </w:p>
    <w:p w14:paraId="70DFE5C2" w14:textId="27099756"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Labai reti: padidėjusio jautrumo šviesai reakcijos (oda parausta, paburksta, susidaro pūslių).</w:t>
      </w:r>
    </w:p>
    <w:p w14:paraId="2245E515" w14:textId="1882DF3D" w:rsidR="00BA5989" w:rsidRPr="00EB463A" w:rsidRDefault="008E026E" w:rsidP="00EB463A">
      <w:pPr>
        <w:widowControl w:val="0"/>
        <w:autoSpaceDE w:val="0"/>
        <w:autoSpaceDN w:val="0"/>
        <w:adjustRightInd w:val="0"/>
        <w:spacing w:line="240" w:lineRule="auto"/>
        <w:rPr>
          <w:rFonts w:ascii="Times New Roman" w:eastAsia="Times New Roman" w:hAnsi="Times New Roman" w:cs="Times New Roman"/>
          <w:kern w:val="0"/>
          <w:sz w:val="22"/>
          <w:szCs w:val="22"/>
          <w14:ligatures w14:val="none"/>
        </w:rPr>
      </w:pPr>
      <w:r w:rsidRPr="00EB463A">
        <w:rPr>
          <w:rFonts w:ascii="Times New Roman" w:eastAsia="Times New Roman" w:hAnsi="Times New Roman" w:cs="Times New Roman"/>
          <w:kern w:val="0"/>
          <w:sz w:val="22"/>
          <w:szCs w:val="22"/>
          <w14:ligatures w14:val="none"/>
        </w:rPr>
        <w:t xml:space="preserve">Dažnis nežinomas: </w:t>
      </w:r>
      <w:proofErr w:type="spellStart"/>
      <w:r w:rsidRPr="00EB463A">
        <w:rPr>
          <w:rFonts w:ascii="Times New Roman" w:eastAsia="Times New Roman" w:hAnsi="Times New Roman" w:cs="Times New Roman"/>
          <w:kern w:val="0"/>
          <w:sz w:val="22"/>
          <w:szCs w:val="22"/>
          <w14:ligatures w14:val="none"/>
        </w:rPr>
        <w:t>eksfoliacinis</w:t>
      </w:r>
      <w:proofErr w:type="spellEnd"/>
      <w:r w:rsidRPr="00EB463A">
        <w:rPr>
          <w:rFonts w:ascii="Times New Roman" w:eastAsia="Times New Roman" w:hAnsi="Times New Roman" w:cs="Times New Roman"/>
          <w:kern w:val="0"/>
          <w:sz w:val="22"/>
          <w:szCs w:val="22"/>
          <w14:ligatures w14:val="none"/>
        </w:rPr>
        <w:t xml:space="preserve"> dermatitas (odos bėrimas, niežėjimas), daugiaformė </w:t>
      </w:r>
      <w:proofErr w:type="spellStart"/>
      <w:r w:rsidRPr="00EB463A">
        <w:rPr>
          <w:rFonts w:ascii="Times New Roman" w:eastAsia="Times New Roman" w:hAnsi="Times New Roman" w:cs="Times New Roman"/>
          <w:kern w:val="0"/>
          <w:sz w:val="22"/>
          <w:szCs w:val="22"/>
          <w14:ligatures w14:val="none"/>
        </w:rPr>
        <w:t>eritema</w:t>
      </w:r>
      <w:proofErr w:type="spellEnd"/>
      <w:r w:rsidRPr="00EB463A">
        <w:rPr>
          <w:rFonts w:ascii="Times New Roman" w:eastAsia="Times New Roman" w:hAnsi="Times New Roman" w:cs="Times New Roman"/>
          <w:kern w:val="0"/>
          <w:sz w:val="22"/>
          <w:szCs w:val="22"/>
          <w14:ligatures w14:val="none"/>
        </w:rPr>
        <w:t xml:space="preserve"> (odos bėrimas raudonomis paburkusiomis dėmėmis, pūslėmis, karščiavimas), </w:t>
      </w:r>
      <w:proofErr w:type="spellStart"/>
      <w:r w:rsidRPr="00EB463A">
        <w:rPr>
          <w:rFonts w:ascii="Times New Roman" w:eastAsia="Times New Roman" w:hAnsi="Times New Roman" w:cs="Times New Roman"/>
          <w:i/>
          <w:iCs/>
          <w:kern w:val="0"/>
          <w:sz w:val="22"/>
          <w:szCs w:val="22"/>
          <w14:ligatures w14:val="none"/>
        </w:rPr>
        <w:t>Stevens-Johnson</w:t>
      </w:r>
      <w:proofErr w:type="spellEnd"/>
      <w:r w:rsidRPr="00EB463A">
        <w:rPr>
          <w:rFonts w:ascii="Times New Roman" w:eastAsia="Times New Roman" w:hAnsi="Times New Roman" w:cs="Times New Roman"/>
          <w:i/>
          <w:iCs/>
          <w:kern w:val="0"/>
          <w:sz w:val="22"/>
          <w:szCs w:val="22"/>
          <w14:ligatures w14:val="none"/>
        </w:rPr>
        <w:t xml:space="preserve"> </w:t>
      </w:r>
      <w:r w:rsidRPr="00EB463A">
        <w:rPr>
          <w:rFonts w:ascii="Times New Roman" w:eastAsia="Times New Roman" w:hAnsi="Times New Roman" w:cs="Times New Roman"/>
          <w:kern w:val="0"/>
          <w:sz w:val="22"/>
          <w:szCs w:val="22"/>
          <w14:ligatures w14:val="none"/>
        </w:rPr>
        <w:t xml:space="preserve">sindromas (staigus ir labai stiprus odos bėrimas pūslėmis, kurios virsta erozijomis), toksinė epidermio </w:t>
      </w:r>
      <w:proofErr w:type="spellStart"/>
      <w:r w:rsidRPr="00EB463A">
        <w:rPr>
          <w:rFonts w:ascii="Times New Roman" w:eastAsia="Times New Roman" w:hAnsi="Times New Roman" w:cs="Times New Roman"/>
          <w:kern w:val="0"/>
          <w:sz w:val="22"/>
          <w:szCs w:val="22"/>
          <w14:ligatures w14:val="none"/>
        </w:rPr>
        <w:t>nekrolizė</w:t>
      </w:r>
      <w:proofErr w:type="spellEnd"/>
      <w:r w:rsidRPr="00EB463A">
        <w:rPr>
          <w:rFonts w:ascii="Times New Roman" w:eastAsia="Times New Roman" w:hAnsi="Times New Roman" w:cs="Times New Roman"/>
          <w:kern w:val="0"/>
          <w:sz w:val="22"/>
          <w:szCs w:val="22"/>
          <w14:ligatures w14:val="none"/>
        </w:rPr>
        <w:t xml:space="preserve"> (tai sunkus odos bėrimas ryškiomis raudonomis dėmelėmis, kurios susilieja, padidėja, ant jų atsiranda didelių plokščių pūslių, oda lupasi dideliais plotais), </w:t>
      </w:r>
      <w:proofErr w:type="spellStart"/>
      <w:r w:rsidRPr="00EB463A">
        <w:rPr>
          <w:rFonts w:ascii="Times New Roman" w:eastAsia="Times New Roman" w:hAnsi="Times New Roman" w:cs="Times New Roman"/>
          <w:kern w:val="0"/>
          <w:sz w:val="22"/>
          <w:szCs w:val="22"/>
          <w14:ligatures w14:val="none"/>
        </w:rPr>
        <w:t>fotoonicholizė</w:t>
      </w:r>
      <w:proofErr w:type="spellEnd"/>
      <w:r w:rsidRPr="00EB463A">
        <w:rPr>
          <w:rFonts w:ascii="Times New Roman" w:eastAsia="Times New Roman" w:hAnsi="Times New Roman" w:cs="Times New Roman"/>
          <w:kern w:val="0"/>
          <w:sz w:val="22"/>
          <w:szCs w:val="22"/>
          <w14:ligatures w14:val="none"/>
        </w:rPr>
        <w:t xml:space="preserve"> (saulės šviesos poveikio sukeltas nago atsiskyrimas nuo guolio), vaistų sukeltas odos bėrimas su </w:t>
      </w:r>
      <w:proofErr w:type="spellStart"/>
      <w:r w:rsidRPr="00EB463A">
        <w:rPr>
          <w:rFonts w:ascii="Times New Roman" w:eastAsia="Times New Roman" w:hAnsi="Times New Roman" w:cs="Times New Roman"/>
          <w:kern w:val="0"/>
          <w:sz w:val="22"/>
          <w:szCs w:val="22"/>
          <w14:ligatures w14:val="none"/>
        </w:rPr>
        <w:t>eozinofilija</w:t>
      </w:r>
      <w:proofErr w:type="spellEnd"/>
      <w:r w:rsidRPr="00EB463A">
        <w:rPr>
          <w:rFonts w:ascii="Times New Roman" w:eastAsia="Times New Roman" w:hAnsi="Times New Roman" w:cs="Times New Roman"/>
          <w:kern w:val="0"/>
          <w:sz w:val="22"/>
          <w:szCs w:val="22"/>
          <w14:ligatures w14:val="none"/>
        </w:rPr>
        <w:t xml:space="preserve"> ir sisteminiais simptomais (angl. </w:t>
      </w:r>
      <w:r w:rsidRPr="00EB463A">
        <w:rPr>
          <w:rFonts w:ascii="Times New Roman" w:eastAsia="Times New Roman" w:hAnsi="Times New Roman" w:cs="Times New Roman"/>
          <w:i/>
          <w:kern w:val="0"/>
          <w:sz w:val="22"/>
          <w:szCs w:val="22"/>
          <w14:ligatures w14:val="none"/>
        </w:rPr>
        <w:t>DRESS </w:t>
      </w:r>
      <w:proofErr w:type="spellStart"/>
      <w:r w:rsidRPr="00EB463A">
        <w:rPr>
          <w:rFonts w:ascii="Times New Roman" w:eastAsia="Times New Roman" w:hAnsi="Times New Roman" w:cs="Times New Roman"/>
          <w:i/>
          <w:kern w:val="0"/>
          <w:sz w:val="22"/>
          <w:szCs w:val="22"/>
          <w14:ligatures w14:val="none"/>
        </w:rPr>
        <w:t>syndrome</w:t>
      </w:r>
      <w:proofErr w:type="spellEnd"/>
      <w:r w:rsidRPr="00EB463A">
        <w:rPr>
          <w:rFonts w:ascii="Times New Roman" w:eastAsia="Times New Roman" w:hAnsi="Times New Roman" w:cs="Times New Roman"/>
          <w:i/>
          <w:kern w:val="0"/>
          <w:sz w:val="22"/>
          <w:szCs w:val="22"/>
          <w14:ligatures w14:val="none"/>
        </w:rPr>
        <w:t xml:space="preserve"> (</w:t>
      </w:r>
      <w:proofErr w:type="spellStart"/>
      <w:r w:rsidRPr="00EB463A">
        <w:rPr>
          <w:rFonts w:ascii="Times New Roman" w:eastAsia="Times New Roman" w:hAnsi="Times New Roman" w:cs="Times New Roman"/>
          <w:i/>
          <w:kern w:val="0"/>
          <w:sz w:val="22"/>
          <w:szCs w:val="22"/>
          <w14:ligatures w14:val="none"/>
        </w:rPr>
        <w:t>Drug</w:t>
      </w:r>
      <w:proofErr w:type="spellEnd"/>
      <w:r w:rsidRPr="00EB463A">
        <w:rPr>
          <w:rFonts w:ascii="Times New Roman" w:eastAsia="Times New Roman" w:hAnsi="Times New Roman" w:cs="Times New Roman"/>
          <w:i/>
          <w:kern w:val="0"/>
          <w:sz w:val="22"/>
          <w:szCs w:val="22"/>
          <w14:ligatures w14:val="none"/>
        </w:rPr>
        <w:t xml:space="preserve"> </w:t>
      </w:r>
      <w:proofErr w:type="spellStart"/>
      <w:r w:rsidRPr="00EB463A">
        <w:rPr>
          <w:rFonts w:ascii="Times New Roman" w:eastAsia="Times New Roman" w:hAnsi="Times New Roman" w:cs="Times New Roman"/>
          <w:i/>
          <w:kern w:val="0"/>
          <w:sz w:val="22"/>
          <w:szCs w:val="22"/>
          <w14:ligatures w14:val="none"/>
        </w:rPr>
        <w:t>Rash</w:t>
      </w:r>
      <w:proofErr w:type="spellEnd"/>
      <w:r w:rsidRPr="00EB463A">
        <w:rPr>
          <w:rFonts w:ascii="Times New Roman" w:eastAsia="Times New Roman" w:hAnsi="Times New Roman" w:cs="Times New Roman"/>
          <w:i/>
          <w:kern w:val="0"/>
          <w:sz w:val="22"/>
          <w:szCs w:val="22"/>
          <w14:ligatures w14:val="none"/>
        </w:rPr>
        <w:t xml:space="preserve"> </w:t>
      </w:r>
      <w:proofErr w:type="spellStart"/>
      <w:r w:rsidRPr="00EB463A">
        <w:rPr>
          <w:rFonts w:ascii="Times New Roman" w:eastAsia="Times New Roman" w:hAnsi="Times New Roman" w:cs="Times New Roman"/>
          <w:i/>
          <w:kern w:val="0"/>
          <w:sz w:val="22"/>
          <w:szCs w:val="22"/>
          <w14:ligatures w14:val="none"/>
        </w:rPr>
        <w:t>with</w:t>
      </w:r>
      <w:proofErr w:type="spellEnd"/>
      <w:r w:rsidRPr="00EB463A">
        <w:rPr>
          <w:rFonts w:ascii="Times New Roman" w:eastAsia="Times New Roman" w:hAnsi="Times New Roman" w:cs="Times New Roman"/>
          <w:i/>
          <w:kern w:val="0"/>
          <w:sz w:val="22"/>
          <w:szCs w:val="22"/>
          <w14:ligatures w14:val="none"/>
        </w:rPr>
        <w:t xml:space="preserve"> </w:t>
      </w:r>
      <w:proofErr w:type="spellStart"/>
      <w:r w:rsidRPr="00EB463A">
        <w:rPr>
          <w:rFonts w:ascii="Times New Roman" w:eastAsia="Times New Roman" w:hAnsi="Times New Roman" w:cs="Times New Roman"/>
          <w:i/>
          <w:kern w:val="0"/>
          <w:sz w:val="22"/>
          <w:szCs w:val="22"/>
          <w14:ligatures w14:val="none"/>
        </w:rPr>
        <w:t>Eosinophilia</w:t>
      </w:r>
      <w:proofErr w:type="spellEnd"/>
      <w:r w:rsidRPr="00EB463A">
        <w:rPr>
          <w:rFonts w:ascii="Times New Roman" w:eastAsia="Times New Roman" w:hAnsi="Times New Roman" w:cs="Times New Roman"/>
          <w:i/>
          <w:kern w:val="0"/>
          <w:sz w:val="22"/>
          <w:szCs w:val="22"/>
          <w14:ligatures w14:val="none"/>
        </w:rPr>
        <w:t xml:space="preserve"> </w:t>
      </w:r>
      <w:proofErr w:type="spellStart"/>
      <w:r w:rsidRPr="00EB463A">
        <w:rPr>
          <w:rFonts w:ascii="Times New Roman" w:eastAsia="Times New Roman" w:hAnsi="Times New Roman" w:cs="Times New Roman"/>
          <w:i/>
          <w:kern w:val="0"/>
          <w:sz w:val="22"/>
          <w:szCs w:val="22"/>
          <w14:ligatures w14:val="none"/>
        </w:rPr>
        <w:t>and</w:t>
      </w:r>
      <w:proofErr w:type="spellEnd"/>
      <w:r w:rsidRPr="00EB463A">
        <w:rPr>
          <w:rFonts w:ascii="Times New Roman" w:eastAsia="Times New Roman" w:hAnsi="Times New Roman" w:cs="Times New Roman"/>
          <w:i/>
          <w:kern w:val="0"/>
          <w:sz w:val="22"/>
          <w:szCs w:val="22"/>
          <w14:ligatures w14:val="none"/>
        </w:rPr>
        <w:t xml:space="preserve"> </w:t>
      </w:r>
      <w:proofErr w:type="spellStart"/>
      <w:r w:rsidRPr="00EB463A">
        <w:rPr>
          <w:rFonts w:ascii="Times New Roman" w:eastAsia="Times New Roman" w:hAnsi="Times New Roman" w:cs="Times New Roman"/>
          <w:i/>
          <w:kern w:val="0"/>
          <w:sz w:val="22"/>
          <w:szCs w:val="22"/>
          <w14:ligatures w14:val="none"/>
        </w:rPr>
        <w:t>Systemic</w:t>
      </w:r>
      <w:proofErr w:type="spellEnd"/>
      <w:r w:rsidRPr="00EB463A">
        <w:rPr>
          <w:rFonts w:ascii="Times New Roman" w:eastAsia="Times New Roman" w:hAnsi="Times New Roman" w:cs="Times New Roman"/>
          <w:i/>
          <w:kern w:val="0"/>
          <w:sz w:val="22"/>
          <w:szCs w:val="22"/>
          <w14:ligatures w14:val="none"/>
        </w:rPr>
        <w:t xml:space="preserve"> </w:t>
      </w:r>
      <w:proofErr w:type="spellStart"/>
      <w:r w:rsidRPr="00EB463A">
        <w:rPr>
          <w:rFonts w:ascii="Times New Roman" w:eastAsia="Times New Roman" w:hAnsi="Times New Roman" w:cs="Times New Roman"/>
          <w:i/>
          <w:kern w:val="0"/>
          <w:sz w:val="22"/>
          <w:szCs w:val="22"/>
          <w14:ligatures w14:val="none"/>
        </w:rPr>
        <w:t>Symptoms</w:t>
      </w:r>
      <w:proofErr w:type="spellEnd"/>
      <w:r w:rsidRPr="00EB463A">
        <w:rPr>
          <w:rFonts w:ascii="Times New Roman" w:eastAsia="Times New Roman" w:hAnsi="Times New Roman" w:cs="Times New Roman"/>
          <w:kern w:val="0"/>
          <w:sz w:val="22"/>
          <w:szCs w:val="22"/>
          <w14:ligatures w14:val="none"/>
        </w:rPr>
        <w:t>)</w:t>
      </w:r>
      <w:r w:rsidR="009258FE">
        <w:rPr>
          <w:rFonts w:ascii="Times New Roman" w:eastAsia="Times New Roman" w:hAnsi="Times New Roman" w:cs="Times New Roman"/>
          <w:kern w:val="0"/>
          <w:sz w:val="22"/>
          <w:szCs w:val="22"/>
          <w14:ligatures w14:val="none"/>
        </w:rPr>
        <w:t>)</w:t>
      </w:r>
      <w:r w:rsidRPr="00EB463A">
        <w:rPr>
          <w:rFonts w:ascii="Times New Roman" w:eastAsia="Times New Roman" w:hAnsi="Times New Roman" w:cs="Times New Roman"/>
          <w:kern w:val="0"/>
          <w:sz w:val="22"/>
          <w:szCs w:val="22"/>
          <w14:ligatures w14:val="none"/>
        </w:rPr>
        <w:t>.</w:t>
      </w:r>
      <w:r w:rsidR="00BA5989" w:rsidRPr="00EB463A">
        <w:rPr>
          <w:rFonts w:ascii="Times New Roman" w:eastAsia="Times New Roman" w:hAnsi="Times New Roman" w:cs="Times New Roman"/>
          <w:kern w:val="0"/>
          <w:sz w:val="22"/>
          <w:szCs w:val="22"/>
          <w14:ligatures w14:val="none"/>
        </w:rPr>
        <w:t xml:space="preserve"> Išskirtinė odos alerginė reakcija (fiksuotas </w:t>
      </w:r>
      <w:proofErr w:type="spellStart"/>
      <w:r w:rsidR="00BA5989" w:rsidRPr="00EB463A">
        <w:rPr>
          <w:rFonts w:ascii="Times New Roman" w:eastAsia="Times New Roman" w:hAnsi="Times New Roman" w:cs="Times New Roman"/>
          <w:kern w:val="0"/>
          <w:sz w:val="22"/>
          <w:szCs w:val="22"/>
          <w14:ligatures w14:val="none"/>
        </w:rPr>
        <w:t>vais</w:t>
      </w:r>
      <w:r w:rsidR="00C50399" w:rsidRPr="00EB463A">
        <w:rPr>
          <w:rFonts w:ascii="Times New Roman" w:eastAsia="Times New Roman" w:hAnsi="Times New Roman" w:cs="Times New Roman"/>
          <w:kern w:val="0"/>
          <w:sz w:val="22"/>
          <w:szCs w:val="22"/>
          <w14:ligatures w14:val="none"/>
        </w:rPr>
        <w:t>tin</w:t>
      </w:r>
      <w:r w:rsidR="00791846" w:rsidRPr="00EB463A">
        <w:rPr>
          <w:rFonts w:ascii="Times New Roman" w:eastAsia="Times New Roman" w:hAnsi="Times New Roman" w:cs="Times New Roman"/>
          <w:kern w:val="0"/>
          <w:sz w:val="22"/>
          <w:szCs w:val="22"/>
          <w14:ligatures w14:val="none"/>
        </w:rPr>
        <w:t>o</w:t>
      </w:r>
      <w:proofErr w:type="spellEnd"/>
      <w:r w:rsidR="00791846" w:rsidRPr="00EB463A">
        <w:rPr>
          <w:rFonts w:ascii="Times New Roman" w:eastAsia="Times New Roman" w:hAnsi="Times New Roman" w:cs="Times New Roman"/>
          <w:kern w:val="0"/>
          <w:sz w:val="22"/>
          <w:szCs w:val="22"/>
          <w14:ligatures w14:val="none"/>
        </w:rPr>
        <w:t xml:space="preserve"> sukeltas</w:t>
      </w:r>
      <w:r w:rsidR="00BA5989" w:rsidRPr="00EB463A">
        <w:rPr>
          <w:rFonts w:ascii="Times New Roman" w:eastAsia="Times New Roman" w:hAnsi="Times New Roman" w:cs="Times New Roman"/>
          <w:kern w:val="0"/>
          <w:sz w:val="22"/>
          <w:szCs w:val="22"/>
          <w14:ligatures w14:val="none"/>
        </w:rPr>
        <w:t xml:space="preserve"> bėrimas), kuris paprastai kartojasi toje pačioje (-</w:t>
      </w:r>
      <w:proofErr w:type="spellStart"/>
      <w:r w:rsidR="00BA5989" w:rsidRPr="00EB463A">
        <w:rPr>
          <w:rFonts w:ascii="Times New Roman" w:eastAsia="Times New Roman" w:hAnsi="Times New Roman" w:cs="Times New Roman"/>
          <w:kern w:val="0"/>
          <w:sz w:val="22"/>
          <w:szCs w:val="22"/>
          <w14:ligatures w14:val="none"/>
        </w:rPr>
        <w:t>se</w:t>
      </w:r>
      <w:proofErr w:type="spellEnd"/>
      <w:r w:rsidR="00BA5989" w:rsidRPr="00EB463A">
        <w:rPr>
          <w:rFonts w:ascii="Times New Roman" w:eastAsia="Times New Roman" w:hAnsi="Times New Roman" w:cs="Times New Roman"/>
          <w:kern w:val="0"/>
          <w:sz w:val="22"/>
          <w:szCs w:val="22"/>
          <w14:ligatures w14:val="none"/>
        </w:rPr>
        <w:t>) vietoje (-</w:t>
      </w:r>
      <w:proofErr w:type="spellStart"/>
      <w:r w:rsidR="00BA5989" w:rsidRPr="00EB463A">
        <w:rPr>
          <w:rFonts w:ascii="Times New Roman" w:eastAsia="Times New Roman" w:hAnsi="Times New Roman" w:cs="Times New Roman"/>
          <w:kern w:val="0"/>
          <w:sz w:val="22"/>
          <w:szCs w:val="22"/>
          <w14:ligatures w14:val="none"/>
        </w:rPr>
        <w:t>ėse</w:t>
      </w:r>
      <w:proofErr w:type="spellEnd"/>
      <w:r w:rsidR="00BA5989" w:rsidRPr="00EB463A">
        <w:rPr>
          <w:rFonts w:ascii="Times New Roman" w:eastAsia="Times New Roman" w:hAnsi="Times New Roman" w:cs="Times New Roman"/>
          <w:kern w:val="0"/>
          <w:sz w:val="22"/>
          <w:szCs w:val="22"/>
          <w14:ligatures w14:val="none"/>
        </w:rPr>
        <w:t>) pakartotinai vartojant vaistą ir gali atrodyti kaip apvalios arba ovalios odos paraudimo ir patinimo dėmės, pūslės (dilgėlinė), niež</w:t>
      </w:r>
      <w:r w:rsidR="00276EE0" w:rsidRPr="00EB463A">
        <w:rPr>
          <w:rFonts w:ascii="Times New Roman" w:eastAsia="Times New Roman" w:hAnsi="Times New Roman" w:cs="Times New Roman"/>
          <w:kern w:val="0"/>
          <w:sz w:val="22"/>
          <w:szCs w:val="22"/>
          <w14:ligatures w14:val="none"/>
        </w:rPr>
        <w:t>ėjimas</w:t>
      </w:r>
      <w:r w:rsidR="00BA5989" w:rsidRPr="00EB463A">
        <w:rPr>
          <w:rFonts w:ascii="Times New Roman" w:eastAsia="Times New Roman" w:hAnsi="Times New Roman" w:cs="Times New Roman"/>
          <w:kern w:val="0"/>
          <w:sz w:val="22"/>
          <w:szCs w:val="22"/>
          <w14:ligatures w14:val="none"/>
        </w:rPr>
        <w:t>.</w:t>
      </w:r>
    </w:p>
    <w:p w14:paraId="7FA3B432" w14:textId="6FBAEA98"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Calibri" w:eastAsia="Calibri" w:hAnsi="Calibri" w:cs="Times New Roman"/>
          <w:kern w:val="0"/>
          <w:sz w:val="22"/>
          <w:szCs w:val="22"/>
          <w14:ligatures w14:val="none"/>
        </w:rPr>
        <w:t xml:space="preserve">* </w:t>
      </w:r>
      <w:r w:rsidRPr="008E026E">
        <w:rPr>
          <w:rFonts w:ascii="Times New Roman" w:eastAsia="Times New Roman" w:hAnsi="Times New Roman" w:cs="Times New Roman"/>
          <w:kern w:val="0"/>
          <w:sz w:val="22"/>
          <w:szCs w:val="22"/>
          <w14:ligatures w14:val="none"/>
        </w:rPr>
        <w:t xml:space="preserve">Nuolat vartojant </w:t>
      </w:r>
      <w:proofErr w:type="spellStart"/>
      <w:r w:rsidRPr="008E026E">
        <w:rPr>
          <w:rFonts w:ascii="Times New Roman" w:eastAsia="Times New Roman" w:hAnsi="Times New Roman" w:cs="Times New Roman"/>
          <w:kern w:val="0"/>
          <w:sz w:val="22"/>
          <w:szCs w:val="22"/>
          <w14:ligatures w14:val="none"/>
        </w:rPr>
        <w:t>doksiciklin</w:t>
      </w:r>
      <w:r w:rsidR="009258FE">
        <w:rPr>
          <w:rFonts w:ascii="Times New Roman" w:eastAsia="Times New Roman" w:hAnsi="Times New Roman" w:cs="Times New Roman"/>
          <w:kern w:val="0"/>
          <w:sz w:val="22"/>
          <w:szCs w:val="22"/>
          <w14:ligatures w14:val="none"/>
        </w:rPr>
        <w:t>o</w:t>
      </w:r>
      <w:proofErr w:type="spellEnd"/>
      <w:r w:rsidRPr="008E026E">
        <w:rPr>
          <w:rFonts w:ascii="Times New Roman" w:eastAsia="Times New Roman" w:hAnsi="Times New Roman" w:cs="Times New Roman"/>
          <w:kern w:val="0"/>
          <w:sz w:val="22"/>
          <w:szCs w:val="22"/>
          <w14:ligatures w14:val="none"/>
        </w:rPr>
        <w:t>.</w:t>
      </w:r>
    </w:p>
    <w:p w14:paraId="4644D7C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A17B434" w14:textId="77777777" w:rsidR="008E026E" w:rsidRPr="008E026E" w:rsidRDefault="008E026E" w:rsidP="008E026E">
      <w:pPr>
        <w:widowControl w:val="0"/>
        <w:tabs>
          <w:tab w:val="left" w:pos="567"/>
        </w:tabs>
        <w:autoSpaceDE w:val="0"/>
        <w:autoSpaceDN w:val="0"/>
        <w:adjustRightInd w:val="0"/>
        <w:spacing w:after="0" w:line="240" w:lineRule="auto"/>
        <w:rPr>
          <w:rFonts w:ascii="Times New Roman" w:eastAsia="Times New Roman" w:hAnsi="Times New Roman" w:cs="Times New Roman"/>
          <w:i/>
          <w:kern w:val="0"/>
          <w:sz w:val="22"/>
          <w:szCs w:val="22"/>
          <w14:ligatures w14:val="none"/>
        </w:rPr>
      </w:pPr>
      <w:r w:rsidRPr="008E026E">
        <w:rPr>
          <w:rFonts w:ascii="Times New Roman" w:eastAsia="Times New Roman" w:hAnsi="Times New Roman" w:cs="Times New Roman"/>
          <w:i/>
          <w:kern w:val="0"/>
          <w:sz w:val="22"/>
          <w:szCs w:val="22"/>
          <w14:ligatures w14:val="none"/>
        </w:rPr>
        <w:t>Skeleto, raumenų ir jungiamojo audinio sutrikimai</w:t>
      </w:r>
    </w:p>
    <w:p w14:paraId="5A691BD6" w14:textId="70C6B556" w:rsidR="008E026E" w:rsidRPr="008E026E" w:rsidRDefault="008E026E" w:rsidP="008E026E">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Labai reti: sąnarių skausmas.</w:t>
      </w:r>
    </w:p>
    <w:p w14:paraId="0D5DBEA1" w14:textId="77777777" w:rsidR="008E026E" w:rsidRPr="008E026E" w:rsidRDefault="008E026E" w:rsidP="008E026E">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Dažnis nežinomas: raumenų skausmas.</w:t>
      </w:r>
    </w:p>
    <w:p w14:paraId="6066F0D1" w14:textId="77777777" w:rsidR="008E026E" w:rsidRPr="008E026E" w:rsidRDefault="008E026E" w:rsidP="008E026E">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83162F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i/>
          <w:kern w:val="0"/>
          <w:sz w:val="22"/>
          <w:szCs w:val="22"/>
          <w14:ligatures w14:val="none"/>
        </w:rPr>
        <w:t xml:space="preserve">Inkstų ir šlapimo takų sutrikimai </w:t>
      </w:r>
    </w:p>
    <w:p w14:paraId="49AE3376" w14:textId="1227A8A5" w:rsidR="008E026E" w:rsidRPr="00EB463A" w:rsidRDefault="008E026E" w:rsidP="00EB463A">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EB463A">
        <w:rPr>
          <w:rFonts w:ascii="Times New Roman" w:eastAsia="Times New Roman" w:hAnsi="Times New Roman" w:cs="Times New Roman"/>
          <w:kern w:val="0"/>
          <w:sz w:val="22"/>
          <w:szCs w:val="22"/>
          <w14:ligatures w14:val="none"/>
        </w:rPr>
        <w:t>Labai reti:</w:t>
      </w:r>
      <w:r w:rsidR="009258FE" w:rsidRPr="00EB463A">
        <w:rPr>
          <w:rFonts w:ascii="Times New Roman" w:eastAsia="Times New Roman" w:hAnsi="Times New Roman" w:cs="Times New Roman"/>
          <w:kern w:val="0"/>
          <w:sz w:val="22"/>
          <w:szCs w:val="22"/>
          <w14:ligatures w14:val="none"/>
        </w:rPr>
        <w:t xml:space="preserve"> </w:t>
      </w:r>
      <w:proofErr w:type="spellStart"/>
      <w:r w:rsidRPr="00EB463A">
        <w:rPr>
          <w:rFonts w:ascii="Times New Roman" w:eastAsia="Times New Roman" w:hAnsi="Times New Roman" w:cs="Times New Roman"/>
          <w:kern w:val="0"/>
          <w:sz w:val="22"/>
          <w:szCs w:val="22"/>
          <w14:ligatures w14:val="none"/>
        </w:rPr>
        <w:t>intersticinis</w:t>
      </w:r>
      <w:proofErr w:type="spellEnd"/>
      <w:r w:rsidRPr="00EB463A">
        <w:rPr>
          <w:rFonts w:ascii="Times New Roman" w:eastAsia="Times New Roman" w:hAnsi="Times New Roman" w:cs="Times New Roman"/>
          <w:kern w:val="0"/>
          <w:sz w:val="22"/>
          <w:szCs w:val="22"/>
          <w14:ligatures w14:val="none"/>
        </w:rPr>
        <w:t xml:space="preserve"> nefritas (ūmus inkstų kanalėlių ir audinio tarp kanalėlių uždegimas), ūminis inkstų funkcijos nepakankamumas ir </w:t>
      </w:r>
      <w:proofErr w:type="spellStart"/>
      <w:r w:rsidRPr="00EB463A">
        <w:rPr>
          <w:rFonts w:ascii="Times New Roman" w:eastAsia="Times New Roman" w:hAnsi="Times New Roman" w:cs="Times New Roman"/>
          <w:kern w:val="0"/>
          <w:sz w:val="22"/>
          <w:szCs w:val="22"/>
          <w14:ligatures w14:val="none"/>
        </w:rPr>
        <w:t>anurija</w:t>
      </w:r>
      <w:proofErr w:type="spellEnd"/>
      <w:r w:rsidRPr="00EB463A">
        <w:rPr>
          <w:rFonts w:ascii="Times New Roman" w:eastAsia="Times New Roman" w:hAnsi="Times New Roman" w:cs="Times New Roman"/>
          <w:kern w:val="0"/>
          <w:sz w:val="22"/>
          <w:szCs w:val="22"/>
          <w14:ligatures w14:val="none"/>
        </w:rPr>
        <w:t>.</w:t>
      </w:r>
    </w:p>
    <w:p w14:paraId="3AF9034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Dažnis nežinomas: padidėjęs šlapalo kiekis kraujyje.</w:t>
      </w:r>
    </w:p>
    <w:p w14:paraId="7DFF39E4"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C02F08D" w14:textId="5396DAA2"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Jeigu jums pasireikštų bent vienas iš toliau nurodytų šalutinių reiškinių, kuo greičiau kreipkitės į gydytoją:</w:t>
      </w:r>
      <w:r w:rsidR="009258FE">
        <w:rPr>
          <w:rFonts w:ascii="Times New Roman" w:eastAsia="Times New Roman" w:hAnsi="Times New Roman" w:cs="Times New Roman"/>
          <w:kern w:val="0"/>
          <w:sz w:val="22"/>
          <w:szCs w:val="22"/>
          <w14:ligatures w14:val="none"/>
        </w:rPr>
        <w:t xml:space="preserve"> </w:t>
      </w:r>
      <w:proofErr w:type="spellStart"/>
      <w:r w:rsidRPr="008E026E">
        <w:rPr>
          <w:rFonts w:ascii="Times New Roman" w:eastAsia="Times New Roman" w:hAnsi="Times New Roman" w:cs="Times New Roman"/>
          <w:kern w:val="0"/>
          <w:sz w:val="22"/>
          <w:szCs w:val="22"/>
          <w14:ligatures w14:val="none"/>
        </w:rPr>
        <w:t>Jarišo</w:t>
      </w:r>
      <w:proofErr w:type="spellEnd"/>
      <w:r w:rsidRPr="008E026E">
        <w:rPr>
          <w:rFonts w:ascii="Times New Roman" w:eastAsia="Times New Roman" w:hAnsi="Times New Roman" w:cs="Times New Roman"/>
          <w:kern w:val="0"/>
          <w:sz w:val="22"/>
          <w:szCs w:val="22"/>
          <w14:ligatures w14:val="none"/>
        </w:rPr>
        <w:t>–</w:t>
      </w:r>
      <w:proofErr w:type="spellStart"/>
      <w:r w:rsidRPr="008E026E">
        <w:rPr>
          <w:rFonts w:ascii="Times New Roman" w:eastAsia="Times New Roman" w:hAnsi="Times New Roman" w:cs="Times New Roman"/>
          <w:kern w:val="0"/>
          <w:sz w:val="22"/>
          <w:szCs w:val="22"/>
          <w14:ligatures w14:val="none"/>
        </w:rPr>
        <w:t>Herksheimerio</w:t>
      </w:r>
      <w:proofErr w:type="spellEnd"/>
      <w:r w:rsidRPr="008E026E">
        <w:rPr>
          <w:rFonts w:ascii="Times New Roman" w:eastAsia="Times New Roman" w:hAnsi="Times New Roman" w:cs="Times New Roman"/>
          <w:kern w:val="0"/>
          <w:sz w:val="22"/>
          <w:szCs w:val="22"/>
          <w14:ligatures w14:val="none"/>
        </w:rPr>
        <w:t xml:space="preserve"> reakcija, sukelianti karščiavimą, </w:t>
      </w:r>
      <w:proofErr w:type="spellStart"/>
      <w:r w:rsidRPr="008E026E">
        <w:rPr>
          <w:rFonts w:ascii="Times New Roman" w:eastAsia="Times New Roman" w:hAnsi="Times New Roman" w:cs="Times New Roman"/>
          <w:kern w:val="0"/>
          <w:sz w:val="22"/>
          <w:szCs w:val="22"/>
          <w14:ligatures w14:val="none"/>
        </w:rPr>
        <w:t>šalktkrėtį</w:t>
      </w:r>
      <w:proofErr w:type="spellEnd"/>
      <w:r w:rsidRPr="008E026E">
        <w:rPr>
          <w:rFonts w:ascii="Times New Roman" w:eastAsia="Times New Roman" w:hAnsi="Times New Roman" w:cs="Times New Roman"/>
          <w:kern w:val="0"/>
          <w:sz w:val="22"/>
          <w:szCs w:val="22"/>
          <w14:ligatures w14:val="none"/>
        </w:rPr>
        <w:t xml:space="preserve">, galvos skausmą, raumenų skausmą ir odos bėrimą, kuri paprastai praeina savaime. Ji pasireiškia vos pradėjus spirochetų sukeliamų infekcijų, kaip </w:t>
      </w:r>
      <w:r w:rsidR="009258FE">
        <w:rPr>
          <w:rFonts w:ascii="Times New Roman" w:eastAsia="Times New Roman" w:hAnsi="Times New Roman" w:cs="Times New Roman"/>
          <w:kern w:val="0"/>
          <w:sz w:val="22"/>
          <w:szCs w:val="22"/>
          <w14:ligatures w14:val="none"/>
        </w:rPr>
        <w:t>pavyzdžiui</w:t>
      </w:r>
      <w:r w:rsidR="009258FE" w:rsidRPr="008E026E">
        <w:rPr>
          <w:rFonts w:ascii="Times New Roman" w:eastAsia="Times New Roman" w:hAnsi="Times New Roman" w:cs="Times New Roman"/>
          <w:kern w:val="0"/>
          <w:sz w:val="22"/>
          <w:szCs w:val="22"/>
          <w14:ligatures w14:val="none"/>
        </w:rPr>
        <w:t xml:space="preserve"> </w:t>
      </w:r>
      <w:r w:rsidRPr="008E026E">
        <w:rPr>
          <w:rFonts w:ascii="Times New Roman" w:eastAsia="Times New Roman" w:hAnsi="Times New Roman" w:cs="Times New Roman"/>
          <w:kern w:val="0"/>
          <w:sz w:val="22"/>
          <w:szCs w:val="22"/>
          <w14:ligatures w14:val="none"/>
        </w:rPr>
        <w:t xml:space="preserve">Laimo ligos, gydymą </w:t>
      </w:r>
      <w:proofErr w:type="spellStart"/>
      <w:r w:rsidRPr="008E026E">
        <w:rPr>
          <w:rFonts w:ascii="Times New Roman" w:eastAsia="Times New Roman" w:hAnsi="Times New Roman" w:cs="Times New Roman"/>
          <w:kern w:val="0"/>
          <w:sz w:val="22"/>
          <w:szCs w:val="22"/>
          <w14:ligatures w14:val="none"/>
        </w:rPr>
        <w:t>doksiciklinu</w:t>
      </w:r>
      <w:proofErr w:type="spellEnd"/>
      <w:r w:rsidRPr="008E026E">
        <w:rPr>
          <w:rFonts w:ascii="Times New Roman" w:eastAsia="Times New Roman" w:hAnsi="Times New Roman" w:cs="Times New Roman"/>
          <w:kern w:val="0"/>
          <w:sz w:val="22"/>
          <w:szCs w:val="22"/>
          <w14:ligatures w14:val="none"/>
        </w:rPr>
        <w:t>.</w:t>
      </w:r>
    </w:p>
    <w:p w14:paraId="77D32D1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noProof/>
          <w:kern w:val="0"/>
          <w:sz w:val="22"/>
          <w:szCs w:val="22"/>
          <w14:ligatures w14:val="none"/>
        </w:rPr>
      </w:pPr>
    </w:p>
    <w:p w14:paraId="7B7572FD" w14:textId="77777777" w:rsidR="008E026E" w:rsidRPr="008E026E" w:rsidRDefault="008E026E" w:rsidP="00EB463A">
      <w:pPr>
        <w:tabs>
          <w:tab w:val="left" w:pos="567"/>
        </w:tabs>
        <w:spacing w:after="0" w:line="240" w:lineRule="auto"/>
        <w:rPr>
          <w:rFonts w:ascii="Times New Roman" w:eastAsia="Calibri" w:hAnsi="Times New Roman" w:cs="Times New Roman"/>
          <w:b/>
          <w:noProof/>
          <w:snapToGrid w:val="0"/>
          <w:kern w:val="0"/>
          <w:sz w:val="22"/>
          <w14:ligatures w14:val="none"/>
        </w:rPr>
      </w:pPr>
      <w:r w:rsidRPr="008E026E">
        <w:rPr>
          <w:rFonts w:ascii="Times New Roman" w:eastAsia="Calibri" w:hAnsi="Times New Roman" w:cs="Times New Roman"/>
          <w:b/>
          <w:noProof/>
          <w:snapToGrid w:val="0"/>
          <w:kern w:val="0"/>
          <w:sz w:val="22"/>
          <w14:ligatures w14:val="none"/>
        </w:rPr>
        <w:t>Pranešimas apie šalutinį poveikį</w:t>
      </w:r>
    </w:p>
    <w:p w14:paraId="63C9578F" w14:textId="3D13B278" w:rsidR="008E026E" w:rsidRPr="00EB463A" w:rsidRDefault="008E026E" w:rsidP="00EB463A">
      <w:pPr>
        <w:tabs>
          <w:tab w:val="left" w:pos="567"/>
        </w:tabs>
        <w:spacing w:after="0" w:line="240" w:lineRule="auto"/>
        <w:rPr>
          <w:rFonts w:ascii="Times New Roman" w:eastAsia="Times New Roman" w:hAnsi="Times New Roman" w:cs="Times New Roman"/>
          <w:kern w:val="0"/>
          <w:sz w:val="22"/>
          <w:szCs w:val="22"/>
          <w14:ligatures w14:val="none"/>
        </w:rPr>
      </w:pPr>
      <w:r w:rsidRPr="008E026E">
        <w:rPr>
          <w:rFonts w:ascii="Times New Roman" w:eastAsia="Calibri" w:hAnsi="Times New Roman" w:cs="Times New Roman"/>
          <w:snapToGrid w:val="0"/>
          <w:kern w:val="0"/>
          <w:sz w:val="22"/>
          <w:szCs w:val="22"/>
          <w14:ligatures w14:val="none"/>
        </w:rPr>
        <w:t>J</w:t>
      </w:r>
      <w:r w:rsidRPr="00EB463A">
        <w:rPr>
          <w:rFonts w:ascii="Times New Roman" w:eastAsia="Times New Roman" w:hAnsi="Times New Roman" w:cs="Times New Roman"/>
          <w:kern w:val="0"/>
          <w:sz w:val="22"/>
          <w:szCs w:val="22"/>
          <w14:ligatures w14:val="none"/>
        </w:rPr>
        <w:t xml:space="preserve">eigu pasireiškė šalutinis poveikis, įskaitant šiame lapelyje nenurodytą, pasakykite gydytojui, vaistininkui arba slaugytojui. </w:t>
      </w:r>
      <w:r w:rsidR="00311DF4" w:rsidRPr="00311DF4">
        <w:rPr>
          <w:rFonts w:ascii="Times New Roman" w:eastAsia="Times New Roman" w:hAnsi="Times New Roman" w:cs="Times New Roman"/>
          <w:kern w:val="0"/>
          <w:sz w:val="22"/>
          <w:szCs w:val="22"/>
          <w14:ligatures w14:val="none"/>
        </w:rPr>
        <w:t xml:space="preserve">Pranešimą apie šalutinį poveikį galite užpildyti ir pateikti Valstybinės vaistų kontrolės tarnybos prie Lietuvos Respublikos sveikatos apsaugos ministerijos tinklalapyje </w:t>
      </w:r>
      <w:r w:rsidR="00311DF4" w:rsidRPr="00EB463A">
        <w:rPr>
          <w:rFonts w:ascii="Times New Roman" w:eastAsia="Times New Roman" w:hAnsi="Times New Roman" w:cs="Times New Roman"/>
          <w:kern w:val="0"/>
          <w:sz w:val="22"/>
          <w:szCs w:val="22"/>
          <w14:ligatures w14:val="none"/>
        </w:rPr>
        <w:t>https://vvkt.lrv.lt/lt/</w:t>
      </w:r>
      <w:r w:rsidR="00311DF4" w:rsidRPr="00311DF4">
        <w:rPr>
          <w:rFonts w:ascii="Times New Roman" w:eastAsia="Times New Roman" w:hAnsi="Times New Roman" w:cs="Times New Roman"/>
          <w:kern w:val="0"/>
          <w:sz w:val="22"/>
          <w:szCs w:val="22"/>
          <w14:ligatures w14:val="none"/>
        </w:rPr>
        <w:t xml:space="preserve"> nurodytais būdais arba paskambinti nemokamu telefonu </w:t>
      </w:r>
      <w:r w:rsidR="00276EE0">
        <w:rPr>
          <w:rFonts w:ascii="Times New Roman" w:eastAsia="Times New Roman" w:hAnsi="Times New Roman" w:cs="Times New Roman"/>
          <w:kern w:val="0"/>
          <w:sz w:val="22"/>
          <w:szCs w:val="22"/>
          <w14:ligatures w14:val="none"/>
        </w:rPr>
        <w:t>+370</w:t>
      </w:r>
      <w:r w:rsidR="00311DF4" w:rsidRPr="00311DF4">
        <w:rPr>
          <w:rFonts w:ascii="Times New Roman" w:eastAsia="Times New Roman" w:hAnsi="Times New Roman" w:cs="Times New Roman"/>
          <w:kern w:val="0"/>
          <w:sz w:val="22"/>
          <w:szCs w:val="22"/>
          <w14:ligatures w14:val="none"/>
        </w:rPr>
        <w:t xml:space="preserve"> 800 73 568. Pranešdami apie šalutinį poveikį galite mums padėti gauti daugiau informacijos apie šio vaisto saugumą.</w:t>
      </w:r>
    </w:p>
    <w:p w14:paraId="3E30E85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54DE77B"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8B65B62" w14:textId="77777777" w:rsidR="008E026E" w:rsidRPr="008E026E" w:rsidRDefault="008E026E" w:rsidP="008E026E">
      <w:pPr>
        <w:widowControl w:val="0"/>
        <w:tabs>
          <w:tab w:val="left" w:pos="567"/>
        </w:tabs>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r w:rsidRPr="008E026E">
        <w:rPr>
          <w:rFonts w:ascii="Times New Roman" w:eastAsia="Times New Roman" w:hAnsi="Times New Roman" w:cs="Times New Roman"/>
          <w:b/>
          <w:bCs/>
          <w:kern w:val="0"/>
          <w:sz w:val="22"/>
          <w:szCs w:val="22"/>
          <w:lang w:eastAsia="lt-LT"/>
          <w14:ligatures w14:val="none"/>
        </w:rPr>
        <w:t>5.</w:t>
      </w:r>
      <w:r w:rsidRPr="008E026E">
        <w:rPr>
          <w:rFonts w:ascii="Times New Roman" w:eastAsia="Times New Roman" w:hAnsi="Times New Roman" w:cs="Times New Roman"/>
          <w:b/>
          <w:bCs/>
          <w:kern w:val="0"/>
          <w:sz w:val="22"/>
          <w:szCs w:val="22"/>
          <w:lang w:eastAsia="lt-LT"/>
          <w14:ligatures w14:val="none"/>
        </w:rPr>
        <w:tab/>
        <w:t xml:space="preserve">Kaip laikyti </w:t>
      </w:r>
      <w:proofErr w:type="spellStart"/>
      <w:r w:rsidRPr="008E026E">
        <w:rPr>
          <w:rFonts w:ascii="Times New Roman" w:eastAsia="Times New Roman" w:hAnsi="Times New Roman" w:cs="Times New Roman"/>
          <w:b/>
          <w:bCs/>
          <w:kern w:val="0"/>
          <w:sz w:val="22"/>
          <w:szCs w:val="22"/>
          <w:lang w:eastAsia="lt-LT"/>
          <w14:ligatures w14:val="none"/>
        </w:rPr>
        <w:t>Doxy</w:t>
      </w:r>
      <w:proofErr w:type="spellEnd"/>
      <w:r w:rsidRPr="008E026E">
        <w:rPr>
          <w:rFonts w:ascii="Times New Roman" w:eastAsia="Times New Roman" w:hAnsi="Times New Roman" w:cs="Times New Roman"/>
          <w:b/>
          <w:bCs/>
          <w:kern w:val="0"/>
          <w:sz w:val="22"/>
          <w:szCs w:val="22"/>
          <w:lang w:eastAsia="lt-LT"/>
          <w14:ligatures w14:val="none"/>
        </w:rPr>
        <w:t>-M-</w:t>
      </w:r>
      <w:proofErr w:type="spellStart"/>
      <w:r w:rsidRPr="008E026E">
        <w:rPr>
          <w:rFonts w:ascii="Times New Roman" w:eastAsia="Times New Roman" w:hAnsi="Times New Roman" w:cs="Times New Roman"/>
          <w:b/>
          <w:bCs/>
          <w:kern w:val="0"/>
          <w:sz w:val="22"/>
          <w:szCs w:val="22"/>
          <w:lang w:eastAsia="lt-LT"/>
          <w14:ligatures w14:val="none"/>
        </w:rPr>
        <w:t>ratiopharm</w:t>
      </w:r>
      <w:proofErr w:type="spellEnd"/>
      <w:r w:rsidRPr="008E026E">
        <w:rPr>
          <w:rFonts w:ascii="Times New Roman" w:eastAsia="Times New Roman" w:hAnsi="Times New Roman" w:cs="Times New Roman"/>
          <w:b/>
          <w:bCs/>
          <w:kern w:val="0"/>
          <w:sz w:val="22"/>
          <w:szCs w:val="22"/>
          <w:lang w:eastAsia="lt-LT"/>
          <w14:ligatures w14:val="none"/>
        </w:rPr>
        <w:t xml:space="preserve"> </w:t>
      </w:r>
    </w:p>
    <w:p w14:paraId="16DCA8A1" w14:textId="77777777" w:rsidR="008E026E" w:rsidRPr="008E026E" w:rsidRDefault="008E026E" w:rsidP="008E026E">
      <w:pPr>
        <w:widowControl w:val="0"/>
        <w:autoSpaceDE w:val="0"/>
        <w:autoSpaceDN w:val="0"/>
        <w:adjustRightInd w:val="0"/>
        <w:spacing w:after="0" w:line="240" w:lineRule="auto"/>
        <w:ind w:right="3802"/>
        <w:rPr>
          <w:rFonts w:ascii="Times New Roman" w:eastAsia="Times New Roman" w:hAnsi="Times New Roman" w:cs="Times New Roman"/>
          <w:kern w:val="0"/>
          <w:sz w:val="22"/>
          <w:szCs w:val="22"/>
          <w:lang w:eastAsia="lt-LT"/>
          <w14:ligatures w14:val="none"/>
        </w:rPr>
      </w:pPr>
    </w:p>
    <w:p w14:paraId="2A3DDCCA" w14:textId="77777777" w:rsidR="008E026E" w:rsidRPr="008E026E" w:rsidRDefault="008E026E" w:rsidP="008E026E">
      <w:pPr>
        <w:widowControl w:val="0"/>
        <w:autoSpaceDE w:val="0"/>
        <w:autoSpaceDN w:val="0"/>
        <w:adjustRightInd w:val="0"/>
        <w:spacing w:after="0" w:line="240" w:lineRule="auto"/>
        <w:ind w:right="146"/>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Šį vaistą laikykite vaikams nepastebimoje ir nepasiekiamoje vietoje. </w:t>
      </w:r>
    </w:p>
    <w:p w14:paraId="224C02FB" w14:textId="77777777" w:rsidR="008E026E" w:rsidRPr="008E026E" w:rsidRDefault="008E026E" w:rsidP="008E026E">
      <w:pPr>
        <w:widowControl w:val="0"/>
        <w:autoSpaceDE w:val="0"/>
        <w:autoSpaceDN w:val="0"/>
        <w:adjustRightInd w:val="0"/>
        <w:spacing w:after="0" w:line="240" w:lineRule="auto"/>
        <w:ind w:right="146"/>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Laikyti ne aukštesnėje kaip 30 °C temperatūroje.</w:t>
      </w:r>
    </w:p>
    <w:p w14:paraId="591B299A"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217F1A9" w14:textId="77777777" w:rsidR="008E026E" w:rsidRPr="008E026E" w:rsidRDefault="008E026E" w:rsidP="008E026E">
      <w:pPr>
        <w:widowControl w:val="0"/>
        <w:numPr>
          <w:ilvl w:val="12"/>
          <w:numId w:val="0"/>
        </w:numPr>
        <w:autoSpaceDE w:val="0"/>
        <w:autoSpaceDN w:val="0"/>
        <w:adjustRightInd w:val="0"/>
        <w:spacing w:after="0" w:line="240" w:lineRule="auto"/>
        <w:ind w:right="-2"/>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Ant dėžutės ir lizdinės plokštelės po „Tinka iki/EXP“ nurodytam tinkamumo laikui pasibaigus, šio vaisto vartoti negalima. Vaistas tinkamas vartoti iki paskutinės nurodyto mėnesio dienos.</w:t>
      </w:r>
    </w:p>
    <w:p w14:paraId="6B9E8568" w14:textId="77777777" w:rsidR="008E026E" w:rsidRPr="008E026E" w:rsidRDefault="008E026E" w:rsidP="008E026E">
      <w:pPr>
        <w:widowControl w:val="0"/>
        <w:numPr>
          <w:ilvl w:val="12"/>
          <w:numId w:val="0"/>
        </w:numPr>
        <w:autoSpaceDE w:val="0"/>
        <w:autoSpaceDN w:val="0"/>
        <w:adjustRightInd w:val="0"/>
        <w:spacing w:after="0" w:line="240" w:lineRule="auto"/>
        <w:ind w:right="-2"/>
        <w:rPr>
          <w:rFonts w:ascii="Times New Roman" w:eastAsia="Times New Roman" w:hAnsi="Times New Roman" w:cs="Times New Roman"/>
          <w:kern w:val="0"/>
          <w:sz w:val="22"/>
          <w:szCs w:val="22"/>
          <w14:ligatures w14:val="none"/>
        </w:rPr>
      </w:pPr>
    </w:p>
    <w:p w14:paraId="3B70DCA5" w14:textId="77777777" w:rsidR="008E026E" w:rsidRPr="008E026E" w:rsidRDefault="008E026E" w:rsidP="008E026E">
      <w:pPr>
        <w:widowControl w:val="0"/>
        <w:numPr>
          <w:ilvl w:val="12"/>
          <w:numId w:val="0"/>
        </w:numPr>
        <w:autoSpaceDE w:val="0"/>
        <w:autoSpaceDN w:val="0"/>
        <w:adjustRightInd w:val="0"/>
        <w:spacing w:after="0" w:line="240" w:lineRule="auto"/>
        <w:ind w:right="-2"/>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73CD8C11" w14:textId="77777777" w:rsidR="008E026E" w:rsidRPr="008E026E" w:rsidRDefault="008E026E" w:rsidP="008E026E">
      <w:pPr>
        <w:widowControl w:val="0"/>
        <w:numPr>
          <w:ilvl w:val="12"/>
          <w:numId w:val="0"/>
        </w:numPr>
        <w:autoSpaceDE w:val="0"/>
        <w:autoSpaceDN w:val="0"/>
        <w:adjustRightInd w:val="0"/>
        <w:spacing w:after="0" w:line="240" w:lineRule="auto"/>
        <w:ind w:right="-2"/>
        <w:rPr>
          <w:rFonts w:ascii="Times New Roman" w:eastAsia="Times New Roman" w:hAnsi="Times New Roman" w:cs="Times New Roman"/>
          <w:kern w:val="0"/>
          <w:sz w:val="22"/>
          <w:szCs w:val="22"/>
          <w14:ligatures w14:val="none"/>
        </w:rPr>
      </w:pPr>
    </w:p>
    <w:p w14:paraId="2F83581F"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CD85F1F" w14:textId="77777777" w:rsidR="008E026E" w:rsidRPr="008E026E" w:rsidRDefault="008E026E" w:rsidP="008E026E">
      <w:pPr>
        <w:widowControl w:val="0"/>
        <w:tabs>
          <w:tab w:val="left" w:pos="567"/>
        </w:tabs>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r w:rsidRPr="008E026E">
        <w:rPr>
          <w:rFonts w:ascii="Times New Roman" w:eastAsia="Times New Roman" w:hAnsi="Times New Roman" w:cs="Times New Roman"/>
          <w:b/>
          <w:bCs/>
          <w:kern w:val="0"/>
          <w:sz w:val="22"/>
          <w:szCs w:val="22"/>
          <w:lang w:eastAsia="lt-LT"/>
          <w14:ligatures w14:val="none"/>
        </w:rPr>
        <w:t>6.</w:t>
      </w:r>
      <w:r w:rsidRPr="008E026E">
        <w:rPr>
          <w:rFonts w:ascii="Times New Roman" w:eastAsia="Times New Roman" w:hAnsi="Times New Roman" w:cs="Times New Roman"/>
          <w:b/>
          <w:bCs/>
          <w:kern w:val="0"/>
          <w:sz w:val="22"/>
          <w:szCs w:val="22"/>
          <w:lang w:eastAsia="lt-LT"/>
          <w14:ligatures w14:val="none"/>
        </w:rPr>
        <w:tab/>
      </w:r>
      <w:r w:rsidRPr="008E026E">
        <w:rPr>
          <w:rFonts w:ascii="Times New Roman" w:eastAsia="Times New Roman" w:hAnsi="Times New Roman" w:cs="Times New Roman"/>
          <w:b/>
          <w:kern w:val="0"/>
          <w:sz w:val="22"/>
          <w:szCs w:val="22"/>
          <w14:ligatures w14:val="none"/>
        </w:rPr>
        <w:t>Pakuotės turinys ir</w:t>
      </w:r>
      <w:r w:rsidRPr="008E026E">
        <w:rPr>
          <w:rFonts w:ascii="Times New Roman" w:eastAsia="Times New Roman" w:hAnsi="Times New Roman" w:cs="Times New Roman"/>
          <w:kern w:val="0"/>
          <w:sz w:val="22"/>
          <w:szCs w:val="22"/>
          <w14:ligatures w14:val="none"/>
        </w:rPr>
        <w:t xml:space="preserve"> </w:t>
      </w:r>
      <w:r w:rsidRPr="008E026E">
        <w:rPr>
          <w:rFonts w:ascii="Times New Roman" w:eastAsia="Times New Roman" w:hAnsi="Times New Roman" w:cs="Times New Roman"/>
          <w:b/>
          <w:bCs/>
          <w:kern w:val="0"/>
          <w:sz w:val="22"/>
          <w:szCs w:val="22"/>
          <w:lang w:eastAsia="lt-LT"/>
          <w14:ligatures w14:val="none"/>
        </w:rPr>
        <w:t>kita informacija</w:t>
      </w:r>
    </w:p>
    <w:p w14:paraId="73C61B80"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val="en-US"/>
          <w14:ligatures w14:val="none"/>
        </w:rPr>
      </w:pPr>
    </w:p>
    <w:p w14:paraId="1219E547"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b/>
          <w:kern w:val="0"/>
          <w:sz w:val="22"/>
          <w:szCs w:val="22"/>
          <w:lang w:val="en-US"/>
          <w14:ligatures w14:val="none"/>
        </w:rPr>
      </w:pPr>
      <w:r w:rsidRPr="008E026E">
        <w:rPr>
          <w:rFonts w:ascii="Times New Roman" w:eastAsia="Times New Roman" w:hAnsi="Times New Roman" w:cs="Times New Roman"/>
          <w:b/>
          <w:kern w:val="0"/>
          <w:sz w:val="22"/>
          <w:szCs w:val="22"/>
          <w:lang w:val="en-US"/>
          <w14:ligatures w14:val="none"/>
        </w:rPr>
        <w:t>Doxy-M-</w:t>
      </w:r>
      <w:proofErr w:type="spellStart"/>
      <w:r w:rsidRPr="008E026E">
        <w:rPr>
          <w:rFonts w:ascii="Times New Roman" w:eastAsia="Times New Roman" w:hAnsi="Times New Roman" w:cs="Times New Roman"/>
          <w:b/>
          <w:kern w:val="0"/>
          <w:sz w:val="22"/>
          <w:szCs w:val="22"/>
          <w:lang w:val="en-US"/>
          <w14:ligatures w14:val="none"/>
        </w:rPr>
        <w:t>ratiopharm</w:t>
      </w:r>
      <w:proofErr w:type="spellEnd"/>
      <w:r w:rsidRPr="008E026E">
        <w:rPr>
          <w:rFonts w:ascii="Times New Roman" w:eastAsia="Times New Roman" w:hAnsi="Times New Roman" w:cs="Times New Roman"/>
          <w:b/>
          <w:kern w:val="0"/>
          <w:sz w:val="22"/>
          <w:szCs w:val="22"/>
          <w:lang w:val="en-US"/>
          <w14:ligatures w14:val="none"/>
        </w:rPr>
        <w:t xml:space="preserve"> </w:t>
      </w:r>
      <w:proofErr w:type="spellStart"/>
      <w:r w:rsidRPr="008E026E">
        <w:rPr>
          <w:rFonts w:ascii="Times New Roman" w:eastAsia="Times New Roman" w:hAnsi="Times New Roman" w:cs="Times New Roman"/>
          <w:b/>
          <w:kern w:val="0"/>
          <w:sz w:val="22"/>
          <w:szCs w:val="22"/>
          <w:lang w:val="en-US"/>
          <w14:ligatures w14:val="none"/>
        </w:rPr>
        <w:t>sudėtis</w:t>
      </w:r>
      <w:proofErr w:type="spellEnd"/>
    </w:p>
    <w:p w14:paraId="067D9E4D" w14:textId="77777777" w:rsidR="008E026E" w:rsidRPr="008E026E" w:rsidRDefault="008E026E" w:rsidP="008E026E">
      <w:pPr>
        <w:widowControl w:val="0"/>
        <w:numPr>
          <w:ilvl w:val="0"/>
          <w:numId w:val="13"/>
        </w:numPr>
        <w:tabs>
          <w:tab w:val="left" w:pos="514"/>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Veiklioji medžiaga yra </w:t>
      </w:r>
      <w:proofErr w:type="spellStart"/>
      <w:r w:rsidRPr="008E026E">
        <w:rPr>
          <w:rFonts w:ascii="Times New Roman" w:eastAsia="Times New Roman" w:hAnsi="Times New Roman" w:cs="Times New Roman"/>
          <w:kern w:val="0"/>
          <w:sz w:val="22"/>
          <w:szCs w:val="22"/>
          <w:lang w:eastAsia="lt-LT"/>
          <w14:ligatures w14:val="none"/>
        </w:rPr>
        <w:t>doksiciklinas</w:t>
      </w:r>
      <w:proofErr w:type="spellEnd"/>
      <w:r w:rsidRPr="008E026E">
        <w:rPr>
          <w:rFonts w:ascii="Times New Roman" w:eastAsia="Times New Roman" w:hAnsi="Times New Roman" w:cs="Times New Roman"/>
          <w:kern w:val="0"/>
          <w:sz w:val="22"/>
          <w:szCs w:val="22"/>
          <w:lang w:eastAsia="lt-LT"/>
          <w14:ligatures w14:val="none"/>
        </w:rPr>
        <w:t xml:space="preserve">. Kiekvienoje tabletėje yra 104,1 mg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 xml:space="preserve"> </w:t>
      </w:r>
      <w:proofErr w:type="spellStart"/>
      <w:r w:rsidRPr="008E026E">
        <w:rPr>
          <w:rFonts w:ascii="Times New Roman" w:eastAsia="Times New Roman" w:hAnsi="Times New Roman" w:cs="Times New Roman"/>
          <w:kern w:val="0"/>
          <w:sz w:val="22"/>
          <w:szCs w:val="22"/>
          <w:lang w:eastAsia="lt-LT"/>
          <w14:ligatures w14:val="none"/>
        </w:rPr>
        <w:lastRenderedPageBreak/>
        <w:t>monohidrato</w:t>
      </w:r>
      <w:proofErr w:type="spellEnd"/>
      <w:r w:rsidRPr="008E026E">
        <w:rPr>
          <w:rFonts w:ascii="Times New Roman" w:eastAsia="Times New Roman" w:hAnsi="Times New Roman" w:cs="Times New Roman"/>
          <w:kern w:val="0"/>
          <w:sz w:val="22"/>
          <w:szCs w:val="22"/>
          <w:lang w:eastAsia="lt-LT"/>
          <w14:ligatures w14:val="none"/>
        </w:rPr>
        <w:t xml:space="preserve"> (atitinkančio 100 mg </w:t>
      </w:r>
      <w:proofErr w:type="spellStart"/>
      <w:r w:rsidRPr="008E026E">
        <w:rPr>
          <w:rFonts w:ascii="Times New Roman" w:eastAsia="Times New Roman" w:hAnsi="Times New Roman" w:cs="Times New Roman"/>
          <w:kern w:val="0"/>
          <w:sz w:val="22"/>
          <w:szCs w:val="22"/>
          <w:lang w:eastAsia="lt-LT"/>
          <w14:ligatures w14:val="none"/>
        </w:rPr>
        <w:t>doksiciklino</w:t>
      </w:r>
      <w:proofErr w:type="spellEnd"/>
      <w:r w:rsidRPr="008E026E">
        <w:rPr>
          <w:rFonts w:ascii="Times New Roman" w:eastAsia="Times New Roman" w:hAnsi="Times New Roman" w:cs="Times New Roman"/>
          <w:kern w:val="0"/>
          <w:sz w:val="22"/>
          <w:szCs w:val="22"/>
          <w:lang w:eastAsia="lt-LT"/>
          <w14:ligatures w14:val="none"/>
        </w:rPr>
        <w:t>).</w:t>
      </w:r>
    </w:p>
    <w:p w14:paraId="1C2EAAB8" w14:textId="77777777" w:rsidR="008E026E" w:rsidRPr="008E026E" w:rsidRDefault="008E026E" w:rsidP="008E026E">
      <w:pPr>
        <w:widowControl w:val="0"/>
        <w:numPr>
          <w:ilvl w:val="0"/>
          <w:numId w:val="13"/>
        </w:numPr>
        <w:tabs>
          <w:tab w:val="left" w:pos="514"/>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Pagalbinės medžiagos yra </w:t>
      </w:r>
      <w:proofErr w:type="spellStart"/>
      <w:r w:rsidRPr="008E026E">
        <w:rPr>
          <w:rFonts w:ascii="Times New Roman" w:eastAsia="Times New Roman" w:hAnsi="Times New Roman" w:cs="Times New Roman"/>
          <w:kern w:val="0"/>
          <w:sz w:val="22"/>
          <w:szCs w:val="22"/>
          <w:lang w:eastAsia="lt-LT"/>
          <w14:ligatures w14:val="none"/>
        </w:rPr>
        <w:t>mikrokristalinė</w:t>
      </w:r>
      <w:proofErr w:type="spellEnd"/>
      <w:r w:rsidRPr="008E026E">
        <w:rPr>
          <w:rFonts w:ascii="Times New Roman" w:eastAsia="Times New Roman" w:hAnsi="Times New Roman" w:cs="Times New Roman"/>
          <w:kern w:val="0"/>
          <w:sz w:val="22"/>
          <w:szCs w:val="22"/>
          <w:lang w:eastAsia="lt-LT"/>
          <w14:ligatures w14:val="none"/>
        </w:rPr>
        <w:t xml:space="preserve"> celiuliozė, </w:t>
      </w:r>
      <w:proofErr w:type="spellStart"/>
      <w:r w:rsidRPr="008E026E">
        <w:rPr>
          <w:rFonts w:ascii="Times New Roman" w:eastAsia="Times New Roman" w:hAnsi="Times New Roman" w:cs="Times New Roman"/>
          <w:kern w:val="0"/>
          <w:sz w:val="22"/>
          <w:szCs w:val="22"/>
          <w:lang w:eastAsia="lt-LT"/>
          <w14:ligatures w14:val="none"/>
        </w:rPr>
        <w:t>karboksimetilkrakmolo</w:t>
      </w:r>
      <w:proofErr w:type="spellEnd"/>
      <w:r w:rsidRPr="008E026E">
        <w:rPr>
          <w:rFonts w:ascii="Times New Roman" w:eastAsia="Times New Roman" w:hAnsi="Times New Roman" w:cs="Times New Roman"/>
          <w:kern w:val="0"/>
          <w:sz w:val="22"/>
          <w:szCs w:val="22"/>
          <w:lang w:eastAsia="lt-LT"/>
          <w14:ligatures w14:val="none"/>
        </w:rPr>
        <w:t xml:space="preserve"> A natrio druska, talkas, magnio </w:t>
      </w:r>
      <w:proofErr w:type="spellStart"/>
      <w:r w:rsidRPr="008E026E">
        <w:rPr>
          <w:rFonts w:ascii="Times New Roman" w:eastAsia="Times New Roman" w:hAnsi="Times New Roman" w:cs="Times New Roman"/>
          <w:kern w:val="0"/>
          <w:sz w:val="22"/>
          <w:szCs w:val="22"/>
          <w:lang w:eastAsia="lt-LT"/>
          <w14:ligatures w14:val="none"/>
        </w:rPr>
        <w:t>stearatas</w:t>
      </w:r>
      <w:proofErr w:type="spellEnd"/>
      <w:r w:rsidRPr="008E026E">
        <w:rPr>
          <w:rFonts w:ascii="Times New Roman" w:eastAsia="Times New Roman" w:hAnsi="Times New Roman" w:cs="Times New Roman"/>
          <w:kern w:val="0"/>
          <w:sz w:val="22"/>
          <w:szCs w:val="22"/>
          <w:lang w:eastAsia="lt-LT"/>
          <w14:ligatures w14:val="none"/>
        </w:rPr>
        <w:t>, koloidinis bevandenis silicio dioksidas.</w:t>
      </w:r>
    </w:p>
    <w:p w14:paraId="455817E8" w14:textId="77777777" w:rsidR="008E026E" w:rsidRPr="008E026E" w:rsidRDefault="008E026E" w:rsidP="008E026E">
      <w:pPr>
        <w:widowControl w:val="0"/>
        <w:tabs>
          <w:tab w:val="left" w:pos="514"/>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5F99E88F" w14:textId="77777777" w:rsidR="008E026E" w:rsidRPr="008E026E" w:rsidRDefault="008E026E" w:rsidP="008E026E">
      <w:pPr>
        <w:widowControl w:val="0"/>
        <w:tabs>
          <w:tab w:val="left" w:pos="514"/>
        </w:tabs>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b/>
          <w:kern w:val="0"/>
          <w:sz w:val="22"/>
          <w:szCs w:val="22"/>
          <w:lang w:eastAsia="lt-LT"/>
          <w14:ligatures w14:val="none"/>
        </w:rPr>
        <w:t>Doxy</w:t>
      </w:r>
      <w:proofErr w:type="spellEnd"/>
      <w:r w:rsidRPr="008E026E">
        <w:rPr>
          <w:rFonts w:ascii="Times New Roman" w:eastAsia="Times New Roman" w:hAnsi="Times New Roman" w:cs="Times New Roman"/>
          <w:b/>
          <w:kern w:val="0"/>
          <w:sz w:val="22"/>
          <w:szCs w:val="22"/>
          <w:lang w:eastAsia="lt-LT"/>
          <w14:ligatures w14:val="none"/>
        </w:rPr>
        <w:t>-M-</w:t>
      </w:r>
      <w:proofErr w:type="spellStart"/>
      <w:r w:rsidRPr="008E026E">
        <w:rPr>
          <w:rFonts w:ascii="Times New Roman" w:eastAsia="Times New Roman" w:hAnsi="Times New Roman" w:cs="Times New Roman"/>
          <w:b/>
          <w:kern w:val="0"/>
          <w:sz w:val="22"/>
          <w:szCs w:val="22"/>
          <w:lang w:eastAsia="lt-LT"/>
          <w14:ligatures w14:val="none"/>
        </w:rPr>
        <w:t>ratiopharm</w:t>
      </w:r>
      <w:proofErr w:type="spellEnd"/>
      <w:r w:rsidRPr="008E026E">
        <w:rPr>
          <w:rFonts w:ascii="Times New Roman" w:eastAsia="Times New Roman" w:hAnsi="Times New Roman" w:cs="Times New Roman"/>
          <w:b/>
          <w:kern w:val="0"/>
          <w:sz w:val="22"/>
          <w:szCs w:val="22"/>
          <w:lang w:eastAsia="lt-LT"/>
          <w14:ligatures w14:val="none"/>
        </w:rPr>
        <w:t xml:space="preserve"> išvaizda ir kiekis pakuotėje</w:t>
      </w:r>
    </w:p>
    <w:p w14:paraId="2E7BA884"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sidRPr="008E026E">
        <w:rPr>
          <w:rFonts w:ascii="Times New Roman" w:eastAsia="Times New Roman" w:hAnsi="Times New Roman" w:cs="Times New Roman"/>
          <w:kern w:val="0"/>
          <w:sz w:val="22"/>
          <w:szCs w:val="22"/>
          <w:lang w:eastAsia="lt-LT"/>
          <w14:ligatures w14:val="none"/>
        </w:rPr>
        <w:t>Doxy</w:t>
      </w:r>
      <w:proofErr w:type="spellEnd"/>
      <w:r w:rsidRPr="008E026E">
        <w:rPr>
          <w:rFonts w:ascii="Times New Roman" w:eastAsia="Times New Roman" w:hAnsi="Times New Roman" w:cs="Times New Roman"/>
          <w:kern w:val="0"/>
          <w:sz w:val="22"/>
          <w:szCs w:val="22"/>
          <w:lang w:eastAsia="lt-LT"/>
          <w14:ligatures w14:val="none"/>
        </w:rPr>
        <w:t>-M-</w:t>
      </w:r>
      <w:proofErr w:type="spellStart"/>
      <w:r w:rsidRPr="008E026E">
        <w:rPr>
          <w:rFonts w:ascii="Times New Roman" w:eastAsia="Times New Roman" w:hAnsi="Times New Roman" w:cs="Times New Roman"/>
          <w:kern w:val="0"/>
          <w:sz w:val="22"/>
          <w:szCs w:val="22"/>
          <w:lang w:eastAsia="lt-LT"/>
          <w14:ligatures w14:val="none"/>
        </w:rPr>
        <w:t>ratiopharm</w:t>
      </w:r>
      <w:proofErr w:type="spellEnd"/>
      <w:r w:rsidRPr="008E026E">
        <w:rPr>
          <w:rFonts w:ascii="Times New Roman" w:eastAsia="Times New Roman" w:hAnsi="Times New Roman" w:cs="Times New Roman"/>
          <w:kern w:val="0"/>
          <w:sz w:val="22"/>
          <w:szCs w:val="22"/>
          <w:lang w:eastAsia="lt-LT"/>
          <w14:ligatures w14:val="none"/>
        </w:rPr>
        <w:t xml:space="preserve"> 100 mg tabletės yra žalsvai gelsvos, nevientisos „marmurinės“ spalvos, apvalios, abipus išgaubtos, vienoje pusėje yra laužimo vagelė.</w:t>
      </w:r>
      <w:r w:rsidRPr="008E026E">
        <w:rPr>
          <w:rFonts w:ascii="Times New Roman" w:eastAsia="Times New Roman" w:hAnsi="Times New Roman" w:cs="Times New Roman"/>
          <w:kern w:val="0"/>
          <w:sz w:val="22"/>
          <w:szCs w:val="22"/>
          <w14:ligatures w14:val="none"/>
        </w:rPr>
        <w:t xml:space="preserve"> </w:t>
      </w:r>
    </w:p>
    <w:p w14:paraId="58FC9F6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Vagelė skirta tik tabletei perlaužti, kad būtų lengviau nuryti, bet ne jai padalyti į lygias dozes.</w:t>
      </w:r>
    </w:p>
    <w:p w14:paraId="6E7B1464"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02CA3D7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Kartono dėžutėje yra 10 tablečių, supakuotų į PVC/PVDC aliuminio lizdinę plokštelę.</w:t>
      </w:r>
    </w:p>
    <w:p w14:paraId="23A49888"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p>
    <w:p w14:paraId="7C7C69E1"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lt-LT"/>
          <w14:ligatures w14:val="none"/>
        </w:rPr>
      </w:pPr>
      <w:r w:rsidRPr="008E026E">
        <w:rPr>
          <w:rFonts w:ascii="Times New Roman" w:eastAsia="Times New Roman" w:hAnsi="Times New Roman" w:cs="Times New Roman"/>
          <w:b/>
          <w:kern w:val="0"/>
          <w:sz w:val="22"/>
          <w:szCs w:val="22"/>
          <w:lang w:eastAsia="lt-LT"/>
          <w14:ligatures w14:val="none"/>
        </w:rPr>
        <w:t>Registruotojas ir gamintojas</w:t>
      </w:r>
    </w:p>
    <w:p w14:paraId="4BF6D0BA"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Cs/>
          <w:i/>
          <w:kern w:val="0"/>
          <w:sz w:val="22"/>
          <w:szCs w:val="22"/>
          <w:lang w:eastAsia="lt-LT"/>
          <w14:ligatures w14:val="none"/>
        </w:rPr>
      </w:pPr>
      <w:r w:rsidRPr="008E026E">
        <w:rPr>
          <w:rFonts w:ascii="Times New Roman" w:eastAsia="Times New Roman" w:hAnsi="Times New Roman" w:cs="Times New Roman"/>
          <w:bCs/>
          <w:i/>
          <w:kern w:val="0"/>
          <w:sz w:val="22"/>
          <w:szCs w:val="22"/>
          <w:lang w:eastAsia="lt-LT"/>
          <w14:ligatures w14:val="none"/>
        </w:rPr>
        <w:t>Registruotojas</w:t>
      </w:r>
    </w:p>
    <w:p w14:paraId="56B2504D" w14:textId="77777777" w:rsidR="008E026E" w:rsidRPr="008E026E" w:rsidRDefault="008E026E" w:rsidP="008E026E">
      <w:pPr>
        <w:widowControl w:val="0"/>
        <w:autoSpaceDE w:val="0"/>
        <w:autoSpaceDN w:val="0"/>
        <w:adjustRightInd w:val="0"/>
        <w:spacing w:after="0" w:line="240" w:lineRule="auto"/>
        <w:ind w:right="7258"/>
        <w:rPr>
          <w:rFonts w:ascii="Times New Roman" w:eastAsia="Times New Roman" w:hAnsi="Times New Roman" w:cs="Times New Roman"/>
          <w:kern w:val="0"/>
          <w:sz w:val="22"/>
          <w:szCs w:val="22"/>
          <w:lang w:eastAsia="de-DE"/>
          <w14:ligatures w14:val="none"/>
        </w:rPr>
      </w:pPr>
      <w:proofErr w:type="spellStart"/>
      <w:r w:rsidRPr="008E026E">
        <w:rPr>
          <w:rFonts w:ascii="Times New Roman" w:eastAsia="Times New Roman" w:hAnsi="Times New Roman" w:cs="Times New Roman"/>
          <w:kern w:val="0"/>
          <w:sz w:val="22"/>
          <w:szCs w:val="22"/>
          <w:lang w:val="en-US" w:eastAsia="de-DE"/>
          <w14:ligatures w14:val="none"/>
        </w:rPr>
        <w:t>ratiopharm</w:t>
      </w:r>
      <w:proofErr w:type="spellEnd"/>
      <w:r w:rsidRPr="008E026E">
        <w:rPr>
          <w:rFonts w:ascii="Times New Roman" w:eastAsia="Times New Roman" w:hAnsi="Times New Roman" w:cs="Times New Roman"/>
          <w:kern w:val="0"/>
          <w:sz w:val="22"/>
          <w:szCs w:val="22"/>
          <w:lang w:val="en-US" w:eastAsia="de-DE"/>
          <w14:ligatures w14:val="none"/>
        </w:rPr>
        <w:t xml:space="preserve"> </w:t>
      </w:r>
      <w:proofErr w:type="spellStart"/>
      <w:r w:rsidRPr="008E026E">
        <w:rPr>
          <w:rFonts w:ascii="Times New Roman" w:eastAsia="Times New Roman" w:hAnsi="Times New Roman" w:cs="Times New Roman"/>
          <w:kern w:val="0"/>
          <w:sz w:val="22"/>
          <w:szCs w:val="22"/>
          <w:lang w:eastAsia="de-DE"/>
          <w14:ligatures w14:val="none"/>
        </w:rPr>
        <w:t>GmbH</w:t>
      </w:r>
      <w:proofErr w:type="spellEnd"/>
      <w:r w:rsidRPr="008E026E">
        <w:rPr>
          <w:rFonts w:ascii="Times New Roman" w:eastAsia="Times New Roman" w:hAnsi="Times New Roman" w:cs="Times New Roman"/>
          <w:kern w:val="0"/>
          <w:sz w:val="22"/>
          <w:szCs w:val="22"/>
          <w:lang w:eastAsia="de-DE"/>
          <w14:ligatures w14:val="none"/>
        </w:rPr>
        <w:t xml:space="preserve"> </w:t>
      </w:r>
      <w:proofErr w:type="spellStart"/>
      <w:r w:rsidRPr="008E026E">
        <w:rPr>
          <w:rFonts w:ascii="Times New Roman" w:eastAsia="Times New Roman" w:hAnsi="Times New Roman" w:cs="Times New Roman"/>
          <w:kern w:val="0"/>
          <w:sz w:val="22"/>
          <w:szCs w:val="22"/>
          <w:lang w:eastAsia="de-DE"/>
          <w14:ligatures w14:val="none"/>
        </w:rPr>
        <w:t>Graf</w:t>
      </w:r>
      <w:proofErr w:type="spellEnd"/>
      <w:r w:rsidRPr="008E026E">
        <w:rPr>
          <w:rFonts w:ascii="Times New Roman" w:eastAsia="Times New Roman" w:hAnsi="Times New Roman" w:cs="Times New Roman"/>
          <w:kern w:val="0"/>
          <w:sz w:val="22"/>
          <w:szCs w:val="22"/>
          <w:lang w:eastAsia="de-DE"/>
          <w14:ligatures w14:val="none"/>
        </w:rPr>
        <w:t>-</w:t>
      </w:r>
      <w:proofErr w:type="spellStart"/>
      <w:r w:rsidRPr="008E026E">
        <w:rPr>
          <w:rFonts w:ascii="Times New Roman" w:eastAsia="Times New Roman" w:hAnsi="Times New Roman" w:cs="Times New Roman"/>
          <w:kern w:val="0"/>
          <w:sz w:val="22"/>
          <w:szCs w:val="22"/>
          <w:lang w:eastAsia="de-DE"/>
          <w14:ligatures w14:val="none"/>
        </w:rPr>
        <w:t>Arco</w:t>
      </w:r>
      <w:proofErr w:type="spellEnd"/>
      <w:r w:rsidRPr="008E026E">
        <w:rPr>
          <w:rFonts w:ascii="Times New Roman" w:eastAsia="Times New Roman" w:hAnsi="Times New Roman" w:cs="Times New Roman"/>
          <w:kern w:val="0"/>
          <w:sz w:val="22"/>
          <w:szCs w:val="22"/>
          <w:lang w:eastAsia="de-DE"/>
          <w14:ligatures w14:val="none"/>
        </w:rPr>
        <w:t xml:space="preserve">-Str. 3 89079 </w:t>
      </w:r>
      <w:r w:rsidRPr="008E026E">
        <w:rPr>
          <w:rFonts w:ascii="Times New Roman" w:eastAsia="Times New Roman" w:hAnsi="Times New Roman" w:cs="Times New Roman"/>
          <w:kern w:val="0"/>
          <w:sz w:val="22"/>
          <w:szCs w:val="22"/>
          <w:lang w:val="en-US" w:eastAsia="de-DE"/>
          <w14:ligatures w14:val="none"/>
        </w:rPr>
        <w:t xml:space="preserve">Ulm </w:t>
      </w:r>
      <w:r w:rsidRPr="008E026E">
        <w:rPr>
          <w:rFonts w:ascii="Times New Roman" w:eastAsia="Times New Roman" w:hAnsi="Times New Roman" w:cs="Times New Roman"/>
          <w:kern w:val="0"/>
          <w:sz w:val="22"/>
          <w:szCs w:val="22"/>
          <w:lang w:eastAsia="de-DE"/>
          <w14:ligatures w14:val="none"/>
        </w:rPr>
        <w:t>Vokietija</w:t>
      </w:r>
    </w:p>
    <w:p w14:paraId="11BF86EC"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lang w:val="en-US"/>
          <w14:ligatures w14:val="none"/>
        </w:rPr>
      </w:pPr>
    </w:p>
    <w:p w14:paraId="7BA7C341"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Cs/>
          <w:i/>
          <w:kern w:val="0"/>
          <w:sz w:val="22"/>
          <w:szCs w:val="22"/>
          <w:lang w:eastAsia="lt-LT"/>
          <w14:ligatures w14:val="none"/>
        </w:rPr>
      </w:pPr>
      <w:r w:rsidRPr="008E026E">
        <w:rPr>
          <w:rFonts w:ascii="Times New Roman" w:eastAsia="Times New Roman" w:hAnsi="Times New Roman" w:cs="Times New Roman"/>
          <w:bCs/>
          <w:i/>
          <w:kern w:val="0"/>
          <w:sz w:val="22"/>
          <w:szCs w:val="22"/>
          <w:lang w:eastAsia="lt-LT"/>
          <w14:ligatures w14:val="none"/>
        </w:rPr>
        <w:t>Gamintojas</w:t>
      </w:r>
    </w:p>
    <w:p w14:paraId="6DFA854E" w14:textId="77777777" w:rsidR="008E026E" w:rsidRPr="008E026E" w:rsidRDefault="008E026E" w:rsidP="008E026E">
      <w:pPr>
        <w:widowControl w:val="0"/>
        <w:autoSpaceDE w:val="0"/>
        <w:autoSpaceDN w:val="0"/>
        <w:adjustRightInd w:val="0"/>
        <w:spacing w:after="0" w:line="240" w:lineRule="auto"/>
        <w:ind w:right="5242"/>
        <w:rPr>
          <w:rFonts w:ascii="Times New Roman" w:eastAsia="Times New Roman" w:hAnsi="Times New Roman" w:cs="Times New Roman"/>
          <w:kern w:val="0"/>
          <w:sz w:val="22"/>
          <w:szCs w:val="22"/>
          <w:lang w:eastAsia="lt-LT"/>
          <w14:ligatures w14:val="none"/>
        </w:rPr>
      </w:pPr>
      <w:proofErr w:type="spellStart"/>
      <w:r w:rsidRPr="008E026E">
        <w:rPr>
          <w:rFonts w:ascii="Times New Roman" w:eastAsia="Times New Roman" w:hAnsi="Times New Roman" w:cs="Times New Roman"/>
          <w:kern w:val="0"/>
          <w:sz w:val="22"/>
          <w:szCs w:val="22"/>
          <w:lang w:eastAsia="lt-LT"/>
          <w14:ligatures w14:val="none"/>
        </w:rPr>
        <w:t>Merckle</w:t>
      </w:r>
      <w:proofErr w:type="spellEnd"/>
      <w:r w:rsidRPr="008E026E">
        <w:rPr>
          <w:rFonts w:ascii="Times New Roman" w:eastAsia="Times New Roman" w:hAnsi="Times New Roman" w:cs="Times New Roman"/>
          <w:kern w:val="0"/>
          <w:sz w:val="22"/>
          <w:szCs w:val="22"/>
          <w:lang w:eastAsia="lt-LT"/>
          <w14:ligatures w14:val="none"/>
        </w:rPr>
        <w:t xml:space="preserve"> </w:t>
      </w:r>
      <w:proofErr w:type="spellStart"/>
      <w:r w:rsidRPr="008E026E">
        <w:rPr>
          <w:rFonts w:ascii="Times New Roman" w:eastAsia="Times New Roman" w:hAnsi="Times New Roman" w:cs="Times New Roman"/>
          <w:kern w:val="0"/>
          <w:sz w:val="22"/>
          <w:szCs w:val="22"/>
          <w:lang w:eastAsia="lt-LT"/>
          <w14:ligatures w14:val="none"/>
        </w:rPr>
        <w:t>GmbH</w:t>
      </w:r>
      <w:proofErr w:type="spellEnd"/>
    </w:p>
    <w:p w14:paraId="3ED8E25E" w14:textId="77777777" w:rsidR="008E026E" w:rsidRPr="008E026E" w:rsidRDefault="008E026E" w:rsidP="008E026E">
      <w:pPr>
        <w:widowControl w:val="0"/>
        <w:autoSpaceDE w:val="0"/>
        <w:autoSpaceDN w:val="0"/>
        <w:adjustRightInd w:val="0"/>
        <w:spacing w:after="0" w:line="240" w:lineRule="auto"/>
        <w:ind w:right="5242"/>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Ludwig-Merckle-Str.3</w:t>
      </w:r>
    </w:p>
    <w:p w14:paraId="217112AE" w14:textId="77777777" w:rsidR="008E026E" w:rsidRPr="008E026E" w:rsidRDefault="008E026E" w:rsidP="008E026E">
      <w:pPr>
        <w:widowControl w:val="0"/>
        <w:autoSpaceDE w:val="0"/>
        <w:autoSpaceDN w:val="0"/>
        <w:adjustRightInd w:val="0"/>
        <w:spacing w:after="0" w:line="240" w:lineRule="auto"/>
        <w:ind w:right="5242"/>
        <w:rPr>
          <w:rFonts w:ascii="Times New Roman" w:eastAsia="Times New Roman" w:hAnsi="Times New Roman" w:cs="Times New Roman"/>
          <w:kern w:val="0"/>
          <w:sz w:val="22"/>
          <w:szCs w:val="22"/>
          <w:lang w:val="de-DE" w:eastAsia="lt-LT"/>
          <w14:ligatures w14:val="none"/>
        </w:rPr>
      </w:pPr>
      <w:r w:rsidRPr="008E026E">
        <w:rPr>
          <w:rFonts w:ascii="Times New Roman" w:eastAsia="Times New Roman" w:hAnsi="Times New Roman" w:cs="Times New Roman"/>
          <w:kern w:val="0"/>
          <w:sz w:val="22"/>
          <w:szCs w:val="22"/>
          <w:lang w:eastAsia="lt-LT"/>
          <w14:ligatures w14:val="none"/>
        </w:rPr>
        <w:t xml:space="preserve">89143 </w:t>
      </w:r>
      <w:r w:rsidRPr="008E026E">
        <w:rPr>
          <w:rFonts w:ascii="Times New Roman" w:eastAsia="Times New Roman" w:hAnsi="Times New Roman" w:cs="Times New Roman"/>
          <w:kern w:val="0"/>
          <w:sz w:val="22"/>
          <w:szCs w:val="22"/>
          <w:lang w:val="de-DE" w:eastAsia="lt-LT"/>
          <w14:ligatures w14:val="none"/>
        </w:rPr>
        <w:t>Blaubeuren</w:t>
      </w:r>
    </w:p>
    <w:p w14:paraId="09E67195" w14:textId="77777777" w:rsidR="008E026E" w:rsidRPr="008E026E" w:rsidRDefault="008E026E" w:rsidP="008E026E">
      <w:pPr>
        <w:widowControl w:val="0"/>
        <w:autoSpaceDE w:val="0"/>
        <w:autoSpaceDN w:val="0"/>
        <w:adjustRightInd w:val="0"/>
        <w:spacing w:after="0" w:line="240" w:lineRule="auto"/>
        <w:ind w:right="5242"/>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 xml:space="preserve">Vokietija </w:t>
      </w:r>
    </w:p>
    <w:p w14:paraId="68A028D5"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p>
    <w:p w14:paraId="634B6D10" w14:textId="77777777" w:rsidR="008E026E" w:rsidRPr="008E026E" w:rsidRDefault="008E026E" w:rsidP="008E026E">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eastAsia="lt-LT"/>
          <w14:ligatures w14:val="none"/>
        </w:rPr>
      </w:pPr>
      <w:r w:rsidRPr="008E026E">
        <w:rPr>
          <w:rFonts w:ascii="Times New Roman" w:eastAsia="Times New Roman" w:hAnsi="Times New Roman" w:cs="Times New Roman"/>
          <w:kern w:val="0"/>
          <w:sz w:val="22"/>
          <w:szCs w:val="22"/>
          <w:lang w:eastAsia="lt-LT"/>
          <w14:ligatures w14:val="none"/>
        </w:rPr>
        <w:t>Jeigu apie šį vaistą norite sužinoti daugiau, kreipkitės į vietinį registruotojo atstovą.</w:t>
      </w:r>
    </w:p>
    <w:p w14:paraId="5FA3D80D" w14:textId="77777777" w:rsidR="008E026E" w:rsidRPr="008E026E" w:rsidRDefault="008E026E" w:rsidP="008E026E">
      <w:pPr>
        <w:widowControl w:val="0"/>
        <w:autoSpaceDE w:val="0"/>
        <w:autoSpaceDN w:val="0"/>
        <w:adjustRightInd w:val="0"/>
        <w:spacing w:after="0" w:line="240" w:lineRule="auto"/>
        <w:ind w:right="7181"/>
        <w:rPr>
          <w:rFonts w:ascii="Times New Roman" w:eastAsia="Times New Roman" w:hAnsi="Times New Roman" w:cs="Times New Roman"/>
          <w:kern w:val="0"/>
          <w:sz w:val="22"/>
          <w:szCs w:val="22"/>
          <w14:ligatures w14:val="none"/>
        </w:rPr>
      </w:pPr>
    </w:p>
    <w:p w14:paraId="2BA45160"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UAB Teva Baltics</w:t>
      </w:r>
    </w:p>
    <w:p w14:paraId="59D2A3D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Molėtų pl. 5</w:t>
      </w:r>
    </w:p>
    <w:p w14:paraId="00E56D3E"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LT-08409 Vilnius</w:t>
      </w:r>
    </w:p>
    <w:p w14:paraId="7C9CA515"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Tel. +370 5 266 02 03</w:t>
      </w:r>
    </w:p>
    <w:p w14:paraId="2076145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CF7EADB" w14:textId="4F066356"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kern w:val="0"/>
          <w:sz w:val="22"/>
          <w:szCs w:val="22"/>
          <w14:ligatures w14:val="none"/>
        </w:rPr>
      </w:pPr>
      <w:r w:rsidRPr="008E026E">
        <w:rPr>
          <w:rFonts w:ascii="Times New Roman" w:eastAsia="Times New Roman" w:hAnsi="Times New Roman" w:cs="Times New Roman"/>
          <w:b/>
          <w:bCs/>
          <w:kern w:val="0"/>
          <w:sz w:val="22"/>
          <w:szCs w:val="22"/>
          <w:lang w:eastAsia="lt-LT"/>
          <w14:ligatures w14:val="none"/>
        </w:rPr>
        <w:t xml:space="preserve">Šis pakuotės lapelis paskutinį kartą </w:t>
      </w:r>
      <w:r w:rsidRPr="008E026E">
        <w:rPr>
          <w:rFonts w:ascii="Times New Roman" w:eastAsia="Times New Roman" w:hAnsi="Times New Roman" w:cs="Times New Roman"/>
          <w:b/>
          <w:kern w:val="0"/>
          <w:sz w:val="22"/>
          <w:szCs w:val="22"/>
          <w14:ligatures w14:val="none"/>
        </w:rPr>
        <w:t xml:space="preserve">peržiūrėtas </w:t>
      </w:r>
      <w:r w:rsidR="00FF2FE9">
        <w:rPr>
          <w:rFonts w:ascii="Times New Roman" w:eastAsia="Times New Roman" w:hAnsi="Times New Roman" w:cs="Times New Roman"/>
          <w:b/>
          <w:kern w:val="0"/>
          <w:sz w:val="22"/>
          <w:szCs w:val="22"/>
          <w14:ligatures w14:val="none"/>
        </w:rPr>
        <w:t>2025-10-</w:t>
      </w:r>
      <w:r w:rsidR="00161D6F">
        <w:rPr>
          <w:rFonts w:ascii="Times New Roman" w:eastAsia="Times New Roman" w:hAnsi="Times New Roman" w:cs="Times New Roman"/>
          <w:b/>
          <w:kern w:val="0"/>
          <w:sz w:val="22"/>
          <w:szCs w:val="22"/>
          <w14:ligatures w14:val="none"/>
        </w:rPr>
        <w:t>24</w:t>
      </w:r>
      <w:r w:rsidR="00FF2FE9">
        <w:rPr>
          <w:rFonts w:ascii="Times New Roman" w:eastAsia="Times New Roman" w:hAnsi="Times New Roman" w:cs="Times New Roman"/>
          <w:b/>
          <w:kern w:val="0"/>
          <w:sz w:val="22"/>
          <w:szCs w:val="22"/>
          <w14:ligatures w14:val="none"/>
        </w:rPr>
        <w:t>.</w:t>
      </w:r>
    </w:p>
    <w:p w14:paraId="7DF9C0CD"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b/>
          <w:bCs/>
          <w:kern w:val="0"/>
          <w:sz w:val="22"/>
          <w:szCs w:val="22"/>
          <w:lang w:eastAsia="lt-LT"/>
          <w14:ligatures w14:val="none"/>
        </w:rPr>
      </w:pPr>
    </w:p>
    <w:p w14:paraId="71667261" w14:textId="5A7CA9E8"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8E026E">
        <w:rPr>
          <w:rFonts w:ascii="Times New Roman" w:eastAsia="Times New Roman" w:hAnsi="Times New Roman" w:cs="Times New Roman"/>
          <w:kern w:val="0"/>
          <w:sz w:val="22"/>
          <w:szCs w:val="22"/>
          <w14:ligatures w14:val="none"/>
        </w:rPr>
        <w:t>Išsami informacija apie šį vaistą pateikiama Valstybinės vaistų kontrolės tarnybos prie Lietuvos Respublikos sveikatos apsaugos ministerijos tinklalapyje</w:t>
      </w:r>
      <w:r w:rsidRPr="008E026E">
        <w:rPr>
          <w:rFonts w:ascii="Times New Roman" w:eastAsia="Times New Roman" w:hAnsi="Times New Roman" w:cs="Times New Roman"/>
          <w:i/>
          <w:kern w:val="0"/>
          <w:sz w:val="22"/>
          <w:szCs w:val="22"/>
          <w14:ligatures w14:val="none"/>
        </w:rPr>
        <w:t xml:space="preserve"> </w:t>
      </w:r>
      <w:r w:rsidR="00482C83" w:rsidRPr="005C3206">
        <w:rPr>
          <w:rFonts w:ascii="Times New Roman" w:eastAsia="Times New Roman" w:hAnsi="Times New Roman" w:cs="Times New Roman"/>
          <w:kern w:val="0"/>
          <w:sz w:val="22"/>
          <w:szCs w:val="22"/>
          <w14:ligatures w14:val="none"/>
        </w:rPr>
        <w:t>https://vvkt.lrv.lt/lt/</w:t>
      </w:r>
      <w:r w:rsidRPr="008E026E">
        <w:rPr>
          <w:rFonts w:ascii="Times New Roman" w:eastAsia="Times New Roman" w:hAnsi="Times New Roman" w:cs="Times New Roman"/>
          <w:kern w:val="0"/>
          <w:sz w:val="22"/>
          <w:szCs w:val="22"/>
          <w14:ligatures w14:val="none"/>
        </w:rPr>
        <w:t>.</w:t>
      </w:r>
    </w:p>
    <w:p w14:paraId="023EE176" w14:textId="77777777" w:rsidR="008E026E" w:rsidRPr="008E026E" w:rsidRDefault="008E026E" w:rsidP="008E026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15C26D6" w14:textId="77777777" w:rsidR="008E026E" w:rsidRPr="008E026E" w:rsidRDefault="008E026E" w:rsidP="008E026E">
      <w:pPr>
        <w:spacing w:after="200" w:line="276" w:lineRule="auto"/>
        <w:rPr>
          <w:rFonts w:ascii="Calibri" w:eastAsia="Calibri" w:hAnsi="Calibri" w:cs="Times New Roman"/>
          <w:kern w:val="0"/>
          <w:sz w:val="22"/>
          <w:szCs w:val="22"/>
          <w14:ligatures w14:val="none"/>
        </w:rPr>
      </w:pPr>
    </w:p>
    <w:p w14:paraId="074AB7B7" w14:textId="77777777" w:rsidR="008E026E" w:rsidRPr="008E026E" w:rsidRDefault="008E026E" w:rsidP="008E026E">
      <w:pPr>
        <w:spacing w:after="200" w:line="276" w:lineRule="auto"/>
        <w:rPr>
          <w:rFonts w:ascii="Calibri" w:eastAsia="Calibri" w:hAnsi="Calibri" w:cs="Times New Roman"/>
          <w:kern w:val="0"/>
          <w:sz w:val="22"/>
          <w:szCs w:val="22"/>
          <w14:ligatures w14:val="none"/>
        </w:rPr>
      </w:pPr>
    </w:p>
    <w:p w14:paraId="63DF3823" w14:textId="77777777" w:rsidR="0097364F" w:rsidRDefault="0097364F"/>
    <w:sectPr w:rsidR="0097364F" w:rsidSect="008E026E">
      <w:footerReference w:type="default" r:id="rId13"/>
      <w:pgSz w:w="11905" w:h="16837"/>
      <w:pgMar w:top="1134" w:right="1418" w:bottom="1134" w:left="1418" w:header="720" w:footer="72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9FB5F" w14:textId="77777777" w:rsidR="0084408C" w:rsidRDefault="0084408C">
      <w:pPr>
        <w:spacing w:after="0" w:line="240" w:lineRule="auto"/>
      </w:pPr>
      <w:r>
        <w:separator/>
      </w:r>
    </w:p>
  </w:endnote>
  <w:endnote w:type="continuationSeparator" w:id="0">
    <w:p w14:paraId="591EA3E3" w14:textId="77777777" w:rsidR="0084408C" w:rsidRDefault="00844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6AE0" w14:textId="77777777" w:rsidR="008E026E" w:rsidRDefault="008E026E">
    <w:pPr>
      <w:pStyle w:val="Style3"/>
      <w:widowControl/>
      <w:jc w:val="right"/>
      <w:rPr>
        <w:rStyle w:val="FontStyle27"/>
        <w:lang w:val="lt-LT" w:eastAsia="lt-LT"/>
      </w:rPr>
    </w:pPr>
    <w:r>
      <w:rPr>
        <w:rStyle w:val="FontStyle27"/>
        <w:lang w:val="lt-LT" w:eastAsia="lt-LT"/>
      </w:rPr>
      <w:fldChar w:fldCharType="begin"/>
    </w:r>
    <w:r>
      <w:rPr>
        <w:rStyle w:val="FontStyle27"/>
        <w:lang w:val="lt-LT" w:eastAsia="lt-LT"/>
      </w:rPr>
      <w:instrText>PAGE</w:instrText>
    </w:r>
    <w:r>
      <w:rPr>
        <w:rStyle w:val="FontStyle27"/>
        <w:lang w:val="lt-LT" w:eastAsia="lt-LT"/>
      </w:rPr>
      <w:fldChar w:fldCharType="separate"/>
    </w:r>
    <w:r>
      <w:rPr>
        <w:rStyle w:val="FontStyle27"/>
        <w:noProof/>
        <w:lang w:val="lt-LT" w:eastAsia="lt-LT"/>
      </w:rPr>
      <w:t>1</w:t>
    </w:r>
    <w:r>
      <w:rPr>
        <w:rStyle w:val="FontStyle27"/>
        <w:noProof/>
        <w:lang w:val="lt-LT" w:eastAsia="lt-LT"/>
      </w:rPr>
      <w:t>3</w:t>
    </w:r>
    <w:r>
      <w:rPr>
        <w:rStyle w:val="FontStyle27"/>
        <w:lang w:val="lt-LT" w:eastAsia="lt-L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ED91" w14:textId="77777777" w:rsidR="008E026E" w:rsidRDefault="008E026E">
    <w:pPr>
      <w:pStyle w:val="Style3"/>
      <w:widowControl/>
      <w:jc w:val="right"/>
      <w:rPr>
        <w:rStyle w:val="FontStyle27"/>
        <w:lang w:val="lt-LT" w:eastAsia="lt-LT"/>
      </w:rPr>
    </w:pPr>
    <w:r>
      <w:rPr>
        <w:rStyle w:val="FontStyle27"/>
        <w:lang w:val="lt-LT" w:eastAsia="lt-LT"/>
      </w:rPr>
      <w:fldChar w:fldCharType="begin"/>
    </w:r>
    <w:r>
      <w:rPr>
        <w:rStyle w:val="FontStyle27"/>
        <w:lang w:val="lt-LT" w:eastAsia="lt-LT"/>
      </w:rPr>
      <w:instrText>PAGE</w:instrText>
    </w:r>
    <w:r>
      <w:rPr>
        <w:rStyle w:val="FontStyle27"/>
        <w:lang w:val="lt-LT" w:eastAsia="lt-LT"/>
      </w:rPr>
      <w:fldChar w:fldCharType="separate"/>
    </w:r>
    <w:r>
      <w:rPr>
        <w:rStyle w:val="FontStyle27"/>
        <w:noProof/>
        <w:lang w:val="lt-LT" w:eastAsia="lt-LT"/>
      </w:rPr>
      <w:t>2</w:t>
    </w:r>
    <w:r>
      <w:rPr>
        <w:rStyle w:val="FontStyle27"/>
        <w:noProof/>
        <w:lang w:val="lt-LT" w:eastAsia="lt-LT"/>
      </w:rPr>
      <w:t>0</w:t>
    </w:r>
    <w:r>
      <w:rPr>
        <w:rStyle w:val="FontStyle27"/>
        <w:lang w:val="lt-LT" w:eastAsia="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0EDF7" w14:textId="77777777" w:rsidR="008E026E" w:rsidRDefault="008E026E">
    <w:pPr>
      <w:pStyle w:val="Style3"/>
      <w:widowControl/>
      <w:jc w:val="right"/>
      <w:rPr>
        <w:rStyle w:val="FontStyle27"/>
        <w:lang w:val="lt-LT" w:eastAsia="lt-LT"/>
      </w:rPr>
    </w:pPr>
    <w:r>
      <w:rPr>
        <w:rStyle w:val="FontStyle27"/>
        <w:lang w:val="lt-LT" w:eastAsia="lt-LT"/>
      </w:rPr>
      <w:fldChar w:fldCharType="begin"/>
    </w:r>
    <w:r>
      <w:rPr>
        <w:rStyle w:val="FontStyle27"/>
        <w:lang w:val="lt-LT" w:eastAsia="lt-LT"/>
      </w:rPr>
      <w:instrText>PAGE</w:instrText>
    </w:r>
    <w:r>
      <w:rPr>
        <w:rStyle w:val="FontStyle27"/>
        <w:lang w:val="lt-LT" w:eastAsia="lt-LT"/>
      </w:rPr>
      <w:fldChar w:fldCharType="separate"/>
    </w:r>
    <w:r>
      <w:rPr>
        <w:rStyle w:val="FontStyle27"/>
        <w:noProof/>
        <w:lang w:val="lt-LT" w:eastAsia="lt-LT"/>
      </w:rPr>
      <w:t>2</w:t>
    </w:r>
    <w:r>
      <w:rPr>
        <w:rStyle w:val="FontStyle27"/>
        <w:noProof/>
        <w:lang w:val="lt-LT" w:eastAsia="lt-LT"/>
      </w:rPr>
      <w:t>8</w:t>
    </w:r>
    <w:r>
      <w:rPr>
        <w:rStyle w:val="FontStyle27"/>
        <w:lang w:val="lt-LT" w:eastAsia="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3C6B0" w14:textId="77777777" w:rsidR="0084408C" w:rsidRDefault="0084408C">
      <w:pPr>
        <w:spacing w:after="0" w:line="240" w:lineRule="auto"/>
      </w:pPr>
      <w:r>
        <w:separator/>
      </w:r>
    </w:p>
  </w:footnote>
  <w:footnote w:type="continuationSeparator" w:id="0">
    <w:p w14:paraId="236BD11B" w14:textId="77777777" w:rsidR="0084408C" w:rsidRDefault="00844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0CA3" w14:textId="77777777" w:rsidR="009240C6" w:rsidRDefault="009240C6" w:rsidP="009240C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D6EC3AA"/>
    <w:lvl w:ilvl="0">
      <w:numFmt w:val="bullet"/>
      <w:lvlText w:val="*"/>
      <w:lvlJc w:val="left"/>
    </w:lvl>
  </w:abstractNum>
  <w:abstractNum w:abstractNumId="1" w15:restartNumberingAfterBreak="0">
    <w:nsid w:val="026B7510"/>
    <w:multiLevelType w:val="hybridMultilevel"/>
    <w:tmpl w:val="8E8E48E4"/>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BC236B"/>
    <w:multiLevelType w:val="hybridMultilevel"/>
    <w:tmpl w:val="D632CB0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04229"/>
    <w:multiLevelType w:val="hybridMultilevel"/>
    <w:tmpl w:val="D5EEAF5E"/>
    <w:lvl w:ilvl="0" w:tplc="5D6EC3AA">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570CB"/>
    <w:multiLevelType w:val="hybridMultilevel"/>
    <w:tmpl w:val="BBF2EC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253D90"/>
    <w:multiLevelType w:val="hybridMultilevel"/>
    <w:tmpl w:val="35D44F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B42DEA"/>
    <w:multiLevelType w:val="hybridMultilevel"/>
    <w:tmpl w:val="40F20AB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F2F5C"/>
    <w:multiLevelType w:val="hybridMultilevel"/>
    <w:tmpl w:val="4DA0685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A3E03"/>
    <w:multiLevelType w:val="hybridMultilevel"/>
    <w:tmpl w:val="7012DB6C"/>
    <w:lvl w:ilvl="0" w:tplc="5D6EC3AA">
      <w:start w:val="65535"/>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DC52E7"/>
    <w:multiLevelType w:val="hybridMultilevel"/>
    <w:tmpl w:val="2494C43C"/>
    <w:lvl w:ilvl="0" w:tplc="5D6EC3AA">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A77A6"/>
    <w:multiLevelType w:val="hybridMultilevel"/>
    <w:tmpl w:val="E1144C50"/>
    <w:lvl w:ilvl="0" w:tplc="5D6EC3AA">
      <w:start w:val="65535"/>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CD44B5"/>
    <w:multiLevelType w:val="hybridMultilevel"/>
    <w:tmpl w:val="309414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A55B0F"/>
    <w:multiLevelType w:val="hybridMultilevel"/>
    <w:tmpl w:val="31D654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576614"/>
    <w:multiLevelType w:val="hybridMultilevel"/>
    <w:tmpl w:val="BEDEBF48"/>
    <w:lvl w:ilvl="0" w:tplc="5EEA9158">
      <w:start w:val="1"/>
      <w:numFmt w:val="bullet"/>
      <w:lvlText w:val=""/>
      <w:lvlJc w:val="left"/>
      <w:pPr>
        <w:tabs>
          <w:tab w:val="num" w:pos="397"/>
        </w:tabs>
        <w:ind w:left="397" w:hanging="397"/>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1A3356"/>
    <w:multiLevelType w:val="hybridMultilevel"/>
    <w:tmpl w:val="5ECADD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6326A31"/>
    <w:multiLevelType w:val="hybridMultilevel"/>
    <w:tmpl w:val="6AB288FC"/>
    <w:lvl w:ilvl="0" w:tplc="5D6EC3AA">
      <w:start w:val="65535"/>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8387F88"/>
    <w:multiLevelType w:val="singleLevel"/>
    <w:tmpl w:val="7968272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A2425CF"/>
    <w:multiLevelType w:val="hybridMultilevel"/>
    <w:tmpl w:val="42680F3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6A3EE9"/>
    <w:multiLevelType w:val="singleLevel"/>
    <w:tmpl w:val="BBFEAA7E"/>
    <w:lvl w:ilvl="0">
      <w:start w:val="2"/>
      <w:numFmt w:val="decimal"/>
      <w:lvlText w:val="%1."/>
      <w:legacy w:legacy="1" w:legacySpace="0" w:legacyIndent="1296"/>
      <w:lvlJc w:val="left"/>
      <w:rPr>
        <w:rFonts w:ascii="Times New Roman" w:hAnsi="Times New Roman" w:cs="Times New Roman" w:hint="default"/>
        <w:b/>
      </w:rPr>
    </w:lvl>
  </w:abstractNum>
  <w:abstractNum w:abstractNumId="19" w15:restartNumberingAfterBreak="0">
    <w:nsid w:val="40205809"/>
    <w:multiLevelType w:val="singleLevel"/>
    <w:tmpl w:val="3DDEB986"/>
    <w:lvl w:ilvl="0">
      <w:start w:val="10"/>
      <w:numFmt w:val="decimal"/>
      <w:lvlText w:val="%1."/>
      <w:legacy w:legacy="1" w:legacySpace="0" w:legacyIndent="1301"/>
      <w:lvlJc w:val="left"/>
      <w:rPr>
        <w:rFonts w:ascii="Times New Roman" w:hAnsi="Times New Roman" w:cs="Times New Roman" w:hint="default"/>
      </w:rPr>
    </w:lvl>
  </w:abstractNum>
  <w:abstractNum w:abstractNumId="20" w15:restartNumberingAfterBreak="0">
    <w:nsid w:val="42712907"/>
    <w:multiLevelType w:val="hybridMultilevel"/>
    <w:tmpl w:val="328CA48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0C20BB"/>
    <w:multiLevelType w:val="hybridMultilevel"/>
    <w:tmpl w:val="9C46D6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DB0B6A"/>
    <w:multiLevelType w:val="hybridMultilevel"/>
    <w:tmpl w:val="055E59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AC7540"/>
    <w:multiLevelType w:val="hybridMultilevel"/>
    <w:tmpl w:val="AA340BC6"/>
    <w:lvl w:ilvl="0" w:tplc="5D6EC3AA">
      <w:start w:val="65535"/>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2E42CF4"/>
    <w:multiLevelType w:val="hybridMultilevel"/>
    <w:tmpl w:val="C854C996"/>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802A68"/>
    <w:multiLevelType w:val="singleLevel"/>
    <w:tmpl w:val="1310CF9E"/>
    <w:lvl w:ilvl="0">
      <w:start w:val="7"/>
      <w:numFmt w:val="decimal"/>
      <w:lvlText w:val="%1."/>
      <w:legacy w:legacy="1" w:legacySpace="0" w:legacyIndent="1301"/>
      <w:lvlJc w:val="left"/>
      <w:rPr>
        <w:rFonts w:ascii="Times New Roman" w:hAnsi="Times New Roman" w:cs="Times New Roman" w:hint="default"/>
      </w:rPr>
    </w:lvl>
  </w:abstractNum>
  <w:abstractNum w:abstractNumId="26" w15:restartNumberingAfterBreak="0">
    <w:nsid w:val="53BC2D2A"/>
    <w:multiLevelType w:val="hybridMultilevel"/>
    <w:tmpl w:val="9DAE90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80627B4"/>
    <w:multiLevelType w:val="multilevel"/>
    <w:tmpl w:val="BBCADC50"/>
    <w:lvl w:ilvl="0">
      <w:start w:val="3"/>
      <w:numFmt w:val="decimal"/>
      <w:lvlText w:val="%1."/>
      <w:legacy w:legacy="1" w:legacySpace="0" w:legacyIndent="360"/>
      <w:lvlJc w:val="left"/>
      <w:rPr>
        <w:rFonts w:ascii="Times New Roman" w:hAnsi="Times New Roman" w:cs="Times New Roman" w:hint="default"/>
      </w:rPr>
    </w:lvl>
    <w:lvl w:ilvl="1">
      <w:start w:val="8"/>
      <w:numFmt w:val="decimal"/>
      <w:isLgl/>
      <w:lvlText w:val="%1.%2"/>
      <w:lvlJc w:val="left"/>
      <w:pPr>
        <w:tabs>
          <w:tab w:val="num" w:pos="9359"/>
        </w:tabs>
        <w:ind w:left="9359" w:hanging="570"/>
      </w:pPr>
      <w:rPr>
        <w:rFonts w:hint="default"/>
      </w:rPr>
    </w:lvl>
    <w:lvl w:ilvl="2">
      <w:start w:val="1"/>
      <w:numFmt w:val="decimal"/>
      <w:isLgl/>
      <w:lvlText w:val="%1.%2.%3"/>
      <w:lvlJc w:val="left"/>
      <w:pPr>
        <w:tabs>
          <w:tab w:val="num" w:pos="9228"/>
        </w:tabs>
        <w:ind w:left="9228" w:hanging="720"/>
      </w:pPr>
      <w:rPr>
        <w:rFonts w:hint="default"/>
      </w:rPr>
    </w:lvl>
    <w:lvl w:ilvl="3">
      <w:start w:val="1"/>
      <w:numFmt w:val="decimal"/>
      <w:isLgl/>
      <w:lvlText w:val="%1.%2.%3.%4"/>
      <w:lvlJc w:val="left"/>
      <w:pPr>
        <w:tabs>
          <w:tab w:val="num" w:pos="9228"/>
        </w:tabs>
        <w:ind w:left="9228" w:hanging="720"/>
      </w:pPr>
      <w:rPr>
        <w:rFonts w:hint="default"/>
      </w:rPr>
    </w:lvl>
    <w:lvl w:ilvl="4">
      <w:start w:val="1"/>
      <w:numFmt w:val="decimal"/>
      <w:isLgl/>
      <w:lvlText w:val="%1.%2.%3.%4.%5"/>
      <w:lvlJc w:val="left"/>
      <w:pPr>
        <w:tabs>
          <w:tab w:val="num" w:pos="9588"/>
        </w:tabs>
        <w:ind w:left="9588" w:hanging="1080"/>
      </w:pPr>
      <w:rPr>
        <w:rFonts w:hint="default"/>
      </w:rPr>
    </w:lvl>
    <w:lvl w:ilvl="5">
      <w:start w:val="1"/>
      <w:numFmt w:val="decimal"/>
      <w:isLgl/>
      <w:lvlText w:val="%1.%2.%3.%4.%5.%6"/>
      <w:lvlJc w:val="left"/>
      <w:pPr>
        <w:tabs>
          <w:tab w:val="num" w:pos="9588"/>
        </w:tabs>
        <w:ind w:left="9588" w:hanging="1080"/>
      </w:pPr>
      <w:rPr>
        <w:rFonts w:hint="default"/>
      </w:rPr>
    </w:lvl>
    <w:lvl w:ilvl="6">
      <w:start w:val="1"/>
      <w:numFmt w:val="decimal"/>
      <w:isLgl/>
      <w:lvlText w:val="%1.%2.%3.%4.%5.%6.%7"/>
      <w:lvlJc w:val="left"/>
      <w:pPr>
        <w:tabs>
          <w:tab w:val="num" w:pos="9948"/>
        </w:tabs>
        <w:ind w:left="9948" w:hanging="1440"/>
      </w:pPr>
      <w:rPr>
        <w:rFonts w:hint="default"/>
      </w:rPr>
    </w:lvl>
    <w:lvl w:ilvl="7">
      <w:start w:val="1"/>
      <w:numFmt w:val="decimal"/>
      <w:isLgl/>
      <w:lvlText w:val="%1.%2.%3.%4.%5.%6.%7.%8"/>
      <w:lvlJc w:val="left"/>
      <w:pPr>
        <w:tabs>
          <w:tab w:val="num" w:pos="9948"/>
        </w:tabs>
        <w:ind w:left="9948" w:hanging="1440"/>
      </w:pPr>
      <w:rPr>
        <w:rFonts w:hint="default"/>
      </w:rPr>
    </w:lvl>
    <w:lvl w:ilvl="8">
      <w:start w:val="1"/>
      <w:numFmt w:val="decimal"/>
      <w:isLgl/>
      <w:lvlText w:val="%1.%2.%3.%4.%5.%6.%7.%8.%9"/>
      <w:lvlJc w:val="left"/>
      <w:pPr>
        <w:tabs>
          <w:tab w:val="num" w:pos="9948"/>
        </w:tabs>
        <w:ind w:left="9948" w:hanging="1440"/>
      </w:pPr>
      <w:rPr>
        <w:rFonts w:hint="default"/>
      </w:rPr>
    </w:lvl>
  </w:abstractNum>
  <w:abstractNum w:abstractNumId="28" w15:restartNumberingAfterBreak="0">
    <w:nsid w:val="589A53B0"/>
    <w:multiLevelType w:val="hybridMultilevel"/>
    <w:tmpl w:val="8E76C3D4"/>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965458E"/>
    <w:multiLevelType w:val="hybridMultilevel"/>
    <w:tmpl w:val="322060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E3E3EE5"/>
    <w:multiLevelType w:val="hybridMultilevel"/>
    <w:tmpl w:val="475C2B5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2C5619"/>
    <w:multiLevelType w:val="hybridMultilevel"/>
    <w:tmpl w:val="AC607008"/>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02B2274"/>
    <w:multiLevelType w:val="hybridMultilevel"/>
    <w:tmpl w:val="C872685A"/>
    <w:lvl w:ilvl="0" w:tplc="C3508C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D423B9"/>
    <w:multiLevelType w:val="hybridMultilevel"/>
    <w:tmpl w:val="32E291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48B07FA"/>
    <w:multiLevelType w:val="hybridMultilevel"/>
    <w:tmpl w:val="44165DEC"/>
    <w:lvl w:ilvl="0" w:tplc="5D6EC3AA">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E750F0"/>
    <w:multiLevelType w:val="singleLevel"/>
    <w:tmpl w:val="A31E1FD8"/>
    <w:lvl w:ilvl="0">
      <w:start w:val="3"/>
      <w:numFmt w:val="decimal"/>
      <w:lvlText w:val="%1."/>
      <w:legacy w:legacy="1" w:legacySpace="0" w:legacyIndent="1301"/>
      <w:lvlJc w:val="left"/>
      <w:rPr>
        <w:rFonts w:ascii="Times New Roman" w:hAnsi="Times New Roman" w:cs="Times New Roman" w:hint="default"/>
        <w:b/>
      </w:rPr>
    </w:lvl>
  </w:abstractNum>
  <w:abstractNum w:abstractNumId="36" w15:restartNumberingAfterBreak="0">
    <w:nsid w:val="6C107C35"/>
    <w:multiLevelType w:val="singleLevel"/>
    <w:tmpl w:val="B3A087DC"/>
    <w:lvl w:ilvl="0">
      <w:start w:val="13"/>
      <w:numFmt w:val="decimal"/>
      <w:lvlText w:val="%1."/>
      <w:legacy w:legacy="1" w:legacySpace="0" w:legacyIndent="1296"/>
      <w:lvlJc w:val="left"/>
      <w:rPr>
        <w:rFonts w:ascii="Times New Roman" w:hAnsi="Times New Roman" w:cs="Times New Roman" w:hint="default"/>
      </w:rPr>
    </w:lvl>
  </w:abstractNum>
  <w:abstractNum w:abstractNumId="37" w15:restartNumberingAfterBreak="0">
    <w:nsid w:val="6DB62F80"/>
    <w:multiLevelType w:val="singleLevel"/>
    <w:tmpl w:val="D95EAEC8"/>
    <w:lvl w:ilvl="0">
      <w:start w:val="1"/>
      <w:numFmt w:val="decimal"/>
      <w:lvlText w:val="%1."/>
      <w:legacy w:legacy="1" w:legacySpace="0" w:legacyIndent="278"/>
      <w:lvlJc w:val="left"/>
      <w:rPr>
        <w:rFonts w:ascii="Times New Roman" w:hAnsi="Times New Roman" w:cs="Times New Roman" w:hint="default"/>
        <w:b w:val="0"/>
        <w:i w:val="0"/>
      </w:rPr>
    </w:lvl>
  </w:abstractNum>
  <w:abstractNum w:abstractNumId="38" w15:restartNumberingAfterBreak="0">
    <w:nsid w:val="6EFD3E7A"/>
    <w:multiLevelType w:val="hybridMultilevel"/>
    <w:tmpl w:val="F95C059E"/>
    <w:lvl w:ilvl="0" w:tplc="5D6EC3AA">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6FD50F6A"/>
    <w:multiLevelType w:val="hybridMultilevel"/>
    <w:tmpl w:val="83502F1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0054162"/>
    <w:multiLevelType w:val="hybridMultilevel"/>
    <w:tmpl w:val="1F5E9E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3B65E79"/>
    <w:multiLevelType w:val="hybridMultilevel"/>
    <w:tmpl w:val="23723A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51A4608"/>
    <w:multiLevelType w:val="hybridMultilevel"/>
    <w:tmpl w:val="B3847CAA"/>
    <w:lvl w:ilvl="0" w:tplc="5D6EC3AA">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D66896"/>
    <w:multiLevelType w:val="hybridMultilevel"/>
    <w:tmpl w:val="DB3C39E0"/>
    <w:lvl w:ilvl="0" w:tplc="5D6EC3AA">
      <w:start w:val="65535"/>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A1B2CD0"/>
    <w:multiLevelType w:val="hybridMultilevel"/>
    <w:tmpl w:val="B46ABFCE"/>
    <w:lvl w:ilvl="0" w:tplc="5D6EC3AA">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C17AC"/>
    <w:multiLevelType w:val="hybridMultilevel"/>
    <w:tmpl w:val="BBE48C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08585062">
    <w:abstractNumId w:val="27"/>
  </w:num>
  <w:num w:numId="2" w16cid:durableId="1228227914">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3" w16cid:durableId="1338574601">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4" w16cid:durableId="905141356">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5" w16cid:durableId="1766531324">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6" w16cid:durableId="269242581">
    <w:abstractNumId w:val="35"/>
  </w:num>
  <w:num w:numId="7" w16cid:durableId="24214767">
    <w:abstractNumId w:val="25"/>
  </w:num>
  <w:num w:numId="8" w16cid:durableId="585577173">
    <w:abstractNumId w:val="19"/>
  </w:num>
  <w:num w:numId="9" w16cid:durableId="1001929633">
    <w:abstractNumId w:val="36"/>
  </w:num>
  <w:num w:numId="10" w16cid:durableId="1085146503">
    <w:abstractNumId w:val="18"/>
  </w:num>
  <w:num w:numId="11" w16cid:durableId="829448699">
    <w:abstractNumId w:val="0"/>
    <w:lvlOverride w:ilvl="0">
      <w:lvl w:ilvl="0">
        <w:start w:val="65535"/>
        <w:numFmt w:val="bullet"/>
        <w:lvlText w:val="-"/>
        <w:legacy w:legacy="1" w:legacySpace="0" w:legacyIndent="1296"/>
        <w:lvlJc w:val="left"/>
        <w:rPr>
          <w:rFonts w:ascii="Times New Roman" w:hAnsi="Times New Roman" w:cs="Times New Roman" w:hint="default"/>
        </w:rPr>
      </w:lvl>
    </w:lvlOverride>
  </w:num>
  <w:num w:numId="12" w16cid:durableId="222984659">
    <w:abstractNumId w:val="37"/>
  </w:num>
  <w:num w:numId="13" w16cid:durableId="1724013854">
    <w:abstractNumId w:val="0"/>
    <w:lvlOverride w:ilvl="0">
      <w:lvl w:ilvl="0">
        <w:start w:val="65535"/>
        <w:numFmt w:val="bullet"/>
        <w:lvlText w:val="-"/>
        <w:legacy w:legacy="1" w:legacySpace="0" w:legacyIndent="514"/>
        <w:lvlJc w:val="left"/>
        <w:rPr>
          <w:rFonts w:ascii="Times New Roman" w:hAnsi="Times New Roman" w:cs="Times New Roman" w:hint="default"/>
        </w:rPr>
      </w:lvl>
    </w:lvlOverride>
  </w:num>
  <w:num w:numId="14" w16cid:durableId="1764959067">
    <w:abstractNumId w:val="0"/>
    <w:lvlOverride w:ilvl="0">
      <w:lvl w:ilvl="0">
        <w:start w:val="65535"/>
        <w:numFmt w:val="bullet"/>
        <w:lvlText w:val="-"/>
        <w:legacy w:legacy="1" w:legacySpace="0" w:legacyIndent="340"/>
        <w:lvlJc w:val="left"/>
        <w:rPr>
          <w:rFonts w:ascii="Times New Roman" w:hAnsi="Times New Roman" w:cs="Times New Roman" w:hint="default"/>
        </w:rPr>
      </w:lvl>
    </w:lvlOverride>
  </w:num>
  <w:num w:numId="15" w16cid:durableId="643504745">
    <w:abstractNumId w:val="0"/>
    <w:lvlOverride w:ilvl="0">
      <w:lvl w:ilvl="0">
        <w:start w:val="65535"/>
        <w:numFmt w:val="bullet"/>
        <w:lvlText w:val="-"/>
        <w:legacy w:legacy="1" w:legacySpace="0" w:legacyIndent="552"/>
        <w:lvlJc w:val="left"/>
        <w:rPr>
          <w:rFonts w:ascii="Times New Roman" w:hAnsi="Times New Roman" w:cs="Times New Roman" w:hint="default"/>
        </w:rPr>
      </w:lvl>
    </w:lvlOverride>
  </w:num>
  <w:num w:numId="16" w16cid:durableId="1794328000">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7" w16cid:durableId="2042780574">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8" w16cid:durableId="571162710">
    <w:abstractNumId w:val="40"/>
  </w:num>
  <w:num w:numId="19" w16cid:durableId="1357120854">
    <w:abstractNumId w:val="16"/>
  </w:num>
  <w:num w:numId="20" w16cid:durableId="1801485808">
    <w:abstractNumId w:val="22"/>
  </w:num>
  <w:num w:numId="21" w16cid:durableId="834877555">
    <w:abstractNumId w:val="32"/>
  </w:num>
  <w:num w:numId="22" w16cid:durableId="1124539099">
    <w:abstractNumId w:val="17"/>
  </w:num>
  <w:num w:numId="23" w16cid:durableId="783112610">
    <w:abstractNumId w:val="1"/>
  </w:num>
  <w:num w:numId="24" w16cid:durableId="420298047">
    <w:abstractNumId w:val="13"/>
  </w:num>
  <w:num w:numId="25" w16cid:durableId="2102142574">
    <w:abstractNumId w:val="21"/>
  </w:num>
  <w:num w:numId="26" w16cid:durableId="1455442328">
    <w:abstractNumId w:val="24"/>
  </w:num>
  <w:num w:numId="27" w16cid:durableId="38603062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3616616">
    <w:abstractNumId w:val="5"/>
  </w:num>
  <w:num w:numId="29" w16cid:durableId="1019281692">
    <w:abstractNumId w:val="28"/>
  </w:num>
  <w:num w:numId="30" w16cid:durableId="2068068872">
    <w:abstractNumId w:val="6"/>
  </w:num>
  <w:num w:numId="31" w16cid:durableId="1206335082">
    <w:abstractNumId w:val="30"/>
  </w:num>
  <w:num w:numId="32" w16cid:durableId="1944261860">
    <w:abstractNumId w:val="2"/>
  </w:num>
  <w:num w:numId="33" w16cid:durableId="1003708250">
    <w:abstractNumId w:val="11"/>
  </w:num>
  <w:num w:numId="34" w16cid:durableId="1954626620">
    <w:abstractNumId w:val="20"/>
  </w:num>
  <w:num w:numId="35" w16cid:durableId="857892259">
    <w:abstractNumId w:val="7"/>
  </w:num>
  <w:num w:numId="36" w16cid:durableId="1998070252">
    <w:abstractNumId w:val="45"/>
  </w:num>
  <w:num w:numId="37" w16cid:durableId="860433901">
    <w:abstractNumId w:val="3"/>
  </w:num>
  <w:num w:numId="38" w16cid:durableId="2001501641">
    <w:abstractNumId w:val="38"/>
  </w:num>
  <w:num w:numId="39" w16cid:durableId="2113813949">
    <w:abstractNumId w:val="34"/>
  </w:num>
  <w:num w:numId="40" w16cid:durableId="115493965">
    <w:abstractNumId w:val="43"/>
  </w:num>
  <w:num w:numId="41" w16cid:durableId="1114636657">
    <w:abstractNumId w:val="9"/>
  </w:num>
  <w:num w:numId="42" w16cid:durableId="394933740">
    <w:abstractNumId w:val="31"/>
  </w:num>
  <w:num w:numId="43" w16cid:durableId="530387945">
    <w:abstractNumId w:val="46"/>
  </w:num>
  <w:num w:numId="44" w16cid:durableId="998196825">
    <w:abstractNumId w:val="4"/>
  </w:num>
  <w:num w:numId="45" w16cid:durableId="2090954034">
    <w:abstractNumId w:val="23"/>
  </w:num>
  <w:num w:numId="46" w16cid:durableId="31880512">
    <w:abstractNumId w:val="44"/>
  </w:num>
  <w:num w:numId="47" w16cid:durableId="824011604">
    <w:abstractNumId w:val="15"/>
  </w:num>
  <w:num w:numId="48" w16cid:durableId="950208849">
    <w:abstractNumId w:val="8"/>
  </w:num>
  <w:num w:numId="49" w16cid:durableId="550506096">
    <w:abstractNumId w:val="10"/>
  </w:num>
  <w:num w:numId="50" w16cid:durableId="292322616">
    <w:abstractNumId w:val="12"/>
  </w:num>
  <w:num w:numId="51" w16cid:durableId="640693463">
    <w:abstractNumId w:val="26"/>
  </w:num>
  <w:num w:numId="52" w16cid:durableId="1106463816">
    <w:abstractNumId w:val="14"/>
  </w:num>
  <w:num w:numId="53" w16cid:durableId="1002467418">
    <w:abstractNumId w:val="42"/>
  </w:num>
  <w:num w:numId="54" w16cid:durableId="1407804838">
    <w:abstractNumId w:val="29"/>
  </w:num>
  <w:num w:numId="55" w16cid:durableId="1906329924">
    <w:abstractNumId w:val="41"/>
  </w:num>
  <w:num w:numId="56" w16cid:durableId="677385866">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6E"/>
    <w:rsid w:val="0005029A"/>
    <w:rsid w:val="00051206"/>
    <w:rsid w:val="00061A2B"/>
    <w:rsid w:val="000B7B07"/>
    <w:rsid w:val="001121CB"/>
    <w:rsid w:val="00161D6F"/>
    <w:rsid w:val="00192843"/>
    <w:rsid w:val="00216A78"/>
    <w:rsid w:val="002759D8"/>
    <w:rsid w:val="00276EE0"/>
    <w:rsid w:val="0028502A"/>
    <w:rsid w:val="002C0BD9"/>
    <w:rsid w:val="002D354A"/>
    <w:rsid w:val="00311DF4"/>
    <w:rsid w:val="003867B3"/>
    <w:rsid w:val="003959ED"/>
    <w:rsid w:val="003C79A1"/>
    <w:rsid w:val="003F3F9A"/>
    <w:rsid w:val="00404C72"/>
    <w:rsid w:val="00410B79"/>
    <w:rsid w:val="00466F25"/>
    <w:rsid w:val="00482C83"/>
    <w:rsid w:val="004A46F6"/>
    <w:rsid w:val="00525D7A"/>
    <w:rsid w:val="00533A9B"/>
    <w:rsid w:val="005859DE"/>
    <w:rsid w:val="005B6D00"/>
    <w:rsid w:val="006071C2"/>
    <w:rsid w:val="00630CA6"/>
    <w:rsid w:val="006439C5"/>
    <w:rsid w:val="00664961"/>
    <w:rsid w:val="0068251E"/>
    <w:rsid w:val="006B6BEE"/>
    <w:rsid w:val="006D28E0"/>
    <w:rsid w:val="006E6351"/>
    <w:rsid w:val="0074233E"/>
    <w:rsid w:val="0074786A"/>
    <w:rsid w:val="00791846"/>
    <w:rsid w:val="007B006B"/>
    <w:rsid w:val="007B5686"/>
    <w:rsid w:val="007E1925"/>
    <w:rsid w:val="0082038D"/>
    <w:rsid w:val="0084408C"/>
    <w:rsid w:val="008D46E5"/>
    <w:rsid w:val="008E026E"/>
    <w:rsid w:val="00900DCB"/>
    <w:rsid w:val="009035F1"/>
    <w:rsid w:val="009110B0"/>
    <w:rsid w:val="009240C6"/>
    <w:rsid w:val="009258FE"/>
    <w:rsid w:val="0092755C"/>
    <w:rsid w:val="00941111"/>
    <w:rsid w:val="0097364F"/>
    <w:rsid w:val="00A27194"/>
    <w:rsid w:val="00A91CB7"/>
    <w:rsid w:val="00AD2F6A"/>
    <w:rsid w:val="00AF4394"/>
    <w:rsid w:val="00B11F20"/>
    <w:rsid w:val="00B5299E"/>
    <w:rsid w:val="00B624D3"/>
    <w:rsid w:val="00B7283D"/>
    <w:rsid w:val="00BA5989"/>
    <w:rsid w:val="00BB4E3A"/>
    <w:rsid w:val="00BC6780"/>
    <w:rsid w:val="00BE23BD"/>
    <w:rsid w:val="00C2259A"/>
    <w:rsid w:val="00C36D39"/>
    <w:rsid w:val="00C46687"/>
    <w:rsid w:val="00C50399"/>
    <w:rsid w:val="00CA6851"/>
    <w:rsid w:val="00CE7327"/>
    <w:rsid w:val="00D0117B"/>
    <w:rsid w:val="00D151F3"/>
    <w:rsid w:val="00D41BB2"/>
    <w:rsid w:val="00D519D8"/>
    <w:rsid w:val="00D83219"/>
    <w:rsid w:val="00E471D1"/>
    <w:rsid w:val="00E60FB5"/>
    <w:rsid w:val="00E91899"/>
    <w:rsid w:val="00EB1208"/>
    <w:rsid w:val="00EB463A"/>
    <w:rsid w:val="00EB571D"/>
    <w:rsid w:val="00EE4A25"/>
    <w:rsid w:val="00EF5F3A"/>
    <w:rsid w:val="00FF2F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E3A9C"/>
  <w15:chartTrackingRefBased/>
  <w15:docId w15:val="{987837FD-F273-4306-B73A-A9856E25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E0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semiHidden/>
    <w:unhideWhenUsed/>
    <w:qFormat/>
    <w:rsid w:val="008E0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8E026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semiHidden/>
    <w:unhideWhenUsed/>
    <w:qFormat/>
    <w:rsid w:val="008E026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E026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E026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E026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E026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E026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E026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semiHidden/>
    <w:rsid w:val="008E026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8E026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semiHidden/>
    <w:rsid w:val="008E026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E026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E026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E026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E026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E026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E0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026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E026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E026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E026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E026E"/>
    <w:rPr>
      <w:i/>
      <w:iCs/>
      <w:color w:val="404040" w:themeColor="text1" w:themeTint="BF"/>
    </w:rPr>
  </w:style>
  <w:style w:type="paragraph" w:styleId="Sraopastraipa">
    <w:name w:val="List Paragraph"/>
    <w:basedOn w:val="prastasis"/>
    <w:uiPriority w:val="34"/>
    <w:qFormat/>
    <w:rsid w:val="008E026E"/>
    <w:pPr>
      <w:ind w:left="720"/>
      <w:contextualSpacing/>
    </w:pPr>
  </w:style>
  <w:style w:type="character" w:styleId="Rykuspabraukimas">
    <w:name w:val="Intense Emphasis"/>
    <w:basedOn w:val="Numatytasispastraiposriftas"/>
    <w:uiPriority w:val="21"/>
    <w:qFormat/>
    <w:rsid w:val="008E026E"/>
    <w:rPr>
      <w:i/>
      <w:iCs/>
      <w:color w:val="0F4761" w:themeColor="accent1" w:themeShade="BF"/>
    </w:rPr>
  </w:style>
  <w:style w:type="paragraph" w:styleId="Iskirtacitata">
    <w:name w:val="Intense Quote"/>
    <w:basedOn w:val="prastasis"/>
    <w:next w:val="prastasis"/>
    <w:link w:val="IskirtacitataDiagrama"/>
    <w:uiPriority w:val="30"/>
    <w:qFormat/>
    <w:rsid w:val="008E0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E026E"/>
    <w:rPr>
      <w:i/>
      <w:iCs/>
      <w:color w:val="0F4761" w:themeColor="accent1" w:themeShade="BF"/>
    </w:rPr>
  </w:style>
  <w:style w:type="character" w:styleId="Rykinuoroda">
    <w:name w:val="Intense Reference"/>
    <w:basedOn w:val="Numatytasispastraiposriftas"/>
    <w:uiPriority w:val="32"/>
    <w:qFormat/>
    <w:rsid w:val="008E026E"/>
    <w:rPr>
      <w:b/>
      <w:bCs/>
      <w:smallCaps/>
      <w:color w:val="0F4761" w:themeColor="accent1" w:themeShade="BF"/>
      <w:spacing w:val="5"/>
    </w:rPr>
  </w:style>
  <w:style w:type="numbering" w:customStyle="1" w:styleId="NoList1">
    <w:name w:val="No List1"/>
    <w:next w:val="Sraonra"/>
    <w:uiPriority w:val="99"/>
    <w:semiHidden/>
    <w:unhideWhenUsed/>
    <w:rsid w:val="008E026E"/>
  </w:style>
  <w:style w:type="numbering" w:customStyle="1" w:styleId="NoList11">
    <w:name w:val="No List11"/>
    <w:next w:val="Sraonra"/>
    <w:uiPriority w:val="99"/>
    <w:semiHidden/>
    <w:unhideWhenUsed/>
    <w:rsid w:val="008E026E"/>
  </w:style>
  <w:style w:type="paragraph" w:customStyle="1" w:styleId="Style1">
    <w:name w:val="Style1"/>
    <w:basedOn w:val="prastasis"/>
    <w:rsid w:val="008E026E"/>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paragraph" w:customStyle="1" w:styleId="Style2">
    <w:name w:val="Style2"/>
    <w:basedOn w:val="prastasis"/>
    <w:rsid w:val="008E026E"/>
    <w:pPr>
      <w:widowControl w:val="0"/>
      <w:autoSpaceDE w:val="0"/>
      <w:autoSpaceDN w:val="0"/>
      <w:adjustRightInd w:val="0"/>
      <w:spacing w:after="0" w:line="240" w:lineRule="auto"/>
      <w:jc w:val="center"/>
    </w:pPr>
    <w:rPr>
      <w:rFonts w:ascii="Times New Roman" w:eastAsia="Times New Roman" w:hAnsi="Times New Roman" w:cs="Times New Roman"/>
      <w:kern w:val="0"/>
      <w:lang w:val="en-US"/>
      <w14:ligatures w14:val="none"/>
    </w:rPr>
  </w:style>
  <w:style w:type="paragraph" w:customStyle="1" w:styleId="Style3">
    <w:name w:val="Style3"/>
    <w:basedOn w:val="prastasis"/>
    <w:rsid w:val="008E026E"/>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paragraph" w:customStyle="1" w:styleId="Style4">
    <w:name w:val="Style4"/>
    <w:basedOn w:val="prastasis"/>
    <w:rsid w:val="008E026E"/>
    <w:pPr>
      <w:widowControl w:val="0"/>
      <w:autoSpaceDE w:val="0"/>
      <w:autoSpaceDN w:val="0"/>
      <w:adjustRightInd w:val="0"/>
      <w:spacing w:after="0" w:line="509" w:lineRule="exact"/>
    </w:pPr>
    <w:rPr>
      <w:rFonts w:ascii="Times New Roman" w:eastAsia="Times New Roman" w:hAnsi="Times New Roman" w:cs="Times New Roman"/>
      <w:kern w:val="0"/>
      <w:lang w:val="en-US"/>
      <w14:ligatures w14:val="none"/>
    </w:rPr>
  </w:style>
  <w:style w:type="paragraph" w:customStyle="1" w:styleId="Style5">
    <w:name w:val="Style5"/>
    <w:basedOn w:val="prastasis"/>
    <w:rsid w:val="008E026E"/>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paragraph" w:customStyle="1" w:styleId="Style6">
    <w:name w:val="Style6"/>
    <w:basedOn w:val="prastasis"/>
    <w:rsid w:val="008E026E"/>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paragraph" w:customStyle="1" w:styleId="Style7">
    <w:name w:val="Style7"/>
    <w:basedOn w:val="prastasis"/>
    <w:rsid w:val="008E026E"/>
    <w:pPr>
      <w:widowControl w:val="0"/>
      <w:autoSpaceDE w:val="0"/>
      <w:autoSpaceDN w:val="0"/>
      <w:adjustRightInd w:val="0"/>
      <w:spacing w:after="0" w:line="250" w:lineRule="exact"/>
      <w:jc w:val="both"/>
    </w:pPr>
    <w:rPr>
      <w:rFonts w:ascii="Times New Roman" w:eastAsia="Times New Roman" w:hAnsi="Times New Roman" w:cs="Times New Roman"/>
      <w:kern w:val="0"/>
      <w:lang w:val="en-US"/>
      <w14:ligatures w14:val="none"/>
    </w:rPr>
  </w:style>
  <w:style w:type="paragraph" w:customStyle="1" w:styleId="Style8">
    <w:name w:val="Style8"/>
    <w:basedOn w:val="prastasis"/>
    <w:rsid w:val="008E026E"/>
    <w:pPr>
      <w:widowControl w:val="0"/>
      <w:autoSpaceDE w:val="0"/>
      <w:autoSpaceDN w:val="0"/>
      <w:adjustRightInd w:val="0"/>
      <w:spacing w:after="0" w:line="254" w:lineRule="exact"/>
      <w:jc w:val="both"/>
    </w:pPr>
    <w:rPr>
      <w:rFonts w:ascii="Times New Roman" w:eastAsia="Times New Roman" w:hAnsi="Times New Roman" w:cs="Times New Roman"/>
      <w:kern w:val="0"/>
      <w:lang w:val="en-US"/>
      <w14:ligatures w14:val="none"/>
    </w:rPr>
  </w:style>
  <w:style w:type="paragraph" w:customStyle="1" w:styleId="Style9">
    <w:name w:val="Style9"/>
    <w:basedOn w:val="prastasis"/>
    <w:rsid w:val="008E026E"/>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paragraph" w:customStyle="1" w:styleId="Style10">
    <w:name w:val="Style10"/>
    <w:basedOn w:val="prastasis"/>
    <w:rsid w:val="008E026E"/>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paragraph" w:customStyle="1" w:styleId="Style11">
    <w:name w:val="Style11"/>
    <w:basedOn w:val="prastasis"/>
    <w:rsid w:val="008E026E"/>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paragraph" w:customStyle="1" w:styleId="Style12">
    <w:name w:val="Style12"/>
    <w:basedOn w:val="prastasis"/>
    <w:rsid w:val="008E026E"/>
    <w:pPr>
      <w:widowControl w:val="0"/>
      <w:autoSpaceDE w:val="0"/>
      <w:autoSpaceDN w:val="0"/>
      <w:adjustRightInd w:val="0"/>
      <w:spacing w:after="0" w:line="251" w:lineRule="exact"/>
    </w:pPr>
    <w:rPr>
      <w:rFonts w:ascii="Times New Roman" w:eastAsia="Times New Roman" w:hAnsi="Times New Roman" w:cs="Times New Roman"/>
      <w:kern w:val="0"/>
      <w:lang w:val="en-US"/>
      <w14:ligatures w14:val="none"/>
    </w:rPr>
  </w:style>
  <w:style w:type="paragraph" w:customStyle="1" w:styleId="Style13">
    <w:name w:val="Style13"/>
    <w:basedOn w:val="prastasis"/>
    <w:rsid w:val="008E026E"/>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paragraph" w:customStyle="1" w:styleId="Style14">
    <w:name w:val="Style14"/>
    <w:basedOn w:val="prastasis"/>
    <w:rsid w:val="008E026E"/>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paragraph" w:customStyle="1" w:styleId="Style15">
    <w:name w:val="Style15"/>
    <w:basedOn w:val="prastasis"/>
    <w:rsid w:val="008E026E"/>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paragraph" w:customStyle="1" w:styleId="Style16">
    <w:name w:val="Style16"/>
    <w:basedOn w:val="prastasis"/>
    <w:rsid w:val="008E026E"/>
    <w:pPr>
      <w:widowControl w:val="0"/>
      <w:autoSpaceDE w:val="0"/>
      <w:autoSpaceDN w:val="0"/>
      <w:adjustRightInd w:val="0"/>
      <w:spacing w:after="0" w:line="250" w:lineRule="exact"/>
      <w:ind w:hanging="350"/>
    </w:pPr>
    <w:rPr>
      <w:rFonts w:ascii="Times New Roman" w:eastAsia="Times New Roman" w:hAnsi="Times New Roman" w:cs="Times New Roman"/>
      <w:kern w:val="0"/>
      <w:lang w:val="en-US"/>
      <w14:ligatures w14:val="none"/>
    </w:rPr>
  </w:style>
  <w:style w:type="paragraph" w:customStyle="1" w:styleId="Style17">
    <w:name w:val="Style17"/>
    <w:basedOn w:val="prastasis"/>
    <w:rsid w:val="008E026E"/>
    <w:pPr>
      <w:widowControl w:val="0"/>
      <w:autoSpaceDE w:val="0"/>
      <w:autoSpaceDN w:val="0"/>
      <w:adjustRightInd w:val="0"/>
      <w:spacing w:after="0" w:line="254" w:lineRule="exact"/>
    </w:pPr>
    <w:rPr>
      <w:rFonts w:ascii="Times New Roman" w:eastAsia="Times New Roman" w:hAnsi="Times New Roman" w:cs="Times New Roman"/>
      <w:kern w:val="0"/>
      <w:lang w:val="en-US"/>
      <w14:ligatures w14:val="none"/>
    </w:rPr>
  </w:style>
  <w:style w:type="paragraph" w:customStyle="1" w:styleId="Style18">
    <w:name w:val="Style18"/>
    <w:basedOn w:val="prastasis"/>
    <w:rsid w:val="008E026E"/>
    <w:pPr>
      <w:widowControl w:val="0"/>
      <w:autoSpaceDE w:val="0"/>
      <w:autoSpaceDN w:val="0"/>
      <w:adjustRightInd w:val="0"/>
      <w:spacing w:after="0" w:line="506" w:lineRule="exact"/>
      <w:ind w:firstLine="336"/>
    </w:pPr>
    <w:rPr>
      <w:rFonts w:ascii="Times New Roman" w:eastAsia="Times New Roman" w:hAnsi="Times New Roman" w:cs="Times New Roman"/>
      <w:kern w:val="0"/>
      <w:lang w:val="en-US"/>
      <w14:ligatures w14:val="none"/>
    </w:rPr>
  </w:style>
  <w:style w:type="paragraph" w:customStyle="1" w:styleId="Style19">
    <w:name w:val="Style19"/>
    <w:basedOn w:val="prastasis"/>
    <w:rsid w:val="008E026E"/>
    <w:pPr>
      <w:widowControl w:val="0"/>
      <w:autoSpaceDE w:val="0"/>
      <w:autoSpaceDN w:val="0"/>
      <w:adjustRightInd w:val="0"/>
      <w:spacing w:after="0" w:line="254" w:lineRule="exact"/>
      <w:ind w:hanging="514"/>
    </w:pPr>
    <w:rPr>
      <w:rFonts w:ascii="Times New Roman" w:eastAsia="Times New Roman" w:hAnsi="Times New Roman" w:cs="Times New Roman"/>
      <w:kern w:val="0"/>
      <w:lang w:val="en-US"/>
      <w14:ligatures w14:val="none"/>
    </w:rPr>
  </w:style>
  <w:style w:type="paragraph" w:customStyle="1" w:styleId="Style20">
    <w:name w:val="Style20"/>
    <w:basedOn w:val="prastasis"/>
    <w:rsid w:val="008E026E"/>
    <w:pPr>
      <w:widowControl w:val="0"/>
      <w:autoSpaceDE w:val="0"/>
      <w:autoSpaceDN w:val="0"/>
      <w:adjustRightInd w:val="0"/>
      <w:spacing w:after="0" w:line="504" w:lineRule="exact"/>
      <w:jc w:val="both"/>
    </w:pPr>
    <w:rPr>
      <w:rFonts w:ascii="Times New Roman" w:eastAsia="Times New Roman" w:hAnsi="Times New Roman" w:cs="Times New Roman"/>
      <w:kern w:val="0"/>
      <w:lang w:val="en-US"/>
      <w14:ligatures w14:val="none"/>
    </w:rPr>
  </w:style>
  <w:style w:type="character" w:customStyle="1" w:styleId="FontStyle22">
    <w:name w:val="Font Style22"/>
    <w:rsid w:val="008E026E"/>
    <w:rPr>
      <w:rFonts w:ascii="Arial" w:hAnsi="Arial" w:cs="Arial"/>
      <w:sz w:val="16"/>
      <w:szCs w:val="16"/>
    </w:rPr>
  </w:style>
  <w:style w:type="character" w:customStyle="1" w:styleId="FontStyle23">
    <w:name w:val="Font Style23"/>
    <w:rsid w:val="008E026E"/>
    <w:rPr>
      <w:rFonts w:ascii="Times New Roman" w:hAnsi="Times New Roman" w:cs="Times New Roman"/>
      <w:sz w:val="12"/>
      <w:szCs w:val="12"/>
    </w:rPr>
  </w:style>
  <w:style w:type="character" w:customStyle="1" w:styleId="FontStyle24">
    <w:name w:val="Font Style24"/>
    <w:rsid w:val="008E026E"/>
    <w:rPr>
      <w:rFonts w:ascii="Times New Roman" w:hAnsi="Times New Roman" w:cs="Times New Roman"/>
      <w:sz w:val="14"/>
      <w:szCs w:val="14"/>
    </w:rPr>
  </w:style>
  <w:style w:type="character" w:customStyle="1" w:styleId="FontStyle25">
    <w:name w:val="Font Style25"/>
    <w:rsid w:val="008E026E"/>
    <w:rPr>
      <w:rFonts w:ascii="Times New Roman" w:hAnsi="Times New Roman" w:cs="Times New Roman"/>
      <w:i/>
      <w:iCs/>
      <w:sz w:val="20"/>
      <w:szCs w:val="20"/>
    </w:rPr>
  </w:style>
  <w:style w:type="character" w:customStyle="1" w:styleId="FontStyle26">
    <w:name w:val="Font Style26"/>
    <w:rsid w:val="008E026E"/>
    <w:rPr>
      <w:rFonts w:ascii="Times New Roman" w:hAnsi="Times New Roman" w:cs="Times New Roman"/>
      <w:b/>
      <w:bCs/>
      <w:sz w:val="20"/>
      <w:szCs w:val="20"/>
    </w:rPr>
  </w:style>
  <w:style w:type="character" w:customStyle="1" w:styleId="FontStyle27">
    <w:name w:val="Font Style27"/>
    <w:rsid w:val="008E026E"/>
    <w:rPr>
      <w:rFonts w:ascii="Times New Roman" w:hAnsi="Times New Roman" w:cs="Times New Roman"/>
      <w:sz w:val="20"/>
      <w:szCs w:val="20"/>
    </w:rPr>
  </w:style>
  <w:style w:type="paragraph" w:styleId="Debesliotekstas">
    <w:name w:val="Balloon Text"/>
    <w:basedOn w:val="prastasis"/>
    <w:link w:val="DebesliotekstasDiagrama"/>
    <w:uiPriority w:val="99"/>
    <w:rsid w:val="008E026E"/>
    <w:pPr>
      <w:widowControl w:val="0"/>
      <w:autoSpaceDE w:val="0"/>
      <w:autoSpaceDN w:val="0"/>
      <w:adjustRightInd w:val="0"/>
      <w:spacing w:after="0" w:line="240" w:lineRule="auto"/>
    </w:pPr>
    <w:rPr>
      <w:rFonts w:ascii="Tahoma" w:eastAsia="Times New Roman" w:hAnsi="Tahoma" w:cs="Tahoma"/>
      <w:kern w:val="0"/>
      <w:sz w:val="16"/>
      <w:szCs w:val="16"/>
      <w:lang w:val="en-US"/>
      <w14:ligatures w14:val="none"/>
    </w:rPr>
  </w:style>
  <w:style w:type="character" w:customStyle="1" w:styleId="DebesliotekstasDiagrama">
    <w:name w:val="Debesėlio tekstas Diagrama"/>
    <w:basedOn w:val="Numatytasispastraiposriftas"/>
    <w:link w:val="Debesliotekstas"/>
    <w:uiPriority w:val="99"/>
    <w:rsid w:val="008E026E"/>
    <w:rPr>
      <w:rFonts w:ascii="Tahoma" w:eastAsia="Times New Roman" w:hAnsi="Tahoma" w:cs="Tahoma"/>
      <w:kern w:val="0"/>
      <w:sz w:val="16"/>
      <w:szCs w:val="16"/>
      <w:lang w:val="en-US"/>
      <w14:ligatures w14:val="none"/>
    </w:rPr>
  </w:style>
  <w:style w:type="character" w:styleId="Komentaronuoroda">
    <w:name w:val="annotation reference"/>
    <w:rsid w:val="008E026E"/>
    <w:rPr>
      <w:sz w:val="16"/>
      <w:szCs w:val="16"/>
    </w:rPr>
  </w:style>
  <w:style w:type="paragraph" w:styleId="Komentarotekstas">
    <w:name w:val="annotation text"/>
    <w:basedOn w:val="prastasis"/>
    <w:link w:val="KomentarotekstasDiagrama"/>
    <w:rsid w:val="008E026E"/>
    <w:pPr>
      <w:widowControl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KomentarotekstasDiagrama">
    <w:name w:val="Komentaro tekstas Diagrama"/>
    <w:basedOn w:val="Numatytasispastraiposriftas"/>
    <w:link w:val="Komentarotekstas"/>
    <w:rsid w:val="008E026E"/>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rsid w:val="008E026E"/>
    <w:rPr>
      <w:b/>
      <w:bCs/>
    </w:rPr>
  </w:style>
  <w:style w:type="character" w:customStyle="1" w:styleId="KomentarotemaDiagrama">
    <w:name w:val="Komentaro tema Diagrama"/>
    <w:basedOn w:val="KomentarotekstasDiagrama"/>
    <w:link w:val="Komentarotema"/>
    <w:rsid w:val="008E026E"/>
    <w:rPr>
      <w:rFonts w:ascii="Times New Roman" w:eastAsia="Times New Roman" w:hAnsi="Times New Roman" w:cs="Times New Roman"/>
      <w:b/>
      <w:bCs/>
      <w:kern w:val="0"/>
      <w:sz w:val="20"/>
      <w:szCs w:val="20"/>
      <w:lang w:val="en-US"/>
      <w14:ligatures w14:val="none"/>
    </w:rPr>
  </w:style>
  <w:style w:type="paragraph" w:styleId="Paprastasistekstas">
    <w:name w:val="Plain Text"/>
    <w:basedOn w:val="prastasis"/>
    <w:link w:val="PaprastasistekstasDiagrama"/>
    <w:uiPriority w:val="99"/>
    <w:rsid w:val="008E026E"/>
    <w:pPr>
      <w:spacing w:after="0" w:line="240" w:lineRule="auto"/>
    </w:pPr>
    <w:rPr>
      <w:rFonts w:ascii="Courier New" w:eastAsia="SimSun" w:hAnsi="Courier New" w:cs="Times New Roman"/>
      <w:kern w:val="0"/>
      <w:sz w:val="20"/>
      <w:szCs w:val="20"/>
      <w:lang w:val="en-US"/>
      <w14:ligatures w14:val="none"/>
    </w:rPr>
  </w:style>
  <w:style w:type="character" w:customStyle="1" w:styleId="PaprastasistekstasDiagrama">
    <w:name w:val="Paprastasis tekstas Diagrama"/>
    <w:basedOn w:val="Numatytasispastraiposriftas"/>
    <w:link w:val="Paprastasistekstas"/>
    <w:uiPriority w:val="99"/>
    <w:rsid w:val="008E026E"/>
    <w:rPr>
      <w:rFonts w:ascii="Courier New" w:eastAsia="SimSun" w:hAnsi="Courier New" w:cs="Times New Roman"/>
      <w:kern w:val="0"/>
      <w:sz w:val="20"/>
      <w:szCs w:val="20"/>
      <w:lang w:val="en-US"/>
      <w14:ligatures w14:val="none"/>
    </w:rPr>
  </w:style>
  <w:style w:type="paragraph" w:customStyle="1" w:styleId="BTEMEASMCA">
    <w:name w:val="BT EMEA_SMCA"/>
    <w:basedOn w:val="prastasis"/>
    <w:link w:val="BTEMEASMCAChar"/>
    <w:autoRedefine/>
    <w:rsid w:val="008E026E"/>
    <w:pPr>
      <w:spacing w:after="0" w:line="240" w:lineRule="auto"/>
    </w:pPr>
    <w:rPr>
      <w:rFonts w:ascii="Times New Roman" w:eastAsia="SimSun" w:hAnsi="Times New Roman" w:cs="Times New Roman"/>
      <w:noProof/>
      <w:kern w:val="0"/>
      <w:sz w:val="22"/>
      <w:szCs w:val="22"/>
      <w14:ligatures w14:val="none"/>
    </w:rPr>
  </w:style>
  <w:style w:type="character" w:customStyle="1" w:styleId="BTEMEASMCAChar">
    <w:name w:val="BT EMEA_SMCA Char"/>
    <w:link w:val="BTEMEASMCA"/>
    <w:locked/>
    <w:rsid w:val="008E026E"/>
    <w:rPr>
      <w:rFonts w:ascii="Times New Roman" w:eastAsia="SimSun" w:hAnsi="Times New Roman" w:cs="Times New Roman"/>
      <w:noProof/>
      <w:kern w:val="0"/>
      <w:sz w:val="22"/>
      <w:szCs w:val="22"/>
      <w14:ligatures w14:val="none"/>
    </w:rPr>
  </w:style>
  <w:style w:type="paragraph" w:styleId="Pagrindinistekstas">
    <w:name w:val="Body Text"/>
    <w:basedOn w:val="prastasis"/>
    <w:link w:val="PagrindinistekstasDiagrama"/>
    <w:rsid w:val="008E026E"/>
    <w:pPr>
      <w:spacing w:after="120" w:line="240" w:lineRule="auto"/>
    </w:pPr>
    <w:rPr>
      <w:rFonts w:ascii="Times New Roman" w:eastAsia="Times New Roman" w:hAnsi="Times New Roman" w:cs="Times New Roman"/>
      <w:kern w:val="0"/>
      <w:sz w:val="22"/>
      <w:szCs w:val="20"/>
      <w:lang w:val="en-US"/>
      <w14:ligatures w14:val="none"/>
    </w:rPr>
  </w:style>
  <w:style w:type="character" w:customStyle="1" w:styleId="PagrindinistekstasDiagrama">
    <w:name w:val="Pagrindinis tekstas Diagrama"/>
    <w:basedOn w:val="Numatytasispastraiposriftas"/>
    <w:link w:val="Pagrindinistekstas"/>
    <w:rsid w:val="008E026E"/>
    <w:rPr>
      <w:rFonts w:ascii="Times New Roman" w:eastAsia="Times New Roman" w:hAnsi="Times New Roman" w:cs="Times New Roman"/>
      <w:kern w:val="0"/>
      <w:sz w:val="22"/>
      <w:szCs w:val="20"/>
      <w:lang w:val="en-US"/>
      <w14:ligatures w14:val="none"/>
    </w:rPr>
  </w:style>
  <w:style w:type="character" w:styleId="Hipersaitas">
    <w:name w:val="Hyperlink"/>
    <w:uiPriority w:val="99"/>
    <w:rsid w:val="008E026E"/>
    <w:rPr>
      <w:rFonts w:cs="Times New Roman"/>
      <w:color w:val="0000FF"/>
      <w:u w:val="single"/>
    </w:rPr>
  </w:style>
  <w:style w:type="paragraph" w:customStyle="1" w:styleId="BTEMEASMCADiagrama">
    <w:name w:val="BT EMEA_SMCA Diagrama"/>
    <w:basedOn w:val="prastasis"/>
    <w:autoRedefine/>
    <w:rsid w:val="008E026E"/>
    <w:pPr>
      <w:spacing w:after="0" w:line="240" w:lineRule="auto"/>
    </w:pPr>
    <w:rPr>
      <w:rFonts w:ascii="Times New Roman" w:eastAsia="Times New Roman" w:hAnsi="Times New Roman" w:cs="Times New Roman"/>
      <w:noProof/>
      <w:kern w:val="0"/>
      <w:sz w:val="22"/>
      <w:szCs w:val="22"/>
      <w14:ligatures w14:val="none"/>
    </w:rPr>
  </w:style>
  <w:style w:type="paragraph" w:styleId="Pataisymai">
    <w:name w:val="Revision"/>
    <w:hidden/>
    <w:uiPriority w:val="99"/>
    <w:semiHidden/>
    <w:rsid w:val="008E026E"/>
    <w:pPr>
      <w:spacing w:after="0" w:line="240" w:lineRule="auto"/>
    </w:pPr>
    <w:rPr>
      <w:rFonts w:ascii="Times New Roman" w:eastAsia="Times New Roman" w:hAnsi="Times New Roman" w:cs="Times New Roman"/>
      <w:kern w:val="0"/>
      <w:lang w:val="en-US"/>
      <w14:ligatures w14:val="none"/>
    </w:rPr>
  </w:style>
  <w:style w:type="table" w:styleId="Lentelstinklelis">
    <w:name w:val="Table Grid"/>
    <w:basedOn w:val="prastojilentel"/>
    <w:rsid w:val="008E026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prastasis"/>
    <w:rsid w:val="008E02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ind w:left="708" w:right="556"/>
      <w:jc w:val="both"/>
    </w:pPr>
    <w:rPr>
      <w:rFonts w:ascii="Arial" w:eastAsia="Times New Roman" w:hAnsi="Arial" w:cs="Times New Roman"/>
      <w:kern w:val="0"/>
      <w:sz w:val="22"/>
      <w:szCs w:val="20"/>
      <w:lang w:val="en-US"/>
      <w14:ligatures w14:val="none"/>
    </w:rPr>
  </w:style>
  <w:style w:type="paragraph" w:styleId="Pagrindinistekstas2">
    <w:name w:val="Body Text 2"/>
    <w:basedOn w:val="prastasis"/>
    <w:link w:val="Pagrindinistekstas2Diagrama"/>
    <w:rsid w:val="008E026E"/>
    <w:pPr>
      <w:widowControl w:val="0"/>
      <w:autoSpaceDE w:val="0"/>
      <w:autoSpaceDN w:val="0"/>
      <w:adjustRightInd w:val="0"/>
      <w:spacing w:after="120" w:line="480" w:lineRule="auto"/>
    </w:pPr>
    <w:rPr>
      <w:rFonts w:ascii="Times New Roman" w:eastAsia="Times New Roman" w:hAnsi="Times New Roman" w:cs="Times New Roman"/>
      <w:kern w:val="0"/>
      <w:lang w:val="en-US"/>
      <w14:ligatures w14:val="none"/>
    </w:rPr>
  </w:style>
  <w:style w:type="character" w:customStyle="1" w:styleId="Pagrindinistekstas2Diagrama">
    <w:name w:val="Pagrindinis tekstas 2 Diagrama"/>
    <w:basedOn w:val="Numatytasispastraiposriftas"/>
    <w:link w:val="Pagrindinistekstas2"/>
    <w:rsid w:val="008E026E"/>
    <w:rPr>
      <w:rFonts w:ascii="Times New Roman" w:eastAsia="Times New Roman" w:hAnsi="Times New Roman" w:cs="Times New Roman"/>
      <w:kern w:val="0"/>
      <w:lang w:val="en-US"/>
      <w14:ligatures w14:val="none"/>
    </w:rPr>
  </w:style>
  <w:style w:type="character" w:styleId="Grietas">
    <w:name w:val="Strong"/>
    <w:qFormat/>
    <w:rsid w:val="008E026E"/>
    <w:rPr>
      <w:b/>
      <w:bCs/>
    </w:rPr>
  </w:style>
  <w:style w:type="paragraph" w:styleId="Antrats">
    <w:name w:val="header"/>
    <w:basedOn w:val="prastasis"/>
    <w:link w:val="AntratsDiagrama"/>
    <w:uiPriority w:val="99"/>
    <w:unhideWhenUsed/>
    <w:rsid w:val="008E026E"/>
    <w:pPr>
      <w:widowControl w:val="0"/>
      <w:tabs>
        <w:tab w:val="center" w:pos="4986"/>
        <w:tab w:val="right" w:pos="9972"/>
      </w:tabs>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character" w:customStyle="1" w:styleId="AntratsDiagrama">
    <w:name w:val="Antraštės Diagrama"/>
    <w:basedOn w:val="Numatytasispastraiposriftas"/>
    <w:link w:val="Antrats"/>
    <w:uiPriority w:val="99"/>
    <w:rsid w:val="008E026E"/>
    <w:rPr>
      <w:rFonts w:ascii="Times New Roman" w:eastAsia="Times New Roman" w:hAnsi="Times New Roman" w:cs="Times New Roman"/>
      <w:kern w:val="0"/>
      <w:lang w:val="en-US"/>
      <w14:ligatures w14:val="none"/>
    </w:rPr>
  </w:style>
  <w:style w:type="paragraph" w:styleId="Porat">
    <w:name w:val="footer"/>
    <w:basedOn w:val="prastasis"/>
    <w:link w:val="PoratDiagrama"/>
    <w:uiPriority w:val="99"/>
    <w:unhideWhenUsed/>
    <w:rsid w:val="008E026E"/>
    <w:pPr>
      <w:widowControl w:val="0"/>
      <w:tabs>
        <w:tab w:val="center" w:pos="4986"/>
        <w:tab w:val="right" w:pos="9972"/>
      </w:tabs>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character" w:customStyle="1" w:styleId="PoratDiagrama">
    <w:name w:val="Poraštė Diagrama"/>
    <w:basedOn w:val="Numatytasispastraiposriftas"/>
    <w:link w:val="Porat"/>
    <w:uiPriority w:val="99"/>
    <w:rsid w:val="008E026E"/>
    <w:rPr>
      <w:rFonts w:ascii="Times New Roman" w:eastAsia="Times New Roman" w:hAnsi="Times New Roman" w:cs="Times New Roman"/>
      <w:kern w:val="0"/>
      <w:lang w:val="en-US"/>
      <w14:ligatures w14:val="none"/>
    </w:rPr>
  </w:style>
  <w:style w:type="character" w:styleId="Emfaz">
    <w:name w:val="Emphasis"/>
    <w:uiPriority w:val="20"/>
    <w:qFormat/>
    <w:rsid w:val="008E026E"/>
    <w:rPr>
      <w:i/>
      <w:iCs/>
    </w:rPr>
  </w:style>
  <w:style w:type="paragraph" w:customStyle="1" w:styleId="Default">
    <w:name w:val="Default"/>
    <w:rsid w:val="008E026E"/>
    <w:pPr>
      <w:autoSpaceDE w:val="0"/>
      <w:autoSpaceDN w:val="0"/>
      <w:adjustRightInd w:val="0"/>
      <w:spacing w:after="0" w:line="240" w:lineRule="auto"/>
    </w:pPr>
    <w:rPr>
      <w:rFonts w:ascii="Arial" w:eastAsia="Calibri" w:hAnsi="Arial" w:cs="Arial"/>
      <w:color w:val="000000"/>
      <w:kern w:val="0"/>
      <w:lang w:eastAsia="lt-LT"/>
      <w14:ligatures w14:val="none"/>
    </w:rPr>
  </w:style>
  <w:style w:type="paragraph" w:styleId="HTMLiankstoformatuotas">
    <w:name w:val="HTML Preformatted"/>
    <w:basedOn w:val="prastasis"/>
    <w:link w:val="HTMLiankstoformatuotasDiagrama"/>
    <w:uiPriority w:val="99"/>
    <w:semiHidden/>
    <w:unhideWhenUsed/>
    <w:rsid w:val="00BA5989"/>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BA598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45184">
      <w:bodyDiv w:val="1"/>
      <w:marLeft w:val="0"/>
      <w:marRight w:val="0"/>
      <w:marTop w:val="0"/>
      <w:marBottom w:val="0"/>
      <w:divBdr>
        <w:top w:val="none" w:sz="0" w:space="0" w:color="auto"/>
        <w:left w:val="none" w:sz="0" w:space="0" w:color="auto"/>
        <w:bottom w:val="none" w:sz="0" w:space="0" w:color="auto"/>
        <w:right w:val="none" w:sz="0" w:space="0" w:color="auto"/>
      </w:divBdr>
    </w:div>
    <w:div w:id="785319602">
      <w:bodyDiv w:val="1"/>
      <w:marLeft w:val="0"/>
      <w:marRight w:val="0"/>
      <w:marTop w:val="0"/>
      <w:marBottom w:val="0"/>
      <w:divBdr>
        <w:top w:val="none" w:sz="0" w:space="0" w:color="auto"/>
        <w:left w:val="none" w:sz="0" w:space="0" w:color="auto"/>
        <w:bottom w:val="none" w:sz="0" w:space="0" w:color="auto"/>
        <w:right w:val="none" w:sz="0" w:space="0" w:color="auto"/>
      </w:divBdr>
    </w:div>
    <w:div w:id="160426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BC0D3-F43F-4866-AFF9-2A69B0A3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33540</Words>
  <Characters>19119</Characters>
  <Application>Microsoft Office Word</Application>
  <DocSecurity>0</DocSecurity>
  <Lines>159</Lines>
  <Paragraphs>105</Paragraphs>
  <ScaleCrop>false</ScaleCrop>
  <Company/>
  <LinksUpToDate>false</LinksUpToDate>
  <CharactersWithSpaces>52554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Prialgauskiene</dc:creator>
  <cp:keywords/>
  <dc:description/>
  <cp:lastModifiedBy>Albina Burkauskaitė</cp:lastModifiedBy>
  <cp:revision>4</cp:revision>
  <dcterms:created xsi:type="dcterms:W3CDTF">2025-10-16T11:43:00Z</dcterms:created>
  <dcterms:modified xsi:type="dcterms:W3CDTF">2025-10-24T11:09:00Z</dcterms:modified>
</cp:coreProperties>
</file>