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C009" w14:textId="77777777" w:rsidR="00B37FCE" w:rsidRPr="007812E4" w:rsidRDefault="00B37FCE" w:rsidP="00B37FCE">
      <w:pPr>
        <w:spacing w:after="0" w:line="240" w:lineRule="auto"/>
        <w:jc w:val="center"/>
        <w:rPr>
          <w:rFonts w:ascii="Times New Roman" w:hAnsi="Times New Roman"/>
          <w:b/>
          <w:lang w:val="lt-LT"/>
        </w:rPr>
      </w:pPr>
      <w:r w:rsidRPr="007812E4">
        <w:rPr>
          <w:rFonts w:ascii="Times New Roman" w:hAnsi="Times New Roman"/>
          <w:b/>
          <w:lang w:val="lt-LT"/>
        </w:rPr>
        <w:t>Pakuotės lapelis: informacija vartotojui</w:t>
      </w:r>
    </w:p>
    <w:p w14:paraId="77CCD8F5" w14:textId="77777777" w:rsidR="00B37FCE" w:rsidRPr="007812E4" w:rsidRDefault="00B37FCE" w:rsidP="00B37FCE">
      <w:pPr>
        <w:spacing w:after="0" w:line="240" w:lineRule="auto"/>
        <w:rPr>
          <w:rFonts w:ascii="Times New Roman" w:hAnsi="Times New Roman"/>
          <w:lang w:val="lt-LT"/>
        </w:rPr>
      </w:pPr>
    </w:p>
    <w:p w14:paraId="08AC17FB" w14:textId="77777777" w:rsidR="00B37FCE" w:rsidRPr="007812E4" w:rsidRDefault="00B37FCE" w:rsidP="00B37FCE">
      <w:pPr>
        <w:spacing w:after="0" w:line="240" w:lineRule="auto"/>
        <w:jc w:val="center"/>
        <w:rPr>
          <w:rFonts w:ascii="Times New Roman" w:hAnsi="Times New Roman"/>
          <w:b/>
          <w:lang w:val="lt-LT"/>
        </w:rPr>
      </w:pP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injekcinis tirpalas</w:t>
      </w:r>
    </w:p>
    <w:p w14:paraId="4D20BE17" w14:textId="77777777" w:rsidR="00B37FCE" w:rsidRPr="007812E4" w:rsidRDefault="00B37FCE" w:rsidP="00B37FCE">
      <w:pPr>
        <w:spacing w:after="0" w:line="240" w:lineRule="auto"/>
        <w:jc w:val="center"/>
        <w:rPr>
          <w:rFonts w:ascii="Times New Roman" w:hAnsi="Times New Roman"/>
          <w:lang w:val="lt-LT"/>
        </w:rPr>
      </w:pPr>
      <w:r w:rsidRPr="007812E4">
        <w:rPr>
          <w:rFonts w:ascii="Times New Roman" w:hAnsi="Times New Roman"/>
          <w:lang w:val="lt-LT"/>
        </w:rPr>
        <w:t xml:space="preserve">Testosterono </w:t>
      </w:r>
      <w:proofErr w:type="spellStart"/>
      <w:r w:rsidRPr="007812E4">
        <w:rPr>
          <w:rFonts w:ascii="Times New Roman" w:hAnsi="Times New Roman"/>
          <w:lang w:val="lt-LT"/>
        </w:rPr>
        <w:t>undekanoatas</w:t>
      </w:r>
      <w:proofErr w:type="spellEnd"/>
    </w:p>
    <w:p w14:paraId="7C296440" w14:textId="77777777" w:rsidR="00B37FCE" w:rsidRPr="007812E4" w:rsidRDefault="00B37FCE" w:rsidP="00B37FCE">
      <w:pPr>
        <w:spacing w:after="0" w:line="240" w:lineRule="auto"/>
        <w:rPr>
          <w:rFonts w:ascii="Times New Roman" w:hAnsi="Times New Roman"/>
          <w:lang w:val="lt-LT"/>
        </w:rPr>
      </w:pPr>
    </w:p>
    <w:p w14:paraId="5AF7DAAB"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Atidžiai perskaitykite visą šį lapelį, prieš pradėdami vartoti vaistą, nes jame pateikiama Jums svarbi informacija.</w:t>
      </w:r>
    </w:p>
    <w:p w14:paraId="718CAFDB"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Neišmeskite šio lapelio, nes vėl gali prireikti jį perskaityti.</w:t>
      </w:r>
    </w:p>
    <w:p w14:paraId="3D434751"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kiltų daugiau klausimų, kreipkitės į gydytoją arba vaistininką.</w:t>
      </w:r>
    </w:p>
    <w:p w14:paraId="5913B17C"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Šis vaistas skirtas tik Jums, todėl kitiems žmonėms jo duoti negalima. Vaistas gali jiems pakenkti (net tiems, kurių ligos požymiai yra tokie patys kaip Jūsų).</w:t>
      </w:r>
    </w:p>
    <w:p w14:paraId="638CD1B0"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pasireiškė šalutinis poveikis (net jeigu jis šiame lapelyje nenurodytas), kreipkitės į gydytoją arba vaistininką. Žr. 4 skyrių.</w:t>
      </w:r>
    </w:p>
    <w:p w14:paraId="2C553F81" w14:textId="77777777" w:rsidR="00B37FCE" w:rsidRPr="007812E4" w:rsidRDefault="00B37FCE" w:rsidP="00B37FCE">
      <w:pPr>
        <w:spacing w:after="0" w:line="240" w:lineRule="auto"/>
        <w:rPr>
          <w:rFonts w:ascii="Times New Roman" w:hAnsi="Times New Roman"/>
          <w:lang w:val="lt-LT"/>
        </w:rPr>
      </w:pPr>
    </w:p>
    <w:p w14:paraId="5D720749"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Apie ką rašoma šiame lapelyje?</w:t>
      </w:r>
    </w:p>
    <w:p w14:paraId="7A8E6A09" w14:textId="77777777" w:rsidR="00B37FCE" w:rsidRPr="007812E4" w:rsidRDefault="00B37FCE" w:rsidP="00B37FCE">
      <w:pPr>
        <w:spacing w:after="0" w:line="240" w:lineRule="auto"/>
        <w:rPr>
          <w:rFonts w:ascii="Times New Roman" w:hAnsi="Times New Roman"/>
          <w:b/>
          <w:lang w:val="lt-LT"/>
        </w:rPr>
      </w:pPr>
    </w:p>
    <w:p w14:paraId="4486D866"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1.</w:t>
      </w:r>
      <w:r w:rsidRPr="007812E4">
        <w:rPr>
          <w:rFonts w:ascii="Times New Roman" w:hAnsi="Times New Roman"/>
          <w:lang w:val="lt-LT"/>
        </w:rPr>
        <w:tab/>
        <w:t xml:space="preserve">Kas yra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ir kam jis vartojamas</w:t>
      </w:r>
    </w:p>
    <w:p w14:paraId="0428A816"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2.</w:t>
      </w:r>
      <w:r w:rsidRPr="007812E4">
        <w:rPr>
          <w:rFonts w:ascii="Times New Roman" w:hAnsi="Times New Roman"/>
          <w:lang w:val="lt-LT"/>
        </w:rPr>
        <w:tab/>
        <w:t xml:space="preserve">Kas žinotina prieš vartojant </w:t>
      </w:r>
      <w:proofErr w:type="spellStart"/>
      <w:r w:rsidRPr="007812E4">
        <w:rPr>
          <w:rFonts w:ascii="Times New Roman" w:hAnsi="Times New Roman"/>
          <w:lang w:val="lt-LT"/>
        </w:rPr>
        <w:t>Nebido</w:t>
      </w:r>
      <w:proofErr w:type="spellEnd"/>
    </w:p>
    <w:p w14:paraId="26C4FE1B"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3.</w:t>
      </w:r>
      <w:r w:rsidRPr="007812E4">
        <w:rPr>
          <w:rFonts w:ascii="Times New Roman" w:hAnsi="Times New Roman"/>
          <w:lang w:val="lt-LT"/>
        </w:rPr>
        <w:tab/>
        <w:t xml:space="preserve">Kaip vartoti </w:t>
      </w:r>
      <w:proofErr w:type="spellStart"/>
      <w:r w:rsidRPr="007812E4">
        <w:rPr>
          <w:rFonts w:ascii="Times New Roman" w:hAnsi="Times New Roman"/>
          <w:lang w:val="lt-LT"/>
        </w:rPr>
        <w:t>Nebido</w:t>
      </w:r>
      <w:proofErr w:type="spellEnd"/>
    </w:p>
    <w:p w14:paraId="6E55086E"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4.</w:t>
      </w:r>
      <w:r w:rsidRPr="007812E4">
        <w:rPr>
          <w:rFonts w:ascii="Times New Roman" w:hAnsi="Times New Roman"/>
          <w:lang w:val="lt-LT"/>
        </w:rPr>
        <w:tab/>
        <w:t>Galimas šalutinis poveikis</w:t>
      </w:r>
    </w:p>
    <w:p w14:paraId="4F314DC2"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5.</w:t>
      </w:r>
      <w:r w:rsidRPr="007812E4">
        <w:rPr>
          <w:rFonts w:ascii="Times New Roman" w:hAnsi="Times New Roman"/>
          <w:lang w:val="lt-LT"/>
        </w:rPr>
        <w:tab/>
        <w:t xml:space="preserve">Kaip laikyti </w:t>
      </w:r>
      <w:proofErr w:type="spellStart"/>
      <w:r w:rsidRPr="007812E4">
        <w:rPr>
          <w:rFonts w:ascii="Times New Roman" w:hAnsi="Times New Roman"/>
          <w:lang w:val="lt-LT"/>
        </w:rPr>
        <w:t>Nebido</w:t>
      </w:r>
      <w:proofErr w:type="spellEnd"/>
    </w:p>
    <w:p w14:paraId="3180F799"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6.</w:t>
      </w:r>
      <w:r w:rsidRPr="007812E4">
        <w:rPr>
          <w:rFonts w:ascii="Times New Roman" w:hAnsi="Times New Roman"/>
          <w:lang w:val="lt-LT"/>
        </w:rPr>
        <w:tab/>
        <w:t>Pakuotės turinys ir kita informacija</w:t>
      </w:r>
    </w:p>
    <w:p w14:paraId="3BA7868B" w14:textId="77777777" w:rsidR="00B37FCE" w:rsidRPr="007812E4" w:rsidRDefault="00B37FCE" w:rsidP="00B37FCE">
      <w:pPr>
        <w:spacing w:after="0" w:line="240" w:lineRule="auto"/>
        <w:rPr>
          <w:rFonts w:ascii="Times New Roman" w:hAnsi="Times New Roman"/>
          <w:lang w:val="lt-LT"/>
        </w:rPr>
      </w:pPr>
    </w:p>
    <w:p w14:paraId="24E153CC" w14:textId="77777777" w:rsidR="00B37FCE" w:rsidRPr="007812E4" w:rsidRDefault="00B37FCE" w:rsidP="00B37FCE">
      <w:pPr>
        <w:spacing w:after="0" w:line="240" w:lineRule="auto"/>
        <w:rPr>
          <w:rFonts w:ascii="Times New Roman" w:hAnsi="Times New Roman"/>
          <w:lang w:val="lt-LT"/>
        </w:rPr>
      </w:pPr>
    </w:p>
    <w:p w14:paraId="73586FA8" w14:textId="77777777" w:rsidR="00B37FCE" w:rsidRPr="007812E4" w:rsidRDefault="00B37FCE" w:rsidP="00B37FCE">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1.</w:t>
      </w:r>
      <w:r w:rsidRPr="007812E4">
        <w:rPr>
          <w:rFonts w:ascii="Times New Roman" w:hAnsi="Times New Roman"/>
          <w:b/>
          <w:lang w:val="lt-LT"/>
        </w:rPr>
        <w:tab/>
        <w:t xml:space="preserve">Kas yra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ir kam jis vartojamas</w:t>
      </w:r>
    </w:p>
    <w:p w14:paraId="22C062DD" w14:textId="77777777" w:rsidR="00B37FCE" w:rsidRPr="007812E4" w:rsidRDefault="00B37FCE" w:rsidP="00B37FCE">
      <w:pPr>
        <w:spacing w:after="0" w:line="240" w:lineRule="auto"/>
        <w:rPr>
          <w:rFonts w:ascii="Times New Roman" w:hAnsi="Times New Roman"/>
          <w:lang w:val="lt-LT"/>
        </w:rPr>
      </w:pPr>
    </w:p>
    <w:p w14:paraId="499D823D"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sudėtyje yra veikliosios medžiagos vyriško hormono testosterono.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švirkščiamas į raumenį ir iš raumenyje susidariusio depo palaipsniui per tam tikrą laikotarpį atpalaiduojamas.</w:t>
      </w:r>
    </w:p>
    <w:p w14:paraId="3A9A42B7" w14:textId="77777777" w:rsidR="00B37FCE" w:rsidRPr="007812E4" w:rsidRDefault="00B37FCE" w:rsidP="00B37FCE">
      <w:pPr>
        <w:spacing w:after="0" w:line="240" w:lineRule="auto"/>
        <w:rPr>
          <w:rFonts w:ascii="Times New Roman" w:hAnsi="Times New Roman"/>
          <w:lang w:val="lt-LT"/>
        </w:rPr>
      </w:pPr>
    </w:p>
    <w:p w14:paraId="4AFE372E"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skiriamas suaugusiems vyrams, kai reikia papildyti testosterono kiekį organizme, gydant įvairias vyrų ligas, sukeltas testosterono trūkumo (vyrų </w:t>
      </w:r>
      <w:proofErr w:type="spellStart"/>
      <w:r w:rsidRPr="007812E4">
        <w:rPr>
          <w:rFonts w:ascii="Times New Roman" w:hAnsi="Times New Roman"/>
          <w:lang w:val="lt-LT"/>
        </w:rPr>
        <w:t>hipogonadizmo</w:t>
      </w:r>
      <w:proofErr w:type="spellEnd"/>
      <w:r w:rsidRPr="007812E4">
        <w:rPr>
          <w:rFonts w:ascii="Times New Roman" w:hAnsi="Times New Roman"/>
          <w:lang w:val="lt-LT"/>
        </w:rPr>
        <w:t>). Sutrikimo diagnozė turi būti patvirtinta dviem atskirais testosterono nustatymo kraujyje tyrimais ir tokiais klinikiniais požymiais:</w:t>
      </w:r>
    </w:p>
    <w:p w14:paraId="1597AB3E" w14:textId="77777777" w:rsidR="00B37FCE" w:rsidRPr="007812E4" w:rsidRDefault="00B37FCE" w:rsidP="00B37FCE">
      <w:pPr>
        <w:numPr>
          <w:ilvl w:val="0"/>
          <w:numId w:val="1"/>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impotencija,</w:t>
      </w:r>
    </w:p>
    <w:p w14:paraId="76912098" w14:textId="77777777" w:rsidR="00B37FCE" w:rsidRPr="007812E4" w:rsidRDefault="00B37FCE" w:rsidP="00B37FCE">
      <w:pPr>
        <w:numPr>
          <w:ilvl w:val="0"/>
          <w:numId w:val="1"/>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vaisingumo sutrikimas,</w:t>
      </w:r>
    </w:p>
    <w:p w14:paraId="389C5477" w14:textId="77777777" w:rsidR="00B37FCE" w:rsidRPr="007812E4" w:rsidRDefault="00B37FCE" w:rsidP="00B37FCE">
      <w:pPr>
        <w:numPr>
          <w:ilvl w:val="0"/>
          <w:numId w:val="1"/>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silpnas lytinis potraukis,</w:t>
      </w:r>
    </w:p>
    <w:p w14:paraId="60612CC6" w14:textId="77777777" w:rsidR="00B37FCE" w:rsidRPr="007812E4" w:rsidRDefault="00B37FCE" w:rsidP="00B37FCE">
      <w:pPr>
        <w:numPr>
          <w:ilvl w:val="0"/>
          <w:numId w:val="1"/>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nuovargis,</w:t>
      </w:r>
    </w:p>
    <w:p w14:paraId="0AFF9614" w14:textId="77777777" w:rsidR="00B37FCE" w:rsidRPr="007812E4" w:rsidRDefault="00B37FCE" w:rsidP="00B37FCE">
      <w:pPr>
        <w:numPr>
          <w:ilvl w:val="0"/>
          <w:numId w:val="1"/>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depresinė nuotaika,</w:t>
      </w:r>
    </w:p>
    <w:p w14:paraId="0A2D3132" w14:textId="77777777" w:rsidR="00B37FCE" w:rsidRPr="007812E4" w:rsidRDefault="00B37FCE" w:rsidP="00B37FCE">
      <w:pPr>
        <w:numPr>
          <w:ilvl w:val="0"/>
          <w:numId w:val="1"/>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per mažos hormonų koncentracijos sukeltas kaulų retėjimas.</w:t>
      </w:r>
    </w:p>
    <w:p w14:paraId="02C4F9EC" w14:textId="77777777" w:rsidR="00B37FCE" w:rsidRPr="007812E4" w:rsidRDefault="00B37FCE" w:rsidP="00B37FCE">
      <w:pPr>
        <w:spacing w:after="0" w:line="240" w:lineRule="auto"/>
        <w:rPr>
          <w:rFonts w:ascii="Times New Roman" w:hAnsi="Times New Roman"/>
          <w:lang w:val="lt-LT"/>
        </w:rPr>
      </w:pPr>
    </w:p>
    <w:p w14:paraId="59B49365" w14:textId="77777777" w:rsidR="00B37FCE" w:rsidRPr="007812E4" w:rsidRDefault="00B37FCE" w:rsidP="00B37FCE">
      <w:pPr>
        <w:spacing w:after="0" w:line="240" w:lineRule="auto"/>
        <w:rPr>
          <w:rFonts w:ascii="Times New Roman" w:hAnsi="Times New Roman"/>
          <w:lang w:val="lt-LT"/>
        </w:rPr>
      </w:pPr>
    </w:p>
    <w:p w14:paraId="7F878087" w14:textId="77777777" w:rsidR="00B37FCE" w:rsidRPr="007812E4" w:rsidRDefault="00B37FCE" w:rsidP="00B37FCE">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2.</w:t>
      </w:r>
      <w:r w:rsidRPr="007812E4">
        <w:rPr>
          <w:rFonts w:ascii="Times New Roman" w:hAnsi="Times New Roman"/>
          <w:b/>
          <w:lang w:val="lt-LT"/>
        </w:rPr>
        <w:tab/>
        <w:t xml:space="preserve">Kas žinotina prieš vartojant </w:t>
      </w:r>
      <w:proofErr w:type="spellStart"/>
      <w:r w:rsidRPr="007812E4">
        <w:rPr>
          <w:rFonts w:ascii="Times New Roman" w:hAnsi="Times New Roman"/>
          <w:b/>
          <w:lang w:val="lt-LT"/>
        </w:rPr>
        <w:t>Nebido</w:t>
      </w:r>
      <w:proofErr w:type="spellEnd"/>
    </w:p>
    <w:p w14:paraId="0C5AAF09" w14:textId="77777777" w:rsidR="00B37FCE" w:rsidRPr="007812E4" w:rsidRDefault="00B37FCE" w:rsidP="00B37FCE">
      <w:pPr>
        <w:spacing w:after="0" w:line="240" w:lineRule="auto"/>
        <w:rPr>
          <w:rFonts w:ascii="Times New Roman" w:hAnsi="Times New Roman"/>
          <w:lang w:val="lt-LT"/>
        </w:rPr>
      </w:pPr>
    </w:p>
    <w:p w14:paraId="0DF9A6A4" w14:textId="77777777" w:rsidR="00B37FCE" w:rsidRPr="007812E4" w:rsidRDefault="00B37FCE" w:rsidP="00B37FCE">
      <w:pPr>
        <w:spacing w:after="0" w:line="240" w:lineRule="auto"/>
        <w:rPr>
          <w:rFonts w:ascii="Times New Roman" w:hAnsi="Times New Roman"/>
          <w:b/>
          <w:lang w:val="lt-LT"/>
        </w:rPr>
      </w:pP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vartoti draudžiama:</w:t>
      </w:r>
    </w:p>
    <w:p w14:paraId="3D7AA829"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jeigu Jums yra alergija (padidėjęs jautrumas) testosterono </w:t>
      </w:r>
      <w:proofErr w:type="spellStart"/>
      <w:r w:rsidRPr="007812E4">
        <w:rPr>
          <w:rFonts w:ascii="Times New Roman" w:hAnsi="Times New Roman"/>
          <w:lang w:val="lt-LT"/>
        </w:rPr>
        <w:t>undekanoatui</w:t>
      </w:r>
      <w:proofErr w:type="spellEnd"/>
      <w:r w:rsidRPr="007812E4">
        <w:rPr>
          <w:rFonts w:ascii="Times New Roman" w:hAnsi="Times New Roman"/>
          <w:lang w:val="lt-LT"/>
        </w:rPr>
        <w:t xml:space="preserve"> arba bet kuriai pagalbinei šio vaisto medžiagai (jos išvardytos 6 skyriuje);</w:t>
      </w:r>
    </w:p>
    <w:p w14:paraId="25920AC8"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sergate nuo androgenų priklausomu vėžiu arba įtariama, kad yra prostatos arba krūties navikas;</w:t>
      </w:r>
    </w:p>
    <w:p w14:paraId="6EB464FC"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Jums yra kepenų navikas.</w:t>
      </w:r>
    </w:p>
    <w:p w14:paraId="1992F895" w14:textId="77777777" w:rsidR="00B37FCE" w:rsidRPr="007812E4" w:rsidRDefault="00B37FCE" w:rsidP="00B37FCE">
      <w:pPr>
        <w:spacing w:after="0" w:line="240" w:lineRule="auto"/>
        <w:rPr>
          <w:rFonts w:ascii="Times New Roman" w:hAnsi="Times New Roman"/>
          <w:lang w:val="lt-LT"/>
        </w:rPr>
      </w:pPr>
    </w:p>
    <w:p w14:paraId="3657284C"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Moterims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w:t>
      </w:r>
      <w:r w:rsidRPr="007812E4">
        <w:rPr>
          <w:rFonts w:ascii="Times New Roman" w:hAnsi="Times New Roman"/>
          <w:b/>
          <w:lang w:val="lt-LT"/>
        </w:rPr>
        <w:t>neskiriamas.</w:t>
      </w:r>
    </w:p>
    <w:p w14:paraId="48B1BFFA" w14:textId="77777777" w:rsidR="00B37FCE" w:rsidRPr="007812E4" w:rsidRDefault="00B37FCE" w:rsidP="00B37FCE">
      <w:pPr>
        <w:spacing w:after="0" w:line="240" w:lineRule="auto"/>
        <w:rPr>
          <w:rFonts w:ascii="Times New Roman" w:hAnsi="Times New Roman"/>
          <w:lang w:val="lt-LT"/>
        </w:rPr>
      </w:pPr>
    </w:p>
    <w:p w14:paraId="661EC7E3"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Įspėjimai ir atsargumo priemonės</w:t>
      </w:r>
    </w:p>
    <w:p w14:paraId="45E74926" w14:textId="77777777" w:rsidR="00B37FCE" w:rsidRPr="007812E4" w:rsidRDefault="00B37FCE" w:rsidP="00B37FCE">
      <w:pPr>
        <w:spacing w:after="0" w:line="240" w:lineRule="auto"/>
        <w:rPr>
          <w:rFonts w:ascii="Times New Roman" w:hAnsi="Times New Roman"/>
          <w:b/>
          <w:lang w:val="lt-LT"/>
        </w:rPr>
      </w:pPr>
    </w:p>
    <w:p w14:paraId="54EE100B"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lastRenderedPageBreak/>
        <w:t xml:space="preserve">Pasitarkite su gydytoju arba vaistininku, prieš pradėdami vartoti </w:t>
      </w:r>
      <w:proofErr w:type="spellStart"/>
      <w:r w:rsidRPr="007812E4">
        <w:rPr>
          <w:rFonts w:ascii="Times New Roman" w:hAnsi="Times New Roman"/>
          <w:lang w:val="lt-LT"/>
        </w:rPr>
        <w:t>Nebido</w:t>
      </w:r>
      <w:proofErr w:type="spellEnd"/>
      <w:r w:rsidRPr="007812E4">
        <w:rPr>
          <w:rFonts w:ascii="Times New Roman" w:hAnsi="Times New Roman"/>
          <w:lang w:val="lt-LT"/>
        </w:rPr>
        <w:t>, jeigu sergate arba kada nors sirgote:</w:t>
      </w:r>
    </w:p>
    <w:p w14:paraId="4BEA5CA6"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b/>
          <w:lang w:val="lt-LT"/>
        </w:rPr>
        <w:t>-</w:t>
      </w:r>
      <w:r w:rsidRPr="007812E4">
        <w:rPr>
          <w:rFonts w:ascii="Times New Roman" w:hAnsi="Times New Roman"/>
          <w:lang w:val="lt-LT"/>
        </w:rPr>
        <w:tab/>
        <w:t>epilepsija;</w:t>
      </w:r>
    </w:p>
    <w:p w14:paraId="78F1204C"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širdies, inkstų ar kepenų liga;</w:t>
      </w:r>
    </w:p>
    <w:p w14:paraId="5570F533"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migrena;</w:t>
      </w:r>
    </w:p>
    <w:p w14:paraId="697B8D73"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laikinu kvėpavimo sustojimu miego metu (miego </w:t>
      </w:r>
      <w:proofErr w:type="spellStart"/>
      <w:r w:rsidRPr="007812E4">
        <w:rPr>
          <w:rFonts w:ascii="Times New Roman" w:hAnsi="Times New Roman"/>
          <w:lang w:val="lt-LT"/>
        </w:rPr>
        <w:t>apnėja</w:t>
      </w:r>
      <w:proofErr w:type="spellEnd"/>
      <w:r w:rsidRPr="007812E4">
        <w:rPr>
          <w:rFonts w:ascii="Times New Roman" w:hAnsi="Times New Roman"/>
          <w:lang w:val="lt-LT"/>
        </w:rPr>
        <w:t>), nes šis sutrikimas gali pasunkėti;</w:t>
      </w:r>
    </w:p>
    <w:p w14:paraId="43EE7282"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vėžiu, gali prireikti reguliariai tirti kalcio koncentraciją kraujyje;</w:t>
      </w:r>
    </w:p>
    <w:p w14:paraId="2DABB720"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Jūsų kraujospūdis yra padidėjęs arba jeigu Jūs esate gydomas nuo padidėjusio kraujospūdžio, nes testosteronas gali padidinti kraujospūdį;</w:t>
      </w:r>
    </w:p>
    <w:p w14:paraId="2F9D0E8F"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kraujo krešėjimo sutrikimais:</w:t>
      </w:r>
    </w:p>
    <w:p w14:paraId="374445D0" w14:textId="77777777" w:rsidR="00B37FCE" w:rsidRPr="007812E4" w:rsidRDefault="00B37FCE" w:rsidP="00B37FCE">
      <w:pPr>
        <w:spacing w:after="0" w:line="240" w:lineRule="auto"/>
        <w:ind w:left="851" w:hanging="284"/>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kraujavimo sutrikimai (</w:t>
      </w:r>
      <w:proofErr w:type="spellStart"/>
      <w:r w:rsidRPr="007812E4">
        <w:rPr>
          <w:rFonts w:ascii="Times New Roman" w:hAnsi="Times New Roman"/>
          <w:lang w:val="lt-LT"/>
        </w:rPr>
        <w:t>hemofilija</w:t>
      </w:r>
      <w:proofErr w:type="spellEnd"/>
      <w:r w:rsidRPr="007812E4">
        <w:rPr>
          <w:rFonts w:ascii="Times New Roman" w:hAnsi="Times New Roman"/>
          <w:lang w:val="lt-LT"/>
        </w:rPr>
        <w:t>);</w:t>
      </w:r>
    </w:p>
    <w:p w14:paraId="51370970" w14:textId="77777777" w:rsidR="00B37FCE" w:rsidRPr="007812E4" w:rsidRDefault="00B37FCE" w:rsidP="00B37FCE">
      <w:pPr>
        <w:spacing w:after="0" w:line="240" w:lineRule="auto"/>
        <w:ind w:left="851" w:hanging="284"/>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r>
      <w:proofErr w:type="spellStart"/>
      <w:r w:rsidRPr="007812E4">
        <w:rPr>
          <w:rFonts w:ascii="Times New Roman" w:hAnsi="Times New Roman"/>
          <w:lang w:val="lt-LT"/>
        </w:rPr>
        <w:t>trombofilija</w:t>
      </w:r>
      <w:proofErr w:type="spellEnd"/>
      <w:r w:rsidRPr="007812E4">
        <w:rPr>
          <w:rFonts w:ascii="Times New Roman" w:hAnsi="Times New Roman"/>
          <w:lang w:val="lt-LT"/>
        </w:rPr>
        <w:t xml:space="preserve"> (kraujo krešėjimo sutrikimas, didinantis trombozės – kraujo krešulių susidarymo kraujagyslėse – riziką);</w:t>
      </w:r>
    </w:p>
    <w:p w14:paraId="4771F577" w14:textId="77777777" w:rsidR="00B37FCE" w:rsidRPr="007812E4" w:rsidRDefault="00B37FCE" w:rsidP="00B37FCE">
      <w:pPr>
        <w:spacing w:after="0" w:line="240" w:lineRule="auto"/>
        <w:ind w:left="851" w:hanging="284"/>
        <w:rPr>
          <w:rFonts w:ascii="Times New Roman" w:hAnsi="Times New Roman"/>
          <w:bCs/>
          <w:lang w:val="lt-LT"/>
        </w:rPr>
      </w:pPr>
      <w:r w:rsidRPr="007812E4">
        <w:rPr>
          <w:rFonts w:ascii="Times New Roman" w:hAnsi="Times New Roman"/>
          <w:lang w:val="lt-LT"/>
        </w:rPr>
        <w:t>-</w:t>
      </w:r>
      <w:r w:rsidRPr="007812E4">
        <w:rPr>
          <w:rFonts w:ascii="Times New Roman" w:hAnsi="Times New Roman"/>
          <w:lang w:val="lt-LT"/>
        </w:rPr>
        <w:tab/>
      </w:r>
      <w:r w:rsidRPr="007812E4">
        <w:rPr>
          <w:rFonts w:ascii="Times New Roman" w:hAnsi="Times New Roman"/>
          <w:bCs/>
          <w:lang w:val="lt-LT"/>
        </w:rPr>
        <w:t xml:space="preserve">veiksniai, didinantys kraujo krešulių susidarymo venoje riziką: praeityje buvę kraujo krešuliai venoje; rūkymas; nutukimas; vėžys; </w:t>
      </w:r>
      <w:proofErr w:type="spellStart"/>
      <w:r w:rsidRPr="007812E4">
        <w:rPr>
          <w:rFonts w:ascii="Times New Roman" w:hAnsi="Times New Roman"/>
          <w:bCs/>
          <w:lang w:val="lt-LT"/>
        </w:rPr>
        <w:t>nejudrumas</w:t>
      </w:r>
      <w:proofErr w:type="spellEnd"/>
      <w:r w:rsidRPr="007812E4">
        <w:rPr>
          <w:rFonts w:ascii="Times New Roman" w:hAnsi="Times New Roman"/>
          <w:bCs/>
          <w:lang w:val="lt-LT"/>
        </w:rPr>
        <w:t>; jeigu bent vienam iš Jūsų artimų giminaičių jaunystėje (pvz., jaunesniam nei 50 metų) buvo kraujo krešulys kojoje, plautyje ar kitame organe; arba esate senyvi.</w:t>
      </w:r>
    </w:p>
    <w:p w14:paraId="79E29FA8" w14:textId="77777777" w:rsidR="00B37FCE" w:rsidRPr="007812E4" w:rsidRDefault="00B37FCE" w:rsidP="00B37FCE">
      <w:pPr>
        <w:spacing w:after="0" w:line="240" w:lineRule="auto"/>
        <w:ind w:left="851" w:hanging="284"/>
        <w:rPr>
          <w:rFonts w:ascii="Times New Roman" w:hAnsi="Times New Roman"/>
          <w:bCs/>
          <w:lang w:val="lt-LT"/>
        </w:rPr>
      </w:pPr>
    </w:p>
    <w:p w14:paraId="0613F08A" w14:textId="77777777" w:rsidR="00B37FCE" w:rsidRPr="007812E4" w:rsidRDefault="00B37FCE" w:rsidP="00B37FCE">
      <w:pPr>
        <w:spacing w:after="0" w:line="240" w:lineRule="auto"/>
        <w:ind w:left="562"/>
        <w:rPr>
          <w:rFonts w:ascii="Times New Roman" w:hAnsi="Times New Roman"/>
          <w:lang w:val="lt-LT"/>
        </w:rPr>
      </w:pPr>
      <w:r w:rsidRPr="007812E4">
        <w:rPr>
          <w:rFonts w:ascii="Times New Roman" w:hAnsi="Times New Roman"/>
          <w:bCs/>
          <w:lang w:val="lt-LT"/>
        </w:rPr>
        <w:t>Kaip atpažinti kraujo krešulį: skausmingas vienos kojos patinimas ar staigus odos spalvos pokytis, pvz., blyškumas, raudonis ar pamėlynavimas, staigus dusulys, staigus nepaaiškinamas kosulys, dėl to gali būti atkosima kraujo; arba staigus skausmas krūtinėje, sunkus galvos sukimasis ar svaigulys, stiprus pilvo skausmas, staigus regėjimo praradimas. Jeigu pasireiškė vienas iš šių simptomų, nedelsdami kreipkitės į gydytoją.</w:t>
      </w:r>
    </w:p>
    <w:p w14:paraId="45FF7F07" w14:textId="77777777" w:rsidR="00B37FCE" w:rsidRPr="007812E4" w:rsidRDefault="00B37FCE" w:rsidP="00B37FCE">
      <w:pPr>
        <w:spacing w:after="0" w:line="240" w:lineRule="auto"/>
        <w:rPr>
          <w:rFonts w:ascii="Times New Roman" w:hAnsi="Times New Roman"/>
          <w:lang w:val="lt-LT"/>
        </w:rPr>
      </w:pPr>
    </w:p>
    <w:p w14:paraId="75B8FF6A"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b/>
          <w:lang w:val="lt-LT"/>
        </w:rPr>
        <w:t>Jeigu sergate širdies, kepenų ar inkstų liga,</w:t>
      </w:r>
      <w:r w:rsidRPr="007812E4">
        <w:rPr>
          <w:rFonts w:ascii="Times New Roman" w:hAnsi="Times New Roman"/>
          <w:lang w:val="lt-LT"/>
        </w:rPr>
        <w:t xml:space="preserve"> gydymas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gali sukelti sunkių komplikacijų, pasireiškiančių vandens kaupimusi organizme, kartais susijusiu su (</w:t>
      </w:r>
      <w:proofErr w:type="spellStart"/>
      <w:r w:rsidRPr="007812E4">
        <w:rPr>
          <w:rFonts w:ascii="Times New Roman" w:hAnsi="Times New Roman"/>
          <w:lang w:val="lt-LT"/>
        </w:rPr>
        <w:t>staziniu</w:t>
      </w:r>
      <w:proofErr w:type="spellEnd"/>
      <w:r w:rsidRPr="007812E4">
        <w:rPr>
          <w:rFonts w:ascii="Times New Roman" w:hAnsi="Times New Roman"/>
          <w:lang w:val="lt-LT"/>
        </w:rPr>
        <w:t>) širdies nepakankamumu.</w:t>
      </w:r>
    </w:p>
    <w:p w14:paraId="552B7779"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Šie kraujo tyrimai turi būti paskirti Jūsų gydytojo prieš gydymą ir gydymo metu: testosterono koncentracijos kraujyje nustatymas, bendras kraujo tyrimas.</w:t>
      </w:r>
    </w:p>
    <w:p w14:paraId="7F93416F" w14:textId="77777777" w:rsidR="00B37FCE" w:rsidRPr="007812E4" w:rsidRDefault="00B37FCE" w:rsidP="00B37FCE">
      <w:pPr>
        <w:spacing w:after="0" w:line="240" w:lineRule="auto"/>
        <w:rPr>
          <w:rFonts w:ascii="Times New Roman" w:hAnsi="Times New Roman"/>
          <w:lang w:val="lt-LT"/>
        </w:rPr>
      </w:pPr>
    </w:p>
    <w:p w14:paraId="4F422F6B" w14:textId="77777777" w:rsidR="00B37FCE" w:rsidRPr="007812E4" w:rsidRDefault="00B37FCE" w:rsidP="00B37FCE">
      <w:pPr>
        <w:spacing w:after="0" w:line="240" w:lineRule="auto"/>
        <w:rPr>
          <w:rFonts w:ascii="Times New Roman" w:hAnsi="Times New Roman"/>
          <w:u w:val="single"/>
          <w:lang w:val="lt-LT"/>
        </w:rPr>
      </w:pPr>
      <w:r w:rsidRPr="007812E4">
        <w:rPr>
          <w:rFonts w:ascii="Times New Roman" w:hAnsi="Times New Roman"/>
          <w:u w:val="single"/>
          <w:lang w:val="lt-LT"/>
        </w:rPr>
        <w:t>Jeigu neveikia Jūsų kepenys</w:t>
      </w:r>
    </w:p>
    <w:p w14:paraId="3921EB85"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Su pacientais, kurių sutrikusi kepenų funkcija, formalių tyrimų neatlikta. Jeigu Jums yra arba kada nors buvo kepenų auglys, Jums nebus paskirtas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(žr. skyrių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vartoti negalima“).</w:t>
      </w:r>
    </w:p>
    <w:p w14:paraId="65552A60" w14:textId="77777777" w:rsidR="00B37FCE" w:rsidRPr="007812E4" w:rsidRDefault="00B37FCE" w:rsidP="00B37FCE">
      <w:pPr>
        <w:spacing w:after="0" w:line="240" w:lineRule="auto"/>
        <w:rPr>
          <w:rFonts w:ascii="Times New Roman" w:hAnsi="Times New Roman"/>
          <w:lang w:val="lt-LT"/>
        </w:rPr>
      </w:pPr>
    </w:p>
    <w:p w14:paraId="0F4795A5"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Vaikai ir paaugliai</w:t>
      </w:r>
    </w:p>
    <w:p w14:paraId="48449C94"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w:t>
      </w:r>
      <w:r w:rsidRPr="007812E4">
        <w:rPr>
          <w:rFonts w:ascii="Times New Roman" w:hAnsi="Times New Roman"/>
          <w:b/>
          <w:lang w:val="lt-LT"/>
        </w:rPr>
        <w:t>negalima</w:t>
      </w:r>
      <w:r w:rsidRPr="007812E4">
        <w:rPr>
          <w:rFonts w:ascii="Times New Roman" w:hAnsi="Times New Roman"/>
          <w:lang w:val="lt-LT"/>
        </w:rPr>
        <w:t xml:space="preserve"> vartoti vaikams ir paaugliams. Duomenų apie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vartojimą jaunesniems kaip 18 metų vyriškosios lyties pacientams nėra.</w:t>
      </w:r>
    </w:p>
    <w:p w14:paraId="0B37B81B" w14:textId="77777777" w:rsidR="00B37FCE" w:rsidRPr="007812E4" w:rsidRDefault="00B37FCE" w:rsidP="00B37FCE">
      <w:pPr>
        <w:spacing w:after="0" w:line="240" w:lineRule="auto"/>
        <w:rPr>
          <w:rFonts w:ascii="Times New Roman" w:hAnsi="Times New Roman"/>
          <w:lang w:val="lt-LT"/>
        </w:rPr>
      </w:pPr>
    </w:p>
    <w:p w14:paraId="739E8B38"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Senyvi pacientai (65 metų arba vyresni)</w:t>
      </w:r>
    </w:p>
    <w:p w14:paraId="244FD204"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Vyresniems kaip 65 metų pacientams dozės koreguoti nereikia (žr. </w:t>
      </w:r>
      <w:r w:rsidRPr="007812E4">
        <w:rPr>
          <w:rFonts w:ascii="Times New Roman" w:hAnsi="Times New Roman"/>
          <w:i/>
          <w:lang w:val="lt-LT"/>
        </w:rPr>
        <w:t>„Medicininis ištyrimas ir stebėjimas“</w:t>
      </w:r>
      <w:r w:rsidRPr="007812E4">
        <w:rPr>
          <w:rFonts w:ascii="Times New Roman" w:hAnsi="Times New Roman"/>
          <w:lang w:val="lt-LT"/>
        </w:rPr>
        <w:t>)</w:t>
      </w:r>
      <w:r w:rsidRPr="007812E4">
        <w:rPr>
          <w:rFonts w:ascii="Times New Roman" w:hAnsi="Times New Roman"/>
          <w:i/>
          <w:lang w:val="lt-LT"/>
        </w:rPr>
        <w:t>.</w:t>
      </w:r>
    </w:p>
    <w:p w14:paraId="2538A1DF" w14:textId="77777777" w:rsidR="00B37FCE" w:rsidRPr="007812E4" w:rsidRDefault="00B37FCE" w:rsidP="00B37FCE">
      <w:pPr>
        <w:spacing w:after="0" w:line="240" w:lineRule="auto"/>
        <w:rPr>
          <w:rFonts w:ascii="Times New Roman" w:hAnsi="Times New Roman"/>
          <w:lang w:val="lt-LT"/>
        </w:rPr>
      </w:pPr>
    </w:p>
    <w:p w14:paraId="08A6A741"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Raumenų masės didinimas ir dopingo tyrimai</w:t>
      </w:r>
    </w:p>
    <w:p w14:paraId="7C6B27C6"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w:t>
      </w:r>
      <w:r w:rsidRPr="007812E4">
        <w:rPr>
          <w:rFonts w:ascii="Times New Roman" w:hAnsi="Times New Roman"/>
          <w:b/>
          <w:lang w:val="lt-LT"/>
        </w:rPr>
        <w:t>netinka</w:t>
      </w:r>
      <w:r w:rsidRPr="007812E4">
        <w:rPr>
          <w:rFonts w:ascii="Times New Roman" w:hAnsi="Times New Roman"/>
          <w:lang w:val="lt-LT"/>
        </w:rPr>
        <w:t xml:space="preserve"> sveikų asmenų raumenų masei didinti ar fizinei jėgai sustiprinti.</w:t>
      </w:r>
    </w:p>
    <w:p w14:paraId="35E1DBDA" w14:textId="77777777" w:rsidR="00B37FCE" w:rsidRPr="007812E4" w:rsidRDefault="00B37FCE" w:rsidP="00B37FCE">
      <w:pPr>
        <w:spacing w:after="0" w:line="240" w:lineRule="auto"/>
        <w:rPr>
          <w:rFonts w:ascii="Times New Roman" w:hAnsi="Times New Roman"/>
          <w:lang w:val="lt-LT"/>
        </w:rPr>
      </w:pPr>
    </w:p>
    <w:p w14:paraId="34BC1D07"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Dėl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vartojimo gali būti teigiami dopingo tyrimo duomenys.</w:t>
      </w:r>
    </w:p>
    <w:p w14:paraId="2FB25F6C" w14:textId="77777777" w:rsidR="00B37FCE" w:rsidRPr="007812E4" w:rsidRDefault="00B37FCE" w:rsidP="00B37FCE">
      <w:pPr>
        <w:spacing w:after="0" w:line="240" w:lineRule="auto"/>
        <w:rPr>
          <w:rFonts w:ascii="Times New Roman" w:eastAsia="Times New Roman" w:hAnsi="Times New Roman" w:cs="Times New Roman"/>
          <w:b/>
          <w:noProof/>
          <w:lang w:val="lt-LT"/>
        </w:rPr>
      </w:pPr>
      <w:r w:rsidRPr="007812E4">
        <w:rPr>
          <w:rFonts w:ascii="Times New Roman" w:eastAsia="Times New Roman" w:hAnsi="Times New Roman" w:cs="Times New Roman"/>
          <w:b/>
          <w:noProof/>
          <w:lang w:val="lt-LT"/>
        </w:rPr>
        <w:t>Piktnaudžiavimas vaistu ir priklausomybė</w:t>
      </w:r>
    </w:p>
    <w:p w14:paraId="69038FD1" w14:textId="77777777" w:rsidR="00B37FCE" w:rsidRPr="007812E4" w:rsidRDefault="00B37FCE" w:rsidP="00B37FCE">
      <w:pPr>
        <w:spacing w:after="0" w:line="240" w:lineRule="auto"/>
        <w:rPr>
          <w:rFonts w:ascii="Times New Roman" w:eastAsia="Times New Roman" w:hAnsi="Times New Roman" w:cs="Times New Roman"/>
          <w:noProof/>
          <w:lang w:val="lt-LT"/>
        </w:rPr>
      </w:pPr>
      <w:r w:rsidRPr="007812E4">
        <w:rPr>
          <w:rFonts w:ascii="Times New Roman" w:eastAsia="Times New Roman" w:hAnsi="Times New Roman" w:cs="Times New Roman"/>
          <w:noProof/>
          <w:lang w:val="lt-LT"/>
        </w:rPr>
        <w:t>Visada vartokite šį vaistą tiksliai kaip nurodė Jūsų gydytojas ar vaistininkas.</w:t>
      </w:r>
    </w:p>
    <w:p w14:paraId="48B1401C" w14:textId="77777777" w:rsidR="00B37FCE" w:rsidRPr="007812E4" w:rsidRDefault="00B37FCE" w:rsidP="00B37FCE">
      <w:pPr>
        <w:spacing w:after="0" w:line="240" w:lineRule="auto"/>
        <w:rPr>
          <w:rFonts w:ascii="Times New Roman" w:eastAsia="Times New Roman" w:hAnsi="Times New Roman" w:cs="Times New Roman"/>
          <w:noProof/>
          <w:lang w:val="lt-LT"/>
        </w:rPr>
      </w:pPr>
      <w:r w:rsidRPr="007812E4">
        <w:rPr>
          <w:rFonts w:ascii="Times New Roman" w:eastAsia="Times New Roman" w:hAnsi="Times New Roman" w:cs="Times New Roman"/>
          <w:noProof/>
          <w:lang w:val="lt-LT"/>
        </w:rPr>
        <w:t>Piktnaudžiavimas testosteronu, ypač jei vartojate šio vaisto per daug arba kartu su kitais anaboliniais androgeniniais steroidais, gali sukelti rimtų sveikatos problemų Jūsų širdžiai ir kraujagyslėms (tai gali sukelti mirtį), psichinei sveikatai ir (arba) kepenims.</w:t>
      </w:r>
    </w:p>
    <w:p w14:paraId="52F53D53" w14:textId="77777777" w:rsidR="00B37FCE" w:rsidRPr="007812E4" w:rsidRDefault="00B37FCE" w:rsidP="00B37FCE">
      <w:pPr>
        <w:spacing w:after="0" w:line="240" w:lineRule="auto"/>
        <w:rPr>
          <w:rFonts w:ascii="Times New Roman" w:hAnsi="Times New Roman"/>
          <w:noProof/>
          <w:lang w:val="lt-LT"/>
        </w:rPr>
      </w:pPr>
      <w:r w:rsidRPr="007812E4">
        <w:rPr>
          <w:rFonts w:ascii="Times New Roman" w:eastAsia="Times New Roman" w:hAnsi="Times New Roman" w:cs="Times New Roman"/>
          <w:noProof/>
          <w:lang w:val="lt-LT"/>
        </w:rPr>
        <w:t xml:space="preserve">Asmenys, piktnaudžiaujantys testosteronu, gali tapti priklausomais ir patirti nutraukimo simptomų, reikšmingai pakeitę dozę arba staiga nutraukę vartojimą. Negalima piktnaudžiauti šiuo vaistu ar juo kartu su kitais anaboliniais androgeniniais steroidais, nes tai kelia rimtą pavojų sveikatai (žr. </w:t>
      </w:r>
      <w:r w:rsidRPr="007812E4">
        <w:rPr>
          <w:rFonts w:ascii="Times New Roman" w:eastAsia="Times New Roman" w:hAnsi="Times New Roman" w:cs="Times New Roman"/>
          <w:i/>
          <w:noProof/>
          <w:lang w:val="lt-LT"/>
        </w:rPr>
        <w:t>„Galimas šalutinis poveikis“</w:t>
      </w:r>
      <w:r w:rsidRPr="007812E4">
        <w:rPr>
          <w:rFonts w:ascii="Times New Roman" w:eastAsia="Times New Roman" w:hAnsi="Times New Roman" w:cs="Times New Roman"/>
          <w:noProof/>
          <w:lang w:val="lt-LT"/>
        </w:rPr>
        <w:t>).</w:t>
      </w:r>
    </w:p>
    <w:p w14:paraId="253E7A1D" w14:textId="77777777" w:rsidR="00B37FCE" w:rsidRPr="007812E4" w:rsidRDefault="00B37FCE" w:rsidP="00B37FCE">
      <w:pPr>
        <w:spacing w:after="0" w:line="240" w:lineRule="auto"/>
        <w:rPr>
          <w:rFonts w:ascii="Times New Roman" w:hAnsi="Times New Roman"/>
          <w:lang w:val="lt-LT"/>
        </w:rPr>
      </w:pPr>
    </w:p>
    <w:p w14:paraId="68DF5FA8"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Medicininis ištyrimas ir stebėjimas</w:t>
      </w:r>
    </w:p>
    <w:p w14:paraId="5C65A7EA" w14:textId="77777777" w:rsidR="00B37FCE" w:rsidRPr="007812E4" w:rsidRDefault="00B37FCE" w:rsidP="00B37FCE">
      <w:pPr>
        <w:spacing w:after="0" w:line="240" w:lineRule="auto"/>
        <w:rPr>
          <w:rFonts w:ascii="Times New Roman" w:hAnsi="Times New Roman"/>
          <w:lang w:val="lt-LT"/>
        </w:rPr>
      </w:pPr>
    </w:p>
    <w:p w14:paraId="42E7ADD3"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Vyriški hormonai gali paskatinti priešinės liaukos vėžio progresavimą ir priešinės liaukos išvešėjimą (gerybinę prostatos </w:t>
      </w:r>
      <w:proofErr w:type="spellStart"/>
      <w:r w:rsidRPr="007812E4">
        <w:rPr>
          <w:rFonts w:ascii="Times New Roman" w:hAnsi="Times New Roman"/>
          <w:lang w:val="lt-LT"/>
        </w:rPr>
        <w:t>hiperplaziją</w:t>
      </w:r>
      <w:proofErr w:type="spellEnd"/>
      <w:r w:rsidRPr="007812E4">
        <w:rPr>
          <w:rFonts w:ascii="Times New Roman" w:hAnsi="Times New Roman"/>
          <w:lang w:val="lt-LT"/>
        </w:rPr>
        <w:t xml:space="preserve">). Prieš sušvirkščiant </w:t>
      </w:r>
      <w:proofErr w:type="spellStart"/>
      <w:r w:rsidRPr="007812E4">
        <w:rPr>
          <w:rFonts w:ascii="Times New Roman" w:hAnsi="Times New Roman"/>
          <w:lang w:val="lt-LT"/>
        </w:rPr>
        <w:t>Nebido</w:t>
      </w:r>
      <w:proofErr w:type="spellEnd"/>
      <w:r w:rsidRPr="007812E4">
        <w:rPr>
          <w:rFonts w:ascii="Times New Roman" w:hAnsi="Times New Roman"/>
          <w:lang w:val="lt-LT"/>
        </w:rPr>
        <w:t>, gydytojas (gydytoja) ištirs, ar nesergate priešinės liaukos vėžiu.</w:t>
      </w:r>
    </w:p>
    <w:p w14:paraId="4D044E1E" w14:textId="77777777" w:rsidR="00B37FCE" w:rsidRPr="007812E4" w:rsidRDefault="00B37FCE" w:rsidP="00B37FCE">
      <w:pPr>
        <w:spacing w:after="0" w:line="240" w:lineRule="auto"/>
        <w:rPr>
          <w:rFonts w:ascii="Times New Roman" w:hAnsi="Times New Roman"/>
          <w:lang w:val="lt-LT"/>
        </w:rPr>
      </w:pPr>
    </w:p>
    <w:p w14:paraId="3935C644"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Gydytojas reguliariai tirs priešinę liauką ir krūtis, ypač, jeigu esate senyvas žmogus. Jis (ji) reguliariai ims kraujo mėginius.</w:t>
      </w:r>
    </w:p>
    <w:p w14:paraId="5F03F1B9" w14:textId="77777777" w:rsidR="00B37FCE" w:rsidRPr="007812E4" w:rsidRDefault="00B37FCE" w:rsidP="00B37FCE">
      <w:pPr>
        <w:spacing w:after="0" w:line="240" w:lineRule="auto"/>
        <w:rPr>
          <w:rFonts w:ascii="Times New Roman" w:hAnsi="Times New Roman"/>
          <w:lang w:val="lt-LT"/>
        </w:rPr>
      </w:pPr>
    </w:p>
    <w:p w14:paraId="355D29F0"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Vartojant hormonines medžiagas, pvz., androgenų preparatus, buvo pastebėta, kad gali atsirasti gerybinių (nevėžinių) ir piktybinių (vėžinių) kepenų auglių.</w:t>
      </w:r>
    </w:p>
    <w:p w14:paraId="521EACF6" w14:textId="77777777" w:rsidR="00B37FCE" w:rsidRPr="007812E4" w:rsidRDefault="00B37FCE" w:rsidP="00B37FCE">
      <w:pPr>
        <w:spacing w:after="0" w:line="240" w:lineRule="auto"/>
        <w:rPr>
          <w:rFonts w:ascii="Times New Roman" w:hAnsi="Times New Roman"/>
          <w:lang w:val="lt-LT"/>
        </w:rPr>
      </w:pPr>
    </w:p>
    <w:p w14:paraId="7DDE2BDC"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 xml:space="preserve">Kiti vaistai ir </w:t>
      </w:r>
      <w:proofErr w:type="spellStart"/>
      <w:r w:rsidRPr="007812E4">
        <w:rPr>
          <w:rFonts w:ascii="Times New Roman" w:hAnsi="Times New Roman"/>
          <w:b/>
          <w:lang w:val="lt-LT"/>
        </w:rPr>
        <w:t>Nebido</w:t>
      </w:r>
      <w:proofErr w:type="spellEnd"/>
    </w:p>
    <w:p w14:paraId="4F459699"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Jeigu vartojate arba neseniai vartojote kitų vaistų arba dėl to nesate tikri, apie tai pasakykite gydytojui arba vaistininkui. Gydytojui gali tekti keisti dozę, jeigu vartojate toliau išvardytų vaistų:</w:t>
      </w:r>
    </w:p>
    <w:p w14:paraId="3BAF5934" w14:textId="77777777" w:rsidR="00B37FCE" w:rsidRPr="007812E4" w:rsidRDefault="00B37FCE" w:rsidP="00B37FCE">
      <w:pPr>
        <w:spacing w:after="0" w:line="240" w:lineRule="auto"/>
        <w:rPr>
          <w:rFonts w:ascii="Times New Roman" w:hAnsi="Times New Roman"/>
          <w:lang w:val="lt-LT"/>
        </w:rPr>
      </w:pPr>
    </w:p>
    <w:p w14:paraId="50FDEFC3"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AKTH hormono ar kortikosteroidų (gydomi įvairūs sutrikimai, pavyzdžiui, reumatas, artritas, alerginės būklės ir astma).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gali didinti vandens kaupimosi riziką, ypač, jeigu sutrikusi širdies ir kepenų funkcija.</w:t>
      </w:r>
    </w:p>
    <w:p w14:paraId="38E3FDCE"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Kraują skystinančių vaistų (kumarino grupės geriamųjų antikoaguliantų), nes jie gali padidinti kraujavimo riziką. Gydytojas patikrins dozę.</w:t>
      </w:r>
    </w:p>
    <w:p w14:paraId="1D8CAC3E"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r>
      <w:r>
        <w:rPr>
          <w:rFonts w:ascii="Times New Roman" w:hAnsi="Times New Roman"/>
          <w:lang w:val="lt-LT"/>
        </w:rPr>
        <w:t>V</w:t>
      </w:r>
      <w:r w:rsidRPr="00245776">
        <w:rPr>
          <w:rFonts w:ascii="Times New Roman" w:hAnsi="Times New Roman"/>
          <w:lang w:val="lt-LT"/>
        </w:rPr>
        <w:t xml:space="preserve">aistų, vartojamų cukriniam diabetui gydyti. Gali tekti koreguoti vaistų, mažinančių cukraus kiekį kraujyje, dozę. Testosteronas, kaip ir kiti androgenai, gali padidinti insulino poveikį. Kartu su </w:t>
      </w:r>
      <w:proofErr w:type="spellStart"/>
      <w:r w:rsidRPr="00245776">
        <w:rPr>
          <w:rFonts w:ascii="Times New Roman" w:hAnsi="Times New Roman"/>
          <w:lang w:val="lt-LT"/>
        </w:rPr>
        <w:t>tetstosteronu</w:t>
      </w:r>
      <w:proofErr w:type="spellEnd"/>
      <w:r w:rsidRPr="00245776">
        <w:rPr>
          <w:rFonts w:ascii="Times New Roman" w:hAnsi="Times New Roman"/>
          <w:lang w:val="lt-LT"/>
        </w:rPr>
        <w:t xml:space="preserve"> vartojant SGLT-2 inhibitorius (pvz., </w:t>
      </w:r>
      <w:proofErr w:type="spellStart"/>
      <w:r w:rsidRPr="00245776">
        <w:rPr>
          <w:rFonts w:ascii="Times New Roman" w:hAnsi="Times New Roman"/>
          <w:lang w:val="lt-LT"/>
        </w:rPr>
        <w:t>empaglifloziną</w:t>
      </w:r>
      <w:proofErr w:type="spellEnd"/>
      <w:r w:rsidRPr="00245776">
        <w:rPr>
          <w:rFonts w:ascii="Times New Roman" w:hAnsi="Times New Roman"/>
          <w:lang w:val="lt-LT"/>
        </w:rPr>
        <w:t xml:space="preserve">, dapaglifloziną arba </w:t>
      </w:r>
      <w:proofErr w:type="spellStart"/>
      <w:r w:rsidRPr="00245776">
        <w:rPr>
          <w:rFonts w:ascii="Times New Roman" w:hAnsi="Times New Roman"/>
          <w:lang w:val="lt-LT"/>
        </w:rPr>
        <w:t>kanaglifloziną</w:t>
      </w:r>
      <w:proofErr w:type="spellEnd"/>
      <w:r w:rsidRPr="00245776">
        <w:rPr>
          <w:rFonts w:ascii="Times New Roman" w:hAnsi="Times New Roman"/>
          <w:lang w:val="lt-LT"/>
        </w:rPr>
        <w:t>) gali padidėti raudonųjų kraujo ląstelių kiekis kraujyje. Gydytojui gali reikėti reguliariai tirti Jūsų kraują.</w:t>
      </w:r>
      <w:r>
        <w:rPr>
          <w:rFonts w:ascii="Times New Roman" w:hAnsi="Times New Roman"/>
          <w:lang w:val="lt-LT"/>
        </w:rPr>
        <w:t xml:space="preserve"> </w:t>
      </w:r>
    </w:p>
    <w:p w14:paraId="38B88949" w14:textId="77777777" w:rsidR="00B37FCE" w:rsidRPr="007812E4" w:rsidRDefault="00B37FCE" w:rsidP="00B37FCE">
      <w:pPr>
        <w:spacing w:after="0" w:line="240" w:lineRule="auto"/>
        <w:ind w:left="540" w:hanging="540"/>
        <w:rPr>
          <w:rFonts w:ascii="Times New Roman" w:hAnsi="Times New Roman"/>
          <w:lang w:val="lt-LT"/>
        </w:rPr>
      </w:pPr>
    </w:p>
    <w:p w14:paraId="1A77894B"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Jeigu Jums yra kraujo krešėjimo sutrikimų, </w:t>
      </w:r>
      <w:r w:rsidRPr="007812E4">
        <w:rPr>
          <w:rFonts w:ascii="Times New Roman" w:hAnsi="Times New Roman"/>
          <w:b/>
          <w:lang w:val="lt-LT"/>
        </w:rPr>
        <w:t>apie tai pasakykite gydytojui</w:t>
      </w:r>
      <w:r w:rsidRPr="007812E4">
        <w:rPr>
          <w:rFonts w:ascii="Times New Roman" w:hAnsi="Times New Roman"/>
          <w:lang w:val="lt-LT"/>
        </w:rPr>
        <w:t>.</w:t>
      </w:r>
      <w:r w:rsidRPr="007812E4">
        <w:rPr>
          <w:rFonts w:ascii="Times New Roman" w:hAnsi="Times New Roman"/>
          <w:b/>
          <w:lang w:val="lt-LT"/>
        </w:rPr>
        <w:t xml:space="preserve"> </w:t>
      </w:r>
      <w:r w:rsidRPr="007812E4">
        <w:rPr>
          <w:rFonts w:ascii="Times New Roman" w:hAnsi="Times New Roman"/>
          <w:lang w:val="lt-LT"/>
        </w:rPr>
        <w:t xml:space="preserve">Gydytojui svarbu apie tai žinoti, prieš nusprendžiant suleisti </w:t>
      </w:r>
      <w:proofErr w:type="spellStart"/>
      <w:r w:rsidRPr="007812E4">
        <w:rPr>
          <w:rFonts w:ascii="Times New Roman" w:hAnsi="Times New Roman"/>
          <w:lang w:val="lt-LT"/>
        </w:rPr>
        <w:t>Nebido</w:t>
      </w:r>
      <w:proofErr w:type="spellEnd"/>
      <w:r w:rsidRPr="007812E4">
        <w:rPr>
          <w:rFonts w:ascii="Times New Roman" w:hAnsi="Times New Roman"/>
          <w:lang w:val="lt-LT"/>
        </w:rPr>
        <w:t>.</w:t>
      </w:r>
    </w:p>
    <w:p w14:paraId="76DAB891" w14:textId="77777777" w:rsidR="00B37FCE" w:rsidRPr="007812E4" w:rsidRDefault="00B37FCE" w:rsidP="00B37FCE">
      <w:pPr>
        <w:spacing w:after="0" w:line="240" w:lineRule="auto"/>
        <w:rPr>
          <w:rFonts w:ascii="Times New Roman" w:hAnsi="Times New Roman"/>
          <w:lang w:val="lt-LT"/>
        </w:rPr>
      </w:pPr>
    </w:p>
    <w:p w14:paraId="3FE786F7"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gali paveikti ir kai kurių laboratorinių tyrimų duomenis (pvz., skydliaukės tyrimų). Pasakykite gydytojui ar laboratorijos personalui, kad vartojate </w:t>
      </w:r>
      <w:proofErr w:type="spellStart"/>
      <w:r w:rsidRPr="007812E4">
        <w:rPr>
          <w:rFonts w:ascii="Times New Roman" w:hAnsi="Times New Roman"/>
          <w:lang w:val="lt-LT"/>
        </w:rPr>
        <w:t>Nebido</w:t>
      </w:r>
      <w:proofErr w:type="spellEnd"/>
      <w:r w:rsidRPr="007812E4">
        <w:rPr>
          <w:rFonts w:ascii="Times New Roman" w:hAnsi="Times New Roman"/>
          <w:lang w:val="lt-LT"/>
        </w:rPr>
        <w:t>.</w:t>
      </w:r>
    </w:p>
    <w:p w14:paraId="303187F9" w14:textId="77777777" w:rsidR="00B37FCE" w:rsidRPr="007812E4" w:rsidRDefault="00B37FCE" w:rsidP="00B37FCE">
      <w:pPr>
        <w:spacing w:after="0" w:line="240" w:lineRule="auto"/>
        <w:rPr>
          <w:rFonts w:ascii="Times New Roman" w:hAnsi="Times New Roman"/>
          <w:lang w:val="lt-LT"/>
        </w:rPr>
      </w:pPr>
    </w:p>
    <w:p w14:paraId="773A37EA"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Nėštumas ir žindymo laikotarpis</w:t>
      </w:r>
    </w:p>
    <w:p w14:paraId="0F8011C2"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Moterys negydomos </w:t>
      </w:r>
      <w:proofErr w:type="spellStart"/>
      <w:r w:rsidRPr="007812E4">
        <w:rPr>
          <w:rFonts w:ascii="Times New Roman" w:hAnsi="Times New Roman"/>
          <w:lang w:val="lt-LT"/>
        </w:rPr>
        <w:t>Nebido</w:t>
      </w:r>
      <w:proofErr w:type="spellEnd"/>
      <w:r w:rsidRPr="007812E4">
        <w:rPr>
          <w:rFonts w:ascii="Times New Roman" w:hAnsi="Times New Roman"/>
          <w:lang w:val="lt-LT"/>
        </w:rPr>
        <w:t>. Šio vaisto nėštumo metu ir žindymo laikotarpiu vartoti negalima.</w:t>
      </w:r>
    </w:p>
    <w:p w14:paraId="3F35FBCB" w14:textId="77777777" w:rsidR="00B37FCE" w:rsidRPr="007812E4" w:rsidRDefault="00B37FCE" w:rsidP="00B37FCE">
      <w:pPr>
        <w:spacing w:after="0" w:line="240" w:lineRule="auto"/>
        <w:rPr>
          <w:rFonts w:ascii="Times New Roman" w:hAnsi="Times New Roman"/>
          <w:lang w:val="lt-LT"/>
        </w:rPr>
      </w:pPr>
    </w:p>
    <w:p w14:paraId="15097D0E"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Vaisingumas</w:t>
      </w:r>
    </w:p>
    <w:p w14:paraId="280F418D"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Gydymas didelių testosterono dozių preparatais dažnai gali laikinai sustabdyti arba susilpninti </w:t>
      </w:r>
      <w:proofErr w:type="spellStart"/>
      <w:r w:rsidRPr="007812E4">
        <w:rPr>
          <w:rFonts w:ascii="Times New Roman" w:hAnsi="Times New Roman"/>
          <w:lang w:val="lt-LT"/>
        </w:rPr>
        <w:t>spermatogenezę</w:t>
      </w:r>
      <w:proofErr w:type="spellEnd"/>
      <w:r w:rsidRPr="007812E4">
        <w:rPr>
          <w:rFonts w:ascii="Times New Roman" w:hAnsi="Times New Roman"/>
          <w:lang w:val="lt-LT"/>
        </w:rPr>
        <w:t xml:space="preserve"> (žr. </w:t>
      </w:r>
      <w:r w:rsidRPr="007812E4">
        <w:rPr>
          <w:rFonts w:ascii="Times New Roman" w:hAnsi="Times New Roman"/>
          <w:i/>
          <w:lang w:val="lt-LT"/>
        </w:rPr>
        <w:t>„Galimas šalutinis poveikis“</w:t>
      </w:r>
      <w:r w:rsidRPr="007812E4">
        <w:rPr>
          <w:rFonts w:ascii="Times New Roman" w:hAnsi="Times New Roman"/>
          <w:lang w:val="lt-LT"/>
        </w:rPr>
        <w:t>)</w:t>
      </w:r>
      <w:r w:rsidRPr="007812E4">
        <w:rPr>
          <w:rFonts w:ascii="Times New Roman" w:hAnsi="Times New Roman"/>
          <w:i/>
          <w:lang w:val="lt-LT"/>
        </w:rPr>
        <w:t>.</w:t>
      </w:r>
    </w:p>
    <w:p w14:paraId="6C52924A" w14:textId="77777777" w:rsidR="00B37FCE" w:rsidRPr="007812E4" w:rsidRDefault="00B37FCE" w:rsidP="00B37FCE">
      <w:pPr>
        <w:spacing w:after="0" w:line="240" w:lineRule="auto"/>
        <w:rPr>
          <w:rFonts w:ascii="Times New Roman" w:hAnsi="Times New Roman"/>
          <w:lang w:val="lt-LT"/>
        </w:rPr>
      </w:pPr>
    </w:p>
    <w:p w14:paraId="36C31971"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Vairavimas ir mechanizmų valdymas</w:t>
      </w:r>
    </w:p>
    <w:p w14:paraId="75B3E7ED"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poveikio gebėjimui vairuoti ir valdyti mechanizmus nepastebėta.</w:t>
      </w:r>
    </w:p>
    <w:p w14:paraId="11D5742C" w14:textId="77777777" w:rsidR="00B37FCE" w:rsidRPr="007812E4" w:rsidRDefault="00B37FCE" w:rsidP="00B37FCE">
      <w:pPr>
        <w:spacing w:after="0" w:line="240" w:lineRule="auto"/>
        <w:rPr>
          <w:rFonts w:ascii="Times New Roman" w:hAnsi="Times New Roman"/>
          <w:lang w:val="lt-LT"/>
        </w:rPr>
      </w:pPr>
    </w:p>
    <w:p w14:paraId="44D6863D" w14:textId="77777777" w:rsidR="00B37FCE" w:rsidRPr="007812E4" w:rsidRDefault="00B37FCE" w:rsidP="00B37FCE">
      <w:pPr>
        <w:spacing w:after="0" w:line="240" w:lineRule="auto"/>
        <w:rPr>
          <w:rFonts w:ascii="Times New Roman" w:hAnsi="Times New Roman"/>
          <w:b/>
          <w:lang w:val="lt-LT"/>
        </w:rPr>
      </w:pP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sudėtyje yra </w:t>
      </w:r>
      <w:proofErr w:type="spellStart"/>
      <w:r w:rsidRPr="007812E4">
        <w:rPr>
          <w:rFonts w:ascii="Times New Roman" w:hAnsi="Times New Roman"/>
          <w:b/>
          <w:lang w:val="lt-LT"/>
        </w:rPr>
        <w:t>benzilbenzoato</w:t>
      </w:r>
      <w:proofErr w:type="spellEnd"/>
    </w:p>
    <w:p w14:paraId="74E8AC39"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Kiekvienoje šio vaisto 4 ml ampulėje / flakone yra 2000 mg </w:t>
      </w:r>
      <w:proofErr w:type="spellStart"/>
      <w:r w:rsidRPr="007812E4">
        <w:rPr>
          <w:rFonts w:ascii="Times New Roman" w:hAnsi="Times New Roman"/>
          <w:lang w:val="lt-LT"/>
        </w:rPr>
        <w:t>benzilbenzoato</w:t>
      </w:r>
      <w:proofErr w:type="spellEnd"/>
      <w:r w:rsidRPr="007812E4">
        <w:rPr>
          <w:rFonts w:ascii="Times New Roman" w:hAnsi="Times New Roman"/>
          <w:lang w:val="lt-LT"/>
        </w:rPr>
        <w:t>, tai atitinka 500 mg/ml.</w:t>
      </w:r>
    </w:p>
    <w:p w14:paraId="1D23ED49" w14:textId="77777777" w:rsidR="00B37FCE" w:rsidRPr="007812E4" w:rsidRDefault="00B37FCE" w:rsidP="00B37FCE">
      <w:pPr>
        <w:spacing w:after="0" w:line="240" w:lineRule="auto"/>
        <w:rPr>
          <w:rFonts w:ascii="Times New Roman" w:hAnsi="Times New Roman"/>
          <w:lang w:val="lt-LT"/>
        </w:rPr>
      </w:pPr>
    </w:p>
    <w:p w14:paraId="0652D6A0" w14:textId="77777777" w:rsidR="00B37FCE" w:rsidRPr="007812E4" w:rsidRDefault="00B37FCE" w:rsidP="00B37FCE">
      <w:pPr>
        <w:spacing w:after="0" w:line="240" w:lineRule="auto"/>
        <w:rPr>
          <w:rFonts w:ascii="Times New Roman" w:hAnsi="Times New Roman"/>
          <w:lang w:val="lt-LT"/>
        </w:rPr>
      </w:pPr>
    </w:p>
    <w:p w14:paraId="33006815" w14:textId="77777777" w:rsidR="00B37FCE" w:rsidRPr="007812E4" w:rsidRDefault="00B37FCE" w:rsidP="00B37FCE">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3.</w:t>
      </w:r>
      <w:r w:rsidRPr="007812E4">
        <w:rPr>
          <w:rFonts w:ascii="Times New Roman" w:hAnsi="Times New Roman"/>
          <w:b/>
          <w:lang w:val="lt-LT"/>
        </w:rPr>
        <w:tab/>
        <w:t xml:space="preserve">Kaip vartoti </w:t>
      </w:r>
      <w:proofErr w:type="spellStart"/>
      <w:r w:rsidRPr="007812E4">
        <w:rPr>
          <w:rFonts w:ascii="Times New Roman" w:hAnsi="Times New Roman"/>
          <w:b/>
          <w:lang w:val="lt-LT"/>
        </w:rPr>
        <w:t>Nebido</w:t>
      </w:r>
      <w:proofErr w:type="spellEnd"/>
    </w:p>
    <w:p w14:paraId="31A5AAB2" w14:textId="77777777" w:rsidR="00B37FCE" w:rsidRPr="007812E4" w:rsidRDefault="00B37FCE" w:rsidP="00B37FCE">
      <w:pPr>
        <w:spacing w:after="0" w:line="240" w:lineRule="auto"/>
        <w:rPr>
          <w:rFonts w:ascii="Times New Roman" w:hAnsi="Times New Roman"/>
          <w:lang w:val="lt-LT"/>
        </w:rPr>
      </w:pPr>
    </w:p>
    <w:p w14:paraId="3B9249ED"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(vieną ampulę / flakoną) labai lėtai į raumenį sušvirkš gydytojas. Jis (ji) švirkš vaistą kas 10</w:t>
      </w:r>
      <w:r w:rsidRPr="007812E4">
        <w:rPr>
          <w:rFonts w:ascii="Times New Roman" w:hAnsi="Times New Roman"/>
          <w:lang w:val="lt-LT"/>
        </w:rPr>
        <w:noBreakHyphen/>
        <w:t>14 savaičių. Toks vartojimas leidžia palaikyti pakankamą testosterono koncentraciją ir nesukelia testosterono kaupimosi kraujyje.</w:t>
      </w:r>
    </w:p>
    <w:p w14:paraId="762AEC13" w14:textId="77777777" w:rsidR="00B37FCE" w:rsidRPr="007812E4" w:rsidRDefault="00B37FCE" w:rsidP="00B37FCE">
      <w:pPr>
        <w:spacing w:after="0" w:line="240" w:lineRule="auto"/>
        <w:rPr>
          <w:rFonts w:ascii="Times New Roman" w:hAnsi="Times New Roman"/>
          <w:lang w:val="lt-LT"/>
        </w:rPr>
      </w:pPr>
    </w:p>
    <w:p w14:paraId="67AF9314"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reikia švirkšti tik į raumenis. Reikia būti atsargiems, kad vaisto nebūtų sušvirkšta į kraujagyslę (žr. skyrių „</w:t>
      </w:r>
      <w:r w:rsidRPr="007812E4">
        <w:rPr>
          <w:lang w:val="lt-LT"/>
        </w:rPr>
        <w:t xml:space="preserve"> </w:t>
      </w:r>
      <w:r w:rsidRPr="007812E4">
        <w:rPr>
          <w:rFonts w:ascii="Times New Roman" w:hAnsi="Times New Roman"/>
          <w:i/>
          <w:lang w:val="lt-LT"/>
        </w:rPr>
        <w:t>Švirkštimas“</w:t>
      </w:r>
      <w:r w:rsidRPr="007812E4">
        <w:rPr>
          <w:rFonts w:ascii="Times New Roman" w:hAnsi="Times New Roman"/>
          <w:lang w:val="lt-LT"/>
        </w:rPr>
        <w:t>).</w:t>
      </w:r>
    </w:p>
    <w:p w14:paraId="55AA61F9" w14:textId="77777777" w:rsidR="00B37FCE" w:rsidRPr="007812E4" w:rsidRDefault="00B37FCE" w:rsidP="00B37FCE">
      <w:pPr>
        <w:spacing w:after="0" w:line="240" w:lineRule="auto"/>
        <w:rPr>
          <w:rFonts w:ascii="Times New Roman" w:hAnsi="Times New Roman"/>
          <w:lang w:val="lt-LT"/>
        </w:rPr>
      </w:pPr>
    </w:p>
    <w:p w14:paraId="047D6307"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Gydymo pradžia</w:t>
      </w:r>
    </w:p>
    <w:p w14:paraId="594CC7A7" w14:textId="77777777" w:rsidR="00B37FCE" w:rsidRPr="007812E4" w:rsidRDefault="00B37FCE" w:rsidP="00B37FCE">
      <w:pPr>
        <w:spacing w:after="0" w:line="240" w:lineRule="auto"/>
        <w:rPr>
          <w:rFonts w:ascii="Times New Roman" w:hAnsi="Times New Roman"/>
          <w:b/>
          <w:lang w:val="lt-LT"/>
        </w:rPr>
      </w:pPr>
    </w:p>
    <w:p w14:paraId="71942FC6"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Prieš pradedant gydymą ir gydymo pradžioje gydytojas nustatys testosterono koncentraciją kraujyje. Antrą kartą testosterono gydytojas gali suvirkšti tik po šešių savaičių, kad greičiau atsirastų būtina testosterono koncentracija. Tai priklauso nuo simptomų ir testosterono koncentracijos.</w:t>
      </w:r>
    </w:p>
    <w:p w14:paraId="5CF9C487" w14:textId="77777777" w:rsidR="00B37FCE" w:rsidRPr="007812E4" w:rsidRDefault="00B37FCE" w:rsidP="00B37FCE">
      <w:pPr>
        <w:spacing w:after="0" w:line="240" w:lineRule="auto"/>
        <w:rPr>
          <w:rFonts w:ascii="Times New Roman" w:hAnsi="Times New Roman"/>
          <w:lang w:val="lt-LT"/>
        </w:rPr>
      </w:pPr>
    </w:p>
    <w:p w14:paraId="74F543C9" w14:textId="77777777" w:rsidR="00B37FCE" w:rsidRPr="007812E4" w:rsidRDefault="00B37FCE" w:rsidP="00B37FCE">
      <w:pPr>
        <w:spacing w:after="0" w:line="240" w:lineRule="auto"/>
        <w:rPr>
          <w:rFonts w:ascii="Times New Roman" w:hAnsi="Times New Roman"/>
          <w:b/>
          <w:lang w:val="lt-LT"/>
        </w:rPr>
      </w:pP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koncentracijos palaikymas gydymo metu</w:t>
      </w:r>
    </w:p>
    <w:p w14:paraId="00366092" w14:textId="77777777" w:rsidR="00B37FCE" w:rsidRPr="007812E4" w:rsidRDefault="00B37FCE" w:rsidP="00B37FCE">
      <w:pPr>
        <w:spacing w:after="0" w:line="240" w:lineRule="auto"/>
        <w:rPr>
          <w:rFonts w:ascii="Times New Roman" w:hAnsi="Times New Roman"/>
          <w:lang w:val="lt-LT"/>
        </w:rPr>
      </w:pPr>
    </w:p>
    <w:p w14:paraId="41237FE7"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Tarp injekcijų visada reikia daryti rekomenduojamos trukmės pertrauką (10–14 savaičių). Jūsų gydytojas testosterono kiekį kraujyje tikrins reguliariai pertraukos tarp dviejų injekcijų pabaigoje, kad įsitikintų, jog jo yra pakankamai. Jeigu testosterono koncentracija per maža, gydytojas gali dažniau skirti injekcijas. Jeigu testosterono koncentracija per didelė, gydytojas gali injekcijas skirti rečiau. Nepraleiskite paskirtos injekcijos. Jeigu praleisite, nebus palaikoma optimali testosterono koncentracija.</w:t>
      </w:r>
    </w:p>
    <w:p w14:paraId="09EEA9F9" w14:textId="77777777" w:rsidR="00B37FCE" w:rsidRPr="007812E4" w:rsidRDefault="00B37FCE" w:rsidP="00B37FCE">
      <w:pPr>
        <w:spacing w:after="0" w:line="240" w:lineRule="auto"/>
        <w:rPr>
          <w:rFonts w:ascii="Times New Roman" w:hAnsi="Times New Roman"/>
          <w:lang w:val="lt-LT"/>
        </w:rPr>
      </w:pPr>
    </w:p>
    <w:p w14:paraId="23FB6A49"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Jeigu manote, kad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veikia per stipriai arba per silpnai, pasakykite gydytojui.</w:t>
      </w:r>
    </w:p>
    <w:p w14:paraId="7F29282A" w14:textId="77777777" w:rsidR="00B37FCE" w:rsidRPr="007812E4" w:rsidRDefault="00B37FCE" w:rsidP="00B37FCE">
      <w:pPr>
        <w:spacing w:after="0" w:line="240" w:lineRule="auto"/>
        <w:rPr>
          <w:rFonts w:ascii="Times New Roman" w:hAnsi="Times New Roman"/>
          <w:lang w:val="lt-LT"/>
        </w:rPr>
      </w:pPr>
    </w:p>
    <w:p w14:paraId="68F6D58E"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 xml:space="preserve">Ką daryti pavartojus per didelę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dozę?</w:t>
      </w:r>
    </w:p>
    <w:p w14:paraId="606BA3FE" w14:textId="77777777" w:rsidR="00B37FCE" w:rsidRPr="007812E4" w:rsidRDefault="00B37FCE" w:rsidP="00B37FCE">
      <w:pPr>
        <w:spacing w:after="0" w:line="240" w:lineRule="auto"/>
        <w:rPr>
          <w:rFonts w:ascii="Times New Roman" w:hAnsi="Times New Roman"/>
          <w:u w:val="single"/>
          <w:lang w:val="lt-LT"/>
        </w:rPr>
      </w:pPr>
    </w:p>
    <w:p w14:paraId="1C7F2756" w14:textId="77777777" w:rsidR="00B37FCE" w:rsidRPr="007812E4" w:rsidRDefault="00B37FCE" w:rsidP="00B37FCE">
      <w:pPr>
        <w:spacing w:after="0" w:line="240" w:lineRule="auto"/>
        <w:rPr>
          <w:rFonts w:ascii="Times New Roman" w:hAnsi="Times New Roman"/>
          <w:u w:val="single"/>
          <w:lang w:val="lt-LT"/>
        </w:rPr>
      </w:pPr>
      <w:proofErr w:type="spellStart"/>
      <w:r w:rsidRPr="007812E4">
        <w:rPr>
          <w:rFonts w:ascii="Times New Roman" w:hAnsi="Times New Roman"/>
          <w:u w:val="single"/>
          <w:lang w:val="lt-LT"/>
        </w:rPr>
        <w:t>Nebido</w:t>
      </w:r>
      <w:proofErr w:type="spellEnd"/>
      <w:r w:rsidRPr="007812E4">
        <w:rPr>
          <w:rFonts w:ascii="Times New Roman" w:hAnsi="Times New Roman"/>
          <w:u w:val="single"/>
          <w:lang w:val="lt-LT"/>
        </w:rPr>
        <w:t xml:space="preserve"> perdozavimo simptomai:</w:t>
      </w:r>
    </w:p>
    <w:p w14:paraId="5514BC79" w14:textId="77777777" w:rsidR="00B37FCE" w:rsidRPr="007812E4" w:rsidRDefault="00B37FCE" w:rsidP="00B37FCE">
      <w:pPr>
        <w:numPr>
          <w:ilvl w:val="0"/>
          <w:numId w:val="2"/>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dirglumas,</w:t>
      </w:r>
    </w:p>
    <w:p w14:paraId="178F4A92" w14:textId="77777777" w:rsidR="00B37FCE" w:rsidRPr="007812E4" w:rsidRDefault="00B37FCE" w:rsidP="00B37FCE">
      <w:pPr>
        <w:numPr>
          <w:ilvl w:val="0"/>
          <w:numId w:val="2"/>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nervingumas,</w:t>
      </w:r>
    </w:p>
    <w:p w14:paraId="6F2C89FE" w14:textId="77777777" w:rsidR="00B37FCE" w:rsidRPr="007812E4" w:rsidRDefault="00B37FCE" w:rsidP="00B37FCE">
      <w:pPr>
        <w:numPr>
          <w:ilvl w:val="0"/>
          <w:numId w:val="2"/>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svorio didėjimas,</w:t>
      </w:r>
    </w:p>
    <w:p w14:paraId="1AB6D601" w14:textId="77777777" w:rsidR="00B37FCE" w:rsidRPr="007812E4" w:rsidRDefault="00B37FCE" w:rsidP="00B37FCE">
      <w:pPr>
        <w:numPr>
          <w:ilvl w:val="0"/>
          <w:numId w:val="2"/>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ilgalaikė skausminga erekcija.</w:t>
      </w:r>
    </w:p>
    <w:p w14:paraId="733C9A3C" w14:textId="77777777" w:rsidR="00B37FCE" w:rsidRPr="007812E4" w:rsidRDefault="00B37FCE" w:rsidP="00B37FCE">
      <w:pPr>
        <w:spacing w:after="0" w:line="240" w:lineRule="auto"/>
        <w:rPr>
          <w:rFonts w:ascii="Times New Roman" w:hAnsi="Times New Roman"/>
          <w:lang w:val="lt-LT"/>
        </w:rPr>
      </w:pPr>
    </w:p>
    <w:p w14:paraId="76F5E0A3"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Jeigu pasireiškė toks poveikis, kreipkitės į gydytoją. Gydytojas švirkš vaistą rečiau arba nutrauks gydymą.</w:t>
      </w:r>
    </w:p>
    <w:p w14:paraId="51B7BC55" w14:textId="77777777" w:rsidR="00B37FCE" w:rsidRPr="007812E4" w:rsidRDefault="00B37FCE" w:rsidP="00B37FCE">
      <w:pPr>
        <w:spacing w:after="0" w:line="240" w:lineRule="auto"/>
        <w:rPr>
          <w:rFonts w:ascii="Times New Roman" w:hAnsi="Times New Roman"/>
          <w:lang w:val="lt-LT"/>
        </w:rPr>
      </w:pPr>
    </w:p>
    <w:p w14:paraId="10C0F11B" w14:textId="77777777" w:rsidR="00B37FCE" w:rsidRPr="007812E4" w:rsidRDefault="00B37FCE" w:rsidP="00B37FCE">
      <w:pPr>
        <w:spacing w:after="0" w:line="240" w:lineRule="auto"/>
        <w:rPr>
          <w:rFonts w:ascii="Times New Roman" w:hAnsi="Times New Roman"/>
          <w:lang w:val="lt-LT"/>
        </w:rPr>
      </w:pPr>
    </w:p>
    <w:p w14:paraId="54EE65AF" w14:textId="77777777" w:rsidR="00B37FCE" w:rsidRPr="007812E4" w:rsidRDefault="00B37FCE" w:rsidP="00B37FCE">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4.</w:t>
      </w:r>
      <w:r w:rsidRPr="007812E4">
        <w:rPr>
          <w:rFonts w:ascii="Times New Roman" w:hAnsi="Times New Roman"/>
          <w:b/>
          <w:lang w:val="lt-LT"/>
        </w:rPr>
        <w:tab/>
        <w:t>Galimas šalutinis poveikis</w:t>
      </w:r>
    </w:p>
    <w:p w14:paraId="58BFD259" w14:textId="77777777" w:rsidR="00B37FCE" w:rsidRPr="007812E4" w:rsidRDefault="00B37FCE" w:rsidP="00B37FCE">
      <w:pPr>
        <w:spacing w:after="0" w:line="240" w:lineRule="auto"/>
        <w:rPr>
          <w:rFonts w:ascii="Times New Roman" w:hAnsi="Times New Roman"/>
          <w:lang w:val="lt-LT"/>
        </w:rPr>
      </w:pPr>
    </w:p>
    <w:p w14:paraId="51F59020"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Šis vaistas, kaip ir visi kiti, gali sukelti šalutinį poveikį, nors jis pasireiškia ne visiems žmonėms.</w:t>
      </w:r>
    </w:p>
    <w:p w14:paraId="54A6F5C3" w14:textId="77777777" w:rsidR="00B37FCE" w:rsidRPr="007812E4" w:rsidRDefault="00B37FCE" w:rsidP="00B37FCE">
      <w:pPr>
        <w:spacing w:after="0" w:line="240" w:lineRule="auto"/>
        <w:rPr>
          <w:rFonts w:ascii="Times New Roman" w:hAnsi="Times New Roman"/>
          <w:lang w:val="lt-LT"/>
        </w:rPr>
      </w:pPr>
    </w:p>
    <w:p w14:paraId="242F2763"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b/>
          <w:lang w:val="lt-LT"/>
        </w:rPr>
        <w:t>Dažniausiai pasireiškiantis šalutinis poveikis</w:t>
      </w:r>
      <w:r w:rsidRPr="007812E4">
        <w:rPr>
          <w:rFonts w:ascii="Times New Roman" w:hAnsi="Times New Roman"/>
          <w:lang w:val="lt-LT"/>
        </w:rPr>
        <w:t xml:space="preserve"> yra spuogai ir injekcijos vietos skausmas.</w:t>
      </w:r>
    </w:p>
    <w:p w14:paraId="4006C9DF" w14:textId="77777777" w:rsidR="00B37FCE" w:rsidRPr="007812E4" w:rsidRDefault="00B37FCE" w:rsidP="00B37FCE">
      <w:pPr>
        <w:spacing w:after="0" w:line="240" w:lineRule="auto"/>
        <w:rPr>
          <w:rFonts w:ascii="Times New Roman" w:hAnsi="Times New Roman"/>
          <w:lang w:val="lt-LT"/>
        </w:rPr>
      </w:pPr>
    </w:p>
    <w:p w14:paraId="5F7B3FBC"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b/>
          <w:bCs/>
          <w:lang w:val="lt-LT"/>
        </w:rPr>
        <w:t>Dažni šalutinio poveikio reiškiniai (gali pasireikšti rečiau kaip 1 iš 10 asmenų)</w:t>
      </w:r>
      <w:r w:rsidRPr="009C27A9">
        <w:rPr>
          <w:rFonts w:ascii="Times New Roman" w:hAnsi="Times New Roman"/>
          <w:b/>
          <w:lang w:val="lt-LT"/>
        </w:rPr>
        <w:t>:</w:t>
      </w:r>
    </w:p>
    <w:p w14:paraId="1648F354"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nenormaliai didelė </w:t>
      </w:r>
      <w:bookmarkStart w:id="0" w:name="OLE_LINK4"/>
      <w:bookmarkStart w:id="1" w:name="OLE_LINK3"/>
      <w:r w:rsidRPr="007812E4">
        <w:rPr>
          <w:rFonts w:ascii="Times New Roman" w:hAnsi="Times New Roman"/>
          <w:lang w:val="lt-LT"/>
        </w:rPr>
        <w:t>eritrocitų koncentracija kraujyje</w:t>
      </w:r>
      <w:bookmarkEnd w:id="0"/>
      <w:bookmarkEnd w:id="1"/>
      <w:r w:rsidRPr="007812E4">
        <w:rPr>
          <w:rFonts w:ascii="Times New Roman" w:hAnsi="Times New Roman"/>
          <w:lang w:val="lt-LT"/>
        </w:rPr>
        <w:t>;</w:t>
      </w:r>
    </w:p>
    <w:p w14:paraId="07ABA3CD"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svorio didėjimas;</w:t>
      </w:r>
    </w:p>
    <w:p w14:paraId="5EB7B17C"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veido ir kaklo paraudimas;</w:t>
      </w:r>
    </w:p>
    <w:p w14:paraId="4820BCDC"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spuogai;</w:t>
      </w:r>
    </w:p>
    <w:p w14:paraId="2AFA2375"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prostatos padidėjimas ir susiję sutrikimai;</w:t>
      </w:r>
    </w:p>
    <w:p w14:paraId="592F09AF"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įvairios reakcijos injekcijos vietoje (pvz., skausmas, mėlynės ar dirginimas).</w:t>
      </w:r>
    </w:p>
    <w:p w14:paraId="7C9351AB" w14:textId="77777777" w:rsidR="00B37FCE" w:rsidRPr="007812E4" w:rsidRDefault="00B37FCE" w:rsidP="00B37FCE">
      <w:pPr>
        <w:spacing w:after="0" w:line="240" w:lineRule="auto"/>
        <w:rPr>
          <w:rFonts w:ascii="Times New Roman" w:hAnsi="Times New Roman"/>
          <w:lang w:val="lt-LT"/>
        </w:rPr>
      </w:pPr>
    </w:p>
    <w:p w14:paraId="3AB0F7D2"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b/>
          <w:bCs/>
          <w:lang w:val="lt-LT"/>
        </w:rPr>
        <w:t>Nedažni šalutinio poveikio reiškiniai (gali pasireikšti rečiau kaip 1 iš 100 asmenų):</w:t>
      </w:r>
    </w:p>
    <w:p w14:paraId="321FFFF1"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alerginė reakcija;</w:t>
      </w:r>
    </w:p>
    <w:p w14:paraId="10AA936D"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apetito padidėjimas, pakitę kraujo tyrimų rodmenys (pvz., cukraus kiekio kraujyje ar riebalų padidėjimas);</w:t>
      </w:r>
    </w:p>
    <w:p w14:paraId="7AE66C06"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 xml:space="preserve">- </w:t>
      </w:r>
      <w:r w:rsidRPr="007812E4">
        <w:rPr>
          <w:rFonts w:ascii="Times New Roman" w:hAnsi="Times New Roman"/>
          <w:lang w:val="lt-LT"/>
        </w:rPr>
        <w:tab/>
        <w:t>depresija, emocijų sutrikimas, nemiga, nerimastingumas, agresyvumas, ar dirglumas;</w:t>
      </w:r>
    </w:p>
    <w:p w14:paraId="74CB218E"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galvos skausmas, migrena ar drebulys;</w:t>
      </w:r>
    </w:p>
    <w:p w14:paraId="2FD33CB3"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širdies ir kraujagyslių sutrikimas, aukštas kraujospūdis ar galvos svaigimas;</w:t>
      </w:r>
    </w:p>
    <w:p w14:paraId="55CC5919"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bronchitas, sinusitas, kosulys, dusulys, knarkimas ar balso sutrikimas;</w:t>
      </w:r>
    </w:p>
    <w:p w14:paraId="1B82E528"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lastRenderedPageBreak/>
        <w:t>-</w:t>
      </w:r>
      <w:r w:rsidRPr="007812E4">
        <w:rPr>
          <w:rFonts w:ascii="Times New Roman" w:hAnsi="Times New Roman"/>
          <w:lang w:val="lt-LT"/>
        </w:rPr>
        <w:tab/>
        <w:t>viduriavimas ar pykinimas;</w:t>
      </w:r>
    </w:p>
    <w:p w14:paraId="079DF78B"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pakitę kepenų tyrimų rodmenys;</w:t>
      </w:r>
    </w:p>
    <w:p w14:paraId="522E31F6"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plaukų slinkimas ar įvairios odos reakcijos (pvz., niežulys, paraudimas ar odos sausumas);  </w:t>
      </w:r>
    </w:p>
    <w:p w14:paraId="513F997C"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sąnarių skausmas, galūnių skausmas, raumenų sutrikimai (pvz., spazmas, skausmas ar sąstingis) ar kreatinino </w:t>
      </w:r>
      <w:proofErr w:type="spellStart"/>
      <w:r w:rsidRPr="007812E4">
        <w:rPr>
          <w:rFonts w:ascii="Times New Roman" w:hAnsi="Times New Roman"/>
          <w:lang w:val="lt-LT"/>
        </w:rPr>
        <w:t>fosfokinazės</w:t>
      </w:r>
      <w:proofErr w:type="spellEnd"/>
      <w:r w:rsidRPr="007812E4">
        <w:rPr>
          <w:rFonts w:ascii="Times New Roman" w:hAnsi="Times New Roman"/>
          <w:lang w:val="lt-LT"/>
        </w:rPr>
        <w:t xml:space="preserve"> padidėjimas kraujyje;</w:t>
      </w:r>
    </w:p>
    <w:p w14:paraId="0FF01233"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šlapimo takų sutrikimai (pvz., šlapinimosi srovės sumažėjimas, šlapimo susilaikymas, dažnas šlapinimasis naktį);</w:t>
      </w:r>
    </w:p>
    <w:p w14:paraId="07F6F470"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prostatos sutrikimai (pvz., prostatos displazija ar prostatos sukietėjimas arba prostatos uždegimas), lytinio potraukio pokyčiai, sėklidžių skausmas, krūtų skausmas, sukietėjimas ar padidėjimas arba vyriškų ar moteriškų hormonų padaugėjimas kraujyje;</w:t>
      </w:r>
    </w:p>
    <w:p w14:paraId="280C3239"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nuovargis, bendras silpnumas, pernelyg stiprus prakaitavimas ar prakaitavimas naktį.</w:t>
      </w:r>
    </w:p>
    <w:p w14:paraId="76EF7DC2" w14:textId="77777777" w:rsidR="00B37FCE" w:rsidRPr="007812E4" w:rsidRDefault="00B37FCE" w:rsidP="00B37FCE">
      <w:pPr>
        <w:spacing w:after="0" w:line="240" w:lineRule="auto"/>
        <w:ind w:left="540" w:hanging="540"/>
        <w:rPr>
          <w:rFonts w:ascii="Times New Roman" w:hAnsi="Times New Roman"/>
          <w:lang w:val="lt-LT"/>
        </w:rPr>
      </w:pPr>
    </w:p>
    <w:p w14:paraId="5CB87F80"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bCs/>
          <w:lang w:val="lt-LT"/>
        </w:rPr>
        <w:t>Reti šalutinio poveikio reiškiniai (gali pasireikšti rečiau kaip 1 iš 1 000 asmenų):</w:t>
      </w:r>
    </w:p>
    <w:p w14:paraId="2D002D70" w14:textId="77777777" w:rsidR="00B37FCE" w:rsidRPr="007812E4" w:rsidRDefault="00B37FCE" w:rsidP="00B37FCE">
      <w:pPr>
        <w:numPr>
          <w:ilvl w:val="0"/>
          <w:numId w:val="4"/>
        </w:numPr>
        <w:spacing w:after="0" w:line="240" w:lineRule="auto"/>
        <w:ind w:left="567" w:hanging="567"/>
        <w:contextualSpacing/>
        <w:rPr>
          <w:rFonts w:ascii="Times New Roman" w:hAnsi="Times New Roman"/>
          <w:lang w:val="lt-LT"/>
        </w:rPr>
      </w:pPr>
      <w:r w:rsidRPr="00233CCB">
        <w:rPr>
          <w:rFonts w:ascii="Times New Roman" w:hAnsi="Times New Roman"/>
          <w:lang w:val="lt-LT"/>
        </w:rPr>
        <w:t>Aliejinis tirpalas (</w:t>
      </w:r>
      <w:proofErr w:type="spellStart"/>
      <w:r>
        <w:rPr>
          <w:rFonts w:ascii="Times New Roman" w:hAnsi="Times New Roman"/>
          <w:lang w:val="lt-LT"/>
        </w:rPr>
        <w:t>Nebido</w:t>
      </w:r>
      <w:proofErr w:type="spellEnd"/>
      <w:r w:rsidRPr="00233CCB">
        <w:rPr>
          <w:rFonts w:ascii="Times New Roman" w:hAnsi="Times New Roman"/>
          <w:lang w:val="lt-LT"/>
        </w:rPr>
        <w:t xml:space="preserve">) gali pasiekti plaučius (plaučių </w:t>
      </w:r>
      <w:proofErr w:type="spellStart"/>
      <w:r w:rsidRPr="00233CCB">
        <w:rPr>
          <w:rFonts w:ascii="Times New Roman" w:hAnsi="Times New Roman"/>
          <w:lang w:val="lt-LT"/>
        </w:rPr>
        <w:t>mikroembolija</w:t>
      </w:r>
      <w:proofErr w:type="spellEnd"/>
      <w:r w:rsidRPr="00233CCB">
        <w:rPr>
          <w:rFonts w:ascii="Times New Roman" w:hAnsi="Times New Roman"/>
          <w:lang w:val="lt-LT"/>
        </w:rPr>
        <w:t xml:space="preserve"> aliejiniu tirpalu), todėl retais atvejais gali pasireikšti tokių požymių ir simptomų, kaip kosulys, dusulys, negalavimas, pernelyg stiprus prakaitavimas, krūtinės skausmas, svaigulys, dilgčiojimas arba apalpimas. Tokių reakcijų gali pasireikšti injekcijos metu arba iš karto po jos ir jos yra grįžtamos. Todėl kiekvienos injekcijos metu ir iš karto po jos pacientą reikia stebėti, kad būtų galima anksti atpažinti galimus plaučių </w:t>
      </w:r>
      <w:proofErr w:type="spellStart"/>
      <w:r w:rsidRPr="00233CCB">
        <w:rPr>
          <w:rFonts w:ascii="Times New Roman" w:hAnsi="Times New Roman"/>
          <w:lang w:val="lt-LT"/>
        </w:rPr>
        <w:t>mikroembolijos</w:t>
      </w:r>
      <w:proofErr w:type="spellEnd"/>
      <w:r w:rsidRPr="00233CCB">
        <w:rPr>
          <w:rFonts w:ascii="Times New Roman" w:hAnsi="Times New Roman"/>
          <w:lang w:val="lt-LT"/>
        </w:rPr>
        <w:t xml:space="preserve"> aliejiniu tirpalu požymius ir simptomus.</w:t>
      </w:r>
    </w:p>
    <w:p w14:paraId="7ADBF6A7" w14:textId="77777777" w:rsidR="00B37FCE" w:rsidRPr="007812E4" w:rsidRDefault="00B37FCE" w:rsidP="00B37FCE">
      <w:pPr>
        <w:spacing w:after="0" w:line="240" w:lineRule="auto"/>
        <w:rPr>
          <w:rFonts w:ascii="Times New Roman" w:hAnsi="Times New Roman"/>
          <w:lang w:val="lt-LT"/>
        </w:rPr>
      </w:pPr>
    </w:p>
    <w:p w14:paraId="6392641F"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Buvo gauta pranešimų apie įtariamas anafilaksines reakcijas po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injekcijos.</w:t>
      </w:r>
    </w:p>
    <w:p w14:paraId="0217D20E" w14:textId="77777777" w:rsidR="00B37FCE" w:rsidRPr="007812E4" w:rsidRDefault="00B37FCE" w:rsidP="00B37FCE">
      <w:pPr>
        <w:spacing w:after="0" w:line="240" w:lineRule="auto"/>
        <w:ind w:left="540" w:hanging="540"/>
        <w:rPr>
          <w:rFonts w:ascii="Times New Roman" w:hAnsi="Times New Roman"/>
          <w:lang w:val="lt-LT"/>
        </w:rPr>
      </w:pPr>
    </w:p>
    <w:p w14:paraId="66E21FED"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Gydant preparatais, kurių sudėtyje buvo testosterono, be anksčiau išvardytų nepageidaujamos reakcijų pasireiškė: nervingumas, priešiškumas, trumpi kvėpavimo sustojimai miego metu, įvairios odos reakcijos, įskaitant pleiskanas ir riebaluotą odą, padidėjęs plaukų augimas, dažnesnės erekcijos ir labai reti </w:t>
      </w:r>
      <w:r w:rsidRPr="007812E4">
        <w:rPr>
          <w:rFonts w:ascii="Times New Roman" w:hAnsi="Times New Roman"/>
          <w:color w:val="000000"/>
          <w:lang w:val="lt-LT"/>
        </w:rPr>
        <w:t>odos ir akių pageltimo (</w:t>
      </w:r>
      <w:r w:rsidRPr="007812E4">
        <w:rPr>
          <w:rFonts w:ascii="Times New Roman" w:hAnsi="Times New Roman"/>
          <w:lang w:val="lt-LT"/>
        </w:rPr>
        <w:t>geltos) atvejai.</w:t>
      </w:r>
    </w:p>
    <w:p w14:paraId="0BEFB3D3" w14:textId="77777777" w:rsidR="00B37FCE" w:rsidRPr="007812E4" w:rsidRDefault="00B37FCE" w:rsidP="00B37FCE">
      <w:pPr>
        <w:spacing w:after="0" w:line="240" w:lineRule="auto"/>
        <w:rPr>
          <w:rFonts w:ascii="Times New Roman" w:hAnsi="Times New Roman"/>
          <w:lang w:val="lt-LT"/>
        </w:rPr>
      </w:pPr>
    </w:p>
    <w:p w14:paraId="05D25F47"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Gydymas didelėmis testosterono preparatų dozėmis dažnai nutraukia arba sumažina spermos gamybą. Toks poveikis išnyksta nutraukus gydymą. Sėklidžių funkcijos susilpnėjimo (</w:t>
      </w:r>
      <w:proofErr w:type="spellStart"/>
      <w:r w:rsidRPr="007812E4">
        <w:rPr>
          <w:rFonts w:ascii="Times New Roman" w:hAnsi="Times New Roman"/>
          <w:lang w:val="lt-LT"/>
        </w:rPr>
        <w:t>hipogonadizmo</w:t>
      </w:r>
      <w:proofErr w:type="spellEnd"/>
      <w:r w:rsidRPr="007812E4">
        <w:rPr>
          <w:rFonts w:ascii="Times New Roman" w:hAnsi="Times New Roman"/>
          <w:lang w:val="lt-LT"/>
        </w:rPr>
        <w:t>) atveju, taikant pakeičiamąją testosterono terapiją, retais atvejais gali pasireikšti ilgalaikė skausminga erekcija (</w:t>
      </w:r>
      <w:proofErr w:type="spellStart"/>
      <w:r w:rsidRPr="007812E4">
        <w:rPr>
          <w:rFonts w:ascii="Times New Roman" w:hAnsi="Times New Roman"/>
          <w:lang w:val="lt-LT"/>
        </w:rPr>
        <w:t>priapizmas</w:t>
      </w:r>
      <w:proofErr w:type="spellEnd"/>
      <w:r w:rsidRPr="007812E4">
        <w:rPr>
          <w:rFonts w:ascii="Times New Roman" w:hAnsi="Times New Roman"/>
          <w:lang w:val="lt-LT"/>
        </w:rPr>
        <w:t>). Didelių dozių ar ilgalaikis testosterono vartojimas pavieniais atvejais padažnina vandens kaupimąsi ir edemų atsiradimą (patinimas dėl vandens kaupimosi).</w:t>
      </w:r>
    </w:p>
    <w:p w14:paraId="729DCE0D" w14:textId="77777777" w:rsidR="00B37FCE" w:rsidRPr="007812E4" w:rsidRDefault="00B37FCE" w:rsidP="00B37FCE">
      <w:pPr>
        <w:tabs>
          <w:tab w:val="left" w:pos="3440"/>
        </w:tabs>
        <w:spacing w:after="0" w:line="240" w:lineRule="auto"/>
        <w:rPr>
          <w:rFonts w:ascii="Times New Roman" w:hAnsi="Times New Roman"/>
          <w:lang w:val="lt-LT"/>
        </w:rPr>
      </w:pPr>
    </w:p>
    <w:p w14:paraId="2AF6CFD2" w14:textId="77777777" w:rsidR="00B37FCE" w:rsidRPr="007812E4" w:rsidRDefault="00B37FCE" w:rsidP="00B37FCE">
      <w:pPr>
        <w:tabs>
          <w:tab w:val="left" w:pos="3440"/>
        </w:tabs>
        <w:spacing w:after="0" w:line="240" w:lineRule="auto"/>
        <w:rPr>
          <w:rFonts w:ascii="Times New Roman" w:hAnsi="Times New Roman"/>
          <w:lang w:val="lt-LT"/>
        </w:rPr>
      </w:pPr>
      <w:r w:rsidRPr="007812E4">
        <w:rPr>
          <w:rFonts w:ascii="Times New Roman" w:hAnsi="Times New Roman"/>
          <w:lang w:val="lt-LT"/>
        </w:rPr>
        <w:t xml:space="preserve">Periodiškai atliekamų kraujo tyrimų metu pastebėta, kad testosterono preparatams būdinga bendra eritrocitų skaičiaus, </w:t>
      </w:r>
      <w:proofErr w:type="spellStart"/>
      <w:r w:rsidRPr="007812E4">
        <w:rPr>
          <w:rFonts w:ascii="Times New Roman" w:hAnsi="Times New Roman"/>
          <w:lang w:val="lt-LT"/>
        </w:rPr>
        <w:t>hematokrito</w:t>
      </w:r>
      <w:proofErr w:type="spellEnd"/>
      <w:r w:rsidRPr="007812E4">
        <w:rPr>
          <w:rFonts w:ascii="Times New Roman" w:hAnsi="Times New Roman"/>
          <w:lang w:val="lt-LT"/>
        </w:rPr>
        <w:t xml:space="preserve"> (eritrocitų kraujyje procentinio santykio) ir hemoglobino (eritrocitų komponento, kuris perneša deguonį) padidėjimo rizika.</w:t>
      </w:r>
    </w:p>
    <w:p w14:paraId="598F71F2" w14:textId="77777777" w:rsidR="00B37FCE" w:rsidRPr="007812E4" w:rsidRDefault="00B37FCE" w:rsidP="00B37FCE">
      <w:pPr>
        <w:spacing w:after="0" w:line="240" w:lineRule="auto"/>
        <w:rPr>
          <w:rFonts w:ascii="Times New Roman" w:hAnsi="Times New Roman"/>
          <w:b/>
          <w:lang w:val="lt-LT"/>
        </w:rPr>
      </w:pPr>
    </w:p>
    <w:p w14:paraId="6F1335C4"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b/>
          <w:lang w:val="lt-LT"/>
        </w:rPr>
        <w:t>Pranešimas apie šalutinį poveikį</w:t>
      </w:r>
    </w:p>
    <w:p w14:paraId="4F028CC6" w14:textId="77777777" w:rsidR="00B37FCE" w:rsidRPr="007812E4" w:rsidRDefault="00B37FCE" w:rsidP="00B37FCE">
      <w:pPr>
        <w:spacing w:after="0" w:line="240" w:lineRule="auto"/>
        <w:rPr>
          <w:rFonts w:ascii="Times New Roman" w:hAnsi="Times New Roman"/>
          <w:lang w:val="lt-LT"/>
        </w:rPr>
      </w:pPr>
      <w:bookmarkStart w:id="2" w:name="_Hlk111650480"/>
      <w:r w:rsidRPr="007812E4">
        <w:rPr>
          <w:rFonts w:ascii="Times New Roman" w:hAnsi="Times New Roman"/>
          <w:lang w:val="lt-LT"/>
        </w:rPr>
        <w:t xml:space="preserve">Jeigu pasireiškė šalutinis poveikis, įskaitant šiame lapelyje nenurodytą, pasakykite gydytojui arba vaistininkui. </w:t>
      </w:r>
      <w:bookmarkEnd w:id="2"/>
      <w:r w:rsidRPr="00E34310">
        <w:rPr>
          <w:rFonts w:ascii="Times New Roman" w:eastAsia="Times New Roman" w:hAnsi="Times New Roman" w:cs="Times New Roman"/>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FDF696A" w14:textId="77777777" w:rsidR="00B37FCE" w:rsidRPr="007812E4" w:rsidRDefault="00B37FCE" w:rsidP="00B37FCE">
      <w:pPr>
        <w:spacing w:after="0" w:line="240" w:lineRule="auto"/>
        <w:rPr>
          <w:rFonts w:ascii="Times New Roman" w:hAnsi="Times New Roman"/>
          <w:lang w:val="lt-LT"/>
        </w:rPr>
      </w:pPr>
    </w:p>
    <w:p w14:paraId="28DBC70C" w14:textId="77777777" w:rsidR="00B37FCE" w:rsidRPr="007812E4" w:rsidRDefault="00B37FCE" w:rsidP="00B37FCE">
      <w:pPr>
        <w:spacing w:after="0" w:line="240" w:lineRule="auto"/>
        <w:rPr>
          <w:rFonts w:ascii="Times New Roman" w:hAnsi="Times New Roman"/>
          <w:lang w:val="lt-LT"/>
        </w:rPr>
      </w:pPr>
    </w:p>
    <w:p w14:paraId="126FF266" w14:textId="77777777" w:rsidR="00B37FCE" w:rsidRPr="007812E4" w:rsidRDefault="00B37FCE" w:rsidP="00B37FCE">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5.</w:t>
      </w:r>
      <w:r w:rsidRPr="007812E4">
        <w:rPr>
          <w:rFonts w:ascii="Times New Roman" w:hAnsi="Times New Roman"/>
          <w:b/>
          <w:lang w:val="lt-LT"/>
        </w:rPr>
        <w:tab/>
        <w:t xml:space="preserve">Kaip laikyti </w:t>
      </w:r>
      <w:proofErr w:type="spellStart"/>
      <w:r w:rsidRPr="007812E4">
        <w:rPr>
          <w:rFonts w:ascii="Times New Roman" w:hAnsi="Times New Roman"/>
          <w:b/>
          <w:lang w:val="lt-LT"/>
        </w:rPr>
        <w:t>Nebido</w:t>
      </w:r>
      <w:proofErr w:type="spellEnd"/>
    </w:p>
    <w:p w14:paraId="6BB30121" w14:textId="77777777" w:rsidR="00B37FCE" w:rsidRPr="007812E4" w:rsidRDefault="00B37FCE" w:rsidP="00B37FCE">
      <w:pPr>
        <w:spacing w:after="0" w:line="240" w:lineRule="auto"/>
        <w:rPr>
          <w:rFonts w:ascii="Times New Roman" w:hAnsi="Times New Roman"/>
          <w:lang w:val="lt-LT"/>
        </w:rPr>
      </w:pPr>
    </w:p>
    <w:p w14:paraId="4D3F332B"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Laikyti vaikams nepastebimoje ir nepasiekiamoje vietoje.</w:t>
      </w:r>
    </w:p>
    <w:p w14:paraId="0C9ACCEB" w14:textId="77777777" w:rsidR="00B37FCE" w:rsidRPr="007812E4" w:rsidRDefault="00B37FCE" w:rsidP="00B37FCE">
      <w:pPr>
        <w:spacing w:after="0" w:line="240" w:lineRule="auto"/>
        <w:rPr>
          <w:rFonts w:ascii="Times New Roman" w:hAnsi="Times New Roman"/>
          <w:lang w:val="lt-LT"/>
        </w:rPr>
      </w:pPr>
    </w:p>
    <w:p w14:paraId="29B4141C"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Šiam vaistiniam preparatui specialių laikymo sąlygų nereikia.</w:t>
      </w:r>
    </w:p>
    <w:p w14:paraId="7C744D9C" w14:textId="77777777" w:rsidR="00B37FCE" w:rsidRPr="007812E4" w:rsidRDefault="00B37FCE" w:rsidP="00B37FCE">
      <w:pPr>
        <w:spacing w:after="0" w:line="240" w:lineRule="auto"/>
        <w:rPr>
          <w:rFonts w:ascii="Times New Roman" w:hAnsi="Times New Roman"/>
          <w:lang w:val="lt-LT"/>
        </w:rPr>
      </w:pPr>
    </w:p>
    <w:p w14:paraId="14D258E7"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Ant dėžutės ar etiketės po „EXP“ nurodytam tinkamumo laikui pasibaigus, šio vaisto  vartoti negalima. Vaistas tinkamas vartoti iki paskutinės nurodyto mėnesio dienos.</w:t>
      </w:r>
    </w:p>
    <w:p w14:paraId="64A959E0" w14:textId="77777777" w:rsidR="00B37FCE" w:rsidRPr="007812E4" w:rsidRDefault="00B37FCE" w:rsidP="00B37FCE">
      <w:pPr>
        <w:spacing w:after="0" w:line="240" w:lineRule="auto"/>
        <w:rPr>
          <w:rFonts w:ascii="Times New Roman" w:hAnsi="Times New Roman"/>
          <w:lang w:val="lt-LT"/>
        </w:rPr>
      </w:pPr>
    </w:p>
    <w:p w14:paraId="4FE9DCE9"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Vaistų negalima išmesti į kanalizaciją arba su buitinėmis atliekomis. Kaip išmesti nereikalingus vaistus, klauskite vaistininko. Šios priemonės padės apsaugoti aplinką.</w:t>
      </w:r>
    </w:p>
    <w:p w14:paraId="59CCBE1F" w14:textId="77777777" w:rsidR="00B37FCE" w:rsidRPr="007812E4" w:rsidRDefault="00B37FCE" w:rsidP="00B37FCE">
      <w:pPr>
        <w:spacing w:after="0" w:line="240" w:lineRule="auto"/>
        <w:rPr>
          <w:rFonts w:ascii="Times New Roman" w:hAnsi="Times New Roman"/>
          <w:lang w:val="lt-LT"/>
        </w:rPr>
      </w:pPr>
    </w:p>
    <w:p w14:paraId="1EA67F2F" w14:textId="77777777" w:rsidR="00B37FCE" w:rsidRPr="007812E4" w:rsidRDefault="00B37FCE" w:rsidP="00B37FCE">
      <w:pPr>
        <w:spacing w:after="0" w:line="240" w:lineRule="auto"/>
        <w:rPr>
          <w:rFonts w:ascii="Times New Roman" w:hAnsi="Times New Roman"/>
          <w:lang w:val="lt-LT"/>
        </w:rPr>
      </w:pPr>
    </w:p>
    <w:p w14:paraId="7469F255" w14:textId="77777777" w:rsidR="00B37FCE" w:rsidRPr="007812E4" w:rsidRDefault="00B37FCE" w:rsidP="00B37FCE">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6.</w:t>
      </w:r>
      <w:r w:rsidRPr="007812E4">
        <w:rPr>
          <w:rFonts w:ascii="Times New Roman" w:hAnsi="Times New Roman"/>
          <w:b/>
          <w:lang w:val="lt-LT"/>
        </w:rPr>
        <w:tab/>
        <w:t>Pakuotės turinys ir kita informacija</w:t>
      </w:r>
    </w:p>
    <w:p w14:paraId="1F8292EE" w14:textId="77777777" w:rsidR="00B37FCE" w:rsidRPr="007812E4" w:rsidRDefault="00B37FCE" w:rsidP="00B37FCE">
      <w:pPr>
        <w:spacing w:after="0" w:line="240" w:lineRule="auto"/>
        <w:rPr>
          <w:rFonts w:ascii="Times New Roman" w:hAnsi="Times New Roman"/>
          <w:lang w:val="lt-LT"/>
        </w:rPr>
      </w:pPr>
    </w:p>
    <w:p w14:paraId="6F4B653D" w14:textId="77777777" w:rsidR="00B37FCE" w:rsidRPr="007812E4" w:rsidRDefault="00B37FCE" w:rsidP="00B37FCE">
      <w:pPr>
        <w:keepNext/>
        <w:spacing w:after="0" w:line="240" w:lineRule="auto"/>
        <w:rPr>
          <w:rFonts w:ascii="Times New Roman" w:hAnsi="Times New Roman"/>
          <w:lang w:val="lt-LT"/>
        </w:rPr>
      </w:pP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sudėtis</w:t>
      </w:r>
    </w:p>
    <w:p w14:paraId="3A77B884" w14:textId="77777777" w:rsidR="00B37FCE" w:rsidRPr="007812E4" w:rsidRDefault="00B37FCE" w:rsidP="00B37FCE">
      <w:pPr>
        <w:keepNext/>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Veiklioji medžiaga yra testosterono </w:t>
      </w:r>
      <w:proofErr w:type="spellStart"/>
      <w:r w:rsidRPr="007812E4">
        <w:rPr>
          <w:rFonts w:ascii="Times New Roman" w:hAnsi="Times New Roman"/>
          <w:lang w:val="lt-LT"/>
        </w:rPr>
        <w:t>undekanoatas</w:t>
      </w:r>
      <w:proofErr w:type="spellEnd"/>
      <w:r w:rsidRPr="007812E4">
        <w:rPr>
          <w:rFonts w:ascii="Times New Roman" w:hAnsi="Times New Roman"/>
          <w:lang w:val="lt-LT"/>
        </w:rPr>
        <w:t xml:space="preserve">. Viename mililitre yra 250 mg testosterono </w:t>
      </w:r>
      <w:proofErr w:type="spellStart"/>
      <w:r w:rsidRPr="007812E4">
        <w:rPr>
          <w:rFonts w:ascii="Times New Roman" w:hAnsi="Times New Roman"/>
          <w:lang w:val="lt-LT"/>
        </w:rPr>
        <w:t>undekanoato</w:t>
      </w:r>
      <w:proofErr w:type="spellEnd"/>
      <w:r w:rsidRPr="007812E4">
        <w:rPr>
          <w:rFonts w:ascii="Times New Roman" w:hAnsi="Times New Roman"/>
          <w:lang w:val="lt-LT"/>
        </w:rPr>
        <w:t xml:space="preserve"> (tai atitinka 157,9 mg testosterono). Vienoje ampulėje / flakone yra 1000 mg testosterono </w:t>
      </w:r>
      <w:proofErr w:type="spellStart"/>
      <w:r w:rsidRPr="007812E4">
        <w:rPr>
          <w:rFonts w:ascii="Times New Roman" w:hAnsi="Times New Roman"/>
          <w:lang w:val="lt-LT"/>
        </w:rPr>
        <w:t>undekanoato</w:t>
      </w:r>
      <w:proofErr w:type="spellEnd"/>
      <w:r w:rsidRPr="007812E4">
        <w:rPr>
          <w:rFonts w:ascii="Times New Roman" w:hAnsi="Times New Roman"/>
          <w:lang w:val="lt-LT"/>
        </w:rPr>
        <w:t xml:space="preserve"> (atitinkančio 631,5 mg testosterono).</w:t>
      </w:r>
    </w:p>
    <w:p w14:paraId="1DEE7466" w14:textId="77777777" w:rsidR="00B37FCE" w:rsidRPr="007812E4" w:rsidRDefault="00B37FCE" w:rsidP="00B37FCE">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Pagalbinės medžiagos yra </w:t>
      </w:r>
      <w:proofErr w:type="spellStart"/>
      <w:r w:rsidRPr="007812E4">
        <w:rPr>
          <w:rFonts w:ascii="Times New Roman" w:hAnsi="Times New Roman"/>
          <w:lang w:val="lt-LT"/>
        </w:rPr>
        <w:t>benzilbenzoatas</w:t>
      </w:r>
      <w:proofErr w:type="spellEnd"/>
      <w:r w:rsidRPr="007812E4">
        <w:rPr>
          <w:rFonts w:ascii="Times New Roman" w:hAnsi="Times New Roman"/>
          <w:lang w:val="lt-LT"/>
        </w:rPr>
        <w:t xml:space="preserve"> ir rafinuotas ricinų aliejus.</w:t>
      </w:r>
    </w:p>
    <w:p w14:paraId="5FF43BBA" w14:textId="77777777" w:rsidR="00B37FCE" w:rsidRPr="007812E4" w:rsidRDefault="00B37FCE" w:rsidP="00B37FCE">
      <w:pPr>
        <w:spacing w:after="0" w:line="240" w:lineRule="auto"/>
        <w:rPr>
          <w:rFonts w:ascii="Times New Roman" w:hAnsi="Times New Roman"/>
          <w:lang w:val="lt-LT"/>
        </w:rPr>
      </w:pPr>
    </w:p>
    <w:p w14:paraId="37A44422" w14:textId="77777777" w:rsidR="00B37FCE" w:rsidRPr="007812E4" w:rsidRDefault="00B37FCE" w:rsidP="00B37FCE">
      <w:pPr>
        <w:spacing w:after="0" w:line="240" w:lineRule="auto"/>
        <w:rPr>
          <w:rFonts w:ascii="Times New Roman" w:hAnsi="Times New Roman"/>
          <w:b/>
          <w:lang w:val="lt-LT"/>
        </w:rPr>
      </w:pP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išvaizda ir kiekis pakuotėje</w:t>
      </w:r>
    </w:p>
    <w:p w14:paraId="33D6A5F8" w14:textId="77777777" w:rsidR="00B37FCE" w:rsidRPr="007812E4" w:rsidRDefault="00B37FCE" w:rsidP="00B37FCE">
      <w:pPr>
        <w:spacing w:after="0" w:line="240" w:lineRule="auto"/>
        <w:rPr>
          <w:rFonts w:ascii="Times New Roman" w:hAnsi="Times New Roman"/>
          <w:lang w:val="lt-LT"/>
        </w:rPr>
      </w:pPr>
    </w:p>
    <w:p w14:paraId="4CA9D7DC"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yra skaidrus, bespalvis arba gelsvai rusvas aliejinis tirpalas.</w:t>
      </w:r>
    </w:p>
    <w:p w14:paraId="2ACAF8AD" w14:textId="77777777" w:rsidR="00B37FCE" w:rsidRPr="007812E4" w:rsidRDefault="00B37FCE" w:rsidP="00B37FCE">
      <w:pPr>
        <w:spacing w:after="0" w:line="240" w:lineRule="auto"/>
        <w:rPr>
          <w:rFonts w:ascii="Times New Roman" w:hAnsi="Times New Roman"/>
          <w:lang w:val="lt-LT"/>
        </w:rPr>
      </w:pPr>
    </w:p>
    <w:p w14:paraId="47B2D1F3"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Pakuotės turinys: vienoje rudos spalvos stiklo ampulėje/ rudos spalvos stiklo flakone yra 4 ml injekcinio tirpalo.</w:t>
      </w:r>
    </w:p>
    <w:p w14:paraId="322D2D99" w14:textId="77777777" w:rsidR="00B37FCE" w:rsidRPr="007812E4" w:rsidRDefault="00B37FCE" w:rsidP="00B37FCE">
      <w:pPr>
        <w:spacing w:after="0" w:line="240" w:lineRule="auto"/>
        <w:rPr>
          <w:rFonts w:ascii="Times New Roman" w:hAnsi="Times New Roman"/>
          <w:lang w:val="lt-LT"/>
        </w:rPr>
      </w:pPr>
    </w:p>
    <w:p w14:paraId="0A3B03A7" w14:textId="77777777" w:rsidR="00B37FCE" w:rsidRPr="007812E4" w:rsidRDefault="00B37FCE" w:rsidP="00B37FCE">
      <w:pPr>
        <w:spacing w:after="0" w:line="240" w:lineRule="auto"/>
        <w:rPr>
          <w:rFonts w:ascii="Times New Roman" w:hAnsi="Times New Roman"/>
          <w:b/>
          <w:lang w:val="lt-LT"/>
        </w:rPr>
      </w:pPr>
      <w:r w:rsidRPr="007812E4">
        <w:rPr>
          <w:rFonts w:ascii="Times New Roman" w:hAnsi="Times New Roman"/>
          <w:b/>
          <w:lang w:val="lt-LT"/>
        </w:rPr>
        <w:t>Registruotojas ir gamintojas</w:t>
      </w:r>
    </w:p>
    <w:p w14:paraId="1507D292" w14:textId="77777777" w:rsidR="00B37FCE" w:rsidRPr="007812E4" w:rsidRDefault="00B37FCE" w:rsidP="00B37FCE">
      <w:pPr>
        <w:spacing w:after="0" w:line="240" w:lineRule="auto"/>
        <w:rPr>
          <w:rFonts w:ascii="Times New Roman" w:hAnsi="Times New Roman"/>
          <w:lang w:val="lt-LT"/>
        </w:rPr>
      </w:pPr>
    </w:p>
    <w:p w14:paraId="6825E7A7" w14:textId="77777777" w:rsidR="00B37FCE" w:rsidRPr="007812E4" w:rsidRDefault="00B37FCE" w:rsidP="00B37FCE">
      <w:pPr>
        <w:spacing w:after="0" w:line="240" w:lineRule="auto"/>
        <w:rPr>
          <w:rFonts w:ascii="Times New Roman" w:hAnsi="Times New Roman"/>
          <w:u w:val="single"/>
          <w:lang w:val="lt-LT"/>
        </w:rPr>
      </w:pPr>
      <w:r w:rsidRPr="007812E4">
        <w:rPr>
          <w:rFonts w:ascii="Times New Roman" w:hAnsi="Times New Roman"/>
          <w:u w:val="single"/>
          <w:lang w:val="lt-LT"/>
        </w:rPr>
        <w:t>Registruotojas</w:t>
      </w:r>
    </w:p>
    <w:p w14:paraId="1134EFDA" w14:textId="77777777" w:rsidR="00B37FCE" w:rsidRPr="008829FA" w:rsidRDefault="00B37FCE" w:rsidP="00B37FCE">
      <w:pPr>
        <w:spacing w:after="0" w:line="240" w:lineRule="auto"/>
        <w:rPr>
          <w:rFonts w:ascii="Times New Roman" w:hAnsi="Times New Roman" w:cs="Times New Roman"/>
        </w:rPr>
      </w:pPr>
      <w:r w:rsidRPr="002F614B">
        <w:rPr>
          <w:rFonts w:ascii="Times New Roman" w:hAnsi="Times New Roman" w:cs="Times New Roman"/>
          <w:lang w:val="pt-PT"/>
        </w:rPr>
        <w:t xml:space="preserve">Grünenthal Pharmaceuticals GmbH &amp; Co. </w:t>
      </w:r>
      <w:r w:rsidRPr="008829FA">
        <w:rPr>
          <w:rFonts w:ascii="Times New Roman" w:hAnsi="Times New Roman" w:cs="Times New Roman"/>
        </w:rPr>
        <w:t xml:space="preserve">KG </w:t>
      </w:r>
    </w:p>
    <w:p w14:paraId="36E22D2D" w14:textId="77777777" w:rsidR="00B37FCE" w:rsidRPr="008829FA" w:rsidRDefault="00B37FCE" w:rsidP="00B37FCE">
      <w:pPr>
        <w:spacing w:after="0" w:line="240" w:lineRule="auto"/>
        <w:rPr>
          <w:rFonts w:ascii="Times New Roman" w:hAnsi="Times New Roman" w:cs="Times New Roman"/>
        </w:rPr>
      </w:pPr>
      <w:r w:rsidRPr="008829FA">
        <w:rPr>
          <w:rFonts w:ascii="Times New Roman" w:hAnsi="Times New Roman" w:cs="Times New Roman"/>
        </w:rPr>
        <w:t>Philipp-Ott-</w:t>
      </w:r>
      <w:proofErr w:type="spellStart"/>
      <w:r w:rsidRPr="008829FA">
        <w:rPr>
          <w:rFonts w:ascii="Times New Roman" w:hAnsi="Times New Roman" w:cs="Times New Roman"/>
        </w:rPr>
        <w:t>Straße</w:t>
      </w:r>
      <w:proofErr w:type="spellEnd"/>
      <w:r w:rsidRPr="008829FA">
        <w:rPr>
          <w:rFonts w:ascii="Times New Roman" w:hAnsi="Times New Roman" w:cs="Times New Roman"/>
        </w:rPr>
        <w:t xml:space="preserve"> 3</w:t>
      </w:r>
    </w:p>
    <w:p w14:paraId="1DEBECEB" w14:textId="77777777" w:rsidR="00B37FCE" w:rsidRPr="008829FA" w:rsidRDefault="00B37FCE" w:rsidP="00B37FCE">
      <w:pPr>
        <w:spacing w:after="0" w:line="240" w:lineRule="auto"/>
        <w:rPr>
          <w:rFonts w:ascii="Times New Roman" w:hAnsi="Times New Roman" w:cs="Times New Roman"/>
        </w:rPr>
      </w:pPr>
      <w:r w:rsidRPr="008829FA">
        <w:rPr>
          <w:rFonts w:ascii="Times New Roman" w:hAnsi="Times New Roman" w:cs="Times New Roman"/>
        </w:rPr>
        <w:t xml:space="preserve">51373, Leverkusen </w:t>
      </w:r>
    </w:p>
    <w:p w14:paraId="7EECB77A" w14:textId="77777777" w:rsidR="00B37FCE" w:rsidRPr="008829FA" w:rsidRDefault="00B37FCE" w:rsidP="00B37FCE">
      <w:pPr>
        <w:spacing w:after="0" w:line="240" w:lineRule="auto"/>
        <w:rPr>
          <w:rFonts w:ascii="Times New Roman" w:hAnsi="Times New Roman" w:cs="Times New Roman"/>
        </w:rPr>
      </w:pPr>
      <w:proofErr w:type="spellStart"/>
      <w:r w:rsidRPr="008829FA">
        <w:rPr>
          <w:rFonts w:ascii="Times New Roman" w:hAnsi="Times New Roman" w:cs="Times New Roman"/>
        </w:rPr>
        <w:t>Vokietija</w:t>
      </w:r>
      <w:proofErr w:type="spellEnd"/>
    </w:p>
    <w:p w14:paraId="5A47C7CB" w14:textId="77777777" w:rsidR="00B37FCE" w:rsidRPr="007812E4" w:rsidRDefault="00B37FCE" w:rsidP="00B37FCE">
      <w:pPr>
        <w:spacing w:after="0" w:line="240" w:lineRule="auto"/>
        <w:rPr>
          <w:rFonts w:ascii="Times New Roman" w:hAnsi="Times New Roman"/>
          <w:lang w:val="lt-LT"/>
        </w:rPr>
      </w:pPr>
    </w:p>
    <w:p w14:paraId="0EC895FC" w14:textId="77777777" w:rsidR="00B37FCE" w:rsidRPr="007812E4" w:rsidRDefault="00B37FCE" w:rsidP="00B37FCE">
      <w:pPr>
        <w:spacing w:after="0" w:line="240" w:lineRule="auto"/>
        <w:rPr>
          <w:rFonts w:ascii="Times New Roman" w:hAnsi="Times New Roman"/>
          <w:u w:val="single"/>
          <w:lang w:val="lt-LT"/>
        </w:rPr>
      </w:pPr>
      <w:r w:rsidRPr="007812E4">
        <w:rPr>
          <w:rFonts w:ascii="Times New Roman" w:hAnsi="Times New Roman"/>
          <w:u w:val="single"/>
          <w:lang w:val="lt-LT"/>
        </w:rPr>
        <w:t>Gamintojas</w:t>
      </w:r>
    </w:p>
    <w:p w14:paraId="402E92DA"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Bayer AG</w:t>
      </w:r>
    </w:p>
    <w:p w14:paraId="55C498C6" w14:textId="77777777" w:rsidR="00B37FCE" w:rsidRPr="007812E4" w:rsidRDefault="00B37FCE" w:rsidP="00B37FCE">
      <w:pPr>
        <w:spacing w:after="0" w:line="240" w:lineRule="auto"/>
        <w:rPr>
          <w:rFonts w:ascii="Times New Roman" w:hAnsi="Times New Roman"/>
          <w:lang w:val="lt-LT"/>
        </w:rPr>
      </w:pPr>
      <w:proofErr w:type="spellStart"/>
      <w:r w:rsidRPr="007812E4">
        <w:rPr>
          <w:rFonts w:ascii="Times New Roman" w:hAnsi="Times New Roman"/>
          <w:lang w:val="lt-LT"/>
        </w:rPr>
        <w:t>Müllerstraße</w:t>
      </w:r>
      <w:proofErr w:type="spellEnd"/>
      <w:r w:rsidRPr="007812E4">
        <w:rPr>
          <w:rFonts w:ascii="Times New Roman" w:hAnsi="Times New Roman"/>
          <w:lang w:val="lt-LT"/>
        </w:rPr>
        <w:t xml:space="preserve"> 178</w:t>
      </w:r>
    </w:p>
    <w:p w14:paraId="7225CD20"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13353 </w:t>
      </w:r>
      <w:proofErr w:type="spellStart"/>
      <w:r w:rsidRPr="007812E4">
        <w:rPr>
          <w:rFonts w:ascii="Times New Roman" w:hAnsi="Times New Roman"/>
          <w:lang w:val="lt-LT"/>
        </w:rPr>
        <w:t>Berlin</w:t>
      </w:r>
      <w:proofErr w:type="spellEnd"/>
    </w:p>
    <w:p w14:paraId="2F3B45BA"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Vokietija</w:t>
      </w:r>
    </w:p>
    <w:p w14:paraId="0FEEC937" w14:textId="77777777" w:rsidR="00B37FCE" w:rsidRPr="000E52AC" w:rsidRDefault="00B37FCE" w:rsidP="00B37FCE">
      <w:pPr>
        <w:spacing w:after="0" w:line="240" w:lineRule="auto"/>
        <w:rPr>
          <w:rFonts w:ascii="Times New Roman" w:hAnsi="Times New Roman"/>
          <w:lang w:val="lt-LT"/>
        </w:rPr>
      </w:pPr>
    </w:p>
    <w:p w14:paraId="56A9F1E2" w14:textId="77777777" w:rsidR="00B37FCE" w:rsidRDefault="00B37FCE" w:rsidP="00B37FCE">
      <w:pPr>
        <w:spacing w:after="0" w:line="240" w:lineRule="auto"/>
        <w:rPr>
          <w:rFonts w:ascii="Times New Roman" w:hAnsi="Times New Roman"/>
          <w:bCs/>
          <w:lang w:val="lt-LT"/>
        </w:rPr>
      </w:pPr>
      <w:r>
        <w:rPr>
          <w:rFonts w:ascii="Times New Roman" w:hAnsi="Times New Roman"/>
          <w:bCs/>
          <w:lang w:val="lt-LT"/>
        </w:rPr>
        <w:t>a</w:t>
      </w:r>
      <w:r w:rsidRPr="003761F3">
        <w:rPr>
          <w:rFonts w:ascii="Times New Roman" w:hAnsi="Times New Roman"/>
          <w:bCs/>
          <w:lang w:val="lt-LT"/>
        </w:rPr>
        <w:t>rba</w:t>
      </w:r>
    </w:p>
    <w:p w14:paraId="50B16010" w14:textId="77777777" w:rsidR="00B37FCE" w:rsidRDefault="00B37FCE" w:rsidP="00B37FCE">
      <w:pPr>
        <w:spacing w:after="0" w:line="240" w:lineRule="auto"/>
        <w:rPr>
          <w:rFonts w:ascii="Times New Roman" w:hAnsi="Times New Roman"/>
          <w:bCs/>
          <w:lang w:val="lt-LT"/>
        </w:rPr>
      </w:pPr>
    </w:p>
    <w:p w14:paraId="3FBF3468" w14:textId="77777777" w:rsidR="00B37FCE" w:rsidRPr="00454EFC" w:rsidRDefault="00B37FCE" w:rsidP="00B37FCE">
      <w:pPr>
        <w:spacing w:after="0" w:line="240" w:lineRule="auto"/>
        <w:rPr>
          <w:rFonts w:ascii="Times New Roman" w:hAnsi="Times New Roman"/>
          <w:bCs/>
          <w:lang w:val="lt-LT"/>
        </w:rPr>
      </w:pPr>
      <w:r w:rsidRPr="00454EFC">
        <w:rPr>
          <w:rFonts w:ascii="Times New Roman" w:hAnsi="Times New Roman"/>
          <w:bCs/>
          <w:lang w:val="lt-LT"/>
        </w:rPr>
        <w:t xml:space="preserve">EVER Pharma Jena </w:t>
      </w:r>
      <w:proofErr w:type="spellStart"/>
      <w:r w:rsidRPr="00454EFC">
        <w:rPr>
          <w:rFonts w:ascii="Times New Roman" w:hAnsi="Times New Roman"/>
          <w:bCs/>
          <w:lang w:val="lt-LT"/>
        </w:rPr>
        <w:t>GmbH</w:t>
      </w:r>
      <w:proofErr w:type="spellEnd"/>
    </w:p>
    <w:p w14:paraId="254A5785" w14:textId="77777777" w:rsidR="00B37FCE" w:rsidRPr="00454EFC" w:rsidRDefault="00B37FCE" w:rsidP="00B37FCE">
      <w:pPr>
        <w:spacing w:after="0" w:line="240" w:lineRule="auto"/>
        <w:rPr>
          <w:rFonts w:ascii="Times New Roman" w:hAnsi="Times New Roman"/>
          <w:bCs/>
          <w:lang w:val="lt-LT"/>
        </w:rPr>
      </w:pPr>
      <w:proofErr w:type="spellStart"/>
      <w:r w:rsidRPr="00454EFC">
        <w:rPr>
          <w:rFonts w:ascii="Times New Roman" w:hAnsi="Times New Roman"/>
          <w:bCs/>
          <w:lang w:val="lt-LT"/>
        </w:rPr>
        <w:t>Brüsseler</w:t>
      </w:r>
      <w:proofErr w:type="spellEnd"/>
      <w:r w:rsidRPr="00454EFC">
        <w:rPr>
          <w:rFonts w:ascii="Times New Roman" w:hAnsi="Times New Roman"/>
          <w:bCs/>
          <w:lang w:val="lt-LT"/>
        </w:rPr>
        <w:t xml:space="preserve"> </w:t>
      </w:r>
      <w:proofErr w:type="spellStart"/>
      <w:r w:rsidRPr="00454EFC">
        <w:rPr>
          <w:rFonts w:ascii="Times New Roman" w:hAnsi="Times New Roman"/>
          <w:bCs/>
          <w:lang w:val="lt-LT"/>
        </w:rPr>
        <w:t>Strasse</w:t>
      </w:r>
      <w:proofErr w:type="spellEnd"/>
      <w:r w:rsidRPr="00454EFC">
        <w:rPr>
          <w:rFonts w:ascii="Times New Roman" w:hAnsi="Times New Roman"/>
          <w:bCs/>
          <w:lang w:val="lt-LT"/>
        </w:rPr>
        <w:t xml:space="preserve"> 18</w:t>
      </w:r>
    </w:p>
    <w:p w14:paraId="300C45B6" w14:textId="77777777" w:rsidR="00B37FCE" w:rsidRPr="00454EFC" w:rsidRDefault="00B37FCE" w:rsidP="00B37FCE">
      <w:pPr>
        <w:spacing w:after="0" w:line="240" w:lineRule="auto"/>
        <w:rPr>
          <w:rFonts w:ascii="Times New Roman" w:hAnsi="Times New Roman"/>
          <w:bCs/>
          <w:lang w:val="lt-LT"/>
        </w:rPr>
      </w:pPr>
      <w:r w:rsidRPr="00454EFC">
        <w:rPr>
          <w:rFonts w:ascii="Times New Roman" w:hAnsi="Times New Roman"/>
          <w:bCs/>
          <w:lang w:val="lt-LT"/>
        </w:rPr>
        <w:t>07747 Jena</w:t>
      </w:r>
    </w:p>
    <w:p w14:paraId="61DB1A07" w14:textId="77777777" w:rsidR="00B37FCE" w:rsidRDefault="00B37FCE" w:rsidP="00B37FCE">
      <w:pPr>
        <w:spacing w:after="0" w:line="240" w:lineRule="auto"/>
        <w:rPr>
          <w:rFonts w:ascii="Times New Roman" w:hAnsi="Times New Roman"/>
          <w:bCs/>
          <w:lang w:val="lt-LT"/>
        </w:rPr>
      </w:pPr>
      <w:r>
        <w:rPr>
          <w:rFonts w:ascii="Times New Roman" w:hAnsi="Times New Roman"/>
          <w:bCs/>
          <w:lang w:val="lt-LT"/>
        </w:rPr>
        <w:t>Vokietija</w:t>
      </w:r>
    </w:p>
    <w:p w14:paraId="2D826040" w14:textId="77777777" w:rsidR="00B37FCE" w:rsidRDefault="00B37FCE" w:rsidP="00B37FCE">
      <w:pPr>
        <w:spacing w:after="0" w:line="240" w:lineRule="auto"/>
        <w:rPr>
          <w:rFonts w:ascii="Times New Roman" w:hAnsi="Times New Roman"/>
          <w:bCs/>
          <w:lang w:val="lt-LT"/>
        </w:rPr>
      </w:pPr>
    </w:p>
    <w:p w14:paraId="7DB34BB1" w14:textId="77777777" w:rsidR="00B37FCE" w:rsidRDefault="00B37FCE" w:rsidP="00B37FCE">
      <w:pPr>
        <w:spacing w:after="0" w:line="240" w:lineRule="auto"/>
        <w:rPr>
          <w:rFonts w:ascii="Times New Roman" w:hAnsi="Times New Roman"/>
          <w:bCs/>
          <w:lang w:val="lt-LT"/>
        </w:rPr>
      </w:pPr>
      <w:r>
        <w:rPr>
          <w:rFonts w:ascii="Times New Roman" w:hAnsi="Times New Roman"/>
          <w:bCs/>
          <w:lang w:val="lt-LT"/>
        </w:rPr>
        <w:t>arba</w:t>
      </w:r>
    </w:p>
    <w:p w14:paraId="626BBA56" w14:textId="77777777" w:rsidR="00B37FCE" w:rsidRDefault="00B37FCE" w:rsidP="00B37FCE">
      <w:pPr>
        <w:spacing w:after="0" w:line="240" w:lineRule="auto"/>
        <w:rPr>
          <w:rFonts w:ascii="Times New Roman" w:hAnsi="Times New Roman"/>
          <w:bCs/>
          <w:lang w:val="lt-LT"/>
        </w:rPr>
      </w:pPr>
    </w:p>
    <w:p w14:paraId="59D86AF4" w14:textId="77777777" w:rsidR="00B37FCE" w:rsidRPr="007D5F11" w:rsidRDefault="00B37FCE" w:rsidP="00B37FCE">
      <w:pPr>
        <w:spacing w:after="0" w:line="240" w:lineRule="auto"/>
        <w:rPr>
          <w:rFonts w:ascii="Times New Roman" w:hAnsi="Times New Roman"/>
          <w:bCs/>
          <w:lang w:val="lt-LT"/>
        </w:rPr>
      </w:pPr>
      <w:proofErr w:type="spellStart"/>
      <w:r w:rsidRPr="007D5F11">
        <w:rPr>
          <w:rFonts w:ascii="Times New Roman" w:hAnsi="Times New Roman"/>
          <w:bCs/>
          <w:lang w:val="lt-LT"/>
        </w:rPr>
        <w:t>Grünenthal</w:t>
      </w:r>
      <w:proofErr w:type="spellEnd"/>
      <w:r w:rsidRPr="007D5F11">
        <w:rPr>
          <w:rFonts w:ascii="Times New Roman" w:hAnsi="Times New Roman"/>
          <w:bCs/>
          <w:lang w:val="lt-LT"/>
        </w:rPr>
        <w:t xml:space="preserve"> </w:t>
      </w:r>
      <w:proofErr w:type="spellStart"/>
      <w:r w:rsidRPr="007D5F11">
        <w:rPr>
          <w:rFonts w:ascii="Times New Roman" w:hAnsi="Times New Roman"/>
          <w:bCs/>
          <w:lang w:val="lt-LT"/>
        </w:rPr>
        <w:t>GmbH</w:t>
      </w:r>
      <w:proofErr w:type="spellEnd"/>
    </w:p>
    <w:p w14:paraId="5E8BFA31" w14:textId="77777777" w:rsidR="00B37FCE" w:rsidRPr="007D5F11" w:rsidRDefault="00B37FCE" w:rsidP="00B37FCE">
      <w:pPr>
        <w:spacing w:after="0" w:line="240" w:lineRule="auto"/>
        <w:rPr>
          <w:rFonts w:ascii="Times New Roman" w:hAnsi="Times New Roman"/>
          <w:bCs/>
          <w:lang w:val="lt-LT"/>
        </w:rPr>
      </w:pPr>
      <w:proofErr w:type="spellStart"/>
      <w:r w:rsidRPr="007D5F11">
        <w:rPr>
          <w:rFonts w:ascii="Times New Roman" w:hAnsi="Times New Roman"/>
          <w:bCs/>
          <w:lang w:val="lt-LT"/>
        </w:rPr>
        <w:t>Zieglerstrasse</w:t>
      </w:r>
      <w:proofErr w:type="spellEnd"/>
      <w:r w:rsidRPr="007D5F11">
        <w:rPr>
          <w:rFonts w:ascii="Times New Roman" w:hAnsi="Times New Roman"/>
          <w:bCs/>
          <w:lang w:val="lt-LT"/>
        </w:rPr>
        <w:t xml:space="preserve"> 6</w:t>
      </w:r>
    </w:p>
    <w:p w14:paraId="3B0A04B0" w14:textId="77777777" w:rsidR="00B37FCE" w:rsidRDefault="00B37FCE" w:rsidP="00B37FCE">
      <w:pPr>
        <w:spacing w:after="0" w:line="240" w:lineRule="auto"/>
        <w:rPr>
          <w:rFonts w:ascii="Times New Roman" w:hAnsi="Times New Roman"/>
          <w:bCs/>
          <w:lang w:val="lt-LT"/>
        </w:rPr>
      </w:pPr>
      <w:r w:rsidRPr="007D5F11">
        <w:rPr>
          <w:rFonts w:ascii="Times New Roman" w:hAnsi="Times New Roman"/>
          <w:bCs/>
          <w:lang w:val="lt-LT"/>
        </w:rPr>
        <w:t xml:space="preserve">52078 </w:t>
      </w:r>
      <w:proofErr w:type="spellStart"/>
      <w:r w:rsidRPr="007D5F11">
        <w:rPr>
          <w:rFonts w:ascii="Times New Roman" w:hAnsi="Times New Roman"/>
          <w:bCs/>
          <w:lang w:val="lt-LT"/>
        </w:rPr>
        <w:t>Aachen</w:t>
      </w:r>
      <w:proofErr w:type="spellEnd"/>
    </w:p>
    <w:p w14:paraId="0A62BA71" w14:textId="77777777" w:rsidR="00B37FCE" w:rsidRPr="007D5F11" w:rsidRDefault="00B37FCE" w:rsidP="00B37FCE">
      <w:pPr>
        <w:spacing w:after="0" w:line="240" w:lineRule="auto"/>
        <w:rPr>
          <w:rFonts w:ascii="Times New Roman" w:hAnsi="Times New Roman"/>
          <w:bCs/>
          <w:lang w:val="lt-LT"/>
        </w:rPr>
      </w:pPr>
      <w:r>
        <w:rPr>
          <w:rFonts w:ascii="Times New Roman" w:hAnsi="Times New Roman"/>
          <w:bCs/>
          <w:lang w:val="lt-LT"/>
        </w:rPr>
        <w:t>Vokietija</w:t>
      </w:r>
    </w:p>
    <w:p w14:paraId="0897471D" w14:textId="77777777" w:rsidR="00B37FCE" w:rsidRPr="007D5F11" w:rsidRDefault="00B37FCE" w:rsidP="00B37FCE">
      <w:pPr>
        <w:spacing w:after="0" w:line="240" w:lineRule="auto"/>
        <w:rPr>
          <w:rFonts w:ascii="Times New Roman" w:hAnsi="Times New Roman"/>
          <w:bCs/>
          <w:lang w:val="lt-LT"/>
        </w:rPr>
      </w:pPr>
    </w:p>
    <w:p w14:paraId="2E8FD0A5" w14:textId="77777777" w:rsidR="00B37FCE" w:rsidRPr="007D5F11" w:rsidRDefault="00B37FCE" w:rsidP="00B37FCE">
      <w:pPr>
        <w:spacing w:after="0" w:line="240" w:lineRule="auto"/>
        <w:rPr>
          <w:rFonts w:ascii="Times New Roman" w:hAnsi="Times New Roman"/>
          <w:bCs/>
          <w:lang w:val="lt-LT"/>
        </w:rPr>
      </w:pPr>
      <w:r>
        <w:rPr>
          <w:rFonts w:ascii="Times New Roman" w:hAnsi="Times New Roman"/>
          <w:bCs/>
          <w:lang w:val="lt-LT"/>
        </w:rPr>
        <w:t>arba</w:t>
      </w:r>
    </w:p>
    <w:p w14:paraId="5E440AC1" w14:textId="77777777" w:rsidR="00B37FCE" w:rsidRPr="007D5F11" w:rsidRDefault="00B37FCE" w:rsidP="00B37FCE">
      <w:pPr>
        <w:spacing w:after="0" w:line="240" w:lineRule="auto"/>
        <w:rPr>
          <w:rFonts w:ascii="Times New Roman" w:hAnsi="Times New Roman"/>
          <w:bCs/>
          <w:lang w:val="lt-LT"/>
        </w:rPr>
      </w:pPr>
    </w:p>
    <w:p w14:paraId="735D6C85" w14:textId="77777777" w:rsidR="00B37FCE" w:rsidRPr="007D5F11" w:rsidRDefault="00B37FCE" w:rsidP="00B37FCE">
      <w:pPr>
        <w:spacing w:after="0" w:line="240" w:lineRule="auto"/>
        <w:rPr>
          <w:rFonts w:ascii="Times New Roman" w:hAnsi="Times New Roman"/>
          <w:bCs/>
          <w:lang w:val="lt-LT"/>
        </w:rPr>
      </w:pPr>
      <w:proofErr w:type="spellStart"/>
      <w:r w:rsidRPr="007D5F11">
        <w:rPr>
          <w:rFonts w:ascii="Times New Roman" w:hAnsi="Times New Roman"/>
          <w:bCs/>
          <w:lang w:val="lt-LT"/>
        </w:rPr>
        <w:t>Grünenthal</w:t>
      </w:r>
      <w:proofErr w:type="spellEnd"/>
      <w:r w:rsidRPr="007D5F11">
        <w:rPr>
          <w:rFonts w:ascii="Times New Roman" w:hAnsi="Times New Roman"/>
          <w:bCs/>
          <w:lang w:val="lt-LT"/>
        </w:rPr>
        <w:t xml:space="preserve"> </w:t>
      </w:r>
      <w:proofErr w:type="spellStart"/>
      <w:r w:rsidRPr="007D5F11">
        <w:rPr>
          <w:rFonts w:ascii="Times New Roman" w:hAnsi="Times New Roman"/>
          <w:bCs/>
          <w:lang w:val="lt-LT"/>
        </w:rPr>
        <w:t>Pharmaceuticals</w:t>
      </w:r>
      <w:proofErr w:type="spellEnd"/>
      <w:r w:rsidRPr="007D5F11">
        <w:rPr>
          <w:rFonts w:ascii="Times New Roman" w:hAnsi="Times New Roman"/>
          <w:bCs/>
          <w:lang w:val="lt-LT"/>
        </w:rPr>
        <w:t xml:space="preserve"> </w:t>
      </w:r>
      <w:proofErr w:type="spellStart"/>
      <w:r w:rsidRPr="007D5F11">
        <w:rPr>
          <w:rFonts w:ascii="Times New Roman" w:hAnsi="Times New Roman"/>
          <w:bCs/>
          <w:lang w:val="lt-LT"/>
        </w:rPr>
        <w:t>GmbH</w:t>
      </w:r>
      <w:proofErr w:type="spellEnd"/>
      <w:r w:rsidRPr="007D5F11">
        <w:rPr>
          <w:rFonts w:ascii="Times New Roman" w:hAnsi="Times New Roman"/>
          <w:bCs/>
          <w:lang w:val="lt-LT"/>
        </w:rPr>
        <w:t xml:space="preserve"> &amp; </w:t>
      </w:r>
      <w:proofErr w:type="spellStart"/>
      <w:r w:rsidRPr="007D5F11">
        <w:rPr>
          <w:rFonts w:ascii="Times New Roman" w:hAnsi="Times New Roman"/>
          <w:bCs/>
          <w:lang w:val="lt-LT"/>
        </w:rPr>
        <w:t>Co</w:t>
      </w:r>
      <w:proofErr w:type="spellEnd"/>
      <w:r w:rsidRPr="007D5F11">
        <w:rPr>
          <w:rFonts w:ascii="Times New Roman" w:hAnsi="Times New Roman"/>
          <w:bCs/>
          <w:lang w:val="lt-LT"/>
        </w:rPr>
        <w:t>. KG</w:t>
      </w:r>
    </w:p>
    <w:p w14:paraId="6219256C" w14:textId="77777777" w:rsidR="00B37FCE" w:rsidRPr="007D5F11" w:rsidRDefault="00B37FCE" w:rsidP="00B37FCE">
      <w:pPr>
        <w:spacing w:after="0" w:line="240" w:lineRule="auto"/>
        <w:rPr>
          <w:rFonts w:ascii="Times New Roman" w:hAnsi="Times New Roman"/>
          <w:bCs/>
          <w:lang w:val="lt-LT"/>
        </w:rPr>
      </w:pPr>
      <w:proofErr w:type="spellStart"/>
      <w:r w:rsidRPr="007D5F11">
        <w:rPr>
          <w:rFonts w:ascii="Times New Roman" w:hAnsi="Times New Roman"/>
          <w:bCs/>
          <w:lang w:val="lt-LT"/>
        </w:rPr>
        <w:t>Philipp-Ott-Straße</w:t>
      </w:r>
      <w:proofErr w:type="spellEnd"/>
      <w:r w:rsidRPr="007D5F11">
        <w:rPr>
          <w:rFonts w:ascii="Times New Roman" w:hAnsi="Times New Roman"/>
          <w:bCs/>
          <w:lang w:val="lt-LT"/>
        </w:rPr>
        <w:t xml:space="preserve"> 3</w:t>
      </w:r>
    </w:p>
    <w:p w14:paraId="79BD8ADB" w14:textId="77777777" w:rsidR="00B37FCE" w:rsidRDefault="00B37FCE" w:rsidP="00B37FCE">
      <w:pPr>
        <w:spacing w:after="0" w:line="240" w:lineRule="auto"/>
        <w:rPr>
          <w:rFonts w:ascii="Times New Roman" w:hAnsi="Times New Roman"/>
          <w:bCs/>
          <w:lang w:val="lt-LT"/>
        </w:rPr>
      </w:pPr>
      <w:r w:rsidRPr="007D5F11">
        <w:rPr>
          <w:rFonts w:ascii="Times New Roman" w:hAnsi="Times New Roman"/>
          <w:bCs/>
          <w:lang w:val="lt-LT"/>
        </w:rPr>
        <w:t xml:space="preserve">51373 </w:t>
      </w:r>
      <w:proofErr w:type="spellStart"/>
      <w:r w:rsidRPr="007D5F11">
        <w:rPr>
          <w:rFonts w:ascii="Times New Roman" w:hAnsi="Times New Roman"/>
          <w:bCs/>
          <w:lang w:val="lt-LT"/>
        </w:rPr>
        <w:t>Leverkusen</w:t>
      </w:r>
      <w:proofErr w:type="spellEnd"/>
    </w:p>
    <w:p w14:paraId="7784DF9A" w14:textId="77777777" w:rsidR="00B37FCE" w:rsidRDefault="00B37FCE" w:rsidP="00B37FCE">
      <w:pPr>
        <w:spacing w:after="0" w:line="240" w:lineRule="auto"/>
        <w:rPr>
          <w:rFonts w:ascii="Times New Roman" w:hAnsi="Times New Roman"/>
          <w:bCs/>
          <w:lang w:val="lt-LT"/>
        </w:rPr>
      </w:pPr>
      <w:r>
        <w:rPr>
          <w:rFonts w:ascii="Times New Roman" w:hAnsi="Times New Roman"/>
          <w:bCs/>
          <w:lang w:val="lt-LT"/>
        </w:rPr>
        <w:lastRenderedPageBreak/>
        <w:t>Vokietija</w:t>
      </w:r>
    </w:p>
    <w:p w14:paraId="3F831473" w14:textId="77777777" w:rsidR="00B37FCE" w:rsidRPr="007D5F11" w:rsidRDefault="00B37FCE" w:rsidP="00B37FCE">
      <w:pPr>
        <w:spacing w:after="0" w:line="240" w:lineRule="auto"/>
        <w:rPr>
          <w:rFonts w:ascii="Times New Roman" w:hAnsi="Times New Roman"/>
          <w:bCs/>
          <w:lang w:val="lt-LT"/>
        </w:rPr>
      </w:pPr>
    </w:p>
    <w:p w14:paraId="22B46336" w14:textId="77777777" w:rsidR="00B37FCE" w:rsidRPr="007812E4" w:rsidRDefault="00B37FCE" w:rsidP="00B37FCE">
      <w:pPr>
        <w:keepNext/>
        <w:spacing w:after="0" w:line="240" w:lineRule="auto"/>
        <w:rPr>
          <w:rFonts w:ascii="Times New Roman" w:hAnsi="Times New Roman"/>
          <w:b/>
          <w:lang w:val="lt-LT"/>
        </w:rPr>
      </w:pPr>
      <w:r w:rsidRPr="007812E4">
        <w:rPr>
          <w:rFonts w:ascii="Times New Roman" w:hAnsi="Times New Roman"/>
          <w:b/>
          <w:lang w:val="lt-LT"/>
        </w:rPr>
        <w:t>Šis vaistas Europos ekonominės erdvės valstybėse narėse ir Jungtinėje Karalystėje (Šiaurės Airijoje) registruotas tokiais pavadinimais:</w:t>
      </w:r>
    </w:p>
    <w:p w14:paraId="7D4EC383" w14:textId="77777777" w:rsidR="00B37FCE" w:rsidRPr="007812E4" w:rsidRDefault="00B37FCE" w:rsidP="00B37FCE">
      <w:pPr>
        <w:keepNext/>
        <w:spacing w:after="0" w:line="240" w:lineRule="auto"/>
        <w:rPr>
          <w:rFonts w:ascii="Times New Roman" w:hAnsi="Times New Roman"/>
          <w:b/>
          <w:lang w:val="lt-LT"/>
        </w:rPr>
      </w:pPr>
    </w:p>
    <w:p w14:paraId="51AF81EF"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 xml:space="preserve">Čekijos Respublika, Danija, Graikija, Kipras, Malta, Lenkija, Liuksemburgas ir Portugalija: </w:t>
      </w:r>
      <w:proofErr w:type="spellStart"/>
      <w:r w:rsidRPr="007812E4">
        <w:rPr>
          <w:rFonts w:ascii="Times New Roman" w:hAnsi="Times New Roman"/>
          <w:b/>
          <w:lang w:val="lt-LT"/>
        </w:rPr>
        <w:t>Nebido</w:t>
      </w:r>
      <w:proofErr w:type="spellEnd"/>
    </w:p>
    <w:p w14:paraId="551885B7"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 xml:space="preserve">Austrija: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w:t>
      </w:r>
      <w:proofErr w:type="spellStart"/>
      <w:r w:rsidRPr="007812E4">
        <w:rPr>
          <w:rFonts w:ascii="Times New Roman" w:hAnsi="Times New Roman"/>
          <w:b/>
          <w:lang w:val="lt-LT"/>
        </w:rPr>
        <w:t>Injektionslösung</w:t>
      </w:r>
      <w:proofErr w:type="spellEnd"/>
    </w:p>
    <w:p w14:paraId="28CE99CB" w14:textId="77777777" w:rsidR="00B37FCE" w:rsidRPr="00457095" w:rsidRDefault="00B37FCE" w:rsidP="00B37FCE">
      <w:pPr>
        <w:keepNext/>
        <w:numPr>
          <w:ilvl w:val="0"/>
          <w:numId w:val="3"/>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 xml:space="preserve">Belgija: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w:t>
      </w:r>
      <w:proofErr w:type="spellStart"/>
      <w:r w:rsidRPr="007812E4">
        <w:rPr>
          <w:rFonts w:ascii="Times New Roman" w:hAnsi="Times New Roman"/>
          <w:b/>
          <w:lang w:val="lt-LT"/>
        </w:rPr>
        <w:t>oplossing</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voor</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injectie</w:t>
      </w:r>
      <w:proofErr w:type="spellEnd"/>
    </w:p>
    <w:p w14:paraId="18EED232" w14:textId="77777777" w:rsidR="00B37FCE" w:rsidRPr="00457095" w:rsidRDefault="00B37FCE" w:rsidP="00B37FCE">
      <w:pPr>
        <w:keepNext/>
        <w:numPr>
          <w:ilvl w:val="0"/>
          <w:numId w:val="3"/>
        </w:numPr>
        <w:tabs>
          <w:tab w:val="num" w:pos="426"/>
        </w:tabs>
        <w:spacing w:after="0" w:line="240" w:lineRule="auto"/>
        <w:ind w:left="426" w:right="-2" w:hanging="426"/>
        <w:rPr>
          <w:rFonts w:ascii="Times New Roman" w:hAnsi="Times New Roman"/>
          <w:lang w:val="lt-LT"/>
        </w:rPr>
      </w:pPr>
      <w:r w:rsidRPr="00457095">
        <w:rPr>
          <w:rFonts w:ascii="Times New Roman" w:hAnsi="Times New Roman"/>
          <w:lang w:val="lt-LT"/>
        </w:rPr>
        <w:t xml:space="preserve">Bulgarija: </w:t>
      </w:r>
      <w:proofErr w:type="spellStart"/>
      <w:r w:rsidRPr="00457095">
        <w:rPr>
          <w:rFonts w:ascii="Times New Roman" w:hAnsi="Times New Roman"/>
          <w:b/>
          <w:bCs/>
          <w:lang w:val="lt-LT"/>
        </w:rPr>
        <w:t>Небидо</w:t>
      </w:r>
      <w:proofErr w:type="spellEnd"/>
      <w:r w:rsidRPr="00457095">
        <w:rPr>
          <w:rFonts w:ascii="Times New Roman" w:hAnsi="Times New Roman"/>
          <w:b/>
          <w:bCs/>
          <w:lang w:val="lt-LT"/>
        </w:rPr>
        <w:t xml:space="preserve"> 250 mg/ml </w:t>
      </w:r>
      <w:proofErr w:type="spellStart"/>
      <w:r w:rsidRPr="00457095">
        <w:rPr>
          <w:rFonts w:ascii="Times New Roman" w:hAnsi="Times New Roman"/>
          <w:b/>
          <w:bCs/>
          <w:lang w:val="lt-LT"/>
        </w:rPr>
        <w:t>инжекционен</w:t>
      </w:r>
      <w:proofErr w:type="spellEnd"/>
      <w:r w:rsidRPr="00457095">
        <w:rPr>
          <w:rFonts w:ascii="Times New Roman" w:hAnsi="Times New Roman"/>
          <w:b/>
          <w:bCs/>
          <w:lang w:val="lt-LT"/>
        </w:rPr>
        <w:t xml:space="preserve"> </w:t>
      </w:r>
      <w:proofErr w:type="spellStart"/>
      <w:r w:rsidRPr="00457095">
        <w:rPr>
          <w:rFonts w:ascii="Times New Roman" w:hAnsi="Times New Roman"/>
          <w:b/>
          <w:bCs/>
          <w:lang w:val="lt-LT"/>
        </w:rPr>
        <w:t>разтвор</w:t>
      </w:r>
      <w:proofErr w:type="spellEnd"/>
    </w:p>
    <w:p w14:paraId="1D028CA7"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Italija:</w:t>
      </w:r>
      <w:r w:rsidRPr="007812E4">
        <w:rPr>
          <w:rFonts w:ascii="Times New Roman" w:hAnsi="Times New Roman"/>
          <w:b/>
          <w:lang w:val="lt-LT"/>
        </w:rPr>
        <w:t xml:space="preserve"> NEBID 1000 mg/4ml </w:t>
      </w:r>
      <w:proofErr w:type="spellStart"/>
      <w:r w:rsidRPr="007812E4">
        <w:rPr>
          <w:rFonts w:ascii="Times New Roman" w:hAnsi="Times New Roman"/>
          <w:b/>
          <w:lang w:val="lt-LT"/>
        </w:rPr>
        <w:t>soluzione</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iniettabile</w:t>
      </w:r>
      <w:proofErr w:type="spellEnd"/>
      <w:r w:rsidRPr="007812E4">
        <w:rPr>
          <w:rFonts w:ascii="Times New Roman" w:hAnsi="Times New Roman"/>
          <w:b/>
          <w:lang w:val="lt-LT"/>
        </w:rPr>
        <w:t xml:space="preserve"> </w:t>
      </w:r>
    </w:p>
    <w:p w14:paraId="05DA96E6"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Islandija:</w:t>
      </w:r>
      <w:r w:rsidRPr="007812E4">
        <w:rPr>
          <w:rFonts w:ascii="Times New Roman" w:hAnsi="Times New Roman"/>
          <w:b/>
          <w:lang w:val="lt-LT"/>
        </w:rPr>
        <w:t xml:space="preserve">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w:t>
      </w:r>
      <w:proofErr w:type="spellStart"/>
      <w:r w:rsidRPr="007812E4">
        <w:rPr>
          <w:rFonts w:ascii="Times New Roman" w:hAnsi="Times New Roman"/>
          <w:b/>
          <w:lang w:val="lt-LT"/>
        </w:rPr>
        <w:t>stungulyf</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lausn</w:t>
      </w:r>
      <w:proofErr w:type="spellEnd"/>
    </w:p>
    <w:p w14:paraId="2DDB99D2"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Ispanija: </w:t>
      </w:r>
      <w:r w:rsidRPr="007812E4">
        <w:rPr>
          <w:rFonts w:ascii="Times New Roman" w:hAnsi="Times New Roman"/>
          <w:b/>
          <w:lang w:val="lt-LT"/>
        </w:rPr>
        <w:t>REANDRON 1000 MG/ 4 ML SOLUCIÓN INYECTABLE</w:t>
      </w:r>
    </w:p>
    <w:p w14:paraId="5CA8E3D4"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JK ir Airija: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1000mg/4ml, </w:t>
      </w:r>
      <w:proofErr w:type="spellStart"/>
      <w:r w:rsidRPr="007812E4">
        <w:rPr>
          <w:rFonts w:ascii="Times New Roman" w:hAnsi="Times New Roman"/>
          <w:b/>
          <w:lang w:val="lt-LT"/>
        </w:rPr>
        <w:t>solution</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for</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injection</w:t>
      </w:r>
      <w:proofErr w:type="spellEnd"/>
    </w:p>
    <w:p w14:paraId="56393459"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Kroatija:</w:t>
      </w:r>
      <w:r w:rsidRPr="007812E4">
        <w:rPr>
          <w:rFonts w:ascii="Times New Roman" w:hAnsi="Times New Roman"/>
          <w:b/>
          <w:color w:val="000000"/>
          <w:lang w:val="lt-LT"/>
        </w:rPr>
        <w:t xml:space="preserve"> </w:t>
      </w:r>
      <w:proofErr w:type="spellStart"/>
      <w:r w:rsidRPr="007812E4">
        <w:rPr>
          <w:rFonts w:ascii="Times New Roman" w:hAnsi="Times New Roman"/>
          <w:b/>
          <w:color w:val="000000"/>
          <w:lang w:val="lt-LT"/>
        </w:rPr>
        <w:t>Nebido</w:t>
      </w:r>
      <w:proofErr w:type="spellEnd"/>
      <w:r w:rsidRPr="007812E4">
        <w:rPr>
          <w:rFonts w:ascii="Times New Roman" w:hAnsi="Times New Roman"/>
          <w:b/>
          <w:color w:val="000000"/>
          <w:lang w:val="lt-LT"/>
        </w:rPr>
        <w:t xml:space="preserve"> 1000 mg/4 ml </w:t>
      </w:r>
      <w:proofErr w:type="spellStart"/>
      <w:r w:rsidRPr="007812E4">
        <w:rPr>
          <w:rFonts w:ascii="Times New Roman" w:hAnsi="Times New Roman"/>
          <w:b/>
          <w:color w:val="000000"/>
          <w:lang w:val="lt-LT"/>
        </w:rPr>
        <w:t>otopina</w:t>
      </w:r>
      <w:proofErr w:type="spellEnd"/>
      <w:r w:rsidRPr="007812E4">
        <w:rPr>
          <w:rFonts w:ascii="Times New Roman" w:hAnsi="Times New Roman"/>
          <w:b/>
          <w:color w:val="000000"/>
          <w:lang w:val="lt-LT"/>
        </w:rPr>
        <w:t xml:space="preserve"> </w:t>
      </w:r>
      <w:proofErr w:type="spellStart"/>
      <w:r w:rsidRPr="007812E4">
        <w:rPr>
          <w:rFonts w:ascii="Times New Roman" w:hAnsi="Times New Roman"/>
          <w:b/>
          <w:color w:val="000000"/>
          <w:lang w:val="lt-LT"/>
        </w:rPr>
        <w:t>za</w:t>
      </w:r>
      <w:proofErr w:type="spellEnd"/>
      <w:r w:rsidRPr="007812E4">
        <w:rPr>
          <w:rFonts w:ascii="Times New Roman" w:hAnsi="Times New Roman"/>
          <w:b/>
          <w:color w:val="000000"/>
          <w:lang w:val="lt-LT"/>
        </w:rPr>
        <w:t xml:space="preserve"> </w:t>
      </w:r>
      <w:proofErr w:type="spellStart"/>
      <w:r w:rsidRPr="007812E4">
        <w:rPr>
          <w:rFonts w:ascii="Times New Roman" w:hAnsi="Times New Roman"/>
          <w:b/>
          <w:color w:val="000000"/>
          <w:lang w:val="lt-LT"/>
        </w:rPr>
        <w:t>injekciju</w:t>
      </w:r>
      <w:proofErr w:type="spellEnd"/>
    </w:p>
    <w:p w14:paraId="6B9A2F98"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Lietuva:</w:t>
      </w:r>
      <w:r w:rsidRPr="007812E4">
        <w:rPr>
          <w:rFonts w:ascii="Times New Roman" w:hAnsi="Times New Roman"/>
          <w:b/>
          <w:lang w:val="lt-LT"/>
        </w:rPr>
        <w:t xml:space="preserve">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injekcinis tirpalas</w:t>
      </w:r>
    </w:p>
    <w:p w14:paraId="1520BE53"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Nyderlandai:</w:t>
      </w:r>
      <w:r w:rsidRPr="007812E4">
        <w:rPr>
          <w:rFonts w:ascii="Times New Roman" w:hAnsi="Times New Roman"/>
          <w:b/>
          <w:lang w:val="lt-LT"/>
        </w:rPr>
        <w:t xml:space="preserve">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w:t>
      </w:r>
    </w:p>
    <w:p w14:paraId="24324368"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Norvegija:</w:t>
      </w:r>
      <w:r w:rsidRPr="007812E4">
        <w:rPr>
          <w:rFonts w:ascii="Times New Roman" w:hAnsi="Times New Roman"/>
          <w:b/>
          <w:lang w:val="lt-LT"/>
        </w:rPr>
        <w:t xml:space="preserve">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w:t>
      </w:r>
      <w:proofErr w:type="spellStart"/>
      <w:r w:rsidRPr="007812E4">
        <w:rPr>
          <w:rFonts w:ascii="Times New Roman" w:hAnsi="Times New Roman"/>
          <w:b/>
          <w:lang w:val="lt-LT"/>
        </w:rPr>
        <w:t>injeksjonsvæske</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oppløsning</w:t>
      </w:r>
      <w:proofErr w:type="spellEnd"/>
    </w:p>
    <w:p w14:paraId="3750AAAC"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Prancūzija:</w:t>
      </w:r>
      <w:r w:rsidRPr="007812E4">
        <w:rPr>
          <w:rFonts w:ascii="Times New Roman" w:hAnsi="Times New Roman"/>
          <w:b/>
          <w:lang w:val="lt-LT"/>
        </w:rPr>
        <w:t xml:space="preserve">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w:t>
      </w:r>
      <w:proofErr w:type="spellStart"/>
      <w:r w:rsidRPr="007812E4">
        <w:rPr>
          <w:rFonts w:ascii="Times New Roman" w:hAnsi="Times New Roman"/>
          <w:b/>
          <w:lang w:val="lt-LT"/>
        </w:rPr>
        <w:t>solution</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injectable</w:t>
      </w:r>
      <w:proofErr w:type="spellEnd"/>
    </w:p>
    <w:p w14:paraId="2CB063AC" w14:textId="77777777" w:rsidR="00B37FCE" w:rsidRPr="007812E4" w:rsidRDefault="00B37FCE" w:rsidP="00B37FCE">
      <w:pPr>
        <w:keepNext/>
        <w:numPr>
          <w:ilvl w:val="0"/>
          <w:numId w:val="3"/>
        </w:numPr>
        <w:tabs>
          <w:tab w:val="num" w:pos="426"/>
        </w:tabs>
        <w:spacing w:after="0" w:line="240" w:lineRule="auto"/>
        <w:ind w:left="426" w:right="-2" w:hanging="426"/>
        <w:contextualSpacing/>
        <w:rPr>
          <w:rFonts w:ascii="Times New Roman" w:hAnsi="Times New Roman"/>
          <w:b/>
          <w:bCs/>
          <w:lang w:val="lt-LT"/>
        </w:rPr>
      </w:pPr>
      <w:r w:rsidRPr="007812E4">
        <w:rPr>
          <w:rFonts w:ascii="Times New Roman" w:hAnsi="Times New Roman"/>
          <w:lang w:val="lt-LT"/>
        </w:rPr>
        <w:t xml:space="preserve">Rumunija: </w:t>
      </w:r>
      <w:proofErr w:type="spellStart"/>
      <w:r w:rsidRPr="007812E4">
        <w:rPr>
          <w:rFonts w:ascii="Times New Roman" w:hAnsi="Times New Roman"/>
          <w:b/>
          <w:bCs/>
          <w:lang w:val="lt-LT"/>
        </w:rPr>
        <w:t>Nebido</w:t>
      </w:r>
      <w:proofErr w:type="spellEnd"/>
      <w:r w:rsidRPr="007812E4">
        <w:rPr>
          <w:rFonts w:ascii="Times New Roman" w:hAnsi="Times New Roman"/>
          <w:b/>
          <w:bCs/>
          <w:lang w:val="lt-LT"/>
        </w:rPr>
        <w:t xml:space="preserve"> 1000 mg/ 4 ml </w:t>
      </w:r>
      <w:proofErr w:type="spellStart"/>
      <w:r w:rsidRPr="007812E4">
        <w:rPr>
          <w:rFonts w:ascii="Times New Roman" w:hAnsi="Times New Roman"/>
          <w:b/>
          <w:bCs/>
          <w:lang w:val="lt-LT"/>
        </w:rPr>
        <w:t>soluţie</w:t>
      </w:r>
      <w:proofErr w:type="spellEnd"/>
      <w:r w:rsidRPr="007812E4">
        <w:rPr>
          <w:rFonts w:ascii="Times New Roman" w:hAnsi="Times New Roman"/>
          <w:b/>
          <w:bCs/>
          <w:lang w:val="lt-LT"/>
        </w:rPr>
        <w:t xml:space="preserve"> </w:t>
      </w:r>
      <w:proofErr w:type="spellStart"/>
      <w:r w:rsidRPr="007812E4">
        <w:rPr>
          <w:rFonts w:ascii="Times New Roman" w:hAnsi="Times New Roman"/>
          <w:b/>
          <w:bCs/>
          <w:lang w:val="lt-LT"/>
        </w:rPr>
        <w:t>injectabilă</w:t>
      </w:r>
      <w:proofErr w:type="spellEnd"/>
    </w:p>
    <w:p w14:paraId="05EC9980"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Slovakijos Respublika: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w:t>
      </w:r>
      <w:proofErr w:type="spellStart"/>
      <w:r w:rsidRPr="007812E4">
        <w:rPr>
          <w:rFonts w:ascii="Times New Roman" w:hAnsi="Times New Roman"/>
          <w:b/>
          <w:lang w:val="lt-LT"/>
        </w:rPr>
        <w:t>injekčný</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roztok</w:t>
      </w:r>
      <w:proofErr w:type="spellEnd"/>
    </w:p>
    <w:p w14:paraId="60C97912"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Slovėnija:</w:t>
      </w:r>
      <w:r w:rsidRPr="007812E4">
        <w:rPr>
          <w:rFonts w:ascii="Times New Roman" w:hAnsi="Times New Roman"/>
          <w:b/>
          <w:lang w:val="lt-LT"/>
        </w:rPr>
        <w:t xml:space="preserve">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w:t>
      </w:r>
      <w:proofErr w:type="spellStart"/>
      <w:r w:rsidRPr="007812E4">
        <w:rPr>
          <w:rFonts w:ascii="Times New Roman" w:hAnsi="Times New Roman"/>
          <w:b/>
          <w:lang w:val="lt-LT"/>
        </w:rPr>
        <w:t>raztopina</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za</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injiciranje</w:t>
      </w:r>
      <w:proofErr w:type="spellEnd"/>
    </w:p>
    <w:p w14:paraId="2C36A2DF"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 xml:space="preserve">Suomija: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w:t>
      </w:r>
      <w:proofErr w:type="spellStart"/>
      <w:r w:rsidRPr="007812E4">
        <w:rPr>
          <w:rFonts w:ascii="Times New Roman" w:hAnsi="Times New Roman"/>
          <w:b/>
          <w:lang w:val="lt-LT"/>
        </w:rPr>
        <w:t>injektioneste</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liuos</w:t>
      </w:r>
      <w:proofErr w:type="spellEnd"/>
    </w:p>
    <w:p w14:paraId="47131E1A"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Švedija: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mg/4 ml </w:t>
      </w:r>
      <w:proofErr w:type="spellStart"/>
      <w:r w:rsidRPr="007812E4">
        <w:rPr>
          <w:rFonts w:ascii="Times New Roman" w:hAnsi="Times New Roman"/>
          <w:b/>
          <w:lang w:val="lt-LT"/>
        </w:rPr>
        <w:t>injektionsvätska</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lösning</w:t>
      </w:r>
      <w:proofErr w:type="spellEnd"/>
    </w:p>
    <w:p w14:paraId="4376A429"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Vengrija:</w:t>
      </w:r>
      <w:r w:rsidRPr="007812E4">
        <w:rPr>
          <w:rFonts w:ascii="Times New Roman" w:hAnsi="Times New Roman"/>
          <w:b/>
          <w:lang w:val="lt-LT"/>
        </w:rPr>
        <w:t xml:space="preserve">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250 mg/ml </w:t>
      </w:r>
      <w:proofErr w:type="spellStart"/>
      <w:r w:rsidRPr="007812E4">
        <w:rPr>
          <w:rFonts w:ascii="Times New Roman" w:hAnsi="Times New Roman"/>
          <w:b/>
          <w:lang w:val="lt-LT"/>
        </w:rPr>
        <w:t>oldatos</w:t>
      </w:r>
      <w:proofErr w:type="spellEnd"/>
      <w:r w:rsidRPr="007812E4">
        <w:rPr>
          <w:rFonts w:ascii="Times New Roman" w:hAnsi="Times New Roman"/>
          <w:b/>
          <w:lang w:val="lt-LT"/>
        </w:rPr>
        <w:t xml:space="preserve"> </w:t>
      </w:r>
      <w:proofErr w:type="spellStart"/>
      <w:r w:rsidRPr="007812E4">
        <w:rPr>
          <w:rFonts w:ascii="Times New Roman" w:hAnsi="Times New Roman"/>
          <w:b/>
          <w:lang w:val="lt-LT"/>
        </w:rPr>
        <w:t>injekció</w:t>
      </w:r>
      <w:proofErr w:type="spellEnd"/>
    </w:p>
    <w:p w14:paraId="39849522" w14:textId="77777777" w:rsidR="00B37FCE" w:rsidRPr="007812E4" w:rsidRDefault="00B37FCE" w:rsidP="00B37FCE">
      <w:pPr>
        <w:keepNext/>
        <w:numPr>
          <w:ilvl w:val="0"/>
          <w:numId w:val="3"/>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Vokietija: </w:t>
      </w:r>
      <w:proofErr w:type="spellStart"/>
      <w:r w:rsidRPr="007812E4">
        <w:rPr>
          <w:rFonts w:ascii="Times New Roman" w:hAnsi="Times New Roman"/>
          <w:b/>
          <w:lang w:val="lt-LT"/>
        </w:rPr>
        <w:t>Nebido</w:t>
      </w:r>
      <w:proofErr w:type="spellEnd"/>
      <w:r w:rsidRPr="007812E4">
        <w:rPr>
          <w:rFonts w:ascii="Times New Roman" w:hAnsi="Times New Roman"/>
          <w:b/>
          <w:lang w:val="lt-LT"/>
        </w:rPr>
        <w:t xml:space="preserve"> 1000 mg </w:t>
      </w:r>
      <w:proofErr w:type="spellStart"/>
      <w:r w:rsidRPr="007812E4">
        <w:rPr>
          <w:rFonts w:ascii="Times New Roman" w:hAnsi="Times New Roman"/>
          <w:b/>
          <w:lang w:val="lt-LT"/>
        </w:rPr>
        <w:t>Injektionslösung</w:t>
      </w:r>
      <w:proofErr w:type="spellEnd"/>
    </w:p>
    <w:p w14:paraId="2E5A03D5" w14:textId="77777777" w:rsidR="00B37FCE" w:rsidRPr="007812E4" w:rsidRDefault="00B37FCE" w:rsidP="00B37FCE">
      <w:pPr>
        <w:keepNext/>
        <w:spacing w:after="0" w:line="240" w:lineRule="auto"/>
        <w:rPr>
          <w:rFonts w:ascii="Times New Roman" w:hAnsi="Times New Roman"/>
          <w:lang w:val="lt-LT"/>
        </w:rPr>
      </w:pPr>
    </w:p>
    <w:p w14:paraId="4E51CAFC" w14:textId="77777777" w:rsidR="00B37FCE" w:rsidRPr="007812E4" w:rsidRDefault="00B37FCE" w:rsidP="00B37FCE">
      <w:pPr>
        <w:spacing w:after="0" w:line="240" w:lineRule="auto"/>
        <w:rPr>
          <w:rFonts w:ascii="Times New Roman" w:hAnsi="Times New Roman"/>
          <w:lang w:val="lt-LT"/>
        </w:rPr>
      </w:pPr>
    </w:p>
    <w:p w14:paraId="32E4FFC3" w14:textId="77777777" w:rsidR="00B37FCE" w:rsidRPr="007812E4" w:rsidRDefault="00B37FCE" w:rsidP="00B37FCE">
      <w:pPr>
        <w:tabs>
          <w:tab w:val="left" w:pos="1620"/>
        </w:tabs>
        <w:spacing w:after="0" w:line="240" w:lineRule="auto"/>
        <w:rPr>
          <w:rFonts w:ascii="Times New Roman" w:hAnsi="Times New Roman"/>
          <w:b/>
          <w:lang w:val="lt-LT"/>
        </w:rPr>
      </w:pPr>
      <w:r w:rsidRPr="007812E4">
        <w:rPr>
          <w:rFonts w:ascii="Times New Roman" w:hAnsi="Times New Roman"/>
          <w:b/>
          <w:lang w:val="lt-LT"/>
        </w:rPr>
        <w:t>Šis pakuotės lapelis paskutinį kartą peržiūrėtas</w:t>
      </w:r>
      <w:r>
        <w:rPr>
          <w:rFonts w:ascii="Times New Roman" w:hAnsi="Times New Roman"/>
          <w:b/>
          <w:lang w:val="lt-LT"/>
        </w:rPr>
        <w:t xml:space="preserve"> 2025-12-15.</w:t>
      </w:r>
    </w:p>
    <w:p w14:paraId="1634A9FE" w14:textId="77777777" w:rsidR="00B37FCE" w:rsidRPr="007812E4" w:rsidRDefault="00B37FCE" w:rsidP="00B37FCE">
      <w:pPr>
        <w:spacing w:after="0" w:line="240" w:lineRule="auto"/>
        <w:rPr>
          <w:rFonts w:ascii="Times New Roman" w:hAnsi="Times New Roman"/>
          <w:lang w:val="lt-LT"/>
        </w:rPr>
      </w:pPr>
    </w:p>
    <w:p w14:paraId="7D6A3A0E"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Išsami informacija apie šį vaistą pateikiama Valstybinės vaistų kontrolės tarnybos prie Lietuvos Respublikos sveikatos apsaugos ministerijos tinklalapyje </w:t>
      </w:r>
      <w:r w:rsidRPr="007B3113">
        <w:rPr>
          <w:rFonts w:ascii="Times New Roman" w:hAnsi="Times New Roman"/>
          <w:lang w:val="lt-LT"/>
        </w:rPr>
        <w:t>https://vvkt.lrv.lt/lt/.</w:t>
      </w:r>
    </w:p>
    <w:p w14:paraId="6F42218C" w14:textId="77777777" w:rsidR="00B37FCE" w:rsidRPr="007812E4" w:rsidRDefault="00B37FCE" w:rsidP="00B37FCE">
      <w:pPr>
        <w:spacing w:after="0" w:line="240" w:lineRule="auto"/>
        <w:rPr>
          <w:rFonts w:ascii="Times New Roman" w:hAnsi="Times New Roman"/>
          <w:highlight w:val="yellow"/>
          <w:lang w:val="lt-LT"/>
        </w:rPr>
      </w:pPr>
    </w:p>
    <w:p w14:paraId="570DD871" w14:textId="77777777" w:rsidR="00B37FCE" w:rsidRPr="007812E4" w:rsidRDefault="00B37FCE" w:rsidP="00B37FCE">
      <w:pPr>
        <w:spacing w:after="0" w:line="240" w:lineRule="auto"/>
        <w:ind w:left="567" w:hanging="567"/>
        <w:rPr>
          <w:rFonts w:ascii="Times New Roman" w:hAnsi="Times New Roman"/>
          <w:lang w:val="lt-LT"/>
        </w:rPr>
      </w:pPr>
      <w:r w:rsidRPr="007812E4">
        <w:rPr>
          <w:rFonts w:ascii="Times New Roman" w:hAnsi="Times New Roman"/>
          <w:lang w:val="lt-LT"/>
        </w:rPr>
        <w:t>----------------------------------------------------------------------------------------------------------</w:t>
      </w:r>
    </w:p>
    <w:p w14:paraId="49354622" w14:textId="77777777" w:rsidR="00B37FCE" w:rsidRPr="007812E4" w:rsidRDefault="00B37FCE" w:rsidP="00B37FCE">
      <w:pPr>
        <w:spacing w:after="0" w:line="240" w:lineRule="auto"/>
        <w:ind w:left="567" w:hanging="567"/>
        <w:rPr>
          <w:rFonts w:ascii="Times New Roman" w:hAnsi="Times New Roman"/>
          <w:lang w:val="lt-LT"/>
        </w:rPr>
      </w:pPr>
    </w:p>
    <w:p w14:paraId="1BD07373" w14:textId="77777777" w:rsidR="00B37FCE" w:rsidRPr="007812E4" w:rsidRDefault="00B37FCE" w:rsidP="00B37FCE">
      <w:pPr>
        <w:keepNext/>
        <w:spacing w:after="0" w:line="240" w:lineRule="auto"/>
        <w:ind w:left="540" w:hanging="540"/>
        <w:outlineLvl w:val="2"/>
        <w:rPr>
          <w:rFonts w:ascii="Times New Roman" w:hAnsi="Times New Roman"/>
          <w:lang w:val="lt-LT"/>
        </w:rPr>
      </w:pPr>
      <w:r w:rsidRPr="007812E4">
        <w:rPr>
          <w:rFonts w:ascii="Times New Roman" w:hAnsi="Times New Roman"/>
          <w:lang w:val="lt-LT"/>
        </w:rPr>
        <w:t>Toliau pateikta informacija skirta tik sveikatos priežiūros specialistams:</w:t>
      </w:r>
    </w:p>
    <w:p w14:paraId="26E9C83D" w14:textId="77777777" w:rsidR="00B37FCE" w:rsidRPr="007812E4" w:rsidRDefault="00B37FCE" w:rsidP="00B37FCE">
      <w:pPr>
        <w:spacing w:after="0" w:line="240" w:lineRule="auto"/>
        <w:rPr>
          <w:rFonts w:ascii="Times New Roman" w:hAnsi="Times New Roman"/>
          <w:lang w:val="lt-LT"/>
        </w:rPr>
      </w:pPr>
    </w:p>
    <w:p w14:paraId="71B38E3F"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Laikant žemoje temperatūroje, gali laikinai pakisti šio aliejiniu pagrindu pagaminto tirpalo savybės (pvz., atsirasti didesnis klampumas, </w:t>
      </w:r>
      <w:proofErr w:type="spellStart"/>
      <w:r w:rsidRPr="007812E4">
        <w:rPr>
          <w:rFonts w:ascii="Times New Roman" w:hAnsi="Times New Roman"/>
          <w:lang w:val="lt-LT"/>
        </w:rPr>
        <w:t>drumstumas</w:t>
      </w:r>
      <w:proofErr w:type="spellEnd"/>
      <w:r w:rsidRPr="007812E4">
        <w:rPr>
          <w:rFonts w:ascii="Times New Roman" w:hAnsi="Times New Roman"/>
          <w:lang w:val="lt-LT"/>
        </w:rPr>
        <w:t>). Jeigu vaistinis preparatas laikomas žemoje temperatūroje, prieš vartojimą jį reikia sušildyti iki kambario arba kūno temperatūros.</w:t>
      </w:r>
    </w:p>
    <w:p w14:paraId="1064E8AC" w14:textId="77777777" w:rsidR="00B37FCE" w:rsidRPr="007812E4" w:rsidRDefault="00B37FCE" w:rsidP="00B37FCE">
      <w:pPr>
        <w:spacing w:after="0" w:line="240" w:lineRule="auto"/>
        <w:rPr>
          <w:rFonts w:ascii="Times New Roman" w:hAnsi="Times New Roman"/>
          <w:lang w:val="lt-LT"/>
        </w:rPr>
      </w:pPr>
    </w:p>
    <w:p w14:paraId="0A3EC39D"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Į raumenis švirkščiamą tirpalą prieš vartojant reikia apžiūrėti. Galima švirkšti tik skaidrų tirpalą, kuriame nėra dalelių. </w:t>
      </w:r>
    </w:p>
    <w:p w14:paraId="24E30932" w14:textId="77777777" w:rsidR="00B37FCE" w:rsidRPr="007812E4" w:rsidRDefault="00B37FCE" w:rsidP="00B37FCE">
      <w:pPr>
        <w:spacing w:after="0" w:line="240" w:lineRule="auto"/>
        <w:rPr>
          <w:rFonts w:ascii="Times New Roman" w:hAnsi="Times New Roman"/>
          <w:lang w:val="lt-LT"/>
        </w:rPr>
      </w:pPr>
    </w:p>
    <w:p w14:paraId="34E48E9E"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Ampulės/flakono turinys turi būti sušvirkščiamas į raumenį iš karto, kai tik ampulė/ flakonas atidaromas.</w:t>
      </w:r>
    </w:p>
    <w:p w14:paraId="3F4019DE"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Tai vienkartinio vartojimo vaistinis preparatas. Nesuvartotą preparatą ar atliekas reikia tvarkyti laikantis vietinių reikalavimų. </w:t>
      </w:r>
    </w:p>
    <w:p w14:paraId="192D24A8" w14:textId="77777777" w:rsidR="00B37FCE" w:rsidRPr="007812E4" w:rsidRDefault="00B37FCE" w:rsidP="00B37FCE">
      <w:pPr>
        <w:spacing w:after="0" w:line="240" w:lineRule="auto"/>
        <w:rPr>
          <w:rFonts w:ascii="Times New Roman" w:hAnsi="Times New Roman"/>
          <w:lang w:val="lt-LT"/>
        </w:rPr>
      </w:pPr>
    </w:p>
    <w:p w14:paraId="73E3EDB0" w14:textId="77777777" w:rsidR="00B37FCE" w:rsidRPr="007812E4" w:rsidRDefault="00B37FCE" w:rsidP="00B37FCE">
      <w:pPr>
        <w:spacing w:after="0" w:line="240" w:lineRule="auto"/>
        <w:rPr>
          <w:rFonts w:ascii="Times New Roman" w:hAnsi="Times New Roman"/>
          <w:u w:val="single"/>
          <w:lang w:val="lt-LT"/>
        </w:rPr>
      </w:pPr>
      <w:r w:rsidRPr="007812E4">
        <w:rPr>
          <w:rFonts w:ascii="Times New Roman" w:hAnsi="Times New Roman"/>
          <w:u w:val="single"/>
          <w:lang w:val="lt-LT"/>
        </w:rPr>
        <w:t>Švirkštimas</w:t>
      </w:r>
    </w:p>
    <w:p w14:paraId="0A225CAC"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Reikia ypač saugotis, kad vaistinio preparato nebūtų sušvirkšta į kraujagyslę.</w:t>
      </w:r>
    </w:p>
    <w:p w14:paraId="6349DCF8"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Švirkšti reikia labai lėtai.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reikia sušvirkšti tiksliai į raumenį. Retais atvejais dėl plaučių </w:t>
      </w:r>
      <w:proofErr w:type="spellStart"/>
      <w:r w:rsidRPr="007812E4">
        <w:rPr>
          <w:rFonts w:ascii="Times New Roman" w:hAnsi="Times New Roman"/>
          <w:lang w:val="lt-LT"/>
        </w:rPr>
        <w:t>mikroembolijos</w:t>
      </w:r>
      <w:proofErr w:type="spellEnd"/>
      <w:r w:rsidRPr="007812E4">
        <w:rPr>
          <w:rFonts w:ascii="Times New Roman" w:hAnsi="Times New Roman"/>
          <w:lang w:val="lt-LT"/>
        </w:rPr>
        <w:t xml:space="preserve"> aliejiniu tirpalu gali pasireikšti požymių ir simptomų, pavyzdžiui, kosulys, dusulys, negalavimas, pernelyg stiprus prakaitavimas, krūtinės skausmas, galvos svaigimas, </w:t>
      </w:r>
      <w:proofErr w:type="spellStart"/>
      <w:r w:rsidRPr="007812E4">
        <w:rPr>
          <w:rFonts w:ascii="Times New Roman" w:hAnsi="Times New Roman"/>
          <w:lang w:val="lt-LT"/>
        </w:rPr>
        <w:t>parestezija</w:t>
      </w:r>
      <w:proofErr w:type="spellEnd"/>
      <w:r w:rsidRPr="007812E4">
        <w:rPr>
          <w:rFonts w:ascii="Times New Roman" w:hAnsi="Times New Roman"/>
          <w:lang w:val="lt-LT"/>
        </w:rPr>
        <w:t xml:space="preserve"> arba </w:t>
      </w:r>
      <w:r w:rsidRPr="007812E4">
        <w:rPr>
          <w:rFonts w:ascii="Times New Roman" w:hAnsi="Times New Roman"/>
          <w:lang w:val="lt-LT"/>
        </w:rPr>
        <w:lastRenderedPageBreak/>
        <w:t>apalpimas. Tokių reakcijų gali atsirasti švirkščiant vaistinį preparatą arba iš karto po injekcijos ir jos būna laikinos. Gydymas paprastai yra palaikomasis, t. y. duodama kvėpuoti deguonies.</w:t>
      </w:r>
    </w:p>
    <w:p w14:paraId="23AEEF8F" w14:textId="77777777" w:rsidR="00B37FCE" w:rsidRPr="007812E4" w:rsidRDefault="00B37FCE" w:rsidP="00B37FCE">
      <w:pPr>
        <w:spacing w:after="0" w:line="240" w:lineRule="auto"/>
        <w:rPr>
          <w:rFonts w:ascii="Times New Roman" w:hAnsi="Times New Roman"/>
          <w:lang w:val="lt-LT"/>
        </w:rPr>
      </w:pPr>
    </w:p>
    <w:p w14:paraId="09291625"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Buvo gauta pranešimų apie įtariamas anafilaksines reakcijas po </w:t>
      </w:r>
      <w:proofErr w:type="spellStart"/>
      <w:r w:rsidRPr="007812E4">
        <w:rPr>
          <w:rFonts w:ascii="Times New Roman" w:hAnsi="Times New Roman"/>
          <w:lang w:val="lt-LT"/>
        </w:rPr>
        <w:t>Nebido</w:t>
      </w:r>
      <w:proofErr w:type="spellEnd"/>
      <w:r w:rsidRPr="007812E4">
        <w:rPr>
          <w:rFonts w:ascii="Times New Roman" w:hAnsi="Times New Roman"/>
          <w:lang w:val="lt-LT"/>
        </w:rPr>
        <w:t xml:space="preserve"> injekcijos.</w:t>
      </w:r>
    </w:p>
    <w:p w14:paraId="08435114" w14:textId="77777777" w:rsidR="00B37FCE" w:rsidRPr="007812E4" w:rsidRDefault="00B37FCE" w:rsidP="00B37FCE">
      <w:pPr>
        <w:spacing w:after="0" w:line="240" w:lineRule="auto"/>
        <w:rPr>
          <w:rFonts w:ascii="Times New Roman" w:hAnsi="Times New Roman"/>
          <w:lang w:val="lt-LT"/>
        </w:rPr>
      </w:pPr>
    </w:p>
    <w:p w14:paraId="198A1242" w14:textId="77777777" w:rsidR="00B37FCE" w:rsidRPr="007812E4" w:rsidRDefault="00B37FCE" w:rsidP="00B37FCE">
      <w:pPr>
        <w:spacing w:after="0" w:line="240" w:lineRule="auto"/>
        <w:rPr>
          <w:rFonts w:ascii="Times New Roman" w:hAnsi="Times New Roman"/>
          <w:u w:val="single"/>
          <w:lang w:val="lt-LT"/>
        </w:rPr>
      </w:pPr>
      <w:r w:rsidRPr="007812E4">
        <w:rPr>
          <w:rFonts w:ascii="Times New Roman" w:hAnsi="Times New Roman"/>
          <w:u w:val="single"/>
          <w:lang w:val="lt-LT"/>
        </w:rPr>
        <w:t>Įspėjimai</w:t>
      </w:r>
    </w:p>
    <w:p w14:paraId="60EB24F9"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Reikia nuolat atidžiai stebėti prostatą ir krūtis, taikant rekomenduojamus metodus: priešinės liaukos apčiuopą pirštu pro tiesiąją žarną bei prostatos specifinio antigeno (PSA) koncentracijos tyrimą kraujo serume. Testosteronu gydomi pacientai tiriami mažiausiai vieną kartą per metus, o vyresni bei rizikos grupės pacientai (dėl klinikinių ar paveldimų veiksnių) – du kartus per metus.</w:t>
      </w:r>
    </w:p>
    <w:p w14:paraId="37F64ABC"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Kartu su testosterono koncentracijos laboratoriniais tyrimais pacientams, kuriems taikoma ilgalaikė androgenų terapija, periodiškai reikia atlikti šių parametrų laboratorinius tyrimus: hemoglobino, </w:t>
      </w:r>
      <w:proofErr w:type="spellStart"/>
      <w:r w:rsidRPr="007812E4">
        <w:rPr>
          <w:rFonts w:ascii="Times New Roman" w:hAnsi="Times New Roman"/>
          <w:lang w:val="lt-LT"/>
        </w:rPr>
        <w:t>hematokrito</w:t>
      </w:r>
      <w:proofErr w:type="spellEnd"/>
      <w:r w:rsidRPr="007812E4">
        <w:rPr>
          <w:rFonts w:ascii="Times New Roman" w:hAnsi="Times New Roman"/>
          <w:lang w:val="lt-LT"/>
        </w:rPr>
        <w:t xml:space="preserve"> bei kepenų funkcijos tyrimus ir </w:t>
      </w:r>
      <w:proofErr w:type="spellStart"/>
      <w:r w:rsidRPr="007812E4">
        <w:rPr>
          <w:rFonts w:ascii="Times New Roman" w:hAnsi="Times New Roman"/>
          <w:lang w:val="lt-LT"/>
        </w:rPr>
        <w:t>lipidogramą</w:t>
      </w:r>
      <w:proofErr w:type="spellEnd"/>
      <w:r w:rsidRPr="007812E4">
        <w:rPr>
          <w:rFonts w:ascii="Times New Roman" w:hAnsi="Times New Roman"/>
          <w:lang w:val="lt-LT"/>
        </w:rPr>
        <w:t>.</w:t>
      </w:r>
    </w:p>
    <w:p w14:paraId="7E9DE5CF" w14:textId="77777777" w:rsidR="00B37FCE" w:rsidRPr="007812E4" w:rsidRDefault="00B37FCE" w:rsidP="00B37FCE">
      <w:pPr>
        <w:spacing w:after="0" w:line="240" w:lineRule="auto"/>
        <w:rPr>
          <w:rFonts w:ascii="Times New Roman" w:hAnsi="Times New Roman"/>
          <w:lang w:val="lt-LT"/>
        </w:rPr>
      </w:pPr>
    </w:p>
    <w:p w14:paraId="0A863C66"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Pacientams, kurie serga sunkiu širdies, kepenų ar inkstų nepakankamumu arba išemine širdies liga, gydymas testosteronu gali sukelti sunkių komplikacijų, kurioms būdinga edema su </w:t>
      </w:r>
      <w:proofErr w:type="spellStart"/>
      <w:r w:rsidRPr="007812E4">
        <w:rPr>
          <w:rFonts w:ascii="Times New Roman" w:hAnsi="Times New Roman"/>
          <w:lang w:val="lt-LT"/>
        </w:rPr>
        <w:t>staziniu</w:t>
      </w:r>
      <w:proofErr w:type="spellEnd"/>
      <w:r w:rsidRPr="007812E4">
        <w:rPr>
          <w:rFonts w:ascii="Times New Roman" w:hAnsi="Times New Roman"/>
          <w:lang w:val="lt-LT"/>
        </w:rPr>
        <w:t xml:space="preserve"> širdies nepakankamumu ar be jo. Tokiu atveju gydymą būtina nedelsiant nutraukti.</w:t>
      </w:r>
    </w:p>
    <w:p w14:paraId="5AC7D4D1" w14:textId="77777777" w:rsidR="00B37FCE" w:rsidRPr="007812E4" w:rsidRDefault="00B37FCE" w:rsidP="00B37FCE">
      <w:pPr>
        <w:spacing w:after="0" w:line="240" w:lineRule="auto"/>
        <w:rPr>
          <w:rFonts w:ascii="Times New Roman" w:hAnsi="Times New Roman"/>
          <w:lang w:val="lt-LT"/>
        </w:rPr>
      </w:pPr>
    </w:p>
    <w:p w14:paraId="3F3C45DE" w14:textId="77777777" w:rsidR="00B37FCE" w:rsidRPr="007812E4" w:rsidRDefault="00B37FCE" w:rsidP="00B37FCE">
      <w:pPr>
        <w:spacing w:after="0" w:line="240" w:lineRule="auto"/>
        <w:rPr>
          <w:rFonts w:ascii="Times New Roman" w:hAnsi="Times New Roman"/>
          <w:u w:val="single"/>
          <w:lang w:val="lt-LT"/>
        </w:rPr>
      </w:pPr>
      <w:r w:rsidRPr="007812E4">
        <w:rPr>
          <w:rFonts w:ascii="Times New Roman" w:hAnsi="Times New Roman"/>
          <w:u w:val="single"/>
          <w:lang w:val="lt-LT"/>
        </w:rPr>
        <w:t>Informacija, kaip naudoti OPC (One-</w:t>
      </w:r>
      <w:proofErr w:type="spellStart"/>
      <w:r w:rsidRPr="007812E4">
        <w:rPr>
          <w:rFonts w:ascii="Times New Roman" w:hAnsi="Times New Roman"/>
          <w:u w:val="single"/>
          <w:lang w:val="lt-LT"/>
        </w:rPr>
        <w:t>Point</w:t>
      </w:r>
      <w:proofErr w:type="spellEnd"/>
      <w:r w:rsidRPr="007812E4">
        <w:rPr>
          <w:rFonts w:ascii="Times New Roman" w:hAnsi="Times New Roman"/>
          <w:u w:val="single"/>
          <w:lang w:val="lt-LT"/>
        </w:rPr>
        <w:t>-</w:t>
      </w:r>
      <w:proofErr w:type="spellStart"/>
      <w:r w:rsidRPr="007812E4">
        <w:rPr>
          <w:rFonts w:ascii="Times New Roman" w:hAnsi="Times New Roman"/>
          <w:u w:val="single"/>
          <w:lang w:val="lt-LT"/>
        </w:rPr>
        <w:t>Cut</w:t>
      </w:r>
      <w:proofErr w:type="spellEnd"/>
      <w:r w:rsidRPr="007812E4">
        <w:rPr>
          <w:rFonts w:ascii="Times New Roman" w:hAnsi="Times New Roman"/>
          <w:u w:val="single"/>
          <w:lang w:val="lt-LT"/>
        </w:rPr>
        <w:t>) ampules</w:t>
      </w:r>
    </w:p>
    <w:p w14:paraId="06513DBA" w14:textId="77777777" w:rsidR="00B37FCE" w:rsidRPr="007812E4" w:rsidRDefault="00B37FCE" w:rsidP="00B37FCE">
      <w:pPr>
        <w:spacing w:after="0" w:line="240" w:lineRule="auto"/>
        <w:rPr>
          <w:rFonts w:ascii="Times New Roman" w:hAnsi="Times New Roman"/>
          <w:lang w:val="lt-LT"/>
        </w:rPr>
      </w:pPr>
    </w:p>
    <w:p w14:paraId="75B9C782"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 xml:space="preserve">Ampulėje yra spalvotu tašku pažymėtas </w:t>
      </w:r>
      <w:proofErr w:type="spellStart"/>
      <w:r w:rsidRPr="007812E4">
        <w:rPr>
          <w:rFonts w:ascii="Times New Roman" w:hAnsi="Times New Roman"/>
          <w:lang w:val="lt-LT"/>
        </w:rPr>
        <w:t>įrėžis</w:t>
      </w:r>
      <w:proofErr w:type="spellEnd"/>
      <w:r w:rsidRPr="007812E4">
        <w:rPr>
          <w:rFonts w:ascii="Times New Roman" w:hAnsi="Times New Roman"/>
          <w:lang w:val="lt-LT"/>
        </w:rPr>
        <w:t>, todėl ampulės kaklelio nereikia dildyti. Prieš atidarydami ampulę, įsitikinkite, kad visas tirpalas iš jos viršutinės dalies nubėgo į apatinę. Atidarykite abiem rankomis: viena ranka laikydami apatinę ampulės dalį, kita ranka nulaužkite viršutinę jos dalį (laužiama nuo spalvoto taško išorės kryptimi).</w:t>
      </w:r>
    </w:p>
    <w:p w14:paraId="7327B63E" w14:textId="77777777" w:rsidR="00B37FCE" w:rsidRPr="007812E4" w:rsidRDefault="00B37FCE" w:rsidP="00B37FCE">
      <w:pPr>
        <w:spacing w:after="0" w:line="240" w:lineRule="auto"/>
        <w:rPr>
          <w:rFonts w:ascii="Times New Roman" w:hAnsi="Times New Roman"/>
          <w:lang w:val="lt-LT"/>
        </w:rPr>
      </w:pPr>
    </w:p>
    <w:p w14:paraId="558757A4"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noProof/>
          <w:lang w:val="lt-LT" w:eastAsia="lt-LT"/>
        </w:rPr>
        <w:drawing>
          <wp:inline distT="0" distB="0" distL="0" distR="0" wp14:anchorId="67166B24" wp14:editId="62193B96">
            <wp:extent cx="1114425" cy="1028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28700"/>
                    </a:xfrm>
                    <a:prstGeom prst="rect">
                      <a:avLst/>
                    </a:prstGeom>
                    <a:noFill/>
                  </pic:spPr>
                </pic:pic>
              </a:graphicData>
            </a:graphic>
          </wp:inline>
        </w:drawing>
      </w:r>
    </w:p>
    <w:p w14:paraId="443A16CE" w14:textId="77777777" w:rsidR="00B37FCE" w:rsidRPr="007812E4" w:rsidRDefault="00B37FCE" w:rsidP="00B37FCE">
      <w:pPr>
        <w:spacing w:after="0" w:line="240" w:lineRule="auto"/>
        <w:rPr>
          <w:rFonts w:ascii="Times New Roman" w:hAnsi="Times New Roman"/>
          <w:lang w:val="lt-LT"/>
        </w:rPr>
      </w:pPr>
    </w:p>
    <w:p w14:paraId="0389A9B7" w14:textId="77777777" w:rsidR="00B37FCE" w:rsidRPr="007812E4" w:rsidRDefault="00B37FCE" w:rsidP="00B37FCE">
      <w:pPr>
        <w:spacing w:after="0" w:line="240" w:lineRule="auto"/>
        <w:rPr>
          <w:rFonts w:ascii="Times New Roman" w:hAnsi="Times New Roman"/>
          <w:u w:val="single"/>
          <w:lang w:val="lt-LT"/>
        </w:rPr>
      </w:pPr>
      <w:r w:rsidRPr="007812E4">
        <w:rPr>
          <w:rFonts w:ascii="Times New Roman" w:hAnsi="Times New Roman"/>
          <w:u w:val="single"/>
          <w:lang w:val="lt-LT"/>
        </w:rPr>
        <w:t>Informacija, kaip naudoti flakoną</w:t>
      </w:r>
    </w:p>
    <w:p w14:paraId="534092E4" w14:textId="77777777" w:rsidR="00B37FCE" w:rsidRPr="007812E4" w:rsidRDefault="00B37FCE" w:rsidP="00B37FCE">
      <w:pPr>
        <w:spacing w:after="0" w:line="240" w:lineRule="auto"/>
        <w:rPr>
          <w:rFonts w:ascii="Times New Roman" w:hAnsi="Times New Roman"/>
          <w:u w:val="single"/>
          <w:lang w:val="lt-LT"/>
        </w:rPr>
      </w:pPr>
    </w:p>
    <w:p w14:paraId="6F50249E"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lang w:val="lt-LT"/>
        </w:rPr>
        <w:t>Flakonas skirtas tik vienkartiniam vartojimui. Įtraukus į švirkštą flakono turinį, jį reikia suleisti į raumenis iš karto. Nuėmę plastikinį dangtelį (A), nenuimkite nei metalinio žiedo (B), nei apsauginio dangtelio (C).</w:t>
      </w:r>
    </w:p>
    <w:p w14:paraId="7099C1E6" w14:textId="77777777" w:rsidR="00B37FCE" w:rsidRPr="007812E4" w:rsidRDefault="00B37FCE" w:rsidP="00B37FCE">
      <w:pPr>
        <w:spacing w:after="0" w:line="240" w:lineRule="auto"/>
        <w:rPr>
          <w:rFonts w:ascii="Times New Roman" w:hAnsi="Times New Roman"/>
          <w:lang w:val="lt-LT"/>
        </w:rPr>
      </w:pPr>
    </w:p>
    <w:p w14:paraId="55B0822C" w14:textId="77777777" w:rsidR="00B37FCE" w:rsidRPr="007812E4" w:rsidRDefault="00B37FCE" w:rsidP="00B37FCE">
      <w:pPr>
        <w:spacing w:after="0" w:line="240" w:lineRule="auto"/>
        <w:rPr>
          <w:rFonts w:ascii="Times New Roman" w:hAnsi="Times New Roman"/>
          <w:lang w:val="lt-LT"/>
        </w:rPr>
      </w:pPr>
      <w:r w:rsidRPr="007812E4">
        <w:rPr>
          <w:rFonts w:ascii="Times New Roman" w:hAnsi="Times New Roman"/>
          <w:noProof/>
          <w:lang w:val="lt-LT" w:eastAsia="lt-LT"/>
        </w:rPr>
        <w:drawing>
          <wp:inline distT="0" distB="0" distL="0" distR="0" wp14:anchorId="7D0FDED4" wp14:editId="64E45616">
            <wp:extent cx="1076325" cy="1057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r="5042" b="5128"/>
                    <a:stretch/>
                  </pic:blipFill>
                  <pic:spPr bwMode="auto">
                    <a:xfrm>
                      <a:off x="0" y="0"/>
                      <a:ext cx="1076325"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6F7EC84B" w14:textId="77777777" w:rsidR="00B37FCE" w:rsidRDefault="00B37FCE" w:rsidP="00B37FCE"/>
    <w:p w14:paraId="6DD6DE2E" w14:textId="77777777" w:rsidR="00B37FCE" w:rsidRDefault="00B37FCE" w:rsidP="00B37FCE"/>
    <w:p w14:paraId="277BBDDE" w14:textId="77777777" w:rsidR="00222FED" w:rsidRDefault="00222FED"/>
    <w:sectPr w:rsidR="00222FED" w:rsidSect="00B37FCE">
      <w:headerReference w:type="default" r:id="rId7"/>
      <w:footerReference w:type="default" r:id="rId8"/>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2468" w14:textId="77777777" w:rsidR="00B37FCE" w:rsidRDefault="00B37FC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7990" w14:textId="77777777" w:rsidR="00B37FCE" w:rsidRDefault="00B37F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3C63"/>
    <w:multiLevelType w:val="hybridMultilevel"/>
    <w:tmpl w:val="FC980C54"/>
    <w:lvl w:ilvl="0" w:tplc="5B764A8C">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453BE7"/>
    <w:multiLevelType w:val="hybridMultilevel"/>
    <w:tmpl w:val="7FD8176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9206C5"/>
    <w:multiLevelType w:val="hybridMultilevel"/>
    <w:tmpl w:val="787805A6"/>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5703F"/>
    <w:multiLevelType w:val="hybridMultilevel"/>
    <w:tmpl w:val="BE9E466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265722833">
    <w:abstractNumId w:val="0"/>
  </w:num>
  <w:num w:numId="2" w16cid:durableId="535627765">
    <w:abstractNumId w:val="1"/>
  </w:num>
  <w:num w:numId="3" w16cid:durableId="1502113001">
    <w:abstractNumId w:val="3"/>
  </w:num>
  <w:num w:numId="4" w16cid:durableId="553005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CE"/>
    <w:rsid w:val="00222FED"/>
    <w:rsid w:val="005F173E"/>
    <w:rsid w:val="008B3AD4"/>
    <w:rsid w:val="0090654B"/>
    <w:rsid w:val="00984A0A"/>
    <w:rsid w:val="00B37FC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3320"/>
  <w15:chartTrackingRefBased/>
  <w15:docId w15:val="{AA63A031-93E6-4837-8DBC-BAFB8A4A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7FCE"/>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B3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7F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7F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7F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7F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7F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7F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7F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7F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7F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7F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7F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7F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37F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7F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37F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7F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3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7F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7F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7F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7F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7FCE"/>
    <w:rPr>
      <w:i/>
      <w:iCs/>
      <w:color w:val="404040" w:themeColor="text1" w:themeTint="BF"/>
    </w:rPr>
  </w:style>
  <w:style w:type="paragraph" w:styleId="Sraopastraipa">
    <w:name w:val="List Paragraph"/>
    <w:basedOn w:val="prastasis"/>
    <w:uiPriority w:val="34"/>
    <w:qFormat/>
    <w:rsid w:val="00B37FCE"/>
    <w:pPr>
      <w:ind w:left="720"/>
      <w:contextualSpacing/>
    </w:pPr>
  </w:style>
  <w:style w:type="character" w:styleId="Rykuspabraukimas">
    <w:name w:val="Intense Emphasis"/>
    <w:basedOn w:val="Numatytasispastraiposriftas"/>
    <w:uiPriority w:val="21"/>
    <w:qFormat/>
    <w:rsid w:val="00B37FCE"/>
    <w:rPr>
      <w:i/>
      <w:iCs/>
      <w:color w:val="0F4761" w:themeColor="accent1" w:themeShade="BF"/>
    </w:rPr>
  </w:style>
  <w:style w:type="paragraph" w:styleId="Iskirtacitata">
    <w:name w:val="Intense Quote"/>
    <w:basedOn w:val="prastasis"/>
    <w:next w:val="prastasis"/>
    <w:link w:val="IskirtacitataDiagrama"/>
    <w:uiPriority w:val="30"/>
    <w:qFormat/>
    <w:rsid w:val="00B3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7FCE"/>
    <w:rPr>
      <w:i/>
      <w:iCs/>
      <w:color w:val="0F4761" w:themeColor="accent1" w:themeShade="BF"/>
    </w:rPr>
  </w:style>
  <w:style w:type="character" w:styleId="Rykinuoroda">
    <w:name w:val="Intense Reference"/>
    <w:basedOn w:val="Numatytasispastraiposriftas"/>
    <w:uiPriority w:val="32"/>
    <w:qFormat/>
    <w:rsid w:val="00B37FCE"/>
    <w:rPr>
      <w:b/>
      <w:bCs/>
      <w:smallCaps/>
      <w:color w:val="0F4761" w:themeColor="accent1" w:themeShade="BF"/>
      <w:spacing w:val="5"/>
    </w:rPr>
  </w:style>
  <w:style w:type="character" w:customStyle="1" w:styleId="AntratsDiagrama">
    <w:name w:val="Antraštės Diagrama"/>
    <w:basedOn w:val="Numatytasispastraiposriftas"/>
    <w:link w:val="Antrats"/>
    <w:uiPriority w:val="99"/>
    <w:rsid w:val="00B37FCE"/>
    <w:rPr>
      <w:rFonts w:eastAsia="Calibri"/>
      <w:szCs w:val="20"/>
      <w:lang w:eastAsia="lt-LT"/>
    </w:rPr>
  </w:style>
  <w:style w:type="paragraph" w:styleId="Antrats">
    <w:name w:val="header"/>
    <w:basedOn w:val="prastasis"/>
    <w:link w:val="AntratsDiagrama"/>
    <w:uiPriority w:val="99"/>
    <w:unhideWhenUsed/>
    <w:rsid w:val="00B37FCE"/>
    <w:pPr>
      <w:tabs>
        <w:tab w:val="center" w:pos="4680"/>
        <w:tab w:val="right" w:pos="9360"/>
      </w:tabs>
      <w:spacing w:after="0" w:line="240" w:lineRule="auto"/>
    </w:pPr>
    <w:rPr>
      <w:rFonts w:ascii="Times New Roman" w:eastAsia="Calibri" w:hAnsi="Times New Roman" w:cs="Times New Roman"/>
      <w:kern w:val="2"/>
      <w:szCs w:val="20"/>
      <w:lang w:val="lt-LT" w:eastAsia="lt-LT"/>
      <w14:ligatures w14:val="standardContextual"/>
    </w:rPr>
  </w:style>
  <w:style w:type="character" w:customStyle="1" w:styleId="AntratsDiagrama1">
    <w:name w:val="Antraštės Diagrama1"/>
    <w:basedOn w:val="Numatytasispastraiposriftas"/>
    <w:uiPriority w:val="99"/>
    <w:semiHidden/>
    <w:rsid w:val="00B37FCE"/>
    <w:rPr>
      <w:rFonts w:asciiTheme="minorHAnsi" w:hAnsiTheme="minorHAnsi" w:cstheme="minorBidi"/>
      <w:kern w:val="0"/>
      <w:lang w:val="en-US"/>
      <w14:ligatures w14:val="none"/>
    </w:rPr>
  </w:style>
  <w:style w:type="character" w:customStyle="1" w:styleId="PoratDiagrama">
    <w:name w:val="Poraštė Diagrama"/>
    <w:basedOn w:val="Numatytasispastraiposriftas"/>
    <w:link w:val="Porat"/>
    <w:uiPriority w:val="99"/>
    <w:rsid w:val="00B37FCE"/>
    <w:rPr>
      <w:rFonts w:eastAsia="Calibri"/>
      <w:szCs w:val="20"/>
      <w:lang w:eastAsia="lt-LT"/>
    </w:rPr>
  </w:style>
  <w:style w:type="paragraph" w:styleId="Porat">
    <w:name w:val="footer"/>
    <w:basedOn w:val="prastasis"/>
    <w:link w:val="PoratDiagrama"/>
    <w:uiPriority w:val="99"/>
    <w:unhideWhenUsed/>
    <w:rsid w:val="00B37FCE"/>
    <w:pPr>
      <w:tabs>
        <w:tab w:val="center" w:pos="4680"/>
        <w:tab w:val="right" w:pos="9360"/>
      </w:tabs>
      <w:spacing w:after="0" w:line="240" w:lineRule="auto"/>
    </w:pPr>
    <w:rPr>
      <w:rFonts w:ascii="Times New Roman" w:eastAsia="Calibri" w:hAnsi="Times New Roman" w:cs="Times New Roman"/>
      <w:kern w:val="2"/>
      <w:szCs w:val="20"/>
      <w:lang w:val="lt-LT" w:eastAsia="lt-LT"/>
      <w14:ligatures w14:val="standardContextual"/>
    </w:rPr>
  </w:style>
  <w:style w:type="character" w:customStyle="1" w:styleId="PoratDiagrama1">
    <w:name w:val="Poraštė Diagrama1"/>
    <w:basedOn w:val="Numatytasispastraiposriftas"/>
    <w:uiPriority w:val="99"/>
    <w:semiHidden/>
    <w:rsid w:val="00B37FCE"/>
    <w:rPr>
      <w:rFonts w:asciiTheme="minorHAnsi" w:hAnsiTheme="minorHAnsi" w:cstheme="min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12329</Words>
  <Characters>7029</Characters>
  <Application>Microsoft Office Word</Application>
  <DocSecurity>0</DocSecurity>
  <Lines>58</Lines>
  <Paragraphs>38</Paragraphs>
  <ScaleCrop>false</ScaleCrop>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2026-03-09T09:11:00Z</dcterms:created>
  <dcterms:modified xsi:type="dcterms:W3CDTF">2026-03-09T09:12:00Z</dcterms:modified>
</cp:coreProperties>
</file>