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375" w:rsidRPr="00A57EDE" w:rsidRDefault="007D1375" w:rsidP="007D1375">
      <w:pPr>
        <w:tabs>
          <w:tab w:val="left" w:pos="567"/>
        </w:tabs>
        <w:spacing w:after="0" w:line="240" w:lineRule="auto"/>
        <w:jc w:val="center"/>
        <w:rPr>
          <w:rFonts w:ascii="Times New Roman" w:hAnsi="Times New Roman"/>
          <w:b/>
        </w:rPr>
      </w:pPr>
      <w:r w:rsidRPr="00A57EDE">
        <w:rPr>
          <w:rFonts w:ascii="Times New Roman" w:hAnsi="Times New Roman"/>
          <w:b/>
        </w:rPr>
        <w:t xml:space="preserve">Pakuotės lapelis: informacija </w:t>
      </w:r>
      <w:r>
        <w:rPr>
          <w:rFonts w:ascii="Times New Roman" w:hAnsi="Times New Roman"/>
          <w:b/>
        </w:rPr>
        <w:t>pacientui</w:t>
      </w:r>
    </w:p>
    <w:p w:rsidR="007D1375" w:rsidRPr="00A57EDE" w:rsidRDefault="007D1375" w:rsidP="007D1375">
      <w:pPr>
        <w:tabs>
          <w:tab w:val="left" w:pos="567"/>
        </w:tabs>
        <w:spacing w:after="0" w:line="240" w:lineRule="auto"/>
        <w:jc w:val="center"/>
        <w:rPr>
          <w:rFonts w:ascii="Times New Roman" w:hAnsi="Times New Roman"/>
          <w:b/>
        </w:rPr>
      </w:pPr>
    </w:p>
    <w:p w:rsidR="007D1375" w:rsidRPr="00A57EDE" w:rsidRDefault="007D1375" w:rsidP="007D1375">
      <w:pPr>
        <w:tabs>
          <w:tab w:val="left" w:pos="567"/>
        </w:tabs>
        <w:spacing w:after="0" w:line="240" w:lineRule="auto"/>
        <w:jc w:val="center"/>
        <w:rPr>
          <w:rFonts w:ascii="Times New Roman" w:hAnsi="Times New Roman"/>
          <w:b/>
        </w:rPr>
      </w:pPr>
      <w:r w:rsidRPr="00A57EDE">
        <w:rPr>
          <w:rFonts w:ascii="Times New Roman" w:hAnsi="Times New Roman"/>
          <w:b/>
        </w:rPr>
        <w:t>Ramipril Actavis 2,5 mg tabletės</w:t>
      </w:r>
    </w:p>
    <w:p w:rsidR="007D1375" w:rsidRPr="00A57EDE" w:rsidRDefault="007D1375" w:rsidP="007D1375">
      <w:pPr>
        <w:tabs>
          <w:tab w:val="left" w:pos="567"/>
        </w:tabs>
        <w:spacing w:after="0" w:line="240" w:lineRule="auto"/>
        <w:jc w:val="center"/>
        <w:rPr>
          <w:rFonts w:ascii="Times New Roman" w:hAnsi="Times New Roman"/>
          <w:b/>
          <w:highlight w:val="lightGray"/>
        </w:rPr>
      </w:pPr>
      <w:r w:rsidRPr="00A57EDE">
        <w:rPr>
          <w:rFonts w:ascii="Times New Roman" w:hAnsi="Times New Roman"/>
          <w:b/>
          <w:highlight w:val="lightGray"/>
        </w:rPr>
        <w:t>Ramipril Actavis 5 mg tabletės</w:t>
      </w:r>
    </w:p>
    <w:p w:rsidR="007D1375" w:rsidRPr="00A57EDE" w:rsidRDefault="007D1375" w:rsidP="007D1375">
      <w:pPr>
        <w:tabs>
          <w:tab w:val="left" w:pos="567"/>
        </w:tabs>
        <w:spacing w:after="0" w:line="240" w:lineRule="auto"/>
        <w:jc w:val="center"/>
        <w:rPr>
          <w:rFonts w:ascii="Times New Roman" w:hAnsi="Times New Roman"/>
          <w:b/>
        </w:rPr>
      </w:pPr>
      <w:r w:rsidRPr="00A57EDE">
        <w:rPr>
          <w:rFonts w:ascii="Times New Roman" w:hAnsi="Times New Roman"/>
          <w:b/>
          <w:highlight w:val="lightGray"/>
        </w:rPr>
        <w:t>Ramipril Actavis 10 mg tabletės</w:t>
      </w:r>
    </w:p>
    <w:p w:rsidR="007D1375" w:rsidRPr="00A57EDE" w:rsidRDefault="007D1375" w:rsidP="007D1375">
      <w:pPr>
        <w:tabs>
          <w:tab w:val="left" w:pos="567"/>
        </w:tabs>
        <w:spacing w:after="0" w:line="240" w:lineRule="auto"/>
        <w:jc w:val="center"/>
        <w:rPr>
          <w:rFonts w:ascii="Times New Roman" w:hAnsi="Times New Roman"/>
        </w:rPr>
      </w:pPr>
      <w:r w:rsidRPr="00A57EDE">
        <w:rPr>
          <w:rFonts w:ascii="Times New Roman" w:hAnsi="Times New Roman"/>
        </w:rPr>
        <w:t>Ramiprilis</w:t>
      </w:r>
    </w:p>
    <w:p w:rsidR="007D1375" w:rsidRPr="00A57EDE" w:rsidRDefault="007D1375" w:rsidP="007D1375">
      <w:pPr>
        <w:tabs>
          <w:tab w:val="left" w:pos="567"/>
        </w:tabs>
        <w:spacing w:after="0" w:line="240" w:lineRule="auto"/>
        <w:jc w:val="center"/>
        <w:rPr>
          <w:rFonts w:ascii="Times New Roman" w:hAnsi="Times New Roman"/>
          <w:b/>
        </w:rPr>
      </w:pPr>
    </w:p>
    <w:p w:rsidR="007D1375" w:rsidRPr="00A57EDE" w:rsidRDefault="007D1375" w:rsidP="007D1375">
      <w:pPr>
        <w:spacing w:after="0" w:line="240" w:lineRule="auto"/>
        <w:rPr>
          <w:rFonts w:ascii="Times New Roman" w:hAnsi="Times New Roman"/>
        </w:rPr>
      </w:pPr>
      <w:r w:rsidRPr="00A57EDE">
        <w:rPr>
          <w:rFonts w:ascii="Times New Roman" w:hAnsi="Times New Roman"/>
          <w:b/>
        </w:rPr>
        <w:t>Atidžiai perskaitykite visą šį lapelį, prieš pradėdami vartoti vaistą, nes jame pateikta Jums svarbi informacija.</w:t>
      </w:r>
    </w:p>
    <w:p w:rsidR="007D1375" w:rsidRPr="007307D7" w:rsidRDefault="007D1375" w:rsidP="007D1375">
      <w:pPr>
        <w:numPr>
          <w:ilvl w:val="0"/>
          <w:numId w:val="2"/>
        </w:numPr>
        <w:suppressAutoHyphens/>
        <w:spacing w:after="0" w:line="240" w:lineRule="auto"/>
        <w:ind w:left="567" w:hanging="567"/>
        <w:contextualSpacing/>
        <w:rPr>
          <w:rFonts w:ascii="Times New Roman" w:hAnsi="Times New Roman"/>
        </w:rPr>
      </w:pPr>
      <w:r w:rsidRPr="00A57EDE">
        <w:rPr>
          <w:rFonts w:ascii="Times New Roman" w:hAnsi="Times New Roman"/>
        </w:rPr>
        <w:t>Neišmeskite šio lapelio, nes vėl gali prireikti jį persk</w:t>
      </w:r>
      <w:r w:rsidRPr="007307D7">
        <w:rPr>
          <w:rFonts w:ascii="Times New Roman" w:hAnsi="Times New Roman"/>
        </w:rPr>
        <w:t>aityti.</w:t>
      </w:r>
    </w:p>
    <w:p w:rsidR="007D1375" w:rsidRPr="00A57EDE" w:rsidRDefault="007D1375" w:rsidP="007D1375">
      <w:pPr>
        <w:numPr>
          <w:ilvl w:val="0"/>
          <w:numId w:val="2"/>
        </w:numPr>
        <w:suppressAutoHyphens/>
        <w:spacing w:after="0" w:line="240" w:lineRule="auto"/>
        <w:ind w:left="567" w:hanging="567"/>
        <w:contextualSpacing/>
        <w:rPr>
          <w:rFonts w:ascii="Times New Roman" w:hAnsi="Times New Roman"/>
        </w:rPr>
      </w:pPr>
      <w:r w:rsidRPr="007307D7">
        <w:rPr>
          <w:rFonts w:ascii="Times New Roman" w:hAnsi="Times New Roman"/>
        </w:rPr>
        <w:t>Jeigu kiltų daugiau klausimų, kreipkitės į gydytoją arba</w:t>
      </w:r>
      <w:r>
        <w:rPr>
          <w:rFonts w:ascii="Times New Roman" w:hAnsi="Times New Roman"/>
        </w:rPr>
        <w:t xml:space="preserve"> </w:t>
      </w:r>
      <w:r w:rsidRPr="00A57EDE">
        <w:rPr>
          <w:rFonts w:ascii="Times New Roman" w:hAnsi="Times New Roman"/>
        </w:rPr>
        <w:t>vaistininką.</w:t>
      </w:r>
    </w:p>
    <w:p w:rsidR="007D1375" w:rsidRPr="00A57EDE" w:rsidRDefault="007D1375" w:rsidP="007D1375">
      <w:pPr>
        <w:numPr>
          <w:ilvl w:val="0"/>
          <w:numId w:val="2"/>
        </w:numPr>
        <w:suppressAutoHyphens/>
        <w:spacing w:after="0" w:line="240" w:lineRule="auto"/>
        <w:ind w:left="567" w:hanging="567"/>
        <w:contextualSpacing/>
        <w:rPr>
          <w:rFonts w:ascii="Times New Roman" w:hAnsi="Times New Roman"/>
        </w:rPr>
      </w:pPr>
      <w:r w:rsidRPr="00A57EDE">
        <w:rPr>
          <w:rFonts w:ascii="Times New Roman" w:hAnsi="Times New Roman"/>
        </w:rPr>
        <w:t>Šis vaistas skirtas tik Jums, todėl kitiems žmonėms jo duoti negalima. Vaistas gali jiems pakenkti (net tiems, kurių ligos požymiai yra tokie patys kaip Jūsų).</w:t>
      </w:r>
    </w:p>
    <w:p w:rsidR="007D1375" w:rsidRPr="00A57EDE" w:rsidRDefault="007D1375" w:rsidP="007D1375">
      <w:pPr>
        <w:numPr>
          <w:ilvl w:val="0"/>
          <w:numId w:val="2"/>
        </w:numPr>
        <w:suppressAutoHyphens/>
        <w:spacing w:after="0" w:line="240" w:lineRule="auto"/>
        <w:ind w:left="567" w:hanging="567"/>
        <w:contextualSpacing/>
        <w:rPr>
          <w:rFonts w:ascii="Times New Roman" w:hAnsi="Times New Roman"/>
        </w:rPr>
      </w:pPr>
      <w:r w:rsidRPr="00A57EDE">
        <w:rPr>
          <w:rFonts w:ascii="Times New Roman" w:hAnsi="Times New Roman"/>
        </w:rPr>
        <w:t>Jeigu pasireiškė sunkus šalutinis poveikis (net jeigu jis šiame lapelyje nenurodytas), kreipkitės į gydytoją arba vaistininką. Žr.</w:t>
      </w:r>
      <w:r>
        <w:rPr>
          <w:rFonts w:ascii="Times New Roman" w:hAnsi="Times New Roman"/>
        </w:rPr>
        <w:t> </w:t>
      </w:r>
      <w:r w:rsidRPr="00A57EDE">
        <w:rPr>
          <w:rFonts w:ascii="Times New Roman" w:hAnsi="Times New Roman"/>
        </w:rPr>
        <w:t>4</w:t>
      </w:r>
      <w:r>
        <w:rPr>
          <w:rFonts w:ascii="Times New Roman" w:hAnsi="Times New Roman"/>
        </w:rPr>
        <w:t> </w:t>
      </w:r>
      <w:r w:rsidRPr="00A57EDE">
        <w:rPr>
          <w:rFonts w:ascii="Times New Roman" w:hAnsi="Times New Roman"/>
        </w:rPr>
        <w:t>skyrių.</w:t>
      </w:r>
    </w:p>
    <w:p w:rsidR="007D1375" w:rsidRPr="00A57EDE" w:rsidRDefault="007D1375" w:rsidP="007D1375">
      <w:pPr>
        <w:spacing w:after="0" w:line="240" w:lineRule="auto"/>
        <w:rPr>
          <w:rFonts w:ascii="Times New Roman" w:hAnsi="Times New Roman"/>
          <w:lang w:val="en-US"/>
        </w:rPr>
      </w:pPr>
    </w:p>
    <w:p w:rsidR="007D1375" w:rsidRPr="00A57EDE" w:rsidRDefault="007D1375" w:rsidP="007D1375">
      <w:pPr>
        <w:tabs>
          <w:tab w:val="left" w:pos="567"/>
        </w:tabs>
        <w:spacing w:after="0" w:line="240" w:lineRule="auto"/>
        <w:jc w:val="both"/>
        <w:rPr>
          <w:rFonts w:ascii="Times New Roman" w:hAnsi="Times New Roman"/>
          <w:b/>
        </w:rPr>
      </w:pPr>
      <w:r w:rsidRPr="003D350D">
        <w:rPr>
          <w:rFonts w:ascii="Times New Roman" w:hAnsi="Times New Roman"/>
          <w:b/>
        </w:rPr>
        <w:t>Apie ką rašome šiame lapelyje?</w:t>
      </w:r>
    </w:p>
    <w:p w:rsidR="007D1375" w:rsidRPr="00A57EDE" w:rsidRDefault="007D1375" w:rsidP="007D1375">
      <w:pPr>
        <w:tabs>
          <w:tab w:val="left" w:pos="567"/>
        </w:tabs>
        <w:spacing w:after="0" w:line="240" w:lineRule="auto"/>
        <w:jc w:val="both"/>
        <w:rPr>
          <w:rFonts w:ascii="Times New Roman" w:hAnsi="Times New Roman"/>
        </w:rPr>
      </w:pPr>
      <w:r w:rsidRPr="00A57EDE">
        <w:rPr>
          <w:rFonts w:ascii="Times New Roman" w:hAnsi="Times New Roman"/>
        </w:rPr>
        <w:t>1.</w:t>
      </w:r>
      <w:r w:rsidRPr="00A57EDE">
        <w:rPr>
          <w:rFonts w:ascii="Times New Roman" w:hAnsi="Times New Roman"/>
        </w:rPr>
        <w:tab/>
        <w:t>Kas yra Ramipril Actavis ir kam jis vartojamas</w:t>
      </w:r>
    </w:p>
    <w:p w:rsidR="007D1375" w:rsidRPr="00A57EDE" w:rsidRDefault="007D1375" w:rsidP="007D1375">
      <w:pPr>
        <w:tabs>
          <w:tab w:val="left" w:pos="567"/>
        </w:tabs>
        <w:spacing w:after="0" w:line="240" w:lineRule="auto"/>
        <w:jc w:val="both"/>
        <w:rPr>
          <w:rFonts w:ascii="Times New Roman" w:hAnsi="Times New Roman"/>
        </w:rPr>
      </w:pPr>
      <w:r w:rsidRPr="00A57EDE">
        <w:rPr>
          <w:rFonts w:ascii="Times New Roman" w:hAnsi="Times New Roman"/>
        </w:rPr>
        <w:t>2.</w:t>
      </w:r>
      <w:r w:rsidRPr="00A57EDE">
        <w:rPr>
          <w:rFonts w:ascii="Times New Roman" w:hAnsi="Times New Roman"/>
        </w:rPr>
        <w:tab/>
        <w:t>Kas žinotina prieš vartojant Ramipril Actavis</w:t>
      </w:r>
    </w:p>
    <w:p w:rsidR="007D1375" w:rsidRPr="00A57EDE" w:rsidRDefault="007D1375" w:rsidP="007D1375">
      <w:pPr>
        <w:tabs>
          <w:tab w:val="left" w:pos="567"/>
        </w:tabs>
        <w:spacing w:after="0" w:line="240" w:lineRule="auto"/>
        <w:jc w:val="both"/>
        <w:rPr>
          <w:rFonts w:ascii="Times New Roman" w:hAnsi="Times New Roman"/>
        </w:rPr>
      </w:pPr>
      <w:r w:rsidRPr="00A57EDE">
        <w:rPr>
          <w:rFonts w:ascii="Times New Roman" w:hAnsi="Times New Roman"/>
        </w:rPr>
        <w:t>3.</w:t>
      </w:r>
      <w:r w:rsidRPr="00A57EDE">
        <w:rPr>
          <w:rFonts w:ascii="Times New Roman" w:hAnsi="Times New Roman"/>
        </w:rPr>
        <w:tab/>
        <w:t>Kaip vartoti Ramipril Actavis</w:t>
      </w:r>
    </w:p>
    <w:p w:rsidR="007D1375" w:rsidRPr="00A57EDE" w:rsidRDefault="007D1375" w:rsidP="007D1375">
      <w:pPr>
        <w:tabs>
          <w:tab w:val="left" w:pos="567"/>
        </w:tabs>
        <w:spacing w:after="0" w:line="240" w:lineRule="auto"/>
        <w:jc w:val="both"/>
        <w:rPr>
          <w:rFonts w:ascii="Times New Roman" w:hAnsi="Times New Roman"/>
        </w:rPr>
      </w:pPr>
      <w:r w:rsidRPr="00A57EDE">
        <w:rPr>
          <w:rFonts w:ascii="Times New Roman" w:hAnsi="Times New Roman"/>
        </w:rPr>
        <w:t>4.</w:t>
      </w:r>
      <w:r w:rsidRPr="00A57EDE">
        <w:rPr>
          <w:rFonts w:ascii="Times New Roman" w:hAnsi="Times New Roman"/>
        </w:rPr>
        <w:tab/>
        <w:t>Galimas šalutinis poveikis</w:t>
      </w:r>
    </w:p>
    <w:p w:rsidR="007D1375" w:rsidRPr="00A57EDE" w:rsidRDefault="007D1375" w:rsidP="007D1375">
      <w:pPr>
        <w:tabs>
          <w:tab w:val="left" w:pos="567"/>
        </w:tabs>
        <w:spacing w:after="0" w:line="240" w:lineRule="auto"/>
        <w:jc w:val="both"/>
        <w:rPr>
          <w:rFonts w:ascii="Times New Roman" w:hAnsi="Times New Roman"/>
        </w:rPr>
      </w:pPr>
      <w:r w:rsidRPr="00A57EDE">
        <w:rPr>
          <w:rFonts w:ascii="Times New Roman" w:hAnsi="Times New Roman"/>
        </w:rPr>
        <w:t>5.</w:t>
      </w:r>
      <w:r w:rsidRPr="00A57EDE">
        <w:rPr>
          <w:rFonts w:ascii="Times New Roman" w:hAnsi="Times New Roman"/>
        </w:rPr>
        <w:tab/>
        <w:t>Kaip laikyti Ramipril Actavis</w:t>
      </w:r>
    </w:p>
    <w:p w:rsidR="007D1375" w:rsidRPr="00A57EDE" w:rsidRDefault="007D1375" w:rsidP="007D1375">
      <w:pPr>
        <w:tabs>
          <w:tab w:val="left" w:pos="567"/>
        </w:tabs>
        <w:spacing w:after="0" w:line="240" w:lineRule="auto"/>
        <w:jc w:val="both"/>
        <w:rPr>
          <w:rFonts w:ascii="Times New Roman" w:hAnsi="Times New Roman"/>
        </w:rPr>
      </w:pPr>
      <w:r w:rsidRPr="00A57EDE">
        <w:rPr>
          <w:rFonts w:ascii="Times New Roman" w:hAnsi="Times New Roman"/>
        </w:rPr>
        <w:t>6.</w:t>
      </w:r>
      <w:r w:rsidRPr="00A57EDE">
        <w:rPr>
          <w:rFonts w:ascii="Times New Roman" w:hAnsi="Times New Roman"/>
        </w:rPr>
        <w:tab/>
        <w:t>Pakuotės turinys ir kita informacija</w:t>
      </w:r>
    </w:p>
    <w:p w:rsidR="007D1375" w:rsidRPr="00A57EDE" w:rsidRDefault="007D1375" w:rsidP="007D1375">
      <w:pPr>
        <w:tabs>
          <w:tab w:val="left" w:pos="567"/>
        </w:tabs>
        <w:spacing w:after="0" w:line="240" w:lineRule="auto"/>
        <w:jc w:val="both"/>
        <w:rPr>
          <w:rFonts w:ascii="Times New Roman" w:hAnsi="Times New Roman"/>
        </w:rPr>
      </w:pPr>
    </w:p>
    <w:p w:rsidR="007D1375" w:rsidRPr="00A57EDE" w:rsidRDefault="007D1375" w:rsidP="007D1375">
      <w:pPr>
        <w:tabs>
          <w:tab w:val="left" w:pos="567"/>
        </w:tabs>
        <w:spacing w:after="0" w:line="240" w:lineRule="auto"/>
        <w:jc w:val="both"/>
        <w:rPr>
          <w:rFonts w:ascii="Times New Roman" w:hAnsi="Times New Roman"/>
          <w:b/>
        </w:rPr>
      </w:pPr>
    </w:p>
    <w:p w:rsidR="007D1375" w:rsidRPr="00A57EDE" w:rsidRDefault="007D1375" w:rsidP="007D1375">
      <w:pPr>
        <w:tabs>
          <w:tab w:val="left" w:pos="567"/>
        </w:tabs>
        <w:spacing w:after="0" w:line="240" w:lineRule="auto"/>
        <w:jc w:val="both"/>
        <w:rPr>
          <w:rFonts w:ascii="Times New Roman" w:hAnsi="Times New Roman"/>
          <w:b/>
        </w:rPr>
      </w:pPr>
      <w:r w:rsidRPr="00A57EDE">
        <w:rPr>
          <w:rFonts w:ascii="Times New Roman" w:hAnsi="Times New Roman"/>
          <w:b/>
        </w:rPr>
        <w:t>1.</w:t>
      </w:r>
      <w:r w:rsidRPr="00A57EDE">
        <w:rPr>
          <w:rFonts w:ascii="Times New Roman" w:hAnsi="Times New Roman"/>
          <w:b/>
        </w:rPr>
        <w:tab/>
        <w:t>Kas yra Ramipril Actavis ir kam jis vartojamas</w:t>
      </w:r>
    </w:p>
    <w:p w:rsidR="007D1375" w:rsidRPr="00A57EDE" w:rsidRDefault="007D1375" w:rsidP="007D1375">
      <w:pPr>
        <w:tabs>
          <w:tab w:val="left" w:pos="567"/>
        </w:tabs>
        <w:spacing w:after="0" w:line="240" w:lineRule="auto"/>
        <w:rPr>
          <w:rFonts w:ascii="Times New Roman" w:hAnsi="Times New Roman"/>
          <w:b/>
        </w:rPr>
      </w:pPr>
    </w:p>
    <w:p w:rsidR="007D1375" w:rsidRPr="00A57EDE" w:rsidRDefault="007D1375" w:rsidP="007D1375">
      <w:pPr>
        <w:spacing w:after="0" w:line="240" w:lineRule="auto"/>
        <w:rPr>
          <w:rFonts w:ascii="Times New Roman" w:hAnsi="Times New Roman"/>
        </w:rPr>
      </w:pPr>
      <w:r w:rsidRPr="00A57EDE">
        <w:rPr>
          <w:rFonts w:ascii="Times New Roman" w:hAnsi="Times New Roman"/>
        </w:rPr>
        <w:t>Ramipril Actavis sudėtyje yra vaistinio preparato, vadinamo ramipriliu. Jis priklauso vaistinių preparatų grupei, kuri vadinama AKF inhibitoriais (angiotenziną konvertuojančio fermento inhibitoriais).</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rPr>
      </w:pPr>
      <w:r w:rsidRPr="00A57EDE">
        <w:rPr>
          <w:rFonts w:ascii="Times New Roman" w:hAnsi="Times New Roman"/>
        </w:rPr>
        <w:t>Ramipril Actavis veikimas:</w:t>
      </w:r>
    </w:p>
    <w:p w:rsidR="007D1375" w:rsidRPr="00A57EDE" w:rsidRDefault="007D1375" w:rsidP="007D1375">
      <w:pPr>
        <w:numPr>
          <w:ilvl w:val="0"/>
          <w:numId w:val="3"/>
        </w:numPr>
        <w:suppressAutoHyphens/>
        <w:spacing w:after="0" w:line="240" w:lineRule="auto"/>
        <w:rPr>
          <w:rFonts w:ascii="Times New Roman" w:hAnsi="Times New Roman"/>
        </w:rPr>
      </w:pPr>
      <w:r w:rsidRPr="00A57EDE">
        <w:rPr>
          <w:rFonts w:ascii="Times New Roman" w:hAnsi="Times New Roman"/>
        </w:rPr>
        <w:t>mažina medžiagų, kurios gali padidinti jūsų kraujospūdį, gamybą organizme;</w:t>
      </w:r>
    </w:p>
    <w:p w:rsidR="007D1375" w:rsidRPr="00A57EDE" w:rsidRDefault="007D1375" w:rsidP="007D1375">
      <w:pPr>
        <w:numPr>
          <w:ilvl w:val="0"/>
          <w:numId w:val="3"/>
        </w:numPr>
        <w:suppressAutoHyphens/>
        <w:spacing w:after="0" w:line="240" w:lineRule="auto"/>
        <w:rPr>
          <w:rFonts w:ascii="Times New Roman" w:hAnsi="Times New Roman"/>
        </w:rPr>
      </w:pPr>
      <w:r w:rsidRPr="00A57EDE">
        <w:rPr>
          <w:rFonts w:ascii="Times New Roman" w:hAnsi="Times New Roman"/>
        </w:rPr>
        <w:t>atpalaiduoja ir praplatina kraujagysles;</w:t>
      </w:r>
    </w:p>
    <w:p w:rsidR="007D1375" w:rsidRPr="00A57EDE" w:rsidRDefault="007D1375" w:rsidP="007D1375">
      <w:pPr>
        <w:numPr>
          <w:ilvl w:val="0"/>
          <w:numId w:val="3"/>
        </w:numPr>
        <w:suppressAutoHyphens/>
        <w:spacing w:after="0" w:line="240" w:lineRule="auto"/>
        <w:rPr>
          <w:rFonts w:ascii="Times New Roman" w:hAnsi="Times New Roman"/>
        </w:rPr>
      </w:pPr>
      <w:r w:rsidRPr="00A57EDE">
        <w:rPr>
          <w:rFonts w:ascii="Times New Roman" w:hAnsi="Times New Roman"/>
        </w:rPr>
        <w:t>padeda širdžiai lengviau varinėti kraują po organizmą.</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rPr>
      </w:pPr>
      <w:r w:rsidRPr="00A57EDE">
        <w:rPr>
          <w:rFonts w:ascii="Times New Roman" w:hAnsi="Times New Roman"/>
        </w:rPr>
        <w:t>Ramipril Actavis gali būti vartojamas:</w:t>
      </w:r>
    </w:p>
    <w:p w:rsidR="007D1375" w:rsidRPr="00A57EDE" w:rsidRDefault="007D1375" w:rsidP="007D1375">
      <w:pPr>
        <w:numPr>
          <w:ilvl w:val="0"/>
          <w:numId w:val="4"/>
        </w:numPr>
        <w:suppressAutoHyphens/>
        <w:spacing w:after="0" w:line="240" w:lineRule="auto"/>
        <w:rPr>
          <w:rFonts w:ascii="Times New Roman" w:hAnsi="Times New Roman"/>
        </w:rPr>
      </w:pPr>
      <w:r w:rsidRPr="00A57EDE">
        <w:rPr>
          <w:rFonts w:ascii="Times New Roman" w:hAnsi="Times New Roman"/>
        </w:rPr>
        <w:t>didelio kraujospūdžio ligos (hipertenzijos) gydymui;</w:t>
      </w:r>
    </w:p>
    <w:p w:rsidR="007D1375" w:rsidRPr="00A57EDE" w:rsidRDefault="007D1375" w:rsidP="007D1375">
      <w:pPr>
        <w:numPr>
          <w:ilvl w:val="0"/>
          <w:numId w:val="4"/>
        </w:numPr>
        <w:suppressAutoHyphens/>
        <w:spacing w:after="0" w:line="240" w:lineRule="auto"/>
        <w:rPr>
          <w:rFonts w:ascii="Times New Roman" w:hAnsi="Times New Roman"/>
        </w:rPr>
      </w:pPr>
      <w:r w:rsidRPr="00A57EDE">
        <w:rPr>
          <w:rFonts w:ascii="Times New Roman" w:hAnsi="Times New Roman"/>
        </w:rPr>
        <w:t>širdies smūgio arba insulto rizikos mažinimui;</w:t>
      </w:r>
    </w:p>
    <w:p w:rsidR="007D1375" w:rsidRPr="00A57EDE" w:rsidRDefault="007D1375" w:rsidP="007D1375">
      <w:pPr>
        <w:numPr>
          <w:ilvl w:val="0"/>
          <w:numId w:val="4"/>
        </w:numPr>
        <w:suppressAutoHyphens/>
        <w:spacing w:after="0" w:line="240" w:lineRule="auto"/>
        <w:rPr>
          <w:rFonts w:ascii="Times New Roman" w:hAnsi="Times New Roman"/>
        </w:rPr>
      </w:pPr>
      <w:r w:rsidRPr="00A57EDE">
        <w:rPr>
          <w:rFonts w:ascii="Times New Roman" w:hAnsi="Times New Roman"/>
        </w:rPr>
        <w:t>inkstų sutrikimų rizikos mažinimui arba pablogėjimo atitolinimui (nesvarbu, sergate cukriniu diabetu ar ne);</w:t>
      </w:r>
    </w:p>
    <w:p w:rsidR="007D1375" w:rsidRPr="00A57EDE" w:rsidRDefault="007D1375" w:rsidP="007D1375">
      <w:pPr>
        <w:numPr>
          <w:ilvl w:val="0"/>
          <w:numId w:val="4"/>
        </w:numPr>
        <w:suppressAutoHyphens/>
        <w:spacing w:after="0" w:line="240" w:lineRule="auto"/>
        <w:rPr>
          <w:rFonts w:ascii="Times New Roman" w:hAnsi="Times New Roman"/>
        </w:rPr>
      </w:pPr>
      <w:r w:rsidRPr="00A57EDE">
        <w:rPr>
          <w:rFonts w:ascii="Times New Roman" w:hAnsi="Times New Roman"/>
        </w:rPr>
        <w:t>širdies gydymui, kai ji nepakankamai aprūpina organizmą krauju (širdies nepakankamumas);</w:t>
      </w:r>
    </w:p>
    <w:p w:rsidR="007D1375" w:rsidRPr="00A57EDE" w:rsidRDefault="007D1375" w:rsidP="007D1375">
      <w:pPr>
        <w:numPr>
          <w:ilvl w:val="0"/>
          <w:numId w:val="4"/>
        </w:numPr>
        <w:suppressAutoHyphens/>
        <w:spacing w:after="0" w:line="240" w:lineRule="auto"/>
        <w:rPr>
          <w:rFonts w:ascii="Times New Roman" w:hAnsi="Times New Roman"/>
        </w:rPr>
      </w:pPr>
      <w:r w:rsidRPr="00A57EDE">
        <w:rPr>
          <w:rFonts w:ascii="Times New Roman" w:hAnsi="Times New Roman"/>
        </w:rPr>
        <w:t>širdies nepakankamumo, kuris atsirado po širdies smūgio (miokardo infarkto) gydymui.</w:t>
      </w:r>
    </w:p>
    <w:p w:rsidR="007D1375" w:rsidRPr="00A57EDE" w:rsidRDefault="007D1375" w:rsidP="007D1375">
      <w:pPr>
        <w:tabs>
          <w:tab w:val="left" w:pos="567"/>
        </w:tabs>
        <w:spacing w:after="0" w:line="240" w:lineRule="auto"/>
        <w:rPr>
          <w:rFonts w:ascii="Times New Roman" w:hAnsi="Times New Roman"/>
        </w:rPr>
      </w:pPr>
    </w:p>
    <w:p w:rsidR="007D1375" w:rsidRPr="00A57EDE" w:rsidRDefault="007D1375" w:rsidP="007D1375">
      <w:pPr>
        <w:tabs>
          <w:tab w:val="left" w:pos="567"/>
        </w:tabs>
        <w:spacing w:after="0" w:line="240" w:lineRule="auto"/>
        <w:jc w:val="both"/>
        <w:rPr>
          <w:rFonts w:ascii="Times New Roman" w:hAnsi="Times New Roman"/>
          <w:b/>
        </w:rPr>
      </w:pPr>
    </w:p>
    <w:p w:rsidR="007D1375" w:rsidRPr="00A57EDE" w:rsidRDefault="007D1375" w:rsidP="007D1375">
      <w:pPr>
        <w:tabs>
          <w:tab w:val="left" w:pos="567"/>
        </w:tabs>
        <w:spacing w:after="0" w:line="240" w:lineRule="auto"/>
        <w:jc w:val="both"/>
        <w:rPr>
          <w:rFonts w:ascii="Times New Roman" w:hAnsi="Times New Roman"/>
          <w:b/>
        </w:rPr>
      </w:pPr>
      <w:r w:rsidRPr="00A57EDE">
        <w:rPr>
          <w:rFonts w:ascii="Times New Roman" w:hAnsi="Times New Roman"/>
          <w:b/>
        </w:rPr>
        <w:t>2.</w:t>
      </w:r>
      <w:r w:rsidRPr="00A57EDE">
        <w:rPr>
          <w:rFonts w:ascii="Times New Roman" w:hAnsi="Times New Roman"/>
          <w:b/>
        </w:rPr>
        <w:tab/>
        <w:t>Kas žinotina prieš vartojant Ramipril Actavis</w:t>
      </w:r>
    </w:p>
    <w:p w:rsidR="007D1375" w:rsidRPr="00A57EDE" w:rsidRDefault="007D1375" w:rsidP="007D1375">
      <w:pPr>
        <w:tabs>
          <w:tab w:val="left" w:pos="567"/>
        </w:tabs>
        <w:spacing w:after="0" w:line="240" w:lineRule="auto"/>
        <w:rPr>
          <w:rFonts w:ascii="Times New Roman" w:hAnsi="Times New Roman"/>
        </w:rPr>
      </w:pPr>
    </w:p>
    <w:p w:rsidR="007D1375" w:rsidRPr="00A57EDE" w:rsidRDefault="007D1375" w:rsidP="007D1375">
      <w:pPr>
        <w:suppressAutoHyphens/>
        <w:spacing w:after="0" w:line="240" w:lineRule="auto"/>
        <w:rPr>
          <w:rFonts w:ascii="Times New Roman" w:hAnsi="Times New Roman"/>
          <w:lang w:val="en-US"/>
        </w:rPr>
      </w:pPr>
      <w:r w:rsidRPr="00A57EDE">
        <w:rPr>
          <w:rFonts w:ascii="Times New Roman" w:hAnsi="Times New Roman"/>
          <w:b/>
        </w:rPr>
        <w:t xml:space="preserve">Ramipril Actavis vartoti </w:t>
      </w:r>
      <w:r>
        <w:rPr>
          <w:rFonts w:ascii="Times New Roman" w:hAnsi="Times New Roman"/>
          <w:b/>
        </w:rPr>
        <w:t>draudžiama</w:t>
      </w:r>
      <w:r w:rsidRPr="00A57EDE">
        <w:rPr>
          <w:rFonts w:ascii="Times New Roman" w:hAnsi="Times New Roman"/>
          <w:b/>
        </w:rPr>
        <w:t>:</w:t>
      </w:r>
    </w:p>
    <w:p w:rsidR="007D1375" w:rsidRPr="00A57EDE" w:rsidRDefault="007D1375" w:rsidP="007D1375">
      <w:pPr>
        <w:numPr>
          <w:ilvl w:val="0"/>
          <w:numId w:val="1"/>
        </w:numPr>
        <w:suppressAutoHyphens/>
        <w:spacing w:after="0" w:line="240" w:lineRule="auto"/>
        <w:rPr>
          <w:rFonts w:ascii="Times New Roman" w:hAnsi="Times New Roman"/>
        </w:rPr>
      </w:pPr>
      <w:r w:rsidRPr="003D350D">
        <w:rPr>
          <w:rFonts w:ascii="Times New Roman" w:hAnsi="Times New Roman"/>
        </w:rPr>
        <w:t>jeigu yra alergija ramipriliui, bet kuriam kitam AKF inhibitoriui arba bet kuriai pagalbinei šio vaisto medžiaga (jos išvardytos 6</w:t>
      </w:r>
      <w:r>
        <w:rPr>
          <w:rFonts w:ascii="Times New Roman" w:hAnsi="Times New Roman"/>
        </w:rPr>
        <w:t> </w:t>
      </w:r>
      <w:r w:rsidRPr="003D350D">
        <w:rPr>
          <w:rFonts w:ascii="Times New Roman" w:hAnsi="Times New Roman"/>
        </w:rPr>
        <w:t xml:space="preserve">skyriuje). </w:t>
      </w:r>
    </w:p>
    <w:p w:rsidR="007D1375" w:rsidRPr="00A57EDE" w:rsidRDefault="007D1375" w:rsidP="007D1375">
      <w:pPr>
        <w:suppressAutoHyphens/>
        <w:spacing w:after="0" w:line="240" w:lineRule="auto"/>
        <w:ind w:left="540"/>
        <w:rPr>
          <w:rFonts w:ascii="Times New Roman" w:hAnsi="Times New Roman"/>
        </w:rPr>
      </w:pPr>
      <w:r w:rsidRPr="00A57EDE">
        <w:rPr>
          <w:rFonts w:ascii="Times New Roman" w:hAnsi="Times New Roman"/>
        </w:rPr>
        <w:t xml:space="preserve">Alergijos požymiai gali būti </w:t>
      </w:r>
      <w:r>
        <w:rPr>
          <w:rFonts w:ascii="Times New Roman" w:hAnsi="Times New Roman"/>
        </w:rPr>
        <w:t>iš</w:t>
      </w:r>
      <w:r w:rsidRPr="00A57EDE">
        <w:rPr>
          <w:rFonts w:ascii="Times New Roman" w:hAnsi="Times New Roman"/>
        </w:rPr>
        <w:t>bėrimas, pasunkėjęs rijimas arba kvėpavimas, lūpų, veido, gerklės arba liežuvio tinimas</w:t>
      </w:r>
      <w:r>
        <w:rPr>
          <w:rFonts w:ascii="Times New Roman" w:hAnsi="Times New Roman"/>
        </w:rPr>
        <w:t>;</w:t>
      </w:r>
    </w:p>
    <w:p w:rsidR="007D1375" w:rsidRPr="00A57EDE" w:rsidRDefault="007D1375" w:rsidP="007D1375">
      <w:pPr>
        <w:numPr>
          <w:ilvl w:val="0"/>
          <w:numId w:val="1"/>
        </w:numPr>
        <w:suppressAutoHyphens/>
        <w:spacing w:after="0" w:line="240" w:lineRule="auto"/>
        <w:rPr>
          <w:rFonts w:ascii="Times New Roman" w:hAnsi="Times New Roman"/>
        </w:rPr>
      </w:pPr>
      <w:r w:rsidRPr="00A57EDE">
        <w:rPr>
          <w:rFonts w:ascii="Times New Roman" w:hAnsi="Times New Roman"/>
        </w:rPr>
        <w:t>jeigu anksčiau Jums yra pasireiškusi sunki alerginė reakcija vadinama „angioneurozine edema“. Jos požymiai yra niežėjimas, dilgėlinė (urtikarija), raudonos žymės ant rankų, pėdų ir gerklės, ištinusi gerklė ir liežuvis, patinimas aplink akis ir lūpas, pasunkėjęs kvėpavimas ir rijimas</w:t>
      </w:r>
      <w:r>
        <w:rPr>
          <w:rFonts w:ascii="Times New Roman" w:hAnsi="Times New Roman"/>
        </w:rPr>
        <w:t>;</w:t>
      </w:r>
    </w:p>
    <w:p w:rsidR="007D1375" w:rsidRPr="00A57EDE" w:rsidRDefault="007D1375" w:rsidP="007D1375">
      <w:pPr>
        <w:numPr>
          <w:ilvl w:val="0"/>
          <w:numId w:val="1"/>
        </w:numPr>
        <w:suppressAutoHyphens/>
        <w:spacing w:after="0" w:line="240" w:lineRule="auto"/>
        <w:rPr>
          <w:rFonts w:ascii="Times New Roman" w:hAnsi="Times New Roman"/>
        </w:rPr>
      </w:pPr>
      <w:r w:rsidRPr="00A57EDE">
        <w:rPr>
          <w:rFonts w:ascii="Times New Roman" w:hAnsi="Times New Roman"/>
        </w:rPr>
        <w:t>jeigu Jums atliekama dializė arba bet kuri kita kraujo filtravimo procedūra. Ramipril Actavis Jums gali netikti, priklausomai nuo to, koks aparatas yra naudojamas</w:t>
      </w:r>
      <w:r>
        <w:rPr>
          <w:rFonts w:ascii="Times New Roman" w:hAnsi="Times New Roman"/>
        </w:rPr>
        <w:t>;</w:t>
      </w:r>
    </w:p>
    <w:p w:rsidR="007D1375" w:rsidRPr="00A57EDE" w:rsidRDefault="007D1375" w:rsidP="007D1375">
      <w:pPr>
        <w:numPr>
          <w:ilvl w:val="0"/>
          <w:numId w:val="1"/>
        </w:numPr>
        <w:suppressAutoHyphens/>
        <w:spacing w:after="0" w:line="240" w:lineRule="auto"/>
        <w:rPr>
          <w:rFonts w:ascii="Times New Roman" w:hAnsi="Times New Roman"/>
        </w:rPr>
      </w:pPr>
      <w:r w:rsidRPr="00A57EDE">
        <w:rPr>
          <w:rFonts w:ascii="Times New Roman" w:hAnsi="Times New Roman"/>
        </w:rPr>
        <w:lastRenderedPageBreak/>
        <w:t>jeigu turite inkstų problemų, kuomet yra sumažėjęs inkstų aprūpinimas krauju (inksto arterijos stenozė)</w:t>
      </w:r>
      <w:r>
        <w:rPr>
          <w:rFonts w:ascii="Times New Roman" w:hAnsi="Times New Roman"/>
        </w:rPr>
        <w:t>;</w:t>
      </w:r>
    </w:p>
    <w:p w:rsidR="007D1375" w:rsidRPr="00A57EDE" w:rsidRDefault="007D1375" w:rsidP="007D1375">
      <w:pPr>
        <w:numPr>
          <w:ilvl w:val="0"/>
          <w:numId w:val="1"/>
        </w:numPr>
        <w:suppressAutoHyphens/>
        <w:spacing w:after="0" w:line="240" w:lineRule="auto"/>
        <w:rPr>
          <w:rFonts w:ascii="Times New Roman" w:hAnsi="Times New Roman"/>
        </w:rPr>
      </w:pPr>
      <w:r w:rsidRPr="00A57EDE">
        <w:rPr>
          <w:rFonts w:ascii="Times New Roman" w:hAnsi="Times New Roman"/>
        </w:rPr>
        <w:t>jei esate daugiau nei 3</w:t>
      </w:r>
      <w:r>
        <w:rPr>
          <w:rFonts w:ascii="Times New Roman" w:hAnsi="Times New Roman"/>
        </w:rPr>
        <w:t> </w:t>
      </w:r>
      <w:r w:rsidRPr="00A57EDE">
        <w:rPr>
          <w:rFonts w:ascii="Times New Roman" w:hAnsi="Times New Roman"/>
        </w:rPr>
        <w:t>mėnesius nėščia. Taip pat yra geriau vengti Ramipril Actavis vartoti ankstyvojo nėštumo metu (žr. poskyrį toliau „Nėštumas ir žindymo laikotarpis“)</w:t>
      </w:r>
      <w:r>
        <w:rPr>
          <w:rFonts w:ascii="Times New Roman" w:hAnsi="Times New Roman"/>
        </w:rPr>
        <w:t>;</w:t>
      </w:r>
    </w:p>
    <w:p w:rsidR="007D1375" w:rsidRPr="00A57EDE" w:rsidRDefault="007D1375" w:rsidP="007D1375">
      <w:pPr>
        <w:numPr>
          <w:ilvl w:val="0"/>
          <w:numId w:val="1"/>
        </w:numPr>
        <w:suppressAutoHyphens/>
        <w:spacing w:after="0" w:line="240" w:lineRule="auto"/>
        <w:rPr>
          <w:rFonts w:ascii="Times New Roman" w:hAnsi="Times New Roman"/>
        </w:rPr>
      </w:pPr>
      <w:r w:rsidRPr="00A57EDE">
        <w:rPr>
          <w:rFonts w:ascii="Times New Roman" w:hAnsi="Times New Roman"/>
        </w:rPr>
        <w:t>jeigu Jūsų kraujospūdis yra nenormaliai žemas arba nestabilus. Jūsų gydytojas tai nustatys</w:t>
      </w:r>
      <w:r>
        <w:rPr>
          <w:rFonts w:ascii="Times New Roman" w:hAnsi="Times New Roman"/>
        </w:rPr>
        <w:t>;</w:t>
      </w:r>
    </w:p>
    <w:p w:rsidR="007D1375" w:rsidRDefault="007D1375" w:rsidP="007D1375">
      <w:pPr>
        <w:numPr>
          <w:ilvl w:val="0"/>
          <w:numId w:val="1"/>
        </w:numPr>
        <w:spacing w:after="0" w:line="240" w:lineRule="auto"/>
        <w:contextualSpacing/>
        <w:rPr>
          <w:rFonts w:ascii="Times New Roman" w:hAnsi="Times New Roman"/>
        </w:rPr>
      </w:pPr>
      <w:r w:rsidRPr="00A57EDE">
        <w:rPr>
          <w:rFonts w:ascii="Times New Roman" w:hAnsi="Times New Roman"/>
        </w:rPr>
        <w:t xml:space="preserve">jeigu Jūs sergate cukriniu diabetu arba Jūsų inkstų </w:t>
      </w:r>
      <w:r>
        <w:rPr>
          <w:rFonts w:ascii="Times New Roman" w:hAnsi="Times New Roman"/>
        </w:rPr>
        <w:t>funkcija</w:t>
      </w:r>
      <w:r w:rsidRPr="00A57EDE">
        <w:rPr>
          <w:rFonts w:ascii="Times New Roman" w:hAnsi="Times New Roman"/>
        </w:rPr>
        <w:t xml:space="preserve"> sutrikusi ir Jums skirtas kraujospūdį mažinantis vaistas, kurio sudėtyje yra aliskireno</w:t>
      </w:r>
      <w:r>
        <w:rPr>
          <w:rFonts w:ascii="Times New Roman" w:hAnsi="Times New Roman"/>
        </w:rPr>
        <w:t>;</w:t>
      </w:r>
    </w:p>
    <w:p w:rsidR="007D1375" w:rsidRPr="00A57EDE" w:rsidRDefault="007D1375" w:rsidP="007D1375">
      <w:pPr>
        <w:numPr>
          <w:ilvl w:val="0"/>
          <w:numId w:val="1"/>
        </w:numPr>
        <w:spacing w:after="0" w:line="240" w:lineRule="auto"/>
        <w:contextualSpacing/>
        <w:rPr>
          <w:rFonts w:ascii="Times New Roman" w:hAnsi="Times New Roman"/>
        </w:rPr>
      </w:pPr>
      <w:r>
        <w:rPr>
          <w:rFonts w:ascii="Times New Roman" w:hAnsi="Times New Roman"/>
        </w:rPr>
        <w:t>j</w:t>
      </w:r>
      <w:r w:rsidRPr="009C5A1C">
        <w:rPr>
          <w:rFonts w:ascii="Times New Roman" w:hAnsi="Times New Roman"/>
        </w:rPr>
        <w:t>eigu vartojote arba šiuo metu vartojate sakubitrilo ir valsartano derin</w:t>
      </w:r>
      <w:r>
        <w:rPr>
          <w:rFonts w:ascii="Times New Roman" w:hAnsi="Times New Roman"/>
        </w:rPr>
        <w:t>io</w:t>
      </w:r>
      <w:r w:rsidRPr="009C5A1C">
        <w:rPr>
          <w:rFonts w:ascii="Times New Roman" w:hAnsi="Times New Roman"/>
        </w:rPr>
        <w:t xml:space="preserve"> suaugusiųjų ilgalaikio (lėtinio) širdies nepakankamumo gydymui, nes yra padidėj</w:t>
      </w:r>
      <w:r>
        <w:rPr>
          <w:rFonts w:ascii="Times New Roman" w:hAnsi="Times New Roman"/>
        </w:rPr>
        <w:t>u</w:t>
      </w:r>
      <w:r w:rsidRPr="009C5A1C">
        <w:rPr>
          <w:rFonts w:ascii="Times New Roman" w:hAnsi="Times New Roman"/>
        </w:rPr>
        <w:t>s</w:t>
      </w:r>
      <w:r>
        <w:rPr>
          <w:rFonts w:ascii="Times New Roman" w:hAnsi="Times New Roman"/>
        </w:rPr>
        <w:t>i</w:t>
      </w:r>
      <w:r w:rsidRPr="009C5A1C">
        <w:rPr>
          <w:rFonts w:ascii="Times New Roman" w:hAnsi="Times New Roman"/>
        </w:rPr>
        <w:t xml:space="preserve"> angio</w:t>
      </w:r>
      <w:r>
        <w:rPr>
          <w:rFonts w:ascii="Times New Roman" w:hAnsi="Times New Roman"/>
        </w:rPr>
        <w:t xml:space="preserve">neurozinės </w:t>
      </w:r>
      <w:r w:rsidRPr="009C5A1C">
        <w:rPr>
          <w:rFonts w:ascii="Times New Roman" w:hAnsi="Times New Roman"/>
        </w:rPr>
        <w:t>edemos (staigaus pa</w:t>
      </w:r>
      <w:r>
        <w:rPr>
          <w:rFonts w:ascii="Times New Roman" w:hAnsi="Times New Roman"/>
        </w:rPr>
        <w:t>br</w:t>
      </w:r>
      <w:r w:rsidRPr="009C5A1C">
        <w:rPr>
          <w:rFonts w:ascii="Times New Roman" w:hAnsi="Times New Roman"/>
        </w:rPr>
        <w:t>in</w:t>
      </w:r>
      <w:r>
        <w:rPr>
          <w:rFonts w:ascii="Times New Roman" w:hAnsi="Times New Roman"/>
        </w:rPr>
        <w:t>k</w:t>
      </w:r>
      <w:r w:rsidRPr="009C5A1C">
        <w:rPr>
          <w:rFonts w:ascii="Times New Roman" w:hAnsi="Times New Roman"/>
        </w:rPr>
        <w:t xml:space="preserve">imo po oda tokiose vietose kaip gerklė) </w:t>
      </w:r>
      <w:r>
        <w:rPr>
          <w:rFonts w:ascii="Times New Roman" w:hAnsi="Times New Roman"/>
        </w:rPr>
        <w:t>rizik</w:t>
      </w:r>
      <w:r w:rsidRPr="009C5A1C">
        <w:rPr>
          <w:rFonts w:ascii="Times New Roman" w:hAnsi="Times New Roman"/>
        </w:rPr>
        <w:t>a.</w:t>
      </w:r>
    </w:p>
    <w:p w:rsidR="007D1375" w:rsidRPr="003D350D" w:rsidRDefault="007D1375" w:rsidP="007D1375">
      <w:pPr>
        <w:suppressAutoHyphens/>
        <w:spacing w:after="0" w:line="240" w:lineRule="auto"/>
        <w:rPr>
          <w:rFonts w:ascii="Times New Roman" w:hAnsi="Times New Roman"/>
        </w:rPr>
      </w:pPr>
    </w:p>
    <w:p w:rsidR="007D1375" w:rsidRPr="00F707BB" w:rsidRDefault="007D1375" w:rsidP="007D1375">
      <w:pPr>
        <w:spacing w:after="0" w:line="240" w:lineRule="auto"/>
        <w:rPr>
          <w:rFonts w:ascii="Times New Roman" w:hAnsi="Times New Roman"/>
        </w:rPr>
      </w:pPr>
      <w:r w:rsidRPr="00A57EDE">
        <w:rPr>
          <w:rFonts w:ascii="Times New Roman" w:hAnsi="Times New Roman"/>
        </w:rPr>
        <w:t>Nevartokite Ramipril Actavis, jeigu bent vienas iš aukščiau išvardytų požymių Jums tinka. Jeigu abejojate, pasitarkite su gydytoju prieš pradėdami vartoti Ramipril Actavis.</w:t>
      </w:r>
    </w:p>
    <w:p w:rsidR="007D1375" w:rsidRPr="00F707BB"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b/>
        </w:rPr>
      </w:pPr>
      <w:r w:rsidRPr="003D350D">
        <w:rPr>
          <w:rFonts w:ascii="Times New Roman" w:hAnsi="Times New Roman"/>
          <w:b/>
        </w:rPr>
        <w:t xml:space="preserve">Įspėjimai ir atsargumo priemonės </w:t>
      </w:r>
    </w:p>
    <w:p w:rsidR="007D1375" w:rsidRPr="00A57EDE" w:rsidRDefault="007D1375" w:rsidP="007D1375">
      <w:pPr>
        <w:spacing w:after="0" w:line="240" w:lineRule="auto"/>
        <w:rPr>
          <w:rFonts w:ascii="Times New Roman" w:hAnsi="Times New Roman"/>
          <w:b/>
        </w:rPr>
      </w:pPr>
      <w:r w:rsidRPr="00A57EDE">
        <w:rPr>
          <w:rFonts w:ascii="Times New Roman" w:hAnsi="Times New Roman"/>
          <w:b/>
        </w:rPr>
        <w:t>Pasitarkite su gydytoju arba vaistininku, prieš pradėdami vartoti Ramipril Actavis</w:t>
      </w:r>
    </w:p>
    <w:p w:rsidR="007D1375" w:rsidRPr="00A57EDE" w:rsidRDefault="007D1375" w:rsidP="007D1375">
      <w:pPr>
        <w:numPr>
          <w:ilvl w:val="0"/>
          <w:numId w:val="5"/>
        </w:numPr>
        <w:suppressAutoHyphens/>
        <w:spacing w:after="0" w:line="240" w:lineRule="auto"/>
        <w:rPr>
          <w:rFonts w:ascii="Times New Roman" w:hAnsi="Times New Roman"/>
        </w:rPr>
      </w:pPr>
      <w:r w:rsidRPr="00A57EDE">
        <w:rPr>
          <w:rFonts w:ascii="Times New Roman" w:hAnsi="Times New Roman"/>
        </w:rPr>
        <w:t>jeigu Jūs turite širdies, kepenų arba inkstų problemų;</w:t>
      </w:r>
    </w:p>
    <w:p w:rsidR="007D1375" w:rsidRPr="00A57EDE" w:rsidRDefault="007D1375" w:rsidP="007D1375">
      <w:pPr>
        <w:numPr>
          <w:ilvl w:val="0"/>
          <w:numId w:val="5"/>
        </w:numPr>
        <w:suppressAutoHyphens/>
        <w:spacing w:after="0" w:line="240" w:lineRule="auto"/>
        <w:rPr>
          <w:rFonts w:ascii="Times New Roman" w:hAnsi="Times New Roman"/>
        </w:rPr>
      </w:pPr>
      <w:r w:rsidRPr="00A57EDE">
        <w:rPr>
          <w:rFonts w:ascii="Times New Roman" w:hAnsi="Times New Roman"/>
        </w:rPr>
        <w:t>jeigu Jūs netekote didelio kiekio organizmo druskų arba skysčių (jei vėmėte, viduriavote, prakaitavote gausiau nei paprastai, jei laikotės mažo druskos kiekio dietos, ilgai vartojate diuretikų (šlapimą varančių tablečių) arba jeigu Jums buvo atlikta dializė);</w:t>
      </w:r>
    </w:p>
    <w:p w:rsidR="007D1375" w:rsidRPr="00A57EDE" w:rsidRDefault="007D1375" w:rsidP="007D1375">
      <w:pPr>
        <w:numPr>
          <w:ilvl w:val="0"/>
          <w:numId w:val="5"/>
        </w:numPr>
        <w:suppressAutoHyphens/>
        <w:spacing w:after="0" w:line="240" w:lineRule="auto"/>
        <w:rPr>
          <w:rFonts w:ascii="Times New Roman" w:hAnsi="Times New Roman"/>
        </w:rPr>
      </w:pPr>
      <w:r w:rsidRPr="00A57EDE">
        <w:rPr>
          <w:rFonts w:ascii="Times New Roman" w:hAnsi="Times New Roman"/>
        </w:rPr>
        <w:t>jeigu Jums bus taikomas alergijos nuo bičių ir vapsvų įkandimų mažinimo gydymas (desensibilizacija);</w:t>
      </w:r>
    </w:p>
    <w:p w:rsidR="007D1375" w:rsidRPr="00A57EDE" w:rsidRDefault="007D1375" w:rsidP="007D1375">
      <w:pPr>
        <w:numPr>
          <w:ilvl w:val="0"/>
          <w:numId w:val="5"/>
        </w:numPr>
        <w:suppressAutoHyphens/>
        <w:spacing w:after="0" w:line="240" w:lineRule="auto"/>
        <w:rPr>
          <w:rFonts w:ascii="Times New Roman" w:hAnsi="Times New Roman"/>
        </w:rPr>
      </w:pPr>
      <w:r w:rsidRPr="00A57EDE">
        <w:rPr>
          <w:rFonts w:ascii="Times New Roman" w:hAnsi="Times New Roman"/>
        </w:rPr>
        <w:t>jeigu jums bus skiriama anestetikų. Jie gali būti vartojami operacijos arba bet kurios dantų taisymo procedūros metu. Vieną dieną prieš procedūrą Ramipril Actavis vartojimą gali tekti nutraukti; kreipkitės į savo gydytoją patarimo</w:t>
      </w:r>
      <w:r>
        <w:rPr>
          <w:rFonts w:ascii="Times New Roman" w:hAnsi="Times New Roman"/>
        </w:rPr>
        <w:t>;</w:t>
      </w:r>
    </w:p>
    <w:p w:rsidR="007D1375" w:rsidRPr="00A57EDE" w:rsidRDefault="007D1375" w:rsidP="007D1375">
      <w:pPr>
        <w:numPr>
          <w:ilvl w:val="0"/>
          <w:numId w:val="5"/>
        </w:numPr>
        <w:suppressAutoHyphens/>
        <w:spacing w:after="0" w:line="240" w:lineRule="auto"/>
        <w:rPr>
          <w:rFonts w:ascii="Times New Roman" w:hAnsi="Times New Roman"/>
        </w:rPr>
      </w:pPr>
      <w:r w:rsidRPr="00A57EDE">
        <w:rPr>
          <w:rFonts w:ascii="Times New Roman" w:hAnsi="Times New Roman"/>
        </w:rPr>
        <w:t>jeigu kalio koncentracija Jūsų kraujyje didelė (nustatoma kraujo tyrimais);</w:t>
      </w:r>
    </w:p>
    <w:p w:rsidR="007D1375" w:rsidRPr="00A57EDE" w:rsidRDefault="007D1375" w:rsidP="007D1375">
      <w:pPr>
        <w:numPr>
          <w:ilvl w:val="0"/>
          <w:numId w:val="5"/>
        </w:numPr>
        <w:suppressAutoHyphens/>
        <w:spacing w:after="0" w:line="240" w:lineRule="auto"/>
        <w:rPr>
          <w:rFonts w:ascii="Times New Roman" w:hAnsi="Times New Roman"/>
        </w:rPr>
      </w:pPr>
      <w:r w:rsidRPr="00A57EDE">
        <w:rPr>
          <w:rFonts w:ascii="Times New Roman" w:hAnsi="Times New Roman"/>
        </w:rPr>
        <w:t>jeigu sergate sistemine jungiamojo audinio liga, pvz., sklerodermija arba raudonąja vilklige;</w:t>
      </w:r>
    </w:p>
    <w:p w:rsidR="007D1375" w:rsidRDefault="007D1375" w:rsidP="007D1375">
      <w:pPr>
        <w:numPr>
          <w:ilvl w:val="0"/>
          <w:numId w:val="5"/>
        </w:numPr>
        <w:suppressAutoHyphens/>
        <w:spacing w:after="0" w:line="240" w:lineRule="auto"/>
        <w:rPr>
          <w:rFonts w:ascii="Times New Roman" w:hAnsi="Times New Roman"/>
        </w:rPr>
      </w:pPr>
      <w:r w:rsidRPr="00A57EDE">
        <w:rPr>
          <w:rFonts w:ascii="Times New Roman" w:hAnsi="Times New Roman"/>
        </w:rPr>
        <w:t>jeigu manote, kad esate (arba galite tapti) nėščia, turite apie tai pasakyti savo gydytojui. Ankstyvuoju nėštumo laikotarpiu Ramipril Actavis vartoti nerekomenduojama. Vartojamas po trečio nėštumo mėnesio šis vaistas gali padaryti didžiulės žalos Jūsų kūdikiui, žr. poskyrį „Nėštumas ir žindymo laikotarpis“</w:t>
      </w:r>
      <w:r>
        <w:rPr>
          <w:rFonts w:ascii="Times New Roman" w:hAnsi="Times New Roman"/>
        </w:rPr>
        <w:t>;</w:t>
      </w:r>
    </w:p>
    <w:p w:rsidR="007D1375" w:rsidRPr="00A57EDE" w:rsidRDefault="007D1375" w:rsidP="007D1375">
      <w:pPr>
        <w:numPr>
          <w:ilvl w:val="0"/>
          <w:numId w:val="5"/>
        </w:numPr>
        <w:suppressAutoHyphens/>
        <w:spacing w:after="0" w:line="240" w:lineRule="auto"/>
        <w:rPr>
          <w:rFonts w:ascii="Times New Roman" w:hAnsi="Times New Roman"/>
        </w:rPr>
      </w:pPr>
      <w:r w:rsidRPr="006872D1">
        <w:t xml:space="preserve">jeigu vartojate vaistų, kurie gali mažinti natrio kiekį kraujyje, arba yra tokį poveikį sukelti galinti būklė. Gydytojas Jums gali nurodyti reguliariai atlikinėti kraujo tyrimus (tikrinti natrio kiekį kraujyje), ypač jeigu esate senyvo amžiaus; </w:t>
      </w:r>
      <w:r>
        <w:rPr>
          <w:rFonts w:ascii="Times New Roman" w:hAnsi="Times New Roman"/>
        </w:rPr>
        <w:t>j</w:t>
      </w:r>
      <w:r w:rsidRPr="00A57EDE">
        <w:rPr>
          <w:rFonts w:ascii="Times New Roman" w:hAnsi="Times New Roman"/>
        </w:rPr>
        <w:t>eigu vartojate kurį nors iš šių vaistų padidėjusiam kraujospūdžiui gydyti:</w:t>
      </w:r>
    </w:p>
    <w:p w:rsidR="007D1375" w:rsidRPr="00A57EDE" w:rsidRDefault="007D1375" w:rsidP="007D1375">
      <w:pPr>
        <w:numPr>
          <w:ilvl w:val="0"/>
          <w:numId w:val="5"/>
        </w:numPr>
        <w:tabs>
          <w:tab w:val="clear" w:pos="567"/>
          <w:tab w:val="num" w:pos="1134"/>
        </w:tabs>
        <w:suppressAutoHyphens/>
        <w:spacing w:after="0" w:line="240" w:lineRule="auto"/>
        <w:ind w:left="1134"/>
        <w:rPr>
          <w:rFonts w:ascii="Times New Roman" w:hAnsi="Times New Roman"/>
        </w:rPr>
      </w:pPr>
      <w:r w:rsidRPr="00A57EDE">
        <w:rPr>
          <w:rFonts w:ascii="Times New Roman" w:hAnsi="Times New Roman"/>
        </w:rPr>
        <w:t>angiotenzino II receptorių blokatorių (ARB) (vadinamąjį sartaną, pvz</w:t>
      </w:r>
      <w:r>
        <w:rPr>
          <w:rFonts w:ascii="Times New Roman" w:hAnsi="Times New Roman"/>
        </w:rPr>
        <w:t>.</w:t>
      </w:r>
      <w:r w:rsidRPr="00A57EDE">
        <w:rPr>
          <w:rFonts w:ascii="Times New Roman" w:hAnsi="Times New Roman"/>
        </w:rPr>
        <w:t>, valsartaną, telmisartaną, irbesartaną), ypač jei turite su diabetu susijusių inkstų sutrikimų</w:t>
      </w:r>
      <w:r>
        <w:rPr>
          <w:rFonts w:ascii="Times New Roman" w:hAnsi="Times New Roman"/>
        </w:rPr>
        <w:t>;</w:t>
      </w:r>
    </w:p>
    <w:p w:rsidR="007D1375" w:rsidRDefault="007D1375" w:rsidP="007D1375">
      <w:pPr>
        <w:numPr>
          <w:ilvl w:val="0"/>
          <w:numId w:val="5"/>
        </w:numPr>
        <w:tabs>
          <w:tab w:val="left" w:pos="1134"/>
        </w:tabs>
        <w:suppressAutoHyphens/>
        <w:spacing w:after="0" w:line="240" w:lineRule="auto"/>
        <w:ind w:firstLine="0"/>
        <w:rPr>
          <w:rFonts w:ascii="Times New Roman" w:hAnsi="Times New Roman"/>
        </w:rPr>
      </w:pPr>
      <w:r w:rsidRPr="00A57EDE">
        <w:rPr>
          <w:rFonts w:ascii="Times New Roman" w:hAnsi="Times New Roman"/>
        </w:rPr>
        <w:t>aliskireną</w:t>
      </w:r>
      <w:r>
        <w:rPr>
          <w:rFonts w:ascii="Times New Roman" w:hAnsi="Times New Roman"/>
        </w:rPr>
        <w:t>;</w:t>
      </w:r>
    </w:p>
    <w:p w:rsidR="007D1375" w:rsidRPr="00E25CD5" w:rsidRDefault="007D1375" w:rsidP="007D1375">
      <w:pPr>
        <w:pStyle w:val="Sraopastraipa"/>
        <w:keepNext/>
        <w:numPr>
          <w:ilvl w:val="0"/>
          <w:numId w:val="5"/>
        </w:numPr>
        <w:rPr>
          <w:sz w:val="22"/>
          <w:szCs w:val="22"/>
        </w:rPr>
      </w:pPr>
      <w:r>
        <w:rPr>
          <w:sz w:val="22"/>
          <w:szCs w:val="22"/>
        </w:rPr>
        <w:t>j</w:t>
      </w:r>
      <w:r w:rsidRPr="00E25CD5">
        <w:rPr>
          <w:sz w:val="22"/>
          <w:szCs w:val="22"/>
        </w:rPr>
        <w:t>eigu vartojate bet kurio iš šių vaistų, angio</w:t>
      </w:r>
      <w:r>
        <w:rPr>
          <w:sz w:val="22"/>
          <w:szCs w:val="22"/>
        </w:rPr>
        <w:t xml:space="preserve">neurozinės </w:t>
      </w:r>
      <w:r w:rsidRPr="00E25CD5">
        <w:rPr>
          <w:sz w:val="22"/>
          <w:szCs w:val="22"/>
        </w:rPr>
        <w:t>edemos rizika gali būti didesnė:</w:t>
      </w:r>
    </w:p>
    <w:p w:rsidR="007D1375" w:rsidRPr="00E25CD5" w:rsidRDefault="007D1375" w:rsidP="007D1375">
      <w:pPr>
        <w:pStyle w:val="Sraopastraipa"/>
        <w:numPr>
          <w:ilvl w:val="0"/>
          <w:numId w:val="5"/>
        </w:numPr>
        <w:tabs>
          <w:tab w:val="clear" w:pos="567"/>
          <w:tab w:val="num" w:pos="1134"/>
        </w:tabs>
        <w:ind w:left="1134"/>
        <w:rPr>
          <w:sz w:val="22"/>
          <w:szCs w:val="22"/>
        </w:rPr>
      </w:pPr>
      <w:r w:rsidRPr="00E25CD5">
        <w:rPr>
          <w:sz w:val="22"/>
          <w:szCs w:val="22"/>
        </w:rPr>
        <w:t xml:space="preserve">racekadotrilio </w:t>
      </w:r>
      <w:r>
        <w:rPr>
          <w:sz w:val="22"/>
          <w:szCs w:val="22"/>
        </w:rPr>
        <w:t>–</w:t>
      </w:r>
      <w:r w:rsidRPr="00E25CD5">
        <w:rPr>
          <w:sz w:val="22"/>
          <w:szCs w:val="22"/>
        </w:rPr>
        <w:t xml:space="preserve"> viduriavimui gydyti vartojamo vaisto;</w:t>
      </w:r>
    </w:p>
    <w:p w:rsidR="007D1375" w:rsidRPr="00E25CD5" w:rsidRDefault="007D1375" w:rsidP="007D1375">
      <w:pPr>
        <w:pStyle w:val="Sraopastraipa"/>
        <w:numPr>
          <w:ilvl w:val="0"/>
          <w:numId w:val="5"/>
        </w:numPr>
        <w:tabs>
          <w:tab w:val="clear" w:pos="567"/>
          <w:tab w:val="num" w:pos="1134"/>
        </w:tabs>
        <w:ind w:left="1134"/>
        <w:rPr>
          <w:sz w:val="22"/>
          <w:szCs w:val="22"/>
        </w:rPr>
      </w:pPr>
      <w:r w:rsidRPr="00E25CD5">
        <w:rPr>
          <w:sz w:val="22"/>
          <w:szCs w:val="22"/>
        </w:rPr>
        <w:t>vaistų, vartojamų norint užkirsti kelią persodinto organo atmetimui ir vėžiui gydyti (pvz., temsirol</w:t>
      </w:r>
      <w:r>
        <w:rPr>
          <w:sz w:val="22"/>
          <w:szCs w:val="22"/>
        </w:rPr>
        <w:t>imuzo, sirolimuzo, everolimuzo);</w:t>
      </w:r>
    </w:p>
    <w:p w:rsidR="007D1375" w:rsidRPr="006E54E2" w:rsidRDefault="007D1375" w:rsidP="007D1375">
      <w:pPr>
        <w:pStyle w:val="Sraopastraipa"/>
        <w:numPr>
          <w:ilvl w:val="0"/>
          <w:numId w:val="5"/>
        </w:numPr>
        <w:tabs>
          <w:tab w:val="clear" w:pos="567"/>
          <w:tab w:val="num" w:pos="1134"/>
        </w:tabs>
        <w:ind w:left="1134"/>
        <w:rPr>
          <w:sz w:val="22"/>
          <w:szCs w:val="22"/>
        </w:rPr>
      </w:pPr>
      <w:r w:rsidRPr="00E25CD5">
        <w:rPr>
          <w:sz w:val="22"/>
          <w:szCs w:val="22"/>
        </w:rPr>
        <w:t>vildagliptino – cukriniam diabetui gydyti vartojamo vaisto</w:t>
      </w:r>
    </w:p>
    <w:p w:rsidR="007D1375" w:rsidRDefault="007D1375" w:rsidP="007D1375">
      <w:pPr>
        <w:tabs>
          <w:tab w:val="left" w:pos="567"/>
        </w:tabs>
        <w:suppressAutoHyphens/>
        <w:spacing w:after="0" w:line="240" w:lineRule="auto"/>
        <w:ind w:left="567" w:hanging="567"/>
        <w:rPr>
          <w:rFonts w:ascii="Times New Roman" w:hAnsi="Times New Roman"/>
        </w:rPr>
      </w:pPr>
      <w:r w:rsidRPr="00700371">
        <w:rPr>
          <w:rFonts w:ascii="Times New Roman" w:hAnsi="Times New Roman"/>
        </w:rPr>
        <w:t>-</w:t>
      </w:r>
      <w:r w:rsidRPr="00700371">
        <w:rPr>
          <w:rFonts w:ascii="Times New Roman" w:hAnsi="Times New Roman"/>
        </w:rPr>
        <w:tab/>
      </w:r>
      <w:r>
        <w:t>j</w:t>
      </w:r>
      <w:r>
        <w:rPr>
          <w:rFonts w:ascii="Times New Roman" w:hAnsi="Times New Roman"/>
        </w:rPr>
        <w:t>eigu esate juodaodis</w:t>
      </w:r>
      <w:r w:rsidRPr="00E2201E">
        <w:rPr>
          <w:rFonts w:ascii="Times New Roman" w:hAnsi="Times New Roman"/>
        </w:rPr>
        <w:t>, angioneurozinės edemos rizika (kaip aprašyta skyriuje „Ramipril Actavis vartoti negalima“) yra didesnė nei ne juodaodžiams pacientams.</w:t>
      </w:r>
    </w:p>
    <w:p w:rsidR="007D1375" w:rsidRPr="00A57EDE" w:rsidRDefault="007D1375" w:rsidP="007D1375">
      <w:pPr>
        <w:suppressAutoHyphens/>
        <w:spacing w:after="0" w:line="240" w:lineRule="auto"/>
        <w:rPr>
          <w:rFonts w:ascii="Times New Roman" w:hAnsi="Times New Roman"/>
        </w:rPr>
      </w:pPr>
    </w:p>
    <w:p w:rsidR="007D1375" w:rsidRPr="00A57EDE" w:rsidRDefault="007D1375" w:rsidP="007D1375">
      <w:pPr>
        <w:suppressAutoHyphens/>
        <w:spacing w:after="0" w:line="240" w:lineRule="auto"/>
        <w:rPr>
          <w:rFonts w:ascii="Times New Roman" w:hAnsi="Times New Roman"/>
        </w:rPr>
      </w:pPr>
      <w:r w:rsidRPr="00A57EDE">
        <w:rPr>
          <w:rFonts w:ascii="Times New Roman" w:hAnsi="Times New Roman"/>
        </w:rPr>
        <w:t>Jūsų gydytojas gali reguliariai ištirti Jūsų inkstų funkciją, kraujospūdį ir elektrolitų (pvz., kalio) kiekį kraujyje.</w:t>
      </w:r>
    </w:p>
    <w:p w:rsidR="007D1375" w:rsidRPr="00A57EDE" w:rsidRDefault="007D1375" w:rsidP="007D1375">
      <w:pPr>
        <w:suppressAutoHyphens/>
        <w:spacing w:after="0" w:line="240" w:lineRule="auto"/>
        <w:rPr>
          <w:rFonts w:ascii="Times New Roman" w:hAnsi="Times New Roman"/>
        </w:rPr>
      </w:pPr>
    </w:p>
    <w:p w:rsidR="007D1375" w:rsidRPr="00A57EDE" w:rsidRDefault="007D1375" w:rsidP="007D1375">
      <w:pPr>
        <w:suppressAutoHyphens/>
        <w:spacing w:after="0" w:line="240" w:lineRule="auto"/>
        <w:rPr>
          <w:rFonts w:ascii="Times New Roman" w:hAnsi="Times New Roman"/>
        </w:rPr>
      </w:pPr>
      <w:r w:rsidRPr="00A57EDE">
        <w:rPr>
          <w:rFonts w:ascii="Times New Roman" w:hAnsi="Times New Roman"/>
        </w:rPr>
        <w:t>Taip pat ž</w:t>
      </w:r>
      <w:r>
        <w:rPr>
          <w:rFonts w:ascii="Times New Roman" w:hAnsi="Times New Roman"/>
        </w:rPr>
        <w:t>r.</w:t>
      </w:r>
      <w:r w:rsidRPr="00A57EDE">
        <w:rPr>
          <w:rFonts w:ascii="Times New Roman" w:hAnsi="Times New Roman"/>
        </w:rPr>
        <w:t xml:space="preserve"> informaciją, pateiktą poskyryje „Ramipril Actavis vartoti negalima“.</w:t>
      </w:r>
    </w:p>
    <w:p w:rsidR="007D1375" w:rsidRPr="00A73932" w:rsidRDefault="007D1375" w:rsidP="007D1375">
      <w:pPr>
        <w:spacing w:after="0" w:line="240" w:lineRule="auto"/>
        <w:rPr>
          <w:rFonts w:ascii="Times New Roman" w:hAnsi="Times New Roman"/>
        </w:rPr>
      </w:pPr>
    </w:p>
    <w:p w:rsidR="007D1375" w:rsidRPr="00A73932" w:rsidRDefault="007D1375" w:rsidP="007D1375">
      <w:pPr>
        <w:spacing w:after="0" w:line="240" w:lineRule="auto"/>
        <w:rPr>
          <w:rFonts w:ascii="Times New Roman" w:hAnsi="Times New Roman"/>
          <w:b/>
        </w:rPr>
      </w:pPr>
      <w:r w:rsidRPr="003D350D">
        <w:rPr>
          <w:rFonts w:ascii="Times New Roman" w:hAnsi="Times New Roman"/>
          <w:b/>
        </w:rPr>
        <w:t>Vaikams ir paaugliams</w:t>
      </w:r>
    </w:p>
    <w:p w:rsidR="007D1375" w:rsidRPr="00A73932" w:rsidRDefault="007D1375" w:rsidP="007D1375">
      <w:pPr>
        <w:spacing w:after="0" w:line="240" w:lineRule="auto"/>
        <w:rPr>
          <w:rFonts w:ascii="Times New Roman" w:hAnsi="Times New Roman"/>
        </w:rPr>
      </w:pPr>
      <w:r w:rsidRPr="003D350D">
        <w:rPr>
          <w:rFonts w:ascii="Times New Roman" w:hAnsi="Times New Roman"/>
        </w:rPr>
        <w:t>Ramipril Actavis nerekomenduojama vartoti jaunesniems kaip 18</w:t>
      </w:r>
      <w:r>
        <w:rPr>
          <w:rFonts w:ascii="Times New Roman" w:hAnsi="Times New Roman"/>
        </w:rPr>
        <w:t> </w:t>
      </w:r>
      <w:r w:rsidRPr="003D350D">
        <w:rPr>
          <w:rFonts w:ascii="Times New Roman" w:hAnsi="Times New Roman"/>
        </w:rPr>
        <w:t xml:space="preserve">metų vaikams ir paaugliams, nes Ramipril Actavis saugumas ir veiksmingumas </w:t>
      </w:r>
      <w:r>
        <w:rPr>
          <w:rFonts w:ascii="Times New Roman" w:hAnsi="Times New Roman"/>
        </w:rPr>
        <w:t xml:space="preserve">vaikams </w:t>
      </w:r>
      <w:r w:rsidRPr="003D350D">
        <w:rPr>
          <w:rFonts w:ascii="Times New Roman" w:hAnsi="Times New Roman"/>
        </w:rPr>
        <w:t>dar neištirtas.</w:t>
      </w:r>
    </w:p>
    <w:p w:rsidR="007D1375" w:rsidRPr="00A73932" w:rsidRDefault="007D1375" w:rsidP="007D1375">
      <w:pPr>
        <w:spacing w:after="0" w:line="240" w:lineRule="auto"/>
        <w:rPr>
          <w:rFonts w:ascii="Times New Roman" w:hAnsi="Times New Roman"/>
        </w:rPr>
      </w:pPr>
    </w:p>
    <w:p w:rsidR="007D1375" w:rsidRPr="00A73932" w:rsidRDefault="007D1375" w:rsidP="007D1375">
      <w:pPr>
        <w:spacing w:after="0" w:line="240" w:lineRule="auto"/>
        <w:rPr>
          <w:rFonts w:ascii="Times New Roman" w:hAnsi="Times New Roman"/>
        </w:rPr>
      </w:pPr>
      <w:r w:rsidRPr="003D350D">
        <w:rPr>
          <w:rFonts w:ascii="Times New Roman" w:hAnsi="Times New Roman"/>
        </w:rPr>
        <w:t xml:space="preserve">Jeigu bent vienas iš aukščiau </w:t>
      </w:r>
      <w:r w:rsidRPr="00A57EDE">
        <w:rPr>
          <w:rFonts w:ascii="Times New Roman" w:hAnsi="Times New Roman"/>
        </w:rPr>
        <w:t>išvardintų požymių Jums tinka, prieš pradėdami vartoti Ramipril Actavis, pasitarkite su gydytoju.</w:t>
      </w:r>
    </w:p>
    <w:p w:rsidR="007D1375" w:rsidRPr="00A73932" w:rsidRDefault="007D1375" w:rsidP="007D1375">
      <w:pPr>
        <w:spacing w:after="0" w:line="240" w:lineRule="auto"/>
        <w:rPr>
          <w:rFonts w:ascii="Times New Roman" w:hAnsi="Times New Roman"/>
        </w:rPr>
      </w:pPr>
    </w:p>
    <w:p w:rsidR="007D1375" w:rsidRPr="00A73932" w:rsidRDefault="007D1375" w:rsidP="007D1375">
      <w:pPr>
        <w:suppressAutoHyphens/>
        <w:spacing w:after="0" w:line="240" w:lineRule="auto"/>
        <w:rPr>
          <w:rFonts w:ascii="Times New Roman" w:hAnsi="Times New Roman"/>
        </w:rPr>
      </w:pPr>
      <w:r w:rsidRPr="003D350D">
        <w:rPr>
          <w:rFonts w:ascii="Times New Roman" w:hAnsi="Times New Roman"/>
          <w:b/>
        </w:rPr>
        <w:t>Kiti vaistai ir Ramipril Actavis</w:t>
      </w:r>
    </w:p>
    <w:p w:rsidR="007D1375" w:rsidRPr="00A57EDE" w:rsidRDefault="007D1375" w:rsidP="007D1375">
      <w:pPr>
        <w:spacing w:after="0" w:line="240" w:lineRule="auto"/>
        <w:rPr>
          <w:rFonts w:ascii="Times New Roman" w:hAnsi="Times New Roman"/>
        </w:rPr>
      </w:pPr>
      <w:r w:rsidRPr="003D350D">
        <w:rPr>
          <w:rFonts w:ascii="Times New Roman" w:hAnsi="Times New Roman"/>
          <w:b/>
        </w:rPr>
        <w:t>Jeigu vartojate arba neseniai vartojote kitų vaistų arba dėl to nesate tikri, apie tai pasakykite gydytojui arba vaistininku</w:t>
      </w:r>
      <w:r w:rsidRPr="00A57EDE">
        <w:rPr>
          <w:rFonts w:ascii="Times New Roman" w:hAnsi="Times New Roman"/>
          <w:b/>
        </w:rPr>
        <w:t>i.</w:t>
      </w:r>
      <w:r w:rsidRPr="005170FA">
        <w:rPr>
          <w:rFonts w:ascii="Times New Roman" w:hAnsi="Times New Roman"/>
        </w:rPr>
        <w:t xml:space="preserve"> </w:t>
      </w:r>
      <w:r w:rsidRPr="00A57EDE">
        <w:rPr>
          <w:rFonts w:ascii="Times New Roman" w:hAnsi="Times New Roman"/>
        </w:rPr>
        <w:t>Tai svarbu, nes Ramipril Actavis gali įtakoti kai kurių vaistų veikimą. Taip pat kai kurie vaistai įtakoja Ramipril Actavis veikimą.</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rPr>
      </w:pPr>
      <w:r w:rsidRPr="00A57EDE">
        <w:rPr>
          <w:rFonts w:ascii="Times New Roman" w:hAnsi="Times New Roman"/>
        </w:rPr>
        <w:t>Pasakykite gydytojui, jeigu vartojate bet kurį iš išvardintų vaistinių preparatų, kadangi jie gali silpninti Ramipril Actavis poveikį.</w:t>
      </w:r>
    </w:p>
    <w:p w:rsidR="007D1375" w:rsidRPr="00A57EDE" w:rsidRDefault="007D1375" w:rsidP="007D1375">
      <w:pPr>
        <w:numPr>
          <w:ilvl w:val="0"/>
          <w:numId w:val="6"/>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aistai skausmo ir uždegimo malšinimui (pvz., nesteroidiniai vaistai nuo uždegimo (NVNU), tokie kaip ibuprofenas arba indometacinas ir aspirinas)</w:t>
      </w:r>
      <w:r>
        <w:rPr>
          <w:rFonts w:ascii="Times New Roman" w:hAnsi="Times New Roman"/>
        </w:rPr>
        <w:t>;</w:t>
      </w:r>
    </w:p>
    <w:p w:rsidR="007D1375" w:rsidRPr="00A57EDE" w:rsidRDefault="007D1375" w:rsidP="007D1375">
      <w:pPr>
        <w:numPr>
          <w:ilvl w:val="0"/>
          <w:numId w:val="6"/>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aistai žemo kraujospūdžio, šoko, širdies nepakankamumo, astmos arba alergijos gydymui, tokie kaip efedrinas, noradrenalinas, adrenalinas. Gydytojas nustatys Jūsų kraujospūdį.</w:t>
      </w:r>
    </w:p>
    <w:p w:rsidR="007D1375" w:rsidRPr="005170FA" w:rsidRDefault="007D1375" w:rsidP="007D1375">
      <w:pPr>
        <w:spacing w:after="0" w:line="240" w:lineRule="auto"/>
        <w:rPr>
          <w:rFonts w:ascii="Times New Roman" w:hAnsi="Times New Roman"/>
        </w:rPr>
      </w:pPr>
    </w:p>
    <w:p w:rsidR="007D1375" w:rsidRDefault="007D1375" w:rsidP="007D1375">
      <w:pPr>
        <w:spacing w:after="0" w:line="240" w:lineRule="auto"/>
        <w:rPr>
          <w:rFonts w:ascii="Times New Roman" w:hAnsi="Times New Roman"/>
        </w:rPr>
      </w:pPr>
      <w:r w:rsidRPr="003D350D">
        <w:rPr>
          <w:rFonts w:ascii="Times New Roman" w:hAnsi="Times New Roman"/>
        </w:rPr>
        <w:t>Pasakykite gydytojui, jeigu vartojate bet kurį iš išvardintų vaistų. Vartojant jų kartu su Ramipril Actavis, gali padidėti nepageidaujamų reiškinių rizika.</w:t>
      </w:r>
    </w:p>
    <w:p w:rsidR="007D1375" w:rsidRPr="006A2715" w:rsidRDefault="007D1375" w:rsidP="007D1375">
      <w:pPr>
        <w:pStyle w:val="Sraopastraipa"/>
        <w:numPr>
          <w:ilvl w:val="0"/>
          <w:numId w:val="24"/>
        </w:numPr>
        <w:ind w:left="567" w:hanging="567"/>
        <w:rPr>
          <w:sz w:val="22"/>
          <w:szCs w:val="22"/>
        </w:rPr>
      </w:pPr>
      <w:r>
        <w:rPr>
          <w:sz w:val="22"/>
          <w:szCs w:val="22"/>
        </w:rPr>
        <w:t>s</w:t>
      </w:r>
      <w:r w:rsidRPr="006A2715">
        <w:rPr>
          <w:sz w:val="22"/>
          <w:szCs w:val="22"/>
        </w:rPr>
        <w:t>akubitrilas/</w:t>
      </w:r>
      <w:r>
        <w:rPr>
          <w:sz w:val="22"/>
          <w:szCs w:val="22"/>
        </w:rPr>
        <w:t>valsartanas</w:t>
      </w:r>
      <w:r w:rsidRPr="006A2715">
        <w:rPr>
          <w:sz w:val="22"/>
          <w:szCs w:val="22"/>
        </w:rPr>
        <w:t xml:space="preserve"> vartojami tam tikros rūšies ilgalaikiam (lėtiniam) širdies nepakankamumui gydyti suaugusiesiems (žr. 2 skyrių „Ramipril Actavis vartoti negalima“);</w:t>
      </w:r>
    </w:p>
    <w:p w:rsidR="007D1375" w:rsidRPr="00A57EDE" w:rsidRDefault="007D1375" w:rsidP="007D1375">
      <w:pPr>
        <w:numPr>
          <w:ilvl w:val="0"/>
          <w:numId w:val="7"/>
        </w:numPr>
        <w:suppressAutoHyphens/>
        <w:spacing w:after="0" w:line="240" w:lineRule="auto"/>
        <w:ind w:left="567" w:hanging="567"/>
        <w:rPr>
          <w:rFonts w:ascii="Times New Roman" w:hAnsi="Times New Roman"/>
        </w:rPr>
      </w:pPr>
      <w:r>
        <w:rPr>
          <w:rFonts w:ascii="Times New Roman" w:hAnsi="Times New Roman"/>
        </w:rPr>
        <w:t>v</w:t>
      </w:r>
      <w:r w:rsidRPr="00A57EDE">
        <w:rPr>
          <w:rFonts w:ascii="Times New Roman" w:hAnsi="Times New Roman"/>
        </w:rPr>
        <w:t>aistai skausmo ir uždegimo malšinimui (pvz., nesteroidiniai vaistai nuo uždegimo (NVNU), tokie kaip ibuprofenas arba indometacinas ir aspirinas)</w:t>
      </w:r>
      <w:r>
        <w:rPr>
          <w:rFonts w:ascii="Times New Roman" w:hAnsi="Times New Roman"/>
        </w:rPr>
        <w:t>;</w:t>
      </w:r>
    </w:p>
    <w:p w:rsidR="007D1375" w:rsidRPr="00A57EDE" w:rsidRDefault="007D1375" w:rsidP="007D1375">
      <w:pPr>
        <w:numPr>
          <w:ilvl w:val="0"/>
          <w:numId w:val="7"/>
        </w:numPr>
        <w:suppressAutoHyphens/>
        <w:spacing w:after="0" w:line="240" w:lineRule="auto"/>
        <w:ind w:left="567" w:hanging="567"/>
        <w:rPr>
          <w:rFonts w:ascii="Times New Roman" w:hAnsi="Times New Roman"/>
        </w:rPr>
      </w:pPr>
      <w:r>
        <w:rPr>
          <w:rFonts w:ascii="Times New Roman" w:hAnsi="Times New Roman"/>
        </w:rPr>
        <w:t>v</w:t>
      </w:r>
      <w:r w:rsidRPr="00A57EDE">
        <w:rPr>
          <w:rFonts w:ascii="Times New Roman" w:hAnsi="Times New Roman"/>
        </w:rPr>
        <w:t>aistai vėžio gydymui (chemoterapija)</w:t>
      </w:r>
      <w:r>
        <w:rPr>
          <w:rFonts w:ascii="Times New Roman" w:hAnsi="Times New Roman"/>
        </w:rPr>
        <w:t>;</w:t>
      </w:r>
    </w:p>
    <w:p w:rsidR="007D1375" w:rsidRDefault="007D1375" w:rsidP="007D1375">
      <w:pPr>
        <w:numPr>
          <w:ilvl w:val="0"/>
          <w:numId w:val="7"/>
        </w:numPr>
        <w:suppressAutoHyphens/>
        <w:spacing w:after="0" w:line="240" w:lineRule="auto"/>
        <w:ind w:left="567" w:hanging="567"/>
        <w:rPr>
          <w:rFonts w:ascii="Times New Roman" w:hAnsi="Times New Roman"/>
        </w:rPr>
      </w:pPr>
      <w:r>
        <w:rPr>
          <w:rFonts w:ascii="Times New Roman" w:hAnsi="Times New Roman"/>
        </w:rPr>
        <w:t>d</w:t>
      </w:r>
      <w:r w:rsidRPr="00A57EDE">
        <w:rPr>
          <w:rFonts w:ascii="Times New Roman" w:hAnsi="Times New Roman"/>
        </w:rPr>
        <w:t>iuretikai (šlapimą varančios tabletės), pavyzdžiui furozemidas</w:t>
      </w:r>
      <w:r>
        <w:rPr>
          <w:rFonts w:ascii="Times New Roman" w:hAnsi="Times New Roman"/>
        </w:rPr>
        <w:t>;</w:t>
      </w:r>
    </w:p>
    <w:p w:rsidR="007D1375" w:rsidRPr="00A57EDE" w:rsidRDefault="007D1375" w:rsidP="007D1375">
      <w:pPr>
        <w:numPr>
          <w:ilvl w:val="0"/>
          <w:numId w:val="7"/>
        </w:numPr>
        <w:suppressAutoHyphens/>
        <w:spacing w:after="0" w:line="240" w:lineRule="auto"/>
        <w:ind w:left="567" w:hanging="567"/>
        <w:rPr>
          <w:rFonts w:ascii="Times New Roman" w:hAnsi="Times New Roman"/>
        </w:rPr>
      </w:pPr>
      <w:r>
        <w:rPr>
          <w:rFonts w:ascii="Times New Roman" w:hAnsi="Times New Roman"/>
        </w:rPr>
        <w:t>kalio papildai</w:t>
      </w:r>
      <w:r w:rsidRPr="00853798">
        <w:rPr>
          <w:rFonts w:ascii="Times New Roman" w:hAnsi="Times New Roman"/>
        </w:rPr>
        <w:t xml:space="preserve"> (įskaitant drusk</w:t>
      </w:r>
      <w:r>
        <w:rPr>
          <w:rFonts w:ascii="Times New Roman" w:hAnsi="Times New Roman"/>
        </w:rPr>
        <w:t>os pakaitalus), kalį tausojantys</w:t>
      </w:r>
      <w:r w:rsidRPr="00853798">
        <w:rPr>
          <w:rFonts w:ascii="Times New Roman" w:hAnsi="Times New Roman"/>
        </w:rPr>
        <w:t xml:space="preserve"> diureti</w:t>
      </w:r>
      <w:r>
        <w:rPr>
          <w:rFonts w:ascii="Times New Roman" w:hAnsi="Times New Roman"/>
        </w:rPr>
        <w:t>kai, tokie kaip spironolaktonas, triamterenas, amiloridas ir kitokie vaistai, galintys</w:t>
      </w:r>
      <w:r w:rsidRPr="00853798">
        <w:rPr>
          <w:rFonts w:ascii="Times New Roman" w:hAnsi="Times New Roman"/>
        </w:rPr>
        <w:t xml:space="preserve"> didinti kalio kiekį kraujyje (pvz., trimetoprim</w:t>
      </w:r>
      <w:r>
        <w:rPr>
          <w:rFonts w:ascii="Times New Roman" w:hAnsi="Times New Roman"/>
        </w:rPr>
        <w:t>as</w:t>
      </w:r>
      <w:r w:rsidRPr="00853798">
        <w:rPr>
          <w:rFonts w:ascii="Times New Roman" w:hAnsi="Times New Roman"/>
        </w:rPr>
        <w:t xml:space="preserve"> ir kotrimoksazol</w:t>
      </w:r>
      <w:r>
        <w:rPr>
          <w:rFonts w:ascii="Times New Roman" w:hAnsi="Times New Roman"/>
        </w:rPr>
        <w:t>as</w:t>
      </w:r>
      <w:r w:rsidRPr="00853798">
        <w:rPr>
          <w:rFonts w:ascii="Times New Roman" w:hAnsi="Times New Roman"/>
        </w:rPr>
        <w:t xml:space="preserve"> nuo bakterijų sukeltų infekcijų</w:t>
      </w:r>
      <w:r>
        <w:rPr>
          <w:rFonts w:ascii="Times New Roman" w:hAnsi="Times New Roman"/>
        </w:rPr>
        <w:t>,</w:t>
      </w:r>
      <w:r w:rsidRPr="00853798">
        <w:rPr>
          <w:rFonts w:ascii="Times New Roman" w:hAnsi="Times New Roman"/>
        </w:rPr>
        <w:t xml:space="preserve"> ciklosporin</w:t>
      </w:r>
      <w:r>
        <w:rPr>
          <w:rFonts w:ascii="Times New Roman" w:hAnsi="Times New Roman"/>
        </w:rPr>
        <w:t>as –</w:t>
      </w:r>
      <w:r w:rsidRPr="00853798">
        <w:rPr>
          <w:rFonts w:ascii="Times New Roman" w:hAnsi="Times New Roman"/>
        </w:rPr>
        <w:t xml:space="preserve"> imunitetą slopinan</w:t>
      </w:r>
      <w:r>
        <w:rPr>
          <w:rFonts w:ascii="Times New Roman" w:hAnsi="Times New Roman"/>
        </w:rPr>
        <w:t>t</w:t>
      </w:r>
      <w:r w:rsidRPr="00853798">
        <w:rPr>
          <w:rFonts w:ascii="Times New Roman" w:hAnsi="Times New Roman"/>
        </w:rPr>
        <w:t>i</w:t>
      </w:r>
      <w:r>
        <w:rPr>
          <w:rFonts w:ascii="Times New Roman" w:hAnsi="Times New Roman"/>
        </w:rPr>
        <w:t>s</w:t>
      </w:r>
      <w:r w:rsidRPr="00853798">
        <w:rPr>
          <w:rFonts w:ascii="Times New Roman" w:hAnsi="Times New Roman"/>
        </w:rPr>
        <w:t xml:space="preserve"> vaist</w:t>
      </w:r>
      <w:r>
        <w:rPr>
          <w:rFonts w:ascii="Times New Roman" w:hAnsi="Times New Roman"/>
        </w:rPr>
        <w:t>as</w:t>
      </w:r>
      <w:r w:rsidRPr="00853798">
        <w:rPr>
          <w:rFonts w:ascii="Times New Roman" w:hAnsi="Times New Roman"/>
        </w:rPr>
        <w:t>, vartojam</w:t>
      </w:r>
      <w:r>
        <w:rPr>
          <w:rFonts w:ascii="Times New Roman" w:hAnsi="Times New Roman"/>
        </w:rPr>
        <w:t>as</w:t>
      </w:r>
      <w:r w:rsidRPr="00853798">
        <w:rPr>
          <w:rFonts w:ascii="Times New Roman" w:hAnsi="Times New Roman"/>
        </w:rPr>
        <w:t xml:space="preserve"> apsisaugoti nuo persodinto organo atmetimo</w:t>
      </w:r>
      <w:r>
        <w:rPr>
          <w:rFonts w:ascii="Times New Roman" w:hAnsi="Times New Roman"/>
        </w:rPr>
        <w:t>,</w:t>
      </w:r>
      <w:r w:rsidRPr="00853798">
        <w:rPr>
          <w:rFonts w:ascii="Times New Roman" w:hAnsi="Times New Roman"/>
        </w:rPr>
        <w:t xml:space="preserve"> heparin</w:t>
      </w:r>
      <w:r>
        <w:rPr>
          <w:rFonts w:ascii="Times New Roman" w:hAnsi="Times New Roman"/>
        </w:rPr>
        <w:t>as</w:t>
      </w:r>
      <w:r w:rsidRPr="00853798">
        <w:rPr>
          <w:rFonts w:ascii="Times New Roman" w:hAnsi="Times New Roman"/>
        </w:rPr>
        <w:t xml:space="preserve"> – kraujui skystinti vartojam</w:t>
      </w:r>
      <w:r>
        <w:rPr>
          <w:rFonts w:ascii="Times New Roman" w:hAnsi="Times New Roman"/>
        </w:rPr>
        <w:t>as</w:t>
      </w:r>
      <w:r w:rsidRPr="00853798">
        <w:rPr>
          <w:rFonts w:ascii="Times New Roman" w:hAnsi="Times New Roman"/>
        </w:rPr>
        <w:t xml:space="preserve"> vaist</w:t>
      </w:r>
      <w:r>
        <w:rPr>
          <w:rFonts w:ascii="Times New Roman" w:hAnsi="Times New Roman"/>
        </w:rPr>
        <w:t>as</w:t>
      </w:r>
      <w:r w:rsidRPr="00853798">
        <w:rPr>
          <w:rFonts w:ascii="Times New Roman" w:hAnsi="Times New Roman"/>
        </w:rPr>
        <w:t>, norint išvengti kraujo krešulių susidarymo)</w:t>
      </w:r>
      <w:r>
        <w:rPr>
          <w:rFonts w:ascii="Times New Roman" w:hAnsi="Times New Roman"/>
        </w:rPr>
        <w:t>;</w:t>
      </w:r>
    </w:p>
    <w:p w:rsidR="007D1375" w:rsidRPr="00A57EDE" w:rsidRDefault="007D1375" w:rsidP="007D1375">
      <w:pPr>
        <w:numPr>
          <w:ilvl w:val="0"/>
          <w:numId w:val="7"/>
        </w:numPr>
        <w:suppressAutoHyphens/>
        <w:spacing w:after="0" w:line="240" w:lineRule="auto"/>
        <w:ind w:left="567" w:hanging="567"/>
        <w:rPr>
          <w:rFonts w:ascii="Times New Roman" w:hAnsi="Times New Roman"/>
        </w:rPr>
      </w:pPr>
      <w:r>
        <w:rPr>
          <w:rFonts w:ascii="Times New Roman" w:hAnsi="Times New Roman"/>
        </w:rPr>
        <w:t>s</w:t>
      </w:r>
      <w:r w:rsidRPr="00A57EDE">
        <w:rPr>
          <w:rFonts w:ascii="Times New Roman" w:hAnsi="Times New Roman"/>
        </w:rPr>
        <w:t>teroidiniai vaistai uždegimo gydymui, tokie kaip prednizolonas</w:t>
      </w:r>
      <w:r>
        <w:rPr>
          <w:rFonts w:ascii="Times New Roman" w:hAnsi="Times New Roman"/>
        </w:rPr>
        <w:t>;</w:t>
      </w:r>
    </w:p>
    <w:p w:rsidR="007D1375" w:rsidRPr="00A57EDE" w:rsidRDefault="007D1375" w:rsidP="007D1375">
      <w:pPr>
        <w:numPr>
          <w:ilvl w:val="0"/>
          <w:numId w:val="7"/>
        </w:numPr>
        <w:suppressAutoHyphens/>
        <w:spacing w:after="0" w:line="240" w:lineRule="auto"/>
        <w:ind w:left="567" w:hanging="567"/>
        <w:rPr>
          <w:rFonts w:ascii="Times New Roman" w:hAnsi="Times New Roman"/>
        </w:rPr>
      </w:pPr>
      <w:r>
        <w:rPr>
          <w:rFonts w:ascii="Times New Roman" w:hAnsi="Times New Roman"/>
        </w:rPr>
        <w:t>a</w:t>
      </w:r>
      <w:r w:rsidRPr="00A57EDE">
        <w:rPr>
          <w:rFonts w:ascii="Times New Roman" w:hAnsi="Times New Roman"/>
        </w:rPr>
        <w:t>lopurinolis (vartojamas šlapimo rūgšties kiekio kraujyje mažinimui)</w:t>
      </w:r>
      <w:r>
        <w:rPr>
          <w:rFonts w:ascii="Times New Roman" w:hAnsi="Times New Roman"/>
        </w:rPr>
        <w:t>;</w:t>
      </w:r>
    </w:p>
    <w:p w:rsidR="007D1375" w:rsidRPr="00A57EDE" w:rsidRDefault="007D1375" w:rsidP="007D1375">
      <w:pPr>
        <w:numPr>
          <w:ilvl w:val="0"/>
          <w:numId w:val="7"/>
        </w:numPr>
        <w:suppressAutoHyphens/>
        <w:spacing w:after="0" w:line="240" w:lineRule="auto"/>
        <w:ind w:left="567" w:hanging="567"/>
        <w:rPr>
          <w:rFonts w:ascii="Times New Roman" w:hAnsi="Times New Roman"/>
        </w:rPr>
      </w:pPr>
      <w:r>
        <w:rPr>
          <w:rFonts w:ascii="Times New Roman" w:hAnsi="Times New Roman"/>
        </w:rPr>
        <w:t>p</w:t>
      </w:r>
      <w:r w:rsidRPr="00A57EDE">
        <w:rPr>
          <w:rFonts w:ascii="Times New Roman" w:hAnsi="Times New Roman"/>
        </w:rPr>
        <w:t>rokainamidas (širdies ritmo sutrikimų gydymui)</w:t>
      </w:r>
      <w:r>
        <w:rPr>
          <w:rFonts w:ascii="Times New Roman" w:hAnsi="Times New Roman"/>
        </w:rPr>
        <w:t>;</w:t>
      </w:r>
    </w:p>
    <w:p w:rsidR="007D1375" w:rsidRDefault="007D1375" w:rsidP="007D1375">
      <w:pPr>
        <w:numPr>
          <w:ilvl w:val="0"/>
          <w:numId w:val="7"/>
        </w:numPr>
        <w:suppressAutoHyphens/>
        <w:spacing w:after="0" w:line="240" w:lineRule="auto"/>
        <w:ind w:left="567" w:hanging="567"/>
        <w:rPr>
          <w:rFonts w:ascii="Times New Roman" w:hAnsi="Times New Roman" w:cs="Times New Roman"/>
        </w:rPr>
      </w:pPr>
      <w:r>
        <w:rPr>
          <w:rFonts w:ascii="Times New Roman" w:hAnsi="Times New Roman" w:cs="Times New Roman"/>
        </w:rPr>
        <w:t>temsirolimuzas (vėžiui gydyti);</w:t>
      </w:r>
    </w:p>
    <w:p w:rsidR="007D1375" w:rsidRDefault="007D1375" w:rsidP="007D1375">
      <w:pPr>
        <w:numPr>
          <w:ilvl w:val="0"/>
          <w:numId w:val="7"/>
        </w:numPr>
        <w:suppressAutoHyphens/>
        <w:spacing w:after="0" w:line="240" w:lineRule="auto"/>
        <w:ind w:left="567" w:hanging="567"/>
        <w:rPr>
          <w:rFonts w:ascii="Times New Roman" w:hAnsi="Times New Roman" w:cs="Times New Roman"/>
        </w:rPr>
      </w:pPr>
      <w:r>
        <w:rPr>
          <w:rFonts w:ascii="Times New Roman" w:hAnsi="Times New Roman" w:cs="Times New Roman"/>
        </w:rPr>
        <w:t>vaistai</w:t>
      </w:r>
      <w:r w:rsidRPr="004B7A34">
        <w:rPr>
          <w:rFonts w:ascii="Times New Roman" w:hAnsi="Times New Roman" w:cs="Times New Roman"/>
        </w:rPr>
        <w:t>, kurie dažniausiai vartojami norint išvengti transplantuotų organų atmetimo</w:t>
      </w:r>
      <w:r>
        <w:rPr>
          <w:rFonts w:ascii="Times New Roman" w:hAnsi="Times New Roman" w:cs="Times New Roman"/>
        </w:rPr>
        <w:t xml:space="preserve"> </w:t>
      </w:r>
      <w:r w:rsidRPr="004B7A34">
        <w:rPr>
          <w:rFonts w:ascii="Times New Roman" w:hAnsi="Times New Roman" w:cs="Times New Roman"/>
        </w:rPr>
        <w:t>(sirolimuzą, everolimuzą ir kitų vaistų iš mTOR inhibitorių klasės). Žr. skyrių „Įspėjimai ir</w:t>
      </w:r>
      <w:r>
        <w:rPr>
          <w:rFonts w:ascii="Times New Roman" w:hAnsi="Times New Roman" w:cs="Times New Roman"/>
        </w:rPr>
        <w:t xml:space="preserve"> </w:t>
      </w:r>
      <w:r w:rsidRPr="004B7A34">
        <w:rPr>
          <w:rFonts w:ascii="Times New Roman" w:hAnsi="Times New Roman" w:cs="Times New Roman"/>
        </w:rPr>
        <w:t>atsargumo priemonės”.</w:t>
      </w:r>
    </w:p>
    <w:p w:rsidR="007D1375" w:rsidRPr="006A2715" w:rsidRDefault="007D1375" w:rsidP="007D1375">
      <w:pPr>
        <w:numPr>
          <w:ilvl w:val="0"/>
          <w:numId w:val="7"/>
        </w:numPr>
        <w:suppressAutoHyphens/>
        <w:spacing w:after="0" w:line="240" w:lineRule="auto"/>
        <w:ind w:left="567" w:hanging="567"/>
        <w:rPr>
          <w:rFonts w:ascii="Times New Roman" w:hAnsi="Times New Roman" w:cs="Times New Roman"/>
        </w:rPr>
      </w:pPr>
      <w:r w:rsidRPr="006A2715">
        <w:rPr>
          <w:rFonts w:ascii="Times New Roman" w:hAnsi="Times New Roman" w:cs="Times New Roman"/>
        </w:rPr>
        <w:t>vildagliptinas (vartojamas 2 tipo cukriniam diabetui gydyti);</w:t>
      </w:r>
    </w:p>
    <w:p w:rsidR="007D1375" w:rsidRPr="006A2715" w:rsidRDefault="007D1375" w:rsidP="007D1375">
      <w:pPr>
        <w:numPr>
          <w:ilvl w:val="0"/>
          <w:numId w:val="7"/>
        </w:numPr>
        <w:suppressAutoHyphens/>
        <w:spacing w:after="0" w:line="240" w:lineRule="auto"/>
        <w:ind w:left="567" w:hanging="567"/>
        <w:rPr>
          <w:rFonts w:ascii="Times New Roman" w:hAnsi="Times New Roman" w:cs="Times New Roman"/>
        </w:rPr>
      </w:pPr>
      <w:r w:rsidRPr="006A2715">
        <w:rPr>
          <w:rFonts w:ascii="Times New Roman" w:hAnsi="Times New Roman" w:cs="Times New Roman"/>
        </w:rPr>
        <w:t>racekadotrilis (vartojamas nuo viduriavimo).</w:t>
      </w:r>
    </w:p>
    <w:p w:rsidR="007D1375" w:rsidRPr="006A2715" w:rsidRDefault="007D1375" w:rsidP="007D1375">
      <w:pPr>
        <w:spacing w:after="0" w:line="240" w:lineRule="auto"/>
        <w:rPr>
          <w:rFonts w:ascii="Times New Roman" w:hAnsi="Times New Roman"/>
        </w:rPr>
      </w:pPr>
    </w:p>
    <w:p w:rsidR="007D1375" w:rsidRPr="004B7A34" w:rsidRDefault="007D1375" w:rsidP="007D1375">
      <w:pPr>
        <w:spacing w:after="0" w:line="240" w:lineRule="auto"/>
        <w:rPr>
          <w:rFonts w:ascii="Times New Roman" w:hAnsi="Times New Roman"/>
        </w:rPr>
      </w:pPr>
      <w:r w:rsidRPr="006A2715">
        <w:rPr>
          <w:rFonts w:ascii="Times New Roman" w:hAnsi="Times New Roman"/>
        </w:rPr>
        <w:t>Pasakykite gydytojui, jeigu vartojate bet</w:t>
      </w:r>
      <w:r w:rsidRPr="003D350D">
        <w:rPr>
          <w:rFonts w:ascii="Times New Roman" w:hAnsi="Times New Roman"/>
        </w:rPr>
        <w:t xml:space="preserve"> kurį iš išvardintų vaistų. Jų veikimą gali įtakoti kartu vartojamas Ramipril Actavis.</w:t>
      </w:r>
    </w:p>
    <w:p w:rsidR="007D1375" w:rsidRPr="00A57EDE" w:rsidRDefault="007D1375" w:rsidP="007D1375">
      <w:pPr>
        <w:numPr>
          <w:ilvl w:val="0"/>
          <w:numId w:val="8"/>
        </w:numPr>
        <w:suppressAutoHyphens/>
        <w:spacing w:after="0" w:line="240" w:lineRule="auto"/>
        <w:rPr>
          <w:rFonts w:ascii="Times New Roman" w:hAnsi="Times New Roman"/>
        </w:rPr>
      </w:pPr>
      <w:r>
        <w:rPr>
          <w:rFonts w:ascii="Times New Roman" w:hAnsi="Times New Roman"/>
        </w:rPr>
        <w:t>v</w:t>
      </w:r>
      <w:r w:rsidRPr="003D350D">
        <w:rPr>
          <w:rFonts w:ascii="Times New Roman" w:hAnsi="Times New Roman"/>
        </w:rPr>
        <w:t>aistai cukrinio diabeto gydymui, tokie kaip geria</w:t>
      </w:r>
      <w:r w:rsidRPr="00A57EDE">
        <w:rPr>
          <w:rFonts w:ascii="Times New Roman" w:hAnsi="Times New Roman"/>
        </w:rPr>
        <w:t>mi vaistai gliukozės kiekio mažinimui ir insulinas. Ramipril Actavis gali sumažinti cukraus kiekį kraujyje. Vartodami Ramipril Actavis, atidžiai sekite gliukozės lygį kraujyje</w:t>
      </w:r>
      <w:r>
        <w:rPr>
          <w:rFonts w:ascii="Times New Roman" w:hAnsi="Times New Roman"/>
        </w:rPr>
        <w:t>;</w:t>
      </w:r>
    </w:p>
    <w:p w:rsidR="007D1375" w:rsidRPr="00A57EDE" w:rsidRDefault="007D1375" w:rsidP="007D1375">
      <w:pPr>
        <w:numPr>
          <w:ilvl w:val="0"/>
          <w:numId w:val="8"/>
        </w:numPr>
        <w:suppressAutoHyphens/>
        <w:spacing w:after="0" w:line="240" w:lineRule="auto"/>
        <w:rPr>
          <w:rFonts w:ascii="Times New Roman" w:hAnsi="Times New Roman"/>
        </w:rPr>
      </w:pPr>
      <w:r>
        <w:rPr>
          <w:rFonts w:ascii="Times New Roman" w:hAnsi="Times New Roman"/>
        </w:rPr>
        <w:t>l</w:t>
      </w:r>
      <w:r w:rsidRPr="00A57EDE">
        <w:rPr>
          <w:rFonts w:ascii="Times New Roman" w:hAnsi="Times New Roman"/>
        </w:rPr>
        <w:t>itis (psichikos problemų gydymui). Ramipril Actavis gali padidinti ličio kiekį kraujyje. Jūsų gydytojas turės atidžiai stebėti ličio kiekį kraujyje.</w:t>
      </w:r>
    </w:p>
    <w:p w:rsidR="007D1375" w:rsidRPr="00A57EDE" w:rsidRDefault="007D1375" w:rsidP="007D1375">
      <w:pPr>
        <w:spacing w:after="0" w:line="240" w:lineRule="auto"/>
        <w:rPr>
          <w:rFonts w:ascii="Times New Roman" w:hAnsi="Times New Roman"/>
          <w:lang w:val="en-US"/>
        </w:rPr>
      </w:pPr>
    </w:p>
    <w:p w:rsidR="007D1375" w:rsidRPr="00A57EDE" w:rsidRDefault="007D1375" w:rsidP="007D1375">
      <w:pPr>
        <w:spacing w:after="0" w:line="240" w:lineRule="auto"/>
        <w:rPr>
          <w:rFonts w:ascii="Times New Roman" w:hAnsi="Times New Roman"/>
        </w:rPr>
      </w:pPr>
      <w:r w:rsidRPr="003D350D">
        <w:rPr>
          <w:rFonts w:ascii="Times New Roman" w:hAnsi="Times New Roman"/>
        </w:rPr>
        <w:t>Jūsų gydytojui gali tekti pakeisti Jūsų dozę ir (arba) imtis kitų atsargumo priemonių:</w:t>
      </w:r>
    </w:p>
    <w:p w:rsidR="007D1375" w:rsidRPr="00A57EDE" w:rsidRDefault="007D1375" w:rsidP="007D1375">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jeigu vartojate angiotenzino II receptorių blokatorių (ARB) arba aliskireną (taip pat ž</w:t>
      </w:r>
      <w:r>
        <w:rPr>
          <w:rFonts w:ascii="Times New Roman" w:hAnsi="Times New Roman"/>
        </w:rPr>
        <w:t>r.</w:t>
      </w:r>
      <w:r w:rsidRPr="00A57EDE">
        <w:rPr>
          <w:rFonts w:ascii="Times New Roman" w:hAnsi="Times New Roman"/>
        </w:rPr>
        <w:t xml:space="preserve"> informaciją, pateiktą poskyriuose „</w:t>
      </w:r>
      <w:r w:rsidRPr="004B7A34">
        <w:rPr>
          <w:rFonts w:ascii="Times New Roman" w:hAnsi="Times New Roman"/>
        </w:rPr>
        <w:t>Ramipril Actavis</w:t>
      </w:r>
      <w:r w:rsidRPr="00A57EDE">
        <w:rPr>
          <w:rFonts w:ascii="Times New Roman" w:hAnsi="Times New Roman"/>
        </w:rPr>
        <w:t xml:space="preserve"> vartoti negalima“ ir „Įspėjimai ir atsargumo priemonės“).</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rPr>
      </w:pPr>
      <w:r w:rsidRPr="00A57EDE">
        <w:rPr>
          <w:rFonts w:ascii="Times New Roman" w:hAnsi="Times New Roman"/>
        </w:rPr>
        <w:t>Jeigu bent vienas iš aukščiau išvardintų požymių Jums tinka (arba abejojate), prieš pradėdami vartoti Ramipril Actavis, pasitarkite su gydytoju.</w:t>
      </w:r>
    </w:p>
    <w:p w:rsidR="007D1375" w:rsidRPr="00A57EDE" w:rsidRDefault="007D1375" w:rsidP="007D1375">
      <w:pPr>
        <w:spacing w:after="0" w:line="240" w:lineRule="auto"/>
        <w:rPr>
          <w:rFonts w:ascii="Times New Roman" w:hAnsi="Times New Roman"/>
        </w:rPr>
      </w:pPr>
    </w:p>
    <w:p w:rsidR="007D1375" w:rsidRPr="00744827" w:rsidRDefault="007D1375" w:rsidP="007D1375">
      <w:pPr>
        <w:suppressAutoHyphens/>
        <w:spacing w:after="0" w:line="240" w:lineRule="auto"/>
        <w:rPr>
          <w:rFonts w:ascii="Times New Roman" w:hAnsi="Times New Roman"/>
          <w:lang w:val="es-ES"/>
        </w:rPr>
      </w:pPr>
      <w:r w:rsidRPr="00A57EDE">
        <w:rPr>
          <w:rFonts w:ascii="Times New Roman" w:hAnsi="Times New Roman"/>
          <w:b/>
        </w:rPr>
        <w:t>Ramipril Actavis vartojimas su maistu ir alkoholiu</w:t>
      </w:r>
    </w:p>
    <w:p w:rsidR="007D1375" w:rsidRPr="00A57EDE" w:rsidRDefault="007D1375" w:rsidP="007D1375">
      <w:pPr>
        <w:numPr>
          <w:ilvl w:val="0"/>
          <w:numId w:val="9"/>
        </w:numPr>
        <w:suppressAutoHyphens/>
        <w:spacing w:after="0" w:line="240" w:lineRule="auto"/>
        <w:rPr>
          <w:rFonts w:ascii="Times New Roman" w:hAnsi="Times New Roman"/>
        </w:rPr>
      </w:pPr>
      <w:r>
        <w:rPr>
          <w:rFonts w:ascii="Times New Roman" w:hAnsi="Times New Roman"/>
        </w:rPr>
        <w:t>j</w:t>
      </w:r>
      <w:r w:rsidRPr="003D350D">
        <w:rPr>
          <w:rFonts w:ascii="Times New Roman" w:hAnsi="Times New Roman"/>
        </w:rPr>
        <w:t xml:space="preserve">ei vartodami Ramipril Actavis gersite alkoholio, Jums gali suktis galva, galite jaustis apsvaigęs. Jeigu abejojate, kiek alkoholio galima gerti vartojant Ramipril Actavis, pasitarkite su gydytoju, kadangi kraujospūdį </w:t>
      </w:r>
      <w:r w:rsidRPr="00A57EDE">
        <w:rPr>
          <w:rFonts w:ascii="Times New Roman" w:hAnsi="Times New Roman"/>
        </w:rPr>
        <w:t>mažinančių vaistų vartojimas gali stiprinti alkoholio poveikį</w:t>
      </w:r>
      <w:r>
        <w:rPr>
          <w:rFonts w:ascii="Times New Roman" w:hAnsi="Times New Roman"/>
        </w:rPr>
        <w:t>;</w:t>
      </w:r>
    </w:p>
    <w:p w:rsidR="007D1375" w:rsidRPr="00A57EDE" w:rsidRDefault="007D1375" w:rsidP="007D1375">
      <w:pPr>
        <w:numPr>
          <w:ilvl w:val="0"/>
          <w:numId w:val="9"/>
        </w:numPr>
        <w:suppressAutoHyphens/>
        <w:spacing w:after="0" w:line="240" w:lineRule="auto"/>
        <w:rPr>
          <w:rFonts w:ascii="Times New Roman" w:hAnsi="Times New Roman"/>
        </w:rPr>
      </w:pPr>
      <w:r w:rsidRPr="00A57EDE">
        <w:rPr>
          <w:rFonts w:ascii="Times New Roman" w:hAnsi="Times New Roman"/>
        </w:rPr>
        <w:t>Ramipril Actavis gali būti vartojamas su maistu arba be jo.</w:t>
      </w:r>
    </w:p>
    <w:p w:rsidR="007D1375" w:rsidRPr="00744827"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b/>
        </w:rPr>
      </w:pPr>
      <w:r w:rsidRPr="003D350D">
        <w:rPr>
          <w:rFonts w:ascii="Times New Roman" w:hAnsi="Times New Roman"/>
          <w:b/>
        </w:rPr>
        <w:t>Nėštumas ir žindymo laikotarpis</w:t>
      </w:r>
    </w:p>
    <w:p w:rsidR="007D1375" w:rsidRPr="00A57EDE" w:rsidRDefault="007D1375" w:rsidP="007D1375">
      <w:pPr>
        <w:spacing w:after="0" w:line="240" w:lineRule="auto"/>
        <w:rPr>
          <w:rFonts w:ascii="Times New Roman" w:hAnsi="Times New Roman"/>
          <w:b/>
        </w:rPr>
      </w:pPr>
    </w:p>
    <w:p w:rsidR="007D1375" w:rsidRPr="00A57EDE" w:rsidRDefault="007D1375" w:rsidP="007D1375">
      <w:pPr>
        <w:spacing w:after="0" w:line="240" w:lineRule="auto"/>
        <w:rPr>
          <w:rFonts w:ascii="Times New Roman" w:hAnsi="Times New Roman"/>
        </w:rPr>
      </w:pPr>
      <w:r w:rsidRPr="00A57EDE">
        <w:rPr>
          <w:rFonts w:ascii="Times New Roman" w:hAnsi="Times New Roman"/>
        </w:rPr>
        <w:t xml:space="preserve">Jeigu esate nėščia, žindote kūdikį, manote, kad galbūt esate nėščia, arba planuojate pastoti, tai prieš vartodama šį vaistą, pasitarkite su arba vaistininku. </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i/>
        </w:rPr>
      </w:pPr>
      <w:r w:rsidRPr="00A57EDE">
        <w:rPr>
          <w:rFonts w:ascii="Times New Roman" w:hAnsi="Times New Roman"/>
          <w:i/>
        </w:rPr>
        <w:t>Nėštumas</w:t>
      </w:r>
    </w:p>
    <w:p w:rsidR="007D1375" w:rsidRPr="00A57EDE" w:rsidRDefault="007D1375" w:rsidP="007D1375">
      <w:pPr>
        <w:spacing w:after="0" w:line="240" w:lineRule="auto"/>
        <w:rPr>
          <w:rFonts w:ascii="Times New Roman" w:hAnsi="Times New Roman"/>
        </w:rPr>
      </w:pPr>
      <w:r w:rsidRPr="00A57EDE">
        <w:rPr>
          <w:rFonts w:ascii="Times New Roman" w:hAnsi="Times New Roman"/>
        </w:rPr>
        <w:t>Jeigu esate nėščia, (manote, kad galite būti pastojusi), pasakykite gydytojui.</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rPr>
      </w:pPr>
      <w:r w:rsidRPr="00A57EDE">
        <w:rPr>
          <w:rFonts w:ascii="Times New Roman" w:hAnsi="Times New Roman"/>
        </w:rPr>
        <w:t>Ramipril Actavis geriau nevartoti pirmąsias 12</w:t>
      </w:r>
      <w:r>
        <w:rPr>
          <w:rFonts w:ascii="Times New Roman" w:hAnsi="Times New Roman"/>
        </w:rPr>
        <w:t> </w:t>
      </w:r>
      <w:r w:rsidRPr="00A57EDE">
        <w:rPr>
          <w:rFonts w:ascii="Times New Roman" w:hAnsi="Times New Roman"/>
        </w:rPr>
        <w:t>nėštumo savaičių, o po 13</w:t>
      </w:r>
      <w:r>
        <w:rPr>
          <w:rFonts w:ascii="Times New Roman" w:hAnsi="Times New Roman"/>
        </w:rPr>
        <w:t> </w:t>
      </w:r>
      <w:r w:rsidRPr="00A57EDE">
        <w:rPr>
          <w:rFonts w:ascii="Times New Roman" w:hAnsi="Times New Roman"/>
        </w:rPr>
        <w:t xml:space="preserve">savaičių jo vartoti negalima, nes jis gali pakenkti Jūsų kūdikiui. </w:t>
      </w:r>
    </w:p>
    <w:p w:rsidR="007D1375" w:rsidRPr="00A57EDE" w:rsidRDefault="007D1375" w:rsidP="007D1375">
      <w:pPr>
        <w:spacing w:after="0" w:line="240" w:lineRule="auto"/>
        <w:rPr>
          <w:rFonts w:ascii="Times New Roman" w:hAnsi="Times New Roman"/>
        </w:rPr>
      </w:pPr>
      <w:r w:rsidRPr="00A57EDE">
        <w:rPr>
          <w:rFonts w:ascii="Times New Roman" w:hAnsi="Times New Roman"/>
        </w:rPr>
        <w:t>Jei pastojant vartojote Ramipril Actavis, nedelsiant pasakykite gydytojui. Jei planuojate pastoti, prieš pastojant reikia pereiti prie gydymo kitu tinkamu vaistu.</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i/>
        </w:rPr>
      </w:pPr>
      <w:r w:rsidRPr="00A57EDE">
        <w:rPr>
          <w:rFonts w:ascii="Times New Roman" w:hAnsi="Times New Roman"/>
          <w:i/>
        </w:rPr>
        <w:t>Žindym</w:t>
      </w:r>
      <w:r>
        <w:rPr>
          <w:rFonts w:ascii="Times New Roman" w:hAnsi="Times New Roman"/>
          <w:i/>
        </w:rPr>
        <w:t>as</w:t>
      </w:r>
    </w:p>
    <w:p w:rsidR="007D1375" w:rsidRPr="00A57EDE" w:rsidRDefault="007D1375" w:rsidP="007D1375">
      <w:pPr>
        <w:spacing w:after="0" w:line="240" w:lineRule="auto"/>
        <w:rPr>
          <w:rFonts w:ascii="Times New Roman" w:hAnsi="Times New Roman"/>
        </w:rPr>
      </w:pPr>
      <w:r w:rsidRPr="00A57EDE">
        <w:rPr>
          <w:rFonts w:ascii="Times New Roman" w:hAnsi="Times New Roman"/>
        </w:rPr>
        <w:t>Jei maitinate krūtimi, Ramipril Actavis vartoti negalima.</w:t>
      </w:r>
    </w:p>
    <w:p w:rsidR="007D1375" w:rsidRPr="00A57EDE" w:rsidRDefault="007D1375" w:rsidP="007D1375">
      <w:pPr>
        <w:spacing w:after="0" w:line="240" w:lineRule="auto"/>
        <w:rPr>
          <w:rFonts w:ascii="Times New Roman" w:hAnsi="Times New Roman"/>
        </w:rPr>
      </w:pPr>
    </w:p>
    <w:p w:rsidR="007D1375" w:rsidRPr="00A73932" w:rsidRDefault="007D1375" w:rsidP="007D1375">
      <w:pPr>
        <w:suppressAutoHyphens/>
        <w:spacing w:after="0" w:line="240" w:lineRule="auto"/>
        <w:rPr>
          <w:rFonts w:ascii="Times New Roman" w:hAnsi="Times New Roman"/>
        </w:rPr>
      </w:pPr>
      <w:r w:rsidRPr="00A57EDE">
        <w:rPr>
          <w:rFonts w:ascii="Times New Roman" w:hAnsi="Times New Roman"/>
          <w:b/>
        </w:rPr>
        <w:t>Vairavimas ir mechanizmų valdymas</w:t>
      </w:r>
    </w:p>
    <w:p w:rsidR="007D1375" w:rsidRPr="00A73932" w:rsidRDefault="007D1375" w:rsidP="007D1375">
      <w:pPr>
        <w:spacing w:after="0" w:line="240" w:lineRule="auto"/>
        <w:rPr>
          <w:rFonts w:ascii="Times New Roman" w:hAnsi="Times New Roman"/>
        </w:rPr>
      </w:pPr>
      <w:r w:rsidRPr="003D350D">
        <w:rPr>
          <w:rFonts w:ascii="Times New Roman" w:hAnsi="Times New Roman"/>
        </w:rPr>
        <w:t>Vartodami Ramipril Actavis galite jaustis apsvaigę. Ta</w:t>
      </w:r>
      <w:r w:rsidRPr="00A57EDE">
        <w:rPr>
          <w:rFonts w:ascii="Times New Roman" w:hAnsi="Times New Roman"/>
        </w:rPr>
        <w:t>i labiau tikėtina tik pradėjus gerti Ramipril Actavis arba pradėjus gerti didesnę dozę. Jei taip nutiktų, nevairuokite ir nevaldykite mechanizmų.</w:t>
      </w:r>
    </w:p>
    <w:p w:rsidR="007D1375" w:rsidRPr="003D350D" w:rsidRDefault="007D1375" w:rsidP="007D1375">
      <w:pPr>
        <w:tabs>
          <w:tab w:val="left" w:pos="567"/>
        </w:tabs>
        <w:spacing w:after="0" w:line="240" w:lineRule="auto"/>
        <w:rPr>
          <w:rFonts w:ascii="Times New Roman" w:hAnsi="Times New Roman"/>
          <w:b/>
        </w:rPr>
      </w:pPr>
    </w:p>
    <w:p w:rsidR="007D1375" w:rsidRPr="00A57EDE" w:rsidRDefault="007D1375" w:rsidP="007D1375">
      <w:pPr>
        <w:keepNext/>
        <w:tabs>
          <w:tab w:val="left" w:pos="567"/>
        </w:tabs>
        <w:spacing w:after="0" w:line="240" w:lineRule="auto"/>
        <w:rPr>
          <w:rFonts w:ascii="Times New Roman" w:hAnsi="Times New Roman"/>
          <w:b/>
        </w:rPr>
      </w:pPr>
      <w:r w:rsidRPr="00A57EDE">
        <w:rPr>
          <w:rFonts w:ascii="Times New Roman" w:hAnsi="Times New Roman"/>
          <w:b/>
        </w:rPr>
        <w:t>Ramipril Actavis sudėtyje yra laktozės</w:t>
      </w:r>
    </w:p>
    <w:p w:rsidR="007D1375" w:rsidRPr="00A57EDE" w:rsidRDefault="007D1375" w:rsidP="007D1375">
      <w:pPr>
        <w:tabs>
          <w:tab w:val="left" w:pos="567"/>
        </w:tabs>
        <w:spacing w:after="0" w:line="240" w:lineRule="auto"/>
        <w:rPr>
          <w:rFonts w:ascii="Times New Roman" w:hAnsi="Times New Roman"/>
        </w:rPr>
      </w:pPr>
      <w:r w:rsidRPr="00A57EDE">
        <w:rPr>
          <w:rFonts w:ascii="Times New Roman" w:hAnsi="Times New Roman"/>
        </w:rPr>
        <w:t xml:space="preserve">Jeigu gydytojas </w:t>
      </w:r>
      <w:r>
        <w:rPr>
          <w:rFonts w:ascii="Times New Roman" w:hAnsi="Times New Roman"/>
        </w:rPr>
        <w:t xml:space="preserve">Jums </w:t>
      </w:r>
      <w:r w:rsidRPr="00A57EDE">
        <w:rPr>
          <w:rFonts w:ascii="Times New Roman" w:hAnsi="Times New Roman"/>
        </w:rPr>
        <w:t>yra sakęs, kad Jūs netoleruojate k</w:t>
      </w:r>
      <w:r>
        <w:rPr>
          <w:rFonts w:ascii="Times New Roman" w:hAnsi="Times New Roman"/>
        </w:rPr>
        <w:t>oki</w:t>
      </w:r>
      <w:r w:rsidRPr="00A57EDE">
        <w:rPr>
          <w:rFonts w:ascii="Times New Roman" w:hAnsi="Times New Roman"/>
        </w:rPr>
        <w:t xml:space="preserve">ų </w:t>
      </w:r>
      <w:r>
        <w:rPr>
          <w:rFonts w:ascii="Times New Roman" w:hAnsi="Times New Roman"/>
        </w:rPr>
        <w:t>no</w:t>
      </w:r>
      <w:r w:rsidRPr="00A57EDE">
        <w:rPr>
          <w:rFonts w:ascii="Times New Roman" w:hAnsi="Times New Roman"/>
        </w:rPr>
        <w:t>r</w:t>
      </w:r>
      <w:r>
        <w:rPr>
          <w:rFonts w:ascii="Times New Roman" w:hAnsi="Times New Roman"/>
        </w:rPr>
        <w:t>s</w:t>
      </w:r>
      <w:r w:rsidRPr="00A57EDE">
        <w:rPr>
          <w:rFonts w:ascii="Times New Roman" w:hAnsi="Times New Roman"/>
        </w:rPr>
        <w:t xml:space="preserve"> a</w:t>
      </w:r>
      <w:r>
        <w:rPr>
          <w:rFonts w:ascii="Times New Roman" w:hAnsi="Times New Roman"/>
        </w:rPr>
        <w:t>ngliavandenių</w:t>
      </w:r>
      <w:r w:rsidRPr="00A57EDE">
        <w:rPr>
          <w:rFonts w:ascii="Times New Roman" w:hAnsi="Times New Roman"/>
        </w:rPr>
        <w:t>,</w:t>
      </w:r>
      <w:r>
        <w:rPr>
          <w:rFonts w:ascii="Times New Roman" w:hAnsi="Times New Roman"/>
        </w:rPr>
        <w:t xml:space="preserve"> kreipkitės į jį</w:t>
      </w:r>
      <w:r w:rsidRPr="00A57EDE">
        <w:rPr>
          <w:rFonts w:ascii="Times New Roman" w:hAnsi="Times New Roman"/>
        </w:rPr>
        <w:t xml:space="preserve"> prieš </w:t>
      </w:r>
      <w:r>
        <w:rPr>
          <w:rFonts w:ascii="Times New Roman" w:hAnsi="Times New Roman"/>
        </w:rPr>
        <w:t xml:space="preserve">pradėdami </w:t>
      </w:r>
      <w:r w:rsidRPr="00A57EDE">
        <w:rPr>
          <w:rFonts w:ascii="Times New Roman" w:hAnsi="Times New Roman"/>
        </w:rPr>
        <w:t>varto</w:t>
      </w:r>
      <w:r>
        <w:rPr>
          <w:rFonts w:ascii="Times New Roman" w:hAnsi="Times New Roman"/>
        </w:rPr>
        <w:t>t</w:t>
      </w:r>
      <w:r w:rsidRPr="00A57EDE">
        <w:rPr>
          <w:rFonts w:ascii="Times New Roman" w:hAnsi="Times New Roman"/>
        </w:rPr>
        <w:t>i šį vaistą.</w:t>
      </w:r>
    </w:p>
    <w:p w:rsidR="007D1375" w:rsidRPr="00A57EDE" w:rsidRDefault="007D1375" w:rsidP="007D1375">
      <w:pPr>
        <w:tabs>
          <w:tab w:val="left" w:pos="567"/>
        </w:tabs>
        <w:spacing w:after="0" w:line="240" w:lineRule="auto"/>
        <w:rPr>
          <w:rFonts w:ascii="Times New Roman" w:hAnsi="Times New Roman"/>
        </w:rPr>
      </w:pPr>
    </w:p>
    <w:p w:rsidR="007D1375" w:rsidRDefault="007D1375" w:rsidP="007D1375">
      <w:pPr>
        <w:keepNext/>
        <w:tabs>
          <w:tab w:val="left" w:pos="567"/>
        </w:tabs>
        <w:spacing w:after="0" w:line="240" w:lineRule="auto"/>
        <w:rPr>
          <w:rFonts w:ascii="Times New Roman" w:hAnsi="Times New Roman"/>
          <w:b/>
        </w:rPr>
      </w:pPr>
      <w:r w:rsidRPr="00AD5CC5">
        <w:rPr>
          <w:rFonts w:ascii="Times New Roman" w:hAnsi="Times New Roman"/>
          <w:b/>
        </w:rPr>
        <w:t xml:space="preserve">Ramipril Actavis sudėtyje yra </w:t>
      </w:r>
      <w:r>
        <w:rPr>
          <w:rFonts w:ascii="Times New Roman" w:hAnsi="Times New Roman"/>
          <w:b/>
        </w:rPr>
        <w:t>natrio</w:t>
      </w:r>
    </w:p>
    <w:p w:rsidR="007D1375" w:rsidRPr="00AD5CC5" w:rsidRDefault="007D1375" w:rsidP="007D1375">
      <w:pPr>
        <w:tabs>
          <w:tab w:val="left" w:pos="567"/>
        </w:tabs>
        <w:spacing w:after="0" w:line="240" w:lineRule="auto"/>
        <w:rPr>
          <w:rFonts w:ascii="Times New Roman" w:hAnsi="Times New Roman"/>
        </w:rPr>
      </w:pPr>
      <w:r w:rsidRPr="00AD5CC5">
        <w:rPr>
          <w:rFonts w:ascii="Times New Roman" w:hAnsi="Times New Roman"/>
        </w:rPr>
        <w:t>Šio vaisto tabletėje yra mažiau kaip 1</w:t>
      </w:r>
      <w:r>
        <w:rPr>
          <w:rFonts w:ascii="Times New Roman" w:hAnsi="Times New Roman"/>
        </w:rPr>
        <w:t> </w:t>
      </w:r>
      <w:r w:rsidRPr="00AD5CC5">
        <w:rPr>
          <w:rFonts w:ascii="Times New Roman" w:hAnsi="Times New Roman"/>
        </w:rPr>
        <w:t>mmol</w:t>
      </w:r>
      <w:r>
        <w:rPr>
          <w:rFonts w:ascii="Times New Roman" w:hAnsi="Times New Roman"/>
        </w:rPr>
        <w:t> </w:t>
      </w:r>
      <w:r w:rsidRPr="00AD5CC5">
        <w:rPr>
          <w:rFonts w:ascii="Times New Roman" w:hAnsi="Times New Roman"/>
        </w:rPr>
        <w:t>(23</w:t>
      </w:r>
      <w:r>
        <w:rPr>
          <w:rFonts w:ascii="Times New Roman" w:hAnsi="Times New Roman"/>
        </w:rPr>
        <w:t> </w:t>
      </w:r>
      <w:r w:rsidRPr="00AD5CC5">
        <w:rPr>
          <w:rFonts w:ascii="Times New Roman" w:hAnsi="Times New Roman"/>
        </w:rPr>
        <w:t>mg) natrio, t.</w:t>
      </w:r>
      <w:r>
        <w:rPr>
          <w:rFonts w:ascii="Times New Roman" w:hAnsi="Times New Roman"/>
        </w:rPr>
        <w:t> </w:t>
      </w:r>
      <w:r w:rsidRPr="00AD5CC5">
        <w:rPr>
          <w:rFonts w:ascii="Times New Roman" w:hAnsi="Times New Roman"/>
        </w:rPr>
        <w:t>y. jis beveik neturi reikšmės.</w:t>
      </w:r>
    </w:p>
    <w:p w:rsidR="007D1375" w:rsidRDefault="007D1375" w:rsidP="007D1375">
      <w:pPr>
        <w:tabs>
          <w:tab w:val="left" w:pos="567"/>
        </w:tabs>
        <w:spacing w:after="0" w:line="240" w:lineRule="auto"/>
        <w:rPr>
          <w:rFonts w:ascii="Times New Roman" w:hAnsi="Times New Roman"/>
          <w:b/>
        </w:rPr>
      </w:pPr>
    </w:p>
    <w:p w:rsidR="007D1375" w:rsidRPr="00A57EDE" w:rsidRDefault="007D1375" w:rsidP="007D1375">
      <w:pPr>
        <w:tabs>
          <w:tab w:val="left" w:pos="567"/>
        </w:tabs>
        <w:spacing w:after="0" w:line="240" w:lineRule="auto"/>
        <w:rPr>
          <w:rFonts w:ascii="Times New Roman" w:hAnsi="Times New Roman"/>
          <w:b/>
        </w:rPr>
      </w:pPr>
    </w:p>
    <w:p w:rsidR="007D1375" w:rsidRPr="00A57EDE" w:rsidRDefault="007D1375" w:rsidP="007D1375">
      <w:pPr>
        <w:tabs>
          <w:tab w:val="left" w:pos="567"/>
        </w:tabs>
        <w:spacing w:after="0" w:line="240" w:lineRule="auto"/>
        <w:rPr>
          <w:rFonts w:ascii="Times New Roman" w:hAnsi="Times New Roman"/>
          <w:b/>
          <w:caps/>
        </w:rPr>
      </w:pPr>
      <w:r w:rsidRPr="00A57EDE">
        <w:rPr>
          <w:rFonts w:ascii="Times New Roman" w:hAnsi="Times New Roman"/>
          <w:b/>
        </w:rPr>
        <w:t>3.</w:t>
      </w:r>
      <w:r w:rsidRPr="00A57EDE">
        <w:rPr>
          <w:rFonts w:ascii="Times New Roman" w:hAnsi="Times New Roman"/>
          <w:b/>
        </w:rPr>
        <w:tab/>
        <w:t>Kaip vartoti Ramipril Actavis</w:t>
      </w:r>
    </w:p>
    <w:p w:rsidR="007D1375" w:rsidRPr="00A57EDE" w:rsidRDefault="007D1375" w:rsidP="007D1375">
      <w:pPr>
        <w:tabs>
          <w:tab w:val="left" w:pos="567"/>
        </w:tabs>
        <w:spacing w:after="0" w:line="240" w:lineRule="auto"/>
        <w:rPr>
          <w:rFonts w:ascii="Times New Roman" w:hAnsi="Times New Roman"/>
          <w:b/>
        </w:rPr>
      </w:pPr>
    </w:p>
    <w:p w:rsidR="007D1375" w:rsidRPr="00A57EDE" w:rsidRDefault="007D1375" w:rsidP="007D1375">
      <w:pPr>
        <w:spacing w:after="0" w:line="240" w:lineRule="auto"/>
        <w:rPr>
          <w:rFonts w:ascii="Times New Roman" w:hAnsi="Times New Roman"/>
          <w:lang w:val="en-US"/>
        </w:rPr>
      </w:pPr>
      <w:r w:rsidRPr="00A57EDE">
        <w:rPr>
          <w:rFonts w:ascii="Times New Roman" w:hAnsi="Times New Roman"/>
        </w:rPr>
        <w:t>Visada vartokite šį vaistą tiksliai, kaip nurodė gydytojas arba vaistininkas. Jeigu abejojate, kreipkitės į gydytoją arba vaistininką.</w:t>
      </w:r>
    </w:p>
    <w:p w:rsidR="007D1375" w:rsidRPr="00744827" w:rsidRDefault="007D1375" w:rsidP="007D1375">
      <w:pPr>
        <w:spacing w:after="0" w:line="240" w:lineRule="auto"/>
        <w:rPr>
          <w:rFonts w:ascii="Times New Roman" w:hAnsi="Times New Roman"/>
          <w:lang w:val="es-ES"/>
        </w:rPr>
      </w:pPr>
    </w:p>
    <w:p w:rsidR="007D1375" w:rsidRPr="00A73932" w:rsidRDefault="007D1375" w:rsidP="007D1375">
      <w:pPr>
        <w:spacing w:after="0" w:line="240" w:lineRule="auto"/>
        <w:rPr>
          <w:rFonts w:ascii="Times New Roman" w:hAnsi="Times New Roman"/>
          <w:b/>
          <w:shd w:val="clear" w:color="auto" w:fill="FFFF00"/>
          <w:lang w:val="fr-FR"/>
        </w:rPr>
      </w:pPr>
      <w:r w:rsidRPr="003D350D">
        <w:rPr>
          <w:rFonts w:ascii="Times New Roman" w:hAnsi="Times New Roman"/>
          <w:b/>
        </w:rPr>
        <w:t>Kiek vartoti</w:t>
      </w:r>
    </w:p>
    <w:p w:rsidR="007D1375" w:rsidRPr="00A73932" w:rsidRDefault="007D1375" w:rsidP="007D1375">
      <w:pPr>
        <w:spacing w:after="0" w:line="240" w:lineRule="auto"/>
        <w:rPr>
          <w:rFonts w:ascii="Times New Roman" w:hAnsi="Times New Roman"/>
          <w:lang w:val="fr-FR"/>
        </w:rPr>
      </w:pPr>
    </w:p>
    <w:p w:rsidR="007D1375" w:rsidRPr="005170FA" w:rsidRDefault="007D1375" w:rsidP="007D1375">
      <w:pPr>
        <w:spacing w:after="0" w:line="240" w:lineRule="auto"/>
        <w:rPr>
          <w:rFonts w:ascii="Times New Roman" w:hAnsi="Times New Roman"/>
          <w:u w:val="single"/>
          <w:lang w:val="fr-FR"/>
        </w:rPr>
      </w:pPr>
      <w:r w:rsidRPr="005170FA">
        <w:rPr>
          <w:rFonts w:ascii="Times New Roman" w:hAnsi="Times New Roman"/>
          <w:u w:val="single"/>
        </w:rPr>
        <w:t>Didelio kraujospūdžio gydymas</w:t>
      </w:r>
    </w:p>
    <w:p w:rsidR="007D1375" w:rsidRPr="00A57EDE" w:rsidRDefault="007D1375" w:rsidP="007D1375">
      <w:pPr>
        <w:numPr>
          <w:ilvl w:val="0"/>
          <w:numId w:val="10"/>
        </w:numPr>
        <w:suppressAutoHyphens/>
        <w:spacing w:after="0" w:line="240" w:lineRule="auto"/>
        <w:rPr>
          <w:rFonts w:ascii="Times New Roman" w:hAnsi="Times New Roman"/>
        </w:rPr>
      </w:pPr>
      <w:r>
        <w:rPr>
          <w:rFonts w:ascii="Times New Roman" w:hAnsi="Times New Roman"/>
        </w:rPr>
        <w:t>r</w:t>
      </w:r>
      <w:r w:rsidRPr="003D350D">
        <w:rPr>
          <w:rFonts w:ascii="Times New Roman" w:hAnsi="Times New Roman"/>
        </w:rPr>
        <w:t xml:space="preserve">ekomenduojama </w:t>
      </w:r>
      <w:r w:rsidRPr="00A57EDE">
        <w:rPr>
          <w:rFonts w:ascii="Times New Roman" w:hAnsi="Times New Roman"/>
        </w:rPr>
        <w:t>pradinė dozė yra 1,25 mg arba 2,5 mg vieną kartą per parą</w:t>
      </w:r>
      <w:r>
        <w:rPr>
          <w:rFonts w:ascii="Times New Roman" w:hAnsi="Times New Roman"/>
        </w:rPr>
        <w:t>;</w:t>
      </w:r>
    </w:p>
    <w:p w:rsidR="007D1375" w:rsidRPr="00A57EDE" w:rsidRDefault="007D1375" w:rsidP="007D1375">
      <w:pPr>
        <w:numPr>
          <w:ilvl w:val="0"/>
          <w:numId w:val="10"/>
        </w:numPr>
        <w:suppressAutoHyphens/>
        <w:spacing w:after="0" w:line="240" w:lineRule="auto"/>
        <w:rPr>
          <w:rFonts w:ascii="Times New Roman" w:hAnsi="Times New Roman"/>
        </w:rPr>
      </w:pPr>
      <w:r w:rsidRPr="00A57EDE">
        <w:rPr>
          <w:rFonts w:ascii="Times New Roman" w:hAnsi="Times New Roman"/>
        </w:rPr>
        <w:t>Jūsų gydytojas vaisto dozę koreguos iki kol jūsų kraujospūdis bus kontroliuojamas</w:t>
      </w:r>
      <w:r>
        <w:rPr>
          <w:rFonts w:ascii="Times New Roman" w:hAnsi="Times New Roman"/>
        </w:rPr>
        <w:t>;</w:t>
      </w:r>
    </w:p>
    <w:p w:rsidR="007D1375" w:rsidRPr="00A57EDE" w:rsidRDefault="007D1375" w:rsidP="007D1375">
      <w:pPr>
        <w:numPr>
          <w:ilvl w:val="0"/>
          <w:numId w:val="10"/>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idžiausia leistina dozė yra 10 mg vieną kartą per parą</w:t>
      </w:r>
      <w:r>
        <w:rPr>
          <w:rFonts w:ascii="Times New Roman" w:hAnsi="Times New Roman"/>
        </w:rPr>
        <w:t>;</w:t>
      </w:r>
    </w:p>
    <w:p w:rsidR="007D1375" w:rsidRPr="00A57EDE" w:rsidRDefault="007D1375" w:rsidP="007D1375">
      <w:pPr>
        <w:numPr>
          <w:ilvl w:val="0"/>
          <w:numId w:val="10"/>
        </w:numPr>
        <w:suppressAutoHyphens/>
        <w:spacing w:after="0" w:line="240" w:lineRule="auto"/>
        <w:rPr>
          <w:rFonts w:ascii="Times New Roman" w:hAnsi="Times New Roman"/>
        </w:rPr>
      </w:pPr>
      <w:r>
        <w:rPr>
          <w:rFonts w:ascii="Times New Roman" w:hAnsi="Times New Roman"/>
        </w:rPr>
        <w:t>j</w:t>
      </w:r>
      <w:r w:rsidRPr="00A57EDE">
        <w:rPr>
          <w:rFonts w:ascii="Times New Roman" w:hAnsi="Times New Roman"/>
        </w:rPr>
        <w:t xml:space="preserve">eigu vartojate diuretikų (šlapimą varančių tablečių), </w:t>
      </w:r>
      <w:r>
        <w:rPr>
          <w:rFonts w:ascii="Times New Roman" w:hAnsi="Times New Roman"/>
        </w:rPr>
        <w:t>J</w:t>
      </w:r>
      <w:r w:rsidRPr="00A57EDE">
        <w:rPr>
          <w:rFonts w:ascii="Times New Roman" w:hAnsi="Times New Roman"/>
        </w:rPr>
        <w:t>ūsų gydytojas gydymą jais gali nutraukti arba sumažinti vartojamas dozes, prieš gydymo Ramipril Actavis pradžią.</w:t>
      </w:r>
    </w:p>
    <w:p w:rsidR="007D1375" w:rsidRPr="005170FA" w:rsidRDefault="007D1375" w:rsidP="007D1375">
      <w:pPr>
        <w:spacing w:after="0" w:line="240" w:lineRule="auto"/>
        <w:rPr>
          <w:rFonts w:ascii="Times New Roman" w:hAnsi="Times New Roman"/>
          <w:u w:val="single"/>
        </w:rPr>
      </w:pPr>
      <w:r w:rsidRPr="005170FA">
        <w:rPr>
          <w:rFonts w:ascii="Times New Roman" w:hAnsi="Times New Roman"/>
          <w:u w:val="single"/>
        </w:rPr>
        <w:t>Širdies smūgio arba insulto rizikos mažinimas</w:t>
      </w:r>
    </w:p>
    <w:p w:rsidR="007D1375" w:rsidRPr="00A57EDE" w:rsidRDefault="007D1375" w:rsidP="007D1375">
      <w:pPr>
        <w:numPr>
          <w:ilvl w:val="0"/>
          <w:numId w:val="11"/>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pradinė dozė yra 2,5 mg vieną kartą per parą</w:t>
      </w:r>
      <w:r>
        <w:rPr>
          <w:rFonts w:ascii="Times New Roman" w:hAnsi="Times New Roman"/>
        </w:rPr>
        <w:t>;</w:t>
      </w:r>
    </w:p>
    <w:p w:rsidR="007D1375" w:rsidRPr="00A57EDE" w:rsidRDefault="007D1375" w:rsidP="007D1375">
      <w:pPr>
        <w:numPr>
          <w:ilvl w:val="0"/>
          <w:numId w:val="11"/>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ėliau Jūsų gydytojas vartojamą dozę gali padidinti</w:t>
      </w:r>
      <w:r>
        <w:rPr>
          <w:rFonts w:ascii="Times New Roman" w:hAnsi="Times New Roman"/>
        </w:rPr>
        <w:t>;</w:t>
      </w:r>
    </w:p>
    <w:p w:rsidR="007D1375" w:rsidRPr="00A57EDE" w:rsidRDefault="007D1375" w:rsidP="007D1375">
      <w:pPr>
        <w:numPr>
          <w:ilvl w:val="0"/>
          <w:numId w:val="11"/>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dozė yra 10 mg vieną kartą per parą.</w:t>
      </w:r>
    </w:p>
    <w:p w:rsidR="007D1375" w:rsidRPr="005170FA" w:rsidRDefault="007D1375" w:rsidP="007D1375">
      <w:pPr>
        <w:spacing w:after="0" w:line="240" w:lineRule="auto"/>
        <w:rPr>
          <w:rFonts w:ascii="Times New Roman" w:hAnsi="Times New Roman"/>
          <w:u w:val="single"/>
        </w:rPr>
      </w:pPr>
      <w:r w:rsidRPr="005170FA">
        <w:rPr>
          <w:rFonts w:ascii="Times New Roman" w:hAnsi="Times New Roman"/>
          <w:u w:val="single"/>
        </w:rPr>
        <w:t>Gydymas inkstų sutrikimų rizikos sumažinimui arba šių sutrikimų pablogėjimo pristabdymui</w:t>
      </w:r>
    </w:p>
    <w:p w:rsidR="007D1375" w:rsidRPr="00A57EDE" w:rsidRDefault="007D1375" w:rsidP="007D1375">
      <w:pPr>
        <w:numPr>
          <w:ilvl w:val="0"/>
          <w:numId w:val="12"/>
        </w:numPr>
        <w:suppressAutoHyphens/>
        <w:spacing w:after="0" w:line="240" w:lineRule="auto"/>
        <w:rPr>
          <w:rFonts w:ascii="Times New Roman" w:hAnsi="Times New Roman"/>
        </w:rPr>
      </w:pPr>
      <w:r>
        <w:rPr>
          <w:rFonts w:ascii="Times New Roman" w:hAnsi="Times New Roman"/>
        </w:rPr>
        <w:t>p</w:t>
      </w:r>
      <w:r w:rsidRPr="00A57EDE">
        <w:rPr>
          <w:rFonts w:ascii="Times New Roman" w:hAnsi="Times New Roman"/>
        </w:rPr>
        <w:t>radinė Jums skirta dozė gali būti 1,25 mg arba 2,5 mg vieną kartą per parą</w:t>
      </w:r>
      <w:r>
        <w:rPr>
          <w:rFonts w:ascii="Times New Roman" w:hAnsi="Times New Roman"/>
        </w:rPr>
        <w:t>;</w:t>
      </w:r>
    </w:p>
    <w:p w:rsidR="007D1375" w:rsidRPr="00A57EDE" w:rsidRDefault="007D1375" w:rsidP="007D1375">
      <w:pPr>
        <w:numPr>
          <w:ilvl w:val="0"/>
          <w:numId w:val="12"/>
        </w:numPr>
        <w:suppressAutoHyphens/>
        <w:spacing w:after="0" w:line="240" w:lineRule="auto"/>
        <w:rPr>
          <w:rFonts w:ascii="Times New Roman" w:hAnsi="Times New Roman"/>
        </w:rPr>
      </w:pPr>
      <w:r w:rsidRPr="00A57EDE">
        <w:rPr>
          <w:rFonts w:ascii="Times New Roman" w:hAnsi="Times New Roman"/>
        </w:rPr>
        <w:t>Jūsų gydytojas vaisto dozę koreguos</w:t>
      </w:r>
      <w:r>
        <w:rPr>
          <w:rFonts w:ascii="Times New Roman" w:hAnsi="Times New Roman"/>
        </w:rPr>
        <w:t>;</w:t>
      </w:r>
    </w:p>
    <w:p w:rsidR="007D1375" w:rsidRPr="00A57EDE" w:rsidRDefault="007D1375" w:rsidP="007D1375">
      <w:pPr>
        <w:numPr>
          <w:ilvl w:val="0"/>
          <w:numId w:val="12"/>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dozė yra 5 mg arba 10 mg vieną kartą per parą.</w:t>
      </w:r>
    </w:p>
    <w:p w:rsidR="007D1375" w:rsidRPr="005170FA" w:rsidRDefault="007D1375" w:rsidP="007D1375">
      <w:pPr>
        <w:spacing w:after="0" w:line="240" w:lineRule="auto"/>
        <w:rPr>
          <w:rFonts w:ascii="Times New Roman" w:hAnsi="Times New Roman"/>
          <w:u w:val="single"/>
        </w:rPr>
      </w:pPr>
      <w:r w:rsidRPr="005170FA">
        <w:rPr>
          <w:rFonts w:ascii="Times New Roman" w:hAnsi="Times New Roman"/>
          <w:u w:val="single"/>
        </w:rPr>
        <w:t>Širdies nepakankamumo gydymas</w:t>
      </w:r>
    </w:p>
    <w:p w:rsidR="007D1375" w:rsidRPr="00A57EDE" w:rsidRDefault="007D1375" w:rsidP="007D1375">
      <w:pPr>
        <w:numPr>
          <w:ilvl w:val="0"/>
          <w:numId w:val="13"/>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pradinė dozė yra 1,25 mg vieną kartą per parą</w:t>
      </w:r>
      <w:r>
        <w:rPr>
          <w:rFonts w:ascii="Times New Roman" w:hAnsi="Times New Roman"/>
        </w:rPr>
        <w:t>;</w:t>
      </w:r>
    </w:p>
    <w:p w:rsidR="007D1375" w:rsidRPr="00A57EDE" w:rsidRDefault="007D1375" w:rsidP="007D1375">
      <w:pPr>
        <w:numPr>
          <w:ilvl w:val="0"/>
          <w:numId w:val="13"/>
        </w:numPr>
        <w:suppressAutoHyphens/>
        <w:spacing w:after="0" w:line="240" w:lineRule="auto"/>
        <w:rPr>
          <w:rFonts w:ascii="Times New Roman" w:hAnsi="Times New Roman"/>
        </w:rPr>
      </w:pPr>
      <w:r w:rsidRPr="00A57EDE">
        <w:rPr>
          <w:rFonts w:ascii="Times New Roman" w:hAnsi="Times New Roman"/>
        </w:rPr>
        <w:t>Jūsų gydytojas vaisto dozę koreguos</w:t>
      </w:r>
      <w:r>
        <w:rPr>
          <w:rFonts w:ascii="Times New Roman" w:hAnsi="Times New Roman"/>
        </w:rPr>
        <w:t>;</w:t>
      </w:r>
    </w:p>
    <w:p w:rsidR="007D1375" w:rsidRPr="00A57EDE" w:rsidRDefault="007D1375" w:rsidP="007D1375">
      <w:pPr>
        <w:numPr>
          <w:ilvl w:val="0"/>
          <w:numId w:val="13"/>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idžiausia leistina paros dozė yra 10 mg. Ją suvartoti rekomenduojama per du kartus.</w:t>
      </w:r>
    </w:p>
    <w:p w:rsidR="007D1375" w:rsidRPr="005170FA" w:rsidRDefault="007D1375" w:rsidP="007D1375">
      <w:pPr>
        <w:spacing w:after="0" w:line="240" w:lineRule="auto"/>
        <w:rPr>
          <w:rFonts w:ascii="Times New Roman" w:hAnsi="Times New Roman"/>
          <w:u w:val="single"/>
        </w:rPr>
      </w:pPr>
      <w:r w:rsidRPr="005170FA">
        <w:rPr>
          <w:rFonts w:ascii="Times New Roman" w:hAnsi="Times New Roman"/>
          <w:u w:val="single"/>
        </w:rPr>
        <w:t>Gydymas po širdies smūgio</w:t>
      </w:r>
    </w:p>
    <w:p w:rsidR="007D1375" w:rsidRPr="00A57EDE" w:rsidRDefault="007D1375" w:rsidP="007D1375">
      <w:pPr>
        <w:numPr>
          <w:ilvl w:val="0"/>
          <w:numId w:val="14"/>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dozė yra nuo 1,25 mg vieną kartą per parą iki 2,5 mg du kartus per parą</w:t>
      </w:r>
      <w:r>
        <w:rPr>
          <w:rFonts w:ascii="Times New Roman" w:hAnsi="Times New Roman"/>
        </w:rPr>
        <w:t>;</w:t>
      </w:r>
    </w:p>
    <w:p w:rsidR="007D1375" w:rsidRPr="00A57EDE" w:rsidRDefault="007D1375" w:rsidP="007D1375">
      <w:pPr>
        <w:numPr>
          <w:ilvl w:val="0"/>
          <w:numId w:val="14"/>
        </w:numPr>
        <w:suppressAutoHyphens/>
        <w:spacing w:after="0" w:line="240" w:lineRule="auto"/>
        <w:rPr>
          <w:rFonts w:ascii="Times New Roman" w:hAnsi="Times New Roman"/>
        </w:rPr>
      </w:pPr>
      <w:r w:rsidRPr="00A57EDE">
        <w:rPr>
          <w:rFonts w:ascii="Times New Roman" w:hAnsi="Times New Roman"/>
        </w:rPr>
        <w:t>Jūsų gydytojas vaisto dozę koreguos</w:t>
      </w:r>
      <w:r>
        <w:rPr>
          <w:rFonts w:ascii="Times New Roman" w:hAnsi="Times New Roman"/>
        </w:rPr>
        <w:t>;</w:t>
      </w:r>
    </w:p>
    <w:p w:rsidR="007D1375" w:rsidRPr="00A57EDE" w:rsidRDefault="007D1375" w:rsidP="007D1375">
      <w:pPr>
        <w:numPr>
          <w:ilvl w:val="0"/>
          <w:numId w:val="14"/>
        </w:numPr>
        <w:suppressAutoHyphens/>
        <w:spacing w:after="0" w:line="240" w:lineRule="auto"/>
        <w:rPr>
          <w:rFonts w:ascii="Times New Roman" w:hAnsi="Times New Roman"/>
        </w:rPr>
      </w:pPr>
      <w:r>
        <w:rPr>
          <w:rFonts w:ascii="Times New Roman" w:hAnsi="Times New Roman"/>
        </w:rPr>
        <w:lastRenderedPageBreak/>
        <w:t>r</w:t>
      </w:r>
      <w:r w:rsidRPr="00A57EDE">
        <w:rPr>
          <w:rFonts w:ascii="Times New Roman" w:hAnsi="Times New Roman"/>
        </w:rPr>
        <w:t>ekomenduojama dozė yra 10 mg vieną kartą per parą. Ją suvartoti rekomenduojama per du kartus.</w:t>
      </w:r>
    </w:p>
    <w:p w:rsidR="007D1375" w:rsidRDefault="007D1375" w:rsidP="007D1375">
      <w:pPr>
        <w:suppressAutoHyphens/>
        <w:spacing w:after="0" w:line="240" w:lineRule="auto"/>
        <w:rPr>
          <w:rFonts w:ascii="Times New Roman" w:hAnsi="Times New Roman"/>
          <w:i/>
        </w:rPr>
      </w:pPr>
    </w:p>
    <w:p w:rsidR="007D1375" w:rsidRPr="005170FA" w:rsidRDefault="007D1375" w:rsidP="007D1375">
      <w:pPr>
        <w:suppressAutoHyphens/>
        <w:spacing w:after="0" w:line="240" w:lineRule="auto"/>
        <w:rPr>
          <w:rFonts w:ascii="Times New Roman" w:hAnsi="Times New Roman"/>
          <w:b/>
          <w:u w:val="single"/>
        </w:rPr>
      </w:pPr>
      <w:r w:rsidRPr="005170FA">
        <w:rPr>
          <w:rFonts w:ascii="Times New Roman" w:hAnsi="Times New Roman"/>
          <w:u w:val="single"/>
        </w:rPr>
        <w:t>Senyvi pacientai</w:t>
      </w:r>
    </w:p>
    <w:p w:rsidR="007D1375" w:rsidRPr="00A73932" w:rsidRDefault="007D1375" w:rsidP="007D1375">
      <w:pPr>
        <w:spacing w:after="0" w:line="240" w:lineRule="auto"/>
        <w:rPr>
          <w:rFonts w:ascii="Times New Roman" w:hAnsi="Times New Roman"/>
        </w:rPr>
      </w:pPr>
      <w:r w:rsidRPr="003D350D">
        <w:rPr>
          <w:rFonts w:ascii="Times New Roman" w:hAnsi="Times New Roman"/>
        </w:rPr>
        <w:t>Jūsų gydytojas pradinę dozę sumažins, tolimesnis dozės koregavimas bus lėtesnis.</w:t>
      </w:r>
    </w:p>
    <w:p w:rsidR="007D1375" w:rsidRPr="007D1969" w:rsidRDefault="007D1375" w:rsidP="007D1375">
      <w:pPr>
        <w:spacing w:after="0" w:line="240" w:lineRule="auto"/>
        <w:rPr>
          <w:rFonts w:ascii="Times New Roman" w:hAnsi="Times New Roman"/>
        </w:rPr>
      </w:pPr>
    </w:p>
    <w:p w:rsidR="007D1375" w:rsidRPr="007D1969" w:rsidRDefault="007D1375" w:rsidP="007D1375">
      <w:pPr>
        <w:spacing w:after="0" w:line="240" w:lineRule="auto"/>
        <w:rPr>
          <w:rFonts w:ascii="Times New Roman" w:hAnsi="Times New Roman"/>
          <w:b/>
        </w:rPr>
      </w:pPr>
      <w:r w:rsidRPr="007D1969">
        <w:rPr>
          <w:rFonts w:ascii="Times New Roman" w:hAnsi="Times New Roman"/>
          <w:b/>
        </w:rPr>
        <w:t>Vartojimo būdas:</w:t>
      </w:r>
    </w:p>
    <w:p w:rsidR="007D1375" w:rsidRPr="007D1969" w:rsidRDefault="007D1375" w:rsidP="007D1375">
      <w:pPr>
        <w:pStyle w:val="Sraopastraipa"/>
        <w:numPr>
          <w:ilvl w:val="0"/>
          <w:numId w:val="25"/>
        </w:numPr>
        <w:ind w:left="567" w:hanging="567"/>
        <w:rPr>
          <w:sz w:val="22"/>
          <w:szCs w:val="22"/>
        </w:rPr>
      </w:pPr>
      <w:r w:rsidRPr="007D1969">
        <w:rPr>
          <w:sz w:val="22"/>
          <w:szCs w:val="22"/>
        </w:rPr>
        <w:t>šį vaistą vartokite per burną, kiekvieną dieną tuo pačiu metu;</w:t>
      </w:r>
    </w:p>
    <w:p w:rsidR="007D1375" w:rsidRPr="007D1969" w:rsidRDefault="007D1375" w:rsidP="007D1375">
      <w:pPr>
        <w:pStyle w:val="Sraopastraipa"/>
        <w:numPr>
          <w:ilvl w:val="0"/>
          <w:numId w:val="25"/>
        </w:numPr>
        <w:ind w:left="567" w:hanging="567"/>
        <w:rPr>
          <w:sz w:val="22"/>
          <w:szCs w:val="22"/>
        </w:rPr>
      </w:pPr>
      <w:r w:rsidRPr="007D1969">
        <w:rPr>
          <w:sz w:val="22"/>
          <w:szCs w:val="22"/>
        </w:rPr>
        <w:t>nurykite visą tabletę užgerdami skysčiu.</w:t>
      </w:r>
    </w:p>
    <w:p w:rsidR="007D1375" w:rsidRPr="007D1969" w:rsidRDefault="007D1375" w:rsidP="007D1375">
      <w:pPr>
        <w:spacing w:after="0" w:line="240" w:lineRule="auto"/>
        <w:rPr>
          <w:rFonts w:ascii="Times New Roman" w:hAnsi="Times New Roman"/>
        </w:rPr>
      </w:pPr>
    </w:p>
    <w:p w:rsidR="007D1375" w:rsidRPr="007D1969" w:rsidRDefault="007D1375" w:rsidP="007D1375">
      <w:pPr>
        <w:spacing w:after="0" w:line="240" w:lineRule="auto"/>
        <w:rPr>
          <w:rFonts w:ascii="Times New Roman" w:hAnsi="Times New Roman"/>
        </w:rPr>
      </w:pPr>
      <w:r w:rsidRPr="007D1969">
        <w:rPr>
          <w:rFonts w:ascii="Times New Roman" w:hAnsi="Times New Roman"/>
        </w:rPr>
        <w:t>Tabletę galima padalinti į dvi lygias dozes.</w:t>
      </w:r>
    </w:p>
    <w:p w:rsidR="007D1375" w:rsidRPr="003D350D" w:rsidRDefault="007D1375" w:rsidP="007D1375">
      <w:pPr>
        <w:spacing w:after="0" w:line="240" w:lineRule="auto"/>
        <w:rPr>
          <w:rFonts w:ascii="Times New Roman" w:hAnsi="Times New Roman"/>
        </w:rPr>
      </w:pPr>
    </w:p>
    <w:p w:rsidR="007D1375" w:rsidRPr="00A73932" w:rsidRDefault="007D1375" w:rsidP="007D1375">
      <w:pPr>
        <w:suppressAutoHyphens/>
        <w:spacing w:after="0" w:line="240" w:lineRule="auto"/>
        <w:rPr>
          <w:rFonts w:ascii="Times New Roman" w:hAnsi="Times New Roman"/>
        </w:rPr>
      </w:pPr>
      <w:r>
        <w:rPr>
          <w:rFonts w:ascii="Times New Roman" w:hAnsi="Times New Roman"/>
          <w:b/>
        </w:rPr>
        <w:t>Ką daryti p</w:t>
      </w:r>
      <w:r w:rsidRPr="00A57EDE">
        <w:rPr>
          <w:rFonts w:ascii="Times New Roman" w:hAnsi="Times New Roman"/>
          <w:b/>
        </w:rPr>
        <w:t>avartojus per didelę Ramipril Actavis dozę</w:t>
      </w:r>
    </w:p>
    <w:p w:rsidR="007D1375" w:rsidRPr="00A57EDE" w:rsidRDefault="007D1375" w:rsidP="007D1375">
      <w:pPr>
        <w:spacing w:after="0" w:line="240" w:lineRule="auto"/>
        <w:rPr>
          <w:rFonts w:ascii="Times New Roman" w:hAnsi="Times New Roman"/>
        </w:rPr>
      </w:pPr>
      <w:r w:rsidRPr="003D350D">
        <w:rPr>
          <w:rFonts w:ascii="Times New Roman" w:hAnsi="Times New Roman"/>
        </w:rPr>
        <w:t xml:space="preserve">Tuoj pat pasakykite gydytojui arba kreipkitės į artimiausios ligoninės skubios pagalbos </w:t>
      </w:r>
      <w:r w:rsidRPr="00A57EDE">
        <w:rPr>
          <w:rFonts w:ascii="Times New Roman" w:hAnsi="Times New Roman"/>
        </w:rPr>
        <w:t>skyrių. Nevairuokite, paprašykite, kad kas nors kitas jus nuvežtų į ligoninę arba kvieskite greitąją pagalbą. Pasiimkite su savimi vaisto pakuotę, kad gydytojas žinotų, ką Jūs išgėrėte.</w:t>
      </w:r>
    </w:p>
    <w:p w:rsidR="007D1375" w:rsidRPr="00A57EDE" w:rsidRDefault="007D1375" w:rsidP="007D1375">
      <w:pPr>
        <w:spacing w:after="0" w:line="240" w:lineRule="auto"/>
        <w:rPr>
          <w:rFonts w:ascii="Times New Roman" w:hAnsi="Times New Roman"/>
        </w:rPr>
      </w:pPr>
    </w:p>
    <w:p w:rsidR="007D1375" w:rsidRPr="00A57EDE" w:rsidRDefault="007D1375" w:rsidP="007D1375">
      <w:pPr>
        <w:suppressAutoHyphens/>
        <w:spacing w:after="0" w:line="240" w:lineRule="auto"/>
        <w:rPr>
          <w:rFonts w:ascii="Times New Roman" w:hAnsi="Times New Roman"/>
        </w:rPr>
      </w:pPr>
      <w:r w:rsidRPr="00A57EDE">
        <w:rPr>
          <w:rFonts w:ascii="Times New Roman" w:hAnsi="Times New Roman"/>
          <w:b/>
        </w:rPr>
        <w:t>Pamiršus pavartoti Ramipril Actavis</w:t>
      </w:r>
    </w:p>
    <w:p w:rsidR="007D1375" w:rsidRPr="00A57EDE" w:rsidRDefault="007D1375" w:rsidP="007D1375">
      <w:pPr>
        <w:spacing w:after="0" w:line="240" w:lineRule="auto"/>
        <w:rPr>
          <w:rFonts w:ascii="Times New Roman" w:hAnsi="Times New Roman"/>
        </w:rPr>
      </w:pPr>
      <w:r w:rsidRPr="00A57EDE">
        <w:rPr>
          <w:rFonts w:ascii="Times New Roman" w:hAnsi="Times New Roman"/>
        </w:rPr>
        <w:t>Jeigu pamiršote išgerti vaisto dozę, kitą dozę vartokite įprastu metu.</w:t>
      </w:r>
    </w:p>
    <w:p w:rsidR="007D1375" w:rsidRPr="00F707BB" w:rsidRDefault="007D1375" w:rsidP="007D1375">
      <w:pPr>
        <w:spacing w:after="0" w:line="240" w:lineRule="auto"/>
        <w:rPr>
          <w:rFonts w:ascii="Times New Roman" w:hAnsi="Times New Roman"/>
        </w:rPr>
      </w:pPr>
      <w:r w:rsidRPr="00A57EDE">
        <w:rPr>
          <w:rFonts w:ascii="Times New Roman" w:hAnsi="Times New Roman"/>
        </w:rPr>
        <w:t>Negalima vartoti dvigubos dozės norint kompensuoti praleistą tabletę.</w:t>
      </w:r>
    </w:p>
    <w:p w:rsidR="007D1375" w:rsidRPr="00F707BB" w:rsidRDefault="007D1375" w:rsidP="007D1375">
      <w:pPr>
        <w:spacing w:after="0" w:line="240" w:lineRule="auto"/>
        <w:rPr>
          <w:rFonts w:ascii="Times New Roman" w:hAnsi="Times New Roman"/>
        </w:rPr>
      </w:pPr>
    </w:p>
    <w:p w:rsidR="007D1375" w:rsidRPr="00A57EDE" w:rsidRDefault="007D1375" w:rsidP="007D1375">
      <w:pPr>
        <w:tabs>
          <w:tab w:val="left" w:pos="567"/>
        </w:tabs>
        <w:spacing w:after="0" w:line="240" w:lineRule="auto"/>
        <w:rPr>
          <w:rFonts w:ascii="Times New Roman" w:hAnsi="Times New Roman"/>
        </w:rPr>
      </w:pPr>
      <w:r w:rsidRPr="003D350D">
        <w:rPr>
          <w:rFonts w:ascii="Times New Roman" w:hAnsi="Times New Roman"/>
        </w:rPr>
        <w:t>Jeigu kiltų daugiau klausimų dėl šio vaisto vartojimo, kreipkitės į gydytoją, vaistininką arba slaugytoją.</w:t>
      </w:r>
    </w:p>
    <w:p w:rsidR="007D1375" w:rsidRPr="00A57EDE" w:rsidRDefault="007D1375" w:rsidP="007D1375">
      <w:pPr>
        <w:tabs>
          <w:tab w:val="left" w:pos="567"/>
        </w:tabs>
        <w:spacing w:after="0" w:line="240" w:lineRule="auto"/>
        <w:rPr>
          <w:rFonts w:ascii="Times New Roman" w:hAnsi="Times New Roman"/>
        </w:rPr>
      </w:pPr>
    </w:p>
    <w:p w:rsidR="007D1375" w:rsidRPr="00A57EDE" w:rsidRDefault="007D1375" w:rsidP="007D1375">
      <w:pPr>
        <w:tabs>
          <w:tab w:val="left" w:pos="567"/>
        </w:tabs>
        <w:spacing w:after="0" w:line="240" w:lineRule="auto"/>
        <w:rPr>
          <w:rFonts w:ascii="Times New Roman" w:hAnsi="Times New Roman"/>
          <w:b/>
        </w:rPr>
      </w:pPr>
    </w:p>
    <w:p w:rsidR="007D1375" w:rsidRPr="00A57EDE" w:rsidRDefault="007D1375" w:rsidP="007D1375">
      <w:pPr>
        <w:tabs>
          <w:tab w:val="left" w:pos="567"/>
        </w:tabs>
        <w:spacing w:after="0" w:line="240" w:lineRule="auto"/>
        <w:rPr>
          <w:rFonts w:ascii="Times New Roman" w:hAnsi="Times New Roman"/>
          <w:b/>
        </w:rPr>
      </w:pPr>
      <w:r w:rsidRPr="00A57EDE">
        <w:rPr>
          <w:rFonts w:ascii="Times New Roman" w:hAnsi="Times New Roman"/>
          <w:b/>
        </w:rPr>
        <w:t>4.</w:t>
      </w:r>
      <w:r w:rsidRPr="00A57EDE">
        <w:rPr>
          <w:rFonts w:ascii="Times New Roman" w:hAnsi="Times New Roman"/>
          <w:b/>
        </w:rPr>
        <w:tab/>
        <w:t>Galimas šalutinis poveikis</w:t>
      </w:r>
    </w:p>
    <w:p w:rsidR="007D1375" w:rsidRPr="00A57EDE" w:rsidRDefault="007D1375" w:rsidP="007D1375">
      <w:pPr>
        <w:tabs>
          <w:tab w:val="left" w:pos="567"/>
        </w:tabs>
        <w:spacing w:after="0" w:line="240" w:lineRule="auto"/>
        <w:rPr>
          <w:rFonts w:ascii="Times New Roman" w:hAnsi="Times New Roman"/>
          <w:b/>
        </w:rPr>
      </w:pPr>
    </w:p>
    <w:p w:rsidR="007D1375" w:rsidRPr="00A57EDE" w:rsidRDefault="007D1375" w:rsidP="007D1375">
      <w:pPr>
        <w:spacing w:after="0" w:line="240" w:lineRule="auto"/>
        <w:rPr>
          <w:rFonts w:ascii="Times New Roman" w:hAnsi="Times New Roman"/>
        </w:rPr>
      </w:pPr>
      <w:r w:rsidRPr="00A57EDE">
        <w:rPr>
          <w:rFonts w:ascii="Times New Roman" w:hAnsi="Times New Roman"/>
        </w:rPr>
        <w:t>Šis vaistas, kaip ir visi kiti, gali sukelti šalutinį poveikį, nors jis pasireiškia ne visiems žmonėms.</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b/>
        </w:rPr>
      </w:pPr>
      <w:r w:rsidRPr="00A57EDE">
        <w:rPr>
          <w:rFonts w:ascii="Times New Roman" w:hAnsi="Times New Roman"/>
          <w:b/>
        </w:rPr>
        <w:t>Nebevartokite Ramipril Actavis ir tuojau pat susisiekite su gydytoju, jeigu pastebėsite bet kurį toliau išvardintą šalutin</w:t>
      </w:r>
      <w:r>
        <w:rPr>
          <w:rFonts w:ascii="Times New Roman" w:hAnsi="Times New Roman"/>
          <w:b/>
        </w:rPr>
        <w:t>io poveikio reiškinį</w:t>
      </w:r>
      <w:r w:rsidRPr="00A57EDE">
        <w:rPr>
          <w:rFonts w:ascii="Times New Roman" w:hAnsi="Times New Roman"/>
          <w:b/>
        </w:rPr>
        <w:t xml:space="preserve"> – jums gali būti reikalingas skubus gydymas.</w:t>
      </w:r>
    </w:p>
    <w:p w:rsidR="007D1375" w:rsidRPr="00A57EDE" w:rsidRDefault="007D1375" w:rsidP="007D1375">
      <w:pPr>
        <w:numPr>
          <w:ilvl w:val="0"/>
          <w:numId w:val="15"/>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 xml:space="preserve">eido, lūpų arba gerklės ištinimas, dėl kurio pasidaro sunku ryti arba kvėpuoti, taip pat niežėjimas ir </w:t>
      </w:r>
      <w:r>
        <w:rPr>
          <w:rFonts w:ascii="Times New Roman" w:hAnsi="Times New Roman"/>
        </w:rPr>
        <w:t>iš</w:t>
      </w:r>
      <w:r w:rsidRPr="00A57EDE">
        <w:rPr>
          <w:rFonts w:ascii="Times New Roman" w:hAnsi="Times New Roman"/>
        </w:rPr>
        <w:t>bėrimas. Tai gali būti sunkios alerginės reakcijos į Ramipril Actavis požymiai</w:t>
      </w:r>
      <w:r>
        <w:rPr>
          <w:rFonts w:ascii="Times New Roman" w:hAnsi="Times New Roman"/>
        </w:rPr>
        <w:t>;</w:t>
      </w:r>
    </w:p>
    <w:p w:rsidR="007D1375" w:rsidRPr="00A57EDE" w:rsidRDefault="007D1375" w:rsidP="007D1375">
      <w:pPr>
        <w:numPr>
          <w:ilvl w:val="0"/>
          <w:numId w:val="15"/>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 xml:space="preserve">unkios odos reakcijos, tokios kaip </w:t>
      </w:r>
      <w:r>
        <w:rPr>
          <w:rFonts w:ascii="Times New Roman" w:hAnsi="Times New Roman"/>
        </w:rPr>
        <w:t>iš</w:t>
      </w:r>
      <w:r w:rsidRPr="00A57EDE">
        <w:rPr>
          <w:rFonts w:ascii="Times New Roman" w:hAnsi="Times New Roman"/>
        </w:rPr>
        <w:t>bėrimas, opos burnoje, esančių odos ligų pablogėjimas, paraudimai, odos pūslės arba lupimasis (kaip Stevens-Johnson‘o sindromas, toksinė epidermio nekrolizė arba daugiaformė eritema).</w:t>
      </w:r>
    </w:p>
    <w:p w:rsidR="007D1375" w:rsidRPr="00A57EDE" w:rsidRDefault="007D1375" w:rsidP="007D1375">
      <w:pPr>
        <w:tabs>
          <w:tab w:val="left" w:pos="360"/>
        </w:tabs>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b/>
        </w:rPr>
      </w:pPr>
      <w:r w:rsidRPr="00A57EDE">
        <w:rPr>
          <w:rFonts w:ascii="Times New Roman" w:hAnsi="Times New Roman"/>
          <w:b/>
        </w:rPr>
        <w:t>Nedelsdami praneškite gydytojui, jeigu Jums pasireiškė:</w:t>
      </w:r>
    </w:p>
    <w:p w:rsidR="007D1375" w:rsidRPr="00A57EDE" w:rsidRDefault="007D1375" w:rsidP="007D1375">
      <w:pPr>
        <w:numPr>
          <w:ilvl w:val="0"/>
          <w:numId w:val="16"/>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partesnis širdies ritmas, nelygus arba stiprus širdies plakimas (palpitacijos), skausmas krūtinėje, spaudimo jausmas krūtinėje arba rimtesnės problemos, tokios kaip širdies smūgis ir insultas</w:t>
      </w:r>
      <w:r>
        <w:rPr>
          <w:rFonts w:ascii="Times New Roman" w:hAnsi="Times New Roman"/>
        </w:rPr>
        <w:t>;</w:t>
      </w:r>
    </w:p>
    <w:p w:rsidR="007D1375" w:rsidRPr="00A57EDE" w:rsidRDefault="007D1375" w:rsidP="007D1375">
      <w:pPr>
        <w:numPr>
          <w:ilvl w:val="0"/>
          <w:numId w:val="16"/>
        </w:numPr>
        <w:suppressAutoHyphens/>
        <w:spacing w:after="0" w:line="240" w:lineRule="auto"/>
        <w:rPr>
          <w:rFonts w:ascii="Times New Roman" w:hAnsi="Times New Roman"/>
        </w:rPr>
      </w:pPr>
      <w:r>
        <w:rPr>
          <w:rFonts w:ascii="Times New Roman" w:hAnsi="Times New Roman"/>
        </w:rPr>
        <w:t>p</w:t>
      </w:r>
      <w:r w:rsidRPr="00A57EDE">
        <w:rPr>
          <w:rFonts w:ascii="Times New Roman" w:hAnsi="Times New Roman"/>
        </w:rPr>
        <w:t>asunkėjęs kvėpavimas arba kosulys. Tai gali būti plaučių sutrikimo požymiai</w:t>
      </w:r>
      <w:r>
        <w:rPr>
          <w:rFonts w:ascii="Times New Roman" w:hAnsi="Times New Roman"/>
        </w:rPr>
        <w:t>;</w:t>
      </w:r>
    </w:p>
    <w:p w:rsidR="007D1375" w:rsidRPr="00A57EDE" w:rsidRDefault="007D1375" w:rsidP="007D1375">
      <w:pPr>
        <w:numPr>
          <w:ilvl w:val="0"/>
          <w:numId w:val="16"/>
        </w:numPr>
        <w:suppressAutoHyphens/>
        <w:spacing w:after="0" w:line="240" w:lineRule="auto"/>
        <w:rPr>
          <w:rFonts w:ascii="Times New Roman" w:hAnsi="Times New Roman"/>
        </w:rPr>
      </w:pPr>
      <w:r>
        <w:rPr>
          <w:rFonts w:ascii="Times New Roman" w:hAnsi="Times New Roman"/>
        </w:rPr>
        <w:t>l</w:t>
      </w:r>
      <w:r w:rsidRPr="00A57EDE">
        <w:rPr>
          <w:rFonts w:ascii="Times New Roman" w:hAnsi="Times New Roman"/>
        </w:rPr>
        <w:t>engviau atsiranda kraujosruvos, kraujuojate ilgiau nei įprastai, jei yra bet kokie kraujavimo požymiai (pvz., dantenų kraujavimas), raudonos dėmės ant odos arba užsikrečiate infekcija lengviau nei įprastai, gerklės skausmas ir karščiavimas, nuovargio jausmas, alpulys, galvos svaigimas, pabalusi oda. Tai gali būti kraujo arba kaulų čiulpų problemų požymiai</w:t>
      </w:r>
      <w:r>
        <w:rPr>
          <w:rFonts w:ascii="Times New Roman" w:hAnsi="Times New Roman"/>
        </w:rPr>
        <w:t>;</w:t>
      </w:r>
    </w:p>
    <w:p w:rsidR="007D1375" w:rsidRPr="00A57EDE" w:rsidRDefault="007D1375" w:rsidP="007D1375">
      <w:pPr>
        <w:numPr>
          <w:ilvl w:val="0"/>
          <w:numId w:val="16"/>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tiprus pilvo viršutinės srities skausmas, galintis pereiti ir į nugarą. Tai gali būti pankreatito (kasos uždegimo) požymis</w:t>
      </w:r>
      <w:r>
        <w:rPr>
          <w:rFonts w:ascii="Times New Roman" w:hAnsi="Times New Roman"/>
        </w:rPr>
        <w:t>;</w:t>
      </w:r>
    </w:p>
    <w:p w:rsidR="007D1375" w:rsidRPr="00A57EDE" w:rsidRDefault="007D1375" w:rsidP="007D1375">
      <w:pPr>
        <w:numPr>
          <w:ilvl w:val="0"/>
          <w:numId w:val="16"/>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arščiavimas, šaltkrėtis, nuovargis, apetito netekimas, pilvo viršutinės srities skausmas, pykinimas, odos arba akių pageltimas (gelta). Tai gali būti kepenų problemų, tokių kaip hepatitas (kepenų uždegimas) arba kepenų pažeidimo požymiai.</w:t>
      </w:r>
    </w:p>
    <w:p w:rsidR="007D1375" w:rsidRPr="00A57EDE" w:rsidRDefault="007D1375" w:rsidP="007D1375">
      <w:pPr>
        <w:spacing w:after="0" w:line="240" w:lineRule="auto"/>
        <w:rPr>
          <w:rFonts w:ascii="Times New Roman" w:hAnsi="Times New Roman"/>
          <w:b/>
        </w:rPr>
      </w:pPr>
    </w:p>
    <w:p w:rsidR="007D1375" w:rsidRPr="00A57EDE" w:rsidRDefault="007D1375" w:rsidP="007D1375">
      <w:pPr>
        <w:spacing w:after="0" w:line="240" w:lineRule="auto"/>
        <w:rPr>
          <w:rFonts w:ascii="Times New Roman" w:hAnsi="Times New Roman"/>
          <w:b/>
        </w:rPr>
      </w:pPr>
      <w:r w:rsidRPr="00A57EDE">
        <w:rPr>
          <w:rFonts w:ascii="Times New Roman" w:hAnsi="Times New Roman"/>
          <w:b/>
        </w:rPr>
        <w:t>Kitas šalutinis poveikis</w:t>
      </w:r>
    </w:p>
    <w:p w:rsidR="007D1375" w:rsidRPr="00A57EDE" w:rsidRDefault="007D1375" w:rsidP="007D1375">
      <w:pPr>
        <w:spacing w:after="0" w:line="240" w:lineRule="auto"/>
        <w:rPr>
          <w:rFonts w:ascii="Times New Roman" w:hAnsi="Times New Roman"/>
        </w:rPr>
      </w:pPr>
      <w:r w:rsidRPr="00A57EDE">
        <w:rPr>
          <w:rFonts w:ascii="Times New Roman" w:hAnsi="Times New Roman"/>
        </w:rPr>
        <w:t xml:space="preserve">Pasakykite gydytojui, jeigu bet kuris iš toliau išvardytų </w:t>
      </w:r>
      <w:r>
        <w:rPr>
          <w:rFonts w:ascii="Times New Roman" w:hAnsi="Times New Roman"/>
        </w:rPr>
        <w:t xml:space="preserve">šalutinio poveikio </w:t>
      </w:r>
      <w:r w:rsidRPr="00A57EDE">
        <w:rPr>
          <w:rFonts w:ascii="Times New Roman" w:hAnsi="Times New Roman"/>
        </w:rPr>
        <w:t>reiškinių pasunkėja arba tęsiasi ilgiau nei keletą dienų.</w:t>
      </w:r>
    </w:p>
    <w:p w:rsidR="007D1375" w:rsidRPr="00A57EDE" w:rsidRDefault="007D1375" w:rsidP="007D1375">
      <w:pPr>
        <w:spacing w:after="0" w:line="240" w:lineRule="auto"/>
        <w:rPr>
          <w:rFonts w:ascii="Times New Roman" w:hAnsi="Times New Roman"/>
          <w:b/>
        </w:rPr>
      </w:pPr>
    </w:p>
    <w:p w:rsidR="007D1375" w:rsidRPr="00A57EDE" w:rsidRDefault="007D1375" w:rsidP="007D1375">
      <w:pPr>
        <w:spacing w:after="0" w:line="240" w:lineRule="auto"/>
        <w:rPr>
          <w:rFonts w:ascii="Times New Roman" w:hAnsi="Times New Roman"/>
        </w:rPr>
      </w:pPr>
      <w:r w:rsidRPr="00A57EDE">
        <w:rPr>
          <w:rFonts w:ascii="Times New Roman" w:hAnsi="Times New Roman"/>
          <w:b/>
        </w:rPr>
        <w:t>Dažn</w:t>
      </w:r>
      <w:r>
        <w:rPr>
          <w:rFonts w:ascii="Times New Roman" w:hAnsi="Times New Roman"/>
          <w:b/>
        </w:rPr>
        <w:t>i šalutinio poveikio reiškiniai</w:t>
      </w:r>
      <w:r w:rsidRPr="00A57EDE">
        <w:rPr>
          <w:rFonts w:ascii="Times New Roman" w:hAnsi="Times New Roman"/>
          <w:b/>
        </w:rPr>
        <w:t xml:space="preserve"> </w:t>
      </w:r>
      <w:r w:rsidRPr="005170FA">
        <w:rPr>
          <w:rFonts w:ascii="Times New Roman" w:hAnsi="Times New Roman"/>
          <w:b/>
        </w:rPr>
        <w:t xml:space="preserve">(gali pasireikšti </w:t>
      </w:r>
      <w:r>
        <w:rPr>
          <w:rFonts w:ascii="Times New Roman" w:hAnsi="Times New Roman"/>
          <w:b/>
        </w:rPr>
        <w:t>rečiau kaip</w:t>
      </w:r>
      <w:r w:rsidRPr="005170FA">
        <w:rPr>
          <w:rFonts w:ascii="Times New Roman" w:hAnsi="Times New Roman"/>
          <w:b/>
        </w:rPr>
        <w:t xml:space="preserve"> 1</w:t>
      </w:r>
      <w:r>
        <w:rPr>
          <w:rFonts w:ascii="Times New Roman" w:hAnsi="Times New Roman"/>
          <w:b/>
        </w:rPr>
        <w:t> </w:t>
      </w:r>
      <w:r w:rsidRPr="005170FA">
        <w:rPr>
          <w:rFonts w:ascii="Times New Roman" w:hAnsi="Times New Roman"/>
          <w:b/>
        </w:rPr>
        <w:t>iš 10</w:t>
      </w:r>
      <w:r>
        <w:rPr>
          <w:rFonts w:ascii="Times New Roman" w:hAnsi="Times New Roman"/>
          <w:b/>
        </w:rPr>
        <w:t xml:space="preserve"> asmenų</w:t>
      </w:r>
      <w:r w:rsidRPr="005170FA">
        <w:rPr>
          <w:rFonts w:ascii="Times New Roman" w:hAnsi="Times New Roman"/>
          <w:b/>
        </w:rPr>
        <w:t>)</w:t>
      </w:r>
      <w:r>
        <w:rPr>
          <w:rFonts w:ascii="Times New Roman" w:hAnsi="Times New Roman"/>
          <w:b/>
        </w:rPr>
        <w:t>:</w:t>
      </w:r>
    </w:p>
    <w:p w:rsidR="007D1375" w:rsidRPr="00A57EDE" w:rsidRDefault="007D1375" w:rsidP="007D1375">
      <w:pPr>
        <w:numPr>
          <w:ilvl w:val="0"/>
          <w:numId w:val="17"/>
        </w:numPr>
        <w:suppressAutoHyphens/>
        <w:spacing w:after="0" w:line="240" w:lineRule="auto"/>
        <w:rPr>
          <w:rFonts w:ascii="Times New Roman" w:hAnsi="Times New Roman"/>
        </w:rPr>
      </w:pPr>
      <w:r>
        <w:rPr>
          <w:rFonts w:ascii="Times New Roman" w:hAnsi="Times New Roman"/>
        </w:rPr>
        <w:lastRenderedPageBreak/>
        <w:t>g</w:t>
      </w:r>
      <w:r w:rsidRPr="00A57EDE">
        <w:rPr>
          <w:rFonts w:ascii="Times New Roman" w:hAnsi="Times New Roman"/>
        </w:rPr>
        <w:t>alvos skausmas arba nuovargio jausmas</w:t>
      </w:r>
      <w:r>
        <w:rPr>
          <w:rFonts w:ascii="Times New Roman" w:hAnsi="Times New Roman"/>
        </w:rPr>
        <w:t>;</w:t>
      </w:r>
    </w:p>
    <w:p w:rsidR="007D1375" w:rsidRPr="00A57EDE" w:rsidRDefault="007D1375" w:rsidP="007D1375">
      <w:pPr>
        <w:numPr>
          <w:ilvl w:val="0"/>
          <w:numId w:val="17"/>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vaigulys. Tai labiau tikėtina išgėrus pirmąją Ramipril Actavis dozę arba ją padidinus</w:t>
      </w:r>
      <w:r>
        <w:rPr>
          <w:rFonts w:ascii="Times New Roman" w:hAnsi="Times New Roman"/>
        </w:rPr>
        <w:t>;</w:t>
      </w:r>
    </w:p>
    <w:p w:rsidR="007D1375" w:rsidRPr="00A57EDE" w:rsidRDefault="007D1375" w:rsidP="007D1375">
      <w:pPr>
        <w:numPr>
          <w:ilvl w:val="0"/>
          <w:numId w:val="17"/>
        </w:numPr>
        <w:suppressAutoHyphens/>
        <w:spacing w:after="0" w:line="240" w:lineRule="auto"/>
        <w:rPr>
          <w:rFonts w:ascii="Times New Roman" w:hAnsi="Times New Roman"/>
        </w:rPr>
      </w:pPr>
      <w:r>
        <w:rPr>
          <w:rFonts w:ascii="Times New Roman" w:hAnsi="Times New Roman"/>
        </w:rPr>
        <w:t>a</w:t>
      </w:r>
      <w:r w:rsidRPr="00A57EDE">
        <w:rPr>
          <w:rFonts w:ascii="Times New Roman" w:hAnsi="Times New Roman"/>
        </w:rPr>
        <w:t>lpulys, hipotenzija (nenormaliai žemas kraujospūdis), ypač greitai stojantis arba sėdantis</w:t>
      </w:r>
      <w:r>
        <w:rPr>
          <w:rFonts w:ascii="Times New Roman" w:hAnsi="Times New Roman"/>
        </w:rPr>
        <w:t>;</w:t>
      </w:r>
    </w:p>
    <w:p w:rsidR="007D1375" w:rsidRPr="00A57EDE" w:rsidRDefault="007D1375" w:rsidP="007D1375">
      <w:pPr>
        <w:numPr>
          <w:ilvl w:val="0"/>
          <w:numId w:val="17"/>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ausas erzinantis kosulys, sinusų uždegimas (sinusitas) arba bronchitas, dusulys</w:t>
      </w:r>
      <w:r>
        <w:rPr>
          <w:rFonts w:ascii="Times New Roman" w:hAnsi="Times New Roman"/>
        </w:rPr>
        <w:t>;</w:t>
      </w:r>
    </w:p>
    <w:p w:rsidR="007D1375" w:rsidRPr="00A57EDE" w:rsidRDefault="007D1375" w:rsidP="007D1375">
      <w:pPr>
        <w:numPr>
          <w:ilvl w:val="0"/>
          <w:numId w:val="17"/>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krandžio arba vidurių skausmas, viduriavimas, virškinimo sutrikimas, pykinimo jausmas, vėmimas</w:t>
      </w:r>
      <w:r>
        <w:rPr>
          <w:rFonts w:ascii="Times New Roman" w:hAnsi="Times New Roman"/>
        </w:rPr>
        <w:t>;</w:t>
      </w:r>
    </w:p>
    <w:p w:rsidR="007D1375" w:rsidRPr="00A57EDE" w:rsidRDefault="007D1375" w:rsidP="007D1375">
      <w:pPr>
        <w:numPr>
          <w:ilvl w:val="0"/>
          <w:numId w:val="17"/>
        </w:numPr>
        <w:suppressAutoHyphens/>
        <w:spacing w:after="0" w:line="240" w:lineRule="auto"/>
        <w:rPr>
          <w:rFonts w:ascii="Times New Roman" w:hAnsi="Times New Roman"/>
        </w:rPr>
      </w:pPr>
      <w:r>
        <w:rPr>
          <w:rFonts w:ascii="Times New Roman" w:hAnsi="Times New Roman"/>
        </w:rPr>
        <w:t>o</w:t>
      </w:r>
      <w:r w:rsidRPr="00A57EDE">
        <w:rPr>
          <w:rFonts w:ascii="Times New Roman" w:hAnsi="Times New Roman"/>
        </w:rPr>
        <w:t xml:space="preserve">dos </w:t>
      </w:r>
      <w:r>
        <w:rPr>
          <w:rFonts w:ascii="Times New Roman" w:hAnsi="Times New Roman"/>
        </w:rPr>
        <w:t>iš</w:t>
      </w:r>
      <w:r w:rsidRPr="00A57EDE">
        <w:rPr>
          <w:rFonts w:ascii="Times New Roman" w:hAnsi="Times New Roman"/>
        </w:rPr>
        <w:t>bėrimas su iškilimais arba be jų</w:t>
      </w:r>
      <w:r>
        <w:rPr>
          <w:rFonts w:ascii="Times New Roman" w:hAnsi="Times New Roman"/>
        </w:rPr>
        <w:t>;</w:t>
      </w:r>
    </w:p>
    <w:p w:rsidR="007D1375" w:rsidRPr="00A57EDE" w:rsidRDefault="007D1375" w:rsidP="007D1375">
      <w:pPr>
        <w:numPr>
          <w:ilvl w:val="0"/>
          <w:numId w:val="17"/>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kausmas krūtinėje</w:t>
      </w:r>
      <w:r>
        <w:rPr>
          <w:rFonts w:ascii="Times New Roman" w:hAnsi="Times New Roman"/>
        </w:rPr>
        <w:t>;</w:t>
      </w:r>
    </w:p>
    <w:p w:rsidR="007D1375" w:rsidRPr="00A57EDE" w:rsidRDefault="007D1375" w:rsidP="007D1375">
      <w:pPr>
        <w:numPr>
          <w:ilvl w:val="0"/>
          <w:numId w:val="17"/>
        </w:numPr>
        <w:suppressAutoHyphens/>
        <w:spacing w:after="0" w:line="240" w:lineRule="auto"/>
        <w:rPr>
          <w:rFonts w:ascii="Times New Roman" w:hAnsi="Times New Roman"/>
        </w:rPr>
      </w:pPr>
      <w:r>
        <w:rPr>
          <w:rFonts w:ascii="Times New Roman" w:hAnsi="Times New Roman"/>
        </w:rPr>
        <w:t>m</w:t>
      </w:r>
      <w:r w:rsidRPr="00A57EDE">
        <w:rPr>
          <w:rFonts w:ascii="Times New Roman" w:hAnsi="Times New Roman"/>
        </w:rPr>
        <w:t>ėšlungis arba raumenų skausmas</w:t>
      </w:r>
      <w:r>
        <w:rPr>
          <w:rFonts w:ascii="Times New Roman" w:hAnsi="Times New Roman"/>
        </w:rPr>
        <w:t>;</w:t>
      </w:r>
    </w:p>
    <w:p w:rsidR="007D1375" w:rsidRPr="00A57EDE" w:rsidRDefault="007D1375" w:rsidP="007D1375">
      <w:pPr>
        <w:numPr>
          <w:ilvl w:val="0"/>
          <w:numId w:val="17"/>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raujo tyrimais nustatytas didesnis nei įprastai kalio kiekis jūsų kraujyje.</w:t>
      </w:r>
    </w:p>
    <w:p w:rsidR="007D1375" w:rsidRPr="00A57EDE" w:rsidRDefault="007D1375" w:rsidP="007D1375">
      <w:pPr>
        <w:tabs>
          <w:tab w:val="left" w:pos="360"/>
          <w:tab w:val="left" w:pos="720"/>
        </w:tabs>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rPr>
      </w:pPr>
      <w:r w:rsidRPr="00A57EDE">
        <w:rPr>
          <w:rFonts w:ascii="Times New Roman" w:hAnsi="Times New Roman"/>
          <w:b/>
        </w:rPr>
        <w:t>Nedažn</w:t>
      </w:r>
      <w:r>
        <w:rPr>
          <w:rFonts w:ascii="Times New Roman" w:hAnsi="Times New Roman"/>
          <w:b/>
        </w:rPr>
        <w:t>i šalutinio poveikio reiškiniai</w:t>
      </w:r>
      <w:r w:rsidRPr="00A57EDE">
        <w:rPr>
          <w:rFonts w:ascii="Times New Roman" w:hAnsi="Times New Roman"/>
          <w:b/>
        </w:rPr>
        <w:t xml:space="preserve"> </w:t>
      </w:r>
      <w:r w:rsidRPr="005170FA">
        <w:rPr>
          <w:rFonts w:ascii="Times New Roman" w:hAnsi="Times New Roman"/>
          <w:b/>
        </w:rPr>
        <w:t xml:space="preserve">(gali pasireikšti </w:t>
      </w:r>
      <w:r>
        <w:rPr>
          <w:rFonts w:ascii="Times New Roman" w:hAnsi="Times New Roman"/>
          <w:b/>
        </w:rPr>
        <w:t>rečiau kaip</w:t>
      </w:r>
      <w:r w:rsidRPr="005170FA">
        <w:rPr>
          <w:rFonts w:ascii="Times New Roman" w:hAnsi="Times New Roman"/>
          <w:b/>
        </w:rPr>
        <w:t xml:space="preserve"> 1</w:t>
      </w:r>
      <w:r>
        <w:rPr>
          <w:rFonts w:ascii="Times New Roman" w:hAnsi="Times New Roman"/>
          <w:b/>
        </w:rPr>
        <w:t> </w:t>
      </w:r>
      <w:r w:rsidRPr="005170FA">
        <w:rPr>
          <w:rFonts w:ascii="Times New Roman" w:hAnsi="Times New Roman"/>
          <w:b/>
        </w:rPr>
        <w:t>iš 1</w:t>
      </w:r>
      <w:r>
        <w:rPr>
          <w:rFonts w:ascii="Times New Roman" w:hAnsi="Times New Roman"/>
          <w:b/>
        </w:rPr>
        <w:t>0</w:t>
      </w:r>
      <w:r w:rsidRPr="005170FA">
        <w:rPr>
          <w:rFonts w:ascii="Times New Roman" w:hAnsi="Times New Roman"/>
          <w:b/>
        </w:rPr>
        <w:t>0</w:t>
      </w:r>
      <w:r>
        <w:rPr>
          <w:rFonts w:ascii="Times New Roman" w:hAnsi="Times New Roman"/>
          <w:b/>
        </w:rPr>
        <w:t xml:space="preserve"> asmenų</w:t>
      </w:r>
      <w:r w:rsidRPr="005170FA">
        <w:rPr>
          <w:rFonts w:ascii="Times New Roman" w:hAnsi="Times New Roman"/>
          <w:b/>
        </w:rPr>
        <w:t>)</w:t>
      </w:r>
      <w:r>
        <w:rPr>
          <w:rFonts w:ascii="Times New Roman" w:hAnsi="Times New Roman"/>
          <w:b/>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p</w:t>
      </w:r>
      <w:r w:rsidRPr="00A57EDE">
        <w:rPr>
          <w:rFonts w:ascii="Times New Roman" w:hAnsi="Times New Roman"/>
        </w:rPr>
        <w:t xml:space="preserve">usiausvyros sutrikimas </w:t>
      </w:r>
      <w:r w:rsidRPr="005170FA">
        <w:rPr>
          <w:rFonts w:ascii="Times New Roman" w:hAnsi="Times New Roman"/>
          <w:i/>
        </w:rPr>
        <w:t>(vertigo)</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iežėjimas ir neįprasti pojūčiai odoje, tokie kaip tirpimas, dilgčiojimas, badymas, perštėjimas, deginimas arba odos pašiurpimas (parestezija)</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konio pojūčio dingimas arba sutrikimas</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m</w:t>
      </w:r>
      <w:r w:rsidRPr="00A57EDE">
        <w:rPr>
          <w:rFonts w:ascii="Times New Roman" w:hAnsi="Times New Roman"/>
        </w:rPr>
        <w:t>iego sutrikimai</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epresinė nuotaika, neramumas, didesnis nei įprastai nervingumas arba nenustygstamumas</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u</w:t>
      </w:r>
      <w:r w:rsidRPr="00A57EDE">
        <w:rPr>
          <w:rFonts w:ascii="Times New Roman" w:hAnsi="Times New Roman"/>
        </w:rPr>
        <w:t>žgulusi nosis, pasunkėjęs kvėpavimas arba astmos pablogėjimas</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ž</w:t>
      </w:r>
      <w:r w:rsidRPr="00A57EDE">
        <w:rPr>
          <w:rFonts w:ascii="Times New Roman" w:hAnsi="Times New Roman"/>
        </w:rPr>
        <w:t>arnyno ištinimas, vadinamas ,,žarnyno angioneurozine edema”, kuris pasireiškia tokiais simptomais kaip skausmas pilvo srityje, vėmimas ir viduriavimas</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ėmuo, vidurių užkietėjimas arba burnos džiūvimas</w:t>
      </w:r>
      <w:r>
        <w:rPr>
          <w:rFonts w:ascii="Times New Roman" w:hAnsi="Times New Roman"/>
        </w:rPr>
        <w:t>;</w:t>
      </w:r>
    </w:p>
    <w:p w:rsidR="007D1375" w:rsidRPr="00E2201E" w:rsidRDefault="007D1375" w:rsidP="007D1375">
      <w:pPr>
        <w:numPr>
          <w:ilvl w:val="0"/>
          <w:numId w:val="18"/>
        </w:numPr>
        <w:suppressAutoHyphens/>
        <w:spacing w:after="0" w:line="240" w:lineRule="auto"/>
        <w:rPr>
          <w:rFonts w:ascii="Times New Roman" w:hAnsi="Times New Roman"/>
        </w:rPr>
      </w:pPr>
      <w:r w:rsidRPr="00E2201E">
        <w:rPr>
          <w:rFonts w:ascii="Times New Roman" w:hAnsi="Times New Roman"/>
        </w:rPr>
        <w:t>gausesnis nei įprastai šlapinimasis per dieną;</w:t>
      </w:r>
    </w:p>
    <w:p w:rsidR="007D1375" w:rsidRPr="00E2201E" w:rsidRDefault="007D1375" w:rsidP="007D1375">
      <w:pPr>
        <w:pStyle w:val="Sraopastraipa"/>
        <w:numPr>
          <w:ilvl w:val="0"/>
          <w:numId w:val="18"/>
        </w:numPr>
        <w:rPr>
          <w:rFonts w:eastAsiaTheme="minorHAnsi" w:cstheme="minorBidi"/>
          <w:sz w:val="22"/>
          <w:szCs w:val="22"/>
        </w:rPr>
      </w:pPr>
      <w:r w:rsidRPr="00E2201E">
        <w:rPr>
          <w:rFonts w:eastAsiaTheme="minorHAnsi" w:cstheme="minorBidi"/>
          <w:sz w:val="22"/>
          <w:szCs w:val="22"/>
        </w:rPr>
        <w:t xml:space="preserve">susilpnėjusi inkstų funkcija, </w:t>
      </w:r>
      <w:r>
        <w:rPr>
          <w:rFonts w:eastAsiaTheme="minorHAnsi" w:cstheme="minorBidi"/>
          <w:sz w:val="22"/>
          <w:szCs w:val="22"/>
        </w:rPr>
        <w:t>kuri gali būti ūmi</w:t>
      </w:r>
      <w:r w:rsidRPr="00E2201E">
        <w:rPr>
          <w:rFonts w:eastAsiaTheme="minorHAnsi" w:cstheme="minorBidi"/>
          <w:sz w:val="22"/>
          <w:szCs w:val="22"/>
        </w:rPr>
        <w:t>;</w:t>
      </w:r>
    </w:p>
    <w:p w:rsidR="007D1375" w:rsidRPr="00E2201E" w:rsidRDefault="007D1375" w:rsidP="007D1375">
      <w:pPr>
        <w:numPr>
          <w:ilvl w:val="0"/>
          <w:numId w:val="18"/>
        </w:numPr>
        <w:suppressAutoHyphens/>
        <w:spacing w:after="0" w:line="240" w:lineRule="auto"/>
        <w:rPr>
          <w:rFonts w:ascii="Times New Roman" w:hAnsi="Times New Roman"/>
        </w:rPr>
      </w:pPr>
      <w:r w:rsidRPr="00E2201E">
        <w:rPr>
          <w:rFonts w:ascii="Times New Roman" w:hAnsi="Times New Roman"/>
        </w:rPr>
        <w:t>gausesnis nei įprastai prakaitavimas;</w:t>
      </w:r>
    </w:p>
    <w:p w:rsidR="007D1375" w:rsidRPr="00A57EDE" w:rsidRDefault="007D1375" w:rsidP="007D1375">
      <w:pPr>
        <w:numPr>
          <w:ilvl w:val="0"/>
          <w:numId w:val="18"/>
        </w:numPr>
        <w:suppressAutoHyphens/>
        <w:spacing w:after="0" w:line="240" w:lineRule="auto"/>
        <w:rPr>
          <w:rFonts w:ascii="Times New Roman" w:hAnsi="Times New Roman"/>
        </w:rPr>
      </w:pPr>
      <w:r w:rsidRPr="00E2201E">
        <w:rPr>
          <w:rFonts w:ascii="Times New Roman" w:hAnsi="Times New Roman"/>
        </w:rPr>
        <w:t>apetito sumažėjimas</w:t>
      </w:r>
      <w:r w:rsidRPr="00A57EDE">
        <w:rPr>
          <w:rFonts w:ascii="Times New Roman" w:hAnsi="Times New Roman"/>
        </w:rPr>
        <w:t xml:space="preserve"> arba netekimas (anoreksija)</w:t>
      </w:r>
      <w:r>
        <w:rPr>
          <w:rFonts w:ascii="Times New Roman" w:hAnsi="Times New Roman"/>
        </w:rPr>
        <w:t>;</w:t>
      </w:r>
    </w:p>
    <w:p w:rsidR="007D1375" w:rsidRDefault="007D1375" w:rsidP="007D1375">
      <w:pPr>
        <w:numPr>
          <w:ilvl w:val="0"/>
          <w:numId w:val="18"/>
        </w:numPr>
        <w:suppressAutoHyphens/>
        <w:spacing w:after="0" w:line="240" w:lineRule="auto"/>
        <w:rPr>
          <w:rFonts w:ascii="Times New Roman" w:hAnsi="Times New Roman"/>
        </w:rPr>
      </w:pPr>
      <w:r>
        <w:rPr>
          <w:rFonts w:ascii="Times New Roman" w:hAnsi="Times New Roman"/>
        </w:rPr>
        <w:t>p</w:t>
      </w:r>
      <w:r w:rsidRPr="00A57EDE">
        <w:rPr>
          <w:rFonts w:ascii="Times New Roman" w:hAnsi="Times New Roman"/>
        </w:rPr>
        <w:t>adažnėjęs arba nereguliarus širdies ritmas</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sidRPr="00A57EDE">
        <w:rPr>
          <w:rFonts w:ascii="Times New Roman" w:hAnsi="Times New Roman"/>
        </w:rPr>
        <w:t>rankų ir kojų patinimas. Tai gali rodyti, kad organizme sulaikoma daugiau nei įprastai skysčių</w:t>
      </w:r>
      <w:r>
        <w:rPr>
          <w:rFonts w:ascii="Times New Roman" w:hAnsi="Times New Roman"/>
        </w:rPr>
        <w:t>.</w:t>
      </w:r>
      <w:r w:rsidRPr="003A3B3B">
        <w:t xml:space="preserve"> </w:t>
      </w:r>
      <w:r>
        <w:rPr>
          <w:rFonts w:ascii="Times New Roman" w:hAnsi="Times New Roman"/>
        </w:rPr>
        <w:t>Tai gali būti ūmio</w:t>
      </w:r>
      <w:r w:rsidRPr="003A3B3B">
        <w:rPr>
          <w:rFonts w:ascii="Times New Roman" w:hAnsi="Times New Roman"/>
        </w:rPr>
        <w:t>s susilpnėjusios inkstų funkcijos požymis</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raujo priplūdimas į veidą ir kaklą</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eaiškus matymas</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ąnarių skausmas</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arščiavimas</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yrų potencijos sumažėjimas, lytinio vyrų ir moterų potraukio sumažėjimas</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 xml:space="preserve">raujo tyrimais nustatytas padidėjęs tam tikrų baltųjų kraujo </w:t>
      </w:r>
      <w:r>
        <w:rPr>
          <w:rFonts w:ascii="Times New Roman" w:hAnsi="Times New Roman"/>
        </w:rPr>
        <w:t>kūnelių</w:t>
      </w:r>
      <w:r w:rsidRPr="00A57EDE">
        <w:rPr>
          <w:rFonts w:ascii="Times New Roman" w:hAnsi="Times New Roman"/>
        </w:rPr>
        <w:t xml:space="preserve"> kiekis (eozinofilija)</w:t>
      </w:r>
      <w:r>
        <w:rPr>
          <w:rFonts w:ascii="Times New Roman" w:hAnsi="Times New Roman"/>
        </w:rPr>
        <w:t>;</w:t>
      </w:r>
    </w:p>
    <w:p w:rsidR="007D1375" w:rsidRPr="00A57EDE" w:rsidRDefault="007D1375" w:rsidP="007D1375">
      <w:pPr>
        <w:numPr>
          <w:ilvl w:val="0"/>
          <w:numId w:val="18"/>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 xml:space="preserve">raujo tyrimais nustatyti kepenų, kasos arba inkstų </w:t>
      </w:r>
      <w:r>
        <w:rPr>
          <w:rFonts w:ascii="Times New Roman" w:hAnsi="Times New Roman"/>
        </w:rPr>
        <w:t>funkcijos</w:t>
      </w:r>
      <w:r w:rsidRPr="00A57EDE">
        <w:rPr>
          <w:rFonts w:ascii="Times New Roman" w:hAnsi="Times New Roman"/>
        </w:rPr>
        <w:t xml:space="preserve"> pakitimai.</w:t>
      </w:r>
    </w:p>
    <w:p w:rsidR="007D1375" w:rsidRPr="00A57EDE" w:rsidRDefault="007D1375" w:rsidP="007D1375">
      <w:pPr>
        <w:tabs>
          <w:tab w:val="left" w:pos="1080"/>
        </w:tabs>
        <w:spacing w:after="0" w:line="240" w:lineRule="auto"/>
        <w:ind w:left="360"/>
        <w:rPr>
          <w:rFonts w:ascii="Times New Roman" w:hAnsi="Times New Roman"/>
        </w:rPr>
      </w:pPr>
    </w:p>
    <w:p w:rsidR="007D1375" w:rsidRPr="00A57EDE" w:rsidRDefault="007D1375" w:rsidP="007D1375">
      <w:pPr>
        <w:spacing w:after="0" w:line="240" w:lineRule="auto"/>
        <w:rPr>
          <w:rFonts w:ascii="Times New Roman" w:hAnsi="Times New Roman"/>
        </w:rPr>
      </w:pPr>
      <w:r w:rsidRPr="00A57EDE">
        <w:rPr>
          <w:rFonts w:ascii="Times New Roman" w:hAnsi="Times New Roman"/>
          <w:b/>
        </w:rPr>
        <w:t>Ret</w:t>
      </w:r>
      <w:r>
        <w:rPr>
          <w:rFonts w:ascii="Times New Roman" w:hAnsi="Times New Roman"/>
          <w:b/>
        </w:rPr>
        <w:t>i šalutinio poveikio reiškiniai</w:t>
      </w:r>
      <w:r w:rsidRPr="00A57EDE">
        <w:rPr>
          <w:rFonts w:ascii="Times New Roman" w:hAnsi="Times New Roman"/>
          <w:b/>
        </w:rPr>
        <w:t xml:space="preserve"> </w:t>
      </w:r>
      <w:r w:rsidRPr="005170FA">
        <w:rPr>
          <w:rFonts w:ascii="Times New Roman" w:hAnsi="Times New Roman"/>
          <w:b/>
        </w:rPr>
        <w:t xml:space="preserve">(gali pasireikšti </w:t>
      </w:r>
      <w:r>
        <w:rPr>
          <w:rFonts w:ascii="Times New Roman" w:hAnsi="Times New Roman"/>
          <w:b/>
        </w:rPr>
        <w:t>rečiau kaip</w:t>
      </w:r>
      <w:r w:rsidRPr="005170FA">
        <w:rPr>
          <w:rFonts w:ascii="Times New Roman" w:hAnsi="Times New Roman"/>
          <w:b/>
        </w:rPr>
        <w:t xml:space="preserve"> 1</w:t>
      </w:r>
      <w:r>
        <w:rPr>
          <w:rFonts w:ascii="Times New Roman" w:hAnsi="Times New Roman"/>
          <w:b/>
        </w:rPr>
        <w:t> </w:t>
      </w:r>
      <w:r w:rsidRPr="005170FA">
        <w:rPr>
          <w:rFonts w:ascii="Times New Roman" w:hAnsi="Times New Roman"/>
          <w:b/>
        </w:rPr>
        <w:t>iš 1</w:t>
      </w:r>
      <w:r>
        <w:rPr>
          <w:rFonts w:ascii="Times New Roman" w:hAnsi="Times New Roman"/>
          <w:b/>
        </w:rPr>
        <w:t> 00</w:t>
      </w:r>
      <w:r w:rsidRPr="005170FA">
        <w:rPr>
          <w:rFonts w:ascii="Times New Roman" w:hAnsi="Times New Roman"/>
          <w:b/>
        </w:rPr>
        <w:t>0</w:t>
      </w:r>
      <w:r>
        <w:rPr>
          <w:rFonts w:ascii="Times New Roman" w:hAnsi="Times New Roman"/>
          <w:b/>
        </w:rPr>
        <w:t xml:space="preserve"> asmenų</w:t>
      </w:r>
      <w:r w:rsidRPr="005170FA">
        <w:rPr>
          <w:rFonts w:ascii="Times New Roman" w:hAnsi="Times New Roman"/>
          <w:b/>
        </w:rPr>
        <w:t>)</w:t>
      </w:r>
      <w:r>
        <w:rPr>
          <w:rFonts w:ascii="Times New Roman" w:hAnsi="Times New Roman"/>
          <w:b/>
        </w:rPr>
        <w:t>:</w:t>
      </w:r>
      <w:r w:rsidRPr="005170FA">
        <w:rPr>
          <w:rFonts w:ascii="Times New Roman" w:hAnsi="Times New Roman"/>
          <w:b/>
        </w:rPr>
        <w:t>1</w:t>
      </w:r>
      <w:r>
        <w:rPr>
          <w:rFonts w:ascii="Times New Roman" w:hAnsi="Times New Roman"/>
          <w:b/>
        </w:rPr>
        <w:t> </w:t>
      </w:r>
      <w:r w:rsidRPr="005170FA">
        <w:rPr>
          <w:rFonts w:ascii="Times New Roman" w:hAnsi="Times New Roman"/>
          <w:b/>
        </w:rPr>
        <w:t>iš 1000</w:t>
      </w:r>
      <w:r>
        <w:rPr>
          <w:rFonts w:ascii="Times New Roman" w:hAnsi="Times New Roman"/>
          <w:b/>
        </w:rPr>
        <w:t> </w:t>
      </w:r>
      <w:r w:rsidRPr="005170FA">
        <w:rPr>
          <w:rFonts w:ascii="Times New Roman" w:hAnsi="Times New Roman"/>
          <w:b/>
        </w:rPr>
        <w:t>žmonių)</w:t>
      </w:r>
    </w:p>
    <w:p w:rsidR="007D1375" w:rsidRPr="00A57EDE" w:rsidRDefault="007D1375" w:rsidP="007D1375">
      <w:pPr>
        <w:numPr>
          <w:ilvl w:val="0"/>
          <w:numId w:val="19"/>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etikrumo, pasimetimo jausmas</w:t>
      </w:r>
      <w:r>
        <w:rPr>
          <w:rFonts w:ascii="Times New Roman" w:hAnsi="Times New Roman"/>
        </w:rPr>
        <w:t>;</w:t>
      </w:r>
    </w:p>
    <w:p w:rsidR="007D1375" w:rsidRPr="00A57EDE" w:rsidRDefault="007D1375" w:rsidP="007D1375">
      <w:pPr>
        <w:numPr>
          <w:ilvl w:val="0"/>
          <w:numId w:val="19"/>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audonas ištinęs liežuvis</w:t>
      </w:r>
      <w:r>
        <w:rPr>
          <w:rFonts w:ascii="Times New Roman" w:hAnsi="Times New Roman"/>
        </w:rPr>
        <w:t>;</w:t>
      </w:r>
    </w:p>
    <w:p w:rsidR="007D1375" w:rsidRPr="00A57EDE" w:rsidRDefault="007D1375" w:rsidP="007D1375">
      <w:pPr>
        <w:numPr>
          <w:ilvl w:val="0"/>
          <w:numId w:val="19"/>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 xml:space="preserve">tiprus odos sluoksniavimasis arba lupimasis, </w:t>
      </w:r>
      <w:r>
        <w:rPr>
          <w:rFonts w:ascii="Times New Roman" w:hAnsi="Times New Roman"/>
        </w:rPr>
        <w:t>iš</w:t>
      </w:r>
      <w:r w:rsidRPr="00A57EDE">
        <w:rPr>
          <w:rFonts w:ascii="Times New Roman" w:hAnsi="Times New Roman"/>
        </w:rPr>
        <w:t>bėrimas su niežuliu ir iškilimais</w:t>
      </w:r>
      <w:r>
        <w:rPr>
          <w:rFonts w:ascii="Times New Roman" w:hAnsi="Times New Roman"/>
        </w:rPr>
        <w:t>;</w:t>
      </w:r>
    </w:p>
    <w:p w:rsidR="007D1375" w:rsidRPr="00A57EDE" w:rsidRDefault="007D1375" w:rsidP="007D1375">
      <w:pPr>
        <w:numPr>
          <w:ilvl w:val="0"/>
          <w:numId w:val="19"/>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agų problemos (pvz., nagų iškritimas arba atsiskyrimas nuo nago guolio)</w:t>
      </w:r>
      <w:r>
        <w:rPr>
          <w:rFonts w:ascii="Times New Roman" w:hAnsi="Times New Roman"/>
        </w:rPr>
        <w:t>;</w:t>
      </w:r>
    </w:p>
    <w:p w:rsidR="007D1375" w:rsidRPr="00A57EDE" w:rsidRDefault="007D1375" w:rsidP="007D1375">
      <w:pPr>
        <w:numPr>
          <w:ilvl w:val="0"/>
          <w:numId w:val="19"/>
        </w:numPr>
        <w:suppressAutoHyphens/>
        <w:spacing w:after="0" w:line="240" w:lineRule="auto"/>
        <w:rPr>
          <w:rFonts w:ascii="Times New Roman" w:hAnsi="Times New Roman"/>
        </w:rPr>
      </w:pPr>
      <w:r>
        <w:rPr>
          <w:rFonts w:ascii="Times New Roman" w:hAnsi="Times New Roman"/>
        </w:rPr>
        <w:t>o</w:t>
      </w:r>
      <w:r w:rsidRPr="00A57EDE">
        <w:rPr>
          <w:rFonts w:ascii="Times New Roman" w:hAnsi="Times New Roman"/>
        </w:rPr>
        <w:t xml:space="preserve">dos </w:t>
      </w:r>
      <w:r>
        <w:rPr>
          <w:rFonts w:ascii="Times New Roman" w:hAnsi="Times New Roman"/>
        </w:rPr>
        <w:t>iš</w:t>
      </w:r>
      <w:r w:rsidRPr="00A57EDE">
        <w:rPr>
          <w:rFonts w:ascii="Times New Roman" w:hAnsi="Times New Roman"/>
        </w:rPr>
        <w:t>bėrimas arba kraujosruvos</w:t>
      </w:r>
      <w:r>
        <w:rPr>
          <w:rFonts w:ascii="Times New Roman" w:hAnsi="Times New Roman"/>
        </w:rPr>
        <w:t>;</w:t>
      </w:r>
    </w:p>
    <w:p w:rsidR="007D1375" w:rsidRPr="00A57EDE" w:rsidRDefault="007D1375" w:rsidP="007D1375">
      <w:pPr>
        <w:numPr>
          <w:ilvl w:val="0"/>
          <w:numId w:val="19"/>
        </w:numPr>
        <w:suppressAutoHyphens/>
        <w:spacing w:after="0" w:line="240" w:lineRule="auto"/>
        <w:rPr>
          <w:rFonts w:ascii="Times New Roman" w:hAnsi="Times New Roman"/>
        </w:rPr>
      </w:pPr>
      <w:r>
        <w:rPr>
          <w:rFonts w:ascii="Times New Roman" w:hAnsi="Times New Roman"/>
        </w:rPr>
        <w:t>o</w:t>
      </w:r>
      <w:r w:rsidRPr="00A57EDE">
        <w:rPr>
          <w:rFonts w:ascii="Times New Roman" w:hAnsi="Times New Roman"/>
        </w:rPr>
        <w:t>dos dėmės ir galūnių šalimas</w:t>
      </w:r>
      <w:r>
        <w:rPr>
          <w:rFonts w:ascii="Times New Roman" w:hAnsi="Times New Roman"/>
        </w:rPr>
        <w:t>;</w:t>
      </w:r>
    </w:p>
    <w:p w:rsidR="007D1375" w:rsidRPr="00A57EDE" w:rsidRDefault="007D1375" w:rsidP="007D1375">
      <w:pPr>
        <w:numPr>
          <w:ilvl w:val="0"/>
          <w:numId w:val="19"/>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audonos, niežtinčios, ištinusios arba pavandenijusios akys</w:t>
      </w:r>
      <w:r>
        <w:rPr>
          <w:rFonts w:ascii="Times New Roman" w:hAnsi="Times New Roman"/>
        </w:rPr>
        <w:t>;</w:t>
      </w:r>
    </w:p>
    <w:p w:rsidR="007D1375" w:rsidRPr="00A57EDE" w:rsidRDefault="007D1375" w:rsidP="007D1375">
      <w:pPr>
        <w:numPr>
          <w:ilvl w:val="0"/>
          <w:numId w:val="19"/>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utrikusi klausa ir spengimas ausyse</w:t>
      </w:r>
      <w:r>
        <w:rPr>
          <w:rFonts w:ascii="Times New Roman" w:hAnsi="Times New Roman"/>
        </w:rPr>
        <w:t>;</w:t>
      </w:r>
    </w:p>
    <w:p w:rsidR="007D1375" w:rsidRPr="00A57EDE" w:rsidRDefault="007D1375" w:rsidP="007D1375">
      <w:pPr>
        <w:numPr>
          <w:ilvl w:val="0"/>
          <w:numId w:val="19"/>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ilpnumo jausmas</w:t>
      </w:r>
      <w:r>
        <w:rPr>
          <w:rFonts w:ascii="Times New Roman" w:hAnsi="Times New Roman"/>
        </w:rPr>
        <w:t>;</w:t>
      </w:r>
    </w:p>
    <w:p w:rsidR="007D1375" w:rsidRPr="00A57EDE" w:rsidRDefault="007D1375" w:rsidP="007D1375">
      <w:pPr>
        <w:numPr>
          <w:ilvl w:val="0"/>
          <w:numId w:val="19"/>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 xml:space="preserve">raujo tyrimais nustatytas raudonųjų, baltųjų kraujo </w:t>
      </w:r>
      <w:r>
        <w:rPr>
          <w:rFonts w:ascii="Times New Roman" w:hAnsi="Times New Roman"/>
        </w:rPr>
        <w:t>kūnelių</w:t>
      </w:r>
      <w:r w:rsidRPr="00A57EDE">
        <w:rPr>
          <w:rFonts w:ascii="Times New Roman" w:hAnsi="Times New Roman"/>
        </w:rPr>
        <w:t xml:space="preserve"> arba kraujo plokštelių (trombocitų) arba hemoglobino kiekio sumažėjimas.</w:t>
      </w:r>
    </w:p>
    <w:p w:rsidR="007D1375" w:rsidRPr="00A57EDE" w:rsidRDefault="007D1375" w:rsidP="007D1375">
      <w:pPr>
        <w:spacing w:after="0" w:line="240" w:lineRule="auto"/>
        <w:rPr>
          <w:rFonts w:ascii="Times New Roman" w:hAnsi="Times New Roman"/>
          <w:b/>
        </w:rPr>
      </w:pPr>
    </w:p>
    <w:p w:rsidR="007D1375" w:rsidRPr="00A57EDE" w:rsidRDefault="007D1375" w:rsidP="007D1375">
      <w:pPr>
        <w:spacing w:after="0" w:line="240" w:lineRule="auto"/>
        <w:rPr>
          <w:rFonts w:ascii="Times New Roman" w:hAnsi="Times New Roman"/>
          <w:b/>
        </w:rPr>
      </w:pPr>
      <w:r w:rsidRPr="00A57EDE">
        <w:rPr>
          <w:rFonts w:ascii="Times New Roman" w:hAnsi="Times New Roman"/>
          <w:b/>
        </w:rPr>
        <w:t>Labai ret</w:t>
      </w:r>
      <w:r>
        <w:rPr>
          <w:rFonts w:ascii="Times New Roman" w:hAnsi="Times New Roman"/>
          <w:b/>
        </w:rPr>
        <w:t>i šalutinio poveikio reiškiniai</w:t>
      </w:r>
      <w:r w:rsidRPr="00A57EDE">
        <w:rPr>
          <w:rFonts w:ascii="Times New Roman" w:hAnsi="Times New Roman"/>
          <w:b/>
        </w:rPr>
        <w:t xml:space="preserve"> </w:t>
      </w:r>
      <w:r w:rsidRPr="005170FA">
        <w:rPr>
          <w:rFonts w:ascii="Times New Roman" w:hAnsi="Times New Roman"/>
          <w:b/>
        </w:rPr>
        <w:t xml:space="preserve">(gali pasireikšti </w:t>
      </w:r>
      <w:r>
        <w:rPr>
          <w:rFonts w:ascii="Times New Roman" w:hAnsi="Times New Roman"/>
          <w:b/>
        </w:rPr>
        <w:t>rečiau kaip</w:t>
      </w:r>
      <w:r w:rsidRPr="005170FA">
        <w:rPr>
          <w:rFonts w:ascii="Times New Roman" w:hAnsi="Times New Roman"/>
          <w:b/>
        </w:rPr>
        <w:t xml:space="preserve"> 1</w:t>
      </w:r>
      <w:r>
        <w:rPr>
          <w:rFonts w:ascii="Times New Roman" w:hAnsi="Times New Roman"/>
          <w:b/>
        </w:rPr>
        <w:t> </w:t>
      </w:r>
      <w:r w:rsidRPr="005170FA">
        <w:rPr>
          <w:rFonts w:ascii="Times New Roman" w:hAnsi="Times New Roman"/>
          <w:b/>
        </w:rPr>
        <w:t>iš 10</w:t>
      </w:r>
      <w:r>
        <w:rPr>
          <w:rFonts w:ascii="Times New Roman" w:hAnsi="Times New Roman"/>
          <w:b/>
        </w:rPr>
        <w:t> 000 asmenų</w:t>
      </w:r>
      <w:r w:rsidRPr="005170FA">
        <w:rPr>
          <w:rFonts w:ascii="Times New Roman" w:hAnsi="Times New Roman"/>
          <w:b/>
        </w:rPr>
        <w:t>)</w:t>
      </w:r>
      <w:r>
        <w:rPr>
          <w:rFonts w:ascii="Times New Roman" w:hAnsi="Times New Roman"/>
          <w:b/>
        </w:rPr>
        <w:t>:</w:t>
      </w:r>
    </w:p>
    <w:p w:rsidR="007D1375" w:rsidRPr="00A57EDE" w:rsidRDefault="007D1375" w:rsidP="007D1375">
      <w:pPr>
        <w:numPr>
          <w:ilvl w:val="0"/>
          <w:numId w:val="20"/>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idesnis nei įprastai jautrumas šviesai.</w:t>
      </w:r>
    </w:p>
    <w:p w:rsidR="007D1375" w:rsidRPr="00A57EDE" w:rsidRDefault="007D1375" w:rsidP="007D1375">
      <w:pPr>
        <w:suppressAutoHyphens/>
        <w:spacing w:after="0" w:line="240" w:lineRule="auto"/>
        <w:rPr>
          <w:rFonts w:ascii="Times New Roman" w:hAnsi="Times New Roman"/>
        </w:rPr>
      </w:pPr>
    </w:p>
    <w:p w:rsidR="007D1375" w:rsidRDefault="007D1375" w:rsidP="007D1375">
      <w:pPr>
        <w:suppressAutoHyphens/>
        <w:spacing w:after="0" w:line="240" w:lineRule="auto"/>
        <w:rPr>
          <w:rFonts w:ascii="Times New Roman" w:hAnsi="Times New Roman" w:cs="Times New Roman"/>
        </w:rPr>
      </w:pPr>
      <w:r>
        <w:rPr>
          <w:rFonts w:ascii="Times New Roman" w:hAnsi="Times New Roman" w:cs="Times New Roman"/>
          <w:b/>
        </w:rPr>
        <w:t>Šalutinio poveikio reiškiniai, kurių dažnis n</w:t>
      </w:r>
      <w:r w:rsidRPr="005170FA">
        <w:rPr>
          <w:rFonts w:ascii="Times New Roman" w:hAnsi="Times New Roman" w:cs="Times New Roman"/>
          <w:b/>
        </w:rPr>
        <w:t>ežinomas (negali būti apskaičiuotas pagal turimus duomenis)</w:t>
      </w:r>
    </w:p>
    <w:p w:rsidR="007D1375" w:rsidRPr="005170FA" w:rsidRDefault="007D1375" w:rsidP="007D1375">
      <w:pPr>
        <w:pStyle w:val="Sraopastraipa"/>
        <w:numPr>
          <w:ilvl w:val="0"/>
          <w:numId w:val="21"/>
        </w:numPr>
        <w:suppressAutoHyphens/>
        <w:ind w:left="567" w:hanging="567"/>
        <w:rPr>
          <w:sz w:val="22"/>
          <w:szCs w:val="22"/>
        </w:rPr>
      </w:pPr>
      <w:r>
        <w:rPr>
          <w:sz w:val="22"/>
          <w:szCs w:val="22"/>
        </w:rPr>
        <w:lastRenderedPageBreak/>
        <w:t>d</w:t>
      </w:r>
      <w:r w:rsidRPr="005170FA">
        <w:rPr>
          <w:sz w:val="22"/>
          <w:szCs w:val="22"/>
        </w:rPr>
        <w:t>ėl netinkamos antidiure</w:t>
      </w:r>
      <w:r>
        <w:rPr>
          <w:sz w:val="22"/>
          <w:szCs w:val="22"/>
        </w:rPr>
        <w:t>z</w:t>
      </w:r>
      <w:r w:rsidRPr="005170FA">
        <w:rPr>
          <w:sz w:val="22"/>
          <w:szCs w:val="22"/>
        </w:rPr>
        <w:t>inio hormono (ADH) sekrecijos atsiradę koncentruotas tamsios spalvos šlapimas, pykinimas ar vėmimas, raumenų mėšlungis, sutrikimas ir traukuliai. Jei pasireiškia šie simptomai, nedelsiant pasakykite gydytojui</w:t>
      </w:r>
      <w:r>
        <w:rPr>
          <w:sz w:val="22"/>
          <w:szCs w:val="22"/>
        </w:rPr>
        <w:t>;</w:t>
      </w:r>
    </w:p>
    <w:p w:rsidR="007D1375" w:rsidRPr="007D1969" w:rsidRDefault="007D1375" w:rsidP="007D1375">
      <w:pPr>
        <w:numPr>
          <w:ilvl w:val="0"/>
          <w:numId w:val="21"/>
        </w:numPr>
        <w:suppressAutoHyphens/>
        <w:spacing w:after="0" w:line="240" w:lineRule="auto"/>
        <w:ind w:left="567" w:hanging="567"/>
        <w:rPr>
          <w:rFonts w:ascii="Times New Roman" w:hAnsi="Times New Roman"/>
        </w:rPr>
      </w:pPr>
      <w:r w:rsidRPr="007D1969">
        <w:rPr>
          <w:rFonts w:ascii="Times New Roman" w:hAnsi="Times New Roman"/>
        </w:rPr>
        <w:t>sunku sutelkti dėmesį;</w:t>
      </w:r>
    </w:p>
    <w:p w:rsidR="007D1375" w:rsidRPr="007D1969" w:rsidRDefault="007D1375" w:rsidP="007D1375">
      <w:pPr>
        <w:numPr>
          <w:ilvl w:val="0"/>
          <w:numId w:val="21"/>
        </w:numPr>
        <w:suppressAutoHyphens/>
        <w:spacing w:after="0" w:line="240" w:lineRule="auto"/>
        <w:ind w:left="567" w:hanging="567"/>
        <w:rPr>
          <w:rFonts w:ascii="Times New Roman" w:hAnsi="Times New Roman"/>
        </w:rPr>
      </w:pPr>
      <w:r>
        <w:rPr>
          <w:rFonts w:ascii="Times New Roman" w:hAnsi="Times New Roman"/>
        </w:rPr>
        <w:t>b</w:t>
      </w:r>
      <w:r w:rsidRPr="003A3B3B">
        <w:rPr>
          <w:rFonts w:ascii="Times New Roman" w:hAnsi="Times New Roman"/>
        </w:rPr>
        <w:t>urnos opos tipas, vadinamas aftiniu stomatitu</w:t>
      </w:r>
      <w:r w:rsidRPr="007D1969">
        <w:rPr>
          <w:rFonts w:ascii="Times New Roman" w:hAnsi="Times New Roman"/>
        </w:rPr>
        <w:t>;</w:t>
      </w:r>
    </w:p>
    <w:p w:rsidR="007D1375" w:rsidRPr="007D1969" w:rsidRDefault="007D1375" w:rsidP="007D1375">
      <w:pPr>
        <w:numPr>
          <w:ilvl w:val="0"/>
          <w:numId w:val="21"/>
        </w:numPr>
        <w:suppressAutoHyphens/>
        <w:spacing w:after="0" w:line="240" w:lineRule="auto"/>
        <w:ind w:left="567" w:hanging="567"/>
        <w:rPr>
          <w:rFonts w:ascii="Times New Roman" w:hAnsi="Times New Roman"/>
        </w:rPr>
      </w:pPr>
      <w:r w:rsidRPr="007D1969">
        <w:rPr>
          <w:rFonts w:ascii="Times New Roman" w:hAnsi="Times New Roman"/>
        </w:rPr>
        <w:t>kraujo tyrimai gali parodyti padidėjusį antikūnų kiekį</w:t>
      </w:r>
      <w:r>
        <w:rPr>
          <w:rFonts w:ascii="Times New Roman" w:hAnsi="Times New Roman"/>
        </w:rPr>
        <w:t>;</w:t>
      </w:r>
    </w:p>
    <w:p w:rsidR="007D1375" w:rsidRPr="00A57EDE" w:rsidRDefault="007D1375" w:rsidP="007D1375">
      <w:pPr>
        <w:numPr>
          <w:ilvl w:val="0"/>
          <w:numId w:val="21"/>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 xml:space="preserve">raujo tyrimais nustatytas per mažas kraujo </w:t>
      </w:r>
      <w:r>
        <w:rPr>
          <w:rFonts w:ascii="Times New Roman" w:hAnsi="Times New Roman"/>
        </w:rPr>
        <w:t>kūnelių</w:t>
      </w:r>
      <w:r w:rsidRPr="00A57EDE">
        <w:rPr>
          <w:rFonts w:ascii="Times New Roman" w:hAnsi="Times New Roman"/>
        </w:rPr>
        <w:t xml:space="preserve"> kiekis kraujyje</w:t>
      </w:r>
      <w:r>
        <w:rPr>
          <w:rFonts w:ascii="Times New Roman" w:hAnsi="Times New Roman"/>
        </w:rPr>
        <w:t>;</w:t>
      </w:r>
    </w:p>
    <w:p w:rsidR="007D1375" w:rsidRPr="00A57EDE" w:rsidRDefault="007D1375" w:rsidP="007D1375">
      <w:pPr>
        <w:numPr>
          <w:ilvl w:val="0"/>
          <w:numId w:val="21"/>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raujo tyrimais nustatytas mažesnis nei įprastai natrio kiekis kraujyje</w:t>
      </w:r>
      <w:r>
        <w:rPr>
          <w:rFonts w:ascii="Times New Roman" w:hAnsi="Times New Roman"/>
        </w:rPr>
        <w:t>;</w:t>
      </w:r>
    </w:p>
    <w:p w:rsidR="007D1375" w:rsidRPr="00A57EDE" w:rsidRDefault="007D1375" w:rsidP="007D1375">
      <w:pPr>
        <w:numPr>
          <w:ilvl w:val="0"/>
          <w:numId w:val="21"/>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ai sušąlate, pasikeičia jūsų rankų ir kojų pirštų spalva, šylant atsiranda dilgčiojimo, skausmo pojūtis (Raynaud‘o fenomenas)</w:t>
      </w:r>
      <w:r>
        <w:rPr>
          <w:rFonts w:ascii="Times New Roman" w:hAnsi="Times New Roman"/>
        </w:rPr>
        <w:t>;</w:t>
      </w:r>
    </w:p>
    <w:p w:rsidR="007D1375" w:rsidRPr="00A57EDE" w:rsidRDefault="007D1375" w:rsidP="007D1375">
      <w:pPr>
        <w:numPr>
          <w:ilvl w:val="0"/>
          <w:numId w:val="21"/>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rūtų padidėjimas vyrams</w:t>
      </w:r>
      <w:r>
        <w:rPr>
          <w:rFonts w:ascii="Times New Roman" w:hAnsi="Times New Roman"/>
        </w:rPr>
        <w:t>;</w:t>
      </w:r>
    </w:p>
    <w:p w:rsidR="007D1375" w:rsidRPr="00A57EDE" w:rsidRDefault="007D1375" w:rsidP="007D1375">
      <w:pPr>
        <w:numPr>
          <w:ilvl w:val="0"/>
          <w:numId w:val="21"/>
        </w:numPr>
        <w:suppressAutoHyphens/>
        <w:spacing w:after="0" w:line="240" w:lineRule="auto"/>
        <w:ind w:left="567" w:hanging="567"/>
        <w:rPr>
          <w:rFonts w:ascii="Times New Roman" w:hAnsi="Times New Roman"/>
        </w:rPr>
      </w:pPr>
      <w:r>
        <w:rPr>
          <w:rFonts w:ascii="Times New Roman" w:hAnsi="Times New Roman"/>
        </w:rPr>
        <w:t>s</w:t>
      </w:r>
      <w:r w:rsidRPr="00A57EDE">
        <w:rPr>
          <w:rFonts w:ascii="Times New Roman" w:hAnsi="Times New Roman"/>
        </w:rPr>
        <w:t>ulėtėjusi arba sutrikusi reakcija</w:t>
      </w:r>
      <w:r>
        <w:rPr>
          <w:rFonts w:ascii="Times New Roman" w:hAnsi="Times New Roman"/>
        </w:rPr>
        <w:t>;</w:t>
      </w:r>
    </w:p>
    <w:p w:rsidR="007D1375" w:rsidRPr="00A57EDE" w:rsidRDefault="007D1375" w:rsidP="007D1375">
      <w:pPr>
        <w:numPr>
          <w:ilvl w:val="0"/>
          <w:numId w:val="21"/>
        </w:numPr>
        <w:suppressAutoHyphens/>
        <w:spacing w:after="0" w:line="240" w:lineRule="auto"/>
        <w:ind w:left="567" w:hanging="567"/>
        <w:rPr>
          <w:rFonts w:ascii="Times New Roman" w:hAnsi="Times New Roman"/>
        </w:rPr>
      </w:pPr>
      <w:r>
        <w:rPr>
          <w:rFonts w:ascii="Times New Roman" w:hAnsi="Times New Roman"/>
        </w:rPr>
        <w:t>d</w:t>
      </w:r>
      <w:r w:rsidRPr="00A57EDE">
        <w:rPr>
          <w:rFonts w:ascii="Times New Roman" w:hAnsi="Times New Roman"/>
        </w:rPr>
        <w:t>eginimo jausmas</w:t>
      </w:r>
      <w:r>
        <w:rPr>
          <w:rFonts w:ascii="Times New Roman" w:hAnsi="Times New Roman"/>
        </w:rPr>
        <w:t>;</w:t>
      </w:r>
    </w:p>
    <w:p w:rsidR="007D1375" w:rsidRPr="00A57EDE" w:rsidRDefault="007D1375" w:rsidP="007D1375">
      <w:pPr>
        <w:numPr>
          <w:ilvl w:val="0"/>
          <w:numId w:val="21"/>
        </w:numPr>
        <w:suppressAutoHyphens/>
        <w:spacing w:after="0" w:line="240" w:lineRule="auto"/>
        <w:ind w:left="567" w:hanging="567"/>
        <w:rPr>
          <w:rFonts w:ascii="Times New Roman" w:hAnsi="Times New Roman"/>
        </w:rPr>
      </w:pPr>
      <w:r>
        <w:rPr>
          <w:rFonts w:ascii="Times New Roman" w:hAnsi="Times New Roman"/>
        </w:rPr>
        <w:t>u</w:t>
      </w:r>
      <w:r w:rsidRPr="00A57EDE">
        <w:rPr>
          <w:rFonts w:ascii="Times New Roman" w:hAnsi="Times New Roman"/>
        </w:rPr>
        <w:t>oslės pokyčiai</w:t>
      </w:r>
      <w:r>
        <w:rPr>
          <w:rFonts w:ascii="Times New Roman" w:hAnsi="Times New Roman"/>
        </w:rPr>
        <w:t>;</w:t>
      </w:r>
    </w:p>
    <w:p w:rsidR="007D1375" w:rsidRPr="00A57EDE" w:rsidRDefault="007D1375" w:rsidP="007D1375">
      <w:pPr>
        <w:numPr>
          <w:ilvl w:val="0"/>
          <w:numId w:val="21"/>
        </w:numPr>
        <w:suppressAutoHyphens/>
        <w:spacing w:after="0" w:line="240" w:lineRule="auto"/>
        <w:ind w:left="567" w:hanging="567"/>
        <w:rPr>
          <w:rFonts w:ascii="Times New Roman" w:hAnsi="Times New Roman"/>
        </w:rPr>
      </w:pPr>
      <w:r>
        <w:rPr>
          <w:rFonts w:ascii="Times New Roman" w:hAnsi="Times New Roman"/>
        </w:rPr>
        <w:t>p</w:t>
      </w:r>
      <w:r w:rsidRPr="00A57EDE">
        <w:rPr>
          <w:rFonts w:ascii="Times New Roman" w:hAnsi="Times New Roman"/>
        </w:rPr>
        <w:t>laukų slinkimas.</w:t>
      </w:r>
    </w:p>
    <w:p w:rsidR="007D1375" w:rsidRPr="00A57EDE" w:rsidRDefault="007D1375" w:rsidP="007D1375">
      <w:pPr>
        <w:spacing w:after="0" w:line="240" w:lineRule="auto"/>
        <w:rPr>
          <w:rFonts w:ascii="Times New Roman" w:hAnsi="Times New Roman"/>
        </w:rPr>
      </w:pPr>
    </w:p>
    <w:p w:rsidR="007D1375" w:rsidRDefault="007D1375" w:rsidP="007D1375">
      <w:pPr>
        <w:spacing w:after="0" w:line="240" w:lineRule="auto"/>
        <w:rPr>
          <w:rFonts w:ascii="Times New Roman" w:hAnsi="Times New Roman"/>
        </w:rPr>
      </w:pPr>
      <w:r w:rsidRPr="00A57EDE">
        <w:rPr>
          <w:rFonts w:ascii="Times New Roman" w:hAnsi="Times New Roman"/>
        </w:rPr>
        <w:t>Vaikams toliau išvardintas šalutinis poveikis pasireiškia dažniau nei suaugusiems:</w:t>
      </w:r>
    </w:p>
    <w:p w:rsidR="007D1375" w:rsidRPr="00A57EDE" w:rsidRDefault="007D1375" w:rsidP="007D1375">
      <w:pPr>
        <w:spacing w:after="0" w:line="240" w:lineRule="auto"/>
        <w:rPr>
          <w:rFonts w:ascii="Times New Roman" w:hAnsi="Times New Roman"/>
        </w:rPr>
      </w:pPr>
    </w:p>
    <w:p w:rsidR="007D1375" w:rsidRPr="00A57EDE" w:rsidRDefault="007D1375" w:rsidP="007D1375">
      <w:pPr>
        <w:suppressAutoHyphens/>
        <w:spacing w:after="0" w:line="240" w:lineRule="auto"/>
        <w:rPr>
          <w:rFonts w:ascii="Times New Roman" w:hAnsi="Times New Roman"/>
        </w:rPr>
      </w:pPr>
      <w:r w:rsidRPr="00A57EDE">
        <w:rPr>
          <w:rFonts w:ascii="Times New Roman" w:hAnsi="Times New Roman"/>
          <w:b/>
        </w:rPr>
        <w:t>Dažn</w:t>
      </w:r>
      <w:r>
        <w:rPr>
          <w:rFonts w:ascii="Times New Roman" w:hAnsi="Times New Roman"/>
          <w:b/>
        </w:rPr>
        <w:t>i šalutinio poveikio reiškiniai</w:t>
      </w:r>
      <w:r w:rsidRPr="00A57EDE">
        <w:rPr>
          <w:rFonts w:ascii="Times New Roman" w:hAnsi="Times New Roman"/>
          <w:b/>
        </w:rPr>
        <w:t xml:space="preserve"> </w:t>
      </w:r>
      <w:r w:rsidRPr="005170FA">
        <w:rPr>
          <w:rFonts w:ascii="Times New Roman" w:hAnsi="Times New Roman"/>
          <w:b/>
        </w:rPr>
        <w:t xml:space="preserve">(gali pasireikšti </w:t>
      </w:r>
      <w:r>
        <w:rPr>
          <w:rFonts w:ascii="Times New Roman" w:hAnsi="Times New Roman"/>
          <w:b/>
        </w:rPr>
        <w:t>rečiau kaip</w:t>
      </w:r>
      <w:r w:rsidRPr="005170FA">
        <w:rPr>
          <w:rFonts w:ascii="Times New Roman" w:hAnsi="Times New Roman"/>
          <w:b/>
        </w:rPr>
        <w:t xml:space="preserve"> 1</w:t>
      </w:r>
      <w:r>
        <w:rPr>
          <w:rFonts w:ascii="Times New Roman" w:hAnsi="Times New Roman"/>
          <w:b/>
        </w:rPr>
        <w:t> </w:t>
      </w:r>
      <w:r w:rsidRPr="005170FA">
        <w:rPr>
          <w:rFonts w:ascii="Times New Roman" w:hAnsi="Times New Roman"/>
          <w:b/>
        </w:rPr>
        <w:t>iš 10</w:t>
      </w:r>
      <w:r>
        <w:rPr>
          <w:rFonts w:ascii="Times New Roman" w:hAnsi="Times New Roman"/>
          <w:b/>
        </w:rPr>
        <w:t xml:space="preserve"> asmenų</w:t>
      </w:r>
      <w:r w:rsidRPr="005170FA">
        <w:rPr>
          <w:rFonts w:ascii="Times New Roman" w:hAnsi="Times New Roman"/>
          <w:b/>
        </w:rPr>
        <w:t>)</w:t>
      </w:r>
      <w:r>
        <w:rPr>
          <w:rFonts w:ascii="Times New Roman" w:hAnsi="Times New Roman"/>
          <w:b/>
        </w:rPr>
        <w:t>:</w:t>
      </w:r>
    </w:p>
    <w:p w:rsidR="007D1375" w:rsidRPr="00A57EDE" w:rsidRDefault="007D1375" w:rsidP="007D1375">
      <w:pPr>
        <w:numPr>
          <w:ilvl w:val="0"/>
          <w:numId w:val="22"/>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ažnas širdies plakimas, varvanti arba užgulusi nosis</w:t>
      </w:r>
      <w:r>
        <w:rPr>
          <w:rFonts w:ascii="Times New Roman" w:hAnsi="Times New Roman"/>
        </w:rPr>
        <w:t>;</w:t>
      </w:r>
    </w:p>
    <w:p w:rsidR="007D1375" w:rsidRPr="00A57EDE" w:rsidRDefault="007D1375" w:rsidP="007D1375">
      <w:pPr>
        <w:numPr>
          <w:ilvl w:val="0"/>
          <w:numId w:val="22"/>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audonos, niežtinčios, ištinusios arba pavandenijusios akys</w:t>
      </w:r>
      <w:r>
        <w:rPr>
          <w:rFonts w:ascii="Times New Roman" w:hAnsi="Times New Roman"/>
        </w:rPr>
        <w:t>.</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rPr>
      </w:pPr>
      <w:r w:rsidRPr="00A57EDE">
        <w:rPr>
          <w:rFonts w:ascii="Times New Roman" w:hAnsi="Times New Roman"/>
          <w:b/>
        </w:rPr>
        <w:t>Nedažn</w:t>
      </w:r>
      <w:r>
        <w:rPr>
          <w:rFonts w:ascii="Times New Roman" w:hAnsi="Times New Roman"/>
          <w:b/>
        </w:rPr>
        <w:t>i šalutinio poveikio reiškiniai</w:t>
      </w:r>
      <w:r w:rsidRPr="00A57EDE">
        <w:rPr>
          <w:rFonts w:ascii="Times New Roman" w:hAnsi="Times New Roman"/>
          <w:b/>
        </w:rPr>
        <w:t xml:space="preserve"> </w:t>
      </w:r>
      <w:r w:rsidRPr="005170FA">
        <w:rPr>
          <w:rFonts w:ascii="Times New Roman" w:hAnsi="Times New Roman"/>
          <w:b/>
        </w:rPr>
        <w:t xml:space="preserve">(gali pasireikšti </w:t>
      </w:r>
      <w:r>
        <w:rPr>
          <w:rFonts w:ascii="Times New Roman" w:hAnsi="Times New Roman"/>
          <w:b/>
        </w:rPr>
        <w:t>rečiau kaip</w:t>
      </w:r>
      <w:r w:rsidRPr="005170FA">
        <w:rPr>
          <w:rFonts w:ascii="Times New Roman" w:hAnsi="Times New Roman"/>
          <w:b/>
        </w:rPr>
        <w:t xml:space="preserve"> 1</w:t>
      </w:r>
      <w:r>
        <w:rPr>
          <w:rFonts w:ascii="Times New Roman" w:hAnsi="Times New Roman"/>
          <w:b/>
        </w:rPr>
        <w:t> </w:t>
      </w:r>
      <w:r w:rsidRPr="005170FA">
        <w:rPr>
          <w:rFonts w:ascii="Times New Roman" w:hAnsi="Times New Roman"/>
          <w:b/>
        </w:rPr>
        <w:t>iš 1</w:t>
      </w:r>
      <w:r>
        <w:rPr>
          <w:rFonts w:ascii="Times New Roman" w:hAnsi="Times New Roman"/>
          <w:b/>
        </w:rPr>
        <w:t>0</w:t>
      </w:r>
      <w:r w:rsidRPr="005170FA">
        <w:rPr>
          <w:rFonts w:ascii="Times New Roman" w:hAnsi="Times New Roman"/>
          <w:b/>
        </w:rPr>
        <w:t>0</w:t>
      </w:r>
      <w:r>
        <w:rPr>
          <w:rFonts w:ascii="Times New Roman" w:hAnsi="Times New Roman"/>
          <w:b/>
        </w:rPr>
        <w:t xml:space="preserve"> asmenų</w:t>
      </w:r>
      <w:r w:rsidRPr="005170FA">
        <w:rPr>
          <w:rFonts w:ascii="Times New Roman" w:hAnsi="Times New Roman"/>
          <w:b/>
        </w:rPr>
        <w:t>)</w:t>
      </w:r>
      <w:r>
        <w:rPr>
          <w:rFonts w:ascii="Times New Roman" w:hAnsi="Times New Roman"/>
          <w:b/>
        </w:rPr>
        <w:t>:</w:t>
      </w:r>
    </w:p>
    <w:p w:rsidR="007D1375" w:rsidRPr="00A57EDE" w:rsidRDefault="007D1375" w:rsidP="007D1375">
      <w:pPr>
        <w:numPr>
          <w:ilvl w:val="0"/>
          <w:numId w:val="23"/>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rebulys, odos niežėjimas.</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b/>
        </w:rPr>
      </w:pPr>
      <w:r w:rsidRPr="00A57EDE">
        <w:rPr>
          <w:rFonts w:ascii="Times New Roman" w:hAnsi="Times New Roman"/>
          <w:b/>
        </w:rPr>
        <w:t>Pranešimas apie šalutinį poveikį</w:t>
      </w:r>
    </w:p>
    <w:p w:rsidR="007D1375" w:rsidRDefault="007D1375" w:rsidP="007D1375">
      <w:pPr>
        <w:spacing w:after="0" w:line="240" w:lineRule="auto"/>
        <w:rPr>
          <w:rFonts w:ascii="Times New Roman" w:hAnsi="Times New Roman"/>
        </w:rPr>
      </w:pPr>
      <w:r w:rsidRPr="003A3B3B">
        <w:rPr>
          <w:rFonts w:ascii="Times New Roman" w:hAnsi="Times New Roman"/>
        </w:rPr>
        <w:t>Jeigu pasireiškė šalutinis poveikis, įskaitant šiame lapelyje nenurodytą, p</w:t>
      </w:r>
      <w:r>
        <w:rPr>
          <w:rFonts w:ascii="Times New Roman" w:hAnsi="Times New Roman"/>
        </w:rPr>
        <w:t>asakykite gydytojui arba vaistininkui</w:t>
      </w:r>
      <w:r w:rsidRPr="003A3B3B">
        <w:rPr>
          <w:rFonts w:ascii="Times New Roman" w:hAnsi="Times New Roman"/>
        </w:rPr>
        <w:t>.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7D1375" w:rsidRPr="00A57EDE" w:rsidRDefault="007D1375" w:rsidP="007D1375">
      <w:pPr>
        <w:spacing w:after="0" w:line="240" w:lineRule="auto"/>
        <w:rPr>
          <w:rFonts w:ascii="Times New Roman" w:hAnsi="Times New Roman"/>
        </w:rPr>
      </w:pPr>
    </w:p>
    <w:p w:rsidR="007D1375" w:rsidRPr="00A57EDE" w:rsidRDefault="007D1375" w:rsidP="007D1375">
      <w:pPr>
        <w:tabs>
          <w:tab w:val="left" w:pos="567"/>
        </w:tabs>
        <w:spacing w:after="0" w:line="240" w:lineRule="auto"/>
        <w:rPr>
          <w:rFonts w:ascii="Times New Roman" w:hAnsi="Times New Roman"/>
        </w:rPr>
      </w:pPr>
    </w:p>
    <w:p w:rsidR="007D1375" w:rsidRPr="00A57EDE" w:rsidRDefault="007D1375" w:rsidP="007D1375">
      <w:pPr>
        <w:tabs>
          <w:tab w:val="left" w:pos="567"/>
        </w:tabs>
        <w:spacing w:after="0" w:line="240" w:lineRule="auto"/>
        <w:rPr>
          <w:rFonts w:ascii="Times New Roman" w:hAnsi="Times New Roman"/>
          <w:b/>
        </w:rPr>
      </w:pPr>
      <w:r w:rsidRPr="00A57EDE">
        <w:rPr>
          <w:rFonts w:ascii="Times New Roman" w:hAnsi="Times New Roman"/>
          <w:b/>
        </w:rPr>
        <w:t>5.</w:t>
      </w:r>
      <w:r w:rsidRPr="00A57EDE">
        <w:rPr>
          <w:rFonts w:ascii="Times New Roman" w:hAnsi="Times New Roman"/>
          <w:b/>
        </w:rPr>
        <w:tab/>
        <w:t>Kaip laikyti Ramipril Actavis</w:t>
      </w:r>
    </w:p>
    <w:p w:rsidR="007D1375" w:rsidRPr="00A57EDE" w:rsidRDefault="007D1375" w:rsidP="007D1375">
      <w:pPr>
        <w:tabs>
          <w:tab w:val="left" w:pos="567"/>
        </w:tabs>
        <w:spacing w:after="0" w:line="240" w:lineRule="auto"/>
        <w:rPr>
          <w:rFonts w:ascii="Times New Roman" w:hAnsi="Times New Roman"/>
          <w:b/>
        </w:rPr>
      </w:pPr>
    </w:p>
    <w:p w:rsidR="007D1375" w:rsidRDefault="007D1375" w:rsidP="007D1375">
      <w:pPr>
        <w:numPr>
          <w:ilvl w:val="12"/>
          <w:numId w:val="0"/>
        </w:numPr>
        <w:spacing w:after="0" w:line="240" w:lineRule="auto"/>
        <w:ind w:right="-2"/>
        <w:rPr>
          <w:rFonts w:ascii="Times New Roman" w:hAnsi="Times New Roman"/>
        </w:rPr>
      </w:pPr>
      <w:r w:rsidRPr="00A57EDE">
        <w:rPr>
          <w:rFonts w:ascii="Times New Roman" w:hAnsi="Times New Roman"/>
        </w:rPr>
        <w:t>Šį vaistą laikykite vaikams nepastebimoje ir nepasiekiamoje vietoje.</w:t>
      </w:r>
    </w:p>
    <w:p w:rsidR="007D1375" w:rsidRDefault="007D1375" w:rsidP="007D1375">
      <w:pPr>
        <w:numPr>
          <w:ilvl w:val="12"/>
          <w:numId w:val="0"/>
        </w:numPr>
        <w:spacing w:after="0" w:line="240" w:lineRule="auto"/>
        <w:ind w:right="-2"/>
        <w:rPr>
          <w:rFonts w:ascii="Times New Roman" w:hAnsi="Times New Roman"/>
        </w:rPr>
      </w:pPr>
      <w:r w:rsidRPr="00C30BC2">
        <w:rPr>
          <w:rFonts w:ascii="Times New Roman" w:hAnsi="Times New Roman"/>
        </w:rPr>
        <w:t>Ant kartono dėžutės ar talp</w:t>
      </w:r>
      <w:r>
        <w:rPr>
          <w:rFonts w:ascii="Times New Roman" w:hAnsi="Times New Roman"/>
        </w:rPr>
        <w:t>yklės etiketės po „EXP</w:t>
      </w:r>
      <w:r w:rsidRPr="00C30BC2">
        <w:rPr>
          <w:rFonts w:ascii="Times New Roman" w:hAnsi="Times New Roman"/>
        </w:rPr>
        <w:t>“ ir ant lizdinės plokštelės nurodytam tinkamumo laikui pasibaigus, šio vaisto vartoti negalima. Vaistas tinkamas vartoti iki paskutinės nurodyto mėnesio dienos.</w:t>
      </w:r>
    </w:p>
    <w:p w:rsidR="007D1375" w:rsidRPr="00A57EDE" w:rsidRDefault="007D1375" w:rsidP="007D1375">
      <w:pPr>
        <w:numPr>
          <w:ilvl w:val="12"/>
          <w:numId w:val="0"/>
        </w:numPr>
        <w:spacing w:after="0" w:line="240" w:lineRule="auto"/>
        <w:ind w:right="-2"/>
        <w:rPr>
          <w:rFonts w:ascii="Times New Roman" w:hAnsi="Times New Roman"/>
        </w:rPr>
      </w:pPr>
    </w:p>
    <w:p w:rsidR="007D1375" w:rsidRDefault="007D1375" w:rsidP="007D1375">
      <w:pPr>
        <w:tabs>
          <w:tab w:val="left" w:pos="567"/>
        </w:tabs>
        <w:spacing w:after="0" w:line="240" w:lineRule="auto"/>
        <w:rPr>
          <w:rFonts w:ascii="Times New Roman" w:hAnsi="Times New Roman"/>
        </w:rPr>
      </w:pPr>
      <w:r w:rsidRPr="00A57EDE">
        <w:rPr>
          <w:rFonts w:ascii="Times New Roman" w:hAnsi="Times New Roman"/>
        </w:rPr>
        <w:t>Laikyti ne aukštesnėje kaip 25</w:t>
      </w:r>
      <w:r>
        <w:rPr>
          <w:rFonts w:ascii="Times New Roman" w:hAnsi="Times New Roman"/>
        </w:rPr>
        <w:t> </w:t>
      </w:r>
      <w:r w:rsidRPr="003D350D">
        <w:rPr>
          <w:rFonts w:ascii="Times New Roman" w:hAnsi="Times New Roman"/>
        </w:rPr>
        <w:sym w:font="Symbol" w:char="F0B0"/>
      </w:r>
      <w:r w:rsidRPr="003D350D">
        <w:rPr>
          <w:rFonts w:ascii="Times New Roman" w:hAnsi="Times New Roman"/>
        </w:rPr>
        <w:t>C temperatūroje.</w:t>
      </w:r>
    </w:p>
    <w:p w:rsidR="007D1375" w:rsidRPr="00A57EDE" w:rsidRDefault="007D1375" w:rsidP="007D1375">
      <w:pPr>
        <w:tabs>
          <w:tab w:val="left" w:pos="567"/>
        </w:tabs>
        <w:spacing w:after="0" w:line="240" w:lineRule="auto"/>
        <w:rPr>
          <w:rFonts w:ascii="Times New Roman" w:hAnsi="Times New Roman"/>
        </w:rPr>
      </w:pPr>
      <w:r w:rsidRPr="00887AA1">
        <w:rPr>
          <w:rFonts w:ascii="Times New Roman" w:hAnsi="Times New Roman"/>
        </w:rPr>
        <w:t>Laikyti gamintojo pakuot</w:t>
      </w:r>
      <w:r w:rsidRPr="00887AA1">
        <w:rPr>
          <w:rFonts w:ascii="Times New Roman" w:hAnsi="Times New Roman" w:hint="eastAsia"/>
        </w:rPr>
        <w:t>ė</w:t>
      </w:r>
      <w:r w:rsidRPr="00887AA1">
        <w:rPr>
          <w:rFonts w:ascii="Times New Roman" w:hAnsi="Times New Roman"/>
        </w:rPr>
        <w:t>je</w:t>
      </w:r>
      <w:r>
        <w:rPr>
          <w:rFonts w:ascii="Times New Roman" w:hAnsi="Times New Roman"/>
        </w:rPr>
        <w:t>.</w:t>
      </w:r>
    </w:p>
    <w:p w:rsidR="007D1375" w:rsidRPr="00A57EDE" w:rsidRDefault="007D1375" w:rsidP="007D1375">
      <w:pPr>
        <w:tabs>
          <w:tab w:val="left" w:pos="567"/>
        </w:tabs>
        <w:spacing w:after="0" w:line="240" w:lineRule="auto"/>
        <w:rPr>
          <w:rFonts w:ascii="Times New Roman" w:hAnsi="Times New Roman"/>
          <w:b/>
        </w:rPr>
      </w:pPr>
    </w:p>
    <w:p w:rsidR="007D1375" w:rsidRPr="00A57EDE" w:rsidRDefault="007D1375" w:rsidP="007D1375">
      <w:pPr>
        <w:tabs>
          <w:tab w:val="left" w:pos="567"/>
        </w:tabs>
        <w:spacing w:after="0" w:line="240" w:lineRule="auto"/>
        <w:rPr>
          <w:rFonts w:ascii="Times New Roman" w:hAnsi="Times New Roman"/>
          <w:b/>
        </w:rPr>
      </w:pPr>
      <w:r w:rsidRPr="00A57EDE">
        <w:rPr>
          <w:rFonts w:ascii="Times New Roman" w:hAnsi="Times New Roman"/>
        </w:rPr>
        <w:t>Vaistų negalima išmesti į kanalizaciją arba su buitinėmis atliekomis. Kaip išmesti nereikalingus vaistus, klauskite vaistininko. Šios priemonės padės apsaugoti aplinką.</w:t>
      </w:r>
    </w:p>
    <w:p w:rsidR="007D1375" w:rsidRPr="00A57EDE" w:rsidRDefault="007D1375" w:rsidP="007D1375">
      <w:pPr>
        <w:tabs>
          <w:tab w:val="left" w:pos="567"/>
        </w:tabs>
        <w:spacing w:after="0" w:line="240" w:lineRule="auto"/>
        <w:rPr>
          <w:rFonts w:ascii="Times New Roman" w:hAnsi="Times New Roman"/>
          <w:b/>
        </w:rPr>
      </w:pPr>
    </w:p>
    <w:p w:rsidR="007D1375" w:rsidRPr="00A57EDE" w:rsidRDefault="007D1375" w:rsidP="007D1375">
      <w:pPr>
        <w:tabs>
          <w:tab w:val="left" w:pos="567"/>
        </w:tabs>
        <w:spacing w:after="0" w:line="240" w:lineRule="auto"/>
        <w:rPr>
          <w:rFonts w:ascii="Times New Roman" w:hAnsi="Times New Roman"/>
          <w:b/>
        </w:rPr>
      </w:pPr>
    </w:p>
    <w:p w:rsidR="007D1375" w:rsidRPr="00A57EDE" w:rsidRDefault="007D1375" w:rsidP="007D1375">
      <w:pPr>
        <w:tabs>
          <w:tab w:val="left" w:pos="567"/>
        </w:tabs>
        <w:spacing w:after="0" w:line="240" w:lineRule="auto"/>
        <w:rPr>
          <w:rFonts w:ascii="Times New Roman" w:hAnsi="Times New Roman"/>
          <w:b/>
        </w:rPr>
      </w:pPr>
      <w:r w:rsidRPr="00A57EDE">
        <w:rPr>
          <w:rFonts w:ascii="Times New Roman" w:hAnsi="Times New Roman"/>
          <w:b/>
        </w:rPr>
        <w:t>6.</w:t>
      </w:r>
      <w:r w:rsidRPr="00A57EDE">
        <w:rPr>
          <w:rFonts w:ascii="Times New Roman" w:hAnsi="Times New Roman"/>
          <w:b/>
        </w:rPr>
        <w:tab/>
        <w:t>Pakuotės turinys ir kita informacija</w:t>
      </w:r>
    </w:p>
    <w:p w:rsidR="007D1375" w:rsidRPr="00A57EDE" w:rsidRDefault="007D1375" w:rsidP="007D1375">
      <w:pPr>
        <w:tabs>
          <w:tab w:val="left" w:pos="567"/>
        </w:tabs>
        <w:spacing w:after="0" w:line="240" w:lineRule="auto"/>
        <w:rPr>
          <w:rFonts w:ascii="Times New Roman" w:hAnsi="Times New Roman"/>
        </w:rPr>
      </w:pPr>
    </w:p>
    <w:p w:rsidR="007D1375" w:rsidRPr="00A57EDE" w:rsidRDefault="007D1375" w:rsidP="007D1375">
      <w:pPr>
        <w:tabs>
          <w:tab w:val="left" w:pos="567"/>
        </w:tabs>
        <w:spacing w:after="0" w:line="240" w:lineRule="auto"/>
        <w:ind w:left="567" w:hanging="567"/>
        <w:jc w:val="both"/>
        <w:rPr>
          <w:rFonts w:ascii="Times New Roman" w:hAnsi="Times New Roman"/>
          <w:b/>
        </w:rPr>
      </w:pPr>
      <w:r w:rsidRPr="00A57EDE">
        <w:rPr>
          <w:rFonts w:ascii="Times New Roman" w:hAnsi="Times New Roman"/>
          <w:b/>
        </w:rPr>
        <w:t>Ramipril Actavis sudėtis</w:t>
      </w:r>
    </w:p>
    <w:p w:rsidR="007D1375" w:rsidRPr="00A57EDE" w:rsidRDefault="007D1375" w:rsidP="007D1375">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 xml:space="preserve">Veiklioji medžiaga yra ramiprilis. Vienoje tabletėje yra 2,5 mg, 5 mg arba 10 mg ramiprilio. </w:t>
      </w:r>
    </w:p>
    <w:p w:rsidR="007D1375" w:rsidRPr="00A57EDE" w:rsidRDefault="007D1375" w:rsidP="007D1375">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 xml:space="preserve">Pagalbinės medžiagos yra natrio vandenilio karbonatas, laktozės monohidratas, kroskarmeliozės natrio druska, pregelifikuotas krakmolas, natrio stearilfumaratas; dažikliai: geltonasis geležies oksidas (E172) (2,5 mg ir 5 mg tabletėse), raudonasis geležies oksidas (E172) (5 mg tabletėse). </w:t>
      </w:r>
    </w:p>
    <w:p w:rsidR="007D1375" w:rsidRPr="00A57EDE" w:rsidRDefault="007D1375" w:rsidP="007D1375">
      <w:pPr>
        <w:tabs>
          <w:tab w:val="left" w:pos="567"/>
        </w:tabs>
        <w:spacing w:after="0" w:line="240" w:lineRule="auto"/>
        <w:jc w:val="both"/>
        <w:rPr>
          <w:rFonts w:ascii="Times New Roman" w:hAnsi="Times New Roman"/>
        </w:rPr>
      </w:pPr>
    </w:p>
    <w:p w:rsidR="007D1375" w:rsidRPr="00A57EDE" w:rsidRDefault="007D1375" w:rsidP="007D1375">
      <w:pPr>
        <w:keepNext/>
        <w:tabs>
          <w:tab w:val="left" w:pos="567"/>
        </w:tabs>
        <w:spacing w:after="0" w:line="240" w:lineRule="auto"/>
        <w:rPr>
          <w:rFonts w:ascii="Times New Roman" w:hAnsi="Times New Roman"/>
          <w:b/>
        </w:rPr>
      </w:pPr>
      <w:r w:rsidRPr="00A57EDE">
        <w:rPr>
          <w:rFonts w:ascii="Times New Roman" w:hAnsi="Times New Roman"/>
          <w:b/>
        </w:rPr>
        <w:t>Ramipril Actavis išvaizda ir kiekis pakuotėje</w:t>
      </w:r>
    </w:p>
    <w:p w:rsidR="007D1375" w:rsidRPr="00A57EDE" w:rsidRDefault="007D1375" w:rsidP="007D1375">
      <w:pPr>
        <w:spacing w:after="0" w:line="240" w:lineRule="auto"/>
        <w:rPr>
          <w:rFonts w:ascii="Times New Roman" w:hAnsi="Times New Roman"/>
        </w:rPr>
      </w:pPr>
      <w:r w:rsidRPr="00A57EDE">
        <w:rPr>
          <w:rFonts w:ascii="Times New Roman" w:hAnsi="Times New Roman"/>
        </w:rPr>
        <w:t xml:space="preserve">2,5 mg tabletės yra geltonos, kapsulės formos, plokščios, 5 mm pločio ir 10 mm ilgio. </w:t>
      </w:r>
      <w:r>
        <w:rPr>
          <w:rFonts w:ascii="Times New Roman" w:hAnsi="Times New Roman"/>
        </w:rPr>
        <w:t>Kiekv</w:t>
      </w:r>
      <w:r w:rsidRPr="00A57EDE">
        <w:rPr>
          <w:rFonts w:ascii="Times New Roman" w:hAnsi="Times New Roman"/>
        </w:rPr>
        <w:t>ienoje tabletės pusėje įspausta vagelė, einanti ir per abu</w:t>
      </w:r>
      <w:r>
        <w:rPr>
          <w:rFonts w:ascii="Times New Roman" w:hAnsi="Times New Roman"/>
        </w:rPr>
        <w:t> </w:t>
      </w:r>
      <w:r w:rsidRPr="00A57EDE">
        <w:rPr>
          <w:rFonts w:ascii="Times New Roman" w:hAnsi="Times New Roman"/>
        </w:rPr>
        <w:t>šonus, ir ženklas</w:t>
      </w:r>
      <w:r>
        <w:rPr>
          <w:rFonts w:ascii="Times New Roman" w:hAnsi="Times New Roman"/>
        </w:rPr>
        <w:t> </w:t>
      </w:r>
      <w:r w:rsidRPr="00A57EDE">
        <w:rPr>
          <w:rFonts w:ascii="Times New Roman" w:hAnsi="Times New Roman"/>
        </w:rPr>
        <w:t>„R2“.</w:t>
      </w:r>
      <w:bookmarkStart w:id="0" w:name="OLE_LINK2"/>
      <w:bookmarkStart w:id="1" w:name="OLE_LINK3"/>
    </w:p>
    <w:bookmarkEnd w:id="0"/>
    <w:bookmarkEnd w:id="1"/>
    <w:p w:rsidR="007D1375" w:rsidRPr="00A57EDE" w:rsidRDefault="007D1375" w:rsidP="007D1375">
      <w:pPr>
        <w:spacing w:after="0" w:line="240" w:lineRule="auto"/>
        <w:rPr>
          <w:rFonts w:ascii="Times New Roman" w:hAnsi="Times New Roman"/>
          <w:highlight w:val="lightGray"/>
        </w:rPr>
      </w:pPr>
      <w:r w:rsidRPr="00A57EDE">
        <w:rPr>
          <w:rFonts w:ascii="Times New Roman" w:hAnsi="Times New Roman"/>
          <w:highlight w:val="lightGray"/>
        </w:rPr>
        <w:t xml:space="preserve">5 mg tabletės yra rausvos, kapsulės formos, plokščios, 4,4 mm pločio ir 8,8 mm ilgio. </w:t>
      </w:r>
      <w:r>
        <w:rPr>
          <w:rFonts w:ascii="Times New Roman" w:hAnsi="Times New Roman"/>
          <w:highlight w:val="lightGray"/>
        </w:rPr>
        <w:t>Kiekv</w:t>
      </w:r>
      <w:r w:rsidRPr="00A57EDE">
        <w:rPr>
          <w:rFonts w:ascii="Times New Roman" w:hAnsi="Times New Roman"/>
          <w:highlight w:val="lightGray"/>
        </w:rPr>
        <w:t>ienoje tabletės pusėje įspausta vagelė, einanti ir per abu</w:t>
      </w:r>
      <w:r>
        <w:rPr>
          <w:rFonts w:ascii="Times New Roman" w:hAnsi="Times New Roman"/>
          <w:highlight w:val="lightGray"/>
        </w:rPr>
        <w:t> </w:t>
      </w:r>
      <w:r w:rsidRPr="00A57EDE">
        <w:rPr>
          <w:rFonts w:ascii="Times New Roman" w:hAnsi="Times New Roman"/>
          <w:highlight w:val="lightGray"/>
        </w:rPr>
        <w:t>šonus, ir ženklas</w:t>
      </w:r>
      <w:r>
        <w:rPr>
          <w:rFonts w:ascii="Times New Roman" w:hAnsi="Times New Roman"/>
          <w:highlight w:val="lightGray"/>
        </w:rPr>
        <w:t> </w:t>
      </w:r>
      <w:r w:rsidRPr="00A57EDE">
        <w:rPr>
          <w:rFonts w:ascii="Times New Roman" w:hAnsi="Times New Roman"/>
          <w:highlight w:val="lightGray"/>
        </w:rPr>
        <w:t>„R3“.</w:t>
      </w:r>
    </w:p>
    <w:p w:rsidR="007D1375" w:rsidRPr="00A57EDE" w:rsidRDefault="007D1375" w:rsidP="007D1375">
      <w:pPr>
        <w:spacing w:after="0" w:line="240" w:lineRule="auto"/>
        <w:rPr>
          <w:rFonts w:ascii="Times New Roman" w:hAnsi="Times New Roman"/>
        </w:rPr>
      </w:pPr>
      <w:r w:rsidRPr="00A57EDE">
        <w:rPr>
          <w:rFonts w:ascii="Times New Roman" w:hAnsi="Times New Roman"/>
          <w:highlight w:val="lightGray"/>
        </w:rPr>
        <w:t xml:space="preserve">10 mg tabletės yra baltos, kapsulės formos, plokščios, 5,5 mm pločio ir 11 mm ilgio. </w:t>
      </w:r>
      <w:r>
        <w:rPr>
          <w:rFonts w:ascii="Times New Roman" w:hAnsi="Times New Roman"/>
          <w:highlight w:val="lightGray"/>
        </w:rPr>
        <w:t>Kiekv</w:t>
      </w:r>
      <w:r w:rsidRPr="00A57EDE">
        <w:rPr>
          <w:rFonts w:ascii="Times New Roman" w:hAnsi="Times New Roman"/>
          <w:highlight w:val="lightGray"/>
        </w:rPr>
        <w:t>ienoje tabletės pusėje įspausta vagelė, einanti ir per abu</w:t>
      </w:r>
      <w:r>
        <w:rPr>
          <w:rFonts w:ascii="Times New Roman" w:hAnsi="Times New Roman"/>
          <w:highlight w:val="lightGray"/>
        </w:rPr>
        <w:t> </w:t>
      </w:r>
      <w:r w:rsidRPr="00A57EDE">
        <w:rPr>
          <w:rFonts w:ascii="Times New Roman" w:hAnsi="Times New Roman"/>
          <w:highlight w:val="lightGray"/>
        </w:rPr>
        <w:t>šonus, ir ženklas</w:t>
      </w:r>
      <w:r>
        <w:rPr>
          <w:rFonts w:ascii="Times New Roman" w:hAnsi="Times New Roman"/>
          <w:highlight w:val="lightGray"/>
        </w:rPr>
        <w:t> </w:t>
      </w:r>
      <w:r w:rsidRPr="00A57EDE">
        <w:rPr>
          <w:rFonts w:ascii="Times New Roman" w:hAnsi="Times New Roman"/>
          <w:highlight w:val="lightGray"/>
        </w:rPr>
        <w:t>„R4“.</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i/>
        </w:rPr>
      </w:pPr>
      <w:r w:rsidRPr="00A57EDE">
        <w:rPr>
          <w:rFonts w:ascii="Times New Roman" w:hAnsi="Times New Roman"/>
          <w:i/>
        </w:rPr>
        <w:t>Pakuočių dydžiai</w:t>
      </w:r>
    </w:p>
    <w:p w:rsidR="007D1375" w:rsidRPr="00A57EDE" w:rsidRDefault="007D1375" w:rsidP="007D1375">
      <w:pPr>
        <w:spacing w:after="0" w:line="240" w:lineRule="auto"/>
        <w:rPr>
          <w:rFonts w:ascii="Times New Roman" w:hAnsi="Times New Roman"/>
        </w:rPr>
      </w:pPr>
      <w:r w:rsidRPr="00A57EDE">
        <w:rPr>
          <w:rFonts w:ascii="Times New Roman" w:hAnsi="Times New Roman"/>
        </w:rPr>
        <w:t>Pakuotėje yra 10, 14, 20, 28, 30, 42, 50, 90, 98</w:t>
      </w:r>
      <w:r>
        <w:rPr>
          <w:rFonts w:ascii="Times New Roman" w:hAnsi="Times New Roman"/>
        </w:rPr>
        <w:t> </w:t>
      </w:r>
      <w:r w:rsidRPr="00A57EDE">
        <w:rPr>
          <w:rFonts w:ascii="Times New Roman" w:hAnsi="Times New Roman"/>
        </w:rPr>
        <w:t>arba 100</w:t>
      </w:r>
      <w:r>
        <w:rPr>
          <w:rFonts w:ascii="Times New Roman" w:hAnsi="Times New Roman"/>
        </w:rPr>
        <w:t> </w:t>
      </w:r>
      <w:r w:rsidRPr="00A57EDE">
        <w:rPr>
          <w:rFonts w:ascii="Times New Roman" w:hAnsi="Times New Roman"/>
        </w:rPr>
        <w:t>tablečių.</w:t>
      </w:r>
    </w:p>
    <w:p w:rsidR="007D1375" w:rsidRPr="00A57EDE" w:rsidRDefault="007D1375" w:rsidP="007D1375">
      <w:pPr>
        <w:spacing w:after="0" w:line="240" w:lineRule="auto"/>
        <w:rPr>
          <w:rFonts w:ascii="Times New Roman" w:hAnsi="Times New Roman"/>
        </w:rPr>
      </w:pPr>
    </w:p>
    <w:p w:rsidR="007D1375" w:rsidRPr="00A57EDE" w:rsidRDefault="007D1375" w:rsidP="007D1375">
      <w:pPr>
        <w:spacing w:after="0" w:line="240" w:lineRule="auto"/>
        <w:rPr>
          <w:rFonts w:ascii="Times New Roman" w:hAnsi="Times New Roman"/>
        </w:rPr>
      </w:pPr>
      <w:r w:rsidRPr="00A57EDE">
        <w:rPr>
          <w:rFonts w:ascii="Times New Roman" w:hAnsi="Times New Roman"/>
        </w:rPr>
        <w:t>Gali būti tiekiamos ne visų dydžių pakuotės.</w:t>
      </w:r>
    </w:p>
    <w:p w:rsidR="007D1375" w:rsidRPr="00A57EDE" w:rsidRDefault="007D1375" w:rsidP="007D1375">
      <w:pPr>
        <w:spacing w:after="0" w:line="240" w:lineRule="auto"/>
        <w:rPr>
          <w:rFonts w:ascii="Times New Roman" w:hAnsi="Times New Roman"/>
        </w:rPr>
      </w:pPr>
    </w:p>
    <w:p w:rsidR="007D1375" w:rsidRPr="00CE1BAA" w:rsidRDefault="007D1375" w:rsidP="007D1375">
      <w:pPr>
        <w:tabs>
          <w:tab w:val="left" w:pos="567"/>
        </w:tabs>
        <w:spacing w:after="0" w:line="240" w:lineRule="auto"/>
        <w:jc w:val="both"/>
        <w:rPr>
          <w:rFonts w:ascii="Times New Roman" w:hAnsi="Times New Roman" w:cs="Times New Roman"/>
          <w:b/>
        </w:rPr>
      </w:pPr>
      <w:r>
        <w:rPr>
          <w:rFonts w:ascii="Times New Roman" w:hAnsi="Times New Roman" w:cs="Times New Roman"/>
          <w:b/>
        </w:rPr>
        <w:t>Registruotojas</w:t>
      </w:r>
    </w:p>
    <w:p w:rsidR="007D1375" w:rsidRPr="00303936" w:rsidRDefault="007D1375" w:rsidP="007D1375">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Teva B.V.</w:t>
      </w:r>
    </w:p>
    <w:p w:rsidR="007D1375" w:rsidRPr="00303936" w:rsidRDefault="007D1375" w:rsidP="007D1375">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Swensweg 5</w:t>
      </w:r>
    </w:p>
    <w:p w:rsidR="007D1375" w:rsidRPr="00303936" w:rsidRDefault="007D1375" w:rsidP="007D1375">
      <w:pPr>
        <w:spacing w:after="0" w:line="240" w:lineRule="auto"/>
        <w:rPr>
          <w:rFonts w:ascii="Times New Roman" w:eastAsia="Times New Roman" w:hAnsi="Times New Roman" w:cs="Times New Roman"/>
          <w:noProof/>
        </w:rPr>
      </w:pPr>
      <w:r w:rsidRPr="00303936">
        <w:rPr>
          <w:rFonts w:ascii="Times New Roman" w:eastAsia="Times New Roman" w:hAnsi="Times New Roman" w:cs="Times New Roman"/>
          <w:noProof/>
        </w:rPr>
        <w:t>2031 GA Haarlem</w:t>
      </w:r>
    </w:p>
    <w:p w:rsidR="007D1375" w:rsidRDefault="007D1375" w:rsidP="007D1375">
      <w:pPr>
        <w:tabs>
          <w:tab w:val="left" w:pos="567"/>
        </w:tabs>
        <w:spacing w:after="0" w:line="240" w:lineRule="auto"/>
        <w:ind w:left="567" w:hanging="567"/>
        <w:jc w:val="both"/>
        <w:rPr>
          <w:rFonts w:ascii="Times New Roman" w:eastAsia="Times New Roman" w:hAnsi="Times New Roman" w:cs="Times New Roman"/>
          <w:noProof/>
        </w:rPr>
      </w:pPr>
      <w:r w:rsidRPr="00303936">
        <w:rPr>
          <w:rFonts w:ascii="Times New Roman" w:eastAsia="Times New Roman" w:hAnsi="Times New Roman" w:cs="Times New Roman"/>
          <w:noProof/>
        </w:rPr>
        <w:t>Nyderlandai</w:t>
      </w:r>
    </w:p>
    <w:p w:rsidR="007D1375" w:rsidRPr="00A57EDE" w:rsidRDefault="007D1375" w:rsidP="007D1375">
      <w:pPr>
        <w:tabs>
          <w:tab w:val="left" w:pos="567"/>
        </w:tabs>
        <w:spacing w:after="0" w:line="240" w:lineRule="auto"/>
        <w:ind w:left="567" w:hanging="567"/>
        <w:jc w:val="both"/>
        <w:rPr>
          <w:rFonts w:ascii="Times New Roman" w:hAnsi="Times New Roman"/>
          <w:b/>
        </w:rPr>
      </w:pPr>
    </w:p>
    <w:p w:rsidR="007D1375" w:rsidRPr="00CE1BAA" w:rsidRDefault="007D1375" w:rsidP="007D1375">
      <w:pPr>
        <w:tabs>
          <w:tab w:val="left" w:pos="567"/>
        </w:tabs>
        <w:spacing w:after="0" w:line="240" w:lineRule="auto"/>
        <w:ind w:left="567" w:hanging="567"/>
        <w:jc w:val="both"/>
        <w:rPr>
          <w:rFonts w:ascii="Times New Roman" w:hAnsi="Times New Roman" w:cs="Times New Roman"/>
          <w:b/>
        </w:rPr>
      </w:pPr>
      <w:r w:rsidRPr="00CE1BAA">
        <w:rPr>
          <w:rFonts w:ascii="Times New Roman" w:hAnsi="Times New Roman" w:cs="Times New Roman"/>
          <w:b/>
        </w:rPr>
        <w:t>Gamintoja</w:t>
      </w:r>
      <w:r>
        <w:rPr>
          <w:rFonts w:ascii="Times New Roman" w:hAnsi="Times New Roman" w:cs="Times New Roman"/>
          <w:b/>
        </w:rPr>
        <w:t>s</w:t>
      </w:r>
    </w:p>
    <w:p w:rsidR="007D1375" w:rsidRDefault="007D1375" w:rsidP="007D1375">
      <w:pPr>
        <w:tabs>
          <w:tab w:val="left" w:pos="567"/>
        </w:tabs>
        <w:spacing w:after="0" w:line="240" w:lineRule="auto"/>
        <w:ind w:left="567" w:hanging="567"/>
        <w:jc w:val="both"/>
        <w:rPr>
          <w:rFonts w:ascii="Times New Roman" w:hAnsi="Times New Roman"/>
        </w:rPr>
      </w:pPr>
      <w:r w:rsidRPr="00A57EDE">
        <w:rPr>
          <w:rFonts w:ascii="Times New Roman" w:hAnsi="Times New Roman"/>
        </w:rPr>
        <w:t>Actavis Ltd.</w:t>
      </w:r>
    </w:p>
    <w:p w:rsidR="007D1375" w:rsidRDefault="007D1375" w:rsidP="007D1375">
      <w:pPr>
        <w:tabs>
          <w:tab w:val="left" w:pos="567"/>
        </w:tabs>
        <w:spacing w:after="0" w:line="240" w:lineRule="auto"/>
        <w:ind w:left="567" w:hanging="567"/>
        <w:jc w:val="both"/>
        <w:rPr>
          <w:rFonts w:ascii="Times New Roman" w:hAnsi="Times New Roman"/>
        </w:rPr>
      </w:pPr>
      <w:r w:rsidRPr="00A57EDE">
        <w:rPr>
          <w:rFonts w:ascii="Times New Roman" w:hAnsi="Times New Roman"/>
        </w:rPr>
        <w:t>BLB016</w:t>
      </w:r>
      <w:r>
        <w:rPr>
          <w:rFonts w:ascii="Times New Roman" w:hAnsi="Times New Roman"/>
        </w:rPr>
        <w:t> </w:t>
      </w:r>
      <w:r w:rsidRPr="00A57EDE">
        <w:rPr>
          <w:rFonts w:ascii="Times New Roman" w:hAnsi="Times New Roman"/>
        </w:rPr>
        <w:t>Bulebel Industrial Estate</w:t>
      </w:r>
    </w:p>
    <w:p w:rsidR="007D1375" w:rsidRDefault="007D1375" w:rsidP="007D1375">
      <w:pPr>
        <w:tabs>
          <w:tab w:val="left" w:pos="567"/>
        </w:tabs>
        <w:spacing w:after="0" w:line="240" w:lineRule="auto"/>
        <w:ind w:left="567" w:hanging="567"/>
        <w:jc w:val="both"/>
        <w:rPr>
          <w:rFonts w:ascii="Times New Roman" w:hAnsi="Times New Roman"/>
        </w:rPr>
      </w:pPr>
      <w:r w:rsidRPr="00A57EDE">
        <w:rPr>
          <w:rFonts w:ascii="Times New Roman" w:hAnsi="Times New Roman"/>
        </w:rPr>
        <w:t>Zejtun ZTN 08</w:t>
      </w:r>
    </w:p>
    <w:p w:rsidR="007D1375" w:rsidRDefault="007D1375" w:rsidP="007D1375">
      <w:pPr>
        <w:tabs>
          <w:tab w:val="left" w:pos="567"/>
        </w:tabs>
        <w:spacing w:after="0" w:line="240" w:lineRule="auto"/>
        <w:ind w:left="567" w:hanging="567"/>
        <w:jc w:val="both"/>
        <w:rPr>
          <w:rFonts w:ascii="Times New Roman" w:hAnsi="Times New Roman"/>
        </w:rPr>
      </w:pPr>
      <w:r w:rsidRPr="00A57EDE">
        <w:rPr>
          <w:rFonts w:ascii="Times New Roman" w:hAnsi="Times New Roman"/>
        </w:rPr>
        <w:t>Malta</w:t>
      </w:r>
    </w:p>
    <w:p w:rsidR="007D1375" w:rsidRPr="00A57EDE" w:rsidRDefault="007D1375" w:rsidP="007D1375">
      <w:pPr>
        <w:tabs>
          <w:tab w:val="left" w:pos="567"/>
        </w:tabs>
        <w:spacing w:after="0" w:line="240" w:lineRule="auto"/>
        <w:ind w:left="567" w:hanging="567"/>
        <w:jc w:val="both"/>
        <w:rPr>
          <w:rFonts w:ascii="Times New Roman" w:hAnsi="Times New Roman"/>
        </w:rPr>
      </w:pPr>
    </w:p>
    <w:p w:rsidR="007D1375" w:rsidRDefault="007D1375" w:rsidP="007D1375">
      <w:pPr>
        <w:tabs>
          <w:tab w:val="left" w:pos="567"/>
        </w:tabs>
        <w:spacing w:after="0" w:line="240" w:lineRule="auto"/>
        <w:rPr>
          <w:rFonts w:ascii="Times New Roman" w:hAnsi="Times New Roman"/>
        </w:rPr>
      </w:pPr>
      <w:r>
        <w:rPr>
          <w:rFonts w:ascii="Times New Roman" w:hAnsi="Times New Roman"/>
        </w:rPr>
        <w:t>a</w:t>
      </w:r>
      <w:r w:rsidRPr="005170FA">
        <w:rPr>
          <w:rFonts w:ascii="Times New Roman" w:hAnsi="Times New Roman"/>
        </w:rPr>
        <w:t>rba</w:t>
      </w:r>
    </w:p>
    <w:p w:rsidR="007D1375" w:rsidRPr="005170FA" w:rsidRDefault="007D1375" w:rsidP="007D1375">
      <w:pPr>
        <w:tabs>
          <w:tab w:val="left" w:pos="567"/>
        </w:tabs>
        <w:spacing w:after="0" w:line="240" w:lineRule="auto"/>
        <w:rPr>
          <w:rFonts w:ascii="Times New Roman" w:hAnsi="Times New Roman"/>
        </w:rPr>
      </w:pPr>
    </w:p>
    <w:p w:rsidR="007D1375" w:rsidRDefault="007D1375" w:rsidP="007D1375">
      <w:pPr>
        <w:spacing w:after="0" w:line="240" w:lineRule="auto"/>
        <w:jc w:val="both"/>
        <w:rPr>
          <w:rFonts w:ascii="Times New Roman" w:hAnsi="Times New Roman"/>
        </w:rPr>
      </w:pPr>
      <w:r w:rsidRPr="00A57EDE">
        <w:rPr>
          <w:rFonts w:ascii="Times New Roman" w:hAnsi="Times New Roman"/>
        </w:rPr>
        <w:t>Actavis (Balkanpharma) Dupnitsa AD</w:t>
      </w:r>
    </w:p>
    <w:p w:rsidR="007D1375" w:rsidRDefault="007D1375" w:rsidP="007D1375">
      <w:pPr>
        <w:spacing w:after="0" w:line="240" w:lineRule="auto"/>
        <w:jc w:val="both"/>
        <w:rPr>
          <w:rFonts w:ascii="Times New Roman" w:hAnsi="Times New Roman"/>
        </w:rPr>
      </w:pPr>
      <w:r w:rsidRPr="00A57EDE">
        <w:rPr>
          <w:rFonts w:ascii="Times New Roman" w:hAnsi="Times New Roman"/>
        </w:rPr>
        <w:t>3</w:t>
      </w:r>
      <w:r>
        <w:rPr>
          <w:rFonts w:ascii="Times New Roman" w:hAnsi="Times New Roman"/>
        </w:rPr>
        <w:t> </w:t>
      </w:r>
      <w:r w:rsidRPr="00A57EDE">
        <w:rPr>
          <w:rFonts w:ascii="Times New Roman" w:hAnsi="Times New Roman"/>
        </w:rPr>
        <w:t>Samokovsko Shose Str.</w:t>
      </w:r>
    </w:p>
    <w:p w:rsidR="007D1375" w:rsidRDefault="007D1375" w:rsidP="007D1375">
      <w:pPr>
        <w:spacing w:after="0" w:line="240" w:lineRule="auto"/>
        <w:jc w:val="both"/>
        <w:rPr>
          <w:rFonts w:ascii="Times New Roman" w:hAnsi="Times New Roman"/>
        </w:rPr>
      </w:pPr>
      <w:r w:rsidRPr="00A57EDE">
        <w:rPr>
          <w:rFonts w:ascii="Times New Roman" w:hAnsi="Times New Roman"/>
        </w:rPr>
        <w:t>Dupnitsa 2600</w:t>
      </w:r>
    </w:p>
    <w:p w:rsidR="007D1375" w:rsidRPr="00A57EDE" w:rsidRDefault="007D1375" w:rsidP="007D1375">
      <w:pPr>
        <w:spacing w:after="0" w:line="240" w:lineRule="auto"/>
        <w:jc w:val="both"/>
        <w:rPr>
          <w:rFonts w:ascii="Times New Roman" w:hAnsi="Times New Roman"/>
        </w:rPr>
      </w:pPr>
      <w:r w:rsidRPr="00A57EDE">
        <w:rPr>
          <w:rFonts w:ascii="Times New Roman" w:hAnsi="Times New Roman"/>
        </w:rPr>
        <w:t>Bulgarija</w:t>
      </w:r>
    </w:p>
    <w:p w:rsidR="007D1375" w:rsidRPr="00A57EDE" w:rsidRDefault="007D1375" w:rsidP="007D1375">
      <w:pPr>
        <w:spacing w:after="0" w:line="240" w:lineRule="auto"/>
        <w:jc w:val="both"/>
        <w:rPr>
          <w:rFonts w:ascii="Times New Roman" w:hAnsi="Times New Roman"/>
        </w:rPr>
      </w:pPr>
    </w:p>
    <w:p w:rsidR="007D1375" w:rsidRPr="00A57EDE" w:rsidRDefault="007D1375" w:rsidP="007D1375">
      <w:pPr>
        <w:spacing w:after="0" w:line="240" w:lineRule="auto"/>
        <w:rPr>
          <w:rFonts w:ascii="Times New Roman" w:hAnsi="Times New Roman"/>
        </w:rPr>
      </w:pPr>
      <w:r w:rsidRPr="00A57EDE">
        <w:rPr>
          <w:rFonts w:ascii="Times New Roman" w:hAnsi="Times New Roman"/>
        </w:rPr>
        <w:t xml:space="preserve">Jeigu apie šį vaistą norite sužinoti daugiau, kreipkitės į vietinį </w:t>
      </w:r>
      <w:r>
        <w:rPr>
          <w:rFonts w:ascii="Times New Roman" w:hAnsi="Times New Roman" w:cs="Times New Roman"/>
        </w:rPr>
        <w:t>registruotojo</w:t>
      </w:r>
      <w:r w:rsidRPr="003D350D">
        <w:rPr>
          <w:rFonts w:ascii="Times New Roman" w:hAnsi="Times New Roman"/>
        </w:rPr>
        <w:t xml:space="preserve"> atstovą.</w:t>
      </w:r>
    </w:p>
    <w:p w:rsidR="007D1375" w:rsidRPr="00333E9F" w:rsidRDefault="007D1375" w:rsidP="007D1375">
      <w:pPr>
        <w:spacing w:after="0" w:line="240" w:lineRule="auto"/>
        <w:rPr>
          <w:rFonts w:ascii="Times New Roman" w:hAnsi="Times New Roman"/>
        </w:rPr>
      </w:pPr>
      <w:r w:rsidRPr="00333E9F">
        <w:rPr>
          <w:rFonts w:ascii="Times New Roman" w:hAnsi="Times New Roman"/>
        </w:rPr>
        <w:t xml:space="preserve">UAB </w:t>
      </w:r>
      <w:r>
        <w:rPr>
          <w:rFonts w:ascii="Times New Roman" w:hAnsi="Times New Roman"/>
        </w:rPr>
        <w:t>Teva Baltics</w:t>
      </w:r>
    </w:p>
    <w:p w:rsidR="007D1375" w:rsidRPr="00333E9F" w:rsidRDefault="007D1375" w:rsidP="007D1375">
      <w:pPr>
        <w:spacing w:after="0" w:line="240" w:lineRule="auto"/>
        <w:rPr>
          <w:rFonts w:ascii="Times New Roman" w:hAnsi="Times New Roman"/>
        </w:rPr>
      </w:pPr>
      <w:r>
        <w:rPr>
          <w:rFonts w:ascii="Times New Roman" w:hAnsi="Times New Roman"/>
        </w:rPr>
        <w:t>Molėtų pl. 5</w:t>
      </w:r>
    </w:p>
    <w:p w:rsidR="007D1375" w:rsidRPr="00333E9F" w:rsidRDefault="007D1375" w:rsidP="007D1375">
      <w:pPr>
        <w:spacing w:after="0" w:line="240" w:lineRule="auto"/>
        <w:rPr>
          <w:rFonts w:ascii="Times New Roman" w:hAnsi="Times New Roman"/>
        </w:rPr>
      </w:pPr>
      <w:r>
        <w:rPr>
          <w:rFonts w:ascii="Times New Roman" w:hAnsi="Times New Roman"/>
        </w:rPr>
        <w:t>LT-08409 Vilnius</w:t>
      </w:r>
    </w:p>
    <w:p w:rsidR="007D1375" w:rsidRDefault="007D1375" w:rsidP="007D1375">
      <w:pPr>
        <w:spacing w:after="0" w:line="240" w:lineRule="auto"/>
        <w:rPr>
          <w:rFonts w:ascii="Times New Roman" w:hAnsi="Times New Roman"/>
        </w:rPr>
      </w:pPr>
      <w:r w:rsidRPr="00333E9F">
        <w:rPr>
          <w:rFonts w:ascii="Times New Roman" w:hAnsi="Times New Roman"/>
        </w:rPr>
        <w:t>Tel.</w:t>
      </w:r>
      <w:r>
        <w:rPr>
          <w:rFonts w:ascii="Times New Roman" w:hAnsi="Times New Roman"/>
        </w:rPr>
        <w:t>: +370 5 266 02 </w:t>
      </w:r>
      <w:r w:rsidRPr="00333E9F">
        <w:rPr>
          <w:rFonts w:ascii="Times New Roman" w:hAnsi="Times New Roman"/>
        </w:rPr>
        <w:t>03</w:t>
      </w:r>
    </w:p>
    <w:p w:rsidR="007D1375" w:rsidRPr="00A57EDE" w:rsidRDefault="007D1375" w:rsidP="007D1375">
      <w:pPr>
        <w:spacing w:after="0" w:line="240" w:lineRule="auto"/>
        <w:rPr>
          <w:rFonts w:ascii="Times New Roman" w:hAnsi="Times New Roman"/>
        </w:rPr>
      </w:pPr>
    </w:p>
    <w:p w:rsidR="007D1375" w:rsidRPr="00A73932" w:rsidRDefault="007D1375" w:rsidP="007D1375">
      <w:pPr>
        <w:tabs>
          <w:tab w:val="left" w:pos="0"/>
          <w:tab w:val="left" w:pos="540"/>
          <w:tab w:val="left" w:pos="851"/>
          <w:tab w:val="left" w:pos="1700"/>
          <w:tab w:val="left" w:pos="2551"/>
          <w:tab w:val="left" w:pos="3402"/>
          <w:tab w:val="left" w:pos="4254"/>
          <w:tab w:val="left" w:pos="5105"/>
          <w:tab w:val="left" w:pos="5954"/>
          <w:tab w:val="left" w:pos="6805"/>
          <w:tab w:val="left" w:pos="7656"/>
          <w:tab w:val="left" w:pos="8508"/>
        </w:tabs>
        <w:suppressAutoHyphens/>
        <w:spacing w:after="0" w:line="240" w:lineRule="auto"/>
        <w:rPr>
          <w:rFonts w:ascii="Times New Roman" w:eastAsia="Times New Roman" w:hAnsi="Times New Roman" w:cs="Times New Roman"/>
        </w:rPr>
      </w:pPr>
      <w:r w:rsidRPr="00BC44D6">
        <w:rPr>
          <w:rFonts w:ascii="Times New Roman" w:hAnsi="Times New Roman" w:cs="Times New Roman"/>
          <w:b/>
        </w:rPr>
        <w:t xml:space="preserve">Šis vaistas </w:t>
      </w:r>
      <w:r w:rsidRPr="00C30BC2">
        <w:rPr>
          <w:rFonts w:ascii="Times New Roman" w:hAnsi="Times New Roman" w:cs="Times New Roman"/>
          <w:b/>
        </w:rPr>
        <w:t>Europ</w:t>
      </w:r>
      <w:r>
        <w:rPr>
          <w:rFonts w:ascii="Times New Roman" w:hAnsi="Times New Roman" w:cs="Times New Roman"/>
          <w:b/>
        </w:rPr>
        <w:t>os ekonominės erdvės</w:t>
      </w:r>
      <w:r w:rsidRPr="00BC44D6">
        <w:rPr>
          <w:rFonts w:ascii="Times New Roman" w:hAnsi="Times New Roman" w:cs="Times New Roman"/>
          <w:b/>
        </w:rPr>
        <w:t xml:space="preserve"> valstybėse narėse registruotas tokiais pavadinimais</w:t>
      </w:r>
      <w:r w:rsidRPr="005170FA">
        <w:rPr>
          <w:rFonts w:ascii="Times New Roman" w:hAnsi="Times New Roman" w:cs="Times New Roman"/>
          <w:b/>
        </w:rPr>
        <w:t>:</w:t>
      </w:r>
    </w:p>
    <w:tbl>
      <w:tblPr>
        <w:tblStyle w:val="Lentelstinklelis"/>
        <w:tblW w:w="8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02"/>
        <w:gridCol w:w="5953"/>
      </w:tblGrid>
      <w:tr w:rsidR="007D1375" w:rsidTr="004F5C01">
        <w:tc>
          <w:tcPr>
            <w:tcW w:w="2802" w:type="dxa"/>
          </w:tcPr>
          <w:p w:rsidR="007D1375" w:rsidRDefault="007D1375" w:rsidP="007D1375">
            <w:pPr>
              <w:spacing w:after="0"/>
              <w:rPr>
                <w:rFonts w:ascii="Times New Roman" w:hAnsi="Times New Roman" w:cs="Times New Roman"/>
              </w:rPr>
            </w:pPr>
            <w:r w:rsidRPr="00333E9F">
              <w:rPr>
                <w:rFonts w:ascii="Times New Roman" w:hAnsi="Times New Roman" w:cs="Times New Roman"/>
              </w:rPr>
              <w:t>Norveg</w:t>
            </w:r>
            <w:r>
              <w:rPr>
                <w:rFonts w:ascii="Times New Roman" w:hAnsi="Times New Roman" w:cs="Times New Roman"/>
              </w:rPr>
              <w:t xml:space="preserve">ija, Estija, Latvija, </w:t>
            </w:r>
            <w:r w:rsidRPr="005E1E7E">
              <w:rPr>
                <w:rFonts w:ascii="Times New Roman" w:hAnsi="Times New Roman" w:cs="Times New Roman"/>
              </w:rPr>
              <w:t>Čekija</w:t>
            </w:r>
          </w:p>
        </w:tc>
        <w:tc>
          <w:tcPr>
            <w:tcW w:w="5953" w:type="dxa"/>
          </w:tcPr>
          <w:p w:rsidR="007D1375" w:rsidRDefault="007D1375" w:rsidP="007D1375">
            <w:pPr>
              <w:spacing w:after="0"/>
              <w:rPr>
                <w:rFonts w:ascii="Times New Roman" w:hAnsi="Times New Roman" w:cs="Times New Roman"/>
              </w:rPr>
            </w:pPr>
            <w:r w:rsidRPr="00333E9F">
              <w:rPr>
                <w:rFonts w:ascii="Times New Roman" w:hAnsi="Times New Roman" w:cs="Times New Roman"/>
              </w:rPr>
              <w:t>Ramipril Actavis</w:t>
            </w:r>
          </w:p>
        </w:tc>
      </w:tr>
      <w:tr w:rsidR="007D1375" w:rsidRPr="007307D7" w:rsidTr="004F5C01">
        <w:tc>
          <w:tcPr>
            <w:tcW w:w="2802" w:type="dxa"/>
          </w:tcPr>
          <w:p w:rsidR="007D1375" w:rsidRPr="007307D7" w:rsidRDefault="007D1375" w:rsidP="007D1375">
            <w:pPr>
              <w:spacing w:after="0"/>
              <w:rPr>
                <w:rFonts w:ascii="Times New Roman" w:hAnsi="Times New Roman" w:cs="Times New Roman"/>
              </w:rPr>
            </w:pPr>
            <w:r w:rsidRPr="007307D7">
              <w:rPr>
                <w:rFonts w:ascii="Times New Roman" w:hAnsi="Times New Roman" w:cs="Times New Roman"/>
              </w:rPr>
              <w:t>Lietuva</w:t>
            </w:r>
          </w:p>
        </w:tc>
        <w:tc>
          <w:tcPr>
            <w:tcW w:w="5953" w:type="dxa"/>
          </w:tcPr>
          <w:p w:rsidR="007D1375" w:rsidRPr="007307D7" w:rsidRDefault="007D1375" w:rsidP="007D1375">
            <w:pPr>
              <w:spacing w:after="0"/>
              <w:rPr>
                <w:rFonts w:ascii="Times New Roman" w:hAnsi="Times New Roman" w:cs="Times New Roman"/>
              </w:rPr>
            </w:pPr>
            <w:r w:rsidRPr="007307D7">
              <w:rPr>
                <w:rFonts w:ascii="Times New Roman" w:hAnsi="Times New Roman" w:cs="Times New Roman"/>
              </w:rPr>
              <w:t>Ramipril Actavis 5 mg tabletės, Ramipril Actavis 10 mg tabletės</w:t>
            </w:r>
          </w:p>
        </w:tc>
      </w:tr>
      <w:tr w:rsidR="007D1375" w:rsidRPr="007307D7" w:rsidTr="004F5C01">
        <w:tc>
          <w:tcPr>
            <w:tcW w:w="2802" w:type="dxa"/>
          </w:tcPr>
          <w:p w:rsidR="007D1375" w:rsidRPr="007307D7" w:rsidRDefault="007D1375" w:rsidP="007D1375">
            <w:pPr>
              <w:spacing w:after="0"/>
              <w:rPr>
                <w:rFonts w:ascii="Times New Roman" w:hAnsi="Times New Roman" w:cs="Times New Roman"/>
              </w:rPr>
            </w:pPr>
            <w:r w:rsidRPr="007307D7">
              <w:rPr>
                <w:rFonts w:ascii="Times New Roman" w:hAnsi="Times New Roman" w:cs="Times New Roman"/>
              </w:rPr>
              <w:t>Slovakija</w:t>
            </w:r>
          </w:p>
        </w:tc>
        <w:tc>
          <w:tcPr>
            <w:tcW w:w="5953" w:type="dxa"/>
          </w:tcPr>
          <w:p w:rsidR="007D1375" w:rsidRPr="007307D7" w:rsidDel="00C30BC2" w:rsidRDefault="007D1375" w:rsidP="007D1375">
            <w:pPr>
              <w:spacing w:after="0"/>
              <w:rPr>
                <w:rFonts w:ascii="Times New Roman" w:hAnsi="Times New Roman" w:cs="Times New Roman"/>
              </w:rPr>
            </w:pPr>
            <w:r w:rsidRPr="007307D7">
              <w:rPr>
                <w:rFonts w:ascii="Times New Roman" w:hAnsi="Times New Roman"/>
              </w:rPr>
              <w:t xml:space="preserve">Ramipril Actavis </w:t>
            </w:r>
            <w:r w:rsidRPr="007307D7">
              <w:rPr>
                <w:rFonts w:ascii="Times New Roman" w:hAnsi="Times New Roman" w:cs="Times New Roman"/>
                <w:lang w:val="en-US"/>
              </w:rPr>
              <w:t>2.</w:t>
            </w:r>
            <w:r w:rsidRPr="007307D7">
              <w:rPr>
                <w:rFonts w:ascii="Times New Roman" w:hAnsi="Times New Roman" w:cs="Times New Roman"/>
              </w:rPr>
              <w:t>5 mg, Ramipril Actavis 5 mg, Ramipril Actavis 10 mg</w:t>
            </w:r>
          </w:p>
        </w:tc>
      </w:tr>
      <w:tr w:rsidR="007D1375" w:rsidRPr="007307D7" w:rsidTr="004F5C01">
        <w:tc>
          <w:tcPr>
            <w:tcW w:w="2802" w:type="dxa"/>
          </w:tcPr>
          <w:p w:rsidR="007D1375" w:rsidRPr="007307D7" w:rsidRDefault="007D1375" w:rsidP="007D1375">
            <w:pPr>
              <w:spacing w:after="0"/>
              <w:rPr>
                <w:rFonts w:ascii="Times New Roman" w:hAnsi="Times New Roman" w:cs="Times New Roman"/>
              </w:rPr>
            </w:pPr>
            <w:r w:rsidRPr="007307D7">
              <w:rPr>
                <w:rFonts w:ascii="Times New Roman" w:hAnsi="Times New Roman" w:cs="Times New Roman"/>
              </w:rPr>
              <w:t>Islandija</w:t>
            </w:r>
          </w:p>
        </w:tc>
        <w:tc>
          <w:tcPr>
            <w:tcW w:w="5953" w:type="dxa"/>
          </w:tcPr>
          <w:p w:rsidR="007D1375" w:rsidRPr="007307D7" w:rsidRDefault="007D1375" w:rsidP="007D1375">
            <w:pPr>
              <w:spacing w:after="0"/>
              <w:rPr>
                <w:rFonts w:ascii="Times New Roman" w:hAnsi="Times New Roman" w:cs="Times New Roman"/>
              </w:rPr>
            </w:pPr>
            <w:r w:rsidRPr="007307D7">
              <w:rPr>
                <w:rFonts w:ascii="Times New Roman" w:hAnsi="Times New Roman" w:cs="Times New Roman"/>
              </w:rPr>
              <w:t>Ramíl</w:t>
            </w:r>
          </w:p>
        </w:tc>
      </w:tr>
    </w:tbl>
    <w:p w:rsidR="007D1375" w:rsidRPr="00CE1BAA" w:rsidRDefault="007D1375" w:rsidP="007D1375">
      <w:pPr>
        <w:spacing w:after="0" w:line="240" w:lineRule="auto"/>
        <w:rPr>
          <w:rFonts w:ascii="Times New Roman" w:hAnsi="Times New Roman" w:cs="Times New Roman"/>
        </w:rPr>
      </w:pPr>
    </w:p>
    <w:p w:rsidR="007D1375" w:rsidRPr="003D350D" w:rsidRDefault="007D1375" w:rsidP="007D1375">
      <w:pPr>
        <w:spacing w:after="0" w:line="240" w:lineRule="auto"/>
        <w:rPr>
          <w:rFonts w:ascii="Times New Roman" w:hAnsi="Times New Roman"/>
          <w:b/>
        </w:rPr>
      </w:pPr>
      <w:r w:rsidRPr="003D350D">
        <w:rPr>
          <w:rFonts w:ascii="Times New Roman" w:hAnsi="Times New Roman"/>
          <w:b/>
        </w:rPr>
        <w:t xml:space="preserve">Šis pakuotės lapelis paskutinį kartą </w:t>
      </w:r>
      <w:r w:rsidRPr="00A57EDE">
        <w:rPr>
          <w:rFonts w:ascii="Times New Roman" w:hAnsi="Times New Roman"/>
          <w:b/>
        </w:rPr>
        <w:t>peržiūrėtas</w:t>
      </w:r>
      <w:r>
        <w:rPr>
          <w:rFonts w:ascii="Times New Roman" w:hAnsi="Times New Roman"/>
          <w:b/>
        </w:rPr>
        <w:t xml:space="preserve"> 2023-06-21.</w:t>
      </w:r>
    </w:p>
    <w:p w:rsidR="007D1375" w:rsidRPr="00A57EDE" w:rsidRDefault="007D1375" w:rsidP="007D1375">
      <w:pPr>
        <w:spacing w:after="0" w:line="240" w:lineRule="auto"/>
        <w:rPr>
          <w:rFonts w:ascii="Times New Roman" w:hAnsi="Times New Roman"/>
        </w:rPr>
      </w:pPr>
    </w:p>
    <w:p w:rsidR="007D1375" w:rsidRDefault="007D1375" w:rsidP="007D1375">
      <w:pPr>
        <w:spacing w:after="0" w:line="240" w:lineRule="auto"/>
        <w:rPr>
          <w:rFonts w:ascii="Times New Roman" w:hAnsi="Times New Roman"/>
          <w:color w:val="0000FF"/>
        </w:rPr>
      </w:pPr>
      <w:r w:rsidRPr="00A57EDE">
        <w:rPr>
          <w:rFonts w:ascii="Times New Roman" w:hAnsi="Times New Roman"/>
        </w:rPr>
        <w:t xml:space="preserve">Išsami informacija apie šį vaistą pateikiama Valstybinės vaistų kontrolės tarnybos prie Lietuvos Respublikos sveikatos apsaugos ministerijos tinklalapyje </w:t>
      </w:r>
      <w:hyperlink r:id="rId5" w:history="1">
        <w:r w:rsidRPr="003D350D">
          <w:rPr>
            <w:rFonts w:ascii="Times New Roman" w:hAnsi="Times New Roman"/>
            <w:color w:val="0000FF"/>
            <w:u w:val="single"/>
          </w:rPr>
          <w:t>http://www.vvkt.lt/</w:t>
        </w:r>
      </w:hyperlink>
      <w:r w:rsidRPr="00333E9F">
        <w:rPr>
          <w:rFonts w:ascii="Times New Roman" w:hAnsi="Times New Roman"/>
          <w:color w:val="0000FF"/>
        </w:rPr>
        <w:t>.</w:t>
      </w:r>
    </w:p>
    <w:p w:rsidR="007D1375" w:rsidRPr="00A57EDE" w:rsidRDefault="007D1375" w:rsidP="007D1375">
      <w:pPr>
        <w:spacing w:after="0" w:line="240" w:lineRule="auto"/>
      </w:pPr>
    </w:p>
    <w:p w:rsidR="009041DB" w:rsidRDefault="009041DB">
      <w:bookmarkStart w:id="2" w:name="_GoBack"/>
      <w:bookmarkEnd w:id="2"/>
    </w:p>
    <w:sectPr w:rsidR="009041DB" w:rsidSect="007606D0">
      <w:footerReference w:type="even" r:id="rId6"/>
      <w:footerReference w:type="default" r:id="rId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AD" w:rsidRDefault="007D13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E4AAD" w:rsidRDefault="007D137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AD" w:rsidRDefault="007D1375">
    <w:pPr>
      <w:pStyle w:val="Porat"/>
      <w:framePr w:wrap="around" w:vAnchor="text" w:hAnchor="margin" w:xAlign="right"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Pr>
        <w:rStyle w:val="Puslapionumeris"/>
        <w:noProof/>
        <w:sz w:val="20"/>
        <w:szCs w:val="20"/>
      </w:rPr>
      <w:t>8</w:t>
    </w:r>
    <w:r>
      <w:rPr>
        <w:rStyle w:val="Puslapionumeris"/>
        <w:sz w:val="20"/>
        <w:szCs w:val="20"/>
      </w:rPr>
      <w:fldChar w:fldCharType="end"/>
    </w:r>
  </w:p>
  <w:p w:rsidR="009E4AAD" w:rsidRDefault="007D1375">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AB"/>
    <w:multiLevelType w:val="hybridMultilevel"/>
    <w:tmpl w:val="DB525A2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91F44"/>
    <w:multiLevelType w:val="hybridMultilevel"/>
    <w:tmpl w:val="6812DCD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E98"/>
    <w:multiLevelType w:val="hybridMultilevel"/>
    <w:tmpl w:val="875EB2A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D7984"/>
    <w:multiLevelType w:val="hybridMultilevel"/>
    <w:tmpl w:val="0AB0577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324937"/>
    <w:multiLevelType w:val="hybridMultilevel"/>
    <w:tmpl w:val="EAD6D12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FB0914"/>
    <w:multiLevelType w:val="hybridMultilevel"/>
    <w:tmpl w:val="EBF48892"/>
    <w:lvl w:ilvl="0" w:tplc="76448B9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E060D7"/>
    <w:multiLevelType w:val="hybridMultilevel"/>
    <w:tmpl w:val="B5503E8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133E55"/>
    <w:multiLevelType w:val="hybridMultilevel"/>
    <w:tmpl w:val="1400C2F4"/>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340C7F"/>
    <w:multiLevelType w:val="hybridMultilevel"/>
    <w:tmpl w:val="0726AC4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994A39"/>
    <w:multiLevelType w:val="hybridMultilevel"/>
    <w:tmpl w:val="7DDCEB64"/>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C66689"/>
    <w:multiLevelType w:val="hybridMultilevel"/>
    <w:tmpl w:val="AFB43F8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72B7D"/>
    <w:multiLevelType w:val="hybridMultilevel"/>
    <w:tmpl w:val="1BB09B5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E2C71"/>
    <w:multiLevelType w:val="hybridMultilevel"/>
    <w:tmpl w:val="5510A1C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13F89"/>
    <w:multiLevelType w:val="hybridMultilevel"/>
    <w:tmpl w:val="625AACAA"/>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85D45"/>
    <w:multiLevelType w:val="hybridMultilevel"/>
    <w:tmpl w:val="EE0838A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4E68A7"/>
    <w:multiLevelType w:val="hybridMultilevel"/>
    <w:tmpl w:val="234A32EC"/>
    <w:lvl w:ilvl="0" w:tplc="76448B96">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8C2F52"/>
    <w:multiLevelType w:val="hybridMultilevel"/>
    <w:tmpl w:val="53987824"/>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5E5C15"/>
    <w:multiLevelType w:val="hybridMultilevel"/>
    <w:tmpl w:val="9ACAB8F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347937"/>
    <w:multiLevelType w:val="hybridMultilevel"/>
    <w:tmpl w:val="F44474A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0A0C78"/>
    <w:multiLevelType w:val="hybridMultilevel"/>
    <w:tmpl w:val="CD0022AA"/>
    <w:lvl w:ilvl="0" w:tplc="5CB4CD8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B6A4D"/>
    <w:multiLevelType w:val="hybridMultilevel"/>
    <w:tmpl w:val="BC5E0DA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79120B80"/>
    <w:multiLevelType w:val="hybridMultilevel"/>
    <w:tmpl w:val="CEFC4DB4"/>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7C3D04"/>
    <w:multiLevelType w:val="hybridMultilevel"/>
    <w:tmpl w:val="02E2DC48"/>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668A7"/>
    <w:multiLevelType w:val="hybridMultilevel"/>
    <w:tmpl w:val="2A2E766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abstractNumId w:val="5"/>
  </w:num>
  <w:num w:numId="2">
    <w:abstractNumId w:val="20"/>
  </w:num>
  <w:num w:numId="3">
    <w:abstractNumId w:val="2"/>
  </w:num>
  <w:num w:numId="4">
    <w:abstractNumId w:val="8"/>
  </w:num>
  <w:num w:numId="5">
    <w:abstractNumId w:val="22"/>
  </w:num>
  <w:num w:numId="6">
    <w:abstractNumId w:val="13"/>
  </w:num>
  <w:num w:numId="7">
    <w:abstractNumId w:val="17"/>
  </w:num>
  <w:num w:numId="8">
    <w:abstractNumId w:val="23"/>
  </w:num>
  <w:num w:numId="9">
    <w:abstractNumId w:val="3"/>
  </w:num>
  <w:num w:numId="10">
    <w:abstractNumId w:val="15"/>
  </w:num>
  <w:num w:numId="11">
    <w:abstractNumId w:val="4"/>
  </w:num>
  <w:num w:numId="12">
    <w:abstractNumId w:val="11"/>
  </w:num>
  <w:num w:numId="13">
    <w:abstractNumId w:val="7"/>
  </w:num>
  <w:num w:numId="14">
    <w:abstractNumId w:val="9"/>
  </w:num>
  <w:num w:numId="15">
    <w:abstractNumId w:val="21"/>
  </w:num>
  <w:num w:numId="16">
    <w:abstractNumId w:val="12"/>
  </w:num>
  <w:num w:numId="17">
    <w:abstractNumId w:val="24"/>
  </w:num>
  <w:num w:numId="18">
    <w:abstractNumId w:val="0"/>
  </w:num>
  <w:num w:numId="19">
    <w:abstractNumId w:val="1"/>
  </w:num>
  <w:num w:numId="20">
    <w:abstractNumId w:val="19"/>
  </w:num>
  <w:num w:numId="21">
    <w:abstractNumId w:val="10"/>
  </w:num>
  <w:num w:numId="22">
    <w:abstractNumId w:val="18"/>
  </w:num>
  <w:num w:numId="23">
    <w:abstractNumId w:val="14"/>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75"/>
    <w:rsid w:val="00004415"/>
    <w:rsid w:val="00234094"/>
    <w:rsid w:val="002A211A"/>
    <w:rsid w:val="00344695"/>
    <w:rsid w:val="00356AB3"/>
    <w:rsid w:val="004216A4"/>
    <w:rsid w:val="005311B8"/>
    <w:rsid w:val="006860E9"/>
    <w:rsid w:val="007003F6"/>
    <w:rsid w:val="007D1375"/>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07616-48D2-4A77-98CA-B6BF764D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1375"/>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D1375"/>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rsid w:val="007D1375"/>
    <w:rPr>
      <w:rFonts w:ascii="Times New Roman" w:eastAsia="Calibri" w:hAnsi="Times New Roman" w:cs="Times New Roman"/>
      <w:sz w:val="24"/>
      <w:szCs w:val="24"/>
    </w:rPr>
  </w:style>
  <w:style w:type="character" w:styleId="Puslapionumeris">
    <w:name w:val="page number"/>
    <w:basedOn w:val="Numatytasispastraiposriftas"/>
    <w:rsid w:val="007D1375"/>
    <w:rPr>
      <w:rFonts w:cs="Times New Roman"/>
    </w:rPr>
  </w:style>
  <w:style w:type="paragraph" w:styleId="Sraopastraipa">
    <w:name w:val="List Paragraph"/>
    <w:basedOn w:val="prastasis"/>
    <w:qFormat/>
    <w:rsid w:val="007D1375"/>
    <w:pPr>
      <w:spacing w:after="0" w:line="240" w:lineRule="auto"/>
      <w:ind w:left="720"/>
      <w:contextualSpacing/>
    </w:pPr>
    <w:rPr>
      <w:rFonts w:ascii="Times New Roman" w:eastAsia="Calibri" w:hAnsi="Times New Roman" w:cs="Times New Roman"/>
      <w:sz w:val="24"/>
      <w:szCs w:val="24"/>
    </w:rPr>
  </w:style>
  <w:style w:type="table" w:styleId="Lentelstinklelis">
    <w:name w:val="Table Grid"/>
    <w:basedOn w:val="prastojilentel"/>
    <w:uiPriority w:val="59"/>
    <w:rsid w:val="007D137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14716</Words>
  <Characters>8389</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2023-06-20T12:42:00Z</dcterms:created>
  <dcterms:modified xsi:type="dcterms:W3CDTF">2023-06-20T12:43:00Z</dcterms:modified>
</cp:coreProperties>
</file>