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C43AF" w14:textId="77777777" w:rsidR="004008FF" w:rsidRPr="00907BD1" w:rsidRDefault="004008FF" w:rsidP="004008FF">
      <w:pPr>
        <w:spacing w:after="0" w:line="240" w:lineRule="auto"/>
        <w:rPr>
          <w:rFonts w:ascii="Times New Roman" w:hAnsi="Times New Roman"/>
        </w:rPr>
      </w:pPr>
      <w:bookmarkStart w:id="0" w:name="_GoBack"/>
      <w:bookmarkEnd w:id="0"/>
    </w:p>
    <w:p w14:paraId="6CED77E6" w14:textId="77777777" w:rsidR="004008FF" w:rsidRPr="00E55AD4" w:rsidRDefault="004008FF" w:rsidP="004008FF">
      <w:pPr>
        <w:spacing w:after="0" w:line="240" w:lineRule="auto"/>
        <w:rPr>
          <w:rFonts w:ascii="Times New Roman" w:hAnsi="Times New Roman" w:cs="Times New Roman"/>
        </w:rPr>
      </w:pPr>
    </w:p>
    <w:p w14:paraId="6D1D9EF9" w14:textId="77777777" w:rsidR="004008FF" w:rsidRPr="00E55AD4" w:rsidRDefault="004008FF" w:rsidP="004008FF">
      <w:pPr>
        <w:spacing w:after="0" w:line="240" w:lineRule="auto"/>
        <w:rPr>
          <w:rFonts w:ascii="Times New Roman" w:hAnsi="Times New Roman" w:cs="Times New Roman"/>
        </w:rPr>
      </w:pPr>
    </w:p>
    <w:p w14:paraId="2468B05E" w14:textId="77777777" w:rsidR="004008FF" w:rsidRPr="00E55AD4" w:rsidRDefault="004008FF" w:rsidP="004008FF">
      <w:pPr>
        <w:spacing w:after="0" w:line="240" w:lineRule="auto"/>
        <w:rPr>
          <w:rFonts w:ascii="Times New Roman" w:hAnsi="Times New Roman" w:cs="Times New Roman"/>
        </w:rPr>
      </w:pPr>
    </w:p>
    <w:p w14:paraId="5F42CE01" w14:textId="77777777" w:rsidR="004008FF" w:rsidRPr="00E55AD4" w:rsidRDefault="004008FF" w:rsidP="004008FF">
      <w:pPr>
        <w:spacing w:after="0" w:line="240" w:lineRule="auto"/>
        <w:rPr>
          <w:rFonts w:ascii="Times New Roman" w:hAnsi="Times New Roman" w:cs="Times New Roman"/>
        </w:rPr>
      </w:pPr>
    </w:p>
    <w:p w14:paraId="20E5DD9F" w14:textId="77777777" w:rsidR="004008FF" w:rsidRPr="00E55AD4" w:rsidRDefault="004008FF" w:rsidP="004008FF">
      <w:pPr>
        <w:spacing w:after="0" w:line="240" w:lineRule="auto"/>
        <w:rPr>
          <w:rFonts w:ascii="Times New Roman" w:hAnsi="Times New Roman" w:cs="Times New Roman"/>
        </w:rPr>
      </w:pPr>
    </w:p>
    <w:p w14:paraId="2D73EDC3" w14:textId="77777777" w:rsidR="004008FF" w:rsidRPr="00E55AD4" w:rsidRDefault="004008FF" w:rsidP="004008FF">
      <w:pPr>
        <w:spacing w:after="0" w:line="240" w:lineRule="auto"/>
        <w:rPr>
          <w:rFonts w:ascii="Times New Roman" w:hAnsi="Times New Roman" w:cs="Times New Roman"/>
        </w:rPr>
      </w:pPr>
    </w:p>
    <w:p w14:paraId="537512E0" w14:textId="77777777" w:rsidR="004008FF" w:rsidRPr="00E55AD4" w:rsidRDefault="004008FF" w:rsidP="004008FF">
      <w:pPr>
        <w:spacing w:after="0" w:line="240" w:lineRule="auto"/>
        <w:rPr>
          <w:rFonts w:ascii="Times New Roman" w:hAnsi="Times New Roman" w:cs="Times New Roman"/>
        </w:rPr>
      </w:pPr>
    </w:p>
    <w:p w14:paraId="4D620EB0" w14:textId="77777777" w:rsidR="004008FF" w:rsidRPr="00E55AD4" w:rsidRDefault="004008FF" w:rsidP="004008FF">
      <w:pPr>
        <w:spacing w:after="0" w:line="240" w:lineRule="auto"/>
        <w:rPr>
          <w:rFonts w:ascii="Times New Roman" w:hAnsi="Times New Roman" w:cs="Times New Roman"/>
        </w:rPr>
      </w:pPr>
    </w:p>
    <w:p w14:paraId="45DA64AE" w14:textId="77777777" w:rsidR="004008FF" w:rsidRPr="00E55AD4" w:rsidRDefault="004008FF" w:rsidP="004008FF">
      <w:pPr>
        <w:spacing w:after="0" w:line="240" w:lineRule="auto"/>
        <w:rPr>
          <w:rFonts w:ascii="Times New Roman" w:hAnsi="Times New Roman" w:cs="Times New Roman"/>
        </w:rPr>
      </w:pPr>
    </w:p>
    <w:p w14:paraId="665552E2" w14:textId="77777777" w:rsidR="004008FF" w:rsidRPr="00E55AD4" w:rsidRDefault="004008FF" w:rsidP="004008FF">
      <w:pPr>
        <w:spacing w:after="0" w:line="240" w:lineRule="auto"/>
        <w:rPr>
          <w:rFonts w:ascii="Times New Roman" w:hAnsi="Times New Roman" w:cs="Times New Roman"/>
        </w:rPr>
      </w:pPr>
    </w:p>
    <w:p w14:paraId="7259829D" w14:textId="77777777" w:rsidR="004008FF" w:rsidRPr="00E55AD4" w:rsidRDefault="004008FF" w:rsidP="004008FF">
      <w:pPr>
        <w:spacing w:after="0" w:line="240" w:lineRule="auto"/>
        <w:rPr>
          <w:rFonts w:ascii="Times New Roman" w:hAnsi="Times New Roman" w:cs="Times New Roman"/>
        </w:rPr>
      </w:pPr>
    </w:p>
    <w:p w14:paraId="6EF4AB0E" w14:textId="77777777" w:rsidR="004008FF" w:rsidRPr="00E55AD4" w:rsidRDefault="004008FF" w:rsidP="004008FF">
      <w:pPr>
        <w:spacing w:after="0" w:line="240" w:lineRule="auto"/>
        <w:rPr>
          <w:rFonts w:ascii="Times New Roman" w:hAnsi="Times New Roman" w:cs="Times New Roman"/>
        </w:rPr>
      </w:pPr>
    </w:p>
    <w:p w14:paraId="3B533930" w14:textId="77777777" w:rsidR="004008FF" w:rsidRPr="00E55AD4" w:rsidRDefault="004008FF" w:rsidP="004008FF">
      <w:pPr>
        <w:spacing w:after="0" w:line="240" w:lineRule="auto"/>
        <w:rPr>
          <w:rFonts w:ascii="Times New Roman" w:hAnsi="Times New Roman" w:cs="Times New Roman"/>
        </w:rPr>
      </w:pPr>
    </w:p>
    <w:p w14:paraId="02C5BF15" w14:textId="77777777" w:rsidR="004008FF" w:rsidRPr="00E55AD4" w:rsidRDefault="004008FF" w:rsidP="004008FF">
      <w:pPr>
        <w:spacing w:after="0" w:line="240" w:lineRule="auto"/>
        <w:rPr>
          <w:rFonts w:ascii="Times New Roman" w:hAnsi="Times New Roman" w:cs="Times New Roman"/>
        </w:rPr>
      </w:pPr>
    </w:p>
    <w:p w14:paraId="77403788" w14:textId="77777777" w:rsidR="004008FF" w:rsidRPr="00E55AD4" w:rsidRDefault="004008FF" w:rsidP="004008FF">
      <w:pPr>
        <w:spacing w:after="0" w:line="240" w:lineRule="auto"/>
        <w:rPr>
          <w:rFonts w:ascii="Times New Roman" w:hAnsi="Times New Roman" w:cs="Times New Roman"/>
        </w:rPr>
      </w:pPr>
    </w:p>
    <w:p w14:paraId="759F515E" w14:textId="77777777" w:rsidR="004008FF" w:rsidRPr="00E55AD4" w:rsidRDefault="004008FF" w:rsidP="004008FF">
      <w:pPr>
        <w:spacing w:after="0" w:line="240" w:lineRule="auto"/>
        <w:rPr>
          <w:rFonts w:ascii="Times New Roman" w:hAnsi="Times New Roman" w:cs="Times New Roman"/>
        </w:rPr>
      </w:pPr>
    </w:p>
    <w:p w14:paraId="7C0188BE" w14:textId="77777777" w:rsidR="004008FF" w:rsidRPr="00E55AD4" w:rsidRDefault="004008FF" w:rsidP="004008FF">
      <w:pPr>
        <w:spacing w:after="0" w:line="240" w:lineRule="auto"/>
        <w:rPr>
          <w:rFonts w:ascii="Times New Roman" w:hAnsi="Times New Roman" w:cs="Times New Roman"/>
        </w:rPr>
      </w:pPr>
    </w:p>
    <w:p w14:paraId="61E7DC21" w14:textId="77777777" w:rsidR="004008FF" w:rsidRPr="00E55AD4" w:rsidRDefault="004008FF" w:rsidP="004008FF">
      <w:pPr>
        <w:spacing w:after="0" w:line="240" w:lineRule="auto"/>
        <w:rPr>
          <w:rFonts w:ascii="Times New Roman" w:hAnsi="Times New Roman" w:cs="Times New Roman"/>
        </w:rPr>
      </w:pPr>
    </w:p>
    <w:p w14:paraId="16F4C89D" w14:textId="77777777" w:rsidR="004008FF" w:rsidRPr="00E55AD4" w:rsidRDefault="004008FF" w:rsidP="004008FF">
      <w:pPr>
        <w:spacing w:after="0" w:line="240" w:lineRule="auto"/>
        <w:rPr>
          <w:rFonts w:ascii="Times New Roman" w:hAnsi="Times New Roman" w:cs="Times New Roman"/>
        </w:rPr>
      </w:pPr>
    </w:p>
    <w:p w14:paraId="47C0F4B8" w14:textId="77777777" w:rsidR="004008FF" w:rsidRPr="00E55AD4" w:rsidRDefault="004008FF" w:rsidP="004008FF">
      <w:pPr>
        <w:spacing w:after="0" w:line="240" w:lineRule="auto"/>
        <w:rPr>
          <w:rFonts w:ascii="Times New Roman" w:hAnsi="Times New Roman" w:cs="Times New Roman"/>
        </w:rPr>
      </w:pPr>
    </w:p>
    <w:p w14:paraId="50790DD6" w14:textId="77777777" w:rsidR="004008FF" w:rsidRPr="00E55AD4" w:rsidRDefault="004008FF" w:rsidP="004008FF">
      <w:pPr>
        <w:spacing w:after="0" w:line="240" w:lineRule="auto"/>
        <w:rPr>
          <w:rFonts w:ascii="Times New Roman" w:hAnsi="Times New Roman" w:cs="Times New Roman"/>
        </w:rPr>
      </w:pPr>
    </w:p>
    <w:p w14:paraId="4F14A029" w14:textId="77777777" w:rsidR="004008FF" w:rsidRPr="00E55AD4" w:rsidRDefault="004008FF" w:rsidP="004008FF">
      <w:pPr>
        <w:spacing w:after="0" w:line="240" w:lineRule="auto"/>
        <w:rPr>
          <w:rFonts w:ascii="Times New Roman" w:hAnsi="Times New Roman" w:cs="Times New Roman"/>
        </w:rPr>
      </w:pPr>
    </w:p>
    <w:p w14:paraId="6551216E" w14:textId="77777777" w:rsidR="004008FF" w:rsidRPr="00E55AD4" w:rsidRDefault="004008FF" w:rsidP="004008FF">
      <w:pPr>
        <w:spacing w:after="0" w:line="240" w:lineRule="auto"/>
        <w:jc w:val="center"/>
        <w:outlineLvl w:val="0"/>
        <w:rPr>
          <w:rFonts w:ascii="Times New Roman" w:hAnsi="Times New Roman" w:cs="Times New Roman"/>
        </w:rPr>
      </w:pPr>
      <w:r w:rsidRPr="00E55AD4">
        <w:rPr>
          <w:rFonts w:ascii="Times New Roman" w:hAnsi="Times New Roman" w:cs="Times New Roman"/>
          <w:b/>
          <w:kern w:val="28"/>
          <w:lang w:val="lt-LT"/>
        </w:rPr>
        <w:t>I PRIEDAS</w:t>
      </w:r>
    </w:p>
    <w:p w14:paraId="747C5F4F" w14:textId="77777777" w:rsidR="004008FF" w:rsidRPr="00E55AD4" w:rsidRDefault="004008FF" w:rsidP="004008FF">
      <w:pPr>
        <w:spacing w:after="0" w:line="240" w:lineRule="auto"/>
        <w:rPr>
          <w:rFonts w:ascii="Times New Roman" w:hAnsi="Times New Roman" w:cs="Times New Roman"/>
        </w:rPr>
      </w:pPr>
    </w:p>
    <w:p w14:paraId="62615E8C" w14:textId="77777777" w:rsidR="004008FF" w:rsidRPr="00E55AD4" w:rsidRDefault="004008FF" w:rsidP="004008FF">
      <w:pPr>
        <w:spacing w:after="0" w:line="240" w:lineRule="auto"/>
        <w:jc w:val="center"/>
        <w:outlineLvl w:val="0"/>
        <w:rPr>
          <w:rFonts w:ascii="Times New Roman" w:hAnsi="Times New Roman" w:cs="Times New Roman"/>
        </w:rPr>
      </w:pPr>
      <w:r w:rsidRPr="00E55AD4">
        <w:rPr>
          <w:rFonts w:ascii="Times New Roman" w:hAnsi="Times New Roman" w:cs="Times New Roman"/>
          <w:b/>
          <w:kern w:val="28"/>
          <w:lang w:val="lt-LT"/>
        </w:rPr>
        <w:t>PREPARATO CHARAKTERISTIKŲ SANTRAUKA</w:t>
      </w:r>
    </w:p>
    <w:p w14:paraId="4C74FCA5" w14:textId="77777777" w:rsidR="004008FF" w:rsidRPr="00E55AD4" w:rsidRDefault="004008FF" w:rsidP="004008FF">
      <w:pPr>
        <w:spacing w:after="0" w:line="240" w:lineRule="auto"/>
        <w:rPr>
          <w:rFonts w:ascii="Times New Roman" w:hAnsi="Times New Roman" w:cs="Times New Roman"/>
        </w:rPr>
      </w:pPr>
    </w:p>
    <w:p w14:paraId="3F0D3356" w14:textId="77777777" w:rsidR="004008FF" w:rsidRPr="00E55AD4" w:rsidRDefault="004008FF" w:rsidP="004008FF">
      <w:pPr>
        <w:keepNext/>
        <w:spacing w:after="0" w:line="240" w:lineRule="auto"/>
        <w:ind w:left="567" w:hanging="567"/>
        <w:outlineLvl w:val="1"/>
        <w:rPr>
          <w:rFonts w:ascii="Times New Roman" w:hAnsi="Times New Roman" w:cs="Times New Roman"/>
        </w:rPr>
      </w:pPr>
      <w:r w:rsidRPr="00E55AD4">
        <w:rPr>
          <w:rFonts w:ascii="Times New Roman" w:hAnsi="Times New Roman" w:cs="Times New Roman"/>
          <w:b/>
          <w:lang w:val="lt-LT"/>
        </w:rPr>
        <w:br w:type="page"/>
      </w:r>
      <w:r w:rsidRPr="00E55AD4">
        <w:rPr>
          <w:rFonts w:ascii="Times New Roman" w:hAnsi="Times New Roman" w:cs="Times New Roman"/>
          <w:b/>
          <w:lang w:val="lt-LT"/>
        </w:rPr>
        <w:lastRenderedPageBreak/>
        <w:t>1.</w:t>
      </w:r>
      <w:r w:rsidRPr="00E55AD4">
        <w:rPr>
          <w:rFonts w:ascii="Times New Roman" w:hAnsi="Times New Roman" w:cs="Times New Roman"/>
          <w:b/>
          <w:lang w:val="lt-LT"/>
        </w:rPr>
        <w:tab/>
        <w:t>VAISTINIO PREPARATO PAVADINIMAS</w:t>
      </w:r>
    </w:p>
    <w:p w14:paraId="78774B92" w14:textId="77777777" w:rsidR="004008FF" w:rsidRPr="00E55AD4" w:rsidRDefault="004008FF" w:rsidP="004008FF">
      <w:pPr>
        <w:spacing w:after="0" w:line="240" w:lineRule="auto"/>
        <w:rPr>
          <w:rFonts w:ascii="Times New Roman" w:hAnsi="Times New Roman" w:cs="Times New Roman"/>
        </w:rPr>
      </w:pPr>
    </w:p>
    <w:p w14:paraId="139B1E5F" w14:textId="47EE8D98" w:rsidR="004008FF" w:rsidRPr="00E55AD4" w:rsidRDefault="004008FF" w:rsidP="004008FF">
      <w:pPr>
        <w:spacing w:after="0" w:line="240" w:lineRule="auto"/>
        <w:rPr>
          <w:rFonts w:ascii="Times New Roman" w:hAnsi="Times New Roman" w:cs="Times New Roman"/>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1</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mg/ 20</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mg/g tiesiosios žarnos kremas</w:t>
      </w:r>
    </w:p>
    <w:p w14:paraId="40E8DF94" w14:textId="77777777" w:rsidR="004008FF" w:rsidRPr="00E55AD4" w:rsidRDefault="004008FF" w:rsidP="004008FF">
      <w:pPr>
        <w:spacing w:after="0" w:line="240" w:lineRule="auto"/>
        <w:rPr>
          <w:rFonts w:ascii="Times New Roman" w:hAnsi="Times New Roman" w:cs="Times New Roman"/>
        </w:rPr>
      </w:pPr>
    </w:p>
    <w:p w14:paraId="40D60C07" w14:textId="77777777" w:rsidR="004008FF" w:rsidRPr="00E55AD4" w:rsidRDefault="004008FF" w:rsidP="004008FF">
      <w:pPr>
        <w:spacing w:after="0" w:line="240" w:lineRule="auto"/>
        <w:rPr>
          <w:rFonts w:ascii="Times New Roman" w:hAnsi="Times New Roman" w:cs="Times New Roman"/>
        </w:rPr>
      </w:pPr>
    </w:p>
    <w:p w14:paraId="6E984B85" w14:textId="77777777" w:rsidR="004008FF" w:rsidRPr="00E55AD4" w:rsidRDefault="004008FF" w:rsidP="004008FF">
      <w:pPr>
        <w:keepNext/>
        <w:spacing w:after="0" w:line="240" w:lineRule="auto"/>
        <w:ind w:left="567" w:hanging="567"/>
        <w:outlineLvl w:val="1"/>
        <w:rPr>
          <w:rFonts w:ascii="Times New Roman" w:hAnsi="Times New Roman" w:cs="Times New Roman"/>
        </w:rPr>
      </w:pPr>
      <w:r w:rsidRPr="00E55AD4">
        <w:rPr>
          <w:rFonts w:ascii="Times New Roman" w:hAnsi="Times New Roman" w:cs="Times New Roman"/>
          <w:b/>
          <w:lang w:val="lt-LT"/>
        </w:rPr>
        <w:t>2.</w:t>
      </w:r>
      <w:r w:rsidRPr="00E55AD4">
        <w:rPr>
          <w:rFonts w:ascii="Times New Roman" w:hAnsi="Times New Roman" w:cs="Times New Roman"/>
          <w:b/>
          <w:lang w:val="lt-LT"/>
        </w:rPr>
        <w:tab/>
        <w:t>KOKYBINĖ IR KIEKYBINĖ SUDĖTIS</w:t>
      </w:r>
    </w:p>
    <w:p w14:paraId="63962B7E" w14:textId="77777777" w:rsidR="004008FF" w:rsidRPr="00E55AD4" w:rsidRDefault="004008FF" w:rsidP="004008FF">
      <w:pPr>
        <w:spacing w:after="0" w:line="240" w:lineRule="auto"/>
        <w:rPr>
          <w:rFonts w:ascii="Times New Roman" w:hAnsi="Times New Roman" w:cs="Times New Roman"/>
        </w:rPr>
      </w:pPr>
    </w:p>
    <w:p w14:paraId="130F7C7C"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1</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 xml:space="preserve">g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kremo yra:</w:t>
      </w:r>
    </w:p>
    <w:p w14:paraId="54275040"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1 mg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pivalato</w:t>
      </w:r>
      <w:proofErr w:type="spellEnd"/>
      <w:r w:rsidRPr="00E55AD4">
        <w:rPr>
          <w:rFonts w:ascii="Times New Roman" w:hAnsi="Times New Roman" w:cs="Times New Roman"/>
          <w:lang w:val="lt-LT"/>
        </w:rPr>
        <w:t xml:space="preserve"> ir 20 mg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hidrochlorido (bevandenio).</w:t>
      </w:r>
    </w:p>
    <w:p w14:paraId="033E91BA" w14:textId="77777777" w:rsidR="004008FF" w:rsidRPr="00E55AD4" w:rsidRDefault="004008FF" w:rsidP="004008FF">
      <w:pPr>
        <w:spacing w:after="0" w:line="240" w:lineRule="auto"/>
        <w:rPr>
          <w:rFonts w:ascii="Times New Roman" w:hAnsi="Times New Roman" w:cs="Times New Roman"/>
          <w:lang w:val="lt-LT"/>
        </w:rPr>
      </w:pPr>
    </w:p>
    <w:p w14:paraId="12694452" w14:textId="4E90E70B"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u w:val="single"/>
          <w:lang w:val="lt-LT"/>
        </w:rPr>
        <w:t>Pagalbinė medžiaga, kurios poveikis žinomas</w:t>
      </w:r>
      <w:r w:rsidRPr="00E55AD4">
        <w:rPr>
          <w:rFonts w:ascii="Times New Roman" w:hAnsi="Times New Roman" w:cs="Times New Roman"/>
          <w:lang w:val="lt-LT"/>
        </w:rPr>
        <w:t>: 60</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 xml:space="preserve">mg </w:t>
      </w:r>
      <w:proofErr w:type="spellStart"/>
      <w:r w:rsidRPr="00E55AD4">
        <w:rPr>
          <w:rFonts w:ascii="Times New Roman" w:hAnsi="Times New Roman" w:cs="Times New Roman"/>
          <w:lang w:val="lt-LT"/>
        </w:rPr>
        <w:t>cetostearilo</w:t>
      </w:r>
      <w:proofErr w:type="spellEnd"/>
      <w:r w:rsidRPr="00E55AD4">
        <w:rPr>
          <w:rFonts w:ascii="Times New Roman" w:hAnsi="Times New Roman" w:cs="Times New Roman"/>
          <w:lang w:val="lt-LT"/>
        </w:rPr>
        <w:t xml:space="preserve"> alkoholio</w:t>
      </w:r>
      <w:r w:rsidR="00140290">
        <w:rPr>
          <w:rFonts w:ascii="Times New Roman" w:hAnsi="Times New Roman" w:cs="Times New Roman"/>
          <w:lang w:val="lt-LT"/>
        </w:rPr>
        <w:t xml:space="preserve">, </w:t>
      </w:r>
      <w:r w:rsidR="00140290" w:rsidRPr="00140290">
        <w:rPr>
          <w:rFonts w:ascii="Times New Roman" w:hAnsi="Times New Roman" w:cs="Times New Roman"/>
          <w:lang w:val="lt-LT"/>
        </w:rPr>
        <w:t>5</w:t>
      </w:r>
      <w:r w:rsidR="00140290">
        <w:rPr>
          <w:rFonts w:ascii="Times New Roman" w:hAnsi="Times New Roman" w:cs="Times New Roman"/>
          <w:lang w:val="lt-LT"/>
        </w:rPr>
        <w:t> </w:t>
      </w:r>
      <w:r w:rsidR="00140290" w:rsidRPr="00140290">
        <w:rPr>
          <w:rFonts w:ascii="Times New Roman" w:hAnsi="Times New Roman" w:cs="Times New Roman"/>
          <w:lang w:val="lt-LT"/>
        </w:rPr>
        <w:t xml:space="preserve">mg  </w:t>
      </w:r>
      <w:proofErr w:type="spellStart"/>
      <w:r w:rsidR="00140290">
        <w:rPr>
          <w:rFonts w:ascii="Times New Roman" w:hAnsi="Times New Roman" w:cs="Times New Roman"/>
          <w:lang w:val="lt-LT"/>
        </w:rPr>
        <w:t>b</w:t>
      </w:r>
      <w:r w:rsidR="00140290" w:rsidRPr="00140290">
        <w:rPr>
          <w:rFonts w:ascii="Times New Roman" w:hAnsi="Times New Roman" w:cs="Times New Roman"/>
          <w:lang w:val="lt-LT"/>
        </w:rPr>
        <w:t>enz</w:t>
      </w:r>
      <w:r w:rsidR="00140290">
        <w:rPr>
          <w:rFonts w:ascii="Times New Roman" w:hAnsi="Times New Roman" w:cs="Times New Roman"/>
          <w:lang w:val="lt-LT"/>
        </w:rPr>
        <w:t>i</w:t>
      </w:r>
      <w:r w:rsidR="00140290" w:rsidRPr="00140290">
        <w:rPr>
          <w:rFonts w:ascii="Times New Roman" w:hAnsi="Times New Roman" w:cs="Times New Roman"/>
          <w:lang w:val="lt-LT"/>
        </w:rPr>
        <w:t>l</w:t>
      </w:r>
      <w:r w:rsidR="00140290">
        <w:rPr>
          <w:rFonts w:ascii="Times New Roman" w:hAnsi="Times New Roman" w:cs="Times New Roman"/>
          <w:lang w:val="lt-LT"/>
        </w:rPr>
        <w:t>o</w:t>
      </w:r>
      <w:proofErr w:type="spellEnd"/>
      <w:r w:rsidR="00140290" w:rsidRPr="00140290">
        <w:rPr>
          <w:rFonts w:ascii="Times New Roman" w:hAnsi="Times New Roman" w:cs="Times New Roman"/>
          <w:lang w:val="lt-LT"/>
        </w:rPr>
        <w:t xml:space="preserve"> al</w:t>
      </w:r>
      <w:r w:rsidR="00140290">
        <w:rPr>
          <w:rFonts w:ascii="Times New Roman" w:hAnsi="Times New Roman" w:cs="Times New Roman"/>
          <w:lang w:val="lt-LT"/>
        </w:rPr>
        <w:t>k</w:t>
      </w:r>
      <w:r w:rsidR="00140290" w:rsidRPr="00140290">
        <w:rPr>
          <w:rFonts w:ascii="Times New Roman" w:hAnsi="Times New Roman" w:cs="Times New Roman"/>
          <w:lang w:val="lt-LT"/>
        </w:rPr>
        <w:t>ohol</w:t>
      </w:r>
      <w:r w:rsidR="00140290">
        <w:rPr>
          <w:rFonts w:ascii="Times New Roman" w:hAnsi="Times New Roman" w:cs="Times New Roman"/>
          <w:lang w:val="lt-LT"/>
        </w:rPr>
        <w:t>io</w:t>
      </w:r>
      <w:r w:rsidRPr="00E55AD4">
        <w:rPr>
          <w:rFonts w:ascii="Times New Roman" w:hAnsi="Times New Roman" w:cs="Times New Roman"/>
          <w:lang w:val="lt-LT"/>
        </w:rPr>
        <w:t>.</w:t>
      </w:r>
    </w:p>
    <w:p w14:paraId="6B6EB6A9" w14:textId="77777777" w:rsidR="004008FF" w:rsidRPr="00E55AD4" w:rsidRDefault="004008FF" w:rsidP="004008FF">
      <w:pPr>
        <w:spacing w:after="0" w:line="240" w:lineRule="auto"/>
        <w:rPr>
          <w:rFonts w:ascii="Times New Roman" w:hAnsi="Times New Roman" w:cs="Times New Roman"/>
          <w:lang w:val="lt-LT"/>
        </w:rPr>
      </w:pPr>
    </w:p>
    <w:p w14:paraId="11625D12"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Visos pagalbinės medžiagos išvardytos 6.1</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skyriuje.</w:t>
      </w:r>
    </w:p>
    <w:p w14:paraId="05992FC5" w14:textId="77777777" w:rsidR="004008FF" w:rsidRPr="00E55AD4" w:rsidRDefault="004008FF" w:rsidP="004008FF">
      <w:pPr>
        <w:spacing w:after="0" w:line="240" w:lineRule="auto"/>
        <w:rPr>
          <w:rFonts w:ascii="Times New Roman" w:hAnsi="Times New Roman" w:cs="Times New Roman"/>
          <w:lang w:val="lt-LT"/>
        </w:rPr>
      </w:pPr>
    </w:p>
    <w:p w14:paraId="60CA3CD4" w14:textId="77777777" w:rsidR="004008FF" w:rsidRPr="00E55AD4" w:rsidRDefault="004008FF" w:rsidP="004008FF">
      <w:pPr>
        <w:spacing w:after="0" w:line="240" w:lineRule="auto"/>
        <w:rPr>
          <w:rFonts w:ascii="Times New Roman" w:hAnsi="Times New Roman" w:cs="Times New Roman"/>
          <w:lang w:val="lt-LT"/>
        </w:rPr>
      </w:pPr>
    </w:p>
    <w:p w14:paraId="498C8DEC" w14:textId="77777777" w:rsidR="004008FF" w:rsidRPr="00E55AD4" w:rsidRDefault="004008FF" w:rsidP="004008FF">
      <w:pPr>
        <w:keepNext/>
        <w:spacing w:after="0" w:line="240" w:lineRule="auto"/>
        <w:ind w:left="567" w:hanging="567"/>
        <w:outlineLvl w:val="1"/>
        <w:rPr>
          <w:rFonts w:ascii="Times New Roman" w:hAnsi="Times New Roman" w:cs="Times New Roman"/>
          <w:lang w:val="lt-LT"/>
        </w:rPr>
      </w:pPr>
      <w:r w:rsidRPr="00E55AD4">
        <w:rPr>
          <w:rFonts w:ascii="Times New Roman" w:hAnsi="Times New Roman" w:cs="Times New Roman"/>
          <w:b/>
          <w:lang w:val="lt-LT"/>
        </w:rPr>
        <w:t>3.</w:t>
      </w:r>
      <w:r w:rsidRPr="00E55AD4">
        <w:rPr>
          <w:rFonts w:ascii="Times New Roman" w:hAnsi="Times New Roman" w:cs="Times New Roman"/>
          <w:b/>
          <w:lang w:val="lt-LT"/>
        </w:rPr>
        <w:tab/>
        <w:t>FARMACINĖ FORMA</w:t>
      </w:r>
    </w:p>
    <w:p w14:paraId="302D68B5" w14:textId="77777777" w:rsidR="004008FF" w:rsidRPr="00E55AD4" w:rsidRDefault="004008FF" w:rsidP="004008FF">
      <w:pPr>
        <w:spacing w:after="0" w:line="240" w:lineRule="auto"/>
        <w:rPr>
          <w:rFonts w:ascii="Times New Roman" w:hAnsi="Times New Roman" w:cs="Times New Roman"/>
          <w:lang w:val="lt-LT"/>
        </w:rPr>
      </w:pPr>
    </w:p>
    <w:p w14:paraId="5916B6A7"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Tiesiosios žarnos kremas.</w:t>
      </w:r>
    </w:p>
    <w:p w14:paraId="576A08C5" w14:textId="77777777" w:rsidR="004008FF" w:rsidRPr="00E55AD4" w:rsidRDefault="004008FF" w:rsidP="004008FF">
      <w:pPr>
        <w:spacing w:after="0" w:line="240" w:lineRule="auto"/>
        <w:rPr>
          <w:rFonts w:ascii="Times New Roman" w:hAnsi="Times New Roman" w:cs="Times New Roman"/>
          <w:lang w:val="lt-LT"/>
        </w:rPr>
      </w:pPr>
    </w:p>
    <w:p w14:paraId="19DF612F"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Baltas, matinis kremas.</w:t>
      </w:r>
    </w:p>
    <w:p w14:paraId="29A005F7" w14:textId="77777777" w:rsidR="004008FF" w:rsidRPr="00E55AD4" w:rsidRDefault="004008FF" w:rsidP="004008FF">
      <w:pPr>
        <w:spacing w:after="0" w:line="240" w:lineRule="auto"/>
        <w:rPr>
          <w:rFonts w:ascii="Times New Roman" w:hAnsi="Times New Roman" w:cs="Times New Roman"/>
          <w:lang w:val="lt-LT"/>
        </w:rPr>
      </w:pPr>
    </w:p>
    <w:p w14:paraId="7B11AFEA" w14:textId="77777777" w:rsidR="004008FF" w:rsidRPr="00E55AD4" w:rsidRDefault="004008FF" w:rsidP="004008FF">
      <w:pPr>
        <w:spacing w:after="0" w:line="240" w:lineRule="auto"/>
        <w:rPr>
          <w:rFonts w:ascii="Times New Roman" w:hAnsi="Times New Roman" w:cs="Times New Roman"/>
          <w:lang w:val="lt-LT"/>
        </w:rPr>
      </w:pPr>
    </w:p>
    <w:p w14:paraId="7096A661" w14:textId="77777777" w:rsidR="004008FF" w:rsidRPr="00E55AD4" w:rsidRDefault="004008FF" w:rsidP="004008FF">
      <w:pPr>
        <w:keepNext/>
        <w:spacing w:after="0" w:line="240" w:lineRule="auto"/>
        <w:ind w:left="567" w:hanging="567"/>
        <w:outlineLvl w:val="1"/>
        <w:rPr>
          <w:rFonts w:ascii="Times New Roman" w:hAnsi="Times New Roman" w:cs="Times New Roman"/>
          <w:lang w:val="lt-LT"/>
        </w:rPr>
      </w:pPr>
      <w:r w:rsidRPr="00E55AD4">
        <w:rPr>
          <w:rFonts w:ascii="Times New Roman" w:hAnsi="Times New Roman" w:cs="Times New Roman"/>
          <w:b/>
          <w:caps/>
          <w:lang w:val="lt-LT"/>
        </w:rPr>
        <w:t>4.</w:t>
      </w:r>
      <w:r w:rsidRPr="00E55AD4">
        <w:rPr>
          <w:rFonts w:ascii="Times New Roman" w:hAnsi="Times New Roman" w:cs="Times New Roman"/>
          <w:b/>
          <w:caps/>
          <w:lang w:val="lt-LT"/>
        </w:rPr>
        <w:tab/>
      </w:r>
      <w:r w:rsidRPr="00E55AD4">
        <w:rPr>
          <w:rFonts w:ascii="Times New Roman" w:hAnsi="Times New Roman" w:cs="Times New Roman"/>
          <w:b/>
          <w:lang w:val="lt-LT"/>
        </w:rPr>
        <w:t>KLINIKINĖ INFORMACIJA</w:t>
      </w:r>
    </w:p>
    <w:p w14:paraId="5E79D989" w14:textId="77777777" w:rsidR="004008FF" w:rsidRPr="00E55AD4" w:rsidRDefault="004008FF" w:rsidP="004008FF">
      <w:pPr>
        <w:spacing w:after="0" w:line="240" w:lineRule="auto"/>
        <w:rPr>
          <w:rFonts w:ascii="Times New Roman" w:hAnsi="Times New Roman" w:cs="Times New Roman"/>
          <w:lang w:val="lt-LT"/>
        </w:rPr>
      </w:pPr>
    </w:p>
    <w:p w14:paraId="039B582E"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4.1</w:t>
      </w:r>
      <w:r w:rsidRPr="00E55AD4">
        <w:rPr>
          <w:rFonts w:ascii="Times New Roman" w:hAnsi="Times New Roman" w:cs="Times New Roman"/>
          <w:b/>
          <w:lang w:val="lt-LT"/>
        </w:rPr>
        <w:tab/>
        <w:t>Terapinės indikacijos</w:t>
      </w:r>
    </w:p>
    <w:p w14:paraId="79929667" w14:textId="77777777" w:rsidR="004008FF" w:rsidRPr="00E55AD4" w:rsidRDefault="004008FF" w:rsidP="004008FF">
      <w:pPr>
        <w:spacing w:after="0" w:line="240" w:lineRule="auto"/>
        <w:rPr>
          <w:rFonts w:ascii="Times New Roman" w:hAnsi="Times New Roman" w:cs="Times New Roman"/>
          <w:lang w:val="lt-LT"/>
        </w:rPr>
      </w:pPr>
    </w:p>
    <w:p w14:paraId="07A0E861"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Simptominis skausmo ir uždegimo slopinimas suaugusiesiems, esant:</w:t>
      </w:r>
    </w:p>
    <w:p w14:paraId="42FF8790" w14:textId="77777777" w:rsidR="004008FF" w:rsidRPr="00E55AD4" w:rsidRDefault="004008FF" w:rsidP="004008FF">
      <w:pPr>
        <w:numPr>
          <w:ilvl w:val="0"/>
          <w:numId w:val="1"/>
        </w:numPr>
        <w:tabs>
          <w:tab w:val="clear" w:pos="360"/>
          <w:tab w:val="num" w:pos="567"/>
        </w:tabs>
        <w:spacing w:after="0" w:line="240" w:lineRule="auto"/>
        <w:rPr>
          <w:rFonts w:ascii="Times New Roman" w:hAnsi="Times New Roman" w:cs="Times New Roman"/>
          <w:lang w:val="lt-LT"/>
        </w:rPr>
      </w:pPr>
      <w:r w:rsidRPr="00E55AD4">
        <w:rPr>
          <w:rFonts w:ascii="Times New Roman" w:hAnsi="Times New Roman" w:cs="Times New Roman"/>
          <w:lang w:val="lt-LT"/>
        </w:rPr>
        <w:t>hemorojui,</w:t>
      </w:r>
    </w:p>
    <w:p w14:paraId="60006D3C" w14:textId="77777777" w:rsidR="004008FF" w:rsidRPr="00E55AD4" w:rsidRDefault="004008FF" w:rsidP="004008FF">
      <w:pPr>
        <w:numPr>
          <w:ilvl w:val="0"/>
          <w:numId w:val="1"/>
        </w:numPr>
        <w:tabs>
          <w:tab w:val="clear" w:pos="360"/>
          <w:tab w:val="num" w:pos="567"/>
        </w:tabs>
        <w:spacing w:after="0" w:line="240" w:lineRule="auto"/>
        <w:rPr>
          <w:rFonts w:ascii="Times New Roman" w:hAnsi="Times New Roman" w:cs="Times New Roman"/>
          <w:lang w:val="lt-LT"/>
        </w:rPr>
      </w:pPr>
      <w:r w:rsidRPr="00E55AD4">
        <w:rPr>
          <w:rFonts w:ascii="Times New Roman" w:hAnsi="Times New Roman" w:cs="Times New Roman"/>
          <w:lang w:val="lt-LT"/>
        </w:rPr>
        <w:t xml:space="preserve">neinfekciniam </w:t>
      </w:r>
      <w:proofErr w:type="spellStart"/>
      <w:r w:rsidRPr="00E55AD4">
        <w:rPr>
          <w:rFonts w:ascii="Times New Roman" w:hAnsi="Times New Roman" w:cs="Times New Roman"/>
          <w:lang w:val="lt-LT"/>
        </w:rPr>
        <w:t>proktitui</w:t>
      </w:r>
      <w:proofErr w:type="spellEnd"/>
      <w:r w:rsidRPr="00E55AD4">
        <w:rPr>
          <w:rFonts w:ascii="Times New Roman" w:hAnsi="Times New Roman" w:cs="Times New Roman"/>
          <w:lang w:val="lt-LT"/>
        </w:rPr>
        <w:t>,</w:t>
      </w:r>
    </w:p>
    <w:p w14:paraId="0B6B9368" w14:textId="77777777" w:rsidR="004008FF" w:rsidRPr="00E55AD4" w:rsidRDefault="004008FF" w:rsidP="004008FF">
      <w:pPr>
        <w:numPr>
          <w:ilvl w:val="0"/>
          <w:numId w:val="1"/>
        </w:numPr>
        <w:tabs>
          <w:tab w:val="clear" w:pos="360"/>
          <w:tab w:val="num" w:pos="567"/>
        </w:tabs>
        <w:spacing w:after="0" w:line="240" w:lineRule="auto"/>
        <w:rPr>
          <w:rFonts w:ascii="Times New Roman" w:hAnsi="Times New Roman" w:cs="Times New Roman"/>
          <w:lang w:val="lt-LT"/>
        </w:rPr>
      </w:pPr>
      <w:r w:rsidRPr="00E55AD4">
        <w:rPr>
          <w:rFonts w:ascii="Times New Roman" w:hAnsi="Times New Roman" w:cs="Times New Roman"/>
          <w:lang w:val="lt-LT"/>
        </w:rPr>
        <w:t>išangės egzemai.</w:t>
      </w:r>
    </w:p>
    <w:p w14:paraId="3902B2E1" w14:textId="77777777" w:rsidR="004008FF" w:rsidRPr="00E55AD4" w:rsidRDefault="004008FF" w:rsidP="004008FF">
      <w:pPr>
        <w:spacing w:after="0" w:line="240" w:lineRule="auto"/>
        <w:rPr>
          <w:rFonts w:ascii="Times New Roman" w:hAnsi="Times New Roman" w:cs="Times New Roman"/>
        </w:rPr>
      </w:pPr>
    </w:p>
    <w:p w14:paraId="3795411F" w14:textId="77777777" w:rsidR="004008FF" w:rsidRPr="00E55AD4" w:rsidRDefault="004008FF" w:rsidP="004008FF">
      <w:pPr>
        <w:keepNext/>
        <w:spacing w:after="0" w:line="240" w:lineRule="auto"/>
        <w:ind w:left="567" w:hanging="567"/>
        <w:outlineLvl w:val="2"/>
        <w:rPr>
          <w:rFonts w:ascii="Times New Roman" w:hAnsi="Times New Roman" w:cs="Times New Roman"/>
        </w:rPr>
      </w:pPr>
      <w:r w:rsidRPr="00E55AD4">
        <w:rPr>
          <w:rFonts w:ascii="Times New Roman" w:hAnsi="Times New Roman" w:cs="Times New Roman"/>
          <w:b/>
          <w:lang w:val="lt-LT"/>
        </w:rPr>
        <w:t>4.2</w:t>
      </w:r>
      <w:r w:rsidRPr="00E55AD4">
        <w:rPr>
          <w:rFonts w:ascii="Times New Roman" w:hAnsi="Times New Roman" w:cs="Times New Roman"/>
          <w:b/>
          <w:lang w:val="lt-LT"/>
        </w:rPr>
        <w:tab/>
        <w:t>Dozavimas ir vartojimo metodas</w:t>
      </w:r>
    </w:p>
    <w:p w14:paraId="73F024DD" w14:textId="77777777" w:rsidR="004008FF" w:rsidRPr="00E55AD4" w:rsidRDefault="004008FF" w:rsidP="004008FF">
      <w:pPr>
        <w:spacing w:after="0" w:line="240" w:lineRule="auto"/>
        <w:rPr>
          <w:rFonts w:ascii="Times New Roman" w:hAnsi="Times New Roman" w:cs="Times New Roman"/>
        </w:rPr>
      </w:pPr>
    </w:p>
    <w:p w14:paraId="5EC333FC" w14:textId="77777777" w:rsidR="004008FF" w:rsidRPr="00E55AD4" w:rsidRDefault="004008FF" w:rsidP="004008FF">
      <w:pPr>
        <w:tabs>
          <w:tab w:val="left" w:pos="567"/>
        </w:tabs>
        <w:spacing w:after="0" w:line="260" w:lineRule="exact"/>
        <w:rPr>
          <w:rFonts w:ascii="Times New Roman" w:hAnsi="Times New Roman" w:cs="Times New Roman"/>
          <w:u w:val="single"/>
          <w:lang w:val="lt-LT"/>
        </w:rPr>
      </w:pPr>
      <w:r w:rsidRPr="00E55AD4">
        <w:rPr>
          <w:rFonts w:ascii="Times New Roman" w:hAnsi="Times New Roman" w:cs="Times New Roman"/>
          <w:u w:val="single"/>
          <w:lang w:val="lt-LT"/>
        </w:rPr>
        <w:t>Dozavimas</w:t>
      </w:r>
    </w:p>
    <w:p w14:paraId="01AE3493"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kremas vartojamas du kartus per parą – ryte ir vakare (maždaug iki 1</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g kremo vienam vartojimui). Per pirmąsias dienas jį galima vartoti tris kartus per parą. Mažėjant ligos simptomų, daugeliu atvejų pakanka vieno karto per parą.</w:t>
      </w:r>
    </w:p>
    <w:p w14:paraId="13239FB5" w14:textId="77777777" w:rsidR="004008FF" w:rsidRPr="00E55AD4" w:rsidRDefault="004008FF" w:rsidP="004008FF">
      <w:pPr>
        <w:spacing w:after="0" w:line="240" w:lineRule="auto"/>
        <w:rPr>
          <w:rFonts w:ascii="Times New Roman" w:hAnsi="Times New Roman" w:cs="Times New Roman"/>
          <w:lang w:val="lt-LT"/>
        </w:rPr>
      </w:pPr>
    </w:p>
    <w:p w14:paraId="58B28DFD" w14:textId="6D9A67C9" w:rsidR="004008FF"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Šiuo preparatu negalima gydyti ilgiau kaip 2</w:t>
      </w:r>
      <w:r>
        <w:rPr>
          <w:rFonts w:ascii="Times New Roman" w:hAnsi="Times New Roman" w:cs="Times New Roman"/>
          <w:lang w:val="lt-LT"/>
        </w:rPr>
        <w:t> </w:t>
      </w:r>
      <w:r w:rsidRPr="00E55AD4">
        <w:rPr>
          <w:rFonts w:ascii="Times New Roman" w:hAnsi="Times New Roman" w:cs="Times New Roman"/>
          <w:lang w:val="lt-LT"/>
        </w:rPr>
        <w:t>savaites.</w:t>
      </w:r>
    </w:p>
    <w:p w14:paraId="578C7BC2" w14:textId="1ED4CB72" w:rsidR="00270EE3" w:rsidRDefault="00270EE3" w:rsidP="004008FF">
      <w:pPr>
        <w:spacing w:after="0" w:line="240" w:lineRule="auto"/>
        <w:rPr>
          <w:rFonts w:ascii="Times New Roman" w:hAnsi="Times New Roman" w:cs="Times New Roman"/>
          <w:lang w:val="lt-LT"/>
        </w:rPr>
      </w:pPr>
    </w:p>
    <w:p w14:paraId="648D8AE3" w14:textId="27132CFB" w:rsidR="00270EE3" w:rsidRPr="00E55AD4" w:rsidRDefault="00270EE3" w:rsidP="004008FF">
      <w:pPr>
        <w:spacing w:after="0" w:line="240" w:lineRule="auto"/>
        <w:rPr>
          <w:rFonts w:ascii="Times New Roman" w:hAnsi="Times New Roman" w:cs="Times New Roman"/>
          <w:lang w:val="lt-LT"/>
        </w:rPr>
      </w:pPr>
      <w:r w:rsidRPr="00270EE3">
        <w:rPr>
          <w:rFonts w:ascii="Times New Roman" w:hAnsi="Times New Roman" w:cs="Times New Roman"/>
          <w:lang w:val="lt-LT"/>
        </w:rPr>
        <w:t xml:space="preserve">Ilgai ir nepertraukiamai, per dažnai ar dideliuose plotuose vartojant vietinius kortikosteroidus, staiga nutraukus preparato vartojimą, gali kilti vietinių steroidų </w:t>
      </w:r>
      <w:r w:rsidR="00647173">
        <w:rPr>
          <w:rFonts w:ascii="Times New Roman" w:hAnsi="Times New Roman" w:cs="Times New Roman"/>
          <w:lang w:val="lt-LT"/>
        </w:rPr>
        <w:t>nutraukimo</w:t>
      </w:r>
      <w:r w:rsidRPr="00270EE3">
        <w:rPr>
          <w:rFonts w:ascii="Times New Roman" w:hAnsi="Times New Roman" w:cs="Times New Roman"/>
          <w:lang w:val="lt-LT"/>
        </w:rPr>
        <w:t xml:space="preserve"> </w:t>
      </w:r>
      <w:r w:rsidR="00647173" w:rsidRPr="00270EE3">
        <w:rPr>
          <w:rFonts w:ascii="Times New Roman" w:hAnsi="Times New Roman" w:cs="Times New Roman"/>
          <w:lang w:val="lt-LT"/>
        </w:rPr>
        <w:t>(</w:t>
      </w:r>
      <w:r w:rsidR="00647173">
        <w:rPr>
          <w:rFonts w:ascii="Times New Roman" w:hAnsi="Times New Roman" w:cs="Times New Roman"/>
          <w:lang w:val="lt-LT"/>
        </w:rPr>
        <w:t xml:space="preserve">angl. </w:t>
      </w:r>
      <w:proofErr w:type="spellStart"/>
      <w:r w:rsidR="00647173" w:rsidRPr="00BB48C5">
        <w:rPr>
          <w:rFonts w:ascii="Times New Roman" w:hAnsi="Times New Roman" w:cs="Times New Roman"/>
          <w:i/>
          <w:lang w:val="lt-LT"/>
        </w:rPr>
        <w:t>topical</w:t>
      </w:r>
      <w:proofErr w:type="spellEnd"/>
      <w:r w:rsidR="00647173" w:rsidRPr="00BB48C5">
        <w:rPr>
          <w:rFonts w:ascii="Times New Roman" w:hAnsi="Times New Roman" w:cs="Times New Roman"/>
          <w:i/>
          <w:lang w:val="lt-LT"/>
        </w:rPr>
        <w:t xml:space="preserve"> </w:t>
      </w:r>
      <w:proofErr w:type="spellStart"/>
      <w:r w:rsidR="00647173" w:rsidRPr="00BB48C5">
        <w:rPr>
          <w:rFonts w:ascii="Times New Roman" w:hAnsi="Times New Roman" w:cs="Times New Roman"/>
          <w:i/>
          <w:lang w:val="lt-LT"/>
        </w:rPr>
        <w:t>steroid</w:t>
      </w:r>
      <w:proofErr w:type="spellEnd"/>
      <w:r w:rsidR="00647173" w:rsidRPr="00BB48C5">
        <w:rPr>
          <w:rFonts w:ascii="Times New Roman" w:hAnsi="Times New Roman" w:cs="Times New Roman"/>
          <w:i/>
          <w:lang w:val="lt-LT"/>
        </w:rPr>
        <w:t xml:space="preserve"> </w:t>
      </w:r>
      <w:proofErr w:type="spellStart"/>
      <w:r w:rsidR="00647173" w:rsidRPr="00BB48C5">
        <w:rPr>
          <w:rFonts w:ascii="Times New Roman" w:hAnsi="Times New Roman" w:cs="Times New Roman"/>
          <w:i/>
          <w:lang w:val="lt-LT"/>
        </w:rPr>
        <w:t>withdrawal</w:t>
      </w:r>
      <w:proofErr w:type="spellEnd"/>
      <w:r w:rsidR="006E142E">
        <w:rPr>
          <w:rFonts w:ascii="Times New Roman" w:hAnsi="Times New Roman" w:cs="Times New Roman"/>
          <w:i/>
          <w:lang w:val="lt-LT"/>
        </w:rPr>
        <w:t>,</w:t>
      </w:r>
      <w:r w:rsidR="00647173" w:rsidRPr="00BB48C5">
        <w:rPr>
          <w:rFonts w:ascii="Times New Roman" w:hAnsi="Times New Roman" w:cs="Times New Roman"/>
          <w:i/>
          <w:lang w:val="lt-LT"/>
        </w:rPr>
        <w:t xml:space="preserve"> </w:t>
      </w:r>
      <w:r w:rsidR="00647173" w:rsidRPr="00270EE3">
        <w:rPr>
          <w:rFonts w:ascii="Times New Roman" w:hAnsi="Times New Roman" w:cs="Times New Roman"/>
          <w:lang w:val="lt-LT"/>
        </w:rPr>
        <w:t xml:space="preserve">TSW) </w:t>
      </w:r>
      <w:r w:rsidRPr="00270EE3">
        <w:rPr>
          <w:rFonts w:ascii="Times New Roman" w:hAnsi="Times New Roman" w:cs="Times New Roman"/>
          <w:lang w:val="lt-LT"/>
        </w:rPr>
        <w:t>sindromo rizika (žr. 4.4 ir 4.8 skyrius). To galima išvengti po ilgalaikio gydymo nutraukiant preparato vartojimą palaipsniui, o ne staiga.</w:t>
      </w:r>
    </w:p>
    <w:p w14:paraId="54FE0C55" w14:textId="77777777" w:rsidR="004008FF" w:rsidRPr="00E55AD4" w:rsidRDefault="004008FF" w:rsidP="004008FF">
      <w:pPr>
        <w:spacing w:after="0" w:line="240" w:lineRule="auto"/>
        <w:rPr>
          <w:rFonts w:ascii="Times New Roman" w:hAnsi="Times New Roman" w:cs="Times New Roman"/>
          <w:i/>
          <w:lang w:val="lt-LT"/>
        </w:rPr>
      </w:pPr>
    </w:p>
    <w:p w14:paraId="312C0886" w14:textId="77777777" w:rsidR="004008FF" w:rsidRPr="00E55AD4" w:rsidRDefault="004008FF" w:rsidP="004008FF">
      <w:pPr>
        <w:tabs>
          <w:tab w:val="left" w:pos="567"/>
        </w:tabs>
        <w:spacing w:after="0" w:line="260" w:lineRule="exact"/>
        <w:rPr>
          <w:rFonts w:ascii="Times New Roman" w:hAnsi="Times New Roman" w:cs="Times New Roman"/>
          <w:i/>
          <w:lang w:val="lt-LT"/>
        </w:rPr>
      </w:pPr>
      <w:r w:rsidRPr="00E55AD4">
        <w:rPr>
          <w:rFonts w:ascii="Times New Roman" w:hAnsi="Times New Roman" w:cs="Times New Roman"/>
          <w:i/>
          <w:lang w:val="lt-LT"/>
        </w:rPr>
        <w:t>Vaikų populiacija</w:t>
      </w:r>
    </w:p>
    <w:p w14:paraId="014FC8E3"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nerekomenduojama vartoti vaikams iki 18</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metų, nes nepakanka saugumo ir veiksmingumo duomenų.</w:t>
      </w:r>
    </w:p>
    <w:p w14:paraId="6CDA5586" w14:textId="77777777" w:rsidR="004008FF" w:rsidRPr="00E55AD4" w:rsidRDefault="004008FF" w:rsidP="004008FF">
      <w:pPr>
        <w:spacing w:after="0" w:line="240" w:lineRule="auto"/>
        <w:rPr>
          <w:rFonts w:ascii="Times New Roman" w:hAnsi="Times New Roman" w:cs="Times New Roman"/>
          <w:lang w:val="lt-LT"/>
        </w:rPr>
      </w:pPr>
    </w:p>
    <w:p w14:paraId="0F0FE434" w14:textId="77777777" w:rsidR="004008FF" w:rsidRPr="00E55AD4" w:rsidRDefault="004008FF" w:rsidP="004008FF">
      <w:pPr>
        <w:tabs>
          <w:tab w:val="left" w:pos="567"/>
        </w:tabs>
        <w:spacing w:after="0" w:line="260" w:lineRule="exact"/>
        <w:rPr>
          <w:rFonts w:ascii="Times New Roman" w:hAnsi="Times New Roman" w:cs="Times New Roman"/>
          <w:u w:val="single"/>
          <w:lang w:val="lt-LT"/>
        </w:rPr>
      </w:pPr>
      <w:r w:rsidRPr="00E55AD4">
        <w:rPr>
          <w:rFonts w:ascii="Times New Roman" w:hAnsi="Times New Roman" w:cs="Times New Roman"/>
          <w:u w:val="single"/>
          <w:lang w:val="lt-LT"/>
        </w:rPr>
        <w:t>Vartojimo metodas</w:t>
      </w:r>
    </w:p>
    <w:p w14:paraId="6FB25AE8"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patartina vartoti po tuštinimosi. Prieš vartojant preparatą reikia švariai nušluostyti išangės sritį.</w:t>
      </w:r>
    </w:p>
    <w:p w14:paraId="28566314" w14:textId="77777777" w:rsidR="004008FF" w:rsidRPr="00E55AD4" w:rsidRDefault="004008FF" w:rsidP="004008FF">
      <w:pPr>
        <w:spacing w:after="0" w:line="240" w:lineRule="auto"/>
        <w:rPr>
          <w:rFonts w:ascii="Times New Roman" w:hAnsi="Times New Roman" w:cs="Times New Roman"/>
          <w:lang w:val="lt-LT"/>
        </w:rPr>
      </w:pPr>
    </w:p>
    <w:p w14:paraId="1523C638"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Piršto galu praplečiant rauką, išangės srityje pirštu užtepamas vienas piršto galo vienetas (angl. FTU)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kremo. Piršto galo vienetas yra tiesiosios žarnos kremo kiekis, išspaudžiamas iš tūbelės ir užtepamas nuo distalinės suaugusio žmogaus smiliaus odos raukšlės iki smiliaus galo.</w:t>
      </w:r>
    </w:p>
    <w:p w14:paraId="1877FE8E" w14:textId="77777777" w:rsidR="004008FF" w:rsidRPr="00E55AD4" w:rsidRDefault="004008FF" w:rsidP="004008FF">
      <w:pPr>
        <w:spacing w:after="0" w:line="240" w:lineRule="auto"/>
        <w:rPr>
          <w:rFonts w:ascii="Times New Roman" w:hAnsi="Times New Roman" w:cs="Times New Roman"/>
          <w:lang w:val="lt-LT"/>
        </w:rPr>
      </w:pPr>
    </w:p>
    <w:p w14:paraId="4E6D4781"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Jei šį kremą reikia vartoti į tiesiąją žarną, ant tūbelės prisukamas antgalis, jo galas įkišamas į išangę, tada, nestipriai paspaudus tūbelę, išspaudžiama šiek tiek kremo</w:t>
      </w:r>
      <w:r>
        <w:rPr>
          <w:rFonts w:ascii="Times New Roman" w:hAnsi="Times New Roman" w:cs="Times New Roman"/>
          <w:lang w:val="lt-LT"/>
        </w:rPr>
        <w:t xml:space="preserve"> (kaip naudoti ir valyti </w:t>
      </w:r>
      <w:proofErr w:type="spellStart"/>
      <w:r>
        <w:rPr>
          <w:rFonts w:ascii="Times New Roman" w:hAnsi="Times New Roman" w:cs="Times New Roman"/>
          <w:lang w:val="lt-LT"/>
        </w:rPr>
        <w:t>aplikatorių</w:t>
      </w:r>
      <w:proofErr w:type="spellEnd"/>
      <w:r>
        <w:rPr>
          <w:rFonts w:ascii="Times New Roman" w:hAnsi="Times New Roman" w:cs="Times New Roman"/>
          <w:lang w:val="lt-LT"/>
        </w:rPr>
        <w:t xml:space="preserve"> aprašyta 6.6 skyriuje)</w:t>
      </w:r>
      <w:r w:rsidRPr="00E55AD4">
        <w:rPr>
          <w:rFonts w:ascii="Times New Roman" w:hAnsi="Times New Roman" w:cs="Times New Roman"/>
          <w:lang w:val="lt-LT"/>
        </w:rPr>
        <w:t>.</w:t>
      </w:r>
    </w:p>
    <w:p w14:paraId="515D095D" w14:textId="77777777" w:rsidR="004008FF" w:rsidRPr="00E55AD4" w:rsidRDefault="004008FF" w:rsidP="004008FF">
      <w:pPr>
        <w:spacing w:after="0" w:line="240" w:lineRule="auto"/>
        <w:rPr>
          <w:rFonts w:ascii="Times New Roman" w:hAnsi="Times New Roman" w:cs="Times New Roman"/>
          <w:lang w:val="lt-LT"/>
        </w:rPr>
      </w:pPr>
    </w:p>
    <w:p w14:paraId="793D0508"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4.3</w:t>
      </w:r>
      <w:r w:rsidRPr="00E55AD4">
        <w:rPr>
          <w:rFonts w:ascii="Times New Roman" w:hAnsi="Times New Roman" w:cs="Times New Roman"/>
          <w:b/>
          <w:lang w:val="lt-LT"/>
        </w:rPr>
        <w:tab/>
        <w:t>Kontraindikacijos</w:t>
      </w:r>
    </w:p>
    <w:p w14:paraId="34F6F25A" w14:textId="77777777" w:rsidR="004008FF" w:rsidRPr="00E55AD4" w:rsidRDefault="004008FF" w:rsidP="004008FF">
      <w:pPr>
        <w:spacing w:after="0" w:line="240" w:lineRule="auto"/>
        <w:rPr>
          <w:rFonts w:ascii="Times New Roman" w:hAnsi="Times New Roman" w:cs="Times New Roman"/>
          <w:lang w:val="lt-LT"/>
        </w:rPr>
      </w:pPr>
    </w:p>
    <w:p w14:paraId="00BC36A6"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negalima vartoti, jeigu yra pažeistos vietos infekcija ir jeigu pažeistoje srityje yra šių ligų simptomų:</w:t>
      </w:r>
    </w:p>
    <w:p w14:paraId="4F892A83" w14:textId="77777777" w:rsidR="004008FF" w:rsidRPr="00E55AD4" w:rsidRDefault="004008FF" w:rsidP="004008FF">
      <w:pPr>
        <w:spacing w:after="0" w:line="240" w:lineRule="auto"/>
        <w:rPr>
          <w:rFonts w:ascii="Times New Roman" w:hAnsi="Times New Roman" w:cs="Times New Roman"/>
          <w:lang w:val="lt-LT"/>
        </w:rPr>
      </w:pPr>
    </w:p>
    <w:p w14:paraId="5C30C3DF" w14:textId="77777777" w:rsidR="004008FF" w:rsidRPr="00E55AD4" w:rsidRDefault="004008FF" w:rsidP="004008FF">
      <w:pPr>
        <w:numPr>
          <w:ilvl w:val="0"/>
          <w:numId w:val="1"/>
        </w:numPr>
        <w:tabs>
          <w:tab w:val="clear" w:pos="360"/>
          <w:tab w:val="num" w:pos="567"/>
        </w:tabs>
        <w:spacing w:after="0" w:line="240" w:lineRule="auto"/>
        <w:rPr>
          <w:rFonts w:ascii="Times New Roman" w:hAnsi="Times New Roman" w:cs="Times New Roman"/>
          <w:lang w:val="lt-LT"/>
        </w:rPr>
      </w:pPr>
      <w:r w:rsidRPr="00E55AD4">
        <w:rPr>
          <w:rFonts w:ascii="Times New Roman" w:hAnsi="Times New Roman" w:cs="Times New Roman"/>
          <w:lang w:val="lt-LT"/>
        </w:rPr>
        <w:t>specifinių odos pažeidimų (sifilio, tuberkuliozės),</w:t>
      </w:r>
    </w:p>
    <w:p w14:paraId="55D736F9" w14:textId="77777777" w:rsidR="004008FF" w:rsidRPr="00E55AD4" w:rsidRDefault="004008FF" w:rsidP="004008FF">
      <w:pPr>
        <w:numPr>
          <w:ilvl w:val="0"/>
          <w:numId w:val="1"/>
        </w:numPr>
        <w:tabs>
          <w:tab w:val="clear" w:pos="360"/>
          <w:tab w:val="num" w:pos="567"/>
        </w:tabs>
        <w:spacing w:after="0" w:line="240" w:lineRule="auto"/>
        <w:rPr>
          <w:rFonts w:ascii="Times New Roman" w:hAnsi="Times New Roman" w:cs="Times New Roman"/>
          <w:lang w:val="lt-LT"/>
        </w:rPr>
      </w:pPr>
      <w:r w:rsidRPr="00E55AD4">
        <w:rPr>
          <w:rFonts w:ascii="Times New Roman" w:hAnsi="Times New Roman" w:cs="Times New Roman"/>
          <w:lang w:val="lt-LT"/>
        </w:rPr>
        <w:t>vėjaraupių,</w:t>
      </w:r>
    </w:p>
    <w:p w14:paraId="3C64DD0D" w14:textId="77777777" w:rsidR="004008FF" w:rsidRPr="00E55AD4" w:rsidRDefault="004008FF" w:rsidP="004008FF">
      <w:pPr>
        <w:numPr>
          <w:ilvl w:val="0"/>
          <w:numId w:val="1"/>
        </w:numPr>
        <w:tabs>
          <w:tab w:val="clear" w:pos="360"/>
          <w:tab w:val="num" w:pos="567"/>
        </w:tabs>
        <w:spacing w:after="0" w:line="240" w:lineRule="auto"/>
        <w:rPr>
          <w:rFonts w:ascii="Times New Roman" w:hAnsi="Times New Roman" w:cs="Times New Roman"/>
          <w:lang w:val="lt-LT"/>
        </w:rPr>
      </w:pPr>
      <w:r w:rsidRPr="00E55AD4">
        <w:rPr>
          <w:rFonts w:ascii="Times New Roman" w:hAnsi="Times New Roman" w:cs="Times New Roman"/>
          <w:lang w:val="lt-LT"/>
        </w:rPr>
        <w:t>vakcinacijos reakcijos,</w:t>
      </w:r>
    </w:p>
    <w:p w14:paraId="04811976" w14:textId="77777777" w:rsidR="004008FF" w:rsidRPr="00E55AD4" w:rsidRDefault="004008FF" w:rsidP="004008FF">
      <w:pPr>
        <w:numPr>
          <w:ilvl w:val="0"/>
          <w:numId w:val="1"/>
        </w:numPr>
        <w:tabs>
          <w:tab w:val="clear" w:pos="360"/>
          <w:tab w:val="num" w:pos="567"/>
        </w:tabs>
        <w:spacing w:after="0" w:line="240" w:lineRule="auto"/>
        <w:rPr>
          <w:rFonts w:ascii="Times New Roman" w:hAnsi="Times New Roman" w:cs="Times New Roman"/>
          <w:lang w:val="lt-LT"/>
        </w:rPr>
      </w:pPr>
      <w:r w:rsidRPr="00E55AD4">
        <w:rPr>
          <w:rFonts w:ascii="Times New Roman" w:hAnsi="Times New Roman" w:cs="Times New Roman"/>
          <w:lang w:val="lt-LT"/>
        </w:rPr>
        <w:t>lytinių organų pūslelinės (</w:t>
      </w:r>
      <w:proofErr w:type="spellStart"/>
      <w:r w:rsidRPr="00E55AD4">
        <w:rPr>
          <w:rFonts w:ascii="Times New Roman" w:hAnsi="Times New Roman" w:cs="Times New Roman"/>
          <w:i/>
          <w:lang w:val="lt-LT"/>
        </w:rPr>
        <w:t>Herpes</w:t>
      </w:r>
      <w:proofErr w:type="spellEnd"/>
      <w:r w:rsidRPr="00E55AD4">
        <w:rPr>
          <w:rFonts w:ascii="Times New Roman" w:hAnsi="Times New Roman" w:cs="Times New Roman"/>
          <w:i/>
          <w:lang w:val="lt-LT"/>
        </w:rPr>
        <w:t xml:space="preserve"> </w:t>
      </w:r>
      <w:proofErr w:type="spellStart"/>
      <w:r w:rsidRPr="00E55AD4">
        <w:rPr>
          <w:rFonts w:ascii="Times New Roman" w:hAnsi="Times New Roman" w:cs="Times New Roman"/>
          <w:i/>
          <w:lang w:val="lt-LT"/>
        </w:rPr>
        <w:t>genitalis</w:t>
      </w:r>
      <w:proofErr w:type="spellEnd"/>
      <w:r w:rsidRPr="00E55AD4">
        <w:rPr>
          <w:rFonts w:ascii="Times New Roman" w:hAnsi="Times New Roman" w:cs="Times New Roman"/>
          <w:lang w:val="lt-LT"/>
        </w:rPr>
        <w:t>).</w:t>
      </w:r>
    </w:p>
    <w:p w14:paraId="67BA8042" w14:textId="77777777" w:rsidR="004008FF" w:rsidRPr="00E55AD4" w:rsidRDefault="004008FF" w:rsidP="004008FF">
      <w:pPr>
        <w:spacing w:after="0" w:line="240" w:lineRule="auto"/>
        <w:rPr>
          <w:rFonts w:ascii="Times New Roman" w:hAnsi="Times New Roman" w:cs="Times New Roman"/>
          <w:lang w:val="lt-LT"/>
        </w:rPr>
      </w:pPr>
    </w:p>
    <w:p w14:paraId="78D74D3F"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Padidėjęs jautrumas veikliajai arba bet kuriai 6.1 skyriuje nurodytai pagalbinei medžiagai.</w:t>
      </w:r>
    </w:p>
    <w:p w14:paraId="76BB71F4" w14:textId="77777777" w:rsidR="004008FF" w:rsidRPr="00E55AD4" w:rsidRDefault="004008FF" w:rsidP="004008FF">
      <w:pPr>
        <w:spacing w:after="0" w:line="240" w:lineRule="auto"/>
        <w:rPr>
          <w:rFonts w:ascii="Times New Roman" w:hAnsi="Times New Roman" w:cs="Times New Roman"/>
          <w:lang w:val="lt-LT"/>
        </w:rPr>
      </w:pPr>
    </w:p>
    <w:p w14:paraId="100F9874"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4.4</w:t>
      </w:r>
      <w:r w:rsidRPr="00E55AD4">
        <w:rPr>
          <w:rFonts w:ascii="Times New Roman" w:hAnsi="Times New Roman" w:cs="Times New Roman"/>
          <w:b/>
          <w:lang w:val="lt-LT"/>
        </w:rPr>
        <w:tab/>
        <w:t>Specialūs įspėjimai ir atsargumo priemonės</w:t>
      </w:r>
    </w:p>
    <w:p w14:paraId="41584287" w14:textId="77777777" w:rsidR="004008FF" w:rsidRPr="00E55AD4" w:rsidRDefault="004008FF" w:rsidP="004008FF">
      <w:pPr>
        <w:spacing w:after="0" w:line="240" w:lineRule="auto"/>
        <w:rPr>
          <w:rFonts w:ascii="Times New Roman" w:hAnsi="Times New Roman" w:cs="Times New Roman"/>
          <w:lang w:val="lt-LT"/>
        </w:rPr>
      </w:pPr>
    </w:p>
    <w:p w14:paraId="71FD0B3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Kadangi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sudėtyje yra veikliosios medžiagos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ir maždaug 30</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 pavartotos dozės absorbuojama sistemiškai, tai būtina prisiminti skiriant šį kremą pacientams, vartojantiems vaistinius preparatus nuo aritmijos.</w:t>
      </w:r>
    </w:p>
    <w:p w14:paraId="13A3EC1D" w14:textId="77777777" w:rsidR="004008FF" w:rsidRPr="00E55AD4" w:rsidRDefault="004008FF" w:rsidP="004008FF">
      <w:pPr>
        <w:spacing w:after="0" w:line="240" w:lineRule="auto"/>
        <w:rPr>
          <w:rFonts w:ascii="Times New Roman" w:hAnsi="Times New Roman" w:cs="Times New Roman"/>
          <w:lang w:val="lt-LT"/>
        </w:rPr>
      </w:pPr>
    </w:p>
    <w:p w14:paraId="12A5D1C1"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Reikia saugotis, kad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nepatektų į akis. Panaudojus vaistą, patariama kruopščiai nusiplauti rankas.</w:t>
      </w:r>
    </w:p>
    <w:p w14:paraId="7E6C9BF2" w14:textId="77777777" w:rsidR="004008FF" w:rsidRDefault="004008FF" w:rsidP="004008FF">
      <w:pPr>
        <w:spacing w:after="0" w:line="240" w:lineRule="auto"/>
        <w:rPr>
          <w:rFonts w:ascii="Times New Roman" w:hAnsi="Times New Roman" w:cs="Times New Roman"/>
          <w:lang w:val="lt-LT"/>
        </w:rPr>
      </w:pPr>
    </w:p>
    <w:p w14:paraId="27A79404" w14:textId="77777777" w:rsidR="004008FF" w:rsidRPr="007C651B" w:rsidRDefault="004008FF" w:rsidP="004008FF">
      <w:pPr>
        <w:spacing w:after="0" w:line="240" w:lineRule="auto"/>
        <w:rPr>
          <w:rFonts w:ascii="Times New Roman" w:hAnsi="Times New Roman" w:cs="Times New Roman"/>
          <w:b/>
          <w:lang w:val="lt-LT"/>
        </w:rPr>
      </w:pPr>
      <w:r w:rsidRPr="007C651B">
        <w:rPr>
          <w:rFonts w:ascii="Times New Roman" w:hAnsi="Times New Roman" w:cs="Times New Roman"/>
          <w:b/>
          <w:lang w:val="lt-LT"/>
        </w:rPr>
        <w:t>Regėjimo sutrikimai</w:t>
      </w:r>
    </w:p>
    <w:p w14:paraId="62E63617" w14:textId="3B6377FA" w:rsidR="004008FF" w:rsidRDefault="004008FF" w:rsidP="004008FF">
      <w:pPr>
        <w:spacing w:after="0" w:line="240" w:lineRule="auto"/>
        <w:rPr>
          <w:rFonts w:ascii="Times New Roman" w:hAnsi="Times New Roman" w:cs="Times New Roman"/>
          <w:lang w:val="lt-LT"/>
        </w:rPr>
      </w:pPr>
      <w:r w:rsidRPr="007C651B">
        <w:rPr>
          <w:rFonts w:ascii="Times New Roman" w:hAnsi="Times New Roman" w:cs="Times New Roman"/>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7C651B">
        <w:rPr>
          <w:rFonts w:ascii="Times New Roman" w:hAnsi="Times New Roman" w:cs="Times New Roman"/>
          <w:lang w:val="lt-LT"/>
        </w:rPr>
        <w:t>serozinė</w:t>
      </w:r>
      <w:proofErr w:type="spellEnd"/>
      <w:r w:rsidRPr="007C651B">
        <w:rPr>
          <w:rFonts w:ascii="Times New Roman" w:hAnsi="Times New Roman" w:cs="Times New Roman"/>
          <w:lang w:val="lt-LT"/>
        </w:rPr>
        <w:t xml:space="preserve"> </w:t>
      </w:r>
      <w:proofErr w:type="spellStart"/>
      <w:r w:rsidRPr="007C651B">
        <w:rPr>
          <w:rFonts w:ascii="Times New Roman" w:hAnsi="Times New Roman" w:cs="Times New Roman"/>
          <w:lang w:val="lt-LT"/>
        </w:rPr>
        <w:t>chorioretinopatija</w:t>
      </w:r>
      <w:proofErr w:type="spellEnd"/>
      <w:r w:rsidRPr="007C651B">
        <w:rPr>
          <w:rFonts w:ascii="Times New Roman" w:hAnsi="Times New Roman" w:cs="Times New Roman"/>
          <w:lang w:val="lt-LT"/>
        </w:rPr>
        <w:t xml:space="preserve"> (CSC), kurių atvejų buvo užregistruota pavartojus sisteminio ir lokalaus poveikio kortikosteroidų.</w:t>
      </w:r>
    </w:p>
    <w:p w14:paraId="71FE8D02" w14:textId="4D746D34" w:rsidR="00452683" w:rsidRDefault="00452683" w:rsidP="004008FF">
      <w:pPr>
        <w:spacing w:after="0" w:line="240" w:lineRule="auto"/>
        <w:rPr>
          <w:rFonts w:ascii="Times New Roman" w:hAnsi="Times New Roman" w:cs="Times New Roman"/>
          <w:lang w:val="lt-LT"/>
        </w:rPr>
      </w:pPr>
    </w:p>
    <w:p w14:paraId="068E37E4" w14:textId="54986A45" w:rsidR="00452683" w:rsidRPr="007C651B" w:rsidRDefault="00270EE3" w:rsidP="00452683">
      <w:pPr>
        <w:spacing w:after="0" w:line="240" w:lineRule="auto"/>
        <w:rPr>
          <w:rFonts w:ascii="Times New Roman" w:hAnsi="Times New Roman" w:cs="Times New Roman"/>
          <w:lang w:val="lt-LT"/>
        </w:rPr>
      </w:pPr>
      <w:r w:rsidRPr="00270EE3">
        <w:rPr>
          <w:rFonts w:ascii="Times New Roman" w:hAnsi="Times New Roman" w:cs="Times New Roman"/>
          <w:lang w:val="lt-LT"/>
        </w:rPr>
        <w:t>Nutraukus gydymą po ilgalaikio nepertraukiamo, per dažno vietinių steroidų vartojimo arba jų vartojimo dideliuose plotuose</w:t>
      </w:r>
      <w:r w:rsidR="00B00620">
        <w:rPr>
          <w:rFonts w:ascii="Times New Roman" w:hAnsi="Times New Roman" w:cs="Times New Roman"/>
          <w:lang w:val="lt-LT"/>
        </w:rPr>
        <w:t>,</w:t>
      </w:r>
      <w:r w:rsidRPr="00270EE3">
        <w:rPr>
          <w:rFonts w:ascii="Times New Roman" w:hAnsi="Times New Roman" w:cs="Times New Roman"/>
          <w:lang w:val="lt-LT"/>
        </w:rPr>
        <w:t xml:space="preserve"> galimas pakartotinis ligos paūmėjimas (vietinių steroidų </w:t>
      </w:r>
      <w:r w:rsidR="00B00620">
        <w:rPr>
          <w:rFonts w:ascii="Times New Roman" w:hAnsi="Times New Roman" w:cs="Times New Roman"/>
          <w:lang w:val="lt-LT"/>
        </w:rPr>
        <w:t>nutraukimo</w:t>
      </w:r>
      <w:r w:rsidRPr="00270EE3">
        <w:rPr>
          <w:rFonts w:ascii="Times New Roman" w:hAnsi="Times New Roman" w:cs="Times New Roman"/>
          <w:lang w:val="lt-LT"/>
        </w:rPr>
        <w:t xml:space="preserve"> sindromas). </w:t>
      </w:r>
      <w:r w:rsidR="00452683" w:rsidRPr="00452683">
        <w:rPr>
          <w:rFonts w:ascii="Times New Roman" w:hAnsi="Times New Roman" w:cs="Times New Roman"/>
          <w:lang w:val="lt-LT"/>
        </w:rPr>
        <w:t>Gali išsivystyti sunki pakartotinio paūmėjimo</w:t>
      </w:r>
      <w:r w:rsidR="00452683">
        <w:rPr>
          <w:rFonts w:ascii="Times New Roman" w:hAnsi="Times New Roman" w:cs="Times New Roman"/>
          <w:lang w:val="lt-LT"/>
        </w:rPr>
        <w:t xml:space="preserve"> </w:t>
      </w:r>
      <w:r w:rsidR="00452683" w:rsidRPr="00452683">
        <w:rPr>
          <w:rFonts w:ascii="Times New Roman" w:hAnsi="Times New Roman" w:cs="Times New Roman"/>
          <w:lang w:val="lt-LT"/>
        </w:rPr>
        <w:t>forma, pasireiškianti dermatitu su intensyviu paraudimu, dilgčiojimu ir deginimu, kuris gali</w:t>
      </w:r>
      <w:r w:rsidR="000F2BC7">
        <w:rPr>
          <w:rFonts w:ascii="Times New Roman" w:hAnsi="Times New Roman" w:cs="Times New Roman"/>
          <w:lang w:val="lt-LT"/>
        </w:rPr>
        <w:t xml:space="preserve"> </w:t>
      </w:r>
      <w:r w:rsidR="00452683" w:rsidRPr="00452683">
        <w:rPr>
          <w:rFonts w:ascii="Times New Roman" w:hAnsi="Times New Roman" w:cs="Times New Roman"/>
          <w:lang w:val="lt-LT"/>
        </w:rPr>
        <w:t xml:space="preserve">išplisti už pradinio gydymo srities ribų. Tai labiau tikėtina, kai gydomos jautrios odos vietos, </w:t>
      </w:r>
      <w:r w:rsidR="00A108E5" w:rsidRPr="00452683">
        <w:rPr>
          <w:rFonts w:ascii="Times New Roman" w:hAnsi="Times New Roman" w:cs="Times New Roman"/>
          <w:lang w:val="lt-LT"/>
        </w:rPr>
        <w:t>pavyzdžiui, veidas</w:t>
      </w:r>
      <w:r w:rsidR="00452683" w:rsidRPr="00452683">
        <w:rPr>
          <w:rFonts w:ascii="Times New Roman" w:hAnsi="Times New Roman" w:cs="Times New Roman"/>
          <w:lang w:val="lt-LT"/>
        </w:rPr>
        <w:t xml:space="preserve"> ir </w:t>
      </w:r>
      <w:r w:rsidR="000F2BC7">
        <w:rPr>
          <w:rFonts w:ascii="Times New Roman" w:hAnsi="Times New Roman" w:cs="Times New Roman"/>
          <w:lang w:val="lt-LT"/>
        </w:rPr>
        <w:t>sulenkimo vietos</w:t>
      </w:r>
      <w:r w:rsidR="00452683" w:rsidRPr="00452683">
        <w:rPr>
          <w:rFonts w:ascii="Times New Roman" w:hAnsi="Times New Roman" w:cs="Times New Roman"/>
          <w:lang w:val="lt-LT"/>
        </w:rPr>
        <w:t>. Jei per kelias dienas ar savaites po sėkmingo gydymo būklė pasikartotų</w:t>
      </w:r>
      <w:r w:rsidR="00A711C0">
        <w:rPr>
          <w:rFonts w:ascii="Times New Roman" w:hAnsi="Times New Roman" w:cs="Times New Roman"/>
          <w:lang w:val="lt-LT"/>
        </w:rPr>
        <w:t>,</w:t>
      </w:r>
      <w:r>
        <w:rPr>
          <w:rFonts w:ascii="Times New Roman" w:hAnsi="Times New Roman" w:cs="Times New Roman"/>
          <w:lang w:val="lt-LT"/>
        </w:rPr>
        <w:t xml:space="preserve"> </w:t>
      </w:r>
      <w:r w:rsidR="00452683" w:rsidRPr="00452683">
        <w:rPr>
          <w:rFonts w:ascii="Times New Roman" w:hAnsi="Times New Roman" w:cs="Times New Roman"/>
          <w:lang w:val="lt-LT"/>
        </w:rPr>
        <w:t xml:space="preserve">reikėtų įtarti nutraukimo reakciją. Pakartotinai </w:t>
      </w:r>
      <w:r w:rsidR="002325A4">
        <w:rPr>
          <w:rFonts w:ascii="Times New Roman" w:hAnsi="Times New Roman" w:cs="Times New Roman"/>
          <w:lang w:val="lt-LT"/>
        </w:rPr>
        <w:t xml:space="preserve">vaistinio preparato </w:t>
      </w:r>
      <w:r w:rsidR="00452683" w:rsidRPr="00452683">
        <w:rPr>
          <w:rFonts w:ascii="Times New Roman" w:hAnsi="Times New Roman" w:cs="Times New Roman"/>
          <w:lang w:val="lt-LT"/>
        </w:rPr>
        <w:t>reikėtų vartoti atsargiai</w:t>
      </w:r>
      <w:r w:rsidR="00452683">
        <w:rPr>
          <w:rFonts w:ascii="Times New Roman" w:hAnsi="Times New Roman" w:cs="Times New Roman"/>
          <w:lang w:val="lt-LT"/>
        </w:rPr>
        <w:t xml:space="preserve"> </w:t>
      </w:r>
      <w:r w:rsidR="00452683" w:rsidRPr="00452683">
        <w:rPr>
          <w:rFonts w:ascii="Times New Roman" w:hAnsi="Times New Roman" w:cs="Times New Roman"/>
          <w:lang w:val="lt-LT"/>
        </w:rPr>
        <w:t xml:space="preserve">ir tokiais atvejais rekomenduojama konsultuotis su specialistu arba </w:t>
      </w:r>
      <w:r w:rsidR="00685B9B">
        <w:rPr>
          <w:rFonts w:ascii="Times New Roman" w:hAnsi="Times New Roman" w:cs="Times New Roman"/>
          <w:lang w:val="lt-LT"/>
        </w:rPr>
        <w:t>apsvarstyti</w:t>
      </w:r>
      <w:r w:rsidR="00452683" w:rsidRPr="00452683">
        <w:rPr>
          <w:rFonts w:ascii="Times New Roman" w:hAnsi="Times New Roman" w:cs="Times New Roman"/>
          <w:lang w:val="lt-LT"/>
        </w:rPr>
        <w:t xml:space="preserve"> kit</w:t>
      </w:r>
      <w:r w:rsidR="00685B9B">
        <w:rPr>
          <w:rFonts w:ascii="Times New Roman" w:hAnsi="Times New Roman" w:cs="Times New Roman"/>
          <w:lang w:val="lt-LT"/>
        </w:rPr>
        <w:t>ų gydymo būdų taikymą</w:t>
      </w:r>
      <w:r w:rsidR="00452683" w:rsidRPr="00452683">
        <w:rPr>
          <w:rFonts w:ascii="Times New Roman" w:hAnsi="Times New Roman" w:cs="Times New Roman"/>
          <w:lang w:val="lt-LT"/>
        </w:rPr>
        <w:t>.</w:t>
      </w:r>
    </w:p>
    <w:p w14:paraId="34B60BFD" w14:textId="77777777" w:rsidR="004008FF" w:rsidRPr="007C651B" w:rsidRDefault="004008FF" w:rsidP="004008FF">
      <w:pPr>
        <w:spacing w:after="0" w:line="240" w:lineRule="auto"/>
        <w:rPr>
          <w:rFonts w:ascii="Times New Roman" w:hAnsi="Times New Roman" w:cs="Times New Roman"/>
          <w:lang w:val="lt-LT"/>
        </w:rPr>
      </w:pPr>
    </w:p>
    <w:p w14:paraId="46F6B783" w14:textId="77777777" w:rsidR="004008FF" w:rsidRPr="00E55AD4" w:rsidRDefault="004008FF" w:rsidP="004008FF">
      <w:pPr>
        <w:keepNext/>
        <w:spacing w:after="0" w:line="240" w:lineRule="auto"/>
        <w:outlineLvl w:val="2"/>
        <w:rPr>
          <w:rFonts w:ascii="Times New Roman" w:hAnsi="Times New Roman" w:cs="Times New Roman"/>
          <w:lang w:val="fi-FI"/>
        </w:rPr>
      </w:pPr>
      <w:proofErr w:type="spellStart"/>
      <w:r w:rsidRPr="00E55AD4">
        <w:rPr>
          <w:rFonts w:ascii="Times New Roman" w:hAnsi="Times New Roman" w:cs="Times New Roman"/>
          <w:b/>
          <w:lang w:val="lt-LT"/>
        </w:rPr>
        <w:t>Cetostearilo</w:t>
      </w:r>
      <w:proofErr w:type="spellEnd"/>
      <w:r w:rsidRPr="00E55AD4">
        <w:rPr>
          <w:rFonts w:ascii="Times New Roman" w:hAnsi="Times New Roman" w:cs="Times New Roman"/>
          <w:b/>
          <w:lang w:val="lt-LT"/>
        </w:rPr>
        <w:t xml:space="preserve"> alkoholis gali sukelti vietines odos reakcijas (pvz., kontaktinį dermatitą).</w:t>
      </w:r>
    </w:p>
    <w:p w14:paraId="16AE0AF1" w14:textId="7631C064" w:rsidR="00140290" w:rsidRDefault="00C835B9" w:rsidP="004008FF">
      <w:pPr>
        <w:spacing w:after="0" w:line="240" w:lineRule="auto"/>
        <w:rPr>
          <w:rFonts w:ascii="Times New Roman" w:eastAsia="MS Mincho" w:hAnsi="Times New Roman" w:cs="Times New Roman"/>
          <w:lang w:val="lt-LT" w:eastAsia="lt-LT"/>
        </w:rPr>
      </w:pPr>
      <w:r w:rsidRPr="00140290">
        <w:rPr>
          <w:rFonts w:ascii="Times New Roman" w:hAnsi="Times New Roman" w:cs="Times New Roman"/>
          <w:lang w:val="lt-LT"/>
        </w:rPr>
        <w:t>Kiekviename šio vaist</w:t>
      </w:r>
      <w:r w:rsidR="00E43C1F">
        <w:rPr>
          <w:rFonts w:ascii="Times New Roman" w:hAnsi="Times New Roman" w:cs="Times New Roman"/>
          <w:lang w:val="lt-LT"/>
        </w:rPr>
        <w:t>ini</w:t>
      </w:r>
      <w:r w:rsidRPr="00140290">
        <w:rPr>
          <w:rFonts w:ascii="Times New Roman" w:hAnsi="Times New Roman" w:cs="Times New Roman"/>
          <w:lang w:val="lt-LT"/>
        </w:rPr>
        <w:t>o</w:t>
      </w:r>
      <w:r w:rsidR="00E43C1F">
        <w:rPr>
          <w:rFonts w:ascii="Times New Roman" w:hAnsi="Times New Roman" w:cs="Times New Roman"/>
          <w:lang w:val="lt-LT"/>
        </w:rPr>
        <w:t xml:space="preserve"> preparato grame</w:t>
      </w:r>
      <w:r>
        <w:rPr>
          <w:rFonts w:ascii="Times New Roman" w:hAnsi="Times New Roman" w:cs="Times New Roman"/>
          <w:lang w:val="lt-LT"/>
        </w:rPr>
        <w:t xml:space="preserve"> </w:t>
      </w:r>
      <w:r w:rsidRPr="00140290">
        <w:rPr>
          <w:rFonts w:ascii="Times New Roman" w:hAnsi="Times New Roman" w:cs="Times New Roman"/>
          <w:lang w:val="lt-LT"/>
        </w:rPr>
        <w:t xml:space="preserve">yra </w:t>
      </w:r>
      <w:r>
        <w:rPr>
          <w:rFonts w:ascii="Times New Roman" w:hAnsi="Times New Roman" w:cs="Times New Roman"/>
          <w:lang w:val="lt-LT"/>
        </w:rPr>
        <w:t>5 </w:t>
      </w:r>
      <w:r w:rsidRPr="00140290">
        <w:rPr>
          <w:rFonts w:ascii="Times New Roman" w:hAnsi="Times New Roman" w:cs="Times New Roman"/>
          <w:lang w:val="lt-LT"/>
        </w:rPr>
        <w:t>mg</w:t>
      </w:r>
      <w:r>
        <w:rPr>
          <w:rFonts w:ascii="Times New Roman" w:hAnsi="Times New Roman" w:cs="Times New Roman"/>
          <w:lang w:val="lt-LT"/>
        </w:rPr>
        <w:t xml:space="preserve"> </w:t>
      </w:r>
      <w:proofErr w:type="spellStart"/>
      <w:r w:rsidRPr="00140290">
        <w:rPr>
          <w:rFonts w:ascii="Times New Roman" w:hAnsi="Times New Roman" w:cs="Times New Roman"/>
          <w:lang w:val="lt-LT"/>
        </w:rPr>
        <w:t>benzilo</w:t>
      </w:r>
      <w:proofErr w:type="spellEnd"/>
      <w:r w:rsidRPr="00140290">
        <w:rPr>
          <w:rFonts w:ascii="Times New Roman" w:hAnsi="Times New Roman" w:cs="Times New Roman"/>
          <w:lang w:val="lt-LT"/>
        </w:rPr>
        <w:t xml:space="preserve"> alkoholio</w:t>
      </w:r>
      <w:r>
        <w:rPr>
          <w:rFonts w:ascii="Times New Roman" w:hAnsi="Times New Roman" w:cs="Times New Roman"/>
          <w:lang w:val="lt-LT"/>
        </w:rPr>
        <w:t xml:space="preserve">. </w:t>
      </w:r>
      <w:proofErr w:type="spellStart"/>
      <w:r w:rsidRPr="00140290">
        <w:rPr>
          <w:rFonts w:ascii="Times New Roman" w:hAnsi="Times New Roman" w:cs="Times New Roman"/>
          <w:lang w:val="lt-LT"/>
        </w:rPr>
        <w:t>Benzilo</w:t>
      </w:r>
      <w:proofErr w:type="spellEnd"/>
      <w:r w:rsidRPr="00140290">
        <w:rPr>
          <w:rFonts w:ascii="Times New Roman" w:hAnsi="Times New Roman" w:cs="Times New Roman"/>
          <w:lang w:val="lt-LT"/>
        </w:rPr>
        <w:t xml:space="preserve"> alkoholis gali sukelti alerginių reakcijų</w:t>
      </w:r>
      <w:r>
        <w:rPr>
          <w:rFonts w:ascii="Times New Roman" w:hAnsi="Times New Roman" w:cs="Times New Roman"/>
          <w:lang w:val="lt-LT"/>
        </w:rPr>
        <w:t xml:space="preserve"> ar l</w:t>
      </w:r>
      <w:r w:rsidRPr="00140290">
        <w:rPr>
          <w:rFonts w:ascii="Times New Roman" w:hAnsi="Times New Roman" w:cs="Times New Roman"/>
          <w:lang w:val="lt-LT"/>
        </w:rPr>
        <w:t>engvą vietinį</w:t>
      </w:r>
      <w:r>
        <w:rPr>
          <w:rFonts w:ascii="Times New Roman" w:hAnsi="Times New Roman" w:cs="Times New Roman"/>
          <w:lang w:val="lt-LT"/>
        </w:rPr>
        <w:t xml:space="preserve"> </w:t>
      </w:r>
      <w:r w:rsidRPr="00140290">
        <w:rPr>
          <w:rFonts w:ascii="Times New Roman" w:hAnsi="Times New Roman" w:cs="Times New Roman"/>
          <w:lang w:val="lt-LT"/>
        </w:rPr>
        <w:t>sudirginimą</w:t>
      </w:r>
      <w:r>
        <w:rPr>
          <w:rFonts w:ascii="Times New Roman" w:hAnsi="Times New Roman" w:cs="Times New Roman"/>
          <w:lang w:val="lt-LT"/>
        </w:rPr>
        <w:t>.</w:t>
      </w:r>
    </w:p>
    <w:p w14:paraId="2DE6731A" w14:textId="77777777" w:rsidR="004008FF" w:rsidRPr="00E55AD4" w:rsidRDefault="004008FF" w:rsidP="004008FF">
      <w:pPr>
        <w:spacing w:after="0" w:line="240" w:lineRule="auto"/>
        <w:rPr>
          <w:rFonts w:ascii="Times New Roman" w:eastAsia="MS Mincho" w:hAnsi="Times New Roman" w:cs="Times New Roman"/>
          <w:lang w:val="lt-LT" w:eastAsia="lt-LT"/>
        </w:rPr>
      </w:pPr>
      <w:proofErr w:type="spellStart"/>
      <w:r w:rsidRPr="00E55AD4">
        <w:rPr>
          <w:rFonts w:ascii="Times New Roman" w:eastAsia="MS Mincho" w:hAnsi="Times New Roman" w:cs="Times New Roman"/>
          <w:lang w:val="lt-LT" w:eastAsia="lt-LT"/>
        </w:rPr>
        <w:t>Doloproct</w:t>
      </w:r>
      <w:proofErr w:type="spellEnd"/>
      <w:r w:rsidRPr="00E55AD4">
        <w:rPr>
          <w:rFonts w:ascii="Times New Roman" w:eastAsia="MS Mincho" w:hAnsi="Times New Roman" w:cs="Times New Roman"/>
          <w:lang w:val="lt-LT" w:eastAsia="lt-LT"/>
        </w:rPr>
        <w:t xml:space="preserve"> tiesiosios žarnos kremo pagalbinės medžiagos (</w:t>
      </w:r>
      <w:proofErr w:type="spellStart"/>
      <w:r w:rsidRPr="00E55AD4">
        <w:rPr>
          <w:rFonts w:ascii="Times New Roman" w:eastAsia="MS Mincho" w:hAnsi="Times New Roman" w:cs="Times New Roman"/>
          <w:lang w:val="lt-LT" w:eastAsia="lt-LT"/>
        </w:rPr>
        <w:t>polisorbatas</w:t>
      </w:r>
      <w:proofErr w:type="spellEnd"/>
      <w:r w:rsidRPr="00E55AD4">
        <w:rPr>
          <w:rFonts w:ascii="Times New Roman" w:eastAsia="MS Mincho" w:hAnsi="Times New Roman" w:cs="Times New Roman"/>
          <w:lang w:val="lt-LT" w:eastAsia="lt-LT"/>
        </w:rPr>
        <w:t xml:space="preserve"> 60, </w:t>
      </w:r>
      <w:proofErr w:type="spellStart"/>
      <w:r w:rsidRPr="00E55AD4">
        <w:rPr>
          <w:rFonts w:ascii="Times New Roman" w:eastAsia="MS Mincho" w:hAnsi="Times New Roman" w:cs="Times New Roman"/>
          <w:lang w:val="lt-LT" w:eastAsia="lt-LT"/>
        </w:rPr>
        <w:t>sorbitano</w:t>
      </w:r>
      <w:proofErr w:type="spellEnd"/>
      <w:r w:rsidRPr="00E55AD4">
        <w:rPr>
          <w:rFonts w:ascii="Times New Roman" w:eastAsia="MS Mincho" w:hAnsi="Times New Roman" w:cs="Times New Roman"/>
          <w:lang w:val="lt-LT" w:eastAsia="lt-LT"/>
        </w:rPr>
        <w:t xml:space="preserve"> </w:t>
      </w:r>
      <w:proofErr w:type="spellStart"/>
      <w:r w:rsidRPr="00E55AD4">
        <w:rPr>
          <w:rFonts w:ascii="Times New Roman" w:eastAsia="MS Mincho" w:hAnsi="Times New Roman" w:cs="Times New Roman"/>
          <w:lang w:val="lt-LT" w:eastAsia="lt-LT"/>
        </w:rPr>
        <w:t>stearatas</w:t>
      </w:r>
      <w:proofErr w:type="spellEnd"/>
      <w:r w:rsidRPr="00E55AD4">
        <w:rPr>
          <w:rFonts w:ascii="Times New Roman" w:eastAsia="MS Mincho" w:hAnsi="Times New Roman" w:cs="Times New Roman"/>
          <w:lang w:val="lt-LT" w:eastAsia="lt-LT"/>
        </w:rPr>
        <w:t>, minkštasis baltas parafinas ir skystasis parafinas) gali sumažinti latekso priemonių, pavyzdžiui, prezervatyvų, veiksmingumą.</w:t>
      </w:r>
    </w:p>
    <w:p w14:paraId="7CDA8515" w14:textId="77777777" w:rsidR="004008FF" w:rsidRPr="00E55AD4" w:rsidRDefault="004008FF" w:rsidP="004008FF">
      <w:pPr>
        <w:spacing w:after="0" w:line="240" w:lineRule="auto"/>
        <w:rPr>
          <w:rFonts w:ascii="Times New Roman" w:eastAsia="MS Mincho" w:hAnsi="Times New Roman" w:cs="Times New Roman"/>
          <w:lang w:val="lt-LT" w:eastAsia="lt-LT"/>
        </w:rPr>
      </w:pPr>
    </w:p>
    <w:p w14:paraId="66307242" w14:textId="77777777" w:rsidR="004008FF" w:rsidRPr="00E55AD4" w:rsidRDefault="004008FF" w:rsidP="004008FF">
      <w:pPr>
        <w:keepNext/>
        <w:spacing w:after="0" w:line="240" w:lineRule="auto"/>
        <w:ind w:left="567" w:hanging="567"/>
        <w:outlineLvl w:val="2"/>
        <w:rPr>
          <w:rFonts w:ascii="Times New Roman" w:hAnsi="Times New Roman" w:cs="Times New Roman"/>
          <w:lang w:val="fi-FI"/>
        </w:rPr>
      </w:pPr>
      <w:r w:rsidRPr="00E55AD4">
        <w:rPr>
          <w:rFonts w:ascii="Times New Roman" w:hAnsi="Times New Roman" w:cs="Times New Roman"/>
          <w:b/>
          <w:lang w:val="lt-LT"/>
        </w:rPr>
        <w:t>4.5</w:t>
      </w:r>
      <w:r w:rsidRPr="00E55AD4">
        <w:rPr>
          <w:rFonts w:ascii="Times New Roman" w:hAnsi="Times New Roman" w:cs="Times New Roman"/>
          <w:b/>
          <w:lang w:val="lt-LT"/>
        </w:rPr>
        <w:tab/>
        <w:t>Sąveika su kitais vaistiniais preparatais ir kitokia sąveika</w:t>
      </w:r>
    </w:p>
    <w:p w14:paraId="6B9C4316" w14:textId="77777777" w:rsidR="004008FF" w:rsidRPr="00E55AD4" w:rsidRDefault="004008FF" w:rsidP="004008FF">
      <w:pPr>
        <w:spacing w:after="0" w:line="240" w:lineRule="auto"/>
        <w:rPr>
          <w:rFonts w:ascii="Times New Roman" w:hAnsi="Times New Roman" w:cs="Times New Roman"/>
          <w:lang w:val="fi-FI"/>
        </w:rPr>
      </w:pPr>
    </w:p>
    <w:p w14:paraId="64C69F8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Sąveikos tyrimų neatlikta.</w:t>
      </w:r>
    </w:p>
    <w:p w14:paraId="32E2AD53"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Tikėtina, kad kartu taikomas gydymas CYP3A inhibitoriais, įskaitant vaistinius preparatus, kurių sudėtyje yra </w:t>
      </w:r>
      <w:proofErr w:type="spellStart"/>
      <w:r w:rsidRPr="00E55AD4">
        <w:rPr>
          <w:rFonts w:ascii="Times New Roman" w:hAnsi="Times New Roman" w:cs="Times New Roman"/>
          <w:lang w:val="lt-LT"/>
        </w:rPr>
        <w:t>kobicistato</w:t>
      </w:r>
      <w:proofErr w:type="spellEnd"/>
      <w:r w:rsidRPr="00E55AD4">
        <w:rPr>
          <w:rFonts w:ascii="Times New Roman" w:hAnsi="Times New Roman" w:cs="Times New Roman"/>
          <w:lang w:val="lt-LT"/>
        </w:rPr>
        <w:t>,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w:t>
      </w:r>
    </w:p>
    <w:p w14:paraId="3D20143B" w14:textId="77777777" w:rsidR="004008FF" w:rsidRPr="00E55AD4" w:rsidRDefault="004008FF" w:rsidP="004008FF">
      <w:pPr>
        <w:spacing w:after="0" w:line="240" w:lineRule="auto"/>
        <w:ind w:left="567" w:hanging="567"/>
        <w:rPr>
          <w:rFonts w:ascii="Times New Roman" w:hAnsi="Times New Roman" w:cs="Times New Roman"/>
          <w:lang w:val="lt-LT"/>
        </w:rPr>
      </w:pPr>
    </w:p>
    <w:p w14:paraId="12B4F56D"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4.6</w:t>
      </w:r>
      <w:r w:rsidRPr="00E55AD4">
        <w:rPr>
          <w:rFonts w:ascii="Times New Roman" w:hAnsi="Times New Roman" w:cs="Times New Roman"/>
          <w:b/>
          <w:lang w:val="lt-LT"/>
        </w:rPr>
        <w:tab/>
        <w:t>Vaisingumas, nėštumo ir žindymo laikotarpis</w:t>
      </w:r>
    </w:p>
    <w:p w14:paraId="43380FD8" w14:textId="77777777" w:rsidR="004008FF" w:rsidRPr="00E55AD4" w:rsidRDefault="004008FF" w:rsidP="004008FF">
      <w:pPr>
        <w:spacing w:after="0" w:line="240" w:lineRule="auto"/>
        <w:rPr>
          <w:rFonts w:ascii="Times New Roman" w:hAnsi="Times New Roman" w:cs="Times New Roman"/>
          <w:color w:val="0D0D0D"/>
          <w:lang w:val="lt-LT"/>
        </w:rPr>
      </w:pPr>
    </w:p>
    <w:p w14:paraId="58C4A29D" w14:textId="77777777" w:rsidR="004008FF" w:rsidRPr="00E55AD4" w:rsidRDefault="004008FF" w:rsidP="004008FF">
      <w:pPr>
        <w:spacing w:after="0" w:line="240" w:lineRule="auto"/>
        <w:rPr>
          <w:rFonts w:ascii="Times New Roman" w:hAnsi="Times New Roman" w:cs="Times New Roman"/>
          <w:i/>
          <w:lang w:val="lt-LT"/>
        </w:rPr>
      </w:pPr>
      <w:r w:rsidRPr="00E55AD4">
        <w:rPr>
          <w:rFonts w:ascii="Times New Roman" w:hAnsi="Times New Roman" w:cs="Times New Roman"/>
          <w:i/>
          <w:color w:val="0D0D0D"/>
          <w:lang w:val="lt-LT"/>
        </w:rPr>
        <w:t>Nėštumas</w:t>
      </w:r>
    </w:p>
    <w:p w14:paraId="0A9F5660"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Nėra pakankamai duomenų apie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vartojimą nėštumo metu. Su gyvūnais atlikti eksperimentiniai tyrimai parodė toksinį </w:t>
      </w:r>
      <w:proofErr w:type="spellStart"/>
      <w:r w:rsidRPr="00E55AD4">
        <w:rPr>
          <w:rFonts w:ascii="Times New Roman" w:hAnsi="Times New Roman" w:cs="Times New Roman"/>
          <w:lang w:val="lt-LT"/>
        </w:rPr>
        <w:t>gliukokortikosteroidų</w:t>
      </w:r>
      <w:proofErr w:type="spellEnd"/>
      <w:r w:rsidRPr="00E55AD4">
        <w:rPr>
          <w:rFonts w:ascii="Times New Roman" w:hAnsi="Times New Roman" w:cs="Times New Roman"/>
          <w:lang w:val="lt-LT"/>
        </w:rPr>
        <w:t xml:space="preserve"> poveikį reprodukcijai (žr. 5.3</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skyrių).</w:t>
      </w:r>
    </w:p>
    <w:p w14:paraId="1DC16596" w14:textId="77777777" w:rsidR="004008FF" w:rsidRPr="00E55AD4" w:rsidRDefault="004008FF" w:rsidP="004008FF">
      <w:pPr>
        <w:spacing w:after="0" w:line="240" w:lineRule="auto"/>
        <w:rPr>
          <w:rFonts w:ascii="Times New Roman" w:hAnsi="Times New Roman" w:cs="Times New Roman"/>
          <w:lang w:val="lt-LT"/>
        </w:rPr>
      </w:pPr>
    </w:p>
    <w:p w14:paraId="1F62F4A0"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Keleto epidemiologinių tyrimų metu nustatyta, kad pirmąjį nėštumo trimestrą sisteminius </w:t>
      </w:r>
      <w:proofErr w:type="spellStart"/>
      <w:r w:rsidRPr="00E55AD4">
        <w:rPr>
          <w:rFonts w:ascii="Times New Roman" w:hAnsi="Times New Roman" w:cs="Times New Roman"/>
          <w:lang w:val="lt-LT"/>
        </w:rPr>
        <w:t>gliukokortikosteroidus</w:t>
      </w:r>
      <w:proofErr w:type="spellEnd"/>
      <w:r w:rsidRPr="00E55AD4">
        <w:rPr>
          <w:rFonts w:ascii="Times New Roman" w:hAnsi="Times New Roman" w:cs="Times New Roman"/>
          <w:lang w:val="lt-LT"/>
        </w:rPr>
        <w:t xml:space="preserve"> vartojusių moterų naujagimiams galima didesnė burnos defektų tikimybė. Burnos defektai pasitaiko retai ir, jei sisteminiai </w:t>
      </w:r>
      <w:proofErr w:type="spellStart"/>
      <w:r w:rsidRPr="00E55AD4">
        <w:rPr>
          <w:rFonts w:ascii="Times New Roman" w:hAnsi="Times New Roman" w:cs="Times New Roman"/>
          <w:lang w:val="lt-LT"/>
        </w:rPr>
        <w:t>gliukokortikosteroidai</w:t>
      </w:r>
      <w:proofErr w:type="spellEnd"/>
      <w:r w:rsidRPr="00E55AD4">
        <w:rPr>
          <w:rFonts w:ascii="Times New Roman" w:hAnsi="Times New Roman" w:cs="Times New Roman"/>
          <w:lang w:val="lt-LT"/>
        </w:rPr>
        <w:t xml:space="preserve"> veikia </w:t>
      </w:r>
      <w:proofErr w:type="spellStart"/>
      <w:r w:rsidRPr="00E55AD4">
        <w:rPr>
          <w:rFonts w:ascii="Times New Roman" w:hAnsi="Times New Roman" w:cs="Times New Roman"/>
          <w:lang w:val="lt-LT"/>
        </w:rPr>
        <w:t>teratogeniškai</w:t>
      </w:r>
      <w:proofErr w:type="spellEnd"/>
      <w:r w:rsidRPr="00E55AD4">
        <w:rPr>
          <w:rFonts w:ascii="Times New Roman" w:hAnsi="Times New Roman" w:cs="Times New Roman"/>
          <w:lang w:val="lt-LT"/>
        </w:rPr>
        <w:t>, dėl jų vartojimo šio sutrikimo dažnumas gali padidėti tik vienu ar dviem atvejais 1000</w:t>
      </w:r>
      <w:r>
        <w:rPr>
          <w:rFonts w:ascii="Times New Roman" w:hAnsi="Times New Roman" w:cs="Times New Roman"/>
          <w:lang w:val="lt-LT"/>
        </w:rPr>
        <w:noBreakHyphen/>
        <w:t>i</w:t>
      </w:r>
      <w:r w:rsidRPr="00E55AD4">
        <w:rPr>
          <w:rFonts w:ascii="Times New Roman" w:hAnsi="Times New Roman" w:cs="Times New Roman"/>
          <w:lang w:val="lt-LT"/>
        </w:rPr>
        <w:t>ui nėščiųjų.</w:t>
      </w:r>
    </w:p>
    <w:p w14:paraId="324F5C64" w14:textId="77777777" w:rsidR="004008FF" w:rsidRPr="00E55AD4" w:rsidRDefault="004008FF" w:rsidP="004008FF">
      <w:pPr>
        <w:spacing w:after="0" w:line="240" w:lineRule="auto"/>
        <w:rPr>
          <w:rFonts w:ascii="Times New Roman" w:hAnsi="Times New Roman" w:cs="Times New Roman"/>
          <w:lang w:val="lt-LT"/>
        </w:rPr>
      </w:pPr>
    </w:p>
    <w:p w14:paraId="29983FFF"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Duomenų apie vietinio poveikio </w:t>
      </w:r>
      <w:proofErr w:type="spellStart"/>
      <w:r w:rsidRPr="00E55AD4">
        <w:rPr>
          <w:rFonts w:ascii="Times New Roman" w:hAnsi="Times New Roman" w:cs="Times New Roman"/>
          <w:lang w:val="lt-LT"/>
        </w:rPr>
        <w:t>gliukokortikosteroidų</w:t>
      </w:r>
      <w:proofErr w:type="spellEnd"/>
      <w:r w:rsidRPr="00E55AD4">
        <w:rPr>
          <w:rFonts w:ascii="Times New Roman" w:hAnsi="Times New Roman" w:cs="Times New Roman"/>
          <w:lang w:val="lt-LT"/>
        </w:rPr>
        <w:t xml:space="preserve"> vartojimą nėštumo metu nepakanka, tačiau tikėtina mažesnė sisteminio poveikio rizika, nes lokaliai vartojamų </w:t>
      </w:r>
      <w:proofErr w:type="spellStart"/>
      <w:r w:rsidRPr="00E55AD4">
        <w:rPr>
          <w:rFonts w:ascii="Times New Roman" w:hAnsi="Times New Roman" w:cs="Times New Roman"/>
          <w:lang w:val="lt-LT"/>
        </w:rPr>
        <w:t>gliukokortikosteroidų</w:t>
      </w:r>
      <w:proofErr w:type="spellEnd"/>
      <w:r w:rsidRPr="00E55AD4">
        <w:rPr>
          <w:rFonts w:ascii="Times New Roman" w:hAnsi="Times New Roman" w:cs="Times New Roman"/>
          <w:lang w:val="lt-LT"/>
        </w:rPr>
        <w:t xml:space="preserve"> sisteminis pasisavinimas yra labai mažas. Bendra taisyklė: vietinio poveikio preparatai, kurių sudėtyje yra </w:t>
      </w:r>
      <w:proofErr w:type="spellStart"/>
      <w:r w:rsidRPr="00E55AD4">
        <w:rPr>
          <w:rFonts w:ascii="Times New Roman" w:hAnsi="Times New Roman" w:cs="Times New Roman"/>
          <w:lang w:val="lt-LT"/>
        </w:rPr>
        <w:t>gliukokortikosteroidų</w:t>
      </w:r>
      <w:proofErr w:type="spellEnd"/>
      <w:r w:rsidRPr="00E55AD4">
        <w:rPr>
          <w:rFonts w:ascii="Times New Roman" w:hAnsi="Times New Roman" w:cs="Times New Roman"/>
          <w:lang w:val="lt-LT"/>
        </w:rPr>
        <w:t>, pirmąjį nėštumo trimestrą nevartotini.</w:t>
      </w:r>
    </w:p>
    <w:p w14:paraId="50DBE10B" w14:textId="77777777" w:rsidR="004008FF" w:rsidRPr="00E55AD4" w:rsidRDefault="004008FF" w:rsidP="004008FF">
      <w:pPr>
        <w:spacing w:after="0" w:line="240" w:lineRule="auto"/>
        <w:rPr>
          <w:rFonts w:ascii="Times New Roman" w:hAnsi="Times New Roman" w:cs="Times New Roman"/>
          <w:lang w:val="lt-LT"/>
        </w:rPr>
      </w:pPr>
    </w:p>
    <w:p w14:paraId="1E5540CF" w14:textId="77777777" w:rsidR="004008FF" w:rsidRPr="00E55AD4" w:rsidRDefault="004008FF" w:rsidP="004008FF">
      <w:pPr>
        <w:spacing w:after="0" w:line="240" w:lineRule="auto"/>
        <w:rPr>
          <w:rFonts w:ascii="Times New Roman" w:hAnsi="Times New Roman" w:cs="Times New Roman"/>
          <w:i/>
          <w:lang w:val="lt-LT"/>
        </w:rPr>
      </w:pPr>
      <w:r w:rsidRPr="00E55AD4">
        <w:rPr>
          <w:rFonts w:ascii="Times New Roman" w:hAnsi="Times New Roman" w:cs="Times New Roman"/>
          <w:i/>
          <w:color w:val="0D0D0D"/>
          <w:lang w:val="lt-LT"/>
        </w:rPr>
        <w:t>Žindymas</w:t>
      </w:r>
    </w:p>
    <w:p w14:paraId="47A4088F"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Reikia atidžiai apsvarstyti gydymo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kremu klinikines indikacijas ir nuspręsti, ar laukiama nėščiųjų ir žindyvių gydymo nauda didesnė už galimą žalą. Ypač reikia vengti ilgai vartoti vaistą.</w:t>
      </w:r>
    </w:p>
    <w:p w14:paraId="7AE93B19" w14:textId="77777777" w:rsidR="004008FF" w:rsidRPr="00E55AD4" w:rsidRDefault="004008FF" w:rsidP="004008FF">
      <w:pPr>
        <w:spacing w:after="0" w:line="240" w:lineRule="auto"/>
        <w:rPr>
          <w:rFonts w:ascii="Times New Roman" w:hAnsi="Times New Roman" w:cs="Times New Roman"/>
          <w:color w:val="0D0D0D"/>
          <w:lang w:val="lt-LT"/>
        </w:rPr>
      </w:pPr>
    </w:p>
    <w:p w14:paraId="608D3686" w14:textId="77777777" w:rsidR="004008FF" w:rsidRPr="00E55AD4" w:rsidRDefault="004008FF" w:rsidP="004008FF">
      <w:pPr>
        <w:spacing w:after="0" w:line="240" w:lineRule="auto"/>
        <w:rPr>
          <w:rFonts w:ascii="Times New Roman" w:hAnsi="Times New Roman" w:cs="Times New Roman"/>
          <w:i/>
          <w:lang w:val="lt-LT"/>
        </w:rPr>
      </w:pPr>
      <w:r w:rsidRPr="00E55AD4">
        <w:rPr>
          <w:rFonts w:ascii="Times New Roman" w:hAnsi="Times New Roman" w:cs="Times New Roman"/>
          <w:i/>
          <w:color w:val="0D0D0D"/>
          <w:lang w:val="lt-LT"/>
        </w:rPr>
        <w:t>Vaisingumas</w:t>
      </w:r>
    </w:p>
    <w:p w14:paraId="2471AA0B"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Tyrimo apie galimą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ar jo esterių poveikį vaisingumui neatlikta. Su gyvūnais atliktuose tyrimuose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hidrochlorido poveikio vaisingumui nebuvo nustatyta (žr. 5.3</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skyrių).</w:t>
      </w:r>
    </w:p>
    <w:p w14:paraId="37952909" w14:textId="77777777" w:rsidR="004008FF" w:rsidRPr="00E55AD4" w:rsidRDefault="004008FF" w:rsidP="004008FF">
      <w:pPr>
        <w:spacing w:after="0" w:line="240" w:lineRule="auto"/>
        <w:rPr>
          <w:rFonts w:ascii="Times New Roman" w:hAnsi="Times New Roman" w:cs="Times New Roman"/>
          <w:lang w:val="lt-LT"/>
        </w:rPr>
      </w:pPr>
    </w:p>
    <w:p w14:paraId="70540B38"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4.7</w:t>
      </w:r>
      <w:r w:rsidRPr="00E55AD4">
        <w:rPr>
          <w:rFonts w:ascii="Times New Roman" w:hAnsi="Times New Roman" w:cs="Times New Roman"/>
          <w:b/>
          <w:lang w:val="lt-LT"/>
        </w:rPr>
        <w:tab/>
        <w:t>Poveikis gebėjimui vairuoti ir valdyti mechanizmus</w:t>
      </w:r>
    </w:p>
    <w:p w14:paraId="633F5216" w14:textId="77777777" w:rsidR="004008FF" w:rsidRPr="00E55AD4" w:rsidRDefault="004008FF" w:rsidP="004008FF">
      <w:pPr>
        <w:spacing w:after="0" w:line="240" w:lineRule="auto"/>
        <w:rPr>
          <w:rFonts w:ascii="Times New Roman" w:hAnsi="Times New Roman" w:cs="Times New Roman"/>
          <w:lang w:val="lt-LT"/>
        </w:rPr>
      </w:pPr>
    </w:p>
    <w:p w14:paraId="0F3D01D1"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gebėjimo vairuoti ir valdyti mechanizmus neveikia ar veikia nereikšmingai.</w:t>
      </w:r>
    </w:p>
    <w:p w14:paraId="327B7104" w14:textId="77777777" w:rsidR="004008FF" w:rsidRPr="00E55AD4" w:rsidRDefault="004008FF" w:rsidP="004008FF">
      <w:pPr>
        <w:spacing w:after="0" w:line="240" w:lineRule="auto"/>
        <w:rPr>
          <w:rFonts w:ascii="Times New Roman" w:hAnsi="Times New Roman" w:cs="Times New Roman"/>
          <w:lang w:val="lt-LT"/>
        </w:rPr>
      </w:pPr>
    </w:p>
    <w:p w14:paraId="44AB61DF"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4.8</w:t>
      </w:r>
      <w:r w:rsidRPr="00E55AD4">
        <w:rPr>
          <w:rFonts w:ascii="Times New Roman" w:hAnsi="Times New Roman" w:cs="Times New Roman"/>
          <w:b/>
          <w:lang w:val="lt-LT"/>
        </w:rPr>
        <w:tab/>
        <w:t>Nepageidaujamas poveikis</w:t>
      </w:r>
    </w:p>
    <w:p w14:paraId="7DD6836C" w14:textId="77777777" w:rsidR="004008FF" w:rsidRPr="00E55AD4" w:rsidRDefault="004008FF" w:rsidP="004008FF">
      <w:pPr>
        <w:keepNext/>
        <w:spacing w:after="0" w:line="240" w:lineRule="auto"/>
        <w:rPr>
          <w:rFonts w:ascii="Times New Roman" w:hAnsi="Times New Roman" w:cs="Times New Roman"/>
          <w:lang w:val="lt-LT"/>
        </w:rPr>
      </w:pPr>
    </w:p>
    <w:p w14:paraId="297CB727" w14:textId="77777777" w:rsidR="004008FF"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Nepageidaujamo poveikio dažnis buvo apskaičiuotas apibendrinus 661</w:t>
      </w:r>
      <w:r>
        <w:rPr>
          <w:rFonts w:ascii="Times New Roman" w:hAnsi="Times New Roman" w:cs="Times New Roman"/>
          <w:lang w:val="lt-LT"/>
        </w:rPr>
        <w:t> </w:t>
      </w:r>
      <w:r w:rsidRPr="00E55AD4">
        <w:rPr>
          <w:rFonts w:ascii="Times New Roman" w:hAnsi="Times New Roman" w:cs="Times New Roman"/>
          <w:lang w:val="lt-LT"/>
        </w:rPr>
        <w:t>paciento klinikinių tyrimų duomenis.</w:t>
      </w:r>
    </w:p>
    <w:p w14:paraId="308B22D1" w14:textId="77777777" w:rsidR="004008FF" w:rsidRPr="00E55AD4" w:rsidRDefault="004008FF" w:rsidP="004008FF">
      <w:pPr>
        <w:spacing w:after="0" w:line="240" w:lineRule="auto"/>
        <w:rPr>
          <w:rFonts w:ascii="Times New Roman" w:hAnsi="Times New Roman" w:cs="Times New Roman"/>
          <w:lang w:val="lt-LT"/>
        </w:rPr>
      </w:pPr>
    </w:p>
    <w:p w14:paraId="64C388FC" w14:textId="77777777" w:rsidR="004008FF" w:rsidRPr="009D4A99" w:rsidRDefault="004008FF" w:rsidP="004008FF">
      <w:pPr>
        <w:spacing w:after="0" w:line="240" w:lineRule="auto"/>
        <w:rPr>
          <w:rFonts w:ascii="Times New Roman" w:hAnsi="Times New Roman" w:cs="Times New Roman"/>
          <w:u w:val="single"/>
          <w:lang w:val="lt-LT"/>
        </w:rPr>
      </w:pPr>
      <w:r w:rsidRPr="009D4A99">
        <w:rPr>
          <w:rFonts w:ascii="Times New Roman" w:hAnsi="Times New Roman" w:cs="Times New Roman"/>
          <w:u w:val="single"/>
          <w:lang w:val="lt-LT"/>
        </w:rPr>
        <w:t>Akių sutrikimai</w:t>
      </w:r>
    </w:p>
    <w:p w14:paraId="3C6B1C51" w14:textId="77777777" w:rsidR="004008FF" w:rsidRDefault="004008FF" w:rsidP="004008FF">
      <w:pPr>
        <w:spacing w:after="0" w:line="240" w:lineRule="auto"/>
        <w:rPr>
          <w:rFonts w:ascii="Times New Roman" w:hAnsi="Times New Roman" w:cs="Times New Roman"/>
          <w:lang w:val="lt-LT"/>
        </w:rPr>
      </w:pPr>
      <w:r>
        <w:rPr>
          <w:rFonts w:ascii="Times New Roman" w:hAnsi="Times New Roman" w:cs="Times New Roman"/>
          <w:lang w:val="lt-LT"/>
        </w:rPr>
        <w:t>Dažnis nežinomas (negali būti apskaičiuotas pagal turimus duomenis): miglotas matymas (žr. 4.4 skyrių).</w:t>
      </w:r>
    </w:p>
    <w:p w14:paraId="742A110F" w14:textId="77777777" w:rsidR="004008FF" w:rsidRPr="00E55AD4" w:rsidRDefault="004008FF" w:rsidP="004008FF">
      <w:pPr>
        <w:spacing w:after="0" w:line="240" w:lineRule="auto"/>
        <w:rPr>
          <w:rFonts w:ascii="Times New Roman" w:hAnsi="Times New Roman" w:cs="Times New Roman"/>
          <w:lang w:val="lt-LT"/>
        </w:rPr>
      </w:pPr>
    </w:p>
    <w:p w14:paraId="0CDD7127" w14:textId="77777777" w:rsidR="004008FF" w:rsidRPr="00E55AD4" w:rsidRDefault="004008FF" w:rsidP="004008FF">
      <w:pPr>
        <w:spacing w:after="0" w:line="240" w:lineRule="auto"/>
        <w:rPr>
          <w:rFonts w:ascii="Times New Roman" w:hAnsi="Times New Roman" w:cs="Times New Roman"/>
          <w:u w:val="single"/>
          <w:lang w:val="lt-LT"/>
        </w:rPr>
      </w:pPr>
      <w:r w:rsidRPr="00E55AD4">
        <w:rPr>
          <w:rFonts w:ascii="Times New Roman" w:hAnsi="Times New Roman" w:cs="Times New Roman"/>
          <w:u w:val="single"/>
          <w:lang w:val="lt-LT"/>
        </w:rPr>
        <w:t>Odos ir poodinio audinio sutrikimai</w:t>
      </w:r>
    </w:p>
    <w:p w14:paraId="264A8CA8" w14:textId="6089C17F"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Nedažn</w:t>
      </w:r>
      <w:r w:rsidR="008226E9">
        <w:rPr>
          <w:rFonts w:ascii="Times New Roman" w:hAnsi="Times New Roman" w:cs="Times New Roman"/>
          <w:lang w:val="lt-LT"/>
        </w:rPr>
        <w:t>as</w:t>
      </w:r>
      <w:r w:rsidRPr="00E55AD4">
        <w:rPr>
          <w:rFonts w:ascii="Times New Roman" w:hAnsi="Times New Roman" w:cs="Times New Roman"/>
          <w:lang w:val="lt-LT"/>
        </w:rPr>
        <w:t xml:space="preserve"> (nuo </w:t>
      </w:r>
      <w:r w:rsidRPr="00E55AD4">
        <w:rPr>
          <w:rFonts w:ascii="Times New Roman" w:hAnsi="Times New Roman" w:cs="Times New Roman"/>
          <w:lang w:val="lt-LT"/>
        </w:rPr>
        <w:sym w:font="Symbol" w:char="F0B3"/>
      </w:r>
      <w:r>
        <w:rPr>
          <w:rFonts w:ascii="Times New Roman" w:hAnsi="Times New Roman" w:cs="Times New Roman"/>
          <w:lang w:val="lt-LT"/>
        </w:rPr>
        <w:t> </w:t>
      </w:r>
      <w:r w:rsidRPr="00E55AD4">
        <w:rPr>
          <w:rFonts w:ascii="Times New Roman" w:hAnsi="Times New Roman" w:cs="Times New Roman"/>
          <w:lang w:val="lt-LT"/>
        </w:rPr>
        <w:t>1/1</w:t>
      </w:r>
      <w:r w:rsidR="008226E9">
        <w:rPr>
          <w:rFonts w:ascii="Times New Roman" w:hAnsi="Times New Roman" w:cs="Times New Roman"/>
          <w:lang w:val="lt-LT"/>
        </w:rPr>
        <w:t xml:space="preserve"> </w:t>
      </w:r>
      <w:r w:rsidRPr="00E55AD4">
        <w:rPr>
          <w:rFonts w:ascii="Times New Roman" w:hAnsi="Times New Roman" w:cs="Times New Roman"/>
          <w:lang w:val="lt-LT"/>
        </w:rPr>
        <w:t>000 iki &lt;</w:t>
      </w:r>
      <w:r>
        <w:rPr>
          <w:rFonts w:ascii="Times New Roman" w:hAnsi="Times New Roman" w:cs="Times New Roman"/>
          <w:lang w:val="lt-LT"/>
        </w:rPr>
        <w:t> </w:t>
      </w:r>
      <w:r w:rsidRPr="00E55AD4">
        <w:rPr>
          <w:rFonts w:ascii="Times New Roman" w:hAnsi="Times New Roman" w:cs="Times New Roman"/>
          <w:lang w:val="lt-LT"/>
        </w:rPr>
        <w:t>1/100): alerginės odos reakcijos bet kuriai iš sudėtinių preparato dalių.</w:t>
      </w:r>
    </w:p>
    <w:p w14:paraId="1502D84F" w14:textId="67F63DA1" w:rsidR="004008FF" w:rsidRDefault="004008FF" w:rsidP="004008FF">
      <w:pPr>
        <w:spacing w:after="0" w:line="240" w:lineRule="auto"/>
        <w:rPr>
          <w:rFonts w:ascii="Times New Roman" w:hAnsi="Times New Roman" w:cs="Times New Roman"/>
          <w:lang w:val="lt-LT"/>
        </w:rPr>
      </w:pPr>
    </w:p>
    <w:p w14:paraId="71883FED" w14:textId="77777777" w:rsidR="00452683" w:rsidRPr="00E55AD4" w:rsidRDefault="00452683" w:rsidP="004008FF">
      <w:pPr>
        <w:spacing w:after="0" w:line="240" w:lineRule="auto"/>
        <w:rPr>
          <w:rFonts w:ascii="Times New Roman" w:hAnsi="Times New Roman" w:cs="Times New Roman"/>
          <w:lang w:val="lt-LT"/>
        </w:rPr>
      </w:pPr>
    </w:p>
    <w:p w14:paraId="293108EC" w14:textId="77777777" w:rsidR="004008FF" w:rsidRPr="00E55AD4" w:rsidRDefault="004008FF" w:rsidP="004008FF">
      <w:pPr>
        <w:spacing w:after="0" w:line="240" w:lineRule="auto"/>
        <w:rPr>
          <w:rFonts w:ascii="Times New Roman" w:hAnsi="Times New Roman" w:cs="Times New Roman"/>
          <w:u w:val="single"/>
          <w:lang w:val="lt-LT"/>
        </w:rPr>
      </w:pPr>
      <w:r w:rsidRPr="00E55AD4">
        <w:rPr>
          <w:rFonts w:ascii="Times New Roman" w:hAnsi="Times New Roman" w:cs="Times New Roman"/>
          <w:u w:val="single"/>
          <w:lang w:val="lt-LT"/>
        </w:rPr>
        <w:t>Bendrieji sutrikimai ir vartojimo vietos pažeidimai</w:t>
      </w:r>
    </w:p>
    <w:p w14:paraId="592FFE61" w14:textId="361133F5"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Dažn</w:t>
      </w:r>
      <w:r w:rsidR="008226E9">
        <w:rPr>
          <w:rFonts w:ascii="Times New Roman" w:hAnsi="Times New Roman" w:cs="Times New Roman"/>
          <w:lang w:val="lt-LT"/>
        </w:rPr>
        <w:t>as</w:t>
      </w:r>
      <w:r w:rsidRPr="00E55AD4">
        <w:rPr>
          <w:rFonts w:ascii="Times New Roman" w:hAnsi="Times New Roman" w:cs="Times New Roman"/>
          <w:lang w:val="lt-LT"/>
        </w:rPr>
        <w:t xml:space="preserve"> (nuo </w:t>
      </w:r>
      <w:r w:rsidRPr="00E55AD4">
        <w:rPr>
          <w:rFonts w:ascii="Times New Roman" w:hAnsi="Times New Roman" w:cs="Times New Roman"/>
          <w:lang w:val="lt-LT"/>
        </w:rPr>
        <w:sym w:font="Symbol" w:char="F0B3"/>
      </w:r>
      <w:r>
        <w:rPr>
          <w:rFonts w:ascii="Times New Roman" w:hAnsi="Times New Roman" w:cs="Times New Roman"/>
          <w:lang w:val="lt-LT"/>
        </w:rPr>
        <w:t> </w:t>
      </w:r>
      <w:r w:rsidRPr="00E55AD4">
        <w:rPr>
          <w:rFonts w:ascii="Times New Roman" w:hAnsi="Times New Roman" w:cs="Times New Roman"/>
          <w:lang w:val="lt-LT"/>
        </w:rPr>
        <w:t>1/100 iki &lt;</w:t>
      </w:r>
      <w:r>
        <w:rPr>
          <w:rFonts w:ascii="Times New Roman" w:hAnsi="Times New Roman" w:cs="Times New Roman"/>
          <w:lang w:val="lt-LT"/>
        </w:rPr>
        <w:t> </w:t>
      </w:r>
      <w:r w:rsidRPr="00E55AD4">
        <w:rPr>
          <w:rFonts w:ascii="Times New Roman" w:hAnsi="Times New Roman" w:cs="Times New Roman"/>
          <w:lang w:val="lt-LT"/>
        </w:rPr>
        <w:t>1/10): deginimo pojūtis vartojimo vietoje.</w:t>
      </w:r>
    </w:p>
    <w:p w14:paraId="213EB55E" w14:textId="4D0304D0"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Nedažn</w:t>
      </w:r>
      <w:r w:rsidR="008226E9">
        <w:rPr>
          <w:rFonts w:ascii="Times New Roman" w:hAnsi="Times New Roman" w:cs="Times New Roman"/>
          <w:lang w:val="lt-LT"/>
        </w:rPr>
        <w:t>as</w:t>
      </w:r>
      <w:r w:rsidRPr="00E55AD4">
        <w:rPr>
          <w:rFonts w:ascii="Times New Roman" w:hAnsi="Times New Roman" w:cs="Times New Roman"/>
          <w:lang w:val="lt-LT"/>
        </w:rPr>
        <w:t xml:space="preserve"> (nuo </w:t>
      </w:r>
      <w:r w:rsidRPr="00E55AD4">
        <w:rPr>
          <w:rFonts w:ascii="Times New Roman" w:hAnsi="Times New Roman" w:cs="Times New Roman"/>
          <w:lang w:val="lt-LT"/>
        </w:rPr>
        <w:sym w:font="Symbol" w:char="F0B3"/>
      </w:r>
      <w:r>
        <w:rPr>
          <w:rFonts w:ascii="Times New Roman" w:hAnsi="Times New Roman" w:cs="Times New Roman"/>
          <w:lang w:val="lt-LT"/>
        </w:rPr>
        <w:t> </w:t>
      </w:r>
      <w:r w:rsidRPr="00E55AD4">
        <w:rPr>
          <w:rFonts w:ascii="Times New Roman" w:hAnsi="Times New Roman" w:cs="Times New Roman"/>
          <w:lang w:val="lt-LT"/>
        </w:rPr>
        <w:t>1/1000 iki &lt;</w:t>
      </w:r>
      <w:r>
        <w:rPr>
          <w:rFonts w:ascii="Times New Roman" w:hAnsi="Times New Roman" w:cs="Times New Roman"/>
          <w:lang w:val="lt-LT"/>
        </w:rPr>
        <w:t> </w:t>
      </w:r>
      <w:r w:rsidRPr="00E55AD4">
        <w:rPr>
          <w:rFonts w:ascii="Times New Roman" w:hAnsi="Times New Roman" w:cs="Times New Roman"/>
          <w:lang w:val="lt-LT"/>
        </w:rPr>
        <w:t>1/100): vartojimo vietos sudirginimas.</w:t>
      </w:r>
    </w:p>
    <w:p w14:paraId="7DC0A0B9" w14:textId="77777777" w:rsidR="004008FF" w:rsidRPr="00E55AD4" w:rsidRDefault="004008FF" w:rsidP="004008FF">
      <w:pPr>
        <w:spacing w:after="0" w:line="240" w:lineRule="auto"/>
        <w:rPr>
          <w:rFonts w:ascii="Times New Roman" w:hAnsi="Times New Roman" w:cs="Times New Roman"/>
          <w:lang w:val="lt-LT"/>
        </w:rPr>
      </w:pPr>
    </w:p>
    <w:p w14:paraId="61E2E7A5" w14:textId="3548E553" w:rsidR="004008FF"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Ilgai vartojant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kremą (daugiau kaip keturias savaites) gali atsirasti vietinių odos pokyčių, pavyzdžiui, atrofija, </w:t>
      </w:r>
      <w:proofErr w:type="spellStart"/>
      <w:r w:rsidRPr="00E55AD4">
        <w:rPr>
          <w:rFonts w:ascii="Times New Roman" w:hAnsi="Times New Roman" w:cs="Times New Roman"/>
          <w:lang w:val="lt-LT"/>
        </w:rPr>
        <w:t>strijos</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lang w:val="lt-LT"/>
        </w:rPr>
        <w:t>telangiektazijos</w:t>
      </w:r>
      <w:proofErr w:type="spellEnd"/>
      <w:r w:rsidRPr="00E55AD4">
        <w:rPr>
          <w:rFonts w:ascii="Times New Roman" w:hAnsi="Times New Roman" w:cs="Times New Roman"/>
          <w:lang w:val="lt-LT"/>
        </w:rPr>
        <w:t>.</w:t>
      </w:r>
    </w:p>
    <w:p w14:paraId="48926185" w14:textId="5F90DA81" w:rsidR="00440284" w:rsidRDefault="00440284" w:rsidP="004008FF">
      <w:pPr>
        <w:spacing w:after="0" w:line="240" w:lineRule="auto"/>
        <w:rPr>
          <w:rFonts w:ascii="Times New Roman" w:hAnsi="Times New Roman" w:cs="Times New Roman"/>
          <w:lang w:val="lt-LT"/>
        </w:rPr>
      </w:pPr>
    </w:p>
    <w:p w14:paraId="2204BD74" w14:textId="12EC009B" w:rsidR="00440284" w:rsidRPr="00752650" w:rsidRDefault="00440284" w:rsidP="004008FF">
      <w:pPr>
        <w:spacing w:after="0" w:line="240" w:lineRule="auto"/>
        <w:rPr>
          <w:rFonts w:ascii="Times New Roman" w:hAnsi="Times New Roman" w:cs="Times New Roman"/>
          <w:b/>
          <w:u w:val="single"/>
          <w:lang w:val="lt-LT"/>
        </w:rPr>
      </w:pPr>
      <w:r w:rsidRPr="00752650">
        <w:rPr>
          <w:rFonts w:ascii="Times New Roman" w:hAnsi="Times New Roman" w:cs="Times New Roman"/>
          <w:b/>
          <w:u w:val="single"/>
          <w:lang w:val="lt-LT"/>
        </w:rPr>
        <w:t>Nutraukimo reakcijos</w:t>
      </w:r>
    </w:p>
    <w:p w14:paraId="531B80B2" w14:textId="2E27AD3E" w:rsidR="00440284" w:rsidRPr="00E55AD4" w:rsidRDefault="00440284" w:rsidP="004008FF">
      <w:pPr>
        <w:spacing w:after="0" w:line="240" w:lineRule="auto"/>
        <w:rPr>
          <w:rFonts w:ascii="Times New Roman" w:hAnsi="Times New Roman" w:cs="Times New Roman"/>
          <w:lang w:val="lt-LT"/>
        </w:rPr>
      </w:pPr>
      <w:r w:rsidRPr="00440284">
        <w:rPr>
          <w:rFonts w:ascii="Times New Roman" w:hAnsi="Times New Roman" w:cs="Times New Roman"/>
          <w:lang w:val="lt-LT"/>
        </w:rPr>
        <w:t xml:space="preserve">Nutraukus gydymą po ilgalaikio nepertraukiamo, per dažno tos pačios klasės vietinio poveikio steroidų vartojimo arba jų vartojimo didesniuose plotuose, gali pasireikšti </w:t>
      </w:r>
      <w:r w:rsidR="00BA377D">
        <w:rPr>
          <w:rFonts w:ascii="Times New Roman" w:hAnsi="Times New Roman" w:cs="Times New Roman"/>
          <w:lang w:val="lt-LT"/>
        </w:rPr>
        <w:t>nutraukimo</w:t>
      </w:r>
      <w:r w:rsidRPr="00440284">
        <w:rPr>
          <w:rFonts w:ascii="Times New Roman" w:hAnsi="Times New Roman" w:cs="Times New Roman"/>
          <w:lang w:val="lt-LT"/>
        </w:rPr>
        <w:t xml:space="preserve"> reakcijos (odos paraudimas, kuris gali išplisti už pradinio pažeisto ploto ribų, deginimo ar dilgčiojimo pojūtis, niežulys, odos pleiskanojimas, </w:t>
      </w:r>
      <w:r w:rsidR="00BA377D">
        <w:rPr>
          <w:rFonts w:ascii="Times New Roman" w:hAnsi="Times New Roman" w:cs="Times New Roman"/>
          <w:lang w:val="lt-LT"/>
        </w:rPr>
        <w:t xml:space="preserve">šlapiuojančios </w:t>
      </w:r>
      <w:proofErr w:type="spellStart"/>
      <w:r w:rsidR="00BA377D">
        <w:rPr>
          <w:rFonts w:ascii="Times New Roman" w:hAnsi="Times New Roman" w:cs="Times New Roman"/>
          <w:lang w:val="lt-LT"/>
        </w:rPr>
        <w:t>pustulės</w:t>
      </w:r>
      <w:proofErr w:type="spellEnd"/>
      <w:r w:rsidRPr="00440284">
        <w:rPr>
          <w:rFonts w:ascii="Times New Roman" w:hAnsi="Times New Roman" w:cs="Times New Roman"/>
          <w:lang w:val="lt-LT"/>
        </w:rPr>
        <w:t>), dėl kurių gali atsirasti pakartotinių paūmėjimų (žr. 4.2 ir 4.4 skyrius).</w:t>
      </w:r>
    </w:p>
    <w:p w14:paraId="58DD8A51" w14:textId="77777777" w:rsidR="004008FF" w:rsidRPr="00E55AD4" w:rsidRDefault="004008FF" w:rsidP="004008FF">
      <w:pPr>
        <w:spacing w:after="0" w:line="240" w:lineRule="auto"/>
        <w:rPr>
          <w:rFonts w:ascii="Times New Roman" w:hAnsi="Times New Roman" w:cs="Times New Roman"/>
          <w:lang w:val="lt-LT"/>
        </w:rPr>
      </w:pPr>
    </w:p>
    <w:p w14:paraId="46103C69" w14:textId="77777777" w:rsidR="004008FF" w:rsidRPr="00E55AD4" w:rsidRDefault="004008FF" w:rsidP="004008FF">
      <w:pPr>
        <w:autoSpaceDE w:val="0"/>
        <w:autoSpaceDN w:val="0"/>
        <w:adjustRightInd w:val="0"/>
        <w:spacing w:after="0" w:line="240" w:lineRule="auto"/>
        <w:jc w:val="both"/>
        <w:rPr>
          <w:rFonts w:ascii="Times New Roman" w:hAnsi="Times New Roman" w:cs="Times New Roman"/>
          <w:u w:val="single"/>
          <w:lang w:val="lt-LT"/>
        </w:rPr>
      </w:pPr>
      <w:r w:rsidRPr="00E55AD4">
        <w:rPr>
          <w:rFonts w:ascii="Times New Roman" w:hAnsi="Times New Roman" w:cs="Times New Roman"/>
          <w:u w:val="single"/>
          <w:lang w:val="lt-LT"/>
        </w:rPr>
        <w:t>Pranešimas apie įtariamas nepageidaujamas reakcijas</w:t>
      </w:r>
    </w:p>
    <w:p w14:paraId="77EA7310" w14:textId="3F07029F"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6341B8" w:rsidRPr="006341B8">
        <w:rPr>
          <w:rFonts w:ascii="Times New Roman" w:hAnsi="Times New Roman" w:cs="Times New Roman"/>
          <w:lang w:val="lt-LT"/>
        </w:rPr>
        <w:t xml:space="preserve">ar farmacijos </w:t>
      </w:r>
      <w:r w:rsidRPr="00E55AD4">
        <w:rPr>
          <w:rFonts w:ascii="Times New Roman" w:hAnsi="Times New Roman" w:cs="Times New Roman"/>
          <w:lang w:val="lt-LT"/>
        </w:rPr>
        <w:t xml:space="preserve">specialistai turi pranešti apie bet kokias įtariamas nepageidaujamas reakcijas, </w:t>
      </w:r>
      <w:r w:rsidR="006341B8" w:rsidRPr="006341B8">
        <w:rPr>
          <w:rFonts w:ascii="Times New Roman" w:hAnsi="Times New Roman" w:cs="Times New Roman"/>
          <w:lang w:val="lt-LT"/>
        </w:rPr>
        <w:t xml:space="preserve">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6341B8" w:rsidRPr="006341B8">
        <w:rPr>
          <w:rFonts w:ascii="Times New Roman" w:hAnsi="Times New Roman" w:cs="Times New Roman"/>
          <w:lang w:val="lt-LT"/>
        </w:rPr>
        <w:t>NepageidaujamaR@vvkt.lt</w:t>
      </w:r>
      <w:proofErr w:type="spellEnd"/>
      <w:r w:rsidR="006341B8" w:rsidRPr="006341B8">
        <w:rPr>
          <w:rFonts w:ascii="Times New Roman" w:hAnsi="Times New Roman" w:cs="Times New Roman"/>
          <w:lang w:val="lt-LT"/>
        </w:rPr>
        <w:t>).</w:t>
      </w:r>
    </w:p>
    <w:p w14:paraId="784D34BB" w14:textId="77777777" w:rsidR="004008FF" w:rsidRPr="00E55AD4" w:rsidRDefault="004008FF" w:rsidP="004008FF">
      <w:pPr>
        <w:spacing w:after="0" w:line="240" w:lineRule="auto"/>
        <w:rPr>
          <w:rFonts w:ascii="Times New Roman" w:hAnsi="Times New Roman" w:cs="Times New Roman"/>
          <w:lang w:val="lt-LT"/>
        </w:rPr>
      </w:pPr>
    </w:p>
    <w:p w14:paraId="44ECD6F4"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4.9</w:t>
      </w:r>
      <w:r w:rsidRPr="00E55AD4">
        <w:rPr>
          <w:rFonts w:ascii="Times New Roman" w:hAnsi="Times New Roman" w:cs="Times New Roman"/>
          <w:b/>
          <w:lang w:val="lt-LT"/>
        </w:rPr>
        <w:tab/>
        <w:t>Perdozavimas</w:t>
      </w:r>
    </w:p>
    <w:p w14:paraId="4CFF3392" w14:textId="77777777" w:rsidR="004008FF" w:rsidRPr="00E55AD4" w:rsidRDefault="004008FF" w:rsidP="004008FF">
      <w:pPr>
        <w:spacing w:after="0" w:line="240" w:lineRule="auto"/>
        <w:rPr>
          <w:rFonts w:ascii="Times New Roman" w:hAnsi="Times New Roman" w:cs="Times New Roman"/>
          <w:lang w:val="lt-LT"/>
        </w:rPr>
      </w:pPr>
    </w:p>
    <w:p w14:paraId="756A3536" w14:textId="77777777" w:rsidR="004008FF" w:rsidRPr="00E55AD4" w:rsidRDefault="004008FF" w:rsidP="004008FF">
      <w:pPr>
        <w:spacing w:after="0" w:line="240" w:lineRule="auto"/>
        <w:rPr>
          <w:rFonts w:ascii="Times New Roman" w:hAnsi="Times New Roman" w:cs="Times New Roman"/>
          <w:i/>
          <w:lang w:val="lt-LT"/>
        </w:rPr>
      </w:pPr>
      <w:r w:rsidRPr="00E55AD4">
        <w:rPr>
          <w:rFonts w:ascii="Times New Roman" w:hAnsi="Times New Roman" w:cs="Times New Roman"/>
          <w:i/>
          <w:lang w:val="lt-LT"/>
        </w:rPr>
        <w:t>Simptomai</w:t>
      </w:r>
    </w:p>
    <w:p w14:paraId="06885C4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Veikliųjų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medžiagų ūminio toksinio poveikio tyrimų rezultatai parodė, kad vieną kartą netyčia perdozavus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vartojamo į tiesiąją žarną arba išangės srityje, ūminių toksinių simptomų rizikos nėra.</w:t>
      </w:r>
    </w:p>
    <w:p w14:paraId="38487C16" w14:textId="77777777" w:rsidR="004008FF" w:rsidRPr="00E55AD4" w:rsidRDefault="004008FF" w:rsidP="004008FF">
      <w:pPr>
        <w:spacing w:after="0" w:line="240" w:lineRule="auto"/>
        <w:rPr>
          <w:rFonts w:ascii="Times New Roman" w:hAnsi="Times New Roman" w:cs="Times New Roman"/>
          <w:lang w:val="lt-LT"/>
        </w:rPr>
      </w:pPr>
    </w:p>
    <w:p w14:paraId="4FCD3A99"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Netyčia prarijus šio preparato (pavyzdžiui, prarijus kelis gramus kremo), pagrindiniai tikėtini simptomai – sisteminis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hidrochlorido poveikis, kuris, priklausomai nuo dozės, gali pasireikšti sunkiais širdies ir kraujagyslių pažeidimo simptomais (širdies veiklos slopinimu ar kraštutiniu atveju – širdies sustojimu) arba su centrine nervų sistema susijusiais simptomais (traukuliais, dusuliu ar – kraštutiniu atveju – kvėpavimo nepakankamumu).</w:t>
      </w:r>
    </w:p>
    <w:p w14:paraId="0F4DDAEC" w14:textId="77777777" w:rsidR="004008FF" w:rsidRPr="00E55AD4" w:rsidRDefault="004008FF" w:rsidP="004008FF">
      <w:pPr>
        <w:spacing w:after="0" w:line="240" w:lineRule="auto"/>
        <w:rPr>
          <w:rFonts w:ascii="Times New Roman" w:hAnsi="Times New Roman" w:cs="Times New Roman"/>
          <w:lang w:val="lt-LT"/>
        </w:rPr>
      </w:pPr>
    </w:p>
    <w:p w14:paraId="38D45352" w14:textId="77777777" w:rsidR="004008FF" w:rsidRPr="00E55AD4" w:rsidRDefault="004008FF" w:rsidP="004008FF">
      <w:pPr>
        <w:spacing w:after="0" w:line="240" w:lineRule="auto"/>
        <w:rPr>
          <w:rFonts w:ascii="Times New Roman" w:hAnsi="Times New Roman" w:cs="Times New Roman"/>
          <w:i/>
          <w:lang w:val="lt-LT"/>
        </w:rPr>
      </w:pPr>
      <w:r w:rsidRPr="00E55AD4">
        <w:rPr>
          <w:rFonts w:ascii="Times New Roman" w:hAnsi="Times New Roman" w:cs="Times New Roman"/>
          <w:i/>
          <w:lang w:val="lt-LT"/>
        </w:rPr>
        <w:t>Gydymas</w:t>
      </w:r>
    </w:p>
    <w:p w14:paraId="448D447C"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Perdozavimo atveju reikia atidžiai stebėti gyvybines funkcijas; taikyti palaikomąjį gydymą, įskaitant deguonies kaukę, ir simptominį centrinių bei širdies–kraujagyslių simptomų gydymą, t.</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y. trumpo veikimo barbitūratais, beta-</w:t>
      </w:r>
      <w:proofErr w:type="spellStart"/>
      <w:r w:rsidRPr="00E55AD4">
        <w:rPr>
          <w:rFonts w:ascii="Times New Roman" w:hAnsi="Times New Roman" w:cs="Times New Roman"/>
          <w:lang w:val="lt-LT"/>
        </w:rPr>
        <w:t>simpatomimetikais</w:t>
      </w:r>
      <w:proofErr w:type="spellEnd"/>
      <w:r w:rsidRPr="00E55AD4">
        <w:rPr>
          <w:rFonts w:ascii="Times New Roman" w:hAnsi="Times New Roman" w:cs="Times New Roman"/>
          <w:lang w:val="lt-LT"/>
        </w:rPr>
        <w:t>, atropinu. Dializės nauda nedidelė.</w:t>
      </w:r>
    </w:p>
    <w:p w14:paraId="7A891EC3" w14:textId="77777777" w:rsidR="004008FF" w:rsidRPr="00E55AD4" w:rsidRDefault="004008FF" w:rsidP="004008FF">
      <w:pPr>
        <w:spacing w:after="0" w:line="240" w:lineRule="auto"/>
        <w:rPr>
          <w:rFonts w:ascii="Times New Roman" w:hAnsi="Times New Roman" w:cs="Times New Roman"/>
          <w:lang w:val="lt-LT"/>
        </w:rPr>
      </w:pPr>
    </w:p>
    <w:p w14:paraId="796E173F" w14:textId="77777777" w:rsidR="004008FF" w:rsidRPr="00E55AD4" w:rsidRDefault="004008FF" w:rsidP="004008FF">
      <w:pPr>
        <w:spacing w:after="0" w:line="240" w:lineRule="auto"/>
        <w:rPr>
          <w:rFonts w:ascii="Times New Roman" w:hAnsi="Times New Roman" w:cs="Times New Roman"/>
          <w:lang w:val="lt-LT"/>
        </w:rPr>
      </w:pPr>
    </w:p>
    <w:p w14:paraId="0F7EC832" w14:textId="77777777" w:rsidR="004008FF" w:rsidRPr="00E55AD4" w:rsidRDefault="004008FF" w:rsidP="004008FF">
      <w:pPr>
        <w:keepNext/>
        <w:spacing w:after="0" w:line="240" w:lineRule="auto"/>
        <w:ind w:left="567" w:hanging="567"/>
        <w:outlineLvl w:val="1"/>
        <w:rPr>
          <w:rFonts w:ascii="Times New Roman" w:hAnsi="Times New Roman" w:cs="Times New Roman"/>
          <w:lang w:val="lt-LT"/>
        </w:rPr>
      </w:pPr>
      <w:r w:rsidRPr="00E55AD4">
        <w:rPr>
          <w:rFonts w:ascii="Times New Roman" w:hAnsi="Times New Roman" w:cs="Times New Roman"/>
          <w:b/>
          <w:lang w:val="lt-LT"/>
        </w:rPr>
        <w:t>5.</w:t>
      </w:r>
      <w:r w:rsidRPr="00E55AD4">
        <w:rPr>
          <w:rFonts w:ascii="Times New Roman" w:hAnsi="Times New Roman" w:cs="Times New Roman"/>
          <w:b/>
          <w:lang w:val="lt-LT"/>
        </w:rPr>
        <w:tab/>
        <w:t>FARMAKOLOGINĖS SAVYBĖS</w:t>
      </w:r>
    </w:p>
    <w:p w14:paraId="0DD2E6D5" w14:textId="77777777" w:rsidR="004008FF" w:rsidRPr="00E55AD4" w:rsidRDefault="004008FF" w:rsidP="004008FF">
      <w:pPr>
        <w:spacing w:after="0" w:line="240" w:lineRule="auto"/>
        <w:rPr>
          <w:rFonts w:ascii="Times New Roman" w:hAnsi="Times New Roman" w:cs="Times New Roman"/>
          <w:lang w:val="lt-LT"/>
        </w:rPr>
      </w:pPr>
    </w:p>
    <w:p w14:paraId="6EEE237C"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5.1</w:t>
      </w:r>
      <w:r w:rsidRPr="00E55AD4">
        <w:rPr>
          <w:rFonts w:ascii="Times New Roman" w:hAnsi="Times New Roman" w:cs="Times New Roman"/>
          <w:b/>
          <w:lang w:val="lt-LT"/>
        </w:rPr>
        <w:tab/>
      </w:r>
      <w:proofErr w:type="spellStart"/>
      <w:r w:rsidRPr="00E55AD4">
        <w:rPr>
          <w:rFonts w:ascii="Times New Roman" w:hAnsi="Times New Roman" w:cs="Times New Roman"/>
          <w:b/>
          <w:lang w:val="lt-LT"/>
        </w:rPr>
        <w:t>Farmakodinaminės</w:t>
      </w:r>
      <w:proofErr w:type="spellEnd"/>
      <w:r w:rsidRPr="00E55AD4">
        <w:rPr>
          <w:rFonts w:ascii="Times New Roman" w:hAnsi="Times New Roman" w:cs="Times New Roman"/>
          <w:b/>
          <w:lang w:val="lt-LT"/>
        </w:rPr>
        <w:t xml:space="preserve"> savybės</w:t>
      </w:r>
    </w:p>
    <w:p w14:paraId="40D44F65" w14:textId="77777777" w:rsidR="004008FF" w:rsidRPr="00E55AD4" w:rsidRDefault="004008FF" w:rsidP="004008FF">
      <w:pPr>
        <w:spacing w:after="0" w:line="240" w:lineRule="auto"/>
        <w:rPr>
          <w:rFonts w:ascii="Times New Roman" w:hAnsi="Times New Roman" w:cs="Times New Roman"/>
          <w:lang w:val="lt-LT"/>
        </w:rPr>
      </w:pPr>
    </w:p>
    <w:p w14:paraId="2BF6BF91"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Farmakoterapinė</w:t>
      </w:r>
      <w:proofErr w:type="spellEnd"/>
      <w:r w:rsidRPr="00E55AD4">
        <w:rPr>
          <w:rFonts w:ascii="Times New Roman" w:hAnsi="Times New Roman" w:cs="Times New Roman"/>
          <w:lang w:val="lt-LT"/>
        </w:rPr>
        <w:t xml:space="preserve"> grupė – preparatai nuo hemorojaus ir išangės įtrūkimų vietiniam vartojimui, ATC kodas – C05AA08.</w:t>
      </w:r>
    </w:p>
    <w:p w14:paraId="341FEA67" w14:textId="77777777" w:rsidR="004008FF" w:rsidRPr="00E55AD4" w:rsidRDefault="004008FF" w:rsidP="004008FF">
      <w:pPr>
        <w:spacing w:after="0" w:line="240" w:lineRule="auto"/>
        <w:rPr>
          <w:rFonts w:ascii="Times New Roman" w:hAnsi="Times New Roman" w:cs="Times New Roman"/>
          <w:lang w:val="lt-LT"/>
        </w:rPr>
      </w:pPr>
    </w:p>
    <w:p w14:paraId="47704B42"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negali pašalinti hemorojaus, </w:t>
      </w:r>
      <w:proofErr w:type="spellStart"/>
      <w:r w:rsidRPr="00E55AD4">
        <w:rPr>
          <w:rFonts w:ascii="Times New Roman" w:hAnsi="Times New Roman" w:cs="Times New Roman"/>
          <w:lang w:val="lt-LT"/>
        </w:rPr>
        <w:t>proktito</w:t>
      </w:r>
      <w:proofErr w:type="spellEnd"/>
      <w:r w:rsidRPr="00E55AD4">
        <w:rPr>
          <w:rFonts w:ascii="Times New Roman" w:hAnsi="Times New Roman" w:cs="Times New Roman"/>
          <w:lang w:val="lt-LT"/>
        </w:rPr>
        <w:t xml:space="preserve"> ir išangės egzemos priežasčių. Pateikus vaistą į rinką atliktame tyrime, kuriame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kremas lygintas su medžiagos</w:t>
      </w:r>
      <w:r>
        <w:rPr>
          <w:rFonts w:ascii="Times New Roman" w:hAnsi="Times New Roman" w:cs="Times New Roman"/>
          <w:lang w:val="lt-LT"/>
        </w:rPr>
        <w:noBreakHyphen/>
      </w:r>
      <w:r w:rsidRPr="00E55AD4">
        <w:rPr>
          <w:rFonts w:ascii="Times New Roman" w:hAnsi="Times New Roman" w:cs="Times New Roman"/>
          <w:lang w:val="lt-LT"/>
        </w:rPr>
        <w:t xml:space="preserve">nešėjos bei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monoterapija</w:t>
      </w:r>
      <w:proofErr w:type="spellEnd"/>
      <w:r w:rsidRPr="00E55AD4">
        <w:rPr>
          <w:rFonts w:ascii="Times New Roman" w:hAnsi="Times New Roman" w:cs="Times New Roman"/>
          <w:lang w:val="lt-LT"/>
        </w:rPr>
        <w:t>, dalyvavo 241</w:t>
      </w:r>
      <w:r>
        <w:rPr>
          <w:rFonts w:ascii="Times New Roman" w:hAnsi="Times New Roman" w:cs="Times New Roman"/>
          <w:lang w:val="lt-LT"/>
        </w:rPr>
        <w:t> </w:t>
      </w:r>
      <w:r w:rsidRPr="00E55AD4">
        <w:rPr>
          <w:rFonts w:ascii="Times New Roman" w:hAnsi="Times New Roman" w:cs="Times New Roman"/>
          <w:lang w:val="lt-LT"/>
        </w:rPr>
        <w:t xml:space="preserve">pacientas, kuriam buvo kraujavimas iš tiesiosios žarnos dėl hemorojaus. Kadangi veiksmingumo rezultatų negalima tinkamai įvertinti, fiksuoto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veikliųjų medžiagų derinio pranašumas, palyginti su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monoterapija</w:t>
      </w:r>
      <w:proofErr w:type="spellEnd"/>
      <w:r w:rsidRPr="00E55AD4">
        <w:rPr>
          <w:rFonts w:ascii="Times New Roman" w:hAnsi="Times New Roman" w:cs="Times New Roman"/>
          <w:lang w:val="lt-LT"/>
        </w:rPr>
        <w:t>, dar nėra įrodytas.</w:t>
      </w:r>
    </w:p>
    <w:p w14:paraId="3A03F4A6" w14:textId="77777777" w:rsidR="004008FF" w:rsidRPr="00E55AD4" w:rsidRDefault="004008FF" w:rsidP="004008FF">
      <w:pPr>
        <w:spacing w:after="0" w:line="240" w:lineRule="auto"/>
        <w:rPr>
          <w:rFonts w:ascii="Times New Roman" w:hAnsi="Times New Roman" w:cs="Times New Roman"/>
          <w:lang w:val="lt-LT"/>
        </w:rPr>
      </w:pPr>
    </w:p>
    <w:p w14:paraId="44CD5DB2"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Jeigu kartu su hemorojumi pasireiškia uždegimas ir odos egzema, galima rekomenduoti kartu vartoti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kremą ir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žvakutes.</w:t>
      </w:r>
    </w:p>
    <w:p w14:paraId="159043E4" w14:textId="77777777" w:rsidR="004008FF" w:rsidRPr="00E55AD4" w:rsidRDefault="004008FF" w:rsidP="004008FF">
      <w:pPr>
        <w:spacing w:after="0" w:line="240" w:lineRule="auto"/>
        <w:rPr>
          <w:rFonts w:ascii="Times New Roman" w:hAnsi="Times New Roman" w:cs="Times New Roman"/>
          <w:lang w:val="lt-LT"/>
        </w:rPr>
      </w:pPr>
    </w:p>
    <w:p w14:paraId="5A894D94" w14:textId="77777777" w:rsidR="004008FF" w:rsidRPr="00E55AD4" w:rsidRDefault="004008FF" w:rsidP="004008FF">
      <w:pPr>
        <w:spacing w:after="0" w:line="240" w:lineRule="auto"/>
        <w:ind w:left="567" w:hanging="567"/>
        <w:rPr>
          <w:rFonts w:ascii="Times New Roman" w:hAnsi="Times New Roman" w:cs="Times New Roman"/>
          <w:lang w:val="lt-LT"/>
        </w:rPr>
      </w:pPr>
      <w:r w:rsidRPr="00E55AD4">
        <w:rPr>
          <w:rFonts w:ascii="Times New Roman" w:hAnsi="Times New Roman" w:cs="Times New Roman"/>
          <w:lang w:val="lt-LT"/>
        </w:rPr>
        <w:sym w:font="Symbol" w:char="F0B7"/>
      </w:r>
      <w:r w:rsidRPr="00E55AD4">
        <w:rPr>
          <w:rFonts w:ascii="Times New Roman" w:hAnsi="Times New Roman" w:cs="Times New Roman"/>
          <w:lang w:val="lt-LT"/>
        </w:rPr>
        <w:tab/>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p>
    <w:p w14:paraId="6072191B" w14:textId="77777777" w:rsidR="004008FF" w:rsidRPr="00E55AD4" w:rsidRDefault="004008FF" w:rsidP="004008FF">
      <w:pPr>
        <w:spacing w:after="0" w:line="240" w:lineRule="auto"/>
        <w:rPr>
          <w:rFonts w:ascii="Times New Roman" w:hAnsi="Times New Roman" w:cs="Times New Roman"/>
          <w:lang w:val="lt-LT"/>
        </w:rPr>
      </w:pPr>
    </w:p>
    <w:p w14:paraId="143A01B2"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r w:rsidRPr="00E55AD4">
        <w:rPr>
          <w:rFonts w:ascii="Times New Roman" w:hAnsi="Times New Roman" w:cs="Times New Roman"/>
          <w:lang w:val="lt-LT"/>
        </w:rPr>
        <w:t xml:space="preserve"> slopina odos uždegimo ir alergijos reakcijas, palengvina šiuos subjektyvius simptomus: niežėjimą, deginimą ir skausmą. Ši medžiaga mažina kapiliarų išsiplėtimą, </w:t>
      </w:r>
      <w:proofErr w:type="spellStart"/>
      <w:r w:rsidRPr="00E55AD4">
        <w:rPr>
          <w:rFonts w:ascii="Times New Roman" w:hAnsi="Times New Roman" w:cs="Times New Roman"/>
          <w:lang w:val="lt-LT"/>
        </w:rPr>
        <w:t>intersticinių</w:t>
      </w:r>
      <w:proofErr w:type="spellEnd"/>
      <w:r w:rsidRPr="00E55AD4">
        <w:rPr>
          <w:rFonts w:ascii="Times New Roman" w:hAnsi="Times New Roman" w:cs="Times New Roman"/>
          <w:lang w:val="lt-LT"/>
        </w:rPr>
        <w:t xml:space="preserve"> ląstelių edemą ir audinių </w:t>
      </w:r>
      <w:proofErr w:type="spellStart"/>
      <w:r w:rsidRPr="00E55AD4">
        <w:rPr>
          <w:rFonts w:ascii="Times New Roman" w:hAnsi="Times New Roman" w:cs="Times New Roman"/>
          <w:lang w:val="lt-LT"/>
        </w:rPr>
        <w:t>infiltraciją</w:t>
      </w:r>
      <w:proofErr w:type="spellEnd"/>
      <w:r w:rsidRPr="00E55AD4">
        <w:rPr>
          <w:rFonts w:ascii="Times New Roman" w:hAnsi="Times New Roman" w:cs="Times New Roman"/>
          <w:lang w:val="lt-LT"/>
        </w:rPr>
        <w:t>. Slopinamas kapiliarų plitimas.</w:t>
      </w:r>
    </w:p>
    <w:p w14:paraId="105FB7D3" w14:textId="77777777" w:rsidR="004008FF" w:rsidRPr="00E55AD4" w:rsidRDefault="004008FF" w:rsidP="004008FF">
      <w:pPr>
        <w:spacing w:after="0" w:line="240" w:lineRule="auto"/>
        <w:rPr>
          <w:rFonts w:ascii="Times New Roman" w:hAnsi="Times New Roman" w:cs="Times New Roman"/>
          <w:lang w:val="lt-LT"/>
        </w:rPr>
      </w:pPr>
    </w:p>
    <w:p w14:paraId="431BC8EF" w14:textId="77777777" w:rsidR="004008FF" w:rsidRPr="00E55AD4" w:rsidRDefault="004008FF" w:rsidP="004008FF">
      <w:pPr>
        <w:spacing w:after="0" w:line="240" w:lineRule="auto"/>
        <w:ind w:left="567" w:hanging="567"/>
        <w:rPr>
          <w:rFonts w:ascii="Times New Roman" w:hAnsi="Times New Roman" w:cs="Times New Roman"/>
          <w:lang w:val="lt-LT"/>
        </w:rPr>
      </w:pPr>
      <w:r w:rsidRPr="00E55AD4">
        <w:rPr>
          <w:rFonts w:ascii="Times New Roman" w:hAnsi="Times New Roman" w:cs="Times New Roman"/>
          <w:lang w:val="lt-LT"/>
        </w:rPr>
        <w:sym w:font="Symbol" w:char="F0B7"/>
      </w:r>
      <w:r w:rsidRPr="00E55AD4">
        <w:rPr>
          <w:rFonts w:ascii="Times New Roman" w:hAnsi="Times New Roman" w:cs="Times New Roman"/>
          <w:lang w:val="lt-LT"/>
        </w:rPr>
        <w:tab/>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hidrochloridas</w:t>
      </w:r>
    </w:p>
    <w:p w14:paraId="1BF843E8" w14:textId="77777777" w:rsidR="004008FF" w:rsidRPr="00E55AD4" w:rsidRDefault="004008FF" w:rsidP="004008FF">
      <w:pPr>
        <w:spacing w:after="0" w:line="240" w:lineRule="auto"/>
        <w:rPr>
          <w:rFonts w:ascii="Times New Roman" w:hAnsi="Times New Roman" w:cs="Times New Roman"/>
          <w:lang w:val="lt-LT"/>
        </w:rPr>
      </w:pPr>
    </w:p>
    <w:p w14:paraId="1E51CEE9"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hidrochloridas yra standartinis vietinis anestetikas, vartojamas jau daugelį metų. Jis turi </w:t>
      </w:r>
      <w:proofErr w:type="spellStart"/>
      <w:r w:rsidRPr="00E55AD4">
        <w:rPr>
          <w:rFonts w:ascii="Times New Roman" w:hAnsi="Times New Roman" w:cs="Times New Roman"/>
          <w:lang w:val="lt-LT"/>
        </w:rPr>
        <w:t>analgetinį</w:t>
      </w:r>
      <w:proofErr w:type="spellEnd"/>
      <w:r w:rsidRPr="00E55AD4">
        <w:rPr>
          <w:rFonts w:ascii="Times New Roman" w:hAnsi="Times New Roman" w:cs="Times New Roman"/>
          <w:lang w:val="lt-LT"/>
        </w:rPr>
        <w:t xml:space="preserve"> poveikį ir slopina niežulį, todėl yra veiksmingas, jo žvakutes ir kremą vartojant gydyti hemorojui. Skausmas ir niežulys mažėja dėl to, kad slopinamas impulso sklidimas </w:t>
      </w:r>
      <w:proofErr w:type="spellStart"/>
      <w:r w:rsidRPr="00E55AD4">
        <w:rPr>
          <w:rFonts w:ascii="Times New Roman" w:hAnsi="Times New Roman" w:cs="Times New Roman"/>
          <w:lang w:val="lt-LT"/>
        </w:rPr>
        <w:t>aferentiniais</w:t>
      </w:r>
      <w:proofErr w:type="spellEnd"/>
      <w:r w:rsidRPr="00E55AD4">
        <w:rPr>
          <w:rFonts w:ascii="Times New Roman" w:hAnsi="Times New Roman" w:cs="Times New Roman"/>
          <w:lang w:val="lt-LT"/>
        </w:rPr>
        <w:t xml:space="preserve"> nervų takais.</w:t>
      </w:r>
    </w:p>
    <w:p w14:paraId="437B79E4" w14:textId="77777777" w:rsidR="004008FF" w:rsidRPr="00E55AD4" w:rsidRDefault="004008FF" w:rsidP="004008FF">
      <w:pPr>
        <w:spacing w:after="0" w:line="240" w:lineRule="auto"/>
        <w:rPr>
          <w:rFonts w:ascii="Times New Roman" w:hAnsi="Times New Roman" w:cs="Times New Roman"/>
          <w:lang w:val="lt-LT"/>
        </w:rPr>
      </w:pPr>
    </w:p>
    <w:p w14:paraId="72FFF0F9"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5.2</w:t>
      </w:r>
      <w:r w:rsidRPr="00E55AD4">
        <w:rPr>
          <w:rFonts w:ascii="Times New Roman" w:hAnsi="Times New Roman" w:cs="Times New Roman"/>
          <w:b/>
          <w:lang w:val="lt-LT"/>
        </w:rPr>
        <w:tab/>
      </w:r>
      <w:proofErr w:type="spellStart"/>
      <w:r w:rsidRPr="00E55AD4">
        <w:rPr>
          <w:rFonts w:ascii="Times New Roman" w:hAnsi="Times New Roman" w:cs="Times New Roman"/>
          <w:b/>
          <w:lang w:val="lt-LT"/>
        </w:rPr>
        <w:t>Farmakokinetinės</w:t>
      </w:r>
      <w:proofErr w:type="spellEnd"/>
      <w:r w:rsidRPr="00E55AD4">
        <w:rPr>
          <w:rFonts w:ascii="Times New Roman" w:hAnsi="Times New Roman" w:cs="Times New Roman"/>
          <w:b/>
          <w:lang w:val="lt-LT"/>
        </w:rPr>
        <w:t xml:space="preserve"> savybės</w:t>
      </w:r>
    </w:p>
    <w:p w14:paraId="5FCC75CB" w14:textId="77777777" w:rsidR="004008FF" w:rsidRPr="00E55AD4" w:rsidRDefault="004008FF" w:rsidP="004008FF">
      <w:pPr>
        <w:keepNext/>
        <w:spacing w:after="0" w:line="240" w:lineRule="auto"/>
        <w:rPr>
          <w:rFonts w:ascii="Times New Roman" w:hAnsi="Times New Roman" w:cs="Times New Roman"/>
          <w:lang w:val="lt-LT"/>
        </w:rPr>
      </w:pPr>
    </w:p>
    <w:p w14:paraId="41CFD7F8" w14:textId="77777777" w:rsidR="004008FF" w:rsidRPr="00E55AD4" w:rsidRDefault="004008FF" w:rsidP="004008FF">
      <w:pPr>
        <w:keepNext/>
        <w:spacing w:after="0" w:line="240" w:lineRule="auto"/>
        <w:rPr>
          <w:rFonts w:ascii="Times New Roman" w:hAnsi="Times New Roman" w:cs="Times New Roman"/>
          <w:lang w:val="lt-LT"/>
        </w:rPr>
      </w:pPr>
      <w:r w:rsidRPr="00E55AD4">
        <w:rPr>
          <w:rFonts w:ascii="Times New Roman" w:hAnsi="Times New Roman" w:cs="Times New Roman"/>
          <w:lang w:val="lt-LT"/>
        </w:rPr>
        <w:t xml:space="preserve">Sveikiems savanoriams vyrams pavartojus kremo į tiesiąją žarną, sistemiškai absorbavosi ne daugiau kaip 15 %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pivalato</w:t>
      </w:r>
      <w:proofErr w:type="spellEnd"/>
      <w:r w:rsidRPr="00E55AD4">
        <w:rPr>
          <w:rFonts w:ascii="Times New Roman" w:hAnsi="Times New Roman" w:cs="Times New Roman"/>
          <w:lang w:val="lt-LT"/>
        </w:rPr>
        <w:t xml:space="preserve"> ir 30 %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hidrochlorido (radionuklidais žymėtų veikliųjų medžiagų).</w:t>
      </w:r>
    </w:p>
    <w:p w14:paraId="5D9D1C29" w14:textId="77777777" w:rsidR="004008FF" w:rsidRPr="00E55AD4" w:rsidRDefault="004008FF" w:rsidP="004008FF">
      <w:pPr>
        <w:spacing w:after="0" w:line="240" w:lineRule="auto"/>
        <w:rPr>
          <w:rFonts w:ascii="Times New Roman" w:hAnsi="Times New Roman" w:cs="Times New Roman"/>
          <w:lang w:val="lt-LT"/>
        </w:rPr>
      </w:pPr>
    </w:p>
    <w:p w14:paraId="6F4E2D47" w14:textId="77777777" w:rsidR="004008FF" w:rsidRPr="00E55AD4" w:rsidRDefault="004008FF" w:rsidP="004008FF">
      <w:pPr>
        <w:keepNext/>
        <w:spacing w:after="0" w:line="240" w:lineRule="auto"/>
        <w:ind w:left="567" w:hanging="567"/>
        <w:outlineLvl w:val="2"/>
        <w:rPr>
          <w:rFonts w:ascii="Times New Roman" w:hAnsi="Times New Roman" w:cs="Times New Roman"/>
        </w:rPr>
      </w:pPr>
      <w:r w:rsidRPr="00E55AD4">
        <w:rPr>
          <w:rFonts w:ascii="Times New Roman" w:hAnsi="Times New Roman" w:cs="Times New Roman"/>
          <w:b/>
          <w:lang w:val="lt-LT"/>
        </w:rPr>
        <w:t>5.3</w:t>
      </w:r>
      <w:r w:rsidRPr="00E55AD4">
        <w:rPr>
          <w:rFonts w:ascii="Times New Roman" w:hAnsi="Times New Roman" w:cs="Times New Roman"/>
          <w:b/>
          <w:lang w:val="lt-LT"/>
        </w:rPr>
        <w:tab/>
      </w:r>
      <w:proofErr w:type="spellStart"/>
      <w:r w:rsidRPr="00E55AD4">
        <w:rPr>
          <w:rFonts w:ascii="Times New Roman" w:hAnsi="Times New Roman" w:cs="Times New Roman"/>
          <w:b/>
          <w:lang w:val="lt-LT"/>
        </w:rPr>
        <w:t>Ikiklinikinių</w:t>
      </w:r>
      <w:proofErr w:type="spellEnd"/>
      <w:r w:rsidRPr="00E55AD4">
        <w:rPr>
          <w:rFonts w:ascii="Times New Roman" w:hAnsi="Times New Roman" w:cs="Times New Roman"/>
          <w:b/>
          <w:lang w:val="lt-LT"/>
        </w:rPr>
        <w:t xml:space="preserve"> saugumo tyrimų duomenys</w:t>
      </w:r>
    </w:p>
    <w:p w14:paraId="252BFB93" w14:textId="77777777" w:rsidR="004008FF" w:rsidRPr="00E55AD4" w:rsidRDefault="004008FF" w:rsidP="004008FF">
      <w:pPr>
        <w:spacing w:after="0" w:line="240" w:lineRule="auto"/>
        <w:rPr>
          <w:rFonts w:ascii="Times New Roman" w:hAnsi="Times New Roman" w:cs="Times New Roman"/>
        </w:rPr>
      </w:pPr>
    </w:p>
    <w:p w14:paraId="235EF6C5" w14:textId="77777777" w:rsidR="004008FF" w:rsidRPr="00E55AD4" w:rsidRDefault="004008FF" w:rsidP="004008FF">
      <w:pPr>
        <w:numPr>
          <w:ilvl w:val="0"/>
          <w:numId w:val="2"/>
        </w:numPr>
        <w:tabs>
          <w:tab w:val="clear" w:pos="360"/>
          <w:tab w:val="num" w:pos="567"/>
        </w:tabs>
        <w:spacing w:after="0" w:line="240" w:lineRule="auto"/>
        <w:rPr>
          <w:rFonts w:ascii="Times New Roman" w:hAnsi="Times New Roman" w:cs="Times New Roman"/>
          <w:lang w:val="lt-LT"/>
        </w:rPr>
      </w:pPr>
      <w:r w:rsidRPr="00E55AD4">
        <w:rPr>
          <w:rFonts w:ascii="Times New Roman" w:hAnsi="Times New Roman" w:cs="Times New Roman"/>
          <w:lang w:val="lt-LT"/>
        </w:rPr>
        <w:t xml:space="preserve">Ūminis </w:t>
      </w:r>
      <w:proofErr w:type="spellStart"/>
      <w:r w:rsidRPr="00E55AD4">
        <w:rPr>
          <w:rFonts w:ascii="Times New Roman" w:hAnsi="Times New Roman" w:cs="Times New Roman"/>
          <w:lang w:val="lt-LT"/>
        </w:rPr>
        <w:t>toksiškumas</w:t>
      </w:r>
      <w:proofErr w:type="spellEnd"/>
    </w:p>
    <w:p w14:paraId="0D2D982B" w14:textId="77777777" w:rsidR="004008FF" w:rsidRPr="00E55AD4" w:rsidRDefault="004008FF" w:rsidP="004008FF">
      <w:pPr>
        <w:spacing w:after="0" w:line="240" w:lineRule="auto"/>
        <w:rPr>
          <w:rFonts w:ascii="Times New Roman" w:hAnsi="Times New Roman" w:cs="Times New Roman"/>
          <w:lang w:val="lt-LT"/>
        </w:rPr>
      </w:pPr>
    </w:p>
    <w:p w14:paraId="293370BB"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Įprastinių ūminio </w:t>
      </w:r>
      <w:proofErr w:type="spellStart"/>
      <w:r w:rsidRPr="00E55AD4">
        <w:rPr>
          <w:rFonts w:ascii="Times New Roman" w:hAnsi="Times New Roman" w:cs="Times New Roman"/>
          <w:lang w:val="lt-LT"/>
        </w:rPr>
        <w:t>toksiškumo</w:t>
      </w:r>
      <w:proofErr w:type="spellEnd"/>
      <w:r w:rsidRPr="00E55AD4">
        <w:rPr>
          <w:rFonts w:ascii="Times New Roman" w:hAnsi="Times New Roman" w:cs="Times New Roman"/>
          <w:lang w:val="lt-LT"/>
        </w:rPr>
        <w:t xml:space="preserve"> tyrimų duomenimis, vartojamas gydymo tikslais preparatas specifinio pavojaus žmogui nekelia.</w:t>
      </w:r>
    </w:p>
    <w:p w14:paraId="357877DF" w14:textId="77777777" w:rsidR="004008FF" w:rsidRPr="00E55AD4" w:rsidRDefault="004008FF" w:rsidP="004008FF">
      <w:pPr>
        <w:spacing w:after="0" w:line="240" w:lineRule="auto"/>
        <w:rPr>
          <w:rFonts w:ascii="Times New Roman" w:hAnsi="Times New Roman" w:cs="Times New Roman"/>
          <w:lang w:val="lt-LT"/>
        </w:rPr>
      </w:pPr>
    </w:p>
    <w:p w14:paraId="699B79DB" w14:textId="77777777" w:rsidR="004008FF" w:rsidRPr="00E55AD4" w:rsidRDefault="004008FF" w:rsidP="004008FF">
      <w:pPr>
        <w:numPr>
          <w:ilvl w:val="0"/>
          <w:numId w:val="2"/>
        </w:numPr>
        <w:tabs>
          <w:tab w:val="clear" w:pos="360"/>
          <w:tab w:val="num" w:pos="567"/>
        </w:tabs>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Poūmis</w:t>
      </w:r>
      <w:proofErr w:type="spellEnd"/>
      <w:r w:rsidRPr="00E55AD4">
        <w:rPr>
          <w:rFonts w:ascii="Times New Roman" w:hAnsi="Times New Roman" w:cs="Times New Roman"/>
          <w:lang w:val="lt-LT"/>
        </w:rPr>
        <w:t xml:space="preserve"> ir lėtinis </w:t>
      </w:r>
      <w:proofErr w:type="spellStart"/>
      <w:r w:rsidRPr="00E55AD4">
        <w:rPr>
          <w:rFonts w:ascii="Times New Roman" w:hAnsi="Times New Roman" w:cs="Times New Roman"/>
          <w:lang w:val="lt-LT"/>
        </w:rPr>
        <w:t>toksiškumas</w:t>
      </w:r>
      <w:proofErr w:type="spellEnd"/>
    </w:p>
    <w:p w14:paraId="0C9EAA37" w14:textId="77777777" w:rsidR="004008FF" w:rsidRPr="00E55AD4" w:rsidRDefault="004008FF" w:rsidP="004008FF">
      <w:pPr>
        <w:spacing w:after="0" w:line="240" w:lineRule="auto"/>
        <w:rPr>
          <w:rFonts w:ascii="Times New Roman" w:hAnsi="Times New Roman" w:cs="Times New Roman"/>
          <w:lang w:val="lt-LT"/>
        </w:rPr>
      </w:pPr>
    </w:p>
    <w:p w14:paraId="3DF4C9C9"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Siekiant įvertinti toleranciją pakartotinai skiriamoms veikliosioms medžiagoms, buvo atlikti jų </w:t>
      </w:r>
      <w:proofErr w:type="spellStart"/>
      <w:r w:rsidRPr="00E55AD4">
        <w:rPr>
          <w:rFonts w:ascii="Times New Roman" w:hAnsi="Times New Roman" w:cs="Times New Roman"/>
          <w:lang w:val="lt-LT"/>
        </w:rPr>
        <w:t>toksiškumo</w:t>
      </w:r>
      <w:proofErr w:type="spellEnd"/>
      <w:r w:rsidRPr="00E55AD4">
        <w:rPr>
          <w:rFonts w:ascii="Times New Roman" w:hAnsi="Times New Roman" w:cs="Times New Roman"/>
          <w:lang w:val="lt-LT"/>
        </w:rPr>
        <w:t xml:space="preserve"> tyrimai, vartojant jas per odą ir į tiesiąją žarną. Ryškiausiai pasireiškė tipiški </w:t>
      </w:r>
      <w:proofErr w:type="spellStart"/>
      <w:r w:rsidRPr="00E55AD4">
        <w:rPr>
          <w:rFonts w:ascii="Times New Roman" w:hAnsi="Times New Roman" w:cs="Times New Roman"/>
          <w:lang w:val="lt-LT"/>
        </w:rPr>
        <w:t>gliukokortikosteroidų</w:t>
      </w:r>
      <w:proofErr w:type="spellEnd"/>
      <w:r w:rsidRPr="00E55AD4">
        <w:rPr>
          <w:rFonts w:ascii="Times New Roman" w:hAnsi="Times New Roman" w:cs="Times New Roman"/>
          <w:lang w:val="lt-LT"/>
        </w:rPr>
        <w:t xml:space="preserve"> ar vietinių anestetikų perdozavimo reiškiniai.</w:t>
      </w:r>
    </w:p>
    <w:p w14:paraId="72EDFAA2" w14:textId="77777777" w:rsidR="004008FF" w:rsidRPr="00E55AD4" w:rsidRDefault="004008FF" w:rsidP="004008FF">
      <w:pPr>
        <w:spacing w:after="0" w:line="240" w:lineRule="auto"/>
        <w:rPr>
          <w:rFonts w:ascii="Times New Roman" w:hAnsi="Times New Roman" w:cs="Times New Roman"/>
          <w:lang w:val="lt-LT"/>
        </w:rPr>
      </w:pPr>
    </w:p>
    <w:p w14:paraId="2EB51828"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Tačiau abiejų veikliųjų medžiagų absorbcijos ir biologinio prieinamumo duomenys rodo, kad bendrojo </w:t>
      </w:r>
      <w:proofErr w:type="spellStart"/>
      <w:r w:rsidRPr="00E55AD4">
        <w:rPr>
          <w:rFonts w:ascii="Times New Roman" w:hAnsi="Times New Roman" w:cs="Times New Roman"/>
          <w:lang w:val="lt-LT"/>
        </w:rPr>
        <w:t>farmakodinaminio</w:t>
      </w:r>
      <w:proofErr w:type="spellEnd"/>
      <w:r w:rsidRPr="00E55AD4">
        <w:rPr>
          <w:rFonts w:ascii="Times New Roman" w:hAnsi="Times New Roman" w:cs="Times New Roman"/>
          <w:lang w:val="lt-LT"/>
        </w:rPr>
        <w:t xml:space="preserve"> poveikio neturėtų būti, jei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vartojamas taip, kaip nurodyta.</w:t>
      </w:r>
    </w:p>
    <w:p w14:paraId="746C8162" w14:textId="77777777" w:rsidR="004008FF" w:rsidRPr="00E55AD4" w:rsidRDefault="004008FF" w:rsidP="004008FF">
      <w:pPr>
        <w:spacing w:after="0" w:line="240" w:lineRule="auto"/>
        <w:rPr>
          <w:rFonts w:ascii="Times New Roman" w:hAnsi="Times New Roman" w:cs="Times New Roman"/>
          <w:lang w:val="lt-LT"/>
        </w:rPr>
      </w:pPr>
    </w:p>
    <w:p w14:paraId="01AC780E" w14:textId="77777777" w:rsidR="004008FF" w:rsidRPr="00E55AD4" w:rsidRDefault="004008FF" w:rsidP="004008FF">
      <w:pPr>
        <w:numPr>
          <w:ilvl w:val="0"/>
          <w:numId w:val="2"/>
        </w:numPr>
        <w:spacing w:after="220" w:line="240" w:lineRule="auto"/>
        <w:ind w:left="357" w:hanging="357"/>
        <w:rPr>
          <w:rFonts w:ascii="Times New Roman" w:hAnsi="Times New Roman" w:cs="Times New Roman"/>
          <w:lang w:val="lt-LT"/>
        </w:rPr>
      </w:pPr>
      <w:r w:rsidRPr="00E55AD4">
        <w:rPr>
          <w:rFonts w:ascii="Times New Roman" w:hAnsi="Times New Roman" w:cs="Times New Roman"/>
          <w:lang w:val="lt-LT"/>
        </w:rPr>
        <w:t xml:space="preserve">Reprodukcinis </w:t>
      </w:r>
      <w:proofErr w:type="spellStart"/>
      <w:r w:rsidRPr="00E55AD4">
        <w:rPr>
          <w:rFonts w:ascii="Times New Roman" w:hAnsi="Times New Roman" w:cs="Times New Roman"/>
          <w:lang w:val="lt-LT"/>
        </w:rPr>
        <w:t>toksiškumas</w:t>
      </w:r>
      <w:proofErr w:type="spellEnd"/>
    </w:p>
    <w:p w14:paraId="5086507B"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arba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heksanoato</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hidrochlorido </w:t>
      </w:r>
      <w:proofErr w:type="spellStart"/>
      <w:r w:rsidRPr="00E55AD4">
        <w:rPr>
          <w:rFonts w:ascii="Times New Roman" w:hAnsi="Times New Roman" w:cs="Times New Roman"/>
          <w:lang w:val="lt-LT"/>
        </w:rPr>
        <w:t>embriotoksinio</w:t>
      </w:r>
      <w:proofErr w:type="spellEnd"/>
      <w:r w:rsidRPr="00E55AD4">
        <w:rPr>
          <w:rFonts w:ascii="Times New Roman" w:hAnsi="Times New Roman" w:cs="Times New Roman"/>
          <w:lang w:val="lt-LT"/>
        </w:rPr>
        <w:t xml:space="preserve"> poveikio tyrimų duomenimis, </w:t>
      </w:r>
      <w:proofErr w:type="spellStart"/>
      <w:r w:rsidRPr="00E55AD4">
        <w:rPr>
          <w:rFonts w:ascii="Times New Roman" w:hAnsi="Times New Roman" w:cs="Times New Roman"/>
          <w:lang w:val="lt-LT"/>
        </w:rPr>
        <w:t>embriotoksinio</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lang w:val="lt-LT"/>
        </w:rPr>
        <w:t>teratogeninio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poveikio žmogui neturėtų būti.</w:t>
      </w:r>
    </w:p>
    <w:p w14:paraId="4BCA5CA5" w14:textId="77777777" w:rsidR="004008FF" w:rsidRPr="00E55AD4" w:rsidRDefault="004008FF" w:rsidP="004008FF">
      <w:pPr>
        <w:spacing w:after="0" w:line="240" w:lineRule="auto"/>
        <w:rPr>
          <w:rFonts w:ascii="Times New Roman" w:hAnsi="Times New Roman" w:cs="Times New Roman"/>
          <w:lang w:val="lt-LT"/>
        </w:rPr>
      </w:pPr>
    </w:p>
    <w:p w14:paraId="2D510E3E"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Tyrimų su gyvūnais metu gauta šiokių tokių duomenų, kad nėštumo metu vartojamų sisteminių </w:t>
      </w:r>
      <w:proofErr w:type="spellStart"/>
      <w:r w:rsidRPr="00E55AD4">
        <w:rPr>
          <w:rFonts w:ascii="Times New Roman" w:hAnsi="Times New Roman" w:cs="Times New Roman"/>
          <w:lang w:val="lt-LT"/>
        </w:rPr>
        <w:t>gliukokortikoidų</w:t>
      </w:r>
      <w:proofErr w:type="spellEnd"/>
      <w:r w:rsidRPr="00E55AD4">
        <w:rPr>
          <w:rFonts w:ascii="Times New Roman" w:hAnsi="Times New Roman" w:cs="Times New Roman"/>
          <w:lang w:val="lt-LT"/>
        </w:rPr>
        <w:t xml:space="preserve"> poveikis gali pasireikšti ir po gimimo, pavyzdžiui, širdies ir kraujagyslių ir (arba) </w:t>
      </w:r>
      <w:proofErr w:type="spellStart"/>
      <w:r w:rsidRPr="00E55AD4">
        <w:rPr>
          <w:rFonts w:ascii="Times New Roman" w:hAnsi="Times New Roman" w:cs="Times New Roman"/>
          <w:lang w:val="lt-LT"/>
        </w:rPr>
        <w:t>metabolinėmis</w:t>
      </w:r>
      <w:proofErr w:type="spellEnd"/>
      <w:r w:rsidRPr="00E55AD4">
        <w:rPr>
          <w:rFonts w:ascii="Times New Roman" w:hAnsi="Times New Roman" w:cs="Times New Roman"/>
          <w:lang w:val="lt-LT"/>
        </w:rPr>
        <w:t xml:space="preserve"> ligomis, ilgalaikiais </w:t>
      </w:r>
      <w:proofErr w:type="spellStart"/>
      <w:r w:rsidRPr="00E55AD4">
        <w:rPr>
          <w:rFonts w:ascii="Times New Roman" w:hAnsi="Times New Roman" w:cs="Times New Roman"/>
          <w:lang w:val="lt-LT"/>
        </w:rPr>
        <w:t>gliukokortikoidų</w:t>
      </w:r>
      <w:proofErr w:type="spellEnd"/>
      <w:r w:rsidRPr="00E55AD4">
        <w:rPr>
          <w:rFonts w:ascii="Times New Roman" w:hAnsi="Times New Roman" w:cs="Times New Roman"/>
          <w:lang w:val="lt-LT"/>
        </w:rPr>
        <w:t xml:space="preserve"> receptorių tankio, </w:t>
      </w:r>
      <w:proofErr w:type="spellStart"/>
      <w:r w:rsidRPr="00E55AD4">
        <w:rPr>
          <w:rFonts w:ascii="Times New Roman" w:hAnsi="Times New Roman" w:cs="Times New Roman"/>
          <w:lang w:val="lt-LT"/>
        </w:rPr>
        <w:t>neuromediatorių</w:t>
      </w:r>
      <w:proofErr w:type="spellEnd"/>
      <w:r w:rsidRPr="00E55AD4">
        <w:rPr>
          <w:rFonts w:ascii="Times New Roman" w:hAnsi="Times New Roman" w:cs="Times New Roman"/>
          <w:lang w:val="lt-LT"/>
        </w:rPr>
        <w:t xml:space="preserve"> apykaitos ir palikuonių elgesio pokyčiais.</w:t>
      </w:r>
    </w:p>
    <w:p w14:paraId="199C345F" w14:textId="77777777" w:rsidR="004008FF" w:rsidRPr="00E55AD4" w:rsidRDefault="004008FF" w:rsidP="004008FF">
      <w:pPr>
        <w:spacing w:after="0" w:line="240" w:lineRule="auto"/>
        <w:rPr>
          <w:rFonts w:ascii="Times New Roman" w:hAnsi="Times New Roman" w:cs="Times New Roman"/>
          <w:lang w:val="lt-LT"/>
        </w:rPr>
      </w:pPr>
    </w:p>
    <w:p w14:paraId="1891DDCE"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Apskritai, atitinkamais tyrimo metodais nustatyta, kad </w:t>
      </w:r>
      <w:proofErr w:type="spellStart"/>
      <w:r w:rsidRPr="00E55AD4">
        <w:rPr>
          <w:rFonts w:ascii="Times New Roman" w:hAnsi="Times New Roman" w:cs="Times New Roman"/>
          <w:lang w:val="lt-LT"/>
        </w:rPr>
        <w:t>gliukokortikosteroidai</w:t>
      </w:r>
      <w:proofErr w:type="spellEnd"/>
      <w:r w:rsidRPr="00E55AD4">
        <w:rPr>
          <w:rFonts w:ascii="Times New Roman" w:hAnsi="Times New Roman" w:cs="Times New Roman"/>
          <w:lang w:val="lt-LT"/>
        </w:rPr>
        <w:t xml:space="preserve"> sukelia </w:t>
      </w:r>
      <w:proofErr w:type="spellStart"/>
      <w:r w:rsidRPr="00E55AD4">
        <w:rPr>
          <w:rFonts w:ascii="Times New Roman" w:hAnsi="Times New Roman" w:cs="Times New Roman"/>
          <w:lang w:val="lt-LT"/>
        </w:rPr>
        <w:t>embriotoksinį</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lang w:val="lt-LT"/>
        </w:rPr>
        <w:t>teratogeninį</w:t>
      </w:r>
      <w:proofErr w:type="spellEnd"/>
      <w:r w:rsidRPr="00E55AD4">
        <w:rPr>
          <w:rFonts w:ascii="Times New Roman" w:hAnsi="Times New Roman" w:cs="Times New Roman"/>
          <w:lang w:val="lt-LT"/>
        </w:rPr>
        <w:t xml:space="preserve"> poveikį (pvz., burnos defektus, skeleto deformacijas, lėtina vaisiaus augimą, didina embrionų žūtį). Atsižvelgiant į šiuos duomenis, ypač atsargiai reikia skirti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nėštumo metu. Epidemiologinių tyrimų rezultatai apibendrinti 4.6</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skyriuje.</w:t>
      </w:r>
    </w:p>
    <w:p w14:paraId="2EF6F1A4" w14:textId="77777777" w:rsidR="004008FF" w:rsidRPr="00E55AD4" w:rsidRDefault="004008FF" w:rsidP="004008FF">
      <w:pPr>
        <w:spacing w:after="0" w:line="240" w:lineRule="auto"/>
        <w:rPr>
          <w:rFonts w:ascii="Times New Roman" w:hAnsi="Times New Roman" w:cs="Times New Roman"/>
        </w:rPr>
      </w:pPr>
    </w:p>
    <w:p w14:paraId="52A0F732" w14:textId="77777777" w:rsidR="004008FF" w:rsidRPr="00E55AD4" w:rsidRDefault="004008FF" w:rsidP="004008FF">
      <w:pPr>
        <w:numPr>
          <w:ilvl w:val="0"/>
          <w:numId w:val="3"/>
        </w:numPr>
        <w:spacing w:after="0" w:line="240" w:lineRule="auto"/>
        <w:ind w:left="426" w:hanging="426"/>
        <w:rPr>
          <w:rFonts w:ascii="Times New Roman" w:hAnsi="Times New Roman" w:cs="Times New Roman"/>
        </w:rPr>
      </w:pPr>
      <w:r w:rsidRPr="00E55AD4">
        <w:rPr>
          <w:rFonts w:ascii="Times New Roman" w:hAnsi="Times New Roman" w:cs="Times New Roman"/>
          <w:lang w:val="lt-LT"/>
        </w:rPr>
        <w:t>Vaisingumas</w:t>
      </w:r>
    </w:p>
    <w:p w14:paraId="0438121C" w14:textId="77777777" w:rsidR="004008FF" w:rsidRPr="00E55AD4" w:rsidRDefault="004008FF" w:rsidP="004008FF">
      <w:pPr>
        <w:spacing w:after="0" w:line="240" w:lineRule="auto"/>
        <w:rPr>
          <w:rFonts w:ascii="Times New Roman" w:hAnsi="Times New Roman" w:cs="Times New Roman"/>
        </w:rPr>
      </w:pPr>
    </w:p>
    <w:p w14:paraId="761B6096" w14:textId="77777777" w:rsidR="004008FF" w:rsidRPr="00E55AD4" w:rsidRDefault="004008FF" w:rsidP="004008FF">
      <w:pPr>
        <w:spacing w:after="0" w:line="240" w:lineRule="auto"/>
        <w:rPr>
          <w:rFonts w:ascii="Times New Roman" w:hAnsi="Times New Roman" w:cs="Times New Roman"/>
        </w:rPr>
      </w:pPr>
      <w:r w:rsidRPr="00E55AD4">
        <w:rPr>
          <w:rFonts w:ascii="Times New Roman" w:hAnsi="Times New Roman" w:cs="Times New Roman"/>
          <w:lang w:val="lt-LT"/>
        </w:rPr>
        <w:t xml:space="preserve">Galimas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kremo poveikis vaisingumui netirtas.</w:t>
      </w:r>
    </w:p>
    <w:p w14:paraId="13553EF9" w14:textId="77777777" w:rsidR="004008FF" w:rsidRPr="00E55AD4" w:rsidRDefault="004008FF" w:rsidP="004008FF">
      <w:pPr>
        <w:spacing w:after="0" w:line="240" w:lineRule="auto"/>
        <w:rPr>
          <w:rFonts w:ascii="Times New Roman" w:hAnsi="Times New Roman" w:cs="Times New Roman"/>
        </w:rPr>
      </w:pPr>
    </w:p>
    <w:p w14:paraId="485DA043" w14:textId="77777777" w:rsidR="004008FF"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Per 8</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mėnesių laikotarpį žiurkėms po oda buvo skiriamos 10</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 xml:space="preserve">mg/kg kūno svorio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hidrochlorido dozės. Per šį laiką gyvūnai buvo poruojami tris kartus, ir poveikio vaisingumui nebuvo nustatyta.</w:t>
      </w:r>
    </w:p>
    <w:p w14:paraId="4ADA00F5" w14:textId="77777777" w:rsidR="004008FF" w:rsidRPr="00E55AD4" w:rsidRDefault="004008FF" w:rsidP="004008FF">
      <w:pPr>
        <w:spacing w:after="0" w:line="240" w:lineRule="auto"/>
        <w:rPr>
          <w:rFonts w:ascii="Times New Roman" w:hAnsi="Times New Roman" w:cs="Times New Roman"/>
          <w:lang w:val="lt-LT"/>
        </w:rPr>
      </w:pPr>
    </w:p>
    <w:p w14:paraId="28638FF2"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Tyrimo apie galimą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ar jo esterių poveikį vaisingumui su gyvūnais neatlikta.</w:t>
      </w:r>
    </w:p>
    <w:p w14:paraId="0E9601B2" w14:textId="77777777" w:rsidR="004008FF" w:rsidRPr="00E55AD4" w:rsidRDefault="004008FF" w:rsidP="004008FF">
      <w:pPr>
        <w:spacing w:after="0" w:line="240" w:lineRule="auto"/>
        <w:rPr>
          <w:rFonts w:ascii="Times New Roman" w:hAnsi="Times New Roman" w:cs="Times New Roman"/>
          <w:lang w:val="lt-LT"/>
        </w:rPr>
      </w:pPr>
    </w:p>
    <w:p w14:paraId="2BCBC7C8" w14:textId="77777777" w:rsidR="004008FF" w:rsidRPr="00E55AD4" w:rsidRDefault="004008FF" w:rsidP="004008FF">
      <w:pPr>
        <w:numPr>
          <w:ilvl w:val="0"/>
          <w:numId w:val="2"/>
        </w:numPr>
        <w:spacing w:after="220" w:line="240" w:lineRule="auto"/>
        <w:ind w:left="357" w:hanging="357"/>
        <w:rPr>
          <w:rFonts w:ascii="Times New Roman" w:hAnsi="Times New Roman" w:cs="Times New Roman"/>
          <w:lang w:val="lt-LT"/>
        </w:rPr>
      </w:pPr>
      <w:proofErr w:type="spellStart"/>
      <w:r w:rsidRPr="00E55AD4">
        <w:rPr>
          <w:rFonts w:ascii="Times New Roman" w:hAnsi="Times New Roman" w:cs="Times New Roman"/>
          <w:lang w:val="lt-LT"/>
        </w:rPr>
        <w:t>Genotoksiškumas</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lang w:val="lt-LT"/>
        </w:rPr>
        <w:t>kancerogeniškumas</w:t>
      </w:r>
      <w:proofErr w:type="spellEnd"/>
    </w:p>
    <w:p w14:paraId="43BC0D63"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Tyrimų</w:t>
      </w:r>
      <w:r w:rsidRPr="00E55AD4">
        <w:rPr>
          <w:rFonts w:ascii="Times New Roman" w:hAnsi="Times New Roman" w:cs="Times New Roman"/>
          <w:i/>
          <w:lang w:val="lt-LT"/>
        </w:rPr>
        <w:t xml:space="preserve"> </w:t>
      </w:r>
      <w:proofErr w:type="spellStart"/>
      <w:r w:rsidRPr="00E55AD4">
        <w:rPr>
          <w:rFonts w:ascii="Times New Roman" w:hAnsi="Times New Roman" w:cs="Times New Roman"/>
          <w:i/>
          <w:lang w:val="lt-LT"/>
        </w:rPr>
        <w:t>in</w:t>
      </w:r>
      <w:proofErr w:type="spellEnd"/>
      <w:r w:rsidRPr="00E55AD4">
        <w:rPr>
          <w:rFonts w:ascii="Times New Roman" w:hAnsi="Times New Roman" w:cs="Times New Roman"/>
          <w:i/>
          <w:lang w:val="lt-LT"/>
        </w:rPr>
        <w:t xml:space="preserve"> </w:t>
      </w:r>
      <w:proofErr w:type="spellStart"/>
      <w:r w:rsidRPr="00E55AD4">
        <w:rPr>
          <w:rFonts w:ascii="Times New Roman" w:hAnsi="Times New Roman" w:cs="Times New Roman"/>
          <w:i/>
          <w:lang w:val="lt-LT"/>
        </w:rPr>
        <w:t>vitro</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i/>
          <w:lang w:val="lt-LT"/>
        </w:rPr>
        <w:t>in</w:t>
      </w:r>
      <w:proofErr w:type="spellEnd"/>
      <w:r w:rsidRPr="00E55AD4">
        <w:rPr>
          <w:rFonts w:ascii="Times New Roman" w:hAnsi="Times New Roman" w:cs="Times New Roman"/>
          <w:i/>
          <w:lang w:val="lt-LT"/>
        </w:rPr>
        <w:t xml:space="preserve"> </w:t>
      </w:r>
      <w:proofErr w:type="spellStart"/>
      <w:r w:rsidRPr="00E55AD4">
        <w:rPr>
          <w:rFonts w:ascii="Times New Roman" w:hAnsi="Times New Roman" w:cs="Times New Roman"/>
          <w:i/>
          <w:lang w:val="lt-LT"/>
        </w:rPr>
        <w:t>vivo</w:t>
      </w:r>
      <w:proofErr w:type="spellEnd"/>
      <w:r w:rsidRPr="00E55AD4">
        <w:rPr>
          <w:rFonts w:ascii="Times New Roman" w:hAnsi="Times New Roman" w:cs="Times New Roman"/>
          <w:lang w:val="lt-LT"/>
        </w:rPr>
        <w:t xml:space="preserve"> metu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galimo </w:t>
      </w:r>
      <w:proofErr w:type="spellStart"/>
      <w:r w:rsidRPr="00E55AD4">
        <w:rPr>
          <w:rFonts w:ascii="Times New Roman" w:hAnsi="Times New Roman" w:cs="Times New Roman"/>
          <w:lang w:val="lt-LT"/>
        </w:rPr>
        <w:t>genotoksinio</w:t>
      </w:r>
      <w:proofErr w:type="spellEnd"/>
      <w:r w:rsidRPr="00E55AD4">
        <w:rPr>
          <w:rFonts w:ascii="Times New Roman" w:hAnsi="Times New Roman" w:cs="Times New Roman"/>
          <w:lang w:val="lt-LT"/>
        </w:rPr>
        <w:t xml:space="preserve"> poveikio nenustatyta.</w:t>
      </w:r>
    </w:p>
    <w:p w14:paraId="205A5E9E" w14:textId="77777777" w:rsidR="004008FF" w:rsidRPr="00E55AD4" w:rsidRDefault="004008FF" w:rsidP="004008FF">
      <w:pPr>
        <w:spacing w:after="0" w:line="240" w:lineRule="auto"/>
        <w:rPr>
          <w:rFonts w:ascii="Times New Roman" w:hAnsi="Times New Roman" w:cs="Times New Roman"/>
          <w:lang w:val="lt-LT"/>
        </w:rPr>
      </w:pPr>
    </w:p>
    <w:p w14:paraId="45EC8A19"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Specifinių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ar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tumorogeniškumo</w:t>
      </w:r>
      <w:proofErr w:type="spellEnd"/>
      <w:r w:rsidRPr="00E55AD4">
        <w:rPr>
          <w:rFonts w:ascii="Times New Roman" w:hAnsi="Times New Roman" w:cs="Times New Roman"/>
          <w:lang w:val="lt-LT"/>
        </w:rPr>
        <w:t xml:space="preserve"> tyrimų neatlikta. Atsižvelgiant į </w:t>
      </w:r>
      <w:proofErr w:type="spellStart"/>
      <w:r w:rsidRPr="00E55AD4">
        <w:rPr>
          <w:rFonts w:ascii="Times New Roman" w:hAnsi="Times New Roman" w:cs="Times New Roman"/>
          <w:lang w:val="lt-LT"/>
        </w:rPr>
        <w:t>farmakodinaminio</w:t>
      </w:r>
      <w:proofErr w:type="spellEnd"/>
      <w:r w:rsidRPr="00E55AD4">
        <w:rPr>
          <w:rFonts w:ascii="Times New Roman" w:hAnsi="Times New Roman" w:cs="Times New Roman"/>
          <w:lang w:val="lt-LT"/>
        </w:rPr>
        <w:t xml:space="preserve"> veikimo būdą, cheminę struktūrą ir lėtinio </w:t>
      </w:r>
      <w:proofErr w:type="spellStart"/>
      <w:r w:rsidRPr="00E55AD4">
        <w:rPr>
          <w:rFonts w:ascii="Times New Roman" w:hAnsi="Times New Roman" w:cs="Times New Roman"/>
          <w:lang w:val="lt-LT"/>
        </w:rPr>
        <w:t>toksiškumo</w:t>
      </w:r>
      <w:proofErr w:type="spellEnd"/>
      <w:r w:rsidRPr="00E55AD4">
        <w:rPr>
          <w:rFonts w:ascii="Times New Roman" w:hAnsi="Times New Roman" w:cs="Times New Roman"/>
          <w:lang w:val="lt-LT"/>
        </w:rPr>
        <w:t xml:space="preserve"> tyrimų duomenis bei trūkstant </w:t>
      </w:r>
      <w:proofErr w:type="spellStart"/>
      <w:r w:rsidRPr="00E55AD4">
        <w:rPr>
          <w:rFonts w:ascii="Times New Roman" w:hAnsi="Times New Roman" w:cs="Times New Roman"/>
          <w:lang w:val="lt-LT"/>
        </w:rPr>
        <w:t>genotoksiškumo</w:t>
      </w:r>
      <w:proofErr w:type="spellEnd"/>
      <w:r w:rsidRPr="00E55AD4">
        <w:rPr>
          <w:rFonts w:ascii="Times New Roman" w:hAnsi="Times New Roman" w:cs="Times New Roman"/>
          <w:lang w:val="lt-LT"/>
        </w:rPr>
        <w:t xml:space="preserve"> įrodymų, negalima įtarti, kad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r w:rsidRPr="00E55AD4">
        <w:rPr>
          <w:rFonts w:ascii="Times New Roman" w:hAnsi="Times New Roman" w:cs="Times New Roman"/>
          <w:lang w:val="lt-LT"/>
        </w:rPr>
        <w:t xml:space="preserve"> turėtų </w:t>
      </w:r>
      <w:proofErr w:type="spellStart"/>
      <w:r w:rsidRPr="00E55AD4">
        <w:rPr>
          <w:rFonts w:ascii="Times New Roman" w:hAnsi="Times New Roman" w:cs="Times New Roman"/>
          <w:lang w:val="lt-LT"/>
        </w:rPr>
        <w:t>tumorogeninį</w:t>
      </w:r>
      <w:proofErr w:type="spellEnd"/>
      <w:r w:rsidRPr="00E55AD4">
        <w:rPr>
          <w:rFonts w:ascii="Times New Roman" w:hAnsi="Times New Roman" w:cs="Times New Roman"/>
          <w:lang w:val="lt-LT"/>
        </w:rPr>
        <w:t xml:space="preserve"> poveikį.</w:t>
      </w:r>
    </w:p>
    <w:p w14:paraId="1E7AAB7D" w14:textId="77777777" w:rsidR="004008FF" w:rsidRPr="00E55AD4" w:rsidRDefault="004008FF" w:rsidP="004008FF">
      <w:pPr>
        <w:spacing w:after="0" w:line="240" w:lineRule="auto"/>
        <w:rPr>
          <w:rFonts w:ascii="Times New Roman" w:hAnsi="Times New Roman" w:cs="Times New Roman"/>
          <w:lang w:val="lt-LT"/>
        </w:rPr>
      </w:pPr>
    </w:p>
    <w:p w14:paraId="63119C0C"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Iki šiol nepastebėta, kad </w:t>
      </w:r>
      <w:proofErr w:type="spellStart"/>
      <w:r w:rsidRPr="00E55AD4">
        <w:rPr>
          <w:rFonts w:ascii="Times New Roman" w:hAnsi="Times New Roman" w:cs="Times New Roman"/>
          <w:lang w:val="lt-LT"/>
        </w:rPr>
        <w:t>lidokainas</w:t>
      </w:r>
      <w:proofErr w:type="spellEnd"/>
      <w:r w:rsidRPr="00E55AD4">
        <w:rPr>
          <w:rFonts w:ascii="Times New Roman" w:hAnsi="Times New Roman" w:cs="Times New Roman"/>
          <w:lang w:val="lt-LT"/>
        </w:rPr>
        <w:t xml:space="preserve"> galėtų būti </w:t>
      </w:r>
      <w:proofErr w:type="spellStart"/>
      <w:r w:rsidRPr="00E55AD4">
        <w:rPr>
          <w:rFonts w:ascii="Times New Roman" w:hAnsi="Times New Roman" w:cs="Times New Roman"/>
          <w:lang w:val="lt-LT"/>
        </w:rPr>
        <w:t>mutageniškas</w:t>
      </w:r>
      <w:proofErr w:type="spellEnd"/>
      <w:r w:rsidRPr="00E55AD4">
        <w:rPr>
          <w:rFonts w:ascii="Times New Roman" w:hAnsi="Times New Roman" w:cs="Times New Roman"/>
          <w:lang w:val="lt-LT"/>
        </w:rPr>
        <w:t xml:space="preserve">. Tačiau yra požymių, kad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metabolitas 2,6</w:t>
      </w:r>
      <w:r>
        <w:rPr>
          <w:rFonts w:ascii="Times New Roman" w:hAnsi="Times New Roman" w:cs="Times New Roman"/>
          <w:lang w:val="lt-LT"/>
        </w:rPr>
        <w:noBreakHyphen/>
      </w:r>
      <w:r w:rsidRPr="00E55AD4">
        <w:rPr>
          <w:rFonts w:ascii="Times New Roman" w:hAnsi="Times New Roman" w:cs="Times New Roman"/>
          <w:lang w:val="lt-LT"/>
        </w:rPr>
        <w:t xml:space="preserve">ksilidinas, susidarantis žiurkių, galbūt ir žmonių organizme, galėtų veikti </w:t>
      </w:r>
      <w:proofErr w:type="spellStart"/>
      <w:r w:rsidRPr="00E55AD4">
        <w:rPr>
          <w:rFonts w:ascii="Times New Roman" w:hAnsi="Times New Roman" w:cs="Times New Roman"/>
          <w:lang w:val="lt-LT"/>
        </w:rPr>
        <w:t>mutageniškai</w:t>
      </w:r>
      <w:proofErr w:type="spellEnd"/>
      <w:r w:rsidRPr="00E55AD4">
        <w:rPr>
          <w:rFonts w:ascii="Times New Roman" w:hAnsi="Times New Roman" w:cs="Times New Roman"/>
          <w:lang w:val="lt-LT"/>
        </w:rPr>
        <w:t xml:space="preserve">. Tai pagrįsta </w:t>
      </w:r>
      <w:proofErr w:type="spellStart"/>
      <w:r w:rsidRPr="00E55AD4">
        <w:rPr>
          <w:rFonts w:ascii="Times New Roman" w:hAnsi="Times New Roman" w:cs="Times New Roman"/>
          <w:i/>
          <w:lang w:val="lt-LT"/>
        </w:rPr>
        <w:t>in</w:t>
      </w:r>
      <w:proofErr w:type="spellEnd"/>
      <w:r w:rsidRPr="00E55AD4">
        <w:rPr>
          <w:rFonts w:ascii="Times New Roman" w:hAnsi="Times New Roman" w:cs="Times New Roman"/>
          <w:i/>
          <w:lang w:val="lt-LT"/>
        </w:rPr>
        <w:t xml:space="preserve"> </w:t>
      </w:r>
      <w:proofErr w:type="spellStart"/>
      <w:r w:rsidRPr="00E55AD4">
        <w:rPr>
          <w:rFonts w:ascii="Times New Roman" w:hAnsi="Times New Roman" w:cs="Times New Roman"/>
          <w:i/>
          <w:lang w:val="lt-LT"/>
        </w:rPr>
        <w:t>vitro</w:t>
      </w:r>
      <w:proofErr w:type="spellEnd"/>
      <w:r w:rsidRPr="00E55AD4">
        <w:rPr>
          <w:rFonts w:ascii="Times New Roman" w:hAnsi="Times New Roman" w:cs="Times New Roman"/>
          <w:lang w:val="lt-LT"/>
        </w:rPr>
        <w:t xml:space="preserve"> tyrimais, kurių metu buvo vartojamos labai didelės, beveik toksinės šio metabolito koncentracijos.</w:t>
      </w:r>
    </w:p>
    <w:p w14:paraId="359C56B2" w14:textId="77777777" w:rsidR="004008FF" w:rsidRPr="00E55AD4" w:rsidRDefault="004008FF" w:rsidP="004008FF">
      <w:pPr>
        <w:spacing w:after="0" w:line="240" w:lineRule="auto"/>
        <w:rPr>
          <w:rFonts w:ascii="Times New Roman" w:hAnsi="Times New Roman" w:cs="Times New Roman"/>
          <w:lang w:val="lt-LT"/>
        </w:rPr>
      </w:pPr>
    </w:p>
    <w:p w14:paraId="49B6B870"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Kancerogeniškumo</w:t>
      </w:r>
      <w:proofErr w:type="spellEnd"/>
      <w:r w:rsidRPr="00E55AD4">
        <w:rPr>
          <w:rFonts w:ascii="Times New Roman" w:hAnsi="Times New Roman" w:cs="Times New Roman"/>
          <w:lang w:val="lt-LT"/>
        </w:rPr>
        <w:t xml:space="preserve"> tyrimo su žiurkėmis metu, kai didelės 2,6</w:t>
      </w:r>
      <w:r>
        <w:rPr>
          <w:rFonts w:ascii="Times New Roman" w:hAnsi="Times New Roman" w:cs="Times New Roman"/>
          <w:lang w:val="lt-LT"/>
        </w:rPr>
        <w:noBreakHyphen/>
      </w:r>
      <w:r w:rsidRPr="00E55AD4">
        <w:rPr>
          <w:rFonts w:ascii="Times New Roman" w:hAnsi="Times New Roman" w:cs="Times New Roman"/>
          <w:lang w:val="lt-LT"/>
        </w:rPr>
        <w:t>ksilidino dozės buvo skiriamos per placentą ir 2</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metus po gimdymo, labai jautria testavimo sistema pastebėta piktybinių ir nepiktybinių auglių, ypač nosies ertmėje (</w:t>
      </w:r>
      <w:proofErr w:type="spellStart"/>
      <w:r w:rsidRPr="00E55AD4">
        <w:rPr>
          <w:rFonts w:ascii="Times New Roman" w:hAnsi="Times New Roman" w:cs="Times New Roman"/>
          <w:lang w:val="lt-LT"/>
        </w:rPr>
        <w:t>akytkaulio</w:t>
      </w:r>
      <w:proofErr w:type="spellEnd"/>
      <w:r w:rsidRPr="00E55AD4">
        <w:rPr>
          <w:rFonts w:ascii="Times New Roman" w:hAnsi="Times New Roman" w:cs="Times New Roman"/>
          <w:lang w:val="lt-LT"/>
        </w:rPr>
        <w:t xml:space="preserve"> srityje). Negalima visiškai atmesti to, kad tai gali pasitaikyti ir žmogui. Todėl nereikėtų skirti didelių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dozių ilgą laiką.</w:t>
      </w:r>
    </w:p>
    <w:p w14:paraId="01CE8F5C" w14:textId="77777777" w:rsidR="004008FF" w:rsidRPr="00E55AD4" w:rsidRDefault="004008FF" w:rsidP="004008FF">
      <w:pPr>
        <w:spacing w:after="0" w:line="240" w:lineRule="auto"/>
        <w:rPr>
          <w:rFonts w:ascii="Times New Roman" w:hAnsi="Times New Roman" w:cs="Times New Roman"/>
        </w:rPr>
      </w:pPr>
    </w:p>
    <w:p w14:paraId="6C5E7AC3" w14:textId="77777777" w:rsidR="004008FF" w:rsidRPr="00E55AD4" w:rsidRDefault="004008FF" w:rsidP="004008FF">
      <w:pPr>
        <w:numPr>
          <w:ilvl w:val="0"/>
          <w:numId w:val="2"/>
        </w:numPr>
        <w:spacing w:after="0" w:line="240" w:lineRule="auto"/>
        <w:ind w:left="357" w:hanging="357"/>
        <w:rPr>
          <w:rFonts w:ascii="Times New Roman" w:hAnsi="Times New Roman" w:cs="Times New Roman"/>
          <w:lang w:val="lt-LT"/>
        </w:rPr>
      </w:pPr>
      <w:r w:rsidRPr="00E55AD4">
        <w:rPr>
          <w:rFonts w:ascii="Times New Roman" w:hAnsi="Times New Roman" w:cs="Times New Roman"/>
          <w:lang w:val="lt-LT"/>
        </w:rPr>
        <w:t>Vietinis toleravimas</w:t>
      </w:r>
    </w:p>
    <w:p w14:paraId="7F986979" w14:textId="77777777" w:rsidR="004008FF" w:rsidRPr="00E55AD4" w:rsidRDefault="004008FF" w:rsidP="004008FF">
      <w:pPr>
        <w:spacing w:after="0" w:line="240" w:lineRule="auto"/>
        <w:rPr>
          <w:rFonts w:ascii="Times New Roman" w:hAnsi="Times New Roman" w:cs="Times New Roman"/>
          <w:lang w:val="lt-LT"/>
        </w:rPr>
      </w:pPr>
    </w:p>
    <w:p w14:paraId="1513479D"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Vietinių odos ir gleivinių tolerancijos tyrimų metu nenustatyta jokių pokyčių, išskyrus žinomus </w:t>
      </w:r>
      <w:proofErr w:type="spellStart"/>
      <w:r w:rsidRPr="00E55AD4">
        <w:rPr>
          <w:rFonts w:ascii="Times New Roman" w:hAnsi="Times New Roman" w:cs="Times New Roman"/>
          <w:lang w:val="lt-LT"/>
        </w:rPr>
        <w:t>gliukokortikoidų</w:t>
      </w:r>
      <w:proofErr w:type="spellEnd"/>
      <w:r w:rsidRPr="00E55AD4">
        <w:rPr>
          <w:rFonts w:ascii="Times New Roman" w:hAnsi="Times New Roman" w:cs="Times New Roman"/>
          <w:lang w:val="lt-LT"/>
        </w:rPr>
        <w:t xml:space="preserve"> vietinius šalutinius poveikius.</w:t>
      </w:r>
    </w:p>
    <w:p w14:paraId="1FAF00DE" w14:textId="77777777" w:rsidR="004008FF" w:rsidRPr="00E55AD4" w:rsidRDefault="004008FF" w:rsidP="004008FF">
      <w:pPr>
        <w:spacing w:after="0" w:line="240" w:lineRule="auto"/>
        <w:rPr>
          <w:rFonts w:ascii="Times New Roman" w:hAnsi="Times New Roman" w:cs="Times New Roman"/>
          <w:lang w:val="lt-LT"/>
        </w:rPr>
      </w:pPr>
    </w:p>
    <w:p w14:paraId="17C10C48"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Eksperimentinių tyrimų galimam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veikliųjų medžiagų jautrinamajam poveikiui nustatyti neatlikta. Literatūros duomenimis, veikliosios, taip pat pagalbinės medžiagos galėjo būti pavienių alerginių reakcijų, pastebėtų vartojant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priežastimi. Tačiau tikėtina, kad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tik retai gali sukelti kontaktinę alergiją.</w:t>
      </w:r>
    </w:p>
    <w:p w14:paraId="6400F282" w14:textId="77777777" w:rsidR="004008FF" w:rsidRPr="00E55AD4" w:rsidRDefault="004008FF" w:rsidP="004008FF">
      <w:pPr>
        <w:spacing w:after="0" w:line="240" w:lineRule="auto"/>
        <w:rPr>
          <w:rFonts w:ascii="Times New Roman" w:hAnsi="Times New Roman" w:cs="Times New Roman"/>
          <w:lang w:val="lt-LT"/>
        </w:rPr>
      </w:pPr>
    </w:p>
    <w:p w14:paraId="13644297" w14:textId="77777777" w:rsidR="004008FF" w:rsidRPr="00E55AD4" w:rsidRDefault="004008FF" w:rsidP="004008FF">
      <w:pPr>
        <w:spacing w:after="0" w:line="240" w:lineRule="auto"/>
        <w:rPr>
          <w:rFonts w:ascii="Times New Roman" w:hAnsi="Times New Roman" w:cs="Times New Roman"/>
          <w:lang w:val="lt-LT"/>
        </w:rPr>
      </w:pPr>
    </w:p>
    <w:p w14:paraId="085B5AC6" w14:textId="77777777" w:rsidR="004008FF" w:rsidRPr="00E55AD4" w:rsidRDefault="004008FF" w:rsidP="004008FF">
      <w:pPr>
        <w:keepNext/>
        <w:spacing w:after="0" w:line="240" w:lineRule="auto"/>
        <w:ind w:left="567" w:hanging="567"/>
        <w:outlineLvl w:val="1"/>
        <w:rPr>
          <w:rFonts w:ascii="Times New Roman" w:hAnsi="Times New Roman" w:cs="Times New Roman"/>
          <w:lang w:val="lt-LT"/>
        </w:rPr>
      </w:pPr>
      <w:r w:rsidRPr="00E55AD4">
        <w:rPr>
          <w:rFonts w:ascii="Times New Roman" w:hAnsi="Times New Roman" w:cs="Times New Roman"/>
          <w:b/>
          <w:lang w:val="lt-LT"/>
        </w:rPr>
        <w:t>6.</w:t>
      </w:r>
      <w:r w:rsidRPr="00E55AD4">
        <w:rPr>
          <w:rFonts w:ascii="Times New Roman" w:hAnsi="Times New Roman" w:cs="Times New Roman"/>
          <w:b/>
          <w:lang w:val="lt-LT"/>
        </w:rPr>
        <w:tab/>
        <w:t>FARMACINĖ INFORMACIJA</w:t>
      </w:r>
    </w:p>
    <w:p w14:paraId="33B60F15" w14:textId="77777777" w:rsidR="004008FF" w:rsidRPr="00E55AD4" w:rsidRDefault="004008FF" w:rsidP="004008FF">
      <w:pPr>
        <w:spacing w:after="0" w:line="240" w:lineRule="auto"/>
        <w:rPr>
          <w:rFonts w:ascii="Times New Roman" w:hAnsi="Times New Roman" w:cs="Times New Roman"/>
          <w:b/>
          <w:lang w:val="lt-LT"/>
        </w:rPr>
      </w:pPr>
    </w:p>
    <w:p w14:paraId="6A6D7876"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6.1</w:t>
      </w:r>
      <w:r w:rsidRPr="00E55AD4">
        <w:rPr>
          <w:rFonts w:ascii="Times New Roman" w:hAnsi="Times New Roman" w:cs="Times New Roman"/>
          <w:b/>
          <w:lang w:val="lt-LT"/>
        </w:rPr>
        <w:tab/>
        <w:t>Pagalbinių medžiagų sąrašas</w:t>
      </w:r>
    </w:p>
    <w:p w14:paraId="04B32CEC" w14:textId="77777777" w:rsidR="004008FF" w:rsidRPr="00E55AD4" w:rsidRDefault="004008FF" w:rsidP="004008FF">
      <w:pPr>
        <w:spacing w:after="0" w:line="240" w:lineRule="auto"/>
        <w:rPr>
          <w:rFonts w:ascii="Times New Roman" w:hAnsi="Times New Roman" w:cs="Times New Roman"/>
          <w:lang w:val="lt-LT"/>
        </w:rPr>
      </w:pPr>
    </w:p>
    <w:p w14:paraId="68CF1C58"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eastAsia="MS Mincho" w:hAnsi="Times New Roman" w:cs="Times New Roman"/>
          <w:lang w:val="lt-LT" w:eastAsia="de-DE"/>
        </w:rPr>
        <w:t>Polisorbatas</w:t>
      </w:r>
      <w:proofErr w:type="spellEnd"/>
      <w:r w:rsidRPr="00E55AD4">
        <w:rPr>
          <w:rFonts w:ascii="Times New Roman" w:eastAsia="MS Mincho" w:hAnsi="Times New Roman" w:cs="Times New Roman"/>
          <w:lang w:val="lt-LT" w:eastAsia="de-DE"/>
        </w:rPr>
        <w:t> 60</w:t>
      </w:r>
    </w:p>
    <w:p w14:paraId="6C7F482A"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eastAsia="MS Mincho" w:hAnsi="Times New Roman" w:cs="Times New Roman"/>
          <w:lang w:val="lt-LT" w:eastAsia="de-DE"/>
        </w:rPr>
        <w:t>Sorbitano</w:t>
      </w:r>
      <w:proofErr w:type="spellEnd"/>
      <w:r w:rsidRPr="00E55AD4">
        <w:rPr>
          <w:rFonts w:ascii="Times New Roman" w:eastAsia="MS Mincho" w:hAnsi="Times New Roman" w:cs="Times New Roman"/>
          <w:lang w:val="lt-LT" w:eastAsia="de-DE"/>
        </w:rPr>
        <w:t xml:space="preserve"> </w:t>
      </w:r>
      <w:proofErr w:type="spellStart"/>
      <w:r w:rsidRPr="00E55AD4">
        <w:rPr>
          <w:rFonts w:ascii="Times New Roman" w:eastAsia="MS Mincho" w:hAnsi="Times New Roman" w:cs="Times New Roman"/>
          <w:lang w:val="lt-LT" w:eastAsia="de-DE"/>
        </w:rPr>
        <w:t>stearatas</w:t>
      </w:r>
      <w:proofErr w:type="spellEnd"/>
    </w:p>
    <w:p w14:paraId="6A00582F"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eastAsia="MS Mincho" w:hAnsi="Times New Roman" w:cs="Times New Roman"/>
          <w:lang w:val="lt-LT" w:eastAsia="de-DE"/>
        </w:rPr>
        <w:t>Cetostearilo</w:t>
      </w:r>
      <w:proofErr w:type="spellEnd"/>
      <w:r w:rsidRPr="00E55AD4">
        <w:rPr>
          <w:rFonts w:ascii="Times New Roman" w:eastAsia="MS Mincho" w:hAnsi="Times New Roman" w:cs="Times New Roman"/>
          <w:lang w:val="lt-LT" w:eastAsia="de-DE"/>
        </w:rPr>
        <w:t xml:space="preserve"> alkoholis</w:t>
      </w:r>
    </w:p>
    <w:p w14:paraId="2A43F6B1"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eastAsia="MS Mincho" w:hAnsi="Times New Roman" w:cs="Times New Roman"/>
          <w:lang w:val="lt-LT" w:eastAsia="de-DE"/>
        </w:rPr>
        <w:t>Skystasis parafinas</w:t>
      </w:r>
    </w:p>
    <w:p w14:paraId="0C5BA232"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eastAsia="MS Mincho" w:hAnsi="Times New Roman" w:cs="Times New Roman"/>
          <w:lang w:val="lt-LT" w:eastAsia="de-DE"/>
        </w:rPr>
        <w:t>Minkštasis baltas parafinas</w:t>
      </w:r>
    </w:p>
    <w:p w14:paraId="326A0CFD"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eastAsia="MS Mincho" w:hAnsi="Times New Roman" w:cs="Times New Roman"/>
          <w:lang w:val="lt-LT" w:eastAsia="de-DE"/>
        </w:rPr>
        <w:t xml:space="preserve">Natrio </w:t>
      </w:r>
      <w:proofErr w:type="spellStart"/>
      <w:r w:rsidRPr="00E55AD4">
        <w:rPr>
          <w:rFonts w:ascii="Times New Roman" w:eastAsia="MS Mincho" w:hAnsi="Times New Roman" w:cs="Times New Roman"/>
          <w:lang w:val="lt-LT" w:eastAsia="de-DE"/>
        </w:rPr>
        <w:t>edetatas</w:t>
      </w:r>
      <w:proofErr w:type="spellEnd"/>
    </w:p>
    <w:p w14:paraId="298121EC"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eastAsia="MS Mincho" w:hAnsi="Times New Roman" w:cs="Times New Roman"/>
          <w:lang w:val="lt-LT" w:eastAsia="de-DE"/>
        </w:rPr>
        <w:t>Natrio</w:t>
      </w:r>
      <w:r>
        <w:rPr>
          <w:rFonts w:ascii="Times New Roman" w:eastAsia="MS Mincho" w:hAnsi="Times New Roman" w:cs="Times New Roman"/>
          <w:lang w:val="lt-LT" w:eastAsia="de-DE"/>
        </w:rPr>
        <w:noBreakHyphen/>
      </w:r>
      <w:proofErr w:type="spellStart"/>
      <w:r w:rsidRPr="00E55AD4">
        <w:rPr>
          <w:rFonts w:ascii="Times New Roman" w:eastAsia="MS Mincho" w:hAnsi="Times New Roman" w:cs="Times New Roman"/>
          <w:lang w:val="lt-LT" w:eastAsia="de-DE"/>
        </w:rPr>
        <w:t>divandenilio</w:t>
      </w:r>
      <w:proofErr w:type="spellEnd"/>
      <w:r w:rsidRPr="00E55AD4">
        <w:rPr>
          <w:rFonts w:ascii="Times New Roman" w:eastAsia="MS Mincho" w:hAnsi="Times New Roman" w:cs="Times New Roman"/>
          <w:lang w:val="lt-LT" w:eastAsia="de-DE"/>
        </w:rPr>
        <w:t xml:space="preserve"> fosfatas </w:t>
      </w:r>
      <w:proofErr w:type="spellStart"/>
      <w:r w:rsidRPr="00E55AD4">
        <w:rPr>
          <w:rFonts w:ascii="Times New Roman" w:eastAsia="MS Mincho" w:hAnsi="Times New Roman" w:cs="Times New Roman"/>
          <w:lang w:val="lt-LT" w:eastAsia="de-DE"/>
        </w:rPr>
        <w:t>dihidratas</w:t>
      </w:r>
      <w:proofErr w:type="spellEnd"/>
    </w:p>
    <w:p w14:paraId="59FF36AC"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eastAsia="MS Mincho" w:hAnsi="Times New Roman" w:cs="Times New Roman"/>
          <w:lang w:val="lt-LT" w:eastAsia="de-DE"/>
        </w:rPr>
        <w:t>Dinatrio</w:t>
      </w:r>
      <w:proofErr w:type="spellEnd"/>
      <w:r w:rsidRPr="00E55AD4">
        <w:rPr>
          <w:rFonts w:ascii="Times New Roman" w:eastAsia="MS Mincho" w:hAnsi="Times New Roman" w:cs="Times New Roman"/>
          <w:lang w:val="lt-LT" w:eastAsia="de-DE"/>
        </w:rPr>
        <w:t xml:space="preserve"> fosfatas </w:t>
      </w:r>
      <w:proofErr w:type="spellStart"/>
      <w:r w:rsidRPr="00E55AD4">
        <w:rPr>
          <w:rFonts w:ascii="Times New Roman" w:eastAsia="MS Mincho" w:hAnsi="Times New Roman" w:cs="Times New Roman"/>
          <w:lang w:val="lt-LT" w:eastAsia="de-DE"/>
        </w:rPr>
        <w:t>dodekahidratas</w:t>
      </w:r>
      <w:proofErr w:type="spellEnd"/>
    </w:p>
    <w:p w14:paraId="2EE13974"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eastAsia="MS Mincho" w:hAnsi="Times New Roman" w:cs="Times New Roman"/>
          <w:lang w:val="lt-LT" w:eastAsia="de-DE"/>
        </w:rPr>
        <w:t>Benzilo</w:t>
      </w:r>
      <w:proofErr w:type="spellEnd"/>
      <w:r w:rsidRPr="00E55AD4">
        <w:rPr>
          <w:rFonts w:ascii="Times New Roman" w:eastAsia="MS Mincho" w:hAnsi="Times New Roman" w:cs="Times New Roman"/>
          <w:lang w:val="lt-LT" w:eastAsia="de-DE"/>
        </w:rPr>
        <w:t xml:space="preserve"> alkoholis</w:t>
      </w:r>
    </w:p>
    <w:p w14:paraId="1165F03C"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eastAsia="MS Mincho" w:hAnsi="Times New Roman" w:cs="Times New Roman"/>
          <w:lang w:val="lt-LT" w:eastAsia="de-DE"/>
        </w:rPr>
        <w:t>Išgrynintas vanduo</w:t>
      </w:r>
    </w:p>
    <w:p w14:paraId="0EBDE027" w14:textId="77777777" w:rsidR="004008FF" w:rsidRPr="00E55AD4" w:rsidRDefault="004008FF" w:rsidP="004008FF">
      <w:pPr>
        <w:spacing w:after="0" w:line="240" w:lineRule="auto"/>
        <w:rPr>
          <w:rFonts w:ascii="Times New Roman" w:hAnsi="Times New Roman" w:cs="Times New Roman"/>
          <w:lang w:val="lt-LT"/>
        </w:rPr>
      </w:pPr>
    </w:p>
    <w:p w14:paraId="254CEE0B" w14:textId="77777777" w:rsidR="004008FF" w:rsidRPr="00E55AD4" w:rsidRDefault="004008FF" w:rsidP="004008FF">
      <w:pPr>
        <w:keepNext/>
        <w:spacing w:after="0" w:line="240" w:lineRule="auto"/>
        <w:ind w:left="567" w:hanging="567"/>
        <w:outlineLvl w:val="2"/>
        <w:rPr>
          <w:rFonts w:ascii="Times New Roman" w:hAnsi="Times New Roman" w:cs="Times New Roman"/>
          <w:lang w:val="fi-FI"/>
        </w:rPr>
      </w:pPr>
      <w:r w:rsidRPr="00E55AD4">
        <w:rPr>
          <w:rFonts w:ascii="Times New Roman" w:hAnsi="Times New Roman" w:cs="Times New Roman"/>
          <w:b/>
          <w:lang w:val="lt-LT"/>
        </w:rPr>
        <w:t>6.2</w:t>
      </w:r>
      <w:r w:rsidRPr="00E55AD4">
        <w:rPr>
          <w:rFonts w:ascii="Times New Roman" w:hAnsi="Times New Roman" w:cs="Times New Roman"/>
          <w:b/>
          <w:lang w:val="lt-LT"/>
        </w:rPr>
        <w:tab/>
        <w:t>Nesuderinamumas</w:t>
      </w:r>
    </w:p>
    <w:p w14:paraId="1354E67A" w14:textId="77777777" w:rsidR="004008FF" w:rsidRPr="00E55AD4" w:rsidRDefault="004008FF" w:rsidP="004008FF">
      <w:pPr>
        <w:spacing w:after="0" w:line="240" w:lineRule="auto"/>
        <w:rPr>
          <w:rFonts w:ascii="Times New Roman" w:hAnsi="Times New Roman" w:cs="Times New Roman"/>
          <w:lang w:val="fi-FI"/>
        </w:rPr>
      </w:pPr>
    </w:p>
    <w:p w14:paraId="3B1A9EED" w14:textId="77777777" w:rsidR="004008FF" w:rsidRPr="00E55AD4" w:rsidRDefault="004008FF" w:rsidP="004008FF">
      <w:pPr>
        <w:spacing w:after="0" w:line="240" w:lineRule="auto"/>
        <w:rPr>
          <w:rFonts w:ascii="Times New Roman" w:hAnsi="Times New Roman" w:cs="Times New Roman"/>
          <w:lang w:val="fi-FI"/>
        </w:rPr>
      </w:pPr>
      <w:r w:rsidRPr="00E55AD4">
        <w:rPr>
          <w:rFonts w:ascii="Times New Roman" w:hAnsi="Times New Roman" w:cs="Times New Roman"/>
          <w:lang w:val="fi-FI"/>
        </w:rPr>
        <w:t>Duomenys nebūtini.</w:t>
      </w:r>
    </w:p>
    <w:p w14:paraId="074FC451" w14:textId="77777777" w:rsidR="004008FF" w:rsidRPr="00E55AD4" w:rsidRDefault="004008FF" w:rsidP="004008FF">
      <w:pPr>
        <w:spacing w:after="0" w:line="240" w:lineRule="auto"/>
        <w:rPr>
          <w:rFonts w:ascii="Times New Roman" w:hAnsi="Times New Roman" w:cs="Times New Roman"/>
          <w:lang w:val="fi-FI"/>
        </w:rPr>
      </w:pPr>
    </w:p>
    <w:p w14:paraId="1A2AFF37" w14:textId="77777777" w:rsidR="004008FF" w:rsidRPr="00E55AD4" w:rsidRDefault="004008FF" w:rsidP="004008FF">
      <w:pPr>
        <w:keepNext/>
        <w:spacing w:after="0" w:line="240" w:lineRule="auto"/>
        <w:ind w:left="567" w:hanging="567"/>
        <w:outlineLvl w:val="2"/>
        <w:rPr>
          <w:rFonts w:ascii="Times New Roman" w:hAnsi="Times New Roman" w:cs="Times New Roman"/>
          <w:lang w:val="fi-FI"/>
        </w:rPr>
      </w:pPr>
      <w:r w:rsidRPr="00E55AD4">
        <w:rPr>
          <w:rFonts w:ascii="Times New Roman" w:hAnsi="Times New Roman" w:cs="Times New Roman"/>
          <w:b/>
          <w:lang w:val="lt-LT"/>
        </w:rPr>
        <w:t>6.3</w:t>
      </w:r>
      <w:r w:rsidRPr="00E55AD4">
        <w:rPr>
          <w:rFonts w:ascii="Times New Roman" w:hAnsi="Times New Roman" w:cs="Times New Roman"/>
          <w:b/>
          <w:lang w:val="lt-LT"/>
        </w:rPr>
        <w:tab/>
        <w:t>Tinkamumo laikas</w:t>
      </w:r>
    </w:p>
    <w:p w14:paraId="7E8DA5C3" w14:textId="77777777" w:rsidR="004008FF" w:rsidRPr="00E55AD4" w:rsidRDefault="004008FF" w:rsidP="004008FF">
      <w:pPr>
        <w:spacing w:after="0" w:line="240" w:lineRule="auto"/>
        <w:rPr>
          <w:rFonts w:ascii="Times New Roman" w:hAnsi="Times New Roman" w:cs="Times New Roman"/>
          <w:lang w:val="fi-FI"/>
        </w:rPr>
      </w:pPr>
    </w:p>
    <w:p w14:paraId="1B1D204E" w14:textId="77777777" w:rsidR="004008FF" w:rsidRPr="00E55AD4" w:rsidRDefault="004008FF" w:rsidP="004008FF">
      <w:pPr>
        <w:spacing w:after="0" w:line="240" w:lineRule="auto"/>
        <w:rPr>
          <w:rFonts w:ascii="Times New Roman" w:hAnsi="Times New Roman" w:cs="Times New Roman"/>
          <w:lang w:val="fi-FI"/>
        </w:rPr>
      </w:pPr>
      <w:r w:rsidRPr="00E55AD4">
        <w:rPr>
          <w:rFonts w:ascii="Times New Roman" w:hAnsi="Times New Roman" w:cs="Times New Roman"/>
          <w:lang w:val="lt-LT"/>
        </w:rPr>
        <w:t>3</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metai.</w:t>
      </w:r>
    </w:p>
    <w:p w14:paraId="476D0A8E" w14:textId="77777777" w:rsidR="004008FF" w:rsidRPr="00E55AD4" w:rsidRDefault="004008FF" w:rsidP="004008FF">
      <w:pPr>
        <w:spacing w:after="0" w:line="240" w:lineRule="auto"/>
        <w:rPr>
          <w:rFonts w:ascii="Times New Roman" w:hAnsi="Times New Roman" w:cs="Times New Roman"/>
          <w:lang w:val="fi-FI"/>
        </w:rPr>
      </w:pPr>
    </w:p>
    <w:p w14:paraId="3D3AC898" w14:textId="77777777" w:rsidR="004008FF" w:rsidRPr="00E55AD4" w:rsidRDefault="004008FF" w:rsidP="004008FF">
      <w:pPr>
        <w:spacing w:after="0" w:line="240" w:lineRule="auto"/>
        <w:rPr>
          <w:rFonts w:ascii="Times New Roman" w:hAnsi="Times New Roman" w:cs="Times New Roman"/>
          <w:lang w:val="fi-FI"/>
        </w:rPr>
      </w:pPr>
      <w:r w:rsidRPr="00E55AD4">
        <w:rPr>
          <w:rFonts w:ascii="Times New Roman" w:hAnsi="Times New Roman" w:cs="Times New Roman"/>
          <w:lang w:val="lt-LT"/>
        </w:rPr>
        <w:t>Pirmą kartą atidarius tūbelę, tinka vartoti 4</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savaites.</w:t>
      </w:r>
    </w:p>
    <w:p w14:paraId="132E5559" w14:textId="77777777" w:rsidR="004008FF" w:rsidRPr="00E55AD4" w:rsidRDefault="004008FF" w:rsidP="004008FF">
      <w:pPr>
        <w:spacing w:after="0" w:line="240" w:lineRule="auto"/>
        <w:rPr>
          <w:rFonts w:ascii="Times New Roman" w:hAnsi="Times New Roman" w:cs="Times New Roman"/>
          <w:lang w:val="fi-FI"/>
        </w:rPr>
      </w:pPr>
    </w:p>
    <w:p w14:paraId="738D00E9" w14:textId="77777777" w:rsidR="004008FF" w:rsidRPr="00E55AD4" w:rsidRDefault="004008FF" w:rsidP="004008FF">
      <w:pPr>
        <w:keepNext/>
        <w:spacing w:after="0" w:line="240" w:lineRule="auto"/>
        <w:ind w:left="567" w:hanging="567"/>
        <w:outlineLvl w:val="2"/>
        <w:rPr>
          <w:rFonts w:ascii="Times New Roman" w:hAnsi="Times New Roman" w:cs="Times New Roman"/>
          <w:lang w:val="fi-FI"/>
        </w:rPr>
      </w:pPr>
      <w:r w:rsidRPr="00E55AD4">
        <w:rPr>
          <w:rFonts w:ascii="Times New Roman" w:hAnsi="Times New Roman" w:cs="Times New Roman"/>
          <w:b/>
          <w:lang w:val="lt-LT"/>
        </w:rPr>
        <w:t>6.4</w:t>
      </w:r>
      <w:r w:rsidRPr="00E55AD4">
        <w:rPr>
          <w:rFonts w:ascii="Times New Roman" w:hAnsi="Times New Roman" w:cs="Times New Roman"/>
          <w:b/>
          <w:lang w:val="lt-LT"/>
        </w:rPr>
        <w:tab/>
        <w:t>Specialios laikymo sąlygos</w:t>
      </w:r>
    </w:p>
    <w:p w14:paraId="0368D2B9" w14:textId="77777777" w:rsidR="004008FF" w:rsidRPr="00E55AD4" w:rsidRDefault="004008FF" w:rsidP="004008FF">
      <w:pPr>
        <w:spacing w:after="0" w:line="240" w:lineRule="auto"/>
        <w:rPr>
          <w:rFonts w:ascii="Times New Roman" w:hAnsi="Times New Roman" w:cs="Times New Roman"/>
          <w:lang w:val="fi-FI"/>
        </w:rPr>
      </w:pPr>
    </w:p>
    <w:p w14:paraId="6768C238" w14:textId="77777777" w:rsidR="004008FF" w:rsidRPr="00E55AD4" w:rsidRDefault="004008FF" w:rsidP="004008FF">
      <w:pPr>
        <w:spacing w:after="0" w:line="240" w:lineRule="auto"/>
        <w:rPr>
          <w:rFonts w:ascii="Times New Roman" w:hAnsi="Times New Roman" w:cs="Times New Roman"/>
          <w:lang w:val="fi-FI"/>
        </w:rPr>
      </w:pPr>
      <w:r w:rsidRPr="00E55AD4">
        <w:rPr>
          <w:rFonts w:ascii="Times New Roman" w:hAnsi="Times New Roman" w:cs="Times New Roman"/>
          <w:lang w:val="lt-LT"/>
        </w:rPr>
        <w:t>Šiam vaistiniam preparatui specialių laikymo sąlygų nereikia.</w:t>
      </w:r>
    </w:p>
    <w:p w14:paraId="38EFD555" w14:textId="77777777" w:rsidR="004008FF" w:rsidRPr="00E55AD4" w:rsidRDefault="004008FF" w:rsidP="004008FF">
      <w:pPr>
        <w:spacing w:after="0" w:line="240" w:lineRule="auto"/>
        <w:rPr>
          <w:rFonts w:ascii="Times New Roman" w:hAnsi="Times New Roman" w:cs="Times New Roman"/>
          <w:lang w:val="fi-FI"/>
        </w:rPr>
      </w:pPr>
    </w:p>
    <w:p w14:paraId="63D7E270" w14:textId="77777777" w:rsidR="004008FF" w:rsidRPr="00E55AD4" w:rsidRDefault="004008FF" w:rsidP="004008FF">
      <w:pPr>
        <w:keepNext/>
        <w:spacing w:after="0" w:line="240" w:lineRule="auto"/>
        <w:ind w:left="567" w:hanging="567"/>
        <w:outlineLvl w:val="2"/>
        <w:rPr>
          <w:rFonts w:ascii="Times New Roman" w:hAnsi="Times New Roman" w:cs="Times New Roman"/>
          <w:lang w:val="fi-FI"/>
        </w:rPr>
      </w:pPr>
      <w:r w:rsidRPr="00E55AD4">
        <w:rPr>
          <w:rFonts w:ascii="Times New Roman" w:hAnsi="Times New Roman" w:cs="Times New Roman"/>
          <w:b/>
          <w:lang w:val="lt-LT"/>
        </w:rPr>
        <w:t>6.5</w:t>
      </w:r>
      <w:r w:rsidRPr="00E55AD4">
        <w:rPr>
          <w:rFonts w:ascii="Times New Roman" w:hAnsi="Times New Roman" w:cs="Times New Roman"/>
          <w:b/>
          <w:lang w:val="lt-LT"/>
        </w:rPr>
        <w:tab/>
      </w:r>
      <w:proofErr w:type="spellStart"/>
      <w:r w:rsidRPr="00E55AD4">
        <w:rPr>
          <w:rFonts w:ascii="Times New Roman" w:hAnsi="Times New Roman" w:cs="Times New Roman"/>
          <w:b/>
          <w:lang w:val="lt-LT"/>
        </w:rPr>
        <w:t>Talpyklės</w:t>
      </w:r>
      <w:proofErr w:type="spellEnd"/>
      <w:r w:rsidRPr="00E55AD4">
        <w:rPr>
          <w:rFonts w:ascii="Times New Roman" w:hAnsi="Times New Roman" w:cs="Times New Roman"/>
          <w:b/>
          <w:lang w:val="lt-LT"/>
        </w:rPr>
        <w:t xml:space="preserve"> pobūdis ir jos turinys</w:t>
      </w:r>
    </w:p>
    <w:p w14:paraId="6C16C43E" w14:textId="77777777" w:rsidR="004008FF" w:rsidRPr="00E55AD4" w:rsidRDefault="004008FF" w:rsidP="004008FF">
      <w:pPr>
        <w:spacing w:after="0" w:line="240" w:lineRule="auto"/>
        <w:rPr>
          <w:rFonts w:ascii="Times New Roman" w:hAnsi="Times New Roman" w:cs="Times New Roman"/>
          <w:lang w:val="fi-FI"/>
        </w:rPr>
      </w:pPr>
    </w:p>
    <w:p w14:paraId="40736B6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Aliuminio tūbelė, padengta epoksidine derva, su polietileniniu užsukamu dangteliu ir </w:t>
      </w:r>
      <w:proofErr w:type="spellStart"/>
      <w:r w:rsidRPr="00E55AD4">
        <w:rPr>
          <w:rFonts w:ascii="Times New Roman" w:hAnsi="Times New Roman" w:cs="Times New Roman"/>
          <w:lang w:val="lt-LT"/>
        </w:rPr>
        <w:t>polipropileniniu</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aplikatoriumi</w:t>
      </w:r>
      <w:proofErr w:type="spellEnd"/>
      <w:r w:rsidRPr="00E55AD4">
        <w:rPr>
          <w:rFonts w:ascii="Times New Roman" w:hAnsi="Times New Roman" w:cs="Times New Roman"/>
          <w:lang w:val="lt-LT"/>
        </w:rPr>
        <w:t>.</w:t>
      </w:r>
    </w:p>
    <w:p w14:paraId="26EBD8AF" w14:textId="77777777" w:rsidR="004008FF" w:rsidRPr="00E55AD4" w:rsidRDefault="004008FF" w:rsidP="004008FF">
      <w:pPr>
        <w:spacing w:after="0" w:line="240" w:lineRule="auto"/>
        <w:rPr>
          <w:rFonts w:ascii="Times New Roman" w:hAnsi="Times New Roman" w:cs="Times New Roman"/>
          <w:lang w:val="lt-LT"/>
        </w:rPr>
      </w:pPr>
    </w:p>
    <w:p w14:paraId="40E486FE"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Pakuočių dydžiai: 10</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g, 15</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g, 30</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g.</w:t>
      </w:r>
    </w:p>
    <w:p w14:paraId="1A1B9AD0" w14:textId="77777777" w:rsidR="004008FF" w:rsidRPr="00E55AD4" w:rsidRDefault="004008FF" w:rsidP="004008FF">
      <w:pPr>
        <w:spacing w:after="0" w:line="240" w:lineRule="auto"/>
        <w:rPr>
          <w:rFonts w:ascii="Times New Roman" w:hAnsi="Times New Roman" w:cs="Times New Roman"/>
          <w:lang w:val="lt-LT"/>
        </w:rPr>
      </w:pPr>
    </w:p>
    <w:p w14:paraId="300EDD8D"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Gali būti tiekiamos ne visų dydžių pakuotės.</w:t>
      </w:r>
    </w:p>
    <w:p w14:paraId="455648B5" w14:textId="77777777" w:rsidR="004008FF" w:rsidRPr="00E55AD4" w:rsidRDefault="004008FF" w:rsidP="004008FF">
      <w:pPr>
        <w:spacing w:after="0" w:line="240" w:lineRule="auto"/>
        <w:rPr>
          <w:rFonts w:ascii="Times New Roman" w:hAnsi="Times New Roman" w:cs="Times New Roman"/>
          <w:lang w:val="lt-LT"/>
        </w:rPr>
      </w:pPr>
    </w:p>
    <w:p w14:paraId="1A302378" w14:textId="77777777" w:rsidR="004008FF" w:rsidRPr="00E55AD4" w:rsidRDefault="004008FF" w:rsidP="004008FF">
      <w:pPr>
        <w:keepNext/>
        <w:spacing w:after="0" w:line="240" w:lineRule="auto"/>
        <w:ind w:left="567" w:hanging="567"/>
        <w:outlineLvl w:val="2"/>
        <w:rPr>
          <w:rFonts w:ascii="Times New Roman" w:hAnsi="Times New Roman" w:cs="Times New Roman"/>
          <w:lang w:val="lt-LT"/>
        </w:rPr>
      </w:pPr>
      <w:r w:rsidRPr="00E55AD4">
        <w:rPr>
          <w:rFonts w:ascii="Times New Roman" w:hAnsi="Times New Roman" w:cs="Times New Roman"/>
          <w:b/>
          <w:lang w:val="lt-LT"/>
        </w:rPr>
        <w:t>6.6</w:t>
      </w:r>
      <w:r w:rsidRPr="00E55AD4">
        <w:rPr>
          <w:rFonts w:ascii="Times New Roman" w:hAnsi="Times New Roman" w:cs="Times New Roman"/>
          <w:b/>
          <w:lang w:val="lt-LT"/>
        </w:rPr>
        <w:tab/>
        <w:t>Specialūs reikalavimai atliekoms tvarkyti ir vaistiniam preparatui ruošti</w:t>
      </w:r>
    </w:p>
    <w:p w14:paraId="43CD72A8" w14:textId="77777777" w:rsidR="004008FF" w:rsidRPr="00E55AD4" w:rsidRDefault="004008FF" w:rsidP="004008FF">
      <w:pPr>
        <w:spacing w:after="0" w:line="240" w:lineRule="auto"/>
        <w:rPr>
          <w:rFonts w:ascii="Times New Roman" w:hAnsi="Times New Roman" w:cs="Times New Roman"/>
          <w:lang w:val="lt-LT"/>
        </w:rPr>
      </w:pPr>
    </w:p>
    <w:p w14:paraId="3BB47C7C" w14:textId="77777777" w:rsidR="004008FF"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Specialių reikalavimų nėra.</w:t>
      </w:r>
    </w:p>
    <w:p w14:paraId="161878A4" w14:textId="77777777" w:rsidR="004008FF" w:rsidRDefault="004008FF" w:rsidP="004008FF">
      <w:pPr>
        <w:spacing w:after="0" w:line="240" w:lineRule="auto"/>
        <w:rPr>
          <w:rFonts w:ascii="Times New Roman" w:hAnsi="Times New Roman" w:cs="Times New Roman"/>
          <w:lang w:val="lt-LT"/>
        </w:rPr>
      </w:pPr>
    </w:p>
    <w:p w14:paraId="43D8EC04" w14:textId="77777777" w:rsidR="004008FF" w:rsidRDefault="004008FF" w:rsidP="004008FF">
      <w:pPr>
        <w:spacing w:after="0" w:line="240" w:lineRule="auto"/>
        <w:rPr>
          <w:rFonts w:ascii="Times New Roman" w:hAnsi="Times New Roman" w:cs="Times New Roman"/>
          <w:lang w:val="lt-LT"/>
        </w:rPr>
      </w:pPr>
      <w:proofErr w:type="spellStart"/>
      <w:r>
        <w:rPr>
          <w:rFonts w:ascii="Times New Roman" w:hAnsi="Times New Roman" w:cs="Times New Roman"/>
          <w:lang w:val="lt-LT"/>
        </w:rPr>
        <w:t>Aplikatoriaus</w:t>
      </w:r>
      <w:proofErr w:type="spellEnd"/>
      <w:r>
        <w:rPr>
          <w:rFonts w:ascii="Times New Roman" w:hAnsi="Times New Roman" w:cs="Times New Roman"/>
          <w:lang w:val="lt-LT"/>
        </w:rPr>
        <w:t xml:space="preserve"> naudojimas</w:t>
      </w:r>
    </w:p>
    <w:p w14:paraId="73E33762" w14:textId="77777777" w:rsidR="004008FF" w:rsidRDefault="004008FF" w:rsidP="004008FF">
      <w:pPr>
        <w:spacing w:after="0" w:line="240" w:lineRule="auto"/>
        <w:rPr>
          <w:rFonts w:ascii="Times New Roman" w:hAnsi="Times New Roman" w:cs="Times New Roman"/>
          <w:lang w:val="lt-LT"/>
        </w:rPr>
      </w:pPr>
      <w:r>
        <w:rPr>
          <w:rFonts w:ascii="Times New Roman" w:hAnsi="Times New Roman" w:cs="Times New Roman"/>
          <w:lang w:val="lt-LT"/>
        </w:rPr>
        <w:t xml:space="preserve">Nenaudokite </w:t>
      </w:r>
      <w:proofErr w:type="spellStart"/>
      <w:r>
        <w:rPr>
          <w:rFonts w:ascii="Times New Roman" w:hAnsi="Times New Roman" w:cs="Times New Roman"/>
          <w:lang w:val="lt-LT"/>
        </w:rPr>
        <w:t>aplikatoriaus</w:t>
      </w:r>
      <w:proofErr w:type="spellEnd"/>
      <w:r>
        <w:rPr>
          <w:rFonts w:ascii="Times New Roman" w:hAnsi="Times New Roman" w:cs="Times New Roman"/>
          <w:lang w:val="lt-LT"/>
        </w:rPr>
        <w:t xml:space="preserve">, jeigu jis pažeistas. Pilnai prisukite </w:t>
      </w:r>
      <w:proofErr w:type="spellStart"/>
      <w:r>
        <w:rPr>
          <w:rFonts w:ascii="Times New Roman" w:hAnsi="Times New Roman" w:cs="Times New Roman"/>
          <w:lang w:val="lt-LT"/>
        </w:rPr>
        <w:t>aplikatorių</w:t>
      </w:r>
      <w:proofErr w:type="spellEnd"/>
      <w:r>
        <w:rPr>
          <w:rFonts w:ascii="Times New Roman" w:hAnsi="Times New Roman" w:cs="Times New Roman"/>
          <w:lang w:val="lt-LT"/>
        </w:rPr>
        <w:t xml:space="preserve"> ant tūbelės. Po kiekvieno panaudojimo nuvalykite </w:t>
      </w:r>
      <w:proofErr w:type="spellStart"/>
      <w:r>
        <w:rPr>
          <w:rFonts w:ascii="Times New Roman" w:hAnsi="Times New Roman" w:cs="Times New Roman"/>
          <w:lang w:val="lt-LT"/>
        </w:rPr>
        <w:t>aplikatoriaus</w:t>
      </w:r>
      <w:proofErr w:type="spellEnd"/>
      <w:r>
        <w:rPr>
          <w:rFonts w:ascii="Times New Roman" w:hAnsi="Times New Roman" w:cs="Times New Roman"/>
          <w:lang w:val="lt-LT"/>
        </w:rPr>
        <w:t xml:space="preserve"> išorę popieriniu rankšluosčiu, po to pašalinkite produkto likučius iš </w:t>
      </w:r>
      <w:proofErr w:type="spellStart"/>
      <w:r>
        <w:rPr>
          <w:rFonts w:ascii="Times New Roman" w:hAnsi="Times New Roman" w:cs="Times New Roman"/>
          <w:lang w:val="lt-LT"/>
        </w:rPr>
        <w:t>aplikatoriaus</w:t>
      </w:r>
      <w:proofErr w:type="spellEnd"/>
      <w:r>
        <w:rPr>
          <w:rFonts w:ascii="Times New Roman" w:hAnsi="Times New Roman" w:cs="Times New Roman"/>
          <w:lang w:val="lt-LT"/>
        </w:rPr>
        <w:t xml:space="preserve"> medvilniniu tamponu ir vėl nuvalykite popieriniu rankšluosčiu. Nuplaukite </w:t>
      </w:r>
      <w:proofErr w:type="spellStart"/>
      <w:r>
        <w:rPr>
          <w:rFonts w:ascii="Times New Roman" w:hAnsi="Times New Roman" w:cs="Times New Roman"/>
          <w:lang w:val="lt-LT"/>
        </w:rPr>
        <w:t>aplikatorių</w:t>
      </w:r>
      <w:proofErr w:type="spellEnd"/>
      <w:r>
        <w:rPr>
          <w:rFonts w:ascii="Times New Roman" w:hAnsi="Times New Roman" w:cs="Times New Roman"/>
          <w:lang w:val="lt-LT"/>
        </w:rPr>
        <w:t xml:space="preserve"> po šilto vandens srove 1 minutę ir nusausinkite </w:t>
      </w:r>
      <w:proofErr w:type="spellStart"/>
      <w:r>
        <w:rPr>
          <w:rFonts w:ascii="Times New Roman" w:hAnsi="Times New Roman" w:cs="Times New Roman"/>
          <w:lang w:val="lt-LT"/>
        </w:rPr>
        <w:t>aplikatoriaus</w:t>
      </w:r>
      <w:proofErr w:type="spellEnd"/>
      <w:r>
        <w:rPr>
          <w:rFonts w:ascii="Times New Roman" w:hAnsi="Times New Roman" w:cs="Times New Roman"/>
          <w:lang w:val="lt-LT"/>
        </w:rPr>
        <w:t xml:space="preserve"> išorę popieriniu rankšluosčiu.</w:t>
      </w:r>
    </w:p>
    <w:p w14:paraId="6ED093F3" w14:textId="77777777" w:rsidR="004008FF" w:rsidRPr="00E55AD4" w:rsidRDefault="004008FF" w:rsidP="004008FF">
      <w:pPr>
        <w:spacing w:after="0" w:line="240" w:lineRule="auto"/>
        <w:rPr>
          <w:rFonts w:ascii="Times New Roman" w:hAnsi="Times New Roman" w:cs="Times New Roman"/>
          <w:lang w:val="lt-LT"/>
        </w:rPr>
      </w:pPr>
    </w:p>
    <w:p w14:paraId="52C8BA1A" w14:textId="77777777" w:rsidR="004008FF" w:rsidRPr="00E55AD4" w:rsidRDefault="004008FF" w:rsidP="004008FF">
      <w:pPr>
        <w:spacing w:after="0" w:line="240" w:lineRule="auto"/>
        <w:rPr>
          <w:rFonts w:ascii="Times New Roman" w:hAnsi="Times New Roman" w:cs="Times New Roman"/>
          <w:lang w:val="lt-LT"/>
        </w:rPr>
      </w:pPr>
    </w:p>
    <w:p w14:paraId="799855C7" w14:textId="77777777" w:rsidR="004008FF" w:rsidRPr="00E55AD4" w:rsidRDefault="004008FF" w:rsidP="004008FF">
      <w:pPr>
        <w:keepNext/>
        <w:tabs>
          <w:tab w:val="left" w:pos="567"/>
        </w:tabs>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7.</w:t>
      </w:r>
      <w:r w:rsidRPr="00E55AD4">
        <w:rPr>
          <w:rFonts w:ascii="Times New Roman" w:hAnsi="Times New Roman" w:cs="Times New Roman"/>
          <w:b/>
          <w:lang w:val="lt-LT"/>
        </w:rPr>
        <w:tab/>
        <w:t>REGISTRUOTOJAS</w:t>
      </w:r>
    </w:p>
    <w:p w14:paraId="641FA76E" w14:textId="77777777" w:rsidR="004008FF" w:rsidRPr="00E55AD4" w:rsidRDefault="004008FF" w:rsidP="004008FF">
      <w:pPr>
        <w:spacing w:after="0" w:line="240" w:lineRule="auto"/>
        <w:rPr>
          <w:rFonts w:ascii="Times New Roman" w:hAnsi="Times New Roman" w:cs="Times New Roman"/>
          <w:lang w:val="lt-LT"/>
        </w:rPr>
      </w:pPr>
    </w:p>
    <w:p w14:paraId="2D6715C8" w14:textId="77777777" w:rsidR="0002777A" w:rsidRPr="00752650" w:rsidRDefault="0002777A" w:rsidP="0002777A">
      <w:pPr>
        <w:spacing w:after="0"/>
        <w:rPr>
          <w:rFonts w:ascii="Times New Roman" w:hAnsi="Times New Roman"/>
          <w:lang w:val="lt-LT"/>
        </w:rPr>
      </w:pPr>
      <w:r w:rsidRPr="00752650">
        <w:rPr>
          <w:rFonts w:ascii="Times New Roman" w:hAnsi="Times New Roman" w:cs="Times New Roman"/>
          <w:lang w:val="lt-LT"/>
        </w:rPr>
        <w:t xml:space="preserve">Karo </w:t>
      </w:r>
      <w:proofErr w:type="spellStart"/>
      <w:r w:rsidRPr="00752650">
        <w:rPr>
          <w:rFonts w:ascii="Times New Roman" w:hAnsi="Times New Roman" w:cs="Times New Roman"/>
          <w:lang w:val="lt-LT"/>
        </w:rPr>
        <w:t>Pharma</w:t>
      </w:r>
      <w:proofErr w:type="spellEnd"/>
      <w:r w:rsidRPr="00752650">
        <w:rPr>
          <w:rFonts w:ascii="Times New Roman" w:hAnsi="Times New Roman" w:cs="Times New Roman"/>
          <w:lang w:val="lt-LT"/>
        </w:rPr>
        <w:t xml:space="preserve"> AB </w:t>
      </w:r>
    </w:p>
    <w:p w14:paraId="66BB65EE" w14:textId="77777777" w:rsidR="0002777A" w:rsidRPr="00752650" w:rsidRDefault="0002777A" w:rsidP="0002777A">
      <w:pPr>
        <w:spacing w:after="0"/>
        <w:rPr>
          <w:rFonts w:ascii="Times New Roman" w:hAnsi="Times New Roman"/>
          <w:lang w:val="lt-LT"/>
        </w:rPr>
      </w:pPr>
      <w:proofErr w:type="spellStart"/>
      <w:r w:rsidRPr="00752650">
        <w:rPr>
          <w:rFonts w:ascii="Times New Roman" w:hAnsi="Times New Roman" w:cs="Times New Roman"/>
          <w:lang w:val="lt-LT"/>
        </w:rPr>
        <w:t>Box</w:t>
      </w:r>
      <w:proofErr w:type="spellEnd"/>
      <w:r w:rsidRPr="00752650">
        <w:rPr>
          <w:rFonts w:ascii="Times New Roman" w:hAnsi="Times New Roman" w:cs="Times New Roman"/>
          <w:lang w:val="lt-LT"/>
        </w:rPr>
        <w:t xml:space="preserve"> 16184 </w:t>
      </w:r>
    </w:p>
    <w:p w14:paraId="3E425838" w14:textId="77777777" w:rsidR="0002777A" w:rsidRPr="00752650" w:rsidRDefault="0002777A" w:rsidP="0002777A">
      <w:pPr>
        <w:spacing w:after="0"/>
        <w:rPr>
          <w:rFonts w:ascii="Times New Roman" w:hAnsi="Times New Roman"/>
          <w:lang w:val="lt-LT"/>
        </w:rPr>
      </w:pPr>
      <w:r w:rsidRPr="00752650">
        <w:rPr>
          <w:rFonts w:ascii="Times New Roman" w:hAnsi="Times New Roman" w:cs="Times New Roman"/>
          <w:lang w:val="lt-LT"/>
        </w:rPr>
        <w:t xml:space="preserve">103 24 </w:t>
      </w:r>
      <w:proofErr w:type="spellStart"/>
      <w:r w:rsidRPr="00752650">
        <w:rPr>
          <w:rFonts w:ascii="Times New Roman" w:hAnsi="Times New Roman" w:cs="Times New Roman"/>
          <w:lang w:val="lt-LT"/>
        </w:rPr>
        <w:t>Stockholm</w:t>
      </w:r>
      <w:proofErr w:type="spellEnd"/>
      <w:r w:rsidRPr="00752650">
        <w:rPr>
          <w:rFonts w:ascii="Times New Roman" w:hAnsi="Times New Roman" w:cs="Times New Roman"/>
          <w:lang w:val="lt-LT"/>
        </w:rPr>
        <w:t xml:space="preserve"> </w:t>
      </w:r>
    </w:p>
    <w:p w14:paraId="123F2062" w14:textId="77777777" w:rsidR="0002777A" w:rsidRPr="00752650" w:rsidRDefault="0002777A" w:rsidP="0002777A">
      <w:pPr>
        <w:spacing w:after="0"/>
        <w:rPr>
          <w:rFonts w:ascii="Times New Roman" w:hAnsi="Times New Roman" w:cs="Times New Roman"/>
          <w:lang w:val="lt-LT"/>
        </w:rPr>
      </w:pPr>
      <w:r w:rsidRPr="00752650">
        <w:rPr>
          <w:rFonts w:ascii="Times New Roman" w:hAnsi="Times New Roman" w:cs="Times New Roman"/>
          <w:lang w:val="lt-LT"/>
        </w:rPr>
        <w:t>Švedija</w:t>
      </w:r>
    </w:p>
    <w:p w14:paraId="1ACA0062" w14:textId="77777777" w:rsidR="004008FF" w:rsidRPr="00E55AD4" w:rsidRDefault="004008FF" w:rsidP="004008FF">
      <w:pPr>
        <w:spacing w:after="0" w:line="240" w:lineRule="auto"/>
        <w:rPr>
          <w:rFonts w:ascii="Times New Roman" w:hAnsi="Times New Roman" w:cs="Times New Roman"/>
          <w:lang w:val="lt-LT"/>
        </w:rPr>
      </w:pPr>
    </w:p>
    <w:p w14:paraId="527D6C98" w14:textId="77777777" w:rsidR="004008FF" w:rsidRPr="00E55AD4" w:rsidRDefault="004008FF" w:rsidP="004008FF">
      <w:pPr>
        <w:spacing w:after="0" w:line="240" w:lineRule="auto"/>
        <w:rPr>
          <w:rFonts w:ascii="Times New Roman" w:hAnsi="Times New Roman" w:cs="Times New Roman"/>
          <w:lang w:val="lt-LT"/>
        </w:rPr>
      </w:pPr>
    </w:p>
    <w:p w14:paraId="30BBD784" w14:textId="77777777" w:rsidR="004008FF" w:rsidRPr="00E55AD4" w:rsidRDefault="004008FF" w:rsidP="004008FF">
      <w:pPr>
        <w:keepNext/>
        <w:tabs>
          <w:tab w:val="left" w:pos="567"/>
        </w:tabs>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8.</w:t>
      </w:r>
      <w:r w:rsidRPr="00E55AD4">
        <w:rPr>
          <w:rFonts w:ascii="Times New Roman" w:hAnsi="Times New Roman" w:cs="Times New Roman"/>
          <w:b/>
          <w:lang w:val="lt-LT"/>
        </w:rPr>
        <w:tab/>
        <w:t>REGISTRACIJOS PAŽYMĖJIMO NUMERIS (-IAI)</w:t>
      </w:r>
    </w:p>
    <w:p w14:paraId="3147A3B1" w14:textId="77777777" w:rsidR="004008FF" w:rsidRPr="00E55AD4" w:rsidRDefault="004008FF" w:rsidP="004008FF">
      <w:pPr>
        <w:spacing w:after="0" w:line="240" w:lineRule="auto"/>
        <w:rPr>
          <w:rFonts w:ascii="Times New Roman" w:hAnsi="Times New Roman" w:cs="Times New Roman"/>
          <w:lang w:val="lt-LT"/>
        </w:rPr>
      </w:pPr>
    </w:p>
    <w:p w14:paraId="245F94BE"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10 g - LT/1/05/0380/002</w:t>
      </w:r>
    </w:p>
    <w:p w14:paraId="01DA15E4"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15 g - LT/1/05/0380/003</w:t>
      </w:r>
    </w:p>
    <w:p w14:paraId="26868FA4"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30 g - LT/1/05/0380/004</w:t>
      </w:r>
    </w:p>
    <w:p w14:paraId="134148D2" w14:textId="77777777" w:rsidR="004008FF" w:rsidRPr="00E55AD4" w:rsidRDefault="004008FF" w:rsidP="004008FF">
      <w:pPr>
        <w:spacing w:after="0" w:line="240" w:lineRule="auto"/>
        <w:rPr>
          <w:rFonts w:ascii="Times New Roman" w:hAnsi="Times New Roman" w:cs="Times New Roman"/>
          <w:lang w:val="lt-LT"/>
        </w:rPr>
      </w:pPr>
    </w:p>
    <w:p w14:paraId="4A935A49" w14:textId="77777777" w:rsidR="004008FF" w:rsidRPr="00E55AD4" w:rsidRDefault="004008FF" w:rsidP="004008FF">
      <w:pPr>
        <w:spacing w:after="0" w:line="240" w:lineRule="auto"/>
        <w:rPr>
          <w:rFonts w:ascii="Times New Roman" w:hAnsi="Times New Roman" w:cs="Times New Roman"/>
          <w:lang w:val="lt-LT"/>
        </w:rPr>
      </w:pPr>
    </w:p>
    <w:p w14:paraId="11FB6CA0" w14:textId="77777777" w:rsidR="004008FF" w:rsidRPr="00E55AD4" w:rsidRDefault="004008FF" w:rsidP="004008FF">
      <w:pPr>
        <w:keepNext/>
        <w:tabs>
          <w:tab w:val="left" w:pos="567"/>
        </w:tabs>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9.</w:t>
      </w:r>
      <w:r w:rsidRPr="00E55AD4">
        <w:rPr>
          <w:rFonts w:ascii="Times New Roman" w:hAnsi="Times New Roman" w:cs="Times New Roman"/>
          <w:b/>
          <w:lang w:val="lt-LT"/>
        </w:rPr>
        <w:tab/>
        <w:t>REGISTRAVIMO / PERREGISTRAVIMO DATA</w:t>
      </w:r>
    </w:p>
    <w:p w14:paraId="75830240" w14:textId="77777777" w:rsidR="004008FF" w:rsidRPr="00E55AD4" w:rsidRDefault="004008FF" w:rsidP="004008FF">
      <w:pPr>
        <w:spacing w:after="0" w:line="240" w:lineRule="auto"/>
        <w:rPr>
          <w:rFonts w:ascii="Times New Roman" w:hAnsi="Times New Roman" w:cs="Times New Roman"/>
          <w:lang w:val="lt-LT"/>
        </w:rPr>
      </w:pPr>
    </w:p>
    <w:p w14:paraId="3DFA4012"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Registravimo data 2005</w:t>
      </w:r>
      <w:r w:rsidRPr="00E55AD4">
        <w:rPr>
          <w:rFonts w:ascii="Times New Roman" w:eastAsia="MS Mincho" w:hAnsi="Times New Roman" w:cs="Times New Roman"/>
          <w:lang w:val="lt-LT"/>
        </w:rPr>
        <w:t> </w:t>
      </w:r>
      <w:r w:rsidRPr="00E55AD4">
        <w:rPr>
          <w:rFonts w:ascii="Times New Roman" w:hAnsi="Times New Roman" w:cs="Times New Roman"/>
          <w:lang w:val="lt-LT"/>
        </w:rPr>
        <w:t>m. gruodžio 23</w:t>
      </w:r>
      <w:r w:rsidRPr="00E55AD4">
        <w:rPr>
          <w:rFonts w:ascii="Times New Roman" w:eastAsia="MS Mincho" w:hAnsi="Times New Roman" w:cs="Times New Roman"/>
          <w:lang w:val="lt-LT"/>
        </w:rPr>
        <w:t> </w:t>
      </w:r>
      <w:r w:rsidRPr="00E55AD4">
        <w:rPr>
          <w:rFonts w:ascii="Times New Roman" w:hAnsi="Times New Roman" w:cs="Times New Roman"/>
          <w:lang w:val="lt-LT"/>
        </w:rPr>
        <w:t>d.</w:t>
      </w:r>
    </w:p>
    <w:p w14:paraId="4478BEE4" w14:textId="77777777" w:rsidR="004008FF" w:rsidRPr="00E55AD4" w:rsidRDefault="004008FF" w:rsidP="004008FF">
      <w:pPr>
        <w:spacing w:after="0" w:line="240" w:lineRule="auto"/>
        <w:rPr>
          <w:rFonts w:ascii="Times New Roman" w:hAnsi="Times New Roman" w:cs="Times New Roman"/>
          <w:lang w:val="nb-NO"/>
        </w:rPr>
      </w:pPr>
      <w:r w:rsidRPr="00E55AD4">
        <w:rPr>
          <w:rFonts w:ascii="Times New Roman" w:hAnsi="Times New Roman" w:cs="Times New Roman"/>
          <w:lang w:val="lt-LT"/>
        </w:rPr>
        <w:t>Paskutinio perregistravimo data 2011</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m. lapkričio 22</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d.</w:t>
      </w:r>
    </w:p>
    <w:p w14:paraId="67400E30" w14:textId="77777777" w:rsidR="004008FF" w:rsidRPr="00E55AD4" w:rsidRDefault="004008FF" w:rsidP="004008FF">
      <w:pPr>
        <w:spacing w:after="0" w:line="240" w:lineRule="auto"/>
        <w:rPr>
          <w:rFonts w:ascii="Times New Roman" w:hAnsi="Times New Roman" w:cs="Times New Roman"/>
          <w:lang w:val="nb-NO"/>
        </w:rPr>
      </w:pPr>
    </w:p>
    <w:p w14:paraId="1F6D2DB8" w14:textId="77777777" w:rsidR="004008FF" w:rsidRPr="00E55AD4" w:rsidRDefault="004008FF" w:rsidP="004008FF">
      <w:pPr>
        <w:spacing w:after="0" w:line="240" w:lineRule="auto"/>
        <w:rPr>
          <w:rFonts w:ascii="Times New Roman" w:hAnsi="Times New Roman" w:cs="Times New Roman"/>
          <w:lang w:val="nb-NO"/>
        </w:rPr>
      </w:pPr>
    </w:p>
    <w:p w14:paraId="3A7F9CFF" w14:textId="77777777" w:rsidR="004008FF" w:rsidRPr="00E55AD4" w:rsidRDefault="004008FF" w:rsidP="004008FF">
      <w:pPr>
        <w:keepNext/>
        <w:tabs>
          <w:tab w:val="left" w:pos="567"/>
        </w:tabs>
        <w:spacing w:after="0" w:line="240" w:lineRule="auto"/>
        <w:outlineLvl w:val="1"/>
        <w:rPr>
          <w:rFonts w:ascii="Times New Roman" w:hAnsi="Times New Roman" w:cs="Times New Roman"/>
          <w:lang w:val="nb-NO"/>
        </w:rPr>
      </w:pPr>
      <w:r w:rsidRPr="00E55AD4">
        <w:rPr>
          <w:rFonts w:ascii="Times New Roman" w:hAnsi="Times New Roman" w:cs="Times New Roman"/>
          <w:b/>
          <w:lang w:val="lt-LT"/>
        </w:rPr>
        <w:t>10.</w:t>
      </w:r>
      <w:r w:rsidRPr="00E55AD4">
        <w:rPr>
          <w:rFonts w:ascii="Times New Roman" w:hAnsi="Times New Roman" w:cs="Times New Roman"/>
          <w:b/>
          <w:lang w:val="lt-LT"/>
        </w:rPr>
        <w:tab/>
        <w:t>TEKSTO PERŽIŪROS DATA</w:t>
      </w:r>
    </w:p>
    <w:p w14:paraId="4CB6C278" w14:textId="77777777" w:rsidR="004008FF" w:rsidRDefault="004008FF" w:rsidP="004008FF">
      <w:pPr>
        <w:spacing w:after="0" w:line="240" w:lineRule="auto"/>
        <w:rPr>
          <w:rFonts w:ascii="Times New Roman" w:hAnsi="Times New Roman" w:cs="Times New Roman"/>
          <w:lang w:val="nb-NO"/>
        </w:rPr>
      </w:pPr>
    </w:p>
    <w:p w14:paraId="717BB1EA" w14:textId="1F0462E4" w:rsidR="0076566D" w:rsidRDefault="00E829ED" w:rsidP="004008FF">
      <w:pPr>
        <w:spacing w:after="0" w:line="240" w:lineRule="auto"/>
        <w:rPr>
          <w:rFonts w:ascii="Times New Roman" w:hAnsi="Times New Roman" w:cs="Times New Roman"/>
          <w:lang w:val="nb-NO"/>
        </w:rPr>
      </w:pPr>
      <w:r>
        <w:rPr>
          <w:rFonts w:ascii="Times New Roman" w:hAnsi="Times New Roman" w:cs="Times New Roman"/>
          <w:lang w:val="nb-NO"/>
        </w:rPr>
        <w:t>2023 m. kovo 30 d.</w:t>
      </w:r>
    </w:p>
    <w:p w14:paraId="06528C17" w14:textId="77777777" w:rsidR="00752650" w:rsidRPr="00E55AD4" w:rsidRDefault="00752650" w:rsidP="004008FF">
      <w:pPr>
        <w:spacing w:after="0" w:line="240" w:lineRule="auto"/>
        <w:rPr>
          <w:rFonts w:ascii="Times New Roman" w:hAnsi="Times New Roman" w:cs="Times New Roman"/>
          <w:lang w:val="nb-NO"/>
        </w:rPr>
      </w:pPr>
    </w:p>
    <w:p w14:paraId="31654A3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9" w:history="1">
        <w:r w:rsidRPr="00E55AD4">
          <w:rPr>
            <w:rFonts w:ascii="Times New Roman" w:hAnsi="Times New Roman" w:cs="Times New Roman"/>
            <w:color w:val="0000FF"/>
            <w:lang w:val="lt-LT"/>
          </w:rPr>
          <w:t>http://www.vvkt.lt/</w:t>
        </w:r>
      </w:hyperlink>
    </w:p>
    <w:p w14:paraId="15DC91D2" w14:textId="77777777" w:rsidR="004008FF" w:rsidRPr="00F717BE" w:rsidRDefault="004008FF" w:rsidP="004008FF">
      <w:pPr>
        <w:spacing w:after="0" w:line="240" w:lineRule="auto"/>
        <w:rPr>
          <w:rFonts w:ascii="Times New Roman" w:hAnsi="Times New Roman"/>
          <w:lang w:val="lt-LT"/>
        </w:rPr>
      </w:pPr>
    </w:p>
    <w:p w14:paraId="49D2F277" w14:textId="77777777" w:rsidR="004008FF" w:rsidRPr="00E55AD4" w:rsidRDefault="004008FF" w:rsidP="004008FF">
      <w:pPr>
        <w:spacing w:after="0" w:line="240" w:lineRule="auto"/>
        <w:rPr>
          <w:rFonts w:ascii="Times New Roman" w:hAnsi="Times New Roman" w:cs="Times New Roman"/>
          <w:lang w:val="nb-NO"/>
        </w:rPr>
      </w:pPr>
    </w:p>
    <w:p w14:paraId="3CAC9C84" w14:textId="1C036018" w:rsidR="00FC4A32" w:rsidRDefault="00FC4A32">
      <w:pPr>
        <w:spacing w:after="0" w:line="240" w:lineRule="auto"/>
        <w:rPr>
          <w:rFonts w:ascii="Times New Roman" w:hAnsi="Times New Roman" w:cs="Times New Roman"/>
          <w:lang w:val="nb-NO"/>
        </w:rPr>
      </w:pPr>
      <w:r>
        <w:rPr>
          <w:rFonts w:ascii="Times New Roman" w:hAnsi="Times New Roman" w:cs="Times New Roman"/>
          <w:lang w:val="nb-NO"/>
        </w:rPr>
        <w:br w:type="page"/>
      </w:r>
    </w:p>
    <w:p w14:paraId="6DA0E799"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50E1D38A"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027D31D3"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17ED1338"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7D06FB39"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0FE0AD2D"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39604761"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3D9F1846"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1B730C93"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27B62065"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110596FD"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1E7E28A7"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68EA3FBE"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7D9C5B40"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7265906C"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3D6267E9"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0339260C"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42754A04"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28A54304"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6708A679"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51E76EBC"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36900906" w14:textId="77777777" w:rsidR="0002777A" w:rsidRDefault="0002777A" w:rsidP="004008FF">
      <w:pPr>
        <w:spacing w:after="0" w:line="240" w:lineRule="auto"/>
        <w:jc w:val="center"/>
        <w:outlineLvl w:val="0"/>
        <w:rPr>
          <w:rFonts w:ascii="Times New Roman" w:hAnsi="Times New Roman" w:cs="Times New Roman"/>
          <w:b/>
          <w:kern w:val="28"/>
          <w:lang w:val="lt-LT"/>
        </w:rPr>
      </w:pPr>
    </w:p>
    <w:p w14:paraId="4A3ED5CB" w14:textId="77777777" w:rsidR="004008FF" w:rsidRPr="00752650" w:rsidRDefault="004008FF" w:rsidP="004008FF">
      <w:pPr>
        <w:spacing w:after="0" w:line="240" w:lineRule="auto"/>
        <w:jc w:val="center"/>
        <w:outlineLvl w:val="0"/>
        <w:rPr>
          <w:rFonts w:ascii="Times New Roman" w:hAnsi="Times New Roman" w:cs="Times New Roman"/>
          <w:lang w:val="lt-LT"/>
        </w:rPr>
      </w:pPr>
      <w:r w:rsidRPr="00E55AD4">
        <w:rPr>
          <w:rFonts w:ascii="Times New Roman" w:hAnsi="Times New Roman" w:cs="Times New Roman"/>
          <w:b/>
          <w:kern w:val="28"/>
          <w:lang w:val="lt-LT"/>
        </w:rPr>
        <w:t>II PRIEDAS</w:t>
      </w:r>
    </w:p>
    <w:p w14:paraId="679CA024" w14:textId="77777777" w:rsidR="004008FF" w:rsidRPr="00752650" w:rsidRDefault="004008FF" w:rsidP="004008FF">
      <w:pPr>
        <w:spacing w:after="0" w:line="240" w:lineRule="auto"/>
        <w:jc w:val="center"/>
        <w:outlineLvl w:val="0"/>
        <w:rPr>
          <w:rFonts w:ascii="Times New Roman" w:hAnsi="Times New Roman" w:cs="Times New Roman"/>
          <w:lang w:val="lt-LT"/>
        </w:rPr>
      </w:pPr>
    </w:p>
    <w:p w14:paraId="7EB86548" w14:textId="77777777" w:rsidR="004008FF" w:rsidRPr="00752650" w:rsidRDefault="004008FF" w:rsidP="004008FF">
      <w:pPr>
        <w:spacing w:after="0" w:line="240" w:lineRule="auto"/>
        <w:jc w:val="center"/>
        <w:outlineLvl w:val="0"/>
        <w:rPr>
          <w:rFonts w:ascii="Times New Roman" w:hAnsi="Times New Roman" w:cs="Times New Roman"/>
          <w:lang w:val="lt-LT"/>
        </w:rPr>
      </w:pPr>
      <w:r w:rsidRPr="00E55AD4">
        <w:rPr>
          <w:rFonts w:ascii="Times New Roman" w:hAnsi="Times New Roman" w:cs="Times New Roman"/>
          <w:b/>
          <w:kern w:val="28"/>
          <w:lang w:val="lt-LT"/>
        </w:rPr>
        <w:t>REGISTRACIJOS SĄLYGOS</w:t>
      </w:r>
    </w:p>
    <w:p w14:paraId="0312840E" w14:textId="77777777" w:rsidR="004008FF" w:rsidRPr="00752650" w:rsidRDefault="004008FF" w:rsidP="004008FF">
      <w:pPr>
        <w:spacing w:after="0" w:line="240" w:lineRule="auto"/>
        <w:rPr>
          <w:rFonts w:ascii="Times New Roman" w:hAnsi="Times New Roman" w:cs="Times New Roman"/>
          <w:lang w:val="lt-LT"/>
        </w:rPr>
      </w:pPr>
    </w:p>
    <w:p w14:paraId="7860BB2A" w14:textId="77777777" w:rsidR="004008FF" w:rsidRPr="00E55AD4" w:rsidRDefault="004008FF" w:rsidP="004008FF">
      <w:pPr>
        <w:keepNext/>
        <w:spacing w:after="0" w:line="240" w:lineRule="auto"/>
        <w:ind w:left="720" w:firstLine="720"/>
        <w:outlineLvl w:val="0"/>
        <w:rPr>
          <w:rFonts w:ascii="Times New Roman" w:hAnsi="Times New Roman" w:cs="Times New Roman"/>
          <w:b/>
          <w:i/>
          <w:lang w:val="lt-LT"/>
        </w:rPr>
      </w:pPr>
      <w:r w:rsidRPr="00E55AD4">
        <w:rPr>
          <w:rFonts w:ascii="Times New Roman" w:hAnsi="Times New Roman" w:cs="Times New Roman"/>
          <w:b/>
          <w:lang w:val="lt-LT"/>
        </w:rPr>
        <w:t>A. GAMINTOJAS, ATSAKINGAS UŽ SERIJŲ IŠLEIDIMĄ</w:t>
      </w:r>
    </w:p>
    <w:p w14:paraId="31F92F4D" w14:textId="77777777" w:rsidR="004008FF" w:rsidRPr="00752650" w:rsidRDefault="004008FF" w:rsidP="004008FF">
      <w:pPr>
        <w:spacing w:after="0" w:line="240" w:lineRule="auto"/>
        <w:rPr>
          <w:rFonts w:ascii="Times New Roman" w:hAnsi="Times New Roman" w:cs="Times New Roman"/>
          <w:b/>
          <w:lang w:val="lt-LT"/>
        </w:rPr>
      </w:pPr>
    </w:p>
    <w:p w14:paraId="3F985CE3" w14:textId="77777777" w:rsidR="004008FF" w:rsidRPr="00E55AD4" w:rsidRDefault="004008FF" w:rsidP="004008FF">
      <w:pPr>
        <w:keepNext/>
        <w:spacing w:after="0" w:line="240" w:lineRule="auto"/>
        <w:ind w:left="720" w:firstLine="720"/>
        <w:outlineLvl w:val="0"/>
        <w:rPr>
          <w:rFonts w:ascii="Times New Roman" w:hAnsi="Times New Roman" w:cs="Times New Roman"/>
          <w:b/>
          <w:i/>
          <w:lang w:val="lt-LT"/>
        </w:rPr>
      </w:pPr>
      <w:r w:rsidRPr="00E55AD4">
        <w:rPr>
          <w:rFonts w:ascii="Times New Roman" w:hAnsi="Times New Roman" w:cs="Times New Roman"/>
          <w:b/>
          <w:lang w:val="lt-LT"/>
        </w:rPr>
        <w:t xml:space="preserve">B. </w:t>
      </w:r>
      <w:r w:rsidRPr="00E55AD4">
        <w:rPr>
          <w:rFonts w:ascii="Times New Roman" w:hAnsi="Times New Roman" w:cs="Times New Roman"/>
          <w:b/>
          <w:lang w:val="it-IT"/>
        </w:rPr>
        <w:t>TIEKIMO IR VARTOJIMO SĄLYGOS AR APRIBOJIMAI</w:t>
      </w:r>
    </w:p>
    <w:p w14:paraId="533047FB" w14:textId="77777777" w:rsidR="004008FF" w:rsidRPr="00752650" w:rsidRDefault="004008FF" w:rsidP="004008FF">
      <w:pPr>
        <w:spacing w:after="0" w:line="240" w:lineRule="auto"/>
        <w:rPr>
          <w:rFonts w:ascii="Times New Roman" w:hAnsi="Times New Roman" w:cs="Times New Roman"/>
          <w:lang w:val="lt-LT"/>
        </w:rPr>
      </w:pPr>
    </w:p>
    <w:p w14:paraId="7E464803" w14:textId="77777777" w:rsidR="004008FF" w:rsidRPr="00752650" w:rsidRDefault="004008FF" w:rsidP="004008FF">
      <w:pPr>
        <w:spacing w:after="0" w:line="240" w:lineRule="auto"/>
        <w:jc w:val="both"/>
        <w:rPr>
          <w:rFonts w:ascii="Times New Roman" w:hAnsi="Times New Roman" w:cs="Times New Roman"/>
          <w:b/>
          <w:lang w:val="fi-FI"/>
        </w:rPr>
      </w:pPr>
      <w:r w:rsidRPr="00E55AD4">
        <w:rPr>
          <w:rFonts w:ascii="Times New Roman" w:hAnsi="Times New Roman" w:cs="Times New Roman"/>
          <w:lang w:val="lt-LT"/>
        </w:rPr>
        <w:br w:type="page"/>
      </w:r>
      <w:r w:rsidRPr="00E55AD4">
        <w:rPr>
          <w:rFonts w:ascii="Times New Roman" w:hAnsi="Times New Roman" w:cs="Times New Roman"/>
          <w:b/>
          <w:lang w:val="lt-LT"/>
        </w:rPr>
        <w:t>A. GAMINTOJAS, ATSAKINGAS UŽ SERIJŲ IŠLEIDIMĄ</w:t>
      </w:r>
    </w:p>
    <w:p w14:paraId="6945A781" w14:textId="77777777" w:rsidR="004008FF" w:rsidRPr="00752650" w:rsidRDefault="004008FF" w:rsidP="004008FF">
      <w:pPr>
        <w:spacing w:after="0" w:line="240" w:lineRule="auto"/>
        <w:jc w:val="both"/>
        <w:rPr>
          <w:rFonts w:ascii="Times New Roman" w:hAnsi="Times New Roman" w:cs="Times New Roman"/>
          <w:lang w:val="fi-FI"/>
        </w:rPr>
      </w:pPr>
    </w:p>
    <w:p w14:paraId="3037E8FD" w14:textId="77777777" w:rsidR="004008FF" w:rsidRPr="00752650" w:rsidRDefault="004008FF" w:rsidP="004008FF">
      <w:pPr>
        <w:spacing w:after="0" w:line="240" w:lineRule="auto"/>
        <w:jc w:val="both"/>
        <w:rPr>
          <w:rFonts w:ascii="Times New Roman" w:hAnsi="Times New Roman" w:cs="Times New Roman"/>
          <w:u w:val="single"/>
          <w:lang w:val="fi-FI"/>
        </w:rPr>
      </w:pPr>
      <w:r w:rsidRPr="00E55AD4">
        <w:rPr>
          <w:rFonts w:ascii="Times New Roman" w:hAnsi="Times New Roman" w:cs="Times New Roman"/>
          <w:u w:val="single"/>
          <w:lang w:val="lt-LT"/>
        </w:rPr>
        <w:t>Gamintojo, atsakingo už serijų išleidimą, pavadinimas ir adresas</w:t>
      </w:r>
    </w:p>
    <w:p w14:paraId="6BF205AD" w14:textId="77777777" w:rsidR="004008FF" w:rsidRPr="00752650" w:rsidRDefault="004008FF" w:rsidP="004008FF">
      <w:pPr>
        <w:spacing w:after="0" w:line="240" w:lineRule="auto"/>
        <w:jc w:val="both"/>
        <w:rPr>
          <w:rFonts w:ascii="Times New Roman" w:hAnsi="Times New Roman" w:cs="Times New Roman"/>
          <w:lang w:val="fi-FI"/>
        </w:rPr>
      </w:pPr>
    </w:p>
    <w:p w14:paraId="5393A1EF" w14:textId="77777777" w:rsidR="005210D3" w:rsidRPr="005210D3" w:rsidRDefault="005210D3" w:rsidP="005210D3">
      <w:pPr>
        <w:widowControl w:val="0"/>
        <w:autoSpaceDE w:val="0"/>
        <w:autoSpaceDN w:val="0"/>
        <w:adjustRightInd w:val="0"/>
        <w:spacing w:after="0" w:line="240" w:lineRule="auto"/>
        <w:rPr>
          <w:rFonts w:ascii="Times New Roman" w:hAnsi="Times New Roman" w:cs="Times New Roman"/>
          <w:lang w:val="lt-LT"/>
        </w:rPr>
      </w:pPr>
      <w:proofErr w:type="spellStart"/>
      <w:r w:rsidRPr="005210D3">
        <w:rPr>
          <w:rFonts w:ascii="Times New Roman" w:hAnsi="Times New Roman" w:cs="Times New Roman"/>
          <w:lang w:val="lt-LT"/>
        </w:rPr>
        <w:t>Temmler</w:t>
      </w:r>
      <w:proofErr w:type="spellEnd"/>
      <w:r w:rsidRPr="005210D3">
        <w:rPr>
          <w:rFonts w:ascii="Times New Roman" w:hAnsi="Times New Roman" w:cs="Times New Roman"/>
          <w:lang w:val="lt-LT"/>
        </w:rPr>
        <w:t xml:space="preserve"> </w:t>
      </w:r>
      <w:proofErr w:type="spellStart"/>
      <w:r w:rsidRPr="005210D3">
        <w:rPr>
          <w:rFonts w:ascii="Times New Roman" w:hAnsi="Times New Roman" w:cs="Times New Roman"/>
          <w:lang w:val="lt-LT"/>
        </w:rPr>
        <w:t>Italia</w:t>
      </w:r>
      <w:proofErr w:type="spellEnd"/>
      <w:r w:rsidRPr="005210D3">
        <w:rPr>
          <w:rFonts w:ascii="Times New Roman" w:hAnsi="Times New Roman" w:cs="Times New Roman"/>
          <w:lang w:val="lt-LT"/>
        </w:rPr>
        <w:t xml:space="preserve"> </w:t>
      </w:r>
      <w:proofErr w:type="spellStart"/>
      <w:r w:rsidRPr="005210D3">
        <w:rPr>
          <w:rFonts w:ascii="Times New Roman" w:hAnsi="Times New Roman" w:cs="Times New Roman"/>
          <w:lang w:val="lt-LT"/>
        </w:rPr>
        <w:t>S.r.L</w:t>
      </w:r>
      <w:proofErr w:type="spellEnd"/>
      <w:r w:rsidRPr="005210D3">
        <w:rPr>
          <w:rFonts w:ascii="Times New Roman" w:hAnsi="Times New Roman" w:cs="Times New Roman"/>
          <w:lang w:val="lt-LT"/>
        </w:rPr>
        <w:t>.</w:t>
      </w:r>
    </w:p>
    <w:p w14:paraId="61B83AD8" w14:textId="77777777" w:rsidR="005210D3" w:rsidRPr="005210D3" w:rsidRDefault="005210D3" w:rsidP="005210D3">
      <w:pPr>
        <w:widowControl w:val="0"/>
        <w:autoSpaceDE w:val="0"/>
        <w:autoSpaceDN w:val="0"/>
        <w:adjustRightInd w:val="0"/>
        <w:spacing w:after="0" w:line="240" w:lineRule="auto"/>
        <w:rPr>
          <w:rFonts w:ascii="Times New Roman" w:hAnsi="Times New Roman" w:cs="Times New Roman"/>
          <w:lang w:val="lt-LT"/>
        </w:rPr>
      </w:pPr>
      <w:r w:rsidRPr="005210D3">
        <w:rPr>
          <w:rFonts w:ascii="Times New Roman" w:hAnsi="Times New Roman" w:cs="Times New Roman"/>
          <w:lang w:val="lt-LT"/>
        </w:rPr>
        <w:t xml:space="preserve">Via </w:t>
      </w:r>
      <w:proofErr w:type="spellStart"/>
      <w:r w:rsidRPr="005210D3">
        <w:rPr>
          <w:rFonts w:ascii="Times New Roman" w:hAnsi="Times New Roman" w:cs="Times New Roman"/>
          <w:lang w:val="lt-LT"/>
        </w:rPr>
        <w:t>Delle</w:t>
      </w:r>
      <w:proofErr w:type="spellEnd"/>
      <w:r w:rsidRPr="005210D3">
        <w:rPr>
          <w:rFonts w:ascii="Times New Roman" w:hAnsi="Times New Roman" w:cs="Times New Roman"/>
          <w:lang w:val="lt-LT"/>
        </w:rPr>
        <w:t xml:space="preserve"> </w:t>
      </w:r>
      <w:proofErr w:type="spellStart"/>
      <w:r w:rsidRPr="005210D3">
        <w:rPr>
          <w:rFonts w:ascii="Times New Roman" w:hAnsi="Times New Roman" w:cs="Times New Roman"/>
          <w:lang w:val="lt-LT"/>
        </w:rPr>
        <w:t>Industrie</w:t>
      </w:r>
      <w:proofErr w:type="spellEnd"/>
      <w:r w:rsidRPr="005210D3">
        <w:rPr>
          <w:rFonts w:ascii="Times New Roman" w:hAnsi="Times New Roman" w:cs="Times New Roman"/>
          <w:lang w:val="lt-LT"/>
        </w:rPr>
        <w:t xml:space="preserve"> 2</w:t>
      </w:r>
    </w:p>
    <w:p w14:paraId="73B65552" w14:textId="77777777" w:rsidR="005210D3" w:rsidRPr="005210D3" w:rsidRDefault="005210D3" w:rsidP="005210D3">
      <w:pPr>
        <w:widowControl w:val="0"/>
        <w:autoSpaceDE w:val="0"/>
        <w:autoSpaceDN w:val="0"/>
        <w:adjustRightInd w:val="0"/>
        <w:spacing w:after="0" w:line="240" w:lineRule="auto"/>
        <w:rPr>
          <w:rFonts w:ascii="Times New Roman" w:hAnsi="Times New Roman" w:cs="Times New Roman"/>
          <w:lang w:val="lt-LT"/>
        </w:rPr>
      </w:pPr>
      <w:r w:rsidRPr="005210D3">
        <w:rPr>
          <w:rFonts w:ascii="Times New Roman" w:hAnsi="Times New Roman" w:cs="Times New Roman"/>
          <w:lang w:val="lt-LT"/>
        </w:rPr>
        <w:t xml:space="preserve">20061 </w:t>
      </w:r>
      <w:proofErr w:type="spellStart"/>
      <w:r w:rsidRPr="005210D3">
        <w:rPr>
          <w:rFonts w:ascii="Times New Roman" w:hAnsi="Times New Roman" w:cs="Times New Roman"/>
          <w:lang w:val="lt-LT"/>
        </w:rPr>
        <w:t>Carugate</w:t>
      </w:r>
      <w:proofErr w:type="spellEnd"/>
      <w:r w:rsidRPr="005210D3">
        <w:rPr>
          <w:rFonts w:ascii="Times New Roman" w:hAnsi="Times New Roman" w:cs="Times New Roman"/>
          <w:lang w:val="lt-LT"/>
        </w:rPr>
        <w:t xml:space="preserve"> (MI)</w:t>
      </w:r>
    </w:p>
    <w:p w14:paraId="510C6B73" w14:textId="77777777" w:rsidR="004008FF" w:rsidRPr="00E55AD4" w:rsidRDefault="004008FF" w:rsidP="004008FF">
      <w:pPr>
        <w:spacing w:after="0" w:line="240" w:lineRule="auto"/>
        <w:jc w:val="both"/>
        <w:rPr>
          <w:rFonts w:ascii="Times New Roman" w:hAnsi="Times New Roman" w:cs="Times New Roman"/>
          <w:lang w:val="lt-LT"/>
        </w:rPr>
      </w:pPr>
      <w:r w:rsidRPr="00E55AD4">
        <w:rPr>
          <w:rFonts w:ascii="Times New Roman" w:hAnsi="Times New Roman" w:cs="Times New Roman"/>
          <w:lang w:val="lt-LT"/>
        </w:rPr>
        <w:t>Italija</w:t>
      </w:r>
    </w:p>
    <w:p w14:paraId="6482FA89" w14:textId="77777777" w:rsidR="004008FF" w:rsidRPr="00E55AD4" w:rsidRDefault="004008FF" w:rsidP="004008FF">
      <w:pPr>
        <w:spacing w:after="0" w:line="240" w:lineRule="auto"/>
        <w:jc w:val="both"/>
        <w:rPr>
          <w:rFonts w:ascii="Times New Roman" w:hAnsi="Times New Roman" w:cs="Times New Roman"/>
          <w:lang w:val="lt-LT"/>
        </w:rPr>
      </w:pPr>
    </w:p>
    <w:p w14:paraId="0FD238DB" w14:textId="77777777" w:rsidR="004008FF" w:rsidRPr="00E55AD4" w:rsidRDefault="004008FF" w:rsidP="004008FF">
      <w:pPr>
        <w:spacing w:after="0" w:line="240" w:lineRule="auto"/>
        <w:jc w:val="both"/>
        <w:rPr>
          <w:rFonts w:ascii="Times New Roman" w:hAnsi="Times New Roman" w:cs="Times New Roman"/>
          <w:lang w:val="lt-LT"/>
        </w:rPr>
      </w:pPr>
    </w:p>
    <w:p w14:paraId="0EDBF04B" w14:textId="77777777" w:rsidR="004008FF" w:rsidRPr="00E55AD4" w:rsidRDefault="004008FF" w:rsidP="004008FF">
      <w:pPr>
        <w:spacing w:after="0" w:line="240" w:lineRule="auto"/>
        <w:jc w:val="both"/>
        <w:rPr>
          <w:rFonts w:ascii="Times New Roman" w:hAnsi="Times New Roman" w:cs="Times New Roman"/>
          <w:b/>
          <w:lang w:val="lt-LT"/>
        </w:rPr>
      </w:pPr>
      <w:r w:rsidRPr="00E55AD4">
        <w:rPr>
          <w:rFonts w:ascii="Times New Roman" w:hAnsi="Times New Roman" w:cs="Times New Roman"/>
          <w:b/>
          <w:lang w:val="lt-LT"/>
        </w:rPr>
        <w:t xml:space="preserve">B. </w:t>
      </w:r>
      <w:bookmarkStart w:id="1" w:name="_Toc129243130"/>
      <w:bookmarkStart w:id="2" w:name="_Toc129243255"/>
      <w:r w:rsidRPr="00E55AD4">
        <w:rPr>
          <w:rFonts w:ascii="Times New Roman" w:hAnsi="Times New Roman" w:cs="Times New Roman"/>
          <w:b/>
          <w:lang w:val="lt-LT"/>
        </w:rPr>
        <w:t>TIEKIMO IR VARTOJIMO SĄLYGOS AR APRIBOJIMAI</w:t>
      </w:r>
      <w:bookmarkEnd w:id="1"/>
      <w:bookmarkEnd w:id="2"/>
    </w:p>
    <w:p w14:paraId="269E32B5" w14:textId="77777777" w:rsidR="004008FF" w:rsidRPr="00E55AD4" w:rsidRDefault="004008FF" w:rsidP="004008FF">
      <w:pPr>
        <w:spacing w:after="0" w:line="240" w:lineRule="auto"/>
        <w:jc w:val="both"/>
        <w:rPr>
          <w:rFonts w:ascii="Times New Roman" w:hAnsi="Times New Roman" w:cs="Times New Roman"/>
          <w:lang w:val="lt-LT"/>
        </w:rPr>
      </w:pPr>
    </w:p>
    <w:p w14:paraId="1E0C0BD8" w14:textId="77777777" w:rsidR="004008FF" w:rsidRPr="00E55AD4" w:rsidRDefault="004008FF" w:rsidP="004008FF">
      <w:pPr>
        <w:spacing w:after="0" w:line="240" w:lineRule="auto"/>
        <w:jc w:val="both"/>
        <w:rPr>
          <w:rFonts w:ascii="Times New Roman" w:hAnsi="Times New Roman" w:cs="Times New Roman"/>
          <w:lang w:val="lt-LT"/>
        </w:rPr>
      </w:pPr>
      <w:r w:rsidRPr="00E55AD4">
        <w:rPr>
          <w:rFonts w:ascii="Times New Roman" w:hAnsi="Times New Roman" w:cs="Times New Roman"/>
          <w:lang w:val="lt-LT"/>
        </w:rPr>
        <w:t>Receptinis vaistinis preparatas.</w:t>
      </w:r>
    </w:p>
    <w:p w14:paraId="4F2F18E3" w14:textId="77777777" w:rsidR="004008FF" w:rsidRPr="00E55AD4" w:rsidRDefault="004008FF" w:rsidP="004008FF">
      <w:pPr>
        <w:spacing w:after="0" w:line="240" w:lineRule="auto"/>
        <w:jc w:val="both"/>
        <w:rPr>
          <w:rFonts w:ascii="Times New Roman" w:hAnsi="Times New Roman" w:cs="Times New Roman"/>
          <w:lang w:val="lt-LT"/>
        </w:rPr>
      </w:pPr>
    </w:p>
    <w:p w14:paraId="5CDA97E0" w14:textId="77777777" w:rsidR="004008FF" w:rsidRPr="00E55AD4" w:rsidRDefault="004008FF" w:rsidP="004008FF">
      <w:pPr>
        <w:spacing w:after="0" w:line="240" w:lineRule="auto"/>
        <w:jc w:val="both"/>
        <w:rPr>
          <w:rFonts w:ascii="Times New Roman" w:hAnsi="Times New Roman" w:cs="Times New Roman"/>
          <w:lang w:val="lt-LT"/>
        </w:rPr>
      </w:pPr>
      <w:r w:rsidRPr="00E55AD4">
        <w:rPr>
          <w:rFonts w:ascii="Times New Roman" w:hAnsi="Times New Roman" w:cs="Times New Roman"/>
          <w:lang w:val="lt-LT"/>
        </w:rPr>
        <w:br w:type="page"/>
      </w:r>
    </w:p>
    <w:p w14:paraId="49015D4B" w14:textId="77777777" w:rsidR="004008FF" w:rsidRPr="00E55AD4" w:rsidRDefault="004008FF" w:rsidP="004008FF">
      <w:pPr>
        <w:spacing w:after="0" w:line="240" w:lineRule="auto"/>
        <w:rPr>
          <w:rFonts w:ascii="Times New Roman" w:hAnsi="Times New Roman" w:cs="Times New Roman"/>
          <w:lang w:val="lt-LT"/>
        </w:rPr>
      </w:pPr>
    </w:p>
    <w:p w14:paraId="5464D5D2" w14:textId="77777777" w:rsidR="004008FF" w:rsidRPr="00E55AD4" w:rsidRDefault="004008FF" w:rsidP="004008FF">
      <w:pPr>
        <w:spacing w:after="0" w:line="240" w:lineRule="auto"/>
        <w:rPr>
          <w:rFonts w:ascii="Times New Roman" w:hAnsi="Times New Roman" w:cs="Times New Roman"/>
          <w:lang w:val="lt-LT"/>
        </w:rPr>
      </w:pPr>
    </w:p>
    <w:p w14:paraId="3B6BAF62" w14:textId="77777777" w:rsidR="004008FF" w:rsidRPr="00E55AD4" w:rsidRDefault="004008FF" w:rsidP="004008FF">
      <w:pPr>
        <w:spacing w:after="0" w:line="240" w:lineRule="auto"/>
        <w:rPr>
          <w:rFonts w:ascii="Times New Roman" w:hAnsi="Times New Roman" w:cs="Times New Roman"/>
          <w:lang w:val="lt-LT"/>
        </w:rPr>
      </w:pPr>
    </w:p>
    <w:p w14:paraId="2D341121" w14:textId="77777777" w:rsidR="004008FF" w:rsidRPr="00E55AD4" w:rsidRDefault="004008FF" w:rsidP="004008FF">
      <w:pPr>
        <w:spacing w:after="0" w:line="240" w:lineRule="auto"/>
        <w:rPr>
          <w:rFonts w:ascii="Times New Roman" w:hAnsi="Times New Roman" w:cs="Times New Roman"/>
          <w:lang w:val="lt-LT"/>
        </w:rPr>
      </w:pPr>
    </w:p>
    <w:p w14:paraId="4181E040" w14:textId="77777777" w:rsidR="004008FF" w:rsidRPr="00E55AD4" w:rsidRDefault="004008FF" w:rsidP="004008FF">
      <w:pPr>
        <w:spacing w:after="0" w:line="240" w:lineRule="auto"/>
        <w:rPr>
          <w:rFonts w:ascii="Times New Roman" w:hAnsi="Times New Roman" w:cs="Times New Roman"/>
          <w:lang w:val="lt-LT"/>
        </w:rPr>
      </w:pPr>
    </w:p>
    <w:p w14:paraId="2E84D91C" w14:textId="77777777" w:rsidR="004008FF" w:rsidRPr="00E55AD4" w:rsidRDefault="004008FF" w:rsidP="004008FF">
      <w:pPr>
        <w:spacing w:after="0" w:line="240" w:lineRule="auto"/>
        <w:rPr>
          <w:rFonts w:ascii="Times New Roman" w:hAnsi="Times New Roman" w:cs="Times New Roman"/>
          <w:lang w:val="lt-LT"/>
        </w:rPr>
      </w:pPr>
    </w:p>
    <w:p w14:paraId="3989C331" w14:textId="77777777" w:rsidR="004008FF" w:rsidRPr="00E55AD4" w:rsidRDefault="004008FF" w:rsidP="004008FF">
      <w:pPr>
        <w:spacing w:after="0" w:line="240" w:lineRule="auto"/>
        <w:rPr>
          <w:rFonts w:ascii="Times New Roman" w:hAnsi="Times New Roman" w:cs="Times New Roman"/>
          <w:lang w:val="lt-LT"/>
        </w:rPr>
      </w:pPr>
    </w:p>
    <w:p w14:paraId="7511F53B" w14:textId="77777777" w:rsidR="004008FF" w:rsidRPr="00E55AD4" w:rsidRDefault="004008FF" w:rsidP="004008FF">
      <w:pPr>
        <w:spacing w:after="0" w:line="240" w:lineRule="auto"/>
        <w:rPr>
          <w:rFonts w:ascii="Times New Roman" w:hAnsi="Times New Roman" w:cs="Times New Roman"/>
          <w:lang w:val="lt-LT"/>
        </w:rPr>
      </w:pPr>
    </w:p>
    <w:p w14:paraId="4CF9CEBF" w14:textId="77777777" w:rsidR="004008FF" w:rsidRPr="00E55AD4" w:rsidRDefault="004008FF" w:rsidP="004008FF">
      <w:pPr>
        <w:spacing w:after="0" w:line="240" w:lineRule="auto"/>
        <w:rPr>
          <w:rFonts w:ascii="Times New Roman" w:hAnsi="Times New Roman" w:cs="Times New Roman"/>
          <w:lang w:val="lt-LT"/>
        </w:rPr>
      </w:pPr>
    </w:p>
    <w:p w14:paraId="267D4809" w14:textId="77777777" w:rsidR="004008FF" w:rsidRPr="00E55AD4" w:rsidRDefault="004008FF" w:rsidP="004008FF">
      <w:pPr>
        <w:spacing w:after="0" w:line="240" w:lineRule="auto"/>
        <w:rPr>
          <w:rFonts w:ascii="Times New Roman" w:hAnsi="Times New Roman" w:cs="Times New Roman"/>
          <w:lang w:val="lt-LT"/>
        </w:rPr>
      </w:pPr>
    </w:p>
    <w:p w14:paraId="2F414229" w14:textId="77777777" w:rsidR="004008FF" w:rsidRPr="00E55AD4" w:rsidRDefault="004008FF" w:rsidP="004008FF">
      <w:pPr>
        <w:spacing w:after="0" w:line="240" w:lineRule="auto"/>
        <w:rPr>
          <w:rFonts w:ascii="Times New Roman" w:hAnsi="Times New Roman" w:cs="Times New Roman"/>
          <w:lang w:val="lt-LT"/>
        </w:rPr>
      </w:pPr>
    </w:p>
    <w:p w14:paraId="7593DDE8" w14:textId="77777777" w:rsidR="004008FF" w:rsidRPr="00E55AD4" w:rsidRDefault="004008FF" w:rsidP="004008FF">
      <w:pPr>
        <w:spacing w:after="0" w:line="240" w:lineRule="auto"/>
        <w:rPr>
          <w:rFonts w:ascii="Times New Roman" w:hAnsi="Times New Roman" w:cs="Times New Roman"/>
          <w:lang w:val="lt-LT"/>
        </w:rPr>
      </w:pPr>
    </w:p>
    <w:p w14:paraId="44B50444" w14:textId="77777777" w:rsidR="004008FF" w:rsidRPr="00E55AD4" w:rsidRDefault="004008FF" w:rsidP="004008FF">
      <w:pPr>
        <w:spacing w:after="0" w:line="240" w:lineRule="auto"/>
        <w:rPr>
          <w:rFonts w:ascii="Times New Roman" w:hAnsi="Times New Roman" w:cs="Times New Roman"/>
          <w:lang w:val="lt-LT"/>
        </w:rPr>
      </w:pPr>
    </w:p>
    <w:p w14:paraId="6F718FA0" w14:textId="77777777" w:rsidR="004008FF" w:rsidRPr="00E55AD4" w:rsidRDefault="004008FF" w:rsidP="004008FF">
      <w:pPr>
        <w:spacing w:after="0" w:line="240" w:lineRule="auto"/>
        <w:rPr>
          <w:rFonts w:ascii="Times New Roman" w:hAnsi="Times New Roman" w:cs="Times New Roman"/>
          <w:lang w:val="lt-LT"/>
        </w:rPr>
      </w:pPr>
    </w:p>
    <w:p w14:paraId="729FCEAE" w14:textId="77777777" w:rsidR="004008FF" w:rsidRPr="00E55AD4" w:rsidRDefault="004008FF" w:rsidP="004008FF">
      <w:pPr>
        <w:spacing w:after="0" w:line="240" w:lineRule="auto"/>
        <w:rPr>
          <w:rFonts w:ascii="Times New Roman" w:hAnsi="Times New Roman" w:cs="Times New Roman"/>
          <w:lang w:val="lt-LT"/>
        </w:rPr>
      </w:pPr>
    </w:p>
    <w:p w14:paraId="77C8D63B" w14:textId="77777777" w:rsidR="004008FF" w:rsidRPr="00E55AD4" w:rsidRDefault="004008FF" w:rsidP="004008FF">
      <w:pPr>
        <w:spacing w:after="0" w:line="240" w:lineRule="auto"/>
        <w:rPr>
          <w:rFonts w:ascii="Times New Roman" w:hAnsi="Times New Roman" w:cs="Times New Roman"/>
          <w:lang w:val="lt-LT"/>
        </w:rPr>
      </w:pPr>
    </w:p>
    <w:p w14:paraId="6ECF7A5C" w14:textId="77777777" w:rsidR="004008FF" w:rsidRPr="00E55AD4" w:rsidRDefault="004008FF" w:rsidP="004008FF">
      <w:pPr>
        <w:spacing w:after="0" w:line="240" w:lineRule="auto"/>
        <w:rPr>
          <w:rFonts w:ascii="Times New Roman" w:hAnsi="Times New Roman" w:cs="Times New Roman"/>
          <w:lang w:val="lt-LT"/>
        </w:rPr>
      </w:pPr>
    </w:p>
    <w:p w14:paraId="28960F0A" w14:textId="77777777" w:rsidR="004008FF" w:rsidRPr="00E55AD4" w:rsidRDefault="004008FF" w:rsidP="004008FF">
      <w:pPr>
        <w:spacing w:after="0" w:line="240" w:lineRule="auto"/>
        <w:rPr>
          <w:rFonts w:ascii="Times New Roman" w:hAnsi="Times New Roman" w:cs="Times New Roman"/>
          <w:lang w:val="lt-LT"/>
        </w:rPr>
      </w:pPr>
    </w:p>
    <w:p w14:paraId="1FCBB09A" w14:textId="77777777" w:rsidR="004008FF" w:rsidRPr="00E55AD4" w:rsidRDefault="004008FF" w:rsidP="004008FF">
      <w:pPr>
        <w:spacing w:after="0" w:line="240" w:lineRule="auto"/>
        <w:rPr>
          <w:rFonts w:ascii="Times New Roman" w:hAnsi="Times New Roman" w:cs="Times New Roman"/>
          <w:lang w:val="lt-LT"/>
        </w:rPr>
      </w:pPr>
    </w:p>
    <w:p w14:paraId="6442BFBC" w14:textId="77777777" w:rsidR="004008FF" w:rsidRPr="00E55AD4" w:rsidRDefault="004008FF" w:rsidP="004008FF">
      <w:pPr>
        <w:spacing w:after="0" w:line="240" w:lineRule="auto"/>
        <w:rPr>
          <w:rFonts w:ascii="Times New Roman" w:hAnsi="Times New Roman" w:cs="Times New Roman"/>
          <w:lang w:val="lt-LT"/>
        </w:rPr>
      </w:pPr>
    </w:p>
    <w:p w14:paraId="6FC28D8C" w14:textId="77777777" w:rsidR="004008FF" w:rsidRPr="00E55AD4" w:rsidRDefault="004008FF" w:rsidP="004008FF">
      <w:pPr>
        <w:spacing w:after="0" w:line="240" w:lineRule="auto"/>
        <w:rPr>
          <w:rFonts w:ascii="Times New Roman" w:hAnsi="Times New Roman" w:cs="Times New Roman"/>
          <w:lang w:val="lt-LT"/>
        </w:rPr>
      </w:pPr>
    </w:p>
    <w:p w14:paraId="15BD368A" w14:textId="77777777" w:rsidR="004008FF" w:rsidRPr="00E55AD4" w:rsidRDefault="004008FF" w:rsidP="004008FF">
      <w:pPr>
        <w:spacing w:after="0" w:line="240" w:lineRule="auto"/>
        <w:rPr>
          <w:rFonts w:ascii="Times New Roman" w:hAnsi="Times New Roman" w:cs="Times New Roman"/>
          <w:lang w:val="lt-LT"/>
        </w:rPr>
      </w:pPr>
    </w:p>
    <w:p w14:paraId="16E1F738" w14:textId="38F48D34" w:rsidR="004008FF" w:rsidRDefault="004008FF" w:rsidP="004008FF">
      <w:pPr>
        <w:spacing w:after="0" w:line="240" w:lineRule="auto"/>
        <w:jc w:val="center"/>
        <w:outlineLvl w:val="0"/>
        <w:rPr>
          <w:rFonts w:ascii="Times New Roman" w:hAnsi="Times New Roman" w:cs="Times New Roman"/>
          <w:lang w:val="lt-LT"/>
        </w:rPr>
      </w:pPr>
    </w:p>
    <w:p w14:paraId="18D9D305" w14:textId="77811319" w:rsidR="00752650" w:rsidRDefault="00752650" w:rsidP="004008FF">
      <w:pPr>
        <w:spacing w:after="0" w:line="240" w:lineRule="auto"/>
        <w:jc w:val="center"/>
        <w:outlineLvl w:val="0"/>
        <w:rPr>
          <w:rFonts w:ascii="Times New Roman" w:hAnsi="Times New Roman" w:cs="Times New Roman"/>
          <w:lang w:val="lt-LT"/>
        </w:rPr>
      </w:pPr>
    </w:p>
    <w:p w14:paraId="2DC68D56" w14:textId="3528DB68" w:rsidR="00752650" w:rsidRDefault="00752650" w:rsidP="004008FF">
      <w:pPr>
        <w:spacing w:after="0" w:line="240" w:lineRule="auto"/>
        <w:jc w:val="center"/>
        <w:outlineLvl w:val="0"/>
        <w:rPr>
          <w:rFonts w:ascii="Times New Roman" w:hAnsi="Times New Roman" w:cs="Times New Roman"/>
          <w:lang w:val="lt-LT"/>
        </w:rPr>
      </w:pPr>
    </w:p>
    <w:p w14:paraId="7B760356" w14:textId="77777777" w:rsidR="00752650" w:rsidRPr="00E55AD4" w:rsidRDefault="00752650" w:rsidP="004008FF">
      <w:pPr>
        <w:spacing w:after="0" w:line="240" w:lineRule="auto"/>
        <w:jc w:val="center"/>
        <w:outlineLvl w:val="0"/>
        <w:rPr>
          <w:rFonts w:ascii="Times New Roman" w:hAnsi="Times New Roman" w:cs="Times New Roman"/>
          <w:lang w:val="lt-LT"/>
        </w:rPr>
      </w:pPr>
    </w:p>
    <w:p w14:paraId="75D5E3D3" w14:textId="77777777" w:rsidR="004008FF" w:rsidRPr="00E55AD4" w:rsidRDefault="004008FF" w:rsidP="004008FF">
      <w:pPr>
        <w:spacing w:after="0" w:line="240" w:lineRule="auto"/>
        <w:jc w:val="center"/>
        <w:outlineLvl w:val="0"/>
        <w:rPr>
          <w:rFonts w:ascii="Times New Roman" w:hAnsi="Times New Roman" w:cs="Times New Roman"/>
          <w:lang w:val="lt-LT"/>
        </w:rPr>
      </w:pPr>
      <w:r w:rsidRPr="00E55AD4">
        <w:rPr>
          <w:rFonts w:ascii="Times New Roman" w:hAnsi="Times New Roman" w:cs="Times New Roman"/>
          <w:b/>
          <w:kern w:val="28"/>
          <w:lang w:val="lt-LT"/>
        </w:rPr>
        <w:t>III PRIEDAS</w:t>
      </w:r>
    </w:p>
    <w:p w14:paraId="2992169B" w14:textId="77777777" w:rsidR="004008FF" w:rsidRPr="00E55AD4" w:rsidRDefault="004008FF" w:rsidP="004008FF">
      <w:pPr>
        <w:spacing w:after="0" w:line="240" w:lineRule="auto"/>
        <w:rPr>
          <w:rFonts w:ascii="Times New Roman" w:hAnsi="Times New Roman" w:cs="Times New Roman"/>
          <w:lang w:val="lt-LT"/>
        </w:rPr>
      </w:pPr>
    </w:p>
    <w:p w14:paraId="647A0303" w14:textId="77777777" w:rsidR="004008FF" w:rsidRPr="00E55AD4" w:rsidRDefault="004008FF" w:rsidP="004008FF">
      <w:pPr>
        <w:spacing w:after="0" w:line="240" w:lineRule="auto"/>
        <w:jc w:val="center"/>
        <w:rPr>
          <w:rFonts w:ascii="Times New Roman" w:hAnsi="Times New Roman" w:cs="Times New Roman"/>
          <w:b/>
          <w:lang w:val="lt-LT"/>
        </w:rPr>
      </w:pPr>
      <w:r w:rsidRPr="00E55AD4">
        <w:rPr>
          <w:rFonts w:ascii="Times New Roman" w:hAnsi="Times New Roman" w:cs="Times New Roman"/>
          <w:b/>
          <w:lang w:val="lt-LT"/>
        </w:rPr>
        <w:t>ŽENKLINIMAS IR PAKUOTĖS LAPELIS</w:t>
      </w:r>
    </w:p>
    <w:p w14:paraId="37D2679A"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br w:type="page"/>
      </w:r>
    </w:p>
    <w:p w14:paraId="1DDD4CCC" w14:textId="77777777" w:rsidR="004008FF" w:rsidRPr="00E55AD4" w:rsidRDefault="004008FF" w:rsidP="004008FF">
      <w:pPr>
        <w:spacing w:after="0" w:line="240" w:lineRule="auto"/>
        <w:rPr>
          <w:rFonts w:ascii="Times New Roman" w:hAnsi="Times New Roman" w:cs="Times New Roman"/>
          <w:lang w:val="lt-LT"/>
        </w:rPr>
      </w:pPr>
    </w:p>
    <w:p w14:paraId="4DD7FD62" w14:textId="77777777" w:rsidR="004008FF" w:rsidRPr="00E55AD4" w:rsidRDefault="004008FF" w:rsidP="004008FF">
      <w:pPr>
        <w:spacing w:after="0" w:line="240" w:lineRule="auto"/>
        <w:rPr>
          <w:rFonts w:ascii="Times New Roman" w:hAnsi="Times New Roman" w:cs="Times New Roman"/>
          <w:lang w:val="lt-LT"/>
        </w:rPr>
      </w:pPr>
    </w:p>
    <w:p w14:paraId="7220792E" w14:textId="77777777" w:rsidR="004008FF" w:rsidRPr="00E55AD4" w:rsidRDefault="004008FF" w:rsidP="004008FF">
      <w:pPr>
        <w:spacing w:after="0" w:line="240" w:lineRule="auto"/>
        <w:rPr>
          <w:rFonts w:ascii="Times New Roman" w:hAnsi="Times New Roman" w:cs="Times New Roman"/>
          <w:lang w:val="lt-LT"/>
        </w:rPr>
      </w:pPr>
    </w:p>
    <w:p w14:paraId="62D5DF15" w14:textId="77777777" w:rsidR="004008FF" w:rsidRPr="00E55AD4" w:rsidRDefault="004008FF" w:rsidP="004008FF">
      <w:pPr>
        <w:spacing w:after="0" w:line="240" w:lineRule="auto"/>
        <w:rPr>
          <w:rFonts w:ascii="Times New Roman" w:hAnsi="Times New Roman" w:cs="Times New Roman"/>
          <w:lang w:val="lt-LT"/>
        </w:rPr>
      </w:pPr>
    </w:p>
    <w:p w14:paraId="41DC0EC2" w14:textId="77777777" w:rsidR="004008FF" w:rsidRPr="00E55AD4" w:rsidRDefault="004008FF" w:rsidP="004008FF">
      <w:pPr>
        <w:spacing w:after="0" w:line="240" w:lineRule="auto"/>
        <w:rPr>
          <w:rFonts w:ascii="Times New Roman" w:hAnsi="Times New Roman" w:cs="Times New Roman"/>
          <w:lang w:val="lt-LT"/>
        </w:rPr>
      </w:pPr>
    </w:p>
    <w:p w14:paraId="322EF20F" w14:textId="77777777" w:rsidR="004008FF" w:rsidRPr="00E55AD4" w:rsidRDefault="004008FF" w:rsidP="004008FF">
      <w:pPr>
        <w:spacing w:after="0" w:line="240" w:lineRule="auto"/>
        <w:rPr>
          <w:rFonts w:ascii="Times New Roman" w:hAnsi="Times New Roman" w:cs="Times New Roman"/>
          <w:lang w:val="lt-LT"/>
        </w:rPr>
      </w:pPr>
    </w:p>
    <w:p w14:paraId="4E08EB29" w14:textId="77777777" w:rsidR="004008FF" w:rsidRPr="00E55AD4" w:rsidRDefault="004008FF" w:rsidP="004008FF">
      <w:pPr>
        <w:spacing w:after="0" w:line="240" w:lineRule="auto"/>
        <w:rPr>
          <w:rFonts w:ascii="Times New Roman" w:hAnsi="Times New Roman" w:cs="Times New Roman"/>
          <w:lang w:val="lt-LT"/>
        </w:rPr>
      </w:pPr>
    </w:p>
    <w:p w14:paraId="47326933" w14:textId="77777777" w:rsidR="004008FF" w:rsidRPr="00E55AD4" w:rsidRDefault="004008FF" w:rsidP="004008FF">
      <w:pPr>
        <w:spacing w:after="0" w:line="240" w:lineRule="auto"/>
        <w:rPr>
          <w:rFonts w:ascii="Times New Roman" w:hAnsi="Times New Roman" w:cs="Times New Roman"/>
          <w:lang w:val="lt-LT"/>
        </w:rPr>
      </w:pPr>
    </w:p>
    <w:p w14:paraId="73FA932E" w14:textId="77777777" w:rsidR="004008FF" w:rsidRPr="00E55AD4" w:rsidRDefault="004008FF" w:rsidP="004008FF">
      <w:pPr>
        <w:spacing w:after="0" w:line="240" w:lineRule="auto"/>
        <w:rPr>
          <w:rFonts w:ascii="Times New Roman" w:hAnsi="Times New Roman" w:cs="Times New Roman"/>
          <w:lang w:val="lt-LT"/>
        </w:rPr>
      </w:pPr>
    </w:p>
    <w:p w14:paraId="6EED3AC1" w14:textId="77777777" w:rsidR="004008FF" w:rsidRPr="00E55AD4" w:rsidRDefault="004008FF" w:rsidP="004008FF">
      <w:pPr>
        <w:spacing w:after="0" w:line="240" w:lineRule="auto"/>
        <w:rPr>
          <w:rFonts w:ascii="Times New Roman" w:hAnsi="Times New Roman" w:cs="Times New Roman"/>
          <w:lang w:val="lt-LT"/>
        </w:rPr>
      </w:pPr>
    </w:p>
    <w:p w14:paraId="1DF3DF73" w14:textId="77777777" w:rsidR="004008FF" w:rsidRPr="00E55AD4" w:rsidRDefault="004008FF" w:rsidP="004008FF">
      <w:pPr>
        <w:spacing w:after="0" w:line="240" w:lineRule="auto"/>
        <w:rPr>
          <w:rFonts w:ascii="Times New Roman" w:hAnsi="Times New Roman" w:cs="Times New Roman"/>
          <w:lang w:val="lt-LT"/>
        </w:rPr>
      </w:pPr>
    </w:p>
    <w:p w14:paraId="2FCFF075" w14:textId="77777777" w:rsidR="004008FF" w:rsidRPr="00E55AD4" w:rsidRDefault="004008FF" w:rsidP="004008FF">
      <w:pPr>
        <w:spacing w:after="0" w:line="240" w:lineRule="auto"/>
        <w:rPr>
          <w:rFonts w:ascii="Times New Roman" w:hAnsi="Times New Roman" w:cs="Times New Roman"/>
          <w:lang w:val="lt-LT"/>
        </w:rPr>
      </w:pPr>
    </w:p>
    <w:p w14:paraId="57487C63" w14:textId="77777777" w:rsidR="004008FF" w:rsidRPr="00E55AD4" w:rsidRDefault="004008FF" w:rsidP="004008FF">
      <w:pPr>
        <w:spacing w:after="0" w:line="240" w:lineRule="auto"/>
        <w:rPr>
          <w:rFonts w:ascii="Times New Roman" w:hAnsi="Times New Roman" w:cs="Times New Roman"/>
          <w:lang w:val="lt-LT"/>
        </w:rPr>
      </w:pPr>
    </w:p>
    <w:p w14:paraId="12D8D189" w14:textId="77777777" w:rsidR="004008FF" w:rsidRPr="00E55AD4" w:rsidRDefault="004008FF" w:rsidP="004008FF">
      <w:pPr>
        <w:spacing w:after="0" w:line="240" w:lineRule="auto"/>
        <w:rPr>
          <w:rFonts w:ascii="Times New Roman" w:hAnsi="Times New Roman" w:cs="Times New Roman"/>
          <w:lang w:val="lt-LT"/>
        </w:rPr>
      </w:pPr>
    </w:p>
    <w:p w14:paraId="22EB3A01" w14:textId="77777777" w:rsidR="004008FF" w:rsidRPr="00E55AD4" w:rsidRDefault="004008FF" w:rsidP="004008FF">
      <w:pPr>
        <w:spacing w:after="0" w:line="240" w:lineRule="auto"/>
        <w:rPr>
          <w:rFonts w:ascii="Times New Roman" w:hAnsi="Times New Roman" w:cs="Times New Roman"/>
          <w:lang w:val="lt-LT"/>
        </w:rPr>
      </w:pPr>
    </w:p>
    <w:p w14:paraId="351D0BE9" w14:textId="77777777" w:rsidR="004008FF" w:rsidRPr="00E55AD4" w:rsidRDefault="004008FF" w:rsidP="004008FF">
      <w:pPr>
        <w:spacing w:after="0" w:line="240" w:lineRule="auto"/>
        <w:rPr>
          <w:rFonts w:ascii="Times New Roman" w:hAnsi="Times New Roman" w:cs="Times New Roman"/>
          <w:lang w:val="lt-LT"/>
        </w:rPr>
      </w:pPr>
    </w:p>
    <w:p w14:paraId="365EB16D" w14:textId="77777777" w:rsidR="004008FF" w:rsidRPr="00E55AD4" w:rsidRDefault="004008FF" w:rsidP="004008FF">
      <w:pPr>
        <w:spacing w:after="0" w:line="240" w:lineRule="auto"/>
        <w:rPr>
          <w:rFonts w:ascii="Times New Roman" w:hAnsi="Times New Roman" w:cs="Times New Roman"/>
          <w:lang w:val="lt-LT"/>
        </w:rPr>
      </w:pPr>
    </w:p>
    <w:p w14:paraId="69C97CE2" w14:textId="77777777" w:rsidR="004008FF" w:rsidRPr="00E55AD4" w:rsidRDefault="004008FF" w:rsidP="004008FF">
      <w:pPr>
        <w:spacing w:after="0" w:line="240" w:lineRule="auto"/>
        <w:rPr>
          <w:rFonts w:ascii="Times New Roman" w:hAnsi="Times New Roman" w:cs="Times New Roman"/>
          <w:lang w:val="lt-LT"/>
        </w:rPr>
      </w:pPr>
    </w:p>
    <w:p w14:paraId="71C8E595" w14:textId="77777777" w:rsidR="004008FF" w:rsidRPr="00E55AD4" w:rsidRDefault="004008FF" w:rsidP="004008FF">
      <w:pPr>
        <w:spacing w:after="0" w:line="240" w:lineRule="auto"/>
        <w:rPr>
          <w:rFonts w:ascii="Times New Roman" w:hAnsi="Times New Roman" w:cs="Times New Roman"/>
          <w:lang w:val="lt-LT"/>
        </w:rPr>
      </w:pPr>
    </w:p>
    <w:p w14:paraId="431C6C28" w14:textId="77777777" w:rsidR="004008FF" w:rsidRPr="00E55AD4" w:rsidRDefault="004008FF" w:rsidP="004008FF">
      <w:pPr>
        <w:spacing w:after="0" w:line="240" w:lineRule="auto"/>
        <w:rPr>
          <w:rFonts w:ascii="Times New Roman" w:hAnsi="Times New Roman" w:cs="Times New Roman"/>
          <w:lang w:val="lt-LT"/>
        </w:rPr>
      </w:pPr>
    </w:p>
    <w:p w14:paraId="346E0B15" w14:textId="77777777" w:rsidR="004008FF" w:rsidRPr="00E55AD4" w:rsidRDefault="004008FF" w:rsidP="004008FF">
      <w:pPr>
        <w:spacing w:after="0" w:line="240" w:lineRule="auto"/>
        <w:rPr>
          <w:rFonts w:ascii="Times New Roman" w:hAnsi="Times New Roman" w:cs="Times New Roman"/>
          <w:lang w:val="lt-LT"/>
        </w:rPr>
      </w:pPr>
    </w:p>
    <w:p w14:paraId="7CABE237" w14:textId="77777777" w:rsidR="004008FF" w:rsidRPr="00E55AD4" w:rsidRDefault="004008FF" w:rsidP="004008FF">
      <w:pPr>
        <w:spacing w:after="0" w:line="240" w:lineRule="auto"/>
        <w:rPr>
          <w:rFonts w:ascii="Times New Roman" w:hAnsi="Times New Roman" w:cs="Times New Roman"/>
          <w:lang w:val="lt-LT"/>
        </w:rPr>
      </w:pPr>
    </w:p>
    <w:p w14:paraId="69126405" w14:textId="796B0348" w:rsidR="004008FF" w:rsidRDefault="004008FF" w:rsidP="004008FF">
      <w:pPr>
        <w:spacing w:after="0" w:line="240" w:lineRule="auto"/>
        <w:jc w:val="center"/>
        <w:outlineLvl w:val="0"/>
        <w:rPr>
          <w:rFonts w:ascii="Times New Roman" w:hAnsi="Times New Roman" w:cs="Times New Roman"/>
          <w:lang w:val="lt-LT"/>
        </w:rPr>
      </w:pPr>
    </w:p>
    <w:p w14:paraId="1969E9E7" w14:textId="0F3F096E" w:rsidR="00752650" w:rsidRDefault="00752650" w:rsidP="004008FF">
      <w:pPr>
        <w:spacing w:after="0" w:line="240" w:lineRule="auto"/>
        <w:jc w:val="center"/>
        <w:outlineLvl w:val="0"/>
        <w:rPr>
          <w:rFonts w:ascii="Times New Roman" w:hAnsi="Times New Roman" w:cs="Times New Roman"/>
          <w:lang w:val="lt-LT"/>
        </w:rPr>
      </w:pPr>
    </w:p>
    <w:p w14:paraId="00597185" w14:textId="0264A368" w:rsidR="00752650" w:rsidRDefault="00752650" w:rsidP="004008FF">
      <w:pPr>
        <w:spacing w:after="0" w:line="240" w:lineRule="auto"/>
        <w:jc w:val="center"/>
        <w:outlineLvl w:val="0"/>
        <w:rPr>
          <w:rFonts w:ascii="Times New Roman" w:hAnsi="Times New Roman" w:cs="Times New Roman"/>
          <w:lang w:val="lt-LT"/>
        </w:rPr>
      </w:pPr>
    </w:p>
    <w:p w14:paraId="69DD8713" w14:textId="7293D840" w:rsidR="00752650" w:rsidRDefault="00752650" w:rsidP="004008FF">
      <w:pPr>
        <w:spacing w:after="0" w:line="240" w:lineRule="auto"/>
        <w:jc w:val="center"/>
        <w:outlineLvl w:val="0"/>
        <w:rPr>
          <w:rFonts w:ascii="Times New Roman" w:hAnsi="Times New Roman" w:cs="Times New Roman"/>
          <w:lang w:val="lt-LT"/>
        </w:rPr>
      </w:pPr>
    </w:p>
    <w:p w14:paraId="2CDC12E7" w14:textId="77777777" w:rsidR="00752650" w:rsidRPr="00E55AD4" w:rsidRDefault="00752650" w:rsidP="004008FF">
      <w:pPr>
        <w:spacing w:after="0" w:line="240" w:lineRule="auto"/>
        <w:jc w:val="center"/>
        <w:outlineLvl w:val="0"/>
        <w:rPr>
          <w:rFonts w:ascii="Times New Roman" w:hAnsi="Times New Roman" w:cs="Times New Roman"/>
          <w:lang w:val="lt-LT"/>
        </w:rPr>
      </w:pPr>
    </w:p>
    <w:p w14:paraId="01940064" w14:textId="77777777" w:rsidR="004008FF" w:rsidRPr="00E55AD4" w:rsidRDefault="004008FF" w:rsidP="004008FF">
      <w:pPr>
        <w:spacing w:after="0" w:line="240" w:lineRule="auto"/>
        <w:jc w:val="center"/>
        <w:outlineLvl w:val="0"/>
        <w:rPr>
          <w:rFonts w:ascii="Times New Roman" w:hAnsi="Times New Roman" w:cs="Times New Roman"/>
          <w:lang w:val="lt-LT"/>
        </w:rPr>
      </w:pPr>
      <w:r w:rsidRPr="00E55AD4">
        <w:rPr>
          <w:rFonts w:ascii="Times New Roman" w:hAnsi="Times New Roman" w:cs="Times New Roman"/>
          <w:b/>
          <w:kern w:val="28"/>
          <w:lang w:val="lt-LT"/>
        </w:rPr>
        <w:t>A. ŽENKLINIMAS</w:t>
      </w:r>
    </w:p>
    <w:p w14:paraId="25DFB760" w14:textId="77777777" w:rsidR="004008FF" w:rsidRPr="00E55AD4" w:rsidRDefault="004008FF" w:rsidP="004008FF">
      <w:pPr>
        <w:keepNext/>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br w:type="page"/>
      </w:r>
    </w:p>
    <w:p w14:paraId="128A9673" w14:textId="77777777" w:rsidR="004008FF" w:rsidRPr="00E55AD4" w:rsidRDefault="004008FF" w:rsidP="004008FF">
      <w:pPr>
        <w:keepNext/>
        <w:spacing w:after="0" w:line="240" w:lineRule="auto"/>
        <w:outlineLvl w:val="1"/>
        <w:rPr>
          <w:rFonts w:ascii="Times New Roman" w:hAnsi="Times New Roman" w:cs="Times New Roman"/>
          <w:lang w:val="lt-LT"/>
        </w:rPr>
      </w:pPr>
    </w:p>
    <w:p w14:paraId="69BA7E12" w14:textId="77777777" w:rsidR="004008FF" w:rsidRPr="00E55AD4"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INFORMACIJA ANT IŠORINĖS PAKUOTĖS</w:t>
      </w:r>
    </w:p>
    <w:p w14:paraId="32837B41" w14:textId="77777777" w:rsidR="004008FF" w:rsidRPr="00E55AD4" w:rsidRDefault="004008FF" w:rsidP="004008FF">
      <w:pPr>
        <w:pBdr>
          <w:top w:val="single" w:sz="4" w:space="1" w:color="auto"/>
          <w:left w:val="single" w:sz="4" w:space="4" w:color="auto"/>
          <w:bottom w:val="single" w:sz="4" w:space="1" w:color="auto"/>
          <w:right w:val="single" w:sz="4" w:space="4" w:color="auto"/>
        </w:pBdr>
        <w:spacing w:after="0" w:line="240" w:lineRule="auto"/>
        <w:ind w:firstLine="720"/>
        <w:rPr>
          <w:rFonts w:ascii="Times New Roman" w:hAnsi="Times New Roman" w:cs="Times New Roman"/>
          <w:lang w:val="lt-LT"/>
        </w:rPr>
      </w:pPr>
    </w:p>
    <w:p w14:paraId="791C2E66" w14:textId="77777777" w:rsidR="004008FF" w:rsidRPr="000B1551" w:rsidRDefault="004008FF" w:rsidP="004008F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55AD4">
        <w:rPr>
          <w:rFonts w:ascii="Times New Roman" w:hAnsi="Times New Roman" w:cs="Times New Roman"/>
          <w:b/>
          <w:lang w:val="lt-LT"/>
        </w:rPr>
        <w:t>KARTONO DĖŽUTĖ</w:t>
      </w:r>
    </w:p>
    <w:p w14:paraId="492CEB53" w14:textId="77777777" w:rsidR="004008FF" w:rsidRPr="000B1551" w:rsidRDefault="004008FF" w:rsidP="004008FF">
      <w:pPr>
        <w:spacing w:after="0" w:line="240" w:lineRule="auto"/>
        <w:rPr>
          <w:rFonts w:ascii="Times New Roman" w:hAnsi="Times New Roman" w:cs="Times New Roman"/>
          <w:lang w:val="lt-LT"/>
        </w:rPr>
      </w:pPr>
    </w:p>
    <w:p w14:paraId="5B4CBB1F" w14:textId="77777777" w:rsidR="004008FF" w:rsidRPr="000B1551" w:rsidRDefault="004008FF" w:rsidP="004008FF">
      <w:pPr>
        <w:spacing w:after="0" w:line="240" w:lineRule="auto"/>
        <w:rPr>
          <w:rFonts w:ascii="Times New Roman" w:hAnsi="Times New Roman" w:cs="Times New Roman"/>
          <w:lang w:val="lt-LT"/>
        </w:rPr>
      </w:pPr>
    </w:p>
    <w:p w14:paraId="29B38AA6"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1.</w:t>
      </w:r>
      <w:r w:rsidRPr="00E55AD4">
        <w:rPr>
          <w:rFonts w:ascii="Times New Roman" w:hAnsi="Times New Roman" w:cs="Times New Roman"/>
          <w:b/>
          <w:lang w:val="lt-LT"/>
        </w:rPr>
        <w:tab/>
        <w:t>VAISTINIO PREPARATO PAVADINIMAS</w:t>
      </w:r>
    </w:p>
    <w:p w14:paraId="67DADBD8" w14:textId="77777777" w:rsidR="004008FF" w:rsidRPr="000B1551" w:rsidRDefault="004008FF" w:rsidP="004008FF">
      <w:pPr>
        <w:spacing w:after="0" w:line="240" w:lineRule="auto"/>
        <w:rPr>
          <w:rFonts w:ascii="Times New Roman" w:hAnsi="Times New Roman" w:cs="Times New Roman"/>
          <w:lang w:val="lt-LT"/>
        </w:rPr>
      </w:pPr>
    </w:p>
    <w:p w14:paraId="5230C9A1" w14:textId="0C54E2BD" w:rsidR="004008FF" w:rsidRPr="000B1551"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w:t>
      </w:r>
      <w:r w:rsidRPr="00E55AD4">
        <w:rPr>
          <w:rFonts w:ascii="Times New Roman" w:hAnsi="Times New Roman" w:cs="Times New Roman"/>
          <w:color w:val="000000"/>
          <w:lang w:val="lt-LT"/>
        </w:rPr>
        <w:t>1</w:t>
      </w:r>
      <w:r w:rsidRPr="00E55AD4">
        <w:rPr>
          <w:rFonts w:ascii="Times New Roman" w:eastAsia="MS Mincho" w:hAnsi="Times New Roman" w:cs="Times New Roman"/>
          <w:color w:val="000000"/>
          <w:lang w:val="lt-LT"/>
        </w:rPr>
        <w:t> </w:t>
      </w:r>
      <w:r w:rsidRPr="00E55AD4">
        <w:rPr>
          <w:rFonts w:ascii="Times New Roman" w:hAnsi="Times New Roman" w:cs="Times New Roman"/>
          <w:color w:val="000000"/>
          <w:lang w:val="lt-LT"/>
        </w:rPr>
        <w:t>mg/20</w:t>
      </w:r>
      <w:r w:rsidRPr="00E55AD4">
        <w:rPr>
          <w:rFonts w:ascii="Times New Roman" w:eastAsia="MS Mincho" w:hAnsi="Times New Roman" w:cs="Times New Roman"/>
          <w:color w:val="000000"/>
          <w:lang w:val="lt-LT"/>
        </w:rPr>
        <w:t> </w:t>
      </w:r>
      <w:r w:rsidRPr="00E55AD4">
        <w:rPr>
          <w:rFonts w:ascii="Times New Roman" w:hAnsi="Times New Roman" w:cs="Times New Roman"/>
          <w:color w:val="000000"/>
          <w:lang w:val="lt-LT"/>
        </w:rPr>
        <w:t>mg/g</w:t>
      </w:r>
      <w:r w:rsidRPr="00E55AD4">
        <w:rPr>
          <w:rFonts w:ascii="Times New Roman" w:hAnsi="Times New Roman" w:cs="Times New Roman"/>
          <w:lang w:val="lt-LT"/>
        </w:rPr>
        <w:t> tiesiosios žarnos kremas</w:t>
      </w:r>
    </w:p>
    <w:p w14:paraId="34B40F5D" w14:textId="1FBCFE8A" w:rsidR="004008FF" w:rsidRPr="000B1551"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color w:val="000000"/>
          <w:lang w:val="lt-LT"/>
        </w:rPr>
        <w:t>Fluocortoloni</w:t>
      </w:r>
      <w:proofErr w:type="spellEnd"/>
      <w:r w:rsidRPr="00E55AD4">
        <w:rPr>
          <w:rFonts w:ascii="Times New Roman" w:hAnsi="Times New Roman" w:cs="Times New Roman"/>
          <w:color w:val="000000"/>
          <w:lang w:val="lt-LT"/>
        </w:rPr>
        <w:t xml:space="preserve"> </w:t>
      </w:r>
      <w:proofErr w:type="spellStart"/>
      <w:r w:rsidRPr="00E55AD4">
        <w:rPr>
          <w:rFonts w:ascii="Times New Roman" w:hAnsi="Times New Roman" w:cs="Times New Roman"/>
          <w:color w:val="000000"/>
          <w:lang w:val="lt-LT"/>
        </w:rPr>
        <w:t>pivalas</w:t>
      </w:r>
      <w:proofErr w:type="spellEnd"/>
      <w:r w:rsidRPr="00E55AD4">
        <w:rPr>
          <w:rFonts w:ascii="Times New Roman" w:hAnsi="Times New Roman" w:cs="Times New Roman"/>
          <w:color w:val="000000"/>
          <w:lang w:val="lt-LT"/>
        </w:rPr>
        <w:t>/</w:t>
      </w:r>
      <w:proofErr w:type="spellStart"/>
      <w:r w:rsidRPr="00E55AD4">
        <w:rPr>
          <w:rFonts w:ascii="Times New Roman" w:hAnsi="Times New Roman" w:cs="Times New Roman"/>
          <w:color w:val="000000"/>
          <w:lang w:val="lt-LT"/>
        </w:rPr>
        <w:t>Lidocaini</w:t>
      </w:r>
      <w:proofErr w:type="spellEnd"/>
      <w:r w:rsidRPr="00E55AD4">
        <w:rPr>
          <w:rFonts w:ascii="Times New Roman" w:hAnsi="Times New Roman" w:cs="Times New Roman"/>
          <w:color w:val="000000"/>
          <w:lang w:val="lt-LT"/>
        </w:rPr>
        <w:t xml:space="preserve"> </w:t>
      </w:r>
      <w:proofErr w:type="spellStart"/>
      <w:r w:rsidRPr="00E55AD4">
        <w:rPr>
          <w:rFonts w:ascii="Times New Roman" w:hAnsi="Times New Roman" w:cs="Times New Roman"/>
          <w:color w:val="000000"/>
          <w:lang w:val="lt-LT"/>
        </w:rPr>
        <w:t>hydrochloridum</w:t>
      </w:r>
      <w:proofErr w:type="spellEnd"/>
    </w:p>
    <w:p w14:paraId="7ABE2F82" w14:textId="77777777" w:rsidR="004008FF" w:rsidRPr="000B1551" w:rsidRDefault="004008FF" w:rsidP="004008FF">
      <w:pPr>
        <w:spacing w:after="0" w:line="240" w:lineRule="auto"/>
        <w:rPr>
          <w:rFonts w:ascii="Times New Roman" w:hAnsi="Times New Roman" w:cs="Times New Roman"/>
          <w:lang w:val="lt-LT"/>
        </w:rPr>
      </w:pPr>
    </w:p>
    <w:p w14:paraId="6D318E6D" w14:textId="77777777" w:rsidR="004008FF" w:rsidRPr="000B1551" w:rsidRDefault="004008FF" w:rsidP="004008FF">
      <w:pPr>
        <w:spacing w:after="0" w:line="240" w:lineRule="auto"/>
        <w:rPr>
          <w:rFonts w:ascii="Times New Roman" w:hAnsi="Times New Roman" w:cs="Times New Roman"/>
          <w:lang w:val="lt-LT"/>
        </w:rPr>
      </w:pPr>
    </w:p>
    <w:p w14:paraId="2131E3B6"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2.</w:t>
      </w:r>
      <w:r w:rsidRPr="00E55AD4">
        <w:rPr>
          <w:rFonts w:ascii="Times New Roman" w:hAnsi="Times New Roman" w:cs="Times New Roman"/>
          <w:b/>
          <w:lang w:val="lt-LT"/>
        </w:rPr>
        <w:tab/>
        <w:t>VEIKLIOJI MEDŽIAGA IR JOS KIEKIS</w:t>
      </w:r>
    </w:p>
    <w:p w14:paraId="11F97731" w14:textId="77777777" w:rsidR="004008FF" w:rsidRPr="000B1551" w:rsidRDefault="004008FF" w:rsidP="004008FF">
      <w:pPr>
        <w:spacing w:after="0" w:line="240" w:lineRule="auto"/>
        <w:rPr>
          <w:rFonts w:ascii="Times New Roman" w:hAnsi="Times New Roman" w:cs="Times New Roman"/>
          <w:lang w:val="lt-LT"/>
        </w:rPr>
      </w:pPr>
    </w:p>
    <w:p w14:paraId="2A5E3D83"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1</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g tiesiosios žarnos kremo yra 1</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 xml:space="preserve">mg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pivalato</w:t>
      </w:r>
      <w:proofErr w:type="spellEnd"/>
      <w:r w:rsidRPr="00E55AD4">
        <w:rPr>
          <w:rFonts w:ascii="Times New Roman" w:hAnsi="Times New Roman" w:cs="Times New Roman"/>
          <w:lang w:val="lt-LT"/>
        </w:rPr>
        <w:t xml:space="preserve"> ir 20</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 xml:space="preserve">mg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hidrochlorido (bevandenio).</w:t>
      </w:r>
    </w:p>
    <w:p w14:paraId="7C6A9298" w14:textId="77777777" w:rsidR="004008FF" w:rsidRPr="000B1551" w:rsidRDefault="004008FF" w:rsidP="004008FF">
      <w:pPr>
        <w:spacing w:after="0" w:line="240" w:lineRule="auto"/>
        <w:rPr>
          <w:rFonts w:ascii="Times New Roman" w:hAnsi="Times New Roman" w:cs="Times New Roman"/>
          <w:lang w:val="lt-LT"/>
        </w:rPr>
      </w:pPr>
    </w:p>
    <w:p w14:paraId="1F86C06A" w14:textId="77777777" w:rsidR="004008FF" w:rsidRPr="000B1551" w:rsidRDefault="004008FF" w:rsidP="004008FF">
      <w:pPr>
        <w:spacing w:after="0" w:line="240" w:lineRule="auto"/>
        <w:rPr>
          <w:rFonts w:ascii="Times New Roman" w:hAnsi="Times New Roman" w:cs="Times New Roman"/>
          <w:lang w:val="lt-LT"/>
        </w:rPr>
      </w:pPr>
    </w:p>
    <w:p w14:paraId="0F906B44"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3.</w:t>
      </w:r>
      <w:r w:rsidRPr="00E55AD4">
        <w:rPr>
          <w:rFonts w:ascii="Times New Roman" w:hAnsi="Times New Roman" w:cs="Times New Roman"/>
          <w:b/>
          <w:lang w:val="lt-LT"/>
        </w:rPr>
        <w:tab/>
        <w:t>PAGALBINIŲ MEDŽIAGŲ SĄRAŠAS</w:t>
      </w:r>
    </w:p>
    <w:p w14:paraId="326FD17E" w14:textId="77777777" w:rsidR="004008FF" w:rsidRPr="000B1551" w:rsidRDefault="004008FF" w:rsidP="004008FF">
      <w:pPr>
        <w:spacing w:after="0" w:line="240" w:lineRule="auto"/>
        <w:rPr>
          <w:rFonts w:ascii="Times New Roman" w:hAnsi="Times New Roman" w:cs="Times New Roman"/>
          <w:lang w:val="lt-LT"/>
        </w:rPr>
      </w:pPr>
    </w:p>
    <w:p w14:paraId="06C494AF" w14:textId="77777777" w:rsidR="004008FF" w:rsidRPr="00E55AD4" w:rsidRDefault="004008FF" w:rsidP="004008FF">
      <w:pPr>
        <w:spacing w:after="0" w:line="240" w:lineRule="auto"/>
        <w:ind w:right="-2"/>
        <w:rPr>
          <w:rFonts w:ascii="Times New Roman" w:hAnsi="Times New Roman" w:cs="Times New Roman"/>
          <w:lang w:val="lt-LT"/>
        </w:rPr>
      </w:pPr>
      <w:r w:rsidRPr="00E55AD4">
        <w:rPr>
          <w:rFonts w:ascii="Times New Roman" w:hAnsi="Times New Roman" w:cs="Times New Roman"/>
          <w:lang w:val="lt-LT"/>
        </w:rPr>
        <w:t xml:space="preserve">Pagalbinės medžiagos: </w:t>
      </w:r>
      <w:proofErr w:type="spellStart"/>
      <w:r w:rsidRPr="00E55AD4">
        <w:rPr>
          <w:rFonts w:ascii="Times New Roman" w:hAnsi="Times New Roman" w:cs="Times New Roman"/>
          <w:lang w:val="lt-LT"/>
        </w:rPr>
        <w:t>polysorbatum</w:t>
      </w:r>
      <w:proofErr w:type="spellEnd"/>
      <w:r w:rsidRPr="00E55AD4">
        <w:rPr>
          <w:rFonts w:ascii="Times New Roman" w:eastAsia="MS Mincho" w:hAnsi="Times New Roman" w:cs="Times New Roman"/>
          <w:lang w:val="lt-LT" w:eastAsia="lt-LT"/>
        </w:rPr>
        <w:t> </w:t>
      </w:r>
      <w:r w:rsidRPr="00E55AD4">
        <w:rPr>
          <w:rFonts w:ascii="Times New Roman" w:hAnsi="Times New Roman" w:cs="Times New Roman"/>
          <w:lang w:val="lt-LT"/>
        </w:rPr>
        <w:t xml:space="preserve">60, </w:t>
      </w:r>
      <w:proofErr w:type="spellStart"/>
      <w:r w:rsidRPr="00E55AD4">
        <w:rPr>
          <w:rFonts w:ascii="Times New Roman" w:hAnsi="Times New Roman" w:cs="Times New Roman"/>
          <w:lang w:val="lt-LT"/>
        </w:rPr>
        <w:t>sorbitani</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stearas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alcohol</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cetylicus</w:t>
      </w:r>
      <w:proofErr w:type="spellEnd"/>
      <w:r w:rsidRPr="00E55AD4">
        <w:rPr>
          <w:rFonts w:ascii="Times New Roman" w:hAnsi="Times New Roman" w:cs="Times New Roman"/>
          <w:lang w:val="lt-LT"/>
        </w:rPr>
        <w:t xml:space="preserve"> et </w:t>
      </w:r>
      <w:proofErr w:type="spellStart"/>
      <w:r w:rsidRPr="00E55AD4">
        <w:rPr>
          <w:rFonts w:ascii="Times New Roman" w:hAnsi="Times New Roman" w:cs="Times New Roman"/>
          <w:lang w:val="lt-LT"/>
        </w:rPr>
        <w:t>stearylicus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paraffinum</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liquidum</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vaselinum</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album</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dinatrii</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edetas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natrii</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dihydrogenophosphas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dihydricus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dinatrii</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phosphas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dodecahydricus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alcohol</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benzylicus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aqua</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purificata</w:t>
      </w:r>
      <w:proofErr w:type="spellEnd"/>
      <w:r w:rsidRPr="00E55AD4">
        <w:rPr>
          <w:rFonts w:ascii="Times New Roman" w:hAnsi="Times New Roman" w:cs="Times New Roman"/>
          <w:lang w:val="lt-LT"/>
        </w:rPr>
        <w:t>.</w:t>
      </w:r>
    </w:p>
    <w:p w14:paraId="3E88C31C" w14:textId="0D5B2594" w:rsidR="004008FF" w:rsidRPr="000B1551" w:rsidRDefault="0040720B" w:rsidP="004008FF">
      <w:pPr>
        <w:spacing w:after="0" w:line="240" w:lineRule="auto"/>
        <w:rPr>
          <w:rFonts w:ascii="Times New Roman" w:hAnsi="Times New Roman" w:cs="Times New Roman"/>
          <w:lang w:val="lt-LT"/>
        </w:rPr>
      </w:pPr>
      <w:r w:rsidRPr="0040720B">
        <w:rPr>
          <w:rFonts w:ascii="Times New Roman" w:hAnsi="Times New Roman" w:cs="Times New Roman"/>
          <w:lang w:val="lt-LT"/>
        </w:rPr>
        <w:t xml:space="preserve">Sudėtyje yra </w:t>
      </w:r>
      <w:proofErr w:type="spellStart"/>
      <w:r w:rsidRPr="0040720B">
        <w:rPr>
          <w:rFonts w:ascii="Times New Roman" w:hAnsi="Times New Roman" w:cs="Times New Roman"/>
          <w:lang w:val="lt-LT"/>
        </w:rPr>
        <w:t>cetostearilo</w:t>
      </w:r>
      <w:proofErr w:type="spellEnd"/>
      <w:r w:rsidRPr="0040720B">
        <w:rPr>
          <w:rFonts w:ascii="Times New Roman" w:hAnsi="Times New Roman" w:cs="Times New Roman"/>
          <w:lang w:val="lt-LT"/>
        </w:rPr>
        <w:t xml:space="preserve"> alkoholio ir </w:t>
      </w:r>
      <w:proofErr w:type="spellStart"/>
      <w:r w:rsidRPr="0040720B">
        <w:rPr>
          <w:rFonts w:ascii="Times New Roman" w:hAnsi="Times New Roman" w:cs="Times New Roman"/>
          <w:lang w:val="lt-LT"/>
        </w:rPr>
        <w:t>benzilo</w:t>
      </w:r>
      <w:proofErr w:type="spellEnd"/>
      <w:r w:rsidRPr="0040720B">
        <w:rPr>
          <w:rFonts w:ascii="Times New Roman" w:hAnsi="Times New Roman" w:cs="Times New Roman"/>
          <w:lang w:val="lt-LT"/>
        </w:rPr>
        <w:t xml:space="preserve"> alkoholio.</w:t>
      </w:r>
    </w:p>
    <w:p w14:paraId="1FB1D23B" w14:textId="77777777" w:rsidR="004008FF" w:rsidRPr="000B1551" w:rsidRDefault="004008FF" w:rsidP="004008FF">
      <w:pPr>
        <w:spacing w:after="0" w:line="240" w:lineRule="auto"/>
        <w:rPr>
          <w:rFonts w:ascii="Times New Roman" w:hAnsi="Times New Roman" w:cs="Times New Roman"/>
          <w:lang w:val="lt-LT"/>
        </w:rPr>
      </w:pPr>
    </w:p>
    <w:p w14:paraId="03DAD8BC"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4.</w:t>
      </w:r>
      <w:r w:rsidRPr="00E55AD4">
        <w:rPr>
          <w:rFonts w:ascii="Times New Roman" w:hAnsi="Times New Roman" w:cs="Times New Roman"/>
          <w:b/>
          <w:lang w:val="lt-LT"/>
        </w:rPr>
        <w:tab/>
        <w:t>FARMACINĖ FORMA IR KIEKIS PAKUOTĖJE</w:t>
      </w:r>
    </w:p>
    <w:p w14:paraId="7DB959B8" w14:textId="77777777" w:rsidR="004008FF" w:rsidRPr="000B1551" w:rsidRDefault="004008FF" w:rsidP="004008FF">
      <w:pPr>
        <w:spacing w:after="0" w:line="240" w:lineRule="auto"/>
        <w:rPr>
          <w:rFonts w:ascii="Times New Roman" w:hAnsi="Times New Roman" w:cs="Times New Roman"/>
          <w:lang w:val="lt-LT"/>
        </w:rPr>
      </w:pPr>
    </w:p>
    <w:p w14:paraId="4AB3D53D" w14:textId="77777777" w:rsidR="004008FF" w:rsidRPr="000B1551" w:rsidRDefault="004008FF" w:rsidP="004008FF">
      <w:pPr>
        <w:spacing w:after="0" w:line="240" w:lineRule="auto"/>
        <w:rPr>
          <w:rFonts w:ascii="Times New Roman" w:hAnsi="Times New Roman" w:cs="Times New Roman"/>
          <w:lang w:val="lt-LT"/>
        </w:rPr>
      </w:pPr>
      <w:r w:rsidRPr="004008FF">
        <w:rPr>
          <w:rFonts w:ascii="Times New Roman" w:hAnsi="Times New Roman" w:cs="Times New Roman"/>
          <w:highlight w:val="lightGray"/>
          <w:lang w:val="lt-LT"/>
        </w:rPr>
        <w:t>Tiesiosios žarnos kremas.</w:t>
      </w:r>
    </w:p>
    <w:p w14:paraId="7008667D" w14:textId="77777777" w:rsidR="004008FF" w:rsidRPr="000B1551" w:rsidRDefault="004008FF" w:rsidP="004008FF">
      <w:pPr>
        <w:spacing w:after="0" w:line="240" w:lineRule="auto"/>
        <w:rPr>
          <w:rFonts w:ascii="Times New Roman" w:hAnsi="Times New Roman" w:cs="Times New Roman"/>
          <w:lang w:val="lt-LT"/>
        </w:rPr>
      </w:pPr>
    </w:p>
    <w:p w14:paraId="0D50C7BE"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10 g</w:t>
      </w:r>
    </w:p>
    <w:p w14:paraId="6F0B8116" w14:textId="77777777" w:rsidR="004008FF" w:rsidRPr="004008FF" w:rsidRDefault="004008FF" w:rsidP="004008FF">
      <w:pPr>
        <w:spacing w:after="0" w:line="240" w:lineRule="auto"/>
        <w:rPr>
          <w:rFonts w:ascii="Times New Roman" w:hAnsi="Times New Roman" w:cs="Times New Roman"/>
          <w:highlight w:val="lightGray"/>
          <w:lang w:val="lt-LT"/>
        </w:rPr>
      </w:pPr>
      <w:r w:rsidRPr="004008FF">
        <w:rPr>
          <w:rFonts w:ascii="Times New Roman" w:hAnsi="Times New Roman" w:cs="Times New Roman"/>
          <w:highlight w:val="lightGray"/>
          <w:lang w:val="lt-LT"/>
        </w:rPr>
        <w:t>15 g</w:t>
      </w:r>
    </w:p>
    <w:p w14:paraId="27642A9F" w14:textId="77777777" w:rsidR="004008FF" w:rsidRPr="000B1551" w:rsidRDefault="004008FF" w:rsidP="004008FF">
      <w:pPr>
        <w:spacing w:after="0" w:line="240" w:lineRule="auto"/>
        <w:rPr>
          <w:rFonts w:ascii="Times New Roman" w:hAnsi="Times New Roman" w:cs="Times New Roman"/>
          <w:lang w:val="lt-LT"/>
        </w:rPr>
      </w:pPr>
      <w:r w:rsidRPr="004008FF">
        <w:rPr>
          <w:rFonts w:ascii="Times New Roman" w:hAnsi="Times New Roman" w:cs="Times New Roman"/>
          <w:highlight w:val="lightGray"/>
          <w:lang w:val="lt-LT"/>
        </w:rPr>
        <w:t>30 g</w:t>
      </w:r>
    </w:p>
    <w:p w14:paraId="48C3D287" w14:textId="77777777" w:rsidR="004008FF" w:rsidRPr="000B1551" w:rsidRDefault="004008FF" w:rsidP="004008FF">
      <w:pPr>
        <w:spacing w:after="0" w:line="240" w:lineRule="auto"/>
        <w:rPr>
          <w:rFonts w:ascii="Times New Roman" w:hAnsi="Times New Roman" w:cs="Times New Roman"/>
          <w:lang w:val="lt-LT"/>
        </w:rPr>
      </w:pPr>
    </w:p>
    <w:p w14:paraId="1B706ACC"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Kiekvienoje pakuotėje yra </w:t>
      </w:r>
      <w:proofErr w:type="spellStart"/>
      <w:r w:rsidRPr="00E55AD4">
        <w:rPr>
          <w:rFonts w:ascii="Times New Roman" w:hAnsi="Times New Roman" w:cs="Times New Roman"/>
          <w:lang w:val="lt-LT"/>
        </w:rPr>
        <w:t>a</w:t>
      </w:r>
      <w:r>
        <w:rPr>
          <w:rFonts w:ascii="Times New Roman" w:hAnsi="Times New Roman" w:cs="Times New Roman"/>
          <w:lang w:val="lt-LT"/>
        </w:rPr>
        <w:t>plikatorius</w:t>
      </w:r>
      <w:proofErr w:type="spellEnd"/>
      <w:r w:rsidRPr="00E55AD4">
        <w:rPr>
          <w:rFonts w:ascii="Times New Roman" w:hAnsi="Times New Roman" w:cs="Times New Roman"/>
          <w:lang w:val="lt-LT"/>
        </w:rPr>
        <w:t>.</w:t>
      </w:r>
    </w:p>
    <w:p w14:paraId="42BDE136" w14:textId="77777777" w:rsidR="004008FF" w:rsidRPr="000B1551" w:rsidRDefault="004008FF" w:rsidP="004008FF">
      <w:pPr>
        <w:spacing w:after="0" w:line="240" w:lineRule="auto"/>
        <w:rPr>
          <w:rFonts w:ascii="Times New Roman" w:hAnsi="Times New Roman" w:cs="Times New Roman"/>
          <w:lang w:val="lt-LT"/>
        </w:rPr>
      </w:pPr>
    </w:p>
    <w:p w14:paraId="0975AAF0" w14:textId="77777777" w:rsidR="004008FF" w:rsidRPr="000B1551" w:rsidRDefault="004008FF" w:rsidP="004008FF">
      <w:pPr>
        <w:spacing w:after="0" w:line="240" w:lineRule="auto"/>
        <w:rPr>
          <w:rFonts w:ascii="Times New Roman" w:hAnsi="Times New Roman" w:cs="Times New Roman"/>
          <w:lang w:val="lt-LT"/>
        </w:rPr>
      </w:pPr>
    </w:p>
    <w:p w14:paraId="022B7642"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5.</w:t>
      </w:r>
      <w:r w:rsidRPr="00E55AD4">
        <w:rPr>
          <w:rFonts w:ascii="Times New Roman" w:hAnsi="Times New Roman" w:cs="Times New Roman"/>
          <w:b/>
          <w:lang w:val="lt-LT"/>
        </w:rPr>
        <w:tab/>
        <w:t>VARTOJIMO METODAS IR BŪDAS</w:t>
      </w:r>
    </w:p>
    <w:p w14:paraId="586476E0" w14:textId="77777777" w:rsidR="004008FF" w:rsidRPr="000B1551" w:rsidRDefault="004008FF" w:rsidP="004008FF">
      <w:pPr>
        <w:spacing w:after="0" w:line="240" w:lineRule="auto"/>
        <w:rPr>
          <w:rFonts w:ascii="Times New Roman" w:hAnsi="Times New Roman" w:cs="Times New Roman"/>
          <w:lang w:val="lt-LT"/>
        </w:rPr>
      </w:pPr>
    </w:p>
    <w:p w14:paraId="2131525C"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Vartoti į tiesiąją žarną.</w:t>
      </w:r>
    </w:p>
    <w:p w14:paraId="7C315BE0"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Prieš vartojimą perskaitykite pakuotės lapelį.</w:t>
      </w:r>
    </w:p>
    <w:p w14:paraId="0C9E9305" w14:textId="77777777" w:rsidR="004008FF" w:rsidRPr="000B1551" w:rsidRDefault="004008FF" w:rsidP="004008FF">
      <w:pPr>
        <w:spacing w:after="0" w:line="240" w:lineRule="auto"/>
        <w:rPr>
          <w:rFonts w:ascii="Times New Roman" w:hAnsi="Times New Roman" w:cs="Times New Roman"/>
          <w:lang w:val="lt-LT"/>
        </w:rPr>
      </w:pPr>
    </w:p>
    <w:p w14:paraId="3A7AD6FF" w14:textId="77777777" w:rsidR="004008FF" w:rsidRPr="000B1551" w:rsidRDefault="004008FF" w:rsidP="004008FF">
      <w:pPr>
        <w:spacing w:after="0" w:line="240" w:lineRule="auto"/>
        <w:rPr>
          <w:rFonts w:ascii="Times New Roman" w:hAnsi="Times New Roman" w:cs="Times New Roman"/>
          <w:lang w:val="lt-LT"/>
        </w:rPr>
      </w:pPr>
    </w:p>
    <w:p w14:paraId="1596C69C"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hAnsi="Times New Roman" w:cs="Times New Roman"/>
          <w:lang w:val="lt-LT"/>
        </w:rPr>
      </w:pPr>
      <w:r w:rsidRPr="00E55AD4">
        <w:rPr>
          <w:rFonts w:ascii="Times New Roman" w:hAnsi="Times New Roman" w:cs="Times New Roman"/>
          <w:b/>
          <w:lang w:val="lt-LT"/>
        </w:rPr>
        <w:t>6.</w:t>
      </w:r>
      <w:r w:rsidRPr="00E55AD4">
        <w:rPr>
          <w:rFonts w:ascii="Times New Roman" w:hAnsi="Times New Roman" w:cs="Times New Roman"/>
          <w:b/>
          <w:lang w:val="lt-LT"/>
        </w:rPr>
        <w:tab/>
        <w:t>SPECIALUS ĮSPĖJIMAS, KAD VAISTINĮ PREPARATĄ BŪTINA LAIKYTI VAIKAMS NEPASTEBIMOJE IR NEPASIEKIAMOJE VIETOJE</w:t>
      </w:r>
    </w:p>
    <w:p w14:paraId="544E1D92" w14:textId="77777777" w:rsidR="004008FF" w:rsidRPr="000B1551" w:rsidRDefault="004008FF" w:rsidP="004008FF">
      <w:pPr>
        <w:spacing w:after="0" w:line="240" w:lineRule="auto"/>
        <w:rPr>
          <w:rFonts w:ascii="Times New Roman" w:hAnsi="Times New Roman" w:cs="Times New Roman"/>
          <w:lang w:val="lt-LT"/>
        </w:rPr>
      </w:pPr>
    </w:p>
    <w:p w14:paraId="53D14E24"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Laikyti vaikams nepastebimoje ir nepasiekiamoje vietoje.</w:t>
      </w:r>
    </w:p>
    <w:p w14:paraId="1FAFAEB2" w14:textId="77777777" w:rsidR="004008FF" w:rsidRPr="000B1551" w:rsidRDefault="004008FF" w:rsidP="004008FF">
      <w:pPr>
        <w:spacing w:after="0" w:line="240" w:lineRule="auto"/>
        <w:rPr>
          <w:rFonts w:ascii="Times New Roman" w:hAnsi="Times New Roman" w:cs="Times New Roman"/>
          <w:lang w:val="lt-LT"/>
        </w:rPr>
      </w:pPr>
    </w:p>
    <w:p w14:paraId="31CDA08E" w14:textId="77777777" w:rsidR="004008FF" w:rsidRPr="000B1551" w:rsidRDefault="004008FF" w:rsidP="004008FF">
      <w:pPr>
        <w:spacing w:after="0" w:line="240" w:lineRule="auto"/>
        <w:rPr>
          <w:rFonts w:ascii="Times New Roman" w:hAnsi="Times New Roman" w:cs="Times New Roman"/>
          <w:lang w:val="lt-LT"/>
        </w:rPr>
      </w:pPr>
    </w:p>
    <w:p w14:paraId="389542C6" w14:textId="77777777" w:rsidR="004008FF" w:rsidRPr="009D4A99"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E55AD4">
        <w:rPr>
          <w:rFonts w:ascii="Times New Roman" w:hAnsi="Times New Roman" w:cs="Times New Roman"/>
          <w:b/>
          <w:lang w:val="lt-LT"/>
        </w:rPr>
        <w:t>7.</w:t>
      </w:r>
      <w:r w:rsidRPr="00E55AD4">
        <w:rPr>
          <w:rFonts w:ascii="Times New Roman" w:hAnsi="Times New Roman" w:cs="Times New Roman"/>
          <w:b/>
          <w:lang w:val="lt-LT"/>
        </w:rPr>
        <w:tab/>
        <w:t>KITAS SPECIALUS ĮSPĖJIMAS (JEI REIKIA)</w:t>
      </w:r>
    </w:p>
    <w:p w14:paraId="512F81F1" w14:textId="77777777" w:rsidR="004008FF" w:rsidRPr="009D4A99" w:rsidRDefault="004008FF" w:rsidP="004008FF">
      <w:pPr>
        <w:spacing w:after="0" w:line="240" w:lineRule="auto"/>
        <w:rPr>
          <w:rFonts w:ascii="Times New Roman" w:hAnsi="Times New Roman" w:cs="Times New Roman"/>
          <w:lang w:val="fi-FI"/>
        </w:rPr>
      </w:pPr>
    </w:p>
    <w:p w14:paraId="2698D67D" w14:textId="77777777" w:rsidR="004008FF" w:rsidRPr="009D4A99" w:rsidRDefault="004008FF" w:rsidP="004008FF">
      <w:pPr>
        <w:spacing w:after="0" w:line="240" w:lineRule="auto"/>
        <w:rPr>
          <w:rFonts w:ascii="Times New Roman" w:hAnsi="Times New Roman" w:cs="Times New Roman"/>
          <w:lang w:val="fi-FI"/>
        </w:rPr>
      </w:pPr>
    </w:p>
    <w:p w14:paraId="50694E61" w14:textId="77777777" w:rsidR="004008FF" w:rsidRPr="009D4A99"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E55AD4">
        <w:rPr>
          <w:rFonts w:ascii="Times New Roman" w:hAnsi="Times New Roman" w:cs="Times New Roman"/>
          <w:b/>
          <w:lang w:val="lt-LT"/>
        </w:rPr>
        <w:t>8.</w:t>
      </w:r>
      <w:r w:rsidRPr="00E55AD4">
        <w:rPr>
          <w:rFonts w:ascii="Times New Roman" w:hAnsi="Times New Roman" w:cs="Times New Roman"/>
          <w:b/>
          <w:lang w:val="lt-LT"/>
        </w:rPr>
        <w:tab/>
        <w:t>TINKAMUMO LAIKAS</w:t>
      </w:r>
    </w:p>
    <w:p w14:paraId="72F0B853" w14:textId="77777777" w:rsidR="004008FF" w:rsidRPr="009D4A99" w:rsidRDefault="004008FF" w:rsidP="004008FF">
      <w:pPr>
        <w:spacing w:after="0" w:line="240" w:lineRule="auto"/>
        <w:rPr>
          <w:rFonts w:ascii="Times New Roman" w:hAnsi="Times New Roman" w:cs="Times New Roman"/>
          <w:lang w:val="fi-FI"/>
        </w:rPr>
      </w:pPr>
    </w:p>
    <w:p w14:paraId="17DC473C" w14:textId="77777777" w:rsidR="004008FF" w:rsidRPr="009D4A99" w:rsidRDefault="004008FF" w:rsidP="004008FF">
      <w:pPr>
        <w:spacing w:after="0" w:line="240" w:lineRule="auto"/>
        <w:rPr>
          <w:rFonts w:ascii="Times New Roman" w:hAnsi="Times New Roman" w:cs="Times New Roman"/>
          <w:lang w:val="fi-FI"/>
        </w:rPr>
      </w:pPr>
      <w:r w:rsidRPr="00E55AD4">
        <w:rPr>
          <w:rFonts w:ascii="Times New Roman" w:eastAsia="MS Mincho" w:hAnsi="Times New Roman" w:cs="Times New Roman"/>
          <w:lang w:val="lt-LT" w:eastAsia="lt-LT"/>
        </w:rPr>
        <w:t>EXP</w:t>
      </w:r>
      <w:r w:rsidRPr="00E55AD4">
        <w:rPr>
          <w:rFonts w:ascii="Times New Roman" w:hAnsi="Times New Roman" w:cs="Times New Roman"/>
          <w:lang w:val="lt-LT"/>
        </w:rPr>
        <w:t xml:space="preserve"> {mm/MMMM} [mėnuo, metai]</w:t>
      </w:r>
    </w:p>
    <w:p w14:paraId="78A57EAB" w14:textId="77777777" w:rsidR="004008FF" w:rsidRPr="009D4A99" w:rsidRDefault="004008FF" w:rsidP="004008FF">
      <w:pPr>
        <w:spacing w:after="0" w:line="240" w:lineRule="auto"/>
        <w:rPr>
          <w:rFonts w:ascii="Times New Roman" w:hAnsi="Times New Roman" w:cs="Times New Roman"/>
          <w:lang w:val="fi-FI"/>
        </w:rPr>
      </w:pPr>
    </w:p>
    <w:p w14:paraId="7FF956F6" w14:textId="77777777" w:rsidR="004008FF" w:rsidRPr="009D4A99" w:rsidRDefault="004008FF" w:rsidP="004008FF">
      <w:pPr>
        <w:spacing w:after="0" w:line="240" w:lineRule="auto"/>
        <w:rPr>
          <w:rFonts w:ascii="Times New Roman" w:hAnsi="Times New Roman" w:cs="Times New Roman"/>
          <w:lang w:val="fi-FI"/>
        </w:rPr>
      </w:pPr>
      <w:r w:rsidRPr="00E55AD4">
        <w:rPr>
          <w:rFonts w:ascii="Times New Roman" w:hAnsi="Times New Roman" w:cs="Times New Roman"/>
          <w:lang w:val="lt-LT"/>
        </w:rPr>
        <w:t>Pirmą kartą atidarius tūbelę, tiesiosios žarnos kremą galima vartoti 4</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savaites.</w:t>
      </w:r>
    </w:p>
    <w:p w14:paraId="1B8A0A7D" w14:textId="77777777" w:rsidR="004008FF" w:rsidRPr="009D4A99" w:rsidRDefault="004008FF" w:rsidP="004008FF">
      <w:pPr>
        <w:spacing w:after="0" w:line="240" w:lineRule="auto"/>
        <w:rPr>
          <w:rFonts w:ascii="Times New Roman" w:hAnsi="Times New Roman" w:cs="Times New Roman"/>
          <w:lang w:val="fi-FI"/>
        </w:rPr>
      </w:pPr>
    </w:p>
    <w:p w14:paraId="19C11F46" w14:textId="77777777" w:rsidR="004008FF" w:rsidRPr="009D4A99" w:rsidRDefault="004008FF" w:rsidP="004008FF">
      <w:pPr>
        <w:spacing w:after="0" w:line="240" w:lineRule="auto"/>
        <w:rPr>
          <w:rFonts w:ascii="Times New Roman" w:hAnsi="Times New Roman" w:cs="Times New Roman"/>
          <w:lang w:val="fi-FI"/>
        </w:rPr>
      </w:pPr>
    </w:p>
    <w:p w14:paraId="20D98D4F" w14:textId="77777777" w:rsidR="004008FF" w:rsidRPr="009D4A99"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E55AD4">
        <w:rPr>
          <w:rFonts w:ascii="Times New Roman" w:hAnsi="Times New Roman" w:cs="Times New Roman"/>
          <w:b/>
          <w:lang w:val="lt-LT"/>
        </w:rPr>
        <w:t>9.</w:t>
      </w:r>
      <w:r w:rsidRPr="00E55AD4">
        <w:rPr>
          <w:rFonts w:ascii="Times New Roman" w:hAnsi="Times New Roman" w:cs="Times New Roman"/>
          <w:b/>
          <w:lang w:val="lt-LT"/>
        </w:rPr>
        <w:tab/>
        <w:t>SPECIALIOS LAIKYMO SĄLYGOS</w:t>
      </w:r>
    </w:p>
    <w:p w14:paraId="550ED11C" w14:textId="77777777" w:rsidR="004008FF" w:rsidRPr="009D4A99" w:rsidRDefault="004008FF" w:rsidP="004008FF">
      <w:pPr>
        <w:spacing w:after="0" w:line="240" w:lineRule="auto"/>
        <w:rPr>
          <w:rFonts w:ascii="Times New Roman" w:hAnsi="Times New Roman" w:cs="Times New Roman"/>
          <w:lang w:val="fi-FI"/>
        </w:rPr>
      </w:pPr>
    </w:p>
    <w:p w14:paraId="34790EF7" w14:textId="77777777" w:rsidR="004008FF" w:rsidRPr="009D4A99" w:rsidRDefault="004008FF" w:rsidP="004008FF">
      <w:pPr>
        <w:spacing w:after="0" w:line="240" w:lineRule="auto"/>
        <w:rPr>
          <w:rFonts w:ascii="Times New Roman" w:hAnsi="Times New Roman" w:cs="Times New Roman"/>
          <w:lang w:val="fi-FI"/>
        </w:rPr>
      </w:pPr>
      <w:r w:rsidRPr="004008FF">
        <w:rPr>
          <w:rFonts w:ascii="Times New Roman" w:hAnsi="Times New Roman" w:cs="Times New Roman"/>
          <w:highlight w:val="lightGray"/>
          <w:lang w:val="lt-LT"/>
        </w:rPr>
        <w:t>Šiam vaistiniam preparatui specialių laikymo sąlygų nereikia.</w:t>
      </w:r>
    </w:p>
    <w:p w14:paraId="233FF3DF" w14:textId="77777777" w:rsidR="004008FF" w:rsidRPr="009D4A99" w:rsidRDefault="004008FF" w:rsidP="004008FF">
      <w:pPr>
        <w:spacing w:after="0" w:line="240" w:lineRule="auto"/>
        <w:rPr>
          <w:rFonts w:ascii="Times New Roman" w:hAnsi="Times New Roman" w:cs="Times New Roman"/>
          <w:lang w:val="fi-FI"/>
        </w:rPr>
      </w:pPr>
    </w:p>
    <w:p w14:paraId="677B7931" w14:textId="77777777" w:rsidR="004008FF" w:rsidRPr="009D4A99" w:rsidRDefault="004008FF" w:rsidP="004008FF">
      <w:pPr>
        <w:spacing w:after="0" w:line="240" w:lineRule="auto"/>
        <w:rPr>
          <w:rFonts w:ascii="Times New Roman" w:hAnsi="Times New Roman" w:cs="Times New Roman"/>
          <w:lang w:val="fi-FI"/>
        </w:rPr>
      </w:pPr>
    </w:p>
    <w:p w14:paraId="06E53C13" w14:textId="77777777" w:rsidR="004008FF" w:rsidRPr="00752650"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E55AD4">
        <w:rPr>
          <w:rFonts w:ascii="Times New Roman" w:hAnsi="Times New Roman" w:cs="Times New Roman"/>
          <w:b/>
          <w:lang w:val="lt-LT"/>
        </w:rPr>
        <w:t>10.</w:t>
      </w:r>
      <w:r w:rsidRPr="00E55AD4">
        <w:rPr>
          <w:rFonts w:ascii="Times New Roman" w:hAnsi="Times New Roman" w:cs="Times New Roman"/>
          <w:b/>
          <w:lang w:val="lt-LT"/>
        </w:rPr>
        <w:tab/>
        <w:t>SPECIALIOS ATSARGUMO PRIEMONĖS DĖL NESUVARTOTO VAISTINIO PREPARATO AR JO ATLIEKŲ TVARKYMO (JEI REIKIA)</w:t>
      </w:r>
    </w:p>
    <w:p w14:paraId="233E4E44" w14:textId="77777777" w:rsidR="004008FF" w:rsidRPr="00752650" w:rsidRDefault="004008FF" w:rsidP="004008FF">
      <w:pPr>
        <w:spacing w:after="0" w:line="240" w:lineRule="auto"/>
        <w:rPr>
          <w:rFonts w:ascii="Times New Roman" w:hAnsi="Times New Roman" w:cs="Times New Roman"/>
          <w:lang w:val="fi-FI"/>
        </w:rPr>
      </w:pPr>
    </w:p>
    <w:p w14:paraId="284D445F" w14:textId="77777777" w:rsidR="004008FF" w:rsidRPr="00752650" w:rsidRDefault="004008FF" w:rsidP="004008FF">
      <w:pPr>
        <w:spacing w:after="0" w:line="240" w:lineRule="auto"/>
        <w:rPr>
          <w:rFonts w:ascii="Times New Roman" w:hAnsi="Times New Roman" w:cs="Times New Roman"/>
          <w:lang w:val="fi-FI"/>
        </w:rPr>
      </w:pPr>
    </w:p>
    <w:p w14:paraId="3744B6CC" w14:textId="77777777" w:rsidR="004008FF" w:rsidRPr="00752650"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sv-SE"/>
        </w:rPr>
      </w:pPr>
      <w:r w:rsidRPr="00E55AD4">
        <w:rPr>
          <w:rFonts w:ascii="Times New Roman" w:hAnsi="Times New Roman" w:cs="Times New Roman"/>
          <w:b/>
          <w:lang w:val="lt-LT"/>
        </w:rPr>
        <w:t>11.</w:t>
      </w:r>
      <w:r w:rsidRPr="00E55AD4">
        <w:rPr>
          <w:rFonts w:ascii="Times New Roman" w:hAnsi="Times New Roman" w:cs="Times New Roman"/>
          <w:b/>
          <w:lang w:val="lt-LT"/>
        </w:rPr>
        <w:tab/>
        <w:t>REGISTRUOTOJO PAVADINIMAS IR ADRESAS</w:t>
      </w:r>
    </w:p>
    <w:p w14:paraId="6225721F" w14:textId="77777777" w:rsidR="004008FF" w:rsidRPr="00752650" w:rsidRDefault="004008FF" w:rsidP="004008FF">
      <w:pPr>
        <w:spacing w:after="0" w:line="240" w:lineRule="auto"/>
        <w:rPr>
          <w:rFonts w:ascii="Times New Roman" w:hAnsi="Times New Roman" w:cs="Times New Roman"/>
          <w:lang w:val="sv-SE"/>
        </w:rPr>
      </w:pPr>
    </w:p>
    <w:p w14:paraId="5197EA13" w14:textId="77777777" w:rsidR="0002777A" w:rsidRPr="00752650" w:rsidRDefault="0002777A" w:rsidP="0002777A">
      <w:pPr>
        <w:spacing w:after="0"/>
        <w:rPr>
          <w:rFonts w:ascii="Times New Roman" w:hAnsi="Times New Roman"/>
          <w:lang w:val="sv-SE"/>
        </w:rPr>
      </w:pPr>
      <w:r w:rsidRPr="00752650">
        <w:rPr>
          <w:rFonts w:ascii="Times New Roman" w:hAnsi="Times New Roman" w:cs="Times New Roman"/>
          <w:lang w:val="sv-SE"/>
        </w:rPr>
        <w:t xml:space="preserve">Karo Pharma AB </w:t>
      </w:r>
    </w:p>
    <w:p w14:paraId="4BFBBA6F" w14:textId="77777777" w:rsidR="0002777A" w:rsidRPr="00752650" w:rsidRDefault="0002777A" w:rsidP="0002777A">
      <w:pPr>
        <w:spacing w:after="0"/>
        <w:rPr>
          <w:rFonts w:ascii="Times New Roman" w:hAnsi="Times New Roman"/>
          <w:lang w:val="sv-SE"/>
        </w:rPr>
      </w:pPr>
      <w:r w:rsidRPr="00752650">
        <w:rPr>
          <w:rFonts w:ascii="Times New Roman" w:hAnsi="Times New Roman" w:cs="Times New Roman"/>
          <w:lang w:val="sv-SE"/>
        </w:rPr>
        <w:t xml:space="preserve">Box 16184 </w:t>
      </w:r>
    </w:p>
    <w:p w14:paraId="132C24DF" w14:textId="77777777" w:rsidR="0002777A" w:rsidRPr="00752650" w:rsidRDefault="0002777A" w:rsidP="0002777A">
      <w:pPr>
        <w:spacing w:after="0"/>
        <w:rPr>
          <w:rFonts w:ascii="Times New Roman" w:hAnsi="Times New Roman"/>
          <w:lang w:val="sv-SE"/>
        </w:rPr>
      </w:pPr>
      <w:r w:rsidRPr="00752650">
        <w:rPr>
          <w:rFonts w:ascii="Times New Roman" w:hAnsi="Times New Roman" w:cs="Times New Roman"/>
          <w:lang w:val="sv-SE"/>
        </w:rPr>
        <w:t xml:space="preserve">103 24 Stockholm </w:t>
      </w:r>
    </w:p>
    <w:p w14:paraId="1F8F2BBF" w14:textId="77777777" w:rsidR="0002777A" w:rsidRPr="00752650" w:rsidRDefault="0002777A" w:rsidP="0002777A">
      <w:pPr>
        <w:spacing w:after="0"/>
        <w:rPr>
          <w:rFonts w:ascii="Times New Roman" w:hAnsi="Times New Roman" w:cs="Times New Roman"/>
          <w:lang w:val="sv-SE"/>
        </w:rPr>
      </w:pPr>
      <w:r w:rsidRPr="00752650">
        <w:rPr>
          <w:rFonts w:ascii="Times New Roman" w:hAnsi="Times New Roman" w:cs="Times New Roman"/>
          <w:lang w:val="sv-SE"/>
        </w:rPr>
        <w:t>Švedija</w:t>
      </w:r>
    </w:p>
    <w:p w14:paraId="528E02B8" w14:textId="77777777" w:rsidR="004008FF" w:rsidRPr="009D4A99" w:rsidRDefault="004008FF" w:rsidP="004008FF">
      <w:pPr>
        <w:spacing w:after="0" w:line="240" w:lineRule="auto"/>
        <w:rPr>
          <w:rFonts w:ascii="Times New Roman" w:hAnsi="Times New Roman" w:cs="Times New Roman"/>
          <w:lang w:val="lt-LT"/>
        </w:rPr>
      </w:pPr>
    </w:p>
    <w:p w14:paraId="2D0B3FDC" w14:textId="77777777" w:rsidR="004008FF" w:rsidRPr="009D4A99" w:rsidRDefault="004008FF" w:rsidP="004008FF">
      <w:pPr>
        <w:spacing w:after="0" w:line="240" w:lineRule="auto"/>
        <w:rPr>
          <w:rFonts w:ascii="Times New Roman" w:hAnsi="Times New Roman" w:cs="Times New Roman"/>
          <w:lang w:val="lt-LT"/>
        </w:rPr>
      </w:pPr>
    </w:p>
    <w:p w14:paraId="239DADCB" w14:textId="77777777" w:rsidR="004008FF" w:rsidRPr="009D4A99"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12.</w:t>
      </w:r>
      <w:r w:rsidRPr="00E55AD4">
        <w:rPr>
          <w:rFonts w:ascii="Times New Roman" w:hAnsi="Times New Roman" w:cs="Times New Roman"/>
          <w:b/>
          <w:lang w:val="lt-LT"/>
        </w:rPr>
        <w:tab/>
        <w:t>REGISTRACIJOS PAŽYMĖJIMO NUMERIS (-IAI)</w:t>
      </w:r>
    </w:p>
    <w:p w14:paraId="73211A89" w14:textId="77777777" w:rsidR="004008FF" w:rsidRPr="009D4A99" w:rsidRDefault="004008FF" w:rsidP="004008FF">
      <w:pPr>
        <w:spacing w:after="0" w:line="240" w:lineRule="auto"/>
        <w:rPr>
          <w:rFonts w:ascii="Times New Roman" w:hAnsi="Times New Roman" w:cs="Times New Roman"/>
          <w:lang w:val="lt-LT"/>
        </w:rPr>
      </w:pPr>
    </w:p>
    <w:p w14:paraId="5803F925" w14:textId="77777777" w:rsidR="004008FF" w:rsidRPr="00752650" w:rsidRDefault="004008FF" w:rsidP="004008FF">
      <w:pPr>
        <w:spacing w:after="0" w:line="240" w:lineRule="auto"/>
        <w:rPr>
          <w:rFonts w:ascii="Times New Roman" w:hAnsi="Times New Roman" w:cs="Times New Roman"/>
          <w:lang w:val="sv-SE"/>
        </w:rPr>
      </w:pPr>
      <w:r w:rsidRPr="00E55AD4">
        <w:rPr>
          <w:rFonts w:ascii="Times New Roman" w:hAnsi="Times New Roman" w:cs="Times New Roman"/>
          <w:lang w:val="lt-LT"/>
        </w:rPr>
        <w:t>10 g - LT/1/05/0380/002</w:t>
      </w:r>
    </w:p>
    <w:p w14:paraId="2B79F88E" w14:textId="77777777" w:rsidR="004008FF" w:rsidRPr="00752650" w:rsidRDefault="004008FF" w:rsidP="004008FF">
      <w:pPr>
        <w:spacing w:after="0" w:line="240" w:lineRule="auto"/>
        <w:rPr>
          <w:rFonts w:ascii="Times New Roman" w:hAnsi="Times New Roman" w:cs="Times New Roman"/>
          <w:highlight w:val="lightGray"/>
          <w:lang w:val="sv-SE"/>
        </w:rPr>
      </w:pPr>
      <w:r w:rsidRPr="004008FF">
        <w:rPr>
          <w:rFonts w:ascii="Times New Roman" w:hAnsi="Times New Roman" w:cs="Times New Roman"/>
          <w:highlight w:val="lightGray"/>
          <w:lang w:val="lt-LT"/>
        </w:rPr>
        <w:t>15 g - LT/1/05/0380/003</w:t>
      </w:r>
    </w:p>
    <w:p w14:paraId="01411996" w14:textId="77777777" w:rsidR="004008FF" w:rsidRPr="00752650" w:rsidRDefault="004008FF" w:rsidP="004008FF">
      <w:pPr>
        <w:spacing w:after="0" w:line="240" w:lineRule="auto"/>
        <w:rPr>
          <w:rFonts w:ascii="Times New Roman" w:hAnsi="Times New Roman" w:cs="Times New Roman"/>
          <w:lang w:val="sv-SE"/>
        </w:rPr>
      </w:pPr>
      <w:r w:rsidRPr="004008FF">
        <w:rPr>
          <w:rFonts w:ascii="Times New Roman" w:hAnsi="Times New Roman" w:cs="Times New Roman"/>
          <w:highlight w:val="lightGray"/>
          <w:lang w:val="lt-LT"/>
        </w:rPr>
        <w:t>30 g - LT/1/05/0380/004</w:t>
      </w:r>
    </w:p>
    <w:p w14:paraId="397F333C" w14:textId="77777777" w:rsidR="004008FF" w:rsidRPr="00752650" w:rsidRDefault="004008FF" w:rsidP="004008FF">
      <w:pPr>
        <w:spacing w:after="0" w:line="240" w:lineRule="auto"/>
        <w:rPr>
          <w:rFonts w:ascii="Times New Roman" w:hAnsi="Times New Roman" w:cs="Times New Roman"/>
          <w:lang w:val="sv-SE"/>
        </w:rPr>
      </w:pPr>
    </w:p>
    <w:p w14:paraId="5FDD50EC" w14:textId="77777777" w:rsidR="004008FF" w:rsidRPr="00752650" w:rsidRDefault="004008FF" w:rsidP="004008FF">
      <w:pPr>
        <w:spacing w:after="0" w:line="240" w:lineRule="auto"/>
        <w:rPr>
          <w:rFonts w:ascii="Times New Roman" w:hAnsi="Times New Roman" w:cs="Times New Roman"/>
          <w:lang w:val="sv-SE"/>
        </w:rPr>
      </w:pPr>
    </w:p>
    <w:p w14:paraId="48766804" w14:textId="77777777" w:rsidR="004008FF" w:rsidRPr="00752650"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sv-SE"/>
        </w:rPr>
      </w:pPr>
      <w:r w:rsidRPr="00E55AD4">
        <w:rPr>
          <w:rFonts w:ascii="Times New Roman" w:hAnsi="Times New Roman" w:cs="Times New Roman"/>
          <w:b/>
          <w:lang w:val="lt-LT"/>
        </w:rPr>
        <w:t>13.</w:t>
      </w:r>
      <w:r w:rsidRPr="00E55AD4">
        <w:rPr>
          <w:rFonts w:ascii="Times New Roman" w:hAnsi="Times New Roman" w:cs="Times New Roman"/>
          <w:b/>
          <w:lang w:val="lt-LT"/>
        </w:rPr>
        <w:tab/>
        <w:t>SERIJOS NUMERIS</w:t>
      </w:r>
    </w:p>
    <w:p w14:paraId="01814C15" w14:textId="77777777" w:rsidR="004008FF" w:rsidRPr="00752650" w:rsidRDefault="004008FF" w:rsidP="004008FF">
      <w:pPr>
        <w:spacing w:after="0" w:line="240" w:lineRule="auto"/>
        <w:rPr>
          <w:rFonts w:ascii="Times New Roman" w:hAnsi="Times New Roman" w:cs="Times New Roman"/>
          <w:lang w:val="sv-SE"/>
        </w:rPr>
      </w:pPr>
    </w:p>
    <w:p w14:paraId="585060F3" w14:textId="77777777" w:rsidR="004008FF" w:rsidRPr="00752650" w:rsidRDefault="004008FF" w:rsidP="004008FF">
      <w:pPr>
        <w:spacing w:after="0" w:line="240" w:lineRule="auto"/>
        <w:rPr>
          <w:rFonts w:ascii="Times New Roman" w:hAnsi="Times New Roman" w:cs="Times New Roman"/>
          <w:lang w:val="sv-SE"/>
        </w:rPr>
      </w:pPr>
      <w:proofErr w:type="spellStart"/>
      <w:r w:rsidRPr="00E55AD4">
        <w:rPr>
          <w:rFonts w:ascii="Times New Roman" w:eastAsia="MS Mincho" w:hAnsi="Times New Roman" w:cs="Times New Roman"/>
          <w:lang w:val="lt-LT" w:eastAsia="lt-LT"/>
        </w:rPr>
        <w:t>Lot</w:t>
      </w:r>
      <w:proofErr w:type="spellEnd"/>
      <w:r w:rsidRPr="00E55AD4">
        <w:rPr>
          <w:rFonts w:ascii="Times New Roman" w:hAnsi="Times New Roman" w:cs="Times New Roman"/>
          <w:lang w:val="lt-LT"/>
        </w:rPr>
        <w:t xml:space="preserve"> {numeris}</w:t>
      </w:r>
    </w:p>
    <w:p w14:paraId="1EA42146" w14:textId="77777777" w:rsidR="004008FF" w:rsidRPr="00752650" w:rsidRDefault="004008FF" w:rsidP="004008FF">
      <w:pPr>
        <w:spacing w:after="0" w:line="240" w:lineRule="auto"/>
        <w:rPr>
          <w:rFonts w:ascii="Times New Roman" w:hAnsi="Times New Roman" w:cs="Times New Roman"/>
          <w:lang w:val="sv-SE"/>
        </w:rPr>
      </w:pPr>
    </w:p>
    <w:p w14:paraId="199D34F4" w14:textId="77777777" w:rsidR="004008FF" w:rsidRPr="00752650" w:rsidRDefault="004008FF" w:rsidP="004008FF">
      <w:pPr>
        <w:spacing w:after="0" w:line="240" w:lineRule="auto"/>
        <w:rPr>
          <w:rFonts w:ascii="Times New Roman" w:hAnsi="Times New Roman" w:cs="Times New Roman"/>
          <w:lang w:val="sv-SE"/>
        </w:rPr>
      </w:pPr>
    </w:p>
    <w:p w14:paraId="3F0522CC" w14:textId="77777777" w:rsidR="004008FF" w:rsidRPr="00752650"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sv-SE"/>
        </w:rPr>
      </w:pPr>
      <w:r w:rsidRPr="00E55AD4">
        <w:rPr>
          <w:rFonts w:ascii="Times New Roman" w:hAnsi="Times New Roman" w:cs="Times New Roman"/>
          <w:b/>
          <w:lang w:val="lt-LT"/>
        </w:rPr>
        <w:t>14.</w:t>
      </w:r>
      <w:r w:rsidRPr="00E55AD4">
        <w:rPr>
          <w:rFonts w:ascii="Times New Roman" w:hAnsi="Times New Roman" w:cs="Times New Roman"/>
          <w:b/>
          <w:lang w:val="lt-LT"/>
        </w:rPr>
        <w:tab/>
        <w:t>PARDAVIMO (IŠDAVIMO) TVARKA</w:t>
      </w:r>
    </w:p>
    <w:p w14:paraId="4314C1C1" w14:textId="77777777" w:rsidR="004008FF" w:rsidRPr="00752650" w:rsidRDefault="004008FF" w:rsidP="004008FF">
      <w:pPr>
        <w:spacing w:after="0" w:line="240" w:lineRule="auto"/>
        <w:rPr>
          <w:rFonts w:ascii="Times New Roman" w:hAnsi="Times New Roman" w:cs="Times New Roman"/>
          <w:lang w:val="sv-SE"/>
        </w:rPr>
      </w:pPr>
    </w:p>
    <w:p w14:paraId="0E59D432" w14:textId="77777777" w:rsidR="004008FF" w:rsidRPr="00752650" w:rsidRDefault="004008FF" w:rsidP="004008FF">
      <w:pPr>
        <w:spacing w:after="0" w:line="240" w:lineRule="auto"/>
        <w:rPr>
          <w:rFonts w:ascii="Times New Roman" w:hAnsi="Times New Roman" w:cs="Times New Roman"/>
          <w:lang w:val="sv-SE"/>
        </w:rPr>
      </w:pPr>
      <w:r w:rsidRPr="00E55AD4">
        <w:rPr>
          <w:rFonts w:ascii="Times New Roman" w:hAnsi="Times New Roman" w:cs="Times New Roman"/>
          <w:lang w:val="lt-LT"/>
        </w:rPr>
        <w:t xml:space="preserve">Receptinis </w:t>
      </w:r>
      <w:r w:rsidRPr="00E55AD4">
        <w:rPr>
          <w:rFonts w:ascii="Times New Roman" w:eastAsia="MS Mincho" w:hAnsi="Times New Roman" w:cs="Times New Roman"/>
          <w:lang w:val="lt-LT" w:eastAsia="lt-LT"/>
        </w:rPr>
        <w:t>vaistas.</w:t>
      </w:r>
    </w:p>
    <w:p w14:paraId="272E35CB" w14:textId="77777777" w:rsidR="004008FF" w:rsidRPr="00752650" w:rsidRDefault="004008FF" w:rsidP="004008FF">
      <w:pPr>
        <w:spacing w:after="0" w:line="240" w:lineRule="auto"/>
        <w:rPr>
          <w:rFonts w:ascii="Times New Roman" w:hAnsi="Times New Roman" w:cs="Times New Roman"/>
          <w:lang w:val="sv-SE"/>
        </w:rPr>
      </w:pPr>
    </w:p>
    <w:p w14:paraId="32D265FE" w14:textId="77777777" w:rsidR="004008FF" w:rsidRPr="00752650" w:rsidRDefault="004008FF" w:rsidP="004008FF">
      <w:pPr>
        <w:spacing w:after="0" w:line="240" w:lineRule="auto"/>
        <w:rPr>
          <w:rFonts w:ascii="Times New Roman" w:hAnsi="Times New Roman" w:cs="Times New Roman"/>
          <w:lang w:val="sv-SE"/>
        </w:rPr>
      </w:pPr>
    </w:p>
    <w:p w14:paraId="4C9F926C" w14:textId="77777777" w:rsidR="004008FF" w:rsidRPr="00752650"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sv-SE"/>
        </w:rPr>
      </w:pPr>
      <w:r w:rsidRPr="00E55AD4">
        <w:rPr>
          <w:rFonts w:ascii="Times New Roman" w:hAnsi="Times New Roman" w:cs="Times New Roman"/>
          <w:b/>
          <w:lang w:val="lt-LT"/>
        </w:rPr>
        <w:t>15.</w:t>
      </w:r>
      <w:r w:rsidRPr="00E55AD4">
        <w:rPr>
          <w:rFonts w:ascii="Times New Roman" w:hAnsi="Times New Roman" w:cs="Times New Roman"/>
          <w:b/>
          <w:lang w:val="lt-LT"/>
        </w:rPr>
        <w:tab/>
        <w:t>VARTOJIMO INSTRUKCIJA</w:t>
      </w:r>
    </w:p>
    <w:p w14:paraId="20C10836" w14:textId="77777777" w:rsidR="004008FF" w:rsidRPr="00752650" w:rsidRDefault="004008FF" w:rsidP="004008FF">
      <w:pPr>
        <w:spacing w:after="0" w:line="240" w:lineRule="auto"/>
        <w:rPr>
          <w:rFonts w:ascii="Times New Roman" w:hAnsi="Times New Roman" w:cs="Times New Roman"/>
          <w:lang w:val="sv-SE"/>
        </w:rPr>
      </w:pPr>
    </w:p>
    <w:p w14:paraId="2864C454" w14:textId="77777777" w:rsidR="004008FF" w:rsidRPr="00752650" w:rsidRDefault="004008FF" w:rsidP="004008FF">
      <w:pPr>
        <w:spacing w:after="0" w:line="240" w:lineRule="auto"/>
        <w:rPr>
          <w:rFonts w:ascii="Times New Roman" w:hAnsi="Times New Roman" w:cs="Times New Roman"/>
          <w:lang w:val="sv-SE"/>
        </w:rPr>
      </w:pPr>
    </w:p>
    <w:p w14:paraId="3CCC93A5" w14:textId="77777777" w:rsidR="004008FF" w:rsidRPr="00752650"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sv-SE"/>
        </w:rPr>
      </w:pPr>
      <w:r w:rsidRPr="00E55AD4">
        <w:rPr>
          <w:rFonts w:ascii="Times New Roman" w:hAnsi="Times New Roman" w:cs="Times New Roman"/>
          <w:b/>
          <w:lang w:val="lt-LT"/>
        </w:rPr>
        <w:t>16.</w:t>
      </w:r>
      <w:r w:rsidRPr="00E55AD4">
        <w:rPr>
          <w:rFonts w:ascii="Times New Roman" w:hAnsi="Times New Roman" w:cs="Times New Roman"/>
          <w:b/>
          <w:lang w:val="lt-LT"/>
        </w:rPr>
        <w:tab/>
        <w:t>INFORMACIJA BRAILIO RAŠTU</w:t>
      </w:r>
    </w:p>
    <w:p w14:paraId="0F490593" w14:textId="77777777" w:rsidR="004008FF" w:rsidRPr="00752650" w:rsidRDefault="004008FF" w:rsidP="004008FF">
      <w:pPr>
        <w:spacing w:after="0" w:line="240" w:lineRule="auto"/>
        <w:rPr>
          <w:rFonts w:ascii="Times New Roman" w:hAnsi="Times New Roman" w:cs="Times New Roman"/>
          <w:lang w:val="sv-SE"/>
        </w:rPr>
      </w:pPr>
    </w:p>
    <w:p w14:paraId="7F6789B4" w14:textId="5463D8B2" w:rsidR="004008FF" w:rsidRPr="00752650" w:rsidRDefault="004008FF" w:rsidP="004008FF">
      <w:pPr>
        <w:spacing w:after="0" w:line="240" w:lineRule="auto"/>
        <w:rPr>
          <w:rFonts w:ascii="Times New Roman" w:hAnsi="Times New Roman" w:cs="Times New Roman"/>
          <w:lang w:val="sv-SE"/>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w:t>
      </w:r>
      <w:r w:rsidRPr="00E55AD4">
        <w:rPr>
          <w:rFonts w:ascii="Times New Roman" w:hAnsi="Times New Roman" w:cs="Times New Roman"/>
          <w:color w:val="000000"/>
          <w:lang w:val="lt-LT"/>
        </w:rPr>
        <w:t>1</w:t>
      </w:r>
      <w:r w:rsidRPr="00E55AD4">
        <w:rPr>
          <w:rFonts w:ascii="Times New Roman" w:eastAsia="MS Mincho" w:hAnsi="Times New Roman" w:cs="Times New Roman"/>
          <w:color w:val="000000"/>
          <w:lang w:val="lt-LT"/>
        </w:rPr>
        <w:t> </w:t>
      </w:r>
      <w:r w:rsidRPr="00E55AD4">
        <w:rPr>
          <w:rFonts w:ascii="Times New Roman" w:hAnsi="Times New Roman" w:cs="Times New Roman"/>
          <w:color w:val="000000"/>
          <w:lang w:val="lt-LT"/>
        </w:rPr>
        <w:t>mg</w:t>
      </w:r>
      <w:r w:rsidR="008226E9">
        <w:rPr>
          <w:rFonts w:ascii="Times New Roman" w:hAnsi="Times New Roman" w:cs="Times New Roman"/>
          <w:color w:val="000000"/>
          <w:lang w:val="lt-LT"/>
        </w:rPr>
        <w:t xml:space="preserve"> </w:t>
      </w:r>
      <w:r w:rsidRPr="00E55AD4">
        <w:rPr>
          <w:rFonts w:ascii="Times New Roman" w:hAnsi="Times New Roman" w:cs="Times New Roman"/>
          <w:color w:val="000000"/>
          <w:lang w:val="lt-LT"/>
        </w:rPr>
        <w:t>/</w:t>
      </w:r>
      <w:r w:rsidR="008226E9">
        <w:rPr>
          <w:rFonts w:ascii="Times New Roman" w:hAnsi="Times New Roman" w:cs="Times New Roman"/>
          <w:color w:val="000000"/>
          <w:lang w:val="lt-LT"/>
        </w:rPr>
        <w:t xml:space="preserve"> </w:t>
      </w:r>
      <w:r w:rsidRPr="00E55AD4">
        <w:rPr>
          <w:rFonts w:ascii="Times New Roman" w:hAnsi="Times New Roman" w:cs="Times New Roman"/>
          <w:color w:val="000000"/>
          <w:lang w:val="lt-LT"/>
        </w:rPr>
        <w:t>20</w:t>
      </w:r>
      <w:r w:rsidRPr="00E55AD4">
        <w:rPr>
          <w:rFonts w:ascii="Times New Roman" w:eastAsia="MS Mincho" w:hAnsi="Times New Roman" w:cs="Times New Roman"/>
          <w:color w:val="000000"/>
          <w:lang w:val="lt-LT"/>
        </w:rPr>
        <w:t> </w:t>
      </w:r>
      <w:r w:rsidRPr="00E55AD4">
        <w:rPr>
          <w:rFonts w:ascii="Times New Roman" w:hAnsi="Times New Roman" w:cs="Times New Roman"/>
          <w:color w:val="000000"/>
          <w:lang w:val="lt-LT"/>
        </w:rPr>
        <w:t>mg/g</w:t>
      </w:r>
    </w:p>
    <w:p w14:paraId="421AAC29" w14:textId="77777777" w:rsidR="004008FF" w:rsidRPr="00752650" w:rsidRDefault="004008FF" w:rsidP="004008FF">
      <w:pPr>
        <w:spacing w:after="0" w:line="240" w:lineRule="auto"/>
        <w:rPr>
          <w:rFonts w:ascii="Times New Roman" w:hAnsi="Times New Roman" w:cs="Times New Roman"/>
          <w:lang w:val="sv-SE"/>
        </w:rPr>
      </w:pPr>
    </w:p>
    <w:p w14:paraId="144B7EC8" w14:textId="77777777" w:rsidR="004008FF" w:rsidRPr="00E55AD4" w:rsidRDefault="004008FF" w:rsidP="004008FF">
      <w:pPr>
        <w:tabs>
          <w:tab w:val="left" w:pos="567"/>
        </w:tabs>
        <w:spacing w:after="0" w:line="240" w:lineRule="auto"/>
        <w:rPr>
          <w:rFonts w:ascii="Times New Roman" w:hAnsi="Times New Roman" w:cs="Times New Roman"/>
          <w:shd w:val="clear" w:color="auto" w:fill="CCCCCC"/>
          <w:lang w:val="lt-LT"/>
        </w:rPr>
      </w:pPr>
    </w:p>
    <w:p w14:paraId="2F4B88FD" w14:textId="77777777" w:rsidR="004008FF" w:rsidRPr="00E55AD4" w:rsidRDefault="004008FF" w:rsidP="004008FF">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szCs w:val="20"/>
          <w:lang w:val="lt-LT" w:eastAsia="lt-LT" w:bidi="lt-LT"/>
        </w:rPr>
      </w:pPr>
      <w:r w:rsidRPr="00E55AD4">
        <w:rPr>
          <w:rFonts w:ascii="Times New Roman" w:eastAsia="Times New Roman" w:hAnsi="Times New Roman" w:cs="Times New Roman"/>
          <w:b/>
          <w:szCs w:val="20"/>
          <w:lang w:val="lt-LT" w:eastAsia="lt-LT" w:bidi="lt-LT"/>
        </w:rPr>
        <w:t>UNIKALUS IDENTIFIKATORIUS – 2D BRŪKŠNINIS KODAS</w:t>
      </w:r>
    </w:p>
    <w:p w14:paraId="7FD30C93" w14:textId="77777777" w:rsidR="004008FF" w:rsidRPr="00E55AD4" w:rsidRDefault="004008FF" w:rsidP="004008FF">
      <w:pPr>
        <w:spacing w:after="0" w:line="240" w:lineRule="auto"/>
        <w:rPr>
          <w:rFonts w:ascii="Times New Roman" w:eastAsia="Times New Roman" w:hAnsi="Times New Roman" w:cs="Times New Roman"/>
          <w:szCs w:val="20"/>
          <w:lang w:val="lt-LT" w:eastAsia="lt-LT" w:bidi="lt-LT"/>
        </w:rPr>
      </w:pPr>
    </w:p>
    <w:p w14:paraId="5E966C38" w14:textId="77777777" w:rsidR="004008FF" w:rsidRPr="004008FF" w:rsidRDefault="004008FF" w:rsidP="004008FF">
      <w:pPr>
        <w:spacing w:after="0" w:line="240" w:lineRule="auto"/>
        <w:rPr>
          <w:rFonts w:ascii="Times New Roman" w:hAnsi="Times New Roman" w:cs="Times New Roman"/>
          <w:highlight w:val="lightGray"/>
          <w:lang w:val="lt-LT"/>
        </w:rPr>
      </w:pPr>
      <w:r w:rsidRPr="004008FF">
        <w:rPr>
          <w:rFonts w:ascii="Times New Roman" w:hAnsi="Times New Roman" w:cs="Times New Roman"/>
          <w:highlight w:val="lightGray"/>
          <w:lang w:val="lt-LT"/>
        </w:rPr>
        <w:t>2D brūkšninis kodas su nurodytu unikaliu identifikatoriumi.</w:t>
      </w:r>
    </w:p>
    <w:p w14:paraId="4BC29442" w14:textId="77777777" w:rsidR="004008FF" w:rsidRPr="00E55AD4" w:rsidRDefault="004008FF" w:rsidP="004008FF">
      <w:pPr>
        <w:spacing w:after="0" w:line="240" w:lineRule="auto"/>
        <w:rPr>
          <w:rFonts w:ascii="Times New Roman" w:eastAsia="Times New Roman" w:hAnsi="Times New Roman" w:cs="Times New Roman"/>
          <w:szCs w:val="20"/>
          <w:lang w:val="lt-LT" w:eastAsia="lt-LT" w:bidi="lt-LT"/>
        </w:rPr>
      </w:pPr>
    </w:p>
    <w:p w14:paraId="02BE81BF" w14:textId="77777777" w:rsidR="004008FF" w:rsidRPr="00E55AD4" w:rsidRDefault="004008FF" w:rsidP="004008FF">
      <w:pPr>
        <w:spacing w:after="0" w:line="240" w:lineRule="auto"/>
        <w:rPr>
          <w:rFonts w:ascii="Times New Roman" w:eastAsia="Times New Roman" w:hAnsi="Times New Roman" w:cs="Times New Roman"/>
          <w:szCs w:val="20"/>
          <w:lang w:val="lt-LT" w:eastAsia="lt-LT" w:bidi="lt-LT"/>
        </w:rPr>
      </w:pPr>
    </w:p>
    <w:p w14:paraId="618420BA" w14:textId="77777777" w:rsidR="004008FF" w:rsidRPr="00E55AD4" w:rsidRDefault="004008FF" w:rsidP="004008FF">
      <w:pPr>
        <w:keepNext/>
        <w:numPr>
          <w:ilvl w:val="0"/>
          <w:numId w:val="15"/>
        </w:numPr>
        <w:pBdr>
          <w:top w:val="single" w:sz="4" w:space="1" w:color="auto"/>
          <w:left w:val="single" w:sz="4" w:space="4" w:color="auto"/>
          <w:bottom w:val="single" w:sz="4" w:space="1" w:color="auto"/>
          <w:right w:val="single" w:sz="4" w:space="4" w:color="auto"/>
        </w:pBdr>
        <w:tabs>
          <w:tab w:val="left" w:pos="0"/>
          <w:tab w:val="left" w:pos="630"/>
        </w:tabs>
        <w:spacing w:after="0" w:line="240" w:lineRule="auto"/>
        <w:ind w:left="0" w:firstLine="0"/>
        <w:contextualSpacing/>
        <w:outlineLvl w:val="0"/>
        <w:rPr>
          <w:rFonts w:ascii="Times New Roman" w:eastAsia="Times New Roman" w:hAnsi="Times New Roman" w:cs="Times New Roman"/>
          <w:i/>
          <w:szCs w:val="20"/>
          <w:lang w:val="lt-LT" w:eastAsia="lt-LT" w:bidi="lt-LT"/>
        </w:rPr>
      </w:pPr>
      <w:r w:rsidRPr="00E55AD4">
        <w:rPr>
          <w:rFonts w:ascii="Times New Roman" w:eastAsia="Times New Roman" w:hAnsi="Times New Roman" w:cs="Times New Roman"/>
          <w:b/>
          <w:szCs w:val="20"/>
          <w:lang w:val="lt-LT" w:eastAsia="lt-LT" w:bidi="lt-LT"/>
        </w:rPr>
        <w:t>UNIKALUS IDENTIFIKATORIUS – ŽMONĖMS SUPRANTAMI DUOMENYS</w:t>
      </w:r>
    </w:p>
    <w:p w14:paraId="24E85D16" w14:textId="77777777" w:rsidR="004008FF" w:rsidRPr="00E55AD4" w:rsidRDefault="004008FF" w:rsidP="004008FF">
      <w:pPr>
        <w:spacing w:after="0" w:line="240" w:lineRule="auto"/>
        <w:rPr>
          <w:rFonts w:ascii="Times New Roman" w:eastAsia="Times New Roman" w:hAnsi="Times New Roman" w:cs="Times New Roman"/>
          <w:szCs w:val="20"/>
          <w:lang w:val="lt-LT" w:eastAsia="lt-LT" w:bidi="lt-LT"/>
        </w:rPr>
      </w:pPr>
    </w:p>
    <w:p w14:paraId="0147D37D" w14:textId="77777777" w:rsidR="004008FF" w:rsidRDefault="004008FF" w:rsidP="004008FF">
      <w:pPr>
        <w:spacing w:after="0" w:line="240" w:lineRule="auto"/>
        <w:rPr>
          <w:rFonts w:ascii="Times New Roman" w:eastAsia="Times New Roman" w:hAnsi="Times New Roman" w:cs="Times New Roman"/>
          <w:lang w:val="lt-LT" w:eastAsia="lt-LT"/>
        </w:rPr>
      </w:pPr>
      <w:r w:rsidRPr="00E55AD4">
        <w:rPr>
          <w:rFonts w:ascii="Times New Roman" w:eastAsia="Times New Roman" w:hAnsi="Times New Roman" w:cs="Times New Roman"/>
          <w:lang w:val="lt-LT" w:eastAsia="lt-LT"/>
        </w:rPr>
        <w:t>PC: {numeris}</w:t>
      </w:r>
    </w:p>
    <w:p w14:paraId="3B890241" w14:textId="77777777" w:rsidR="004008FF" w:rsidRPr="00E55AD4" w:rsidRDefault="004008FF" w:rsidP="004008FF">
      <w:pPr>
        <w:spacing w:after="0" w:line="240" w:lineRule="auto"/>
        <w:rPr>
          <w:rFonts w:ascii="Times New Roman" w:eastAsia="Times New Roman" w:hAnsi="Times New Roman" w:cs="Times New Roman"/>
          <w:lang w:val="lt-LT" w:eastAsia="lt-LT"/>
        </w:rPr>
      </w:pPr>
      <w:r w:rsidRPr="00E55AD4">
        <w:rPr>
          <w:rFonts w:ascii="Times New Roman" w:eastAsia="Times New Roman" w:hAnsi="Times New Roman" w:cs="Times New Roman"/>
          <w:lang w:val="lt-LT" w:eastAsia="lt-LT"/>
        </w:rPr>
        <w:t>SN: {numeris}</w:t>
      </w:r>
    </w:p>
    <w:p w14:paraId="12285906" w14:textId="77777777" w:rsidR="004008FF" w:rsidRPr="004008FF" w:rsidRDefault="004008FF" w:rsidP="004008FF">
      <w:pPr>
        <w:spacing w:after="0" w:line="240" w:lineRule="auto"/>
        <w:rPr>
          <w:rFonts w:ascii="Times New Roman" w:eastAsia="Times New Roman" w:hAnsi="Times New Roman" w:cs="Times New Roman"/>
          <w:highlight w:val="lightGray"/>
          <w:lang w:val="lt-LT" w:eastAsia="lt-LT"/>
        </w:rPr>
      </w:pPr>
      <w:r w:rsidRPr="004008FF">
        <w:rPr>
          <w:rFonts w:ascii="Times New Roman" w:eastAsia="Times New Roman" w:hAnsi="Times New Roman" w:cs="Times New Roman"/>
          <w:highlight w:val="lightGray"/>
          <w:lang w:val="lt-LT" w:eastAsia="lt-LT"/>
        </w:rPr>
        <w:t>NN: {numeris}</w:t>
      </w:r>
    </w:p>
    <w:p w14:paraId="30EBFF37" w14:textId="77777777" w:rsidR="004008FF" w:rsidRPr="00E55AD4" w:rsidRDefault="004008FF" w:rsidP="004008FF">
      <w:pPr>
        <w:spacing w:after="0" w:line="240" w:lineRule="auto"/>
        <w:rPr>
          <w:rFonts w:ascii="Times New Roman" w:eastAsia="MS Mincho" w:hAnsi="Times New Roman" w:cs="Times New Roman"/>
          <w:lang w:val="lt-LT" w:eastAsia="lt-LT"/>
        </w:rPr>
      </w:pPr>
    </w:p>
    <w:p w14:paraId="68AAB81F" w14:textId="77777777" w:rsidR="004008FF" w:rsidRPr="009D4A99" w:rsidRDefault="004008FF" w:rsidP="004008FF">
      <w:pPr>
        <w:spacing w:after="0" w:line="240" w:lineRule="auto"/>
        <w:rPr>
          <w:rFonts w:ascii="Times New Roman" w:hAnsi="Times New Roman" w:cs="Times New Roman"/>
          <w:lang w:val="lt-LT"/>
        </w:rPr>
      </w:pPr>
    </w:p>
    <w:p w14:paraId="7866609D"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br w:type="page"/>
        <w:t>MINIMALI INFORMACIJA ANT MAŽŲ VIDINIŲ PAKUOČIŲ</w:t>
      </w:r>
    </w:p>
    <w:p w14:paraId="0A9561B2" w14:textId="77777777" w:rsidR="004008FF" w:rsidRPr="000B1551" w:rsidRDefault="004008FF" w:rsidP="004008F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1FD1AA7B" w14:textId="77777777" w:rsidR="004008FF" w:rsidRPr="000B1551" w:rsidRDefault="004008FF" w:rsidP="004008F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55AD4">
        <w:rPr>
          <w:rFonts w:ascii="Times New Roman" w:hAnsi="Times New Roman" w:cs="Times New Roman"/>
          <w:b/>
          <w:lang w:val="lt-LT"/>
        </w:rPr>
        <w:t>TŪBELĖ</w:t>
      </w:r>
    </w:p>
    <w:p w14:paraId="4985E8BB" w14:textId="77777777" w:rsidR="004008FF" w:rsidRPr="000B1551" w:rsidRDefault="004008FF" w:rsidP="004008FF">
      <w:pPr>
        <w:spacing w:after="0" w:line="240" w:lineRule="auto"/>
        <w:rPr>
          <w:rFonts w:ascii="Times New Roman" w:hAnsi="Times New Roman" w:cs="Times New Roman"/>
          <w:lang w:val="lt-LT"/>
        </w:rPr>
      </w:pPr>
    </w:p>
    <w:p w14:paraId="313E22AE" w14:textId="77777777" w:rsidR="004008FF" w:rsidRPr="000B1551" w:rsidRDefault="004008FF" w:rsidP="004008FF">
      <w:pPr>
        <w:spacing w:after="0" w:line="240" w:lineRule="auto"/>
        <w:rPr>
          <w:rFonts w:ascii="Times New Roman" w:hAnsi="Times New Roman" w:cs="Times New Roman"/>
          <w:lang w:val="lt-LT"/>
        </w:rPr>
      </w:pPr>
    </w:p>
    <w:p w14:paraId="37C53166"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1.</w:t>
      </w:r>
      <w:r w:rsidRPr="00E55AD4">
        <w:rPr>
          <w:rFonts w:ascii="Times New Roman" w:hAnsi="Times New Roman" w:cs="Times New Roman"/>
          <w:b/>
          <w:lang w:val="lt-LT"/>
        </w:rPr>
        <w:tab/>
        <w:t>VAISTINIO PREPARATO PAVADINIMAS IR VARTOJIMO BŪDAS</w:t>
      </w:r>
    </w:p>
    <w:p w14:paraId="2304D4C6" w14:textId="77777777" w:rsidR="004008FF" w:rsidRPr="000B1551" w:rsidRDefault="004008FF" w:rsidP="004008FF">
      <w:pPr>
        <w:spacing w:after="0" w:line="240" w:lineRule="auto"/>
        <w:rPr>
          <w:rFonts w:ascii="Times New Roman" w:hAnsi="Times New Roman" w:cs="Times New Roman"/>
          <w:lang w:val="lt-LT"/>
        </w:rPr>
      </w:pPr>
    </w:p>
    <w:p w14:paraId="0B6364AF" w14:textId="77777777" w:rsidR="004008FF" w:rsidRPr="000B1551"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w:t>
      </w:r>
      <w:r w:rsidRPr="00E55AD4">
        <w:rPr>
          <w:rFonts w:ascii="Times New Roman" w:hAnsi="Times New Roman" w:cs="Times New Roman"/>
          <w:color w:val="000000"/>
          <w:lang w:val="lt-LT"/>
        </w:rPr>
        <w:t>1</w:t>
      </w:r>
      <w:r w:rsidRPr="00E55AD4">
        <w:rPr>
          <w:rFonts w:ascii="Times New Roman" w:eastAsia="MS Mincho" w:hAnsi="Times New Roman" w:cs="Times New Roman"/>
          <w:color w:val="000000"/>
          <w:lang w:val="lt-LT"/>
        </w:rPr>
        <w:t> </w:t>
      </w:r>
      <w:r w:rsidRPr="00E55AD4">
        <w:rPr>
          <w:rFonts w:ascii="Times New Roman" w:hAnsi="Times New Roman" w:cs="Times New Roman"/>
          <w:color w:val="000000"/>
          <w:lang w:val="lt-LT"/>
        </w:rPr>
        <w:t>mg/20</w:t>
      </w:r>
      <w:r w:rsidRPr="00E55AD4">
        <w:rPr>
          <w:rFonts w:ascii="Times New Roman" w:eastAsia="MS Mincho" w:hAnsi="Times New Roman" w:cs="Times New Roman"/>
          <w:color w:val="000000"/>
          <w:lang w:val="lt-LT"/>
        </w:rPr>
        <w:t> </w:t>
      </w:r>
      <w:r w:rsidRPr="00E55AD4">
        <w:rPr>
          <w:rFonts w:ascii="Times New Roman" w:hAnsi="Times New Roman" w:cs="Times New Roman"/>
          <w:color w:val="000000"/>
          <w:lang w:val="lt-LT"/>
        </w:rPr>
        <w:t>mg/g</w:t>
      </w:r>
      <w:r w:rsidRPr="00E55AD4">
        <w:rPr>
          <w:rFonts w:ascii="Times New Roman" w:hAnsi="Times New Roman" w:cs="Times New Roman"/>
          <w:lang w:val="lt-LT"/>
        </w:rPr>
        <w:t xml:space="preserve"> tiesiosios žarnos kremas</w:t>
      </w:r>
    </w:p>
    <w:p w14:paraId="7F1A3C40" w14:textId="77777777" w:rsidR="004008FF" w:rsidRPr="000B1551"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color w:val="000000"/>
          <w:lang w:val="lt-LT"/>
        </w:rPr>
        <w:t>Fluocortoloni</w:t>
      </w:r>
      <w:proofErr w:type="spellEnd"/>
      <w:r w:rsidRPr="00E55AD4">
        <w:rPr>
          <w:rFonts w:ascii="Times New Roman" w:hAnsi="Times New Roman" w:cs="Times New Roman"/>
          <w:color w:val="000000"/>
          <w:lang w:val="lt-LT"/>
        </w:rPr>
        <w:t xml:space="preserve"> </w:t>
      </w:r>
      <w:proofErr w:type="spellStart"/>
      <w:r w:rsidRPr="00E55AD4">
        <w:rPr>
          <w:rFonts w:ascii="Times New Roman" w:hAnsi="Times New Roman" w:cs="Times New Roman"/>
          <w:color w:val="000000"/>
          <w:lang w:val="lt-LT"/>
        </w:rPr>
        <w:t>pivalas</w:t>
      </w:r>
      <w:proofErr w:type="spellEnd"/>
      <w:r w:rsidRPr="00E55AD4">
        <w:rPr>
          <w:rFonts w:ascii="Times New Roman" w:hAnsi="Times New Roman" w:cs="Times New Roman"/>
          <w:color w:val="000000"/>
          <w:lang w:val="lt-LT"/>
        </w:rPr>
        <w:t>/</w:t>
      </w:r>
      <w:proofErr w:type="spellStart"/>
      <w:r w:rsidRPr="00E55AD4">
        <w:rPr>
          <w:rFonts w:ascii="Times New Roman" w:hAnsi="Times New Roman" w:cs="Times New Roman"/>
          <w:color w:val="000000"/>
          <w:lang w:val="lt-LT"/>
        </w:rPr>
        <w:t>Lidocaini</w:t>
      </w:r>
      <w:proofErr w:type="spellEnd"/>
      <w:r w:rsidRPr="00E55AD4">
        <w:rPr>
          <w:rFonts w:ascii="Times New Roman" w:hAnsi="Times New Roman" w:cs="Times New Roman"/>
          <w:color w:val="000000"/>
          <w:lang w:val="lt-LT"/>
        </w:rPr>
        <w:t xml:space="preserve"> </w:t>
      </w:r>
      <w:proofErr w:type="spellStart"/>
      <w:r w:rsidRPr="00E55AD4">
        <w:rPr>
          <w:rFonts w:ascii="Times New Roman" w:hAnsi="Times New Roman" w:cs="Times New Roman"/>
          <w:color w:val="000000"/>
          <w:lang w:val="lt-LT"/>
        </w:rPr>
        <w:t>hydrochloridum</w:t>
      </w:r>
      <w:proofErr w:type="spellEnd"/>
    </w:p>
    <w:p w14:paraId="2C8669AC" w14:textId="77777777" w:rsidR="004008FF" w:rsidRPr="000B1551" w:rsidRDefault="004008FF" w:rsidP="004008FF">
      <w:pPr>
        <w:spacing w:after="0" w:line="240" w:lineRule="auto"/>
        <w:rPr>
          <w:rFonts w:ascii="Times New Roman" w:hAnsi="Times New Roman" w:cs="Times New Roman"/>
          <w:lang w:val="lt-LT"/>
        </w:rPr>
      </w:pPr>
    </w:p>
    <w:p w14:paraId="3B90C03B" w14:textId="77777777" w:rsidR="004008FF" w:rsidRPr="000B1551" w:rsidRDefault="004008FF" w:rsidP="004008FF">
      <w:pPr>
        <w:spacing w:after="0" w:line="240" w:lineRule="auto"/>
        <w:rPr>
          <w:rFonts w:ascii="Times New Roman" w:hAnsi="Times New Roman" w:cs="Times New Roman"/>
          <w:lang w:val="lt-LT"/>
        </w:rPr>
      </w:pPr>
    </w:p>
    <w:p w14:paraId="3B2B5B9E"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2.</w:t>
      </w:r>
      <w:r w:rsidRPr="00E55AD4">
        <w:rPr>
          <w:rFonts w:ascii="Times New Roman" w:hAnsi="Times New Roman" w:cs="Times New Roman"/>
          <w:b/>
          <w:lang w:val="lt-LT"/>
        </w:rPr>
        <w:tab/>
        <w:t>VARTOJIMO METODAS</w:t>
      </w:r>
    </w:p>
    <w:p w14:paraId="0966A17B" w14:textId="77777777" w:rsidR="004008FF" w:rsidRPr="000B1551" w:rsidRDefault="004008FF" w:rsidP="004008FF">
      <w:pPr>
        <w:spacing w:after="0" w:line="240" w:lineRule="auto"/>
        <w:rPr>
          <w:rFonts w:ascii="Times New Roman" w:hAnsi="Times New Roman" w:cs="Times New Roman"/>
          <w:lang w:val="lt-LT"/>
        </w:rPr>
      </w:pPr>
    </w:p>
    <w:p w14:paraId="414DA06F"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Prieš vartojimą perskaitykite pakuotės lapelį.</w:t>
      </w:r>
    </w:p>
    <w:p w14:paraId="5A10975E"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Vartoti į tiesiąją žarną.</w:t>
      </w:r>
    </w:p>
    <w:p w14:paraId="498BD135" w14:textId="77777777" w:rsidR="004008FF" w:rsidRPr="000B1551" w:rsidRDefault="004008FF" w:rsidP="004008FF">
      <w:pPr>
        <w:spacing w:after="0" w:line="240" w:lineRule="auto"/>
        <w:rPr>
          <w:rFonts w:ascii="Times New Roman" w:hAnsi="Times New Roman" w:cs="Times New Roman"/>
          <w:lang w:val="lt-LT"/>
        </w:rPr>
      </w:pPr>
    </w:p>
    <w:p w14:paraId="13E5B2DA" w14:textId="77777777" w:rsidR="004008FF" w:rsidRPr="000B1551" w:rsidRDefault="004008FF" w:rsidP="004008FF">
      <w:pPr>
        <w:spacing w:after="0" w:line="240" w:lineRule="auto"/>
        <w:rPr>
          <w:rFonts w:ascii="Times New Roman" w:hAnsi="Times New Roman" w:cs="Times New Roman"/>
          <w:lang w:val="lt-LT"/>
        </w:rPr>
      </w:pPr>
    </w:p>
    <w:p w14:paraId="6E0B0B71" w14:textId="77777777" w:rsidR="004008FF" w:rsidRPr="000B1551"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3.</w:t>
      </w:r>
      <w:r w:rsidRPr="00E55AD4">
        <w:rPr>
          <w:rFonts w:ascii="Times New Roman" w:hAnsi="Times New Roman" w:cs="Times New Roman"/>
          <w:b/>
          <w:lang w:val="lt-LT"/>
        </w:rPr>
        <w:tab/>
        <w:t>TINKAMUMO LAIKAS</w:t>
      </w:r>
    </w:p>
    <w:p w14:paraId="38C2DB5F" w14:textId="77777777" w:rsidR="004008FF" w:rsidRPr="000B1551" w:rsidRDefault="004008FF" w:rsidP="004008FF">
      <w:pPr>
        <w:spacing w:after="0" w:line="240" w:lineRule="auto"/>
        <w:rPr>
          <w:rFonts w:ascii="Times New Roman" w:hAnsi="Times New Roman" w:cs="Times New Roman"/>
          <w:lang w:val="lt-LT"/>
        </w:rPr>
      </w:pPr>
    </w:p>
    <w:p w14:paraId="2666A5F4"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EXP {mm/ MMMM} [mėnuo, metai]</w:t>
      </w:r>
    </w:p>
    <w:p w14:paraId="4AF93E55" w14:textId="77777777" w:rsidR="004008FF" w:rsidRPr="000B1551"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Pirmą kartą atidarius tūbelę, tiesiosios žarnos kremą galima vartoti 4</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savaites.</w:t>
      </w:r>
    </w:p>
    <w:p w14:paraId="56D921AA" w14:textId="77777777" w:rsidR="004008FF" w:rsidRPr="000B1551" w:rsidRDefault="004008FF" w:rsidP="004008FF">
      <w:pPr>
        <w:spacing w:after="0" w:line="240" w:lineRule="auto"/>
        <w:rPr>
          <w:rFonts w:ascii="Times New Roman" w:hAnsi="Times New Roman" w:cs="Times New Roman"/>
          <w:lang w:val="lt-LT"/>
        </w:rPr>
      </w:pPr>
    </w:p>
    <w:p w14:paraId="62ED47FA" w14:textId="77777777" w:rsidR="004008FF" w:rsidRPr="000B1551" w:rsidRDefault="004008FF" w:rsidP="004008FF">
      <w:pPr>
        <w:spacing w:after="0" w:line="240" w:lineRule="auto"/>
        <w:rPr>
          <w:rFonts w:ascii="Times New Roman" w:hAnsi="Times New Roman" w:cs="Times New Roman"/>
          <w:lang w:val="lt-LT"/>
        </w:rPr>
      </w:pPr>
    </w:p>
    <w:p w14:paraId="43EF3E20" w14:textId="77777777" w:rsidR="004008FF" w:rsidRPr="009D4A99"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E55AD4">
        <w:rPr>
          <w:rFonts w:ascii="Times New Roman" w:hAnsi="Times New Roman" w:cs="Times New Roman"/>
          <w:b/>
          <w:lang w:val="lt-LT"/>
        </w:rPr>
        <w:t>4.</w:t>
      </w:r>
      <w:r w:rsidRPr="00E55AD4">
        <w:rPr>
          <w:rFonts w:ascii="Times New Roman" w:hAnsi="Times New Roman" w:cs="Times New Roman"/>
          <w:b/>
          <w:lang w:val="lt-LT"/>
        </w:rPr>
        <w:tab/>
        <w:t>SERIJOS NUMERIS</w:t>
      </w:r>
    </w:p>
    <w:p w14:paraId="4C2F3893" w14:textId="77777777" w:rsidR="004008FF" w:rsidRPr="009D4A99" w:rsidRDefault="004008FF" w:rsidP="004008FF">
      <w:pPr>
        <w:spacing w:after="0" w:line="240" w:lineRule="auto"/>
        <w:rPr>
          <w:rFonts w:ascii="Times New Roman" w:hAnsi="Times New Roman" w:cs="Times New Roman"/>
          <w:lang w:val="fi-FI"/>
        </w:rPr>
      </w:pPr>
    </w:p>
    <w:p w14:paraId="4A9A4F45" w14:textId="77777777" w:rsidR="004008FF" w:rsidRPr="009D4A99" w:rsidRDefault="004008FF" w:rsidP="004008FF">
      <w:pPr>
        <w:spacing w:after="0" w:line="240" w:lineRule="auto"/>
        <w:rPr>
          <w:rFonts w:ascii="Times New Roman" w:hAnsi="Times New Roman" w:cs="Times New Roman"/>
          <w:lang w:val="fi-FI"/>
        </w:rPr>
      </w:pPr>
      <w:proofErr w:type="spellStart"/>
      <w:r w:rsidRPr="00E55AD4">
        <w:rPr>
          <w:rFonts w:ascii="Times New Roman" w:hAnsi="Times New Roman" w:cs="Times New Roman"/>
          <w:lang w:val="lt-LT"/>
        </w:rPr>
        <w:t>Lot</w:t>
      </w:r>
      <w:proofErr w:type="spellEnd"/>
      <w:r w:rsidRPr="00E55AD4">
        <w:rPr>
          <w:rFonts w:ascii="Times New Roman" w:hAnsi="Times New Roman" w:cs="Times New Roman"/>
          <w:lang w:val="lt-LT"/>
        </w:rPr>
        <w:t xml:space="preserve"> {numeris}</w:t>
      </w:r>
    </w:p>
    <w:p w14:paraId="1CDFEB2D" w14:textId="77777777" w:rsidR="004008FF" w:rsidRPr="009D4A99" w:rsidRDefault="004008FF" w:rsidP="004008FF">
      <w:pPr>
        <w:spacing w:after="0" w:line="240" w:lineRule="auto"/>
        <w:rPr>
          <w:rFonts w:ascii="Times New Roman" w:hAnsi="Times New Roman" w:cs="Times New Roman"/>
          <w:lang w:val="fi-FI"/>
        </w:rPr>
      </w:pPr>
    </w:p>
    <w:p w14:paraId="554DE068" w14:textId="77777777" w:rsidR="004008FF" w:rsidRPr="009D4A99" w:rsidRDefault="004008FF" w:rsidP="004008FF">
      <w:pPr>
        <w:spacing w:after="0" w:line="240" w:lineRule="auto"/>
        <w:rPr>
          <w:rFonts w:ascii="Times New Roman" w:hAnsi="Times New Roman" w:cs="Times New Roman"/>
          <w:lang w:val="fi-FI"/>
        </w:rPr>
      </w:pPr>
    </w:p>
    <w:p w14:paraId="27A6E56D" w14:textId="77777777" w:rsidR="004008FF" w:rsidRPr="009D4A99" w:rsidRDefault="004008FF" w:rsidP="004008F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E55AD4">
        <w:rPr>
          <w:rFonts w:ascii="Times New Roman" w:hAnsi="Times New Roman" w:cs="Times New Roman"/>
          <w:b/>
          <w:lang w:val="lt-LT"/>
        </w:rPr>
        <w:t>5.</w:t>
      </w:r>
      <w:r w:rsidRPr="00E55AD4">
        <w:rPr>
          <w:rFonts w:ascii="Times New Roman" w:hAnsi="Times New Roman" w:cs="Times New Roman"/>
          <w:b/>
          <w:lang w:val="lt-LT"/>
        </w:rPr>
        <w:tab/>
        <w:t>KIEKIS (MASĖ, TŪRIS ARBA VIENETAI)</w:t>
      </w:r>
    </w:p>
    <w:p w14:paraId="48BC52CD" w14:textId="77777777" w:rsidR="004008FF" w:rsidRPr="009D4A99" w:rsidRDefault="004008FF" w:rsidP="004008FF">
      <w:pPr>
        <w:spacing w:after="0" w:line="240" w:lineRule="auto"/>
        <w:rPr>
          <w:rFonts w:ascii="Times New Roman" w:hAnsi="Times New Roman" w:cs="Times New Roman"/>
          <w:lang w:val="fi-FI"/>
        </w:rPr>
      </w:pPr>
    </w:p>
    <w:p w14:paraId="7BC151E5" w14:textId="77777777" w:rsidR="004008FF" w:rsidRPr="00E55AD4" w:rsidRDefault="004008FF" w:rsidP="004008FF">
      <w:pPr>
        <w:spacing w:after="0" w:line="240" w:lineRule="auto"/>
        <w:rPr>
          <w:rFonts w:ascii="Times New Roman" w:hAnsi="Times New Roman" w:cs="Times New Roman"/>
        </w:rPr>
      </w:pPr>
      <w:r w:rsidRPr="00E55AD4">
        <w:rPr>
          <w:rFonts w:ascii="Times New Roman" w:hAnsi="Times New Roman" w:cs="Times New Roman"/>
          <w:lang w:val="lt-LT"/>
        </w:rPr>
        <w:t>10 g</w:t>
      </w:r>
    </w:p>
    <w:p w14:paraId="426FACB6" w14:textId="77777777" w:rsidR="004008FF" w:rsidRPr="004008FF" w:rsidRDefault="004008FF" w:rsidP="004008FF">
      <w:pPr>
        <w:spacing w:after="0" w:line="240" w:lineRule="auto"/>
        <w:rPr>
          <w:rFonts w:ascii="Times New Roman" w:hAnsi="Times New Roman" w:cs="Times New Roman"/>
          <w:highlight w:val="lightGray"/>
        </w:rPr>
      </w:pPr>
      <w:r w:rsidRPr="004008FF">
        <w:rPr>
          <w:rFonts w:ascii="Times New Roman" w:hAnsi="Times New Roman" w:cs="Times New Roman"/>
          <w:highlight w:val="lightGray"/>
          <w:lang w:val="lt-LT"/>
        </w:rPr>
        <w:t>15 g</w:t>
      </w:r>
    </w:p>
    <w:p w14:paraId="514198F5" w14:textId="77777777" w:rsidR="004008FF" w:rsidRPr="00E55AD4" w:rsidRDefault="004008FF" w:rsidP="004008FF">
      <w:pPr>
        <w:spacing w:after="0" w:line="240" w:lineRule="auto"/>
        <w:rPr>
          <w:rFonts w:ascii="Times New Roman" w:hAnsi="Times New Roman" w:cs="Times New Roman"/>
        </w:rPr>
      </w:pPr>
      <w:r w:rsidRPr="004008FF">
        <w:rPr>
          <w:rFonts w:ascii="Times New Roman" w:hAnsi="Times New Roman" w:cs="Times New Roman"/>
          <w:highlight w:val="lightGray"/>
          <w:lang w:val="lt-LT"/>
        </w:rPr>
        <w:t>30 g</w:t>
      </w:r>
    </w:p>
    <w:p w14:paraId="5C95DCD9" w14:textId="77777777" w:rsidR="004008FF" w:rsidRPr="00E55AD4" w:rsidRDefault="004008FF" w:rsidP="004008FF">
      <w:pPr>
        <w:spacing w:after="0" w:line="240" w:lineRule="auto"/>
        <w:rPr>
          <w:rFonts w:ascii="Times New Roman" w:hAnsi="Times New Roman" w:cs="Times New Roman"/>
          <w:b/>
        </w:rPr>
      </w:pPr>
    </w:p>
    <w:p w14:paraId="7C46559B" w14:textId="77777777" w:rsidR="004008FF" w:rsidRPr="00E55AD4" w:rsidRDefault="004008FF" w:rsidP="004008FF">
      <w:pPr>
        <w:spacing w:after="0" w:line="240" w:lineRule="auto"/>
        <w:rPr>
          <w:rFonts w:ascii="Times New Roman" w:hAnsi="Times New Roman" w:cs="Times New Roman"/>
          <w:b/>
        </w:rPr>
      </w:pPr>
    </w:p>
    <w:p w14:paraId="314F2747" w14:textId="77777777" w:rsidR="004008FF" w:rsidRPr="00E55AD4" w:rsidRDefault="004008FF" w:rsidP="004008FF">
      <w:pPr>
        <w:numPr>
          <w:ilvl w:val="0"/>
          <w:numId w:val="4"/>
        </w:numPr>
        <w:pBdr>
          <w:top w:val="single" w:sz="4" w:space="1" w:color="auto"/>
          <w:left w:val="single" w:sz="4" w:space="4" w:color="auto"/>
          <w:bottom w:val="single" w:sz="4" w:space="1" w:color="auto"/>
          <w:right w:val="single" w:sz="4" w:space="4" w:color="auto"/>
        </w:pBdr>
        <w:tabs>
          <w:tab w:val="num" w:pos="720"/>
        </w:tabs>
        <w:spacing w:after="0" w:line="240" w:lineRule="auto"/>
        <w:ind w:hanging="1185"/>
        <w:rPr>
          <w:rFonts w:ascii="Times New Roman" w:hAnsi="Times New Roman" w:cs="Times New Roman"/>
          <w:b/>
        </w:rPr>
      </w:pPr>
      <w:r w:rsidRPr="00E55AD4">
        <w:rPr>
          <w:rFonts w:ascii="Times New Roman" w:hAnsi="Times New Roman" w:cs="Times New Roman"/>
          <w:b/>
          <w:lang w:val="lt-LT"/>
        </w:rPr>
        <w:t>KITA</w:t>
      </w:r>
    </w:p>
    <w:p w14:paraId="44A28DF5" w14:textId="77777777" w:rsidR="004008FF" w:rsidRPr="00E55AD4" w:rsidRDefault="004008FF" w:rsidP="004008FF">
      <w:pPr>
        <w:spacing w:after="0" w:line="240" w:lineRule="auto"/>
        <w:rPr>
          <w:rFonts w:ascii="Times New Roman" w:hAnsi="Times New Roman" w:cs="Times New Roman"/>
          <w:b/>
        </w:rPr>
      </w:pPr>
    </w:p>
    <w:p w14:paraId="2B2CCE91" w14:textId="77777777" w:rsidR="0002777A" w:rsidRDefault="0002777A" w:rsidP="0002777A">
      <w:pPr>
        <w:spacing w:after="0"/>
        <w:rPr>
          <w:rFonts w:ascii="Times New Roman" w:hAnsi="Times New Roman"/>
        </w:rPr>
      </w:pPr>
      <w:proofErr w:type="spellStart"/>
      <w:r w:rsidRPr="00263755">
        <w:rPr>
          <w:rFonts w:ascii="Times New Roman" w:hAnsi="Times New Roman" w:cs="Times New Roman"/>
        </w:rPr>
        <w:t>Karo</w:t>
      </w:r>
      <w:proofErr w:type="spellEnd"/>
      <w:r w:rsidRPr="00263755">
        <w:rPr>
          <w:rFonts w:ascii="Times New Roman" w:hAnsi="Times New Roman" w:cs="Times New Roman"/>
        </w:rPr>
        <w:t xml:space="preserve"> Pharma AB </w:t>
      </w:r>
    </w:p>
    <w:p w14:paraId="70FD4CFE" w14:textId="77777777" w:rsidR="0002777A" w:rsidRPr="00263755" w:rsidRDefault="0002777A" w:rsidP="0002777A">
      <w:pPr>
        <w:spacing w:after="0"/>
        <w:rPr>
          <w:rFonts w:ascii="Times New Roman" w:hAnsi="Times New Roman" w:cs="Times New Roman"/>
        </w:rPr>
      </w:pPr>
    </w:p>
    <w:p w14:paraId="407F8E94" w14:textId="77777777" w:rsidR="004008FF" w:rsidRPr="00E55AD4" w:rsidRDefault="004008FF" w:rsidP="004008FF">
      <w:pPr>
        <w:spacing w:after="0" w:line="240" w:lineRule="auto"/>
        <w:rPr>
          <w:rFonts w:ascii="Times New Roman" w:hAnsi="Times New Roman" w:cs="Times New Roman"/>
          <w:lang w:val="lt-LT"/>
        </w:rPr>
      </w:pPr>
    </w:p>
    <w:p w14:paraId="788DA997" w14:textId="77777777" w:rsidR="004008FF" w:rsidRPr="00E55AD4" w:rsidRDefault="004008FF" w:rsidP="004008FF">
      <w:pPr>
        <w:spacing w:after="0" w:line="240" w:lineRule="auto"/>
        <w:rPr>
          <w:rFonts w:ascii="Times New Roman" w:hAnsi="Times New Roman" w:cs="Times New Roman"/>
          <w:lang w:val="lt-LT"/>
        </w:rPr>
      </w:pPr>
    </w:p>
    <w:p w14:paraId="6DB00049" w14:textId="77777777" w:rsidR="004008FF" w:rsidRPr="00E55AD4" w:rsidRDefault="004008FF" w:rsidP="004008FF">
      <w:pPr>
        <w:spacing w:after="0" w:line="240" w:lineRule="auto"/>
        <w:rPr>
          <w:rFonts w:ascii="Times New Roman" w:hAnsi="Times New Roman" w:cs="Times New Roman"/>
        </w:rPr>
      </w:pPr>
      <w:r w:rsidRPr="00E55AD4">
        <w:rPr>
          <w:rFonts w:ascii="Times New Roman" w:hAnsi="Times New Roman" w:cs="Times New Roman"/>
          <w:lang w:val="lt-LT"/>
        </w:rPr>
        <w:br w:type="page"/>
      </w:r>
    </w:p>
    <w:p w14:paraId="1407E93B" w14:textId="77777777" w:rsidR="004008FF" w:rsidRPr="00E55AD4" w:rsidRDefault="004008FF" w:rsidP="004008FF">
      <w:pPr>
        <w:spacing w:after="0" w:line="240" w:lineRule="auto"/>
        <w:rPr>
          <w:rFonts w:ascii="Times New Roman" w:hAnsi="Times New Roman" w:cs="Times New Roman"/>
        </w:rPr>
      </w:pPr>
    </w:p>
    <w:p w14:paraId="0E8B47E4" w14:textId="77777777" w:rsidR="004008FF" w:rsidRPr="00E55AD4" w:rsidRDefault="004008FF" w:rsidP="004008FF">
      <w:pPr>
        <w:spacing w:after="0" w:line="240" w:lineRule="auto"/>
        <w:rPr>
          <w:rFonts w:ascii="Times New Roman" w:hAnsi="Times New Roman" w:cs="Times New Roman"/>
        </w:rPr>
      </w:pPr>
    </w:p>
    <w:p w14:paraId="1051A5EF" w14:textId="77777777" w:rsidR="004008FF" w:rsidRPr="00E55AD4" w:rsidRDefault="004008FF" w:rsidP="004008FF">
      <w:pPr>
        <w:spacing w:after="0" w:line="240" w:lineRule="auto"/>
        <w:rPr>
          <w:rFonts w:ascii="Times New Roman" w:hAnsi="Times New Roman" w:cs="Times New Roman"/>
        </w:rPr>
      </w:pPr>
    </w:p>
    <w:p w14:paraId="27578CD4" w14:textId="77777777" w:rsidR="004008FF" w:rsidRPr="00E55AD4" w:rsidRDefault="004008FF" w:rsidP="004008FF">
      <w:pPr>
        <w:spacing w:after="0" w:line="240" w:lineRule="auto"/>
        <w:rPr>
          <w:rFonts w:ascii="Times New Roman" w:hAnsi="Times New Roman" w:cs="Times New Roman"/>
        </w:rPr>
      </w:pPr>
    </w:p>
    <w:p w14:paraId="64C27409" w14:textId="77777777" w:rsidR="004008FF" w:rsidRPr="00E55AD4" w:rsidRDefault="004008FF" w:rsidP="004008FF">
      <w:pPr>
        <w:spacing w:after="0" w:line="240" w:lineRule="auto"/>
        <w:rPr>
          <w:rFonts w:ascii="Times New Roman" w:hAnsi="Times New Roman" w:cs="Times New Roman"/>
        </w:rPr>
      </w:pPr>
    </w:p>
    <w:p w14:paraId="12EA6101" w14:textId="77777777" w:rsidR="004008FF" w:rsidRPr="00E55AD4" w:rsidRDefault="004008FF" w:rsidP="004008FF">
      <w:pPr>
        <w:spacing w:after="0" w:line="240" w:lineRule="auto"/>
        <w:rPr>
          <w:rFonts w:ascii="Times New Roman" w:hAnsi="Times New Roman" w:cs="Times New Roman"/>
        </w:rPr>
      </w:pPr>
    </w:p>
    <w:p w14:paraId="44980DC6" w14:textId="77777777" w:rsidR="004008FF" w:rsidRPr="00E55AD4" w:rsidRDefault="004008FF" w:rsidP="004008FF">
      <w:pPr>
        <w:spacing w:after="0" w:line="240" w:lineRule="auto"/>
        <w:rPr>
          <w:rFonts w:ascii="Times New Roman" w:hAnsi="Times New Roman" w:cs="Times New Roman"/>
        </w:rPr>
      </w:pPr>
    </w:p>
    <w:p w14:paraId="1855376E" w14:textId="77777777" w:rsidR="004008FF" w:rsidRPr="00E55AD4" w:rsidRDefault="004008FF" w:rsidP="004008FF">
      <w:pPr>
        <w:spacing w:after="0" w:line="240" w:lineRule="auto"/>
        <w:rPr>
          <w:rFonts w:ascii="Times New Roman" w:hAnsi="Times New Roman" w:cs="Times New Roman"/>
        </w:rPr>
      </w:pPr>
    </w:p>
    <w:p w14:paraId="183C29EA" w14:textId="77777777" w:rsidR="004008FF" w:rsidRPr="00E55AD4" w:rsidRDefault="004008FF" w:rsidP="004008FF">
      <w:pPr>
        <w:spacing w:after="0" w:line="240" w:lineRule="auto"/>
        <w:rPr>
          <w:rFonts w:ascii="Times New Roman" w:hAnsi="Times New Roman" w:cs="Times New Roman"/>
        </w:rPr>
      </w:pPr>
    </w:p>
    <w:p w14:paraId="5720BD43" w14:textId="77777777" w:rsidR="004008FF" w:rsidRPr="00E55AD4" w:rsidRDefault="004008FF" w:rsidP="004008FF">
      <w:pPr>
        <w:spacing w:after="0" w:line="240" w:lineRule="auto"/>
        <w:rPr>
          <w:rFonts w:ascii="Times New Roman" w:hAnsi="Times New Roman" w:cs="Times New Roman"/>
        </w:rPr>
      </w:pPr>
    </w:p>
    <w:p w14:paraId="1E09A994" w14:textId="77777777" w:rsidR="004008FF" w:rsidRPr="00E55AD4" w:rsidRDefault="004008FF" w:rsidP="004008FF">
      <w:pPr>
        <w:spacing w:after="0" w:line="240" w:lineRule="auto"/>
        <w:rPr>
          <w:rFonts w:ascii="Times New Roman" w:hAnsi="Times New Roman" w:cs="Times New Roman"/>
        </w:rPr>
      </w:pPr>
    </w:p>
    <w:p w14:paraId="73BB5E5E" w14:textId="77777777" w:rsidR="004008FF" w:rsidRPr="00E55AD4" w:rsidRDefault="004008FF" w:rsidP="004008FF">
      <w:pPr>
        <w:spacing w:after="0" w:line="240" w:lineRule="auto"/>
        <w:rPr>
          <w:rFonts w:ascii="Times New Roman" w:hAnsi="Times New Roman" w:cs="Times New Roman"/>
        </w:rPr>
      </w:pPr>
    </w:p>
    <w:p w14:paraId="7620208D" w14:textId="77777777" w:rsidR="004008FF" w:rsidRPr="00E55AD4" w:rsidRDefault="004008FF" w:rsidP="004008FF">
      <w:pPr>
        <w:spacing w:after="0" w:line="240" w:lineRule="auto"/>
        <w:rPr>
          <w:rFonts w:ascii="Times New Roman" w:hAnsi="Times New Roman" w:cs="Times New Roman"/>
        </w:rPr>
      </w:pPr>
    </w:p>
    <w:p w14:paraId="498DAA59" w14:textId="77777777" w:rsidR="004008FF" w:rsidRPr="00E55AD4" w:rsidRDefault="004008FF" w:rsidP="004008FF">
      <w:pPr>
        <w:spacing w:after="0" w:line="240" w:lineRule="auto"/>
        <w:rPr>
          <w:rFonts w:ascii="Times New Roman" w:hAnsi="Times New Roman" w:cs="Times New Roman"/>
        </w:rPr>
      </w:pPr>
    </w:p>
    <w:p w14:paraId="5ACCEC2D" w14:textId="77777777" w:rsidR="004008FF" w:rsidRPr="00E55AD4" w:rsidRDefault="004008FF" w:rsidP="004008FF">
      <w:pPr>
        <w:spacing w:after="0" w:line="240" w:lineRule="auto"/>
        <w:rPr>
          <w:rFonts w:ascii="Times New Roman" w:hAnsi="Times New Roman" w:cs="Times New Roman"/>
        </w:rPr>
      </w:pPr>
    </w:p>
    <w:p w14:paraId="028D5E02" w14:textId="77777777" w:rsidR="004008FF" w:rsidRPr="00E55AD4" w:rsidRDefault="004008FF" w:rsidP="004008FF">
      <w:pPr>
        <w:spacing w:after="0" w:line="240" w:lineRule="auto"/>
        <w:rPr>
          <w:rFonts w:ascii="Times New Roman" w:hAnsi="Times New Roman" w:cs="Times New Roman"/>
        </w:rPr>
      </w:pPr>
    </w:p>
    <w:p w14:paraId="045C162C" w14:textId="77777777" w:rsidR="004008FF" w:rsidRPr="00E55AD4" w:rsidRDefault="004008FF" w:rsidP="004008FF">
      <w:pPr>
        <w:spacing w:after="0" w:line="240" w:lineRule="auto"/>
        <w:rPr>
          <w:rFonts w:ascii="Times New Roman" w:hAnsi="Times New Roman" w:cs="Times New Roman"/>
        </w:rPr>
      </w:pPr>
    </w:p>
    <w:p w14:paraId="5BCB463D" w14:textId="77777777" w:rsidR="004008FF" w:rsidRPr="00E55AD4" w:rsidRDefault="004008FF" w:rsidP="004008FF">
      <w:pPr>
        <w:spacing w:after="0" w:line="240" w:lineRule="auto"/>
        <w:rPr>
          <w:rFonts w:ascii="Times New Roman" w:hAnsi="Times New Roman" w:cs="Times New Roman"/>
        </w:rPr>
      </w:pPr>
    </w:p>
    <w:p w14:paraId="20528219" w14:textId="77777777" w:rsidR="004008FF" w:rsidRPr="00E55AD4" w:rsidRDefault="004008FF" w:rsidP="004008FF">
      <w:pPr>
        <w:spacing w:after="0" w:line="240" w:lineRule="auto"/>
        <w:rPr>
          <w:rFonts w:ascii="Times New Roman" w:hAnsi="Times New Roman" w:cs="Times New Roman"/>
        </w:rPr>
      </w:pPr>
    </w:p>
    <w:p w14:paraId="1855AB83" w14:textId="77777777" w:rsidR="004008FF" w:rsidRPr="00E55AD4" w:rsidRDefault="004008FF" w:rsidP="004008FF">
      <w:pPr>
        <w:spacing w:after="0" w:line="240" w:lineRule="auto"/>
        <w:rPr>
          <w:rFonts w:ascii="Times New Roman" w:hAnsi="Times New Roman" w:cs="Times New Roman"/>
        </w:rPr>
      </w:pPr>
    </w:p>
    <w:p w14:paraId="29A17D6F" w14:textId="77777777" w:rsidR="004008FF" w:rsidRPr="00E55AD4" w:rsidRDefault="004008FF" w:rsidP="004008FF">
      <w:pPr>
        <w:spacing w:after="0" w:line="240" w:lineRule="auto"/>
        <w:rPr>
          <w:rFonts w:ascii="Times New Roman" w:hAnsi="Times New Roman" w:cs="Times New Roman"/>
        </w:rPr>
      </w:pPr>
    </w:p>
    <w:p w14:paraId="3355D1AF" w14:textId="77777777" w:rsidR="004008FF" w:rsidRPr="00E55AD4" w:rsidRDefault="004008FF" w:rsidP="004008FF">
      <w:pPr>
        <w:spacing w:after="0" w:line="240" w:lineRule="auto"/>
        <w:rPr>
          <w:rFonts w:ascii="Times New Roman" w:hAnsi="Times New Roman" w:cs="Times New Roman"/>
        </w:rPr>
      </w:pPr>
    </w:p>
    <w:p w14:paraId="7E59EF8D" w14:textId="77777777" w:rsidR="004008FF" w:rsidRPr="00E55AD4" w:rsidRDefault="004008FF" w:rsidP="004008FF">
      <w:pPr>
        <w:spacing w:after="0" w:line="240" w:lineRule="auto"/>
        <w:jc w:val="center"/>
        <w:outlineLvl w:val="0"/>
        <w:rPr>
          <w:rFonts w:ascii="Times New Roman" w:hAnsi="Times New Roman" w:cs="Times New Roman"/>
        </w:rPr>
      </w:pPr>
    </w:p>
    <w:p w14:paraId="5B47F147" w14:textId="77777777" w:rsidR="004008FF" w:rsidRPr="00E55AD4" w:rsidRDefault="004008FF" w:rsidP="004008FF">
      <w:pPr>
        <w:spacing w:after="0" w:line="240" w:lineRule="auto"/>
        <w:jc w:val="center"/>
        <w:outlineLvl w:val="0"/>
        <w:rPr>
          <w:rFonts w:ascii="Times New Roman" w:hAnsi="Times New Roman" w:cs="Times New Roman"/>
        </w:rPr>
      </w:pPr>
      <w:r w:rsidRPr="00E55AD4">
        <w:rPr>
          <w:rFonts w:ascii="Times New Roman" w:hAnsi="Times New Roman" w:cs="Times New Roman"/>
          <w:b/>
          <w:kern w:val="28"/>
          <w:lang w:val="lt-LT"/>
        </w:rPr>
        <w:t>B. PAKUOTĖS LAPELIS</w:t>
      </w:r>
    </w:p>
    <w:p w14:paraId="720010C6" w14:textId="77777777" w:rsidR="004008FF" w:rsidRPr="00E55AD4" w:rsidRDefault="004008FF" w:rsidP="004008FF">
      <w:pPr>
        <w:spacing w:after="0" w:line="240" w:lineRule="auto"/>
        <w:jc w:val="center"/>
        <w:rPr>
          <w:rFonts w:ascii="Times New Roman" w:hAnsi="Times New Roman" w:cs="Times New Roman"/>
          <w:b/>
        </w:rPr>
      </w:pPr>
      <w:r w:rsidRPr="00E55AD4">
        <w:rPr>
          <w:rFonts w:ascii="Times New Roman" w:hAnsi="Times New Roman" w:cs="Times New Roman"/>
          <w:lang w:val="lt-LT"/>
        </w:rPr>
        <w:br w:type="page"/>
      </w:r>
      <w:r w:rsidRPr="00E55AD4">
        <w:rPr>
          <w:rFonts w:ascii="Times New Roman" w:hAnsi="Times New Roman" w:cs="Times New Roman"/>
          <w:b/>
          <w:lang w:val="lt-LT"/>
        </w:rPr>
        <w:t>Pakuotės lapelis: informacija vartotojui</w:t>
      </w:r>
    </w:p>
    <w:p w14:paraId="07906FEC" w14:textId="77777777" w:rsidR="004008FF" w:rsidRPr="00E55AD4" w:rsidRDefault="004008FF" w:rsidP="004008FF">
      <w:pPr>
        <w:spacing w:after="0" w:line="240" w:lineRule="auto"/>
        <w:rPr>
          <w:rFonts w:ascii="Times New Roman" w:hAnsi="Times New Roman" w:cs="Times New Roman"/>
        </w:rPr>
      </w:pPr>
    </w:p>
    <w:p w14:paraId="4B226B1A" w14:textId="77777777" w:rsidR="004008FF" w:rsidRPr="00E55AD4" w:rsidRDefault="004008FF" w:rsidP="004008FF">
      <w:pPr>
        <w:spacing w:after="0" w:line="240" w:lineRule="auto"/>
        <w:jc w:val="center"/>
        <w:rPr>
          <w:rFonts w:ascii="Times New Roman" w:hAnsi="Times New Roman" w:cs="Times New Roman"/>
          <w:b/>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w:t>
      </w:r>
      <w:r w:rsidRPr="00E55AD4">
        <w:rPr>
          <w:rFonts w:ascii="Times New Roman" w:hAnsi="Times New Roman" w:cs="Times New Roman"/>
          <w:b/>
          <w:color w:val="000000"/>
          <w:lang w:val="lt-LT"/>
        </w:rPr>
        <w:t>1</w:t>
      </w:r>
      <w:r w:rsidRPr="00E55AD4">
        <w:rPr>
          <w:rFonts w:ascii="Times New Roman" w:eastAsia="MS Mincho" w:hAnsi="Times New Roman" w:cs="Times New Roman"/>
          <w:b/>
          <w:bCs/>
          <w:color w:val="000000"/>
          <w:lang w:val="lt-LT"/>
        </w:rPr>
        <w:t> </w:t>
      </w:r>
      <w:r w:rsidRPr="00E55AD4">
        <w:rPr>
          <w:rFonts w:ascii="Times New Roman" w:hAnsi="Times New Roman" w:cs="Times New Roman"/>
          <w:b/>
          <w:color w:val="000000"/>
          <w:lang w:val="lt-LT"/>
        </w:rPr>
        <w:t>mg/20</w:t>
      </w:r>
      <w:r w:rsidRPr="00E55AD4">
        <w:rPr>
          <w:rFonts w:ascii="Times New Roman" w:eastAsia="MS Mincho" w:hAnsi="Times New Roman" w:cs="Times New Roman"/>
          <w:b/>
          <w:bCs/>
          <w:color w:val="000000"/>
          <w:lang w:val="lt-LT"/>
        </w:rPr>
        <w:t> </w:t>
      </w:r>
      <w:r w:rsidRPr="00E55AD4">
        <w:rPr>
          <w:rFonts w:ascii="Times New Roman" w:hAnsi="Times New Roman" w:cs="Times New Roman"/>
          <w:b/>
          <w:color w:val="000000"/>
          <w:lang w:val="lt-LT"/>
        </w:rPr>
        <w:t>mg/g</w:t>
      </w:r>
      <w:r w:rsidRPr="00E55AD4">
        <w:rPr>
          <w:rFonts w:ascii="Times New Roman" w:hAnsi="Times New Roman" w:cs="Times New Roman"/>
          <w:b/>
          <w:lang w:val="lt-LT"/>
        </w:rPr>
        <w:t xml:space="preserve"> tiesiosios žarnos kremas</w:t>
      </w:r>
    </w:p>
    <w:p w14:paraId="0273B165" w14:textId="3C75F872" w:rsidR="004008FF" w:rsidRPr="00E55AD4" w:rsidRDefault="008226E9" w:rsidP="004008FF">
      <w:pPr>
        <w:spacing w:after="0" w:line="240" w:lineRule="auto"/>
        <w:jc w:val="center"/>
        <w:rPr>
          <w:rFonts w:ascii="Times New Roman" w:hAnsi="Times New Roman" w:cs="Times New Roman"/>
        </w:rPr>
      </w:pPr>
      <w:proofErr w:type="spellStart"/>
      <w:r>
        <w:rPr>
          <w:rFonts w:ascii="Times New Roman" w:hAnsi="Times New Roman" w:cs="Times New Roman"/>
          <w:lang w:val="lt-LT"/>
        </w:rPr>
        <w:t>f</w:t>
      </w:r>
      <w:r w:rsidR="004008FF" w:rsidRPr="00E55AD4">
        <w:rPr>
          <w:rFonts w:ascii="Times New Roman" w:hAnsi="Times New Roman" w:cs="Times New Roman"/>
          <w:lang w:val="lt-LT"/>
        </w:rPr>
        <w:t>luokortolono</w:t>
      </w:r>
      <w:proofErr w:type="spellEnd"/>
      <w:r w:rsidR="004008FF" w:rsidRPr="00E55AD4">
        <w:rPr>
          <w:rFonts w:ascii="Times New Roman" w:hAnsi="Times New Roman" w:cs="Times New Roman"/>
          <w:lang w:val="lt-LT"/>
        </w:rPr>
        <w:t xml:space="preserve"> </w:t>
      </w:r>
      <w:proofErr w:type="spellStart"/>
      <w:r w:rsidR="004008FF" w:rsidRPr="00E55AD4">
        <w:rPr>
          <w:rFonts w:ascii="Times New Roman" w:hAnsi="Times New Roman" w:cs="Times New Roman"/>
          <w:lang w:val="lt-LT"/>
        </w:rPr>
        <w:t>pivalatas</w:t>
      </w:r>
      <w:proofErr w:type="spellEnd"/>
      <w:r w:rsidR="004008FF" w:rsidRPr="00E55AD4">
        <w:rPr>
          <w:rFonts w:ascii="Times New Roman" w:hAnsi="Times New Roman" w:cs="Times New Roman"/>
          <w:lang w:val="lt-LT"/>
        </w:rPr>
        <w:t>/</w:t>
      </w:r>
      <w:proofErr w:type="spellStart"/>
      <w:r>
        <w:rPr>
          <w:rFonts w:ascii="Times New Roman" w:hAnsi="Times New Roman" w:cs="Times New Roman"/>
          <w:lang w:val="lt-LT"/>
        </w:rPr>
        <w:t>l</w:t>
      </w:r>
      <w:r w:rsidR="004008FF" w:rsidRPr="00E55AD4">
        <w:rPr>
          <w:rFonts w:ascii="Times New Roman" w:hAnsi="Times New Roman" w:cs="Times New Roman"/>
          <w:lang w:val="lt-LT"/>
        </w:rPr>
        <w:t>idokaino</w:t>
      </w:r>
      <w:proofErr w:type="spellEnd"/>
      <w:r w:rsidR="004008FF" w:rsidRPr="00E55AD4">
        <w:rPr>
          <w:rFonts w:ascii="Times New Roman" w:hAnsi="Times New Roman" w:cs="Times New Roman"/>
          <w:lang w:val="lt-LT"/>
        </w:rPr>
        <w:t xml:space="preserve"> hidrochloridas</w:t>
      </w:r>
    </w:p>
    <w:p w14:paraId="2B692737" w14:textId="77777777" w:rsidR="004008FF" w:rsidRPr="00E55AD4" w:rsidRDefault="004008FF" w:rsidP="004008FF">
      <w:pPr>
        <w:spacing w:after="0" w:line="240" w:lineRule="auto"/>
        <w:jc w:val="center"/>
        <w:rPr>
          <w:rFonts w:ascii="Times New Roman" w:hAnsi="Times New Roman" w:cs="Times New Roman"/>
          <w:b/>
        </w:rPr>
      </w:pPr>
    </w:p>
    <w:p w14:paraId="7C12334F" w14:textId="77777777" w:rsidR="004008FF" w:rsidRPr="00E55AD4" w:rsidRDefault="004008FF" w:rsidP="004008FF">
      <w:pPr>
        <w:spacing w:after="0" w:line="240" w:lineRule="auto"/>
        <w:rPr>
          <w:rFonts w:ascii="Times New Roman" w:hAnsi="Times New Roman" w:cs="Times New Roman"/>
          <w:b/>
        </w:rPr>
      </w:pPr>
      <w:r w:rsidRPr="00E55AD4">
        <w:rPr>
          <w:rFonts w:ascii="Times New Roman" w:hAnsi="Times New Roman" w:cs="Times New Roman"/>
          <w:b/>
          <w:lang w:val="lt-LT"/>
        </w:rPr>
        <w:t>Atidžiai perskaitykite visą šį lapelį, prieš pradėdami vartoti vaistą, nes jame pateikiama Jums svarbi informacija.</w:t>
      </w:r>
    </w:p>
    <w:p w14:paraId="614755BC" w14:textId="77777777" w:rsidR="004008FF" w:rsidRPr="00E55AD4" w:rsidRDefault="004008FF" w:rsidP="004008FF">
      <w:pPr>
        <w:spacing w:after="0" w:line="240" w:lineRule="auto"/>
        <w:rPr>
          <w:rFonts w:ascii="Times New Roman" w:hAnsi="Times New Roman" w:cs="Times New Roman"/>
        </w:rPr>
      </w:pPr>
      <w:r w:rsidRPr="00E55AD4">
        <w:rPr>
          <w:rFonts w:ascii="Times New Roman" w:hAnsi="Times New Roman" w:cs="Times New Roman"/>
          <w:lang w:val="lt-LT"/>
        </w:rPr>
        <w:t>-</w:t>
      </w:r>
      <w:r w:rsidRPr="00E55AD4">
        <w:rPr>
          <w:rFonts w:ascii="Times New Roman" w:hAnsi="Times New Roman" w:cs="Times New Roman"/>
          <w:lang w:val="lt-LT"/>
        </w:rPr>
        <w:tab/>
        <w:t>Neišmeskite šio lapelio, nes vėl gali prireikti jį perskaityti.</w:t>
      </w:r>
    </w:p>
    <w:p w14:paraId="08B0E6D7" w14:textId="77777777" w:rsidR="004008FF" w:rsidRPr="00E55AD4" w:rsidRDefault="004008FF" w:rsidP="004008FF">
      <w:pPr>
        <w:spacing w:after="0" w:line="240" w:lineRule="auto"/>
        <w:rPr>
          <w:rFonts w:ascii="Times New Roman" w:hAnsi="Times New Roman" w:cs="Times New Roman"/>
        </w:rPr>
      </w:pPr>
      <w:r w:rsidRPr="00E55AD4">
        <w:rPr>
          <w:rFonts w:ascii="Times New Roman" w:hAnsi="Times New Roman" w:cs="Times New Roman"/>
          <w:lang w:val="lt-LT"/>
        </w:rPr>
        <w:t>-</w:t>
      </w:r>
      <w:r w:rsidRPr="00E55AD4">
        <w:rPr>
          <w:rFonts w:ascii="Times New Roman" w:hAnsi="Times New Roman" w:cs="Times New Roman"/>
          <w:lang w:val="lt-LT"/>
        </w:rPr>
        <w:tab/>
        <w:t>Jeigu kiltų daugiau klausimų, kreipkitės į gydytoją arba vaistininką.</w:t>
      </w:r>
    </w:p>
    <w:p w14:paraId="05947BE8" w14:textId="77777777" w:rsidR="004008FF" w:rsidRPr="00490150" w:rsidRDefault="004008FF" w:rsidP="004008FF">
      <w:pPr>
        <w:numPr>
          <w:ilvl w:val="0"/>
          <w:numId w:val="5"/>
        </w:numPr>
        <w:tabs>
          <w:tab w:val="num" w:pos="720"/>
        </w:tabs>
        <w:spacing w:after="0" w:line="240" w:lineRule="auto"/>
        <w:ind w:left="720"/>
        <w:rPr>
          <w:rFonts w:ascii="Times New Roman" w:hAnsi="Times New Roman" w:cs="Times New Roman"/>
          <w:lang w:val="lt-LT"/>
        </w:rPr>
      </w:pPr>
      <w:r w:rsidRPr="00E55AD4">
        <w:rPr>
          <w:rFonts w:ascii="Times New Roman" w:hAnsi="Times New Roman" w:cs="Times New Roman"/>
          <w:lang w:val="lt-LT"/>
        </w:rPr>
        <w:t>Šis vaistas skirtas tik Jums, todėl kitiems žmonėms jo duoti negalima. Vaistas gali jiems pakenkti (net tiems, kurių ligos simptomai yra tokie patys kaip Jūsų).</w:t>
      </w:r>
    </w:p>
    <w:p w14:paraId="2C6236CB" w14:textId="77777777" w:rsidR="004008FF" w:rsidRPr="00E55AD4" w:rsidRDefault="004008FF" w:rsidP="004008FF">
      <w:pPr>
        <w:numPr>
          <w:ilvl w:val="0"/>
          <w:numId w:val="5"/>
        </w:numPr>
        <w:tabs>
          <w:tab w:val="num" w:pos="720"/>
        </w:tabs>
        <w:spacing w:after="0" w:line="240" w:lineRule="auto"/>
        <w:ind w:left="720"/>
        <w:rPr>
          <w:rFonts w:ascii="Times New Roman" w:hAnsi="Times New Roman" w:cs="Times New Roman"/>
        </w:rPr>
      </w:pPr>
      <w:r w:rsidRPr="00E55AD4">
        <w:rPr>
          <w:rFonts w:ascii="Times New Roman" w:hAnsi="Times New Roman" w:cs="Times New Roman"/>
          <w:lang w:val="lt-LT"/>
        </w:rPr>
        <w:t>Jeigu pasireiškė šalutinis poveikis (net jeigu jis šiame lapelyje nenurodytas), kreipkitės į gydytoją arba vaistininką. Žr. 4</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skyrių.</w:t>
      </w:r>
    </w:p>
    <w:p w14:paraId="4EDCD679" w14:textId="77777777" w:rsidR="004008FF" w:rsidRPr="00E55AD4" w:rsidRDefault="004008FF" w:rsidP="004008FF">
      <w:pPr>
        <w:spacing w:after="0" w:line="240" w:lineRule="auto"/>
        <w:rPr>
          <w:rFonts w:ascii="Times New Roman" w:hAnsi="Times New Roman" w:cs="Times New Roman"/>
        </w:rPr>
      </w:pPr>
    </w:p>
    <w:p w14:paraId="091CB9CD" w14:textId="77777777" w:rsidR="004008FF" w:rsidRPr="00E55AD4" w:rsidRDefault="004008FF" w:rsidP="004008FF">
      <w:pPr>
        <w:spacing w:after="0" w:line="240" w:lineRule="auto"/>
        <w:rPr>
          <w:rFonts w:ascii="Times New Roman" w:hAnsi="Times New Roman" w:cs="Times New Roman"/>
          <w:b/>
        </w:rPr>
      </w:pPr>
      <w:r w:rsidRPr="00E55AD4">
        <w:rPr>
          <w:rFonts w:ascii="Times New Roman" w:hAnsi="Times New Roman" w:cs="Times New Roman"/>
          <w:b/>
          <w:lang w:val="lt-LT"/>
        </w:rPr>
        <w:t>Apie ką rašoma šiame lapelyje?</w:t>
      </w:r>
    </w:p>
    <w:p w14:paraId="2E1098C8" w14:textId="77777777" w:rsidR="004008FF" w:rsidRPr="00752650" w:rsidRDefault="004008FF" w:rsidP="004008FF">
      <w:pPr>
        <w:spacing w:after="0" w:line="240" w:lineRule="auto"/>
        <w:rPr>
          <w:rFonts w:ascii="Times New Roman" w:hAnsi="Times New Roman" w:cs="Times New Roman"/>
          <w:lang w:val="sv-SE"/>
        </w:rPr>
      </w:pPr>
      <w:r w:rsidRPr="00E55AD4">
        <w:rPr>
          <w:rFonts w:ascii="Times New Roman" w:hAnsi="Times New Roman" w:cs="Times New Roman"/>
          <w:lang w:val="lt-LT"/>
        </w:rPr>
        <w:t>1.</w:t>
      </w:r>
      <w:r w:rsidRPr="00E55AD4">
        <w:rPr>
          <w:rFonts w:ascii="Times New Roman" w:hAnsi="Times New Roman" w:cs="Times New Roman"/>
          <w:lang w:val="lt-LT"/>
        </w:rPr>
        <w:tab/>
        <w:t xml:space="preserve">Kas yra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ir kam jis vartojamas</w:t>
      </w:r>
    </w:p>
    <w:p w14:paraId="4DC20A0C" w14:textId="77777777" w:rsidR="004008FF" w:rsidRPr="00752650" w:rsidRDefault="004008FF" w:rsidP="004008FF">
      <w:pPr>
        <w:spacing w:after="0" w:line="240" w:lineRule="auto"/>
        <w:rPr>
          <w:rFonts w:ascii="Times New Roman" w:hAnsi="Times New Roman" w:cs="Times New Roman"/>
          <w:lang w:val="sv-SE"/>
        </w:rPr>
      </w:pPr>
      <w:r w:rsidRPr="00E55AD4">
        <w:rPr>
          <w:rFonts w:ascii="Times New Roman" w:hAnsi="Times New Roman" w:cs="Times New Roman"/>
          <w:lang w:val="lt-LT"/>
        </w:rPr>
        <w:t>2.</w:t>
      </w:r>
      <w:r w:rsidRPr="00E55AD4">
        <w:rPr>
          <w:rFonts w:ascii="Times New Roman" w:hAnsi="Times New Roman" w:cs="Times New Roman"/>
          <w:lang w:val="lt-LT"/>
        </w:rPr>
        <w:tab/>
        <w:t xml:space="preserve">Kas žinotina prieš vartojant </w:t>
      </w:r>
      <w:proofErr w:type="spellStart"/>
      <w:r w:rsidRPr="00E55AD4">
        <w:rPr>
          <w:rFonts w:ascii="Times New Roman" w:hAnsi="Times New Roman" w:cs="Times New Roman"/>
          <w:lang w:val="lt-LT"/>
        </w:rPr>
        <w:t>Doloproct</w:t>
      </w:r>
      <w:proofErr w:type="spellEnd"/>
    </w:p>
    <w:p w14:paraId="28083C96" w14:textId="77777777" w:rsidR="004008FF" w:rsidRPr="00752650" w:rsidRDefault="004008FF" w:rsidP="004008FF">
      <w:pPr>
        <w:spacing w:after="0" w:line="240" w:lineRule="auto"/>
        <w:rPr>
          <w:rFonts w:ascii="Times New Roman" w:hAnsi="Times New Roman" w:cs="Times New Roman"/>
          <w:lang w:val="sv-SE"/>
        </w:rPr>
      </w:pPr>
      <w:r w:rsidRPr="00E55AD4">
        <w:rPr>
          <w:rFonts w:ascii="Times New Roman" w:hAnsi="Times New Roman" w:cs="Times New Roman"/>
          <w:lang w:val="lt-LT"/>
        </w:rPr>
        <w:t>3.</w:t>
      </w:r>
      <w:r w:rsidRPr="00E55AD4">
        <w:rPr>
          <w:rFonts w:ascii="Times New Roman" w:hAnsi="Times New Roman" w:cs="Times New Roman"/>
          <w:lang w:val="lt-LT"/>
        </w:rPr>
        <w:tab/>
        <w:t xml:space="preserve">Kaip vartoti </w:t>
      </w:r>
      <w:proofErr w:type="spellStart"/>
      <w:r w:rsidRPr="00E55AD4">
        <w:rPr>
          <w:rFonts w:ascii="Times New Roman" w:hAnsi="Times New Roman" w:cs="Times New Roman"/>
          <w:lang w:val="lt-LT"/>
        </w:rPr>
        <w:t>Doloproct</w:t>
      </w:r>
      <w:proofErr w:type="spellEnd"/>
    </w:p>
    <w:p w14:paraId="5F09123E" w14:textId="77777777" w:rsidR="004008FF" w:rsidRPr="009D4A99" w:rsidRDefault="004008FF" w:rsidP="004008FF">
      <w:pPr>
        <w:spacing w:after="0" w:line="240" w:lineRule="auto"/>
        <w:rPr>
          <w:rFonts w:ascii="Times New Roman" w:hAnsi="Times New Roman" w:cs="Times New Roman"/>
          <w:lang w:val="fi-FI"/>
        </w:rPr>
      </w:pPr>
      <w:r w:rsidRPr="00E55AD4">
        <w:rPr>
          <w:rFonts w:ascii="Times New Roman" w:hAnsi="Times New Roman" w:cs="Times New Roman"/>
          <w:lang w:val="lt-LT"/>
        </w:rPr>
        <w:t>4.</w:t>
      </w:r>
      <w:r w:rsidRPr="00E55AD4">
        <w:rPr>
          <w:rFonts w:ascii="Times New Roman" w:hAnsi="Times New Roman" w:cs="Times New Roman"/>
          <w:lang w:val="lt-LT"/>
        </w:rPr>
        <w:tab/>
        <w:t>Galimas šalutinis poveikis</w:t>
      </w:r>
    </w:p>
    <w:p w14:paraId="7A0DC6DC" w14:textId="77777777" w:rsidR="004008FF" w:rsidRPr="009D4A99" w:rsidRDefault="004008FF" w:rsidP="004008FF">
      <w:pPr>
        <w:spacing w:after="0" w:line="240" w:lineRule="auto"/>
        <w:rPr>
          <w:rFonts w:ascii="Times New Roman" w:hAnsi="Times New Roman" w:cs="Times New Roman"/>
          <w:lang w:val="fi-FI"/>
        </w:rPr>
      </w:pPr>
      <w:r w:rsidRPr="00E55AD4">
        <w:rPr>
          <w:rFonts w:ascii="Times New Roman" w:hAnsi="Times New Roman" w:cs="Times New Roman"/>
          <w:lang w:val="lt-LT"/>
        </w:rPr>
        <w:t>5.</w:t>
      </w:r>
      <w:r w:rsidRPr="00E55AD4">
        <w:rPr>
          <w:rFonts w:ascii="Times New Roman" w:hAnsi="Times New Roman" w:cs="Times New Roman"/>
          <w:lang w:val="lt-LT"/>
        </w:rPr>
        <w:tab/>
        <w:t xml:space="preserve">Kaip laikyti </w:t>
      </w:r>
      <w:proofErr w:type="spellStart"/>
      <w:r w:rsidRPr="00E55AD4">
        <w:rPr>
          <w:rFonts w:ascii="Times New Roman" w:hAnsi="Times New Roman" w:cs="Times New Roman"/>
          <w:lang w:val="lt-LT"/>
        </w:rPr>
        <w:t>Doloproct</w:t>
      </w:r>
      <w:proofErr w:type="spellEnd"/>
    </w:p>
    <w:p w14:paraId="7D92ED2A" w14:textId="77777777" w:rsidR="004008FF" w:rsidRPr="009D4A99" w:rsidRDefault="004008FF" w:rsidP="004008FF">
      <w:pPr>
        <w:spacing w:after="0" w:line="240" w:lineRule="auto"/>
        <w:rPr>
          <w:rFonts w:ascii="Times New Roman" w:hAnsi="Times New Roman" w:cs="Times New Roman"/>
          <w:lang w:val="fi-FI"/>
        </w:rPr>
      </w:pPr>
      <w:r w:rsidRPr="00E55AD4">
        <w:rPr>
          <w:rFonts w:ascii="Times New Roman" w:hAnsi="Times New Roman" w:cs="Times New Roman"/>
          <w:lang w:val="lt-LT"/>
        </w:rPr>
        <w:t>6.</w:t>
      </w:r>
      <w:r w:rsidRPr="00E55AD4">
        <w:rPr>
          <w:rFonts w:ascii="Times New Roman" w:hAnsi="Times New Roman" w:cs="Times New Roman"/>
          <w:lang w:val="lt-LT"/>
        </w:rPr>
        <w:tab/>
        <w:t>Pakuotės turinys ir kita informacija</w:t>
      </w:r>
    </w:p>
    <w:p w14:paraId="08A15F38" w14:textId="77777777" w:rsidR="004008FF" w:rsidRPr="009D4A99" w:rsidRDefault="004008FF" w:rsidP="004008FF">
      <w:pPr>
        <w:spacing w:after="0" w:line="240" w:lineRule="auto"/>
        <w:rPr>
          <w:rFonts w:ascii="Times New Roman" w:hAnsi="Times New Roman" w:cs="Times New Roman"/>
          <w:lang w:val="fi-FI"/>
        </w:rPr>
      </w:pPr>
    </w:p>
    <w:p w14:paraId="31CE9DAB" w14:textId="77777777" w:rsidR="004008FF" w:rsidRPr="009D4A99" w:rsidRDefault="004008FF" w:rsidP="004008FF">
      <w:pPr>
        <w:spacing w:after="0" w:line="240" w:lineRule="auto"/>
        <w:rPr>
          <w:rFonts w:ascii="Times New Roman" w:hAnsi="Times New Roman" w:cs="Times New Roman"/>
          <w:lang w:val="fi-FI"/>
        </w:rPr>
      </w:pPr>
    </w:p>
    <w:p w14:paraId="5E83770C" w14:textId="77777777" w:rsidR="004008FF" w:rsidRPr="009D4A99" w:rsidRDefault="004008FF" w:rsidP="004008FF">
      <w:pPr>
        <w:keepNext/>
        <w:spacing w:after="0" w:line="240" w:lineRule="auto"/>
        <w:outlineLvl w:val="1"/>
        <w:rPr>
          <w:rFonts w:ascii="Times New Roman" w:hAnsi="Times New Roman" w:cs="Times New Roman"/>
          <w:lang w:val="fi-FI"/>
        </w:rPr>
      </w:pPr>
      <w:r w:rsidRPr="00E55AD4">
        <w:rPr>
          <w:rFonts w:ascii="Times New Roman" w:hAnsi="Times New Roman" w:cs="Times New Roman"/>
          <w:b/>
          <w:lang w:val="lt-LT"/>
        </w:rPr>
        <w:t>1.</w:t>
      </w:r>
      <w:r w:rsidRPr="00E55AD4">
        <w:rPr>
          <w:rFonts w:ascii="Times New Roman" w:hAnsi="Times New Roman" w:cs="Times New Roman"/>
          <w:b/>
          <w:lang w:val="lt-LT"/>
        </w:rPr>
        <w:tab/>
        <w:t xml:space="preserve">Kas yra </w:t>
      </w: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ir kam jis vartojamas</w:t>
      </w:r>
    </w:p>
    <w:p w14:paraId="747ADD99" w14:textId="77777777" w:rsidR="004008FF" w:rsidRPr="009D4A99" w:rsidRDefault="004008FF" w:rsidP="004008FF">
      <w:pPr>
        <w:spacing w:after="0" w:line="240" w:lineRule="auto"/>
        <w:rPr>
          <w:rFonts w:ascii="Times New Roman" w:hAnsi="Times New Roman" w:cs="Times New Roman"/>
          <w:lang w:val="fi-FI"/>
        </w:rPr>
      </w:pPr>
    </w:p>
    <w:p w14:paraId="28943969"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sudėtyje yra dvi skirtingos veikliosios medžiagos: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hidrochloridas.</w:t>
      </w:r>
    </w:p>
    <w:p w14:paraId="596B2A50" w14:textId="77777777" w:rsidR="004008FF" w:rsidRPr="00E55AD4" w:rsidRDefault="004008FF" w:rsidP="004008FF">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Veiklioji medžiaga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r w:rsidRPr="00E55AD4">
        <w:rPr>
          <w:rFonts w:ascii="Times New Roman" w:hAnsi="Times New Roman" w:cs="Times New Roman"/>
          <w:lang w:val="lt-LT"/>
        </w:rPr>
        <w:t xml:space="preserve"> priklauso kortikosteroidų grupei. Ji slopina medžiagų, sukeliančių uždegimą Jūsų organizme, gamybą. Tai palengvina šiuos negalavimus: tinimą, niežulį, deginimo pojūtį.</w:t>
      </w:r>
    </w:p>
    <w:p w14:paraId="7F432F9A" w14:textId="77777777" w:rsidR="004008FF" w:rsidRPr="00E55AD4" w:rsidRDefault="004008FF" w:rsidP="004008FF">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Veiklioji medžiaga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hidrochloridas priklauso vietinių anestetikų grupei. Vartojimo vietoje ji sukelia nejautrumą. Tai palengvina šios vietos skausmą ir niežulį.</w:t>
      </w:r>
    </w:p>
    <w:p w14:paraId="4F862067" w14:textId="77777777" w:rsidR="004008FF" w:rsidRPr="00E55AD4" w:rsidRDefault="004008FF" w:rsidP="004008FF">
      <w:pPr>
        <w:spacing w:after="0" w:line="240" w:lineRule="auto"/>
        <w:rPr>
          <w:rFonts w:ascii="Times New Roman" w:hAnsi="Times New Roman" w:cs="Times New Roman"/>
          <w:lang w:val="lt-LT"/>
        </w:rPr>
      </w:pPr>
    </w:p>
    <w:p w14:paraId="6795FA30"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galima vartoti suaugusiesiems, norint palengvinti negalavimus, susijusius su:</w:t>
      </w:r>
    </w:p>
    <w:p w14:paraId="7FABFD6B" w14:textId="77777777" w:rsidR="004008FF" w:rsidRPr="00E55AD4" w:rsidRDefault="004008FF" w:rsidP="004008FF">
      <w:pPr>
        <w:numPr>
          <w:ilvl w:val="1"/>
          <w:numId w:val="7"/>
        </w:numPr>
        <w:spacing w:after="0" w:line="240" w:lineRule="auto"/>
        <w:rPr>
          <w:rFonts w:ascii="Times New Roman" w:hAnsi="Times New Roman" w:cs="Times New Roman"/>
          <w:lang w:val="lt-LT"/>
        </w:rPr>
      </w:pPr>
      <w:r w:rsidRPr="00E55AD4">
        <w:rPr>
          <w:rFonts w:ascii="Times New Roman" w:hAnsi="Times New Roman" w:cs="Times New Roman"/>
          <w:lang w:val="lt-LT"/>
        </w:rPr>
        <w:t>kraujagyslių mazgų aplink išangę padidėjimu (hemorojumi),</w:t>
      </w:r>
    </w:p>
    <w:p w14:paraId="0425E6FD" w14:textId="77777777" w:rsidR="004008FF" w:rsidRPr="00E55AD4" w:rsidRDefault="004008FF" w:rsidP="004008FF">
      <w:pPr>
        <w:numPr>
          <w:ilvl w:val="1"/>
          <w:numId w:val="7"/>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tiesiosios žarnos gleivinės uždegimu (neinfekciniu </w:t>
      </w:r>
      <w:proofErr w:type="spellStart"/>
      <w:r w:rsidRPr="00E55AD4">
        <w:rPr>
          <w:rFonts w:ascii="Times New Roman" w:hAnsi="Times New Roman" w:cs="Times New Roman"/>
          <w:lang w:val="lt-LT"/>
        </w:rPr>
        <w:t>proktitu</w:t>
      </w:r>
      <w:proofErr w:type="spellEnd"/>
      <w:r w:rsidRPr="00E55AD4">
        <w:rPr>
          <w:rFonts w:ascii="Times New Roman" w:hAnsi="Times New Roman" w:cs="Times New Roman"/>
          <w:lang w:val="lt-LT"/>
        </w:rPr>
        <w:t>),</w:t>
      </w:r>
    </w:p>
    <w:p w14:paraId="3D1B27CA" w14:textId="77777777" w:rsidR="004008FF" w:rsidRPr="00E55AD4" w:rsidRDefault="004008FF" w:rsidP="004008FF">
      <w:pPr>
        <w:numPr>
          <w:ilvl w:val="1"/>
          <w:numId w:val="7"/>
        </w:numPr>
        <w:spacing w:after="0" w:line="240" w:lineRule="auto"/>
        <w:rPr>
          <w:rFonts w:ascii="Times New Roman" w:hAnsi="Times New Roman" w:cs="Times New Roman"/>
          <w:lang w:val="lt-LT"/>
        </w:rPr>
      </w:pPr>
      <w:r w:rsidRPr="00E55AD4">
        <w:rPr>
          <w:rFonts w:ascii="Times New Roman" w:hAnsi="Times New Roman" w:cs="Times New Roman"/>
          <w:lang w:val="lt-LT"/>
        </w:rPr>
        <w:t>viršutinių odos sluoksnių aplink išangę uždegimu, kurio simptomai yra paraudimas, tinimas, niežulys ir sausumas arba šlapiavimas (išangės egzema).</w:t>
      </w:r>
    </w:p>
    <w:p w14:paraId="55D24CD8" w14:textId="77777777" w:rsidR="004008FF" w:rsidRPr="00E55AD4" w:rsidRDefault="004008FF" w:rsidP="004008FF">
      <w:pPr>
        <w:spacing w:after="0" w:line="240" w:lineRule="auto"/>
        <w:rPr>
          <w:rFonts w:ascii="Times New Roman" w:hAnsi="Times New Roman" w:cs="Times New Roman"/>
          <w:lang w:val="lt-LT"/>
        </w:rPr>
      </w:pPr>
    </w:p>
    <w:p w14:paraId="7FDAD9D9"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nepašalina hemorojaus, tiesiosios žarnos gleivinės uždegimo (neinfekcinio </w:t>
      </w:r>
      <w:proofErr w:type="spellStart"/>
      <w:r w:rsidRPr="00E55AD4">
        <w:rPr>
          <w:rFonts w:ascii="Times New Roman" w:hAnsi="Times New Roman" w:cs="Times New Roman"/>
          <w:lang w:val="lt-LT"/>
        </w:rPr>
        <w:t>proktito</w:t>
      </w:r>
      <w:proofErr w:type="spellEnd"/>
      <w:r w:rsidRPr="00E55AD4">
        <w:rPr>
          <w:rFonts w:ascii="Times New Roman" w:hAnsi="Times New Roman" w:cs="Times New Roman"/>
          <w:lang w:val="lt-LT"/>
        </w:rPr>
        <w:t>) ir išangės uždegimo (egzemos), priežasčių.</w:t>
      </w:r>
    </w:p>
    <w:p w14:paraId="09E462CE" w14:textId="77777777" w:rsidR="004008FF" w:rsidRPr="00E55AD4" w:rsidRDefault="004008FF" w:rsidP="004008FF">
      <w:pPr>
        <w:spacing w:after="0" w:line="240" w:lineRule="auto"/>
        <w:rPr>
          <w:rFonts w:ascii="Times New Roman" w:hAnsi="Times New Roman" w:cs="Times New Roman"/>
          <w:lang w:val="lt-LT"/>
        </w:rPr>
      </w:pPr>
    </w:p>
    <w:p w14:paraId="19AF2DD0" w14:textId="77777777" w:rsidR="004008FF" w:rsidRPr="00E55AD4" w:rsidRDefault="004008FF" w:rsidP="004008FF">
      <w:pPr>
        <w:numPr>
          <w:ilvl w:val="12"/>
          <w:numId w:val="0"/>
        </w:numPr>
        <w:spacing w:after="0" w:line="240" w:lineRule="auto"/>
        <w:ind w:right="-2"/>
        <w:rPr>
          <w:rFonts w:ascii="Times New Roman" w:hAnsi="Times New Roman" w:cs="Times New Roman"/>
          <w:lang w:val="lt-LT"/>
        </w:rPr>
      </w:pPr>
      <w:r w:rsidRPr="00E55AD4">
        <w:rPr>
          <w:rFonts w:ascii="Times New Roman" w:hAnsi="Times New Roman" w:cs="Times New Roman"/>
          <w:lang w:val="lt-LT"/>
        </w:rPr>
        <w:t>Jeigu per 2</w:t>
      </w:r>
      <w:r w:rsidRPr="00E55AD4">
        <w:rPr>
          <w:rFonts w:ascii="Times New Roman" w:eastAsia="Times New Roman" w:hAnsi="Times New Roman" w:cs="Times New Roman"/>
          <w:noProof/>
          <w:snapToGrid w:val="0"/>
          <w:lang w:val="lt-LT"/>
        </w:rPr>
        <w:t> </w:t>
      </w:r>
      <w:r w:rsidRPr="00E55AD4">
        <w:rPr>
          <w:rFonts w:ascii="Times New Roman" w:hAnsi="Times New Roman" w:cs="Times New Roman"/>
          <w:lang w:val="lt-LT"/>
        </w:rPr>
        <w:t>savaites Jūsų savijauta nepagerėjo arba net pablogėjo, kreipkitės į gydytoją.</w:t>
      </w:r>
    </w:p>
    <w:p w14:paraId="707D4825" w14:textId="77777777" w:rsidR="004008FF" w:rsidRPr="00E55AD4" w:rsidRDefault="004008FF" w:rsidP="004008FF">
      <w:pPr>
        <w:spacing w:after="0" w:line="240" w:lineRule="auto"/>
        <w:rPr>
          <w:rFonts w:ascii="Times New Roman" w:hAnsi="Times New Roman" w:cs="Times New Roman"/>
          <w:lang w:val="lt-LT"/>
        </w:rPr>
      </w:pPr>
    </w:p>
    <w:p w14:paraId="1145AD81" w14:textId="77777777" w:rsidR="004008FF" w:rsidRPr="00490150" w:rsidRDefault="004008FF" w:rsidP="004008FF">
      <w:pPr>
        <w:keepNext/>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2.</w:t>
      </w:r>
      <w:r w:rsidRPr="00E55AD4">
        <w:rPr>
          <w:rFonts w:ascii="Times New Roman" w:hAnsi="Times New Roman" w:cs="Times New Roman"/>
          <w:b/>
          <w:lang w:val="lt-LT"/>
        </w:rPr>
        <w:tab/>
        <w:t xml:space="preserve">Kas žinotina prieš vartojant </w:t>
      </w:r>
      <w:proofErr w:type="spellStart"/>
      <w:r w:rsidRPr="00E55AD4">
        <w:rPr>
          <w:rFonts w:ascii="Times New Roman" w:hAnsi="Times New Roman" w:cs="Times New Roman"/>
          <w:b/>
          <w:lang w:val="lt-LT"/>
        </w:rPr>
        <w:t>Doloproct</w:t>
      </w:r>
      <w:proofErr w:type="spellEnd"/>
    </w:p>
    <w:p w14:paraId="391DDD4B" w14:textId="77777777" w:rsidR="004008FF" w:rsidRPr="00490150" w:rsidRDefault="004008FF" w:rsidP="004008FF">
      <w:pPr>
        <w:spacing w:after="0" w:line="240" w:lineRule="auto"/>
        <w:rPr>
          <w:rFonts w:ascii="Times New Roman" w:hAnsi="Times New Roman" w:cs="Times New Roman"/>
          <w:lang w:val="lt-LT"/>
        </w:rPr>
      </w:pPr>
    </w:p>
    <w:p w14:paraId="49BF5F43" w14:textId="14C91185" w:rsidR="004008FF" w:rsidRPr="00490150" w:rsidRDefault="004008FF" w:rsidP="004008FF">
      <w:pPr>
        <w:keepNext/>
        <w:spacing w:after="0" w:line="240" w:lineRule="auto"/>
        <w:outlineLvl w:val="2"/>
        <w:rPr>
          <w:rFonts w:ascii="Times New Roman" w:hAnsi="Times New Roman" w:cs="Times New Roman"/>
          <w:lang w:val="lt-LT"/>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vartoti </w:t>
      </w:r>
      <w:r w:rsidR="00400315">
        <w:rPr>
          <w:rFonts w:ascii="Times New Roman" w:hAnsi="Times New Roman" w:cs="Times New Roman"/>
          <w:b/>
          <w:lang w:val="lt-LT"/>
        </w:rPr>
        <w:t>draudžiama</w:t>
      </w:r>
      <w:r w:rsidRPr="00E55AD4">
        <w:rPr>
          <w:rFonts w:ascii="Times New Roman" w:hAnsi="Times New Roman" w:cs="Times New Roman"/>
          <w:b/>
          <w:lang w:val="lt-LT"/>
        </w:rPr>
        <w:t>:</w:t>
      </w:r>
    </w:p>
    <w:p w14:paraId="4DB65F16" w14:textId="77777777" w:rsidR="004008FF" w:rsidRPr="00E55AD4" w:rsidRDefault="004008FF" w:rsidP="004008FF">
      <w:pPr>
        <w:numPr>
          <w:ilvl w:val="0"/>
          <w:numId w:val="8"/>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jeigu yra alergija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pivalatui</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hidrochloridui arba bet kuriai pagalbinei šio vaisto medžiagai (jos išvardytos 6</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skyriuje);</w:t>
      </w:r>
    </w:p>
    <w:p w14:paraId="686AAF59" w14:textId="77777777" w:rsidR="004008FF" w:rsidRPr="00E55AD4" w:rsidRDefault="004008FF" w:rsidP="004008FF">
      <w:pPr>
        <w:numPr>
          <w:ilvl w:val="0"/>
          <w:numId w:val="8"/>
        </w:numPr>
        <w:spacing w:after="0" w:line="240" w:lineRule="auto"/>
        <w:rPr>
          <w:rFonts w:ascii="Times New Roman" w:hAnsi="Times New Roman" w:cs="Times New Roman"/>
          <w:lang w:val="lt-LT"/>
        </w:rPr>
      </w:pPr>
      <w:r w:rsidRPr="00E55AD4">
        <w:rPr>
          <w:rFonts w:ascii="Times New Roman" w:hAnsi="Times New Roman" w:cs="Times New Roman"/>
          <w:lang w:val="lt-LT"/>
        </w:rPr>
        <w:t>jeigu aplink išangę Jums yra odos infekcija ir jeigu išangės srityje yra šių ligų simptomų:</w:t>
      </w:r>
    </w:p>
    <w:p w14:paraId="5FD5D9CC" w14:textId="77777777" w:rsidR="004008FF" w:rsidRPr="00E55AD4" w:rsidRDefault="004008FF" w:rsidP="004008FF">
      <w:pPr>
        <w:spacing w:after="0" w:line="240" w:lineRule="auto"/>
        <w:ind w:left="567" w:hanging="567"/>
        <w:rPr>
          <w:rFonts w:ascii="Times New Roman" w:hAnsi="Times New Roman" w:cs="Times New Roman"/>
          <w:lang w:val="lt-LT"/>
        </w:rPr>
      </w:pPr>
      <w:r w:rsidRPr="00E55AD4">
        <w:rPr>
          <w:rFonts w:ascii="Times New Roman" w:eastAsia="MS Mincho" w:hAnsi="Times New Roman" w:cs="Times New Roman"/>
          <w:lang w:val="lt-LT" w:eastAsia="de-DE"/>
        </w:rPr>
        <w:t>-</w:t>
      </w:r>
      <w:r w:rsidRPr="00E55AD4">
        <w:rPr>
          <w:rFonts w:ascii="Times New Roman" w:eastAsia="MS Mincho" w:hAnsi="Times New Roman" w:cs="Times New Roman"/>
          <w:lang w:val="lt-LT" w:eastAsia="de-DE"/>
        </w:rPr>
        <w:tab/>
        <w:t>specifinių odos pažeidimų, susijusių su lytiškai plintančia liga (sifiliu) arba tuberkulioze,</w:t>
      </w:r>
    </w:p>
    <w:p w14:paraId="2A11599A" w14:textId="77777777" w:rsidR="004008FF" w:rsidRPr="00E55AD4" w:rsidRDefault="004008FF" w:rsidP="004008FF">
      <w:pPr>
        <w:spacing w:after="0" w:line="240" w:lineRule="auto"/>
        <w:ind w:left="567" w:hanging="567"/>
        <w:rPr>
          <w:rFonts w:ascii="Times New Roman" w:hAnsi="Times New Roman" w:cs="Times New Roman"/>
          <w:lang w:val="lt-LT"/>
        </w:rPr>
      </w:pPr>
      <w:r w:rsidRPr="00E55AD4">
        <w:rPr>
          <w:rFonts w:ascii="Times New Roman" w:eastAsia="MS Mincho" w:hAnsi="Times New Roman" w:cs="Times New Roman"/>
          <w:lang w:val="lt-LT" w:eastAsia="de-DE"/>
        </w:rPr>
        <w:t>-</w:t>
      </w:r>
      <w:r w:rsidRPr="00E55AD4">
        <w:rPr>
          <w:rFonts w:ascii="Times New Roman" w:eastAsia="MS Mincho" w:hAnsi="Times New Roman" w:cs="Times New Roman"/>
          <w:lang w:val="lt-LT" w:eastAsia="de-DE"/>
        </w:rPr>
        <w:tab/>
        <w:t>vėjaraupių,</w:t>
      </w:r>
    </w:p>
    <w:p w14:paraId="76A73166" w14:textId="77777777" w:rsidR="004008FF" w:rsidRPr="00E55AD4" w:rsidRDefault="004008FF" w:rsidP="004008FF">
      <w:pPr>
        <w:spacing w:after="0" w:line="240" w:lineRule="auto"/>
        <w:ind w:left="567" w:hanging="567"/>
        <w:rPr>
          <w:rFonts w:ascii="Times New Roman" w:hAnsi="Times New Roman" w:cs="Times New Roman"/>
          <w:lang w:val="lt-LT"/>
        </w:rPr>
      </w:pPr>
      <w:r w:rsidRPr="00E55AD4">
        <w:rPr>
          <w:rFonts w:ascii="Times New Roman" w:hAnsi="Times New Roman" w:cs="Times New Roman"/>
          <w:lang w:val="lt-LT"/>
        </w:rPr>
        <w:t>-</w:t>
      </w:r>
      <w:r w:rsidRPr="00E55AD4">
        <w:rPr>
          <w:rFonts w:ascii="Times New Roman" w:hAnsi="Times New Roman" w:cs="Times New Roman"/>
          <w:lang w:val="lt-LT"/>
        </w:rPr>
        <w:tab/>
        <w:t>reakcijų po vakcinacijos,</w:t>
      </w:r>
    </w:p>
    <w:p w14:paraId="071F08B3" w14:textId="77777777" w:rsidR="004008FF" w:rsidRPr="00E55AD4" w:rsidRDefault="004008FF" w:rsidP="004008FF">
      <w:pPr>
        <w:spacing w:after="0" w:line="240" w:lineRule="auto"/>
        <w:ind w:left="567" w:hanging="567"/>
        <w:rPr>
          <w:rFonts w:ascii="Times New Roman" w:hAnsi="Times New Roman" w:cs="Times New Roman"/>
          <w:lang w:val="lt-LT"/>
        </w:rPr>
      </w:pPr>
      <w:r w:rsidRPr="00E55AD4">
        <w:rPr>
          <w:rFonts w:ascii="Times New Roman" w:hAnsi="Times New Roman" w:cs="Times New Roman"/>
          <w:lang w:val="lt-LT"/>
        </w:rPr>
        <w:t>-</w:t>
      </w:r>
      <w:r w:rsidRPr="00E55AD4">
        <w:rPr>
          <w:rFonts w:ascii="Times New Roman" w:hAnsi="Times New Roman" w:cs="Times New Roman"/>
          <w:lang w:val="lt-LT"/>
        </w:rPr>
        <w:tab/>
        <w:t>tam tikrų virusų sukelta lytinių organų infekcija (</w:t>
      </w:r>
      <w:proofErr w:type="spellStart"/>
      <w:r w:rsidRPr="00E55AD4">
        <w:rPr>
          <w:rFonts w:ascii="Times New Roman" w:hAnsi="Times New Roman" w:cs="Times New Roman"/>
          <w:i/>
          <w:lang w:val="lt-LT"/>
        </w:rPr>
        <w:t>Herpes</w:t>
      </w:r>
      <w:proofErr w:type="spellEnd"/>
      <w:r w:rsidRPr="00E55AD4">
        <w:rPr>
          <w:rFonts w:ascii="Times New Roman" w:hAnsi="Times New Roman" w:cs="Times New Roman"/>
          <w:i/>
          <w:lang w:val="lt-LT"/>
        </w:rPr>
        <w:t xml:space="preserve"> </w:t>
      </w:r>
      <w:proofErr w:type="spellStart"/>
      <w:r w:rsidRPr="00E55AD4">
        <w:rPr>
          <w:rFonts w:ascii="Times New Roman" w:hAnsi="Times New Roman" w:cs="Times New Roman"/>
          <w:i/>
          <w:lang w:val="lt-LT"/>
        </w:rPr>
        <w:t>genitalis</w:t>
      </w:r>
      <w:proofErr w:type="spellEnd"/>
      <w:r w:rsidRPr="00E55AD4">
        <w:rPr>
          <w:rFonts w:ascii="Times New Roman" w:hAnsi="Times New Roman" w:cs="Times New Roman"/>
          <w:lang w:val="lt-LT"/>
        </w:rPr>
        <w:t>).</w:t>
      </w:r>
    </w:p>
    <w:p w14:paraId="4C9D6B35" w14:textId="77777777" w:rsidR="004008FF" w:rsidRPr="00E55AD4" w:rsidRDefault="004008FF" w:rsidP="004008FF">
      <w:pPr>
        <w:spacing w:after="0" w:line="240" w:lineRule="auto"/>
        <w:rPr>
          <w:rFonts w:ascii="Times New Roman" w:hAnsi="Times New Roman" w:cs="Times New Roman"/>
          <w:lang w:val="lt-LT"/>
        </w:rPr>
      </w:pPr>
    </w:p>
    <w:p w14:paraId="4E26A23A" w14:textId="77777777" w:rsidR="004008FF" w:rsidRPr="00E55AD4" w:rsidRDefault="004008FF" w:rsidP="004008FF">
      <w:pPr>
        <w:spacing w:after="0" w:line="240" w:lineRule="auto"/>
        <w:rPr>
          <w:rFonts w:ascii="Times New Roman" w:hAnsi="Times New Roman" w:cs="Times New Roman"/>
          <w:b/>
          <w:lang w:val="lt-LT"/>
        </w:rPr>
      </w:pPr>
      <w:r w:rsidRPr="00E55AD4">
        <w:rPr>
          <w:rFonts w:ascii="Times New Roman" w:hAnsi="Times New Roman" w:cs="Times New Roman"/>
          <w:b/>
          <w:lang w:val="lt-LT"/>
        </w:rPr>
        <w:t>Įspėjimai ir atsargumo priemonės</w:t>
      </w:r>
    </w:p>
    <w:p w14:paraId="3B2A59F8" w14:textId="77777777" w:rsidR="004008FF" w:rsidRPr="00E55AD4" w:rsidRDefault="004008FF" w:rsidP="004008FF">
      <w:pPr>
        <w:keepNext/>
        <w:spacing w:after="0" w:line="240" w:lineRule="auto"/>
        <w:outlineLvl w:val="2"/>
        <w:rPr>
          <w:rFonts w:ascii="Times New Roman" w:hAnsi="Times New Roman" w:cs="Times New Roman"/>
          <w:lang w:val="lt-LT"/>
        </w:rPr>
      </w:pPr>
      <w:r w:rsidRPr="00E55AD4">
        <w:rPr>
          <w:rFonts w:ascii="Times New Roman" w:hAnsi="Times New Roman" w:cs="Times New Roman"/>
          <w:lang w:val="lt-LT"/>
        </w:rPr>
        <w:t xml:space="preserve">Pasitarkite su gydytoju arba vaistininku prieš pradėdami vartoti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kremą.</w:t>
      </w:r>
    </w:p>
    <w:p w14:paraId="62CA6332" w14:textId="77777777" w:rsidR="004008FF" w:rsidRPr="00E55AD4" w:rsidRDefault="004008FF" w:rsidP="004008FF">
      <w:pPr>
        <w:keepNext/>
        <w:spacing w:after="0" w:line="240" w:lineRule="auto"/>
        <w:outlineLvl w:val="2"/>
        <w:rPr>
          <w:rFonts w:ascii="Times New Roman" w:hAnsi="Times New Roman" w:cs="Times New Roman"/>
          <w:lang w:val="lt-LT"/>
        </w:rPr>
      </w:pPr>
    </w:p>
    <w:p w14:paraId="094C68C8" w14:textId="77777777" w:rsidR="004008FF" w:rsidRDefault="004008FF" w:rsidP="004008FF">
      <w:pPr>
        <w:numPr>
          <w:ilvl w:val="0"/>
          <w:numId w:val="9"/>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Reikia saugotis, kad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nepatektų į akis. Panaudojus vaistą, patariama kruopščiai nusiplauti rankas!</w:t>
      </w:r>
    </w:p>
    <w:p w14:paraId="535C7E8C" w14:textId="77777777" w:rsidR="004008FF" w:rsidRPr="00E55AD4" w:rsidRDefault="004008FF" w:rsidP="004008FF">
      <w:pPr>
        <w:numPr>
          <w:ilvl w:val="0"/>
          <w:numId w:val="9"/>
        </w:numPr>
        <w:spacing w:after="0" w:line="240" w:lineRule="auto"/>
        <w:contextualSpacing/>
        <w:rPr>
          <w:rFonts w:ascii="Times New Roman" w:eastAsia="MS Mincho" w:hAnsi="Times New Roman" w:cs="Times New Roman"/>
          <w:lang w:val="lt-LT" w:eastAsia="lt-LT"/>
        </w:rPr>
      </w:pPr>
      <w:r w:rsidRPr="00490150">
        <w:rPr>
          <w:rFonts w:ascii="Times New Roman" w:eastAsia="MS Mincho" w:hAnsi="Times New Roman" w:cs="Times New Roman"/>
          <w:lang w:val="lt-LT" w:eastAsia="lt-LT"/>
        </w:rPr>
        <w:t>Jeigu pradėtumėte matyti lyg per miglą</w:t>
      </w:r>
      <w:r>
        <w:rPr>
          <w:rFonts w:ascii="Times New Roman" w:eastAsia="MS Mincho" w:hAnsi="Times New Roman" w:cs="Times New Roman"/>
          <w:lang w:val="lt-LT" w:eastAsia="lt-LT"/>
        </w:rPr>
        <w:t xml:space="preserve"> arba J</w:t>
      </w:r>
      <w:r w:rsidRPr="00490150">
        <w:rPr>
          <w:rFonts w:ascii="Times New Roman" w:eastAsia="MS Mincho" w:hAnsi="Times New Roman" w:cs="Times New Roman"/>
          <w:lang w:val="lt-LT" w:eastAsia="lt-LT"/>
        </w:rPr>
        <w:t>ums pasireikštų kiti regėjimo sutrikimai, kreipkitės į savo gydytoją.</w:t>
      </w:r>
    </w:p>
    <w:p w14:paraId="1E6F9C0D" w14:textId="77777777" w:rsidR="004008FF" w:rsidRDefault="004008FF" w:rsidP="004008FF">
      <w:pPr>
        <w:numPr>
          <w:ilvl w:val="0"/>
          <w:numId w:val="9"/>
        </w:numPr>
        <w:spacing w:after="0" w:line="240" w:lineRule="auto"/>
        <w:contextualSpacing/>
        <w:rPr>
          <w:rFonts w:ascii="Times New Roman" w:eastAsia="MS Mincho" w:hAnsi="Times New Roman" w:cs="Times New Roman"/>
          <w:lang w:val="lt-LT" w:eastAsia="lt-LT"/>
        </w:rPr>
      </w:pPr>
      <w:r w:rsidRPr="00E55AD4">
        <w:rPr>
          <w:rFonts w:ascii="Times New Roman" w:eastAsia="MS Mincho" w:hAnsi="Times New Roman" w:cs="Times New Roman"/>
          <w:lang w:val="lt-LT" w:eastAsia="lt-LT"/>
        </w:rPr>
        <w:t xml:space="preserve">Jeigu gydant </w:t>
      </w:r>
      <w:proofErr w:type="spellStart"/>
      <w:r w:rsidRPr="00E55AD4">
        <w:rPr>
          <w:rFonts w:ascii="Times New Roman" w:eastAsia="MS Mincho" w:hAnsi="Times New Roman" w:cs="Times New Roman"/>
          <w:lang w:val="lt-LT" w:eastAsia="lt-LT"/>
        </w:rPr>
        <w:t>Doloproct</w:t>
      </w:r>
      <w:proofErr w:type="spellEnd"/>
      <w:r w:rsidRPr="00E55AD4">
        <w:rPr>
          <w:rFonts w:ascii="Times New Roman" w:eastAsia="MS Mincho" w:hAnsi="Times New Roman" w:cs="Times New Roman"/>
          <w:lang w:val="lt-LT" w:eastAsia="lt-LT"/>
        </w:rPr>
        <w:t xml:space="preserve"> tiesiosios žarnos kremu, toje pačioje vietoje kartu yra naudojamos latekso priemonės, pavyzdžiui, prezervatyvai, kremo pagalbinės medžiagos gali juos pažeisti. Todėl jie gali prarasti kontraceptinį veiksmingumą arba nuo lytiškai plintančių ligų, pavyzdžiui, ŽIV infekcijos, apsaugantį veiksmingumą. Jeigu Jums reikalinga papildoma informacija, kreipkitės į gydytoją arba vaistininką.</w:t>
      </w:r>
    </w:p>
    <w:p w14:paraId="3AC2545F" w14:textId="36BCD704" w:rsidR="004008FF" w:rsidRDefault="004008FF" w:rsidP="004008FF">
      <w:pPr>
        <w:spacing w:after="0" w:line="240" w:lineRule="auto"/>
        <w:rPr>
          <w:rFonts w:ascii="Times New Roman" w:hAnsi="Times New Roman" w:cs="Times New Roman"/>
          <w:lang w:val="lt-LT"/>
        </w:rPr>
      </w:pPr>
    </w:p>
    <w:p w14:paraId="059185E7" w14:textId="4E254B1F" w:rsidR="00FC4A32" w:rsidRDefault="00AD7E48" w:rsidP="00FC4A32">
      <w:pPr>
        <w:spacing w:after="0" w:line="240" w:lineRule="auto"/>
        <w:rPr>
          <w:rFonts w:ascii="Times New Roman" w:hAnsi="Times New Roman" w:cs="Times New Roman"/>
          <w:lang w:val="lt-LT"/>
        </w:rPr>
      </w:pPr>
      <w:r w:rsidRPr="00AD7E48">
        <w:rPr>
          <w:rFonts w:ascii="Times New Roman" w:hAnsi="Times New Roman" w:cs="Times New Roman"/>
          <w:lang w:val="lt-LT"/>
        </w:rPr>
        <w:t xml:space="preserve">Jei </w:t>
      </w:r>
      <w:r w:rsidR="00626A04">
        <w:rPr>
          <w:rFonts w:ascii="Times New Roman" w:hAnsi="Times New Roman" w:cs="Times New Roman"/>
          <w:lang w:val="lt-LT"/>
        </w:rPr>
        <w:t>vaistas</w:t>
      </w:r>
      <w:r w:rsidRPr="00AD7E48">
        <w:rPr>
          <w:rFonts w:ascii="Times New Roman" w:hAnsi="Times New Roman" w:cs="Times New Roman"/>
          <w:lang w:val="lt-LT"/>
        </w:rPr>
        <w:t xml:space="preserve"> vartojamas per dažnai, dideliuose plotuose arba netinkamai ilgą laiką, nutraukus gydymą</w:t>
      </w:r>
      <w:r w:rsidR="00F90C22">
        <w:rPr>
          <w:rFonts w:ascii="Times New Roman" w:hAnsi="Times New Roman" w:cs="Times New Roman"/>
          <w:lang w:val="lt-LT"/>
        </w:rPr>
        <w:t>,</w:t>
      </w:r>
      <w:r w:rsidRPr="00AD7E48">
        <w:rPr>
          <w:rFonts w:ascii="Times New Roman" w:hAnsi="Times New Roman" w:cs="Times New Roman"/>
          <w:lang w:val="lt-LT"/>
        </w:rPr>
        <w:t xml:space="preserve"> gali pasireikšti </w:t>
      </w:r>
      <w:r w:rsidR="00F90C22">
        <w:rPr>
          <w:rFonts w:ascii="Times New Roman" w:hAnsi="Times New Roman" w:cs="Times New Roman"/>
          <w:lang w:val="lt-LT"/>
        </w:rPr>
        <w:t>nutraukimo</w:t>
      </w:r>
      <w:r w:rsidRPr="00AD7E48">
        <w:rPr>
          <w:rFonts w:ascii="Times New Roman" w:hAnsi="Times New Roman" w:cs="Times New Roman"/>
          <w:lang w:val="lt-LT"/>
        </w:rPr>
        <w:t xml:space="preserve"> reakcija. </w:t>
      </w:r>
      <w:r w:rsidR="00FC4A32" w:rsidRPr="00FC4A32">
        <w:rPr>
          <w:rFonts w:ascii="Times New Roman" w:hAnsi="Times New Roman" w:cs="Times New Roman"/>
          <w:lang w:val="lt-LT"/>
        </w:rPr>
        <w:t>Jei netrukus po gydymo nutraukimo būklė atsinaujina, nepradėkite vėl vartoti kremo, nepasitarę su gydytoju, nebent</w:t>
      </w:r>
      <w:r w:rsidR="00FC4A32">
        <w:rPr>
          <w:rFonts w:ascii="Times New Roman" w:hAnsi="Times New Roman" w:cs="Times New Roman"/>
          <w:lang w:val="lt-LT"/>
        </w:rPr>
        <w:t xml:space="preserve"> </w:t>
      </w:r>
      <w:r w:rsidR="00FC4A32" w:rsidRPr="00FC4A32">
        <w:rPr>
          <w:rFonts w:ascii="Times New Roman" w:hAnsi="Times New Roman" w:cs="Times New Roman"/>
          <w:lang w:val="lt-LT"/>
        </w:rPr>
        <w:t>gydytojas prieš tai patarė tai daryti. Jei būklė išnyko, o pasikartojimo atveju paraudimas</w:t>
      </w:r>
      <w:r w:rsidR="00FC4A32">
        <w:rPr>
          <w:rFonts w:ascii="Times New Roman" w:hAnsi="Times New Roman" w:cs="Times New Roman"/>
          <w:lang w:val="lt-LT"/>
        </w:rPr>
        <w:t xml:space="preserve"> </w:t>
      </w:r>
      <w:r w:rsidR="00FC4A32" w:rsidRPr="00FC4A32">
        <w:rPr>
          <w:rFonts w:ascii="Times New Roman" w:hAnsi="Times New Roman" w:cs="Times New Roman"/>
          <w:lang w:val="lt-LT"/>
        </w:rPr>
        <w:t xml:space="preserve">išplinta už pirminės gydomos srities </w:t>
      </w:r>
      <w:r w:rsidR="008B1F4D">
        <w:rPr>
          <w:rFonts w:ascii="Times New Roman" w:hAnsi="Times New Roman" w:cs="Times New Roman"/>
          <w:lang w:val="lt-LT"/>
        </w:rPr>
        <w:t xml:space="preserve">ribų </w:t>
      </w:r>
      <w:r w:rsidR="00FC4A32" w:rsidRPr="00FC4A32">
        <w:rPr>
          <w:rFonts w:ascii="Times New Roman" w:hAnsi="Times New Roman" w:cs="Times New Roman"/>
          <w:lang w:val="lt-LT"/>
        </w:rPr>
        <w:t>ir jaučiate deginimo pojūtį, prieš atnaujindami gydymą</w:t>
      </w:r>
      <w:r w:rsidR="00B93C6A">
        <w:rPr>
          <w:rFonts w:ascii="Times New Roman" w:hAnsi="Times New Roman" w:cs="Times New Roman"/>
          <w:lang w:val="lt-LT"/>
        </w:rPr>
        <w:t>,</w:t>
      </w:r>
      <w:r w:rsidR="00FC4A32">
        <w:rPr>
          <w:rFonts w:ascii="Times New Roman" w:hAnsi="Times New Roman" w:cs="Times New Roman"/>
          <w:lang w:val="lt-LT"/>
        </w:rPr>
        <w:t xml:space="preserve"> </w:t>
      </w:r>
      <w:r w:rsidR="00FC4A32" w:rsidRPr="00FC4A32">
        <w:rPr>
          <w:rFonts w:ascii="Times New Roman" w:hAnsi="Times New Roman" w:cs="Times New Roman"/>
          <w:lang w:val="lt-LT"/>
        </w:rPr>
        <w:t>kreipkitės į gydytoją.</w:t>
      </w:r>
    </w:p>
    <w:p w14:paraId="0D515102" w14:textId="77777777" w:rsidR="00FC4A32" w:rsidRPr="00E55AD4" w:rsidRDefault="00FC4A32" w:rsidP="004008FF">
      <w:pPr>
        <w:spacing w:after="0" w:line="240" w:lineRule="auto"/>
        <w:rPr>
          <w:rFonts w:ascii="Times New Roman" w:hAnsi="Times New Roman" w:cs="Times New Roman"/>
          <w:lang w:val="lt-LT"/>
        </w:rPr>
      </w:pPr>
    </w:p>
    <w:p w14:paraId="4C2B9C73" w14:textId="77777777" w:rsidR="004008FF" w:rsidRPr="00E55AD4" w:rsidRDefault="004008FF" w:rsidP="004008FF">
      <w:pPr>
        <w:spacing w:after="0" w:line="240" w:lineRule="auto"/>
        <w:rPr>
          <w:rFonts w:ascii="Times New Roman" w:hAnsi="Times New Roman" w:cs="Times New Roman"/>
          <w:b/>
          <w:lang w:val="lt-LT"/>
        </w:rPr>
      </w:pPr>
      <w:r w:rsidRPr="00E55AD4">
        <w:rPr>
          <w:rFonts w:ascii="Times New Roman" w:hAnsi="Times New Roman" w:cs="Times New Roman"/>
          <w:b/>
          <w:lang w:val="lt-LT"/>
        </w:rPr>
        <w:t>Vaikai ir paaugliai</w:t>
      </w:r>
    </w:p>
    <w:p w14:paraId="401DBCBF"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nerekomenduojama vartoti vaikams ir paaugliams iki 18</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metų, nes nepakanka saugumo ir veiksmingumo duomenų.</w:t>
      </w:r>
    </w:p>
    <w:p w14:paraId="4FDEC47A" w14:textId="77777777" w:rsidR="004008FF" w:rsidRPr="00E55AD4" w:rsidRDefault="004008FF" w:rsidP="004008FF">
      <w:pPr>
        <w:spacing w:after="0" w:line="240" w:lineRule="auto"/>
        <w:rPr>
          <w:rFonts w:ascii="Times New Roman" w:hAnsi="Times New Roman" w:cs="Times New Roman"/>
          <w:lang w:val="lt-LT"/>
        </w:rPr>
      </w:pPr>
    </w:p>
    <w:p w14:paraId="30245509" w14:textId="77777777" w:rsidR="004008FF" w:rsidRPr="00E55AD4" w:rsidRDefault="004008FF" w:rsidP="004008FF">
      <w:pPr>
        <w:spacing w:after="0" w:line="240" w:lineRule="auto"/>
        <w:rPr>
          <w:rFonts w:ascii="Times New Roman" w:hAnsi="Times New Roman" w:cs="Times New Roman"/>
          <w:b/>
          <w:lang w:val="lt-LT"/>
        </w:rPr>
      </w:pPr>
      <w:r w:rsidRPr="00E55AD4">
        <w:rPr>
          <w:rFonts w:ascii="Times New Roman" w:hAnsi="Times New Roman" w:cs="Times New Roman"/>
          <w:b/>
          <w:lang w:val="lt-LT"/>
        </w:rPr>
        <w:t xml:space="preserve">Kiti vaistai ir </w:t>
      </w:r>
      <w:proofErr w:type="spellStart"/>
      <w:r w:rsidRPr="00E55AD4">
        <w:rPr>
          <w:rFonts w:ascii="Times New Roman" w:hAnsi="Times New Roman" w:cs="Times New Roman"/>
          <w:b/>
          <w:lang w:val="lt-LT"/>
        </w:rPr>
        <w:t>Doloproct</w:t>
      </w:r>
      <w:proofErr w:type="spellEnd"/>
    </w:p>
    <w:p w14:paraId="7CDF1681"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Jeigu vartojate arba neseniai vartojote kitų vaistų, įskaitant vaistus, įsigytus be recepto, apie tai pasakykite gydytojui arba vaistininkui.</w:t>
      </w:r>
    </w:p>
    <w:p w14:paraId="156F43B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Vartojant kai kuriuos vaistus, gali sustiprėti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poveikis, ir, jeigu Jūs vartojate tuos vaistus (įskaitant kai kuriuos vaistus nuo ŽIV, pvz., </w:t>
      </w:r>
      <w:proofErr w:type="spellStart"/>
      <w:r w:rsidRPr="00E55AD4">
        <w:rPr>
          <w:rFonts w:ascii="Times New Roman" w:hAnsi="Times New Roman" w:cs="Times New Roman"/>
          <w:lang w:val="lt-LT"/>
        </w:rPr>
        <w:t>ritonavirą</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kobicistatą</w:t>
      </w:r>
      <w:proofErr w:type="spellEnd"/>
      <w:r w:rsidRPr="00E55AD4">
        <w:rPr>
          <w:rFonts w:ascii="Times New Roman" w:hAnsi="Times New Roman" w:cs="Times New Roman"/>
          <w:lang w:val="lt-LT"/>
        </w:rPr>
        <w:t>), Jūsų gydytojas gali pageidauti atidžiai stebėti Jūsų būklę.</w:t>
      </w:r>
    </w:p>
    <w:p w14:paraId="68853F82"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Kadangi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sudėtyje yra veikliosios medžiagos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jei vartojate vaistų nuo nereguliaraus širdies ritmo (aritmijos), pasakykite gydytojui arba vaistininkui.</w:t>
      </w:r>
    </w:p>
    <w:p w14:paraId="5AE24660" w14:textId="77777777" w:rsidR="004008FF" w:rsidRPr="00E55AD4" w:rsidRDefault="004008FF" w:rsidP="004008FF">
      <w:pPr>
        <w:spacing w:after="0" w:line="240" w:lineRule="auto"/>
        <w:rPr>
          <w:rFonts w:ascii="Times New Roman" w:hAnsi="Times New Roman" w:cs="Times New Roman"/>
          <w:lang w:val="lt-LT"/>
        </w:rPr>
      </w:pPr>
    </w:p>
    <w:p w14:paraId="35B2BD26" w14:textId="77777777" w:rsidR="004008FF" w:rsidRPr="00E55AD4" w:rsidRDefault="004008FF" w:rsidP="004008FF">
      <w:pPr>
        <w:keepNext/>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Nėštumas ir žindymo laikotarpis</w:t>
      </w:r>
    </w:p>
    <w:p w14:paraId="250F2057"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505872A9" w14:textId="77777777" w:rsidR="004008FF" w:rsidRPr="00E55AD4" w:rsidRDefault="004008FF" w:rsidP="004008FF">
      <w:pPr>
        <w:spacing w:after="0" w:line="240" w:lineRule="auto"/>
        <w:rPr>
          <w:rFonts w:ascii="Times New Roman" w:hAnsi="Times New Roman" w:cs="Times New Roman"/>
          <w:u w:val="single"/>
          <w:lang w:val="lt-LT"/>
        </w:rPr>
      </w:pPr>
    </w:p>
    <w:p w14:paraId="6C339B0D" w14:textId="77777777" w:rsidR="004008FF" w:rsidRPr="00E55AD4" w:rsidRDefault="004008FF" w:rsidP="004008FF">
      <w:pPr>
        <w:spacing w:after="0" w:line="240" w:lineRule="auto"/>
        <w:rPr>
          <w:rFonts w:ascii="Times New Roman" w:hAnsi="Times New Roman" w:cs="Times New Roman"/>
          <w:u w:val="single"/>
          <w:lang w:val="lt-LT"/>
        </w:rPr>
      </w:pPr>
      <w:r w:rsidRPr="00E55AD4">
        <w:rPr>
          <w:rFonts w:ascii="Times New Roman" w:hAnsi="Times New Roman" w:cs="Times New Roman"/>
          <w:u w:val="single"/>
          <w:lang w:val="lt-LT"/>
        </w:rPr>
        <w:t>Nėštumas</w:t>
      </w:r>
    </w:p>
    <w:p w14:paraId="12D043E0"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Siekiant apsaugoti Jūsų negimusį kūdikį nuo rizikos, reikia vengti vartoti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nėštumo metu, ypač pirmuosius tris mėnesius.</w:t>
      </w:r>
    </w:p>
    <w:p w14:paraId="5AC8AF7B" w14:textId="77777777" w:rsidR="004008FF" w:rsidRPr="00E55AD4" w:rsidRDefault="004008FF" w:rsidP="004008FF">
      <w:pPr>
        <w:spacing w:after="0" w:line="240" w:lineRule="auto"/>
        <w:rPr>
          <w:rFonts w:ascii="Times New Roman" w:hAnsi="Times New Roman" w:cs="Times New Roman"/>
          <w:lang w:val="lt-LT"/>
        </w:rPr>
      </w:pPr>
    </w:p>
    <w:p w14:paraId="6000E9FB" w14:textId="77777777" w:rsidR="004008FF" w:rsidRPr="00E55AD4" w:rsidRDefault="004008FF" w:rsidP="004008FF">
      <w:pPr>
        <w:spacing w:after="0" w:line="240" w:lineRule="auto"/>
        <w:rPr>
          <w:rFonts w:ascii="Times New Roman" w:hAnsi="Times New Roman" w:cs="Times New Roman"/>
          <w:u w:val="single"/>
          <w:lang w:val="lt-LT"/>
        </w:rPr>
      </w:pPr>
      <w:r w:rsidRPr="00E55AD4">
        <w:rPr>
          <w:rFonts w:ascii="Times New Roman" w:hAnsi="Times New Roman" w:cs="Times New Roman"/>
          <w:u w:val="single"/>
          <w:lang w:val="lt-LT"/>
        </w:rPr>
        <w:t>Žindymo laikotarpis</w:t>
      </w:r>
    </w:p>
    <w:p w14:paraId="1E1D3C6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Pagal bendrąją taisyklę, siekiant išvengti vaisto poveikio kūdikiui per pieną,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kremo negalima vartoti ilgai. Vartokite tik tuomet, jei taip patarė gydytojas.</w:t>
      </w:r>
    </w:p>
    <w:p w14:paraId="62A2ABFB" w14:textId="77777777" w:rsidR="004008FF" w:rsidRPr="00E55AD4" w:rsidRDefault="004008FF" w:rsidP="004008FF">
      <w:pPr>
        <w:spacing w:after="0" w:line="240" w:lineRule="auto"/>
        <w:rPr>
          <w:rFonts w:ascii="Times New Roman" w:hAnsi="Times New Roman" w:cs="Times New Roman"/>
          <w:lang w:val="lt-LT"/>
        </w:rPr>
      </w:pPr>
    </w:p>
    <w:p w14:paraId="15ACAC5B" w14:textId="77777777" w:rsidR="004008FF" w:rsidRPr="00490150" w:rsidRDefault="004008FF" w:rsidP="004008FF">
      <w:pPr>
        <w:keepNext/>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Vairavimas ir mechanizmų valdymas</w:t>
      </w:r>
    </w:p>
    <w:p w14:paraId="1C5CCF51" w14:textId="77777777" w:rsidR="004008FF" w:rsidRPr="00490150"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gebėjimo vairuoti ir valdyti mechanizmus neveikia arba veikia nereikšmingai.</w:t>
      </w:r>
    </w:p>
    <w:p w14:paraId="2F8A0901" w14:textId="77777777" w:rsidR="004008FF" w:rsidRPr="00490150" w:rsidRDefault="004008FF" w:rsidP="004008FF">
      <w:pPr>
        <w:spacing w:after="0" w:line="240" w:lineRule="auto"/>
        <w:rPr>
          <w:rFonts w:ascii="Times New Roman" w:hAnsi="Times New Roman" w:cs="Times New Roman"/>
          <w:lang w:val="lt-LT"/>
        </w:rPr>
      </w:pPr>
    </w:p>
    <w:p w14:paraId="5D883624" w14:textId="77777777" w:rsidR="004008FF" w:rsidRPr="00E55AD4" w:rsidRDefault="004008FF" w:rsidP="004008FF">
      <w:pPr>
        <w:spacing w:after="0" w:line="240" w:lineRule="auto"/>
        <w:rPr>
          <w:rFonts w:ascii="Times New Roman" w:hAnsi="Times New Roman" w:cs="Times New Roman"/>
          <w:b/>
          <w:lang w:val="lt-LT"/>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tiesiosios žarnos kremo sudėtyje yra </w:t>
      </w:r>
      <w:proofErr w:type="spellStart"/>
      <w:r w:rsidRPr="00E55AD4">
        <w:rPr>
          <w:rFonts w:ascii="Times New Roman" w:hAnsi="Times New Roman" w:cs="Times New Roman"/>
          <w:b/>
          <w:lang w:val="lt-LT"/>
        </w:rPr>
        <w:t>cetostearilo</w:t>
      </w:r>
      <w:proofErr w:type="spellEnd"/>
      <w:r w:rsidRPr="00E55AD4">
        <w:rPr>
          <w:rFonts w:ascii="Times New Roman" w:hAnsi="Times New Roman" w:cs="Times New Roman"/>
          <w:b/>
          <w:lang w:val="lt-LT"/>
        </w:rPr>
        <w:t xml:space="preserve"> alkoholio.</w:t>
      </w:r>
    </w:p>
    <w:p w14:paraId="4D91E78E"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Pagalbinė medžiaga </w:t>
      </w:r>
      <w:proofErr w:type="spellStart"/>
      <w:r w:rsidRPr="00E55AD4">
        <w:rPr>
          <w:rFonts w:ascii="Times New Roman" w:hAnsi="Times New Roman" w:cs="Times New Roman"/>
          <w:lang w:val="lt-LT"/>
        </w:rPr>
        <w:t>cetostearilo</w:t>
      </w:r>
      <w:proofErr w:type="spellEnd"/>
      <w:r w:rsidRPr="00E55AD4">
        <w:rPr>
          <w:rFonts w:ascii="Times New Roman" w:hAnsi="Times New Roman" w:cs="Times New Roman"/>
          <w:lang w:val="lt-LT"/>
        </w:rPr>
        <w:t xml:space="preserve"> alkoholis gali sukelti vietines odos reakcijas (pvz., kontaktinį dermatitą).</w:t>
      </w:r>
    </w:p>
    <w:p w14:paraId="716D22AD" w14:textId="77777777" w:rsidR="004008FF" w:rsidRPr="00E55AD4" w:rsidRDefault="004008FF" w:rsidP="004008FF">
      <w:pPr>
        <w:spacing w:after="0" w:line="240" w:lineRule="auto"/>
        <w:rPr>
          <w:rFonts w:ascii="Times New Roman" w:hAnsi="Times New Roman" w:cs="Times New Roman"/>
          <w:lang w:val="lt-LT"/>
        </w:rPr>
      </w:pPr>
    </w:p>
    <w:p w14:paraId="02D83CDD" w14:textId="391952B3" w:rsidR="00140290" w:rsidRPr="00FC477F" w:rsidRDefault="00140290" w:rsidP="004008FF">
      <w:pPr>
        <w:spacing w:after="0" w:line="240" w:lineRule="auto"/>
        <w:rPr>
          <w:rFonts w:ascii="Times New Roman" w:hAnsi="Times New Roman" w:cs="Times New Roman"/>
          <w:b/>
          <w:bCs/>
          <w:lang w:val="lt-LT"/>
        </w:rPr>
      </w:pPr>
      <w:proofErr w:type="spellStart"/>
      <w:r w:rsidRPr="00FC477F">
        <w:rPr>
          <w:rFonts w:ascii="Times New Roman" w:hAnsi="Times New Roman" w:cs="Times New Roman"/>
          <w:b/>
          <w:bCs/>
          <w:lang w:val="lt-LT"/>
        </w:rPr>
        <w:t>Doloproct</w:t>
      </w:r>
      <w:proofErr w:type="spellEnd"/>
      <w:r w:rsidRPr="00FC477F">
        <w:rPr>
          <w:rFonts w:ascii="Times New Roman" w:hAnsi="Times New Roman" w:cs="Times New Roman"/>
          <w:b/>
          <w:bCs/>
          <w:lang w:val="lt-LT"/>
        </w:rPr>
        <w:t xml:space="preserve"> tiesiosios žarnos kremo sudėtyje </w:t>
      </w:r>
      <w:r w:rsidR="00E43C1F">
        <w:rPr>
          <w:rFonts w:ascii="Times New Roman" w:hAnsi="Times New Roman" w:cs="Times New Roman"/>
          <w:b/>
          <w:bCs/>
          <w:lang w:val="lt-LT"/>
        </w:rPr>
        <w:t xml:space="preserve">yra 5 mg </w:t>
      </w:r>
      <w:proofErr w:type="spellStart"/>
      <w:r w:rsidRPr="00FC477F">
        <w:rPr>
          <w:rFonts w:ascii="Times New Roman" w:hAnsi="Times New Roman" w:cs="Times New Roman"/>
          <w:b/>
          <w:bCs/>
          <w:lang w:val="lt-LT"/>
        </w:rPr>
        <w:t>benzilo</w:t>
      </w:r>
      <w:proofErr w:type="spellEnd"/>
      <w:r w:rsidRPr="00FC477F">
        <w:rPr>
          <w:rFonts w:ascii="Times New Roman" w:hAnsi="Times New Roman" w:cs="Times New Roman"/>
          <w:b/>
          <w:bCs/>
          <w:lang w:val="lt-LT"/>
        </w:rPr>
        <w:t xml:space="preserve"> alkoholio</w:t>
      </w:r>
      <w:r w:rsidR="00E43C1F">
        <w:rPr>
          <w:rFonts w:ascii="Times New Roman" w:hAnsi="Times New Roman" w:cs="Times New Roman"/>
          <w:b/>
          <w:bCs/>
          <w:lang w:val="lt-LT"/>
        </w:rPr>
        <w:t xml:space="preserve"> kiekviename grame</w:t>
      </w:r>
      <w:r w:rsidRPr="00FC477F">
        <w:rPr>
          <w:rFonts w:ascii="Times New Roman" w:hAnsi="Times New Roman" w:cs="Times New Roman"/>
          <w:b/>
          <w:bCs/>
          <w:lang w:val="lt-LT"/>
        </w:rPr>
        <w:t>.</w:t>
      </w:r>
    </w:p>
    <w:p w14:paraId="3CA3A10F" w14:textId="694FD875" w:rsidR="004008FF" w:rsidRDefault="00140290" w:rsidP="004008FF">
      <w:pPr>
        <w:spacing w:after="0" w:line="240" w:lineRule="auto"/>
        <w:rPr>
          <w:rFonts w:ascii="Times New Roman" w:hAnsi="Times New Roman" w:cs="Times New Roman"/>
          <w:lang w:val="lt-LT"/>
        </w:rPr>
      </w:pPr>
      <w:proofErr w:type="spellStart"/>
      <w:r w:rsidRPr="00140290">
        <w:rPr>
          <w:rFonts w:ascii="Times New Roman" w:hAnsi="Times New Roman" w:cs="Times New Roman"/>
          <w:lang w:val="lt-LT"/>
        </w:rPr>
        <w:t>Benzilo</w:t>
      </w:r>
      <w:proofErr w:type="spellEnd"/>
      <w:r w:rsidRPr="00140290">
        <w:rPr>
          <w:rFonts w:ascii="Times New Roman" w:hAnsi="Times New Roman" w:cs="Times New Roman"/>
          <w:lang w:val="lt-LT"/>
        </w:rPr>
        <w:t xml:space="preserve"> alkoholis gali sukelti alerginių reakcijų</w:t>
      </w:r>
      <w:r>
        <w:rPr>
          <w:rFonts w:ascii="Times New Roman" w:hAnsi="Times New Roman" w:cs="Times New Roman"/>
          <w:lang w:val="lt-LT"/>
        </w:rPr>
        <w:t xml:space="preserve"> ar l</w:t>
      </w:r>
      <w:r w:rsidRPr="00140290">
        <w:rPr>
          <w:rFonts w:ascii="Times New Roman" w:hAnsi="Times New Roman" w:cs="Times New Roman"/>
          <w:lang w:val="lt-LT"/>
        </w:rPr>
        <w:t>engvą vietinį</w:t>
      </w:r>
      <w:r>
        <w:rPr>
          <w:rFonts w:ascii="Times New Roman" w:hAnsi="Times New Roman" w:cs="Times New Roman"/>
          <w:lang w:val="lt-LT"/>
        </w:rPr>
        <w:t xml:space="preserve"> </w:t>
      </w:r>
      <w:r w:rsidRPr="00140290">
        <w:rPr>
          <w:rFonts w:ascii="Times New Roman" w:hAnsi="Times New Roman" w:cs="Times New Roman"/>
          <w:lang w:val="lt-LT"/>
        </w:rPr>
        <w:t>sudirginimą</w:t>
      </w:r>
      <w:r>
        <w:rPr>
          <w:rFonts w:ascii="Times New Roman" w:hAnsi="Times New Roman" w:cs="Times New Roman"/>
          <w:lang w:val="lt-LT"/>
        </w:rPr>
        <w:t>.</w:t>
      </w:r>
    </w:p>
    <w:p w14:paraId="6C668DD2" w14:textId="77777777" w:rsidR="00140290" w:rsidRDefault="00140290" w:rsidP="004008FF">
      <w:pPr>
        <w:spacing w:after="0" w:line="240" w:lineRule="auto"/>
        <w:rPr>
          <w:rFonts w:ascii="Times New Roman" w:hAnsi="Times New Roman" w:cs="Times New Roman"/>
          <w:lang w:val="lt-LT"/>
        </w:rPr>
      </w:pPr>
    </w:p>
    <w:p w14:paraId="355BAC2C" w14:textId="77777777" w:rsidR="00140290" w:rsidRPr="00490150" w:rsidRDefault="00140290" w:rsidP="004008FF">
      <w:pPr>
        <w:spacing w:after="0" w:line="240" w:lineRule="auto"/>
        <w:rPr>
          <w:rFonts w:ascii="Times New Roman" w:hAnsi="Times New Roman" w:cs="Times New Roman"/>
          <w:lang w:val="lt-LT"/>
        </w:rPr>
      </w:pPr>
    </w:p>
    <w:p w14:paraId="18E8E9A1" w14:textId="77777777" w:rsidR="004008FF" w:rsidRPr="00490150" w:rsidRDefault="004008FF" w:rsidP="004008FF">
      <w:pPr>
        <w:keepNext/>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3.</w:t>
      </w:r>
      <w:r w:rsidRPr="00E55AD4">
        <w:rPr>
          <w:rFonts w:ascii="Times New Roman" w:hAnsi="Times New Roman" w:cs="Times New Roman"/>
          <w:b/>
          <w:lang w:val="lt-LT"/>
        </w:rPr>
        <w:tab/>
        <w:t xml:space="preserve">Kaip vartoti </w:t>
      </w:r>
      <w:proofErr w:type="spellStart"/>
      <w:r w:rsidRPr="00E55AD4">
        <w:rPr>
          <w:rFonts w:ascii="Times New Roman" w:hAnsi="Times New Roman" w:cs="Times New Roman"/>
          <w:b/>
          <w:lang w:val="lt-LT"/>
        </w:rPr>
        <w:t>Doloproct</w:t>
      </w:r>
      <w:proofErr w:type="spellEnd"/>
    </w:p>
    <w:p w14:paraId="3A579091" w14:textId="77777777" w:rsidR="004008FF" w:rsidRPr="00490150" w:rsidRDefault="004008FF" w:rsidP="004008FF">
      <w:pPr>
        <w:spacing w:after="0" w:line="240" w:lineRule="auto"/>
        <w:rPr>
          <w:rFonts w:ascii="Times New Roman" w:hAnsi="Times New Roman" w:cs="Times New Roman"/>
          <w:lang w:val="lt-LT"/>
        </w:rPr>
      </w:pPr>
    </w:p>
    <w:p w14:paraId="4C51E4AA"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Visada vartokite šį vaistą tiksliai taip, kaip nurodė gydytojas. Jeigu abejojate, kreipkitės į gydytoją arba vaistininką.</w:t>
      </w:r>
    </w:p>
    <w:p w14:paraId="7CBE2D5D" w14:textId="77777777" w:rsidR="004008FF" w:rsidRPr="00E55AD4" w:rsidRDefault="004008FF" w:rsidP="004008FF">
      <w:pPr>
        <w:spacing w:after="0" w:line="240" w:lineRule="auto"/>
        <w:rPr>
          <w:rFonts w:ascii="Times New Roman" w:hAnsi="Times New Roman" w:cs="Times New Roman"/>
          <w:lang w:val="lt-LT"/>
        </w:rPr>
      </w:pPr>
    </w:p>
    <w:p w14:paraId="26DF404C" w14:textId="11E6B942" w:rsidR="004008FF"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Rekomenduojama dozė yra vienas piršto galo vienetas (iki 1 g). Piršto galo vienetas yra tiesiosios žarnos kremo kiekis, išspaudžiamas iš tūbelės ir užtepamas nuo distalinės suaugusio žmogaus smiliaus odos raukšlės iki smiliaus galo. Kremą vartokite </w:t>
      </w:r>
      <w:r w:rsidRPr="00E55AD4">
        <w:rPr>
          <w:rFonts w:ascii="Times New Roman" w:hAnsi="Times New Roman" w:cs="Times New Roman"/>
          <w:b/>
          <w:lang w:val="lt-LT"/>
        </w:rPr>
        <w:t>du kartus per parą – rytą ir vakare</w:t>
      </w:r>
      <w:r w:rsidRPr="00E55AD4">
        <w:rPr>
          <w:rFonts w:ascii="Times New Roman" w:hAnsi="Times New Roman" w:cs="Times New Roman"/>
          <w:lang w:val="lt-LT"/>
        </w:rPr>
        <w:t>. Pirmosiomis gydymo dienomis galima vartoti netgi triskart per parą. Vėliau, simptomams palengvėjus, dažnai pakanka vartoti kartą per parą.</w:t>
      </w:r>
    </w:p>
    <w:p w14:paraId="5B5DCB7A" w14:textId="1C4D7D91" w:rsidR="00AD7E48" w:rsidRDefault="00AD7E48" w:rsidP="004008FF">
      <w:pPr>
        <w:spacing w:after="0" w:line="240" w:lineRule="auto"/>
        <w:rPr>
          <w:rFonts w:ascii="Times New Roman" w:hAnsi="Times New Roman" w:cs="Times New Roman"/>
          <w:lang w:val="lt-LT"/>
        </w:rPr>
      </w:pPr>
    </w:p>
    <w:p w14:paraId="63D6E34A" w14:textId="6262AED1" w:rsidR="00AD7E48" w:rsidRPr="00E55AD4" w:rsidRDefault="00AD7E48" w:rsidP="004008FF">
      <w:pPr>
        <w:spacing w:after="0" w:line="240" w:lineRule="auto"/>
        <w:rPr>
          <w:rFonts w:ascii="Times New Roman" w:hAnsi="Times New Roman" w:cs="Times New Roman"/>
          <w:lang w:val="lt-LT"/>
        </w:rPr>
      </w:pPr>
      <w:r w:rsidRPr="00AD7E48">
        <w:rPr>
          <w:rFonts w:ascii="Times New Roman" w:hAnsi="Times New Roman" w:cs="Times New Roman"/>
          <w:lang w:val="lt-LT"/>
        </w:rPr>
        <w:t xml:space="preserve">Jei </w:t>
      </w:r>
      <w:proofErr w:type="spellStart"/>
      <w:r>
        <w:rPr>
          <w:rFonts w:ascii="Times New Roman" w:hAnsi="Times New Roman" w:cs="Times New Roman"/>
          <w:lang w:val="lt-LT"/>
        </w:rPr>
        <w:t>Doloproct</w:t>
      </w:r>
      <w:proofErr w:type="spellEnd"/>
      <w:r w:rsidRPr="00AD7E48">
        <w:rPr>
          <w:rFonts w:ascii="Times New Roman" w:hAnsi="Times New Roman" w:cs="Times New Roman"/>
          <w:lang w:val="lt-LT"/>
        </w:rPr>
        <w:t xml:space="preserve"> vartojamas per dažnai, dideliuose plotuose arba netinkamai ilgą laiką, gali pasireikšti </w:t>
      </w:r>
      <w:r w:rsidR="008B1F4D">
        <w:rPr>
          <w:rFonts w:ascii="Times New Roman" w:hAnsi="Times New Roman" w:cs="Times New Roman"/>
          <w:lang w:val="lt-LT"/>
        </w:rPr>
        <w:t>nutraukimo</w:t>
      </w:r>
      <w:r w:rsidRPr="00AD7E48">
        <w:rPr>
          <w:rFonts w:ascii="Times New Roman" w:hAnsi="Times New Roman" w:cs="Times New Roman"/>
          <w:lang w:val="lt-LT"/>
        </w:rPr>
        <w:t xml:space="preserve"> reakcija, ypač </w:t>
      </w:r>
      <w:r w:rsidR="003B504E" w:rsidRPr="00AD7E48">
        <w:rPr>
          <w:rFonts w:ascii="Times New Roman" w:hAnsi="Times New Roman" w:cs="Times New Roman"/>
          <w:lang w:val="lt-LT"/>
        </w:rPr>
        <w:t xml:space="preserve">gydymą </w:t>
      </w:r>
      <w:r w:rsidRPr="00AD7E48">
        <w:rPr>
          <w:rFonts w:ascii="Times New Roman" w:hAnsi="Times New Roman" w:cs="Times New Roman"/>
          <w:lang w:val="lt-LT"/>
        </w:rPr>
        <w:t>nutraukus staiga (žr. 2 ir 4 skyrius). Kreipkitės į vaistą skyrusį gydytoją patarimo.</w:t>
      </w:r>
    </w:p>
    <w:p w14:paraId="5DB272A8" w14:textId="77777777" w:rsidR="004008FF" w:rsidRPr="00E55AD4" w:rsidRDefault="004008FF" w:rsidP="004008FF">
      <w:pPr>
        <w:spacing w:after="0" w:line="240" w:lineRule="auto"/>
        <w:rPr>
          <w:rFonts w:ascii="Times New Roman" w:hAnsi="Times New Roman" w:cs="Times New Roman"/>
          <w:lang w:val="lt-LT"/>
        </w:rPr>
      </w:pPr>
    </w:p>
    <w:p w14:paraId="21E58913" w14:textId="77777777" w:rsidR="004008FF" w:rsidRPr="00E55AD4" w:rsidRDefault="004008FF" w:rsidP="004008FF">
      <w:pPr>
        <w:spacing w:after="0" w:line="240" w:lineRule="auto"/>
        <w:rPr>
          <w:rFonts w:ascii="Times New Roman" w:hAnsi="Times New Roman" w:cs="Times New Roman"/>
          <w:b/>
          <w:lang w:val="lt-LT"/>
        </w:rPr>
      </w:pPr>
      <w:r w:rsidRPr="00E55AD4">
        <w:rPr>
          <w:rFonts w:ascii="Times New Roman" w:hAnsi="Times New Roman" w:cs="Times New Roman"/>
          <w:b/>
          <w:lang w:val="lt-LT"/>
        </w:rPr>
        <w:t>Vartojimo būdas</w:t>
      </w:r>
    </w:p>
    <w:p w14:paraId="7DC862E8"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reikia vartoti po tuštinimosi.</w:t>
      </w:r>
    </w:p>
    <w:p w14:paraId="0B8769A7" w14:textId="77777777" w:rsidR="004008FF" w:rsidRPr="00E55AD4" w:rsidRDefault="004008FF" w:rsidP="004008FF">
      <w:pPr>
        <w:spacing w:after="0" w:line="240" w:lineRule="auto"/>
        <w:rPr>
          <w:rFonts w:ascii="Times New Roman" w:hAnsi="Times New Roman" w:cs="Times New Roman"/>
          <w:lang w:val="lt-LT"/>
        </w:rPr>
      </w:pPr>
    </w:p>
    <w:p w14:paraId="64ECD972"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 gydytojas patarė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kremu tepti išangę ir vietą aplink ją, laikykitės šių nurodymų:</w:t>
      </w:r>
    </w:p>
    <w:p w14:paraId="6D5EE9F1" w14:textId="77777777" w:rsidR="004008FF" w:rsidRPr="00E55AD4" w:rsidRDefault="004008FF" w:rsidP="004008FF">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prieš vartodami vaistą, švariai nušluostykite išangės sritį;</w:t>
      </w:r>
    </w:p>
    <w:p w14:paraId="6D41A23B" w14:textId="77777777" w:rsidR="004008FF" w:rsidRPr="00E55AD4" w:rsidRDefault="004008FF" w:rsidP="004008FF">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vieną piršto galo vienetą (iki 1 g)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išspauskite ant piršto galo;</w:t>
      </w:r>
    </w:p>
    <w:p w14:paraId="09F9AFFE" w14:textId="77777777" w:rsidR="004008FF" w:rsidRPr="00E55AD4" w:rsidRDefault="004008FF" w:rsidP="004008FF">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skaudamą arba niežinčią išangės vietą švelniai patrinkite kremu; piršto galu praplėskite išangės rauką;</w:t>
      </w:r>
    </w:p>
    <w:p w14:paraId="4AE14ECE" w14:textId="77777777" w:rsidR="004008FF" w:rsidRPr="00E55AD4" w:rsidRDefault="004008FF" w:rsidP="004008FF">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nusiplaukite rankas.</w:t>
      </w:r>
    </w:p>
    <w:p w14:paraId="40992321" w14:textId="77777777" w:rsidR="004008FF" w:rsidRPr="00E55AD4" w:rsidRDefault="004008FF" w:rsidP="004008FF">
      <w:pPr>
        <w:spacing w:after="0" w:line="240" w:lineRule="auto"/>
        <w:rPr>
          <w:rFonts w:ascii="Times New Roman" w:hAnsi="Times New Roman" w:cs="Times New Roman"/>
          <w:lang w:val="lt-LT"/>
        </w:rPr>
      </w:pPr>
    </w:p>
    <w:p w14:paraId="4DE59137"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Jei gydytojas patarė šiek tiek kremo pavartoti giliau į tiesiąją žarną, laikykitės šių nurodymų:</w:t>
      </w:r>
    </w:p>
    <w:p w14:paraId="7B00B7DB" w14:textId="77777777" w:rsidR="004008FF" w:rsidRPr="00E55AD4" w:rsidRDefault="004008FF" w:rsidP="004008FF">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prieš vartodami vaistą, švariai nušluostykite išangės sritį;</w:t>
      </w:r>
    </w:p>
    <w:p w14:paraId="659A3455" w14:textId="77777777" w:rsidR="004008FF" w:rsidRPr="00E55AD4" w:rsidRDefault="004008FF" w:rsidP="004008FF">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 xml:space="preserve">pilnai </w:t>
      </w:r>
      <w:r w:rsidRPr="00E55AD4">
        <w:rPr>
          <w:rFonts w:ascii="Times New Roman" w:hAnsi="Times New Roman" w:cs="Times New Roman"/>
          <w:lang w:val="lt-LT"/>
        </w:rPr>
        <w:t xml:space="preserve">prisukite </w:t>
      </w:r>
      <w:r>
        <w:rPr>
          <w:rFonts w:ascii="Times New Roman" w:hAnsi="Times New Roman" w:cs="Times New Roman"/>
          <w:lang w:val="lt-LT"/>
        </w:rPr>
        <w:t xml:space="preserve">plastikinį </w:t>
      </w:r>
      <w:proofErr w:type="spellStart"/>
      <w:r>
        <w:rPr>
          <w:rFonts w:ascii="Times New Roman" w:hAnsi="Times New Roman" w:cs="Times New Roman"/>
          <w:lang w:val="lt-LT"/>
        </w:rPr>
        <w:t>aplikatorių</w:t>
      </w:r>
      <w:proofErr w:type="spellEnd"/>
      <w:r w:rsidRPr="00803B98">
        <w:rPr>
          <w:rFonts w:ascii="Times New Roman" w:hAnsi="Times New Roman" w:cs="Times New Roman"/>
          <w:lang w:val="lt-LT"/>
        </w:rPr>
        <w:t xml:space="preserve"> </w:t>
      </w:r>
      <w:r w:rsidRPr="00E55AD4">
        <w:rPr>
          <w:rFonts w:ascii="Times New Roman" w:hAnsi="Times New Roman" w:cs="Times New Roman"/>
          <w:lang w:val="lt-LT"/>
        </w:rPr>
        <w:t>ant tūbelės;</w:t>
      </w:r>
    </w:p>
    <w:p w14:paraId="67D690BF" w14:textId="77777777" w:rsidR="004008FF" w:rsidRPr="00E55AD4" w:rsidRDefault="004008FF" w:rsidP="004008FF">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įkiškite </w:t>
      </w:r>
      <w:proofErr w:type="spellStart"/>
      <w:r w:rsidRPr="00E55AD4">
        <w:rPr>
          <w:rFonts w:ascii="Times New Roman" w:hAnsi="Times New Roman" w:cs="Times New Roman"/>
          <w:lang w:val="lt-LT"/>
        </w:rPr>
        <w:t>a</w:t>
      </w:r>
      <w:r>
        <w:rPr>
          <w:rFonts w:ascii="Times New Roman" w:hAnsi="Times New Roman" w:cs="Times New Roman"/>
          <w:lang w:val="lt-LT"/>
        </w:rPr>
        <w:t>plikatorių</w:t>
      </w:r>
      <w:proofErr w:type="spellEnd"/>
      <w:r w:rsidRPr="00E55AD4">
        <w:rPr>
          <w:rFonts w:ascii="Times New Roman" w:hAnsi="Times New Roman" w:cs="Times New Roman"/>
          <w:lang w:val="lt-LT"/>
        </w:rPr>
        <w:t xml:space="preserve"> į išangę;</w:t>
      </w:r>
    </w:p>
    <w:p w14:paraId="2D7BD07F" w14:textId="77777777" w:rsidR="004008FF" w:rsidRDefault="004008FF" w:rsidP="004008FF">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nestipriai paspauskite tūbelę, kad į tiesiąją žarną patektų šiek tiek kremo; tada lėtai ištraukite </w:t>
      </w:r>
      <w:proofErr w:type="spellStart"/>
      <w:r w:rsidRPr="00E55AD4">
        <w:rPr>
          <w:rFonts w:ascii="Times New Roman" w:hAnsi="Times New Roman" w:cs="Times New Roman"/>
          <w:lang w:val="lt-LT"/>
        </w:rPr>
        <w:t>a</w:t>
      </w:r>
      <w:r>
        <w:rPr>
          <w:rFonts w:ascii="Times New Roman" w:hAnsi="Times New Roman" w:cs="Times New Roman"/>
          <w:lang w:val="lt-LT"/>
        </w:rPr>
        <w:t>plikatorių</w:t>
      </w:r>
      <w:proofErr w:type="spellEnd"/>
      <w:r w:rsidRPr="00E55AD4">
        <w:rPr>
          <w:rFonts w:ascii="Times New Roman" w:hAnsi="Times New Roman" w:cs="Times New Roman"/>
          <w:lang w:val="lt-LT"/>
        </w:rPr>
        <w:t>;</w:t>
      </w:r>
    </w:p>
    <w:p w14:paraId="01FA5B34" w14:textId="77777777" w:rsidR="004008FF" w:rsidRPr="00263AE3" w:rsidRDefault="004008FF" w:rsidP="004008FF">
      <w:pPr>
        <w:pStyle w:val="Sraopastraipa"/>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p</w:t>
      </w:r>
      <w:r w:rsidRPr="00803B98">
        <w:rPr>
          <w:rFonts w:ascii="Times New Roman" w:hAnsi="Times New Roman" w:cs="Times New Roman"/>
          <w:lang w:val="lt-LT"/>
        </w:rPr>
        <w:t>o kiekvie</w:t>
      </w:r>
      <w:r>
        <w:rPr>
          <w:rFonts w:ascii="Times New Roman" w:hAnsi="Times New Roman" w:cs="Times New Roman"/>
          <w:lang w:val="lt-LT"/>
        </w:rPr>
        <w:t xml:space="preserve">no panaudojimo nuvalykite </w:t>
      </w:r>
      <w:proofErr w:type="spellStart"/>
      <w:r>
        <w:rPr>
          <w:rFonts w:ascii="Times New Roman" w:hAnsi="Times New Roman" w:cs="Times New Roman"/>
          <w:lang w:val="lt-LT"/>
        </w:rPr>
        <w:t>aplikatoriaus</w:t>
      </w:r>
      <w:proofErr w:type="spellEnd"/>
      <w:r w:rsidRPr="00803B98">
        <w:rPr>
          <w:rFonts w:ascii="Times New Roman" w:hAnsi="Times New Roman" w:cs="Times New Roman"/>
          <w:lang w:val="lt-LT"/>
        </w:rPr>
        <w:t xml:space="preserve"> išorę popieriniu rankšluosčiu, po to pašalinkite produkto likučius iš </w:t>
      </w:r>
      <w:proofErr w:type="spellStart"/>
      <w:r w:rsidRPr="00803B98">
        <w:rPr>
          <w:rFonts w:ascii="Times New Roman" w:hAnsi="Times New Roman" w:cs="Times New Roman"/>
          <w:lang w:val="lt-LT"/>
        </w:rPr>
        <w:t>aplikatoriaus</w:t>
      </w:r>
      <w:proofErr w:type="spellEnd"/>
      <w:r w:rsidRPr="00803B98">
        <w:rPr>
          <w:rFonts w:ascii="Times New Roman" w:hAnsi="Times New Roman" w:cs="Times New Roman"/>
          <w:lang w:val="lt-LT"/>
        </w:rPr>
        <w:t xml:space="preserve"> medvilniniu tamponu ir vėl nuvalykite popieriniu rankšluosčiu. Nuplaukite </w:t>
      </w:r>
      <w:proofErr w:type="spellStart"/>
      <w:r w:rsidRPr="00803B98">
        <w:rPr>
          <w:rFonts w:ascii="Times New Roman" w:hAnsi="Times New Roman" w:cs="Times New Roman"/>
          <w:lang w:val="lt-LT"/>
        </w:rPr>
        <w:t>aplikatorių</w:t>
      </w:r>
      <w:proofErr w:type="spellEnd"/>
      <w:r w:rsidRPr="00803B98">
        <w:rPr>
          <w:rFonts w:ascii="Times New Roman" w:hAnsi="Times New Roman" w:cs="Times New Roman"/>
          <w:lang w:val="lt-LT"/>
        </w:rPr>
        <w:t xml:space="preserve"> po šilto vandens</w:t>
      </w:r>
      <w:r>
        <w:rPr>
          <w:rFonts w:ascii="Times New Roman" w:hAnsi="Times New Roman" w:cs="Times New Roman"/>
          <w:lang w:val="lt-LT"/>
        </w:rPr>
        <w:t xml:space="preserve"> srove 1 minutę ir nusausinkite</w:t>
      </w:r>
      <w:r w:rsidRPr="00803B98">
        <w:rPr>
          <w:rFonts w:ascii="Times New Roman" w:hAnsi="Times New Roman" w:cs="Times New Roman"/>
          <w:lang w:val="lt-LT"/>
        </w:rPr>
        <w:t xml:space="preserve"> </w:t>
      </w:r>
      <w:proofErr w:type="spellStart"/>
      <w:r w:rsidRPr="00803B98">
        <w:rPr>
          <w:rFonts w:ascii="Times New Roman" w:hAnsi="Times New Roman" w:cs="Times New Roman"/>
          <w:lang w:val="lt-LT"/>
        </w:rPr>
        <w:t>aplikatoriaus</w:t>
      </w:r>
      <w:proofErr w:type="spellEnd"/>
      <w:r w:rsidRPr="00803B98">
        <w:rPr>
          <w:rFonts w:ascii="Times New Roman" w:hAnsi="Times New Roman" w:cs="Times New Roman"/>
          <w:lang w:val="lt-LT"/>
        </w:rPr>
        <w:t xml:space="preserve"> išorę popieriniu rankšluosčiu</w:t>
      </w:r>
      <w:r>
        <w:rPr>
          <w:rFonts w:ascii="Times New Roman" w:hAnsi="Times New Roman" w:cs="Times New Roman"/>
          <w:lang w:val="lt-LT"/>
        </w:rPr>
        <w:t xml:space="preserve">. Nenaudokite </w:t>
      </w:r>
      <w:proofErr w:type="spellStart"/>
      <w:r>
        <w:rPr>
          <w:rFonts w:ascii="Times New Roman" w:hAnsi="Times New Roman" w:cs="Times New Roman"/>
          <w:lang w:val="lt-LT"/>
        </w:rPr>
        <w:t>aplikatoriaus</w:t>
      </w:r>
      <w:proofErr w:type="spellEnd"/>
      <w:r>
        <w:rPr>
          <w:rFonts w:ascii="Times New Roman" w:hAnsi="Times New Roman" w:cs="Times New Roman"/>
          <w:lang w:val="lt-LT"/>
        </w:rPr>
        <w:t>, jeigu jis pažeistas;</w:t>
      </w:r>
    </w:p>
    <w:p w14:paraId="7C897CCE" w14:textId="77777777" w:rsidR="004008FF" w:rsidRPr="00E55AD4" w:rsidRDefault="004008FF" w:rsidP="004008FF">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nusiplaukite rankas.</w:t>
      </w:r>
    </w:p>
    <w:p w14:paraId="4185DD67" w14:textId="77777777" w:rsidR="004008FF" w:rsidRPr="00E55AD4" w:rsidRDefault="004008FF" w:rsidP="004008FF">
      <w:pPr>
        <w:spacing w:after="0" w:line="240" w:lineRule="auto"/>
        <w:rPr>
          <w:rFonts w:ascii="Times New Roman" w:hAnsi="Times New Roman" w:cs="Times New Roman"/>
          <w:lang w:val="lt-LT"/>
        </w:rPr>
      </w:pPr>
    </w:p>
    <w:p w14:paraId="478B9ED8" w14:textId="77777777" w:rsidR="004008FF" w:rsidRPr="00E55AD4" w:rsidRDefault="004008FF" w:rsidP="004008FF">
      <w:pPr>
        <w:spacing w:after="0" w:line="240" w:lineRule="auto"/>
        <w:rPr>
          <w:rFonts w:ascii="Times New Roman" w:hAnsi="Times New Roman" w:cs="Times New Roman"/>
          <w:b/>
          <w:lang w:val="lt-LT"/>
        </w:rPr>
      </w:pPr>
      <w:r w:rsidRPr="00E55AD4">
        <w:rPr>
          <w:rFonts w:ascii="Times New Roman" w:hAnsi="Times New Roman" w:cs="Times New Roman"/>
          <w:b/>
          <w:lang w:val="lt-LT"/>
        </w:rPr>
        <w:t>Gydymo trukmė</w:t>
      </w:r>
    </w:p>
    <w:p w14:paraId="5259A9EC"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 nenurodyta kitaip,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kremą reikia vartoti ne ilgiau kaip 2</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savaites.</w:t>
      </w:r>
    </w:p>
    <w:p w14:paraId="54D89A53" w14:textId="77777777" w:rsidR="004008FF" w:rsidRPr="00E55AD4" w:rsidRDefault="004008FF" w:rsidP="004008FF">
      <w:pPr>
        <w:spacing w:after="0" w:line="240" w:lineRule="auto"/>
        <w:rPr>
          <w:rFonts w:ascii="Times New Roman" w:hAnsi="Times New Roman" w:cs="Times New Roman"/>
          <w:lang w:val="lt-LT"/>
        </w:rPr>
      </w:pPr>
    </w:p>
    <w:p w14:paraId="14A548F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b/>
          <w:lang w:val="lt-LT"/>
        </w:rPr>
        <w:t xml:space="preserve">Ką daryti pavartojus per didelę </w:t>
      </w: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dozę</w:t>
      </w:r>
    </w:p>
    <w:p w14:paraId="23EC9A93"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 netyčia ant odos ar į tiesiąją žarną išspaudėte per daug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apsinuodijimo rizikos nėra.</w:t>
      </w:r>
    </w:p>
    <w:p w14:paraId="46F2BC63" w14:textId="77777777" w:rsidR="004008FF" w:rsidRPr="00E55AD4" w:rsidRDefault="004008FF" w:rsidP="004008FF">
      <w:pPr>
        <w:spacing w:after="0" w:line="240" w:lineRule="auto"/>
        <w:rPr>
          <w:rFonts w:ascii="Times New Roman" w:hAnsi="Times New Roman" w:cs="Times New Roman"/>
          <w:lang w:val="lt-LT"/>
        </w:rPr>
      </w:pPr>
    </w:p>
    <w:p w14:paraId="69320AA3"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Jeigu netyčia nurijote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w:t>
      </w:r>
    </w:p>
    <w:p w14:paraId="3FCF05E7" w14:textId="77777777" w:rsidR="004008FF" w:rsidRPr="00E55AD4" w:rsidRDefault="004008FF" w:rsidP="004008FF">
      <w:pPr>
        <w:numPr>
          <w:ilvl w:val="0"/>
          <w:numId w:val="11"/>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dėl bendrojo veikliosios medžiagos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poveikio gali sutrikti Jūsų širdies funkcija (pvz., sulėtėti širdies ritmas ir – kraštutiniais atvejais – sustoti širdis) arba</w:t>
      </w:r>
    </w:p>
    <w:p w14:paraId="04223DF9" w14:textId="77777777" w:rsidR="004008FF" w:rsidRPr="00E55AD4" w:rsidRDefault="004008FF" w:rsidP="004008FF">
      <w:pPr>
        <w:numPr>
          <w:ilvl w:val="0"/>
          <w:numId w:val="11"/>
        </w:numPr>
        <w:spacing w:after="0" w:line="240" w:lineRule="auto"/>
        <w:rPr>
          <w:rFonts w:ascii="Times New Roman" w:hAnsi="Times New Roman" w:cs="Times New Roman"/>
          <w:lang w:val="lt-LT"/>
        </w:rPr>
      </w:pPr>
      <w:r w:rsidRPr="00E55AD4">
        <w:rPr>
          <w:rFonts w:ascii="Times New Roman" w:hAnsi="Times New Roman" w:cs="Times New Roman"/>
          <w:lang w:val="lt-LT"/>
        </w:rPr>
        <w:t>atsirasti centrinės nervų sistemos sutrikimo požymių (pvz., traukuliai, dusulys ir – kraštutiniais atvejais – kvėpavimo nepakankamumas).</w:t>
      </w:r>
    </w:p>
    <w:p w14:paraId="30B01EC6" w14:textId="77777777" w:rsidR="004008FF" w:rsidRPr="00E55AD4" w:rsidRDefault="004008FF" w:rsidP="004008FF">
      <w:pPr>
        <w:spacing w:after="0" w:line="240" w:lineRule="auto"/>
        <w:rPr>
          <w:rFonts w:ascii="Times New Roman" w:hAnsi="Times New Roman" w:cs="Times New Roman"/>
          <w:lang w:val="lt-LT"/>
        </w:rPr>
      </w:pPr>
    </w:p>
    <w:p w14:paraId="6F9956F0"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Tikėtini simptomai priklauso nuo dozės. Siekiant išvengti žalingų pasekmių nurijus, nedelsdami kreipkitės į gydytoją.</w:t>
      </w:r>
    </w:p>
    <w:p w14:paraId="68A91A30" w14:textId="77777777" w:rsidR="004008FF" w:rsidRPr="00E55AD4" w:rsidRDefault="004008FF" w:rsidP="004008FF">
      <w:pPr>
        <w:spacing w:after="0" w:line="240" w:lineRule="auto"/>
        <w:rPr>
          <w:rFonts w:ascii="Times New Roman" w:hAnsi="Times New Roman" w:cs="Times New Roman"/>
          <w:lang w:val="lt-LT"/>
        </w:rPr>
      </w:pPr>
    </w:p>
    <w:p w14:paraId="3A5E9DF2" w14:textId="77777777" w:rsidR="004008FF" w:rsidRPr="00E55AD4" w:rsidRDefault="004008FF" w:rsidP="004008FF">
      <w:pPr>
        <w:spacing w:after="0" w:line="240" w:lineRule="auto"/>
        <w:rPr>
          <w:rFonts w:ascii="Times New Roman" w:hAnsi="Times New Roman" w:cs="Times New Roman"/>
          <w:lang w:val="lt-LT"/>
        </w:rPr>
      </w:pPr>
      <w:bookmarkStart w:id="3" w:name="OLE_LINK1"/>
      <w:r w:rsidRPr="00E55AD4">
        <w:rPr>
          <w:rFonts w:ascii="Times New Roman" w:hAnsi="Times New Roman" w:cs="Times New Roman"/>
          <w:b/>
          <w:lang w:val="lt-LT"/>
        </w:rPr>
        <w:t xml:space="preserve">Pamiršus pavartoti </w:t>
      </w:r>
      <w:proofErr w:type="spellStart"/>
      <w:r w:rsidRPr="00E55AD4">
        <w:rPr>
          <w:rFonts w:ascii="Times New Roman" w:hAnsi="Times New Roman" w:cs="Times New Roman"/>
          <w:b/>
          <w:lang w:val="lt-LT"/>
        </w:rPr>
        <w:t>Doloproct</w:t>
      </w:r>
      <w:proofErr w:type="spellEnd"/>
    </w:p>
    <w:p w14:paraId="5ADE2614"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 </w:t>
      </w:r>
      <w:bookmarkEnd w:id="3"/>
      <w:r w:rsidRPr="00E55AD4">
        <w:rPr>
          <w:rFonts w:ascii="Times New Roman" w:hAnsi="Times New Roman" w:cs="Times New Roman"/>
          <w:lang w:val="lt-LT"/>
        </w:rPr>
        <w:t xml:space="preserve">pamiršote pavartoti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prisiminę iš karto jį pavartokite. Vis tik, jei beveik jau atėjo laikas vartoti kitą dozę, praleiskite pamirštą dozę. Negalima vartoti dvigubos dozės norint kompensuoti praleistą dozę.</w:t>
      </w:r>
    </w:p>
    <w:p w14:paraId="1767ACF4" w14:textId="77777777" w:rsidR="004008FF" w:rsidRPr="00E55AD4" w:rsidRDefault="004008FF" w:rsidP="004008FF">
      <w:pPr>
        <w:spacing w:after="0" w:line="240" w:lineRule="auto"/>
        <w:rPr>
          <w:rFonts w:ascii="Times New Roman" w:hAnsi="Times New Roman" w:cs="Times New Roman"/>
          <w:lang w:val="lt-LT"/>
        </w:rPr>
      </w:pPr>
    </w:p>
    <w:p w14:paraId="7F62BE64"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b/>
          <w:lang w:val="lt-LT"/>
        </w:rPr>
        <w:t xml:space="preserve">Nustojus vartoti </w:t>
      </w:r>
      <w:proofErr w:type="spellStart"/>
      <w:r w:rsidRPr="00E55AD4">
        <w:rPr>
          <w:rFonts w:ascii="Times New Roman" w:hAnsi="Times New Roman" w:cs="Times New Roman"/>
          <w:b/>
          <w:lang w:val="lt-LT"/>
        </w:rPr>
        <w:t>Doloproct</w:t>
      </w:r>
      <w:proofErr w:type="spellEnd"/>
    </w:p>
    <w:p w14:paraId="0A2EF38C"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Nepasitarus su gydytoju,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vartojimo nutraukti negalima.</w:t>
      </w:r>
    </w:p>
    <w:p w14:paraId="46420705" w14:textId="77777777" w:rsidR="004008FF" w:rsidRPr="00E55AD4" w:rsidRDefault="004008FF" w:rsidP="004008FF">
      <w:pPr>
        <w:spacing w:after="0" w:line="240" w:lineRule="auto"/>
        <w:rPr>
          <w:rFonts w:ascii="Times New Roman" w:hAnsi="Times New Roman" w:cs="Times New Roman"/>
          <w:lang w:val="lt-LT"/>
        </w:rPr>
      </w:pPr>
    </w:p>
    <w:p w14:paraId="6E141764"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Jei kiltų daugiau klausimų dėl šio vaisto vartojimo, kreipkitės į gydytoją arba vaistininką.</w:t>
      </w:r>
    </w:p>
    <w:p w14:paraId="13D24999" w14:textId="77777777" w:rsidR="004008FF" w:rsidRPr="00E55AD4" w:rsidRDefault="004008FF" w:rsidP="004008FF">
      <w:pPr>
        <w:spacing w:after="0" w:line="240" w:lineRule="auto"/>
        <w:rPr>
          <w:rFonts w:ascii="Times New Roman" w:hAnsi="Times New Roman" w:cs="Times New Roman"/>
          <w:lang w:val="lt-LT"/>
        </w:rPr>
      </w:pPr>
    </w:p>
    <w:p w14:paraId="055E2636" w14:textId="77777777" w:rsidR="004008FF" w:rsidRPr="00E55AD4" w:rsidRDefault="004008FF" w:rsidP="004008FF">
      <w:pPr>
        <w:spacing w:after="0" w:line="240" w:lineRule="auto"/>
        <w:rPr>
          <w:rFonts w:ascii="Times New Roman" w:hAnsi="Times New Roman" w:cs="Times New Roman"/>
          <w:lang w:val="lt-LT"/>
        </w:rPr>
      </w:pPr>
    </w:p>
    <w:p w14:paraId="07EC9EDE" w14:textId="77777777" w:rsidR="004008FF" w:rsidRPr="00E55AD4" w:rsidRDefault="004008FF" w:rsidP="004008FF">
      <w:pPr>
        <w:keepNext/>
        <w:numPr>
          <w:ilvl w:val="0"/>
          <w:numId w:val="12"/>
        </w:numPr>
        <w:tabs>
          <w:tab w:val="num" w:pos="851"/>
        </w:tabs>
        <w:spacing w:after="0" w:line="240" w:lineRule="auto"/>
        <w:ind w:hanging="1080"/>
        <w:outlineLvl w:val="1"/>
        <w:rPr>
          <w:rFonts w:ascii="Times New Roman" w:hAnsi="Times New Roman" w:cs="Times New Roman"/>
        </w:rPr>
      </w:pPr>
      <w:r w:rsidRPr="00E55AD4">
        <w:rPr>
          <w:rFonts w:ascii="Times New Roman" w:hAnsi="Times New Roman" w:cs="Times New Roman"/>
          <w:b/>
          <w:lang w:val="lt-LT"/>
        </w:rPr>
        <w:t>Galimas šalutinis poveikis</w:t>
      </w:r>
    </w:p>
    <w:p w14:paraId="1B97556F" w14:textId="77777777" w:rsidR="004008FF" w:rsidRPr="00E55AD4" w:rsidRDefault="004008FF" w:rsidP="004008FF">
      <w:pPr>
        <w:spacing w:after="0" w:line="240" w:lineRule="auto"/>
        <w:rPr>
          <w:rFonts w:ascii="Times New Roman" w:hAnsi="Times New Roman" w:cs="Times New Roman"/>
          <w:lang w:val="lt-LT"/>
        </w:rPr>
      </w:pPr>
    </w:p>
    <w:p w14:paraId="17B5524D"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Šis vaistas, kaip ir visi kiti vaistai, gali sukelti šalutinį poveikį, nors jis pasireiškia ne visiems žmonėms.</w:t>
      </w:r>
    </w:p>
    <w:p w14:paraId="222318AF" w14:textId="77777777" w:rsidR="004008FF" w:rsidRPr="00E55AD4" w:rsidRDefault="004008FF" w:rsidP="004008FF">
      <w:pPr>
        <w:spacing w:after="0" w:line="240" w:lineRule="auto"/>
        <w:rPr>
          <w:rFonts w:ascii="Times New Roman" w:hAnsi="Times New Roman" w:cs="Times New Roman"/>
          <w:lang w:val="lt-LT"/>
        </w:rPr>
      </w:pPr>
    </w:p>
    <w:p w14:paraId="3776BAB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Vartojant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gali pasireikšti toliau išvardintas šalutinis poveikis. Šis poveikis pasireiškė tik išangės srities odos reakcijomis:</w:t>
      </w:r>
    </w:p>
    <w:p w14:paraId="60E57005" w14:textId="77777777" w:rsidR="004008FF" w:rsidRPr="00E55AD4" w:rsidRDefault="004008FF" w:rsidP="004008FF">
      <w:pPr>
        <w:spacing w:after="0" w:line="240" w:lineRule="auto"/>
        <w:rPr>
          <w:rFonts w:ascii="Times New Roman" w:hAnsi="Times New Roman" w:cs="Times New Roman"/>
          <w:lang w:val="lt-LT"/>
        </w:rPr>
      </w:pPr>
    </w:p>
    <w:p w14:paraId="5D07477B" w14:textId="768816DA"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b/>
          <w:lang w:val="lt-LT"/>
        </w:rPr>
        <w:t>Dažn</w:t>
      </w:r>
      <w:r w:rsidR="007415B0">
        <w:rPr>
          <w:rFonts w:ascii="Times New Roman" w:hAnsi="Times New Roman" w:cs="Times New Roman"/>
          <w:b/>
          <w:lang w:val="lt-LT"/>
        </w:rPr>
        <w:t xml:space="preserve">i šalutinio poveikio </w:t>
      </w:r>
      <w:r w:rsidR="007415B0" w:rsidRPr="00501C86">
        <w:rPr>
          <w:rFonts w:ascii="Times New Roman" w:hAnsi="Times New Roman" w:cs="Times New Roman"/>
          <w:b/>
          <w:lang w:val="lt-LT"/>
        </w:rPr>
        <w:t>reiškiniai</w:t>
      </w:r>
      <w:r w:rsidRPr="00752650">
        <w:rPr>
          <w:rFonts w:ascii="Times New Roman" w:hAnsi="Times New Roman" w:cs="Times New Roman"/>
          <w:b/>
          <w:lang w:val="lt-LT"/>
        </w:rPr>
        <w:t xml:space="preserve"> (gali pasireikšti </w:t>
      </w:r>
      <w:r w:rsidR="00501C86" w:rsidRPr="00752650">
        <w:rPr>
          <w:rFonts w:ascii="Times New Roman" w:hAnsi="Times New Roman" w:cs="Times New Roman"/>
          <w:b/>
          <w:lang w:val="lt-LT"/>
        </w:rPr>
        <w:t xml:space="preserve">rečiau kaip </w:t>
      </w:r>
      <w:r w:rsidRPr="00752650">
        <w:rPr>
          <w:rFonts w:ascii="Times New Roman" w:hAnsi="Times New Roman" w:cs="Times New Roman"/>
          <w:b/>
          <w:lang w:val="lt-LT"/>
        </w:rPr>
        <w:t>1 iš 10</w:t>
      </w:r>
      <w:r w:rsidR="00501C86" w:rsidRPr="00752650">
        <w:rPr>
          <w:rFonts w:ascii="Times New Roman" w:hAnsi="Times New Roman" w:cs="Times New Roman"/>
          <w:b/>
          <w:lang w:val="lt-LT"/>
        </w:rPr>
        <w:t xml:space="preserve"> asmenų</w:t>
      </w:r>
      <w:r w:rsidRPr="00752650">
        <w:rPr>
          <w:rFonts w:ascii="Times New Roman" w:hAnsi="Times New Roman" w:cs="Times New Roman"/>
          <w:b/>
          <w:lang w:val="lt-LT"/>
        </w:rPr>
        <w:t>):</w:t>
      </w:r>
    </w:p>
    <w:p w14:paraId="7B4E2773" w14:textId="77777777" w:rsidR="004008FF" w:rsidRPr="00E55AD4" w:rsidRDefault="004008FF" w:rsidP="004008FF">
      <w:pPr>
        <w:numPr>
          <w:ilvl w:val="0"/>
          <w:numId w:val="13"/>
        </w:numPr>
        <w:spacing w:after="0" w:line="240" w:lineRule="auto"/>
        <w:rPr>
          <w:rFonts w:ascii="Times New Roman" w:hAnsi="Times New Roman" w:cs="Times New Roman"/>
          <w:lang w:val="lt-LT"/>
        </w:rPr>
      </w:pPr>
      <w:r w:rsidRPr="00E55AD4">
        <w:rPr>
          <w:rFonts w:ascii="Times New Roman" w:hAnsi="Times New Roman" w:cs="Times New Roman"/>
          <w:lang w:val="lt-LT"/>
        </w:rPr>
        <w:t>odos deginimo pojūtis.</w:t>
      </w:r>
    </w:p>
    <w:p w14:paraId="004C6AF4" w14:textId="77777777" w:rsidR="004008FF" w:rsidRPr="00E55AD4" w:rsidRDefault="004008FF" w:rsidP="004008FF">
      <w:pPr>
        <w:spacing w:after="0" w:line="240" w:lineRule="auto"/>
        <w:ind w:left="55"/>
        <w:rPr>
          <w:rFonts w:ascii="Times New Roman" w:hAnsi="Times New Roman" w:cs="Times New Roman"/>
          <w:lang w:val="lt-LT"/>
        </w:rPr>
      </w:pPr>
    </w:p>
    <w:p w14:paraId="0EAFD601" w14:textId="3C7B9B44" w:rsidR="004008FF" w:rsidRPr="00E55AD4" w:rsidRDefault="004008FF" w:rsidP="004008FF">
      <w:pPr>
        <w:spacing w:after="0" w:line="240" w:lineRule="auto"/>
        <w:ind w:left="55"/>
        <w:rPr>
          <w:rFonts w:ascii="Times New Roman" w:hAnsi="Times New Roman" w:cs="Times New Roman"/>
          <w:lang w:val="lt-LT"/>
        </w:rPr>
      </w:pPr>
      <w:r w:rsidRPr="00E55AD4">
        <w:rPr>
          <w:rFonts w:ascii="Times New Roman" w:hAnsi="Times New Roman" w:cs="Times New Roman"/>
          <w:b/>
          <w:lang w:val="lt-LT"/>
        </w:rPr>
        <w:t>Nedažn</w:t>
      </w:r>
      <w:r w:rsidR="00501C86">
        <w:rPr>
          <w:rFonts w:ascii="Times New Roman" w:hAnsi="Times New Roman" w:cs="Times New Roman"/>
          <w:b/>
          <w:lang w:val="lt-LT"/>
        </w:rPr>
        <w:t>i</w:t>
      </w:r>
      <w:r w:rsidR="00501C86" w:rsidRPr="00501C86">
        <w:t xml:space="preserve"> </w:t>
      </w:r>
      <w:r w:rsidR="00501C86" w:rsidRPr="00501C86">
        <w:rPr>
          <w:rFonts w:ascii="Times New Roman" w:hAnsi="Times New Roman" w:cs="Times New Roman"/>
          <w:b/>
          <w:lang w:val="lt-LT"/>
        </w:rPr>
        <w:t xml:space="preserve">šalutinio poveikio reiškiniai </w:t>
      </w:r>
      <w:r w:rsidRPr="00752650">
        <w:rPr>
          <w:rFonts w:ascii="Times New Roman" w:hAnsi="Times New Roman" w:cs="Times New Roman"/>
          <w:b/>
          <w:lang w:val="lt-LT"/>
        </w:rPr>
        <w:t xml:space="preserve">(gali pasireikšti </w:t>
      </w:r>
      <w:r w:rsidR="00501C86" w:rsidRPr="00752650">
        <w:rPr>
          <w:rFonts w:ascii="Times New Roman" w:hAnsi="Times New Roman" w:cs="Times New Roman"/>
          <w:b/>
          <w:lang w:val="lt-LT"/>
        </w:rPr>
        <w:t xml:space="preserve">rečiau kaip </w:t>
      </w:r>
      <w:r w:rsidRPr="00752650">
        <w:rPr>
          <w:rFonts w:ascii="Times New Roman" w:hAnsi="Times New Roman" w:cs="Times New Roman"/>
          <w:b/>
          <w:lang w:val="lt-LT"/>
        </w:rPr>
        <w:t>1 iš 100</w:t>
      </w:r>
      <w:r w:rsidR="00501C86" w:rsidRPr="00752650">
        <w:rPr>
          <w:rFonts w:ascii="Times New Roman" w:hAnsi="Times New Roman" w:cs="Times New Roman"/>
          <w:b/>
          <w:lang w:val="lt-LT"/>
        </w:rPr>
        <w:t xml:space="preserve"> asmenų</w:t>
      </w:r>
      <w:r w:rsidRPr="00752650">
        <w:rPr>
          <w:rFonts w:ascii="Times New Roman" w:hAnsi="Times New Roman" w:cs="Times New Roman"/>
          <w:b/>
          <w:lang w:val="lt-LT"/>
        </w:rPr>
        <w:t>):</w:t>
      </w:r>
    </w:p>
    <w:p w14:paraId="0AB1A329" w14:textId="77777777" w:rsidR="004008FF" w:rsidRPr="00E55AD4" w:rsidRDefault="004008FF" w:rsidP="004008FF">
      <w:pPr>
        <w:numPr>
          <w:ilvl w:val="0"/>
          <w:numId w:val="13"/>
        </w:numPr>
        <w:spacing w:after="0" w:line="240" w:lineRule="auto"/>
        <w:rPr>
          <w:rFonts w:ascii="Times New Roman" w:hAnsi="Times New Roman" w:cs="Times New Roman"/>
          <w:lang w:val="lt-LT"/>
        </w:rPr>
      </w:pPr>
      <w:r w:rsidRPr="00E55AD4">
        <w:rPr>
          <w:rFonts w:ascii="Times New Roman" w:hAnsi="Times New Roman" w:cs="Times New Roman"/>
          <w:lang w:val="lt-LT"/>
        </w:rPr>
        <w:t>odos sudirginimas (pvz., paraudimas, sausumas),</w:t>
      </w:r>
    </w:p>
    <w:p w14:paraId="5BCCFF9D" w14:textId="77777777" w:rsidR="004008FF" w:rsidRPr="00E55AD4" w:rsidRDefault="004008FF" w:rsidP="004008FF">
      <w:pPr>
        <w:numPr>
          <w:ilvl w:val="0"/>
          <w:numId w:val="13"/>
        </w:numPr>
        <w:spacing w:after="0" w:line="240" w:lineRule="auto"/>
        <w:rPr>
          <w:rFonts w:ascii="Times New Roman" w:hAnsi="Times New Roman" w:cs="Times New Roman"/>
          <w:lang w:val="lt-LT"/>
        </w:rPr>
      </w:pPr>
      <w:r w:rsidRPr="00E55AD4">
        <w:rPr>
          <w:rFonts w:ascii="Times New Roman" w:hAnsi="Times New Roman" w:cs="Times New Roman"/>
          <w:lang w:val="lt-LT"/>
        </w:rPr>
        <w:t>alerginės reakcijos (pvz., bėrimas).</w:t>
      </w:r>
    </w:p>
    <w:p w14:paraId="6277245F" w14:textId="77777777" w:rsidR="004008FF" w:rsidRDefault="004008FF" w:rsidP="004008FF">
      <w:pPr>
        <w:spacing w:after="0" w:line="240" w:lineRule="auto"/>
        <w:rPr>
          <w:rFonts w:ascii="Times New Roman" w:hAnsi="Times New Roman" w:cs="Times New Roman"/>
          <w:lang w:val="lt-LT"/>
        </w:rPr>
      </w:pPr>
    </w:p>
    <w:p w14:paraId="0FBB49F9" w14:textId="6D0056B1" w:rsidR="004008FF" w:rsidRPr="00803B98" w:rsidRDefault="00501C86" w:rsidP="004008FF">
      <w:pPr>
        <w:spacing w:after="0" w:line="240" w:lineRule="auto"/>
        <w:rPr>
          <w:rFonts w:ascii="Times New Roman" w:hAnsi="Times New Roman" w:cs="Times New Roman"/>
          <w:lang w:val="lt-LT"/>
        </w:rPr>
      </w:pPr>
      <w:r>
        <w:rPr>
          <w:rFonts w:ascii="Times New Roman" w:hAnsi="Times New Roman" w:cs="Times New Roman"/>
          <w:b/>
          <w:lang w:val="lt-LT"/>
        </w:rPr>
        <w:t>Šalutinio poveikio reiškiniai, kurių d</w:t>
      </w:r>
      <w:r w:rsidR="004008FF" w:rsidRPr="00803B98">
        <w:rPr>
          <w:rFonts w:ascii="Times New Roman" w:hAnsi="Times New Roman" w:cs="Times New Roman"/>
          <w:b/>
          <w:lang w:val="lt-LT"/>
        </w:rPr>
        <w:t>ažnis nežinomas</w:t>
      </w:r>
      <w:r w:rsidR="004008FF" w:rsidRPr="00803B98">
        <w:rPr>
          <w:rFonts w:ascii="Times New Roman" w:hAnsi="Times New Roman" w:cs="Times New Roman"/>
          <w:lang w:val="lt-LT"/>
        </w:rPr>
        <w:t xml:space="preserve"> </w:t>
      </w:r>
      <w:r w:rsidR="004008FF" w:rsidRPr="00752650">
        <w:rPr>
          <w:rFonts w:ascii="Times New Roman" w:hAnsi="Times New Roman" w:cs="Times New Roman"/>
          <w:b/>
          <w:lang w:val="lt-LT"/>
        </w:rPr>
        <w:t xml:space="preserve">(negali būti </w:t>
      </w:r>
      <w:r w:rsidR="004008FF" w:rsidRPr="00752650">
        <w:rPr>
          <w:rFonts w:ascii="Times New Roman" w:eastAsia="MS Mincho" w:hAnsi="Times New Roman"/>
          <w:b/>
          <w:lang w:val="lt-LT" w:eastAsia="lt-LT"/>
        </w:rPr>
        <w:t>apskaičiuotas pagal turimus duomenis</w:t>
      </w:r>
      <w:r w:rsidR="004008FF" w:rsidRPr="00752650">
        <w:rPr>
          <w:rFonts w:ascii="Times New Roman" w:hAnsi="Times New Roman" w:cs="Times New Roman"/>
          <w:b/>
          <w:lang w:val="lt-LT"/>
        </w:rPr>
        <w:t>):</w:t>
      </w:r>
    </w:p>
    <w:p w14:paraId="39F26103" w14:textId="77777777" w:rsidR="00383ED1" w:rsidRDefault="004008FF" w:rsidP="004008FF">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miglotas matymas</w:t>
      </w:r>
      <w:r w:rsidR="00383ED1">
        <w:rPr>
          <w:rFonts w:ascii="Times New Roman" w:hAnsi="Times New Roman" w:cs="Times New Roman"/>
          <w:lang w:val="lt-LT"/>
        </w:rPr>
        <w:t>;</w:t>
      </w:r>
    </w:p>
    <w:p w14:paraId="0145CD67" w14:textId="77777777" w:rsidR="004008FF" w:rsidRDefault="004008FF" w:rsidP="004008FF">
      <w:pPr>
        <w:spacing w:after="0" w:line="240" w:lineRule="auto"/>
        <w:rPr>
          <w:rFonts w:ascii="Times New Roman" w:hAnsi="Times New Roman" w:cs="Times New Roman"/>
          <w:lang w:val="lt-LT"/>
        </w:rPr>
      </w:pPr>
    </w:p>
    <w:p w14:paraId="6DE594EC"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Jeigu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kremas vartojamas </w:t>
      </w:r>
      <w:r w:rsidRPr="00E55AD4">
        <w:rPr>
          <w:rFonts w:ascii="Times New Roman" w:hAnsi="Times New Roman" w:cs="Times New Roman"/>
          <w:b/>
          <w:lang w:val="lt-LT"/>
        </w:rPr>
        <w:t>ilgai (ilgiau kaip 4</w:t>
      </w:r>
      <w:r>
        <w:rPr>
          <w:rFonts w:ascii="Times New Roman" w:hAnsi="Times New Roman" w:cs="Times New Roman"/>
          <w:b/>
          <w:lang w:val="lt-LT"/>
        </w:rPr>
        <w:t> </w:t>
      </w:r>
      <w:r w:rsidRPr="00E55AD4">
        <w:rPr>
          <w:rFonts w:ascii="Times New Roman" w:hAnsi="Times New Roman" w:cs="Times New Roman"/>
          <w:b/>
          <w:lang w:val="lt-LT"/>
        </w:rPr>
        <w:t>savaites)</w:t>
      </w:r>
      <w:r w:rsidRPr="00E55AD4">
        <w:rPr>
          <w:rFonts w:ascii="Times New Roman" w:hAnsi="Times New Roman" w:cs="Times New Roman"/>
          <w:lang w:val="lt-LT"/>
        </w:rPr>
        <w:t>, gali atsirasti vietinių odos pokyčių, pvz.:</w:t>
      </w:r>
    </w:p>
    <w:p w14:paraId="1B8F1DE5" w14:textId="77777777" w:rsidR="004008FF" w:rsidRPr="00E55AD4" w:rsidRDefault="004008FF" w:rsidP="004008FF">
      <w:pPr>
        <w:numPr>
          <w:ilvl w:val="0"/>
          <w:numId w:val="13"/>
        </w:numPr>
        <w:spacing w:after="0" w:line="240" w:lineRule="auto"/>
        <w:rPr>
          <w:rFonts w:ascii="Times New Roman" w:hAnsi="Times New Roman" w:cs="Times New Roman"/>
          <w:lang w:val="lt-LT"/>
        </w:rPr>
      </w:pPr>
      <w:r w:rsidRPr="00E55AD4">
        <w:rPr>
          <w:rFonts w:ascii="Times New Roman" w:hAnsi="Times New Roman" w:cs="Times New Roman"/>
          <w:lang w:val="lt-LT"/>
        </w:rPr>
        <w:t>odos suplonėjimas (atrofija),</w:t>
      </w:r>
    </w:p>
    <w:p w14:paraId="5C7A9875" w14:textId="77777777" w:rsidR="004008FF" w:rsidRPr="00E55AD4" w:rsidRDefault="004008FF" w:rsidP="004008FF">
      <w:pPr>
        <w:numPr>
          <w:ilvl w:val="0"/>
          <w:numId w:val="13"/>
        </w:numPr>
        <w:spacing w:after="0" w:line="240" w:lineRule="auto"/>
        <w:rPr>
          <w:rFonts w:ascii="Times New Roman" w:hAnsi="Times New Roman" w:cs="Times New Roman"/>
          <w:lang w:val="lt-LT"/>
        </w:rPr>
      </w:pPr>
      <w:r w:rsidRPr="00E55AD4">
        <w:rPr>
          <w:rFonts w:ascii="Times New Roman" w:hAnsi="Times New Roman" w:cs="Times New Roman"/>
          <w:lang w:val="lt-LT"/>
        </w:rPr>
        <w:t>nelygios odos vietos, kurios atrodo kaip ruožai (</w:t>
      </w:r>
      <w:proofErr w:type="spellStart"/>
      <w:r w:rsidRPr="00E55AD4">
        <w:rPr>
          <w:rFonts w:ascii="Times New Roman" w:hAnsi="Times New Roman" w:cs="Times New Roman"/>
          <w:lang w:val="lt-LT"/>
        </w:rPr>
        <w:t>strijos</w:t>
      </w:r>
      <w:proofErr w:type="spellEnd"/>
      <w:r w:rsidRPr="00E55AD4">
        <w:rPr>
          <w:rFonts w:ascii="Times New Roman" w:hAnsi="Times New Roman" w:cs="Times New Roman"/>
          <w:lang w:val="lt-LT"/>
        </w:rPr>
        <w:t>) arba</w:t>
      </w:r>
    </w:p>
    <w:p w14:paraId="6637982B" w14:textId="77777777" w:rsidR="004008FF" w:rsidRPr="00E55AD4" w:rsidRDefault="004008FF" w:rsidP="004008FF">
      <w:pPr>
        <w:numPr>
          <w:ilvl w:val="0"/>
          <w:numId w:val="13"/>
        </w:numPr>
        <w:spacing w:after="0" w:line="240" w:lineRule="auto"/>
        <w:rPr>
          <w:rFonts w:ascii="Times New Roman" w:hAnsi="Times New Roman" w:cs="Times New Roman"/>
          <w:lang w:val="lt-LT"/>
        </w:rPr>
      </w:pPr>
      <w:r w:rsidRPr="00E55AD4">
        <w:rPr>
          <w:rFonts w:ascii="Times New Roman" w:hAnsi="Times New Roman" w:cs="Times New Roman"/>
          <w:lang w:val="lt-LT"/>
        </w:rPr>
        <w:t>išsiplėtusios kraujagyslės, kurios tampa matomos odos paviršiuje (</w:t>
      </w:r>
      <w:proofErr w:type="spellStart"/>
      <w:r w:rsidRPr="00E55AD4">
        <w:rPr>
          <w:rFonts w:ascii="Times New Roman" w:hAnsi="Times New Roman" w:cs="Times New Roman"/>
          <w:lang w:val="lt-LT"/>
        </w:rPr>
        <w:t>telangiektazijos</w:t>
      </w:r>
      <w:proofErr w:type="spellEnd"/>
      <w:r w:rsidRPr="00E55AD4">
        <w:rPr>
          <w:rFonts w:ascii="Times New Roman" w:hAnsi="Times New Roman" w:cs="Times New Roman"/>
          <w:lang w:val="lt-LT"/>
        </w:rPr>
        <w:t>).</w:t>
      </w:r>
    </w:p>
    <w:p w14:paraId="7DD59763" w14:textId="7750F7EF" w:rsidR="004008FF" w:rsidRDefault="004008FF" w:rsidP="004008FF">
      <w:pPr>
        <w:spacing w:after="0" w:line="240" w:lineRule="auto"/>
        <w:rPr>
          <w:rFonts w:ascii="Times New Roman" w:hAnsi="Times New Roman" w:cs="Times New Roman"/>
          <w:lang w:val="lt-LT"/>
        </w:rPr>
      </w:pPr>
    </w:p>
    <w:p w14:paraId="143F18A4" w14:textId="15EC812B" w:rsidR="00AD7E48" w:rsidRPr="00752650" w:rsidRDefault="00AD7E48" w:rsidP="00752650">
      <w:pPr>
        <w:spacing w:after="0" w:line="240" w:lineRule="auto"/>
        <w:rPr>
          <w:rFonts w:ascii="Times New Roman" w:hAnsi="Times New Roman" w:cs="Times New Roman"/>
          <w:u w:val="single"/>
          <w:lang w:val="lt-LT"/>
        </w:rPr>
      </w:pPr>
      <w:r w:rsidRPr="00752650">
        <w:rPr>
          <w:rFonts w:ascii="Times New Roman" w:hAnsi="Times New Roman" w:cs="Times New Roman"/>
          <w:u w:val="single"/>
          <w:lang w:val="lt-LT"/>
        </w:rPr>
        <w:t>Steroidų nutraukimo reakcija:</w:t>
      </w:r>
    </w:p>
    <w:p w14:paraId="78448B0D" w14:textId="17B51746" w:rsidR="00AD7E48" w:rsidRDefault="00AD7E48" w:rsidP="004008FF">
      <w:pPr>
        <w:spacing w:after="0" w:line="240" w:lineRule="auto"/>
        <w:rPr>
          <w:rFonts w:ascii="Times New Roman" w:hAnsi="Times New Roman" w:cs="Times New Roman"/>
          <w:lang w:val="lt-LT"/>
        </w:rPr>
      </w:pPr>
      <w:r w:rsidRPr="00AD7E48">
        <w:rPr>
          <w:rFonts w:ascii="Times New Roman" w:hAnsi="Times New Roman" w:cs="Times New Roman"/>
          <w:lang w:val="lt-LT"/>
        </w:rPr>
        <w:t xml:space="preserve">Jei </w:t>
      </w:r>
      <w:r w:rsidR="00CC43C9">
        <w:rPr>
          <w:rFonts w:ascii="Times New Roman" w:hAnsi="Times New Roman" w:cs="Times New Roman"/>
          <w:lang w:val="lt-LT"/>
        </w:rPr>
        <w:t>vaistas</w:t>
      </w:r>
      <w:r w:rsidRPr="00AD7E48">
        <w:rPr>
          <w:rFonts w:ascii="Times New Roman" w:hAnsi="Times New Roman" w:cs="Times New Roman"/>
          <w:lang w:val="lt-LT"/>
        </w:rPr>
        <w:t xml:space="preserve"> vartojamas per dažnai, dideliuose plotuose arba netinkamai ilgą laiką, nutraukus gydymą</w:t>
      </w:r>
      <w:r w:rsidR="003C0678">
        <w:rPr>
          <w:rFonts w:ascii="Times New Roman" w:hAnsi="Times New Roman" w:cs="Times New Roman"/>
          <w:lang w:val="lt-LT"/>
        </w:rPr>
        <w:t>,</w:t>
      </w:r>
      <w:r w:rsidRPr="00AD7E48">
        <w:rPr>
          <w:rFonts w:ascii="Times New Roman" w:hAnsi="Times New Roman" w:cs="Times New Roman"/>
          <w:lang w:val="lt-LT"/>
        </w:rPr>
        <w:t xml:space="preserve"> gali pasireikšti </w:t>
      </w:r>
      <w:r w:rsidR="003C0678">
        <w:rPr>
          <w:rFonts w:ascii="Times New Roman" w:hAnsi="Times New Roman" w:cs="Times New Roman"/>
          <w:lang w:val="lt-LT"/>
        </w:rPr>
        <w:t>nutraukimo</w:t>
      </w:r>
      <w:r w:rsidRPr="00AD7E48">
        <w:rPr>
          <w:rFonts w:ascii="Times New Roman" w:hAnsi="Times New Roman" w:cs="Times New Roman"/>
          <w:lang w:val="lt-LT"/>
        </w:rPr>
        <w:t xml:space="preserve"> reakcija, kuriai būdingi kai kurie arba visi toliau išvardyti požymiai: odos paraudimas, kuris gali išplisti už pradinio gydomo ploto ribų, deginimo ar dilgčiojimo pojūtis, stiprus niežulys, odos pleiskanojimas, </w:t>
      </w:r>
      <w:r w:rsidR="00BF7A94">
        <w:rPr>
          <w:rFonts w:ascii="Times New Roman" w:hAnsi="Times New Roman" w:cs="Times New Roman"/>
          <w:lang w:val="lt-LT"/>
        </w:rPr>
        <w:t>šlapiuojančios</w:t>
      </w:r>
      <w:r w:rsidRPr="00AD7E48">
        <w:rPr>
          <w:rFonts w:ascii="Times New Roman" w:hAnsi="Times New Roman" w:cs="Times New Roman"/>
          <w:lang w:val="lt-LT"/>
        </w:rPr>
        <w:t xml:space="preserve"> atviros </w:t>
      </w:r>
      <w:r w:rsidR="00BF7A94">
        <w:rPr>
          <w:rFonts w:ascii="Times New Roman" w:hAnsi="Times New Roman" w:cs="Times New Roman"/>
          <w:lang w:val="lt-LT"/>
        </w:rPr>
        <w:t>opos</w:t>
      </w:r>
      <w:r w:rsidRPr="00AD7E48">
        <w:rPr>
          <w:rFonts w:ascii="Times New Roman" w:hAnsi="Times New Roman" w:cs="Times New Roman"/>
          <w:lang w:val="lt-LT"/>
        </w:rPr>
        <w:t xml:space="preserve">. Tai sukėlė gydymas kitais tos pačios rūšies vaistais (ant odos vartojamais kortikosteroidais).  </w:t>
      </w:r>
    </w:p>
    <w:p w14:paraId="69D6B3E6" w14:textId="77777777" w:rsidR="00AD7E48" w:rsidRPr="00E55AD4" w:rsidRDefault="00AD7E48" w:rsidP="004008FF">
      <w:pPr>
        <w:spacing w:after="0" w:line="240" w:lineRule="auto"/>
        <w:rPr>
          <w:rFonts w:ascii="Times New Roman" w:hAnsi="Times New Roman" w:cs="Times New Roman"/>
          <w:lang w:val="lt-LT"/>
        </w:rPr>
      </w:pPr>
    </w:p>
    <w:p w14:paraId="061DB524"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b/>
          <w:lang w:val="lt-LT"/>
        </w:rPr>
        <w:t>Pranešimas apie šalutinį poveikį</w:t>
      </w:r>
    </w:p>
    <w:p w14:paraId="3CBAE970" w14:textId="0BF75238" w:rsidR="004008FF" w:rsidRPr="00490150"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Jeigu pasireiškė šalutinis poveikis, įskaitant šiame lapelyje nenurodytą, pasakykite gydytojui arba vaistininkui. </w:t>
      </w:r>
      <w:r w:rsidR="00E74C35" w:rsidRPr="00752650">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E74C35" w:rsidRPr="00752650">
          <w:rPr>
            <w:rFonts w:ascii="Times New Roman" w:hAnsi="Times New Roman" w:cs="Times New Roman"/>
            <w:snapToGrid w:val="0"/>
            <w:color w:val="0000FF"/>
            <w:u w:val="single"/>
            <w:lang w:val="lt-LT"/>
          </w:rPr>
          <w:t>https://vapris.vvkt.lt/vvkt-web/public/nrv</w:t>
        </w:r>
      </w:hyperlink>
      <w:r w:rsidR="00E74C35" w:rsidRPr="00752650">
        <w:rPr>
          <w:rFonts w:ascii="Times New Roman" w:hAnsi="Times New Roman" w:cs="Times New Roman"/>
          <w:snapToGrid w:val="0"/>
          <w:lang w:val="lt-LT"/>
        </w:rPr>
        <w:t xml:space="preserve"> arba užpildant Paciento pranešimo apie įtariamą nepageidaujamą reakciją (ĮNR) formą, kuri skelbiama </w:t>
      </w:r>
      <w:hyperlink r:id="rId11" w:history="1">
        <w:r w:rsidR="00E74C35" w:rsidRPr="00752650">
          <w:rPr>
            <w:rFonts w:ascii="Times New Roman" w:hAnsi="Times New Roman" w:cs="Times New Roman"/>
            <w:snapToGrid w:val="0"/>
            <w:color w:val="0000FF"/>
            <w:u w:val="single"/>
            <w:lang w:val="lt-LT"/>
          </w:rPr>
          <w:t>https://www.vvkt.lt/index.php?4004286486</w:t>
        </w:r>
      </w:hyperlink>
      <w:r w:rsidR="00E74C35" w:rsidRPr="00752650">
        <w:rPr>
          <w:rFonts w:ascii="Times New Roman" w:hAnsi="Times New Roman" w:cs="Times New Roman"/>
          <w:snapToGrid w:val="0"/>
          <w:lang w:val="lt-LT"/>
        </w:rPr>
        <w:t xml:space="preserve">, ir atsiunčiant elektroniniu paštu (adresu </w:t>
      </w:r>
      <w:hyperlink r:id="rId12" w:history="1">
        <w:r w:rsidR="00E74C35" w:rsidRPr="00752650">
          <w:rPr>
            <w:rFonts w:ascii="Times New Roman" w:hAnsi="Times New Roman" w:cs="Times New Roman"/>
            <w:snapToGrid w:val="0"/>
            <w:color w:val="0000FF"/>
            <w:u w:val="single"/>
            <w:lang w:val="lt-LT"/>
          </w:rPr>
          <w:t>NepageidaujamaR@vvkt.lt</w:t>
        </w:r>
      </w:hyperlink>
      <w:r w:rsidR="00E74C35" w:rsidRPr="00752650">
        <w:rPr>
          <w:rFonts w:ascii="Times New Roman" w:hAnsi="Times New Roman" w:cs="Times New Roman"/>
          <w:snapToGrid w:val="0"/>
          <w:lang w:val="lt-LT"/>
        </w:rPr>
        <w:t>) arba nemokamu telefonu 8 800 73 568.</w:t>
      </w:r>
      <w:r w:rsidRPr="00E55AD4">
        <w:rPr>
          <w:rFonts w:ascii="Times New Roman" w:hAnsi="Times New Roman" w:cs="Times New Roman"/>
          <w:lang w:val="lt-LT"/>
        </w:rPr>
        <w:t xml:space="preserve"> Pranešdami apie šalutinį poveikį galite mums padėti gauti daugiau informacijos apie šio vaisto saugumą.</w:t>
      </w:r>
    </w:p>
    <w:p w14:paraId="699A52D7" w14:textId="77777777" w:rsidR="004008FF" w:rsidRPr="00490150" w:rsidRDefault="004008FF" w:rsidP="004008FF">
      <w:pPr>
        <w:spacing w:after="0" w:line="240" w:lineRule="auto"/>
        <w:rPr>
          <w:rFonts w:ascii="Times New Roman" w:hAnsi="Times New Roman" w:cs="Times New Roman"/>
          <w:lang w:val="lt-LT"/>
        </w:rPr>
      </w:pPr>
    </w:p>
    <w:p w14:paraId="6068E42F" w14:textId="77777777" w:rsidR="004008FF" w:rsidRPr="00490150" w:rsidRDefault="004008FF" w:rsidP="004008FF">
      <w:pPr>
        <w:spacing w:after="0" w:line="240" w:lineRule="auto"/>
        <w:rPr>
          <w:rFonts w:ascii="Times New Roman" w:hAnsi="Times New Roman" w:cs="Times New Roman"/>
          <w:lang w:val="lt-LT"/>
        </w:rPr>
      </w:pPr>
    </w:p>
    <w:p w14:paraId="3306D65C" w14:textId="77777777" w:rsidR="004008FF" w:rsidRPr="00490150" w:rsidRDefault="004008FF" w:rsidP="004008FF">
      <w:pPr>
        <w:keepNext/>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5.</w:t>
      </w:r>
      <w:r w:rsidRPr="00E55AD4">
        <w:rPr>
          <w:rFonts w:ascii="Times New Roman" w:hAnsi="Times New Roman" w:cs="Times New Roman"/>
          <w:b/>
          <w:lang w:val="lt-LT"/>
        </w:rPr>
        <w:tab/>
        <w:t xml:space="preserve">Kaip laikyti </w:t>
      </w:r>
      <w:proofErr w:type="spellStart"/>
      <w:r w:rsidRPr="00E55AD4">
        <w:rPr>
          <w:rFonts w:ascii="Times New Roman" w:hAnsi="Times New Roman" w:cs="Times New Roman"/>
          <w:b/>
          <w:lang w:val="lt-LT"/>
        </w:rPr>
        <w:t>Doloproct</w:t>
      </w:r>
      <w:proofErr w:type="spellEnd"/>
    </w:p>
    <w:p w14:paraId="285A67DB" w14:textId="77777777" w:rsidR="004008FF" w:rsidRPr="00490150" w:rsidRDefault="004008FF" w:rsidP="004008FF">
      <w:pPr>
        <w:spacing w:after="0" w:line="240" w:lineRule="auto"/>
        <w:rPr>
          <w:rFonts w:ascii="Times New Roman" w:hAnsi="Times New Roman" w:cs="Times New Roman"/>
          <w:lang w:val="lt-LT"/>
        </w:rPr>
      </w:pPr>
    </w:p>
    <w:p w14:paraId="2F4F0DA2" w14:textId="77777777" w:rsidR="004008FF" w:rsidRPr="00E55AD4" w:rsidRDefault="004008FF" w:rsidP="004008FF">
      <w:pPr>
        <w:numPr>
          <w:ilvl w:val="12"/>
          <w:numId w:val="0"/>
        </w:numPr>
        <w:spacing w:after="0" w:line="240" w:lineRule="auto"/>
        <w:ind w:right="-2"/>
        <w:rPr>
          <w:rFonts w:ascii="Times New Roman" w:hAnsi="Times New Roman" w:cs="Times New Roman"/>
          <w:lang w:val="lt-LT"/>
        </w:rPr>
      </w:pPr>
      <w:r w:rsidRPr="00E55AD4">
        <w:rPr>
          <w:rFonts w:ascii="Times New Roman" w:hAnsi="Times New Roman" w:cs="Times New Roman"/>
          <w:lang w:val="lt-LT"/>
        </w:rPr>
        <w:t>Šį vaistą laikykite vaikams nepastebimoje ir nepasiekiamoje vietoje.</w:t>
      </w:r>
    </w:p>
    <w:p w14:paraId="06CAC7DD" w14:textId="77777777" w:rsidR="004008FF" w:rsidRPr="00490150" w:rsidRDefault="004008FF" w:rsidP="004008FF">
      <w:pPr>
        <w:spacing w:after="0" w:line="240" w:lineRule="auto"/>
        <w:rPr>
          <w:rFonts w:ascii="Times New Roman" w:hAnsi="Times New Roman" w:cs="Times New Roman"/>
          <w:lang w:val="lt-LT"/>
        </w:rPr>
      </w:pPr>
    </w:p>
    <w:p w14:paraId="2C620BC1"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Ant dėžutės ir tūbelės po „EXP“ nurodytam tinkamumo laikui pasibaigus, šio vaisto vartoti negalima. Vaistas tinka vartoti iki paskutinės nurodyto mėnesio dienos.</w:t>
      </w:r>
    </w:p>
    <w:p w14:paraId="4869B3DE" w14:textId="77777777" w:rsidR="004008FF" w:rsidRPr="00E55AD4" w:rsidRDefault="004008FF" w:rsidP="004008FF">
      <w:pPr>
        <w:spacing w:after="0" w:line="240" w:lineRule="auto"/>
        <w:rPr>
          <w:rFonts w:ascii="Times New Roman" w:hAnsi="Times New Roman" w:cs="Times New Roman"/>
          <w:lang w:val="lt-LT"/>
        </w:rPr>
      </w:pPr>
    </w:p>
    <w:p w14:paraId="1A2633CD"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Šiam vaistiniam preparatui specialių laikymo sąlygų nereikia.</w:t>
      </w:r>
    </w:p>
    <w:p w14:paraId="469E0561" w14:textId="77777777" w:rsidR="004008FF" w:rsidRPr="00E55AD4" w:rsidRDefault="004008FF" w:rsidP="004008FF">
      <w:pPr>
        <w:spacing w:after="0" w:line="240" w:lineRule="auto"/>
        <w:rPr>
          <w:rFonts w:ascii="Times New Roman" w:hAnsi="Times New Roman" w:cs="Times New Roman"/>
          <w:lang w:val="lt-LT"/>
        </w:rPr>
      </w:pPr>
    </w:p>
    <w:p w14:paraId="37414623" w14:textId="77777777" w:rsidR="004008FF" w:rsidRPr="00490150"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Pirmą kartą atidarius tūbelę,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kremą galima vartoti 4</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savaites.</w:t>
      </w:r>
    </w:p>
    <w:p w14:paraId="5E2C75C5" w14:textId="77777777" w:rsidR="004008FF" w:rsidRPr="00490150" w:rsidRDefault="004008FF" w:rsidP="004008FF">
      <w:pPr>
        <w:spacing w:after="0" w:line="240" w:lineRule="auto"/>
        <w:rPr>
          <w:rFonts w:ascii="Times New Roman" w:hAnsi="Times New Roman" w:cs="Times New Roman"/>
          <w:lang w:val="lt-LT"/>
        </w:rPr>
      </w:pPr>
    </w:p>
    <w:p w14:paraId="6AAEE439" w14:textId="77777777" w:rsidR="004008FF" w:rsidRPr="00490150"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Pastebėjus, kad kremas nėra baltas ir matinis, šio vaisto vartoti negalima.</w:t>
      </w:r>
    </w:p>
    <w:p w14:paraId="527660DB" w14:textId="77777777" w:rsidR="004008FF" w:rsidRPr="00490150" w:rsidRDefault="004008FF" w:rsidP="004008FF">
      <w:pPr>
        <w:spacing w:after="0" w:line="240" w:lineRule="auto"/>
        <w:rPr>
          <w:rFonts w:ascii="Times New Roman" w:hAnsi="Times New Roman" w:cs="Times New Roman"/>
          <w:lang w:val="lt-LT"/>
        </w:rPr>
      </w:pPr>
    </w:p>
    <w:p w14:paraId="226E9EF5"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08D4D7FA" w14:textId="77777777" w:rsidR="004008FF" w:rsidRPr="00E55AD4" w:rsidRDefault="004008FF" w:rsidP="004008FF">
      <w:pPr>
        <w:spacing w:after="0" w:line="240" w:lineRule="auto"/>
        <w:rPr>
          <w:rFonts w:ascii="Times New Roman" w:hAnsi="Times New Roman" w:cs="Times New Roman"/>
          <w:lang w:val="lt-LT"/>
        </w:rPr>
      </w:pPr>
    </w:p>
    <w:p w14:paraId="686E436C" w14:textId="77777777" w:rsidR="004008FF" w:rsidRPr="00E55AD4" w:rsidRDefault="004008FF" w:rsidP="004008FF">
      <w:pPr>
        <w:spacing w:after="0" w:line="240" w:lineRule="auto"/>
        <w:rPr>
          <w:rFonts w:ascii="Times New Roman" w:hAnsi="Times New Roman" w:cs="Times New Roman"/>
          <w:lang w:val="lt-LT"/>
        </w:rPr>
      </w:pPr>
    </w:p>
    <w:p w14:paraId="691D6983" w14:textId="77777777" w:rsidR="004008FF" w:rsidRPr="00490150" w:rsidRDefault="004008FF" w:rsidP="004008FF">
      <w:pPr>
        <w:keepNext/>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6.</w:t>
      </w:r>
      <w:r w:rsidRPr="00E55AD4">
        <w:rPr>
          <w:rFonts w:ascii="Times New Roman" w:hAnsi="Times New Roman" w:cs="Times New Roman"/>
          <w:b/>
          <w:lang w:val="lt-LT"/>
        </w:rPr>
        <w:tab/>
        <w:t>Pakuotės turinys ir kita informacija</w:t>
      </w:r>
    </w:p>
    <w:p w14:paraId="2865BA48" w14:textId="77777777" w:rsidR="004008FF" w:rsidRPr="00490150" w:rsidRDefault="004008FF" w:rsidP="004008FF">
      <w:pPr>
        <w:spacing w:after="0" w:line="240" w:lineRule="auto"/>
        <w:rPr>
          <w:rFonts w:ascii="Times New Roman" w:hAnsi="Times New Roman" w:cs="Times New Roman"/>
          <w:lang w:val="lt-LT"/>
        </w:rPr>
      </w:pPr>
    </w:p>
    <w:p w14:paraId="61A82103" w14:textId="77777777" w:rsidR="004008FF" w:rsidRPr="00490150" w:rsidRDefault="004008FF" w:rsidP="004008FF">
      <w:pPr>
        <w:spacing w:after="0" w:line="240" w:lineRule="auto"/>
        <w:rPr>
          <w:rFonts w:ascii="Times New Roman" w:hAnsi="Times New Roman" w:cs="Times New Roman"/>
          <w:b/>
          <w:lang w:val="lt-LT"/>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lang w:val="lt-LT"/>
        </w:rPr>
        <w:t xml:space="preserve"> </w:t>
      </w:r>
      <w:r w:rsidRPr="00E55AD4">
        <w:rPr>
          <w:rFonts w:ascii="Times New Roman" w:hAnsi="Times New Roman" w:cs="Times New Roman"/>
          <w:b/>
          <w:lang w:val="lt-LT"/>
        </w:rPr>
        <w:t>tiesiosios žarnos kremo sudėtis</w:t>
      </w:r>
    </w:p>
    <w:p w14:paraId="0A076D86" w14:textId="77777777" w:rsidR="004008FF" w:rsidRPr="00490150" w:rsidRDefault="004008FF" w:rsidP="004008FF">
      <w:pPr>
        <w:numPr>
          <w:ilvl w:val="0"/>
          <w:numId w:val="14"/>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Veikliosios medžiagos yra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hidrochloridas (bevandenis). 1 g tiesiosios žarnos kremo yra 1 mg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pivalato</w:t>
      </w:r>
      <w:proofErr w:type="spellEnd"/>
      <w:r w:rsidRPr="00E55AD4">
        <w:rPr>
          <w:rFonts w:ascii="Times New Roman" w:hAnsi="Times New Roman" w:cs="Times New Roman"/>
          <w:lang w:val="lt-LT"/>
        </w:rPr>
        <w:t xml:space="preserve"> ir 20mg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hidrochlorido (bevandenio).</w:t>
      </w:r>
    </w:p>
    <w:p w14:paraId="5A0163B4" w14:textId="77777777" w:rsidR="004008FF" w:rsidRPr="00490150" w:rsidRDefault="004008FF" w:rsidP="004008FF">
      <w:pPr>
        <w:numPr>
          <w:ilvl w:val="0"/>
          <w:numId w:val="14"/>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Pagalbinės medžiagos yra </w:t>
      </w:r>
      <w:proofErr w:type="spellStart"/>
      <w:r w:rsidRPr="00E55AD4">
        <w:rPr>
          <w:rFonts w:ascii="Times New Roman" w:hAnsi="Times New Roman" w:cs="Times New Roman"/>
          <w:lang w:val="lt-LT"/>
        </w:rPr>
        <w:t>polisorbatas</w:t>
      </w:r>
      <w:proofErr w:type="spellEnd"/>
      <w:r w:rsidRPr="00E55AD4">
        <w:rPr>
          <w:rFonts w:ascii="Times New Roman" w:eastAsia="MS Mincho" w:hAnsi="Times New Roman" w:cs="Times New Roman"/>
          <w:lang w:val="lt-LT" w:eastAsia="lt-LT"/>
        </w:rPr>
        <w:t> </w:t>
      </w:r>
      <w:r w:rsidRPr="00E55AD4">
        <w:rPr>
          <w:rFonts w:ascii="Times New Roman" w:hAnsi="Times New Roman" w:cs="Times New Roman"/>
          <w:lang w:val="lt-LT"/>
        </w:rPr>
        <w:t xml:space="preserve">60, </w:t>
      </w:r>
      <w:proofErr w:type="spellStart"/>
      <w:r w:rsidRPr="00E55AD4">
        <w:rPr>
          <w:rFonts w:ascii="Times New Roman" w:hAnsi="Times New Roman" w:cs="Times New Roman"/>
          <w:lang w:val="lt-LT"/>
        </w:rPr>
        <w:t>sorbitano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stearatas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cetostearilo</w:t>
      </w:r>
      <w:proofErr w:type="spellEnd"/>
      <w:r w:rsidRPr="00E55AD4">
        <w:rPr>
          <w:rFonts w:ascii="Times New Roman" w:hAnsi="Times New Roman" w:cs="Times New Roman"/>
          <w:lang w:val="lt-LT"/>
        </w:rPr>
        <w:t xml:space="preserve"> alkoholis, skystasis parafinas, minkštasis baltas parafinas, natrio </w:t>
      </w:r>
      <w:proofErr w:type="spellStart"/>
      <w:r w:rsidRPr="00E55AD4">
        <w:rPr>
          <w:rFonts w:ascii="Times New Roman" w:hAnsi="Times New Roman" w:cs="Times New Roman"/>
          <w:lang w:val="lt-LT"/>
        </w:rPr>
        <w:t>edetatas</w:t>
      </w:r>
      <w:proofErr w:type="spellEnd"/>
      <w:r w:rsidRPr="00E55AD4">
        <w:rPr>
          <w:rFonts w:ascii="Times New Roman" w:hAnsi="Times New Roman" w:cs="Times New Roman"/>
          <w:lang w:val="lt-LT"/>
        </w:rPr>
        <w:t>, natrio</w:t>
      </w:r>
      <w:r>
        <w:rPr>
          <w:rFonts w:ascii="Times New Roman" w:hAnsi="Times New Roman" w:cs="Times New Roman"/>
          <w:lang w:val="lt-LT"/>
        </w:rPr>
        <w:noBreakHyphen/>
      </w:r>
      <w:proofErr w:type="spellStart"/>
      <w:r w:rsidRPr="00E55AD4">
        <w:rPr>
          <w:rFonts w:ascii="Times New Roman" w:hAnsi="Times New Roman" w:cs="Times New Roman"/>
          <w:lang w:val="lt-LT"/>
        </w:rPr>
        <w:t>divandenilio</w:t>
      </w:r>
      <w:proofErr w:type="spellEnd"/>
      <w:r w:rsidRPr="00E55AD4">
        <w:rPr>
          <w:rFonts w:ascii="Times New Roman" w:hAnsi="Times New Roman" w:cs="Times New Roman"/>
          <w:lang w:val="lt-LT"/>
        </w:rPr>
        <w:t xml:space="preserve"> fosfatas </w:t>
      </w:r>
      <w:proofErr w:type="spellStart"/>
      <w:r w:rsidRPr="00E55AD4">
        <w:rPr>
          <w:rFonts w:ascii="Times New Roman" w:hAnsi="Times New Roman" w:cs="Times New Roman"/>
          <w:lang w:val="lt-LT"/>
        </w:rPr>
        <w:t>dihidratas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dinatrio</w:t>
      </w:r>
      <w:proofErr w:type="spellEnd"/>
      <w:r w:rsidRPr="00E55AD4">
        <w:rPr>
          <w:rFonts w:ascii="Times New Roman" w:hAnsi="Times New Roman" w:cs="Times New Roman"/>
          <w:lang w:val="lt-LT"/>
        </w:rPr>
        <w:t xml:space="preserve"> fosfatas </w:t>
      </w:r>
      <w:proofErr w:type="spellStart"/>
      <w:r w:rsidRPr="00E55AD4">
        <w:rPr>
          <w:rFonts w:ascii="Times New Roman" w:hAnsi="Times New Roman" w:cs="Times New Roman"/>
          <w:lang w:val="lt-LT"/>
        </w:rPr>
        <w:t>dodekahidratas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benzilo</w:t>
      </w:r>
      <w:proofErr w:type="spellEnd"/>
      <w:r w:rsidRPr="00E55AD4">
        <w:rPr>
          <w:rFonts w:ascii="Times New Roman" w:hAnsi="Times New Roman" w:cs="Times New Roman"/>
          <w:lang w:val="lt-LT"/>
        </w:rPr>
        <w:t xml:space="preserve"> alkoholis ir išgrynintas vanduo.</w:t>
      </w:r>
    </w:p>
    <w:p w14:paraId="025AC8CF" w14:textId="52905E6C" w:rsidR="004008FF" w:rsidRPr="00E55AD4" w:rsidRDefault="004008FF" w:rsidP="00FC477F">
      <w:pPr>
        <w:spacing w:after="0" w:line="240" w:lineRule="auto"/>
        <w:ind w:left="567"/>
        <w:rPr>
          <w:rFonts w:ascii="Times New Roman" w:hAnsi="Times New Roman" w:cs="Times New Roman"/>
          <w:lang w:val="lt-LT"/>
        </w:rPr>
      </w:pPr>
      <w:r w:rsidRPr="00E55AD4">
        <w:rPr>
          <w:rFonts w:ascii="Times New Roman" w:eastAsia="MS Mincho" w:hAnsi="Times New Roman" w:cs="Times New Roman"/>
          <w:lang w:val="lt-LT" w:eastAsia="de-DE"/>
        </w:rPr>
        <w:t>Žr. 2</w:t>
      </w:r>
      <w:r>
        <w:rPr>
          <w:rFonts w:ascii="Times New Roman" w:eastAsia="MS Mincho" w:hAnsi="Times New Roman" w:cs="Times New Roman"/>
          <w:lang w:val="lt-LT" w:eastAsia="de-DE"/>
        </w:rPr>
        <w:t> </w:t>
      </w:r>
      <w:r w:rsidRPr="00E55AD4">
        <w:rPr>
          <w:rFonts w:ascii="Times New Roman" w:eastAsia="MS Mincho" w:hAnsi="Times New Roman" w:cs="Times New Roman"/>
          <w:lang w:val="lt-LT" w:eastAsia="de-DE"/>
        </w:rPr>
        <w:t xml:space="preserve">skyriuje </w:t>
      </w:r>
    </w:p>
    <w:p w14:paraId="6FD66D8F" w14:textId="77777777" w:rsidR="004008FF" w:rsidRPr="00E55AD4" w:rsidRDefault="004008FF" w:rsidP="004008FF">
      <w:pPr>
        <w:spacing w:after="0" w:line="240" w:lineRule="auto"/>
        <w:rPr>
          <w:rFonts w:ascii="Times New Roman" w:hAnsi="Times New Roman" w:cs="Times New Roman"/>
          <w:lang w:val="lt-LT"/>
        </w:rPr>
      </w:pPr>
    </w:p>
    <w:p w14:paraId="10360848" w14:textId="77777777" w:rsidR="004008FF" w:rsidRPr="00490150"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išvaizda ir kiekis pakuotėje</w:t>
      </w:r>
    </w:p>
    <w:p w14:paraId="03E869FB" w14:textId="77777777" w:rsidR="004008FF" w:rsidRPr="00E55AD4"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kremas yra baltas ir matinis.</w:t>
      </w:r>
    </w:p>
    <w:p w14:paraId="06368207" w14:textId="77777777" w:rsidR="004008FF" w:rsidRPr="00E55AD4" w:rsidRDefault="004008FF" w:rsidP="004008FF">
      <w:pPr>
        <w:spacing w:after="0" w:line="240" w:lineRule="auto"/>
        <w:rPr>
          <w:rFonts w:ascii="Times New Roman" w:hAnsi="Times New Roman" w:cs="Times New Roman"/>
          <w:lang w:val="lt-LT"/>
        </w:rPr>
      </w:pPr>
    </w:p>
    <w:p w14:paraId="7426F0BA"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Kremas tiekiamas tūbelėmis; kiekvienoje pakuotėje yra </w:t>
      </w:r>
      <w:proofErr w:type="spellStart"/>
      <w:r w:rsidRPr="00E55AD4">
        <w:rPr>
          <w:rFonts w:ascii="Times New Roman" w:hAnsi="Times New Roman" w:cs="Times New Roman"/>
          <w:lang w:val="lt-LT"/>
        </w:rPr>
        <w:t>a</w:t>
      </w:r>
      <w:r>
        <w:rPr>
          <w:rFonts w:ascii="Times New Roman" w:hAnsi="Times New Roman" w:cs="Times New Roman"/>
          <w:lang w:val="lt-LT"/>
        </w:rPr>
        <w:t>plikatorius</w:t>
      </w:r>
      <w:proofErr w:type="spellEnd"/>
      <w:r w:rsidRPr="00E55AD4">
        <w:rPr>
          <w:rFonts w:ascii="Times New Roman" w:hAnsi="Times New Roman" w:cs="Times New Roman"/>
          <w:lang w:val="lt-LT"/>
        </w:rPr>
        <w:t>.</w:t>
      </w:r>
    </w:p>
    <w:p w14:paraId="14EDF387" w14:textId="77777777" w:rsidR="004008FF" w:rsidRPr="00490150" w:rsidRDefault="004008FF" w:rsidP="004008FF">
      <w:pPr>
        <w:spacing w:after="0" w:line="240" w:lineRule="auto"/>
        <w:rPr>
          <w:rFonts w:ascii="Times New Roman" w:hAnsi="Times New Roman" w:cs="Times New Roman"/>
          <w:i/>
          <w:lang w:val="lt-LT"/>
        </w:rPr>
      </w:pPr>
    </w:p>
    <w:p w14:paraId="07A44183" w14:textId="77777777" w:rsidR="004008FF" w:rsidRPr="00490150"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Tūbelėje yra 10 g, 15 g arba 30 g kremo.</w:t>
      </w:r>
    </w:p>
    <w:p w14:paraId="4371EC4C" w14:textId="77777777" w:rsidR="004008FF" w:rsidRPr="00490150" w:rsidRDefault="004008FF" w:rsidP="004008FF">
      <w:pPr>
        <w:spacing w:after="0" w:line="240" w:lineRule="auto"/>
        <w:rPr>
          <w:rFonts w:ascii="Times New Roman" w:hAnsi="Times New Roman" w:cs="Times New Roman"/>
          <w:lang w:val="lt-LT"/>
        </w:rPr>
      </w:pPr>
    </w:p>
    <w:p w14:paraId="0482F1CF" w14:textId="77777777" w:rsidR="004008FF" w:rsidRPr="00490150"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Gali būti tiekiamos ne visų dydžių pakuotės.</w:t>
      </w:r>
    </w:p>
    <w:p w14:paraId="2E834FA4" w14:textId="77777777" w:rsidR="004008FF" w:rsidRPr="00490150" w:rsidRDefault="004008FF" w:rsidP="004008FF">
      <w:pPr>
        <w:spacing w:after="0" w:line="240" w:lineRule="auto"/>
        <w:rPr>
          <w:rFonts w:ascii="Times New Roman" w:hAnsi="Times New Roman" w:cs="Times New Roman"/>
          <w:lang w:val="lt-LT"/>
        </w:rPr>
      </w:pPr>
    </w:p>
    <w:p w14:paraId="7E931E51" w14:textId="77777777" w:rsidR="004008FF" w:rsidRPr="00490150"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Tiekiamos ir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žvakutės.</w:t>
      </w:r>
    </w:p>
    <w:p w14:paraId="6CFEFE29" w14:textId="77777777" w:rsidR="004008FF" w:rsidRPr="00490150" w:rsidRDefault="004008FF" w:rsidP="004008FF">
      <w:pPr>
        <w:spacing w:after="0" w:line="240" w:lineRule="auto"/>
        <w:rPr>
          <w:rFonts w:ascii="Times New Roman" w:hAnsi="Times New Roman" w:cs="Times New Roman"/>
          <w:lang w:val="lt-LT"/>
        </w:rPr>
      </w:pPr>
    </w:p>
    <w:p w14:paraId="0D696B1A" w14:textId="77777777" w:rsidR="004008FF" w:rsidRPr="00490150" w:rsidRDefault="004008FF" w:rsidP="004008FF">
      <w:pPr>
        <w:spacing w:after="0" w:line="240" w:lineRule="auto"/>
        <w:rPr>
          <w:rFonts w:ascii="Times New Roman" w:hAnsi="Times New Roman" w:cs="Times New Roman"/>
          <w:b/>
          <w:lang w:val="lt-LT"/>
        </w:rPr>
      </w:pPr>
      <w:r w:rsidRPr="00E55AD4">
        <w:rPr>
          <w:rFonts w:ascii="Times New Roman" w:hAnsi="Times New Roman" w:cs="Times New Roman"/>
          <w:b/>
          <w:lang w:val="lt-LT"/>
        </w:rPr>
        <w:t>Registruotojas ir gamintojas</w:t>
      </w:r>
    </w:p>
    <w:p w14:paraId="203E6FD5" w14:textId="77777777" w:rsidR="004008FF" w:rsidRPr="00490150" w:rsidRDefault="004008FF" w:rsidP="004008FF">
      <w:pPr>
        <w:spacing w:after="0" w:line="240" w:lineRule="auto"/>
        <w:rPr>
          <w:rFonts w:ascii="Times New Roman" w:hAnsi="Times New Roman" w:cs="Times New Roman"/>
          <w:lang w:val="lt-LT"/>
        </w:rPr>
      </w:pPr>
    </w:p>
    <w:p w14:paraId="1654F860" w14:textId="77777777" w:rsidR="004008FF" w:rsidRPr="00E55AD4" w:rsidRDefault="004008FF" w:rsidP="004008FF">
      <w:pPr>
        <w:spacing w:after="0" w:line="240" w:lineRule="auto"/>
        <w:rPr>
          <w:rFonts w:ascii="Times New Roman" w:hAnsi="Times New Roman" w:cs="Times New Roman"/>
          <w:i/>
          <w:lang w:val="de-DE"/>
        </w:rPr>
      </w:pPr>
      <w:r w:rsidRPr="00E55AD4">
        <w:rPr>
          <w:rFonts w:ascii="Times New Roman" w:hAnsi="Times New Roman" w:cs="Times New Roman"/>
          <w:i/>
          <w:lang w:val="lt-LT"/>
        </w:rPr>
        <w:t>Registruotojas</w:t>
      </w:r>
    </w:p>
    <w:p w14:paraId="54C944FA" w14:textId="77777777" w:rsidR="0002777A" w:rsidRPr="00752650" w:rsidRDefault="0002777A" w:rsidP="0002777A">
      <w:pPr>
        <w:spacing w:after="0"/>
        <w:rPr>
          <w:rFonts w:ascii="Times New Roman" w:hAnsi="Times New Roman"/>
          <w:lang w:val="lt-LT"/>
        </w:rPr>
      </w:pPr>
      <w:r w:rsidRPr="00752650">
        <w:rPr>
          <w:rFonts w:ascii="Times New Roman" w:hAnsi="Times New Roman" w:cs="Times New Roman"/>
          <w:lang w:val="lt-LT"/>
        </w:rPr>
        <w:t xml:space="preserve">Karo </w:t>
      </w:r>
      <w:proofErr w:type="spellStart"/>
      <w:r w:rsidRPr="00752650">
        <w:rPr>
          <w:rFonts w:ascii="Times New Roman" w:hAnsi="Times New Roman" w:cs="Times New Roman"/>
          <w:lang w:val="lt-LT"/>
        </w:rPr>
        <w:t>Pharma</w:t>
      </w:r>
      <w:proofErr w:type="spellEnd"/>
      <w:r w:rsidRPr="00752650">
        <w:rPr>
          <w:rFonts w:ascii="Times New Roman" w:hAnsi="Times New Roman" w:cs="Times New Roman"/>
          <w:lang w:val="lt-LT"/>
        </w:rPr>
        <w:t xml:space="preserve"> AB </w:t>
      </w:r>
    </w:p>
    <w:p w14:paraId="48681D50" w14:textId="77777777" w:rsidR="0002777A" w:rsidRPr="00752650" w:rsidRDefault="0002777A" w:rsidP="0002777A">
      <w:pPr>
        <w:spacing w:after="0"/>
        <w:rPr>
          <w:rFonts w:ascii="Times New Roman" w:hAnsi="Times New Roman"/>
          <w:lang w:val="lt-LT"/>
        </w:rPr>
      </w:pPr>
      <w:proofErr w:type="spellStart"/>
      <w:r w:rsidRPr="00752650">
        <w:rPr>
          <w:rFonts w:ascii="Times New Roman" w:hAnsi="Times New Roman" w:cs="Times New Roman"/>
          <w:lang w:val="lt-LT"/>
        </w:rPr>
        <w:t>Box</w:t>
      </w:r>
      <w:proofErr w:type="spellEnd"/>
      <w:r w:rsidRPr="00752650">
        <w:rPr>
          <w:rFonts w:ascii="Times New Roman" w:hAnsi="Times New Roman" w:cs="Times New Roman"/>
          <w:lang w:val="lt-LT"/>
        </w:rPr>
        <w:t xml:space="preserve"> 16184 </w:t>
      </w:r>
    </w:p>
    <w:p w14:paraId="5D394E84" w14:textId="77777777" w:rsidR="0002777A" w:rsidRPr="00752650" w:rsidRDefault="0002777A" w:rsidP="0002777A">
      <w:pPr>
        <w:spacing w:after="0"/>
        <w:rPr>
          <w:rFonts w:ascii="Times New Roman" w:hAnsi="Times New Roman"/>
          <w:lang w:val="lt-LT"/>
        </w:rPr>
      </w:pPr>
      <w:r w:rsidRPr="00752650">
        <w:rPr>
          <w:rFonts w:ascii="Times New Roman" w:hAnsi="Times New Roman" w:cs="Times New Roman"/>
          <w:lang w:val="lt-LT"/>
        </w:rPr>
        <w:t xml:space="preserve">103 24 </w:t>
      </w:r>
      <w:proofErr w:type="spellStart"/>
      <w:r w:rsidRPr="00752650">
        <w:rPr>
          <w:rFonts w:ascii="Times New Roman" w:hAnsi="Times New Roman" w:cs="Times New Roman"/>
          <w:lang w:val="lt-LT"/>
        </w:rPr>
        <w:t>Stockholm</w:t>
      </w:r>
      <w:proofErr w:type="spellEnd"/>
      <w:r w:rsidRPr="00752650">
        <w:rPr>
          <w:rFonts w:ascii="Times New Roman" w:hAnsi="Times New Roman" w:cs="Times New Roman"/>
          <w:lang w:val="lt-LT"/>
        </w:rPr>
        <w:t xml:space="preserve"> </w:t>
      </w:r>
    </w:p>
    <w:p w14:paraId="7A861097" w14:textId="77777777" w:rsidR="0002777A" w:rsidRPr="00263755" w:rsidRDefault="0002777A" w:rsidP="0002777A">
      <w:pPr>
        <w:spacing w:after="0"/>
        <w:rPr>
          <w:rFonts w:ascii="Times New Roman" w:hAnsi="Times New Roman" w:cs="Times New Roman"/>
        </w:rPr>
      </w:pPr>
      <w:proofErr w:type="spellStart"/>
      <w:r w:rsidRPr="00263755">
        <w:rPr>
          <w:rFonts w:ascii="Times New Roman" w:hAnsi="Times New Roman" w:cs="Times New Roman"/>
        </w:rPr>
        <w:t>Švedija</w:t>
      </w:r>
      <w:proofErr w:type="spellEnd"/>
    </w:p>
    <w:p w14:paraId="04376D9D" w14:textId="77777777" w:rsidR="004008FF" w:rsidRPr="00E55AD4" w:rsidRDefault="004008FF" w:rsidP="004008FF">
      <w:pPr>
        <w:spacing w:after="0" w:line="240" w:lineRule="auto"/>
        <w:rPr>
          <w:rFonts w:ascii="Times New Roman" w:hAnsi="Times New Roman" w:cs="Times New Roman"/>
        </w:rPr>
      </w:pPr>
    </w:p>
    <w:p w14:paraId="5D74E425" w14:textId="77777777" w:rsidR="004008FF" w:rsidRPr="00E55AD4" w:rsidRDefault="004008FF" w:rsidP="004008FF">
      <w:pPr>
        <w:spacing w:after="0" w:line="240" w:lineRule="auto"/>
        <w:rPr>
          <w:rFonts w:ascii="Times New Roman" w:hAnsi="Times New Roman" w:cs="Times New Roman"/>
          <w:i/>
        </w:rPr>
      </w:pPr>
      <w:r w:rsidRPr="00E55AD4">
        <w:rPr>
          <w:rFonts w:ascii="Times New Roman" w:hAnsi="Times New Roman" w:cs="Times New Roman"/>
          <w:i/>
          <w:lang w:val="lt-LT"/>
        </w:rPr>
        <w:t>Gamintojas</w:t>
      </w:r>
    </w:p>
    <w:p w14:paraId="0D4D2669" w14:textId="77777777" w:rsidR="00231999" w:rsidRPr="00231999" w:rsidRDefault="00231999" w:rsidP="00231999">
      <w:pPr>
        <w:widowControl w:val="0"/>
        <w:autoSpaceDE w:val="0"/>
        <w:autoSpaceDN w:val="0"/>
        <w:adjustRightInd w:val="0"/>
        <w:spacing w:after="0" w:line="240" w:lineRule="auto"/>
        <w:rPr>
          <w:rFonts w:ascii="Times New Roman" w:hAnsi="Times New Roman" w:cs="Times New Roman"/>
          <w:lang w:val="lt-LT"/>
        </w:rPr>
      </w:pPr>
      <w:proofErr w:type="spellStart"/>
      <w:r w:rsidRPr="00231999">
        <w:rPr>
          <w:rFonts w:ascii="Times New Roman" w:hAnsi="Times New Roman" w:cs="Times New Roman"/>
          <w:lang w:val="lt-LT"/>
        </w:rPr>
        <w:t>Temmler</w:t>
      </w:r>
      <w:proofErr w:type="spellEnd"/>
      <w:r w:rsidRPr="00231999">
        <w:rPr>
          <w:rFonts w:ascii="Times New Roman" w:hAnsi="Times New Roman" w:cs="Times New Roman"/>
          <w:lang w:val="lt-LT"/>
        </w:rPr>
        <w:t xml:space="preserve"> </w:t>
      </w:r>
      <w:proofErr w:type="spellStart"/>
      <w:r w:rsidRPr="00231999">
        <w:rPr>
          <w:rFonts w:ascii="Times New Roman" w:hAnsi="Times New Roman" w:cs="Times New Roman"/>
          <w:lang w:val="lt-LT"/>
        </w:rPr>
        <w:t>Italia</w:t>
      </w:r>
      <w:proofErr w:type="spellEnd"/>
      <w:r w:rsidRPr="00231999">
        <w:rPr>
          <w:rFonts w:ascii="Times New Roman" w:hAnsi="Times New Roman" w:cs="Times New Roman"/>
          <w:lang w:val="lt-LT"/>
        </w:rPr>
        <w:t xml:space="preserve"> </w:t>
      </w:r>
      <w:proofErr w:type="spellStart"/>
      <w:r w:rsidRPr="00231999">
        <w:rPr>
          <w:rFonts w:ascii="Times New Roman" w:hAnsi="Times New Roman" w:cs="Times New Roman"/>
          <w:lang w:val="lt-LT"/>
        </w:rPr>
        <w:t>S.r.L</w:t>
      </w:r>
      <w:proofErr w:type="spellEnd"/>
      <w:r w:rsidRPr="00231999">
        <w:rPr>
          <w:rFonts w:ascii="Times New Roman" w:hAnsi="Times New Roman" w:cs="Times New Roman"/>
          <w:lang w:val="lt-LT"/>
        </w:rPr>
        <w:t>.</w:t>
      </w:r>
    </w:p>
    <w:p w14:paraId="63C74A82" w14:textId="77777777" w:rsidR="00231999" w:rsidRPr="00231999" w:rsidRDefault="00231999" w:rsidP="00231999">
      <w:pPr>
        <w:widowControl w:val="0"/>
        <w:autoSpaceDE w:val="0"/>
        <w:autoSpaceDN w:val="0"/>
        <w:adjustRightInd w:val="0"/>
        <w:spacing w:after="0" w:line="240" w:lineRule="auto"/>
        <w:rPr>
          <w:rFonts w:ascii="Times New Roman" w:hAnsi="Times New Roman" w:cs="Times New Roman"/>
          <w:lang w:val="lt-LT"/>
        </w:rPr>
      </w:pPr>
      <w:r w:rsidRPr="00231999">
        <w:rPr>
          <w:rFonts w:ascii="Times New Roman" w:hAnsi="Times New Roman" w:cs="Times New Roman"/>
          <w:lang w:val="lt-LT"/>
        </w:rPr>
        <w:t xml:space="preserve">Via </w:t>
      </w:r>
      <w:proofErr w:type="spellStart"/>
      <w:r w:rsidRPr="00231999">
        <w:rPr>
          <w:rFonts w:ascii="Times New Roman" w:hAnsi="Times New Roman" w:cs="Times New Roman"/>
          <w:lang w:val="lt-LT"/>
        </w:rPr>
        <w:t>Delle</w:t>
      </w:r>
      <w:proofErr w:type="spellEnd"/>
      <w:r w:rsidRPr="00231999">
        <w:rPr>
          <w:rFonts w:ascii="Times New Roman" w:hAnsi="Times New Roman" w:cs="Times New Roman"/>
          <w:lang w:val="lt-LT"/>
        </w:rPr>
        <w:t xml:space="preserve"> </w:t>
      </w:r>
      <w:proofErr w:type="spellStart"/>
      <w:r w:rsidRPr="00231999">
        <w:rPr>
          <w:rFonts w:ascii="Times New Roman" w:hAnsi="Times New Roman" w:cs="Times New Roman"/>
          <w:lang w:val="lt-LT"/>
        </w:rPr>
        <w:t>Industrie</w:t>
      </w:r>
      <w:proofErr w:type="spellEnd"/>
      <w:r w:rsidRPr="00231999">
        <w:rPr>
          <w:rFonts w:ascii="Times New Roman" w:hAnsi="Times New Roman" w:cs="Times New Roman"/>
          <w:lang w:val="lt-LT"/>
        </w:rPr>
        <w:t xml:space="preserve"> 2</w:t>
      </w:r>
    </w:p>
    <w:p w14:paraId="6F823830" w14:textId="77777777" w:rsidR="00231999" w:rsidRPr="00231999" w:rsidRDefault="00231999" w:rsidP="00231999">
      <w:pPr>
        <w:widowControl w:val="0"/>
        <w:autoSpaceDE w:val="0"/>
        <w:autoSpaceDN w:val="0"/>
        <w:adjustRightInd w:val="0"/>
        <w:spacing w:after="0" w:line="240" w:lineRule="auto"/>
        <w:rPr>
          <w:rFonts w:ascii="Times New Roman" w:hAnsi="Times New Roman" w:cs="Times New Roman"/>
          <w:lang w:val="lt-LT"/>
        </w:rPr>
      </w:pPr>
      <w:r w:rsidRPr="00231999">
        <w:rPr>
          <w:rFonts w:ascii="Times New Roman" w:hAnsi="Times New Roman" w:cs="Times New Roman"/>
          <w:lang w:val="lt-LT"/>
        </w:rPr>
        <w:t xml:space="preserve">20061 </w:t>
      </w:r>
      <w:proofErr w:type="spellStart"/>
      <w:r w:rsidRPr="00231999">
        <w:rPr>
          <w:rFonts w:ascii="Times New Roman" w:hAnsi="Times New Roman" w:cs="Times New Roman"/>
          <w:lang w:val="lt-LT"/>
        </w:rPr>
        <w:t>Carugate</w:t>
      </w:r>
      <w:proofErr w:type="spellEnd"/>
      <w:r w:rsidRPr="00231999">
        <w:rPr>
          <w:rFonts w:ascii="Times New Roman" w:hAnsi="Times New Roman" w:cs="Times New Roman"/>
          <w:lang w:val="lt-LT"/>
        </w:rPr>
        <w:t xml:space="preserve"> (MI)</w:t>
      </w:r>
    </w:p>
    <w:p w14:paraId="272975B7"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Italija</w:t>
      </w:r>
    </w:p>
    <w:p w14:paraId="7C95BE40" w14:textId="77777777" w:rsidR="004008FF" w:rsidRPr="00E55AD4" w:rsidRDefault="004008FF" w:rsidP="004008FF">
      <w:pPr>
        <w:spacing w:after="0" w:line="240" w:lineRule="auto"/>
        <w:rPr>
          <w:rFonts w:ascii="Times New Roman" w:hAnsi="Times New Roman" w:cs="Times New Roman"/>
          <w:lang w:val="lt-LT"/>
        </w:rPr>
      </w:pPr>
    </w:p>
    <w:p w14:paraId="17B0961D" w14:textId="10DD90B0" w:rsidR="004008FF" w:rsidRPr="00752650" w:rsidRDefault="004008FF" w:rsidP="004008FF">
      <w:pPr>
        <w:spacing w:after="0" w:line="240" w:lineRule="auto"/>
        <w:rPr>
          <w:rFonts w:ascii="Times New Roman" w:hAnsi="Times New Roman" w:cs="Times New Roman"/>
          <w:b/>
          <w:lang w:val="lt-LT"/>
        </w:rPr>
      </w:pPr>
      <w:r w:rsidRPr="00752650">
        <w:rPr>
          <w:rFonts w:ascii="Times New Roman" w:hAnsi="Times New Roman" w:cs="Times New Roman"/>
          <w:b/>
          <w:lang w:val="lt-LT"/>
        </w:rPr>
        <w:t>Šis vaistinis preparatas E</w:t>
      </w:r>
      <w:r w:rsidR="00752650">
        <w:rPr>
          <w:rFonts w:ascii="Times New Roman" w:hAnsi="Times New Roman" w:cs="Times New Roman"/>
          <w:b/>
          <w:lang w:val="lt-LT"/>
        </w:rPr>
        <w:t>uropos ekonominės erdvės</w:t>
      </w:r>
      <w:r w:rsidRPr="00752650">
        <w:rPr>
          <w:rFonts w:ascii="Times New Roman" w:hAnsi="Times New Roman" w:cs="Times New Roman"/>
          <w:b/>
          <w:lang w:val="lt-LT"/>
        </w:rPr>
        <w:t xml:space="preserve"> šalyse narėse yra registruotas tokiais pavadinimais:</w:t>
      </w:r>
    </w:p>
    <w:p w14:paraId="6C7B898F" w14:textId="77777777" w:rsidR="004008FF" w:rsidRPr="00E55AD4" w:rsidRDefault="004008FF" w:rsidP="004008FF">
      <w:pPr>
        <w:spacing w:after="0" w:line="240" w:lineRule="auto"/>
        <w:rPr>
          <w:rFonts w:ascii="Times New Roman" w:hAnsi="Times New Roman" w:cs="Times New Roman"/>
          <w:lang w:val="lt-LT"/>
        </w:rPr>
      </w:pPr>
    </w:p>
    <w:p w14:paraId="5A592789" w14:textId="511B7C7D" w:rsidR="004008FF" w:rsidRPr="00490150" w:rsidRDefault="004008FF" w:rsidP="004008FF">
      <w:pPr>
        <w:spacing w:after="0" w:line="240" w:lineRule="auto"/>
        <w:ind w:left="1290" w:hanging="1290"/>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w:t>
      </w:r>
      <w:r w:rsidRPr="00E55AD4">
        <w:rPr>
          <w:rFonts w:ascii="Times New Roman" w:hAnsi="Times New Roman" w:cs="Times New Roman"/>
          <w:lang w:val="lt-LT"/>
        </w:rPr>
        <w:tab/>
        <w:t>Vokietija, Danija, Islandija, Graikija, Estija, Vengrija, Latvija, Slovakija, Švedija, Austrija, Lietuva, Bulgarija</w:t>
      </w:r>
      <w:r w:rsidR="00140290">
        <w:rPr>
          <w:rFonts w:ascii="Times New Roman" w:hAnsi="Times New Roman" w:cs="Times New Roman"/>
          <w:lang w:val="lt-LT"/>
        </w:rPr>
        <w:t xml:space="preserve"> ir</w:t>
      </w:r>
      <w:r w:rsidRPr="00E55AD4">
        <w:rPr>
          <w:rFonts w:ascii="Times New Roman" w:hAnsi="Times New Roman" w:cs="Times New Roman"/>
          <w:lang w:val="lt-LT"/>
        </w:rPr>
        <w:t xml:space="preserve"> Italija.</w:t>
      </w:r>
    </w:p>
    <w:p w14:paraId="294EA4E3" w14:textId="77777777" w:rsidR="004008FF" w:rsidRPr="00490150"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Neoproct</w:t>
      </w:r>
      <w:proofErr w:type="spellEnd"/>
      <w:r w:rsidRPr="00E55AD4">
        <w:rPr>
          <w:rFonts w:ascii="Times New Roman" w:hAnsi="Times New Roman" w:cs="Times New Roman"/>
          <w:lang w:val="lt-LT"/>
        </w:rPr>
        <w:t>:</w:t>
      </w:r>
      <w:r w:rsidRPr="00E55AD4">
        <w:rPr>
          <w:rFonts w:ascii="Times New Roman" w:hAnsi="Times New Roman" w:cs="Times New Roman"/>
          <w:lang w:val="lt-LT"/>
        </w:rPr>
        <w:tab/>
        <w:t>Suomija.</w:t>
      </w:r>
    </w:p>
    <w:p w14:paraId="49186471" w14:textId="77777777" w:rsidR="004008FF" w:rsidRPr="00490150" w:rsidRDefault="004008FF" w:rsidP="004008FF">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Ultraproct</w:t>
      </w:r>
      <w:proofErr w:type="spellEnd"/>
      <w:r w:rsidRPr="00E55AD4">
        <w:rPr>
          <w:rFonts w:ascii="Times New Roman" w:hAnsi="Times New Roman" w:cs="Times New Roman"/>
          <w:lang w:val="lt-LT"/>
        </w:rPr>
        <w:t>:</w:t>
      </w:r>
      <w:r w:rsidRPr="00E55AD4">
        <w:rPr>
          <w:rFonts w:ascii="Times New Roman" w:hAnsi="Times New Roman" w:cs="Times New Roman"/>
          <w:lang w:val="lt-LT"/>
        </w:rPr>
        <w:tab/>
        <w:t>Portugalija.</w:t>
      </w:r>
    </w:p>
    <w:p w14:paraId="47D223EF" w14:textId="77777777" w:rsidR="004008FF" w:rsidRPr="00907BD1" w:rsidRDefault="004008FF" w:rsidP="004008FF">
      <w:pPr>
        <w:spacing w:after="0" w:line="240" w:lineRule="auto"/>
        <w:rPr>
          <w:rFonts w:ascii="Times New Roman" w:hAnsi="Times New Roman"/>
          <w:lang w:val="lt-LT"/>
        </w:rPr>
      </w:pPr>
    </w:p>
    <w:p w14:paraId="63B95C57" w14:textId="77777777" w:rsidR="004008FF" w:rsidRPr="00E55AD4" w:rsidRDefault="004008FF" w:rsidP="004008FF">
      <w:pPr>
        <w:spacing w:after="0" w:line="240" w:lineRule="auto"/>
        <w:rPr>
          <w:rFonts w:ascii="Times New Roman" w:hAnsi="Times New Roman" w:cs="Times New Roman"/>
          <w:b/>
          <w:color w:val="000000"/>
          <w:lang w:val="lt-LT"/>
        </w:rPr>
      </w:pPr>
    </w:p>
    <w:p w14:paraId="5918719C" w14:textId="77777777" w:rsidR="004008FF" w:rsidRPr="00E55AD4" w:rsidRDefault="004008FF" w:rsidP="004008FF">
      <w:pPr>
        <w:spacing w:after="0" w:line="240" w:lineRule="auto"/>
        <w:rPr>
          <w:rFonts w:ascii="Times New Roman" w:hAnsi="Times New Roman" w:cs="Times New Roman"/>
          <w:b/>
          <w:color w:val="000000"/>
          <w:lang w:val="lt-LT"/>
        </w:rPr>
      </w:pPr>
    </w:p>
    <w:p w14:paraId="19CB5F1E" w14:textId="4B5E602D"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b/>
          <w:color w:val="000000"/>
          <w:lang w:val="lt-LT"/>
        </w:rPr>
        <w:t xml:space="preserve">Šis pakuotės lapelis paskutinį kartą </w:t>
      </w:r>
      <w:r w:rsidRPr="00E55AD4">
        <w:rPr>
          <w:rFonts w:ascii="Times New Roman" w:hAnsi="Times New Roman" w:cs="Times New Roman"/>
          <w:b/>
          <w:lang w:val="lt-LT"/>
        </w:rPr>
        <w:t>peržiūrėtas</w:t>
      </w:r>
      <w:r w:rsidR="00752650">
        <w:rPr>
          <w:rFonts w:ascii="Times New Roman" w:hAnsi="Times New Roman" w:cs="Times New Roman"/>
          <w:b/>
          <w:lang w:val="lt-LT"/>
        </w:rPr>
        <w:t xml:space="preserve"> </w:t>
      </w:r>
      <w:r w:rsidR="00E829ED">
        <w:rPr>
          <w:rFonts w:ascii="Times New Roman" w:hAnsi="Times New Roman" w:cs="Times New Roman"/>
          <w:b/>
          <w:lang w:val="lt-LT"/>
        </w:rPr>
        <w:t>202</w:t>
      </w:r>
      <w:r w:rsidR="00231999">
        <w:rPr>
          <w:rFonts w:ascii="Times New Roman" w:hAnsi="Times New Roman" w:cs="Times New Roman"/>
          <w:b/>
          <w:lang w:val="lt-LT"/>
        </w:rPr>
        <w:t>4</w:t>
      </w:r>
      <w:r w:rsidR="00E829ED">
        <w:rPr>
          <w:rFonts w:ascii="Times New Roman" w:hAnsi="Times New Roman" w:cs="Times New Roman"/>
          <w:b/>
          <w:lang w:val="lt-LT"/>
        </w:rPr>
        <w:t>-0</w:t>
      </w:r>
      <w:r w:rsidR="00231999">
        <w:rPr>
          <w:rFonts w:ascii="Times New Roman" w:hAnsi="Times New Roman" w:cs="Times New Roman"/>
          <w:b/>
          <w:lang w:val="lt-LT"/>
        </w:rPr>
        <w:t>9</w:t>
      </w:r>
      <w:r w:rsidR="00E829ED">
        <w:rPr>
          <w:rFonts w:ascii="Times New Roman" w:hAnsi="Times New Roman" w:cs="Times New Roman"/>
          <w:b/>
          <w:lang w:val="lt-LT"/>
        </w:rPr>
        <w:t>-</w:t>
      </w:r>
      <w:r w:rsidR="00231999">
        <w:rPr>
          <w:rFonts w:ascii="Times New Roman" w:hAnsi="Times New Roman" w:cs="Times New Roman"/>
          <w:b/>
          <w:lang w:val="lt-LT"/>
        </w:rPr>
        <w:t>16</w:t>
      </w:r>
      <w:r w:rsidR="00F20FD7">
        <w:rPr>
          <w:rFonts w:ascii="Times New Roman" w:hAnsi="Times New Roman" w:cs="Times New Roman"/>
          <w:b/>
          <w:lang w:val="lt-LT"/>
        </w:rPr>
        <w:t>.</w:t>
      </w:r>
    </w:p>
    <w:p w14:paraId="2A0CB587" w14:textId="77777777" w:rsidR="004008FF" w:rsidRPr="00E55AD4" w:rsidRDefault="004008FF" w:rsidP="004008FF">
      <w:pPr>
        <w:spacing w:after="0" w:line="240" w:lineRule="auto"/>
        <w:rPr>
          <w:rFonts w:ascii="Times New Roman" w:hAnsi="Times New Roman" w:cs="Times New Roman"/>
          <w:lang w:val="lt-LT"/>
        </w:rPr>
      </w:pPr>
    </w:p>
    <w:p w14:paraId="449CB54A" w14:textId="77777777" w:rsidR="004008FF" w:rsidRPr="00E55AD4" w:rsidRDefault="004008FF" w:rsidP="004008FF">
      <w:pPr>
        <w:spacing w:after="0" w:line="240" w:lineRule="auto"/>
        <w:rPr>
          <w:rFonts w:ascii="Times New Roman" w:hAnsi="Times New Roman" w:cs="Times New Roman"/>
          <w:lang w:val="lt-LT"/>
        </w:rPr>
      </w:pPr>
    </w:p>
    <w:p w14:paraId="4AE3A908" w14:textId="77777777" w:rsidR="004008FF" w:rsidRPr="00E55AD4" w:rsidRDefault="004008FF" w:rsidP="004008FF">
      <w:pPr>
        <w:spacing w:after="0" w:line="240" w:lineRule="auto"/>
        <w:rPr>
          <w:rFonts w:ascii="Times New Roman" w:hAnsi="Times New Roman" w:cs="Times New Roman"/>
          <w:lang w:val="lt-LT"/>
        </w:rPr>
      </w:pPr>
      <w:r w:rsidRPr="00E55AD4">
        <w:rPr>
          <w:rFonts w:ascii="Times New Roman" w:hAnsi="Times New Roman" w:cs="Times New Roman"/>
          <w:lang w:val="lt-LT"/>
        </w:rPr>
        <w:t>Išsami informacija apie šį vaistą pateikiama Valstybinės vaistų kontrolės tarnybos prie Lietuvos Respublikos sveikatos apsaugos ministerijos tinklalapyje</w:t>
      </w:r>
      <w:r w:rsidRPr="00E55AD4">
        <w:rPr>
          <w:rFonts w:ascii="Times New Roman" w:hAnsi="Times New Roman" w:cs="Times New Roman"/>
          <w:i/>
          <w:lang w:val="lt-LT"/>
        </w:rPr>
        <w:t xml:space="preserve"> </w:t>
      </w:r>
      <w:hyperlink r:id="rId13" w:history="1">
        <w:r w:rsidRPr="00E55AD4">
          <w:rPr>
            <w:rFonts w:ascii="Times New Roman" w:hAnsi="Times New Roman" w:cs="Times New Roman"/>
            <w:color w:val="0000FF"/>
            <w:lang w:val="lt-LT"/>
          </w:rPr>
          <w:t>http://www.vvkt.lt/</w:t>
        </w:r>
      </w:hyperlink>
    </w:p>
    <w:p w14:paraId="1AD866E2" w14:textId="77777777" w:rsidR="004008FF" w:rsidRPr="00E55AD4" w:rsidRDefault="004008FF" w:rsidP="004008FF">
      <w:pPr>
        <w:spacing w:after="0" w:line="240" w:lineRule="auto"/>
        <w:rPr>
          <w:rFonts w:ascii="Times New Roman" w:hAnsi="Times New Roman" w:cs="Times New Roman"/>
          <w:lang w:val="lt-LT"/>
        </w:rPr>
      </w:pPr>
    </w:p>
    <w:p w14:paraId="7AEFB0CF" w14:textId="77777777" w:rsidR="004008FF" w:rsidRPr="00E55AD4" w:rsidRDefault="004008FF" w:rsidP="004008FF">
      <w:pPr>
        <w:spacing w:after="0" w:line="240" w:lineRule="auto"/>
        <w:rPr>
          <w:rFonts w:ascii="Times New Roman" w:hAnsi="Times New Roman" w:cs="Times New Roman"/>
          <w:lang w:val="lt-LT"/>
        </w:rPr>
      </w:pPr>
    </w:p>
    <w:p w14:paraId="585EE4B1" w14:textId="77777777" w:rsidR="004008FF" w:rsidRPr="004008FF" w:rsidRDefault="004008FF" w:rsidP="004008FF">
      <w:pPr>
        <w:rPr>
          <w:lang w:val="lt-LT"/>
        </w:rPr>
      </w:pPr>
    </w:p>
    <w:p w14:paraId="4B783EEE" w14:textId="77777777" w:rsidR="0001052A" w:rsidRPr="004008FF" w:rsidRDefault="0001052A">
      <w:pPr>
        <w:rPr>
          <w:lang w:val="lt-LT"/>
        </w:rPr>
      </w:pPr>
    </w:p>
    <w:sectPr w:rsidR="0001052A" w:rsidRPr="004008F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C9E5D" w16cid:durableId="27C531F8"/>
  <w16cid:commentId w16cid:paraId="04274D52" w16cid:durableId="27C531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8B5"/>
    <w:multiLevelType w:val="hybridMultilevel"/>
    <w:tmpl w:val="A7084D58"/>
    <w:lvl w:ilvl="0" w:tplc="8ACE8A9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42DD4"/>
    <w:multiLevelType w:val="hybridMultilevel"/>
    <w:tmpl w:val="A55ADE1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D96A6B"/>
    <w:multiLevelType w:val="hybridMultilevel"/>
    <w:tmpl w:val="F8847FD8"/>
    <w:lvl w:ilvl="0" w:tplc="E1B8F620">
      <w:start w:val="4"/>
      <w:numFmt w:val="decimal"/>
      <w:lvlText w:val="%1."/>
      <w:lvlJc w:val="left"/>
      <w:pPr>
        <w:tabs>
          <w:tab w:val="num" w:pos="1080"/>
        </w:tabs>
        <w:ind w:left="1080" w:hanging="72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64D1CAE"/>
    <w:multiLevelType w:val="hybridMultilevel"/>
    <w:tmpl w:val="F2DEC084"/>
    <w:lvl w:ilvl="0" w:tplc="076E6BD4">
      <w:start w:val="1"/>
      <w:numFmt w:val="bullet"/>
      <w:lvlText w:val=""/>
      <w:lvlJc w:val="left"/>
      <w:pPr>
        <w:tabs>
          <w:tab w:val="num" w:pos="567"/>
        </w:tabs>
        <w:ind w:left="567" w:hanging="567"/>
      </w:pPr>
      <w:rPr>
        <w:rFonts w:ascii="Symbol" w:hAnsi="Symbol" w:hint="default"/>
      </w:rPr>
    </w:lvl>
    <w:lvl w:ilvl="1" w:tplc="48DC7F1A">
      <w:start w:val="1"/>
      <w:numFmt w:val="bullet"/>
      <w:lvlText w:val="-"/>
      <w:lvlJc w:val="left"/>
      <w:pPr>
        <w:tabs>
          <w:tab w:val="num" w:pos="567"/>
        </w:tabs>
        <w:ind w:left="567" w:hanging="567"/>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B5098A"/>
    <w:multiLevelType w:val="hybridMultilevel"/>
    <w:tmpl w:val="1316B6A4"/>
    <w:lvl w:ilvl="0" w:tplc="076E6BD4">
      <w:start w:val="1"/>
      <w:numFmt w:val="bullet"/>
      <w:lvlText w:val=""/>
      <w:lvlJc w:val="left"/>
      <w:pPr>
        <w:tabs>
          <w:tab w:val="num" w:pos="567"/>
        </w:tabs>
        <w:ind w:left="567" w:hanging="567"/>
      </w:pPr>
      <w:rPr>
        <w:rFonts w:ascii="Symbol" w:hAnsi="Symbol" w:hint="default"/>
      </w:rPr>
    </w:lvl>
    <w:lvl w:ilvl="1" w:tplc="90C2DFFA">
      <w:start w:val="1"/>
      <w:numFmt w:val="bullet"/>
      <w:lvlText w:val="-"/>
      <w:lvlJc w:val="left"/>
      <w:pPr>
        <w:tabs>
          <w:tab w:val="num" w:pos="567"/>
        </w:tabs>
        <w:ind w:left="7371" w:hanging="7371"/>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52488"/>
    <w:multiLevelType w:val="hybridMultilevel"/>
    <w:tmpl w:val="657248FC"/>
    <w:lvl w:ilvl="0" w:tplc="7D301D06">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251D2"/>
    <w:multiLevelType w:val="hybridMultilevel"/>
    <w:tmpl w:val="33A0CAD6"/>
    <w:lvl w:ilvl="0" w:tplc="2DEC24FE">
      <w:start w:val="1"/>
      <w:numFmt w:val="bullet"/>
      <w:lvlText w:val=""/>
      <w:lvlJc w:val="left"/>
      <w:pPr>
        <w:tabs>
          <w:tab w:val="num" w:pos="567"/>
        </w:tabs>
        <w:ind w:left="567" w:hanging="51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F73CCD"/>
    <w:multiLevelType w:val="hybridMultilevel"/>
    <w:tmpl w:val="B5D0A40A"/>
    <w:lvl w:ilvl="0" w:tplc="47840C92">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5444DE"/>
    <w:multiLevelType w:val="hybridMultilevel"/>
    <w:tmpl w:val="5336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ED6573"/>
    <w:multiLevelType w:val="hybridMultilevel"/>
    <w:tmpl w:val="D6447C72"/>
    <w:lvl w:ilvl="0" w:tplc="6EC60BFA">
      <w:start w:val="6"/>
      <w:numFmt w:val="decimal"/>
      <w:lvlText w:val="%1."/>
      <w:lvlJc w:val="left"/>
      <w:pPr>
        <w:tabs>
          <w:tab w:val="num" w:pos="1185"/>
        </w:tabs>
        <w:ind w:left="1185" w:hanging="825"/>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5CD392D"/>
    <w:multiLevelType w:val="hybridMultilevel"/>
    <w:tmpl w:val="42C84AB4"/>
    <w:lvl w:ilvl="0" w:tplc="CE808B6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847ED5"/>
    <w:multiLevelType w:val="hybridMultilevel"/>
    <w:tmpl w:val="EAB4B3C4"/>
    <w:lvl w:ilvl="0" w:tplc="F64C497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D044A"/>
    <w:multiLevelType w:val="hybridMultilevel"/>
    <w:tmpl w:val="695EDD62"/>
    <w:lvl w:ilvl="0" w:tplc="8C3E8E0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EF1AD7"/>
    <w:multiLevelType w:val="hybridMultilevel"/>
    <w:tmpl w:val="E7A0A6F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
  </w:num>
  <w:num w:numId="3">
    <w:abstractNumId w:val="9"/>
  </w:num>
  <w:num w:numId="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4"/>
  </w:num>
  <w:num w:numId="8">
    <w:abstractNumId w:val="0"/>
  </w:num>
  <w:num w:numId="9">
    <w:abstractNumId w:val="13"/>
  </w:num>
  <w:num w:numId="10">
    <w:abstractNumId w:val="11"/>
  </w:num>
  <w:num w:numId="11">
    <w:abstractNumId w:val="12"/>
  </w:num>
  <w:num w:numId="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FF"/>
    <w:rsid w:val="0001052A"/>
    <w:rsid w:val="000144D3"/>
    <w:rsid w:val="00015AEF"/>
    <w:rsid w:val="0002777A"/>
    <w:rsid w:val="00074B26"/>
    <w:rsid w:val="000B2E8C"/>
    <w:rsid w:val="000B7239"/>
    <w:rsid w:val="000F2BC7"/>
    <w:rsid w:val="000F2E13"/>
    <w:rsid w:val="001334BE"/>
    <w:rsid w:val="00140290"/>
    <w:rsid w:val="00155662"/>
    <w:rsid w:val="001C4A30"/>
    <w:rsid w:val="002003BF"/>
    <w:rsid w:val="00231999"/>
    <w:rsid w:val="002325A4"/>
    <w:rsid w:val="00257EE7"/>
    <w:rsid w:val="00267989"/>
    <w:rsid w:val="00270EE3"/>
    <w:rsid w:val="002E0B80"/>
    <w:rsid w:val="002E5F7F"/>
    <w:rsid w:val="003158E4"/>
    <w:rsid w:val="00320E87"/>
    <w:rsid w:val="00383ED1"/>
    <w:rsid w:val="003B504E"/>
    <w:rsid w:val="003C0678"/>
    <w:rsid w:val="003C16D1"/>
    <w:rsid w:val="003C1FCB"/>
    <w:rsid w:val="003D53B1"/>
    <w:rsid w:val="00400315"/>
    <w:rsid w:val="004008FF"/>
    <w:rsid w:val="0040720B"/>
    <w:rsid w:val="00440284"/>
    <w:rsid w:val="00452683"/>
    <w:rsid w:val="00485263"/>
    <w:rsid w:val="004B07E7"/>
    <w:rsid w:val="004B07F3"/>
    <w:rsid w:val="004C39E5"/>
    <w:rsid w:val="00501C86"/>
    <w:rsid w:val="0051494F"/>
    <w:rsid w:val="005210D3"/>
    <w:rsid w:val="005448A9"/>
    <w:rsid w:val="005709B8"/>
    <w:rsid w:val="005808AF"/>
    <w:rsid w:val="005871F1"/>
    <w:rsid w:val="005F7B96"/>
    <w:rsid w:val="00600C81"/>
    <w:rsid w:val="00626A04"/>
    <w:rsid w:val="006341B8"/>
    <w:rsid w:val="00647173"/>
    <w:rsid w:val="00685B9B"/>
    <w:rsid w:val="006A6FAC"/>
    <w:rsid w:val="006C769D"/>
    <w:rsid w:val="006E142E"/>
    <w:rsid w:val="0074127E"/>
    <w:rsid w:val="007415B0"/>
    <w:rsid w:val="0074420B"/>
    <w:rsid w:val="00752650"/>
    <w:rsid w:val="0076566D"/>
    <w:rsid w:val="00766153"/>
    <w:rsid w:val="007D5C19"/>
    <w:rsid w:val="007F59F8"/>
    <w:rsid w:val="008226E9"/>
    <w:rsid w:val="008B1F4D"/>
    <w:rsid w:val="008E1A61"/>
    <w:rsid w:val="008E64F3"/>
    <w:rsid w:val="00907BD1"/>
    <w:rsid w:val="009331E2"/>
    <w:rsid w:val="00A108E5"/>
    <w:rsid w:val="00A651DB"/>
    <w:rsid w:val="00A711C0"/>
    <w:rsid w:val="00A77D8E"/>
    <w:rsid w:val="00AD7E48"/>
    <w:rsid w:val="00B00620"/>
    <w:rsid w:val="00B23225"/>
    <w:rsid w:val="00B529A9"/>
    <w:rsid w:val="00B93C6A"/>
    <w:rsid w:val="00BA2AAE"/>
    <w:rsid w:val="00BA377D"/>
    <w:rsid w:val="00BC34B1"/>
    <w:rsid w:val="00BF1B92"/>
    <w:rsid w:val="00BF7A94"/>
    <w:rsid w:val="00C105DA"/>
    <w:rsid w:val="00C128FC"/>
    <w:rsid w:val="00C835B9"/>
    <w:rsid w:val="00CC43C9"/>
    <w:rsid w:val="00D00C68"/>
    <w:rsid w:val="00D21BF1"/>
    <w:rsid w:val="00D620D9"/>
    <w:rsid w:val="00DD393F"/>
    <w:rsid w:val="00E43C1F"/>
    <w:rsid w:val="00E74C35"/>
    <w:rsid w:val="00E829ED"/>
    <w:rsid w:val="00F001E6"/>
    <w:rsid w:val="00F20FD7"/>
    <w:rsid w:val="00F63A21"/>
    <w:rsid w:val="00F839A5"/>
    <w:rsid w:val="00F87143"/>
    <w:rsid w:val="00F90C22"/>
    <w:rsid w:val="00FC477F"/>
    <w:rsid w:val="00FC4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A164"/>
  <w15:chartTrackingRefBased/>
  <w15:docId w15:val="{3A78FA07-D025-47A8-9B85-8E4FD4BC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08FF"/>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008FF"/>
    <w:pPr>
      <w:ind w:left="720"/>
      <w:contextualSpacing/>
    </w:pPr>
  </w:style>
  <w:style w:type="character" w:styleId="Hipersaitas">
    <w:name w:val="Hyperlink"/>
    <w:uiPriority w:val="99"/>
    <w:semiHidden/>
    <w:unhideWhenUsed/>
    <w:rsid w:val="004008FF"/>
    <w:rPr>
      <w:color w:val="0563C1"/>
      <w:u w:val="single"/>
    </w:rPr>
  </w:style>
  <w:style w:type="paragraph" w:styleId="Debesliotekstas">
    <w:name w:val="Balloon Text"/>
    <w:basedOn w:val="prastasis"/>
    <w:link w:val="DebesliotekstasDiagrama"/>
    <w:uiPriority w:val="99"/>
    <w:semiHidden/>
    <w:unhideWhenUsed/>
    <w:rsid w:val="001402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0290"/>
    <w:rPr>
      <w:rFonts w:ascii="Segoe UI" w:hAnsi="Segoe UI" w:cs="Segoe UI"/>
      <w:sz w:val="18"/>
      <w:szCs w:val="18"/>
      <w:lang w:val="en-US" w:eastAsia="en-US"/>
    </w:rPr>
  </w:style>
  <w:style w:type="character" w:styleId="Komentaronuoroda">
    <w:name w:val="annotation reference"/>
    <w:basedOn w:val="Numatytasispastraiposriftas"/>
    <w:uiPriority w:val="99"/>
    <w:semiHidden/>
    <w:unhideWhenUsed/>
    <w:rsid w:val="003D53B1"/>
    <w:rPr>
      <w:sz w:val="16"/>
      <w:szCs w:val="16"/>
    </w:rPr>
  </w:style>
  <w:style w:type="paragraph" w:styleId="Komentarotekstas">
    <w:name w:val="annotation text"/>
    <w:basedOn w:val="prastasis"/>
    <w:link w:val="KomentarotekstasDiagrama"/>
    <w:uiPriority w:val="99"/>
    <w:semiHidden/>
    <w:unhideWhenUsed/>
    <w:rsid w:val="003D53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D53B1"/>
    <w:rPr>
      <w:lang w:val="en-US" w:eastAsia="en-US"/>
    </w:rPr>
  </w:style>
  <w:style w:type="paragraph" w:styleId="Komentarotema">
    <w:name w:val="annotation subject"/>
    <w:basedOn w:val="Komentarotekstas"/>
    <w:next w:val="Komentarotekstas"/>
    <w:link w:val="KomentarotemaDiagrama"/>
    <w:uiPriority w:val="99"/>
    <w:semiHidden/>
    <w:unhideWhenUsed/>
    <w:rsid w:val="003D53B1"/>
    <w:rPr>
      <w:b/>
      <w:bCs/>
    </w:rPr>
  </w:style>
  <w:style w:type="character" w:customStyle="1" w:styleId="KomentarotemaDiagrama">
    <w:name w:val="Komentaro tema Diagrama"/>
    <w:basedOn w:val="KomentarotekstasDiagrama"/>
    <w:link w:val="Komentarotema"/>
    <w:uiPriority w:val="99"/>
    <w:semiHidden/>
    <w:rsid w:val="003D53B1"/>
    <w:rPr>
      <w:b/>
      <w:bCs/>
      <w:lang w:val="en-US" w:eastAsia="en-US"/>
    </w:rPr>
  </w:style>
  <w:style w:type="paragraph" w:styleId="Pataisymai">
    <w:name w:val="Revision"/>
    <w:hidden/>
    <w:uiPriority w:val="99"/>
    <w:semiHidden/>
    <w:rsid w:val="00FC477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vkt.lt/index.php?400428648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vapris.vvkt.lt/vvkt-web/public/nrv"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0715F1700FE4BBE94390011532BEC" ma:contentTypeVersion="0" ma:contentTypeDescription="Create a new document." ma:contentTypeScope="" ma:versionID="bc7fb0213f550737124bae6b5af552f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83B96-3727-4D4C-9845-555F514A1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AA47C2-3CC5-446E-A17F-895FFB6304A7}">
  <ds:schemaRefs>
    <ds:schemaRef ds:uri="http://schemas.microsoft.com/sharepoint/v3/contenttype/forms"/>
  </ds:schemaRefs>
</ds:datastoreItem>
</file>

<file path=customXml/itemProps3.xml><?xml version="1.0" encoding="utf-8"?>
<ds:datastoreItem xmlns:ds="http://schemas.openxmlformats.org/officeDocument/2006/customXml" ds:itemID="{135404EB-199F-4130-ABBE-F447B3A3EA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91BB51-1A26-4756-A98B-D11B3C13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21338</Words>
  <Characters>12163</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5701730</vt:i4>
      </vt:variant>
      <vt:variant>
        <vt:i4>18</vt:i4>
      </vt:variant>
      <vt:variant>
        <vt:i4>0</vt:i4>
      </vt:variant>
      <vt:variant>
        <vt:i4>5</vt:i4>
      </vt:variant>
      <vt:variant>
        <vt:lpwstr>mailto:info@biocodex.lt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KALAGINA Tatjana</dc:creator>
  <cp:keywords/>
  <dc:description/>
  <cp:lastModifiedBy>Albina Burkauskaitė</cp:lastModifiedBy>
  <cp:revision>2</cp:revision>
  <dcterms:created xsi:type="dcterms:W3CDTF">2024-09-30T10:24:00Z</dcterms:created>
  <dcterms:modified xsi:type="dcterms:W3CDTF">2024-09-30T10:24:00Z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0x01010086C0715F1700FE4BBE94390011532BEC</vt:lpwstr>
  </property>
</Properties>
</file>