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8B03" w14:textId="4891F3B9" w:rsidR="00646A44" w:rsidRPr="003F57C1" w:rsidRDefault="00646A44" w:rsidP="002C298D">
      <w:pPr>
        <w:spacing w:after="0" w:line="240" w:lineRule="auto"/>
        <w:rPr>
          <w:rFonts w:ascii="Times New Roman" w:eastAsia="Times New Roman" w:hAnsi="Times New Roman" w:cs="Times New Roman"/>
          <w:lang w:eastAsia="en-GB"/>
        </w:rPr>
      </w:pPr>
    </w:p>
    <w:p w14:paraId="5327BB48" w14:textId="77777777" w:rsidR="00382BFE" w:rsidRDefault="00382BFE" w:rsidP="002C298D">
      <w:pPr>
        <w:spacing w:after="0" w:line="240" w:lineRule="auto"/>
        <w:rPr>
          <w:rFonts w:ascii="Times New Roman" w:eastAsia="Times New Roman" w:hAnsi="Times New Roman" w:cs="Times New Roman"/>
          <w:lang w:eastAsia="en-GB"/>
        </w:rPr>
      </w:pPr>
    </w:p>
    <w:p w14:paraId="18A3C19A" w14:textId="77777777" w:rsidR="00382BFE" w:rsidRDefault="00382BFE" w:rsidP="002C298D">
      <w:pPr>
        <w:spacing w:after="0" w:line="240" w:lineRule="auto"/>
        <w:rPr>
          <w:rFonts w:ascii="Times New Roman" w:eastAsia="Times New Roman" w:hAnsi="Times New Roman" w:cs="Times New Roman"/>
          <w:lang w:eastAsia="en-GB"/>
        </w:rPr>
      </w:pPr>
    </w:p>
    <w:p w14:paraId="2A5A3055" w14:textId="77777777" w:rsidR="00382BFE" w:rsidRPr="003F57C1" w:rsidRDefault="00382BFE" w:rsidP="002C298D">
      <w:pPr>
        <w:spacing w:after="0" w:line="240" w:lineRule="auto"/>
        <w:rPr>
          <w:rFonts w:ascii="Times New Roman" w:eastAsia="Times New Roman" w:hAnsi="Times New Roman" w:cs="Times New Roman"/>
          <w:lang w:eastAsia="en-GB"/>
        </w:rPr>
      </w:pPr>
    </w:p>
    <w:p w14:paraId="223FDFF8" w14:textId="77777777" w:rsidR="00BE4212" w:rsidRPr="003F57C1" w:rsidRDefault="00BE4212" w:rsidP="002C298D">
      <w:pPr>
        <w:spacing w:after="0" w:line="240" w:lineRule="auto"/>
        <w:rPr>
          <w:rFonts w:ascii="Times New Roman" w:eastAsia="Times New Roman" w:hAnsi="Times New Roman" w:cs="Times New Roman"/>
          <w:lang w:eastAsia="en-GB"/>
        </w:rPr>
      </w:pPr>
    </w:p>
    <w:p w14:paraId="2483E38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2BCB28B"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C1A6C0A"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CAFAB0D"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A41EF61"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E895E63"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6F6E95B"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9634FC0"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1F77727" w14:textId="77777777" w:rsidR="00646A44" w:rsidRPr="003F57C1" w:rsidRDefault="00646A44" w:rsidP="002C298D">
      <w:pPr>
        <w:spacing w:after="0" w:line="240" w:lineRule="auto"/>
        <w:rPr>
          <w:rFonts w:ascii="Times New Roman" w:eastAsia="Times New Roman" w:hAnsi="Times New Roman" w:cs="Times New Roman"/>
          <w:lang w:eastAsia="en-GB"/>
        </w:rPr>
      </w:pPr>
    </w:p>
    <w:p w14:paraId="3DA2FD7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0E39B0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26BEFD43"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806C324"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67900B7"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B1D2EA4"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9933254"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EFE97F4"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8186ADF"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2BC8B0F9"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D3A10A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79CD7F7"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715F2A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00AB4ED" w14:textId="77777777" w:rsidR="00646A44" w:rsidRPr="003F57C1" w:rsidRDefault="00646A44" w:rsidP="002C298D">
      <w:pPr>
        <w:tabs>
          <w:tab w:val="left" w:pos="567"/>
        </w:tabs>
        <w:spacing w:after="0" w:line="240" w:lineRule="auto"/>
        <w:ind w:left="567" w:hanging="567"/>
        <w:jc w:val="center"/>
        <w:outlineLvl w:val="0"/>
        <w:rPr>
          <w:rFonts w:ascii="Times New Roman" w:eastAsia="Times New Roman" w:hAnsi="Times New Roman" w:cs="Times New Roman"/>
          <w:b/>
          <w:caps/>
          <w:lang w:eastAsia="en-GB"/>
        </w:rPr>
      </w:pPr>
      <w:bookmarkStart w:id="0" w:name="_Toc129243096"/>
      <w:bookmarkStart w:id="1" w:name="_Toc129243221"/>
      <w:r w:rsidRPr="003F57C1">
        <w:rPr>
          <w:rFonts w:ascii="Times New Roman" w:eastAsia="Times New Roman" w:hAnsi="Times New Roman" w:cs="Times New Roman"/>
          <w:b/>
          <w:caps/>
          <w:lang w:eastAsia="en-GB"/>
        </w:rPr>
        <w:t>I PRIEDAS</w:t>
      </w:r>
      <w:bookmarkEnd w:id="0"/>
      <w:bookmarkEnd w:id="1"/>
    </w:p>
    <w:p w14:paraId="45CBD42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796666F" w14:textId="77777777" w:rsidR="00646A44" w:rsidRPr="003F57C1" w:rsidRDefault="00646A44" w:rsidP="002C298D">
      <w:pPr>
        <w:tabs>
          <w:tab w:val="left" w:pos="567"/>
        </w:tabs>
        <w:spacing w:after="0" w:line="240" w:lineRule="auto"/>
        <w:ind w:left="567" w:hanging="567"/>
        <w:jc w:val="center"/>
        <w:outlineLvl w:val="0"/>
        <w:rPr>
          <w:rFonts w:ascii="Times New Roman" w:eastAsia="Times New Roman" w:hAnsi="Times New Roman" w:cs="Times New Roman"/>
          <w:b/>
          <w:caps/>
          <w:lang w:eastAsia="en-GB"/>
        </w:rPr>
      </w:pPr>
      <w:bookmarkStart w:id="2" w:name="_Toc129243097"/>
      <w:bookmarkStart w:id="3" w:name="_Toc129243222"/>
      <w:r w:rsidRPr="003F57C1">
        <w:rPr>
          <w:rFonts w:ascii="Times New Roman" w:eastAsia="Times New Roman" w:hAnsi="Times New Roman" w:cs="Times New Roman"/>
          <w:b/>
          <w:caps/>
          <w:lang w:eastAsia="en-GB"/>
        </w:rPr>
        <w:t>PREPARATO CHARAKTERISTIKŲ SANTRAUKA</w:t>
      </w:r>
      <w:bookmarkEnd w:id="2"/>
      <w:bookmarkEnd w:id="3"/>
    </w:p>
    <w:p w14:paraId="1FE485BF" w14:textId="77777777" w:rsidR="00646A44" w:rsidRPr="003F57C1" w:rsidRDefault="00646A44" w:rsidP="000E461F">
      <w:pPr>
        <w:rPr>
          <w:rFonts w:ascii="Times New Roman" w:eastAsia="Times New Roman" w:hAnsi="Times New Roman" w:cs="Times New Roman"/>
          <w:lang w:eastAsia="en-GB"/>
        </w:rPr>
      </w:pPr>
      <w:r w:rsidRPr="000E461F">
        <w:rPr>
          <w:rFonts w:ascii="Times New Roman" w:hAnsi="Times New Roman"/>
        </w:rPr>
        <w:br w:type="page"/>
      </w:r>
      <w:bookmarkStart w:id="4" w:name="_Toc129243098"/>
      <w:bookmarkStart w:id="5" w:name="_Toc129243223"/>
    </w:p>
    <w:p w14:paraId="1CEBA690"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r w:rsidRPr="003F57C1">
        <w:rPr>
          <w:rFonts w:ascii="Times New Roman" w:eastAsia="Times New Roman" w:hAnsi="Times New Roman" w:cs="Times New Roman"/>
          <w:b/>
          <w:lang w:eastAsia="en-GB"/>
        </w:rPr>
        <w:lastRenderedPageBreak/>
        <w:t>1.</w:t>
      </w:r>
      <w:r w:rsidRPr="003F57C1">
        <w:rPr>
          <w:rFonts w:ascii="Times New Roman" w:eastAsia="Times New Roman" w:hAnsi="Times New Roman" w:cs="Times New Roman"/>
          <w:b/>
          <w:lang w:eastAsia="en-GB"/>
        </w:rPr>
        <w:tab/>
        <w:t>VAISTINIO PREPARATO PAVADINIMAS</w:t>
      </w:r>
      <w:bookmarkEnd w:id="4"/>
      <w:bookmarkEnd w:id="5"/>
    </w:p>
    <w:p w14:paraId="1761A24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79C4276"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b/>
          <w:lang w:eastAsia="en-GB"/>
        </w:rPr>
      </w:pP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100 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/dozėje įkvepiamieji milteliai </w:t>
      </w:r>
    </w:p>
    <w:p w14:paraId="60AE5E37"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b/>
          <w:lang w:eastAsia="en-GB"/>
        </w:rPr>
      </w:pPr>
    </w:p>
    <w:p w14:paraId="1C614A69"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b/>
          <w:lang w:eastAsia="en-GB"/>
        </w:rPr>
      </w:pPr>
    </w:p>
    <w:p w14:paraId="5B705D3C"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bookmarkStart w:id="6" w:name="_Toc129243099"/>
      <w:bookmarkStart w:id="7" w:name="_Toc129243224"/>
      <w:r w:rsidRPr="003F57C1">
        <w:rPr>
          <w:rFonts w:ascii="Times New Roman" w:eastAsia="Times New Roman" w:hAnsi="Times New Roman" w:cs="Times New Roman"/>
          <w:b/>
          <w:lang w:eastAsia="en-GB"/>
        </w:rPr>
        <w:t>2.</w:t>
      </w:r>
      <w:r w:rsidRPr="003F57C1">
        <w:rPr>
          <w:rFonts w:ascii="Times New Roman" w:eastAsia="Times New Roman" w:hAnsi="Times New Roman" w:cs="Times New Roman"/>
          <w:b/>
          <w:lang w:eastAsia="en-GB"/>
        </w:rPr>
        <w:tab/>
        <w:t>KOKYBINĖ IR KIEKYBINĖ SUDĖTIS</w:t>
      </w:r>
      <w:bookmarkEnd w:id="6"/>
      <w:bookmarkEnd w:id="7"/>
    </w:p>
    <w:p w14:paraId="00B59E64"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28A22C4"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Vienoje išmatuotoje dozėje yra </w:t>
      </w:r>
      <w:r w:rsidRPr="003F57C1">
        <w:rPr>
          <w:rFonts w:ascii="Times New Roman" w:eastAsia="Times New Roman" w:hAnsi="Times New Roman" w:cs="Times New Roman"/>
          <w:iCs/>
          <w:lang w:eastAsia="en-GB"/>
        </w:rPr>
        <w:t>100 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w:t>
      </w:r>
    </w:p>
    <w:p w14:paraId="18649B23"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6A05C2A"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Su vienu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prietaiso paspaudimu</w:t>
      </w:r>
      <w:r w:rsidRPr="004918CC">
        <w:rPr>
          <w:rFonts w:ascii="Times New Roman" w:eastAsia="Times New Roman" w:hAnsi="Times New Roman" w:cs="Times New Roman"/>
          <w:lang w:eastAsia="en-GB"/>
        </w:rPr>
        <w:t xml:space="preserve"> </w:t>
      </w:r>
      <w:r w:rsidRPr="003F57C1">
        <w:rPr>
          <w:rFonts w:ascii="Times New Roman" w:eastAsia="Times New Roman" w:hAnsi="Times New Roman" w:cs="Times New Roman"/>
          <w:lang w:eastAsia="en-GB"/>
        </w:rPr>
        <w:t>į organizmą patenka (praeina kandiklį) tokia pat veikliosios medžiagos dozė, kaip išmatuota (išeina iš rezervuaro).</w:t>
      </w:r>
    </w:p>
    <w:p w14:paraId="30FC97EB"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55CD1FC"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u w:val="single"/>
          <w:lang w:eastAsia="en-GB"/>
        </w:rPr>
        <w:t>Pagalbinė medžiaga, kurios poveikis žinomas</w:t>
      </w:r>
      <w:r w:rsidRPr="003F57C1">
        <w:rPr>
          <w:rFonts w:ascii="Times New Roman" w:eastAsia="Times New Roman" w:hAnsi="Times New Roman" w:cs="Times New Roman"/>
          <w:lang w:eastAsia="en-GB"/>
        </w:rPr>
        <w:t xml:space="preserve">: laktozės </w:t>
      </w:r>
      <w:proofErr w:type="spellStart"/>
      <w:r w:rsidRPr="003F57C1">
        <w:rPr>
          <w:rFonts w:ascii="Times New Roman" w:eastAsia="Times New Roman" w:hAnsi="Times New Roman" w:cs="Times New Roman"/>
          <w:lang w:eastAsia="en-GB"/>
        </w:rPr>
        <w:t>monohidratas</w:t>
      </w:r>
      <w:proofErr w:type="spellEnd"/>
      <w:r w:rsidRPr="003F57C1">
        <w:rPr>
          <w:rFonts w:ascii="Times New Roman" w:eastAsia="Times New Roman" w:hAnsi="Times New Roman" w:cs="Times New Roman"/>
          <w:lang w:eastAsia="en-GB"/>
        </w:rPr>
        <w:t>.</w:t>
      </w:r>
    </w:p>
    <w:p w14:paraId="34F0928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C331B8B"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Visos pagalbinės medžiagos išvardytos 6.1 skyriuje.</w:t>
      </w:r>
    </w:p>
    <w:p w14:paraId="1FB461B0"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6146DA2"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8BED1BE"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bookmarkStart w:id="8" w:name="_Toc129243100"/>
      <w:bookmarkStart w:id="9" w:name="_Toc129243225"/>
      <w:r w:rsidRPr="003F57C1">
        <w:rPr>
          <w:rFonts w:ascii="Times New Roman" w:eastAsia="Times New Roman" w:hAnsi="Times New Roman" w:cs="Times New Roman"/>
          <w:b/>
          <w:lang w:eastAsia="en-GB"/>
        </w:rPr>
        <w:t>3.</w:t>
      </w:r>
      <w:r w:rsidRPr="003F57C1">
        <w:rPr>
          <w:rFonts w:ascii="Times New Roman" w:eastAsia="Times New Roman" w:hAnsi="Times New Roman" w:cs="Times New Roman"/>
          <w:b/>
          <w:lang w:eastAsia="en-GB"/>
        </w:rPr>
        <w:tab/>
        <w:t>FARMACINĖ FORMA</w:t>
      </w:r>
      <w:bookmarkEnd w:id="8"/>
      <w:bookmarkEnd w:id="9"/>
    </w:p>
    <w:p w14:paraId="0B81437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905CCBF"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Įkvepiamieji milteliai. </w:t>
      </w:r>
    </w:p>
    <w:p w14:paraId="6E8CB525"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Balti arba beveik balti milteliai.</w:t>
      </w:r>
    </w:p>
    <w:p w14:paraId="270E2CBA"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5D69EC7"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59635DF"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bookmarkStart w:id="10" w:name="_Toc129243101"/>
      <w:bookmarkStart w:id="11" w:name="_Toc129243226"/>
      <w:r w:rsidRPr="003F57C1">
        <w:rPr>
          <w:rFonts w:ascii="Times New Roman" w:eastAsia="Times New Roman" w:hAnsi="Times New Roman" w:cs="Times New Roman"/>
          <w:b/>
          <w:lang w:eastAsia="en-GB"/>
        </w:rPr>
        <w:t>4.</w:t>
      </w:r>
      <w:r w:rsidRPr="003F57C1">
        <w:rPr>
          <w:rFonts w:ascii="Times New Roman" w:eastAsia="Times New Roman" w:hAnsi="Times New Roman" w:cs="Times New Roman"/>
          <w:b/>
          <w:lang w:eastAsia="en-GB"/>
        </w:rPr>
        <w:tab/>
        <w:t>KLINIKINĖ INFORMACIJA</w:t>
      </w:r>
      <w:bookmarkEnd w:id="10"/>
      <w:bookmarkEnd w:id="11"/>
    </w:p>
    <w:p w14:paraId="1E9D965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E9D317E"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12" w:name="_Toc129243102"/>
      <w:bookmarkStart w:id="13" w:name="_Toc129243227"/>
      <w:r w:rsidRPr="003F57C1">
        <w:rPr>
          <w:rFonts w:ascii="Times New Roman" w:eastAsia="Times New Roman" w:hAnsi="Times New Roman" w:cs="Times New Roman"/>
          <w:b/>
          <w:kern w:val="28"/>
          <w:lang w:eastAsia="en-GB"/>
        </w:rPr>
        <w:t>4.1</w:t>
      </w:r>
      <w:r w:rsidRPr="003F57C1">
        <w:rPr>
          <w:rFonts w:ascii="Times New Roman" w:eastAsia="Times New Roman" w:hAnsi="Times New Roman" w:cs="Times New Roman"/>
          <w:b/>
          <w:kern w:val="28"/>
          <w:lang w:eastAsia="en-GB"/>
        </w:rPr>
        <w:tab/>
        <w:t>Terapinės indikacijos</w:t>
      </w:r>
      <w:bookmarkEnd w:id="12"/>
      <w:bookmarkEnd w:id="13"/>
    </w:p>
    <w:p w14:paraId="0F8076DC"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E5C7F5B"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Lengva, vidutinio sunkumo arba sunki užsitęsusi astma.</w:t>
      </w:r>
    </w:p>
    <w:p w14:paraId="4D8EB10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62B4E9C"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Pastaba: </w:t>
      </w: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netinka vartoti astmos priepuolio gydymui.</w:t>
      </w:r>
    </w:p>
    <w:p w14:paraId="76739F6B"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CB7C9AD"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14" w:name="_Toc129243103"/>
      <w:bookmarkStart w:id="15" w:name="_Toc129243228"/>
      <w:r w:rsidRPr="003F57C1">
        <w:rPr>
          <w:rFonts w:ascii="Times New Roman" w:eastAsia="Times New Roman" w:hAnsi="Times New Roman" w:cs="Times New Roman"/>
          <w:b/>
          <w:kern w:val="28"/>
          <w:lang w:eastAsia="en-GB"/>
        </w:rPr>
        <w:t>4.2</w:t>
      </w:r>
      <w:r w:rsidRPr="003F57C1">
        <w:rPr>
          <w:rFonts w:ascii="Times New Roman" w:eastAsia="Times New Roman" w:hAnsi="Times New Roman" w:cs="Times New Roman"/>
          <w:b/>
          <w:kern w:val="28"/>
          <w:lang w:eastAsia="en-GB"/>
        </w:rPr>
        <w:tab/>
        <w:t>Dozavimas ir vartojimo metodas</w:t>
      </w:r>
      <w:bookmarkEnd w:id="14"/>
      <w:bookmarkEnd w:id="15"/>
    </w:p>
    <w:p w14:paraId="41C0CACA"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C30722A" w14:textId="77777777" w:rsidR="00646A44" w:rsidRPr="003F57C1" w:rsidRDefault="00646A44" w:rsidP="002C298D">
      <w:pPr>
        <w:spacing w:after="0" w:line="240" w:lineRule="auto"/>
        <w:rPr>
          <w:rFonts w:ascii="Times New Roman" w:eastAsia="Times New Roman" w:hAnsi="Times New Roman" w:cs="Times New Roman"/>
          <w:iCs/>
          <w:u w:val="single"/>
          <w:lang w:eastAsia="en-GB"/>
        </w:rPr>
      </w:pPr>
      <w:r w:rsidRPr="003F57C1">
        <w:rPr>
          <w:rFonts w:ascii="Times New Roman" w:eastAsia="Times New Roman" w:hAnsi="Times New Roman" w:cs="Times New Roman"/>
          <w:u w:val="single"/>
          <w:lang w:eastAsia="en-GB"/>
        </w:rPr>
        <w:t>Dozavimas</w:t>
      </w:r>
    </w:p>
    <w:p w14:paraId="0998736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88EF39B"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Terapinis poveikis prasideda tuomet, kai vaistinio preparato vartojama kelias dienas, ir ypač veiksmingas tampa po kelių savaičių vartojimo.</w:t>
      </w:r>
    </w:p>
    <w:p w14:paraId="5F2450F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F42A411"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Kai gydymas </w:t>
      </w: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100 pradedamas po anksčiau vartotų kitų įkvepiamųjų vaistinių preparatų, reikia skirti kiekvienam pacientui individualią dozę. Būtina įvertinti anksčiau vartotą veikliąją medžiagą, dozes ir vartojimo būdą.</w:t>
      </w:r>
    </w:p>
    <w:p w14:paraId="0A9CEA9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0E017C4"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Pacientui reikia skirti tokią pradinę įkvepiamojo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dozę, kuri atitiktų jo ligos sunkumą arba ligos eigos kontrolės laipsnį. Dozę reikia koreguoti tol, kol pasiekiama ligos kontrolė, po to dozė palengva mažinama iki mažiausios dozės, kuria astmos simptomai veiksmingai kontroliuojami.</w:t>
      </w:r>
    </w:p>
    <w:p w14:paraId="6FFC9889"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874B3E9"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b/>
          <w:lang w:eastAsia="en-GB"/>
        </w:rPr>
        <w:t>Vaistinio preparato</w:t>
      </w:r>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b/>
          <w:lang w:eastAsia="en-GB"/>
        </w:rPr>
        <w:t xml:space="preserve">pradinė dozė </w:t>
      </w:r>
      <w:r w:rsidRPr="003F57C1">
        <w:rPr>
          <w:rFonts w:ascii="Times New Roman" w:eastAsia="Times New Roman" w:hAnsi="Times New Roman" w:cs="Times New Roman"/>
          <w:u w:val="single"/>
          <w:lang w:eastAsia="en-GB"/>
        </w:rPr>
        <w:t>suaugusiesiems (įskaitant senyvo amžiaus asmenis ir 12</w:t>
      </w:r>
      <w:r w:rsidRPr="003F57C1">
        <w:rPr>
          <w:rFonts w:ascii="Times New Roman" w:eastAsia="Times New Roman" w:hAnsi="Times New Roman" w:cs="Times New Roman"/>
          <w:u w:val="single"/>
          <w:lang w:eastAsia="en-GB"/>
        </w:rPr>
        <w:noBreakHyphen/>
        <w:t>17 metų jaunuolius), sergantiems lengva astma (II laipsnio) ir 6</w:t>
      </w:r>
      <w:r w:rsidRPr="003F57C1">
        <w:rPr>
          <w:rFonts w:ascii="Times New Roman" w:eastAsia="Times New Roman" w:hAnsi="Times New Roman" w:cs="Times New Roman"/>
          <w:u w:val="single"/>
          <w:lang w:eastAsia="en-GB"/>
        </w:rPr>
        <w:noBreakHyphen/>
        <w:t>11 metų vaikams</w:t>
      </w:r>
      <w:r w:rsidRPr="003F57C1">
        <w:rPr>
          <w:rFonts w:ascii="Times New Roman" w:eastAsia="Times New Roman" w:hAnsi="Times New Roman" w:cs="Times New Roman"/>
          <w:lang w:eastAsia="en-GB"/>
        </w:rPr>
        <w:t xml:space="preserve"> yra 200</w:t>
      </w:r>
      <w:r w:rsidRPr="003F57C1">
        <w:rPr>
          <w:rFonts w:ascii="Times New Roman" w:eastAsia="Times New Roman" w:hAnsi="Times New Roman" w:cs="Times New Roman"/>
          <w:lang w:eastAsia="en-GB"/>
        </w:rPr>
        <w:noBreakHyphen/>
        <w:t>400 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 per parą. Prireikus, dozę galima didinti iki 800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 per parą. Suaugusiesiems, sergantiems vidutinio sunkumo (III laipsnio) ir sunkia (IV laipsnio) astma, vaistinio preparato pradinė dozė gali būti iki 1600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 per parą. Palaikomoji vaistinio preparato dozė turi būti nustatoma pagal individualius paciento poreikius, atsižvelgiant į ligos sunkumą ir atsaką į gydymą vaistiniu preparatu.</w:t>
      </w:r>
    </w:p>
    <w:p w14:paraId="4026BA1A"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28BE43B9" w14:textId="77777777" w:rsidR="00646A44" w:rsidRPr="003F57C1" w:rsidRDefault="00646A44" w:rsidP="002C298D">
      <w:pPr>
        <w:keepNext/>
        <w:keepLines/>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b/>
          <w:lang w:eastAsia="en-GB"/>
        </w:rPr>
        <w:lastRenderedPageBreak/>
        <w:t>Vaistinio preparato skyrimas du kartus</w:t>
      </w:r>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b/>
          <w:lang w:eastAsia="en-GB"/>
        </w:rPr>
        <w:t>per parą</w:t>
      </w:r>
    </w:p>
    <w:p w14:paraId="2638E69A" w14:textId="77777777" w:rsidR="00646A44" w:rsidRPr="003F57C1" w:rsidRDefault="00646A44" w:rsidP="002C298D">
      <w:pPr>
        <w:keepNext/>
        <w:keepLines/>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u w:val="single"/>
          <w:lang w:eastAsia="en-GB"/>
        </w:rPr>
        <w:t>Suaugusieji, sergantys lengva, vidutinio sunkumo ar sunkia astma</w:t>
      </w:r>
      <w:r w:rsidRPr="003F57C1">
        <w:rPr>
          <w:rFonts w:ascii="Times New Roman" w:eastAsia="Times New Roman" w:hAnsi="Times New Roman" w:cs="Times New Roman"/>
          <w:lang w:eastAsia="en-GB"/>
        </w:rPr>
        <w:t xml:space="preserve"> (įskaitant senyvus pacientus ir 12</w:t>
      </w:r>
      <w:r w:rsidRPr="003F57C1">
        <w:rPr>
          <w:rFonts w:ascii="Times New Roman" w:eastAsia="Times New Roman" w:hAnsi="Times New Roman" w:cs="Times New Roman"/>
          <w:lang w:eastAsia="en-GB"/>
        </w:rPr>
        <w:noBreakHyphen/>
        <w:t>17 metų jaunuolius): įprastinė palaikomoji dozė yra 100</w:t>
      </w:r>
      <w:r w:rsidRPr="003F57C1">
        <w:rPr>
          <w:rFonts w:ascii="Times New Roman" w:eastAsia="Times New Roman" w:hAnsi="Times New Roman" w:cs="Times New Roman"/>
          <w:lang w:eastAsia="en-GB"/>
        </w:rPr>
        <w:noBreakHyphen/>
        <w:t>400 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 du kartus per parą. Esant sunkiai astmai, paros dozę galima didinti iki 1600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 ši dozė dalijama į dvi dalis ir po truputį mažinama, kai astmos eiga tampa stabili. </w:t>
      </w:r>
    </w:p>
    <w:p w14:paraId="6FF365FA"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79C2553"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u w:val="single"/>
          <w:lang w:eastAsia="en-GB"/>
        </w:rPr>
        <w:t>6</w:t>
      </w:r>
      <w:r w:rsidRPr="003F57C1">
        <w:rPr>
          <w:rFonts w:ascii="Times New Roman" w:eastAsia="Times New Roman" w:hAnsi="Times New Roman" w:cs="Times New Roman"/>
          <w:u w:val="single"/>
          <w:lang w:eastAsia="en-GB"/>
        </w:rPr>
        <w:noBreakHyphen/>
        <w:t>11 metų vaikai:</w:t>
      </w:r>
      <w:r w:rsidRPr="003F57C1">
        <w:rPr>
          <w:rFonts w:ascii="Times New Roman" w:eastAsia="Times New Roman" w:hAnsi="Times New Roman" w:cs="Times New Roman"/>
          <w:lang w:eastAsia="en-GB"/>
        </w:rPr>
        <w:t xml:space="preserve"> įprastinė palaikomoji dozė yra 100</w:t>
      </w:r>
      <w:r w:rsidRPr="003F57C1">
        <w:rPr>
          <w:rFonts w:ascii="Times New Roman" w:eastAsia="Times New Roman" w:hAnsi="Times New Roman" w:cs="Times New Roman"/>
          <w:lang w:eastAsia="en-GB"/>
        </w:rPr>
        <w:noBreakHyphen/>
        <w:t>200 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 du kartus per parą. Prireikus, paros dozę galima didinti iki 800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 per parą, ji dalijama į dvi dalis; kai astmos eiga tampa stabili, dozė palengva mažinama.</w:t>
      </w:r>
    </w:p>
    <w:p w14:paraId="6C50C494"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1926364"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b/>
          <w:lang w:eastAsia="en-GB"/>
        </w:rPr>
        <w:t>Vaistinio preparato skyrimas</w:t>
      </w:r>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b/>
          <w:lang w:eastAsia="en-GB"/>
        </w:rPr>
        <w:t>kartą per parą</w:t>
      </w:r>
    </w:p>
    <w:p w14:paraId="17FBD676" w14:textId="77777777" w:rsidR="00646A44" w:rsidRPr="003F57C1" w:rsidRDefault="00646A44" w:rsidP="002C298D">
      <w:pPr>
        <w:spacing w:after="0" w:line="240" w:lineRule="auto"/>
        <w:rPr>
          <w:rFonts w:ascii="Times New Roman" w:eastAsia="Times New Roman" w:hAnsi="Times New Roman" w:cs="Times New Roman"/>
          <w:b/>
          <w:iCs/>
          <w:lang w:eastAsia="en-GB"/>
        </w:rPr>
      </w:pPr>
      <w:r w:rsidRPr="003F57C1">
        <w:rPr>
          <w:rFonts w:ascii="Times New Roman" w:eastAsia="Times New Roman" w:hAnsi="Times New Roman" w:cs="Times New Roman"/>
          <w:u w:val="single"/>
          <w:lang w:eastAsia="en-GB"/>
        </w:rPr>
        <w:t>Suaugusieji, sergantys lengva ar vidutinio sunkumo astma</w:t>
      </w:r>
      <w:r w:rsidRPr="003F57C1">
        <w:rPr>
          <w:rFonts w:ascii="Times New Roman" w:eastAsia="Times New Roman" w:hAnsi="Times New Roman" w:cs="Times New Roman"/>
          <w:lang w:eastAsia="en-GB"/>
        </w:rPr>
        <w:t xml:space="preserve"> (įskaitant senyvus pacientus ir 12</w:t>
      </w:r>
      <w:r w:rsidRPr="003F57C1">
        <w:rPr>
          <w:rFonts w:ascii="Times New Roman" w:eastAsia="Times New Roman" w:hAnsi="Times New Roman" w:cs="Times New Roman"/>
          <w:lang w:eastAsia="en-GB"/>
        </w:rPr>
        <w:noBreakHyphen/>
        <w:t>17 metų jaunuolius): pacientams, kurie iki šiol nesigydė įkvepiamaisiais kortikosteroidais, įprastinė palaikomoji vaistinio preparato dozė yra 200</w:t>
      </w:r>
      <w:r w:rsidRPr="003F57C1">
        <w:rPr>
          <w:rFonts w:ascii="Times New Roman" w:eastAsia="Times New Roman" w:hAnsi="Times New Roman" w:cs="Times New Roman"/>
          <w:lang w:eastAsia="en-GB"/>
        </w:rPr>
        <w:noBreakHyphen/>
        <w:t>400 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 vieną kartą per parą. Jei pacientas jau anksčiau gydėsi įkvepiamaisiais kortikosteroidais (pvz., </w:t>
      </w:r>
      <w:proofErr w:type="spellStart"/>
      <w:r w:rsidRPr="003F57C1">
        <w:rPr>
          <w:rFonts w:ascii="Times New Roman" w:eastAsia="Times New Roman" w:hAnsi="Times New Roman" w:cs="Times New Roman"/>
          <w:lang w:eastAsia="en-GB"/>
        </w:rPr>
        <w:t>budezonidu</w:t>
      </w:r>
      <w:proofErr w:type="spellEnd"/>
      <w:r w:rsidRPr="003F57C1">
        <w:rPr>
          <w:rFonts w:ascii="Times New Roman" w:eastAsia="Times New Roman" w:hAnsi="Times New Roman" w:cs="Times New Roman"/>
          <w:lang w:eastAsia="en-GB"/>
        </w:rPr>
        <w:t xml:space="preserve"> arba </w:t>
      </w:r>
      <w:proofErr w:type="spellStart"/>
      <w:r w:rsidRPr="003F57C1">
        <w:rPr>
          <w:rFonts w:ascii="Times New Roman" w:eastAsia="Times New Roman" w:hAnsi="Times New Roman" w:cs="Times New Roman"/>
          <w:lang w:eastAsia="en-GB"/>
        </w:rPr>
        <w:t>beklometazono</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dipropionatu</w:t>
      </w:r>
      <w:proofErr w:type="spellEnd"/>
      <w:r w:rsidRPr="003F57C1">
        <w:rPr>
          <w:rFonts w:ascii="Times New Roman" w:eastAsia="Times New Roman" w:hAnsi="Times New Roman" w:cs="Times New Roman"/>
          <w:lang w:eastAsia="en-GB"/>
        </w:rPr>
        <w:t>), kurie buvo</w:t>
      </w:r>
      <w:r w:rsidRPr="003F57C1">
        <w:rPr>
          <w:rFonts w:ascii="Times New Roman" w:eastAsia="Times New Roman" w:hAnsi="Times New Roman" w:cs="Times New Roman"/>
          <w:iCs/>
          <w:lang w:eastAsia="en-GB"/>
        </w:rPr>
        <w:t xml:space="preserve"> </w:t>
      </w:r>
      <w:r w:rsidRPr="003F57C1">
        <w:rPr>
          <w:rFonts w:ascii="Times New Roman" w:eastAsia="Times New Roman" w:hAnsi="Times New Roman" w:cs="Times New Roman"/>
          <w:lang w:eastAsia="en-GB"/>
        </w:rPr>
        <w:t>vartojami du kartus per parą, vaistinio preparato galima skirti iki 800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 vieną kartą per parą. </w:t>
      </w:r>
    </w:p>
    <w:p w14:paraId="335F2C5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5348CF2"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u w:val="single"/>
          <w:lang w:eastAsia="en-GB"/>
        </w:rPr>
        <w:t>6</w:t>
      </w:r>
      <w:r w:rsidRPr="003F57C1">
        <w:rPr>
          <w:rFonts w:ascii="Times New Roman" w:eastAsia="Times New Roman" w:hAnsi="Times New Roman" w:cs="Times New Roman"/>
          <w:u w:val="single"/>
          <w:lang w:eastAsia="en-GB"/>
        </w:rPr>
        <w:noBreakHyphen/>
        <w:t>11 metų vaikai, sergantys lengva ar vidutinio sunkumo astma</w:t>
      </w:r>
      <w:r w:rsidRPr="003F57C1">
        <w:rPr>
          <w:rFonts w:ascii="Times New Roman" w:eastAsia="Times New Roman" w:hAnsi="Times New Roman" w:cs="Times New Roman"/>
          <w:lang w:eastAsia="en-GB"/>
        </w:rPr>
        <w:t xml:space="preserve">: pacientams, kuriems kortikosteroidų nebuvo skirta arba kurie vartojo įkvepiamuosius kortikosteroidus (pvz., </w:t>
      </w:r>
      <w:proofErr w:type="spellStart"/>
      <w:r w:rsidRPr="003F57C1">
        <w:rPr>
          <w:rFonts w:ascii="Times New Roman" w:eastAsia="Times New Roman" w:hAnsi="Times New Roman" w:cs="Times New Roman"/>
          <w:lang w:eastAsia="en-GB"/>
        </w:rPr>
        <w:t>budezonidą</w:t>
      </w:r>
      <w:proofErr w:type="spellEnd"/>
      <w:r w:rsidRPr="003F57C1">
        <w:rPr>
          <w:rFonts w:ascii="Times New Roman" w:eastAsia="Times New Roman" w:hAnsi="Times New Roman" w:cs="Times New Roman"/>
          <w:lang w:eastAsia="en-GB"/>
        </w:rPr>
        <w:t xml:space="preserve"> arba </w:t>
      </w:r>
      <w:proofErr w:type="spellStart"/>
      <w:r w:rsidRPr="003F57C1">
        <w:rPr>
          <w:rFonts w:ascii="Times New Roman" w:eastAsia="Times New Roman" w:hAnsi="Times New Roman" w:cs="Times New Roman"/>
          <w:lang w:eastAsia="en-GB"/>
        </w:rPr>
        <w:t>beklometazono</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dipropionatą</w:t>
      </w:r>
      <w:proofErr w:type="spellEnd"/>
      <w:r w:rsidRPr="003F57C1">
        <w:rPr>
          <w:rFonts w:ascii="Times New Roman" w:eastAsia="Times New Roman" w:hAnsi="Times New Roman" w:cs="Times New Roman"/>
          <w:lang w:eastAsia="en-GB"/>
        </w:rPr>
        <w:t>) du kartus per parą, įprastinė vaistinio preparato dozė yra 200</w:t>
      </w:r>
      <w:r w:rsidRPr="003F57C1">
        <w:rPr>
          <w:rFonts w:ascii="Times New Roman" w:eastAsia="Times New Roman" w:hAnsi="Times New Roman" w:cs="Times New Roman"/>
          <w:lang w:eastAsia="en-GB"/>
        </w:rPr>
        <w:noBreakHyphen/>
        <w:t>400 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 vieną kartą per parą.</w:t>
      </w:r>
    </w:p>
    <w:p w14:paraId="2C10187A"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Prie vartojimo kartą per parą pacientas turi pereiti laikydamasis tos pačios visos paros dozės (atsižvelgiant į vaistinį preparatą ir jo vartojimo metodą). Dozę reikia palengva mažinti iki mažiausios, reikalingos gerai astmos kontrolei palaikyti. Pacientui reikia nurodyti vaistinio preparato vartoti vieną kartą per parą vakare. Labai svarbu, kad vaistinio preparato dozė būtų vartojama nuolat ir tuo pačiu laiku kiekvieną vakarą.</w:t>
      </w:r>
    </w:p>
    <w:p w14:paraId="0087BDC4"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287B994"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Patarimams, kaip reikėtų pereiti prie </w:t>
      </w: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vartojimo vieną kartą per parą, jei pacientas niekada nevartojo įkvepiamųjų kortikosteroidų, pakankamai patyrimo nesukaupta.</w:t>
      </w:r>
    </w:p>
    <w:p w14:paraId="5BE7578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514D517"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Pacientams, ypač vartojantiems vaistinio preparato vieną kartą per parą, būtina nurodyti, kad, pablogėjus astmos būklei (pvz., pradėjus dažniau vartoti bronchus plečiančių vaistinių preparatų arba esant nuolatiniams sutrikusio kvėpavimo požymiams), reikia du kartus padidinti kortikosteroidų dozę – vartoti vaistinio preparato du kartus per parą. Tokie pacientai turi kuo skubiau kreiptis į gydytoją.</w:t>
      </w:r>
    </w:p>
    <w:p w14:paraId="1B3FBC68"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Bet kuriuo metu turi būti sudaryta galimybė pavartoti greitai veikiančių bronchus plečiančių vaistinių preparatų, slopinančių astmos priepuolio simptomus.</w:t>
      </w:r>
    </w:p>
    <w:p w14:paraId="772BAE94"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rPr>
      </w:pPr>
    </w:p>
    <w:p w14:paraId="61D56AEF"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rPr>
      </w:pPr>
      <w:r w:rsidRPr="003F57C1">
        <w:rPr>
          <w:rFonts w:ascii="Times New Roman" w:eastAsia="Times New Roman" w:hAnsi="Times New Roman" w:cs="Times New Roman"/>
          <w:u w:val="single"/>
        </w:rPr>
        <w:t xml:space="preserve">Pacientams, kurie gydomi geriamaisiais kortikosteroidais </w:t>
      </w:r>
    </w:p>
    <w:p w14:paraId="537446BD" w14:textId="77777777" w:rsidR="00646A44" w:rsidRPr="003F57C1" w:rsidRDefault="00646A44" w:rsidP="002C298D">
      <w:pPr>
        <w:tabs>
          <w:tab w:val="left" w:pos="567"/>
        </w:tabs>
        <w:spacing w:after="0" w:line="240" w:lineRule="auto"/>
        <w:rPr>
          <w:rFonts w:ascii="Times New Roman" w:eastAsia="Times New Roman" w:hAnsi="Times New Roman" w:cs="Times New Roman"/>
        </w:rPr>
      </w:pPr>
    </w:p>
    <w:p w14:paraId="2ECA9A6D"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Pacientus, kurių gydymas geriamaisiais kortikosteroidais keičiamas į įkvepiamuosius kortikosteroidus, taip pat po tokio pakeitimo, reikia prižiūrėti itin atidžiai. Prieš pradedant gydyti didelėmis įkvepiamųjų kortikosteroidų dozėmis, skiriant jų du kartus per parą papildomai kartu su įprasta palaikomąja geriamųjų kortikosteroidų doze, pacientų būklė turi būti pakankamai stabili. Apytikriai po 10 dienų pradedama mažinti sisteminių kortikosteroidų paros dozė (pvz., po 2,</w:t>
      </w:r>
      <w:r w:rsidRPr="003F57C1">
        <w:rPr>
          <w:rFonts w:ascii="Times New Roman" w:eastAsia="Times New Roman" w:hAnsi="Times New Roman" w:cs="Times New Roman"/>
          <w:iCs/>
          <w:lang w:eastAsia="en-GB"/>
        </w:rPr>
        <w:t>5 </w:t>
      </w:r>
      <w:r w:rsidRPr="003F57C1">
        <w:rPr>
          <w:rFonts w:ascii="Times New Roman" w:eastAsia="Times New Roman" w:hAnsi="Times New Roman" w:cs="Times New Roman"/>
          <w:lang w:eastAsia="en-GB"/>
        </w:rPr>
        <w:t>mg prednizolono ar jį atitinkančio preparato kiekvieną mėnesį) iki mažiausios galimos dozės. Gali būti, kad geriamuosius kortikosteroidus pavyks visiškai pakeisti įkvepiamaisiais.</w:t>
      </w:r>
    </w:p>
    <w:p w14:paraId="2D93124D" w14:textId="77777777" w:rsidR="00646A44" w:rsidRPr="003F57C1" w:rsidRDefault="00646A44" w:rsidP="002C298D">
      <w:pPr>
        <w:tabs>
          <w:tab w:val="left" w:pos="567"/>
        </w:tabs>
        <w:spacing w:after="0" w:line="240" w:lineRule="auto"/>
        <w:rPr>
          <w:rFonts w:ascii="Times New Roman" w:eastAsia="Times New Roman" w:hAnsi="Times New Roman" w:cs="Times New Roman"/>
          <w:highlight w:val="yellow"/>
        </w:rPr>
      </w:pPr>
    </w:p>
    <w:p w14:paraId="7E31F17B"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rPr>
      </w:pPr>
      <w:r w:rsidRPr="003F57C1">
        <w:rPr>
          <w:rFonts w:ascii="Times New Roman" w:eastAsia="Times New Roman" w:hAnsi="Times New Roman" w:cs="Times New Roman"/>
          <w:u w:val="single"/>
        </w:rPr>
        <w:t>Vartojimo metodas</w:t>
      </w:r>
    </w:p>
    <w:p w14:paraId="5D09EFE5" w14:textId="77777777" w:rsidR="00646A44" w:rsidRPr="003F57C1" w:rsidRDefault="00646A44" w:rsidP="002C298D">
      <w:pPr>
        <w:tabs>
          <w:tab w:val="left" w:pos="567"/>
        </w:tabs>
        <w:spacing w:after="0" w:line="240" w:lineRule="auto"/>
        <w:rPr>
          <w:rFonts w:ascii="Times New Roman" w:eastAsia="Times New Roman" w:hAnsi="Times New Roman" w:cs="Times New Roman"/>
          <w:highlight w:val="yellow"/>
        </w:rPr>
      </w:pPr>
    </w:p>
    <w:p w14:paraId="614519E7" w14:textId="77777777" w:rsidR="00646A44" w:rsidRPr="003F57C1" w:rsidRDefault="00646A44" w:rsidP="002C298D">
      <w:pPr>
        <w:tabs>
          <w:tab w:val="left" w:pos="567"/>
        </w:tabs>
        <w:spacing w:after="0" w:line="240" w:lineRule="auto"/>
        <w:rPr>
          <w:rFonts w:ascii="Times New Roman" w:eastAsia="Times New Roman" w:hAnsi="Times New Roman" w:cs="Times New Roman"/>
        </w:rPr>
      </w:pPr>
      <w:r w:rsidRPr="003F57C1">
        <w:rPr>
          <w:rFonts w:ascii="Times New Roman" w:eastAsia="Times New Roman" w:hAnsi="Times New Roman" w:cs="Times New Roman"/>
        </w:rPr>
        <w:t xml:space="preserve">Įkvėpti. Optimaliausiam rezultatui pasiekti </w:t>
      </w:r>
      <w:proofErr w:type="spellStart"/>
      <w:r w:rsidRPr="003F57C1">
        <w:rPr>
          <w:rFonts w:ascii="Times New Roman" w:eastAsia="Times New Roman" w:hAnsi="Times New Roman" w:cs="Times New Roman"/>
        </w:rPr>
        <w:t>Giona</w:t>
      </w:r>
      <w:proofErr w:type="spellEnd"/>
      <w:r w:rsidRPr="003F57C1">
        <w:rPr>
          <w:rFonts w:ascii="Times New Roman" w:eastAsia="Times New Roman" w:hAnsi="Times New Roman" w:cs="Times New Roman"/>
        </w:rPr>
        <w:t xml:space="preserve"> </w:t>
      </w:r>
      <w:proofErr w:type="spellStart"/>
      <w:r w:rsidRPr="003F57C1">
        <w:rPr>
          <w:rFonts w:ascii="Times New Roman" w:eastAsia="Times New Roman" w:hAnsi="Times New Roman" w:cs="Times New Roman"/>
        </w:rPr>
        <w:t>Easyhaler</w:t>
      </w:r>
      <w:proofErr w:type="spellEnd"/>
      <w:r w:rsidRPr="003F57C1">
        <w:rPr>
          <w:rFonts w:ascii="Times New Roman" w:eastAsia="Times New Roman" w:hAnsi="Times New Roman" w:cs="Times New Roman"/>
        </w:rPr>
        <w:t xml:space="preserve"> įkvepiamuosius miltelius reikia vartoti reguliariai.</w:t>
      </w:r>
    </w:p>
    <w:p w14:paraId="32FF9A78"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2D5C87C"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b/>
          <w:lang w:eastAsia="en-GB"/>
        </w:rPr>
        <w:t>Vartojimo</w:t>
      </w:r>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b/>
          <w:lang w:eastAsia="en-GB"/>
        </w:rPr>
        <w:t>instrukcija</w:t>
      </w:r>
    </w:p>
    <w:p w14:paraId="2E78FD30"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Būtina įsitikinti, kad gydytojas arba vaistininkas išaiškino pacientui kaip reikia naudotis </w:t>
      </w:r>
      <w:proofErr w:type="spellStart"/>
      <w:r w:rsidRPr="003F57C1">
        <w:rPr>
          <w:rFonts w:ascii="Times New Roman" w:eastAsia="Times New Roman" w:hAnsi="Times New Roman" w:cs="Times New Roman"/>
          <w:lang w:eastAsia="en-GB"/>
        </w:rPr>
        <w:t>inhaliatoriumi</w:t>
      </w:r>
      <w:proofErr w:type="spellEnd"/>
      <w:r w:rsidRPr="003F57C1">
        <w:rPr>
          <w:rFonts w:ascii="Times New Roman" w:eastAsia="Times New Roman" w:hAnsi="Times New Roman" w:cs="Times New Roman"/>
          <w:lang w:eastAsia="en-GB"/>
        </w:rPr>
        <w:t>.</w:t>
      </w:r>
    </w:p>
    <w:p w14:paraId="7295E07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AD23B9B"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lastRenderedPageBreak/>
        <w:t>Easyhaler</w:t>
      </w:r>
      <w:proofErr w:type="spellEnd"/>
      <w:r w:rsidRPr="003F57C1">
        <w:rPr>
          <w:rFonts w:ascii="Times New Roman" w:eastAsia="Times New Roman" w:hAnsi="Times New Roman" w:cs="Times New Roman"/>
          <w:lang w:eastAsia="en-GB"/>
        </w:rPr>
        <w:t xml:space="preserve"> yra prietaisas, veikiantis įkvėpimo metu. Vadinasi, pacientui įkvepiant per burnos kandiklį, veiklioji medžiaga su įkvepiamu oru patenka į kvėpavimo takus.</w:t>
      </w:r>
    </w:p>
    <w:p w14:paraId="6E4590A2"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DCA8345"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
          <w:lang w:eastAsia="en-GB"/>
        </w:rPr>
        <w:t>Pastaba.</w:t>
      </w:r>
      <w:r w:rsidRPr="003F57C1">
        <w:rPr>
          <w:rFonts w:ascii="Times New Roman" w:eastAsia="Times New Roman" w:hAnsi="Times New Roman" w:cs="Times New Roman"/>
          <w:lang w:eastAsia="en-GB"/>
        </w:rPr>
        <w:t xml:space="preserve"> Labai svarbu nurodyti pacientui, kad:</w:t>
      </w:r>
    </w:p>
    <w:p w14:paraId="5D1AE7F9" w14:textId="77777777" w:rsidR="00646A44" w:rsidRPr="003F57C1" w:rsidRDefault="00646A44" w:rsidP="002C298D">
      <w:pPr>
        <w:numPr>
          <w:ilvl w:val="0"/>
          <w:numId w:val="2"/>
        </w:numPr>
        <w:spacing w:after="0" w:line="240" w:lineRule="auto"/>
        <w:ind w:left="567" w:hanging="567"/>
        <w:rPr>
          <w:rFonts w:ascii="Times New Roman" w:eastAsia="Times New Roman" w:hAnsi="Times New Roman" w:cs="Times New Roman"/>
          <w:iCs/>
          <w:lang w:eastAsia="en-GB"/>
        </w:rPr>
      </w:pPr>
      <w:r w:rsidRPr="003F57C1">
        <w:rPr>
          <w:rFonts w:ascii="Times New Roman" w:eastAsia="Times New Roman" w:hAnsi="Times New Roman" w:cs="Times New Roman"/>
          <w:noProof/>
          <w:lang w:eastAsia="en-GB"/>
        </w:rPr>
        <w:t>reikia atidžiai perskaityti pakuotės lapelio instrukciją apie vaistinio preparato vartojimą;</w:t>
      </w:r>
    </w:p>
    <w:p w14:paraId="0B03167D" w14:textId="77C3417C" w:rsidR="00790B4A" w:rsidRPr="003F57C1" w:rsidRDefault="0056345E" w:rsidP="002C298D">
      <w:pPr>
        <w:numPr>
          <w:ilvl w:val="0"/>
          <w:numId w:val="2"/>
        </w:numPr>
        <w:spacing w:after="0" w:line="240" w:lineRule="auto"/>
        <w:ind w:left="567" w:hanging="567"/>
        <w:rPr>
          <w:rFonts w:ascii="Times New Roman" w:eastAsia="Times New Roman" w:hAnsi="Times New Roman" w:cs="Times New Roman"/>
          <w:iCs/>
          <w:lang w:eastAsia="en-GB"/>
        </w:rPr>
      </w:pPr>
      <w:r>
        <w:rPr>
          <w:rFonts w:ascii="Times New Roman" w:eastAsia="Times New Roman" w:hAnsi="Times New Roman" w:cs="Times New Roman"/>
          <w:iCs/>
          <w:lang w:eastAsia="en-GB"/>
        </w:rPr>
        <w:t>pra</w:t>
      </w:r>
      <w:r w:rsidR="004201EE">
        <w:rPr>
          <w:rFonts w:ascii="Times New Roman" w:eastAsia="Times New Roman" w:hAnsi="Times New Roman" w:cs="Times New Roman"/>
          <w:iCs/>
          <w:lang w:eastAsia="en-GB"/>
        </w:rPr>
        <w:t xml:space="preserve">darius </w:t>
      </w:r>
      <w:r>
        <w:rPr>
          <w:rFonts w:ascii="Times New Roman" w:eastAsia="Times New Roman" w:hAnsi="Times New Roman" w:cs="Times New Roman"/>
          <w:iCs/>
          <w:lang w:eastAsia="en-GB"/>
        </w:rPr>
        <w:t xml:space="preserve">folijos </w:t>
      </w:r>
      <w:r w:rsidR="00790B4A" w:rsidRPr="00790B4A">
        <w:rPr>
          <w:rFonts w:ascii="Times New Roman" w:eastAsia="Times New Roman" w:hAnsi="Times New Roman" w:cs="Times New Roman"/>
          <w:iCs/>
          <w:lang w:eastAsia="en-GB"/>
        </w:rPr>
        <w:t>maišel</w:t>
      </w:r>
      <w:r>
        <w:rPr>
          <w:rFonts w:ascii="Times New Roman" w:eastAsia="Times New Roman" w:hAnsi="Times New Roman" w:cs="Times New Roman"/>
          <w:iCs/>
          <w:lang w:eastAsia="en-GB"/>
        </w:rPr>
        <w:t>į</w:t>
      </w:r>
      <w:r w:rsidR="004210CE">
        <w:rPr>
          <w:rFonts w:ascii="Times New Roman" w:eastAsia="Times New Roman" w:hAnsi="Times New Roman" w:cs="Times New Roman"/>
          <w:iCs/>
          <w:lang w:eastAsia="en-GB"/>
        </w:rPr>
        <w:t xml:space="preserve">, su </w:t>
      </w:r>
      <w:proofErr w:type="spellStart"/>
      <w:r w:rsidR="001240D5">
        <w:rPr>
          <w:rFonts w:ascii="Times New Roman" w:eastAsia="Times New Roman" w:hAnsi="Times New Roman" w:cs="Times New Roman"/>
          <w:lang w:eastAsia="en-GB"/>
        </w:rPr>
        <w:t>inhaliatoriumi</w:t>
      </w:r>
      <w:proofErr w:type="spellEnd"/>
      <w:r w:rsidR="001240D5">
        <w:rPr>
          <w:rFonts w:ascii="Times New Roman" w:eastAsia="Times New Roman" w:hAnsi="Times New Roman" w:cs="Times New Roman"/>
          <w:lang w:eastAsia="en-GB"/>
        </w:rPr>
        <w:t xml:space="preserve"> </w:t>
      </w:r>
      <w:r w:rsidR="004C7B1D" w:rsidRPr="00790B4A">
        <w:rPr>
          <w:rFonts w:ascii="Times New Roman" w:eastAsia="Times New Roman" w:hAnsi="Times New Roman" w:cs="Times New Roman"/>
          <w:iCs/>
          <w:lang w:eastAsia="en-GB"/>
        </w:rPr>
        <w:t>gali</w:t>
      </w:r>
      <w:r w:rsidR="00BB28DC">
        <w:rPr>
          <w:rFonts w:ascii="Times New Roman" w:eastAsia="Times New Roman" w:hAnsi="Times New Roman" w:cs="Times New Roman"/>
          <w:iCs/>
          <w:lang w:eastAsia="en-GB"/>
        </w:rPr>
        <w:t xml:space="preserve">ma </w:t>
      </w:r>
      <w:r w:rsidR="004C7B1D" w:rsidRPr="00790B4A">
        <w:rPr>
          <w:rFonts w:ascii="Times New Roman" w:eastAsia="Times New Roman" w:hAnsi="Times New Roman" w:cs="Times New Roman"/>
          <w:iCs/>
          <w:lang w:eastAsia="en-GB"/>
        </w:rPr>
        <w:t>naudoti apsaugin</w:t>
      </w:r>
      <w:r w:rsidR="004210CE">
        <w:rPr>
          <w:rFonts w:ascii="Times New Roman" w:eastAsia="Times New Roman" w:hAnsi="Times New Roman" w:cs="Times New Roman"/>
          <w:iCs/>
          <w:lang w:eastAsia="en-GB"/>
        </w:rPr>
        <w:t>į d</w:t>
      </w:r>
      <w:r w:rsidR="001D5F28">
        <w:rPr>
          <w:rFonts w:ascii="Times New Roman" w:eastAsia="Times New Roman" w:hAnsi="Times New Roman" w:cs="Times New Roman"/>
          <w:iCs/>
          <w:lang w:eastAsia="en-GB"/>
        </w:rPr>
        <w:t>angtelį</w:t>
      </w:r>
      <w:r w:rsidR="00790B4A" w:rsidRPr="00790B4A">
        <w:rPr>
          <w:rFonts w:ascii="Times New Roman" w:eastAsia="Times New Roman" w:hAnsi="Times New Roman" w:cs="Times New Roman"/>
          <w:iCs/>
          <w:lang w:eastAsia="en-GB"/>
        </w:rPr>
        <w:t xml:space="preserve">, nes tai gali padėti </w:t>
      </w:r>
      <w:r w:rsidR="003140C3">
        <w:rPr>
          <w:rFonts w:ascii="Times New Roman" w:eastAsia="Times New Roman" w:hAnsi="Times New Roman" w:cs="Times New Roman"/>
          <w:iCs/>
          <w:lang w:eastAsia="en-GB"/>
        </w:rPr>
        <w:t xml:space="preserve">pagerinti </w:t>
      </w:r>
      <w:proofErr w:type="spellStart"/>
      <w:r w:rsidR="001536D8">
        <w:rPr>
          <w:rFonts w:ascii="Times New Roman" w:eastAsia="Times New Roman" w:hAnsi="Times New Roman" w:cs="Times New Roman"/>
          <w:iCs/>
          <w:lang w:eastAsia="en-GB"/>
        </w:rPr>
        <w:t>inhaliatoriaus</w:t>
      </w:r>
      <w:proofErr w:type="spellEnd"/>
      <w:r w:rsidR="001536D8">
        <w:rPr>
          <w:rFonts w:ascii="Times New Roman" w:eastAsia="Times New Roman" w:hAnsi="Times New Roman" w:cs="Times New Roman"/>
          <w:iCs/>
          <w:lang w:eastAsia="en-GB"/>
        </w:rPr>
        <w:t xml:space="preserve"> </w:t>
      </w:r>
      <w:r w:rsidR="003140C3">
        <w:rPr>
          <w:rFonts w:ascii="Times New Roman" w:eastAsia="Times New Roman" w:hAnsi="Times New Roman" w:cs="Times New Roman"/>
          <w:iCs/>
          <w:lang w:eastAsia="en-GB"/>
        </w:rPr>
        <w:t>patvarumą;</w:t>
      </w:r>
    </w:p>
    <w:p w14:paraId="4145B31B" w14:textId="77777777" w:rsidR="00646A44" w:rsidRPr="003F57C1" w:rsidRDefault="00646A44" w:rsidP="002C298D">
      <w:pPr>
        <w:numPr>
          <w:ilvl w:val="0"/>
          <w:numId w:val="2"/>
        </w:numPr>
        <w:spacing w:after="0" w:line="240" w:lineRule="auto"/>
        <w:ind w:left="567" w:hanging="567"/>
        <w:rPr>
          <w:rFonts w:ascii="Times New Roman" w:eastAsia="Times New Roman" w:hAnsi="Times New Roman" w:cs="Times New Roman"/>
          <w:iCs/>
          <w:lang w:eastAsia="en-GB"/>
        </w:rPr>
      </w:pPr>
      <w:r w:rsidRPr="003F57C1">
        <w:rPr>
          <w:rFonts w:ascii="Times New Roman" w:eastAsia="Times New Roman" w:hAnsi="Times New Roman" w:cs="Times New Roman"/>
          <w:noProof/>
          <w:lang w:eastAsia="en-GB"/>
        </w:rPr>
        <w:t>prieš kiekvieną inhaliaciją prietaisą reikia suaktyvinti papurtant;</w:t>
      </w:r>
    </w:p>
    <w:p w14:paraId="29F4E3F5" w14:textId="77777777" w:rsidR="00646A44" w:rsidRPr="003F57C1" w:rsidRDefault="00646A44" w:rsidP="002C298D">
      <w:pPr>
        <w:numPr>
          <w:ilvl w:val="0"/>
          <w:numId w:val="2"/>
        </w:numPr>
        <w:spacing w:after="0" w:line="240" w:lineRule="auto"/>
        <w:ind w:left="567" w:hanging="567"/>
        <w:rPr>
          <w:rFonts w:ascii="Times New Roman" w:eastAsia="Times New Roman" w:hAnsi="Times New Roman" w:cs="Times New Roman"/>
          <w:iCs/>
          <w:lang w:eastAsia="en-GB"/>
        </w:rPr>
      </w:pPr>
      <w:r w:rsidRPr="003F57C1">
        <w:rPr>
          <w:rFonts w:ascii="Times New Roman" w:eastAsia="Times New Roman" w:hAnsi="Times New Roman" w:cs="Times New Roman"/>
          <w:noProof/>
          <w:lang w:eastAsia="en-GB"/>
        </w:rPr>
        <w:t xml:space="preserve">norint užtikrinti optimalų vaistinio preparato patekimą į plaučius, sėdint arba atsistojus, </w:t>
      </w:r>
      <w:r w:rsidRPr="003F57C1">
        <w:rPr>
          <w:rFonts w:ascii="Times New Roman" w:eastAsia="Times New Roman" w:hAnsi="Times New Roman" w:cs="Times New Roman"/>
          <w:lang w:eastAsia="en-GB"/>
        </w:rPr>
        <w:t>per burnos kandiklį</w:t>
      </w:r>
      <w:r w:rsidRPr="003F57C1">
        <w:rPr>
          <w:rFonts w:ascii="Times New Roman" w:eastAsia="Times New Roman" w:hAnsi="Times New Roman" w:cs="Times New Roman"/>
          <w:noProof/>
          <w:lang w:eastAsia="en-GB"/>
        </w:rPr>
        <w:t xml:space="preserve"> reikia stipriai ir giliai įkvėpti;</w:t>
      </w:r>
    </w:p>
    <w:p w14:paraId="32D9FCFB" w14:textId="77777777" w:rsidR="00646A44" w:rsidRPr="003F57C1" w:rsidRDefault="00646A44" w:rsidP="002C298D">
      <w:pPr>
        <w:numPr>
          <w:ilvl w:val="0"/>
          <w:numId w:val="2"/>
        </w:numPr>
        <w:spacing w:after="0" w:line="240" w:lineRule="auto"/>
        <w:ind w:left="567" w:hanging="567"/>
        <w:rPr>
          <w:rFonts w:ascii="Times New Roman" w:eastAsia="Times New Roman" w:hAnsi="Times New Roman" w:cs="Times New Roman"/>
          <w:iCs/>
          <w:lang w:eastAsia="en-GB"/>
        </w:rPr>
      </w:pPr>
      <w:r w:rsidRPr="003F57C1">
        <w:rPr>
          <w:rFonts w:ascii="Times New Roman" w:eastAsia="Times New Roman" w:hAnsi="Times New Roman" w:cs="Times New Roman"/>
          <w:noProof/>
          <w:lang w:eastAsia="en-GB"/>
        </w:rPr>
        <w:t>niekad negalima iškvėpti per burnos kandiklį, nes tai sumažins vaistinio preparato dozės patekimą. Jei taip atsitiktų, pacientui reikia nurodyti kandikliu pastuksenti į stalą arba delną, kad milteliai išbyrėtų, o paskui vaistinio preparato vartojimo procedūrą pakartoti iš naujo;</w:t>
      </w:r>
    </w:p>
    <w:p w14:paraId="6FCAEDE4" w14:textId="77777777" w:rsidR="00646A44" w:rsidRPr="003F57C1" w:rsidRDefault="00646A44" w:rsidP="002C298D">
      <w:pPr>
        <w:numPr>
          <w:ilvl w:val="0"/>
          <w:numId w:val="2"/>
        </w:numPr>
        <w:spacing w:after="0" w:line="240" w:lineRule="auto"/>
        <w:ind w:left="567" w:hanging="567"/>
        <w:rPr>
          <w:rFonts w:ascii="Times New Roman" w:eastAsia="Times New Roman" w:hAnsi="Times New Roman" w:cs="Times New Roman"/>
          <w:iCs/>
          <w:lang w:eastAsia="en-GB"/>
        </w:rPr>
      </w:pPr>
      <w:r w:rsidRPr="003F57C1">
        <w:rPr>
          <w:rFonts w:ascii="Times New Roman" w:eastAsia="Times New Roman" w:hAnsi="Times New Roman" w:cs="Times New Roman"/>
          <w:noProof/>
          <w:lang w:eastAsia="en-GB"/>
        </w:rPr>
        <w:t>niekuomet prietaiso neaktyvinti daugiau kaip vieną kartą, jei milteliai neįkvepiami; jei taip atsitiktų, pacientui reikia nurodyti kandikliu pastuksenti į stalą arba delną, kad milteliai išbyrėtų, o paskui vaistinio preparato vartojimo procedūrą pakartoti iš naujo;</w:t>
      </w:r>
    </w:p>
    <w:p w14:paraId="57153352" w14:textId="2A564C54" w:rsidR="00646A44" w:rsidRPr="003F57C1" w:rsidRDefault="00646A44" w:rsidP="002C298D">
      <w:pPr>
        <w:numPr>
          <w:ilvl w:val="0"/>
          <w:numId w:val="2"/>
        </w:numPr>
        <w:spacing w:after="0" w:line="240" w:lineRule="auto"/>
        <w:ind w:left="567" w:hanging="567"/>
        <w:rPr>
          <w:rFonts w:ascii="Times New Roman" w:eastAsia="Times New Roman" w:hAnsi="Times New Roman" w:cs="Times New Roman"/>
          <w:iCs/>
          <w:lang w:eastAsia="en-GB"/>
        </w:rPr>
      </w:pPr>
      <w:r w:rsidRPr="003F57C1">
        <w:rPr>
          <w:rFonts w:ascii="Times New Roman" w:eastAsia="Times New Roman" w:hAnsi="Times New Roman" w:cs="Times New Roman"/>
          <w:noProof/>
          <w:lang w:eastAsia="en-GB"/>
        </w:rPr>
        <w:t xml:space="preserve">visuomet po vartojimo uždėti kandiklio dangtelį </w:t>
      </w:r>
      <w:r w:rsidR="00BB28DC">
        <w:rPr>
          <w:rFonts w:ascii="Times New Roman" w:eastAsia="Times New Roman" w:hAnsi="Times New Roman" w:cs="Times New Roman"/>
          <w:noProof/>
          <w:lang w:eastAsia="en-GB"/>
        </w:rPr>
        <w:t>(</w:t>
      </w:r>
      <w:r w:rsidRPr="003F57C1">
        <w:rPr>
          <w:rFonts w:ascii="Times New Roman" w:eastAsia="Times New Roman" w:hAnsi="Times New Roman" w:cs="Times New Roman"/>
          <w:noProof/>
          <w:lang w:eastAsia="en-GB"/>
        </w:rPr>
        <w:t>ir</w:t>
      </w:r>
      <w:r w:rsidR="002C3F38">
        <w:rPr>
          <w:rFonts w:ascii="Times New Roman" w:eastAsia="Times New Roman" w:hAnsi="Times New Roman" w:cs="Times New Roman"/>
          <w:noProof/>
          <w:lang w:eastAsia="en-GB"/>
        </w:rPr>
        <w:t>, jeigu naudojamas</w:t>
      </w:r>
      <w:r w:rsidR="001311F9">
        <w:rPr>
          <w:rFonts w:ascii="Times New Roman" w:eastAsia="Times New Roman" w:hAnsi="Times New Roman" w:cs="Times New Roman"/>
          <w:noProof/>
          <w:lang w:eastAsia="en-GB"/>
        </w:rPr>
        <w:t>,</w:t>
      </w:r>
      <w:r w:rsidRPr="003F57C1">
        <w:rPr>
          <w:rFonts w:ascii="Times New Roman" w:eastAsia="Times New Roman" w:hAnsi="Times New Roman" w:cs="Times New Roman"/>
          <w:noProof/>
          <w:lang w:eastAsia="en-GB"/>
        </w:rPr>
        <w:t xml:space="preserve"> apsauginį </w:t>
      </w:r>
      <w:r w:rsidR="0051159C">
        <w:rPr>
          <w:rFonts w:ascii="Times New Roman" w:eastAsia="Times New Roman" w:hAnsi="Times New Roman" w:cs="Times New Roman"/>
          <w:noProof/>
          <w:lang w:eastAsia="en-GB"/>
        </w:rPr>
        <w:t>dangtelį</w:t>
      </w:r>
      <w:r w:rsidR="001311F9">
        <w:rPr>
          <w:rFonts w:ascii="Times New Roman" w:eastAsia="Times New Roman" w:hAnsi="Times New Roman" w:cs="Times New Roman"/>
          <w:noProof/>
          <w:lang w:eastAsia="en-GB"/>
        </w:rPr>
        <w:t>)</w:t>
      </w:r>
      <w:r w:rsidRPr="003F57C1">
        <w:rPr>
          <w:rFonts w:ascii="Times New Roman" w:eastAsia="Times New Roman" w:hAnsi="Times New Roman" w:cs="Times New Roman"/>
          <w:noProof/>
          <w:lang w:eastAsia="en-GB"/>
        </w:rPr>
        <w:t xml:space="preserve">, siekiant apsaugoti nuo netikėto </w:t>
      </w:r>
      <w:r w:rsidR="00E254F2">
        <w:rPr>
          <w:rFonts w:ascii="Times New Roman" w:eastAsia="Times New Roman" w:hAnsi="Times New Roman" w:cs="Times New Roman"/>
          <w:noProof/>
          <w:lang w:eastAsia="en-GB"/>
        </w:rPr>
        <w:t>in</w:t>
      </w:r>
      <w:r w:rsidR="00747DAF">
        <w:rPr>
          <w:rFonts w:ascii="Times New Roman" w:eastAsia="Times New Roman" w:hAnsi="Times New Roman" w:cs="Times New Roman"/>
          <w:noProof/>
          <w:lang w:eastAsia="en-GB"/>
        </w:rPr>
        <w:t>h</w:t>
      </w:r>
      <w:r w:rsidR="00E254F2">
        <w:rPr>
          <w:rFonts w:ascii="Times New Roman" w:eastAsia="Times New Roman" w:hAnsi="Times New Roman" w:cs="Times New Roman"/>
          <w:noProof/>
          <w:lang w:eastAsia="en-GB"/>
        </w:rPr>
        <w:t>aliatoriaus</w:t>
      </w:r>
      <w:r w:rsidRPr="003F57C1">
        <w:rPr>
          <w:rFonts w:ascii="Times New Roman" w:eastAsia="Times New Roman" w:hAnsi="Times New Roman" w:cs="Times New Roman"/>
          <w:noProof/>
          <w:lang w:eastAsia="en-GB"/>
        </w:rPr>
        <w:t xml:space="preserve"> suaktyvinimo (vaistinio preparato vartojant vėliau, dėl to dozė gali būti per didelė arba nepakankama);</w:t>
      </w:r>
    </w:p>
    <w:p w14:paraId="635EB56A" w14:textId="4BBAF547" w:rsidR="00646A44" w:rsidRPr="003F57C1" w:rsidRDefault="00646A44" w:rsidP="002C298D">
      <w:pPr>
        <w:numPr>
          <w:ilvl w:val="0"/>
          <w:numId w:val="2"/>
        </w:numPr>
        <w:spacing w:after="0" w:line="240" w:lineRule="auto"/>
        <w:ind w:left="567" w:hanging="567"/>
        <w:rPr>
          <w:rFonts w:ascii="Times New Roman" w:eastAsia="Times New Roman" w:hAnsi="Times New Roman" w:cs="Times New Roman"/>
          <w:iCs/>
          <w:lang w:eastAsia="en-GB"/>
        </w:rPr>
      </w:pPr>
      <w:r w:rsidRPr="003F57C1">
        <w:rPr>
          <w:rFonts w:ascii="Times New Roman" w:eastAsia="Times New Roman" w:hAnsi="Times New Roman" w:cs="Times New Roman"/>
          <w:noProof/>
          <w:lang w:eastAsia="en-GB"/>
        </w:rPr>
        <w:t>norint apsisaugoti nuo burnos ir ryklės kandidozės ir užkimimo, po vaistinio preparato vartojimo reikia burną skalauti vandeniu;</w:t>
      </w:r>
    </w:p>
    <w:p w14:paraId="4362A18A" w14:textId="77777777" w:rsidR="00646A44" w:rsidRPr="003F57C1" w:rsidRDefault="00646A44" w:rsidP="002C298D">
      <w:pPr>
        <w:numPr>
          <w:ilvl w:val="0"/>
          <w:numId w:val="2"/>
        </w:numPr>
        <w:spacing w:after="0" w:line="240" w:lineRule="auto"/>
        <w:ind w:left="567" w:hanging="567"/>
        <w:rPr>
          <w:rFonts w:ascii="Times New Roman" w:eastAsia="Times New Roman" w:hAnsi="Times New Roman" w:cs="Times New Roman"/>
          <w:iCs/>
          <w:lang w:eastAsia="en-GB"/>
        </w:rPr>
      </w:pPr>
      <w:r w:rsidRPr="003F57C1">
        <w:rPr>
          <w:rFonts w:ascii="Times New Roman" w:eastAsia="Times New Roman" w:hAnsi="Times New Roman" w:cs="Times New Roman"/>
          <w:noProof/>
          <w:lang w:eastAsia="en-GB"/>
        </w:rPr>
        <w:t>reguliariai nuvalyti kandiklį sausa servetėle; niekuomet nevartoti valymui vandens, nes milteliai jautrūs drėgmei;</w:t>
      </w:r>
    </w:p>
    <w:p w14:paraId="39DBF28A" w14:textId="77777777" w:rsidR="00646A44" w:rsidRPr="003F57C1" w:rsidRDefault="00646A44" w:rsidP="002C298D">
      <w:pPr>
        <w:numPr>
          <w:ilvl w:val="0"/>
          <w:numId w:val="2"/>
        </w:numPr>
        <w:spacing w:after="0" w:line="240" w:lineRule="auto"/>
        <w:ind w:left="567" w:hanging="567"/>
        <w:rPr>
          <w:rFonts w:ascii="Times New Roman" w:eastAsia="Times New Roman" w:hAnsi="Times New Roman" w:cs="Times New Roman"/>
          <w:iCs/>
          <w:lang w:eastAsia="en-GB"/>
        </w:rPr>
      </w:pPr>
      <w:r w:rsidRPr="003F57C1">
        <w:rPr>
          <w:rFonts w:ascii="Times New Roman" w:eastAsia="Times New Roman" w:hAnsi="Times New Roman" w:cs="Times New Roman"/>
          <w:noProof/>
          <w:lang w:eastAsia="en-GB"/>
        </w:rPr>
        <w:t>kai inhaliatoriaus skaitiklis pasiekia nulio padalą, Giona Easyhaler reikia pakeisti nauju</w:t>
      </w:r>
      <w:r w:rsidRPr="003F57C1">
        <w:rPr>
          <w:rFonts w:ascii="Times New Roman" w:eastAsia="Times New Roman" w:hAnsi="Times New Roman" w:cs="Times New Roman"/>
          <w:b/>
          <w:noProof/>
          <w:lang w:eastAsia="en-GB"/>
        </w:rPr>
        <w:t xml:space="preserve">, </w:t>
      </w:r>
      <w:r w:rsidRPr="003F57C1">
        <w:rPr>
          <w:rFonts w:ascii="Times New Roman" w:eastAsia="Times New Roman" w:hAnsi="Times New Roman" w:cs="Times New Roman"/>
          <w:noProof/>
          <w:lang w:eastAsia="en-GB"/>
        </w:rPr>
        <w:t>nors</w:t>
      </w:r>
      <w:r w:rsidRPr="003F57C1">
        <w:rPr>
          <w:rFonts w:ascii="Times New Roman" w:eastAsia="Times New Roman" w:hAnsi="Times New Roman" w:cs="Times New Roman"/>
          <w:b/>
          <w:noProof/>
          <w:lang w:eastAsia="en-GB"/>
        </w:rPr>
        <w:t xml:space="preserve"> </w:t>
      </w:r>
      <w:r w:rsidRPr="003F57C1">
        <w:rPr>
          <w:rFonts w:ascii="Times New Roman" w:eastAsia="Times New Roman" w:hAnsi="Times New Roman" w:cs="Times New Roman"/>
          <w:noProof/>
          <w:lang w:eastAsia="en-GB"/>
        </w:rPr>
        <w:t>ir atrodo, kad prietaise miltelių dar yra.</w:t>
      </w:r>
    </w:p>
    <w:p w14:paraId="45F475F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E5D8846"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16" w:name="_Toc129243104"/>
      <w:bookmarkStart w:id="17" w:name="_Toc129243229"/>
      <w:r w:rsidRPr="003F57C1">
        <w:rPr>
          <w:rFonts w:ascii="Times New Roman" w:eastAsia="Times New Roman" w:hAnsi="Times New Roman" w:cs="Times New Roman"/>
          <w:b/>
          <w:kern w:val="28"/>
          <w:lang w:eastAsia="en-GB"/>
        </w:rPr>
        <w:t>4.3</w:t>
      </w:r>
      <w:r w:rsidRPr="003F57C1">
        <w:rPr>
          <w:rFonts w:ascii="Times New Roman" w:eastAsia="Times New Roman" w:hAnsi="Times New Roman" w:cs="Times New Roman"/>
          <w:b/>
          <w:kern w:val="28"/>
          <w:lang w:eastAsia="en-GB"/>
        </w:rPr>
        <w:tab/>
        <w:t>Kontraindikacijos</w:t>
      </w:r>
      <w:bookmarkEnd w:id="16"/>
      <w:bookmarkEnd w:id="17"/>
    </w:p>
    <w:p w14:paraId="7541CA94"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8059835"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Padidėjęs jautrumas </w:t>
      </w:r>
      <w:proofErr w:type="spellStart"/>
      <w:r w:rsidRPr="003F57C1">
        <w:rPr>
          <w:rFonts w:ascii="Times New Roman" w:eastAsia="Times New Roman" w:hAnsi="Times New Roman" w:cs="Times New Roman"/>
          <w:lang w:eastAsia="en-GB"/>
        </w:rPr>
        <w:t>budezonidui</w:t>
      </w:r>
      <w:proofErr w:type="spellEnd"/>
      <w:r w:rsidRPr="003F57C1">
        <w:rPr>
          <w:rFonts w:ascii="Times New Roman" w:eastAsia="Times New Roman" w:hAnsi="Times New Roman" w:cs="Times New Roman"/>
          <w:lang w:eastAsia="en-GB"/>
        </w:rPr>
        <w:t xml:space="preserve"> arba </w:t>
      </w:r>
      <w:r w:rsidRPr="003F57C1">
        <w:rPr>
          <w:rFonts w:ascii="Times New Roman" w:eastAsia="Calibri" w:hAnsi="Times New Roman" w:cs="Times New Roman"/>
          <w:noProof/>
        </w:rPr>
        <w:t>arba bet kuriai 6.1 skyriuje nurodytai pagalbinei medžiagai arba laktozei, kurioje yra nedidelis kiekis pieno baltymų.</w:t>
      </w:r>
    </w:p>
    <w:p w14:paraId="09AD209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1C90E83"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18" w:name="_Toc129243105"/>
      <w:bookmarkStart w:id="19" w:name="_Toc129243230"/>
      <w:r w:rsidRPr="003F57C1">
        <w:rPr>
          <w:rFonts w:ascii="Times New Roman" w:eastAsia="Times New Roman" w:hAnsi="Times New Roman" w:cs="Times New Roman"/>
          <w:b/>
          <w:kern w:val="28"/>
          <w:lang w:eastAsia="en-GB"/>
        </w:rPr>
        <w:t>4.4</w:t>
      </w:r>
      <w:r w:rsidRPr="003F57C1">
        <w:rPr>
          <w:rFonts w:ascii="Times New Roman" w:eastAsia="Times New Roman" w:hAnsi="Times New Roman" w:cs="Times New Roman"/>
          <w:b/>
          <w:kern w:val="28"/>
          <w:lang w:eastAsia="en-GB"/>
        </w:rPr>
        <w:tab/>
        <w:t>Specialūs įspėjimai ir atsargumo priemonės</w:t>
      </w:r>
      <w:bookmarkEnd w:id="18"/>
      <w:bookmarkEnd w:id="19"/>
    </w:p>
    <w:p w14:paraId="293E8B83"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p>
    <w:p w14:paraId="5F7AE4D9"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netinka vartoti ūmiam dusuliui ar </w:t>
      </w:r>
      <w:proofErr w:type="spellStart"/>
      <w:r w:rsidRPr="003F57C1">
        <w:rPr>
          <w:rFonts w:ascii="Times New Roman" w:eastAsia="Times New Roman" w:hAnsi="Times New Roman" w:cs="Times New Roman"/>
          <w:lang w:eastAsia="en-GB"/>
        </w:rPr>
        <w:t>astminei</w:t>
      </w:r>
      <w:proofErr w:type="spellEnd"/>
      <w:r w:rsidRPr="003F57C1">
        <w:rPr>
          <w:rFonts w:ascii="Times New Roman" w:eastAsia="Times New Roman" w:hAnsi="Times New Roman" w:cs="Times New Roman"/>
          <w:lang w:eastAsia="en-GB"/>
        </w:rPr>
        <w:t xml:space="preserve"> būklei gydyti. </w:t>
      </w:r>
      <w:r w:rsidRPr="003F57C1">
        <w:rPr>
          <w:rFonts w:ascii="Times New Roman" w:eastAsia="Times New Roman" w:hAnsi="Times New Roman" w:cs="Times New Roman"/>
          <w:iCs/>
          <w:lang w:eastAsia="en-GB"/>
        </w:rPr>
        <w:t>Pasireiškus tokioms būklėms, reikia įkvėpti trumpo veikimo bronchų plečiamųjų vaistinių preparatų</w:t>
      </w:r>
      <w:r w:rsidRPr="003F57C1">
        <w:rPr>
          <w:rFonts w:ascii="Times New Roman" w:eastAsia="Times New Roman" w:hAnsi="Times New Roman" w:cs="Times New Roman"/>
          <w:lang w:eastAsia="en-GB"/>
        </w:rPr>
        <w:t>.</w:t>
      </w:r>
    </w:p>
    <w:p w14:paraId="08AA44E2"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72142BC"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Pacientas turi žinoti, kad </w:t>
      </w: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įkvepiamieji milteliai yra profilaktinis gydymas, todėl geriausiam rezultatui pasiekti juos reikia vartoti nuolat, netgi tuomet, kai ligos simptomų nėra. Negalima staiga nutraukti jų vartojimo.</w:t>
      </w:r>
    </w:p>
    <w:p w14:paraId="2209D55B"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E4ABA3B"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Pacientams, kuriems reikia skubios pagalbos didelėmis kortikosteroidų dozėmis arba ilgalaikio gydymo didžiausiomis rekomenduojamomis įkvepiamųjų kortikosteroidų dozėmis, irgi gali kilti antinksčių funkcijos sutrikimo rizika. Tokiems pacientams patyrus didelį stresą, gali atsirasti antinksčių nepakankamumo požymių ir simptomų. Stresinių situacijų arba planuojamos chirurginės operacijos laikotarpiu gali prireikti papildomo gydymo sisteminio poveikio kortikosteroidais.</w:t>
      </w:r>
    </w:p>
    <w:p w14:paraId="43D74FC9"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61CB0A8"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Pacientai, kurie pirmiau buvo priklausomi nuo per burną vartojamų kortikosteroidų, dėl ilgalaikės sisteminio poveikio kortikosteroidų ekspozicijos gali pasireikšti antinksčių funkcijos sutrikimas. Gali praeiti nemažai laiko, kol baigus gydymą per burną vartojamais kortikosteroidais, atsistatys antinksčių funkcija, todėl nuo per burną vartojamų kortikosteroidų priklausomiems pacientams pradėjus vartoti </w:t>
      </w:r>
      <w:proofErr w:type="spellStart"/>
      <w:r w:rsidRPr="003F57C1">
        <w:rPr>
          <w:rFonts w:ascii="Times New Roman" w:eastAsia="Times New Roman" w:hAnsi="Times New Roman" w:cs="Times New Roman"/>
          <w:iCs/>
          <w:lang w:eastAsia="en-GB"/>
        </w:rPr>
        <w:t>budezonidą</w:t>
      </w:r>
      <w:proofErr w:type="spellEnd"/>
      <w:r w:rsidRPr="003F57C1">
        <w:rPr>
          <w:rFonts w:ascii="Times New Roman" w:eastAsia="Times New Roman" w:hAnsi="Times New Roman" w:cs="Times New Roman"/>
          <w:iCs/>
          <w:lang w:eastAsia="en-GB"/>
        </w:rPr>
        <w:t xml:space="preserve">, antinksčių žievės funkcijos sutrikimo rizika gali išlikti pakankamai ilgą laiką. Tokiomis aplinkybėmis, reikia reguliariai tikrinti pogumburio, </w:t>
      </w:r>
      <w:proofErr w:type="spellStart"/>
      <w:r w:rsidRPr="003F57C1">
        <w:rPr>
          <w:rFonts w:ascii="Times New Roman" w:eastAsia="Times New Roman" w:hAnsi="Times New Roman" w:cs="Times New Roman"/>
          <w:iCs/>
          <w:lang w:eastAsia="en-GB"/>
        </w:rPr>
        <w:t>hipofizės</w:t>
      </w:r>
      <w:proofErr w:type="spellEnd"/>
      <w:r w:rsidRPr="003F57C1">
        <w:rPr>
          <w:rFonts w:ascii="Times New Roman" w:eastAsia="Times New Roman" w:hAnsi="Times New Roman" w:cs="Times New Roman"/>
          <w:iCs/>
          <w:lang w:eastAsia="en-GB"/>
        </w:rPr>
        <w:t xml:space="preserve"> ir antinksčių žievės (PHA) sistemos funkciją.</w:t>
      </w:r>
    </w:p>
    <w:p w14:paraId="05B1E052"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3F7619D"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lastRenderedPageBreak/>
        <w:t xml:space="preserve">Keičiant geriamuosius vaistinius preparatus įkvepiamuoju </w:t>
      </w:r>
      <w:proofErr w:type="spellStart"/>
      <w:r w:rsidRPr="003F57C1">
        <w:rPr>
          <w:rFonts w:ascii="Times New Roman" w:eastAsia="Times New Roman" w:hAnsi="Times New Roman" w:cs="Times New Roman"/>
          <w:lang w:eastAsia="en-GB"/>
        </w:rPr>
        <w:t>budezonidu</w:t>
      </w:r>
      <w:proofErr w:type="spellEnd"/>
      <w:r w:rsidRPr="003F57C1">
        <w:rPr>
          <w:rFonts w:ascii="Times New Roman" w:eastAsia="Times New Roman" w:hAnsi="Times New Roman" w:cs="Times New Roman"/>
          <w:lang w:eastAsia="en-GB"/>
        </w:rPr>
        <w:t xml:space="preserve">, gali atsirasti ligos simptomų, kurių nebuvo gydant sisteminiais </w:t>
      </w:r>
      <w:proofErr w:type="spellStart"/>
      <w:r w:rsidRPr="003F57C1">
        <w:rPr>
          <w:rFonts w:ascii="Times New Roman" w:eastAsia="Times New Roman" w:hAnsi="Times New Roman" w:cs="Times New Roman"/>
          <w:lang w:eastAsia="en-GB"/>
        </w:rPr>
        <w:t>gliukokortikoidais</w:t>
      </w:r>
      <w:proofErr w:type="spellEnd"/>
      <w:r w:rsidRPr="003F57C1">
        <w:rPr>
          <w:rFonts w:ascii="Times New Roman" w:eastAsia="Times New Roman" w:hAnsi="Times New Roman" w:cs="Times New Roman"/>
          <w:lang w:eastAsia="en-GB"/>
        </w:rPr>
        <w:t>, pvz., alerginis rinitas, egzema, raumenų ir sąnarių skausmas. Šioms būklėms gydyti reikia skirti specifinių vaistinių preparatų.</w:t>
      </w:r>
    </w:p>
    <w:p w14:paraId="146883E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897F8ED"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Mažinant sisteminių kortikosteroidų vartojimą, kai kuriems pacientams </w:t>
      </w:r>
      <w:proofErr w:type="spellStart"/>
      <w:r w:rsidRPr="003F57C1">
        <w:rPr>
          <w:rFonts w:ascii="Times New Roman" w:eastAsia="Times New Roman" w:hAnsi="Times New Roman" w:cs="Times New Roman"/>
          <w:lang w:eastAsia="en-GB"/>
        </w:rPr>
        <w:t>esti</w:t>
      </w:r>
      <w:proofErr w:type="spellEnd"/>
      <w:r w:rsidRPr="003F57C1">
        <w:rPr>
          <w:rFonts w:ascii="Times New Roman" w:eastAsia="Times New Roman" w:hAnsi="Times New Roman" w:cs="Times New Roman"/>
          <w:lang w:eastAsia="en-GB"/>
        </w:rPr>
        <w:t xml:space="preserve"> nespecifinių negalavimų, nors jų kvėpavimo funkcija nepakinta ar netgi pagerėja. Tokius pacientus reikia padrąsinti tęsti gydymą įkvepiamuoju </w:t>
      </w:r>
      <w:proofErr w:type="spellStart"/>
      <w:r w:rsidRPr="003F57C1">
        <w:rPr>
          <w:rFonts w:ascii="Times New Roman" w:eastAsia="Times New Roman" w:hAnsi="Times New Roman" w:cs="Times New Roman"/>
          <w:lang w:eastAsia="en-GB"/>
        </w:rPr>
        <w:t>budezonidu</w:t>
      </w:r>
      <w:proofErr w:type="spellEnd"/>
      <w:r w:rsidRPr="003F57C1">
        <w:rPr>
          <w:rFonts w:ascii="Times New Roman" w:eastAsia="Times New Roman" w:hAnsi="Times New Roman" w:cs="Times New Roman"/>
          <w:lang w:eastAsia="en-GB"/>
        </w:rPr>
        <w:t xml:space="preserve"> ir mažinti geriamųjų kortikosteroidų vartojimą, jei nėra klinikinių simptomų, pvz., antinksčių nepakankamumo, rodančių, kad taip elgtis negalima.</w:t>
      </w:r>
    </w:p>
    <w:p w14:paraId="493559B0"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EBE9A9E"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Kaip ir tais atvejais, kuomet skiriama kita inhaliacinė terapija, gali įvykti paradoksinis bronchų spazmas, pasireiškiantis tuoj pat po vaistinio preparato pavartojimo švokštimu ir pasunkėjusiu kvėpavimu. Paradoksinis bronchų spazmas nedelsiant gydomas greitai veikiančiais įkvepiamaisiais bronchus plečiančiais vaistiniais preparatais. Nedelsiant reikia nustoti vartoti </w:t>
      </w:r>
      <w:proofErr w:type="spellStart"/>
      <w:r w:rsidRPr="003F57C1">
        <w:rPr>
          <w:rFonts w:ascii="Times New Roman" w:eastAsia="Times New Roman" w:hAnsi="Times New Roman" w:cs="Times New Roman"/>
          <w:lang w:eastAsia="en-GB"/>
        </w:rPr>
        <w:t>budezonidą</w:t>
      </w:r>
      <w:proofErr w:type="spellEnd"/>
      <w:r w:rsidRPr="003F57C1">
        <w:rPr>
          <w:rFonts w:ascii="Times New Roman" w:eastAsia="Times New Roman" w:hAnsi="Times New Roman" w:cs="Times New Roman"/>
          <w:lang w:eastAsia="en-GB"/>
        </w:rPr>
        <w:t>, įvertinti paciento būklę ir, prireikus, skirti alternatyvų gydymą.</w:t>
      </w:r>
    </w:p>
    <w:p w14:paraId="113E6589"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21C9ECD9"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Jei, nežiūrint gerai kontroliuojamo gydymo, pasitaiko ūmių dusulio priepuolių, reikia skirti greitai veikiančių įkvepiamųjų </w:t>
      </w:r>
      <w:proofErr w:type="spellStart"/>
      <w:r w:rsidRPr="003F57C1">
        <w:rPr>
          <w:rFonts w:ascii="Times New Roman" w:eastAsia="Times New Roman" w:hAnsi="Times New Roman" w:cs="Times New Roman"/>
          <w:lang w:eastAsia="en-GB"/>
        </w:rPr>
        <w:t>bronchodilatatorių</w:t>
      </w:r>
      <w:proofErr w:type="spellEnd"/>
      <w:r w:rsidRPr="003F57C1">
        <w:rPr>
          <w:rFonts w:ascii="Times New Roman" w:eastAsia="Times New Roman" w:hAnsi="Times New Roman" w:cs="Times New Roman"/>
          <w:lang w:eastAsia="en-GB"/>
        </w:rPr>
        <w:t xml:space="preserve"> ir pakartotinai ištirti paciento būklę. Jei, skiriant didžiausią įkvepiamųjų kortikosteroidų dozę, astmos simptomų tinkamai kontroliuoti nepavyksta, pacientams gali prireikti skirti trumpą gydymo kursą sisteminiais kortikosteroidais. Tokiais atvejais reikia tęsti įkvepiamųjų kortikosteroidų vartojimą kartu su sisteminiais kortikosteroidais.</w:t>
      </w:r>
    </w:p>
    <w:p w14:paraId="5A8FFD8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0FDDC76"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Įkvepiamųjų kortikosteroidų sisteminis poveikis gali atsirasti, kai jie ilgai vartojami didelėmis dozėmis. Tačiau tai pasitaiko daug rečiau nei vartojant geriamuosius kortikosteroidus. Galimi sisteminio poveikio simptomai yra </w:t>
      </w:r>
      <w:proofErr w:type="spellStart"/>
      <w:r w:rsidRPr="003F57C1">
        <w:rPr>
          <w:rFonts w:ascii="Times New Roman" w:eastAsia="Times New Roman" w:hAnsi="Times New Roman" w:cs="Times New Roman"/>
          <w:lang w:eastAsia="en-GB"/>
        </w:rPr>
        <w:t>Kušingo</w:t>
      </w:r>
      <w:proofErr w:type="spellEnd"/>
      <w:r w:rsidRPr="003F57C1">
        <w:rPr>
          <w:rFonts w:ascii="Times New Roman" w:eastAsia="Times New Roman" w:hAnsi="Times New Roman" w:cs="Times New Roman"/>
          <w:lang w:eastAsia="en-GB"/>
        </w:rPr>
        <w:t xml:space="preserve"> sindromas arba </w:t>
      </w:r>
      <w:proofErr w:type="spellStart"/>
      <w:r w:rsidRPr="003F57C1">
        <w:rPr>
          <w:rFonts w:ascii="Times New Roman" w:eastAsia="Times New Roman" w:hAnsi="Times New Roman" w:cs="Times New Roman"/>
          <w:lang w:eastAsia="en-GB"/>
        </w:rPr>
        <w:t>Kušingoido</w:t>
      </w:r>
      <w:proofErr w:type="spellEnd"/>
      <w:r w:rsidRPr="003F57C1">
        <w:rPr>
          <w:rFonts w:ascii="Times New Roman" w:eastAsia="Times New Roman" w:hAnsi="Times New Roman" w:cs="Times New Roman"/>
          <w:lang w:eastAsia="en-GB"/>
        </w:rPr>
        <w:t xml:space="preserve"> požymiai, antinksčių funkcijos slopinimas, vaikų ir paauglių lėtesnis augimas, kaulų tankio sumažėjimas, katarakta, glaukoma ir rečiau eilė psichologinių arba elgesio pokyčių, įskaitant </w:t>
      </w:r>
      <w:proofErr w:type="spellStart"/>
      <w:r w:rsidRPr="003F57C1">
        <w:rPr>
          <w:rFonts w:ascii="Times New Roman" w:eastAsia="Times New Roman" w:hAnsi="Times New Roman" w:cs="Times New Roman"/>
          <w:lang w:eastAsia="en-GB"/>
        </w:rPr>
        <w:t>psihomotorinį</w:t>
      </w:r>
      <w:proofErr w:type="spellEnd"/>
      <w:r w:rsidRPr="003F57C1">
        <w:rPr>
          <w:rFonts w:ascii="Times New Roman" w:eastAsia="Times New Roman" w:hAnsi="Times New Roman" w:cs="Times New Roman"/>
          <w:lang w:eastAsia="en-GB"/>
        </w:rPr>
        <w:t xml:space="preserve"> hiperaktyvumą, miego sutrikimus, nerimą, depresiją arba agresiją (ypatingai vaikams).</w:t>
      </w:r>
    </w:p>
    <w:p w14:paraId="05FF927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8A24216"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Todėl svarbu, kad įkvepiamųjų kortikosteroidų dozė būtų palengva sumažinta iki galimai mažiausios, kurios dėka palaikoma sėkminga astmos kontrolė.</w:t>
      </w:r>
    </w:p>
    <w:p w14:paraId="43CE069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1DF4BA2" w14:textId="77777777" w:rsidR="00646A44" w:rsidRPr="003F57C1" w:rsidRDefault="00646A44" w:rsidP="002C298D">
      <w:pPr>
        <w:spacing w:after="0" w:line="240" w:lineRule="auto"/>
        <w:rPr>
          <w:rFonts w:ascii="Times New Roman" w:eastAsia="Calibri" w:hAnsi="Times New Roman" w:cs="Times New Roman"/>
          <w:i/>
          <w:snapToGrid w:val="0"/>
        </w:rPr>
      </w:pPr>
      <w:r w:rsidRPr="003F57C1">
        <w:rPr>
          <w:rFonts w:ascii="Times New Roman" w:eastAsia="Calibri" w:hAnsi="Times New Roman" w:cs="Times New Roman"/>
          <w:i/>
          <w:snapToGrid w:val="0"/>
        </w:rPr>
        <w:t>Regėjimo sutrikimai</w:t>
      </w:r>
    </w:p>
    <w:p w14:paraId="7E6566F5" w14:textId="77777777" w:rsidR="00646A44" w:rsidRPr="003F57C1" w:rsidRDefault="00646A44" w:rsidP="002C298D">
      <w:pPr>
        <w:spacing w:after="0" w:line="240" w:lineRule="auto"/>
        <w:rPr>
          <w:rFonts w:ascii="Times New Roman" w:eastAsia="Calibri" w:hAnsi="Times New Roman" w:cs="Times New Roman"/>
          <w:snapToGrid w:val="0"/>
        </w:rPr>
      </w:pPr>
      <w:r w:rsidRPr="003F57C1">
        <w:rPr>
          <w:rFonts w:ascii="Times New Roman" w:eastAsia="Calibri" w:hAnsi="Times New Roman" w:cs="Times New Roman"/>
          <w:snapToGrid w:val="0"/>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3F57C1">
        <w:rPr>
          <w:rFonts w:ascii="Times New Roman" w:eastAsia="Calibri" w:hAnsi="Times New Roman" w:cs="Times New Roman"/>
          <w:snapToGrid w:val="0"/>
        </w:rPr>
        <w:t>serozinė</w:t>
      </w:r>
      <w:proofErr w:type="spellEnd"/>
      <w:r w:rsidRPr="003F57C1">
        <w:rPr>
          <w:rFonts w:ascii="Times New Roman" w:eastAsia="Calibri" w:hAnsi="Times New Roman" w:cs="Times New Roman"/>
          <w:snapToGrid w:val="0"/>
        </w:rPr>
        <w:t xml:space="preserve"> </w:t>
      </w:r>
      <w:proofErr w:type="spellStart"/>
      <w:r w:rsidRPr="003F57C1">
        <w:rPr>
          <w:rFonts w:ascii="Times New Roman" w:eastAsia="Calibri" w:hAnsi="Times New Roman" w:cs="Times New Roman"/>
          <w:snapToGrid w:val="0"/>
        </w:rPr>
        <w:t>chorioretinopatija</w:t>
      </w:r>
      <w:proofErr w:type="spellEnd"/>
      <w:r w:rsidRPr="003F57C1">
        <w:rPr>
          <w:rFonts w:ascii="Times New Roman" w:eastAsia="Calibri" w:hAnsi="Times New Roman" w:cs="Times New Roman"/>
          <w:snapToGrid w:val="0"/>
        </w:rPr>
        <w:t xml:space="preserve"> (CSC), kurių atvejų buvo užregistruota pavartojus sisteminio ir lokalaus poveikio kortikosteroidų.</w:t>
      </w:r>
    </w:p>
    <w:p w14:paraId="132BAE6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DCF7B52" w14:textId="5E607890"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Gydymo įkvepiamaisiais kortikosteroidais metu, gali pasireikšti burnos kandidamikozė. </w:t>
      </w:r>
      <w:r w:rsidRPr="003F57C1">
        <w:rPr>
          <w:rFonts w:ascii="Times New Roman" w:eastAsia="Times New Roman" w:hAnsi="Times New Roman" w:cs="Times New Roman"/>
          <w:lang w:eastAsia="en-GB"/>
        </w:rPr>
        <w:t xml:space="preserve">Norint sumažinti </w:t>
      </w:r>
      <w:r w:rsidRPr="003F57C1">
        <w:rPr>
          <w:rFonts w:ascii="Times New Roman" w:eastAsia="Times New Roman" w:hAnsi="Times New Roman" w:cs="Times New Roman"/>
          <w:iCs/>
          <w:lang w:eastAsia="en-GB"/>
        </w:rPr>
        <w:t>burnos kandidamikozės</w:t>
      </w:r>
      <w:r w:rsidRPr="003F57C1">
        <w:rPr>
          <w:rFonts w:ascii="Times New Roman" w:eastAsia="Times New Roman" w:hAnsi="Times New Roman" w:cs="Times New Roman"/>
          <w:lang w:eastAsia="en-GB"/>
        </w:rPr>
        <w:t xml:space="preserve"> ir užkimimo pavojų, pacientui reikia patarti po kiekvienos įkvepiamųjų kortikosteroidų dozės gerai išskalauti burną.</w:t>
      </w:r>
      <w:r w:rsidRPr="003F57C1">
        <w:rPr>
          <w:rFonts w:ascii="Times New Roman" w:eastAsia="Times New Roman" w:hAnsi="Times New Roman" w:cs="Times New Roman"/>
          <w:iCs/>
          <w:lang w:eastAsia="en-GB"/>
        </w:rPr>
        <w:t xml:space="preserve"> Dėl burnos kandidamikozės gali prireikti tinkamo priešgrybelinio gydymo, o kai kuriems pacientams gali tekti nutraukti gydymą šiuo vaistiniu preparatu (žr. 4.2 skyrių)</w:t>
      </w:r>
      <w:r w:rsidRPr="003F57C1">
        <w:rPr>
          <w:rFonts w:ascii="Times New Roman" w:eastAsia="Times New Roman" w:hAnsi="Times New Roman" w:cs="Times New Roman"/>
          <w:lang w:eastAsia="en-GB"/>
        </w:rPr>
        <w:t>.</w:t>
      </w:r>
    </w:p>
    <w:p w14:paraId="6BBAA598"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26FA9E2"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Astmos simptomai gali paūmėti dėl bakterijų sukeltos kvėpavimo takų infekcijos ir dėl to gali prireikti skirti tinkamų antibiotikų. Tokiems pacientams gali tekti padidinti įkvepiamojo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dozę, taip pat skirti trumpalaikį gydymą geriamaisiais kortikosteroidais. Kaip greičiausią priemonę bronchų astmos priepuoliui nuslopinti reikėtų vartoti greitai veikiančius įkvepiamuosius </w:t>
      </w:r>
      <w:proofErr w:type="spellStart"/>
      <w:r w:rsidRPr="003F57C1">
        <w:rPr>
          <w:rFonts w:ascii="Times New Roman" w:eastAsia="Times New Roman" w:hAnsi="Times New Roman" w:cs="Times New Roman"/>
          <w:lang w:eastAsia="en-GB"/>
        </w:rPr>
        <w:t>bronchodilatatorius</w:t>
      </w:r>
      <w:proofErr w:type="spellEnd"/>
      <w:r w:rsidRPr="003F57C1">
        <w:rPr>
          <w:rFonts w:ascii="Times New Roman" w:eastAsia="Times New Roman" w:hAnsi="Times New Roman" w:cs="Times New Roman"/>
          <w:lang w:eastAsia="en-GB"/>
        </w:rPr>
        <w:t>.</w:t>
      </w:r>
    </w:p>
    <w:p w14:paraId="40D53212"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DEEB6D4"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Pacientams, sergantiems aktyvia ir neaktyvia plaučių tuberkulioze, prieš pradedant gydymą </w:t>
      </w: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reikia skirti ypatingą priežiūrą ir atitinkamą gydymą. Panašiai reikia elgtis su pacientais, sergančiais kvėpavimo sistemos ligomis, kurias sukelia grybeliai, virusai ar kitos infekcijos: juos reikia atidžiai kontroliuoti ir prižiūrėti, </w:t>
      </w: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galima skirti vartoti tik tuomet, jei šioms infekcijoms gydyti skirtas atitinkamas gydymas.</w:t>
      </w:r>
    </w:p>
    <w:p w14:paraId="59E8B822"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FECD761"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lastRenderedPageBreak/>
        <w:t>Esant gausiai kvėpavimo takų sekrecijai, gali prireikti trumpai skirti gydymą geriamaisiais kortikosteroidais.</w:t>
      </w:r>
    </w:p>
    <w:p w14:paraId="4C0F74B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7FD471B"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Kepenų funkcijos susilpnėjimas daro įtaką kortikosteroidų eliminacijai, mažindamas eliminacijos greitį ir didindamas sisteminę ekspoziciją. </w:t>
      </w:r>
      <w:r w:rsidRPr="003F57C1">
        <w:rPr>
          <w:rFonts w:ascii="Times New Roman" w:eastAsia="Times New Roman" w:hAnsi="Times New Roman" w:cs="Times New Roman"/>
          <w:lang w:eastAsia="en-GB"/>
        </w:rPr>
        <w:t xml:space="preserve">Dėl to galimas sisteminis poveikis ir tokiems pacientams reikėtų reguliariai tikrinti </w:t>
      </w:r>
      <w:r w:rsidRPr="003F57C1">
        <w:rPr>
          <w:rFonts w:ascii="Times New Roman" w:eastAsia="Times New Roman" w:hAnsi="Times New Roman" w:cs="Times New Roman"/>
          <w:iCs/>
          <w:lang w:eastAsia="en-GB"/>
        </w:rPr>
        <w:t xml:space="preserve">PHA sistemos </w:t>
      </w:r>
      <w:r w:rsidRPr="003F57C1">
        <w:rPr>
          <w:rFonts w:ascii="Times New Roman" w:eastAsia="Times New Roman" w:hAnsi="Times New Roman" w:cs="Times New Roman"/>
          <w:lang w:eastAsia="en-GB"/>
        </w:rPr>
        <w:t>funkciją.</w:t>
      </w:r>
      <w:r w:rsidRPr="003F57C1">
        <w:rPr>
          <w:rFonts w:ascii="Times New Roman" w:eastAsia="Times New Roman" w:hAnsi="Times New Roman" w:cs="Times New Roman"/>
          <w:iCs/>
          <w:lang w:eastAsia="en-GB"/>
        </w:rPr>
        <w:t xml:space="preserve"> </w:t>
      </w:r>
    </w:p>
    <w:p w14:paraId="1A9D9A3F"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2B3328A6"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Reikia vengti skirti kartu </w:t>
      </w:r>
      <w:proofErr w:type="spellStart"/>
      <w:r w:rsidRPr="003F57C1">
        <w:rPr>
          <w:rFonts w:ascii="Times New Roman" w:eastAsia="Times New Roman" w:hAnsi="Times New Roman" w:cs="Times New Roman"/>
          <w:iCs/>
          <w:lang w:eastAsia="en-GB"/>
        </w:rPr>
        <w:t>ketokonazolą</w:t>
      </w:r>
      <w:proofErr w:type="spellEnd"/>
      <w:r w:rsidRPr="003F57C1">
        <w:rPr>
          <w:rFonts w:ascii="Times New Roman" w:eastAsia="Times New Roman" w:hAnsi="Times New Roman" w:cs="Times New Roman"/>
          <w:iCs/>
          <w:lang w:eastAsia="en-GB"/>
        </w:rPr>
        <w:t>, ŽIV proteazės inhibitorius</w:t>
      </w:r>
      <w:r w:rsidRPr="003F57C1">
        <w:rPr>
          <w:rFonts w:ascii="Times New Roman" w:eastAsia="Times New Roman" w:hAnsi="Times New Roman" w:cs="Times New Roman"/>
          <w:lang w:eastAsia="en-GB"/>
        </w:rPr>
        <w:t xml:space="preserve"> arba </w:t>
      </w:r>
      <w:r w:rsidRPr="003F57C1">
        <w:rPr>
          <w:rFonts w:ascii="Times New Roman" w:eastAsia="Times New Roman" w:hAnsi="Times New Roman" w:cs="Times New Roman"/>
          <w:iCs/>
          <w:lang w:eastAsia="en-GB"/>
        </w:rPr>
        <w:t>kitus stipraus poveikio</w:t>
      </w:r>
      <w:r w:rsidRPr="003F57C1">
        <w:rPr>
          <w:rFonts w:ascii="Times New Roman" w:eastAsia="Times New Roman" w:hAnsi="Times New Roman" w:cs="Times New Roman"/>
          <w:lang w:eastAsia="en-GB"/>
        </w:rPr>
        <w:t xml:space="preserve"> CYP3A </w:t>
      </w:r>
      <w:r w:rsidRPr="003F57C1">
        <w:rPr>
          <w:rFonts w:ascii="Times New Roman" w:eastAsia="Times New Roman" w:hAnsi="Times New Roman" w:cs="Times New Roman"/>
          <w:iCs/>
          <w:lang w:eastAsia="en-GB"/>
        </w:rPr>
        <w:t>inhibitorius</w:t>
      </w:r>
      <w:r w:rsidRPr="003F57C1">
        <w:rPr>
          <w:rFonts w:ascii="Times New Roman" w:eastAsia="Times New Roman" w:hAnsi="Times New Roman" w:cs="Times New Roman"/>
          <w:lang w:eastAsia="en-GB"/>
        </w:rPr>
        <w:t xml:space="preserve">. Jei to </w:t>
      </w:r>
      <w:r w:rsidRPr="003F57C1">
        <w:rPr>
          <w:rFonts w:ascii="Times New Roman" w:eastAsia="Times New Roman" w:hAnsi="Times New Roman" w:cs="Times New Roman"/>
          <w:iCs/>
          <w:lang w:eastAsia="en-GB"/>
        </w:rPr>
        <w:t xml:space="preserve">išvengti </w:t>
      </w:r>
      <w:r w:rsidRPr="003F57C1">
        <w:rPr>
          <w:rFonts w:ascii="Times New Roman" w:eastAsia="Times New Roman" w:hAnsi="Times New Roman" w:cs="Times New Roman"/>
          <w:lang w:eastAsia="en-GB"/>
        </w:rPr>
        <w:t xml:space="preserve">neįmanoma, tai tarp sąveikaujančių </w:t>
      </w:r>
      <w:r w:rsidRPr="003F57C1">
        <w:rPr>
          <w:rFonts w:ascii="Times New Roman" w:eastAsia="Times New Roman" w:hAnsi="Times New Roman" w:cs="Times New Roman"/>
          <w:iCs/>
          <w:lang w:eastAsia="en-GB"/>
        </w:rPr>
        <w:t>vaistinių preparatų</w:t>
      </w:r>
      <w:r w:rsidRPr="003F57C1">
        <w:rPr>
          <w:rFonts w:ascii="Times New Roman" w:eastAsia="Times New Roman" w:hAnsi="Times New Roman" w:cs="Times New Roman"/>
          <w:lang w:eastAsia="en-GB"/>
        </w:rPr>
        <w:t xml:space="preserve"> vartojimo laiko reikia išlaikyti didžiausią galimą pertrauką</w:t>
      </w:r>
      <w:r w:rsidRPr="003F57C1">
        <w:rPr>
          <w:rFonts w:ascii="Times New Roman" w:eastAsia="Times New Roman" w:hAnsi="Times New Roman" w:cs="Times New Roman"/>
          <w:iCs/>
          <w:lang w:eastAsia="en-GB"/>
        </w:rPr>
        <w:t xml:space="preserve"> (žr. 4.5 skyrių)</w:t>
      </w:r>
      <w:r w:rsidRPr="003F57C1">
        <w:rPr>
          <w:rFonts w:ascii="Times New Roman" w:eastAsia="Times New Roman" w:hAnsi="Times New Roman" w:cs="Times New Roman"/>
          <w:lang w:eastAsia="en-GB"/>
        </w:rPr>
        <w:t>.</w:t>
      </w:r>
    </w:p>
    <w:p w14:paraId="64AB1FE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3F3B238"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Šio vaistinio preparato negalima vartoti pacientams, kuriems nustatytas retas paveldimas sutrikimas – </w:t>
      </w:r>
      <w:proofErr w:type="spellStart"/>
      <w:r w:rsidRPr="003F57C1">
        <w:rPr>
          <w:rFonts w:ascii="Times New Roman" w:eastAsia="Times New Roman" w:hAnsi="Times New Roman" w:cs="Times New Roman"/>
          <w:i/>
          <w:lang w:eastAsia="en-GB"/>
        </w:rPr>
        <w:t>Lapp</w:t>
      </w:r>
      <w:proofErr w:type="spellEnd"/>
      <w:r w:rsidRPr="003F57C1">
        <w:rPr>
          <w:rFonts w:ascii="Times New Roman" w:eastAsia="Times New Roman" w:hAnsi="Times New Roman" w:cs="Times New Roman"/>
          <w:lang w:eastAsia="en-GB"/>
        </w:rPr>
        <w:t xml:space="preserve"> laktazės stygius arba gliukozės ir </w:t>
      </w:r>
      <w:proofErr w:type="spellStart"/>
      <w:r w:rsidRPr="003F57C1">
        <w:rPr>
          <w:rFonts w:ascii="Times New Roman" w:eastAsia="Times New Roman" w:hAnsi="Times New Roman" w:cs="Times New Roman"/>
          <w:lang w:eastAsia="en-GB"/>
        </w:rPr>
        <w:t>galaktozės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malabsorbcija</w:t>
      </w:r>
      <w:proofErr w:type="spellEnd"/>
      <w:r w:rsidRPr="003F57C1">
        <w:rPr>
          <w:rFonts w:ascii="Times New Roman" w:eastAsia="Times New Roman" w:hAnsi="Times New Roman" w:cs="Times New Roman"/>
          <w:lang w:eastAsia="en-GB"/>
        </w:rPr>
        <w:t>.</w:t>
      </w:r>
    </w:p>
    <w:p w14:paraId="0708C4E5"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67641A8"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Vaistinio preparato pagalbinėje medžiagoje laktozėje yra nedidelis kiekis pieno baltymų; dėl to galimos alerginės reakcijos.</w:t>
      </w:r>
    </w:p>
    <w:p w14:paraId="31C1BA46"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013ED2A" w14:textId="77777777" w:rsidR="00646A44" w:rsidRPr="003F57C1" w:rsidRDefault="00646A44" w:rsidP="002C298D">
      <w:pPr>
        <w:spacing w:after="0" w:line="240" w:lineRule="auto"/>
        <w:rPr>
          <w:rFonts w:ascii="Times New Roman" w:eastAsia="Times New Roman" w:hAnsi="Times New Roman" w:cs="Times New Roman"/>
          <w:u w:val="single"/>
          <w:lang w:eastAsia="en-GB"/>
        </w:rPr>
      </w:pPr>
      <w:r w:rsidRPr="003F57C1">
        <w:rPr>
          <w:rFonts w:ascii="Times New Roman" w:eastAsia="Times New Roman" w:hAnsi="Times New Roman" w:cs="Times New Roman"/>
          <w:u w:val="single"/>
          <w:lang w:eastAsia="en-GB"/>
        </w:rPr>
        <w:t>Vaikų populiacija</w:t>
      </w:r>
    </w:p>
    <w:p w14:paraId="477E4703"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Patariama reguliariai tikrinti vaikų, ilgai gydomų įkvepiamaisiais kortikosteroidais, ūgį. Jei augimas sulėtėja, reikia iš naujo įvertinti gydymą dėl įkvepiamųjų kortikosteroidų kiekio galimo sumažinimo, jei tai įmanoma, iki mažiausios dozės, kuri užtikrintų astmos kontrolę. Be to, reikėtų apsispręsti, ar paciento nereikia siųsti konsultuotis su vaikų pulmonologu.</w:t>
      </w:r>
    </w:p>
    <w:p w14:paraId="52772783"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033BC3C"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20" w:name="_Toc129243106"/>
      <w:bookmarkStart w:id="21" w:name="_Toc129243231"/>
      <w:r w:rsidRPr="003F57C1">
        <w:rPr>
          <w:rFonts w:ascii="Times New Roman" w:eastAsia="Times New Roman" w:hAnsi="Times New Roman" w:cs="Times New Roman"/>
          <w:b/>
          <w:kern w:val="28"/>
          <w:lang w:eastAsia="en-GB"/>
        </w:rPr>
        <w:t>4.5</w:t>
      </w:r>
      <w:r w:rsidRPr="003F57C1">
        <w:rPr>
          <w:rFonts w:ascii="Times New Roman" w:eastAsia="Times New Roman" w:hAnsi="Times New Roman" w:cs="Times New Roman"/>
          <w:b/>
          <w:kern w:val="28"/>
          <w:lang w:eastAsia="en-GB"/>
        </w:rPr>
        <w:tab/>
        <w:t>Sąveika su kitais vaistiniais preparatais ir kitokia sąveika</w:t>
      </w:r>
      <w:bookmarkEnd w:id="20"/>
      <w:bookmarkEnd w:id="21"/>
    </w:p>
    <w:p w14:paraId="1BC91600"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C5DCD6D"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iCs/>
          <w:lang w:eastAsia="en-GB"/>
        </w:rPr>
        <w:t xml:space="preserve">metabolizmą daugiausia veikia CYP3A4. Todėl šio fermento inhibitoriai </w:t>
      </w:r>
      <w:r w:rsidRPr="003F57C1">
        <w:rPr>
          <w:rFonts w:ascii="Times New Roman" w:eastAsia="Times New Roman" w:hAnsi="Times New Roman" w:cs="Times New Roman"/>
          <w:lang w:eastAsia="en-GB"/>
        </w:rPr>
        <w:t>(pvz</w:t>
      </w:r>
      <w:r w:rsidRPr="003F57C1">
        <w:rPr>
          <w:rFonts w:ascii="Times New Roman" w:eastAsia="Times New Roman" w:hAnsi="Times New Roman" w:cs="Times New Roman"/>
          <w:iCs/>
          <w:lang w:eastAsia="en-GB"/>
        </w:rPr>
        <w:t>.,:</w:t>
      </w:r>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itrakonazolas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ketokonazolas</w:t>
      </w:r>
      <w:proofErr w:type="spellEnd"/>
      <w:r w:rsidRPr="003F57C1">
        <w:rPr>
          <w:rFonts w:ascii="Times New Roman" w:eastAsia="Times New Roman" w:hAnsi="Times New Roman" w:cs="Times New Roman"/>
          <w:lang w:eastAsia="en-GB"/>
        </w:rPr>
        <w:t xml:space="preserve">, ritonaviras, </w:t>
      </w:r>
      <w:proofErr w:type="spellStart"/>
      <w:r w:rsidRPr="003F57C1">
        <w:rPr>
          <w:rFonts w:ascii="Times New Roman" w:eastAsia="Times New Roman" w:hAnsi="Times New Roman" w:cs="Times New Roman"/>
          <w:lang w:eastAsia="en-GB"/>
        </w:rPr>
        <w:t>nelfinaviras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ciklosporinas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etinilestradiolis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iCs/>
          <w:lang w:eastAsia="en-GB"/>
        </w:rPr>
        <w:t>kobicistatas</w:t>
      </w:r>
      <w:proofErr w:type="spellEnd"/>
      <w:r w:rsidRPr="003F57C1">
        <w:rPr>
          <w:rFonts w:ascii="Times New Roman" w:eastAsia="Times New Roman" w:hAnsi="Times New Roman" w:cs="Times New Roman"/>
          <w:lang w:eastAsia="en-GB"/>
        </w:rPr>
        <w:t xml:space="preserve"> ir </w:t>
      </w:r>
      <w:proofErr w:type="spellStart"/>
      <w:r w:rsidRPr="003F57C1">
        <w:rPr>
          <w:rFonts w:ascii="Times New Roman" w:eastAsia="Times New Roman" w:hAnsi="Times New Roman" w:cs="Times New Roman"/>
          <w:lang w:eastAsia="en-GB"/>
        </w:rPr>
        <w:t>troleandomicinas</w:t>
      </w:r>
      <w:proofErr w:type="spellEnd"/>
      <w:r w:rsidRPr="003F57C1">
        <w:rPr>
          <w:rFonts w:ascii="Times New Roman" w:eastAsia="Times New Roman" w:hAnsi="Times New Roman" w:cs="Times New Roman"/>
          <w:iCs/>
          <w:lang w:eastAsia="en-GB"/>
        </w:rPr>
        <w:t xml:space="preserve">) gali keletą kartų padidinti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sisteminę ekspoziciją (žr. 4.4 skyrių).</w:t>
      </w:r>
    </w:p>
    <w:p w14:paraId="059E96C2"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00A40E2"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Tokio padidėjimo klinikinė reikšmė gydant trumpą laiką (1</w:t>
      </w:r>
      <w:r w:rsidRPr="003F57C1">
        <w:rPr>
          <w:rFonts w:ascii="Times New Roman" w:eastAsia="Times New Roman" w:hAnsi="Times New Roman" w:cs="Times New Roman"/>
          <w:iCs/>
          <w:lang w:eastAsia="en-GB"/>
        </w:rPr>
        <w:noBreakHyphen/>
        <w:t>2 savaites) yra maža, bet į jį reikia atsižvelgti gydant ilgą laiką.</w:t>
      </w:r>
    </w:p>
    <w:p w14:paraId="1467DE9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FD415EF"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Tikėtina, kad, kartu taikomas gydymas vaistiniais preparatais, kurių sudėtyje yra </w:t>
      </w:r>
      <w:proofErr w:type="spellStart"/>
      <w:r w:rsidRPr="003F57C1">
        <w:rPr>
          <w:rFonts w:ascii="Times New Roman" w:eastAsia="Times New Roman" w:hAnsi="Times New Roman" w:cs="Times New Roman"/>
          <w:iCs/>
          <w:lang w:eastAsia="en-GB"/>
        </w:rPr>
        <w:t>kobicistato</w:t>
      </w:r>
      <w:proofErr w:type="spellEnd"/>
      <w:r w:rsidRPr="003F57C1">
        <w:rPr>
          <w:rFonts w:ascii="Times New Roman" w:eastAsia="Times New Roman" w:hAnsi="Times New Roman" w:cs="Times New Roman"/>
          <w:iCs/>
          <w:lang w:eastAsia="en-GB"/>
        </w:rPr>
        <w:t>, padidins sisteminio nepageidaujamo poveikio riziką. Tokio derinio turi būti vengiama, išskyrus atvejus, kai jo teikiama nauda viršija padidėjusią sisteminio kortikosteroidų nepageidaujamo poveikio riziką – tokiais atvejais pacientai turi būti stebimi dėl sisteminio kortikosteroidų nepageidaujamo poveikio.</w:t>
      </w:r>
    </w:p>
    <w:p w14:paraId="365A570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2CA76D9"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Kadangi nėra duomenų, kuriais būtų galima pagrįsti dozavimo rekomendacijas, reikia vengti šiuos vaistinius preparatus vartoti kartu. Jeigu to išvengti neįmanoma, tai intervalas tarp vaistinių preparatų vartojimo turi būti kiek įmanoma ilgesnis, be to, apsvarsčius, galima sumažinti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dozę.</w:t>
      </w:r>
    </w:p>
    <w:p w14:paraId="6C3E3699"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29C18EA2"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Riboti duomenys apie didelių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sąveiką rodo, kad kartu su 200 mg </w:t>
      </w:r>
      <w:proofErr w:type="spellStart"/>
      <w:r w:rsidRPr="003F57C1">
        <w:rPr>
          <w:rFonts w:ascii="Times New Roman" w:eastAsia="Times New Roman" w:hAnsi="Times New Roman" w:cs="Times New Roman"/>
          <w:iCs/>
          <w:lang w:eastAsia="en-GB"/>
        </w:rPr>
        <w:t>itrakonazolo</w:t>
      </w:r>
      <w:proofErr w:type="spellEnd"/>
      <w:r w:rsidRPr="003F57C1">
        <w:rPr>
          <w:rFonts w:ascii="Times New Roman" w:eastAsia="Times New Roman" w:hAnsi="Times New Roman" w:cs="Times New Roman"/>
          <w:iCs/>
          <w:lang w:eastAsia="en-GB"/>
        </w:rPr>
        <w:t xml:space="preserve"> doze vieną kartą per parą pavartojus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(vienkartinę 1000 µg dozę), gali žymiai padidėti koncentracijos plazmoje (vidutiniškai keturiais kartais). Moterims, kurios kartu vartojo estrogenų ir kontraceptinių steroidų, buvo stebėtas kortikosteroidų koncentracijų plazmoje padidėjimas ir poveikio sustiprėjimas, bet vartojant </w:t>
      </w:r>
      <w:proofErr w:type="spellStart"/>
      <w:r w:rsidRPr="003F57C1">
        <w:rPr>
          <w:rFonts w:ascii="Times New Roman" w:eastAsia="Times New Roman" w:hAnsi="Times New Roman" w:cs="Times New Roman"/>
          <w:iCs/>
          <w:lang w:eastAsia="en-GB"/>
        </w:rPr>
        <w:t>budezonidą</w:t>
      </w:r>
      <w:proofErr w:type="spellEnd"/>
      <w:r w:rsidRPr="003F57C1">
        <w:rPr>
          <w:rFonts w:ascii="Times New Roman" w:eastAsia="Times New Roman" w:hAnsi="Times New Roman" w:cs="Times New Roman"/>
          <w:iCs/>
          <w:lang w:eastAsia="en-GB"/>
        </w:rPr>
        <w:t xml:space="preserve"> kartu su mažų dozių sudėtinėmis kontraceptinėmis tabletėmis, tokio poveikio nepastebėta.</w:t>
      </w:r>
    </w:p>
    <w:p w14:paraId="0189AADB"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96C4A69"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Kadangi gali būti slopinama antinksčių funkcija, gali būti klaidingi stimuliavimo AKTH mėginio </w:t>
      </w:r>
      <w:proofErr w:type="spellStart"/>
      <w:r w:rsidRPr="003F57C1">
        <w:rPr>
          <w:rFonts w:ascii="Times New Roman" w:eastAsia="Times New Roman" w:hAnsi="Times New Roman" w:cs="Times New Roman"/>
          <w:iCs/>
          <w:lang w:eastAsia="en-GB"/>
        </w:rPr>
        <w:t>hipofizės</w:t>
      </w:r>
      <w:proofErr w:type="spellEnd"/>
      <w:r w:rsidRPr="003F57C1">
        <w:rPr>
          <w:rFonts w:ascii="Times New Roman" w:eastAsia="Times New Roman" w:hAnsi="Times New Roman" w:cs="Times New Roman"/>
          <w:iCs/>
          <w:lang w:eastAsia="en-GB"/>
        </w:rPr>
        <w:t xml:space="preserve"> funkcijos nepakankamumui nustatyti rezultatai (mažos koncentracijos).</w:t>
      </w:r>
    </w:p>
    <w:p w14:paraId="6A6F501F"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B61A085"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22" w:name="_Toc129243107"/>
      <w:bookmarkStart w:id="23" w:name="_Toc129243232"/>
      <w:r w:rsidRPr="003F57C1">
        <w:rPr>
          <w:rFonts w:ascii="Times New Roman" w:eastAsia="Times New Roman" w:hAnsi="Times New Roman" w:cs="Times New Roman"/>
          <w:b/>
          <w:kern w:val="28"/>
          <w:lang w:eastAsia="en-GB"/>
        </w:rPr>
        <w:t>4.6</w:t>
      </w:r>
      <w:r w:rsidRPr="003F57C1">
        <w:rPr>
          <w:rFonts w:ascii="Times New Roman" w:eastAsia="Times New Roman" w:hAnsi="Times New Roman" w:cs="Times New Roman"/>
          <w:b/>
          <w:kern w:val="28"/>
          <w:lang w:eastAsia="en-GB"/>
        </w:rPr>
        <w:tab/>
        <w:t>Vaisingumas, nėštumo ir žindymo laikotarpis</w:t>
      </w:r>
      <w:bookmarkEnd w:id="22"/>
      <w:bookmarkEnd w:id="23"/>
    </w:p>
    <w:p w14:paraId="7B57FC02"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96BD5EE" w14:textId="77777777" w:rsidR="00646A44" w:rsidRPr="003F57C1" w:rsidRDefault="00646A44" w:rsidP="002C298D">
      <w:pPr>
        <w:spacing w:after="0" w:line="240" w:lineRule="auto"/>
        <w:rPr>
          <w:rFonts w:ascii="Times New Roman" w:eastAsia="Times New Roman" w:hAnsi="Times New Roman" w:cs="Times New Roman"/>
          <w:iCs/>
          <w:u w:val="single"/>
          <w:lang w:eastAsia="en-GB"/>
        </w:rPr>
      </w:pPr>
      <w:r w:rsidRPr="003F57C1">
        <w:rPr>
          <w:rFonts w:ascii="Times New Roman" w:eastAsia="Times New Roman" w:hAnsi="Times New Roman" w:cs="Times New Roman"/>
          <w:iCs/>
          <w:u w:val="single"/>
          <w:lang w:eastAsia="en-GB"/>
        </w:rPr>
        <w:t>Nėštumas</w:t>
      </w:r>
    </w:p>
    <w:p w14:paraId="38FAF962"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Įvertinus didžiąją dalį numatytų epidemiologinių tyrimų rezultatų ir pasaulinius vaistinio preparato stebėjimo po pateikimo į rinką gautus duomenis, nėštumo metu įkvepiamo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sukeliamų nepageidaujamų reiškinių rizikos vaisiui ir naujagimiui padidėjimo nepastebėta. Ir motinai, ir vaisiui </w:t>
      </w:r>
      <w:r w:rsidRPr="003F57C1">
        <w:rPr>
          <w:rFonts w:ascii="Times New Roman" w:eastAsia="Times New Roman" w:hAnsi="Times New Roman" w:cs="Times New Roman"/>
          <w:iCs/>
          <w:lang w:eastAsia="en-GB"/>
        </w:rPr>
        <w:lastRenderedPageBreak/>
        <w:t xml:space="preserve">yra svarbu, kad nėštumo metu būtų palaikomas adekvatus astmos gydymas. Būtina įvertinti, ar gydymo </w:t>
      </w:r>
      <w:proofErr w:type="spellStart"/>
      <w:r w:rsidRPr="003F57C1">
        <w:rPr>
          <w:rFonts w:ascii="Times New Roman" w:eastAsia="Times New Roman" w:hAnsi="Times New Roman" w:cs="Times New Roman"/>
          <w:iCs/>
          <w:lang w:eastAsia="en-GB"/>
        </w:rPr>
        <w:t>budezonidu</w:t>
      </w:r>
      <w:proofErr w:type="spellEnd"/>
      <w:r w:rsidRPr="003F57C1">
        <w:rPr>
          <w:rFonts w:ascii="Times New Roman" w:eastAsia="Times New Roman" w:hAnsi="Times New Roman" w:cs="Times New Roman"/>
          <w:iCs/>
          <w:lang w:eastAsia="en-GB"/>
        </w:rPr>
        <w:t xml:space="preserve">, kaip ir kitais nėštumo laikotarpiu vartojamais vaistiniais preparatais, nauda motinai yra didesnė už riziką vaisiui. Būtina vartoti mažiausią veiksmingą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dozę, reikalingą tinkamai astmos kontrolei palaikyti.</w:t>
      </w:r>
    </w:p>
    <w:p w14:paraId="0F3DEA10"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54929E6"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Tyrimais su eksperimentiniais gyvūnais nustatyta, kad </w:t>
      </w:r>
      <w:proofErr w:type="spellStart"/>
      <w:r w:rsidRPr="003F57C1">
        <w:rPr>
          <w:rFonts w:ascii="Times New Roman" w:eastAsia="Times New Roman" w:hAnsi="Times New Roman" w:cs="Times New Roman"/>
          <w:lang w:eastAsia="en-GB"/>
        </w:rPr>
        <w:t>gliukokortikoidai</w:t>
      </w:r>
      <w:proofErr w:type="spellEnd"/>
      <w:r w:rsidRPr="003F57C1">
        <w:rPr>
          <w:rFonts w:ascii="Times New Roman" w:eastAsia="Times New Roman" w:hAnsi="Times New Roman" w:cs="Times New Roman"/>
          <w:lang w:eastAsia="en-GB"/>
        </w:rPr>
        <w:t xml:space="preserve"> sukelia sklaidos sutrikimus (žr. 5.3 skyrių). Tai mažai tikėtina, jei vaistinio preparato skiriama žmonėms rekomenduojamomis dozėmis.</w:t>
      </w:r>
    </w:p>
    <w:p w14:paraId="72D93E5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33944A8"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Tyrimais su eksperimentiniais gyvūnais taip pat nustatyta, kad </w:t>
      </w:r>
      <w:proofErr w:type="spellStart"/>
      <w:r w:rsidRPr="003F57C1">
        <w:rPr>
          <w:rFonts w:ascii="Times New Roman" w:eastAsia="Times New Roman" w:hAnsi="Times New Roman" w:cs="Times New Roman"/>
          <w:lang w:eastAsia="en-GB"/>
        </w:rPr>
        <w:t>prenataliai</w:t>
      </w:r>
      <w:proofErr w:type="spellEnd"/>
      <w:r w:rsidRPr="003F57C1">
        <w:rPr>
          <w:rFonts w:ascii="Times New Roman" w:eastAsia="Times New Roman" w:hAnsi="Times New Roman" w:cs="Times New Roman"/>
          <w:lang w:eastAsia="en-GB"/>
        </w:rPr>
        <w:t xml:space="preserve"> veikiantis </w:t>
      </w:r>
      <w:proofErr w:type="spellStart"/>
      <w:r w:rsidRPr="003F57C1">
        <w:rPr>
          <w:rFonts w:ascii="Times New Roman" w:eastAsia="Times New Roman" w:hAnsi="Times New Roman" w:cs="Times New Roman"/>
          <w:lang w:eastAsia="en-GB"/>
        </w:rPr>
        <w:t>gliukokortikoidų</w:t>
      </w:r>
      <w:proofErr w:type="spellEnd"/>
      <w:r w:rsidRPr="003F57C1">
        <w:rPr>
          <w:rFonts w:ascii="Times New Roman" w:eastAsia="Times New Roman" w:hAnsi="Times New Roman" w:cs="Times New Roman"/>
          <w:lang w:eastAsia="en-GB"/>
        </w:rPr>
        <w:t xml:space="preserve"> perteklius padidina </w:t>
      </w:r>
      <w:proofErr w:type="spellStart"/>
      <w:r w:rsidRPr="003F57C1">
        <w:rPr>
          <w:rFonts w:ascii="Times New Roman" w:eastAsia="Times New Roman" w:hAnsi="Times New Roman" w:cs="Times New Roman"/>
          <w:lang w:eastAsia="en-GB"/>
        </w:rPr>
        <w:t>intrauterinio</w:t>
      </w:r>
      <w:proofErr w:type="spellEnd"/>
      <w:r w:rsidRPr="003F57C1">
        <w:rPr>
          <w:rFonts w:ascii="Times New Roman" w:eastAsia="Times New Roman" w:hAnsi="Times New Roman" w:cs="Times New Roman"/>
          <w:lang w:eastAsia="en-GB"/>
        </w:rPr>
        <w:t xml:space="preserve"> vystymosi sulėtėjimo, suaugusiųjų širdies ir kraujagyslių ligų pavojų, sukelia pastovius gliukokortikoidinių receptorių tankio pakitimus, o </w:t>
      </w:r>
      <w:proofErr w:type="spellStart"/>
      <w:r w:rsidRPr="003F57C1">
        <w:rPr>
          <w:rFonts w:ascii="Times New Roman" w:eastAsia="Times New Roman" w:hAnsi="Times New Roman" w:cs="Times New Roman"/>
          <w:lang w:eastAsia="en-GB"/>
        </w:rPr>
        <w:t>gliukokortikoidai</w:t>
      </w:r>
      <w:proofErr w:type="spellEnd"/>
      <w:r w:rsidRPr="003F57C1">
        <w:rPr>
          <w:rFonts w:ascii="Times New Roman" w:eastAsia="Times New Roman" w:hAnsi="Times New Roman" w:cs="Times New Roman"/>
          <w:lang w:eastAsia="en-GB"/>
        </w:rPr>
        <w:t xml:space="preserve">, veikdami mažesnėmis nei </w:t>
      </w:r>
      <w:proofErr w:type="spellStart"/>
      <w:r w:rsidRPr="003F57C1">
        <w:rPr>
          <w:rFonts w:ascii="Times New Roman" w:eastAsia="Times New Roman" w:hAnsi="Times New Roman" w:cs="Times New Roman"/>
          <w:lang w:eastAsia="en-GB"/>
        </w:rPr>
        <w:t>teratogeninį</w:t>
      </w:r>
      <w:proofErr w:type="spellEnd"/>
      <w:r w:rsidRPr="003F57C1">
        <w:rPr>
          <w:rFonts w:ascii="Times New Roman" w:eastAsia="Times New Roman" w:hAnsi="Times New Roman" w:cs="Times New Roman"/>
          <w:lang w:eastAsia="en-GB"/>
        </w:rPr>
        <w:t xml:space="preserve"> poveikį sukeliančiomis dozėmis, sukelia </w:t>
      </w:r>
      <w:proofErr w:type="spellStart"/>
      <w:r w:rsidRPr="003F57C1">
        <w:rPr>
          <w:rFonts w:ascii="Times New Roman" w:eastAsia="Times New Roman" w:hAnsi="Times New Roman" w:cs="Times New Roman"/>
          <w:lang w:eastAsia="en-GB"/>
        </w:rPr>
        <w:t>neuromediatorių</w:t>
      </w:r>
      <w:proofErr w:type="spellEnd"/>
      <w:r w:rsidRPr="003F57C1">
        <w:rPr>
          <w:rFonts w:ascii="Times New Roman" w:eastAsia="Times New Roman" w:hAnsi="Times New Roman" w:cs="Times New Roman"/>
          <w:lang w:eastAsia="en-GB"/>
        </w:rPr>
        <w:t xml:space="preserve"> apykaitos bei elgesio pakitimus.</w:t>
      </w:r>
    </w:p>
    <w:p w14:paraId="170BAB9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5C26911" w14:textId="77777777" w:rsidR="00646A44" w:rsidRPr="003F57C1" w:rsidRDefault="00646A44" w:rsidP="002C298D">
      <w:pPr>
        <w:spacing w:after="0" w:line="240" w:lineRule="auto"/>
        <w:rPr>
          <w:rFonts w:ascii="Times New Roman" w:eastAsia="Times New Roman" w:hAnsi="Times New Roman" w:cs="Times New Roman"/>
          <w:iCs/>
          <w:u w:val="single"/>
          <w:lang w:eastAsia="en-GB"/>
        </w:rPr>
      </w:pPr>
      <w:r w:rsidRPr="003F57C1">
        <w:rPr>
          <w:rFonts w:ascii="Times New Roman" w:eastAsia="Times New Roman" w:hAnsi="Times New Roman" w:cs="Times New Roman"/>
          <w:iCs/>
          <w:u w:val="single"/>
          <w:lang w:eastAsia="en-GB"/>
        </w:rPr>
        <w:t>Žindymas</w:t>
      </w:r>
    </w:p>
    <w:p w14:paraId="7E458744"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iCs/>
          <w:lang w:eastAsia="en-GB"/>
        </w:rPr>
        <w:t>Budezonidas</w:t>
      </w:r>
      <w:proofErr w:type="spellEnd"/>
      <w:r w:rsidRPr="003F57C1">
        <w:rPr>
          <w:rFonts w:ascii="Times New Roman" w:eastAsia="Times New Roman" w:hAnsi="Times New Roman" w:cs="Times New Roman"/>
          <w:iCs/>
          <w:lang w:eastAsia="en-GB"/>
        </w:rPr>
        <w:t xml:space="preserve"> išsiskiria į motinos pieną. Vis dėlto vartojant gydomąsias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dozes, poveikio žindomam kūdikiui nesitikima. </w:t>
      </w:r>
      <w:proofErr w:type="spellStart"/>
      <w:r w:rsidRPr="003F57C1">
        <w:rPr>
          <w:rFonts w:ascii="Times New Roman" w:eastAsia="Times New Roman" w:hAnsi="Times New Roman" w:cs="Times New Roman"/>
          <w:iCs/>
          <w:lang w:eastAsia="en-GB"/>
        </w:rPr>
        <w:t>Budezonidą</w:t>
      </w:r>
      <w:proofErr w:type="spellEnd"/>
      <w:r w:rsidRPr="003F57C1">
        <w:rPr>
          <w:rFonts w:ascii="Times New Roman" w:eastAsia="Times New Roman" w:hAnsi="Times New Roman" w:cs="Times New Roman"/>
          <w:iCs/>
          <w:lang w:eastAsia="en-GB"/>
        </w:rPr>
        <w:t xml:space="preserve"> galima vartoti žindymo metu.</w:t>
      </w:r>
    </w:p>
    <w:p w14:paraId="4C633097"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44BF87C"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Taikant palaikomąjį gydymą įkvepiamuoju </w:t>
      </w:r>
      <w:proofErr w:type="spellStart"/>
      <w:r w:rsidRPr="003F57C1">
        <w:rPr>
          <w:rFonts w:ascii="Times New Roman" w:eastAsia="Times New Roman" w:hAnsi="Times New Roman" w:cs="Times New Roman"/>
          <w:iCs/>
          <w:lang w:eastAsia="en-GB"/>
        </w:rPr>
        <w:t>budezonidu</w:t>
      </w:r>
      <w:proofErr w:type="spellEnd"/>
      <w:r w:rsidRPr="003F57C1">
        <w:rPr>
          <w:rFonts w:ascii="Times New Roman" w:eastAsia="Times New Roman" w:hAnsi="Times New Roman" w:cs="Times New Roman"/>
          <w:iCs/>
          <w:lang w:eastAsia="en-GB"/>
        </w:rPr>
        <w:t xml:space="preserve"> (200 ar 400 </w:t>
      </w:r>
      <w:proofErr w:type="spellStart"/>
      <w:r w:rsidRPr="003F57C1">
        <w:rPr>
          <w:rFonts w:ascii="Times New Roman" w:eastAsia="Times New Roman" w:hAnsi="Times New Roman" w:cs="Times New Roman"/>
          <w:iCs/>
          <w:lang w:eastAsia="en-GB"/>
        </w:rPr>
        <w:t>mikrogramų</w:t>
      </w:r>
      <w:proofErr w:type="spellEnd"/>
      <w:r w:rsidRPr="003F57C1">
        <w:rPr>
          <w:rFonts w:ascii="Times New Roman" w:eastAsia="Times New Roman" w:hAnsi="Times New Roman" w:cs="Times New Roman"/>
          <w:iCs/>
          <w:lang w:eastAsia="en-GB"/>
        </w:rPr>
        <w:t xml:space="preserve"> du kartus per parą) astma sergančioms žindyvėms,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sisteminė ekspozicija žindomo kūdikio organizme buvo menka.</w:t>
      </w:r>
    </w:p>
    <w:p w14:paraId="4188688A"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291F5884"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Farmakokinetikos tyrimo duomenimis, nustatytoji paros dozė kūdikiui sudarė 0,3 % motinos vartotos dozės (abiejų dozių vartojimo atvejais), o vidutinė koncentracija kūdikio plazmoje sudarė 1/600-ąją koncentracijos, išmatuotos motinos plazmoje, darant prielaidą, kad vartojant vaistinį preparatą per burną, kūdikio organizme yra visiškas biologinis prieinamumas.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koncentracijos kūdikių plazmos mėginiuose buvo mažesnės už kiekybinio įvertinimo ribą.</w:t>
      </w:r>
    </w:p>
    <w:p w14:paraId="32938663"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09753E9"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Remiantis duomenimis apie įkvepiamąjį </w:t>
      </w:r>
      <w:proofErr w:type="spellStart"/>
      <w:r w:rsidRPr="003F57C1">
        <w:rPr>
          <w:rFonts w:ascii="Times New Roman" w:eastAsia="Times New Roman" w:hAnsi="Times New Roman" w:cs="Times New Roman"/>
          <w:iCs/>
          <w:lang w:eastAsia="en-GB"/>
        </w:rPr>
        <w:t>budezonidą</w:t>
      </w:r>
      <w:proofErr w:type="spellEnd"/>
      <w:r w:rsidRPr="003F57C1">
        <w:rPr>
          <w:rFonts w:ascii="Times New Roman" w:eastAsia="Times New Roman" w:hAnsi="Times New Roman" w:cs="Times New Roman"/>
          <w:iCs/>
          <w:lang w:eastAsia="en-GB"/>
        </w:rPr>
        <w:t xml:space="preserve"> ir ta aplinkybe, kad vartojant gydomąsias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dozes į nosį, įkvepiant, geriant ar vartojant į tiesiąją žarną, </w:t>
      </w:r>
      <w:proofErr w:type="spellStart"/>
      <w:r w:rsidRPr="003F57C1">
        <w:rPr>
          <w:rFonts w:ascii="Times New Roman" w:eastAsia="Times New Roman" w:hAnsi="Times New Roman" w:cs="Times New Roman"/>
          <w:iCs/>
          <w:lang w:eastAsia="en-GB"/>
        </w:rPr>
        <w:t>budezonidui</w:t>
      </w:r>
      <w:proofErr w:type="spellEnd"/>
      <w:r w:rsidRPr="003F57C1">
        <w:rPr>
          <w:rFonts w:ascii="Times New Roman" w:eastAsia="Times New Roman" w:hAnsi="Times New Roman" w:cs="Times New Roman"/>
          <w:iCs/>
          <w:lang w:eastAsia="en-GB"/>
        </w:rPr>
        <w:t xml:space="preserve"> yra būdingos tiesinės FK savybės, tikimasi, kad ekspozicija žindomo kūdikio organizme bus maža.</w:t>
      </w:r>
    </w:p>
    <w:p w14:paraId="287B0A9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351B00D"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Įkvepiamojo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žindyvėms reikėtų skirti tik įvertinus, kad jo vartojimo nauda motinai yra didesnė nei galima rizika vaikui.</w:t>
      </w:r>
    </w:p>
    <w:p w14:paraId="3FDBA5DC"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876B92B"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24" w:name="_Toc129243108"/>
      <w:bookmarkStart w:id="25" w:name="_Toc129243233"/>
      <w:r w:rsidRPr="003F57C1">
        <w:rPr>
          <w:rFonts w:ascii="Times New Roman" w:eastAsia="Times New Roman" w:hAnsi="Times New Roman" w:cs="Times New Roman"/>
          <w:b/>
          <w:kern w:val="28"/>
          <w:lang w:eastAsia="en-GB"/>
        </w:rPr>
        <w:t>4.7</w:t>
      </w:r>
      <w:r w:rsidRPr="003F57C1">
        <w:rPr>
          <w:rFonts w:ascii="Times New Roman" w:eastAsia="Times New Roman" w:hAnsi="Times New Roman" w:cs="Times New Roman"/>
          <w:b/>
          <w:kern w:val="28"/>
          <w:lang w:eastAsia="en-GB"/>
        </w:rPr>
        <w:tab/>
        <w:t>Poveikis gebėjimui vairuoti ir valdyti mechanizmus</w:t>
      </w:r>
      <w:bookmarkEnd w:id="24"/>
      <w:bookmarkEnd w:id="25"/>
    </w:p>
    <w:p w14:paraId="2DAA951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4257CFA" w14:textId="77777777" w:rsidR="00646A44" w:rsidRPr="003F57C1" w:rsidRDefault="00646A44" w:rsidP="002C298D">
      <w:pPr>
        <w:spacing w:after="0" w:line="240" w:lineRule="auto"/>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gebėjimo vairuoti ir valdyti mechanizmus neveikia arba veikia nereikšmingai.</w:t>
      </w:r>
    </w:p>
    <w:p w14:paraId="2D38477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31A15AA"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26" w:name="_Toc129243109"/>
      <w:bookmarkStart w:id="27" w:name="_Toc129243234"/>
      <w:r w:rsidRPr="003F57C1">
        <w:rPr>
          <w:rFonts w:ascii="Times New Roman" w:eastAsia="Times New Roman" w:hAnsi="Times New Roman" w:cs="Times New Roman"/>
          <w:b/>
          <w:kern w:val="28"/>
          <w:lang w:eastAsia="en-GB"/>
        </w:rPr>
        <w:t>4.8</w:t>
      </w:r>
      <w:r w:rsidRPr="003F57C1">
        <w:rPr>
          <w:rFonts w:ascii="Times New Roman" w:eastAsia="Times New Roman" w:hAnsi="Times New Roman" w:cs="Times New Roman"/>
          <w:b/>
          <w:kern w:val="28"/>
          <w:lang w:eastAsia="en-GB"/>
        </w:rPr>
        <w:tab/>
        <w:t>Nepageidaujamas poveikis</w:t>
      </w:r>
      <w:bookmarkEnd w:id="26"/>
      <w:bookmarkEnd w:id="27"/>
    </w:p>
    <w:p w14:paraId="7ABE038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6996984"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Galimi nepageidaujamo poveikio požymiai išvardyti pagal organų sistemų klases ir jų dažnį. </w:t>
      </w:r>
    </w:p>
    <w:p w14:paraId="2671DE52"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96AC2CE" w14:textId="77777777" w:rsidR="00646A44" w:rsidRPr="003F57C1" w:rsidRDefault="00646A44" w:rsidP="002C298D">
      <w:pPr>
        <w:spacing w:after="0" w:line="240" w:lineRule="auto"/>
        <w:rPr>
          <w:rFonts w:ascii="Times New Roman" w:eastAsia="Times New Roman" w:hAnsi="Times New Roman" w:cs="Times New Roman"/>
          <w:noProof/>
          <w:lang w:eastAsia="en-GB"/>
        </w:rPr>
      </w:pPr>
      <w:r w:rsidRPr="003F57C1">
        <w:rPr>
          <w:rFonts w:ascii="Times New Roman" w:eastAsia="Times New Roman" w:hAnsi="Times New Roman" w:cs="Times New Roman"/>
          <w:noProof/>
          <w:lang w:eastAsia="en-GB"/>
        </w:rPr>
        <w:t>Nepageidaujamo poveikio dažnis apibūdinamas taip: labai dažnas (≥ 1/10), dažnas (nuo ≥ 1/100 iki &lt; 1/10), nedažnas (nuo ≥ 1/1000 iki &lt; 1/100), retas (nuo ≥ 1/10000 iki &lt; 1/1000), labai retas (&lt; 1/10000) ir nežinomas (negali būti apskaičiuotas pagal turimus duomenis).</w:t>
      </w:r>
    </w:p>
    <w:p w14:paraId="0FC062EF" w14:textId="77777777" w:rsidR="00646A44" w:rsidRPr="003F57C1" w:rsidRDefault="00646A44" w:rsidP="002C298D">
      <w:pPr>
        <w:spacing w:after="0" w:line="240" w:lineRule="auto"/>
        <w:rPr>
          <w:rFonts w:ascii="Times New Roman" w:eastAsia="Times New Roman" w:hAnsi="Times New Roman" w:cs="Times New Roman"/>
          <w:iCs/>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560"/>
        <w:gridCol w:w="1452"/>
        <w:gridCol w:w="1775"/>
        <w:gridCol w:w="1170"/>
        <w:gridCol w:w="1677"/>
      </w:tblGrid>
      <w:tr w:rsidR="003F57C1" w:rsidRPr="00C54539" w14:paraId="26935E07" w14:textId="77777777" w:rsidTr="00FC763A">
        <w:tc>
          <w:tcPr>
            <w:tcW w:w="926" w:type="pct"/>
            <w:tcBorders>
              <w:top w:val="single" w:sz="4" w:space="0" w:color="auto"/>
              <w:left w:val="single" w:sz="4" w:space="0" w:color="auto"/>
              <w:bottom w:val="single" w:sz="4" w:space="0" w:color="auto"/>
              <w:right w:val="single" w:sz="4" w:space="0" w:color="auto"/>
            </w:tcBorders>
          </w:tcPr>
          <w:p w14:paraId="62A0154F"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19" w:type="pct"/>
            <w:tcBorders>
              <w:top w:val="single" w:sz="4" w:space="0" w:color="auto"/>
              <w:left w:val="single" w:sz="4" w:space="0" w:color="auto"/>
              <w:bottom w:val="single" w:sz="4" w:space="0" w:color="auto"/>
              <w:right w:val="single" w:sz="4" w:space="0" w:color="auto"/>
            </w:tcBorders>
          </w:tcPr>
          <w:p w14:paraId="325E512A"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Dažnas</w:t>
            </w:r>
          </w:p>
          <w:p w14:paraId="675C8D73"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tcPr>
          <w:p w14:paraId="64AB62C5"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Nedažnas</w:t>
            </w:r>
          </w:p>
        </w:tc>
        <w:tc>
          <w:tcPr>
            <w:tcW w:w="1038" w:type="pct"/>
            <w:tcBorders>
              <w:top w:val="single" w:sz="4" w:space="0" w:color="auto"/>
              <w:left w:val="single" w:sz="4" w:space="0" w:color="auto"/>
              <w:bottom w:val="single" w:sz="4" w:space="0" w:color="auto"/>
              <w:right w:val="single" w:sz="4" w:space="0" w:color="auto"/>
            </w:tcBorders>
            <w:hideMark/>
          </w:tcPr>
          <w:p w14:paraId="1DF91249"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Retas </w:t>
            </w:r>
          </w:p>
        </w:tc>
        <w:tc>
          <w:tcPr>
            <w:tcW w:w="639" w:type="pct"/>
            <w:tcBorders>
              <w:top w:val="single" w:sz="4" w:space="0" w:color="auto"/>
              <w:left w:val="single" w:sz="4" w:space="0" w:color="auto"/>
              <w:bottom w:val="single" w:sz="4" w:space="0" w:color="auto"/>
              <w:right w:val="single" w:sz="4" w:space="0" w:color="auto"/>
            </w:tcBorders>
            <w:hideMark/>
          </w:tcPr>
          <w:p w14:paraId="773F3184"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Labai retas </w:t>
            </w:r>
          </w:p>
        </w:tc>
        <w:tc>
          <w:tcPr>
            <w:tcW w:w="639" w:type="pct"/>
            <w:tcBorders>
              <w:top w:val="single" w:sz="4" w:space="0" w:color="auto"/>
              <w:left w:val="single" w:sz="4" w:space="0" w:color="auto"/>
              <w:bottom w:val="single" w:sz="4" w:space="0" w:color="auto"/>
              <w:right w:val="single" w:sz="4" w:space="0" w:color="auto"/>
            </w:tcBorders>
            <w:hideMark/>
          </w:tcPr>
          <w:p w14:paraId="4E5B7B3B"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Dažnis nežinomas</w:t>
            </w:r>
          </w:p>
        </w:tc>
      </w:tr>
      <w:tr w:rsidR="003F57C1" w:rsidRPr="00C54539" w14:paraId="6F1414C1" w14:textId="77777777" w:rsidTr="00FC763A">
        <w:tc>
          <w:tcPr>
            <w:tcW w:w="926" w:type="pct"/>
            <w:tcBorders>
              <w:top w:val="single" w:sz="4" w:space="0" w:color="auto"/>
              <w:left w:val="single" w:sz="4" w:space="0" w:color="auto"/>
              <w:bottom w:val="single" w:sz="4" w:space="0" w:color="auto"/>
              <w:right w:val="single" w:sz="4" w:space="0" w:color="auto"/>
            </w:tcBorders>
            <w:hideMark/>
          </w:tcPr>
          <w:p w14:paraId="7E8AF2FA"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Infekcijos ir </w:t>
            </w:r>
            <w:proofErr w:type="spellStart"/>
            <w:r w:rsidRPr="003F57C1">
              <w:rPr>
                <w:rFonts w:ascii="Times New Roman" w:eastAsia="Times New Roman" w:hAnsi="Times New Roman" w:cs="Times New Roman"/>
                <w:lang w:eastAsia="en-GB"/>
              </w:rPr>
              <w:t>infestacijos</w:t>
            </w:r>
            <w:proofErr w:type="spellEnd"/>
          </w:p>
        </w:tc>
        <w:tc>
          <w:tcPr>
            <w:tcW w:w="719" w:type="pct"/>
            <w:tcBorders>
              <w:top w:val="single" w:sz="4" w:space="0" w:color="auto"/>
              <w:left w:val="single" w:sz="4" w:space="0" w:color="auto"/>
              <w:bottom w:val="single" w:sz="4" w:space="0" w:color="auto"/>
              <w:right w:val="single" w:sz="4" w:space="0" w:color="auto"/>
            </w:tcBorders>
            <w:hideMark/>
          </w:tcPr>
          <w:p w14:paraId="3398691E"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burnos ir ryklės </w:t>
            </w:r>
            <w:r w:rsidRPr="003F57C1">
              <w:rPr>
                <w:rFonts w:ascii="Times New Roman" w:eastAsia="Times New Roman" w:hAnsi="Times New Roman" w:cs="Times New Roman"/>
                <w:iCs/>
                <w:lang w:eastAsia="en-GB"/>
              </w:rPr>
              <w:t>kandidamikozė</w:t>
            </w:r>
          </w:p>
        </w:tc>
        <w:tc>
          <w:tcPr>
            <w:tcW w:w="1038" w:type="pct"/>
            <w:tcBorders>
              <w:top w:val="single" w:sz="4" w:space="0" w:color="auto"/>
              <w:left w:val="single" w:sz="4" w:space="0" w:color="auto"/>
              <w:bottom w:val="single" w:sz="4" w:space="0" w:color="auto"/>
              <w:right w:val="single" w:sz="4" w:space="0" w:color="auto"/>
            </w:tcBorders>
          </w:tcPr>
          <w:p w14:paraId="790566F5"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tcPr>
          <w:p w14:paraId="5F4BB4A5"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639" w:type="pct"/>
            <w:tcBorders>
              <w:top w:val="single" w:sz="4" w:space="0" w:color="auto"/>
              <w:left w:val="single" w:sz="4" w:space="0" w:color="auto"/>
              <w:bottom w:val="single" w:sz="4" w:space="0" w:color="auto"/>
              <w:right w:val="single" w:sz="4" w:space="0" w:color="auto"/>
            </w:tcBorders>
          </w:tcPr>
          <w:p w14:paraId="765E10A7"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639" w:type="pct"/>
            <w:tcBorders>
              <w:top w:val="single" w:sz="4" w:space="0" w:color="auto"/>
              <w:left w:val="single" w:sz="4" w:space="0" w:color="auto"/>
              <w:bottom w:val="single" w:sz="4" w:space="0" w:color="auto"/>
              <w:right w:val="single" w:sz="4" w:space="0" w:color="auto"/>
            </w:tcBorders>
          </w:tcPr>
          <w:p w14:paraId="11B1DA65"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7750F632" w14:textId="77777777" w:rsidTr="00FC763A">
        <w:tc>
          <w:tcPr>
            <w:tcW w:w="926" w:type="pct"/>
            <w:tcBorders>
              <w:top w:val="single" w:sz="4" w:space="0" w:color="auto"/>
              <w:left w:val="single" w:sz="4" w:space="0" w:color="auto"/>
              <w:bottom w:val="single" w:sz="4" w:space="0" w:color="auto"/>
              <w:right w:val="single" w:sz="4" w:space="0" w:color="auto"/>
            </w:tcBorders>
            <w:hideMark/>
          </w:tcPr>
          <w:p w14:paraId="706D1590"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Imuninės sistemos sutrikimai</w:t>
            </w:r>
          </w:p>
        </w:tc>
        <w:tc>
          <w:tcPr>
            <w:tcW w:w="719" w:type="pct"/>
            <w:tcBorders>
              <w:top w:val="single" w:sz="4" w:space="0" w:color="auto"/>
              <w:left w:val="single" w:sz="4" w:space="0" w:color="auto"/>
              <w:bottom w:val="single" w:sz="4" w:space="0" w:color="auto"/>
              <w:right w:val="single" w:sz="4" w:space="0" w:color="auto"/>
            </w:tcBorders>
          </w:tcPr>
          <w:p w14:paraId="23E1336B"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tcPr>
          <w:p w14:paraId="117E5E53"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hideMark/>
          </w:tcPr>
          <w:p w14:paraId="37F55073"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padidėjusio jautrumo reakcijos</w:t>
            </w:r>
            <w:r w:rsidRPr="003F57C1">
              <w:rPr>
                <w:rFonts w:ascii="Times New Roman" w:eastAsia="Times New Roman" w:hAnsi="Times New Roman" w:cs="Times New Roman"/>
                <w:iCs/>
                <w:lang w:eastAsia="en-GB"/>
              </w:rPr>
              <w:t xml:space="preserve"> (įskaitant </w:t>
            </w:r>
            <w:r w:rsidRPr="003F57C1">
              <w:rPr>
                <w:rFonts w:ascii="Times New Roman" w:eastAsia="Times New Roman" w:hAnsi="Times New Roman" w:cs="Times New Roman"/>
                <w:iCs/>
                <w:lang w:eastAsia="en-GB"/>
              </w:rPr>
              <w:lastRenderedPageBreak/>
              <w:t xml:space="preserve">išbėrimą, kontaktinį dermatitą, dilgėlinę, </w:t>
            </w:r>
            <w:proofErr w:type="spellStart"/>
            <w:r w:rsidRPr="003F57C1">
              <w:rPr>
                <w:rFonts w:ascii="Times New Roman" w:eastAsia="Times New Roman" w:hAnsi="Times New Roman" w:cs="Times New Roman"/>
                <w:iCs/>
                <w:lang w:eastAsia="en-GB"/>
              </w:rPr>
              <w:t>angioneurozinė</w:t>
            </w:r>
            <w:proofErr w:type="spellEnd"/>
            <w:r w:rsidRPr="003F57C1">
              <w:rPr>
                <w:rFonts w:ascii="Times New Roman" w:eastAsia="Times New Roman" w:hAnsi="Times New Roman" w:cs="Times New Roman"/>
                <w:iCs/>
                <w:lang w:eastAsia="en-GB"/>
              </w:rPr>
              <w:t xml:space="preserve"> edemą ir</w:t>
            </w:r>
            <w:r w:rsidRPr="003F57C1">
              <w:rPr>
                <w:rFonts w:ascii="Times New Roman" w:eastAsia="Times New Roman" w:hAnsi="Times New Roman" w:cs="Times New Roman"/>
                <w:lang w:eastAsia="en-GB"/>
              </w:rPr>
              <w:t xml:space="preserve"> anafilaksin</w:t>
            </w:r>
            <w:r w:rsidRPr="003F57C1">
              <w:rPr>
                <w:rFonts w:ascii="Times New Roman" w:eastAsia="Times New Roman" w:hAnsi="Times New Roman" w:cs="Times New Roman"/>
                <w:iCs/>
                <w:lang w:eastAsia="en-GB"/>
              </w:rPr>
              <w:t>ę reakciją)</w:t>
            </w:r>
          </w:p>
        </w:tc>
        <w:tc>
          <w:tcPr>
            <w:tcW w:w="639" w:type="pct"/>
            <w:tcBorders>
              <w:top w:val="single" w:sz="4" w:space="0" w:color="auto"/>
              <w:left w:val="single" w:sz="4" w:space="0" w:color="auto"/>
              <w:bottom w:val="single" w:sz="4" w:space="0" w:color="auto"/>
              <w:right w:val="single" w:sz="4" w:space="0" w:color="auto"/>
            </w:tcBorders>
          </w:tcPr>
          <w:p w14:paraId="591C0B64"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639" w:type="pct"/>
            <w:tcBorders>
              <w:top w:val="single" w:sz="4" w:space="0" w:color="auto"/>
              <w:left w:val="single" w:sz="4" w:space="0" w:color="auto"/>
              <w:bottom w:val="single" w:sz="4" w:space="0" w:color="auto"/>
              <w:right w:val="single" w:sz="4" w:space="0" w:color="auto"/>
            </w:tcBorders>
          </w:tcPr>
          <w:p w14:paraId="23EDDD56"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7DB4A1D0" w14:textId="77777777" w:rsidTr="00FC763A">
        <w:tc>
          <w:tcPr>
            <w:tcW w:w="926" w:type="pct"/>
            <w:tcBorders>
              <w:top w:val="single" w:sz="4" w:space="0" w:color="auto"/>
              <w:left w:val="single" w:sz="4" w:space="0" w:color="auto"/>
              <w:bottom w:val="single" w:sz="4" w:space="0" w:color="auto"/>
              <w:right w:val="single" w:sz="4" w:space="0" w:color="auto"/>
            </w:tcBorders>
            <w:hideMark/>
          </w:tcPr>
          <w:p w14:paraId="7801C0B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Endokrininiai sutrikimai</w:t>
            </w:r>
          </w:p>
        </w:tc>
        <w:tc>
          <w:tcPr>
            <w:tcW w:w="719" w:type="pct"/>
            <w:tcBorders>
              <w:top w:val="single" w:sz="4" w:space="0" w:color="auto"/>
              <w:left w:val="single" w:sz="4" w:space="0" w:color="auto"/>
              <w:bottom w:val="single" w:sz="4" w:space="0" w:color="auto"/>
              <w:right w:val="single" w:sz="4" w:space="0" w:color="auto"/>
            </w:tcBorders>
          </w:tcPr>
          <w:p w14:paraId="764B23B0"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tcPr>
          <w:p w14:paraId="3BA516D7"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hideMark/>
          </w:tcPr>
          <w:p w14:paraId="476A1258"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antinksčių žievės </w:t>
            </w:r>
            <w:proofErr w:type="spellStart"/>
            <w:r w:rsidRPr="003F57C1">
              <w:rPr>
                <w:rFonts w:ascii="Times New Roman" w:eastAsia="Times New Roman" w:hAnsi="Times New Roman" w:cs="Times New Roman"/>
                <w:lang w:eastAsia="en-GB"/>
              </w:rPr>
              <w:t>hipofunkcija</w:t>
            </w:r>
            <w:proofErr w:type="spellEnd"/>
            <w:r w:rsidRPr="003F57C1">
              <w:rPr>
                <w:rFonts w:ascii="Times New Roman" w:eastAsia="Times New Roman" w:hAnsi="Times New Roman" w:cs="Times New Roman"/>
                <w:lang w:eastAsia="en-GB"/>
              </w:rPr>
              <w:t xml:space="preserve"> arba </w:t>
            </w:r>
            <w:proofErr w:type="spellStart"/>
            <w:r w:rsidRPr="003F57C1">
              <w:rPr>
                <w:rFonts w:ascii="Times New Roman" w:eastAsia="Times New Roman" w:hAnsi="Times New Roman" w:cs="Times New Roman"/>
                <w:lang w:eastAsia="en-GB"/>
              </w:rPr>
              <w:t>hiperfunkcija</w:t>
            </w:r>
            <w:proofErr w:type="spellEnd"/>
            <w:r w:rsidRPr="003F57C1">
              <w:rPr>
                <w:rFonts w:ascii="Times New Roman" w:eastAsia="Times New Roman" w:hAnsi="Times New Roman" w:cs="Times New Roman"/>
                <w:iCs/>
                <w:lang w:eastAsia="en-GB"/>
              </w:rPr>
              <w:t>, sisteminio kortikosteroidų poveikio požymiai ir simptomai, įskaitant antinksčių slopinimą ir augimo sulėtėjimą **</w:t>
            </w:r>
          </w:p>
        </w:tc>
        <w:tc>
          <w:tcPr>
            <w:tcW w:w="639" w:type="pct"/>
            <w:tcBorders>
              <w:top w:val="single" w:sz="4" w:space="0" w:color="auto"/>
              <w:left w:val="single" w:sz="4" w:space="0" w:color="auto"/>
              <w:bottom w:val="single" w:sz="4" w:space="0" w:color="auto"/>
              <w:right w:val="single" w:sz="4" w:space="0" w:color="auto"/>
            </w:tcBorders>
            <w:hideMark/>
          </w:tcPr>
          <w:p w14:paraId="4B4E847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antinksčių slopinimas</w:t>
            </w:r>
          </w:p>
        </w:tc>
        <w:tc>
          <w:tcPr>
            <w:tcW w:w="639" w:type="pct"/>
            <w:tcBorders>
              <w:top w:val="single" w:sz="4" w:space="0" w:color="auto"/>
              <w:left w:val="single" w:sz="4" w:space="0" w:color="auto"/>
              <w:bottom w:val="single" w:sz="4" w:space="0" w:color="auto"/>
              <w:right w:val="single" w:sz="4" w:space="0" w:color="auto"/>
            </w:tcBorders>
          </w:tcPr>
          <w:p w14:paraId="1E3BF863"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78C7EE32" w14:textId="77777777" w:rsidTr="00FC763A">
        <w:tc>
          <w:tcPr>
            <w:tcW w:w="926" w:type="pct"/>
            <w:tcBorders>
              <w:top w:val="single" w:sz="4" w:space="0" w:color="auto"/>
              <w:left w:val="single" w:sz="4" w:space="0" w:color="auto"/>
              <w:bottom w:val="single" w:sz="4" w:space="0" w:color="auto"/>
              <w:right w:val="single" w:sz="4" w:space="0" w:color="auto"/>
            </w:tcBorders>
            <w:hideMark/>
          </w:tcPr>
          <w:p w14:paraId="15B09D14"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Psichikos sutrikimai</w:t>
            </w:r>
          </w:p>
        </w:tc>
        <w:tc>
          <w:tcPr>
            <w:tcW w:w="719" w:type="pct"/>
            <w:tcBorders>
              <w:top w:val="single" w:sz="4" w:space="0" w:color="auto"/>
              <w:left w:val="single" w:sz="4" w:space="0" w:color="auto"/>
              <w:bottom w:val="single" w:sz="4" w:space="0" w:color="auto"/>
              <w:right w:val="single" w:sz="4" w:space="0" w:color="auto"/>
            </w:tcBorders>
          </w:tcPr>
          <w:p w14:paraId="3386CD20"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tcPr>
          <w:p w14:paraId="55781BB1"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nerimas**, depresija**</w:t>
            </w:r>
          </w:p>
        </w:tc>
        <w:tc>
          <w:tcPr>
            <w:tcW w:w="1038" w:type="pct"/>
            <w:tcBorders>
              <w:top w:val="single" w:sz="4" w:space="0" w:color="auto"/>
              <w:left w:val="single" w:sz="4" w:space="0" w:color="auto"/>
              <w:bottom w:val="single" w:sz="4" w:space="0" w:color="auto"/>
              <w:right w:val="single" w:sz="4" w:space="0" w:color="auto"/>
            </w:tcBorders>
            <w:hideMark/>
          </w:tcPr>
          <w:p w14:paraId="7BCB31AF"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iCs/>
                <w:lang w:eastAsia="en-GB"/>
              </w:rPr>
              <w:t>elgesio pokyčiai (daugiausia vaikams), nerimastingumas, nervingumas</w:t>
            </w:r>
          </w:p>
        </w:tc>
        <w:tc>
          <w:tcPr>
            <w:tcW w:w="639" w:type="pct"/>
            <w:tcBorders>
              <w:top w:val="single" w:sz="4" w:space="0" w:color="auto"/>
              <w:left w:val="single" w:sz="4" w:space="0" w:color="auto"/>
              <w:bottom w:val="single" w:sz="4" w:space="0" w:color="auto"/>
              <w:right w:val="single" w:sz="4" w:space="0" w:color="auto"/>
            </w:tcBorders>
          </w:tcPr>
          <w:p w14:paraId="3D3E055A"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639" w:type="pct"/>
            <w:tcBorders>
              <w:top w:val="single" w:sz="4" w:space="0" w:color="auto"/>
              <w:left w:val="single" w:sz="4" w:space="0" w:color="auto"/>
              <w:bottom w:val="single" w:sz="4" w:space="0" w:color="auto"/>
              <w:right w:val="single" w:sz="4" w:space="0" w:color="auto"/>
            </w:tcBorders>
            <w:hideMark/>
          </w:tcPr>
          <w:p w14:paraId="0F60346D" w14:textId="77777777" w:rsidR="00646A44" w:rsidRPr="003F57C1" w:rsidRDefault="00646A44" w:rsidP="002C298D">
            <w:pPr>
              <w:spacing w:after="0" w:line="240" w:lineRule="auto"/>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psichomotorinis</w:t>
            </w:r>
            <w:proofErr w:type="spellEnd"/>
            <w:r w:rsidRPr="003F57C1">
              <w:rPr>
                <w:rFonts w:ascii="Times New Roman" w:eastAsia="Times New Roman" w:hAnsi="Times New Roman" w:cs="Times New Roman"/>
                <w:lang w:eastAsia="en-GB"/>
              </w:rPr>
              <w:t xml:space="preserve"> hiperaktyvumas, miego sutrikimai, </w:t>
            </w:r>
            <w:r w:rsidRPr="003F57C1">
              <w:rPr>
                <w:rFonts w:ascii="Times New Roman" w:eastAsia="Times New Roman" w:hAnsi="Times New Roman" w:cs="Times New Roman"/>
                <w:iCs/>
                <w:lang w:eastAsia="en-GB"/>
              </w:rPr>
              <w:t>agresyvumas</w:t>
            </w:r>
            <w:r w:rsidRPr="003F57C1">
              <w:rPr>
                <w:rFonts w:ascii="Times New Roman" w:eastAsia="Times New Roman" w:hAnsi="Times New Roman" w:cs="Times New Roman"/>
                <w:lang w:eastAsia="en-GB"/>
              </w:rPr>
              <w:t>, irzlumas, psichozė</w:t>
            </w:r>
          </w:p>
        </w:tc>
      </w:tr>
      <w:tr w:rsidR="003F57C1" w:rsidRPr="00C54539" w14:paraId="117CF06E" w14:textId="77777777" w:rsidTr="00FC763A">
        <w:tc>
          <w:tcPr>
            <w:tcW w:w="926" w:type="pct"/>
            <w:tcBorders>
              <w:top w:val="single" w:sz="4" w:space="0" w:color="auto"/>
              <w:left w:val="single" w:sz="4" w:space="0" w:color="auto"/>
              <w:bottom w:val="single" w:sz="4" w:space="0" w:color="auto"/>
              <w:right w:val="single" w:sz="4" w:space="0" w:color="auto"/>
            </w:tcBorders>
            <w:hideMark/>
          </w:tcPr>
          <w:p w14:paraId="2909E1A3"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Akių sutrikimai</w:t>
            </w:r>
          </w:p>
        </w:tc>
        <w:tc>
          <w:tcPr>
            <w:tcW w:w="719" w:type="pct"/>
            <w:tcBorders>
              <w:top w:val="single" w:sz="4" w:space="0" w:color="auto"/>
              <w:left w:val="single" w:sz="4" w:space="0" w:color="auto"/>
              <w:bottom w:val="single" w:sz="4" w:space="0" w:color="auto"/>
              <w:right w:val="single" w:sz="4" w:space="0" w:color="auto"/>
            </w:tcBorders>
          </w:tcPr>
          <w:p w14:paraId="7B21EC39"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tcPr>
          <w:p w14:paraId="5F7047E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katarakta***</w:t>
            </w:r>
          </w:p>
          <w:p w14:paraId="718288A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Calibri" w:hAnsi="Times New Roman" w:cs="Times New Roman"/>
                <w:lang w:eastAsia="lt-LT"/>
              </w:rPr>
              <w:t>miglotas matymas (taip pat žr. 4.4 skyrių)</w:t>
            </w:r>
          </w:p>
        </w:tc>
        <w:tc>
          <w:tcPr>
            <w:tcW w:w="1038" w:type="pct"/>
            <w:tcBorders>
              <w:top w:val="single" w:sz="4" w:space="0" w:color="auto"/>
              <w:left w:val="single" w:sz="4" w:space="0" w:color="auto"/>
              <w:bottom w:val="single" w:sz="4" w:space="0" w:color="auto"/>
              <w:right w:val="single" w:sz="4" w:space="0" w:color="auto"/>
            </w:tcBorders>
          </w:tcPr>
          <w:p w14:paraId="37C09F65"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639" w:type="pct"/>
            <w:tcBorders>
              <w:top w:val="single" w:sz="4" w:space="0" w:color="auto"/>
              <w:left w:val="single" w:sz="4" w:space="0" w:color="auto"/>
              <w:bottom w:val="single" w:sz="4" w:space="0" w:color="auto"/>
              <w:right w:val="single" w:sz="4" w:space="0" w:color="auto"/>
            </w:tcBorders>
            <w:hideMark/>
          </w:tcPr>
          <w:p w14:paraId="73AFB8EF"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glaukoma</w:t>
            </w:r>
          </w:p>
        </w:tc>
        <w:tc>
          <w:tcPr>
            <w:tcW w:w="639" w:type="pct"/>
            <w:tcBorders>
              <w:top w:val="single" w:sz="4" w:space="0" w:color="auto"/>
              <w:left w:val="single" w:sz="4" w:space="0" w:color="auto"/>
              <w:bottom w:val="single" w:sz="4" w:space="0" w:color="auto"/>
              <w:right w:val="single" w:sz="4" w:space="0" w:color="auto"/>
            </w:tcBorders>
          </w:tcPr>
          <w:p w14:paraId="3756A176"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68AC991D" w14:textId="77777777" w:rsidTr="00FC763A">
        <w:tc>
          <w:tcPr>
            <w:tcW w:w="926" w:type="pct"/>
            <w:tcBorders>
              <w:top w:val="single" w:sz="4" w:space="0" w:color="auto"/>
              <w:left w:val="single" w:sz="4" w:space="0" w:color="auto"/>
              <w:bottom w:val="single" w:sz="4" w:space="0" w:color="auto"/>
              <w:right w:val="single" w:sz="4" w:space="0" w:color="auto"/>
            </w:tcBorders>
            <w:hideMark/>
          </w:tcPr>
          <w:p w14:paraId="01206729"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Kvėpavimo sistemos, krūtinės ląstos ir tarpuplaučio sutrikimai</w:t>
            </w:r>
          </w:p>
        </w:tc>
        <w:tc>
          <w:tcPr>
            <w:tcW w:w="719" w:type="pct"/>
            <w:tcBorders>
              <w:top w:val="single" w:sz="4" w:space="0" w:color="auto"/>
              <w:left w:val="single" w:sz="4" w:space="0" w:color="auto"/>
              <w:bottom w:val="single" w:sz="4" w:space="0" w:color="auto"/>
              <w:right w:val="single" w:sz="4" w:space="0" w:color="auto"/>
            </w:tcBorders>
            <w:hideMark/>
          </w:tcPr>
          <w:p w14:paraId="5322300A"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kosulys, gerklės dirginimas</w:t>
            </w:r>
          </w:p>
        </w:tc>
        <w:tc>
          <w:tcPr>
            <w:tcW w:w="1038" w:type="pct"/>
            <w:tcBorders>
              <w:top w:val="single" w:sz="4" w:space="0" w:color="auto"/>
              <w:left w:val="single" w:sz="4" w:space="0" w:color="auto"/>
              <w:bottom w:val="single" w:sz="4" w:space="0" w:color="auto"/>
              <w:right w:val="single" w:sz="4" w:space="0" w:color="auto"/>
            </w:tcBorders>
          </w:tcPr>
          <w:p w14:paraId="6199C68D"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hideMark/>
          </w:tcPr>
          <w:p w14:paraId="6362E923"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užkimimas, </w:t>
            </w:r>
            <w:proofErr w:type="spellStart"/>
            <w:r w:rsidRPr="003F57C1">
              <w:rPr>
                <w:rFonts w:ascii="Times New Roman" w:eastAsia="Times New Roman" w:hAnsi="Times New Roman" w:cs="Times New Roman"/>
                <w:lang w:eastAsia="en-GB"/>
              </w:rPr>
              <w:t>disfonija</w:t>
            </w:r>
            <w:proofErr w:type="spellEnd"/>
            <w:r w:rsidRPr="003F57C1">
              <w:rPr>
                <w:rFonts w:ascii="Times New Roman" w:eastAsia="Times New Roman" w:hAnsi="Times New Roman" w:cs="Times New Roman"/>
                <w:lang w:eastAsia="en-GB"/>
              </w:rPr>
              <w:t>, bronchų spazmas (žr. 4.</w:t>
            </w:r>
            <w:r w:rsidRPr="003F57C1">
              <w:rPr>
                <w:rFonts w:ascii="Times New Roman" w:eastAsia="Times New Roman" w:hAnsi="Times New Roman" w:cs="Times New Roman"/>
                <w:iCs/>
                <w:lang w:eastAsia="en-GB"/>
              </w:rPr>
              <w:t>4 skyrių)</w:t>
            </w:r>
          </w:p>
        </w:tc>
        <w:tc>
          <w:tcPr>
            <w:tcW w:w="639" w:type="pct"/>
            <w:tcBorders>
              <w:top w:val="single" w:sz="4" w:space="0" w:color="auto"/>
              <w:left w:val="single" w:sz="4" w:space="0" w:color="auto"/>
              <w:bottom w:val="single" w:sz="4" w:space="0" w:color="auto"/>
              <w:right w:val="single" w:sz="4" w:space="0" w:color="auto"/>
            </w:tcBorders>
          </w:tcPr>
          <w:p w14:paraId="6496BC5A"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639" w:type="pct"/>
            <w:tcBorders>
              <w:top w:val="single" w:sz="4" w:space="0" w:color="auto"/>
              <w:left w:val="single" w:sz="4" w:space="0" w:color="auto"/>
              <w:bottom w:val="single" w:sz="4" w:space="0" w:color="auto"/>
              <w:right w:val="single" w:sz="4" w:space="0" w:color="auto"/>
            </w:tcBorders>
          </w:tcPr>
          <w:p w14:paraId="05C4C455"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7C226B7A" w14:textId="77777777" w:rsidTr="00FC763A">
        <w:tc>
          <w:tcPr>
            <w:tcW w:w="926" w:type="pct"/>
            <w:tcBorders>
              <w:top w:val="single" w:sz="4" w:space="0" w:color="auto"/>
              <w:left w:val="single" w:sz="4" w:space="0" w:color="auto"/>
              <w:bottom w:val="single" w:sz="4" w:space="0" w:color="auto"/>
              <w:right w:val="single" w:sz="4" w:space="0" w:color="auto"/>
            </w:tcBorders>
            <w:hideMark/>
          </w:tcPr>
          <w:p w14:paraId="407ADC21"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Virškinimo trakto sutrikimai</w:t>
            </w:r>
          </w:p>
        </w:tc>
        <w:tc>
          <w:tcPr>
            <w:tcW w:w="719" w:type="pct"/>
            <w:tcBorders>
              <w:top w:val="single" w:sz="4" w:space="0" w:color="auto"/>
              <w:left w:val="single" w:sz="4" w:space="0" w:color="auto"/>
              <w:bottom w:val="single" w:sz="4" w:space="0" w:color="auto"/>
              <w:right w:val="single" w:sz="4" w:space="0" w:color="auto"/>
            </w:tcBorders>
            <w:hideMark/>
          </w:tcPr>
          <w:p w14:paraId="445BBBB9"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pasunkėjęs rijimas</w:t>
            </w:r>
          </w:p>
        </w:tc>
        <w:tc>
          <w:tcPr>
            <w:tcW w:w="1038" w:type="pct"/>
            <w:tcBorders>
              <w:top w:val="single" w:sz="4" w:space="0" w:color="auto"/>
              <w:left w:val="single" w:sz="4" w:space="0" w:color="auto"/>
              <w:bottom w:val="single" w:sz="4" w:space="0" w:color="auto"/>
              <w:right w:val="single" w:sz="4" w:space="0" w:color="auto"/>
            </w:tcBorders>
          </w:tcPr>
          <w:p w14:paraId="0E3D8AF7"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tcPr>
          <w:p w14:paraId="6A08E8A4"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639" w:type="pct"/>
            <w:tcBorders>
              <w:top w:val="single" w:sz="4" w:space="0" w:color="auto"/>
              <w:left w:val="single" w:sz="4" w:space="0" w:color="auto"/>
              <w:bottom w:val="single" w:sz="4" w:space="0" w:color="auto"/>
              <w:right w:val="single" w:sz="4" w:space="0" w:color="auto"/>
            </w:tcBorders>
          </w:tcPr>
          <w:p w14:paraId="72D1BD48"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639" w:type="pct"/>
            <w:tcBorders>
              <w:top w:val="single" w:sz="4" w:space="0" w:color="auto"/>
              <w:left w:val="single" w:sz="4" w:space="0" w:color="auto"/>
              <w:bottom w:val="single" w:sz="4" w:space="0" w:color="auto"/>
              <w:right w:val="single" w:sz="4" w:space="0" w:color="auto"/>
            </w:tcBorders>
          </w:tcPr>
          <w:p w14:paraId="73576DF6"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34C5FFE6" w14:textId="77777777" w:rsidTr="00FC763A">
        <w:tc>
          <w:tcPr>
            <w:tcW w:w="926" w:type="pct"/>
            <w:tcBorders>
              <w:top w:val="single" w:sz="4" w:space="0" w:color="auto"/>
              <w:left w:val="single" w:sz="4" w:space="0" w:color="auto"/>
              <w:bottom w:val="single" w:sz="4" w:space="0" w:color="auto"/>
              <w:right w:val="single" w:sz="4" w:space="0" w:color="auto"/>
            </w:tcBorders>
            <w:hideMark/>
          </w:tcPr>
          <w:p w14:paraId="4F8223ED"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Odos ir poodinio audinio sutrikimai</w:t>
            </w:r>
          </w:p>
        </w:tc>
        <w:tc>
          <w:tcPr>
            <w:tcW w:w="719" w:type="pct"/>
            <w:tcBorders>
              <w:top w:val="single" w:sz="4" w:space="0" w:color="auto"/>
              <w:left w:val="single" w:sz="4" w:space="0" w:color="auto"/>
              <w:bottom w:val="single" w:sz="4" w:space="0" w:color="auto"/>
              <w:right w:val="single" w:sz="4" w:space="0" w:color="auto"/>
            </w:tcBorders>
          </w:tcPr>
          <w:p w14:paraId="4EA917A2"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tcPr>
          <w:p w14:paraId="47FC8834"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hideMark/>
          </w:tcPr>
          <w:p w14:paraId="3E021160"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niežulys, </w:t>
            </w:r>
            <w:proofErr w:type="spellStart"/>
            <w:r w:rsidRPr="003F57C1">
              <w:rPr>
                <w:rFonts w:ascii="Times New Roman" w:eastAsia="Times New Roman" w:hAnsi="Times New Roman" w:cs="Times New Roman"/>
                <w:lang w:eastAsia="en-GB"/>
              </w:rPr>
              <w:t>eritema</w:t>
            </w:r>
            <w:proofErr w:type="spellEnd"/>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iCs/>
                <w:lang w:eastAsia="en-GB"/>
              </w:rPr>
              <w:t>mėlynių atsiradimas</w:t>
            </w:r>
          </w:p>
        </w:tc>
        <w:tc>
          <w:tcPr>
            <w:tcW w:w="639" w:type="pct"/>
            <w:tcBorders>
              <w:top w:val="single" w:sz="4" w:space="0" w:color="auto"/>
              <w:left w:val="single" w:sz="4" w:space="0" w:color="auto"/>
              <w:bottom w:val="single" w:sz="4" w:space="0" w:color="auto"/>
              <w:right w:val="single" w:sz="4" w:space="0" w:color="auto"/>
            </w:tcBorders>
          </w:tcPr>
          <w:p w14:paraId="70616B96"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639" w:type="pct"/>
            <w:tcBorders>
              <w:top w:val="single" w:sz="4" w:space="0" w:color="auto"/>
              <w:left w:val="single" w:sz="4" w:space="0" w:color="auto"/>
              <w:bottom w:val="single" w:sz="4" w:space="0" w:color="auto"/>
              <w:right w:val="single" w:sz="4" w:space="0" w:color="auto"/>
            </w:tcBorders>
          </w:tcPr>
          <w:p w14:paraId="64693FEB"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43173FD7" w14:textId="77777777" w:rsidTr="00FC763A">
        <w:tc>
          <w:tcPr>
            <w:tcW w:w="926" w:type="pct"/>
            <w:tcBorders>
              <w:top w:val="single" w:sz="4" w:space="0" w:color="auto"/>
              <w:left w:val="single" w:sz="4" w:space="0" w:color="auto"/>
              <w:bottom w:val="single" w:sz="4" w:space="0" w:color="auto"/>
              <w:right w:val="single" w:sz="4" w:space="0" w:color="auto"/>
            </w:tcBorders>
            <w:hideMark/>
          </w:tcPr>
          <w:p w14:paraId="2AF6F91E" w14:textId="77777777" w:rsidR="00646A44" w:rsidRPr="003F57C1" w:rsidRDefault="00646A44" w:rsidP="002C298D">
            <w:pPr>
              <w:keepNext/>
              <w:keepLines/>
              <w:tabs>
                <w:tab w:val="left" w:pos="0"/>
              </w:tabs>
              <w:spacing w:after="0" w:line="240" w:lineRule="auto"/>
              <w:outlineLvl w:val="2"/>
              <w:rPr>
                <w:rFonts w:ascii="Times New Roman" w:eastAsia="Times New Roman" w:hAnsi="Times New Roman" w:cs="Times New Roman"/>
                <w:b/>
                <w:lang w:eastAsia="en-GB"/>
              </w:rPr>
            </w:pPr>
            <w:r w:rsidRPr="003F57C1">
              <w:rPr>
                <w:rFonts w:ascii="Times New Roman" w:eastAsia="Times New Roman" w:hAnsi="Times New Roman" w:cs="Times New Roman"/>
                <w:lang w:eastAsia="en-GB"/>
              </w:rPr>
              <w:t>Skeleto, raumenų ir jungiamojo audinio sutrikimai</w:t>
            </w:r>
          </w:p>
        </w:tc>
        <w:tc>
          <w:tcPr>
            <w:tcW w:w="719" w:type="pct"/>
            <w:tcBorders>
              <w:top w:val="single" w:sz="4" w:space="0" w:color="auto"/>
              <w:left w:val="single" w:sz="4" w:space="0" w:color="auto"/>
              <w:bottom w:val="single" w:sz="4" w:space="0" w:color="auto"/>
              <w:right w:val="single" w:sz="4" w:space="0" w:color="auto"/>
            </w:tcBorders>
          </w:tcPr>
          <w:p w14:paraId="5FBFB037"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tcPr>
          <w:p w14:paraId="57D81049"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raumenų spazmas</w:t>
            </w:r>
          </w:p>
        </w:tc>
        <w:tc>
          <w:tcPr>
            <w:tcW w:w="1038" w:type="pct"/>
            <w:tcBorders>
              <w:top w:val="single" w:sz="4" w:space="0" w:color="auto"/>
              <w:left w:val="single" w:sz="4" w:space="0" w:color="auto"/>
              <w:bottom w:val="single" w:sz="4" w:space="0" w:color="auto"/>
              <w:right w:val="single" w:sz="4" w:space="0" w:color="auto"/>
            </w:tcBorders>
          </w:tcPr>
          <w:p w14:paraId="16F5A65A" w14:textId="77777777" w:rsidR="00646A44" w:rsidRPr="003F57C1" w:rsidRDefault="00646A44" w:rsidP="002C298D">
            <w:pPr>
              <w:spacing w:after="0" w:line="240" w:lineRule="auto"/>
              <w:rPr>
                <w:rFonts w:ascii="Times New Roman" w:eastAsia="Times New Roman" w:hAnsi="Times New Roman" w:cs="Times New Roman"/>
                <w:b/>
                <w:lang w:eastAsia="en-GB"/>
              </w:rPr>
            </w:pPr>
          </w:p>
        </w:tc>
        <w:tc>
          <w:tcPr>
            <w:tcW w:w="639" w:type="pct"/>
            <w:tcBorders>
              <w:top w:val="single" w:sz="4" w:space="0" w:color="auto"/>
              <w:left w:val="single" w:sz="4" w:space="0" w:color="auto"/>
              <w:bottom w:val="single" w:sz="4" w:space="0" w:color="auto"/>
              <w:right w:val="single" w:sz="4" w:space="0" w:color="auto"/>
            </w:tcBorders>
            <w:hideMark/>
          </w:tcPr>
          <w:p w14:paraId="68FB7866"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lang w:eastAsia="en-GB"/>
              </w:rPr>
              <w:t>sumažėjęs kaulinio audinio tankumas</w:t>
            </w:r>
          </w:p>
        </w:tc>
        <w:tc>
          <w:tcPr>
            <w:tcW w:w="639" w:type="pct"/>
            <w:tcBorders>
              <w:top w:val="single" w:sz="4" w:space="0" w:color="auto"/>
              <w:left w:val="single" w:sz="4" w:space="0" w:color="auto"/>
              <w:bottom w:val="single" w:sz="4" w:space="0" w:color="auto"/>
              <w:right w:val="single" w:sz="4" w:space="0" w:color="auto"/>
            </w:tcBorders>
          </w:tcPr>
          <w:p w14:paraId="1246D99E"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C54539" w:rsidRPr="00C54539" w14:paraId="1F4F3ACD" w14:textId="77777777" w:rsidTr="00FC763A">
        <w:tc>
          <w:tcPr>
            <w:tcW w:w="926" w:type="pct"/>
            <w:tcBorders>
              <w:top w:val="single" w:sz="4" w:space="0" w:color="auto"/>
              <w:left w:val="single" w:sz="4" w:space="0" w:color="auto"/>
              <w:bottom w:val="single" w:sz="4" w:space="0" w:color="auto"/>
              <w:right w:val="single" w:sz="4" w:space="0" w:color="auto"/>
            </w:tcBorders>
          </w:tcPr>
          <w:p w14:paraId="6DF8F2D8" w14:textId="77777777" w:rsidR="00646A44" w:rsidRPr="003F57C1" w:rsidRDefault="00646A44" w:rsidP="002C298D">
            <w:pPr>
              <w:keepNext/>
              <w:keepLines/>
              <w:tabs>
                <w:tab w:val="left" w:pos="0"/>
              </w:tabs>
              <w:spacing w:after="0" w:line="240" w:lineRule="auto"/>
              <w:outlineLvl w:val="2"/>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Nervų sistemos sutrikimai</w:t>
            </w:r>
          </w:p>
        </w:tc>
        <w:tc>
          <w:tcPr>
            <w:tcW w:w="719" w:type="pct"/>
            <w:tcBorders>
              <w:top w:val="single" w:sz="4" w:space="0" w:color="auto"/>
              <w:left w:val="single" w:sz="4" w:space="0" w:color="auto"/>
              <w:bottom w:val="single" w:sz="4" w:space="0" w:color="auto"/>
              <w:right w:val="single" w:sz="4" w:space="0" w:color="auto"/>
            </w:tcBorders>
          </w:tcPr>
          <w:p w14:paraId="02893D36"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38" w:type="pct"/>
            <w:tcBorders>
              <w:top w:val="single" w:sz="4" w:space="0" w:color="auto"/>
              <w:left w:val="single" w:sz="4" w:space="0" w:color="auto"/>
              <w:bottom w:val="single" w:sz="4" w:space="0" w:color="auto"/>
              <w:right w:val="single" w:sz="4" w:space="0" w:color="auto"/>
            </w:tcBorders>
          </w:tcPr>
          <w:p w14:paraId="65FDF41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drebulys</w:t>
            </w:r>
          </w:p>
        </w:tc>
        <w:tc>
          <w:tcPr>
            <w:tcW w:w="1038" w:type="pct"/>
            <w:tcBorders>
              <w:top w:val="single" w:sz="4" w:space="0" w:color="auto"/>
              <w:left w:val="single" w:sz="4" w:space="0" w:color="auto"/>
              <w:bottom w:val="single" w:sz="4" w:space="0" w:color="auto"/>
              <w:right w:val="single" w:sz="4" w:space="0" w:color="auto"/>
            </w:tcBorders>
          </w:tcPr>
          <w:p w14:paraId="5A8A0E64" w14:textId="77777777" w:rsidR="00646A44" w:rsidRPr="003F57C1" w:rsidRDefault="00646A44" w:rsidP="002C298D">
            <w:pPr>
              <w:spacing w:after="0" w:line="240" w:lineRule="auto"/>
              <w:rPr>
                <w:rFonts w:ascii="Times New Roman" w:eastAsia="Times New Roman" w:hAnsi="Times New Roman" w:cs="Times New Roman"/>
                <w:b/>
                <w:lang w:eastAsia="en-GB"/>
              </w:rPr>
            </w:pPr>
          </w:p>
        </w:tc>
        <w:tc>
          <w:tcPr>
            <w:tcW w:w="639" w:type="pct"/>
            <w:tcBorders>
              <w:top w:val="single" w:sz="4" w:space="0" w:color="auto"/>
              <w:left w:val="single" w:sz="4" w:space="0" w:color="auto"/>
              <w:bottom w:val="single" w:sz="4" w:space="0" w:color="auto"/>
              <w:right w:val="single" w:sz="4" w:space="0" w:color="auto"/>
            </w:tcBorders>
          </w:tcPr>
          <w:p w14:paraId="7D5702B8"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639" w:type="pct"/>
            <w:tcBorders>
              <w:top w:val="single" w:sz="4" w:space="0" w:color="auto"/>
              <w:left w:val="single" w:sz="4" w:space="0" w:color="auto"/>
              <w:bottom w:val="single" w:sz="4" w:space="0" w:color="auto"/>
              <w:right w:val="single" w:sz="4" w:space="0" w:color="auto"/>
            </w:tcBorders>
          </w:tcPr>
          <w:p w14:paraId="0E10385F" w14:textId="77777777" w:rsidR="00646A44" w:rsidRPr="003F57C1" w:rsidRDefault="00646A44" w:rsidP="002C298D">
            <w:pPr>
              <w:spacing w:after="0" w:line="240" w:lineRule="auto"/>
              <w:rPr>
                <w:rFonts w:ascii="Times New Roman" w:eastAsia="Times New Roman" w:hAnsi="Times New Roman" w:cs="Times New Roman"/>
                <w:lang w:eastAsia="en-GB"/>
              </w:rPr>
            </w:pPr>
          </w:p>
        </w:tc>
      </w:tr>
    </w:tbl>
    <w:p w14:paraId="3D8F9D58"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9940EC3"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Įkvepiamojo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vartojimas gali sukelti burnos ir ryklės </w:t>
      </w:r>
      <w:r w:rsidRPr="003F57C1">
        <w:rPr>
          <w:rFonts w:ascii="Times New Roman" w:eastAsia="Times New Roman" w:hAnsi="Times New Roman" w:cs="Times New Roman"/>
          <w:iCs/>
          <w:lang w:eastAsia="en-GB"/>
        </w:rPr>
        <w:t>kandidamikozę</w:t>
      </w:r>
      <w:r w:rsidRPr="003F57C1">
        <w:rPr>
          <w:rFonts w:ascii="Times New Roman" w:eastAsia="Times New Roman" w:hAnsi="Times New Roman" w:cs="Times New Roman"/>
          <w:lang w:eastAsia="en-GB"/>
        </w:rPr>
        <w:t xml:space="preserve">. Patyrimas rodo, kad </w:t>
      </w:r>
      <w:proofErr w:type="spellStart"/>
      <w:r w:rsidRPr="003F57C1">
        <w:rPr>
          <w:rFonts w:ascii="Times New Roman" w:eastAsia="Times New Roman" w:hAnsi="Times New Roman" w:cs="Times New Roman"/>
          <w:lang w:eastAsia="en-GB"/>
        </w:rPr>
        <w:t>balkšvagrybio</w:t>
      </w:r>
      <w:proofErr w:type="spellEnd"/>
      <w:r w:rsidRPr="003F57C1">
        <w:rPr>
          <w:rFonts w:ascii="Times New Roman" w:eastAsia="Times New Roman" w:hAnsi="Times New Roman" w:cs="Times New Roman"/>
          <w:lang w:eastAsia="en-GB"/>
        </w:rPr>
        <w:t xml:space="preserve"> sukelti pakitimai būna rečiau, kai vaistinio preparato įkvepiama prieš valgymą ir (arba) </w:t>
      </w:r>
      <w:r w:rsidRPr="003F57C1">
        <w:rPr>
          <w:rFonts w:ascii="Times New Roman" w:eastAsia="Times New Roman" w:hAnsi="Times New Roman" w:cs="Times New Roman"/>
          <w:lang w:eastAsia="en-GB"/>
        </w:rPr>
        <w:lastRenderedPageBreak/>
        <w:t xml:space="preserve">po įkvėpimo išskalaujama burna. Dažniausiai šie sutrikimai pašalinami paskyrus grybelius vietiškai veikiančių vaistinių preparatų,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vartojimo nutraukti nereikia.</w:t>
      </w:r>
    </w:p>
    <w:p w14:paraId="500727DB"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D90CE4E"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Vartojant įkvepiamųjų </w:t>
      </w:r>
      <w:proofErr w:type="spellStart"/>
      <w:r w:rsidRPr="003F57C1">
        <w:rPr>
          <w:rFonts w:ascii="Times New Roman" w:eastAsia="Times New Roman" w:hAnsi="Times New Roman" w:cs="Times New Roman"/>
          <w:iCs/>
          <w:lang w:eastAsia="en-GB"/>
        </w:rPr>
        <w:t>gliukokortikosteroidų</w:t>
      </w:r>
      <w:proofErr w:type="spellEnd"/>
      <w:r w:rsidRPr="003F57C1">
        <w:rPr>
          <w:rFonts w:ascii="Times New Roman" w:eastAsia="Times New Roman" w:hAnsi="Times New Roman" w:cs="Times New Roman"/>
          <w:iCs/>
          <w:lang w:eastAsia="en-GB"/>
        </w:rPr>
        <w:t xml:space="preserve">, kartais atsiranda sisteminio poveikio </w:t>
      </w:r>
      <w:proofErr w:type="spellStart"/>
      <w:r w:rsidRPr="003F57C1">
        <w:rPr>
          <w:rFonts w:ascii="Times New Roman" w:eastAsia="Times New Roman" w:hAnsi="Times New Roman" w:cs="Times New Roman"/>
          <w:iCs/>
          <w:lang w:eastAsia="en-GB"/>
        </w:rPr>
        <w:t>gliukokortikosteroidams</w:t>
      </w:r>
      <w:proofErr w:type="spellEnd"/>
      <w:r w:rsidRPr="003F57C1">
        <w:rPr>
          <w:rFonts w:ascii="Times New Roman" w:eastAsia="Times New Roman" w:hAnsi="Times New Roman" w:cs="Times New Roman"/>
          <w:iCs/>
          <w:lang w:eastAsia="en-GB"/>
        </w:rPr>
        <w:t xml:space="preserve"> būdingo šalutinio poveikio požymių ar simptomų, tai tikriausiai priklauso nuo dozės, ekspozicijos laiko, kartu vartojamų ir anksčiau vartotų kortikosteroidų ekspozicijos ir individualaus jautrumo.</w:t>
      </w:r>
      <w:r w:rsidRPr="003F57C1">
        <w:rPr>
          <w:rFonts w:ascii="Times New Roman" w:eastAsia="Times New Roman" w:hAnsi="Times New Roman" w:cs="Times New Roman"/>
          <w:lang w:eastAsia="en-GB"/>
        </w:rPr>
        <w:t xml:space="preserve"> Dėl to gali būti slopinama antinksčių funkcija, gali sulėtėti vaikų ir paauglių augimo tempas, sumažėti kaulų tankis, atsirasti katarakta ir glaukoma, padidėti polinkis infekcinėms ligoms. Gali būti pažeistas gebėjimas adaptuotis stresui. Tačiau šis sisteminis poveikis mažiau tikėtinas kai vartojama įkvepiamojo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nei tuomet, kai vartojama geriamųjų kortikosteroidų.</w:t>
      </w:r>
    </w:p>
    <w:p w14:paraId="774766B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93B84C6" w14:textId="77777777" w:rsidR="00646A44" w:rsidRPr="003F57C1" w:rsidRDefault="00646A44" w:rsidP="002C298D">
      <w:pPr>
        <w:spacing w:after="0" w:line="240" w:lineRule="auto"/>
        <w:rPr>
          <w:rFonts w:ascii="Times New Roman" w:eastAsia="Times New Roman" w:hAnsi="Times New Roman" w:cs="Times New Roman"/>
          <w:b/>
          <w:bCs/>
          <w:i/>
          <w:lang w:eastAsia="en-GB"/>
        </w:rPr>
      </w:pPr>
      <w:r w:rsidRPr="003F57C1">
        <w:rPr>
          <w:rFonts w:ascii="Times New Roman" w:eastAsia="Times New Roman" w:hAnsi="Times New Roman" w:cs="Times New Roman"/>
          <w:iCs/>
          <w:lang w:eastAsia="en-GB"/>
        </w:rPr>
        <w:t xml:space="preserve">* </w:t>
      </w:r>
      <w:r w:rsidRPr="003F57C1">
        <w:rPr>
          <w:rFonts w:ascii="Times New Roman" w:eastAsia="Times New Roman" w:hAnsi="Times New Roman" w:cs="Times New Roman"/>
          <w:b/>
          <w:bCs/>
          <w:i/>
          <w:lang w:eastAsia="en-GB"/>
        </w:rPr>
        <w:t>Vaikų populiacija</w:t>
      </w:r>
    </w:p>
    <w:p w14:paraId="4B6145C5"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Dėl augimo sulėtėjimo vaikų populiacijoje rizikos reikia stebėti augimą taip, kaip aprašyta 4.4 skyriuje.</w:t>
      </w:r>
    </w:p>
    <w:p w14:paraId="6DBE65FD"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C5B896E"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 Buvo apibendrinti klinikinių tyrimų, kuriuose dalyvavo 13119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ir 7278 placebo vartoję pacientai. Nerimo pasireiškimo dažnis buvo 0,52% vartojant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ir 0,63% vartojant placebo; depresijos pasireiškimo dažnis buvo 0,67% vartojant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ir 1,15% vartojant placebo.</w:t>
      </w:r>
    </w:p>
    <w:p w14:paraId="1EB417C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E020150"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Placebu kontroliuotų tyrimų metu placebo grupės pacientams nedažnai pasireiškė katarakta.</w:t>
      </w:r>
    </w:p>
    <w:p w14:paraId="2DF96535" w14:textId="77777777" w:rsidR="00646A44" w:rsidRPr="003F57C1" w:rsidRDefault="00646A44" w:rsidP="002C298D">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u w:val="single"/>
        </w:rPr>
      </w:pPr>
    </w:p>
    <w:p w14:paraId="53AC6191" w14:textId="77777777" w:rsidR="00646A44" w:rsidRPr="003F57C1" w:rsidRDefault="00646A44" w:rsidP="002C298D">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3F57C1">
        <w:rPr>
          <w:rFonts w:ascii="Times New Roman" w:eastAsia="Times New Roman" w:hAnsi="Times New Roman" w:cs="Times New Roman"/>
          <w:noProof/>
          <w:snapToGrid w:val="0"/>
          <w:u w:val="single"/>
        </w:rPr>
        <w:t>Pranešimas apie įtariamas nepageidaujamas reakcijas</w:t>
      </w:r>
    </w:p>
    <w:p w14:paraId="1727E42D" w14:textId="2C6D8A42" w:rsidR="00646A44" w:rsidRPr="003F57C1" w:rsidRDefault="00646A44" w:rsidP="002C298D">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rPr>
      </w:pPr>
      <w:r w:rsidRPr="003F57C1">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3F57C1">
        <w:rPr>
          <w:rFonts w:ascii="Times New Roman" w:eastAsia="Times New Roman" w:hAnsi="Times New Roman" w:cs="Times New Roman"/>
          <w:snapToGrid w:val="0"/>
        </w:rPr>
        <w:t xml:space="preserve"> </w:t>
      </w:r>
      <w:r w:rsidRPr="003F57C1">
        <w:rPr>
          <w:rFonts w:ascii="Times New Roman" w:eastAsia="Times New Roman" w:hAnsi="Times New Roman" w:cs="Times New Roman"/>
          <w:noProof/>
          <w:snapToGrid w:val="0"/>
        </w:rPr>
        <w:t xml:space="preserve">Sveikatos priežiūros </w:t>
      </w:r>
      <w:r w:rsidR="002955C0" w:rsidRPr="002955C0">
        <w:rPr>
          <w:rFonts w:ascii="Times New Roman" w:eastAsia="Times New Roman" w:hAnsi="Times New Roman" w:cs="Times New Roman"/>
          <w:noProof/>
          <w:snapToGrid w:val="0"/>
        </w:rPr>
        <w:t xml:space="preserve">ar farmacijos </w:t>
      </w:r>
      <w:r w:rsidRPr="003F57C1">
        <w:rPr>
          <w:rFonts w:ascii="Times New Roman" w:eastAsia="Times New Roman" w:hAnsi="Times New Roman" w:cs="Times New Roman"/>
          <w:noProof/>
          <w:snapToGrid w:val="0"/>
        </w:rPr>
        <w:t xml:space="preserve">specialistai turi pranešti apie bet kokias įtariamas nepageidaujamas reakcijas, užpildę </w:t>
      </w:r>
      <w:r w:rsidR="002955C0" w:rsidRPr="002955C0">
        <w:rPr>
          <w:rFonts w:ascii="Times New Roman" w:eastAsia="Times New Roman" w:hAnsi="Times New Roman" w:cs="Times New Roman"/>
          <w:noProof/>
          <w:snapToGrid w:val="0"/>
        </w:rPr>
        <w:t>ir pateikę pranešimo</w:t>
      </w:r>
      <w:r w:rsidRPr="003F57C1">
        <w:rPr>
          <w:rFonts w:ascii="Times New Roman" w:eastAsia="Times New Roman" w:hAnsi="Times New Roman" w:cs="Times New Roman"/>
          <w:noProof/>
          <w:snapToGrid w:val="0"/>
        </w:rPr>
        <w:t xml:space="preserve"> formą</w:t>
      </w:r>
      <w:r w:rsidR="002955C0" w:rsidRPr="002955C0">
        <w:rPr>
          <w:rFonts w:ascii="Times New Roman" w:eastAsia="Times New Roman" w:hAnsi="Times New Roman" w:cs="Times New Roman"/>
          <w:noProof/>
          <w:snapToGrid w:val="0"/>
        </w:rPr>
        <w:t xml:space="preserve"> Valstybinės</w:t>
      </w:r>
      <w:r w:rsidRPr="003F57C1">
        <w:rPr>
          <w:rFonts w:ascii="Times New Roman" w:eastAsia="Times New Roman" w:hAnsi="Times New Roman" w:cs="Times New Roman"/>
          <w:noProof/>
          <w:snapToGrid w:val="0"/>
        </w:rPr>
        <w:t xml:space="preserve"> vaistų kontrolės </w:t>
      </w:r>
      <w:r w:rsidR="002955C0" w:rsidRPr="002955C0">
        <w:rPr>
          <w:rFonts w:ascii="Times New Roman" w:eastAsia="Times New Roman" w:hAnsi="Times New Roman" w:cs="Times New Roman"/>
          <w:noProof/>
          <w:snapToGrid w:val="0"/>
        </w:rPr>
        <w:t>tarnybos</w:t>
      </w:r>
      <w:r w:rsidRPr="003F57C1">
        <w:rPr>
          <w:rFonts w:ascii="Times New Roman" w:eastAsia="Times New Roman" w:hAnsi="Times New Roman" w:cs="Times New Roman"/>
          <w:noProof/>
          <w:snapToGrid w:val="0"/>
        </w:rPr>
        <w:t xml:space="preserve"> prie Lietuvos Respublikos sveikatos apsaugos ministerijos </w:t>
      </w:r>
      <w:r w:rsidR="002955C0" w:rsidRPr="002955C0">
        <w:rPr>
          <w:rFonts w:ascii="Times New Roman" w:eastAsia="Times New Roman" w:hAnsi="Times New Roman" w:cs="Times New Roman"/>
          <w:noProof/>
          <w:snapToGrid w:val="0"/>
        </w:rPr>
        <w:t>tinklalapyje https://vvkt.lrv.lt/lt/ nurodytais būdais.</w:t>
      </w:r>
    </w:p>
    <w:p w14:paraId="7069466C"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1BF804B"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28" w:name="_Toc129243110"/>
      <w:bookmarkStart w:id="29" w:name="_Toc129243235"/>
      <w:r w:rsidRPr="003F57C1">
        <w:rPr>
          <w:rFonts w:ascii="Times New Roman" w:eastAsia="Times New Roman" w:hAnsi="Times New Roman" w:cs="Times New Roman"/>
          <w:b/>
          <w:kern w:val="28"/>
          <w:lang w:eastAsia="en-GB"/>
        </w:rPr>
        <w:t>4.9</w:t>
      </w:r>
      <w:r w:rsidRPr="003F57C1">
        <w:rPr>
          <w:rFonts w:ascii="Times New Roman" w:eastAsia="Times New Roman" w:hAnsi="Times New Roman" w:cs="Times New Roman"/>
          <w:b/>
          <w:kern w:val="28"/>
          <w:lang w:eastAsia="en-GB"/>
        </w:rPr>
        <w:tab/>
        <w:t>Perdozavimas</w:t>
      </w:r>
      <w:bookmarkEnd w:id="28"/>
      <w:bookmarkEnd w:id="29"/>
    </w:p>
    <w:p w14:paraId="7AA975D0"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219B215"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Perdozavimo požymiai</w:t>
      </w:r>
    </w:p>
    <w:p w14:paraId="3ED1C3D8"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05304BF"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ūminis toksiškumas nedidelis. Nuolat vartojant didelę vaistinio preparato dozę, gali atsirasti sisteminis </w:t>
      </w:r>
      <w:proofErr w:type="spellStart"/>
      <w:r w:rsidRPr="003F57C1">
        <w:rPr>
          <w:rFonts w:ascii="Times New Roman" w:eastAsia="Times New Roman" w:hAnsi="Times New Roman" w:cs="Times New Roman"/>
          <w:lang w:eastAsia="en-GB"/>
        </w:rPr>
        <w:t>gliukokortikoidų</w:t>
      </w:r>
      <w:proofErr w:type="spellEnd"/>
      <w:r w:rsidRPr="003F57C1">
        <w:rPr>
          <w:rFonts w:ascii="Times New Roman" w:eastAsia="Times New Roman" w:hAnsi="Times New Roman" w:cs="Times New Roman"/>
          <w:lang w:eastAsia="en-GB"/>
        </w:rPr>
        <w:t xml:space="preserve"> poveikis – padidėjęs polinkis infekcijoms, </w:t>
      </w:r>
      <w:proofErr w:type="spellStart"/>
      <w:r w:rsidRPr="003F57C1">
        <w:rPr>
          <w:rFonts w:ascii="Times New Roman" w:eastAsia="Times New Roman" w:hAnsi="Times New Roman" w:cs="Times New Roman"/>
          <w:lang w:eastAsia="en-GB"/>
        </w:rPr>
        <w:t>hiperkorticizmas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Kušingo</w:t>
      </w:r>
      <w:proofErr w:type="spellEnd"/>
      <w:r w:rsidRPr="003F57C1">
        <w:rPr>
          <w:rFonts w:ascii="Times New Roman" w:eastAsia="Times New Roman" w:hAnsi="Times New Roman" w:cs="Times New Roman"/>
          <w:lang w:eastAsia="en-GB"/>
        </w:rPr>
        <w:t xml:space="preserve"> sindromas), antinksčių funkcijos slopinimas. Gali būti antinksčių žievės atrofija, sumažėti gebėjimas adaptuotis stresui.</w:t>
      </w:r>
    </w:p>
    <w:p w14:paraId="5BE9CD9B"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3819252"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Perdozavimo gydymas</w:t>
      </w:r>
    </w:p>
    <w:p w14:paraId="0CD7138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215F82B"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Esant ūmiam perdozavimui, </w:t>
      </w:r>
      <w:r w:rsidRPr="003F57C1">
        <w:rPr>
          <w:rFonts w:ascii="Times New Roman" w:eastAsia="Times New Roman" w:hAnsi="Times New Roman" w:cs="Times New Roman"/>
          <w:iCs/>
          <w:lang w:eastAsia="en-GB"/>
        </w:rPr>
        <w:t xml:space="preserve">net pavartojus labai dideles dozes, klinikinių problemų nesitikima. </w:t>
      </w:r>
      <w:r w:rsidRPr="003F57C1">
        <w:rPr>
          <w:rFonts w:ascii="Times New Roman" w:eastAsia="Times New Roman" w:hAnsi="Times New Roman" w:cs="Times New Roman"/>
          <w:lang w:eastAsia="en-GB"/>
        </w:rPr>
        <w:t xml:space="preserve">Reikia tęsti gydymą įkvepiamuoju </w:t>
      </w:r>
      <w:proofErr w:type="spellStart"/>
      <w:r w:rsidRPr="003F57C1">
        <w:rPr>
          <w:rFonts w:ascii="Times New Roman" w:eastAsia="Times New Roman" w:hAnsi="Times New Roman" w:cs="Times New Roman"/>
          <w:lang w:eastAsia="en-GB"/>
        </w:rPr>
        <w:t>budezonidu</w:t>
      </w:r>
      <w:proofErr w:type="spellEnd"/>
      <w:r w:rsidRPr="003F57C1">
        <w:rPr>
          <w:rFonts w:ascii="Times New Roman" w:eastAsia="Times New Roman" w:hAnsi="Times New Roman" w:cs="Times New Roman"/>
          <w:lang w:eastAsia="en-GB"/>
        </w:rPr>
        <w:t xml:space="preserve"> rekomenduojama doze, kuri kontroliuoja astmos eigą. </w:t>
      </w:r>
      <w:proofErr w:type="spellStart"/>
      <w:r w:rsidRPr="003F57C1">
        <w:rPr>
          <w:rFonts w:ascii="Times New Roman" w:eastAsia="Times New Roman" w:hAnsi="Times New Roman" w:cs="Times New Roman"/>
          <w:lang w:eastAsia="en-GB"/>
        </w:rPr>
        <w:t>Hipofizio</w:t>
      </w:r>
      <w:proofErr w:type="spellEnd"/>
      <w:r w:rsidRPr="003F57C1">
        <w:rPr>
          <w:rFonts w:ascii="Times New Roman" w:eastAsia="Times New Roman" w:hAnsi="Times New Roman" w:cs="Times New Roman"/>
          <w:lang w:eastAsia="en-GB"/>
        </w:rPr>
        <w:t>-antinksčių sistemos funkcija per kelias dienas tampa normali.</w:t>
      </w:r>
    </w:p>
    <w:p w14:paraId="0FDE4B5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DFCE12E"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Esant stresui, dėl atsargumo gali prireikti skirti kortikosteroidų (pvz., didelę hidrokortizono dozę). Pacientai, kuriems nustatyta antinksčių žievės atrofija, laikomi priklausomais nuo steroidų vartojimo ir jiems turi būti skiriamas adekvatus palaikomasis gydymas sisteminiais kortikosteroidais tol, kol būklė taps stabili. </w:t>
      </w:r>
    </w:p>
    <w:p w14:paraId="495791BA"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F7E7B9D"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2591737"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bookmarkStart w:id="30" w:name="_Toc129243111"/>
      <w:bookmarkStart w:id="31" w:name="_Toc129243236"/>
      <w:r w:rsidRPr="003F57C1">
        <w:rPr>
          <w:rFonts w:ascii="Times New Roman" w:eastAsia="Times New Roman" w:hAnsi="Times New Roman" w:cs="Times New Roman"/>
          <w:b/>
          <w:lang w:eastAsia="en-GB"/>
        </w:rPr>
        <w:t>5.</w:t>
      </w:r>
      <w:r w:rsidRPr="003F57C1">
        <w:rPr>
          <w:rFonts w:ascii="Times New Roman" w:eastAsia="Times New Roman" w:hAnsi="Times New Roman" w:cs="Times New Roman"/>
          <w:b/>
          <w:lang w:eastAsia="en-GB"/>
        </w:rPr>
        <w:tab/>
        <w:t>FARMAKOLOGINĖS SAVYBĖS</w:t>
      </w:r>
      <w:bookmarkEnd w:id="30"/>
      <w:bookmarkEnd w:id="31"/>
    </w:p>
    <w:p w14:paraId="5EDC895F"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D8EED09"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32" w:name="_Toc129243112"/>
      <w:bookmarkStart w:id="33" w:name="_Toc129243237"/>
      <w:r w:rsidRPr="003F57C1">
        <w:rPr>
          <w:rFonts w:ascii="Times New Roman" w:eastAsia="Times New Roman" w:hAnsi="Times New Roman" w:cs="Times New Roman"/>
          <w:b/>
          <w:kern w:val="28"/>
          <w:lang w:eastAsia="en-GB"/>
        </w:rPr>
        <w:t>5.1</w:t>
      </w:r>
      <w:r w:rsidRPr="003F57C1">
        <w:rPr>
          <w:rFonts w:ascii="Times New Roman" w:eastAsia="Times New Roman" w:hAnsi="Times New Roman" w:cs="Times New Roman"/>
          <w:b/>
          <w:kern w:val="28"/>
          <w:lang w:eastAsia="en-GB"/>
        </w:rPr>
        <w:tab/>
      </w:r>
      <w:proofErr w:type="spellStart"/>
      <w:r w:rsidRPr="003F57C1">
        <w:rPr>
          <w:rFonts w:ascii="Times New Roman" w:eastAsia="Times New Roman" w:hAnsi="Times New Roman" w:cs="Times New Roman"/>
          <w:b/>
          <w:kern w:val="28"/>
          <w:lang w:eastAsia="en-GB"/>
        </w:rPr>
        <w:t>Farmakodinaminės</w:t>
      </w:r>
      <w:proofErr w:type="spellEnd"/>
      <w:r w:rsidRPr="003F57C1">
        <w:rPr>
          <w:rFonts w:ascii="Times New Roman" w:eastAsia="Times New Roman" w:hAnsi="Times New Roman" w:cs="Times New Roman"/>
          <w:b/>
          <w:kern w:val="28"/>
          <w:lang w:eastAsia="en-GB"/>
        </w:rPr>
        <w:t xml:space="preserve"> savybės</w:t>
      </w:r>
      <w:bookmarkEnd w:id="32"/>
      <w:bookmarkEnd w:id="33"/>
    </w:p>
    <w:p w14:paraId="7F283ED8"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5FFD6BC"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Farmakoterapinė</w:t>
      </w:r>
      <w:proofErr w:type="spellEnd"/>
      <w:r w:rsidRPr="003F57C1">
        <w:rPr>
          <w:rFonts w:ascii="Times New Roman" w:eastAsia="Times New Roman" w:hAnsi="Times New Roman" w:cs="Times New Roman"/>
          <w:lang w:eastAsia="en-GB"/>
        </w:rPr>
        <w:t xml:space="preserve"> grupė – </w:t>
      </w:r>
      <w:proofErr w:type="spellStart"/>
      <w:r w:rsidRPr="003F57C1">
        <w:rPr>
          <w:rFonts w:ascii="Times New Roman" w:eastAsia="Times New Roman" w:hAnsi="Times New Roman" w:cs="Times New Roman"/>
          <w:lang w:eastAsia="en-GB"/>
        </w:rPr>
        <w:t>gliukokortikoidai</w:t>
      </w:r>
      <w:proofErr w:type="spellEnd"/>
      <w:r w:rsidRPr="003F57C1">
        <w:rPr>
          <w:rFonts w:ascii="Times New Roman" w:eastAsia="Times New Roman" w:hAnsi="Times New Roman" w:cs="Times New Roman"/>
          <w:lang w:eastAsia="en-GB"/>
        </w:rPr>
        <w:t>, ATC kodas – R03BA02.</w:t>
      </w:r>
    </w:p>
    <w:p w14:paraId="02DDC44A"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0C00422"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Budezonidas</w:t>
      </w:r>
      <w:proofErr w:type="spellEnd"/>
      <w:r w:rsidRPr="003F57C1">
        <w:rPr>
          <w:rFonts w:ascii="Times New Roman" w:eastAsia="Times New Roman" w:hAnsi="Times New Roman" w:cs="Times New Roman"/>
          <w:lang w:eastAsia="en-GB"/>
        </w:rPr>
        <w:t xml:space="preserve"> yra kortikosteroidas, pasižymintis vietiniu poveikiu prieš kvėpavimo gleivinės uždegimą.</w:t>
      </w:r>
    </w:p>
    <w:p w14:paraId="316B3724"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92F1FB0" w14:textId="77777777" w:rsidR="00646A44" w:rsidRPr="003F57C1" w:rsidRDefault="00646A44" w:rsidP="002C298D">
      <w:pPr>
        <w:spacing w:after="0" w:line="240" w:lineRule="auto"/>
        <w:rPr>
          <w:rFonts w:ascii="Times New Roman" w:eastAsia="Times New Roman" w:hAnsi="Times New Roman" w:cs="Times New Roman"/>
          <w:b/>
          <w:iCs/>
          <w:lang w:eastAsia="en-GB"/>
        </w:rPr>
      </w:pPr>
      <w:r w:rsidRPr="003F57C1">
        <w:rPr>
          <w:rFonts w:ascii="Times New Roman" w:eastAsia="Times New Roman" w:hAnsi="Times New Roman" w:cs="Times New Roman"/>
          <w:b/>
          <w:lang w:eastAsia="en-GB"/>
        </w:rPr>
        <w:t>Vietinis priešuždegiminis poveikis</w:t>
      </w:r>
    </w:p>
    <w:p w14:paraId="1FDFAB4F"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Tikslus </w:t>
      </w:r>
      <w:proofErr w:type="spellStart"/>
      <w:r w:rsidRPr="003F57C1">
        <w:rPr>
          <w:rFonts w:ascii="Times New Roman" w:eastAsia="Times New Roman" w:hAnsi="Times New Roman" w:cs="Times New Roman"/>
          <w:lang w:eastAsia="en-GB"/>
        </w:rPr>
        <w:t>gliukokortikoidų</w:t>
      </w:r>
      <w:proofErr w:type="spellEnd"/>
      <w:r w:rsidRPr="003F57C1">
        <w:rPr>
          <w:rFonts w:ascii="Times New Roman" w:eastAsia="Times New Roman" w:hAnsi="Times New Roman" w:cs="Times New Roman"/>
          <w:lang w:eastAsia="en-GB"/>
        </w:rPr>
        <w:t xml:space="preserve"> veikimo mechanizmas sergant astma nenustatytas. Tikriausiai svarbūs tokie priešuždegiminio poveikio mechanizmai, kaip uždegimo mediatorių išsiskyrimo ir </w:t>
      </w:r>
      <w:proofErr w:type="spellStart"/>
      <w:r w:rsidRPr="003F57C1">
        <w:rPr>
          <w:rFonts w:ascii="Times New Roman" w:eastAsia="Times New Roman" w:hAnsi="Times New Roman" w:cs="Times New Roman"/>
          <w:lang w:eastAsia="en-GB"/>
        </w:rPr>
        <w:t>citokinų</w:t>
      </w:r>
      <w:proofErr w:type="spellEnd"/>
      <w:r w:rsidRPr="003F57C1">
        <w:rPr>
          <w:rFonts w:ascii="Times New Roman" w:eastAsia="Times New Roman" w:hAnsi="Times New Roman" w:cs="Times New Roman"/>
          <w:lang w:eastAsia="en-GB"/>
        </w:rPr>
        <w:t xml:space="preserve"> reguliuojamo imuninio atsako slopinimas.</w:t>
      </w:r>
    </w:p>
    <w:p w14:paraId="62BBBFA7"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7B44E38" w14:textId="77777777" w:rsidR="00646A44" w:rsidRPr="003F57C1" w:rsidRDefault="00646A44" w:rsidP="002C298D">
      <w:pPr>
        <w:spacing w:after="0" w:line="240" w:lineRule="auto"/>
        <w:rPr>
          <w:rFonts w:ascii="Times New Roman" w:eastAsia="Times New Roman" w:hAnsi="Times New Roman" w:cs="Times New Roman"/>
          <w:b/>
          <w:iCs/>
          <w:lang w:eastAsia="en-GB"/>
        </w:rPr>
      </w:pPr>
      <w:r w:rsidRPr="003F57C1">
        <w:rPr>
          <w:rFonts w:ascii="Times New Roman" w:eastAsia="Times New Roman" w:hAnsi="Times New Roman" w:cs="Times New Roman"/>
          <w:b/>
          <w:lang w:eastAsia="en-GB"/>
        </w:rPr>
        <w:t>Veikimo pradžia</w:t>
      </w:r>
    </w:p>
    <w:p w14:paraId="3B29B168"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Po vienkartinės įkvėptos per burną </w:t>
      </w:r>
      <w:proofErr w:type="spellStart"/>
      <w:r w:rsidRPr="003F57C1">
        <w:rPr>
          <w:rFonts w:ascii="Times New Roman" w:eastAsia="Times New Roman" w:hAnsi="Times New Roman" w:cs="Times New Roman"/>
          <w:lang w:eastAsia="en-GB"/>
        </w:rPr>
        <w:t>budenozido</w:t>
      </w:r>
      <w:proofErr w:type="spellEnd"/>
      <w:r w:rsidRPr="003F57C1">
        <w:rPr>
          <w:rFonts w:ascii="Times New Roman" w:eastAsia="Times New Roman" w:hAnsi="Times New Roman" w:cs="Times New Roman"/>
          <w:lang w:eastAsia="en-GB"/>
        </w:rPr>
        <w:t xml:space="preserve"> dozės panaudojant sausų miltelių </w:t>
      </w:r>
      <w:proofErr w:type="spellStart"/>
      <w:r w:rsidRPr="003F57C1">
        <w:rPr>
          <w:rFonts w:ascii="Times New Roman" w:eastAsia="Times New Roman" w:hAnsi="Times New Roman" w:cs="Times New Roman"/>
          <w:lang w:eastAsia="en-GB"/>
        </w:rPr>
        <w:t>inhalerį</w:t>
      </w:r>
      <w:proofErr w:type="spellEnd"/>
      <w:r w:rsidRPr="003F57C1">
        <w:rPr>
          <w:rFonts w:ascii="Times New Roman" w:eastAsia="Times New Roman" w:hAnsi="Times New Roman" w:cs="Times New Roman"/>
          <w:lang w:eastAsia="en-GB"/>
        </w:rPr>
        <w:t xml:space="preserve"> per kelias valandas pagerėja plaučių funkcija. Po gydomojo per burną įkvepiamojo </w:t>
      </w:r>
      <w:proofErr w:type="spellStart"/>
      <w:r w:rsidRPr="003F57C1">
        <w:rPr>
          <w:rFonts w:ascii="Times New Roman" w:eastAsia="Times New Roman" w:hAnsi="Times New Roman" w:cs="Times New Roman"/>
          <w:lang w:eastAsia="en-GB"/>
        </w:rPr>
        <w:t>budenozido</w:t>
      </w:r>
      <w:proofErr w:type="spellEnd"/>
      <w:r w:rsidRPr="003F57C1">
        <w:rPr>
          <w:rFonts w:ascii="Times New Roman" w:eastAsia="Times New Roman" w:hAnsi="Times New Roman" w:cs="Times New Roman"/>
          <w:lang w:eastAsia="en-GB"/>
        </w:rPr>
        <w:t xml:space="preserve"> vartojimo naudojant sausų miltelių </w:t>
      </w:r>
      <w:proofErr w:type="spellStart"/>
      <w:r w:rsidRPr="003F57C1">
        <w:rPr>
          <w:rFonts w:ascii="Times New Roman" w:eastAsia="Times New Roman" w:hAnsi="Times New Roman" w:cs="Times New Roman"/>
          <w:lang w:eastAsia="en-GB"/>
        </w:rPr>
        <w:t>inhalerį</w:t>
      </w:r>
      <w:proofErr w:type="spellEnd"/>
      <w:r w:rsidRPr="003F57C1">
        <w:rPr>
          <w:rFonts w:ascii="Times New Roman" w:eastAsia="Times New Roman" w:hAnsi="Times New Roman" w:cs="Times New Roman"/>
          <w:lang w:eastAsia="en-GB"/>
        </w:rPr>
        <w:t xml:space="preserve"> plaučių funkcija pagerėja per 2 dienas nuo vartojimo pradžios, nors maksimalus pagerėjimas gali būti nepasiekiamas anksčiau kaip per 4 savaites.</w:t>
      </w:r>
      <w:r w:rsidRPr="003F57C1">
        <w:rPr>
          <w:rFonts w:ascii="Times New Roman" w:eastAsia="Times New Roman" w:hAnsi="Times New Roman" w:cs="Times New Roman"/>
          <w:iCs/>
          <w:lang w:eastAsia="en-GB"/>
        </w:rPr>
        <w:t xml:space="preserve"> </w:t>
      </w:r>
    </w:p>
    <w:p w14:paraId="4987AE4F"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536EA22" w14:textId="77777777" w:rsidR="00646A44" w:rsidRPr="003F57C1" w:rsidRDefault="00646A44" w:rsidP="002C298D">
      <w:pPr>
        <w:keepNext/>
        <w:keepLines/>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b/>
          <w:lang w:eastAsia="en-GB"/>
        </w:rPr>
        <w:t>Kvėpavimo takų</w:t>
      </w:r>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b/>
          <w:lang w:eastAsia="en-GB"/>
        </w:rPr>
        <w:t>reaktyvumas</w:t>
      </w:r>
    </w:p>
    <w:p w14:paraId="56C10799" w14:textId="77777777" w:rsidR="00646A44" w:rsidRPr="003F57C1" w:rsidRDefault="00646A44" w:rsidP="002C298D">
      <w:pPr>
        <w:keepNext/>
        <w:keepLines/>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Taip pat nustatyta, kad </w:t>
      </w:r>
      <w:proofErr w:type="spellStart"/>
      <w:r w:rsidRPr="003F57C1">
        <w:rPr>
          <w:rFonts w:ascii="Times New Roman" w:eastAsia="Times New Roman" w:hAnsi="Times New Roman" w:cs="Times New Roman"/>
          <w:lang w:eastAsia="en-GB"/>
        </w:rPr>
        <w:t>budezonidas</w:t>
      </w:r>
      <w:proofErr w:type="spellEnd"/>
      <w:r w:rsidRPr="003F57C1">
        <w:rPr>
          <w:rFonts w:ascii="Times New Roman" w:eastAsia="Times New Roman" w:hAnsi="Times New Roman" w:cs="Times New Roman"/>
          <w:lang w:eastAsia="en-GB"/>
        </w:rPr>
        <w:t xml:space="preserve"> tiems pacientams, kurių reaktyvumas yra padidėjęs, sumažina kvėpavimo takų reakciją </w:t>
      </w:r>
      <w:proofErr w:type="spellStart"/>
      <w:r w:rsidRPr="003F57C1">
        <w:rPr>
          <w:rFonts w:ascii="Times New Roman" w:eastAsia="Times New Roman" w:hAnsi="Times New Roman" w:cs="Times New Roman"/>
          <w:lang w:eastAsia="en-GB"/>
        </w:rPr>
        <w:t>histaminui</w:t>
      </w:r>
      <w:proofErr w:type="spellEnd"/>
      <w:r w:rsidRPr="003F57C1">
        <w:rPr>
          <w:rFonts w:ascii="Times New Roman" w:eastAsia="Times New Roman" w:hAnsi="Times New Roman" w:cs="Times New Roman"/>
          <w:lang w:eastAsia="en-GB"/>
        </w:rPr>
        <w:t xml:space="preserve"> ir </w:t>
      </w:r>
      <w:proofErr w:type="spellStart"/>
      <w:r w:rsidRPr="003F57C1">
        <w:rPr>
          <w:rFonts w:ascii="Times New Roman" w:eastAsia="Times New Roman" w:hAnsi="Times New Roman" w:cs="Times New Roman"/>
          <w:lang w:eastAsia="en-GB"/>
        </w:rPr>
        <w:t>metacholinui</w:t>
      </w:r>
      <w:proofErr w:type="spellEnd"/>
      <w:r w:rsidRPr="003F57C1">
        <w:rPr>
          <w:rFonts w:ascii="Times New Roman" w:eastAsia="Times New Roman" w:hAnsi="Times New Roman" w:cs="Times New Roman"/>
          <w:lang w:eastAsia="en-GB"/>
        </w:rPr>
        <w:t>.</w:t>
      </w:r>
    </w:p>
    <w:p w14:paraId="464D4C2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E6E55C6"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b/>
          <w:lang w:eastAsia="en-GB"/>
        </w:rPr>
        <w:t>Astma fizinio</w:t>
      </w:r>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b/>
          <w:lang w:eastAsia="en-GB"/>
        </w:rPr>
        <w:t>krūvio metu</w:t>
      </w:r>
    </w:p>
    <w:p w14:paraId="09DD40DC"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Gydymas įkvepiamuoju </w:t>
      </w:r>
      <w:proofErr w:type="spellStart"/>
      <w:r w:rsidRPr="003F57C1">
        <w:rPr>
          <w:rFonts w:ascii="Times New Roman" w:eastAsia="Times New Roman" w:hAnsi="Times New Roman" w:cs="Times New Roman"/>
          <w:lang w:eastAsia="en-GB"/>
        </w:rPr>
        <w:t>budezonidu</w:t>
      </w:r>
      <w:proofErr w:type="spellEnd"/>
      <w:r w:rsidRPr="003F57C1">
        <w:rPr>
          <w:rFonts w:ascii="Times New Roman" w:eastAsia="Times New Roman" w:hAnsi="Times New Roman" w:cs="Times New Roman"/>
          <w:lang w:eastAsia="en-GB"/>
        </w:rPr>
        <w:t xml:space="preserve"> veiksmingas vartojant fizinio krūvio sukeltos astmos profilaktikai.</w:t>
      </w:r>
    </w:p>
    <w:p w14:paraId="080DE6AE" w14:textId="77777777" w:rsidR="00646A44" w:rsidRPr="003F57C1" w:rsidRDefault="00646A44" w:rsidP="002C298D">
      <w:pPr>
        <w:spacing w:after="0" w:line="240" w:lineRule="auto"/>
        <w:rPr>
          <w:rFonts w:ascii="Times New Roman" w:eastAsia="Times New Roman" w:hAnsi="Times New Roman" w:cs="Times New Roman"/>
          <w:b/>
          <w:lang w:eastAsia="en-GB"/>
        </w:rPr>
      </w:pPr>
    </w:p>
    <w:p w14:paraId="185761E0"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b/>
          <w:lang w:eastAsia="en-GB"/>
        </w:rPr>
        <w:t>Hipotalamo</w:t>
      </w:r>
      <w:proofErr w:type="spellEnd"/>
      <w:r w:rsidRPr="003F57C1">
        <w:rPr>
          <w:rFonts w:ascii="Times New Roman" w:eastAsia="Times New Roman" w:hAnsi="Times New Roman" w:cs="Times New Roman"/>
          <w:b/>
          <w:lang w:eastAsia="en-GB"/>
        </w:rPr>
        <w:t>-</w:t>
      </w:r>
      <w:proofErr w:type="spellStart"/>
      <w:r w:rsidRPr="003F57C1">
        <w:rPr>
          <w:rFonts w:ascii="Times New Roman" w:eastAsia="Times New Roman" w:hAnsi="Times New Roman" w:cs="Times New Roman"/>
          <w:b/>
          <w:lang w:eastAsia="en-GB"/>
        </w:rPr>
        <w:t>hipofizės</w:t>
      </w:r>
      <w:proofErr w:type="spellEnd"/>
      <w:r w:rsidRPr="003F57C1">
        <w:rPr>
          <w:rFonts w:ascii="Times New Roman" w:eastAsia="Times New Roman" w:hAnsi="Times New Roman" w:cs="Times New Roman"/>
          <w:b/>
          <w:lang w:eastAsia="en-GB"/>
        </w:rPr>
        <w:t>-antinksčių</w:t>
      </w:r>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b/>
          <w:lang w:eastAsia="en-GB"/>
        </w:rPr>
        <w:t>ašies funkcija</w:t>
      </w:r>
    </w:p>
    <w:p w14:paraId="6B529ED8"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Sveikų savanorių tyrimais su </w:t>
      </w: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nustatytas nuo dozės priklausantis poveikis kraujo plazmos ir šlapimo kortizolio kiekiui. Vartojant rekomenduojamomis dozėmis, AKTH mėginiais nustatyta, kad </w:t>
      </w:r>
      <w:proofErr w:type="spellStart"/>
      <w:r w:rsidRPr="003F57C1">
        <w:rPr>
          <w:rFonts w:ascii="Times New Roman" w:eastAsia="Times New Roman" w:hAnsi="Times New Roman" w:cs="Times New Roman"/>
          <w:lang w:eastAsia="en-GB"/>
        </w:rPr>
        <w:t>budezonidas</w:t>
      </w:r>
      <w:proofErr w:type="spellEnd"/>
      <w:r w:rsidRPr="003F57C1">
        <w:rPr>
          <w:rFonts w:ascii="Times New Roman" w:eastAsia="Times New Roman" w:hAnsi="Times New Roman" w:cs="Times New Roman"/>
          <w:lang w:eastAsia="en-GB"/>
        </w:rPr>
        <w:t xml:space="preserve"> sukelia mažesnį poveikį antinksčių funkcijai negu prednizolono 10 mg dozė. </w:t>
      </w:r>
    </w:p>
    <w:p w14:paraId="5BA4C7D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B9286CC" w14:textId="77777777" w:rsidR="00646A44" w:rsidRPr="003F57C1" w:rsidRDefault="00646A44" w:rsidP="002C298D">
      <w:pPr>
        <w:spacing w:after="0" w:line="240" w:lineRule="auto"/>
        <w:rPr>
          <w:rFonts w:ascii="Times New Roman" w:eastAsia="Times New Roman" w:hAnsi="Times New Roman" w:cs="Times New Roman"/>
          <w:u w:val="single"/>
          <w:lang w:eastAsia="en-GB"/>
        </w:rPr>
      </w:pPr>
      <w:r w:rsidRPr="003F57C1">
        <w:rPr>
          <w:rFonts w:ascii="Times New Roman" w:eastAsia="Times New Roman" w:hAnsi="Times New Roman" w:cs="Times New Roman"/>
          <w:u w:val="single"/>
          <w:lang w:eastAsia="en-GB"/>
        </w:rPr>
        <w:t>Vaikų populiacija</w:t>
      </w:r>
    </w:p>
    <w:p w14:paraId="1F4A3334"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C9B055D"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Negausūs ilgalaikio stebėjimo duomenys rodo, kad dauguma vaikų ir paauglių, gydytų įkvepiamuoju </w:t>
      </w:r>
      <w:proofErr w:type="spellStart"/>
      <w:r w:rsidRPr="003F57C1">
        <w:rPr>
          <w:rFonts w:ascii="Times New Roman" w:eastAsia="Times New Roman" w:hAnsi="Times New Roman" w:cs="Times New Roman"/>
          <w:lang w:eastAsia="en-GB"/>
        </w:rPr>
        <w:t>budezonidu</w:t>
      </w:r>
      <w:proofErr w:type="spellEnd"/>
      <w:r w:rsidRPr="003F57C1">
        <w:rPr>
          <w:rFonts w:ascii="Times New Roman" w:eastAsia="Times New Roman" w:hAnsi="Times New Roman" w:cs="Times New Roman"/>
          <w:lang w:eastAsia="en-GB"/>
        </w:rPr>
        <w:t>, galiausiai pasiekia prognozuojamą jų ūgį. Tačiau stebėtas nedidelis pradinis laikinas augimo sumažėjimas (apytikriai 1 cm). Tai dažniausiai įvyksta pirmaisiais gydymosi metais (žr. 4.4 skyrių).</w:t>
      </w:r>
    </w:p>
    <w:p w14:paraId="6229B8D2" w14:textId="77777777" w:rsidR="00646A44" w:rsidRPr="003F57C1" w:rsidRDefault="00646A44" w:rsidP="002C298D">
      <w:pPr>
        <w:tabs>
          <w:tab w:val="left" w:pos="567"/>
        </w:tabs>
        <w:spacing w:after="0" w:line="240" w:lineRule="auto"/>
        <w:rPr>
          <w:rFonts w:ascii="Times New Roman" w:eastAsia="Times New Roman" w:hAnsi="Times New Roman" w:cs="Times New Roman"/>
        </w:rPr>
      </w:pPr>
    </w:p>
    <w:p w14:paraId="75A429D3" w14:textId="77777777" w:rsidR="00646A44" w:rsidRPr="003F57C1" w:rsidRDefault="00646A44" w:rsidP="002C298D">
      <w:pPr>
        <w:tabs>
          <w:tab w:val="left" w:pos="567"/>
        </w:tabs>
        <w:spacing w:after="0" w:line="240" w:lineRule="auto"/>
        <w:rPr>
          <w:rFonts w:ascii="Times New Roman" w:eastAsia="Times New Roman" w:hAnsi="Times New Roman" w:cs="Times New Roman"/>
        </w:rPr>
      </w:pPr>
      <w:r w:rsidRPr="003F57C1">
        <w:rPr>
          <w:rFonts w:ascii="Times New Roman" w:eastAsia="Times New Roman" w:hAnsi="Times New Roman" w:cs="Times New Roman"/>
        </w:rPr>
        <w:t>Tyrimas plyšine lempa buvo atliktas 157 vaikams (5</w:t>
      </w:r>
      <w:r w:rsidRPr="003F57C1">
        <w:rPr>
          <w:rFonts w:ascii="Times New Roman" w:eastAsia="Times New Roman" w:hAnsi="Times New Roman" w:cs="Times New Roman"/>
        </w:rPr>
        <w:noBreakHyphen/>
        <w:t>16 metų), kurie 3</w:t>
      </w:r>
      <w:r w:rsidRPr="003F57C1">
        <w:rPr>
          <w:rFonts w:ascii="Times New Roman" w:eastAsia="Times New Roman" w:hAnsi="Times New Roman" w:cs="Times New Roman"/>
        </w:rPr>
        <w:noBreakHyphen/>
        <w:t>6 metus buvo gydomi vidutine 504 </w:t>
      </w:r>
      <w:proofErr w:type="spellStart"/>
      <w:r w:rsidRPr="003F57C1">
        <w:rPr>
          <w:rFonts w:ascii="Times New Roman" w:eastAsia="Times New Roman" w:hAnsi="Times New Roman" w:cs="Times New Roman"/>
        </w:rPr>
        <w:t>mikrogramų</w:t>
      </w:r>
      <w:proofErr w:type="spellEnd"/>
      <w:r w:rsidRPr="003F57C1">
        <w:rPr>
          <w:rFonts w:ascii="Times New Roman" w:eastAsia="Times New Roman" w:hAnsi="Times New Roman" w:cs="Times New Roman"/>
        </w:rPr>
        <w:t xml:space="preserve"> paros doze. Gauti duomenys buvo palyginti su 111 atitinkamo amžiaus astma sirgusių vaikų duomenimis. Įkvepiamas </w:t>
      </w:r>
      <w:proofErr w:type="spellStart"/>
      <w:r w:rsidRPr="003F57C1">
        <w:rPr>
          <w:rFonts w:ascii="Times New Roman" w:eastAsia="Times New Roman" w:hAnsi="Times New Roman" w:cs="Times New Roman"/>
        </w:rPr>
        <w:t>budezonidas</w:t>
      </w:r>
      <w:proofErr w:type="spellEnd"/>
      <w:r w:rsidRPr="003F57C1">
        <w:rPr>
          <w:rFonts w:ascii="Times New Roman" w:eastAsia="Times New Roman" w:hAnsi="Times New Roman" w:cs="Times New Roman"/>
        </w:rPr>
        <w:t xml:space="preserve"> nebuvo susijęs su užpakalinės </w:t>
      </w:r>
      <w:proofErr w:type="spellStart"/>
      <w:r w:rsidRPr="003F57C1">
        <w:rPr>
          <w:rFonts w:ascii="Times New Roman" w:eastAsia="Times New Roman" w:hAnsi="Times New Roman" w:cs="Times New Roman"/>
        </w:rPr>
        <w:t>pokapsulinės</w:t>
      </w:r>
      <w:proofErr w:type="spellEnd"/>
      <w:r w:rsidRPr="003F57C1">
        <w:rPr>
          <w:rFonts w:ascii="Times New Roman" w:eastAsia="Times New Roman" w:hAnsi="Times New Roman" w:cs="Times New Roman"/>
        </w:rPr>
        <w:t xml:space="preserve"> kataraktos atsiradimo padažnėjimu.</w:t>
      </w:r>
    </w:p>
    <w:p w14:paraId="35E5862E"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b/>
          <w:kern w:val="28"/>
          <w:lang w:eastAsia="en-GB"/>
        </w:rPr>
      </w:pPr>
      <w:bookmarkStart w:id="34" w:name="_Toc129243113"/>
      <w:bookmarkStart w:id="35" w:name="_Toc129243238"/>
    </w:p>
    <w:p w14:paraId="4159565F"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5.2</w:t>
      </w:r>
      <w:r w:rsidRPr="003F57C1">
        <w:rPr>
          <w:rFonts w:ascii="Times New Roman" w:eastAsia="Times New Roman" w:hAnsi="Times New Roman" w:cs="Times New Roman"/>
          <w:b/>
          <w:kern w:val="28"/>
          <w:lang w:eastAsia="en-GB"/>
        </w:rPr>
        <w:tab/>
      </w:r>
      <w:proofErr w:type="spellStart"/>
      <w:r w:rsidRPr="003F57C1">
        <w:rPr>
          <w:rFonts w:ascii="Times New Roman" w:eastAsia="Times New Roman" w:hAnsi="Times New Roman" w:cs="Times New Roman"/>
          <w:b/>
          <w:kern w:val="28"/>
          <w:lang w:eastAsia="en-GB"/>
        </w:rPr>
        <w:t>Farmakokinetinės</w:t>
      </w:r>
      <w:proofErr w:type="spellEnd"/>
      <w:r w:rsidRPr="003F57C1">
        <w:rPr>
          <w:rFonts w:ascii="Times New Roman" w:eastAsia="Times New Roman" w:hAnsi="Times New Roman" w:cs="Times New Roman"/>
          <w:b/>
          <w:kern w:val="28"/>
          <w:lang w:eastAsia="en-GB"/>
        </w:rPr>
        <w:t xml:space="preserve"> savybės</w:t>
      </w:r>
      <w:bookmarkEnd w:id="34"/>
      <w:bookmarkEnd w:id="35"/>
    </w:p>
    <w:p w14:paraId="1B53552D"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p>
    <w:p w14:paraId="66F770F1"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aktyvumas susijęs su veikliąja medžiaga </w:t>
      </w:r>
      <w:proofErr w:type="spellStart"/>
      <w:r w:rsidRPr="003F57C1">
        <w:rPr>
          <w:rFonts w:ascii="Times New Roman" w:eastAsia="Times New Roman" w:hAnsi="Times New Roman" w:cs="Times New Roman"/>
          <w:lang w:eastAsia="en-GB"/>
        </w:rPr>
        <w:t>budezonidu</w:t>
      </w:r>
      <w:proofErr w:type="spellEnd"/>
      <w:r w:rsidRPr="003F57C1">
        <w:rPr>
          <w:rFonts w:ascii="Times New Roman" w:eastAsia="Times New Roman" w:hAnsi="Times New Roman" w:cs="Times New Roman"/>
          <w:lang w:eastAsia="en-GB"/>
        </w:rPr>
        <w:t xml:space="preserve">, kuris yra dviejų </w:t>
      </w:r>
      <w:proofErr w:type="spellStart"/>
      <w:r w:rsidRPr="003F57C1">
        <w:rPr>
          <w:rFonts w:ascii="Times New Roman" w:eastAsia="Times New Roman" w:hAnsi="Times New Roman" w:cs="Times New Roman"/>
          <w:lang w:eastAsia="en-GB"/>
        </w:rPr>
        <w:t>epimerų</w:t>
      </w:r>
      <w:proofErr w:type="spellEnd"/>
      <w:r w:rsidRPr="003F57C1">
        <w:rPr>
          <w:rFonts w:ascii="Times New Roman" w:eastAsia="Times New Roman" w:hAnsi="Times New Roman" w:cs="Times New Roman"/>
          <w:lang w:eastAsia="en-GB"/>
        </w:rPr>
        <w:t xml:space="preserve"> (22R ir 22S) mišinys. </w:t>
      </w:r>
      <w:proofErr w:type="spellStart"/>
      <w:r w:rsidRPr="003F57C1">
        <w:rPr>
          <w:rFonts w:ascii="Times New Roman" w:eastAsia="Times New Roman" w:hAnsi="Times New Roman" w:cs="Times New Roman"/>
          <w:lang w:eastAsia="en-GB"/>
        </w:rPr>
        <w:t>Gliukokortikoidų</w:t>
      </w:r>
      <w:proofErr w:type="spellEnd"/>
      <w:r w:rsidRPr="003F57C1">
        <w:rPr>
          <w:rFonts w:ascii="Times New Roman" w:eastAsia="Times New Roman" w:hAnsi="Times New Roman" w:cs="Times New Roman"/>
          <w:lang w:eastAsia="en-GB"/>
        </w:rPr>
        <w:t xml:space="preserve"> receptorių </w:t>
      </w:r>
      <w:proofErr w:type="spellStart"/>
      <w:r w:rsidRPr="003F57C1">
        <w:rPr>
          <w:rFonts w:ascii="Times New Roman" w:eastAsia="Times New Roman" w:hAnsi="Times New Roman" w:cs="Times New Roman"/>
          <w:lang w:eastAsia="en-GB"/>
        </w:rPr>
        <w:t>afiniteto</w:t>
      </w:r>
      <w:proofErr w:type="spellEnd"/>
      <w:r w:rsidRPr="003F57C1">
        <w:rPr>
          <w:rFonts w:ascii="Times New Roman" w:eastAsia="Times New Roman" w:hAnsi="Times New Roman" w:cs="Times New Roman"/>
          <w:lang w:eastAsia="en-GB"/>
        </w:rPr>
        <w:t xml:space="preserve"> tyrimais nustatyta, kad 22R forma yra 2 kartus aktyvesnė už 22S </w:t>
      </w:r>
      <w:proofErr w:type="spellStart"/>
      <w:r w:rsidRPr="003F57C1">
        <w:rPr>
          <w:rFonts w:ascii="Times New Roman" w:eastAsia="Times New Roman" w:hAnsi="Times New Roman" w:cs="Times New Roman"/>
          <w:lang w:eastAsia="en-GB"/>
        </w:rPr>
        <w:t>epimerą</w:t>
      </w:r>
      <w:proofErr w:type="spellEnd"/>
      <w:r w:rsidRPr="003F57C1">
        <w:rPr>
          <w:rFonts w:ascii="Times New Roman" w:eastAsia="Times New Roman" w:hAnsi="Times New Roman" w:cs="Times New Roman"/>
          <w:lang w:eastAsia="en-GB"/>
        </w:rPr>
        <w:t xml:space="preserve">. Bet kuri iš šių dviejų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formų nevirsta kita. Abiejų </w:t>
      </w:r>
      <w:proofErr w:type="spellStart"/>
      <w:r w:rsidRPr="003F57C1">
        <w:rPr>
          <w:rFonts w:ascii="Times New Roman" w:eastAsia="Times New Roman" w:hAnsi="Times New Roman" w:cs="Times New Roman"/>
          <w:lang w:eastAsia="en-GB"/>
        </w:rPr>
        <w:t>epimerų</w:t>
      </w:r>
      <w:proofErr w:type="spellEnd"/>
      <w:r w:rsidRPr="003F57C1">
        <w:rPr>
          <w:rFonts w:ascii="Times New Roman" w:eastAsia="Times New Roman" w:hAnsi="Times New Roman" w:cs="Times New Roman"/>
          <w:lang w:eastAsia="en-GB"/>
        </w:rPr>
        <w:t xml:space="preserve"> visos eliminacijos trukmė yra tokia pati (2</w:t>
      </w:r>
      <w:r w:rsidRPr="003F57C1">
        <w:rPr>
          <w:rFonts w:ascii="Times New Roman" w:eastAsia="Times New Roman" w:hAnsi="Times New Roman" w:cs="Times New Roman"/>
          <w:lang w:eastAsia="en-GB"/>
        </w:rPr>
        <w:noBreakHyphen/>
        <w:t>3 valandos). Apie 15</w:t>
      </w:r>
      <w:r w:rsidRPr="003F57C1">
        <w:rPr>
          <w:rFonts w:ascii="Times New Roman" w:eastAsia="Times New Roman" w:hAnsi="Times New Roman" w:cs="Times New Roman"/>
          <w:lang w:eastAsia="en-GB"/>
        </w:rPr>
        <w:noBreakHyphen/>
        <w:t xml:space="preserve">25 % įkvepiamojo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dozės, esančios </w:t>
      </w: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patenka į sergančiųjų astma plaučius. Didžiausia įkvepiamojo vaistinio preparato dalis lieka </w:t>
      </w:r>
      <w:proofErr w:type="spellStart"/>
      <w:r w:rsidRPr="003F57C1">
        <w:rPr>
          <w:rFonts w:ascii="Times New Roman" w:eastAsia="Times New Roman" w:hAnsi="Times New Roman" w:cs="Times New Roman"/>
          <w:lang w:eastAsia="en-GB"/>
        </w:rPr>
        <w:t>burnaryklėje</w:t>
      </w:r>
      <w:proofErr w:type="spellEnd"/>
      <w:r w:rsidRPr="003F57C1">
        <w:rPr>
          <w:rFonts w:ascii="Times New Roman" w:eastAsia="Times New Roman" w:hAnsi="Times New Roman" w:cs="Times New Roman"/>
          <w:lang w:eastAsia="en-GB"/>
        </w:rPr>
        <w:t xml:space="preserve"> ir nuryjama, jei po įkvėpimo burna neišskalaujama.</w:t>
      </w:r>
    </w:p>
    <w:p w14:paraId="3DB4C65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B29A396"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u w:val="single"/>
          <w:lang w:eastAsia="en-GB"/>
        </w:rPr>
        <w:t>Absorbcija</w:t>
      </w:r>
    </w:p>
    <w:p w14:paraId="6775A33B"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Išgerto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didžiausia koncentracija kraujo plazmoje susidaro po 1</w:t>
      </w:r>
      <w:r w:rsidRPr="003F57C1">
        <w:rPr>
          <w:rFonts w:ascii="Times New Roman" w:eastAsia="Times New Roman" w:hAnsi="Times New Roman" w:cs="Times New Roman"/>
          <w:lang w:eastAsia="en-GB"/>
        </w:rPr>
        <w:noBreakHyphen/>
        <w:t>2 valandų ir absoliutus sisteminis prieinamumas yra 6</w:t>
      </w:r>
      <w:r w:rsidRPr="003F57C1">
        <w:rPr>
          <w:rFonts w:ascii="Times New Roman" w:eastAsia="Times New Roman" w:hAnsi="Times New Roman" w:cs="Times New Roman"/>
          <w:lang w:eastAsia="en-GB"/>
        </w:rPr>
        <w:noBreakHyphen/>
        <w:t>13 %. Kraujo plazmoje 85</w:t>
      </w:r>
      <w:r w:rsidRPr="003F57C1">
        <w:rPr>
          <w:rFonts w:ascii="Times New Roman" w:eastAsia="Times New Roman" w:hAnsi="Times New Roman" w:cs="Times New Roman"/>
          <w:lang w:eastAsia="en-GB"/>
        </w:rPr>
        <w:noBreakHyphen/>
        <w:t xml:space="preserve">95 %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susijungia su kraujo baltymais. Po įkvėpimo didžiausia koncentracija kraujo plazmoje susidaro apytikriai po 30 minučių. Didžiausia patekusio į plaučius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dalis rezorbuojasi į sisteminę kraujotaką.</w:t>
      </w:r>
    </w:p>
    <w:p w14:paraId="2704044C"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025A6BB" w14:textId="77777777" w:rsidR="00646A44" w:rsidRPr="003F57C1" w:rsidRDefault="00646A44" w:rsidP="00BA2ACB">
      <w:pPr>
        <w:keepNext/>
        <w:keepLines/>
        <w:spacing w:after="0" w:line="240" w:lineRule="auto"/>
        <w:rPr>
          <w:rFonts w:ascii="Times New Roman" w:eastAsia="Calibri" w:hAnsi="Times New Roman" w:cs="Times New Roman"/>
          <w:noProof/>
          <w:u w:val="single"/>
        </w:rPr>
      </w:pPr>
      <w:r w:rsidRPr="003F57C1">
        <w:rPr>
          <w:rFonts w:ascii="Times New Roman" w:eastAsia="Calibri" w:hAnsi="Times New Roman" w:cs="Times New Roman"/>
          <w:noProof/>
          <w:u w:val="single"/>
        </w:rPr>
        <w:t>Pasiskirstymas</w:t>
      </w:r>
    </w:p>
    <w:p w14:paraId="1F7A4CF2" w14:textId="77777777" w:rsidR="00646A44" w:rsidRPr="003F57C1" w:rsidRDefault="00646A44" w:rsidP="00BA2ACB">
      <w:pPr>
        <w:keepNext/>
        <w:keepLines/>
        <w:spacing w:after="0" w:line="240" w:lineRule="auto"/>
        <w:rPr>
          <w:rFonts w:ascii="Times New Roman" w:eastAsia="Calibri" w:hAnsi="Times New Roman" w:cs="Times New Roman"/>
          <w:noProof/>
        </w:rPr>
      </w:pPr>
      <w:r w:rsidRPr="003F57C1">
        <w:rPr>
          <w:rFonts w:ascii="Times New Roman" w:eastAsia="Calibri" w:hAnsi="Times New Roman" w:cs="Times New Roman"/>
          <w:noProof/>
        </w:rPr>
        <w:t>Budezonido pasiskirstymo tūris yra maždaug 3 l/kg kūno svorio. Prie plazmos baltymų jungiasi vidutiniškai 85</w:t>
      </w:r>
      <w:r w:rsidRPr="003F57C1">
        <w:rPr>
          <w:rFonts w:ascii="Times New Roman" w:eastAsia="Calibri" w:hAnsi="Times New Roman" w:cs="Times New Roman"/>
          <w:noProof/>
        </w:rPr>
        <w:noBreakHyphen/>
        <w:t>90 % budezonido.</w:t>
      </w:r>
    </w:p>
    <w:p w14:paraId="31E6A0C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7B3BDD9" w14:textId="77777777" w:rsidR="00646A44" w:rsidRPr="003F57C1" w:rsidRDefault="00646A44" w:rsidP="002C298D">
      <w:pPr>
        <w:spacing w:after="0" w:line="240" w:lineRule="auto"/>
        <w:rPr>
          <w:rFonts w:ascii="Times New Roman" w:eastAsia="Times New Roman" w:hAnsi="Times New Roman" w:cs="Times New Roman"/>
          <w:u w:val="single"/>
          <w:lang w:eastAsia="en-GB"/>
        </w:rPr>
      </w:pPr>
      <w:proofErr w:type="spellStart"/>
      <w:r w:rsidRPr="003F57C1">
        <w:rPr>
          <w:rFonts w:ascii="Times New Roman" w:eastAsia="Times New Roman" w:hAnsi="Times New Roman" w:cs="Times New Roman"/>
          <w:u w:val="single"/>
          <w:lang w:eastAsia="en-GB"/>
        </w:rPr>
        <w:lastRenderedPageBreak/>
        <w:t>Biotransformacija</w:t>
      </w:r>
      <w:proofErr w:type="spellEnd"/>
      <w:r w:rsidRPr="003F57C1">
        <w:rPr>
          <w:rFonts w:ascii="Times New Roman" w:eastAsia="Times New Roman" w:hAnsi="Times New Roman" w:cs="Times New Roman"/>
          <w:u w:val="single"/>
          <w:lang w:eastAsia="en-GB"/>
        </w:rPr>
        <w:t xml:space="preserve"> ir eliminacija</w:t>
      </w:r>
    </w:p>
    <w:p w14:paraId="458724D1"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Didžiausia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dalis iš organizmo pašalinama jį </w:t>
      </w:r>
      <w:proofErr w:type="spellStart"/>
      <w:r w:rsidRPr="003F57C1">
        <w:rPr>
          <w:rFonts w:ascii="Times New Roman" w:eastAsia="Times New Roman" w:hAnsi="Times New Roman" w:cs="Times New Roman"/>
          <w:lang w:eastAsia="en-GB"/>
        </w:rPr>
        <w:t>metabolizuojant</w:t>
      </w:r>
      <w:proofErr w:type="spellEnd"/>
      <w:r w:rsidRPr="003F57C1">
        <w:rPr>
          <w:rFonts w:ascii="Times New Roman" w:eastAsia="Times New Roman" w:hAnsi="Times New Roman" w:cs="Times New Roman"/>
          <w:lang w:eastAsia="en-GB"/>
        </w:rPr>
        <w:t xml:space="preserve">. Kepenyse, veikiant </w:t>
      </w:r>
      <w:proofErr w:type="spellStart"/>
      <w:r w:rsidRPr="003F57C1">
        <w:rPr>
          <w:rFonts w:ascii="Times New Roman" w:eastAsia="Times New Roman" w:hAnsi="Times New Roman" w:cs="Times New Roman"/>
          <w:lang w:eastAsia="en-GB"/>
        </w:rPr>
        <w:t>citochromui</w:t>
      </w:r>
      <w:proofErr w:type="spellEnd"/>
      <w:r w:rsidRPr="003F57C1">
        <w:rPr>
          <w:rFonts w:ascii="Times New Roman" w:eastAsia="Times New Roman" w:hAnsi="Times New Roman" w:cs="Times New Roman"/>
          <w:lang w:eastAsia="en-GB"/>
        </w:rPr>
        <w:t xml:space="preserve"> P4503A4, jis greitai ir ekstensyviai virsta dviem pagrindiniais metabolitais. Nustatyta </w:t>
      </w:r>
      <w:proofErr w:type="spellStart"/>
      <w:r w:rsidRPr="003F57C1">
        <w:rPr>
          <w:rFonts w:ascii="Times New Roman" w:eastAsia="Times New Roman" w:hAnsi="Times New Roman" w:cs="Times New Roman"/>
          <w:i/>
          <w:lang w:eastAsia="en-GB"/>
        </w:rPr>
        <w:t>in</w:t>
      </w:r>
      <w:proofErr w:type="spellEnd"/>
      <w:r w:rsidRPr="003F57C1">
        <w:rPr>
          <w:rFonts w:ascii="Times New Roman" w:eastAsia="Times New Roman" w:hAnsi="Times New Roman" w:cs="Times New Roman"/>
          <w:i/>
          <w:lang w:eastAsia="en-GB"/>
        </w:rPr>
        <w:t xml:space="preserve"> </w:t>
      </w:r>
      <w:proofErr w:type="spellStart"/>
      <w:r w:rsidRPr="003F57C1">
        <w:rPr>
          <w:rFonts w:ascii="Times New Roman" w:eastAsia="Times New Roman" w:hAnsi="Times New Roman" w:cs="Times New Roman"/>
          <w:i/>
          <w:lang w:eastAsia="en-GB"/>
        </w:rPr>
        <w:t>vitro</w:t>
      </w:r>
      <w:proofErr w:type="spellEnd"/>
      <w:r w:rsidRPr="003F57C1">
        <w:rPr>
          <w:rFonts w:ascii="Times New Roman" w:eastAsia="Times New Roman" w:hAnsi="Times New Roman" w:cs="Times New Roman"/>
          <w:lang w:eastAsia="en-GB"/>
        </w:rPr>
        <w:t xml:space="preserve">, kad šių metabolitų gliukokortikoidinis aktyvumas mažesnis nei 1 %, palyginti su pagrindine medžiaga. Nežymus </w:t>
      </w:r>
      <w:proofErr w:type="spellStart"/>
      <w:r w:rsidRPr="003F57C1">
        <w:rPr>
          <w:rFonts w:ascii="Times New Roman" w:eastAsia="Times New Roman" w:hAnsi="Times New Roman" w:cs="Times New Roman"/>
          <w:lang w:eastAsia="en-GB"/>
        </w:rPr>
        <w:t>metabolinis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inaktyvinimas</w:t>
      </w:r>
      <w:proofErr w:type="spellEnd"/>
      <w:r w:rsidRPr="003F57C1">
        <w:rPr>
          <w:rFonts w:ascii="Times New Roman" w:eastAsia="Times New Roman" w:hAnsi="Times New Roman" w:cs="Times New Roman"/>
          <w:lang w:eastAsia="en-GB"/>
        </w:rPr>
        <w:t xml:space="preserve"> vyksta žmogaus plaučiuose ir kraujo serume.</w:t>
      </w:r>
    </w:p>
    <w:p w14:paraId="6C9C50D9"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Budezonidas</w:t>
      </w:r>
      <w:proofErr w:type="spellEnd"/>
      <w:r w:rsidRPr="003F57C1">
        <w:rPr>
          <w:rFonts w:ascii="Times New Roman" w:eastAsia="Times New Roman" w:hAnsi="Times New Roman" w:cs="Times New Roman"/>
          <w:lang w:eastAsia="en-GB"/>
        </w:rPr>
        <w:t xml:space="preserve"> išsiskiria su šlapimu ir išmatomis </w:t>
      </w:r>
      <w:proofErr w:type="spellStart"/>
      <w:r w:rsidRPr="003F57C1">
        <w:rPr>
          <w:rFonts w:ascii="Times New Roman" w:eastAsia="Times New Roman" w:hAnsi="Times New Roman" w:cs="Times New Roman"/>
          <w:lang w:eastAsia="en-GB"/>
        </w:rPr>
        <w:t>konjuguotų</w:t>
      </w:r>
      <w:proofErr w:type="spellEnd"/>
      <w:r w:rsidRPr="003F57C1">
        <w:rPr>
          <w:rFonts w:ascii="Times New Roman" w:eastAsia="Times New Roman" w:hAnsi="Times New Roman" w:cs="Times New Roman"/>
          <w:lang w:eastAsia="en-GB"/>
        </w:rPr>
        <w:t xml:space="preserve"> ir </w:t>
      </w:r>
      <w:proofErr w:type="spellStart"/>
      <w:r w:rsidRPr="003F57C1">
        <w:rPr>
          <w:rFonts w:ascii="Times New Roman" w:eastAsia="Times New Roman" w:hAnsi="Times New Roman" w:cs="Times New Roman"/>
          <w:lang w:eastAsia="en-GB"/>
        </w:rPr>
        <w:t>nekonjuguotų</w:t>
      </w:r>
      <w:proofErr w:type="spellEnd"/>
      <w:r w:rsidRPr="003F57C1">
        <w:rPr>
          <w:rFonts w:ascii="Times New Roman" w:eastAsia="Times New Roman" w:hAnsi="Times New Roman" w:cs="Times New Roman"/>
          <w:lang w:eastAsia="en-GB"/>
        </w:rPr>
        <w:t xml:space="preserve"> metabolitų pavidalu.</w:t>
      </w:r>
    </w:p>
    <w:p w14:paraId="43D67664"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rPr>
      </w:pPr>
    </w:p>
    <w:p w14:paraId="1588A0FD" w14:textId="77777777" w:rsidR="00646A44" w:rsidRPr="003F57C1" w:rsidRDefault="00646A44" w:rsidP="002C298D">
      <w:pPr>
        <w:tabs>
          <w:tab w:val="left" w:pos="567"/>
        </w:tabs>
        <w:spacing w:after="0" w:line="240" w:lineRule="auto"/>
        <w:rPr>
          <w:rFonts w:ascii="Times New Roman" w:eastAsia="Times New Roman" w:hAnsi="Times New Roman" w:cs="Times New Roman"/>
          <w:bCs/>
          <w:iCs/>
          <w:u w:val="single"/>
        </w:rPr>
      </w:pPr>
      <w:r w:rsidRPr="003F57C1">
        <w:rPr>
          <w:rFonts w:ascii="Times New Roman" w:eastAsia="Times New Roman" w:hAnsi="Times New Roman" w:cs="Times New Roman"/>
          <w:bCs/>
          <w:iCs/>
          <w:u w:val="single"/>
        </w:rPr>
        <w:t>Tiesinis pobūdis</w:t>
      </w:r>
    </w:p>
    <w:p w14:paraId="3594C867" w14:textId="77777777" w:rsidR="00646A44" w:rsidRPr="003F57C1" w:rsidRDefault="00646A44" w:rsidP="002C298D">
      <w:pPr>
        <w:tabs>
          <w:tab w:val="left" w:pos="567"/>
        </w:tabs>
        <w:spacing w:after="0" w:line="240" w:lineRule="auto"/>
        <w:rPr>
          <w:rFonts w:ascii="Times New Roman" w:eastAsia="Times New Roman" w:hAnsi="Times New Roman" w:cs="Times New Roman"/>
          <w:bCs/>
          <w:iCs/>
        </w:rPr>
      </w:pPr>
      <w:r w:rsidRPr="003F57C1">
        <w:rPr>
          <w:rFonts w:ascii="Times New Roman" w:eastAsia="Times New Roman" w:hAnsi="Times New Roman" w:cs="Times New Roman"/>
          <w:bCs/>
          <w:iCs/>
        </w:rPr>
        <w:t xml:space="preserve">Vartojant kliniškai reikšmingas dozes, </w:t>
      </w:r>
      <w:proofErr w:type="spellStart"/>
      <w:r w:rsidRPr="003F57C1">
        <w:rPr>
          <w:rFonts w:ascii="Times New Roman" w:eastAsia="Times New Roman" w:hAnsi="Times New Roman" w:cs="Times New Roman"/>
          <w:bCs/>
          <w:iCs/>
        </w:rPr>
        <w:t>budezonido</w:t>
      </w:r>
      <w:proofErr w:type="spellEnd"/>
      <w:r w:rsidRPr="003F57C1">
        <w:rPr>
          <w:rFonts w:ascii="Times New Roman" w:eastAsia="Times New Roman" w:hAnsi="Times New Roman" w:cs="Times New Roman"/>
          <w:bCs/>
          <w:iCs/>
        </w:rPr>
        <w:t xml:space="preserve"> kinetika yra proporcinga dozei.</w:t>
      </w:r>
    </w:p>
    <w:p w14:paraId="27D8DDA1"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rPr>
      </w:pPr>
    </w:p>
    <w:p w14:paraId="45BB2488" w14:textId="77777777" w:rsidR="00646A44" w:rsidRPr="003F57C1" w:rsidRDefault="00646A44" w:rsidP="002C298D">
      <w:pPr>
        <w:keepNext/>
        <w:keepLines/>
        <w:tabs>
          <w:tab w:val="left" w:pos="567"/>
        </w:tabs>
        <w:spacing w:after="0" w:line="240" w:lineRule="auto"/>
        <w:rPr>
          <w:rFonts w:ascii="Times New Roman" w:eastAsia="Times New Roman" w:hAnsi="Times New Roman" w:cs="Times New Roman"/>
          <w:u w:val="single"/>
        </w:rPr>
      </w:pPr>
      <w:r w:rsidRPr="003F57C1">
        <w:rPr>
          <w:rFonts w:ascii="Times New Roman" w:eastAsia="Times New Roman" w:hAnsi="Times New Roman" w:cs="Times New Roman"/>
          <w:u w:val="single"/>
        </w:rPr>
        <w:t>Vaikų populiacija</w:t>
      </w:r>
    </w:p>
    <w:p w14:paraId="37755457" w14:textId="77777777" w:rsidR="00646A44" w:rsidRPr="003F57C1" w:rsidRDefault="00646A44" w:rsidP="002C298D">
      <w:pPr>
        <w:keepNext/>
        <w:keepLines/>
        <w:tabs>
          <w:tab w:val="left" w:pos="567"/>
        </w:tabs>
        <w:spacing w:after="0" w:line="240" w:lineRule="auto"/>
        <w:rPr>
          <w:rFonts w:ascii="Times New Roman" w:eastAsia="Times New Roman" w:hAnsi="Times New Roman" w:cs="Times New Roman"/>
        </w:rPr>
      </w:pPr>
      <w:proofErr w:type="spellStart"/>
      <w:r w:rsidRPr="003F57C1">
        <w:rPr>
          <w:rFonts w:ascii="Times New Roman" w:eastAsia="Times New Roman" w:hAnsi="Times New Roman" w:cs="Times New Roman"/>
        </w:rPr>
        <w:t>Budezonido</w:t>
      </w:r>
      <w:proofErr w:type="spellEnd"/>
      <w:r w:rsidRPr="003F57C1">
        <w:rPr>
          <w:rFonts w:ascii="Times New Roman" w:eastAsia="Times New Roman" w:hAnsi="Times New Roman" w:cs="Times New Roman"/>
        </w:rPr>
        <w:t xml:space="preserve"> sisteminis klirensas 4</w:t>
      </w:r>
      <w:r w:rsidRPr="003F57C1">
        <w:rPr>
          <w:rFonts w:ascii="Times New Roman" w:eastAsia="Times New Roman" w:hAnsi="Times New Roman" w:cs="Times New Roman"/>
        </w:rPr>
        <w:noBreakHyphen/>
        <w:t xml:space="preserve">6 metų astma sergančių vaikų organizme yra maždaug 0,5 l/min. Perskaičiavus kg kūno svorio, vaikų organizme klirensas yra maždaug 50 % didesnis nei suaugusiųjų organizme. Įkvėpto </w:t>
      </w:r>
      <w:proofErr w:type="spellStart"/>
      <w:r w:rsidRPr="003F57C1">
        <w:rPr>
          <w:rFonts w:ascii="Times New Roman" w:eastAsia="Times New Roman" w:hAnsi="Times New Roman" w:cs="Times New Roman"/>
        </w:rPr>
        <w:t>budezonido</w:t>
      </w:r>
      <w:proofErr w:type="spellEnd"/>
      <w:r w:rsidRPr="003F57C1">
        <w:rPr>
          <w:rFonts w:ascii="Times New Roman" w:eastAsia="Times New Roman" w:hAnsi="Times New Roman" w:cs="Times New Roman"/>
        </w:rPr>
        <w:t xml:space="preserve"> galutinis pusinės eliminacijos laikas astma sergančių vaikų organizme yra maždaug 2,3 val., t. y. maždaug toks pat, kaip ir suaugusiųjų organizme.</w:t>
      </w:r>
    </w:p>
    <w:p w14:paraId="2B316CC4"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222668E8" w14:textId="77777777" w:rsidR="00646A44" w:rsidRPr="003F57C1" w:rsidRDefault="00646A44" w:rsidP="002C298D">
      <w:pPr>
        <w:spacing w:after="0" w:line="240" w:lineRule="auto"/>
        <w:rPr>
          <w:rFonts w:ascii="Times New Roman" w:eastAsia="Times New Roman" w:hAnsi="Times New Roman" w:cs="Times New Roman"/>
          <w:u w:val="single"/>
          <w:lang w:eastAsia="en-GB"/>
        </w:rPr>
      </w:pPr>
      <w:r w:rsidRPr="003F57C1">
        <w:rPr>
          <w:rFonts w:ascii="Times New Roman" w:eastAsia="Times New Roman" w:hAnsi="Times New Roman" w:cs="Times New Roman"/>
          <w:u w:val="single"/>
          <w:lang w:eastAsia="en-GB"/>
        </w:rPr>
        <w:t>Ypatingos populiacijos</w:t>
      </w:r>
      <w:r w:rsidRPr="003F57C1" w:rsidDel="00C27AF7">
        <w:rPr>
          <w:rFonts w:ascii="Times New Roman" w:eastAsia="Times New Roman" w:hAnsi="Times New Roman" w:cs="Times New Roman"/>
          <w:u w:val="single"/>
          <w:lang w:eastAsia="en-GB"/>
        </w:rPr>
        <w:t xml:space="preserve"> </w:t>
      </w:r>
    </w:p>
    <w:p w14:paraId="36934D9F" w14:textId="77777777" w:rsidR="00646A44" w:rsidRPr="003F57C1" w:rsidRDefault="00646A44" w:rsidP="002C298D">
      <w:pPr>
        <w:spacing w:after="0" w:line="240" w:lineRule="auto"/>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poveikis gali padidėti sergančių kepenų ligomis pacientų organizme. </w:t>
      </w:r>
    </w:p>
    <w:p w14:paraId="4C158F39"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2245BF7"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36" w:name="_Toc129243114"/>
      <w:bookmarkStart w:id="37" w:name="_Toc129243239"/>
      <w:r w:rsidRPr="003F57C1">
        <w:rPr>
          <w:rFonts w:ascii="Times New Roman" w:eastAsia="Times New Roman" w:hAnsi="Times New Roman" w:cs="Times New Roman"/>
          <w:b/>
          <w:kern w:val="28"/>
          <w:lang w:eastAsia="en-GB"/>
        </w:rPr>
        <w:t>5.3</w:t>
      </w:r>
      <w:r w:rsidRPr="003F57C1">
        <w:rPr>
          <w:rFonts w:ascii="Times New Roman" w:eastAsia="Times New Roman" w:hAnsi="Times New Roman" w:cs="Times New Roman"/>
          <w:b/>
          <w:kern w:val="28"/>
          <w:lang w:eastAsia="en-GB"/>
        </w:rPr>
        <w:tab/>
      </w:r>
      <w:proofErr w:type="spellStart"/>
      <w:r w:rsidRPr="003F57C1">
        <w:rPr>
          <w:rFonts w:ascii="Times New Roman" w:eastAsia="Times New Roman" w:hAnsi="Times New Roman" w:cs="Times New Roman"/>
          <w:b/>
          <w:kern w:val="28"/>
          <w:lang w:eastAsia="en-GB"/>
        </w:rPr>
        <w:t>Ikiklinikinių</w:t>
      </w:r>
      <w:proofErr w:type="spellEnd"/>
      <w:r w:rsidRPr="003F57C1">
        <w:rPr>
          <w:rFonts w:ascii="Times New Roman" w:eastAsia="Times New Roman" w:hAnsi="Times New Roman" w:cs="Times New Roman"/>
          <w:b/>
          <w:kern w:val="28"/>
          <w:lang w:eastAsia="en-GB"/>
        </w:rPr>
        <w:t xml:space="preserve"> saugumo tyrimų duomenys</w:t>
      </w:r>
      <w:bookmarkEnd w:id="36"/>
      <w:bookmarkEnd w:id="37"/>
    </w:p>
    <w:p w14:paraId="77E8FFE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0AE0D6C"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noProof/>
          <w:lang w:eastAsia="en-GB"/>
        </w:rPr>
        <w:t>Įprastų farmakologinio saugumo, kartotinių dozių toksiškumo, genotoksiškumo ir galimo kancerogeniškumo ikiklinikinių tyrimų duomenys specifinio pavojaus žmogui nerodo.</w:t>
      </w:r>
    </w:p>
    <w:p w14:paraId="7045AD3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C140887"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Poveikio eksperimentinių gyvūnų reprodukcijai tyrimais nustatyta, kad tokie </w:t>
      </w:r>
      <w:proofErr w:type="spellStart"/>
      <w:r w:rsidRPr="003F57C1">
        <w:rPr>
          <w:rFonts w:ascii="Times New Roman" w:eastAsia="Times New Roman" w:hAnsi="Times New Roman" w:cs="Times New Roman"/>
          <w:lang w:eastAsia="en-GB"/>
        </w:rPr>
        <w:t>gliukokortikoidai</w:t>
      </w:r>
      <w:proofErr w:type="spellEnd"/>
      <w:r w:rsidRPr="003F57C1">
        <w:rPr>
          <w:rFonts w:ascii="Times New Roman" w:eastAsia="Times New Roman" w:hAnsi="Times New Roman" w:cs="Times New Roman"/>
          <w:lang w:eastAsia="en-GB"/>
        </w:rPr>
        <w:t xml:space="preserve"> kaip </w:t>
      </w:r>
      <w:proofErr w:type="spellStart"/>
      <w:r w:rsidRPr="003F57C1">
        <w:rPr>
          <w:rFonts w:ascii="Times New Roman" w:eastAsia="Times New Roman" w:hAnsi="Times New Roman" w:cs="Times New Roman"/>
          <w:lang w:eastAsia="en-GB"/>
        </w:rPr>
        <w:t>budezonidas</w:t>
      </w:r>
      <w:proofErr w:type="spellEnd"/>
      <w:r w:rsidRPr="003F57C1">
        <w:rPr>
          <w:rFonts w:ascii="Times New Roman" w:eastAsia="Times New Roman" w:hAnsi="Times New Roman" w:cs="Times New Roman"/>
          <w:lang w:eastAsia="en-GB"/>
        </w:rPr>
        <w:t xml:space="preserve"> gali sukelti sklaidos sutrikimus (gomurio </w:t>
      </w:r>
      <w:proofErr w:type="spellStart"/>
      <w:r w:rsidRPr="003F57C1">
        <w:rPr>
          <w:rFonts w:ascii="Times New Roman" w:eastAsia="Times New Roman" w:hAnsi="Times New Roman" w:cs="Times New Roman"/>
          <w:lang w:eastAsia="en-GB"/>
        </w:rPr>
        <w:t>nesuaugimą</w:t>
      </w:r>
      <w:proofErr w:type="spellEnd"/>
      <w:r w:rsidRPr="003F57C1">
        <w:rPr>
          <w:rFonts w:ascii="Times New Roman" w:eastAsia="Times New Roman" w:hAnsi="Times New Roman" w:cs="Times New Roman"/>
          <w:lang w:eastAsia="en-GB"/>
        </w:rPr>
        <w:t>, skeleto sklaidos sutrikimus). Tačiau vartojant šio vaistinio preparato rekomenduojamomis dozėmis neįtikėtina, kad toks gyvūnams nustatytas poveikis gali atsirasti žmonėms.</w:t>
      </w:r>
    </w:p>
    <w:p w14:paraId="6797F72F"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bookmarkStart w:id="38" w:name="_Toc129243115"/>
      <w:bookmarkStart w:id="39" w:name="_Toc129243240"/>
    </w:p>
    <w:p w14:paraId="4BF2C59A"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p>
    <w:p w14:paraId="3B9384A1"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r w:rsidRPr="003F57C1">
        <w:rPr>
          <w:rFonts w:ascii="Times New Roman" w:eastAsia="Times New Roman" w:hAnsi="Times New Roman" w:cs="Times New Roman"/>
          <w:b/>
          <w:lang w:eastAsia="en-GB"/>
        </w:rPr>
        <w:t>6.</w:t>
      </w:r>
      <w:r w:rsidRPr="003F57C1">
        <w:rPr>
          <w:rFonts w:ascii="Times New Roman" w:eastAsia="Times New Roman" w:hAnsi="Times New Roman" w:cs="Times New Roman"/>
          <w:b/>
          <w:lang w:eastAsia="en-GB"/>
        </w:rPr>
        <w:tab/>
        <w:t>FARMACINĖ INFORMACIJA</w:t>
      </w:r>
      <w:bookmarkEnd w:id="38"/>
      <w:bookmarkEnd w:id="39"/>
    </w:p>
    <w:p w14:paraId="2553EC9B"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FA8C12A"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40" w:name="_Toc129243116"/>
      <w:bookmarkStart w:id="41" w:name="_Toc129243241"/>
      <w:r w:rsidRPr="003F57C1">
        <w:rPr>
          <w:rFonts w:ascii="Times New Roman" w:eastAsia="Times New Roman" w:hAnsi="Times New Roman" w:cs="Times New Roman"/>
          <w:b/>
          <w:kern w:val="28"/>
          <w:lang w:eastAsia="en-GB"/>
        </w:rPr>
        <w:t>6.1</w:t>
      </w:r>
      <w:r w:rsidRPr="003F57C1">
        <w:rPr>
          <w:rFonts w:ascii="Times New Roman" w:eastAsia="Times New Roman" w:hAnsi="Times New Roman" w:cs="Times New Roman"/>
          <w:b/>
          <w:kern w:val="28"/>
          <w:lang w:eastAsia="en-GB"/>
        </w:rPr>
        <w:tab/>
        <w:t>Pagalbinių medžiagų sąrašas</w:t>
      </w:r>
      <w:bookmarkEnd w:id="40"/>
      <w:bookmarkEnd w:id="41"/>
    </w:p>
    <w:p w14:paraId="28072D58" w14:textId="77777777" w:rsidR="00646A44" w:rsidRPr="003F57C1" w:rsidRDefault="00646A44" w:rsidP="002C298D">
      <w:pPr>
        <w:spacing w:after="0" w:line="240" w:lineRule="auto"/>
        <w:ind w:left="567" w:right="-81" w:hanging="567"/>
        <w:rPr>
          <w:rFonts w:ascii="Times New Roman" w:eastAsia="Times New Roman" w:hAnsi="Times New Roman" w:cs="Times New Roman"/>
          <w:lang w:eastAsia="en-GB"/>
        </w:rPr>
      </w:pPr>
    </w:p>
    <w:p w14:paraId="36634E94"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Laktozės </w:t>
      </w:r>
      <w:proofErr w:type="spellStart"/>
      <w:r w:rsidRPr="003F57C1">
        <w:rPr>
          <w:rFonts w:ascii="Times New Roman" w:eastAsia="Times New Roman" w:hAnsi="Times New Roman" w:cs="Times New Roman"/>
          <w:lang w:eastAsia="en-GB"/>
        </w:rPr>
        <w:t>monohidratas</w:t>
      </w:r>
      <w:proofErr w:type="spellEnd"/>
      <w:r w:rsidRPr="003F57C1">
        <w:rPr>
          <w:rFonts w:ascii="Times New Roman" w:eastAsia="Times New Roman" w:hAnsi="Times New Roman" w:cs="Times New Roman"/>
          <w:lang w:eastAsia="en-GB"/>
        </w:rPr>
        <w:t xml:space="preserve"> (jo sudėtyje yra nedidelis kiekis pieno baltymų).</w:t>
      </w:r>
    </w:p>
    <w:p w14:paraId="1ACA53CB"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EFD45EC"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42" w:name="_Toc129243117"/>
      <w:bookmarkStart w:id="43" w:name="_Toc129243242"/>
      <w:r w:rsidRPr="003F57C1">
        <w:rPr>
          <w:rFonts w:ascii="Times New Roman" w:eastAsia="Times New Roman" w:hAnsi="Times New Roman" w:cs="Times New Roman"/>
          <w:b/>
          <w:kern w:val="28"/>
          <w:lang w:eastAsia="en-GB"/>
        </w:rPr>
        <w:t>6.2</w:t>
      </w:r>
      <w:r w:rsidRPr="003F57C1">
        <w:rPr>
          <w:rFonts w:ascii="Times New Roman" w:eastAsia="Times New Roman" w:hAnsi="Times New Roman" w:cs="Times New Roman"/>
          <w:b/>
          <w:kern w:val="28"/>
          <w:lang w:eastAsia="en-GB"/>
        </w:rPr>
        <w:tab/>
        <w:t>Nesuderinamumas</w:t>
      </w:r>
      <w:bookmarkEnd w:id="42"/>
      <w:bookmarkEnd w:id="43"/>
    </w:p>
    <w:p w14:paraId="35704AE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2FF61D11"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Duomenys nebūtini.</w:t>
      </w:r>
    </w:p>
    <w:p w14:paraId="0FC5E1E8"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57834C2"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44" w:name="_Toc129243118"/>
      <w:bookmarkStart w:id="45" w:name="_Toc129243243"/>
      <w:r w:rsidRPr="003F57C1">
        <w:rPr>
          <w:rFonts w:ascii="Times New Roman" w:eastAsia="Times New Roman" w:hAnsi="Times New Roman" w:cs="Times New Roman"/>
          <w:b/>
          <w:kern w:val="28"/>
          <w:lang w:eastAsia="en-GB"/>
        </w:rPr>
        <w:t>6.3</w:t>
      </w:r>
      <w:r w:rsidRPr="003F57C1">
        <w:rPr>
          <w:rFonts w:ascii="Times New Roman" w:eastAsia="Times New Roman" w:hAnsi="Times New Roman" w:cs="Times New Roman"/>
          <w:b/>
          <w:kern w:val="28"/>
          <w:lang w:eastAsia="en-GB"/>
        </w:rPr>
        <w:tab/>
        <w:t>Tinkamumo laikas</w:t>
      </w:r>
      <w:bookmarkEnd w:id="44"/>
      <w:bookmarkEnd w:id="45"/>
    </w:p>
    <w:p w14:paraId="5F8CC82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6E73332"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3 metai. </w:t>
      </w:r>
    </w:p>
    <w:p w14:paraId="5EA3D363" w14:textId="670AF436"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Po </w:t>
      </w:r>
      <w:r w:rsidR="007E4AD2" w:rsidRPr="003F57C1">
        <w:rPr>
          <w:rFonts w:ascii="Times New Roman" w:eastAsia="Times New Roman" w:hAnsi="Times New Roman" w:cs="Times New Roman"/>
          <w:lang w:eastAsia="en-GB"/>
        </w:rPr>
        <w:t xml:space="preserve">folijos </w:t>
      </w:r>
      <w:r w:rsidRPr="003F57C1">
        <w:rPr>
          <w:rFonts w:ascii="Times New Roman" w:eastAsia="Times New Roman" w:hAnsi="Times New Roman" w:cs="Times New Roman"/>
          <w:lang w:eastAsia="en-GB"/>
        </w:rPr>
        <w:t>maišelio atplėšimo tinkamumo laikas yra 6 mėnesiai. Negalima laikyti aukštesnėje kaip 30 </w:t>
      </w:r>
      <w:r w:rsidRPr="003F57C1">
        <w:rPr>
          <w:rFonts w:ascii="Times New Roman" w:eastAsia="Times New Roman" w:hAnsi="Times New Roman" w:cs="Times New Roman"/>
          <w:lang w:eastAsia="en-GB"/>
        </w:rPr>
        <w:sym w:font="Symbol" w:char="F0B0"/>
      </w:r>
      <w:r w:rsidRPr="003F57C1">
        <w:rPr>
          <w:rFonts w:ascii="Times New Roman" w:eastAsia="Times New Roman" w:hAnsi="Times New Roman" w:cs="Times New Roman"/>
          <w:lang w:eastAsia="en-GB"/>
        </w:rPr>
        <w:t>C temperatūroje. Saugoti nuo drėgmės.</w:t>
      </w:r>
    </w:p>
    <w:p w14:paraId="4DF16F1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23F449B"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46" w:name="_Toc129243119"/>
      <w:bookmarkStart w:id="47" w:name="_Toc129243244"/>
      <w:r w:rsidRPr="003F57C1">
        <w:rPr>
          <w:rFonts w:ascii="Times New Roman" w:eastAsia="Times New Roman" w:hAnsi="Times New Roman" w:cs="Times New Roman"/>
          <w:b/>
          <w:kern w:val="28"/>
          <w:lang w:eastAsia="en-GB"/>
        </w:rPr>
        <w:t>6.4</w:t>
      </w:r>
      <w:r w:rsidRPr="003F57C1">
        <w:rPr>
          <w:rFonts w:ascii="Times New Roman" w:eastAsia="Times New Roman" w:hAnsi="Times New Roman" w:cs="Times New Roman"/>
          <w:b/>
          <w:kern w:val="28"/>
          <w:lang w:eastAsia="en-GB"/>
        </w:rPr>
        <w:tab/>
        <w:t>Specialios laikymo sąlygos</w:t>
      </w:r>
      <w:bookmarkEnd w:id="46"/>
      <w:bookmarkEnd w:id="47"/>
    </w:p>
    <w:p w14:paraId="1037CF32"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8145F52"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Laikyti gamintojo pakuotėje.</w:t>
      </w:r>
    </w:p>
    <w:p w14:paraId="5099A26E" w14:textId="77777777" w:rsidR="00646A44" w:rsidRPr="004918CC" w:rsidRDefault="00646A44" w:rsidP="002C298D">
      <w:pPr>
        <w:spacing w:after="0" w:line="240" w:lineRule="auto"/>
        <w:rPr>
          <w:rFonts w:ascii="Times New Roman" w:eastAsia="Times New Roman" w:hAnsi="Times New Roman" w:cs="Times New Roman"/>
          <w:noProof/>
          <w:snapToGrid w:val="0"/>
        </w:rPr>
      </w:pPr>
    </w:p>
    <w:p w14:paraId="30F94767" w14:textId="77777777" w:rsidR="00646A44" w:rsidRPr="004918CC" w:rsidRDefault="00646A44" w:rsidP="002C298D">
      <w:pPr>
        <w:spacing w:after="0" w:line="240" w:lineRule="auto"/>
        <w:rPr>
          <w:rFonts w:ascii="Times New Roman" w:eastAsia="Times New Roman" w:hAnsi="Times New Roman" w:cs="Times New Roman"/>
          <w:snapToGrid w:val="0"/>
        </w:rPr>
      </w:pPr>
      <w:r w:rsidRPr="004918CC">
        <w:rPr>
          <w:rFonts w:ascii="Times New Roman" w:eastAsia="Times New Roman" w:hAnsi="Times New Roman" w:cs="Times New Roman"/>
          <w:noProof/>
          <w:snapToGrid w:val="0"/>
        </w:rPr>
        <w:t>Pirmą kartą atidaryto vaistinio preparato laikymo sąlygos pateikiamos 6.3 skyriuje.</w:t>
      </w:r>
    </w:p>
    <w:p w14:paraId="66351468"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D5CB964"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bookmarkStart w:id="48" w:name="_Toc129243120"/>
      <w:bookmarkStart w:id="49" w:name="_Toc129243245"/>
      <w:r w:rsidRPr="003F57C1">
        <w:rPr>
          <w:rFonts w:ascii="Times New Roman" w:eastAsia="Times New Roman" w:hAnsi="Times New Roman" w:cs="Times New Roman"/>
          <w:b/>
          <w:kern w:val="28"/>
          <w:lang w:eastAsia="en-GB"/>
        </w:rPr>
        <w:t>6.5</w:t>
      </w:r>
      <w:r w:rsidRPr="003F57C1">
        <w:rPr>
          <w:rFonts w:ascii="Times New Roman" w:eastAsia="Times New Roman" w:hAnsi="Times New Roman" w:cs="Times New Roman"/>
          <w:b/>
          <w:kern w:val="28"/>
          <w:lang w:eastAsia="en-GB"/>
        </w:rPr>
        <w:tab/>
      </w:r>
      <w:proofErr w:type="spellStart"/>
      <w:r w:rsidRPr="003F57C1">
        <w:rPr>
          <w:rFonts w:ascii="Times New Roman" w:eastAsia="Times New Roman" w:hAnsi="Times New Roman" w:cs="Times New Roman"/>
          <w:b/>
          <w:kern w:val="28"/>
          <w:lang w:eastAsia="en-GB"/>
        </w:rPr>
        <w:t>Talpyklės</w:t>
      </w:r>
      <w:proofErr w:type="spellEnd"/>
      <w:r w:rsidRPr="003F57C1">
        <w:rPr>
          <w:rFonts w:ascii="Times New Roman" w:eastAsia="Times New Roman" w:hAnsi="Times New Roman" w:cs="Times New Roman"/>
          <w:b/>
          <w:kern w:val="28"/>
          <w:lang w:eastAsia="en-GB"/>
        </w:rPr>
        <w:t xml:space="preserve"> pobūdis ir jos turinys</w:t>
      </w:r>
      <w:bookmarkEnd w:id="48"/>
      <w:bookmarkEnd w:id="49"/>
    </w:p>
    <w:p w14:paraId="0941027B" w14:textId="77777777" w:rsidR="00646A44" w:rsidRPr="003F57C1" w:rsidRDefault="00646A44" w:rsidP="002C298D">
      <w:pPr>
        <w:autoSpaceDE w:val="0"/>
        <w:autoSpaceDN w:val="0"/>
        <w:adjustRightInd w:val="0"/>
        <w:spacing w:after="0" w:line="240" w:lineRule="auto"/>
        <w:rPr>
          <w:rFonts w:ascii="Times New Roman" w:eastAsia="Times New Roman" w:hAnsi="Times New Roman" w:cs="Times New Roman"/>
          <w:lang w:eastAsia="en-GB"/>
        </w:rPr>
      </w:pPr>
    </w:p>
    <w:p w14:paraId="1E08D14C" w14:textId="19A30CDA"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Daugiadozis</w:t>
      </w:r>
      <w:proofErr w:type="spellEnd"/>
      <w:r w:rsidRPr="003F57C1">
        <w:rPr>
          <w:rFonts w:ascii="Times New Roman" w:eastAsia="Times New Roman" w:hAnsi="Times New Roman" w:cs="Times New Roman"/>
          <w:lang w:eastAsia="en-GB"/>
        </w:rPr>
        <w:t xml:space="preserve"> miltelių </w:t>
      </w:r>
      <w:proofErr w:type="spellStart"/>
      <w:r w:rsidRPr="003F57C1">
        <w:rPr>
          <w:rFonts w:ascii="Times New Roman" w:eastAsia="Times New Roman" w:hAnsi="Times New Roman" w:cs="Times New Roman"/>
          <w:lang w:eastAsia="en-GB"/>
        </w:rPr>
        <w:t>inhaliatorius</w:t>
      </w:r>
      <w:proofErr w:type="spellEnd"/>
      <w:r w:rsidRPr="003F57C1">
        <w:rPr>
          <w:rFonts w:ascii="Times New Roman" w:eastAsia="Times New Roman" w:hAnsi="Times New Roman" w:cs="Times New Roman"/>
          <w:lang w:eastAsia="en-GB"/>
        </w:rPr>
        <w:t xml:space="preserve"> susideda iš septynių plastikinių dalių ir iš nerūdijančio plieno pagamintos spyruoklės. Plastikinės dalys pagamintos: išorinis (apsauginis) dangtelis – iš poliesterio, kameros dangtelis – iš mažo tankumo polietileno (LDPE), </w:t>
      </w:r>
      <w:proofErr w:type="spellStart"/>
      <w:r w:rsidRPr="003F57C1">
        <w:rPr>
          <w:rFonts w:ascii="Times New Roman" w:eastAsia="Times New Roman" w:hAnsi="Times New Roman" w:cs="Times New Roman"/>
          <w:lang w:eastAsia="en-GB"/>
        </w:rPr>
        <w:t>inhaliatoriaus</w:t>
      </w:r>
      <w:proofErr w:type="spellEnd"/>
      <w:r w:rsidRPr="003F57C1">
        <w:rPr>
          <w:rFonts w:ascii="Times New Roman" w:eastAsia="Times New Roman" w:hAnsi="Times New Roman" w:cs="Times New Roman"/>
          <w:lang w:eastAsia="en-GB"/>
        </w:rPr>
        <w:t xml:space="preserve"> kamera – iš </w:t>
      </w:r>
      <w:proofErr w:type="spellStart"/>
      <w:r w:rsidRPr="003F57C1">
        <w:rPr>
          <w:rFonts w:ascii="Times New Roman" w:eastAsia="Times New Roman" w:hAnsi="Times New Roman" w:cs="Times New Roman"/>
          <w:lang w:eastAsia="en-GB"/>
        </w:rPr>
        <w:t>polikarbonato</w:t>
      </w:r>
      <w:proofErr w:type="spellEnd"/>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lang w:eastAsia="en-GB"/>
        </w:rPr>
        <w:lastRenderedPageBreak/>
        <w:t xml:space="preserve">matuojamasis cilindras ir skaitiklio ratukas – iš </w:t>
      </w:r>
      <w:proofErr w:type="spellStart"/>
      <w:r w:rsidRPr="003F57C1">
        <w:rPr>
          <w:rFonts w:ascii="Times New Roman" w:eastAsia="Times New Roman" w:hAnsi="Times New Roman" w:cs="Times New Roman"/>
          <w:lang w:eastAsia="en-GB"/>
        </w:rPr>
        <w:t>acetalio</w:t>
      </w:r>
      <w:proofErr w:type="spellEnd"/>
      <w:r w:rsidRPr="003F57C1">
        <w:rPr>
          <w:rFonts w:ascii="Times New Roman" w:eastAsia="Times New Roman" w:hAnsi="Times New Roman" w:cs="Times New Roman"/>
          <w:lang w:eastAsia="en-GB"/>
        </w:rPr>
        <w:t xml:space="preserve">, kandiklis – iš </w:t>
      </w:r>
      <w:proofErr w:type="spellStart"/>
      <w:r w:rsidRPr="003F57C1">
        <w:rPr>
          <w:rFonts w:ascii="Times New Roman" w:eastAsia="Times New Roman" w:hAnsi="Times New Roman" w:cs="Times New Roman"/>
          <w:lang w:eastAsia="en-GB"/>
        </w:rPr>
        <w:t>stireno</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butadieno</w:t>
      </w:r>
      <w:proofErr w:type="spellEnd"/>
      <w:r w:rsidRPr="003F57C1">
        <w:rPr>
          <w:rFonts w:ascii="Times New Roman" w:eastAsia="Times New Roman" w:hAnsi="Times New Roman" w:cs="Times New Roman"/>
          <w:lang w:eastAsia="en-GB"/>
        </w:rPr>
        <w:t xml:space="preserve">, kandiklio dangtelis – iš polipropileno. Išorinis (apsauginis) </w:t>
      </w:r>
      <w:r w:rsidR="005E0FE3">
        <w:rPr>
          <w:rFonts w:ascii="Times New Roman" w:eastAsia="Times New Roman" w:hAnsi="Times New Roman" w:cs="Times New Roman"/>
          <w:lang w:eastAsia="en-GB"/>
        </w:rPr>
        <w:t>dangtelis</w:t>
      </w:r>
      <w:r w:rsidRPr="003F57C1">
        <w:rPr>
          <w:rFonts w:ascii="Times New Roman" w:eastAsia="Times New Roman" w:hAnsi="Times New Roman" w:cs="Times New Roman"/>
          <w:lang w:eastAsia="en-GB"/>
        </w:rPr>
        <w:t xml:space="preserve"> pagamintas iš plastiko, kurio sudėtis yra polipropilenas ir </w:t>
      </w:r>
      <w:proofErr w:type="spellStart"/>
      <w:r w:rsidRPr="003F57C1">
        <w:rPr>
          <w:rFonts w:ascii="Times New Roman" w:eastAsia="Times New Roman" w:hAnsi="Times New Roman" w:cs="Times New Roman"/>
          <w:lang w:eastAsia="en-GB"/>
        </w:rPr>
        <w:t>termoplastinis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elastomeras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Inhaliatorius</w:t>
      </w:r>
      <w:proofErr w:type="spellEnd"/>
      <w:r w:rsidRPr="003F57C1">
        <w:rPr>
          <w:rFonts w:ascii="Times New Roman" w:eastAsia="Times New Roman" w:hAnsi="Times New Roman" w:cs="Times New Roman"/>
          <w:lang w:eastAsia="en-GB"/>
        </w:rPr>
        <w:t xml:space="preserve"> </w:t>
      </w:r>
      <w:r w:rsidR="00B87D3E" w:rsidRPr="003F57C1">
        <w:rPr>
          <w:rFonts w:ascii="Times New Roman" w:eastAsia="Times New Roman" w:hAnsi="Times New Roman" w:cs="Times New Roman"/>
          <w:lang w:eastAsia="en-GB"/>
        </w:rPr>
        <w:t xml:space="preserve">yra folijos maišelyje </w:t>
      </w:r>
      <w:r w:rsidRPr="003F57C1">
        <w:rPr>
          <w:rFonts w:ascii="Times New Roman" w:eastAsia="Times New Roman" w:hAnsi="Times New Roman" w:cs="Times New Roman"/>
          <w:lang w:eastAsia="en-GB"/>
        </w:rPr>
        <w:t>(pagamint</w:t>
      </w:r>
      <w:r w:rsidR="00B87D3E" w:rsidRPr="003F57C1">
        <w:rPr>
          <w:rFonts w:ascii="Times New Roman" w:eastAsia="Times New Roman" w:hAnsi="Times New Roman" w:cs="Times New Roman"/>
          <w:lang w:eastAsia="en-GB"/>
        </w:rPr>
        <w:t>ame</w:t>
      </w:r>
      <w:r w:rsidRPr="003F57C1">
        <w:rPr>
          <w:rFonts w:ascii="Times New Roman" w:eastAsia="Times New Roman" w:hAnsi="Times New Roman" w:cs="Times New Roman"/>
          <w:lang w:eastAsia="en-GB"/>
        </w:rPr>
        <w:t xml:space="preserve"> iš polietileno, aliuminio ir polietileno), supakuotas su išoriniu (apsauginiu) </w:t>
      </w:r>
      <w:r w:rsidR="005E0FE3">
        <w:rPr>
          <w:rFonts w:ascii="Times New Roman" w:eastAsia="Times New Roman" w:hAnsi="Times New Roman" w:cs="Times New Roman"/>
          <w:lang w:eastAsia="en-GB"/>
        </w:rPr>
        <w:t>dangteliu</w:t>
      </w:r>
      <w:r w:rsidRPr="003F57C1">
        <w:rPr>
          <w:rFonts w:ascii="Times New Roman" w:eastAsia="Times New Roman" w:hAnsi="Times New Roman" w:cs="Times New Roman"/>
          <w:lang w:eastAsia="en-GB"/>
        </w:rPr>
        <w:t xml:space="preserve"> arba be jo kartoninėje dėžutėje.</w:t>
      </w:r>
    </w:p>
    <w:p w14:paraId="5352155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F08B3EC"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Pakuotė</w:t>
      </w:r>
    </w:p>
    <w:p w14:paraId="5BEB2300"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100 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/dozėje</w:t>
      </w:r>
      <w:r w:rsidRPr="003F57C1">
        <w:rPr>
          <w:rFonts w:ascii="Times New Roman" w:eastAsia="Times New Roman" w:hAnsi="Times New Roman" w:cs="Times New Roman"/>
          <w:b/>
          <w:i/>
          <w:lang w:eastAsia="en-GB"/>
        </w:rPr>
        <w:t xml:space="preserve"> </w:t>
      </w:r>
      <w:r w:rsidRPr="003F57C1">
        <w:rPr>
          <w:rFonts w:ascii="Times New Roman" w:eastAsia="Times New Roman" w:hAnsi="Times New Roman" w:cs="Times New Roman"/>
          <w:lang w:eastAsia="en-GB"/>
        </w:rPr>
        <w:t>įkvepiamieji milteliai:</w:t>
      </w:r>
    </w:p>
    <w:p w14:paraId="66AA8EAA" w14:textId="31D835CE" w:rsidR="00646A44" w:rsidRPr="00C54539" w:rsidDel="00FA5D68" w:rsidRDefault="00646A44" w:rsidP="002C298D">
      <w:pPr>
        <w:numPr>
          <w:ilvl w:val="0"/>
          <w:numId w:val="3"/>
        </w:numPr>
        <w:spacing w:after="0" w:line="240" w:lineRule="auto"/>
        <w:ind w:left="567" w:hanging="567"/>
        <w:rPr>
          <w:rFonts w:ascii="Times New Roman" w:eastAsia="Times New Roman" w:hAnsi="Times New Roman" w:cs="Times New Roman"/>
          <w:iCs/>
          <w:lang w:eastAsia="en-GB"/>
        </w:rPr>
      </w:pPr>
      <w:r w:rsidRPr="003F57C1" w:rsidDel="00FA5D68">
        <w:rPr>
          <w:rFonts w:ascii="Times New Roman" w:eastAsia="Times New Roman" w:hAnsi="Times New Roman" w:cs="Times New Roman"/>
          <w:lang w:eastAsia="en-GB"/>
        </w:rPr>
        <w:t xml:space="preserve">200 dozių + apsauginis </w:t>
      </w:r>
      <w:r w:rsidR="005E0FE3">
        <w:rPr>
          <w:rFonts w:ascii="Times New Roman" w:eastAsia="Times New Roman" w:hAnsi="Times New Roman" w:cs="Times New Roman"/>
          <w:lang w:eastAsia="en-GB"/>
        </w:rPr>
        <w:t>dangtelis</w:t>
      </w:r>
      <w:r w:rsidRPr="003F57C1">
        <w:rPr>
          <w:rFonts w:ascii="Times New Roman" w:eastAsia="Times New Roman" w:hAnsi="Times New Roman" w:cs="Times New Roman"/>
          <w:lang w:eastAsia="en-GB"/>
        </w:rPr>
        <w:t>.</w:t>
      </w:r>
    </w:p>
    <w:p w14:paraId="382FFD87" w14:textId="77777777" w:rsidR="00646A44" w:rsidRPr="003F57C1" w:rsidRDefault="00646A44" w:rsidP="002C298D">
      <w:pPr>
        <w:numPr>
          <w:ilvl w:val="0"/>
          <w:numId w:val="3"/>
        </w:numPr>
        <w:spacing w:after="0" w:line="240" w:lineRule="auto"/>
        <w:ind w:left="567" w:hanging="567"/>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200 dozių.</w:t>
      </w:r>
    </w:p>
    <w:p w14:paraId="241E01DB" w14:textId="1ED555D3" w:rsidR="00646A44" w:rsidRPr="003F57C1" w:rsidRDefault="00646A44" w:rsidP="00FA5D68">
      <w:pPr>
        <w:numPr>
          <w:ilvl w:val="0"/>
          <w:numId w:val="3"/>
        </w:numPr>
        <w:spacing w:after="0" w:line="240" w:lineRule="auto"/>
        <w:ind w:left="567" w:hanging="567"/>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2 x 200 dozių.</w:t>
      </w:r>
    </w:p>
    <w:p w14:paraId="2E39F1EC" w14:textId="77777777" w:rsidR="00646A44" w:rsidRPr="003F57C1" w:rsidRDefault="00646A44" w:rsidP="002C298D">
      <w:pPr>
        <w:numPr>
          <w:ilvl w:val="0"/>
          <w:numId w:val="3"/>
        </w:numPr>
        <w:spacing w:after="0" w:line="240" w:lineRule="auto"/>
        <w:ind w:left="567" w:hanging="567"/>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600 dozių (3 x 200 dozių).</w:t>
      </w:r>
    </w:p>
    <w:p w14:paraId="0002A987"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12E5BC4"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Gali būti tiekiamos ne visų dydžių pakuotės.</w:t>
      </w:r>
    </w:p>
    <w:p w14:paraId="6A8318C3"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b/>
          <w:kern w:val="28"/>
          <w:lang w:eastAsia="en-GB"/>
        </w:rPr>
      </w:pPr>
      <w:bookmarkStart w:id="50" w:name="_Toc129243121"/>
      <w:bookmarkStart w:id="51" w:name="_Toc129243246"/>
    </w:p>
    <w:p w14:paraId="4259DF1C"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b/>
          <w:kern w:val="28"/>
          <w:lang w:eastAsia="en-GB"/>
        </w:rPr>
      </w:pPr>
    </w:p>
    <w:p w14:paraId="0CD0FB29"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6.6</w:t>
      </w:r>
      <w:r w:rsidRPr="003F57C1">
        <w:rPr>
          <w:rFonts w:ascii="Times New Roman" w:eastAsia="Times New Roman" w:hAnsi="Times New Roman" w:cs="Times New Roman"/>
          <w:b/>
          <w:kern w:val="28"/>
          <w:lang w:eastAsia="en-GB"/>
        </w:rPr>
        <w:tab/>
        <w:t xml:space="preserve">Specialūs reikalavimai atliekoms tvarkyti </w:t>
      </w:r>
      <w:bookmarkEnd w:id="50"/>
      <w:bookmarkEnd w:id="51"/>
    </w:p>
    <w:p w14:paraId="483FFA08"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p>
    <w:p w14:paraId="5967F034"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Specialių reikalavimų nėra.</w:t>
      </w:r>
    </w:p>
    <w:p w14:paraId="0376D8EE" w14:textId="77777777" w:rsidR="00646A44" w:rsidRPr="003F57C1" w:rsidRDefault="00646A44" w:rsidP="002C298D">
      <w:pPr>
        <w:spacing w:after="0" w:line="240" w:lineRule="auto"/>
        <w:rPr>
          <w:rFonts w:ascii="Times New Roman" w:eastAsia="Calibri" w:hAnsi="Times New Roman" w:cs="Times New Roman"/>
          <w:noProof/>
        </w:rPr>
      </w:pPr>
    </w:p>
    <w:p w14:paraId="016CD45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71BCC93"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bookmarkStart w:id="52" w:name="_Toc129243122"/>
      <w:bookmarkStart w:id="53" w:name="_Toc129243247"/>
      <w:r w:rsidRPr="003F57C1">
        <w:rPr>
          <w:rFonts w:ascii="Times New Roman" w:eastAsia="Times New Roman" w:hAnsi="Times New Roman" w:cs="Times New Roman"/>
          <w:b/>
          <w:lang w:eastAsia="en-GB"/>
        </w:rPr>
        <w:t>7.</w:t>
      </w:r>
      <w:r w:rsidRPr="003F57C1">
        <w:rPr>
          <w:rFonts w:ascii="Times New Roman" w:eastAsia="Times New Roman" w:hAnsi="Times New Roman" w:cs="Times New Roman"/>
          <w:b/>
          <w:lang w:eastAsia="en-GB"/>
        </w:rPr>
        <w:tab/>
        <w:t>REGISTRUOTOJAS</w:t>
      </w:r>
      <w:bookmarkEnd w:id="52"/>
      <w:bookmarkEnd w:id="53"/>
    </w:p>
    <w:p w14:paraId="1084069D"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3FE607F" w14:textId="77777777" w:rsidR="00646A44" w:rsidRPr="003F57C1" w:rsidRDefault="00646A44" w:rsidP="002C298D">
      <w:pPr>
        <w:spacing w:after="0" w:line="240" w:lineRule="auto"/>
        <w:ind w:right="-81"/>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Orion</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Corporation</w:t>
      </w:r>
      <w:proofErr w:type="spellEnd"/>
      <w:r w:rsidRPr="003F57C1">
        <w:rPr>
          <w:rFonts w:ascii="Times New Roman" w:eastAsia="Times New Roman" w:hAnsi="Times New Roman" w:cs="Times New Roman"/>
          <w:lang w:eastAsia="en-GB"/>
        </w:rPr>
        <w:t xml:space="preserve"> </w:t>
      </w:r>
    </w:p>
    <w:p w14:paraId="40C8A91A" w14:textId="77777777" w:rsidR="00646A44" w:rsidRPr="003F57C1" w:rsidRDefault="00646A44" w:rsidP="002C298D">
      <w:pPr>
        <w:spacing w:after="0" w:line="240" w:lineRule="auto"/>
        <w:ind w:right="-81"/>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Orionintie</w:t>
      </w:r>
      <w:proofErr w:type="spellEnd"/>
      <w:r w:rsidRPr="003F57C1">
        <w:rPr>
          <w:rFonts w:ascii="Times New Roman" w:eastAsia="Times New Roman" w:hAnsi="Times New Roman" w:cs="Times New Roman"/>
          <w:lang w:eastAsia="en-GB"/>
        </w:rPr>
        <w:t xml:space="preserve"> 1 </w:t>
      </w:r>
    </w:p>
    <w:p w14:paraId="6D0C106D" w14:textId="77777777" w:rsidR="00646A44" w:rsidRPr="003F57C1" w:rsidRDefault="00646A44" w:rsidP="002C298D">
      <w:pPr>
        <w:spacing w:after="0" w:line="240" w:lineRule="auto"/>
        <w:ind w:right="-81"/>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FI-02200 </w:t>
      </w:r>
      <w:proofErr w:type="spellStart"/>
      <w:r w:rsidRPr="003F57C1">
        <w:rPr>
          <w:rFonts w:ascii="Times New Roman" w:eastAsia="Times New Roman" w:hAnsi="Times New Roman" w:cs="Times New Roman"/>
          <w:lang w:eastAsia="en-GB"/>
        </w:rPr>
        <w:t>Espoo</w:t>
      </w:r>
      <w:proofErr w:type="spellEnd"/>
      <w:r w:rsidRPr="003F57C1">
        <w:rPr>
          <w:rFonts w:ascii="Times New Roman" w:eastAsia="Times New Roman" w:hAnsi="Times New Roman" w:cs="Times New Roman"/>
          <w:lang w:eastAsia="en-GB"/>
        </w:rPr>
        <w:t xml:space="preserve"> </w:t>
      </w:r>
    </w:p>
    <w:p w14:paraId="02DF1877" w14:textId="77777777" w:rsidR="00646A44" w:rsidRPr="003F57C1" w:rsidRDefault="00646A44" w:rsidP="002C298D">
      <w:pPr>
        <w:spacing w:after="0" w:line="240" w:lineRule="auto"/>
        <w:ind w:right="-81"/>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Suomija</w:t>
      </w:r>
    </w:p>
    <w:p w14:paraId="43BA523D"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DF1D32A"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213EDD68"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bookmarkStart w:id="54" w:name="_Toc129243123"/>
      <w:bookmarkStart w:id="55" w:name="_Toc129243248"/>
      <w:r w:rsidRPr="003F57C1">
        <w:rPr>
          <w:rFonts w:ascii="Times New Roman" w:eastAsia="Times New Roman" w:hAnsi="Times New Roman" w:cs="Times New Roman"/>
          <w:b/>
          <w:lang w:eastAsia="en-GB"/>
        </w:rPr>
        <w:t>8.</w:t>
      </w:r>
      <w:r w:rsidRPr="003F57C1">
        <w:rPr>
          <w:rFonts w:ascii="Times New Roman" w:eastAsia="Times New Roman" w:hAnsi="Times New Roman" w:cs="Times New Roman"/>
          <w:b/>
          <w:lang w:eastAsia="en-GB"/>
        </w:rPr>
        <w:tab/>
        <w:t>REGISTRACIJOS PAŽYMĖJIMO NUMERIS (-IAI)</w:t>
      </w:r>
      <w:bookmarkEnd w:id="54"/>
      <w:bookmarkEnd w:id="55"/>
    </w:p>
    <w:p w14:paraId="03C0AEE2"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201CE40"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Daugiadozis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inhaliatorius</w:t>
      </w:r>
      <w:proofErr w:type="spellEnd"/>
      <w:r w:rsidRPr="003F57C1">
        <w:rPr>
          <w:rFonts w:ascii="Times New Roman" w:eastAsia="Times New Roman" w:hAnsi="Times New Roman" w:cs="Times New Roman"/>
          <w:lang w:eastAsia="en-GB"/>
        </w:rPr>
        <w:t>, N1 – LT/1/05/0399/001</w:t>
      </w:r>
    </w:p>
    <w:p w14:paraId="6A521EED"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Daugiadozis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inhaliatorius</w:t>
      </w:r>
      <w:proofErr w:type="spellEnd"/>
      <w:r w:rsidRPr="003F57C1">
        <w:rPr>
          <w:rFonts w:ascii="Times New Roman" w:eastAsia="Times New Roman" w:hAnsi="Times New Roman" w:cs="Times New Roman"/>
          <w:lang w:eastAsia="en-GB"/>
        </w:rPr>
        <w:t>, N2 – LT/1/05/0399/002</w:t>
      </w:r>
    </w:p>
    <w:p w14:paraId="6B795458" w14:textId="1CF72D0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Daugiadozis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inhaliatorius</w:t>
      </w:r>
      <w:proofErr w:type="spellEnd"/>
      <w:r w:rsidRPr="003F57C1">
        <w:rPr>
          <w:rFonts w:ascii="Times New Roman" w:eastAsia="Times New Roman" w:hAnsi="Times New Roman" w:cs="Times New Roman"/>
          <w:lang w:eastAsia="en-GB"/>
        </w:rPr>
        <w:t xml:space="preserve"> su išoriniu apsauginiu </w:t>
      </w:r>
      <w:r w:rsidR="005E0FE3">
        <w:rPr>
          <w:rFonts w:ascii="Times New Roman" w:eastAsia="Times New Roman" w:hAnsi="Times New Roman" w:cs="Times New Roman"/>
          <w:lang w:eastAsia="en-GB"/>
        </w:rPr>
        <w:t>dangteliu</w:t>
      </w:r>
      <w:r w:rsidRPr="003F57C1">
        <w:rPr>
          <w:rFonts w:ascii="Times New Roman" w:eastAsia="Times New Roman" w:hAnsi="Times New Roman" w:cs="Times New Roman"/>
          <w:lang w:eastAsia="en-GB"/>
        </w:rPr>
        <w:t>, N1 – LT/1/05/0399/003</w:t>
      </w:r>
    </w:p>
    <w:p w14:paraId="28A5A38A"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Daugiadozis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inhaliatorius</w:t>
      </w:r>
      <w:proofErr w:type="spellEnd"/>
      <w:r w:rsidRPr="003F57C1">
        <w:rPr>
          <w:rFonts w:ascii="Times New Roman" w:eastAsia="Times New Roman" w:hAnsi="Times New Roman" w:cs="Times New Roman"/>
          <w:lang w:eastAsia="en-GB"/>
        </w:rPr>
        <w:t>, N3 – LT/1/05/0399/010</w:t>
      </w:r>
    </w:p>
    <w:p w14:paraId="757FAA70"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DBA8B9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888FD56"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bookmarkStart w:id="56" w:name="_Toc129243124"/>
      <w:bookmarkStart w:id="57" w:name="_Toc129243249"/>
      <w:r w:rsidRPr="003F57C1">
        <w:rPr>
          <w:rFonts w:ascii="Times New Roman" w:eastAsia="Times New Roman" w:hAnsi="Times New Roman" w:cs="Times New Roman"/>
          <w:b/>
          <w:lang w:eastAsia="en-GB"/>
        </w:rPr>
        <w:t>9.</w:t>
      </w:r>
      <w:r w:rsidRPr="003F57C1">
        <w:rPr>
          <w:rFonts w:ascii="Times New Roman" w:eastAsia="Times New Roman" w:hAnsi="Times New Roman" w:cs="Times New Roman"/>
          <w:b/>
          <w:lang w:eastAsia="en-GB"/>
        </w:rPr>
        <w:tab/>
        <w:t>REGISTRAVIMO / PERREGISTRAVIMO DATA</w:t>
      </w:r>
      <w:bookmarkEnd w:id="56"/>
      <w:bookmarkEnd w:id="57"/>
    </w:p>
    <w:p w14:paraId="7A6BA6E7"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EEEE3E2"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noProof/>
          <w:lang w:eastAsia="en-GB"/>
        </w:rPr>
        <w:t>Registravimo data 2006 m. sausio 18 d.</w:t>
      </w:r>
    </w:p>
    <w:p w14:paraId="7DA9013B"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Paskutinio perregistravimo data 2008 m. sausio 25 d.</w:t>
      </w:r>
    </w:p>
    <w:p w14:paraId="57A1341C"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E5903CA"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bookmarkStart w:id="58" w:name="_Toc129243125"/>
      <w:bookmarkStart w:id="59" w:name="_Toc129243250"/>
      <w:r w:rsidRPr="003F57C1">
        <w:rPr>
          <w:rFonts w:ascii="Times New Roman" w:eastAsia="Times New Roman" w:hAnsi="Times New Roman" w:cs="Times New Roman"/>
          <w:b/>
          <w:lang w:eastAsia="en-GB"/>
        </w:rPr>
        <w:t>10.</w:t>
      </w:r>
      <w:r w:rsidRPr="003F57C1">
        <w:rPr>
          <w:rFonts w:ascii="Times New Roman" w:eastAsia="Times New Roman" w:hAnsi="Times New Roman" w:cs="Times New Roman"/>
          <w:b/>
          <w:lang w:eastAsia="en-GB"/>
        </w:rPr>
        <w:tab/>
        <w:t>TEKSTO PERŽIŪROS DATA</w:t>
      </w:r>
      <w:bookmarkEnd w:id="58"/>
      <w:bookmarkEnd w:id="59"/>
    </w:p>
    <w:p w14:paraId="17F3529F"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8DB0A68" w14:textId="2FC84718" w:rsidR="00DA7084" w:rsidRDefault="00A11C83" w:rsidP="002C298D">
      <w:pPr>
        <w:spacing w:after="0" w:line="240" w:lineRule="auto"/>
        <w:rPr>
          <w:rFonts w:ascii="Times New Roman" w:eastAsia="Times New Roman" w:hAnsi="Times New Roman" w:cs="Times New Roman"/>
          <w:iCs/>
          <w:lang w:eastAsia="en-GB"/>
        </w:rPr>
      </w:pPr>
      <w:r>
        <w:rPr>
          <w:rFonts w:ascii="Times New Roman" w:eastAsia="Times New Roman" w:hAnsi="Times New Roman" w:cs="Times New Roman"/>
          <w:iCs/>
          <w:lang w:eastAsia="en-GB"/>
        </w:rPr>
        <w:t>2026 m. vasario 8 d.</w:t>
      </w:r>
    </w:p>
    <w:p w14:paraId="7AD8D052" w14:textId="77777777" w:rsidR="00DA7084" w:rsidRPr="003F57C1" w:rsidRDefault="00DA7084" w:rsidP="002C298D">
      <w:pPr>
        <w:spacing w:after="0" w:line="240" w:lineRule="auto"/>
        <w:rPr>
          <w:rFonts w:ascii="Times New Roman" w:eastAsia="Times New Roman" w:hAnsi="Times New Roman" w:cs="Times New Roman"/>
          <w:iCs/>
          <w:lang w:eastAsia="en-GB"/>
        </w:rPr>
      </w:pPr>
    </w:p>
    <w:p w14:paraId="0697F931"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F3F8F91" w14:textId="315C3B63" w:rsidR="00646A44" w:rsidRPr="003F57C1" w:rsidRDefault="00646A44" w:rsidP="002C298D">
      <w:pPr>
        <w:tabs>
          <w:tab w:val="left" w:pos="5954"/>
          <w:tab w:val="left" w:pos="6237"/>
          <w:tab w:val="left" w:pos="6663"/>
          <w:tab w:val="left" w:pos="6946"/>
        </w:tabs>
        <w:spacing w:after="0" w:line="240" w:lineRule="auto"/>
        <w:rPr>
          <w:rFonts w:ascii="Times New Roman" w:eastAsia="SimSun" w:hAnsi="Times New Roman" w:cs="Times New Roman"/>
        </w:rPr>
      </w:pPr>
      <w:r w:rsidRPr="003F57C1">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0E461F">
        <w:rPr>
          <w:rFonts w:ascii="Times New Roman" w:hAnsi="Times New Roman"/>
        </w:rPr>
        <w:t xml:space="preserve"> </w:t>
      </w:r>
      <w:hyperlink r:id="rId11" w:history="1">
        <w:r w:rsidR="005D6BC4" w:rsidRPr="00E91FAD">
          <w:rPr>
            <w:rStyle w:val="Hipersaitas"/>
            <w:rFonts w:ascii="Times New Roman" w:eastAsia="SimSun" w:hAnsi="Times New Roman" w:cs="Times New Roman"/>
            <w:noProof/>
          </w:rPr>
          <w:t>https://vvkt.lrv.lt/lt/</w:t>
        </w:r>
      </w:hyperlink>
      <w:r w:rsidR="005D6BC4" w:rsidRPr="005D6BC4">
        <w:rPr>
          <w:rFonts w:ascii="Times New Roman" w:eastAsia="SimSun" w:hAnsi="Times New Roman" w:cs="Times New Roman"/>
          <w:noProof/>
        </w:rPr>
        <w:t>.</w:t>
      </w:r>
    </w:p>
    <w:p w14:paraId="14735B16"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87A1151"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r w:rsidRPr="003F57C1">
        <w:rPr>
          <w:rFonts w:ascii="Times New Roman" w:eastAsia="Times New Roman" w:hAnsi="Times New Roman" w:cs="Times New Roman"/>
          <w:iCs/>
          <w:lang w:eastAsia="en-GB"/>
        </w:rPr>
        <w:br w:type="page"/>
      </w:r>
      <w:r w:rsidRPr="003F57C1">
        <w:rPr>
          <w:rFonts w:ascii="Times New Roman" w:eastAsia="Times New Roman" w:hAnsi="Times New Roman" w:cs="Times New Roman"/>
          <w:b/>
          <w:lang w:eastAsia="en-GB"/>
        </w:rPr>
        <w:lastRenderedPageBreak/>
        <w:t>1.</w:t>
      </w:r>
      <w:r w:rsidRPr="003F57C1">
        <w:rPr>
          <w:rFonts w:ascii="Times New Roman" w:eastAsia="Times New Roman" w:hAnsi="Times New Roman" w:cs="Times New Roman"/>
          <w:b/>
          <w:lang w:eastAsia="en-GB"/>
        </w:rPr>
        <w:tab/>
        <w:t>VAISTINIO PREPARATO PAVADINIMAS</w:t>
      </w:r>
    </w:p>
    <w:p w14:paraId="6DF71E5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3C5438F0"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b/>
          <w:lang w:eastAsia="en-GB"/>
        </w:rPr>
      </w:pP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noProof/>
          <w:lang w:eastAsia="en-GB"/>
        </w:rPr>
        <w:t>200</w:t>
      </w:r>
      <w:r w:rsidRPr="003F57C1">
        <w:rPr>
          <w:rFonts w:ascii="Times New Roman" w:eastAsia="Times New Roman" w:hAnsi="Times New Roman" w:cs="Times New Roman"/>
          <w:lang w:eastAsia="en-GB"/>
        </w:rPr>
        <w:t> </w:t>
      </w:r>
      <w:proofErr w:type="spellStart"/>
      <w:r w:rsidRPr="003F57C1">
        <w:rPr>
          <w:rFonts w:ascii="Times New Roman" w:eastAsia="Times New Roman" w:hAnsi="Times New Roman" w:cs="Times New Roman"/>
          <w:lang w:eastAsia="en-GB"/>
        </w:rPr>
        <w:t>mikrogramų</w:t>
      </w:r>
      <w:proofErr w:type="spellEnd"/>
      <w:r w:rsidRPr="003F57C1">
        <w:rPr>
          <w:rFonts w:ascii="Times New Roman" w:eastAsia="Times New Roman" w:hAnsi="Times New Roman" w:cs="Times New Roman"/>
          <w:lang w:eastAsia="en-GB"/>
        </w:rPr>
        <w:t xml:space="preserve">/dozėje įkvepiamieji milteliai </w:t>
      </w:r>
    </w:p>
    <w:p w14:paraId="06192BBA"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b/>
          <w:lang w:eastAsia="en-GB"/>
        </w:rPr>
      </w:pPr>
    </w:p>
    <w:p w14:paraId="0EAF3E90"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b/>
          <w:lang w:eastAsia="en-GB"/>
        </w:rPr>
      </w:pPr>
    </w:p>
    <w:p w14:paraId="73FFD26E"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r w:rsidRPr="003F57C1">
        <w:rPr>
          <w:rFonts w:ascii="Times New Roman" w:eastAsia="Times New Roman" w:hAnsi="Times New Roman" w:cs="Times New Roman"/>
          <w:b/>
          <w:lang w:eastAsia="en-GB"/>
        </w:rPr>
        <w:t>2.</w:t>
      </w:r>
      <w:r w:rsidRPr="003F57C1">
        <w:rPr>
          <w:rFonts w:ascii="Times New Roman" w:eastAsia="Times New Roman" w:hAnsi="Times New Roman" w:cs="Times New Roman"/>
          <w:b/>
          <w:lang w:eastAsia="en-GB"/>
        </w:rPr>
        <w:tab/>
        <w:t>KOKYBINĖ IR KIEKYBINĖ SUDĖTIS</w:t>
      </w:r>
    </w:p>
    <w:p w14:paraId="3838C80A"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55EE7B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Vienoje išmatuotoje dozėje yra </w:t>
      </w:r>
      <w:r w:rsidRPr="003F57C1">
        <w:rPr>
          <w:rFonts w:ascii="Times New Roman" w:eastAsia="Times New Roman" w:hAnsi="Times New Roman" w:cs="Times New Roman"/>
          <w:iCs/>
          <w:noProof/>
          <w:lang w:eastAsia="en-GB"/>
        </w:rPr>
        <w:t>200 </w:t>
      </w:r>
      <w:r w:rsidRPr="003F57C1">
        <w:rPr>
          <w:rFonts w:ascii="Times New Roman" w:eastAsia="Times New Roman" w:hAnsi="Times New Roman" w:cs="Times New Roman"/>
          <w:noProof/>
          <w:lang w:eastAsia="en-GB"/>
        </w:rPr>
        <w:t>mikrogramų budezonido.</w:t>
      </w:r>
    </w:p>
    <w:p w14:paraId="54EB7D1E"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92BBFA3"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Su vienu Easyhaler prietaiso paspaudimu</w:t>
      </w:r>
      <w:r w:rsidRPr="004918CC">
        <w:rPr>
          <w:rFonts w:ascii="Times New Roman" w:eastAsia="Times New Roman" w:hAnsi="Times New Roman" w:cs="Times New Roman"/>
          <w:noProof/>
          <w:lang w:eastAsia="en-GB"/>
        </w:rPr>
        <w:t xml:space="preserve"> </w:t>
      </w:r>
      <w:r w:rsidRPr="003F57C1">
        <w:rPr>
          <w:rFonts w:ascii="Times New Roman" w:eastAsia="Times New Roman" w:hAnsi="Times New Roman" w:cs="Times New Roman"/>
          <w:noProof/>
          <w:lang w:eastAsia="en-GB"/>
        </w:rPr>
        <w:t>į organizmą patenka (praeina kandiklį) tokia pat veikliosios medžiagos dozė, kaip išmatuota (išeina iš rezervuaro).</w:t>
      </w:r>
    </w:p>
    <w:p w14:paraId="4E63C4F4"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4879E54"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u w:val="single"/>
          <w:lang w:eastAsia="en-GB"/>
        </w:rPr>
        <w:t>Pagalbinė medžiaga, kurios poveikis žinomas</w:t>
      </w:r>
      <w:r w:rsidRPr="003F57C1">
        <w:rPr>
          <w:rFonts w:ascii="Times New Roman" w:eastAsia="Times New Roman" w:hAnsi="Times New Roman" w:cs="Times New Roman"/>
          <w:noProof/>
          <w:lang w:eastAsia="en-GB"/>
        </w:rPr>
        <w:t>: laktozės monohidratas.</w:t>
      </w:r>
    </w:p>
    <w:p w14:paraId="41D1E69D"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C88F6AB"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Visos pagalbinės medžiagos išvardytos 6.1 skyriuje.</w:t>
      </w:r>
    </w:p>
    <w:p w14:paraId="1D6BCB9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B6E7F61"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9197B10"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r w:rsidRPr="003F57C1">
        <w:rPr>
          <w:rFonts w:ascii="Times New Roman" w:eastAsia="Times New Roman" w:hAnsi="Times New Roman" w:cs="Times New Roman"/>
          <w:b/>
          <w:lang w:eastAsia="en-GB"/>
        </w:rPr>
        <w:t>3.</w:t>
      </w:r>
      <w:r w:rsidRPr="003F57C1">
        <w:rPr>
          <w:rFonts w:ascii="Times New Roman" w:eastAsia="Times New Roman" w:hAnsi="Times New Roman" w:cs="Times New Roman"/>
          <w:b/>
          <w:lang w:eastAsia="en-GB"/>
        </w:rPr>
        <w:tab/>
        <w:t>FARMACINĖ FORMA</w:t>
      </w:r>
    </w:p>
    <w:p w14:paraId="1192F1F4"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D58C8A6"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Įkvepiamieji milteliai. </w:t>
      </w:r>
    </w:p>
    <w:p w14:paraId="62166C2F"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Balti arba beveik balti milteliai.</w:t>
      </w:r>
    </w:p>
    <w:p w14:paraId="114125C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B535A47" w14:textId="77777777" w:rsidR="00646A44" w:rsidRPr="003F57C1" w:rsidRDefault="00646A44" w:rsidP="002C298D">
      <w:pPr>
        <w:spacing w:after="0" w:line="240" w:lineRule="auto"/>
        <w:rPr>
          <w:rFonts w:ascii="Times New Roman" w:eastAsia="Times New Roman" w:hAnsi="Times New Roman" w:cs="Times New Roman"/>
          <w:lang w:eastAsia="en-GB"/>
        </w:rPr>
      </w:pPr>
    </w:p>
    <w:p w14:paraId="17BB097F"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r w:rsidRPr="003F57C1">
        <w:rPr>
          <w:rFonts w:ascii="Times New Roman" w:eastAsia="Times New Roman" w:hAnsi="Times New Roman" w:cs="Times New Roman"/>
          <w:b/>
          <w:lang w:eastAsia="en-GB"/>
        </w:rPr>
        <w:t>4.</w:t>
      </w:r>
      <w:r w:rsidRPr="003F57C1">
        <w:rPr>
          <w:rFonts w:ascii="Times New Roman" w:eastAsia="Times New Roman" w:hAnsi="Times New Roman" w:cs="Times New Roman"/>
          <w:b/>
          <w:lang w:eastAsia="en-GB"/>
        </w:rPr>
        <w:tab/>
        <w:t>KLINIKINĖ INFORMACIJA</w:t>
      </w:r>
    </w:p>
    <w:p w14:paraId="7D680D5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1BD502B9"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4.1</w:t>
      </w:r>
      <w:r w:rsidRPr="003F57C1">
        <w:rPr>
          <w:rFonts w:ascii="Times New Roman" w:eastAsia="Times New Roman" w:hAnsi="Times New Roman" w:cs="Times New Roman"/>
          <w:b/>
          <w:kern w:val="28"/>
          <w:lang w:eastAsia="en-GB"/>
        </w:rPr>
        <w:tab/>
        <w:t>Terapinės indikacijos</w:t>
      </w:r>
    </w:p>
    <w:p w14:paraId="55D6428E" w14:textId="77777777" w:rsidR="00646A44" w:rsidRPr="003F57C1" w:rsidRDefault="00646A44" w:rsidP="002C298D">
      <w:pPr>
        <w:spacing w:after="0" w:line="240" w:lineRule="auto"/>
        <w:rPr>
          <w:rFonts w:ascii="Times New Roman" w:eastAsia="Times New Roman" w:hAnsi="Times New Roman" w:cs="Times New Roman"/>
          <w:lang w:eastAsia="en-GB"/>
        </w:rPr>
      </w:pPr>
    </w:p>
    <w:p w14:paraId="17C42924"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Lengva, vidutinio sunkumo arba sunki užsitęsusi astma.</w:t>
      </w:r>
    </w:p>
    <w:p w14:paraId="5B6AFE9A" w14:textId="77777777" w:rsidR="00646A44" w:rsidRPr="003F57C1" w:rsidRDefault="00646A44" w:rsidP="002C298D">
      <w:pPr>
        <w:spacing w:after="0" w:line="240" w:lineRule="auto"/>
        <w:rPr>
          <w:rFonts w:ascii="Times New Roman" w:eastAsia="Times New Roman" w:hAnsi="Times New Roman" w:cs="Times New Roman"/>
          <w:lang w:eastAsia="en-GB"/>
        </w:rPr>
      </w:pPr>
    </w:p>
    <w:p w14:paraId="32B64073"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Pastaba: </w:t>
      </w: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netinka vartoti astmos priepuolio gydymui.</w:t>
      </w:r>
    </w:p>
    <w:p w14:paraId="14D341D7"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7918237"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4.2</w:t>
      </w:r>
      <w:r w:rsidRPr="003F57C1">
        <w:rPr>
          <w:rFonts w:ascii="Times New Roman" w:eastAsia="Times New Roman" w:hAnsi="Times New Roman" w:cs="Times New Roman"/>
          <w:b/>
          <w:kern w:val="28"/>
          <w:lang w:eastAsia="en-GB"/>
        </w:rPr>
        <w:tab/>
        <w:t>Dozavimas ir vartojimo metodas</w:t>
      </w:r>
    </w:p>
    <w:p w14:paraId="743D38CA"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BB8A227" w14:textId="77777777" w:rsidR="00646A44" w:rsidRPr="003F57C1" w:rsidRDefault="00646A44" w:rsidP="002C298D">
      <w:pPr>
        <w:spacing w:after="0" w:line="240" w:lineRule="auto"/>
        <w:rPr>
          <w:rFonts w:ascii="Times New Roman" w:eastAsia="Times New Roman" w:hAnsi="Times New Roman" w:cs="Times New Roman"/>
          <w:iCs/>
          <w:u w:val="single"/>
          <w:lang w:eastAsia="en-GB"/>
        </w:rPr>
      </w:pPr>
      <w:r w:rsidRPr="003F57C1">
        <w:rPr>
          <w:rFonts w:ascii="Times New Roman" w:eastAsia="Times New Roman" w:hAnsi="Times New Roman" w:cs="Times New Roman"/>
          <w:u w:val="single"/>
          <w:lang w:eastAsia="en-GB"/>
        </w:rPr>
        <w:t>Dozavimas</w:t>
      </w:r>
    </w:p>
    <w:p w14:paraId="2531AD47"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DD1410D"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Terapinis poveikis prasideda tuomet, kai vaistinio preparato vartojama kelias dienas, ir ypač veiksmingas tampa po kelių savaičių vartojimo.</w:t>
      </w:r>
    </w:p>
    <w:p w14:paraId="5FB97BC5"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9CE0BB5"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Kai gydymas Giona Easyhaler 200 pradedamas po anksčiau vartotų kitų įkvepiamųjų vaistinių preparatų, reikia skirti kiekvienam pacientui individualią dozę. Būtina įvertinti anksčiau vartotą veikliąją medžiagą, dozes ir vartojimo būdą.</w:t>
      </w:r>
    </w:p>
    <w:p w14:paraId="20A4021C"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EF1C07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Pacientui reikia skirti tokią pradinę įkvepiamojo budezonido dozę, kuri atitiktų jo ligos sunkumą arba ligos eigos kontrolės laipsnį. </w:t>
      </w:r>
      <w:r w:rsidRPr="003F57C1">
        <w:rPr>
          <w:rFonts w:ascii="Times New Roman" w:eastAsia="Times New Roman" w:hAnsi="Times New Roman" w:cs="Times New Roman"/>
          <w:lang w:eastAsia="en-GB"/>
        </w:rPr>
        <w:t>Dozę reikia koreguoti tol, kol pasiekiama ligos kontrolė, po to dozė palengva mažinama iki mažiausios dozės, kuria astmos simptomai veiksmingai kontroliuojami.</w:t>
      </w:r>
    </w:p>
    <w:p w14:paraId="2B717C55" w14:textId="77777777" w:rsidR="00646A44" w:rsidRPr="003F57C1" w:rsidRDefault="00646A44" w:rsidP="002C298D">
      <w:pPr>
        <w:spacing w:after="0" w:line="240" w:lineRule="auto"/>
        <w:rPr>
          <w:rFonts w:ascii="Times New Roman" w:eastAsia="Times New Roman" w:hAnsi="Times New Roman" w:cs="Times New Roman"/>
          <w:lang w:eastAsia="en-GB"/>
        </w:rPr>
      </w:pPr>
    </w:p>
    <w:p w14:paraId="3BBBA05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Jei reikia, tinkamam dozės priderinimui galima rinktis mažesnio stiprumo </w:t>
      </w: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įkvepiamuosius miltelius.</w:t>
      </w:r>
    </w:p>
    <w:p w14:paraId="280242A8"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9C3EAD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b/>
          <w:noProof/>
          <w:lang w:eastAsia="en-GB"/>
        </w:rPr>
        <w:t>Vaistinio preparato</w:t>
      </w:r>
      <w:r w:rsidRPr="003F57C1">
        <w:rPr>
          <w:rFonts w:ascii="Times New Roman" w:eastAsia="Times New Roman" w:hAnsi="Times New Roman" w:cs="Times New Roman"/>
          <w:noProof/>
          <w:lang w:eastAsia="en-GB"/>
        </w:rPr>
        <w:t xml:space="preserve"> </w:t>
      </w:r>
      <w:r w:rsidRPr="003F57C1">
        <w:rPr>
          <w:rFonts w:ascii="Times New Roman" w:eastAsia="Times New Roman" w:hAnsi="Times New Roman" w:cs="Times New Roman"/>
          <w:b/>
          <w:noProof/>
          <w:lang w:eastAsia="en-GB"/>
        </w:rPr>
        <w:t>pradinė dozė</w:t>
      </w:r>
      <w:r w:rsidRPr="003F57C1">
        <w:rPr>
          <w:rFonts w:ascii="Times New Roman" w:eastAsia="Times New Roman" w:hAnsi="Times New Roman" w:cs="Times New Roman"/>
          <w:noProof/>
          <w:lang w:eastAsia="en-GB"/>
        </w:rPr>
        <w:t xml:space="preserve"> </w:t>
      </w:r>
      <w:r w:rsidRPr="003F57C1">
        <w:rPr>
          <w:rFonts w:ascii="Times New Roman" w:eastAsia="Times New Roman" w:hAnsi="Times New Roman" w:cs="Times New Roman"/>
          <w:noProof/>
          <w:u w:val="single"/>
          <w:lang w:eastAsia="en-GB"/>
        </w:rPr>
        <w:t>suaugusiesiems (įskaitant senyvo amžiaus asmenis ir 12</w:t>
      </w:r>
      <w:r w:rsidRPr="003F57C1">
        <w:rPr>
          <w:rFonts w:ascii="Times New Roman" w:eastAsia="Times New Roman" w:hAnsi="Times New Roman" w:cs="Times New Roman"/>
          <w:noProof/>
          <w:u w:val="single"/>
          <w:lang w:eastAsia="en-GB"/>
        </w:rPr>
        <w:noBreakHyphen/>
        <w:t>17 metų jaunuolius), sergantiems lengva astma (II laipsnio) ir 6</w:t>
      </w:r>
      <w:r w:rsidRPr="003F57C1">
        <w:rPr>
          <w:rFonts w:ascii="Times New Roman" w:eastAsia="Times New Roman" w:hAnsi="Times New Roman" w:cs="Times New Roman"/>
          <w:noProof/>
          <w:u w:val="single"/>
          <w:lang w:eastAsia="en-GB"/>
        </w:rPr>
        <w:noBreakHyphen/>
        <w:t>11 metų vaikams</w:t>
      </w:r>
      <w:r w:rsidRPr="003F57C1">
        <w:rPr>
          <w:rFonts w:ascii="Times New Roman" w:eastAsia="Times New Roman" w:hAnsi="Times New Roman" w:cs="Times New Roman"/>
          <w:noProof/>
          <w:lang w:eastAsia="en-GB"/>
        </w:rPr>
        <w:t xml:space="preserve"> yra 200</w:t>
      </w:r>
      <w:r w:rsidRPr="003F57C1">
        <w:rPr>
          <w:rFonts w:ascii="Times New Roman" w:eastAsia="Times New Roman" w:hAnsi="Times New Roman" w:cs="Times New Roman"/>
          <w:noProof/>
          <w:lang w:eastAsia="en-GB"/>
        </w:rPr>
        <w:noBreakHyphen/>
        <w:t xml:space="preserve">400 mikrogramų per parą. Prireikus, dozę galima didinti iki 800 mikrogramų per parą. Suaugusiesiems, sergantiems vidutinio sunkumo (III laipsnio) ir sunkia (IV laipsnio) astma, vaistinio preparato pradinė dozė gali būti iki 1600 mikrogramų per parą. Palaikomoji vaistinio preparato dozė turi būti nustatoma pagal individualius paciento poreikius, atsižvelgiant į ligos sunkumą ir atsaką į gydymą vaistiniu preparatu. </w:t>
      </w:r>
    </w:p>
    <w:p w14:paraId="6C1522B4"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1E1431D" w14:textId="77777777" w:rsidR="00646A44" w:rsidRPr="003F57C1" w:rsidRDefault="00646A44" w:rsidP="000E461F">
      <w:pPr>
        <w:keepNext/>
        <w:keepLines/>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b/>
          <w:noProof/>
          <w:lang w:eastAsia="en-GB"/>
        </w:rPr>
        <w:lastRenderedPageBreak/>
        <w:t>Vaistinio preparato skyrimas du kartus per parą</w:t>
      </w:r>
    </w:p>
    <w:p w14:paraId="39D85C6B" w14:textId="77777777" w:rsidR="00646A44" w:rsidRPr="003F57C1" w:rsidRDefault="00646A44" w:rsidP="000E461F">
      <w:pPr>
        <w:keepNext/>
        <w:keepLines/>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u w:val="single"/>
          <w:lang w:eastAsia="en-GB"/>
        </w:rPr>
        <w:t>Suaugusieji, sergantys lengva, vidutinio sunkumo ar sunkia astma</w:t>
      </w:r>
      <w:r w:rsidRPr="003F57C1">
        <w:rPr>
          <w:rFonts w:ascii="Times New Roman" w:eastAsia="Times New Roman" w:hAnsi="Times New Roman" w:cs="Times New Roman"/>
          <w:noProof/>
          <w:lang w:eastAsia="en-GB"/>
        </w:rPr>
        <w:t xml:space="preserve"> (įskaitant senyvus pacientus ir 12</w:t>
      </w:r>
      <w:r w:rsidRPr="003F57C1">
        <w:rPr>
          <w:rFonts w:ascii="Times New Roman" w:eastAsia="Times New Roman" w:hAnsi="Times New Roman" w:cs="Times New Roman"/>
          <w:noProof/>
          <w:lang w:eastAsia="en-GB"/>
        </w:rPr>
        <w:noBreakHyphen/>
        <w:t>17 metų jaunuolius): įprastinė palaikomoji dozė yra 100</w:t>
      </w:r>
      <w:r w:rsidRPr="003F57C1">
        <w:rPr>
          <w:rFonts w:ascii="Times New Roman" w:eastAsia="Times New Roman" w:hAnsi="Times New Roman" w:cs="Times New Roman"/>
          <w:noProof/>
          <w:lang w:eastAsia="en-GB"/>
        </w:rPr>
        <w:noBreakHyphen/>
        <w:t xml:space="preserve">400 mikrogramų du kartus per parą. Esant sunkiai astmai, paros dozę galima didinti iki 1600 mikrogramų; ši dozė dalijama į dvi dalis ir po truputį mažinama, kai astmos eiga tampa stabili. </w:t>
      </w:r>
    </w:p>
    <w:p w14:paraId="3C5E4725"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7DC31DC"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u w:val="single"/>
          <w:lang w:eastAsia="en-GB"/>
        </w:rPr>
        <w:t>6</w:t>
      </w:r>
      <w:r w:rsidRPr="003F57C1">
        <w:rPr>
          <w:rFonts w:ascii="Times New Roman" w:eastAsia="Times New Roman" w:hAnsi="Times New Roman" w:cs="Times New Roman"/>
          <w:noProof/>
          <w:u w:val="single"/>
          <w:lang w:eastAsia="en-GB"/>
        </w:rPr>
        <w:noBreakHyphen/>
        <w:t>11 metų vaikai:</w:t>
      </w:r>
      <w:r w:rsidRPr="003F57C1">
        <w:rPr>
          <w:rFonts w:ascii="Times New Roman" w:eastAsia="Times New Roman" w:hAnsi="Times New Roman" w:cs="Times New Roman"/>
          <w:noProof/>
          <w:lang w:eastAsia="en-GB"/>
        </w:rPr>
        <w:t xml:space="preserve"> įprastinė palaikomoji dozė yra 100</w:t>
      </w:r>
      <w:r w:rsidRPr="003F57C1">
        <w:rPr>
          <w:rFonts w:ascii="Times New Roman" w:eastAsia="Times New Roman" w:hAnsi="Times New Roman" w:cs="Times New Roman"/>
          <w:noProof/>
          <w:lang w:eastAsia="en-GB"/>
        </w:rPr>
        <w:noBreakHyphen/>
        <w:t>200 mikrogramų du kartus per parą. Prireikus, paros dozę galima didinti iki 800 mikrogramų per parą, ji dalijama į dvi dalis; kai astmos eiga tampa stabili, dozė palengva mažinama.</w:t>
      </w:r>
    </w:p>
    <w:p w14:paraId="2571691D"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ADA4D1D"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b/>
          <w:noProof/>
          <w:lang w:eastAsia="en-GB"/>
        </w:rPr>
        <w:t>Vaistinio preparato skyrimas kartą per parą</w:t>
      </w:r>
    </w:p>
    <w:p w14:paraId="73CD0143"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noProof/>
          <w:u w:val="single"/>
          <w:lang w:eastAsia="en-GB"/>
        </w:rPr>
        <w:t>Suaugusieji, sergantys lengva ar vidutinio sunkumo astma</w:t>
      </w:r>
      <w:r w:rsidRPr="003F57C1">
        <w:rPr>
          <w:rFonts w:ascii="Times New Roman" w:eastAsia="Times New Roman" w:hAnsi="Times New Roman" w:cs="Times New Roman"/>
          <w:noProof/>
          <w:lang w:eastAsia="en-GB"/>
        </w:rPr>
        <w:t xml:space="preserve"> (įskaitant senyvus pacientus ir 12</w:t>
      </w:r>
      <w:r w:rsidRPr="003F57C1">
        <w:rPr>
          <w:rFonts w:ascii="Times New Roman" w:eastAsia="Times New Roman" w:hAnsi="Times New Roman" w:cs="Times New Roman"/>
          <w:noProof/>
          <w:lang w:eastAsia="en-GB"/>
        </w:rPr>
        <w:noBreakHyphen/>
        <w:t>17 metų jaunuolius): pacientams, kurie iki šiol nesigydė įkvepiamaisiais kortikosteroidais, įprastinė palaikomoji vaistinio preparato dozė yra 200</w:t>
      </w:r>
      <w:r w:rsidRPr="003F57C1">
        <w:rPr>
          <w:rFonts w:ascii="Times New Roman" w:eastAsia="Times New Roman" w:hAnsi="Times New Roman" w:cs="Times New Roman"/>
          <w:noProof/>
          <w:lang w:eastAsia="en-GB"/>
        </w:rPr>
        <w:noBreakHyphen/>
        <w:t xml:space="preserve">400 mikrogramų vieną kartą per parą. Jei pacientas jau anksčiau gydėsi įkvepiamaisiais kortikosteroidais (pvz., budezonidu arba beklometazono dipropionatu), kurie buvo vartojami du kartus per parą, vaistinio preparato galima skirti iki 800 mikrogramų vieną kartą per parą. </w:t>
      </w:r>
    </w:p>
    <w:p w14:paraId="1AB65C3B"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0FD04B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u w:val="single"/>
          <w:lang w:eastAsia="en-GB"/>
        </w:rPr>
        <w:t>6</w:t>
      </w:r>
      <w:r w:rsidRPr="003F57C1">
        <w:rPr>
          <w:rFonts w:ascii="Times New Roman" w:eastAsia="Times New Roman" w:hAnsi="Times New Roman" w:cs="Times New Roman"/>
          <w:noProof/>
          <w:u w:val="single"/>
          <w:lang w:eastAsia="en-GB"/>
        </w:rPr>
        <w:noBreakHyphen/>
        <w:t>11 metų vaikai, sergantys lengva ar vidutinio sunkumo astma</w:t>
      </w:r>
      <w:r w:rsidRPr="003F57C1">
        <w:rPr>
          <w:rFonts w:ascii="Times New Roman" w:eastAsia="Times New Roman" w:hAnsi="Times New Roman" w:cs="Times New Roman"/>
          <w:noProof/>
          <w:lang w:eastAsia="en-GB"/>
        </w:rPr>
        <w:t>: pacientams, kuriems kortikosteroidų nebuvo skirta arba kurie vartojo įkvepiamuosius kortikosteroidus (pvz., budezonidą arba beklometazono dipropionatą) du kartus per parą, įprastinė vaistinio preparato dozė yra 200</w:t>
      </w:r>
      <w:r w:rsidRPr="003F57C1">
        <w:rPr>
          <w:rFonts w:ascii="Times New Roman" w:eastAsia="Times New Roman" w:hAnsi="Times New Roman" w:cs="Times New Roman"/>
          <w:noProof/>
          <w:lang w:eastAsia="en-GB"/>
        </w:rPr>
        <w:noBreakHyphen/>
        <w:t>400 mikrogramų vieną kartą per parą.</w:t>
      </w:r>
    </w:p>
    <w:p w14:paraId="65AA0285"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Prie vartojimo kartą per parą pacientas turi pereiti laikydamasis tos pačios visos paros dozės (atsižvelgiant į vaistinį preparatą ir jo vartojimo metodą). Dozę reikia palengva mažinti iki mažiausios, reikalingos gerai astmos kontrolei palaikyti. Pacientui reikia nurodyti vaistinio preparato vartoti vieną kartą per parą vakare. Labai svarbu, kad vaistinio preparato dozė būtų vartojama nuolat ir tuo pačiu laiku kiekvieną vakarą.</w:t>
      </w:r>
    </w:p>
    <w:p w14:paraId="462F8AB2"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8E8BB76"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Patarimams, kaip reikėtų pereiti prie Giona Easyhaler 200</w:t>
      </w:r>
      <w:r w:rsidRPr="003F57C1">
        <w:rPr>
          <w:rFonts w:ascii="Times New Roman" w:eastAsia="Times New Roman" w:hAnsi="Times New Roman" w:cs="Times New Roman"/>
          <w:b/>
          <w:i/>
          <w:noProof/>
          <w:lang w:eastAsia="en-GB"/>
        </w:rPr>
        <w:t xml:space="preserve"> </w:t>
      </w:r>
      <w:r w:rsidRPr="003F57C1">
        <w:rPr>
          <w:rFonts w:ascii="Times New Roman" w:eastAsia="Times New Roman" w:hAnsi="Times New Roman" w:cs="Times New Roman"/>
          <w:noProof/>
          <w:lang w:eastAsia="en-GB"/>
        </w:rPr>
        <w:t>vartojimo vieną kartą per parą, jei pacientas niekada nevartojo įkvepiamųjų kortikosteroidų, pakankamai patyrimo nesukaupta.</w:t>
      </w:r>
    </w:p>
    <w:p w14:paraId="036C6DD2"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1BDBD7E"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Pacientams, ypač vartojantiems vaistinio preparato vieną kartą per parą, būtina nurodyti, kad, pablogėjus astmos būklei (pvz., pradėjus dažniau vartoti bronchus plečiančių vaistinių preparatų arba esant nuolatiniams sutrikusio kvėpavimo požymiams), reikia du kartus padidinti kortikosteroidų dozę – vartoti vaistinio preparato du kartus per parą. Tokie pacientai turi kuo skubiau kreiptis į gydytoją.</w:t>
      </w:r>
    </w:p>
    <w:p w14:paraId="171B916C"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Bet kuriuo metu turi būti sudaryta galimybė pavartoti greitai veikiančių bronchus plečiančių vaistinių preparatų, slopinančių astmos priepuolio simptomus.</w:t>
      </w:r>
    </w:p>
    <w:p w14:paraId="17A69F73" w14:textId="77777777" w:rsidR="00646A44" w:rsidRPr="003F57C1" w:rsidRDefault="00646A44" w:rsidP="002C298D">
      <w:pPr>
        <w:tabs>
          <w:tab w:val="left" w:pos="567"/>
        </w:tabs>
        <w:spacing w:after="0" w:line="240" w:lineRule="auto"/>
        <w:rPr>
          <w:rFonts w:ascii="Times New Roman" w:eastAsia="Times New Roman" w:hAnsi="Times New Roman" w:cs="Times New Roman"/>
          <w:highlight w:val="yellow"/>
          <w:u w:val="single"/>
        </w:rPr>
      </w:pPr>
    </w:p>
    <w:p w14:paraId="6E3FAFA1"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rPr>
      </w:pPr>
      <w:r w:rsidRPr="003F57C1">
        <w:rPr>
          <w:rFonts w:ascii="Times New Roman" w:eastAsia="Times New Roman" w:hAnsi="Times New Roman" w:cs="Times New Roman"/>
          <w:u w:val="single"/>
        </w:rPr>
        <w:t xml:space="preserve">Pacientams, kurie gydomi geriamaisiais kortikosteroidais </w:t>
      </w:r>
    </w:p>
    <w:p w14:paraId="1C419DD0" w14:textId="77777777" w:rsidR="00646A44" w:rsidRPr="003F57C1" w:rsidRDefault="00646A44" w:rsidP="002C298D">
      <w:pPr>
        <w:tabs>
          <w:tab w:val="left" w:pos="567"/>
        </w:tabs>
        <w:spacing w:after="0" w:line="240" w:lineRule="auto"/>
        <w:rPr>
          <w:rFonts w:ascii="Times New Roman" w:eastAsia="Times New Roman" w:hAnsi="Times New Roman" w:cs="Times New Roman"/>
          <w:highlight w:val="yellow"/>
        </w:rPr>
      </w:pPr>
    </w:p>
    <w:p w14:paraId="1C5004D0"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Pacientus, kurių gydymas geriamaisiais kortikosteroidais keičiamas į įkvepiamuosius kortikosteroidus, taip pat po tokio pakeitimo, reikia prižiūrėti itin atidžiai. Prieš pradedant gydyti didelėmis įkvepiamųjų kortikosteroidų dozėmis, skiriant jų du kartus per parą papildomai kartu su įprasta palaikomąja geriamųjų kortikosteroidų doze, pacientų būklė turi būti pakankamai stabili. Apytikriai po 10 dienų pradedama mažinti sisteminių kortikosteroidų paros dozė (pvz., po 2,</w:t>
      </w:r>
      <w:r w:rsidRPr="003F57C1">
        <w:rPr>
          <w:rFonts w:ascii="Times New Roman" w:eastAsia="Times New Roman" w:hAnsi="Times New Roman" w:cs="Times New Roman"/>
          <w:iCs/>
          <w:lang w:eastAsia="en-GB"/>
        </w:rPr>
        <w:t>5 </w:t>
      </w:r>
      <w:r w:rsidRPr="003F57C1">
        <w:rPr>
          <w:rFonts w:ascii="Times New Roman" w:eastAsia="Times New Roman" w:hAnsi="Times New Roman" w:cs="Times New Roman"/>
          <w:lang w:eastAsia="en-GB"/>
        </w:rPr>
        <w:t>mg prednizolono ar jį atitinkančio preparato kiekvieną mėnesį) iki mažiausios galimos dozės. Gali būti, kad geriamuosius kortikosteroidus pavyks visiškai pakeisti įkvepiamaisiais.</w:t>
      </w:r>
    </w:p>
    <w:p w14:paraId="44D567A5" w14:textId="77777777" w:rsidR="00646A44" w:rsidRPr="003F57C1" w:rsidRDefault="00646A44" w:rsidP="002C298D">
      <w:pPr>
        <w:tabs>
          <w:tab w:val="left" w:pos="567"/>
        </w:tabs>
        <w:spacing w:after="0" w:line="240" w:lineRule="auto"/>
        <w:rPr>
          <w:rFonts w:ascii="Times New Roman" w:eastAsia="Times New Roman" w:hAnsi="Times New Roman" w:cs="Times New Roman"/>
          <w:highlight w:val="yellow"/>
        </w:rPr>
      </w:pPr>
    </w:p>
    <w:p w14:paraId="49F5F4BD"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rPr>
      </w:pPr>
      <w:r w:rsidRPr="003F57C1">
        <w:rPr>
          <w:rFonts w:ascii="Times New Roman" w:eastAsia="Times New Roman" w:hAnsi="Times New Roman" w:cs="Times New Roman"/>
          <w:u w:val="single"/>
        </w:rPr>
        <w:t>Vartojimo metodas</w:t>
      </w:r>
    </w:p>
    <w:p w14:paraId="7BBAE1A8" w14:textId="77777777" w:rsidR="00646A44" w:rsidRPr="003F57C1" w:rsidRDefault="00646A44" w:rsidP="002C298D">
      <w:pPr>
        <w:tabs>
          <w:tab w:val="left" w:pos="567"/>
        </w:tabs>
        <w:spacing w:after="0" w:line="240" w:lineRule="auto"/>
        <w:rPr>
          <w:rFonts w:ascii="Times New Roman" w:eastAsia="Times New Roman" w:hAnsi="Times New Roman" w:cs="Times New Roman"/>
          <w:highlight w:val="yellow"/>
        </w:rPr>
      </w:pPr>
    </w:p>
    <w:p w14:paraId="4B6FD28E" w14:textId="77777777" w:rsidR="00646A44" w:rsidRPr="003F57C1" w:rsidRDefault="00646A44" w:rsidP="002C298D">
      <w:pPr>
        <w:tabs>
          <w:tab w:val="left" w:pos="567"/>
        </w:tabs>
        <w:spacing w:after="0" w:line="240" w:lineRule="auto"/>
        <w:rPr>
          <w:rFonts w:ascii="Times New Roman" w:eastAsia="Times New Roman" w:hAnsi="Times New Roman" w:cs="Times New Roman"/>
        </w:rPr>
      </w:pPr>
      <w:r w:rsidRPr="003F57C1">
        <w:rPr>
          <w:rFonts w:ascii="Times New Roman" w:eastAsia="Times New Roman" w:hAnsi="Times New Roman" w:cs="Times New Roman"/>
        </w:rPr>
        <w:t xml:space="preserve">Įkvėpti. Optimaliausiam rezultatui pasiekti </w:t>
      </w:r>
      <w:proofErr w:type="spellStart"/>
      <w:r w:rsidRPr="003F57C1">
        <w:rPr>
          <w:rFonts w:ascii="Times New Roman" w:eastAsia="Times New Roman" w:hAnsi="Times New Roman" w:cs="Times New Roman"/>
        </w:rPr>
        <w:t>Giona</w:t>
      </w:r>
      <w:proofErr w:type="spellEnd"/>
      <w:r w:rsidRPr="003F57C1">
        <w:rPr>
          <w:rFonts w:ascii="Times New Roman" w:eastAsia="Times New Roman" w:hAnsi="Times New Roman" w:cs="Times New Roman"/>
        </w:rPr>
        <w:t xml:space="preserve"> </w:t>
      </w:r>
      <w:proofErr w:type="spellStart"/>
      <w:r w:rsidRPr="003F57C1">
        <w:rPr>
          <w:rFonts w:ascii="Times New Roman" w:eastAsia="Times New Roman" w:hAnsi="Times New Roman" w:cs="Times New Roman"/>
        </w:rPr>
        <w:t>Easyhaler</w:t>
      </w:r>
      <w:proofErr w:type="spellEnd"/>
      <w:r w:rsidRPr="003F57C1">
        <w:rPr>
          <w:rFonts w:ascii="Times New Roman" w:eastAsia="Times New Roman" w:hAnsi="Times New Roman" w:cs="Times New Roman"/>
        </w:rPr>
        <w:t xml:space="preserve"> įkvepiamuosius miltelius reikia vartoti reguliariai.</w:t>
      </w:r>
    </w:p>
    <w:p w14:paraId="1BED7A6A"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07DEC69"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b/>
          <w:noProof/>
          <w:lang w:eastAsia="en-GB"/>
        </w:rPr>
        <w:t>Vartojimo instrukcija</w:t>
      </w:r>
    </w:p>
    <w:p w14:paraId="79E31896"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Būtina įsitikinti, kad gydytojas arba vaistininkas išaiškino pacientui kaip reikia naudotis inhaliatoriumi.</w:t>
      </w:r>
    </w:p>
    <w:p w14:paraId="1833254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D2A2B05"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lastRenderedPageBreak/>
        <w:t>Easyhaler yra prietaisas, veikiantis įkvėpimo metu. Vadinasi, pacientui įkvepiant per burnos kandiklį, veiklioji medžiaga su įkvepiamu oru patenka į kvėpavimo takus.</w:t>
      </w:r>
    </w:p>
    <w:p w14:paraId="55C1664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77DE7F1"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i/>
          <w:noProof/>
          <w:lang w:eastAsia="en-GB"/>
        </w:rPr>
        <w:t>Pastaba.</w:t>
      </w:r>
      <w:r w:rsidRPr="003F57C1">
        <w:rPr>
          <w:rFonts w:ascii="Times New Roman" w:eastAsia="Times New Roman" w:hAnsi="Times New Roman" w:cs="Times New Roman"/>
          <w:noProof/>
          <w:lang w:eastAsia="en-GB"/>
        </w:rPr>
        <w:t xml:space="preserve"> Labai svarbu nurodyti pacientui, kad:</w:t>
      </w:r>
    </w:p>
    <w:p w14:paraId="3437F832" w14:textId="77777777" w:rsidR="00646A44" w:rsidRPr="003F57C1" w:rsidRDefault="00646A44" w:rsidP="002C298D">
      <w:pPr>
        <w:numPr>
          <w:ilvl w:val="0"/>
          <w:numId w:val="4"/>
        </w:numPr>
        <w:tabs>
          <w:tab w:val="num" w:pos="567"/>
        </w:tabs>
        <w:spacing w:after="0" w:line="240" w:lineRule="auto"/>
        <w:ind w:left="567" w:hanging="567"/>
        <w:contextualSpacing/>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reikia atidžiai perskaityti pakuotės lapelio instrukciją apie vaistinio preparato vartojimą;</w:t>
      </w:r>
    </w:p>
    <w:p w14:paraId="18245BD3" w14:textId="22AB7AAA" w:rsidR="00B5625C" w:rsidRPr="00B5625C" w:rsidRDefault="00B5625C" w:rsidP="0006482B">
      <w:pPr>
        <w:pStyle w:val="Sraopastraipa"/>
        <w:numPr>
          <w:ilvl w:val="0"/>
          <w:numId w:val="4"/>
        </w:numPr>
        <w:tabs>
          <w:tab w:val="left" w:pos="540"/>
        </w:tabs>
        <w:ind w:left="540" w:hanging="450"/>
        <w:rPr>
          <w:rFonts w:ascii="Times New Roman" w:hAnsi="Times New Roman"/>
          <w:sz w:val="22"/>
          <w:szCs w:val="22"/>
          <w:lang w:val="lt-LT"/>
        </w:rPr>
      </w:pPr>
      <w:r w:rsidRPr="00B5625C">
        <w:rPr>
          <w:rFonts w:ascii="Times New Roman" w:hAnsi="Times New Roman"/>
          <w:sz w:val="22"/>
          <w:szCs w:val="22"/>
          <w:lang w:val="lt-LT"/>
        </w:rPr>
        <w:t>pra</w:t>
      </w:r>
      <w:r w:rsidR="004201EE">
        <w:rPr>
          <w:rFonts w:ascii="Times New Roman" w:hAnsi="Times New Roman"/>
          <w:sz w:val="22"/>
          <w:szCs w:val="22"/>
          <w:lang w:val="lt-LT"/>
        </w:rPr>
        <w:t>darius</w:t>
      </w:r>
      <w:r w:rsidRPr="00B5625C">
        <w:rPr>
          <w:rFonts w:ascii="Times New Roman" w:hAnsi="Times New Roman"/>
          <w:sz w:val="22"/>
          <w:szCs w:val="22"/>
          <w:lang w:val="lt-LT"/>
        </w:rPr>
        <w:t xml:space="preserve"> folijos maišelį, su </w:t>
      </w:r>
      <w:proofErr w:type="spellStart"/>
      <w:r w:rsidR="0030039F" w:rsidRPr="0030039F">
        <w:rPr>
          <w:rFonts w:ascii="Times New Roman" w:hAnsi="Times New Roman"/>
          <w:sz w:val="22"/>
          <w:szCs w:val="22"/>
          <w:lang w:val="lt-LT"/>
        </w:rPr>
        <w:t>inhaliatoriumi</w:t>
      </w:r>
      <w:proofErr w:type="spellEnd"/>
      <w:r w:rsidRPr="00B5625C">
        <w:rPr>
          <w:rFonts w:ascii="Times New Roman" w:hAnsi="Times New Roman"/>
          <w:sz w:val="22"/>
          <w:szCs w:val="22"/>
          <w:lang w:val="lt-LT"/>
        </w:rPr>
        <w:t xml:space="preserve"> galima naudoti apsauginį d</w:t>
      </w:r>
      <w:r w:rsidR="001D5F28">
        <w:rPr>
          <w:rFonts w:ascii="Times New Roman" w:hAnsi="Times New Roman"/>
          <w:sz w:val="22"/>
          <w:szCs w:val="22"/>
          <w:lang w:val="lt-LT"/>
        </w:rPr>
        <w:t>angtelį</w:t>
      </w:r>
      <w:r w:rsidRPr="00B5625C">
        <w:rPr>
          <w:rFonts w:ascii="Times New Roman" w:hAnsi="Times New Roman"/>
          <w:sz w:val="22"/>
          <w:szCs w:val="22"/>
          <w:lang w:val="lt-LT"/>
        </w:rPr>
        <w:t xml:space="preserve">, nes tai gali padėti pagerinti </w:t>
      </w:r>
      <w:proofErr w:type="spellStart"/>
      <w:r w:rsidR="001536D8">
        <w:rPr>
          <w:rFonts w:ascii="Times New Roman" w:hAnsi="Times New Roman"/>
          <w:sz w:val="22"/>
          <w:szCs w:val="22"/>
          <w:lang w:val="lt-LT"/>
        </w:rPr>
        <w:t>inhaliatoriaus</w:t>
      </w:r>
      <w:proofErr w:type="spellEnd"/>
      <w:r w:rsidR="001536D8">
        <w:rPr>
          <w:rFonts w:ascii="Times New Roman" w:hAnsi="Times New Roman"/>
          <w:sz w:val="22"/>
          <w:szCs w:val="22"/>
          <w:lang w:val="lt-LT"/>
        </w:rPr>
        <w:t xml:space="preserve"> </w:t>
      </w:r>
      <w:r w:rsidRPr="00B5625C">
        <w:rPr>
          <w:rFonts w:ascii="Times New Roman" w:hAnsi="Times New Roman"/>
          <w:sz w:val="22"/>
          <w:szCs w:val="22"/>
          <w:lang w:val="lt-LT"/>
        </w:rPr>
        <w:t>patvarumą;</w:t>
      </w:r>
    </w:p>
    <w:p w14:paraId="4E853F50" w14:textId="77777777" w:rsidR="00646A44" w:rsidRPr="003F57C1" w:rsidRDefault="00646A44" w:rsidP="002C298D">
      <w:pPr>
        <w:numPr>
          <w:ilvl w:val="0"/>
          <w:numId w:val="1"/>
        </w:numPr>
        <w:tabs>
          <w:tab w:val="num" w:pos="0"/>
          <w:tab w:val="num" w:pos="567"/>
        </w:tabs>
        <w:spacing w:after="0" w:line="240" w:lineRule="auto"/>
        <w:ind w:left="720" w:hanging="720"/>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prieš kiekvieną inhaliaciją prietaisą reikia suaktyvinti papurtant;</w:t>
      </w:r>
    </w:p>
    <w:p w14:paraId="68DAC656" w14:textId="77777777" w:rsidR="00646A44" w:rsidRPr="003F57C1" w:rsidRDefault="00646A44" w:rsidP="002C298D">
      <w:pPr>
        <w:numPr>
          <w:ilvl w:val="0"/>
          <w:numId w:val="1"/>
        </w:numPr>
        <w:tabs>
          <w:tab w:val="num" w:pos="0"/>
          <w:tab w:val="num" w:pos="567"/>
        </w:tabs>
        <w:spacing w:after="0" w:line="240" w:lineRule="auto"/>
        <w:ind w:left="567" w:hanging="567"/>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norint užtikrinti optimalų vaistinio preparato patekimą į plaučius, sėdint arba atsistojus, </w:t>
      </w:r>
      <w:r w:rsidRPr="003F57C1">
        <w:rPr>
          <w:rFonts w:ascii="Times New Roman" w:eastAsia="Times New Roman" w:hAnsi="Times New Roman" w:cs="Times New Roman"/>
          <w:lang w:eastAsia="en-GB"/>
        </w:rPr>
        <w:t>per burnos kandiklį</w:t>
      </w:r>
      <w:r w:rsidRPr="003F57C1">
        <w:rPr>
          <w:rFonts w:ascii="Times New Roman" w:eastAsia="Times New Roman" w:hAnsi="Times New Roman" w:cs="Times New Roman"/>
          <w:noProof/>
          <w:lang w:eastAsia="en-GB"/>
        </w:rPr>
        <w:t xml:space="preserve"> reikia stipriai ir giliai įkvėpti;</w:t>
      </w:r>
    </w:p>
    <w:p w14:paraId="2BF7CF20" w14:textId="77777777" w:rsidR="00646A44" w:rsidRPr="003F57C1" w:rsidRDefault="00646A44" w:rsidP="002C298D">
      <w:pPr>
        <w:numPr>
          <w:ilvl w:val="0"/>
          <w:numId w:val="1"/>
        </w:numPr>
        <w:tabs>
          <w:tab w:val="num" w:pos="0"/>
          <w:tab w:val="num" w:pos="567"/>
        </w:tabs>
        <w:spacing w:after="0" w:line="240" w:lineRule="auto"/>
        <w:ind w:left="567" w:hanging="567"/>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niekad negalima iškvėpti per burnos kandiklį, nes tai sumažins vaistinio preparato dozės patekimą. Jei taip atsitiktų, pacientui reikia nurodyti kandikliu pastuksenti į stalą arba delną, kad milteliai išbyrėtų, o paskui vaistinio preparato vartojimo procedūrą pakartoti iš naujo;</w:t>
      </w:r>
    </w:p>
    <w:p w14:paraId="5CD1B818" w14:textId="77777777" w:rsidR="00646A44" w:rsidRPr="003F57C1" w:rsidRDefault="00646A44" w:rsidP="002C298D">
      <w:pPr>
        <w:numPr>
          <w:ilvl w:val="0"/>
          <w:numId w:val="1"/>
        </w:numPr>
        <w:tabs>
          <w:tab w:val="num" w:pos="0"/>
          <w:tab w:val="num" w:pos="567"/>
        </w:tabs>
        <w:spacing w:after="0" w:line="240" w:lineRule="auto"/>
        <w:ind w:left="567" w:hanging="567"/>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niekuomet prietaiso neaktyvinti daugiau kaip vieną kartą, jei milteliai neįkvepiami; jei taip atsitiktų, pacientui reikia nurodyti kandikliu pastuksenti į stalą arba delną, kad milteliai išbyrėtų, o paskui vaistinio preparato vartojimo procedūrą pakartoti iš naujo;</w:t>
      </w:r>
    </w:p>
    <w:p w14:paraId="749056C5" w14:textId="7CCC7E75" w:rsidR="00646A44" w:rsidRPr="003F57C1" w:rsidRDefault="00646A44" w:rsidP="002C298D">
      <w:pPr>
        <w:numPr>
          <w:ilvl w:val="0"/>
          <w:numId w:val="1"/>
        </w:numPr>
        <w:tabs>
          <w:tab w:val="num" w:pos="0"/>
          <w:tab w:val="num" w:pos="567"/>
        </w:tabs>
        <w:spacing w:after="0" w:line="240" w:lineRule="auto"/>
        <w:ind w:left="567" w:hanging="567"/>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visuomet po vartojimo uždėti kandiklio dangtelį </w:t>
      </w:r>
      <w:r w:rsidR="00AB2876" w:rsidRPr="00AB2876">
        <w:rPr>
          <w:rFonts w:ascii="Times New Roman" w:eastAsia="Times New Roman" w:hAnsi="Times New Roman" w:cs="Times New Roman"/>
          <w:noProof/>
          <w:lang w:eastAsia="en-GB"/>
        </w:rPr>
        <w:t>(</w:t>
      </w:r>
      <w:r w:rsidRPr="003F57C1">
        <w:rPr>
          <w:rFonts w:ascii="Times New Roman" w:eastAsia="Times New Roman" w:hAnsi="Times New Roman" w:cs="Times New Roman"/>
          <w:noProof/>
          <w:lang w:eastAsia="en-GB"/>
        </w:rPr>
        <w:t>ir</w:t>
      </w:r>
      <w:r w:rsidR="00AB2876" w:rsidRPr="00AB2876">
        <w:rPr>
          <w:rFonts w:ascii="Times New Roman" w:eastAsia="Times New Roman" w:hAnsi="Times New Roman" w:cs="Times New Roman"/>
          <w:noProof/>
          <w:lang w:eastAsia="en-GB"/>
        </w:rPr>
        <w:t>, jeigu naudojamas,</w:t>
      </w:r>
      <w:r w:rsidRPr="003F57C1">
        <w:rPr>
          <w:rFonts w:ascii="Times New Roman" w:eastAsia="Times New Roman" w:hAnsi="Times New Roman" w:cs="Times New Roman"/>
          <w:noProof/>
          <w:lang w:eastAsia="en-GB"/>
        </w:rPr>
        <w:t xml:space="preserve"> apsauginį </w:t>
      </w:r>
      <w:r w:rsidR="005E0FE3">
        <w:rPr>
          <w:rFonts w:ascii="Times New Roman" w:eastAsia="Times New Roman" w:hAnsi="Times New Roman" w:cs="Times New Roman"/>
          <w:noProof/>
          <w:lang w:eastAsia="en-GB"/>
        </w:rPr>
        <w:t>dangtelį</w:t>
      </w:r>
      <w:r w:rsidR="00AB2876" w:rsidRPr="00AB2876">
        <w:rPr>
          <w:rFonts w:ascii="Times New Roman" w:eastAsia="Times New Roman" w:hAnsi="Times New Roman" w:cs="Times New Roman"/>
          <w:noProof/>
          <w:lang w:eastAsia="en-GB"/>
        </w:rPr>
        <w:t>),</w:t>
      </w:r>
      <w:r w:rsidRPr="003F57C1">
        <w:rPr>
          <w:rFonts w:ascii="Times New Roman" w:eastAsia="Times New Roman" w:hAnsi="Times New Roman" w:cs="Times New Roman"/>
          <w:noProof/>
          <w:lang w:eastAsia="en-GB"/>
        </w:rPr>
        <w:t xml:space="preserve"> siekiant apsaugoti nuo netikėto </w:t>
      </w:r>
      <w:r w:rsidR="00AB2876">
        <w:rPr>
          <w:rFonts w:ascii="Times New Roman" w:eastAsia="Times New Roman" w:hAnsi="Times New Roman" w:cs="Times New Roman"/>
          <w:noProof/>
          <w:lang w:eastAsia="en-GB"/>
        </w:rPr>
        <w:t>inhaliatoriaus</w:t>
      </w:r>
      <w:r w:rsidRPr="003F57C1">
        <w:rPr>
          <w:rFonts w:ascii="Times New Roman" w:eastAsia="Times New Roman" w:hAnsi="Times New Roman" w:cs="Times New Roman"/>
          <w:noProof/>
          <w:lang w:eastAsia="en-GB"/>
        </w:rPr>
        <w:t xml:space="preserve"> suaktyvinimo (vaistinio preparato vartojant vėliau, dėl to dozė gali būti per didelė arba nepakankama);</w:t>
      </w:r>
    </w:p>
    <w:p w14:paraId="605DAC8A" w14:textId="4C1C42CB" w:rsidR="00646A44" w:rsidRPr="003F57C1" w:rsidRDefault="00646A44" w:rsidP="002C298D">
      <w:pPr>
        <w:numPr>
          <w:ilvl w:val="0"/>
          <w:numId w:val="1"/>
        </w:numPr>
        <w:tabs>
          <w:tab w:val="num" w:pos="0"/>
          <w:tab w:val="num" w:pos="567"/>
        </w:tabs>
        <w:spacing w:after="0" w:line="240" w:lineRule="auto"/>
        <w:ind w:left="567" w:hanging="567"/>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norint apsisaugoti nuo burnos ir ryklės kandidozės ir užkimimo, po vaistinio preparato vartojimo reikia burną skalauti vandeniu;</w:t>
      </w:r>
    </w:p>
    <w:p w14:paraId="04B11668" w14:textId="77777777" w:rsidR="00646A44" w:rsidRPr="003F57C1" w:rsidRDefault="00646A44" w:rsidP="002C298D">
      <w:pPr>
        <w:numPr>
          <w:ilvl w:val="0"/>
          <w:numId w:val="1"/>
        </w:numPr>
        <w:tabs>
          <w:tab w:val="num" w:pos="0"/>
          <w:tab w:val="num" w:pos="567"/>
        </w:tabs>
        <w:spacing w:after="0" w:line="240" w:lineRule="auto"/>
        <w:ind w:left="567" w:hanging="567"/>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reguliariai nuvalyti kandiklį sausa servetėle; niekuomet nevartoti valymui vandens, nes milteliai jautrūs drėgmei;</w:t>
      </w:r>
    </w:p>
    <w:p w14:paraId="18B55951" w14:textId="77777777" w:rsidR="00646A44" w:rsidRPr="003F57C1" w:rsidRDefault="00646A44" w:rsidP="002C298D">
      <w:pPr>
        <w:numPr>
          <w:ilvl w:val="0"/>
          <w:numId w:val="1"/>
        </w:numPr>
        <w:tabs>
          <w:tab w:val="num" w:pos="0"/>
          <w:tab w:val="num" w:pos="567"/>
        </w:tabs>
        <w:spacing w:after="0" w:line="240" w:lineRule="auto"/>
        <w:ind w:left="567" w:hanging="567"/>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kai inhaliatoriaus skaitiklis pasiekia nulio padalą, Giona Easyhaler reikia pakeisti nauju</w:t>
      </w:r>
      <w:r w:rsidRPr="003F57C1">
        <w:rPr>
          <w:rFonts w:ascii="Times New Roman" w:eastAsia="Times New Roman" w:hAnsi="Times New Roman" w:cs="Times New Roman"/>
          <w:b/>
          <w:noProof/>
          <w:lang w:eastAsia="en-GB"/>
        </w:rPr>
        <w:t xml:space="preserve">, </w:t>
      </w:r>
      <w:r w:rsidRPr="003F57C1">
        <w:rPr>
          <w:rFonts w:ascii="Times New Roman" w:eastAsia="Times New Roman" w:hAnsi="Times New Roman" w:cs="Times New Roman"/>
          <w:noProof/>
          <w:lang w:eastAsia="en-GB"/>
        </w:rPr>
        <w:t>nors</w:t>
      </w:r>
      <w:r w:rsidRPr="003F57C1">
        <w:rPr>
          <w:rFonts w:ascii="Times New Roman" w:eastAsia="Times New Roman" w:hAnsi="Times New Roman" w:cs="Times New Roman"/>
          <w:b/>
          <w:noProof/>
          <w:lang w:eastAsia="en-GB"/>
        </w:rPr>
        <w:t xml:space="preserve"> </w:t>
      </w:r>
      <w:r w:rsidRPr="003F57C1">
        <w:rPr>
          <w:rFonts w:ascii="Times New Roman" w:eastAsia="Times New Roman" w:hAnsi="Times New Roman" w:cs="Times New Roman"/>
          <w:noProof/>
          <w:lang w:eastAsia="en-GB"/>
        </w:rPr>
        <w:t>ir atrodo, kad prietaise miltelių dar yra.</w:t>
      </w:r>
    </w:p>
    <w:p w14:paraId="0030417C"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64CE958"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4.3</w:t>
      </w:r>
      <w:r w:rsidRPr="003F57C1">
        <w:rPr>
          <w:rFonts w:ascii="Times New Roman" w:eastAsia="Times New Roman" w:hAnsi="Times New Roman" w:cs="Times New Roman"/>
          <w:b/>
          <w:kern w:val="28"/>
          <w:lang w:eastAsia="en-GB"/>
        </w:rPr>
        <w:tab/>
        <w:t>Kontraindikacijos</w:t>
      </w:r>
    </w:p>
    <w:p w14:paraId="5FA0B0C1" w14:textId="77777777" w:rsidR="00646A44" w:rsidRPr="003F57C1" w:rsidRDefault="00646A44" w:rsidP="002C298D">
      <w:pPr>
        <w:spacing w:after="0" w:line="240" w:lineRule="auto"/>
        <w:rPr>
          <w:rFonts w:ascii="Times New Roman" w:eastAsia="Times New Roman" w:hAnsi="Times New Roman" w:cs="Times New Roman"/>
          <w:lang w:eastAsia="en-GB"/>
        </w:rPr>
      </w:pPr>
    </w:p>
    <w:p w14:paraId="32A9D7E5" w14:textId="77777777" w:rsidR="00646A44" w:rsidRPr="003F57C1" w:rsidRDefault="00646A44" w:rsidP="002C298D">
      <w:pPr>
        <w:spacing w:after="0" w:line="240" w:lineRule="auto"/>
        <w:rPr>
          <w:rFonts w:ascii="Times New Roman" w:eastAsia="Times New Roman" w:hAnsi="Times New Roman" w:cs="Times New Roman"/>
          <w:iCs/>
          <w:noProof/>
          <w:lang w:eastAsia="en-GB"/>
        </w:rPr>
      </w:pPr>
      <w:r w:rsidRPr="003F57C1">
        <w:rPr>
          <w:rFonts w:ascii="Times New Roman" w:eastAsia="Times New Roman" w:hAnsi="Times New Roman" w:cs="Times New Roman"/>
          <w:noProof/>
          <w:lang w:eastAsia="en-GB"/>
        </w:rPr>
        <w:t>Padidėjęs jautrumas budezonidui arba arba bet kuriai 6.1 skyriuje nurodytai pagalbinei medžiagai arba laktozei, kurioje yra nedidelis kiekis pieno baltymų.</w:t>
      </w:r>
    </w:p>
    <w:p w14:paraId="38CC48BB" w14:textId="77777777" w:rsidR="00646A44" w:rsidRPr="003F57C1" w:rsidRDefault="00646A44" w:rsidP="002C298D">
      <w:pPr>
        <w:spacing w:after="0" w:line="240" w:lineRule="auto"/>
        <w:rPr>
          <w:rFonts w:ascii="Times New Roman" w:eastAsia="Times New Roman" w:hAnsi="Times New Roman" w:cs="Times New Roman"/>
          <w:lang w:eastAsia="en-GB"/>
        </w:rPr>
      </w:pPr>
    </w:p>
    <w:p w14:paraId="100EEDED"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4.4</w:t>
      </w:r>
      <w:r w:rsidRPr="003F57C1">
        <w:rPr>
          <w:rFonts w:ascii="Times New Roman" w:eastAsia="Times New Roman" w:hAnsi="Times New Roman" w:cs="Times New Roman"/>
          <w:b/>
          <w:kern w:val="28"/>
          <w:lang w:eastAsia="en-GB"/>
        </w:rPr>
        <w:tab/>
        <w:t>Specialūs įspėjimai ir atsargumo priemonės</w:t>
      </w:r>
    </w:p>
    <w:p w14:paraId="27CA5539"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p>
    <w:p w14:paraId="1834210F"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Giona Easyhaler netinka vartoti ūmiam dusuliui ar astminei būklei gydyti. </w:t>
      </w:r>
      <w:r w:rsidRPr="003F57C1">
        <w:rPr>
          <w:rFonts w:ascii="Times New Roman" w:eastAsia="Times New Roman" w:hAnsi="Times New Roman" w:cs="Times New Roman"/>
          <w:iCs/>
          <w:lang w:eastAsia="en-GB"/>
        </w:rPr>
        <w:t>Pasireiškus tokioms būklėms, reikia įkvėpti trumpo veikimo bronchų plečiamųjų vaistinių preparatų.</w:t>
      </w:r>
    </w:p>
    <w:p w14:paraId="22E4FC84"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5B8130B"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Pacientas turi žinoti, kad Giona Easyhaler įkvepiamieji milteliai yra profilaktinis gydymas, todėl geriausiam rezultatui pasiekti juos reikia vartoti nuolat, netgi tuomet, kai ligos simptomų nėra. Negalima staiga nutraukti jų vartojimo.</w:t>
      </w:r>
    </w:p>
    <w:p w14:paraId="41BF6496"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682B54B"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Pacientams, kuriems reikia skubios pagalbos didelėmis kortikosteroidų dozėmis arba ilgalaikio gydymo didžiausiomis rekomenduojamomis įkvepiamųjų kortikosteroidų dozėmis, irgi gali kilti antinksčių funkcijos sutrikimo rizika. Tokiems pacientams patyrus didelį stresą, gali atsirasti antinksčių nepakankamumo požymių ir simptomų. Stresinių situacijų arba planuojamos chirurginės operacijos laikotarpiu gali prireikti papildomo gydymo sisteminio poveikio kortikosteroidais.</w:t>
      </w:r>
    </w:p>
    <w:p w14:paraId="3F71E02D"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EB207B3"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Pacientai, kurie pirmiau buvo priklausomi nuo per burną vartojamų kortikosteroidų, dėl ilgalaikės sisteminio poveikio kortikosteroidų ekspozicijos gali pasireikšti antinksčių funkcijos sutrikimas. Gali praeiti nemažai laiko, kol baigus gydymą per burną vartojamais kortikosteroidais, atsistatys antinksčių funkcija, todėl nuo per burną vartojamų kortikosteroidų priklausomiems pacientams pradėjus vartoti </w:t>
      </w:r>
      <w:proofErr w:type="spellStart"/>
      <w:r w:rsidRPr="003F57C1">
        <w:rPr>
          <w:rFonts w:ascii="Times New Roman" w:eastAsia="Times New Roman" w:hAnsi="Times New Roman" w:cs="Times New Roman"/>
          <w:iCs/>
          <w:lang w:eastAsia="en-GB"/>
        </w:rPr>
        <w:t>budezonidą</w:t>
      </w:r>
      <w:proofErr w:type="spellEnd"/>
      <w:r w:rsidRPr="003F57C1">
        <w:rPr>
          <w:rFonts w:ascii="Times New Roman" w:eastAsia="Times New Roman" w:hAnsi="Times New Roman" w:cs="Times New Roman"/>
          <w:iCs/>
          <w:lang w:eastAsia="en-GB"/>
        </w:rPr>
        <w:t xml:space="preserve">, antinksčių žievės funkcijos sutrikimo rizika gali išlikti pakankamai ilgą laiką. Tokiomis aplinkybėmis, reikia reguliariai tikrinti pogumburio, </w:t>
      </w:r>
      <w:proofErr w:type="spellStart"/>
      <w:r w:rsidRPr="003F57C1">
        <w:rPr>
          <w:rFonts w:ascii="Times New Roman" w:eastAsia="Times New Roman" w:hAnsi="Times New Roman" w:cs="Times New Roman"/>
          <w:iCs/>
          <w:lang w:eastAsia="en-GB"/>
        </w:rPr>
        <w:t>hipofizės</w:t>
      </w:r>
      <w:proofErr w:type="spellEnd"/>
      <w:r w:rsidRPr="003F57C1">
        <w:rPr>
          <w:rFonts w:ascii="Times New Roman" w:eastAsia="Times New Roman" w:hAnsi="Times New Roman" w:cs="Times New Roman"/>
          <w:iCs/>
          <w:lang w:eastAsia="en-GB"/>
        </w:rPr>
        <w:t xml:space="preserve"> ir antinksčių žievės (PHA) sistemos funkciją.</w:t>
      </w:r>
    </w:p>
    <w:p w14:paraId="5EDE2056"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A8B79EF"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Keičiant geriamuosius vaistinius preparatus įkvepiamuoju budezonidu, gali atsirasti ligos simptomų, kurių nebuvo gydant sisteminiais gliukokortikoidais, pvz., alerginis rinitas, egzema, raumenų ir sąnarių skausmas. Šioms būklėms gydyti reikia skirti specifinių vaistinių preparatų.</w:t>
      </w:r>
    </w:p>
    <w:p w14:paraId="23D16E83" w14:textId="77777777" w:rsidR="00646A44" w:rsidRPr="003F57C1" w:rsidRDefault="00646A44" w:rsidP="002C298D">
      <w:pPr>
        <w:spacing w:after="0" w:line="240" w:lineRule="auto"/>
        <w:rPr>
          <w:rFonts w:ascii="Times New Roman" w:eastAsia="Times New Roman" w:hAnsi="Times New Roman" w:cs="Times New Roman"/>
          <w:lang w:eastAsia="en-GB"/>
        </w:rPr>
      </w:pPr>
    </w:p>
    <w:p w14:paraId="34896345"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Mažinant sisteminių kortikosteroidų vartojimą, kai kuriems pacientams esti nespecifinių negalavimų, nors jų kvėpavimo funkcija nepakinta ar netgi pagerėja. Tokius pacientus reikia padrąsinti tęsti gydymą įkvepiamuoju budezonidu ir mažinti geriamųjų kortikosteroidų vartojimą, jei nėra klinikinių simptomų, pvz., antinksčių nepakankamumo, rodančių, kad taip elgtis negalima.</w:t>
      </w:r>
    </w:p>
    <w:p w14:paraId="15B21314"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B92A4E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Kaip ir tais atvejais, kuomet skiriama kita inhaliacinė terapija, gali įvykti paradoksinis bronchų spazmas, pasireiškiantis tuoj pat po vaistinio preparato pavartojimo švokštimu ir pasunkėjusiu kvėpavimu. Paradoksinis bronchų spazmas nedelsiant gydomas greitai veikiančiais įkvepiamaisiais bronchus plečiančiais vaistiniais preparatais. Nedelsiant reikia nustoti vartoti budezonidą, įvertinti paciento būklę ir, prireikus, skirti alternatyvų gydymą.</w:t>
      </w:r>
    </w:p>
    <w:p w14:paraId="73CD2C6C"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12E2AD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Jei, nežiūrint gerai kontroliuojamo gydymo, pasitaiko ūmių dusulio priepuolių, reikia skirti greitai veikiančių įkvepiamųjų bronchodilatatorių ir pakartotinai ištirti paciento būklę. Jei, skiriant didžiausią įkvepiamųjų kortikosteroidų dozę, astmos simptomų tinkamai kontroliuoti nepavyksta, pacientams gali prireikti skirti trumpą gydymo kursą sisteminiais kortikosteroidais. Tokiais atvejais reikia tęsti įkvepiamųjų kortikosteroidų vartojimą kartu su sisteminiais kortikosteroidais.</w:t>
      </w:r>
    </w:p>
    <w:p w14:paraId="032E3A7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1F85E88F"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Įkvepiamųjų kortikosteroidų sisteminis poveikis gali atsirasti, kai jie ilgai vartojami didelėmis dozėmis. Tačiau tai pasitaiko žymiai rečiau nei vartojant geriamuosius kortikosteroidus. Galimi sisteminio poveikio simptomai yra </w:t>
      </w:r>
      <w:proofErr w:type="spellStart"/>
      <w:r w:rsidRPr="003F57C1">
        <w:rPr>
          <w:rFonts w:ascii="Times New Roman" w:eastAsia="Times New Roman" w:hAnsi="Times New Roman" w:cs="Times New Roman"/>
          <w:lang w:eastAsia="en-GB"/>
        </w:rPr>
        <w:t>Kušingo</w:t>
      </w:r>
      <w:proofErr w:type="spellEnd"/>
      <w:r w:rsidRPr="003F57C1">
        <w:rPr>
          <w:rFonts w:ascii="Times New Roman" w:eastAsia="Times New Roman" w:hAnsi="Times New Roman" w:cs="Times New Roman"/>
          <w:lang w:eastAsia="en-GB"/>
        </w:rPr>
        <w:t xml:space="preserve"> sindromas arba </w:t>
      </w:r>
      <w:proofErr w:type="spellStart"/>
      <w:r w:rsidRPr="003F57C1">
        <w:rPr>
          <w:rFonts w:ascii="Times New Roman" w:eastAsia="Times New Roman" w:hAnsi="Times New Roman" w:cs="Times New Roman"/>
          <w:lang w:eastAsia="en-GB"/>
        </w:rPr>
        <w:t>Kušingoido</w:t>
      </w:r>
      <w:proofErr w:type="spellEnd"/>
      <w:r w:rsidRPr="003F57C1">
        <w:rPr>
          <w:rFonts w:ascii="Times New Roman" w:eastAsia="Times New Roman" w:hAnsi="Times New Roman" w:cs="Times New Roman"/>
          <w:lang w:eastAsia="en-GB"/>
        </w:rPr>
        <w:t xml:space="preserve"> požymiai, </w:t>
      </w:r>
      <w:r w:rsidRPr="003F57C1">
        <w:rPr>
          <w:rFonts w:ascii="Times New Roman" w:eastAsia="Times New Roman" w:hAnsi="Times New Roman" w:cs="Times New Roman"/>
          <w:noProof/>
          <w:lang w:eastAsia="en-GB"/>
        </w:rPr>
        <w:t>antinksčių funkcijos slopinimas, vaikų ir paauglių lėtesnis augimas, kaulų tankio sumažėjimas, katarakta, glaukoma</w:t>
      </w:r>
      <w:r w:rsidRPr="003F57C1">
        <w:rPr>
          <w:rFonts w:ascii="Times New Roman" w:eastAsia="Times New Roman" w:hAnsi="Times New Roman" w:cs="Times New Roman"/>
          <w:lang w:eastAsia="en-GB"/>
        </w:rPr>
        <w:t xml:space="preserve"> rečiau eilė psichologinių arba elgesio pokyčių, įskaitant </w:t>
      </w:r>
      <w:proofErr w:type="spellStart"/>
      <w:r w:rsidRPr="003F57C1">
        <w:rPr>
          <w:rFonts w:ascii="Times New Roman" w:eastAsia="Times New Roman" w:hAnsi="Times New Roman" w:cs="Times New Roman"/>
          <w:lang w:eastAsia="en-GB"/>
        </w:rPr>
        <w:t>psichomotorinį</w:t>
      </w:r>
      <w:proofErr w:type="spellEnd"/>
      <w:r w:rsidRPr="003F57C1">
        <w:rPr>
          <w:rFonts w:ascii="Times New Roman" w:eastAsia="Times New Roman" w:hAnsi="Times New Roman" w:cs="Times New Roman"/>
          <w:lang w:eastAsia="en-GB"/>
        </w:rPr>
        <w:t xml:space="preserve"> hiperaktyvumą, miego sutrikimus, nerimą, depresiją arba agresiją (ypatingai vaikams).</w:t>
      </w:r>
      <w:r w:rsidRPr="003F57C1">
        <w:rPr>
          <w:rFonts w:ascii="Times New Roman" w:eastAsia="Times New Roman" w:hAnsi="Times New Roman" w:cs="Times New Roman"/>
          <w:noProof/>
          <w:lang w:eastAsia="en-GB"/>
        </w:rPr>
        <w:t xml:space="preserve"> Todėl svarbu, kad įkvepiamųjų kortikosteroidų dozė būtų palengva sumažinta iki galimai mažiausios, kurios dėka palaikoma sėkminga astmos kontrolė.</w:t>
      </w:r>
    </w:p>
    <w:p w14:paraId="6F377D0E" w14:textId="77777777" w:rsidR="00646A44" w:rsidRPr="003F57C1" w:rsidRDefault="00646A44" w:rsidP="002C298D">
      <w:pPr>
        <w:spacing w:after="0" w:line="240" w:lineRule="auto"/>
        <w:rPr>
          <w:rFonts w:ascii="Times New Roman" w:eastAsia="Calibri" w:hAnsi="Times New Roman" w:cs="Times New Roman"/>
          <w:i/>
          <w:snapToGrid w:val="0"/>
        </w:rPr>
      </w:pPr>
    </w:p>
    <w:p w14:paraId="3EC58164" w14:textId="77777777" w:rsidR="00646A44" w:rsidRPr="003F57C1" w:rsidRDefault="00646A44" w:rsidP="002C298D">
      <w:pPr>
        <w:spacing w:after="0" w:line="240" w:lineRule="auto"/>
        <w:rPr>
          <w:rFonts w:ascii="Times New Roman" w:eastAsia="Calibri" w:hAnsi="Times New Roman" w:cs="Times New Roman"/>
          <w:i/>
          <w:snapToGrid w:val="0"/>
        </w:rPr>
      </w:pPr>
      <w:r w:rsidRPr="003F57C1">
        <w:rPr>
          <w:rFonts w:ascii="Times New Roman" w:eastAsia="Calibri" w:hAnsi="Times New Roman" w:cs="Times New Roman"/>
          <w:i/>
          <w:snapToGrid w:val="0"/>
        </w:rPr>
        <w:t>Regėjimo sutrikimai</w:t>
      </w:r>
    </w:p>
    <w:p w14:paraId="3A01A42F" w14:textId="77777777" w:rsidR="00646A44" w:rsidRPr="003F57C1" w:rsidRDefault="00646A44" w:rsidP="002C298D">
      <w:pPr>
        <w:spacing w:after="0" w:line="240" w:lineRule="auto"/>
        <w:rPr>
          <w:rFonts w:ascii="Times New Roman" w:eastAsia="Calibri" w:hAnsi="Times New Roman" w:cs="Times New Roman"/>
          <w:snapToGrid w:val="0"/>
        </w:rPr>
      </w:pPr>
      <w:r w:rsidRPr="003F57C1">
        <w:rPr>
          <w:rFonts w:ascii="Times New Roman" w:eastAsia="Calibri" w:hAnsi="Times New Roman" w:cs="Times New Roman"/>
          <w:snapToGrid w:val="0"/>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3F57C1">
        <w:rPr>
          <w:rFonts w:ascii="Times New Roman" w:eastAsia="Calibri" w:hAnsi="Times New Roman" w:cs="Times New Roman"/>
          <w:snapToGrid w:val="0"/>
        </w:rPr>
        <w:t>serozinė</w:t>
      </w:r>
      <w:proofErr w:type="spellEnd"/>
      <w:r w:rsidRPr="003F57C1">
        <w:rPr>
          <w:rFonts w:ascii="Times New Roman" w:eastAsia="Calibri" w:hAnsi="Times New Roman" w:cs="Times New Roman"/>
          <w:snapToGrid w:val="0"/>
        </w:rPr>
        <w:t xml:space="preserve"> </w:t>
      </w:r>
      <w:proofErr w:type="spellStart"/>
      <w:r w:rsidRPr="003F57C1">
        <w:rPr>
          <w:rFonts w:ascii="Times New Roman" w:eastAsia="Calibri" w:hAnsi="Times New Roman" w:cs="Times New Roman"/>
          <w:snapToGrid w:val="0"/>
        </w:rPr>
        <w:t>chorioretinopatija</w:t>
      </w:r>
      <w:proofErr w:type="spellEnd"/>
      <w:r w:rsidRPr="003F57C1">
        <w:rPr>
          <w:rFonts w:ascii="Times New Roman" w:eastAsia="Calibri" w:hAnsi="Times New Roman" w:cs="Times New Roman"/>
          <w:snapToGrid w:val="0"/>
        </w:rPr>
        <w:t xml:space="preserve"> (CSC), kurių atvejų buvo užregistruota pavartojus sisteminio ir lokalaus poveikio kortikosteroidų.</w:t>
      </w:r>
    </w:p>
    <w:p w14:paraId="6C046428"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F833E80" w14:textId="733B3BFC"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iCs/>
          <w:lang w:eastAsia="en-GB"/>
        </w:rPr>
        <w:t xml:space="preserve">Gydymo įkvepiamaisiais kortikosteroidais metu, gali pasireikšti burnos kandidamikozė. </w:t>
      </w:r>
      <w:r w:rsidRPr="003F57C1">
        <w:rPr>
          <w:rFonts w:ascii="Times New Roman" w:eastAsia="Times New Roman" w:hAnsi="Times New Roman" w:cs="Times New Roman"/>
          <w:lang w:eastAsia="en-GB"/>
        </w:rPr>
        <w:t xml:space="preserve">Norint sumažinti </w:t>
      </w:r>
      <w:r w:rsidRPr="003F57C1">
        <w:rPr>
          <w:rFonts w:ascii="Times New Roman" w:eastAsia="Times New Roman" w:hAnsi="Times New Roman" w:cs="Times New Roman"/>
          <w:iCs/>
          <w:lang w:eastAsia="en-GB"/>
        </w:rPr>
        <w:t>burnos kandidamikozės</w:t>
      </w:r>
      <w:r w:rsidRPr="003F57C1">
        <w:rPr>
          <w:rFonts w:ascii="Times New Roman" w:eastAsia="Times New Roman" w:hAnsi="Times New Roman" w:cs="Times New Roman"/>
          <w:lang w:eastAsia="en-GB"/>
        </w:rPr>
        <w:t xml:space="preserve"> ir užkimimo pavojų, pacientui reikia patarti po kiekvienos įkvepiamųjų kortikosteroidų dozės gerai išskalauti burną.</w:t>
      </w:r>
      <w:r w:rsidRPr="003F57C1">
        <w:rPr>
          <w:rFonts w:ascii="Times New Roman" w:eastAsia="Times New Roman" w:hAnsi="Times New Roman" w:cs="Times New Roman"/>
          <w:iCs/>
          <w:lang w:eastAsia="en-GB"/>
        </w:rPr>
        <w:t xml:space="preserve"> Dėl burnos kandidamikozės gali prireikti tinkamo priešgrybelinio gydymo, o kai kuriems pacientams gali tekti nutraukti gydymą šiuo vaistiniu preparatu (žr. 4.2 skyrių)</w:t>
      </w:r>
      <w:r w:rsidRPr="003F57C1">
        <w:rPr>
          <w:rFonts w:ascii="Times New Roman" w:eastAsia="Times New Roman" w:hAnsi="Times New Roman" w:cs="Times New Roman"/>
          <w:lang w:eastAsia="en-GB"/>
        </w:rPr>
        <w:t>.</w:t>
      </w:r>
    </w:p>
    <w:p w14:paraId="6901AAF6"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0087FF4"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Astmos simptomai gali paūmėti dėl bakterijų sukeltos kvėpavimo takų infekcijos ir dėl to gali prireikti skirti tinkamų antibiotikų. Tokiems pacientams gali tekti padidinti įkvepiamojo budezonido dozę, taip pat skirti trumpalaikį gydymą geriamaisiais kortikosteroidais. Kaip greičiausią priemonę bronchų astmos priepuoliui nuslopinti reikėtų vartoti greitai veikiančius įkvepiamuosius bronchodilatatorius.</w:t>
      </w:r>
    </w:p>
    <w:p w14:paraId="61216C49" w14:textId="77777777" w:rsidR="00646A44" w:rsidRPr="003F57C1" w:rsidRDefault="00646A44" w:rsidP="002C298D">
      <w:pPr>
        <w:spacing w:after="0" w:line="240" w:lineRule="auto"/>
        <w:rPr>
          <w:rFonts w:ascii="Times New Roman" w:eastAsia="Times New Roman" w:hAnsi="Times New Roman" w:cs="Times New Roman"/>
          <w:iCs/>
          <w:noProof/>
          <w:lang w:eastAsia="en-GB"/>
        </w:rPr>
      </w:pPr>
    </w:p>
    <w:p w14:paraId="5A4412A6"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Pacientams, sergantiems aktyvia ir neaktyvia plaučių tuberkulioze, prieš pradedant gydymą Giona Easyhaler, reikia skirti ypatingą priežiūrą ir atitinkamą gydymą. Panašiai reikia elgtis su pacientais, sergančiais kvėpavimo sistemos ligomis, kurias sukelia grybeliai, virusai ar kitos infekcijos: juos reikia atidžiai kontroliuoti ir prižiūrėti, Giona Easyhaler galima skirti vartoti tik tuomet, jei šioms infekcijoms gydyti skirtas atitinkamas gydymas.</w:t>
      </w:r>
    </w:p>
    <w:p w14:paraId="008C4187" w14:textId="77777777" w:rsidR="00646A44" w:rsidRPr="003F57C1" w:rsidRDefault="00646A44" w:rsidP="002C298D">
      <w:pPr>
        <w:spacing w:after="0" w:line="240" w:lineRule="auto"/>
        <w:rPr>
          <w:rFonts w:ascii="Times New Roman" w:eastAsia="Times New Roman" w:hAnsi="Times New Roman" w:cs="Times New Roman"/>
          <w:lang w:eastAsia="en-GB"/>
        </w:rPr>
      </w:pPr>
    </w:p>
    <w:p w14:paraId="1FBA75A4"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Esant gausiai kvėpavimo takų sekrecijai, gali prireikti trumpai skirti gydymą geriamaisiais kortikosteroidais.</w:t>
      </w:r>
    </w:p>
    <w:p w14:paraId="4F3FE4C1"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1378CBA"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iCs/>
          <w:lang w:eastAsia="en-GB"/>
        </w:rPr>
        <w:lastRenderedPageBreak/>
        <w:t xml:space="preserve">Kepenų funkcijos susilpnėjimas daro įtaką kortikosteroidų eliminacijai, mažindamas eliminacijos greitį ir didindamas sisteminę ekspoziciją. </w:t>
      </w:r>
      <w:r w:rsidRPr="003F57C1">
        <w:rPr>
          <w:rFonts w:ascii="Times New Roman" w:eastAsia="Times New Roman" w:hAnsi="Times New Roman" w:cs="Times New Roman"/>
          <w:lang w:eastAsia="en-GB"/>
        </w:rPr>
        <w:t xml:space="preserve">Dėl to galimas sisteminis poveikis ir tokiems pacientams reikėtų reguliariai tikrinti </w:t>
      </w:r>
      <w:r w:rsidRPr="003F57C1">
        <w:rPr>
          <w:rFonts w:ascii="Times New Roman" w:eastAsia="Times New Roman" w:hAnsi="Times New Roman" w:cs="Times New Roman"/>
          <w:iCs/>
          <w:lang w:eastAsia="en-GB"/>
        </w:rPr>
        <w:t xml:space="preserve">PHA sistemos </w:t>
      </w:r>
      <w:r w:rsidRPr="003F57C1">
        <w:rPr>
          <w:rFonts w:ascii="Times New Roman" w:eastAsia="Times New Roman" w:hAnsi="Times New Roman" w:cs="Times New Roman"/>
          <w:lang w:eastAsia="en-GB"/>
        </w:rPr>
        <w:t>funkciją.</w:t>
      </w:r>
      <w:r w:rsidRPr="003F57C1">
        <w:rPr>
          <w:rFonts w:ascii="Times New Roman" w:eastAsia="Times New Roman" w:hAnsi="Times New Roman" w:cs="Times New Roman"/>
          <w:iCs/>
          <w:lang w:eastAsia="en-GB"/>
        </w:rPr>
        <w:t xml:space="preserve"> </w:t>
      </w:r>
    </w:p>
    <w:p w14:paraId="2B1E9E2D"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0A6FFAF" w14:textId="77777777" w:rsidR="00646A44" w:rsidRPr="003F57C1" w:rsidRDefault="00646A44" w:rsidP="002C298D">
      <w:pPr>
        <w:spacing w:after="0" w:line="240" w:lineRule="auto"/>
        <w:rPr>
          <w:rFonts w:ascii="Times New Roman" w:eastAsia="Times New Roman" w:hAnsi="Times New Roman" w:cs="Times New Roman"/>
          <w:noProof/>
          <w:lang w:eastAsia="en-GB"/>
        </w:rPr>
      </w:pPr>
      <w:r w:rsidRPr="003F57C1">
        <w:rPr>
          <w:rFonts w:ascii="Times New Roman" w:eastAsia="Times New Roman" w:hAnsi="Times New Roman" w:cs="Times New Roman"/>
          <w:lang w:eastAsia="en-GB"/>
        </w:rPr>
        <w:t xml:space="preserve">Reikia vengti skirti kartu </w:t>
      </w:r>
      <w:proofErr w:type="spellStart"/>
      <w:r w:rsidRPr="003F57C1">
        <w:rPr>
          <w:rFonts w:ascii="Times New Roman" w:eastAsia="Times New Roman" w:hAnsi="Times New Roman" w:cs="Times New Roman"/>
          <w:iCs/>
          <w:lang w:eastAsia="en-GB"/>
        </w:rPr>
        <w:t>ketokonazolą</w:t>
      </w:r>
      <w:proofErr w:type="spellEnd"/>
      <w:r w:rsidRPr="003F57C1">
        <w:rPr>
          <w:rFonts w:ascii="Times New Roman" w:eastAsia="Times New Roman" w:hAnsi="Times New Roman" w:cs="Times New Roman"/>
          <w:iCs/>
          <w:lang w:eastAsia="en-GB"/>
        </w:rPr>
        <w:t>, ŽIV proteazės inhibitorius</w:t>
      </w:r>
      <w:r w:rsidRPr="003F57C1">
        <w:rPr>
          <w:rFonts w:ascii="Times New Roman" w:eastAsia="Times New Roman" w:hAnsi="Times New Roman" w:cs="Times New Roman"/>
          <w:lang w:eastAsia="en-GB"/>
        </w:rPr>
        <w:t xml:space="preserve"> arba </w:t>
      </w:r>
      <w:r w:rsidRPr="003F57C1">
        <w:rPr>
          <w:rFonts w:ascii="Times New Roman" w:eastAsia="Times New Roman" w:hAnsi="Times New Roman" w:cs="Times New Roman"/>
          <w:iCs/>
          <w:lang w:eastAsia="en-GB"/>
        </w:rPr>
        <w:t>kitus stipraus poveikio</w:t>
      </w:r>
      <w:r w:rsidRPr="003F57C1">
        <w:rPr>
          <w:rFonts w:ascii="Times New Roman" w:eastAsia="Times New Roman" w:hAnsi="Times New Roman" w:cs="Times New Roman"/>
          <w:lang w:eastAsia="en-GB"/>
        </w:rPr>
        <w:t xml:space="preserve"> CYP3A4 </w:t>
      </w:r>
      <w:r w:rsidRPr="003F57C1">
        <w:rPr>
          <w:rFonts w:ascii="Times New Roman" w:eastAsia="Times New Roman" w:hAnsi="Times New Roman" w:cs="Times New Roman"/>
          <w:iCs/>
          <w:lang w:eastAsia="en-GB"/>
        </w:rPr>
        <w:t>inhibitorius</w:t>
      </w:r>
      <w:r w:rsidRPr="003F57C1">
        <w:rPr>
          <w:rFonts w:ascii="Times New Roman" w:eastAsia="Times New Roman" w:hAnsi="Times New Roman" w:cs="Times New Roman"/>
          <w:lang w:eastAsia="en-GB"/>
        </w:rPr>
        <w:t xml:space="preserve">. Jei to </w:t>
      </w:r>
      <w:r w:rsidRPr="003F57C1">
        <w:rPr>
          <w:rFonts w:ascii="Times New Roman" w:eastAsia="Times New Roman" w:hAnsi="Times New Roman" w:cs="Times New Roman"/>
          <w:iCs/>
          <w:lang w:eastAsia="en-GB"/>
        </w:rPr>
        <w:t xml:space="preserve">išvengti </w:t>
      </w:r>
      <w:r w:rsidRPr="003F57C1">
        <w:rPr>
          <w:rFonts w:ascii="Times New Roman" w:eastAsia="Times New Roman" w:hAnsi="Times New Roman" w:cs="Times New Roman"/>
          <w:lang w:eastAsia="en-GB"/>
        </w:rPr>
        <w:t xml:space="preserve">neįmanoma, tai tarp sąveikaujančių </w:t>
      </w:r>
      <w:r w:rsidRPr="003F57C1">
        <w:rPr>
          <w:rFonts w:ascii="Times New Roman" w:eastAsia="Times New Roman" w:hAnsi="Times New Roman" w:cs="Times New Roman"/>
          <w:iCs/>
          <w:lang w:eastAsia="en-GB"/>
        </w:rPr>
        <w:t>vaistinių preparatų</w:t>
      </w:r>
      <w:r w:rsidRPr="003F57C1">
        <w:rPr>
          <w:rFonts w:ascii="Times New Roman" w:eastAsia="Times New Roman" w:hAnsi="Times New Roman" w:cs="Times New Roman"/>
          <w:lang w:eastAsia="en-GB"/>
        </w:rPr>
        <w:t xml:space="preserve"> vartojimo laiko reikia išlaikyti didžiausią galimą pertrauką</w:t>
      </w:r>
      <w:r w:rsidRPr="003F57C1">
        <w:rPr>
          <w:rFonts w:ascii="Times New Roman" w:eastAsia="Times New Roman" w:hAnsi="Times New Roman" w:cs="Times New Roman"/>
          <w:iCs/>
          <w:lang w:eastAsia="en-GB"/>
        </w:rPr>
        <w:t xml:space="preserve"> (žr. 4.5 skyrių)</w:t>
      </w:r>
      <w:r w:rsidRPr="003F57C1">
        <w:rPr>
          <w:rFonts w:ascii="Times New Roman" w:eastAsia="Times New Roman" w:hAnsi="Times New Roman" w:cs="Times New Roman"/>
          <w:lang w:eastAsia="en-GB"/>
        </w:rPr>
        <w:t>.</w:t>
      </w:r>
      <w:r w:rsidRPr="003F57C1">
        <w:rPr>
          <w:rFonts w:ascii="Times New Roman" w:eastAsia="Times New Roman" w:hAnsi="Times New Roman" w:cs="Times New Roman"/>
          <w:noProof/>
          <w:lang w:eastAsia="en-GB"/>
        </w:rPr>
        <w:t xml:space="preserve"> </w:t>
      </w:r>
    </w:p>
    <w:p w14:paraId="31ABC686"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5EBD660"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Šio vaistinio preparato negalima vartoti pacientams, kuriems nustatytas retas paveldimas sutrikimas galaktozės netoleravimas, Lapp laktazės stygius arba gliukozės ir galaktozės malabsorbcija.</w:t>
      </w:r>
    </w:p>
    <w:p w14:paraId="638BF697" w14:textId="77777777" w:rsidR="00646A44" w:rsidRPr="003F57C1" w:rsidRDefault="00646A44" w:rsidP="002C298D">
      <w:pPr>
        <w:spacing w:after="0" w:line="240" w:lineRule="auto"/>
        <w:rPr>
          <w:rFonts w:ascii="Times New Roman" w:eastAsia="Times New Roman" w:hAnsi="Times New Roman" w:cs="Times New Roman"/>
          <w:noProof/>
          <w:lang w:eastAsia="en-GB"/>
        </w:rPr>
      </w:pPr>
    </w:p>
    <w:p w14:paraId="0B7FF745"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Vaistinio preparato pagalbinėje medžiagoje laktozėje yra nedidelis kiekis pieno baltymų; dėl to galimos alerginės reakcijos.</w:t>
      </w:r>
    </w:p>
    <w:p w14:paraId="473DC192" w14:textId="77777777" w:rsidR="00646A44" w:rsidRPr="003F57C1" w:rsidRDefault="00646A44" w:rsidP="002C298D">
      <w:pPr>
        <w:spacing w:after="0" w:line="240" w:lineRule="auto"/>
        <w:rPr>
          <w:rFonts w:ascii="Times New Roman" w:eastAsia="Times New Roman" w:hAnsi="Times New Roman" w:cs="Times New Roman"/>
          <w:noProof/>
          <w:lang w:eastAsia="en-GB"/>
        </w:rPr>
      </w:pPr>
    </w:p>
    <w:p w14:paraId="2737DE06" w14:textId="77777777" w:rsidR="00646A44" w:rsidRPr="003F57C1" w:rsidRDefault="00646A44" w:rsidP="002C298D">
      <w:pPr>
        <w:spacing w:after="0" w:line="240" w:lineRule="auto"/>
        <w:rPr>
          <w:rFonts w:ascii="Times New Roman" w:eastAsia="Times New Roman" w:hAnsi="Times New Roman" w:cs="Times New Roman"/>
          <w:noProof/>
          <w:u w:val="single"/>
          <w:lang w:eastAsia="en-GB"/>
        </w:rPr>
      </w:pPr>
      <w:r w:rsidRPr="003F57C1">
        <w:rPr>
          <w:rFonts w:ascii="Times New Roman" w:eastAsia="Times New Roman" w:hAnsi="Times New Roman" w:cs="Times New Roman"/>
          <w:noProof/>
          <w:u w:val="single"/>
          <w:lang w:eastAsia="en-GB"/>
        </w:rPr>
        <w:t>Vaikų populiacija</w:t>
      </w:r>
    </w:p>
    <w:p w14:paraId="254D59CF" w14:textId="77777777" w:rsidR="00646A44" w:rsidRPr="003F57C1" w:rsidRDefault="00646A44" w:rsidP="002C298D">
      <w:pPr>
        <w:spacing w:after="0" w:line="240" w:lineRule="auto"/>
        <w:rPr>
          <w:rFonts w:ascii="Times New Roman" w:eastAsia="Times New Roman" w:hAnsi="Times New Roman" w:cs="Times New Roman"/>
          <w:noProof/>
          <w:lang w:eastAsia="en-GB"/>
        </w:rPr>
      </w:pPr>
    </w:p>
    <w:p w14:paraId="237B149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Patariama reguliariai tikrinti vaikų, ilgai gydomų įkvepiamaisiais kortikosteroidais, ūgį. Jei augimas sulėtėja, reikia iš naujo įvertinti gydymą dėl įkvepiamųjų kortikosteroidų kiekio galimo sumažinimo, jei tai įmanoma, iki mažiausios dozės, kuri užtikrintų astmos kontrolę. Be to, reikėtų apsispręsti, ar paciento nereikia siųsti konsultuotis su vaikų pulmonologu.</w:t>
      </w:r>
    </w:p>
    <w:p w14:paraId="43D0EB9F"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0EC10A6"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4.5</w:t>
      </w:r>
      <w:r w:rsidRPr="003F57C1">
        <w:rPr>
          <w:rFonts w:ascii="Times New Roman" w:eastAsia="Times New Roman" w:hAnsi="Times New Roman" w:cs="Times New Roman"/>
          <w:b/>
          <w:kern w:val="28"/>
          <w:lang w:eastAsia="en-GB"/>
        </w:rPr>
        <w:tab/>
        <w:t>Sąveika su kitais vaistiniais preparatais ir kitokia sąveika</w:t>
      </w:r>
    </w:p>
    <w:p w14:paraId="3B477AA2"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03879E2"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iCs/>
          <w:lang w:eastAsia="en-GB"/>
        </w:rPr>
        <w:t xml:space="preserve">metabolizmą daugiausia veikia CYP3A4. Todėl šio fermento inhibitoriai </w:t>
      </w:r>
      <w:r w:rsidRPr="003F57C1">
        <w:rPr>
          <w:rFonts w:ascii="Times New Roman" w:eastAsia="Times New Roman" w:hAnsi="Times New Roman" w:cs="Times New Roman"/>
          <w:lang w:eastAsia="en-GB"/>
        </w:rPr>
        <w:t>(pvz</w:t>
      </w:r>
      <w:r w:rsidRPr="003F57C1">
        <w:rPr>
          <w:rFonts w:ascii="Times New Roman" w:eastAsia="Times New Roman" w:hAnsi="Times New Roman" w:cs="Times New Roman"/>
          <w:iCs/>
          <w:lang w:eastAsia="en-GB"/>
        </w:rPr>
        <w:t>.:</w:t>
      </w:r>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itrakonazolas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ketokonazolas</w:t>
      </w:r>
      <w:proofErr w:type="spellEnd"/>
      <w:r w:rsidRPr="003F57C1">
        <w:rPr>
          <w:rFonts w:ascii="Times New Roman" w:eastAsia="Times New Roman" w:hAnsi="Times New Roman" w:cs="Times New Roman"/>
          <w:lang w:eastAsia="en-GB"/>
        </w:rPr>
        <w:t xml:space="preserve">, ritonaviras, </w:t>
      </w:r>
      <w:proofErr w:type="spellStart"/>
      <w:r w:rsidRPr="003F57C1">
        <w:rPr>
          <w:rFonts w:ascii="Times New Roman" w:eastAsia="Times New Roman" w:hAnsi="Times New Roman" w:cs="Times New Roman"/>
          <w:lang w:eastAsia="en-GB"/>
        </w:rPr>
        <w:t>nelfinaviras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ciklosporinas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etinilestradiolis</w:t>
      </w:r>
      <w:proofErr w:type="spellEnd"/>
      <w:r w:rsidRPr="003F57C1">
        <w:rPr>
          <w:rFonts w:ascii="Times New Roman" w:eastAsia="Times New Roman" w:hAnsi="Times New Roman" w:cs="Times New Roman"/>
          <w:lang w:eastAsia="en-GB"/>
        </w:rPr>
        <w:t>,</w:t>
      </w:r>
      <w:r w:rsidRPr="003F57C1">
        <w:rPr>
          <w:rFonts w:ascii="Times New Roman" w:eastAsia="Times New Roman" w:hAnsi="Times New Roman" w:cs="Times New Roman"/>
          <w:iCs/>
          <w:lang w:eastAsia="en-GB"/>
        </w:rPr>
        <w:t xml:space="preserve"> </w:t>
      </w:r>
      <w:proofErr w:type="spellStart"/>
      <w:r w:rsidRPr="003F57C1">
        <w:rPr>
          <w:rFonts w:ascii="Times New Roman" w:eastAsia="Times New Roman" w:hAnsi="Times New Roman" w:cs="Times New Roman"/>
          <w:iCs/>
          <w:lang w:eastAsia="en-GB"/>
        </w:rPr>
        <w:t>kobicistatas</w:t>
      </w:r>
      <w:proofErr w:type="spellEnd"/>
      <w:r w:rsidRPr="003F57C1">
        <w:rPr>
          <w:rFonts w:ascii="Times New Roman" w:eastAsia="Times New Roman" w:hAnsi="Times New Roman" w:cs="Times New Roman"/>
          <w:lang w:eastAsia="en-GB"/>
        </w:rPr>
        <w:t xml:space="preserve"> ir </w:t>
      </w:r>
      <w:proofErr w:type="spellStart"/>
      <w:r w:rsidRPr="003F57C1">
        <w:rPr>
          <w:rFonts w:ascii="Times New Roman" w:eastAsia="Times New Roman" w:hAnsi="Times New Roman" w:cs="Times New Roman"/>
          <w:lang w:eastAsia="en-GB"/>
        </w:rPr>
        <w:t>troleandomicinas</w:t>
      </w:r>
      <w:proofErr w:type="spellEnd"/>
      <w:r w:rsidRPr="003F57C1">
        <w:rPr>
          <w:rFonts w:ascii="Times New Roman" w:eastAsia="Times New Roman" w:hAnsi="Times New Roman" w:cs="Times New Roman"/>
          <w:iCs/>
          <w:lang w:eastAsia="en-GB"/>
        </w:rPr>
        <w:t xml:space="preserve">) gali keletą kartų padidinti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sisteminę ekspoziciją (žr. 4.4 skyrių).</w:t>
      </w:r>
    </w:p>
    <w:p w14:paraId="51A8B58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049FC59"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Tokio padidėjimo klinikinė reikšmė gydant trumpą laiką (1</w:t>
      </w:r>
      <w:r w:rsidRPr="003F57C1">
        <w:rPr>
          <w:rFonts w:ascii="Times New Roman" w:eastAsia="Times New Roman" w:hAnsi="Times New Roman" w:cs="Times New Roman"/>
          <w:iCs/>
          <w:lang w:eastAsia="en-GB"/>
        </w:rPr>
        <w:noBreakHyphen/>
        <w:t>2 savaites) yra maža, bet į jį reikia atsižvelgti gydant ilgą laiką.</w:t>
      </w:r>
    </w:p>
    <w:p w14:paraId="4162D48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77FEBA1"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Tikėtina, kad, kartu taikomas gydymas vaistiniais preparatais, kurių sudėtyje yra </w:t>
      </w:r>
      <w:proofErr w:type="spellStart"/>
      <w:r w:rsidRPr="003F57C1">
        <w:rPr>
          <w:rFonts w:ascii="Times New Roman" w:eastAsia="Times New Roman" w:hAnsi="Times New Roman" w:cs="Times New Roman"/>
          <w:iCs/>
          <w:lang w:eastAsia="en-GB"/>
        </w:rPr>
        <w:t>kobicistato</w:t>
      </w:r>
      <w:proofErr w:type="spellEnd"/>
      <w:r w:rsidRPr="003F57C1">
        <w:rPr>
          <w:rFonts w:ascii="Times New Roman" w:eastAsia="Times New Roman" w:hAnsi="Times New Roman" w:cs="Times New Roman"/>
          <w:iCs/>
          <w:lang w:eastAsia="en-GB"/>
        </w:rPr>
        <w:t>, padidins sisteminio nepageidaujamo poveikio riziką. Tokio derinio turi būti vengiama, išskyrus atvejus, kai jo teikiama nauda viršija padidėjusią sisteminio kortikosteroidų nepageidaujamo poveikio riziką – tokiais atvejais pacientai turi būti stebimi dėl sisteminio kortikosteroidų nepageidaujamo poveikio.</w:t>
      </w:r>
    </w:p>
    <w:p w14:paraId="517F35E3"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8431A5D"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Kadangi nėra duomenų, kuriais būtų galima pagrįsti dozavimo rekomendacijas, reikia vengti šiuos vaistinius preparatus vartoti kartu. Jeigu to išvengti neįmanoma, tai intervalas tarp vaistinių preparatų vartojimo turi būti kiek įmanoma ilgesnis, be to, apsvarsčius, galima sumažinti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dozę.</w:t>
      </w:r>
    </w:p>
    <w:p w14:paraId="61570D8B"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3AF6A55"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Riboti duomenys apie didelių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sąveiką rodo, kad kartu su 200 mg </w:t>
      </w:r>
      <w:proofErr w:type="spellStart"/>
      <w:r w:rsidRPr="003F57C1">
        <w:rPr>
          <w:rFonts w:ascii="Times New Roman" w:eastAsia="Times New Roman" w:hAnsi="Times New Roman" w:cs="Times New Roman"/>
          <w:iCs/>
          <w:lang w:eastAsia="en-GB"/>
        </w:rPr>
        <w:t>itrakonazolo</w:t>
      </w:r>
      <w:proofErr w:type="spellEnd"/>
      <w:r w:rsidRPr="003F57C1">
        <w:rPr>
          <w:rFonts w:ascii="Times New Roman" w:eastAsia="Times New Roman" w:hAnsi="Times New Roman" w:cs="Times New Roman"/>
          <w:iCs/>
          <w:lang w:eastAsia="en-GB"/>
        </w:rPr>
        <w:t xml:space="preserve"> doze vieną kartą per parą pavartojus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(vienkartinę 1 000 </w:t>
      </w:r>
      <w:proofErr w:type="spellStart"/>
      <w:r w:rsidRPr="003F57C1">
        <w:rPr>
          <w:rFonts w:ascii="Times New Roman" w:eastAsia="Times New Roman" w:hAnsi="Times New Roman" w:cs="Times New Roman"/>
          <w:iCs/>
          <w:lang w:eastAsia="en-GB"/>
        </w:rPr>
        <w:t>mikrogramų</w:t>
      </w:r>
      <w:proofErr w:type="spellEnd"/>
      <w:r w:rsidRPr="003F57C1">
        <w:rPr>
          <w:rFonts w:ascii="Times New Roman" w:eastAsia="Times New Roman" w:hAnsi="Times New Roman" w:cs="Times New Roman"/>
          <w:iCs/>
          <w:lang w:eastAsia="en-GB"/>
        </w:rPr>
        <w:t xml:space="preserve"> dozę), gali žymiai padidėti koncentracijos plazmoje (vidutiniškai keturiais kartais). Moterims, kurios kartu vartojo estrogenų ir kontraceptinių steroidų, buvo stebėtas kortikosteroidų koncentracijų plazmoje padidėjimas ir poveikio sustiprėjimas, bet vartojant </w:t>
      </w:r>
      <w:proofErr w:type="spellStart"/>
      <w:r w:rsidRPr="003F57C1">
        <w:rPr>
          <w:rFonts w:ascii="Times New Roman" w:eastAsia="Times New Roman" w:hAnsi="Times New Roman" w:cs="Times New Roman"/>
          <w:iCs/>
          <w:lang w:eastAsia="en-GB"/>
        </w:rPr>
        <w:t>budezonidą</w:t>
      </w:r>
      <w:proofErr w:type="spellEnd"/>
      <w:r w:rsidRPr="003F57C1">
        <w:rPr>
          <w:rFonts w:ascii="Times New Roman" w:eastAsia="Times New Roman" w:hAnsi="Times New Roman" w:cs="Times New Roman"/>
          <w:iCs/>
          <w:lang w:eastAsia="en-GB"/>
        </w:rPr>
        <w:t xml:space="preserve"> kartu su mažų dozių sudėtinėmis kontraceptinėmis tabletėmis, tokio poveikio nepastebėta.</w:t>
      </w:r>
    </w:p>
    <w:p w14:paraId="5B8F1ABD"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C01B907"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Kadangi gali būti slopinama antinksčių funkcija, gali būti klaidingi stimuliavimo AKTH mėginio </w:t>
      </w:r>
      <w:proofErr w:type="spellStart"/>
      <w:r w:rsidRPr="003F57C1">
        <w:rPr>
          <w:rFonts w:ascii="Times New Roman" w:eastAsia="Times New Roman" w:hAnsi="Times New Roman" w:cs="Times New Roman"/>
          <w:iCs/>
          <w:lang w:eastAsia="en-GB"/>
        </w:rPr>
        <w:t>hipofizės</w:t>
      </w:r>
      <w:proofErr w:type="spellEnd"/>
      <w:r w:rsidRPr="003F57C1">
        <w:rPr>
          <w:rFonts w:ascii="Times New Roman" w:eastAsia="Times New Roman" w:hAnsi="Times New Roman" w:cs="Times New Roman"/>
          <w:iCs/>
          <w:lang w:eastAsia="en-GB"/>
        </w:rPr>
        <w:t xml:space="preserve"> funkcijos nepakankamumui nustatyti rezultatai (mažos koncentracijos).</w:t>
      </w:r>
    </w:p>
    <w:p w14:paraId="0923F86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3FCECAB"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4.6</w:t>
      </w:r>
      <w:r w:rsidRPr="003F57C1">
        <w:rPr>
          <w:rFonts w:ascii="Times New Roman" w:eastAsia="Times New Roman" w:hAnsi="Times New Roman" w:cs="Times New Roman"/>
          <w:b/>
          <w:kern w:val="28"/>
          <w:lang w:eastAsia="en-GB"/>
        </w:rPr>
        <w:tab/>
        <w:t>Vaisingumas, nėštumo ir žindymo laikotarpis</w:t>
      </w:r>
    </w:p>
    <w:p w14:paraId="59103BE1"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ED605D2" w14:textId="77777777" w:rsidR="00646A44" w:rsidRPr="003F57C1" w:rsidRDefault="00646A44" w:rsidP="002C298D">
      <w:pPr>
        <w:spacing w:after="0" w:line="240" w:lineRule="auto"/>
        <w:rPr>
          <w:rFonts w:ascii="Times New Roman" w:eastAsia="Times New Roman" w:hAnsi="Times New Roman" w:cs="Times New Roman"/>
          <w:iCs/>
          <w:u w:val="single"/>
          <w:lang w:eastAsia="en-GB"/>
        </w:rPr>
      </w:pPr>
      <w:r w:rsidRPr="003F57C1">
        <w:rPr>
          <w:rFonts w:ascii="Times New Roman" w:eastAsia="Times New Roman" w:hAnsi="Times New Roman" w:cs="Times New Roman"/>
          <w:iCs/>
          <w:u w:val="single"/>
          <w:lang w:eastAsia="en-GB"/>
        </w:rPr>
        <w:t>Nėštumas</w:t>
      </w:r>
    </w:p>
    <w:p w14:paraId="53AA3662"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Įvertinus didžiąją dalį numatytų epidemiologinių tyrimų rezultatų ir pasaulinius vaistinio preparato stebėjimo po pateikimo į rinką gautus duomenis, nėštumo metu įkvepiamo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sukeliamų nepageidaujamų reiškinių rizikos vaisiui ir naujagimiui padidėjimo nepastebėta. Ir motinai, ir vaisiui yra svarbu, kad nėštumo metu būtų palaikomas adekvatus astmos gydymas. Būtina įvertinti, ar gydymo </w:t>
      </w:r>
      <w:proofErr w:type="spellStart"/>
      <w:r w:rsidRPr="003F57C1">
        <w:rPr>
          <w:rFonts w:ascii="Times New Roman" w:eastAsia="Times New Roman" w:hAnsi="Times New Roman" w:cs="Times New Roman"/>
          <w:iCs/>
          <w:lang w:eastAsia="en-GB"/>
        </w:rPr>
        <w:t>budezonidu</w:t>
      </w:r>
      <w:proofErr w:type="spellEnd"/>
      <w:r w:rsidRPr="003F57C1">
        <w:rPr>
          <w:rFonts w:ascii="Times New Roman" w:eastAsia="Times New Roman" w:hAnsi="Times New Roman" w:cs="Times New Roman"/>
          <w:iCs/>
          <w:lang w:eastAsia="en-GB"/>
        </w:rPr>
        <w:t xml:space="preserve">, kaip ir kitais nėštumo laikotarpiu vartojamais vaistiniais preparatais, nauda </w:t>
      </w:r>
      <w:r w:rsidRPr="003F57C1">
        <w:rPr>
          <w:rFonts w:ascii="Times New Roman" w:eastAsia="Times New Roman" w:hAnsi="Times New Roman" w:cs="Times New Roman"/>
          <w:iCs/>
          <w:lang w:eastAsia="en-GB"/>
        </w:rPr>
        <w:lastRenderedPageBreak/>
        <w:t xml:space="preserve">motinai yra didesnė už riziką vaisiui. Būtina vartoti mažiausią veiksmingą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dozę, reikalingą tinkamai astmos kontrolei palaikyti.</w:t>
      </w:r>
    </w:p>
    <w:p w14:paraId="43F5396C" w14:textId="77777777" w:rsidR="00646A44" w:rsidRPr="003F57C1" w:rsidRDefault="00646A44" w:rsidP="002C298D">
      <w:pPr>
        <w:spacing w:after="0" w:line="240" w:lineRule="auto"/>
        <w:rPr>
          <w:rFonts w:ascii="Times New Roman" w:eastAsia="Times New Roman" w:hAnsi="Times New Roman" w:cs="Times New Roman"/>
          <w:iCs/>
          <w:noProof/>
          <w:lang w:eastAsia="en-GB"/>
        </w:rPr>
      </w:pPr>
    </w:p>
    <w:p w14:paraId="31A8CCB0"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Tyrimais su eksperimentiniais gyvūnais nustatyta, kad gliukokortikoidai sukelia sklaidos sutrikimus (žr. 5.3 skyrių). Tai mažai tikėtina, jei vaistinio preparato skiriama žmonėms rekomenduojamomis dozėmis.</w:t>
      </w:r>
    </w:p>
    <w:p w14:paraId="33C1375B" w14:textId="77777777" w:rsidR="00646A44" w:rsidRPr="003F57C1" w:rsidRDefault="00646A44" w:rsidP="002C298D">
      <w:pPr>
        <w:spacing w:after="0" w:line="240" w:lineRule="auto"/>
        <w:rPr>
          <w:rFonts w:ascii="Times New Roman" w:eastAsia="Times New Roman" w:hAnsi="Times New Roman" w:cs="Times New Roman"/>
          <w:iCs/>
          <w:noProof/>
          <w:lang w:eastAsia="en-GB"/>
        </w:rPr>
      </w:pPr>
    </w:p>
    <w:p w14:paraId="16757979"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Tyrimais su eksperimentiniais gyvūnais taip pat nustatyta, kad prenataliai veikiantis gliukokortikoidų perteklius padidina intrauterininio vystymosi sulėtėjimo, suaugusiųjų širdies ir kraujagyslių ligų pavojų, sukelia pastovius gliukokortikoidinių receptorių tankio pakitimus, o gliukokortikoidai, veikdami mažesnėmis nei teratogeninį poveikį sukeliančiomis dozėmis, sukelia neuromediatorių apykaitos bei elgesio pakitimus.</w:t>
      </w:r>
    </w:p>
    <w:p w14:paraId="33C1E183" w14:textId="77777777" w:rsidR="00646A44" w:rsidRPr="003F57C1" w:rsidRDefault="00646A44" w:rsidP="002C298D">
      <w:pPr>
        <w:spacing w:after="0" w:line="240" w:lineRule="auto"/>
        <w:rPr>
          <w:rFonts w:ascii="Times New Roman" w:eastAsia="Times New Roman" w:hAnsi="Times New Roman" w:cs="Times New Roman"/>
          <w:iCs/>
          <w:noProof/>
          <w:lang w:eastAsia="en-GB"/>
        </w:rPr>
      </w:pPr>
    </w:p>
    <w:p w14:paraId="2FF52E2A" w14:textId="77777777" w:rsidR="00646A44" w:rsidRPr="003F57C1" w:rsidRDefault="00646A44" w:rsidP="002C298D">
      <w:pPr>
        <w:keepNext/>
        <w:keepLines/>
        <w:spacing w:after="0" w:line="240" w:lineRule="auto"/>
        <w:rPr>
          <w:rFonts w:ascii="Times New Roman" w:eastAsia="Times New Roman" w:hAnsi="Times New Roman" w:cs="Times New Roman"/>
          <w:iCs/>
          <w:u w:val="single"/>
          <w:lang w:eastAsia="en-GB"/>
        </w:rPr>
      </w:pPr>
      <w:r w:rsidRPr="003F57C1">
        <w:rPr>
          <w:rFonts w:ascii="Times New Roman" w:eastAsia="Times New Roman" w:hAnsi="Times New Roman" w:cs="Times New Roman"/>
          <w:iCs/>
          <w:u w:val="single"/>
          <w:lang w:eastAsia="en-GB"/>
        </w:rPr>
        <w:t>Žindymas</w:t>
      </w:r>
    </w:p>
    <w:p w14:paraId="6BF8D759" w14:textId="77777777" w:rsidR="00646A44" w:rsidRPr="003F57C1" w:rsidRDefault="00646A44" w:rsidP="002C298D">
      <w:pPr>
        <w:keepNext/>
        <w:keepLines/>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iCs/>
          <w:lang w:eastAsia="en-GB"/>
        </w:rPr>
        <w:t>Budezonidas</w:t>
      </w:r>
      <w:proofErr w:type="spellEnd"/>
      <w:r w:rsidRPr="003F57C1">
        <w:rPr>
          <w:rFonts w:ascii="Times New Roman" w:eastAsia="Times New Roman" w:hAnsi="Times New Roman" w:cs="Times New Roman"/>
          <w:iCs/>
          <w:lang w:eastAsia="en-GB"/>
        </w:rPr>
        <w:t xml:space="preserve"> išsiskiria į motinos pieną. Vis dėlto vartojant gydomąsias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dozes, poveikio žindomam kūdikiui nesitikima. </w:t>
      </w:r>
      <w:proofErr w:type="spellStart"/>
      <w:r w:rsidRPr="003F57C1">
        <w:rPr>
          <w:rFonts w:ascii="Times New Roman" w:eastAsia="Times New Roman" w:hAnsi="Times New Roman" w:cs="Times New Roman"/>
          <w:iCs/>
          <w:lang w:eastAsia="en-GB"/>
        </w:rPr>
        <w:t>Budezonidą</w:t>
      </w:r>
      <w:proofErr w:type="spellEnd"/>
      <w:r w:rsidRPr="003F57C1">
        <w:rPr>
          <w:rFonts w:ascii="Times New Roman" w:eastAsia="Times New Roman" w:hAnsi="Times New Roman" w:cs="Times New Roman"/>
          <w:iCs/>
          <w:lang w:eastAsia="en-GB"/>
        </w:rPr>
        <w:t xml:space="preserve"> galima vartoti žindymo metu.</w:t>
      </w:r>
    </w:p>
    <w:p w14:paraId="446A6638"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0E059F8"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Taikant palaikomąjį gydymą įkvepiamuoju </w:t>
      </w:r>
      <w:proofErr w:type="spellStart"/>
      <w:r w:rsidRPr="003F57C1">
        <w:rPr>
          <w:rFonts w:ascii="Times New Roman" w:eastAsia="Times New Roman" w:hAnsi="Times New Roman" w:cs="Times New Roman"/>
          <w:iCs/>
          <w:lang w:eastAsia="en-GB"/>
        </w:rPr>
        <w:t>budezonidu</w:t>
      </w:r>
      <w:proofErr w:type="spellEnd"/>
      <w:r w:rsidRPr="003F57C1">
        <w:rPr>
          <w:rFonts w:ascii="Times New Roman" w:eastAsia="Times New Roman" w:hAnsi="Times New Roman" w:cs="Times New Roman"/>
          <w:iCs/>
          <w:lang w:eastAsia="en-GB"/>
        </w:rPr>
        <w:t xml:space="preserve"> (200 ar 400 </w:t>
      </w:r>
      <w:proofErr w:type="spellStart"/>
      <w:r w:rsidRPr="003F57C1">
        <w:rPr>
          <w:rFonts w:ascii="Times New Roman" w:eastAsia="Times New Roman" w:hAnsi="Times New Roman" w:cs="Times New Roman"/>
          <w:iCs/>
          <w:lang w:eastAsia="en-GB"/>
        </w:rPr>
        <w:t>mikrogramų</w:t>
      </w:r>
      <w:proofErr w:type="spellEnd"/>
      <w:r w:rsidRPr="003F57C1">
        <w:rPr>
          <w:rFonts w:ascii="Times New Roman" w:eastAsia="Times New Roman" w:hAnsi="Times New Roman" w:cs="Times New Roman"/>
          <w:iCs/>
          <w:lang w:eastAsia="en-GB"/>
        </w:rPr>
        <w:t xml:space="preserve"> du kartus per parą) astma sergančioms žindyvėms,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sisteminė ekspozicija žindomo kūdikio organizme buvo menka.</w:t>
      </w:r>
    </w:p>
    <w:p w14:paraId="79E860F2"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2DC2CA8"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Farmakokinetikos tyrimo duomenimis, nustatytoji paros dozė kūdikiui sudarė 0,3 % motinos vartotos dozės (abiejų dozių vartojimo atvejais), o vidutinė koncentracija kūdikio plazmoje sudarė 1/600-ąją koncentracijos, išmatuotos motinos plazmoje, darant prielaidą, kad vartojant vaistinį preparatą per burną, kūdikio organizme yra visiškas biologinis prieinamumas.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koncentracijos kūdikių plazmos mėginiuose buvo mažesnės už kiekybinio įvertinimo ribą.</w:t>
      </w:r>
    </w:p>
    <w:p w14:paraId="33AA15E7"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F1715D6"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Remiantis duomenimis apie įkvepiamąjį </w:t>
      </w:r>
      <w:proofErr w:type="spellStart"/>
      <w:r w:rsidRPr="003F57C1">
        <w:rPr>
          <w:rFonts w:ascii="Times New Roman" w:eastAsia="Times New Roman" w:hAnsi="Times New Roman" w:cs="Times New Roman"/>
          <w:iCs/>
          <w:lang w:eastAsia="en-GB"/>
        </w:rPr>
        <w:t>budezonidą</w:t>
      </w:r>
      <w:proofErr w:type="spellEnd"/>
      <w:r w:rsidRPr="003F57C1">
        <w:rPr>
          <w:rFonts w:ascii="Times New Roman" w:eastAsia="Times New Roman" w:hAnsi="Times New Roman" w:cs="Times New Roman"/>
          <w:iCs/>
          <w:lang w:eastAsia="en-GB"/>
        </w:rPr>
        <w:t xml:space="preserve"> ir ta aplinkybe, kad vartojant gydomąsias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dozes į nosį, įkvepiant, geriant ar vartojant į tiesiąją žarną, </w:t>
      </w:r>
      <w:proofErr w:type="spellStart"/>
      <w:r w:rsidRPr="003F57C1">
        <w:rPr>
          <w:rFonts w:ascii="Times New Roman" w:eastAsia="Times New Roman" w:hAnsi="Times New Roman" w:cs="Times New Roman"/>
          <w:iCs/>
          <w:lang w:eastAsia="en-GB"/>
        </w:rPr>
        <w:t>budezonidui</w:t>
      </w:r>
      <w:proofErr w:type="spellEnd"/>
      <w:r w:rsidRPr="003F57C1">
        <w:rPr>
          <w:rFonts w:ascii="Times New Roman" w:eastAsia="Times New Roman" w:hAnsi="Times New Roman" w:cs="Times New Roman"/>
          <w:iCs/>
          <w:lang w:eastAsia="en-GB"/>
        </w:rPr>
        <w:t xml:space="preserve"> yra būdingos tiesinės FK savybės, tikimasi, kad ekspozicija žindomo kūdikio organizme bus maža.</w:t>
      </w:r>
    </w:p>
    <w:p w14:paraId="53AD8131" w14:textId="77777777" w:rsidR="00646A44" w:rsidRPr="003F57C1" w:rsidRDefault="00646A44" w:rsidP="002C298D">
      <w:pPr>
        <w:spacing w:after="0" w:line="240" w:lineRule="auto"/>
        <w:rPr>
          <w:rFonts w:ascii="Times New Roman" w:eastAsia="Times New Roman" w:hAnsi="Times New Roman" w:cs="Times New Roman"/>
          <w:iCs/>
          <w:noProof/>
          <w:lang w:eastAsia="en-GB"/>
        </w:rPr>
      </w:pPr>
    </w:p>
    <w:p w14:paraId="42421575"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Įkvepiamojo budezonido žindyvėms reikėtų skirti tik įvertinus, kad jo vartojimo nauda motinai yra didesnė nei galima rizika vaikui.</w:t>
      </w:r>
    </w:p>
    <w:p w14:paraId="7C3E0F7A"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3E4C3B0"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4.7</w:t>
      </w:r>
      <w:r w:rsidRPr="003F57C1">
        <w:rPr>
          <w:rFonts w:ascii="Times New Roman" w:eastAsia="Times New Roman" w:hAnsi="Times New Roman" w:cs="Times New Roman"/>
          <w:b/>
          <w:kern w:val="28"/>
          <w:lang w:eastAsia="en-GB"/>
        </w:rPr>
        <w:tab/>
        <w:t>Poveikis gebėjimui vairuoti ir valdyti mechanizmus</w:t>
      </w:r>
    </w:p>
    <w:p w14:paraId="2A342742"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DD2CD3E" w14:textId="77777777" w:rsidR="00646A44" w:rsidRPr="003F57C1" w:rsidRDefault="00646A44" w:rsidP="002C298D">
      <w:pPr>
        <w:spacing w:after="0" w:line="240" w:lineRule="auto"/>
        <w:rPr>
          <w:rFonts w:ascii="Times New Roman" w:eastAsia="Times New Roman" w:hAnsi="Times New Roman" w:cs="Times New Roman"/>
          <w:noProof/>
          <w:lang w:eastAsia="en-GB"/>
        </w:rPr>
      </w:pPr>
      <w:r w:rsidRPr="003F57C1">
        <w:rPr>
          <w:rFonts w:ascii="Times New Roman" w:eastAsia="Times New Roman" w:hAnsi="Times New Roman" w:cs="Times New Roman"/>
          <w:noProof/>
          <w:lang w:eastAsia="en-GB"/>
        </w:rPr>
        <w:t>Giona Easyhaler gebėjimo vairuoti ir valdyti mechanizmus neveikia arba veikia nereikšmingai.</w:t>
      </w:r>
    </w:p>
    <w:p w14:paraId="0B189B31"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A066E35"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4.8</w:t>
      </w:r>
      <w:r w:rsidRPr="003F57C1">
        <w:rPr>
          <w:rFonts w:ascii="Times New Roman" w:eastAsia="Times New Roman" w:hAnsi="Times New Roman" w:cs="Times New Roman"/>
          <w:b/>
          <w:kern w:val="28"/>
          <w:lang w:eastAsia="en-GB"/>
        </w:rPr>
        <w:tab/>
        <w:t>Nepageidaujamas poveikis</w:t>
      </w:r>
    </w:p>
    <w:p w14:paraId="73BEC510"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89AE088"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Galimi nepageidaujamo poveikio požymiai išvardyti pagal organų sistemų klases ir jų dažnį. </w:t>
      </w:r>
    </w:p>
    <w:p w14:paraId="68A4CCFF" w14:textId="77777777" w:rsidR="00646A44" w:rsidRPr="003F57C1" w:rsidRDefault="00646A44" w:rsidP="002C298D">
      <w:pPr>
        <w:spacing w:after="0" w:line="240" w:lineRule="auto"/>
        <w:rPr>
          <w:rFonts w:ascii="Times New Roman" w:eastAsia="Times New Roman" w:hAnsi="Times New Roman" w:cs="Times New Roman"/>
          <w:lang w:eastAsia="en-GB"/>
        </w:rPr>
      </w:pPr>
    </w:p>
    <w:p w14:paraId="15593BC4" w14:textId="77777777" w:rsidR="00646A44" w:rsidRPr="003F57C1" w:rsidRDefault="00646A44" w:rsidP="002C298D">
      <w:pPr>
        <w:spacing w:after="0" w:line="240" w:lineRule="auto"/>
        <w:rPr>
          <w:rFonts w:ascii="Times New Roman" w:eastAsia="Times New Roman" w:hAnsi="Times New Roman" w:cs="Times New Roman"/>
          <w:noProof/>
          <w:lang w:eastAsia="en-GB"/>
        </w:rPr>
      </w:pPr>
      <w:r w:rsidRPr="003F57C1">
        <w:rPr>
          <w:rFonts w:ascii="Times New Roman" w:eastAsia="Times New Roman" w:hAnsi="Times New Roman" w:cs="Times New Roman"/>
          <w:noProof/>
          <w:lang w:eastAsia="en-GB"/>
        </w:rPr>
        <w:t>Nepageidaujamo poveikio dažnis apibūdinamas taip: labai dažnas (≥ 1/10), dažnas (nuo ≥ 1/100 iki &lt; 1/10), nedažnas (nuo ≥ 1/1000 iki &lt; 1/100), retas (nuo ≥ 1/10000 iki &lt; 1/1000), labai retas (&lt; 1/10000) ir nežinomas (negali būti apskaičiuotas pagal turimus duomenis).</w:t>
      </w:r>
    </w:p>
    <w:p w14:paraId="1B567B9D" w14:textId="77777777" w:rsidR="00646A44" w:rsidRPr="003F57C1" w:rsidRDefault="00646A44" w:rsidP="002C298D">
      <w:pPr>
        <w:spacing w:after="0" w:line="240" w:lineRule="auto"/>
        <w:rPr>
          <w:rFonts w:ascii="Times New Roman" w:eastAsia="Times New Roman" w:hAnsi="Times New Roman" w:cs="Times New Roman"/>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6"/>
        <w:gridCol w:w="1560"/>
        <w:gridCol w:w="1452"/>
        <w:gridCol w:w="1775"/>
        <w:gridCol w:w="1170"/>
        <w:gridCol w:w="1677"/>
      </w:tblGrid>
      <w:tr w:rsidR="003F57C1" w:rsidRPr="00C54539" w14:paraId="18E394CE" w14:textId="77777777" w:rsidTr="00FC763A">
        <w:tc>
          <w:tcPr>
            <w:tcW w:w="747" w:type="pct"/>
            <w:tcBorders>
              <w:top w:val="single" w:sz="4" w:space="0" w:color="auto"/>
              <w:left w:val="single" w:sz="4" w:space="0" w:color="auto"/>
              <w:bottom w:val="single" w:sz="4" w:space="0" w:color="auto"/>
              <w:right w:val="single" w:sz="4" w:space="0" w:color="auto"/>
            </w:tcBorders>
          </w:tcPr>
          <w:p w14:paraId="5FD0EC5B"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62" w:type="pct"/>
            <w:tcBorders>
              <w:top w:val="single" w:sz="4" w:space="0" w:color="auto"/>
              <w:left w:val="single" w:sz="4" w:space="0" w:color="auto"/>
              <w:bottom w:val="single" w:sz="4" w:space="0" w:color="auto"/>
              <w:right w:val="single" w:sz="4" w:space="0" w:color="auto"/>
            </w:tcBorders>
          </w:tcPr>
          <w:p w14:paraId="6D085358"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Dažnas</w:t>
            </w:r>
          </w:p>
          <w:p w14:paraId="73725392"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tcPr>
          <w:p w14:paraId="03FD0AF1"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hAnsi="Times New Roman" w:cs="Times New Roman"/>
              </w:rPr>
              <w:t>Nedažnas</w:t>
            </w:r>
          </w:p>
        </w:tc>
        <w:tc>
          <w:tcPr>
            <w:tcW w:w="952" w:type="pct"/>
            <w:tcBorders>
              <w:top w:val="single" w:sz="4" w:space="0" w:color="auto"/>
              <w:left w:val="single" w:sz="4" w:space="0" w:color="auto"/>
              <w:bottom w:val="single" w:sz="4" w:space="0" w:color="auto"/>
              <w:right w:val="single" w:sz="4" w:space="0" w:color="auto"/>
            </w:tcBorders>
            <w:hideMark/>
          </w:tcPr>
          <w:p w14:paraId="1D997F9E"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Retas</w:t>
            </w:r>
          </w:p>
        </w:tc>
        <w:tc>
          <w:tcPr>
            <w:tcW w:w="762" w:type="pct"/>
            <w:tcBorders>
              <w:top w:val="single" w:sz="4" w:space="0" w:color="auto"/>
              <w:left w:val="single" w:sz="4" w:space="0" w:color="auto"/>
              <w:bottom w:val="single" w:sz="4" w:space="0" w:color="auto"/>
              <w:right w:val="single" w:sz="4" w:space="0" w:color="auto"/>
            </w:tcBorders>
            <w:hideMark/>
          </w:tcPr>
          <w:p w14:paraId="24C18F7D"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Labai retas</w:t>
            </w:r>
          </w:p>
        </w:tc>
        <w:tc>
          <w:tcPr>
            <w:tcW w:w="825" w:type="pct"/>
            <w:tcBorders>
              <w:top w:val="single" w:sz="4" w:space="0" w:color="auto"/>
              <w:left w:val="single" w:sz="4" w:space="0" w:color="auto"/>
              <w:bottom w:val="single" w:sz="4" w:space="0" w:color="auto"/>
              <w:right w:val="single" w:sz="4" w:space="0" w:color="auto"/>
            </w:tcBorders>
            <w:hideMark/>
          </w:tcPr>
          <w:p w14:paraId="30AA8601"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Dažnis nežinomas</w:t>
            </w:r>
          </w:p>
        </w:tc>
      </w:tr>
      <w:tr w:rsidR="003F57C1" w:rsidRPr="00C54539" w14:paraId="402B85AE" w14:textId="77777777" w:rsidTr="00FC763A">
        <w:tc>
          <w:tcPr>
            <w:tcW w:w="747" w:type="pct"/>
            <w:tcBorders>
              <w:top w:val="single" w:sz="4" w:space="0" w:color="auto"/>
              <w:left w:val="single" w:sz="4" w:space="0" w:color="auto"/>
              <w:bottom w:val="single" w:sz="4" w:space="0" w:color="auto"/>
              <w:right w:val="single" w:sz="4" w:space="0" w:color="auto"/>
            </w:tcBorders>
            <w:hideMark/>
          </w:tcPr>
          <w:p w14:paraId="6DD05E6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Infekcijos ir </w:t>
            </w:r>
            <w:proofErr w:type="spellStart"/>
            <w:r w:rsidRPr="003F57C1">
              <w:rPr>
                <w:rFonts w:ascii="Times New Roman" w:eastAsia="Times New Roman" w:hAnsi="Times New Roman" w:cs="Times New Roman"/>
                <w:lang w:eastAsia="en-GB"/>
              </w:rPr>
              <w:t>infestacijos</w:t>
            </w:r>
            <w:proofErr w:type="spellEnd"/>
          </w:p>
        </w:tc>
        <w:tc>
          <w:tcPr>
            <w:tcW w:w="762" w:type="pct"/>
            <w:tcBorders>
              <w:top w:val="single" w:sz="4" w:space="0" w:color="auto"/>
              <w:left w:val="single" w:sz="4" w:space="0" w:color="auto"/>
              <w:bottom w:val="single" w:sz="4" w:space="0" w:color="auto"/>
              <w:right w:val="single" w:sz="4" w:space="0" w:color="auto"/>
            </w:tcBorders>
            <w:hideMark/>
          </w:tcPr>
          <w:p w14:paraId="6DC27EC4"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burnos ir ryklės </w:t>
            </w:r>
            <w:r w:rsidRPr="003F57C1">
              <w:rPr>
                <w:rFonts w:ascii="Times New Roman" w:eastAsia="Times New Roman" w:hAnsi="Times New Roman" w:cs="Times New Roman"/>
                <w:iCs/>
                <w:lang w:eastAsia="en-GB"/>
              </w:rPr>
              <w:t>kandidamikozė</w:t>
            </w:r>
          </w:p>
        </w:tc>
        <w:tc>
          <w:tcPr>
            <w:tcW w:w="952" w:type="pct"/>
            <w:tcBorders>
              <w:top w:val="single" w:sz="4" w:space="0" w:color="auto"/>
              <w:left w:val="single" w:sz="4" w:space="0" w:color="auto"/>
              <w:bottom w:val="single" w:sz="4" w:space="0" w:color="auto"/>
              <w:right w:val="single" w:sz="4" w:space="0" w:color="auto"/>
            </w:tcBorders>
          </w:tcPr>
          <w:p w14:paraId="59860E07"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tcPr>
          <w:p w14:paraId="06D500E2"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62" w:type="pct"/>
            <w:tcBorders>
              <w:top w:val="single" w:sz="4" w:space="0" w:color="auto"/>
              <w:left w:val="single" w:sz="4" w:space="0" w:color="auto"/>
              <w:bottom w:val="single" w:sz="4" w:space="0" w:color="auto"/>
              <w:right w:val="single" w:sz="4" w:space="0" w:color="auto"/>
            </w:tcBorders>
          </w:tcPr>
          <w:p w14:paraId="348F8584"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825" w:type="pct"/>
            <w:tcBorders>
              <w:top w:val="single" w:sz="4" w:space="0" w:color="auto"/>
              <w:left w:val="single" w:sz="4" w:space="0" w:color="auto"/>
              <w:bottom w:val="single" w:sz="4" w:space="0" w:color="auto"/>
              <w:right w:val="single" w:sz="4" w:space="0" w:color="auto"/>
            </w:tcBorders>
          </w:tcPr>
          <w:p w14:paraId="0101E143"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27C5B862" w14:textId="77777777" w:rsidTr="00FC763A">
        <w:tc>
          <w:tcPr>
            <w:tcW w:w="747" w:type="pct"/>
            <w:tcBorders>
              <w:top w:val="single" w:sz="4" w:space="0" w:color="auto"/>
              <w:left w:val="single" w:sz="4" w:space="0" w:color="auto"/>
              <w:bottom w:val="single" w:sz="4" w:space="0" w:color="auto"/>
              <w:right w:val="single" w:sz="4" w:space="0" w:color="auto"/>
            </w:tcBorders>
            <w:hideMark/>
          </w:tcPr>
          <w:p w14:paraId="60B442D8"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Imuninės sistemos sutrikimai</w:t>
            </w:r>
          </w:p>
        </w:tc>
        <w:tc>
          <w:tcPr>
            <w:tcW w:w="762" w:type="pct"/>
            <w:tcBorders>
              <w:top w:val="single" w:sz="4" w:space="0" w:color="auto"/>
              <w:left w:val="single" w:sz="4" w:space="0" w:color="auto"/>
              <w:bottom w:val="single" w:sz="4" w:space="0" w:color="auto"/>
              <w:right w:val="single" w:sz="4" w:space="0" w:color="auto"/>
            </w:tcBorders>
          </w:tcPr>
          <w:p w14:paraId="7E754D94"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tcPr>
          <w:p w14:paraId="752E234B"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hideMark/>
          </w:tcPr>
          <w:p w14:paraId="060CF04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padidėjusio jautrumo reakcijos</w:t>
            </w:r>
            <w:r w:rsidRPr="003F57C1">
              <w:rPr>
                <w:rFonts w:ascii="Times New Roman" w:eastAsia="Times New Roman" w:hAnsi="Times New Roman" w:cs="Times New Roman"/>
                <w:iCs/>
                <w:lang w:eastAsia="en-GB"/>
              </w:rPr>
              <w:t xml:space="preserve"> (įskaitant išbėrimą, kontaktinį </w:t>
            </w:r>
            <w:r w:rsidRPr="003F57C1">
              <w:rPr>
                <w:rFonts w:ascii="Times New Roman" w:eastAsia="Times New Roman" w:hAnsi="Times New Roman" w:cs="Times New Roman"/>
                <w:iCs/>
                <w:lang w:eastAsia="en-GB"/>
              </w:rPr>
              <w:lastRenderedPageBreak/>
              <w:t xml:space="preserve">dermatitą, dilgėlinę, </w:t>
            </w:r>
            <w:proofErr w:type="spellStart"/>
            <w:r w:rsidRPr="003F57C1">
              <w:rPr>
                <w:rFonts w:ascii="Times New Roman" w:eastAsia="Times New Roman" w:hAnsi="Times New Roman" w:cs="Times New Roman"/>
                <w:iCs/>
                <w:lang w:eastAsia="en-GB"/>
              </w:rPr>
              <w:t>angioneurozinė</w:t>
            </w:r>
            <w:proofErr w:type="spellEnd"/>
            <w:r w:rsidRPr="003F57C1">
              <w:rPr>
                <w:rFonts w:ascii="Times New Roman" w:eastAsia="Times New Roman" w:hAnsi="Times New Roman" w:cs="Times New Roman"/>
                <w:iCs/>
                <w:lang w:eastAsia="en-GB"/>
              </w:rPr>
              <w:t xml:space="preserve"> edemą ir</w:t>
            </w:r>
            <w:r w:rsidRPr="003F57C1">
              <w:rPr>
                <w:rFonts w:ascii="Times New Roman" w:eastAsia="Times New Roman" w:hAnsi="Times New Roman" w:cs="Times New Roman"/>
                <w:lang w:eastAsia="en-GB"/>
              </w:rPr>
              <w:t xml:space="preserve"> anafilaksin</w:t>
            </w:r>
            <w:r w:rsidRPr="003F57C1">
              <w:rPr>
                <w:rFonts w:ascii="Times New Roman" w:eastAsia="Times New Roman" w:hAnsi="Times New Roman" w:cs="Times New Roman"/>
                <w:iCs/>
                <w:lang w:eastAsia="en-GB"/>
              </w:rPr>
              <w:t>ę reakciją)</w:t>
            </w:r>
          </w:p>
        </w:tc>
        <w:tc>
          <w:tcPr>
            <w:tcW w:w="762" w:type="pct"/>
            <w:tcBorders>
              <w:top w:val="single" w:sz="4" w:space="0" w:color="auto"/>
              <w:left w:val="single" w:sz="4" w:space="0" w:color="auto"/>
              <w:bottom w:val="single" w:sz="4" w:space="0" w:color="auto"/>
              <w:right w:val="single" w:sz="4" w:space="0" w:color="auto"/>
            </w:tcBorders>
          </w:tcPr>
          <w:p w14:paraId="3969B8C4"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825" w:type="pct"/>
            <w:tcBorders>
              <w:top w:val="single" w:sz="4" w:space="0" w:color="auto"/>
              <w:left w:val="single" w:sz="4" w:space="0" w:color="auto"/>
              <w:bottom w:val="single" w:sz="4" w:space="0" w:color="auto"/>
              <w:right w:val="single" w:sz="4" w:space="0" w:color="auto"/>
            </w:tcBorders>
          </w:tcPr>
          <w:p w14:paraId="27E2182A"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0DE50B24" w14:textId="77777777" w:rsidTr="00FC763A">
        <w:tc>
          <w:tcPr>
            <w:tcW w:w="747" w:type="pct"/>
            <w:tcBorders>
              <w:top w:val="single" w:sz="4" w:space="0" w:color="auto"/>
              <w:left w:val="single" w:sz="4" w:space="0" w:color="auto"/>
              <w:bottom w:val="single" w:sz="4" w:space="0" w:color="auto"/>
              <w:right w:val="single" w:sz="4" w:space="0" w:color="auto"/>
            </w:tcBorders>
            <w:hideMark/>
          </w:tcPr>
          <w:p w14:paraId="673F591F"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Endokrininiai sutrikimai</w:t>
            </w:r>
          </w:p>
        </w:tc>
        <w:tc>
          <w:tcPr>
            <w:tcW w:w="762" w:type="pct"/>
            <w:tcBorders>
              <w:top w:val="single" w:sz="4" w:space="0" w:color="auto"/>
              <w:left w:val="single" w:sz="4" w:space="0" w:color="auto"/>
              <w:bottom w:val="single" w:sz="4" w:space="0" w:color="auto"/>
              <w:right w:val="single" w:sz="4" w:space="0" w:color="auto"/>
            </w:tcBorders>
          </w:tcPr>
          <w:p w14:paraId="044AEC15"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tcPr>
          <w:p w14:paraId="494F91BC"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hideMark/>
          </w:tcPr>
          <w:p w14:paraId="0C96A44E"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antinksčių žievės </w:t>
            </w:r>
            <w:proofErr w:type="spellStart"/>
            <w:r w:rsidRPr="003F57C1">
              <w:rPr>
                <w:rFonts w:ascii="Times New Roman" w:eastAsia="Times New Roman" w:hAnsi="Times New Roman" w:cs="Times New Roman"/>
                <w:lang w:eastAsia="en-GB"/>
              </w:rPr>
              <w:t>hipofunkcija</w:t>
            </w:r>
            <w:proofErr w:type="spellEnd"/>
            <w:r w:rsidRPr="003F57C1">
              <w:rPr>
                <w:rFonts w:ascii="Times New Roman" w:eastAsia="Times New Roman" w:hAnsi="Times New Roman" w:cs="Times New Roman"/>
                <w:lang w:eastAsia="en-GB"/>
              </w:rPr>
              <w:t xml:space="preserve"> arba </w:t>
            </w:r>
            <w:proofErr w:type="spellStart"/>
            <w:r w:rsidRPr="003F57C1">
              <w:rPr>
                <w:rFonts w:ascii="Times New Roman" w:eastAsia="Times New Roman" w:hAnsi="Times New Roman" w:cs="Times New Roman"/>
                <w:lang w:eastAsia="en-GB"/>
              </w:rPr>
              <w:t>hiperfunkcija</w:t>
            </w:r>
            <w:proofErr w:type="spellEnd"/>
            <w:r w:rsidRPr="003F57C1">
              <w:rPr>
                <w:rFonts w:ascii="Times New Roman" w:eastAsia="Times New Roman" w:hAnsi="Times New Roman" w:cs="Times New Roman"/>
                <w:iCs/>
                <w:lang w:eastAsia="en-GB"/>
              </w:rPr>
              <w:t>, sisteminio kortikosteroidų poveikio požymiai ir simptomai, įskaitant antinksčių slopinimą ir augimo sulėtėjimą **</w:t>
            </w:r>
          </w:p>
        </w:tc>
        <w:tc>
          <w:tcPr>
            <w:tcW w:w="762" w:type="pct"/>
            <w:tcBorders>
              <w:top w:val="single" w:sz="4" w:space="0" w:color="auto"/>
              <w:left w:val="single" w:sz="4" w:space="0" w:color="auto"/>
              <w:bottom w:val="single" w:sz="4" w:space="0" w:color="auto"/>
              <w:right w:val="single" w:sz="4" w:space="0" w:color="auto"/>
            </w:tcBorders>
            <w:hideMark/>
          </w:tcPr>
          <w:p w14:paraId="0A29F0FF"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antinksčių slopinimas</w:t>
            </w:r>
          </w:p>
        </w:tc>
        <w:tc>
          <w:tcPr>
            <w:tcW w:w="825" w:type="pct"/>
            <w:tcBorders>
              <w:top w:val="single" w:sz="4" w:space="0" w:color="auto"/>
              <w:left w:val="single" w:sz="4" w:space="0" w:color="auto"/>
              <w:bottom w:val="single" w:sz="4" w:space="0" w:color="auto"/>
              <w:right w:val="single" w:sz="4" w:space="0" w:color="auto"/>
            </w:tcBorders>
          </w:tcPr>
          <w:p w14:paraId="060F2402"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228E3CFB" w14:textId="77777777" w:rsidTr="00FC763A">
        <w:tc>
          <w:tcPr>
            <w:tcW w:w="747" w:type="pct"/>
            <w:tcBorders>
              <w:top w:val="single" w:sz="4" w:space="0" w:color="auto"/>
              <w:left w:val="single" w:sz="4" w:space="0" w:color="auto"/>
              <w:bottom w:val="single" w:sz="4" w:space="0" w:color="auto"/>
              <w:right w:val="single" w:sz="4" w:space="0" w:color="auto"/>
            </w:tcBorders>
            <w:hideMark/>
          </w:tcPr>
          <w:p w14:paraId="26E91036"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Psichikos sutrikimai</w:t>
            </w:r>
          </w:p>
        </w:tc>
        <w:tc>
          <w:tcPr>
            <w:tcW w:w="762" w:type="pct"/>
            <w:tcBorders>
              <w:top w:val="single" w:sz="4" w:space="0" w:color="auto"/>
              <w:left w:val="single" w:sz="4" w:space="0" w:color="auto"/>
              <w:bottom w:val="single" w:sz="4" w:space="0" w:color="auto"/>
              <w:right w:val="single" w:sz="4" w:space="0" w:color="auto"/>
            </w:tcBorders>
          </w:tcPr>
          <w:p w14:paraId="561FC0EE"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tcPr>
          <w:p w14:paraId="1B395815"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hAnsi="Times New Roman" w:cs="Times New Roman"/>
              </w:rPr>
              <w:t>nerimas**, depresija**</w:t>
            </w:r>
          </w:p>
        </w:tc>
        <w:tc>
          <w:tcPr>
            <w:tcW w:w="952" w:type="pct"/>
            <w:tcBorders>
              <w:top w:val="single" w:sz="4" w:space="0" w:color="auto"/>
              <w:left w:val="single" w:sz="4" w:space="0" w:color="auto"/>
              <w:bottom w:val="single" w:sz="4" w:space="0" w:color="auto"/>
              <w:right w:val="single" w:sz="4" w:space="0" w:color="auto"/>
            </w:tcBorders>
            <w:hideMark/>
          </w:tcPr>
          <w:p w14:paraId="01F4ED8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iCs/>
                <w:lang w:eastAsia="en-GB"/>
              </w:rPr>
              <w:t>elgesio pokyčiai (daugiausia vaikams), nerimastingumas, nervingumas</w:t>
            </w:r>
          </w:p>
        </w:tc>
        <w:tc>
          <w:tcPr>
            <w:tcW w:w="762" w:type="pct"/>
            <w:tcBorders>
              <w:top w:val="single" w:sz="4" w:space="0" w:color="auto"/>
              <w:left w:val="single" w:sz="4" w:space="0" w:color="auto"/>
              <w:bottom w:val="single" w:sz="4" w:space="0" w:color="auto"/>
              <w:right w:val="single" w:sz="4" w:space="0" w:color="auto"/>
            </w:tcBorders>
          </w:tcPr>
          <w:p w14:paraId="2C483978"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825" w:type="pct"/>
            <w:tcBorders>
              <w:top w:val="single" w:sz="4" w:space="0" w:color="auto"/>
              <w:left w:val="single" w:sz="4" w:space="0" w:color="auto"/>
              <w:bottom w:val="single" w:sz="4" w:space="0" w:color="auto"/>
              <w:right w:val="single" w:sz="4" w:space="0" w:color="auto"/>
            </w:tcBorders>
            <w:hideMark/>
          </w:tcPr>
          <w:p w14:paraId="69D16EA2" w14:textId="77777777" w:rsidR="00646A44" w:rsidRPr="003F57C1" w:rsidRDefault="00646A44" w:rsidP="002C298D">
            <w:pPr>
              <w:spacing w:after="0" w:line="240" w:lineRule="auto"/>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psichomotorinis</w:t>
            </w:r>
            <w:proofErr w:type="spellEnd"/>
            <w:r w:rsidRPr="003F57C1">
              <w:rPr>
                <w:rFonts w:ascii="Times New Roman" w:eastAsia="Times New Roman" w:hAnsi="Times New Roman" w:cs="Times New Roman"/>
                <w:lang w:eastAsia="en-GB"/>
              </w:rPr>
              <w:t xml:space="preserve"> hiperaktyvumas, miego sutrikimai, </w:t>
            </w:r>
            <w:r w:rsidRPr="003F57C1">
              <w:rPr>
                <w:rFonts w:ascii="Times New Roman" w:eastAsia="Times New Roman" w:hAnsi="Times New Roman" w:cs="Times New Roman"/>
                <w:iCs/>
                <w:lang w:eastAsia="en-GB"/>
              </w:rPr>
              <w:t>agresyvumas</w:t>
            </w:r>
            <w:r w:rsidRPr="003F57C1">
              <w:rPr>
                <w:rFonts w:ascii="Times New Roman" w:eastAsia="Times New Roman" w:hAnsi="Times New Roman" w:cs="Times New Roman"/>
                <w:lang w:eastAsia="en-GB"/>
              </w:rPr>
              <w:t>, irzlumas, psichozė</w:t>
            </w:r>
          </w:p>
        </w:tc>
      </w:tr>
      <w:tr w:rsidR="003F57C1" w:rsidRPr="00C54539" w14:paraId="03F68CBC" w14:textId="77777777" w:rsidTr="00FC763A">
        <w:tc>
          <w:tcPr>
            <w:tcW w:w="747" w:type="pct"/>
            <w:tcBorders>
              <w:top w:val="single" w:sz="4" w:space="0" w:color="auto"/>
              <w:left w:val="single" w:sz="4" w:space="0" w:color="auto"/>
              <w:bottom w:val="single" w:sz="4" w:space="0" w:color="auto"/>
              <w:right w:val="single" w:sz="4" w:space="0" w:color="auto"/>
            </w:tcBorders>
            <w:hideMark/>
          </w:tcPr>
          <w:p w14:paraId="45C633E3"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Akių sutrikimai</w:t>
            </w:r>
          </w:p>
        </w:tc>
        <w:tc>
          <w:tcPr>
            <w:tcW w:w="762" w:type="pct"/>
            <w:tcBorders>
              <w:top w:val="single" w:sz="4" w:space="0" w:color="auto"/>
              <w:left w:val="single" w:sz="4" w:space="0" w:color="auto"/>
              <w:bottom w:val="single" w:sz="4" w:space="0" w:color="auto"/>
              <w:right w:val="single" w:sz="4" w:space="0" w:color="auto"/>
            </w:tcBorders>
          </w:tcPr>
          <w:p w14:paraId="5FC168F9"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tcPr>
          <w:p w14:paraId="19E50CAC" w14:textId="77777777" w:rsidR="00646A44" w:rsidRPr="003F57C1" w:rsidRDefault="00646A44" w:rsidP="002C298D">
            <w:pPr>
              <w:spacing w:after="0" w:line="240" w:lineRule="auto"/>
              <w:rPr>
                <w:rFonts w:ascii="Times New Roman" w:hAnsi="Times New Roman" w:cs="Times New Roman"/>
              </w:rPr>
            </w:pPr>
            <w:r w:rsidRPr="003F57C1">
              <w:rPr>
                <w:rFonts w:ascii="Times New Roman" w:hAnsi="Times New Roman" w:cs="Times New Roman"/>
              </w:rPr>
              <w:t>katarakta***</w:t>
            </w:r>
          </w:p>
          <w:p w14:paraId="0323F1C3"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miglotas matymas (taip pat žr. 4.4 skyrių)</w:t>
            </w:r>
          </w:p>
        </w:tc>
        <w:tc>
          <w:tcPr>
            <w:tcW w:w="952" w:type="pct"/>
            <w:tcBorders>
              <w:top w:val="single" w:sz="4" w:space="0" w:color="auto"/>
              <w:left w:val="single" w:sz="4" w:space="0" w:color="auto"/>
              <w:bottom w:val="single" w:sz="4" w:space="0" w:color="auto"/>
              <w:right w:val="single" w:sz="4" w:space="0" w:color="auto"/>
            </w:tcBorders>
          </w:tcPr>
          <w:p w14:paraId="14FE8010"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62" w:type="pct"/>
            <w:tcBorders>
              <w:top w:val="single" w:sz="4" w:space="0" w:color="auto"/>
              <w:left w:val="single" w:sz="4" w:space="0" w:color="auto"/>
              <w:bottom w:val="single" w:sz="4" w:space="0" w:color="auto"/>
              <w:right w:val="single" w:sz="4" w:space="0" w:color="auto"/>
            </w:tcBorders>
            <w:hideMark/>
          </w:tcPr>
          <w:p w14:paraId="02839E7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glaukoma</w:t>
            </w:r>
          </w:p>
        </w:tc>
        <w:tc>
          <w:tcPr>
            <w:tcW w:w="825" w:type="pct"/>
            <w:tcBorders>
              <w:top w:val="single" w:sz="4" w:space="0" w:color="auto"/>
              <w:left w:val="single" w:sz="4" w:space="0" w:color="auto"/>
              <w:bottom w:val="single" w:sz="4" w:space="0" w:color="auto"/>
              <w:right w:val="single" w:sz="4" w:space="0" w:color="auto"/>
            </w:tcBorders>
          </w:tcPr>
          <w:p w14:paraId="0E62EBA3"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0E9A3E1E" w14:textId="77777777" w:rsidTr="00FC763A">
        <w:tc>
          <w:tcPr>
            <w:tcW w:w="747" w:type="pct"/>
            <w:tcBorders>
              <w:top w:val="single" w:sz="4" w:space="0" w:color="auto"/>
              <w:left w:val="single" w:sz="4" w:space="0" w:color="auto"/>
              <w:bottom w:val="single" w:sz="4" w:space="0" w:color="auto"/>
              <w:right w:val="single" w:sz="4" w:space="0" w:color="auto"/>
            </w:tcBorders>
            <w:hideMark/>
          </w:tcPr>
          <w:p w14:paraId="2481BB7A"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Kvėpavimo sistemos, krūtinės ląstos ir tarpuplaučio sutrikimai</w:t>
            </w:r>
          </w:p>
        </w:tc>
        <w:tc>
          <w:tcPr>
            <w:tcW w:w="762" w:type="pct"/>
            <w:tcBorders>
              <w:top w:val="single" w:sz="4" w:space="0" w:color="auto"/>
              <w:left w:val="single" w:sz="4" w:space="0" w:color="auto"/>
              <w:bottom w:val="single" w:sz="4" w:space="0" w:color="auto"/>
              <w:right w:val="single" w:sz="4" w:space="0" w:color="auto"/>
            </w:tcBorders>
            <w:hideMark/>
          </w:tcPr>
          <w:p w14:paraId="2001ED1F"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kosulys, gerklės dirginimas</w:t>
            </w:r>
          </w:p>
        </w:tc>
        <w:tc>
          <w:tcPr>
            <w:tcW w:w="952" w:type="pct"/>
            <w:tcBorders>
              <w:top w:val="single" w:sz="4" w:space="0" w:color="auto"/>
              <w:left w:val="single" w:sz="4" w:space="0" w:color="auto"/>
              <w:bottom w:val="single" w:sz="4" w:space="0" w:color="auto"/>
              <w:right w:val="single" w:sz="4" w:space="0" w:color="auto"/>
            </w:tcBorders>
          </w:tcPr>
          <w:p w14:paraId="04F281C7"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hideMark/>
          </w:tcPr>
          <w:p w14:paraId="666955A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užkimimas, </w:t>
            </w:r>
            <w:proofErr w:type="spellStart"/>
            <w:r w:rsidRPr="003F57C1">
              <w:rPr>
                <w:rFonts w:ascii="Times New Roman" w:eastAsia="Times New Roman" w:hAnsi="Times New Roman" w:cs="Times New Roman"/>
                <w:lang w:eastAsia="en-GB"/>
              </w:rPr>
              <w:t>disfonija</w:t>
            </w:r>
            <w:proofErr w:type="spellEnd"/>
            <w:r w:rsidRPr="003F57C1">
              <w:rPr>
                <w:rFonts w:ascii="Times New Roman" w:eastAsia="Times New Roman" w:hAnsi="Times New Roman" w:cs="Times New Roman"/>
                <w:lang w:eastAsia="en-GB"/>
              </w:rPr>
              <w:t>, bronchų spazmas (žr. 4.</w:t>
            </w:r>
            <w:r w:rsidRPr="003F57C1">
              <w:rPr>
                <w:rFonts w:ascii="Times New Roman" w:eastAsia="Times New Roman" w:hAnsi="Times New Roman" w:cs="Times New Roman"/>
                <w:iCs/>
                <w:lang w:eastAsia="en-GB"/>
              </w:rPr>
              <w:t>4 skyrių)</w:t>
            </w:r>
          </w:p>
        </w:tc>
        <w:tc>
          <w:tcPr>
            <w:tcW w:w="762" w:type="pct"/>
            <w:tcBorders>
              <w:top w:val="single" w:sz="4" w:space="0" w:color="auto"/>
              <w:left w:val="single" w:sz="4" w:space="0" w:color="auto"/>
              <w:bottom w:val="single" w:sz="4" w:space="0" w:color="auto"/>
              <w:right w:val="single" w:sz="4" w:space="0" w:color="auto"/>
            </w:tcBorders>
          </w:tcPr>
          <w:p w14:paraId="7207E7DE"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825" w:type="pct"/>
            <w:tcBorders>
              <w:top w:val="single" w:sz="4" w:space="0" w:color="auto"/>
              <w:left w:val="single" w:sz="4" w:space="0" w:color="auto"/>
              <w:bottom w:val="single" w:sz="4" w:space="0" w:color="auto"/>
              <w:right w:val="single" w:sz="4" w:space="0" w:color="auto"/>
            </w:tcBorders>
          </w:tcPr>
          <w:p w14:paraId="345727AF"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16E4982C" w14:textId="77777777" w:rsidTr="00FC763A">
        <w:tc>
          <w:tcPr>
            <w:tcW w:w="747" w:type="pct"/>
            <w:tcBorders>
              <w:top w:val="single" w:sz="4" w:space="0" w:color="auto"/>
              <w:left w:val="single" w:sz="4" w:space="0" w:color="auto"/>
              <w:bottom w:val="single" w:sz="4" w:space="0" w:color="auto"/>
              <w:right w:val="single" w:sz="4" w:space="0" w:color="auto"/>
            </w:tcBorders>
            <w:hideMark/>
          </w:tcPr>
          <w:p w14:paraId="4E4DBAB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Virškinimo trakto sutrikimai</w:t>
            </w:r>
          </w:p>
        </w:tc>
        <w:tc>
          <w:tcPr>
            <w:tcW w:w="762" w:type="pct"/>
            <w:tcBorders>
              <w:top w:val="single" w:sz="4" w:space="0" w:color="auto"/>
              <w:left w:val="single" w:sz="4" w:space="0" w:color="auto"/>
              <w:bottom w:val="single" w:sz="4" w:space="0" w:color="auto"/>
              <w:right w:val="single" w:sz="4" w:space="0" w:color="auto"/>
            </w:tcBorders>
            <w:hideMark/>
          </w:tcPr>
          <w:p w14:paraId="1700288A"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pasunkėjęs rijimas</w:t>
            </w:r>
          </w:p>
        </w:tc>
        <w:tc>
          <w:tcPr>
            <w:tcW w:w="952" w:type="pct"/>
            <w:tcBorders>
              <w:top w:val="single" w:sz="4" w:space="0" w:color="auto"/>
              <w:left w:val="single" w:sz="4" w:space="0" w:color="auto"/>
              <w:bottom w:val="single" w:sz="4" w:space="0" w:color="auto"/>
              <w:right w:val="single" w:sz="4" w:space="0" w:color="auto"/>
            </w:tcBorders>
          </w:tcPr>
          <w:p w14:paraId="7C2002DB"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tcPr>
          <w:p w14:paraId="731A8BC2"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62" w:type="pct"/>
            <w:tcBorders>
              <w:top w:val="single" w:sz="4" w:space="0" w:color="auto"/>
              <w:left w:val="single" w:sz="4" w:space="0" w:color="auto"/>
              <w:bottom w:val="single" w:sz="4" w:space="0" w:color="auto"/>
              <w:right w:val="single" w:sz="4" w:space="0" w:color="auto"/>
            </w:tcBorders>
          </w:tcPr>
          <w:p w14:paraId="5C708996"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825" w:type="pct"/>
            <w:tcBorders>
              <w:top w:val="single" w:sz="4" w:space="0" w:color="auto"/>
              <w:left w:val="single" w:sz="4" w:space="0" w:color="auto"/>
              <w:bottom w:val="single" w:sz="4" w:space="0" w:color="auto"/>
              <w:right w:val="single" w:sz="4" w:space="0" w:color="auto"/>
            </w:tcBorders>
          </w:tcPr>
          <w:p w14:paraId="645B1FEC"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657DB94B" w14:textId="77777777" w:rsidTr="00FC763A">
        <w:tc>
          <w:tcPr>
            <w:tcW w:w="747" w:type="pct"/>
            <w:tcBorders>
              <w:top w:val="single" w:sz="4" w:space="0" w:color="auto"/>
              <w:left w:val="single" w:sz="4" w:space="0" w:color="auto"/>
              <w:bottom w:val="single" w:sz="4" w:space="0" w:color="auto"/>
              <w:right w:val="single" w:sz="4" w:space="0" w:color="auto"/>
            </w:tcBorders>
            <w:hideMark/>
          </w:tcPr>
          <w:p w14:paraId="5AAE97FD"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Odos ir poodinio audinio sutrikimai</w:t>
            </w:r>
          </w:p>
        </w:tc>
        <w:tc>
          <w:tcPr>
            <w:tcW w:w="762" w:type="pct"/>
            <w:tcBorders>
              <w:top w:val="single" w:sz="4" w:space="0" w:color="auto"/>
              <w:left w:val="single" w:sz="4" w:space="0" w:color="auto"/>
              <w:bottom w:val="single" w:sz="4" w:space="0" w:color="auto"/>
              <w:right w:val="single" w:sz="4" w:space="0" w:color="auto"/>
            </w:tcBorders>
          </w:tcPr>
          <w:p w14:paraId="7709B41A"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tcPr>
          <w:p w14:paraId="4A4F3890"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hideMark/>
          </w:tcPr>
          <w:p w14:paraId="5C39D489"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niežulys, </w:t>
            </w:r>
            <w:proofErr w:type="spellStart"/>
            <w:r w:rsidRPr="003F57C1">
              <w:rPr>
                <w:rFonts w:ascii="Times New Roman" w:eastAsia="Times New Roman" w:hAnsi="Times New Roman" w:cs="Times New Roman"/>
                <w:lang w:eastAsia="en-GB"/>
              </w:rPr>
              <w:t>eritema</w:t>
            </w:r>
            <w:proofErr w:type="spellEnd"/>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iCs/>
                <w:lang w:eastAsia="en-GB"/>
              </w:rPr>
              <w:t>mėlynių atsiradimas</w:t>
            </w:r>
          </w:p>
        </w:tc>
        <w:tc>
          <w:tcPr>
            <w:tcW w:w="762" w:type="pct"/>
            <w:tcBorders>
              <w:top w:val="single" w:sz="4" w:space="0" w:color="auto"/>
              <w:left w:val="single" w:sz="4" w:space="0" w:color="auto"/>
              <w:bottom w:val="single" w:sz="4" w:space="0" w:color="auto"/>
              <w:right w:val="single" w:sz="4" w:space="0" w:color="auto"/>
            </w:tcBorders>
          </w:tcPr>
          <w:p w14:paraId="319B7F03"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825" w:type="pct"/>
            <w:tcBorders>
              <w:top w:val="single" w:sz="4" w:space="0" w:color="auto"/>
              <w:left w:val="single" w:sz="4" w:space="0" w:color="auto"/>
              <w:bottom w:val="single" w:sz="4" w:space="0" w:color="auto"/>
              <w:right w:val="single" w:sz="4" w:space="0" w:color="auto"/>
            </w:tcBorders>
          </w:tcPr>
          <w:p w14:paraId="35645781"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C54539" w:rsidRPr="00C54539" w14:paraId="76175702" w14:textId="77777777" w:rsidTr="00FC763A">
        <w:tc>
          <w:tcPr>
            <w:tcW w:w="747" w:type="pct"/>
            <w:tcBorders>
              <w:top w:val="single" w:sz="4" w:space="0" w:color="auto"/>
              <w:left w:val="single" w:sz="4" w:space="0" w:color="auto"/>
              <w:bottom w:val="single" w:sz="4" w:space="0" w:color="auto"/>
              <w:right w:val="single" w:sz="4" w:space="0" w:color="auto"/>
            </w:tcBorders>
            <w:hideMark/>
          </w:tcPr>
          <w:p w14:paraId="233A4C63" w14:textId="77777777" w:rsidR="00646A44" w:rsidRPr="003F57C1" w:rsidRDefault="00646A44" w:rsidP="002C298D">
            <w:pPr>
              <w:keepNext/>
              <w:keepLines/>
              <w:tabs>
                <w:tab w:val="left" w:pos="0"/>
              </w:tabs>
              <w:spacing w:after="0" w:line="240" w:lineRule="auto"/>
              <w:outlineLvl w:val="2"/>
              <w:rPr>
                <w:rFonts w:ascii="Times New Roman" w:eastAsia="Times New Roman" w:hAnsi="Times New Roman" w:cs="Times New Roman"/>
                <w:b/>
                <w:lang w:eastAsia="en-GB"/>
              </w:rPr>
            </w:pPr>
            <w:r w:rsidRPr="003F57C1">
              <w:rPr>
                <w:rFonts w:ascii="Times New Roman" w:eastAsia="Times New Roman" w:hAnsi="Times New Roman" w:cs="Times New Roman"/>
                <w:lang w:eastAsia="en-GB"/>
              </w:rPr>
              <w:t>Skeleto, raumenų ir jungiamojo audinio sutrikimai</w:t>
            </w:r>
          </w:p>
        </w:tc>
        <w:tc>
          <w:tcPr>
            <w:tcW w:w="762" w:type="pct"/>
            <w:tcBorders>
              <w:top w:val="single" w:sz="4" w:space="0" w:color="auto"/>
              <w:left w:val="single" w:sz="4" w:space="0" w:color="auto"/>
              <w:bottom w:val="single" w:sz="4" w:space="0" w:color="auto"/>
              <w:right w:val="single" w:sz="4" w:space="0" w:color="auto"/>
            </w:tcBorders>
          </w:tcPr>
          <w:p w14:paraId="0E913926"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952" w:type="pct"/>
            <w:tcBorders>
              <w:top w:val="single" w:sz="4" w:space="0" w:color="auto"/>
              <w:left w:val="single" w:sz="4" w:space="0" w:color="auto"/>
              <w:bottom w:val="single" w:sz="4" w:space="0" w:color="auto"/>
              <w:right w:val="single" w:sz="4" w:space="0" w:color="auto"/>
            </w:tcBorders>
          </w:tcPr>
          <w:p w14:paraId="744A2FB5"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hAnsi="Times New Roman" w:cs="Times New Roman"/>
              </w:rPr>
              <w:t>raumenų spazmas</w:t>
            </w:r>
          </w:p>
        </w:tc>
        <w:tc>
          <w:tcPr>
            <w:tcW w:w="952" w:type="pct"/>
            <w:tcBorders>
              <w:top w:val="single" w:sz="4" w:space="0" w:color="auto"/>
              <w:left w:val="single" w:sz="4" w:space="0" w:color="auto"/>
              <w:bottom w:val="single" w:sz="4" w:space="0" w:color="auto"/>
              <w:right w:val="single" w:sz="4" w:space="0" w:color="auto"/>
            </w:tcBorders>
          </w:tcPr>
          <w:p w14:paraId="5D1528D7" w14:textId="77777777" w:rsidR="00646A44" w:rsidRPr="003F57C1" w:rsidRDefault="00646A44" w:rsidP="002C298D">
            <w:pPr>
              <w:spacing w:after="0" w:line="240" w:lineRule="auto"/>
              <w:rPr>
                <w:rFonts w:ascii="Times New Roman" w:eastAsia="Times New Roman" w:hAnsi="Times New Roman" w:cs="Times New Roman"/>
                <w:b/>
                <w:lang w:eastAsia="en-GB"/>
              </w:rPr>
            </w:pPr>
          </w:p>
        </w:tc>
        <w:tc>
          <w:tcPr>
            <w:tcW w:w="762" w:type="pct"/>
            <w:tcBorders>
              <w:top w:val="single" w:sz="4" w:space="0" w:color="auto"/>
              <w:left w:val="single" w:sz="4" w:space="0" w:color="auto"/>
              <w:bottom w:val="single" w:sz="4" w:space="0" w:color="auto"/>
              <w:right w:val="single" w:sz="4" w:space="0" w:color="auto"/>
            </w:tcBorders>
            <w:hideMark/>
          </w:tcPr>
          <w:p w14:paraId="0FCCA423"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lang w:eastAsia="en-GB"/>
              </w:rPr>
              <w:t>sumažėjęs kaulinio audinio tankumas</w:t>
            </w:r>
          </w:p>
        </w:tc>
        <w:tc>
          <w:tcPr>
            <w:tcW w:w="825" w:type="pct"/>
            <w:tcBorders>
              <w:top w:val="single" w:sz="4" w:space="0" w:color="auto"/>
              <w:left w:val="single" w:sz="4" w:space="0" w:color="auto"/>
              <w:bottom w:val="single" w:sz="4" w:space="0" w:color="auto"/>
              <w:right w:val="single" w:sz="4" w:space="0" w:color="auto"/>
            </w:tcBorders>
          </w:tcPr>
          <w:p w14:paraId="38C19900" w14:textId="77777777" w:rsidR="00646A44" w:rsidRPr="003F57C1" w:rsidRDefault="00646A44" w:rsidP="002C298D">
            <w:pPr>
              <w:spacing w:after="0" w:line="240" w:lineRule="auto"/>
              <w:rPr>
                <w:rFonts w:ascii="Times New Roman" w:eastAsia="Times New Roman" w:hAnsi="Times New Roman" w:cs="Times New Roman"/>
                <w:lang w:eastAsia="en-GB"/>
              </w:rPr>
            </w:pPr>
          </w:p>
        </w:tc>
      </w:tr>
    </w:tbl>
    <w:p w14:paraId="7871E8E6" w14:textId="77777777" w:rsidR="00646A44" w:rsidRPr="003F57C1" w:rsidRDefault="00646A44" w:rsidP="002C298D">
      <w:pPr>
        <w:spacing w:after="0" w:line="240" w:lineRule="auto"/>
        <w:rPr>
          <w:rFonts w:ascii="Times New Roman" w:eastAsia="Times New Roman" w:hAnsi="Times New Roman" w:cs="Times New Roman"/>
          <w:iCs/>
          <w:noProof/>
          <w:lang w:eastAsia="en-GB"/>
        </w:rPr>
      </w:pPr>
    </w:p>
    <w:p w14:paraId="4500C574"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Įkvepiamojo budezonido vartojimas gali sukelti burnos ir ryklės </w:t>
      </w:r>
      <w:r w:rsidRPr="003F57C1">
        <w:rPr>
          <w:rFonts w:ascii="Times New Roman" w:eastAsia="Times New Roman" w:hAnsi="Times New Roman" w:cs="Times New Roman"/>
          <w:iCs/>
          <w:noProof/>
          <w:lang w:eastAsia="en-GB"/>
        </w:rPr>
        <w:t>kandidamikozę</w:t>
      </w:r>
      <w:r w:rsidRPr="003F57C1">
        <w:rPr>
          <w:rFonts w:ascii="Times New Roman" w:eastAsia="Times New Roman" w:hAnsi="Times New Roman" w:cs="Times New Roman"/>
          <w:noProof/>
          <w:lang w:eastAsia="en-GB"/>
        </w:rPr>
        <w:t>. Patyrimas rodo, kad balkšvagrybio sukelti pakitimai būna rečiau, kai vaistinio preparato įkvepiama prieš valgymą ir (arba) po įkvėpimo išskalaujama burna. Dažniausiai šie sutrikimai pašalinami paskyrus grybelius vietiškai veikiančių vaistinių preparatų, budezonido vartojimo nutraukti nereikia.</w:t>
      </w:r>
    </w:p>
    <w:p w14:paraId="49A3BD65" w14:textId="77777777" w:rsidR="00646A44" w:rsidRPr="003F57C1" w:rsidRDefault="00646A44" w:rsidP="002C298D">
      <w:pPr>
        <w:spacing w:after="0" w:line="240" w:lineRule="auto"/>
        <w:rPr>
          <w:rFonts w:ascii="Times New Roman" w:eastAsia="Times New Roman" w:hAnsi="Times New Roman" w:cs="Times New Roman"/>
          <w:iCs/>
          <w:noProof/>
          <w:lang w:eastAsia="en-GB"/>
        </w:rPr>
      </w:pPr>
    </w:p>
    <w:p w14:paraId="29A5A5C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iCs/>
          <w:lang w:eastAsia="en-GB"/>
        </w:rPr>
        <w:t xml:space="preserve">Vartojant įkvepiamųjų </w:t>
      </w:r>
      <w:proofErr w:type="spellStart"/>
      <w:r w:rsidRPr="003F57C1">
        <w:rPr>
          <w:rFonts w:ascii="Times New Roman" w:eastAsia="Times New Roman" w:hAnsi="Times New Roman" w:cs="Times New Roman"/>
          <w:iCs/>
          <w:lang w:eastAsia="en-GB"/>
        </w:rPr>
        <w:t>gliukokortikosteroidų</w:t>
      </w:r>
      <w:proofErr w:type="spellEnd"/>
      <w:r w:rsidRPr="003F57C1">
        <w:rPr>
          <w:rFonts w:ascii="Times New Roman" w:eastAsia="Times New Roman" w:hAnsi="Times New Roman" w:cs="Times New Roman"/>
          <w:iCs/>
          <w:lang w:eastAsia="en-GB"/>
        </w:rPr>
        <w:t xml:space="preserve">, kartais atsiranda sisteminio poveikio </w:t>
      </w:r>
      <w:proofErr w:type="spellStart"/>
      <w:r w:rsidRPr="003F57C1">
        <w:rPr>
          <w:rFonts w:ascii="Times New Roman" w:eastAsia="Times New Roman" w:hAnsi="Times New Roman" w:cs="Times New Roman"/>
          <w:iCs/>
          <w:lang w:eastAsia="en-GB"/>
        </w:rPr>
        <w:t>gliukokortikosteroidams</w:t>
      </w:r>
      <w:proofErr w:type="spellEnd"/>
      <w:r w:rsidRPr="003F57C1">
        <w:rPr>
          <w:rFonts w:ascii="Times New Roman" w:eastAsia="Times New Roman" w:hAnsi="Times New Roman" w:cs="Times New Roman"/>
          <w:iCs/>
          <w:lang w:eastAsia="en-GB"/>
        </w:rPr>
        <w:t xml:space="preserve"> būdingo šalutinio poveikio požymių ar simptomų, tai tikriausiai priklauso </w:t>
      </w:r>
      <w:r w:rsidRPr="003F57C1">
        <w:rPr>
          <w:rFonts w:ascii="Times New Roman" w:eastAsia="Times New Roman" w:hAnsi="Times New Roman" w:cs="Times New Roman"/>
          <w:iCs/>
          <w:lang w:eastAsia="en-GB"/>
        </w:rPr>
        <w:lastRenderedPageBreak/>
        <w:t>nuo dozės, ekspozicijos laiko, kartu vartojamų ir anksčiau vartotų kortikosteroidų ekspozicijos ir individualaus jautrumo.</w:t>
      </w:r>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noProof/>
          <w:lang w:eastAsia="en-GB"/>
        </w:rPr>
        <w:t>Dėl to gali būti slopinama antinksčių funkcija, gali sulėtėti vaikų ir paauglių augimo tempas, sumažėti kaulų tankis, atsirasti katarakta ir glaukoma, padidėti polinkis infekcinėms ligoms. Gali būti pažeistas gebėjimas adaptuotis stresui. Tačiau šis sisteminis poveikis mažiau tikėtinas kai vartojama įkvepiamojo budezonido, nei tuomet, kai vartojama geriamųjų kortikosteroidų.</w:t>
      </w:r>
    </w:p>
    <w:p w14:paraId="52D4C3B0" w14:textId="77777777" w:rsidR="00646A44" w:rsidRPr="003F57C1" w:rsidRDefault="00646A44" w:rsidP="002C298D">
      <w:pPr>
        <w:spacing w:after="0" w:line="240" w:lineRule="auto"/>
        <w:rPr>
          <w:rFonts w:ascii="Times New Roman" w:eastAsia="Times New Roman" w:hAnsi="Times New Roman" w:cs="Times New Roman"/>
          <w:iCs/>
          <w:noProof/>
          <w:lang w:eastAsia="en-GB"/>
        </w:rPr>
      </w:pPr>
    </w:p>
    <w:p w14:paraId="47642A54" w14:textId="77777777" w:rsidR="00646A44" w:rsidRPr="003F57C1" w:rsidRDefault="00646A44" w:rsidP="002C298D">
      <w:pPr>
        <w:spacing w:after="0" w:line="240" w:lineRule="auto"/>
        <w:rPr>
          <w:rFonts w:ascii="Times New Roman" w:eastAsia="Times New Roman" w:hAnsi="Times New Roman" w:cs="Times New Roman"/>
          <w:b/>
          <w:bCs/>
          <w:i/>
          <w:lang w:eastAsia="en-GB"/>
        </w:rPr>
      </w:pPr>
      <w:r w:rsidRPr="003F57C1">
        <w:rPr>
          <w:rFonts w:ascii="Times New Roman" w:eastAsia="Times New Roman" w:hAnsi="Times New Roman" w:cs="Times New Roman"/>
          <w:iCs/>
          <w:lang w:eastAsia="en-GB"/>
        </w:rPr>
        <w:t xml:space="preserve">* </w:t>
      </w:r>
      <w:r w:rsidRPr="003F57C1">
        <w:rPr>
          <w:rFonts w:ascii="Times New Roman" w:eastAsia="Times New Roman" w:hAnsi="Times New Roman" w:cs="Times New Roman"/>
          <w:b/>
          <w:bCs/>
          <w:i/>
          <w:lang w:eastAsia="en-GB"/>
        </w:rPr>
        <w:t>Vaikų populiacija</w:t>
      </w:r>
    </w:p>
    <w:p w14:paraId="68B8A7DD"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Dėl augimo sulėtėjimo vaikų populiacijoje rizikos reikia stebėti augimą taip, kaip aprašyta 4.4 skyriuje.</w:t>
      </w:r>
    </w:p>
    <w:p w14:paraId="0F0CB0D7" w14:textId="77777777" w:rsidR="00646A44" w:rsidRPr="003F57C1" w:rsidRDefault="00646A44" w:rsidP="002C298D">
      <w:pPr>
        <w:spacing w:after="0" w:line="240" w:lineRule="auto"/>
        <w:rPr>
          <w:rFonts w:ascii="Times New Roman" w:eastAsia="Times New Roman" w:hAnsi="Times New Roman" w:cs="Times New Roman"/>
          <w:iCs/>
          <w:noProof/>
          <w:lang w:eastAsia="en-GB"/>
        </w:rPr>
      </w:pPr>
    </w:p>
    <w:p w14:paraId="74E8DCA1"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 Buvo apibendrinti klinikinių tyrimų, kuriuose dalyvavo 13119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ir 7278 placebo vartoję pacientai. Nerimo pasireiškimo dažnis buvo 0,52% vartojant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ir 0,63% vartojant placebo; depresijos pasireiškimo dažnis buvo 0,67% vartojant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ir 1,15% vartojant placebo.</w:t>
      </w:r>
    </w:p>
    <w:p w14:paraId="2464F2F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FCAC055"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Placebu kontroliuotų tyrimų metu placebo grupės pacientams nedažnai pasireiškė katarakta.</w:t>
      </w:r>
    </w:p>
    <w:p w14:paraId="3041505A"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4B44D82" w14:textId="77777777" w:rsidR="00646A44" w:rsidRPr="003F57C1" w:rsidRDefault="00646A44" w:rsidP="002C298D">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3F57C1">
        <w:rPr>
          <w:rFonts w:ascii="Times New Roman" w:eastAsia="Times New Roman" w:hAnsi="Times New Roman" w:cs="Times New Roman"/>
          <w:noProof/>
          <w:snapToGrid w:val="0"/>
          <w:u w:val="single"/>
        </w:rPr>
        <w:t>Pranešimas apie įtariamas nepageidaujamas reakcijas</w:t>
      </w:r>
    </w:p>
    <w:p w14:paraId="240E52A3" w14:textId="0DD8BBC7" w:rsidR="00646A44" w:rsidRPr="003F57C1" w:rsidRDefault="00646A44" w:rsidP="002C298D">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rPr>
      </w:pPr>
      <w:r w:rsidRPr="003F57C1">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3F57C1">
        <w:rPr>
          <w:rFonts w:ascii="Times New Roman" w:eastAsia="Times New Roman" w:hAnsi="Times New Roman" w:cs="Times New Roman"/>
          <w:snapToGrid w:val="0"/>
        </w:rPr>
        <w:t xml:space="preserve"> </w:t>
      </w:r>
      <w:r w:rsidRPr="003F57C1">
        <w:rPr>
          <w:rFonts w:ascii="Times New Roman" w:eastAsia="Times New Roman" w:hAnsi="Times New Roman" w:cs="Times New Roman"/>
          <w:noProof/>
          <w:snapToGrid w:val="0"/>
        </w:rPr>
        <w:t xml:space="preserve">Sveikatos priežiūros </w:t>
      </w:r>
      <w:r w:rsidR="002955C0" w:rsidRPr="002955C0">
        <w:rPr>
          <w:rFonts w:ascii="Times New Roman" w:eastAsia="Times New Roman" w:hAnsi="Times New Roman" w:cs="Times New Roman"/>
          <w:noProof/>
          <w:snapToGrid w:val="0"/>
        </w:rPr>
        <w:t xml:space="preserve">ar farmacijos </w:t>
      </w:r>
      <w:r w:rsidRPr="003F57C1">
        <w:rPr>
          <w:rFonts w:ascii="Times New Roman" w:eastAsia="Times New Roman" w:hAnsi="Times New Roman" w:cs="Times New Roman"/>
          <w:noProof/>
          <w:snapToGrid w:val="0"/>
        </w:rPr>
        <w:t xml:space="preserve">specialistai turi pranešti apie bet kokias įtariamas nepageidaujamas reakcijas, užpildę </w:t>
      </w:r>
      <w:r w:rsidR="002955C0" w:rsidRPr="002955C0">
        <w:rPr>
          <w:rFonts w:ascii="Times New Roman" w:eastAsia="Times New Roman" w:hAnsi="Times New Roman" w:cs="Times New Roman"/>
          <w:noProof/>
          <w:snapToGrid w:val="0"/>
        </w:rPr>
        <w:t>ir pateikę pranešimo</w:t>
      </w:r>
      <w:r w:rsidRPr="003F57C1">
        <w:rPr>
          <w:rFonts w:ascii="Times New Roman" w:eastAsia="Times New Roman" w:hAnsi="Times New Roman" w:cs="Times New Roman"/>
          <w:noProof/>
          <w:snapToGrid w:val="0"/>
        </w:rPr>
        <w:t xml:space="preserve"> formą</w:t>
      </w:r>
      <w:r w:rsidR="002955C0" w:rsidRPr="002955C0">
        <w:rPr>
          <w:rFonts w:ascii="Times New Roman" w:eastAsia="Times New Roman" w:hAnsi="Times New Roman" w:cs="Times New Roman"/>
          <w:noProof/>
          <w:snapToGrid w:val="0"/>
        </w:rPr>
        <w:t xml:space="preserve"> Valstybinės</w:t>
      </w:r>
      <w:r w:rsidRPr="003F57C1">
        <w:rPr>
          <w:rFonts w:ascii="Times New Roman" w:eastAsia="Times New Roman" w:hAnsi="Times New Roman" w:cs="Times New Roman"/>
          <w:noProof/>
          <w:snapToGrid w:val="0"/>
        </w:rPr>
        <w:t xml:space="preserve"> vaistų kontrolės </w:t>
      </w:r>
      <w:r w:rsidR="002955C0" w:rsidRPr="002955C0">
        <w:rPr>
          <w:rFonts w:ascii="Times New Roman" w:eastAsia="Times New Roman" w:hAnsi="Times New Roman" w:cs="Times New Roman"/>
          <w:noProof/>
          <w:snapToGrid w:val="0"/>
        </w:rPr>
        <w:t>tarnybos</w:t>
      </w:r>
      <w:r w:rsidRPr="003F57C1">
        <w:rPr>
          <w:rFonts w:ascii="Times New Roman" w:eastAsia="Times New Roman" w:hAnsi="Times New Roman" w:cs="Times New Roman"/>
          <w:noProof/>
          <w:snapToGrid w:val="0"/>
        </w:rPr>
        <w:t xml:space="preserve"> prie Lietuvos Respublikos sveikatos apsaugos ministerijos </w:t>
      </w:r>
      <w:r w:rsidR="002955C0" w:rsidRPr="002955C0">
        <w:rPr>
          <w:rFonts w:ascii="Times New Roman" w:eastAsia="Times New Roman" w:hAnsi="Times New Roman" w:cs="Times New Roman"/>
          <w:noProof/>
          <w:snapToGrid w:val="0"/>
        </w:rPr>
        <w:t>tinklalapyje https://vvkt.lrv.lt/lt/ nurodytais būdais.</w:t>
      </w:r>
    </w:p>
    <w:p w14:paraId="54850BF5"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F28A08E"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4.9</w:t>
      </w:r>
      <w:r w:rsidRPr="003F57C1">
        <w:rPr>
          <w:rFonts w:ascii="Times New Roman" w:eastAsia="Times New Roman" w:hAnsi="Times New Roman" w:cs="Times New Roman"/>
          <w:b/>
          <w:kern w:val="28"/>
          <w:lang w:eastAsia="en-GB"/>
        </w:rPr>
        <w:tab/>
        <w:t>Perdozavimas</w:t>
      </w:r>
    </w:p>
    <w:p w14:paraId="24A4264E"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85E3316"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Perdozavimo požymiai</w:t>
      </w:r>
    </w:p>
    <w:p w14:paraId="60DAA809" w14:textId="77777777" w:rsidR="00646A44" w:rsidRPr="003F57C1" w:rsidRDefault="00646A44" w:rsidP="002C298D">
      <w:pPr>
        <w:spacing w:after="0" w:line="240" w:lineRule="auto"/>
        <w:rPr>
          <w:rFonts w:ascii="Times New Roman" w:eastAsia="Times New Roman" w:hAnsi="Times New Roman" w:cs="Times New Roman"/>
          <w:iCs/>
          <w:noProof/>
          <w:lang w:eastAsia="en-GB"/>
        </w:rPr>
      </w:pPr>
    </w:p>
    <w:p w14:paraId="3F6D4154"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Budezonido ūminis toksiškumas nedidelis. Nuolat vartojant didelę vaistinio preparato dozę, gali atsirasti sisteminis gliukokortikoidų poveikis – padidėjęs polinkis infekcijoms, hiperkorticizmas (Kušingo sindromas), antinksčių funkcijos slopinimas. Gali būti antinksčių žievės atrofija, sumažėti gebėjimas adaptuotis stresui.</w:t>
      </w:r>
    </w:p>
    <w:p w14:paraId="5D70081C"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DF3F6C9" w14:textId="77777777" w:rsidR="00646A44" w:rsidRPr="003F57C1" w:rsidRDefault="00646A44" w:rsidP="002C298D">
      <w:pPr>
        <w:keepNext/>
        <w:keepLines/>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Perdozavimo gydymas</w:t>
      </w:r>
    </w:p>
    <w:p w14:paraId="034F43FB" w14:textId="77777777" w:rsidR="00646A44" w:rsidRPr="003F57C1" w:rsidRDefault="00646A44" w:rsidP="002C298D">
      <w:pPr>
        <w:keepNext/>
        <w:keepLines/>
        <w:spacing w:after="0" w:line="240" w:lineRule="auto"/>
        <w:rPr>
          <w:rFonts w:ascii="Times New Roman" w:eastAsia="Times New Roman" w:hAnsi="Times New Roman" w:cs="Times New Roman"/>
          <w:iCs/>
          <w:noProof/>
          <w:lang w:eastAsia="en-GB"/>
        </w:rPr>
      </w:pPr>
    </w:p>
    <w:p w14:paraId="12EFA830" w14:textId="77777777" w:rsidR="00646A44" w:rsidRPr="003F57C1" w:rsidRDefault="00646A44" w:rsidP="002C298D">
      <w:pPr>
        <w:keepNext/>
        <w:keepLines/>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Esant ūmiam perdozavimui, </w:t>
      </w:r>
      <w:r w:rsidRPr="003F57C1">
        <w:rPr>
          <w:rFonts w:ascii="Times New Roman" w:eastAsia="Times New Roman" w:hAnsi="Times New Roman" w:cs="Times New Roman"/>
          <w:iCs/>
          <w:lang w:eastAsia="en-GB"/>
        </w:rPr>
        <w:t>net pavartojus labai dideles dozes, klinikinių problemų nesitikima</w:t>
      </w:r>
      <w:r w:rsidRPr="003F57C1">
        <w:rPr>
          <w:rFonts w:ascii="Times New Roman" w:eastAsia="Times New Roman" w:hAnsi="Times New Roman" w:cs="Times New Roman"/>
          <w:noProof/>
          <w:lang w:eastAsia="en-GB"/>
        </w:rPr>
        <w:t>. Reikia tęsti gydymą įkvepiamuoju budezonidu rekomenduojama doze, kuri kontroliuoja astmos eigą. Hipofizio- antinksčių sistemos funkcija per kelias dienas tampa normali.</w:t>
      </w:r>
    </w:p>
    <w:p w14:paraId="0F13EF2B"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ACAF1CE"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Esant stresui, dėl atsargumo gali prireikti skirti kortikosteroidų (pvz., didelę hidrokortizono dozę). Pacientai, kuriems nustatyta antinksčių žievės atrofija, laikomi priklausomais nuo steroidų vartojimo ir jiems turi būti skiriamas adekvatus palaikomasis gydymas sisteminiais kortikosteroidais tol, kol būklė taps stabili. </w:t>
      </w:r>
    </w:p>
    <w:p w14:paraId="26AB339E" w14:textId="77777777" w:rsidR="00646A44" w:rsidRPr="003F57C1" w:rsidRDefault="00646A44" w:rsidP="002C298D">
      <w:pPr>
        <w:spacing w:after="0" w:line="240" w:lineRule="auto"/>
        <w:rPr>
          <w:rFonts w:ascii="Times New Roman" w:eastAsia="Times New Roman" w:hAnsi="Times New Roman" w:cs="Times New Roman"/>
          <w:lang w:eastAsia="en-GB"/>
        </w:rPr>
      </w:pPr>
    </w:p>
    <w:p w14:paraId="10E80EB1" w14:textId="77777777" w:rsidR="00646A44" w:rsidRPr="003F57C1" w:rsidRDefault="00646A44" w:rsidP="002C298D">
      <w:pPr>
        <w:spacing w:after="0" w:line="240" w:lineRule="auto"/>
        <w:rPr>
          <w:rFonts w:ascii="Times New Roman" w:eastAsia="Times New Roman" w:hAnsi="Times New Roman" w:cs="Times New Roman"/>
          <w:lang w:eastAsia="en-GB"/>
        </w:rPr>
      </w:pPr>
    </w:p>
    <w:p w14:paraId="31884B0F"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r w:rsidRPr="003F57C1">
        <w:rPr>
          <w:rFonts w:ascii="Times New Roman" w:eastAsia="Times New Roman" w:hAnsi="Times New Roman" w:cs="Times New Roman"/>
          <w:b/>
          <w:lang w:eastAsia="en-GB"/>
        </w:rPr>
        <w:t>5.</w:t>
      </w:r>
      <w:r w:rsidRPr="003F57C1">
        <w:rPr>
          <w:rFonts w:ascii="Times New Roman" w:eastAsia="Times New Roman" w:hAnsi="Times New Roman" w:cs="Times New Roman"/>
          <w:b/>
          <w:lang w:eastAsia="en-GB"/>
        </w:rPr>
        <w:tab/>
        <w:t>FARMAKOLOGINĖS SAVYBĖS</w:t>
      </w:r>
    </w:p>
    <w:p w14:paraId="54B43F1D"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1E60C03"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5.1</w:t>
      </w:r>
      <w:r w:rsidRPr="003F57C1">
        <w:rPr>
          <w:rFonts w:ascii="Times New Roman" w:eastAsia="Times New Roman" w:hAnsi="Times New Roman" w:cs="Times New Roman"/>
          <w:b/>
          <w:kern w:val="28"/>
          <w:lang w:eastAsia="en-GB"/>
        </w:rPr>
        <w:tab/>
      </w:r>
      <w:proofErr w:type="spellStart"/>
      <w:r w:rsidRPr="003F57C1">
        <w:rPr>
          <w:rFonts w:ascii="Times New Roman" w:eastAsia="Times New Roman" w:hAnsi="Times New Roman" w:cs="Times New Roman"/>
          <w:b/>
          <w:kern w:val="28"/>
          <w:lang w:eastAsia="en-GB"/>
        </w:rPr>
        <w:t>Farmakodinaminės</w:t>
      </w:r>
      <w:proofErr w:type="spellEnd"/>
      <w:r w:rsidRPr="003F57C1">
        <w:rPr>
          <w:rFonts w:ascii="Times New Roman" w:eastAsia="Times New Roman" w:hAnsi="Times New Roman" w:cs="Times New Roman"/>
          <w:b/>
          <w:kern w:val="28"/>
          <w:lang w:eastAsia="en-GB"/>
        </w:rPr>
        <w:t xml:space="preserve"> savybės</w:t>
      </w:r>
    </w:p>
    <w:p w14:paraId="116785B7"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B8180EA"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Farmakoterapinė grupė – gliukokortikoidai, ATC kodas – R03BA02.</w:t>
      </w:r>
    </w:p>
    <w:p w14:paraId="423B7D21"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F3C38F2" w14:textId="77777777" w:rsidR="00646A44" w:rsidRPr="003F57C1" w:rsidRDefault="00646A44" w:rsidP="002C298D">
      <w:pPr>
        <w:spacing w:after="0" w:line="240" w:lineRule="auto"/>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Budezonidas</w:t>
      </w:r>
      <w:proofErr w:type="spellEnd"/>
      <w:r w:rsidRPr="003F57C1">
        <w:rPr>
          <w:rFonts w:ascii="Times New Roman" w:eastAsia="Times New Roman" w:hAnsi="Times New Roman" w:cs="Times New Roman"/>
          <w:lang w:eastAsia="en-GB"/>
        </w:rPr>
        <w:t xml:space="preserve"> yra kortikosteroidas, pasižymintis vietiniu poveikiu prieš kvėpavimo gleivinės uždegimą.</w:t>
      </w:r>
    </w:p>
    <w:p w14:paraId="44619393"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E674B63"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b/>
          <w:lang w:eastAsia="en-GB"/>
        </w:rPr>
        <w:t>Vietinis priešuždegiminis poveikis</w:t>
      </w:r>
    </w:p>
    <w:p w14:paraId="0BC3FEC4"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Tikslus </w:t>
      </w:r>
      <w:proofErr w:type="spellStart"/>
      <w:r w:rsidRPr="003F57C1">
        <w:rPr>
          <w:rFonts w:ascii="Times New Roman" w:eastAsia="Times New Roman" w:hAnsi="Times New Roman" w:cs="Times New Roman"/>
          <w:lang w:eastAsia="en-GB"/>
        </w:rPr>
        <w:t>gliukokortikoidų</w:t>
      </w:r>
      <w:proofErr w:type="spellEnd"/>
      <w:r w:rsidRPr="003F57C1">
        <w:rPr>
          <w:rFonts w:ascii="Times New Roman" w:eastAsia="Times New Roman" w:hAnsi="Times New Roman" w:cs="Times New Roman"/>
          <w:lang w:eastAsia="en-GB"/>
        </w:rPr>
        <w:t xml:space="preserve"> veikimo mechanizmas sergant astma nenustatytas. Tikriausiai svarbūs tokie priešuždegiminio poveikio mechanizmai, kaip uždegimo mediatorių išsiskyrimo ir </w:t>
      </w:r>
      <w:proofErr w:type="spellStart"/>
      <w:r w:rsidRPr="003F57C1">
        <w:rPr>
          <w:rFonts w:ascii="Times New Roman" w:eastAsia="Times New Roman" w:hAnsi="Times New Roman" w:cs="Times New Roman"/>
          <w:lang w:eastAsia="en-GB"/>
        </w:rPr>
        <w:t>citokinų</w:t>
      </w:r>
      <w:proofErr w:type="spellEnd"/>
      <w:r w:rsidRPr="003F57C1">
        <w:rPr>
          <w:rFonts w:ascii="Times New Roman" w:eastAsia="Times New Roman" w:hAnsi="Times New Roman" w:cs="Times New Roman"/>
          <w:lang w:eastAsia="en-GB"/>
        </w:rPr>
        <w:t xml:space="preserve"> reguliuojamo imuninio atsako slopinimas.</w:t>
      </w:r>
    </w:p>
    <w:p w14:paraId="79116AF5"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C413D54"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b/>
          <w:lang w:eastAsia="en-GB"/>
        </w:rPr>
        <w:t>Veikimo pradžia</w:t>
      </w:r>
    </w:p>
    <w:p w14:paraId="5DDA90F6"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Po vienkartinės įkvėptos per burną </w:t>
      </w:r>
      <w:proofErr w:type="spellStart"/>
      <w:r w:rsidRPr="003F57C1">
        <w:rPr>
          <w:rFonts w:ascii="Times New Roman" w:eastAsia="Times New Roman" w:hAnsi="Times New Roman" w:cs="Times New Roman"/>
          <w:lang w:eastAsia="en-GB"/>
        </w:rPr>
        <w:t>budenozido</w:t>
      </w:r>
      <w:proofErr w:type="spellEnd"/>
      <w:r w:rsidRPr="003F57C1">
        <w:rPr>
          <w:rFonts w:ascii="Times New Roman" w:eastAsia="Times New Roman" w:hAnsi="Times New Roman" w:cs="Times New Roman"/>
          <w:lang w:eastAsia="en-GB"/>
        </w:rPr>
        <w:t xml:space="preserve"> dozės panaudojant sausų miltelių </w:t>
      </w:r>
      <w:proofErr w:type="spellStart"/>
      <w:r w:rsidRPr="003F57C1">
        <w:rPr>
          <w:rFonts w:ascii="Times New Roman" w:eastAsia="Times New Roman" w:hAnsi="Times New Roman" w:cs="Times New Roman"/>
          <w:lang w:eastAsia="en-GB"/>
        </w:rPr>
        <w:t>inhalerį</w:t>
      </w:r>
      <w:proofErr w:type="spellEnd"/>
      <w:r w:rsidRPr="003F57C1">
        <w:rPr>
          <w:rFonts w:ascii="Times New Roman" w:eastAsia="Times New Roman" w:hAnsi="Times New Roman" w:cs="Times New Roman"/>
          <w:lang w:eastAsia="en-GB"/>
        </w:rPr>
        <w:t xml:space="preserve"> per kelias valandas pagerėja plaučių funkcija. Po gydomojo per burną įkvepiamojo </w:t>
      </w:r>
      <w:proofErr w:type="spellStart"/>
      <w:r w:rsidRPr="003F57C1">
        <w:rPr>
          <w:rFonts w:ascii="Times New Roman" w:eastAsia="Times New Roman" w:hAnsi="Times New Roman" w:cs="Times New Roman"/>
          <w:lang w:eastAsia="en-GB"/>
        </w:rPr>
        <w:t>budenozido</w:t>
      </w:r>
      <w:proofErr w:type="spellEnd"/>
      <w:r w:rsidRPr="003F57C1">
        <w:rPr>
          <w:rFonts w:ascii="Times New Roman" w:eastAsia="Times New Roman" w:hAnsi="Times New Roman" w:cs="Times New Roman"/>
          <w:lang w:eastAsia="en-GB"/>
        </w:rPr>
        <w:t xml:space="preserve"> vartojimo naudojant sausų miltelių </w:t>
      </w:r>
      <w:proofErr w:type="spellStart"/>
      <w:r w:rsidRPr="003F57C1">
        <w:rPr>
          <w:rFonts w:ascii="Times New Roman" w:eastAsia="Times New Roman" w:hAnsi="Times New Roman" w:cs="Times New Roman"/>
          <w:lang w:eastAsia="en-GB"/>
        </w:rPr>
        <w:t>inhalerį</w:t>
      </w:r>
      <w:proofErr w:type="spellEnd"/>
      <w:r w:rsidRPr="003F57C1">
        <w:rPr>
          <w:rFonts w:ascii="Times New Roman" w:eastAsia="Times New Roman" w:hAnsi="Times New Roman" w:cs="Times New Roman"/>
          <w:lang w:eastAsia="en-GB"/>
        </w:rPr>
        <w:t xml:space="preserve"> plaučių funkcija pagerėja per 2 dienas nuo vartojimo pradžios, nors maksimalus pagerėjimas gali būti nepasiekiamas anksčiau kaip per 4 savaites. </w:t>
      </w:r>
    </w:p>
    <w:p w14:paraId="24F81838"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CC5D091"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b/>
          <w:lang w:eastAsia="en-GB"/>
        </w:rPr>
        <w:t>Kvėpavimo takų reaktyvumas</w:t>
      </w:r>
    </w:p>
    <w:p w14:paraId="2BDF3BAB"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Taip pat nustatyta, kad </w:t>
      </w:r>
      <w:proofErr w:type="spellStart"/>
      <w:r w:rsidRPr="003F57C1">
        <w:rPr>
          <w:rFonts w:ascii="Times New Roman" w:eastAsia="Times New Roman" w:hAnsi="Times New Roman" w:cs="Times New Roman"/>
          <w:lang w:eastAsia="en-GB"/>
        </w:rPr>
        <w:t>budezonidas</w:t>
      </w:r>
      <w:proofErr w:type="spellEnd"/>
      <w:r w:rsidRPr="003F57C1">
        <w:rPr>
          <w:rFonts w:ascii="Times New Roman" w:eastAsia="Times New Roman" w:hAnsi="Times New Roman" w:cs="Times New Roman"/>
          <w:lang w:eastAsia="en-GB"/>
        </w:rPr>
        <w:t xml:space="preserve"> tiems pacientams, kurių reaktyvumas yra padidėjęs, sumažina kvėpavimo takų reakciją </w:t>
      </w:r>
      <w:proofErr w:type="spellStart"/>
      <w:r w:rsidRPr="003F57C1">
        <w:rPr>
          <w:rFonts w:ascii="Times New Roman" w:eastAsia="Times New Roman" w:hAnsi="Times New Roman" w:cs="Times New Roman"/>
          <w:lang w:eastAsia="en-GB"/>
        </w:rPr>
        <w:t>histaminui</w:t>
      </w:r>
      <w:proofErr w:type="spellEnd"/>
      <w:r w:rsidRPr="003F57C1">
        <w:rPr>
          <w:rFonts w:ascii="Times New Roman" w:eastAsia="Times New Roman" w:hAnsi="Times New Roman" w:cs="Times New Roman"/>
          <w:lang w:eastAsia="en-GB"/>
        </w:rPr>
        <w:t xml:space="preserve"> ir </w:t>
      </w:r>
      <w:proofErr w:type="spellStart"/>
      <w:r w:rsidRPr="003F57C1">
        <w:rPr>
          <w:rFonts w:ascii="Times New Roman" w:eastAsia="Times New Roman" w:hAnsi="Times New Roman" w:cs="Times New Roman"/>
          <w:lang w:eastAsia="en-GB"/>
        </w:rPr>
        <w:t>metacholinui</w:t>
      </w:r>
      <w:proofErr w:type="spellEnd"/>
      <w:r w:rsidRPr="003F57C1">
        <w:rPr>
          <w:rFonts w:ascii="Times New Roman" w:eastAsia="Times New Roman" w:hAnsi="Times New Roman" w:cs="Times New Roman"/>
          <w:lang w:eastAsia="en-GB"/>
        </w:rPr>
        <w:t>.</w:t>
      </w:r>
    </w:p>
    <w:p w14:paraId="2E00E5AA"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3777CBA"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b/>
          <w:lang w:eastAsia="en-GB"/>
        </w:rPr>
        <w:t>Astma fizinio krūvio metu</w:t>
      </w:r>
    </w:p>
    <w:p w14:paraId="49F8E0D5"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Gydymas įkvepiamuoju </w:t>
      </w:r>
      <w:proofErr w:type="spellStart"/>
      <w:r w:rsidRPr="003F57C1">
        <w:rPr>
          <w:rFonts w:ascii="Times New Roman" w:eastAsia="Times New Roman" w:hAnsi="Times New Roman" w:cs="Times New Roman"/>
          <w:lang w:eastAsia="en-GB"/>
        </w:rPr>
        <w:t>budezonidu</w:t>
      </w:r>
      <w:proofErr w:type="spellEnd"/>
      <w:r w:rsidRPr="003F57C1">
        <w:rPr>
          <w:rFonts w:ascii="Times New Roman" w:eastAsia="Times New Roman" w:hAnsi="Times New Roman" w:cs="Times New Roman"/>
          <w:lang w:eastAsia="en-GB"/>
        </w:rPr>
        <w:t xml:space="preserve"> veiksmingas vartojant fizinio krūvio sukeltos astmos profilaktikai.</w:t>
      </w:r>
    </w:p>
    <w:p w14:paraId="6BD62F8E" w14:textId="77777777" w:rsidR="00646A44" w:rsidRPr="003F57C1" w:rsidRDefault="00646A44" w:rsidP="002C298D">
      <w:pPr>
        <w:spacing w:after="0" w:line="240" w:lineRule="auto"/>
        <w:rPr>
          <w:rFonts w:ascii="Times New Roman" w:eastAsia="Times New Roman" w:hAnsi="Times New Roman" w:cs="Times New Roman"/>
          <w:b/>
          <w:lang w:eastAsia="en-GB"/>
        </w:rPr>
      </w:pPr>
    </w:p>
    <w:p w14:paraId="12EB552C" w14:textId="77777777" w:rsidR="00646A44" w:rsidRPr="003F57C1" w:rsidRDefault="00646A44" w:rsidP="002C298D">
      <w:pPr>
        <w:spacing w:after="0" w:line="240" w:lineRule="auto"/>
        <w:rPr>
          <w:rFonts w:ascii="Times New Roman" w:eastAsia="Times New Roman" w:hAnsi="Times New Roman" w:cs="Times New Roman"/>
          <w:b/>
          <w:lang w:eastAsia="en-GB"/>
        </w:rPr>
      </w:pPr>
      <w:proofErr w:type="spellStart"/>
      <w:r w:rsidRPr="003F57C1">
        <w:rPr>
          <w:rFonts w:ascii="Times New Roman" w:eastAsia="Times New Roman" w:hAnsi="Times New Roman" w:cs="Times New Roman"/>
          <w:b/>
          <w:lang w:eastAsia="en-GB"/>
        </w:rPr>
        <w:t>Hipotalamo</w:t>
      </w:r>
      <w:proofErr w:type="spellEnd"/>
      <w:r w:rsidRPr="003F57C1">
        <w:rPr>
          <w:rFonts w:ascii="Times New Roman" w:eastAsia="Times New Roman" w:hAnsi="Times New Roman" w:cs="Times New Roman"/>
          <w:b/>
          <w:lang w:eastAsia="en-GB"/>
        </w:rPr>
        <w:t>-</w:t>
      </w:r>
      <w:proofErr w:type="spellStart"/>
      <w:r w:rsidRPr="003F57C1">
        <w:rPr>
          <w:rFonts w:ascii="Times New Roman" w:eastAsia="Times New Roman" w:hAnsi="Times New Roman" w:cs="Times New Roman"/>
          <w:b/>
          <w:lang w:eastAsia="en-GB"/>
        </w:rPr>
        <w:t>hipofizės</w:t>
      </w:r>
      <w:proofErr w:type="spellEnd"/>
      <w:r w:rsidRPr="003F57C1">
        <w:rPr>
          <w:rFonts w:ascii="Times New Roman" w:eastAsia="Times New Roman" w:hAnsi="Times New Roman" w:cs="Times New Roman"/>
          <w:b/>
          <w:lang w:eastAsia="en-GB"/>
        </w:rPr>
        <w:t>-antinksčių ašies funkcija</w:t>
      </w:r>
    </w:p>
    <w:p w14:paraId="692F32C0"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Sveikų savanorių tyrimais su </w:t>
      </w: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nustatytas nuo dozės priklausantis poveikis kraujo plazmos ir šlapimo kortizolio kiekiui. Vartojant rekomenduojamomis dozėmis, AKTH mėginiais nustatyta, kad </w:t>
      </w:r>
      <w:proofErr w:type="spellStart"/>
      <w:r w:rsidRPr="003F57C1">
        <w:rPr>
          <w:rFonts w:ascii="Times New Roman" w:eastAsia="Times New Roman" w:hAnsi="Times New Roman" w:cs="Times New Roman"/>
          <w:lang w:eastAsia="en-GB"/>
        </w:rPr>
        <w:t>budezonidas</w:t>
      </w:r>
      <w:proofErr w:type="spellEnd"/>
      <w:r w:rsidRPr="003F57C1">
        <w:rPr>
          <w:rFonts w:ascii="Times New Roman" w:eastAsia="Times New Roman" w:hAnsi="Times New Roman" w:cs="Times New Roman"/>
          <w:lang w:eastAsia="en-GB"/>
        </w:rPr>
        <w:t xml:space="preserve"> sukelia mažesnį poveikį antinksčių funkcijai negu prednizolono 10 mg dozė. </w:t>
      </w:r>
    </w:p>
    <w:p w14:paraId="52BAF1AD"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8D65256"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b/>
          <w:lang w:eastAsia="en-GB"/>
        </w:rPr>
        <w:t>Vaikų populiacija</w:t>
      </w:r>
    </w:p>
    <w:p w14:paraId="01219AF1"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Negausūs ilgalaikio stebėjimo duomenys rodo, kad dauguma vaikų ir paauglių, gydytų įkvepiamuoju </w:t>
      </w:r>
      <w:proofErr w:type="spellStart"/>
      <w:r w:rsidRPr="003F57C1">
        <w:rPr>
          <w:rFonts w:ascii="Times New Roman" w:eastAsia="Times New Roman" w:hAnsi="Times New Roman" w:cs="Times New Roman"/>
          <w:lang w:eastAsia="en-GB"/>
        </w:rPr>
        <w:t>budezonidu</w:t>
      </w:r>
      <w:proofErr w:type="spellEnd"/>
      <w:r w:rsidRPr="003F57C1">
        <w:rPr>
          <w:rFonts w:ascii="Times New Roman" w:eastAsia="Times New Roman" w:hAnsi="Times New Roman" w:cs="Times New Roman"/>
          <w:lang w:eastAsia="en-GB"/>
        </w:rPr>
        <w:t>, galiausiai pasiekia prognozuojamą jų ūgį. Tačiau stebėtas nedidelis pradinis laikinas augimo sumažėjimas (apytikriai 1 cm). Tai dažniausiai įvyksta pirmaisiais gydymosi metais (žr. 4.4 skyrių).</w:t>
      </w:r>
    </w:p>
    <w:p w14:paraId="0141C00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270BA63" w14:textId="77777777" w:rsidR="00646A44" w:rsidRPr="003F57C1" w:rsidRDefault="00646A44" w:rsidP="002C298D">
      <w:pPr>
        <w:tabs>
          <w:tab w:val="left" w:pos="567"/>
        </w:tabs>
        <w:spacing w:after="0" w:line="240" w:lineRule="auto"/>
        <w:rPr>
          <w:rFonts w:ascii="Times New Roman" w:eastAsia="Times New Roman" w:hAnsi="Times New Roman" w:cs="Times New Roman"/>
        </w:rPr>
      </w:pPr>
      <w:r w:rsidRPr="003F57C1">
        <w:rPr>
          <w:rFonts w:ascii="Times New Roman" w:eastAsia="Times New Roman" w:hAnsi="Times New Roman" w:cs="Times New Roman"/>
        </w:rPr>
        <w:t>Tyrimas plyšine lempa buvo atliktas 157 vaikams (5</w:t>
      </w:r>
      <w:r w:rsidRPr="003F57C1">
        <w:rPr>
          <w:rFonts w:ascii="Times New Roman" w:eastAsia="Times New Roman" w:hAnsi="Times New Roman" w:cs="Times New Roman"/>
        </w:rPr>
        <w:noBreakHyphen/>
        <w:t>16 metų), kurie 3</w:t>
      </w:r>
      <w:r w:rsidRPr="003F57C1">
        <w:rPr>
          <w:rFonts w:ascii="Times New Roman" w:eastAsia="Times New Roman" w:hAnsi="Times New Roman" w:cs="Times New Roman"/>
        </w:rPr>
        <w:noBreakHyphen/>
        <w:t>6 metus buvo gydomi vidutine 504 </w:t>
      </w:r>
      <w:proofErr w:type="spellStart"/>
      <w:r w:rsidRPr="003F57C1">
        <w:rPr>
          <w:rFonts w:ascii="Times New Roman" w:eastAsia="Times New Roman" w:hAnsi="Times New Roman" w:cs="Times New Roman"/>
        </w:rPr>
        <w:t>mikrogramų</w:t>
      </w:r>
      <w:proofErr w:type="spellEnd"/>
      <w:r w:rsidRPr="003F57C1">
        <w:rPr>
          <w:rFonts w:ascii="Times New Roman" w:eastAsia="Times New Roman" w:hAnsi="Times New Roman" w:cs="Times New Roman"/>
        </w:rPr>
        <w:t xml:space="preserve"> paros doze. Gauti duomenys buvo palyginti su 111 atitinkamo amžiaus astma sirgusių vaikų duomenimis. Įkvepiamas </w:t>
      </w:r>
      <w:proofErr w:type="spellStart"/>
      <w:r w:rsidRPr="003F57C1">
        <w:rPr>
          <w:rFonts w:ascii="Times New Roman" w:eastAsia="Times New Roman" w:hAnsi="Times New Roman" w:cs="Times New Roman"/>
        </w:rPr>
        <w:t>budezonidas</w:t>
      </w:r>
      <w:proofErr w:type="spellEnd"/>
      <w:r w:rsidRPr="003F57C1">
        <w:rPr>
          <w:rFonts w:ascii="Times New Roman" w:eastAsia="Times New Roman" w:hAnsi="Times New Roman" w:cs="Times New Roman"/>
        </w:rPr>
        <w:t xml:space="preserve"> nebuvo susijęs su užpakalinės </w:t>
      </w:r>
      <w:proofErr w:type="spellStart"/>
      <w:r w:rsidRPr="003F57C1">
        <w:rPr>
          <w:rFonts w:ascii="Times New Roman" w:eastAsia="Times New Roman" w:hAnsi="Times New Roman" w:cs="Times New Roman"/>
        </w:rPr>
        <w:t>pokapsulinės</w:t>
      </w:r>
      <w:proofErr w:type="spellEnd"/>
      <w:r w:rsidRPr="003F57C1">
        <w:rPr>
          <w:rFonts w:ascii="Times New Roman" w:eastAsia="Times New Roman" w:hAnsi="Times New Roman" w:cs="Times New Roman"/>
        </w:rPr>
        <w:t xml:space="preserve"> kataraktos atsiradimo padažnėjimu.</w:t>
      </w:r>
    </w:p>
    <w:p w14:paraId="49AB583E"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D651FCF"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5.2</w:t>
      </w:r>
      <w:r w:rsidRPr="003F57C1">
        <w:rPr>
          <w:rFonts w:ascii="Times New Roman" w:eastAsia="Times New Roman" w:hAnsi="Times New Roman" w:cs="Times New Roman"/>
          <w:b/>
          <w:kern w:val="28"/>
          <w:lang w:eastAsia="en-GB"/>
        </w:rPr>
        <w:tab/>
      </w:r>
      <w:proofErr w:type="spellStart"/>
      <w:r w:rsidRPr="003F57C1">
        <w:rPr>
          <w:rFonts w:ascii="Times New Roman" w:eastAsia="Times New Roman" w:hAnsi="Times New Roman" w:cs="Times New Roman"/>
          <w:b/>
          <w:kern w:val="28"/>
          <w:lang w:eastAsia="en-GB"/>
        </w:rPr>
        <w:t>Farmakokinetinės</w:t>
      </w:r>
      <w:proofErr w:type="spellEnd"/>
      <w:r w:rsidRPr="003F57C1">
        <w:rPr>
          <w:rFonts w:ascii="Times New Roman" w:eastAsia="Times New Roman" w:hAnsi="Times New Roman" w:cs="Times New Roman"/>
          <w:b/>
          <w:kern w:val="28"/>
          <w:lang w:eastAsia="en-GB"/>
        </w:rPr>
        <w:t xml:space="preserve"> savybės</w:t>
      </w:r>
    </w:p>
    <w:p w14:paraId="3B822782"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p>
    <w:p w14:paraId="0B3281DE"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Giona Easyhaler 200</w:t>
      </w:r>
      <w:r w:rsidRPr="003F57C1">
        <w:rPr>
          <w:rFonts w:ascii="Times New Roman" w:eastAsia="Times New Roman" w:hAnsi="Times New Roman" w:cs="Times New Roman"/>
          <w:b/>
          <w:i/>
          <w:noProof/>
          <w:lang w:eastAsia="en-GB"/>
        </w:rPr>
        <w:t xml:space="preserve"> </w:t>
      </w:r>
      <w:r w:rsidRPr="003F57C1">
        <w:rPr>
          <w:rFonts w:ascii="Times New Roman" w:eastAsia="Times New Roman" w:hAnsi="Times New Roman" w:cs="Times New Roman"/>
          <w:noProof/>
          <w:lang w:eastAsia="en-GB"/>
        </w:rPr>
        <w:t>aktyvumas susijęs su veikliąja medžiaga budezonidu, kuris yra dviejų epimerų (22R ir 22S) mišinys. Gliukokortikoidų receptorių afiniteto tyrimais nustatyta, kad 22R forma yra 2 kartus aktyvesnė už 22S epimerą. Bet kuri iš šių dviejų budezonido formų nevirsta kita. Abiejų epimerų visos eliminacijos trukmė yra tokia pati (2</w:t>
      </w:r>
      <w:r w:rsidRPr="003F57C1">
        <w:rPr>
          <w:rFonts w:ascii="Times New Roman" w:eastAsia="Times New Roman" w:hAnsi="Times New Roman" w:cs="Times New Roman"/>
          <w:noProof/>
          <w:lang w:eastAsia="en-GB"/>
        </w:rPr>
        <w:noBreakHyphen/>
        <w:t>3 valandos). Apie 15</w:t>
      </w:r>
      <w:r w:rsidRPr="003F57C1">
        <w:rPr>
          <w:rFonts w:ascii="Times New Roman" w:eastAsia="Times New Roman" w:hAnsi="Times New Roman" w:cs="Times New Roman"/>
          <w:noProof/>
          <w:lang w:eastAsia="en-GB"/>
        </w:rPr>
        <w:noBreakHyphen/>
        <w:t>25 % įkvepiamojo budezonido dozės, esančios Giona Easyhaler, patenka į sergančiųjų astma plaučius. Didžiausia įkvepiamojo vaistinio preparato dalis lieka burnaryklėje ir nuryjama, jei po įkvėpimo burna neišskalaujama.</w:t>
      </w:r>
    </w:p>
    <w:p w14:paraId="2BACDABF"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1509499" w14:textId="77777777" w:rsidR="00646A44" w:rsidRPr="003F57C1" w:rsidRDefault="00646A44" w:rsidP="002C298D">
      <w:pPr>
        <w:spacing w:after="0" w:line="240" w:lineRule="auto"/>
        <w:rPr>
          <w:rFonts w:ascii="Times New Roman" w:eastAsia="Times New Roman" w:hAnsi="Times New Roman" w:cs="Times New Roman"/>
          <w:u w:val="single"/>
          <w:lang w:eastAsia="en-GB"/>
        </w:rPr>
      </w:pPr>
      <w:r w:rsidRPr="003F57C1">
        <w:rPr>
          <w:rFonts w:ascii="Times New Roman" w:eastAsia="Times New Roman" w:hAnsi="Times New Roman" w:cs="Times New Roman"/>
          <w:noProof/>
          <w:u w:val="single"/>
          <w:lang w:eastAsia="en-GB"/>
        </w:rPr>
        <w:t>Absorbcija</w:t>
      </w:r>
    </w:p>
    <w:p w14:paraId="2B6188CD"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Išgerto budezonido didžiausia koncentracija kraujo plazmoje susidaro po 1</w:t>
      </w:r>
      <w:r w:rsidRPr="003F57C1">
        <w:rPr>
          <w:rFonts w:ascii="Times New Roman" w:eastAsia="Times New Roman" w:hAnsi="Times New Roman" w:cs="Times New Roman"/>
          <w:noProof/>
          <w:lang w:eastAsia="en-GB"/>
        </w:rPr>
        <w:noBreakHyphen/>
        <w:t>2 valandų ir absoliutus sisteminis prieinamumas yra 6</w:t>
      </w:r>
      <w:r w:rsidRPr="003F57C1">
        <w:rPr>
          <w:rFonts w:ascii="Times New Roman" w:eastAsia="Times New Roman" w:hAnsi="Times New Roman" w:cs="Times New Roman"/>
          <w:noProof/>
          <w:lang w:eastAsia="en-GB"/>
        </w:rPr>
        <w:noBreakHyphen/>
        <w:t>13 %. Kraujo plazmoje 85</w:t>
      </w:r>
      <w:r w:rsidRPr="003F57C1">
        <w:rPr>
          <w:rFonts w:ascii="Times New Roman" w:eastAsia="Times New Roman" w:hAnsi="Times New Roman" w:cs="Times New Roman"/>
          <w:noProof/>
          <w:lang w:eastAsia="en-GB"/>
        </w:rPr>
        <w:noBreakHyphen/>
        <w:t>95 % budezonido susijungia su kraujo baltymais. Po įkvėpimo didžiausia koncentracija kraujo plazmoje susidaro apytikriai po 30 minučių. Didžiausia patekusio į plaučius budezonido dalis rezorbuojasi į sisteminę kraujotaką.</w:t>
      </w:r>
    </w:p>
    <w:p w14:paraId="57C9E46E" w14:textId="77777777" w:rsidR="00646A44" w:rsidRPr="003F57C1" w:rsidRDefault="00646A44" w:rsidP="002C298D">
      <w:pPr>
        <w:spacing w:after="0" w:line="240" w:lineRule="auto"/>
        <w:rPr>
          <w:rFonts w:ascii="Times New Roman" w:eastAsia="Calibri" w:hAnsi="Times New Roman" w:cs="Times New Roman"/>
          <w:noProof/>
          <w:highlight w:val="yellow"/>
        </w:rPr>
      </w:pPr>
    </w:p>
    <w:p w14:paraId="774D467F" w14:textId="77777777" w:rsidR="00646A44" w:rsidRPr="003F57C1" w:rsidRDefault="00646A44" w:rsidP="002C298D">
      <w:pPr>
        <w:spacing w:after="0" w:line="240" w:lineRule="auto"/>
        <w:rPr>
          <w:rFonts w:ascii="Times New Roman" w:eastAsia="Calibri" w:hAnsi="Times New Roman" w:cs="Times New Roman"/>
          <w:noProof/>
        </w:rPr>
      </w:pPr>
      <w:r w:rsidRPr="003F57C1">
        <w:rPr>
          <w:rFonts w:ascii="Times New Roman" w:eastAsia="Calibri" w:hAnsi="Times New Roman" w:cs="Times New Roman"/>
          <w:noProof/>
        </w:rPr>
        <w:t>Pasiskirstymas</w:t>
      </w:r>
    </w:p>
    <w:p w14:paraId="6A965D9C" w14:textId="77777777" w:rsidR="00646A44" w:rsidRPr="003F57C1" w:rsidRDefault="00646A44" w:rsidP="002C298D">
      <w:pPr>
        <w:spacing w:after="0" w:line="240" w:lineRule="auto"/>
        <w:rPr>
          <w:rFonts w:ascii="Times New Roman" w:eastAsia="Calibri" w:hAnsi="Times New Roman" w:cs="Times New Roman"/>
          <w:noProof/>
        </w:rPr>
      </w:pPr>
      <w:r w:rsidRPr="003F57C1">
        <w:rPr>
          <w:rFonts w:ascii="Times New Roman" w:eastAsia="Calibri" w:hAnsi="Times New Roman" w:cs="Times New Roman"/>
          <w:noProof/>
        </w:rPr>
        <w:t>Budezonido pasiskirstymo tūris yra maždaug 3 l/kg kūno svorio. Prie plazmos baltymų jungiasi vidutiniškai 85</w:t>
      </w:r>
      <w:r w:rsidRPr="003F57C1">
        <w:rPr>
          <w:rFonts w:ascii="Times New Roman" w:eastAsia="Calibri" w:hAnsi="Times New Roman" w:cs="Times New Roman"/>
          <w:noProof/>
        </w:rPr>
        <w:noBreakHyphen/>
        <w:t>90 % budezonido.</w:t>
      </w:r>
    </w:p>
    <w:p w14:paraId="25922408"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27D1222" w14:textId="77777777" w:rsidR="00646A44" w:rsidRPr="003F57C1" w:rsidRDefault="00646A44" w:rsidP="00BA2ACB">
      <w:pPr>
        <w:keepNext/>
        <w:keepLines/>
        <w:spacing w:after="0" w:line="240" w:lineRule="auto"/>
        <w:rPr>
          <w:rFonts w:ascii="Times New Roman" w:eastAsia="Times New Roman" w:hAnsi="Times New Roman" w:cs="Times New Roman"/>
          <w:noProof/>
          <w:u w:val="single"/>
          <w:lang w:eastAsia="en-GB"/>
        </w:rPr>
      </w:pPr>
      <w:r w:rsidRPr="003F57C1">
        <w:rPr>
          <w:rFonts w:ascii="Times New Roman" w:eastAsia="Times New Roman" w:hAnsi="Times New Roman" w:cs="Times New Roman"/>
          <w:noProof/>
          <w:u w:val="single"/>
          <w:lang w:eastAsia="en-GB"/>
        </w:rPr>
        <w:lastRenderedPageBreak/>
        <w:t>Biotransformacija ir eliminacija</w:t>
      </w:r>
    </w:p>
    <w:p w14:paraId="432D8A47" w14:textId="77777777" w:rsidR="00646A44" w:rsidRPr="003F57C1" w:rsidRDefault="00646A44" w:rsidP="00BA2ACB">
      <w:pPr>
        <w:keepNext/>
        <w:keepLines/>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Didžiausia budezonido dalis iš organizmo pašalinama jį metabolizuojant. Kepenyse, veikiant citochromui P4503A4, jis greitai ir ekstensyviai virsta dviem pagrindiniais metabolitais. Nustatyta </w:t>
      </w:r>
      <w:r w:rsidRPr="003F57C1">
        <w:rPr>
          <w:rFonts w:ascii="Times New Roman" w:eastAsia="Times New Roman" w:hAnsi="Times New Roman" w:cs="Times New Roman"/>
          <w:i/>
          <w:noProof/>
          <w:lang w:eastAsia="en-GB"/>
        </w:rPr>
        <w:t>in vitro</w:t>
      </w:r>
      <w:r w:rsidRPr="003F57C1">
        <w:rPr>
          <w:rFonts w:ascii="Times New Roman" w:eastAsia="Times New Roman" w:hAnsi="Times New Roman" w:cs="Times New Roman"/>
          <w:noProof/>
          <w:lang w:eastAsia="en-GB"/>
        </w:rPr>
        <w:t>, kad šių metabolitų gliukokortikoidinis aktyvumas mažesnis nei 1 %, palyginti su pagrindine medžiaga. Nežymus metabolinis inaktyvinimas vyksta žmogaus plaučiuose ir kraujo serume.</w:t>
      </w:r>
    </w:p>
    <w:p w14:paraId="451E9D3C" w14:textId="77777777" w:rsidR="00646A44" w:rsidRPr="003F57C1" w:rsidRDefault="00646A44" w:rsidP="002C298D">
      <w:pPr>
        <w:spacing w:after="0" w:line="240" w:lineRule="auto"/>
        <w:rPr>
          <w:rFonts w:ascii="Times New Roman" w:eastAsia="Times New Roman" w:hAnsi="Times New Roman" w:cs="Times New Roman"/>
          <w:bCs/>
          <w:iCs/>
          <w:u w:val="single"/>
        </w:rPr>
      </w:pPr>
      <w:r w:rsidRPr="003F57C1">
        <w:rPr>
          <w:rFonts w:ascii="Times New Roman" w:eastAsia="Times New Roman" w:hAnsi="Times New Roman" w:cs="Times New Roman"/>
          <w:noProof/>
          <w:lang w:eastAsia="en-GB"/>
        </w:rPr>
        <w:t>Budezonidas išsiskiria su šlapimu ir išmatomis konjuguotų ir nekonjuguotų metabolitų pavidalu.</w:t>
      </w:r>
    </w:p>
    <w:p w14:paraId="4282DFA9"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lang w:eastAsia="en-GB"/>
        </w:rPr>
      </w:pPr>
    </w:p>
    <w:p w14:paraId="31CB4092" w14:textId="77777777" w:rsidR="00646A44" w:rsidRPr="003F57C1" w:rsidRDefault="00646A44" w:rsidP="002C298D">
      <w:pPr>
        <w:tabs>
          <w:tab w:val="left" w:pos="567"/>
        </w:tabs>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u w:val="single"/>
          <w:lang w:eastAsia="en-GB"/>
        </w:rPr>
        <w:t>Tiesinis pobūdis</w:t>
      </w:r>
    </w:p>
    <w:p w14:paraId="5D78E346" w14:textId="77777777" w:rsidR="00646A44" w:rsidRPr="003F57C1" w:rsidRDefault="00646A44" w:rsidP="002C298D">
      <w:pPr>
        <w:tabs>
          <w:tab w:val="left" w:pos="567"/>
        </w:tabs>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Vartojant kliniškai reikšmingas dozes,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kinetika yra proporcinga dozei.</w:t>
      </w:r>
    </w:p>
    <w:p w14:paraId="01B3E427" w14:textId="77777777" w:rsidR="00646A44" w:rsidRPr="003F57C1" w:rsidRDefault="00646A44" w:rsidP="002C298D">
      <w:pPr>
        <w:tabs>
          <w:tab w:val="left" w:pos="567"/>
        </w:tabs>
        <w:spacing w:after="0" w:line="240" w:lineRule="auto"/>
        <w:rPr>
          <w:rFonts w:ascii="Times New Roman" w:eastAsia="Times New Roman" w:hAnsi="Times New Roman" w:cs="Times New Roman"/>
          <w:highlight w:val="yellow"/>
          <w:u w:val="single"/>
        </w:rPr>
      </w:pPr>
    </w:p>
    <w:p w14:paraId="6D4458F9"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rPr>
      </w:pPr>
      <w:r w:rsidRPr="003F57C1">
        <w:rPr>
          <w:rFonts w:ascii="Times New Roman" w:eastAsia="Times New Roman" w:hAnsi="Times New Roman" w:cs="Times New Roman"/>
          <w:u w:val="single"/>
        </w:rPr>
        <w:t>Vaikų populiacija</w:t>
      </w:r>
    </w:p>
    <w:p w14:paraId="72163A1F" w14:textId="77777777" w:rsidR="00646A44" w:rsidRPr="003F57C1" w:rsidRDefault="00646A44" w:rsidP="002C298D">
      <w:pPr>
        <w:tabs>
          <w:tab w:val="left" w:pos="567"/>
        </w:tabs>
        <w:spacing w:after="0" w:line="240" w:lineRule="auto"/>
        <w:rPr>
          <w:rFonts w:ascii="Times New Roman" w:eastAsia="Times New Roman" w:hAnsi="Times New Roman" w:cs="Times New Roman"/>
        </w:rPr>
      </w:pPr>
      <w:proofErr w:type="spellStart"/>
      <w:r w:rsidRPr="003F57C1">
        <w:rPr>
          <w:rFonts w:ascii="Times New Roman" w:eastAsia="Times New Roman" w:hAnsi="Times New Roman" w:cs="Times New Roman"/>
        </w:rPr>
        <w:t>Budezonido</w:t>
      </w:r>
      <w:proofErr w:type="spellEnd"/>
      <w:r w:rsidRPr="003F57C1">
        <w:rPr>
          <w:rFonts w:ascii="Times New Roman" w:eastAsia="Times New Roman" w:hAnsi="Times New Roman" w:cs="Times New Roman"/>
        </w:rPr>
        <w:t xml:space="preserve"> sisteminis klirensas 4</w:t>
      </w:r>
      <w:r w:rsidRPr="003F57C1">
        <w:rPr>
          <w:rFonts w:ascii="Times New Roman" w:eastAsia="Times New Roman" w:hAnsi="Times New Roman" w:cs="Times New Roman"/>
        </w:rPr>
        <w:noBreakHyphen/>
        <w:t xml:space="preserve">6 metų astma sergančių vaikų organizme yra maždaug 0,5 l/min. Perskaičiavus kg kūno svorio, vaikų organizme klirensas yra maždaug 50 % didesnis nei suaugusiųjų organizme. Įkvėpto </w:t>
      </w:r>
      <w:proofErr w:type="spellStart"/>
      <w:r w:rsidRPr="003F57C1">
        <w:rPr>
          <w:rFonts w:ascii="Times New Roman" w:eastAsia="Times New Roman" w:hAnsi="Times New Roman" w:cs="Times New Roman"/>
        </w:rPr>
        <w:t>budezonido</w:t>
      </w:r>
      <w:proofErr w:type="spellEnd"/>
      <w:r w:rsidRPr="003F57C1">
        <w:rPr>
          <w:rFonts w:ascii="Times New Roman" w:eastAsia="Times New Roman" w:hAnsi="Times New Roman" w:cs="Times New Roman"/>
        </w:rPr>
        <w:t xml:space="preserve"> galutinis pusinės eliminacijos laikas astma sergančių vaikų organizme yra maždaug 2,3 val., t. y. maždaug toks pat, kaip ir suaugusiųjų organizme.</w:t>
      </w:r>
    </w:p>
    <w:p w14:paraId="59C0BD28"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2259826" w14:textId="77777777" w:rsidR="00646A44" w:rsidRPr="003F57C1" w:rsidRDefault="00646A44" w:rsidP="002C298D">
      <w:pPr>
        <w:spacing w:after="0" w:line="240" w:lineRule="auto"/>
        <w:rPr>
          <w:rFonts w:ascii="Times New Roman" w:eastAsia="Times New Roman" w:hAnsi="Times New Roman" w:cs="Times New Roman"/>
          <w:noProof/>
          <w:u w:val="single"/>
          <w:lang w:eastAsia="en-GB"/>
        </w:rPr>
      </w:pPr>
      <w:r w:rsidRPr="003F57C1">
        <w:rPr>
          <w:rFonts w:ascii="Times New Roman" w:eastAsia="Times New Roman" w:hAnsi="Times New Roman" w:cs="Times New Roman"/>
          <w:noProof/>
          <w:u w:val="single"/>
          <w:lang w:eastAsia="en-GB"/>
        </w:rPr>
        <w:t>Ypatingos populiacijos</w:t>
      </w:r>
      <w:r w:rsidRPr="003F57C1" w:rsidDel="00C27AF7">
        <w:rPr>
          <w:rFonts w:ascii="Times New Roman" w:eastAsia="Times New Roman" w:hAnsi="Times New Roman" w:cs="Times New Roman"/>
          <w:noProof/>
          <w:u w:val="single"/>
          <w:lang w:eastAsia="en-GB"/>
        </w:rPr>
        <w:t xml:space="preserve"> </w:t>
      </w:r>
    </w:p>
    <w:p w14:paraId="074AC3DF"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Budezonido poveikis gali padidėti sergančių kepenų ligomis pacientų organizme. Vaikų organizme pusinės eliminacijos trukmė žymiai ilgesnė nei suaugusiųjų.</w:t>
      </w:r>
    </w:p>
    <w:p w14:paraId="5A49023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3DE73819"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5.3</w:t>
      </w:r>
      <w:r w:rsidRPr="003F57C1">
        <w:rPr>
          <w:rFonts w:ascii="Times New Roman" w:eastAsia="Times New Roman" w:hAnsi="Times New Roman" w:cs="Times New Roman"/>
          <w:b/>
          <w:kern w:val="28"/>
          <w:lang w:eastAsia="en-GB"/>
        </w:rPr>
        <w:tab/>
      </w:r>
      <w:proofErr w:type="spellStart"/>
      <w:r w:rsidRPr="003F57C1">
        <w:rPr>
          <w:rFonts w:ascii="Times New Roman" w:eastAsia="Times New Roman" w:hAnsi="Times New Roman" w:cs="Times New Roman"/>
          <w:b/>
          <w:kern w:val="28"/>
          <w:lang w:eastAsia="en-GB"/>
        </w:rPr>
        <w:t>Ikiklinikinių</w:t>
      </w:r>
      <w:proofErr w:type="spellEnd"/>
      <w:r w:rsidRPr="003F57C1">
        <w:rPr>
          <w:rFonts w:ascii="Times New Roman" w:eastAsia="Times New Roman" w:hAnsi="Times New Roman" w:cs="Times New Roman"/>
          <w:b/>
          <w:kern w:val="28"/>
          <w:lang w:eastAsia="en-GB"/>
        </w:rPr>
        <w:t xml:space="preserve"> saugumo tyrimų duomenys</w:t>
      </w:r>
    </w:p>
    <w:p w14:paraId="6A5FE66E"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C17F18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Įprastų farmakologinio saugumo, kartotinių dozių toksiškumo, genotoksiškumo ir galimo kancerogeniškumo ikiklinikinių tyrimų duomenys specifinio pavojaus žmogui nerodo.</w:t>
      </w:r>
    </w:p>
    <w:p w14:paraId="3D99097A" w14:textId="77777777" w:rsidR="00646A44" w:rsidRPr="003F57C1" w:rsidRDefault="00646A44" w:rsidP="002C298D">
      <w:pPr>
        <w:spacing w:after="0" w:line="240" w:lineRule="auto"/>
        <w:rPr>
          <w:rFonts w:ascii="Times New Roman" w:eastAsia="Times New Roman" w:hAnsi="Times New Roman" w:cs="Times New Roman"/>
          <w:lang w:eastAsia="en-GB"/>
        </w:rPr>
      </w:pPr>
    </w:p>
    <w:p w14:paraId="330D73E6"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Poveikio eksperimentinių gyvūnų reprodukcijai tyrimais nustatyta, kad tokie </w:t>
      </w:r>
      <w:proofErr w:type="spellStart"/>
      <w:r w:rsidRPr="003F57C1">
        <w:rPr>
          <w:rFonts w:ascii="Times New Roman" w:eastAsia="Times New Roman" w:hAnsi="Times New Roman" w:cs="Times New Roman"/>
          <w:lang w:eastAsia="en-GB"/>
        </w:rPr>
        <w:t>gliukokortikoidai</w:t>
      </w:r>
      <w:proofErr w:type="spellEnd"/>
      <w:r w:rsidRPr="003F57C1">
        <w:rPr>
          <w:rFonts w:ascii="Times New Roman" w:eastAsia="Times New Roman" w:hAnsi="Times New Roman" w:cs="Times New Roman"/>
          <w:lang w:eastAsia="en-GB"/>
        </w:rPr>
        <w:t xml:space="preserve"> kaip </w:t>
      </w:r>
      <w:proofErr w:type="spellStart"/>
      <w:r w:rsidRPr="003F57C1">
        <w:rPr>
          <w:rFonts w:ascii="Times New Roman" w:eastAsia="Times New Roman" w:hAnsi="Times New Roman" w:cs="Times New Roman"/>
          <w:lang w:eastAsia="en-GB"/>
        </w:rPr>
        <w:t>budezonidas</w:t>
      </w:r>
      <w:proofErr w:type="spellEnd"/>
      <w:r w:rsidRPr="003F57C1">
        <w:rPr>
          <w:rFonts w:ascii="Times New Roman" w:eastAsia="Times New Roman" w:hAnsi="Times New Roman" w:cs="Times New Roman"/>
          <w:lang w:eastAsia="en-GB"/>
        </w:rPr>
        <w:t xml:space="preserve"> gali sukelti sklaidos sutrikimus (gomurio </w:t>
      </w:r>
      <w:proofErr w:type="spellStart"/>
      <w:r w:rsidRPr="003F57C1">
        <w:rPr>
          <w:rFonts w:ascii="Times New Roman" w:eastAsia="Times New Roman" w:hAnsi="Times New Roman" w:cs="Times New Roman"/>
          <w:lang w:eastAsia="en-GB"/>
        </w:rPr>
        <w:t>nesuaugimą</w:t>
      </w:r>
      <w:proofErr w:type="spellEnd"/>
      <w:r w:rsidRPr="003F57C1">
        <w:rPr>
          <w:rFonts w:ascii="Times New Roman" w:eastAsia="Times New Roman" w:hAnsi="Times New Roman" w:cs="Times New Roman"/>
          <w:lang w:eastAsia="en-GB"/>
        </w:rPr>
        <w:t>, skeleto sklaidos sutrikimus). Tačiau vartojant šio vaistinio preparato rekomenduojamomis dozėmis neįtikėtina, kad toks gyvūnams nustatytas poveikis gali atsirasti žmonėms.</w:t>
      </w:r>
    </w:p>
    <w:p w14:paraId="26240B95"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p>
    <w:p w14:paraId="4FDD227A"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p>
    <w:p w14:paraId="718089DE"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r w:rsidRPr="003F57C1">
        <w:rPr>
          <w:rFonts w:ascii="Times New Roman" w:eastAsia="Times New Roman" w:hAnsi="Times New Roman" w:cs="Times New Roman"/>
          <w:b/>
          <w:lang w:eastAsia="en-GB"/>
        </w:rPr>
        <w:t>6.</w:t>
      </w:r>
      <w:r w:rsidRPr="003F57C1">
        <w:rPr>
          <w:rFonts w:ascii="Times New Roman" w:eastAsia="Times New Roman" w:hAnsi="Times New Roman" w:cs="Times New Roman"/>
          <w:b/>
          <w:lang w:eastAsia="en-GB"/>
        </w:rPr>
        <w:tab/>
        <w:t>FARMACINĖ INFORMACIJA</w:t>
      </w:r>
    </w:p>
    <w:p w14:paraId="6B360AE6" w14:textId="77777777" w:rsidR="00646A44" w:rsidRPr="003F57C1" w:rsidRDefault="00646A44" w:rsidP="002C298D">
      <w:pPr>
        <w:spacing w:after="0" w:line="240" w:lineRule="auto"/>
        <w:rPr>
          <w:rFonts w:ascii="Times New Roman" w:eastAsia="Times New Roman" w:hAnsi="Times New Roman" w:cs="Times New Roman"/>
          <w:lang w:eastAsia="en-GB"/>
        </w:rPr>
      </w:pPr>
    </w:p>
    <w:p w14:paraId="134D0022"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6.1</w:t>
      </w:r>
      <w:r w:rsidRPr="003F57C1">
        <w:rPr>
          <w:rFonts w:ascii="Times New Roman" w:eastAsia="Times New Roman" w:hAnsi="Times New Roman" w:cs="Times New Roman"/>
          <w:b/>
          <w:kern w:val="28"/>
          <w:lang w:eastAsia="en-GB"/>
        </w:rPr>
        <w:tab/>
        <w:t>Pagalbinių medžiagų sąrašas</w:t>
      </w:r>
    </w:p>
    <w:p w14:paraId="0C0AE575" w14:textId="77777777" w:rsidR="00646A44" w:rsidRPr="003F57C1" w:rsidRDefault="00646A44" w:rsidP="002C298D">
      <w:pPr>
        <w:spacing w:after="0" w:line="240" w:lineRule="auto"/>
        <w:ind w:left="567" w:right="-81" w:hanging="567"/>
        <w:rPr>
          <w:rFonts w:ascii="Times New Roman" w:eastAsia="Times New Roman" w:hAnsi="Times New Roman" w:cs="Times New Roman"/>
          <w:noProof/>
          <w:lang w:eastAsia="en-GB"/>
        </w:rPr>
      </w:pPr>
    </w:p>
    <w:p w14:paraId="19116976"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Laktozės monohidratas (jo sudėtyje yra nedidelis kiekis pieno baltymų).</w:t>
      </w:r>
    </w:p>
    <w:p w14:paraId="4C0790EF"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94FFC16"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6.2</w:t>
      </w:r>
      <w:r w:rsidRPr="003F57C1">
        <w:rPr>
          <w:rFonts w:ascii="Times New Roman" w:eastAsia="Times New Roman" w:hAnsi="Times New Roman" w:cs="Times New Roman"/>
          <w:b/>
          <w:kern w:val="28"/>
          <w:lang w:eastAsia="en-GB"/>
        </w:rPr>
        <w:tab/>
        <w:t>Nesuderinamumas</w:t>
      </w:r>
    </w:p>
    <w:p w14:paraId="6C86BAF8"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7BFBA4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Duomenys nebūtini.</w:t>
      </w:r>
    </w:p>
    <w:p w14:paraId="6159E4C5"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0AA557F"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6.3</w:t>
      </w:r>
      <w:r w:rsidRPr="003F57C1">
        <w:rPr>
          <w:rFonts w:ascii="Times New Roman" w:eastAsia="Times New Roman" w:hAnsi="Times New Roman" w:cs="Times New Roman"/>
          <w:b/>
          <w:kern w:val="28"/>
          <w:lang w:eastAsia="en-GB"/>
        </w:rPr>
        <w:tab/>
        <w:t>Tinkamumo laikas</w:t>
      </w:r>
    </w:p>
    <w:p w14:paraId="319ED39C" w14:textId="77777777" w:rsidR="00646A44" w:rsidRPr="003F57C1" w:rsidRDefault="00646A44" w:rsidP="002C298D">
      <w:pPr>
        <w:spacing w:after="0" w:line="240" w:lineRule="auto"/>
        <w:rPr>
          <w:rFonts w:ascii="Times New Roman" w:eastAsia="Times New Roman" w:hAnsi="Times New Roman" w:cs="Times New Roman"/>
          <w:lang w:eastAsia="en-GB"/>
        </w:rPr>
      </w:pPr>
    </w:p>
    <w:p w14:paraId="3528E5C8"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3 metai. </w:t>
      </w:r>
    </w:p>
    <w:p w14:paraId="7D0408E3" w14:textId="29325604" w:rsidR="00646A44" w:rsidRPr="003F57C1" w:rsidRDefault="00646A44" w:rsidP="002C298D">
      <w:pPr>
        <w:spacing w:after="0" w:line="240" w:lineRule="auto"/>
        <w:rPr>
          <w:rFonts w:ascii="Times New Roman" w:eastAsia="Times New Roman" w:hAnsi="Times New Roman" w:cs="Times New Roman"/>
          <w:iCs/>
          <w:noProof/>
          <w:lang w:eastAsia="en-GB"/>
        </w:rPr>
      </w:pPr>
      <w:r w:rsidRPr="003F57C1">
        <w:rPr>
          <w:rFonts w:ascii="Times New Roman" w:eastAsia="Times New Roman" w:hAnsi="Times New Roman" w:cs="Times New Roman"/>
          <w:noProof/>
          <w:lang w:eastAsia="en-GB"/>
        </w:rPr>
        <w:t xml:space="preserve">Po </w:t>
      </w:r>
      <w:r w:rsidR="0028678F" w:rsidRPr="003F57C1">
        <w:rPr>
          <w:rFonts w:ascii="Times New Roman" w:eastAsia="Times New Roman" w:hAnsi="Times New Roman" w:cs="Times New Roman"/>
          <w:noProof/>
          <w:lang w:eastAsia="en-GB"/>
        </w:rPr>
        <w:t xml:space="preserve">folijos </w:t>
      </w:r>
      <w:r w:rsidRPr="003F57C1">
        <w:rPr>
          <w:rFonts w:ascii="Times New Roman" w:eastAsia="Times New Roman" w:hAnsi="Times New Roman" w:cs="Times New Roman"/>
          <w:noProof/>
          <w:lang w:eastAsia="en-GB"/>
        </w:rPr>
        <w:t>maišelio atplėšimo tinkamumo laikas yra 6 mėnesiai.</w:t>
      </w:r>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noProof/>
          <w:lang w:eastAsia="en-GB"/>
        </w:rPr>
        <w:t>Negalima laikyti aukštesnėje kaip 30 </w:t>
      </w:r>
      <w:r w:rsidRPr="003F57C1">
        <w:rPr>
          <w:rFonts w:ascii="Times New Roman" w:eastAsia="Times New Roman" w:hAnsi="Times New Roman" w:cs="Times New Roman"/>
          <w:noProof/>
          <w:lang w:eastAsia="en-GB"/>
        </w:rPr>
        <w:sym w:font="Symbol" w:char="F0B0"/>
      </w:r>
      <w:r w:rsidRPr="003F57C1">
        <w:rPr>
          <w:rFonts w:ascii="Times New Roman" w:eastAsia="Times New Roman" w:hAnsi="Times New Roman" w:cs="Times New Roman"/>
          <w:noProof/>
          <w:lang w:eastAsia="en-GB"/>
        </w:rPr>
        <w:t>C temperatūroje. Saugoti nuo drėgmės.</w:t>
      </w:r>
    </w:p>
    <w:p w14:paraId="1ED5E780"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F1ED6DF"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D25D36C"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6.4</w:t>
      </w:r>
      <w:r w:rsidRPr="003F57C1">
        <w:rPr>
          <w:rFonts w:ascii="Times New Roman" w:eastAsia="Times New Roman" w:hAnsi="Times New Roman" w:cs="Times New Roman"/>
          <w:b/>
          <w:kern w:val="28"/>
          <w:lang w:eastAsia="en-GB"/>
        </w:rPr>
        <w:tab/>
        <w:t>Specialios laikymo sąlygos</w:t>
      </w:r>
    </w:p>
    <w:p w14:paraId="1F2CA8BC"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F51E740"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Laikyti gamintojo pakuotėje.</w:t>
      </w:r>
    </w:p>
    <w:p w14:paraId="54214982" w14:textId="77777777" w:rsidR="00646A44" w:rsidRPr="003F57C1" w:rsidRDefault="00646A44" w:rsidP="002C298D">
      <w:pPr>
        <w:spacing w:after="0" w:line="240" w:lineRule="auto"/>
        <w:rPr>
          <w:rFonts w:ascii="Times New Roman" w:eastAsia="Times New Roman" w:hAnsi="Times New Roman" w:cs="Times New Roman"/>
          <w:noProof/>
          <w:lang w:eastAsia="en-GB"/>
        </w:rPr>
      </w:pPr>
    </w:p>
    <w:p w14:paraId="1C0DD01A" w14:textId="77777777" w:rsidR="00646A44" w:rsidRPr="003F57C1" w:rsidRDefault="00646A44" w:rsidP="002C298D">
      <w:pPr>
        <w:spacing w:after="0" w:line="240" w:lineRule="auto"/>
        <w:rPr>
          <w:rFonts w:ascii="Times New Roman" w:eastAsia="Times New Roman" w:hAnsi="Times New Roman" w:cs="Times New Roman"/>
          <w:noProof/>
          <w:lang w:eastAsia="en-GB"/>
        </w:rPr>
      </w:pPr>
      <w:r w:rsidRPr="003F57C1">
        <w:rPr>
          <w:rFonts w:ascii="Times New Roman" w:eastAsia="Times New Roman" w:hAnsi="Times New Roman" w:cs="Times New Roman"/>
          <w:noProof/>
          <w:lang w:eastAsia="en-GB"/>
        </w:rPr>
        <w:t>Pirmą kartą atidaryto vaistinio preparato laikymo sąlygos pateikiamos 6.3 skyriuje.</w:t>
      </w:r>
    </w:p>
    <w:p w14:paraId="58F5410C"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3CD4DC3"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lastRenderedPageBreak/>
        <w:t>6.5</w:t>
      </w:r>
      <w:r w:rsidRPr="003F57C1">
        <w:rPr>
          <w:rFonts w:ascii="Times New Roman" w:eastAsia="Times New Roman" w:hAnsi="Times New Roman" w:cs="Times New Roman"/>
          <w:b/>
          <w:kern w:val="28"/>
          <w:lang w:eastAsia="en-GB"/>
        </w:rPr>
        <w:tab/>
      </w:r>
      <w:proofErr w:type="spellStart"/>
      <w:r w:rsidRPr="003F57C1">
        <w:rPr>
          <w:rFonts w:ascii="Times New Roman" w:eastAsia="Times New Roman" w:hAnsi="Times New Roman" w:cs="Times New Roman"/>
          <w:b/>
          <w:kern w:val="28"/>
          <w:lang w:eastAsia="en-GB"/>
        </w:rPr>
        <w:t>Talpyklės</w:t>
      </w:r>
      <w:proofErr w:type="spellEnd"/>
      <w:r w:rsidRPr="003F57C1">
        <w:rPr>
          <w:rFonts w:ascii="Times New Roman" w:eastAsia="Times New Roman" w:hAnsi="Times New Roman" w:cs="Times New Roman"/>
          <w:b/>
          <w:kern w:val="28"/>
          <w:lang w:eastAsia="en-GB"/>
        </w:rPr>
        <w:t xml:space="preserve"> pobūdis ir jos turinys</w:t>
      </w:r>
    </w:p>
    <w:p w14:paraId="062D1AF8" w14:textId="77777777" w:rsidR="00646A44" w:rsidRPr="003F57C1" w:rsidRDefault="00646A44" w:rsidP="00BA2ACB">
      <w:pPr>
        <w:keepNext/>
        <w:keepLines/>
        <w:autoSpaceDE w:val="0"/>
        <w:autoSpaceDN w:val="0"/>
        <w:adjustRightInd w:val="0"/>
        <w:spacing w:after="0" w:line="240" w:lineRule="auto"/>
        <w:rPr>
          <w:rFonts w:ascii="Times New Roman" w:eastAsia="Times New Roman" w:hAnsi="Times New Roman" w:cs="Times New Roman"/>
          <w:noProof/>
          <w:lang w:eastAsia="en-GB"/>
        </w:rPr>
      </w:pPr>
    </w:p>
    <w:p w14:paraId="0B704981" w14:textId="159B3DCA" w:rsidR="00646A44" w:rsidRPr="003F57C1" w:rsidRDefault="00646A44" w:rsidP="00BA2ACB">
      <w:pPr>
        <w:keepNext/>
        <w:keepLines/>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Daugiadozis miltelių inhaliatorius susideda iš septynių plastikinių dalių ir iš nerūdijančio plieno pagamintos spyruoklės. Plastikinės dalys pagamintos: išorinis (apsauginis) dangtelis – iš poliesterio, kameros dangtelis – iš mažo tankumo polietileno (LDPE), inhaliatoriaus kamera – iš polikarbonato, matuojamasis cilindras ir skaitiklio ratukas – iš acetalio, kandiklis – iš stireno butadieno, kandiklio dangtelis – iš polipropileno. Apsauginis (išorinis)</w:t>
      </w:r>
      <w:r w:rsidR="00DA7084">
        <w:rPr>
          <w:rFonts w:ascii="Times New Roman" w:eastAsia="Times New Roman" w:hAnsi="Times New Roman" w:cs="Times New Roman"/>
          <w:noProof/>
          <w:lang w:eastAsia="en-GB"/>
        </w:rPr>
        <w:t xml:space="preserve"> </w:t>
      </w:r>
      <w:r w:rsidR="00990EFF">
        <w:rPr>
          <w:rFonts w:ascii="Times New Roman" w:eastAsia="Times New Roman" w:hAnsi="Times New Roman" w:cs="Times New Roman"/>
          <w:noProof/>
          <w:lang w:eastAsia="en-GB"/>
        </w:rPr>
        <w:t>dangtelis</w:t>
      </w:r>
      <w:r w:rsidRPr="003F57C1">
        <w:rPr>
          <w:rFonts w:ascii="Times New Roman" w:eastAsia="Times New Roman" w:hAnsi="Times New Roman" w:cs="Times New Roman"/>
          <w:noProof/>
          <w:lang w:eastAsia="en-GB"/>
        </w:rPr>
        <w:t xml:space="preserve"> pagamintas iš plastiko, kurio sudėtis yra polipropilenas ir termoplastinis elastomeras. Inhaliatorius</w:t>
      </w:r>
      <w:r w:rsidR="0028678F" w:rsidRPr="003F57C1">
        <w:t xml:space="preserve"> </w:t>
      </w:r>
      <w:r w:rsidR="0028678F" w:rsidRPr="003F57C1">
        <w:rPr>
          <w:rFonts w:ascii="Times New Roman" w:eastAsia="Times New Roman" w:hAnsi="Times New Roman" w:cs="Times New Roman"/>
          <w:noProof/>
          <w:lang w:eastAsia="en-GB"/>
        </w:rPr>
        <w:t>yra folijos maišelyje</w:t>
      </w:r>
      <w:r w:rsidRPr="003F57C1">
        <w:rPr>
          <w:rFonts w:ascii="Times New Roman" w:eastAsia="Times New Roman" w:hAnsi="Times New Roman" w:cs="Times New Roman"/>
          <w:noProof/>
          <w:lang w:eastAsia="en-GB"/>
        </w:rPr>
        <w:t xml:space="preserve"> (pagamint</w:t>
      </w:r>
      <w:r w:rsidR="0028678F" w:rsidRPr="003F57C1">
        <w:rPr>
          <w:rFonts w:ascii="Times New Roman" w:eastAsia="Times New Roman" w:hAnsi="Times New Roman" w:cs="Times New Roman"/>
          <w:noProof/>
          <w:lang w:eastAsia="en-GB"/>
        </w:rPr>
        <w:t>ame</w:t>
      </w:r>
      <w:r w:rsidRPr="003F57C1">
        <w:rPr>
          <w:rFonts w:ascii="Times New Roman" w:eastAsia="Times New Roman" w:hAnsi="Times New Roman" w:cs="Times New Roman"/>
          <w:noProof/>
          <w:lang w:eastAsia="en-GB"/>
        </w:rPr>
        <w:t xml:space="preserve"> iš polietileno, aliuminio ir polietileno), supakuotas su apsauginiu (išoriniu) </w:t>
      </w:r>
      <w:r w:rsidR="00990EFF">
        <w:rPr>
          <w:rFonts w:ascii="Times New Roman" w:eastAsia="Times New Roman" w:hAnsi="Times New Roman" w:cs="Times New Roman"/>
          <w:noProof/>
          <w:lang w:eastAsia="en-GB"/>
        </w:rPr>
        <w:t>dangteliu</w:t>
      </w:r>
      <w:r w:rsidRPr="003F57C1">
        <w:rPr>
          <w:rFonts w:ascii="Times New Roman" w:eastAsia="Times New Roman" w:hAnsi="Times New Roman" w:cs="Times New Roman"/>
          <w:noProof/>
          <w:lang w:eastAsia="en-GB"/>
        </w:rPr>
        <w:t xml:space="preserve"> arba be jo kartoninėje dėžutėje.</w:t>
      </w:r>
    </w:p>
    <w:p w14:paraId="6DC0902F" w14:textId="77777777" w:rsidR="00646A44" w:rsidRPr="003F57C1" w:rsidRDefault="00646A44" w:rsidP="002C298D">
      <w:pPr>
        <w:spacing w:after="0" w:line="240" w:lineRule="auto"/>
        <w:rPr>
          <w:rFonts w:ascii="Times New Roman" w:eastAsia="Times New Roman" w:hAnsi="Times New Roman" w:cs="Times New Roman"/>
          <w:lang w:eastAsia="en-GB"/>
        </w:rPr>
      </w:pPr>
    </w:p>
    <w:p w14:paraId="0F684F5E"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Pakuotė</w:t>
      </w:r>
    </w:p>
    <w:p w14:paraId="2FB9790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Giona Easyhaler 200 mikrogramų/dozėje įkvepiamieji milteliai:</w:t>
      </w:r>
    </w:p>
    <w:p w14:paraId="7964DE00" w14:textId="1CE94EED" w:rsidR="00646A44" w:rsidRPr="00C54539" w:rsidDel="002D162F" w:rsidRDefault="00646A44" w:rsidP="002C298D">
      <w:pPr>
        <w:numPr>
          <w:ilvl w:val="0"/>
          <w:numId w:val="5"/>
        </w:numPr>
        <w:spacing w:after="0" w:line="240" w:lineRule="auto"/>
        <w:ind w:left="567" w:hanging="567"/>
        <w:contextualSpacing/>
        <w:rPr>
          <w:rFonts w:ascii="Times New Roman" w:eastAsia="Times New Roman" w:hAnsi="Times New Roman" w:cs="Times New Roman"/>
          <w:lang w:eastAsia="en-GB"/>
        </w:rPr>
      </w:pPr>
      <w:r w:rsidRPr="003F57C1" w:rsidDel="002D162F">
        <w:rPr>
          <w:rFonts w:ascii="Times New Roman" w:eastAsia="Times New Roman" w:hAnsi="Times New Roman" w:cs="Times New Roman"/>
          <w:noProof/>
          <w:lang w:eastAsia="en-GB"/>
        </w:rPr>
        <w:t>120 dozių</w:t>
      </w:r>
      <w:r w:rsidRPr="003F57C1">
        <w:rPr>
          <w:rFonts w:ascii="Times New Roman" w:eastAsia="Times New Roman" w:hAnsi="Times New Roman" w:cs="Times New Roman"/>
          <w:noProof/>
          <w:lang w:eastAsia="en-GB"/>
        </w:rPr>
        <w:t>.</w:t>
      </w:r>
    </w:p>
    <w:p w14:paraId="2DA5ABC0" w14:textId="067987A4" w:rsidR="00646A44" w:rsidRPr="00C54539" w:rsidRDefault="00646A44" w:rsidP="002C298D">
      <w:pPr>
        <w:numPr>
          <w:ilvl w:val="0"/>
          <w:numId w:val="5"/>
        </w:numPr>
        <w:spacing w:after="0" w:line="240" w:lineRule="auto"/>
        <w:ind w:left="567" w:hanging="567"/>
        <w:contextualSpacing/>
        <w:rPr>
          <w:rFonts w:ascii="Times New Roman" w:eastAsia="Times New Roman" w:hAnsi="Times New Roman" w:cs="Times New Roman"/>
          <w:lang w:eastAsia="en-GB"/>
        </w:rPr>
      </w:pPr>
      <w:r w:rsidRPr="00C54539">
        <w:rPr>
          <w:rFonts w:ascii="Times New Roman" w:eastAsia="Times New Roman" w:hAnsi="Times New Roman" w:cs="Times New Roman"/>
          <w:noProof/>
          <w:lang w:eastAsia="en-GB"/>
        </w:rPr>
        <w:t xml:space="preserve">200 dozių + apsauginis </w:t>
      </w:r>
      <w:r w:rsidR="00990EFF">
        <w:rPr>
          <w:rFonts w:ascii="Times New Roman" w:eastAsia="Times New Roman" w:hAnsi="Times New Roman" w:cs="Times New Roman"/>
          <w:noProof/>
          <w:lang w:eastAsia="en-GB"/>
        </w:rPr>
        <w:t>dangteli</w:t>
      </w:r>
      <w:r w:rsidR="0057041D">
        <w:rPr>
          <w:rFonts w:ascii="Times New Roman" w:eastAsia="Times New Roman" w:hAnsi="Times New Roman" w:cs="Times New Roman"/>
          <w:noProof/>
          <w:lang w:eastAsia="en-GB"/>
        </w:rPr>
        <w:t>s</w:t>
      </w:r>
      <w:r w:rsidRPr="00C54539">
        <w:rPr>
          <w:rFonts w:ascii="Times New Roman" w:eastAsia="Times New Roman" w:hAnsi="Times New Roman" w:cs="Times New Roman"/>
          <w:noProof/>
          <w:lang w:eastAsia="en-GB"/>
        </w:rPr>
        <w:t>.</w:t>
      </w:r>
    </w:p>
    <w:p w14:paraId="47BAA111" w14:textId="06EDB6D8" w:rsidR="00646A44" w:rsidRPr="003F57C1" w:rsidRDefault="00646A44" w:rsidP="002C298D">
      <w:pPr>
        <w:numPr>
          <w:ilvl w:val="0"/>
          <w:numId w:val="5"/>
        </w:numPr>
        <w:spacing w:after="0" w:line="240" w:lineRule="auto"/>
        <w:ind w:left="567" w:hanging="567"/>
        <w:contextualSpacing/>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200 dozių</w:t>
      </w:r>
      <w:r w:rsidR="00F368BD">
        <w:rPr>
          <w:rFonts w:ascii="Times New Roman" w:eastAsia="Times New Roman" w:hAnsi="Times New Roman" w:cs="Times New Roman"/>
          <w:noProof/>
          <w:lang w:eastAsia="en-GB"/>
        </w:rPr>
        <w:t>.</w:t>
      </w:r>
    </w:p>
    <w:p w14:paraId="5DC1EB7B" w14:textId="77777777" w:rsidR="00646A44" w:rsidRPr="003F57C1" w:rsidRDefault="00646A44" w:rsidP="002C298D">
      <w:pPr>
        <w:numPr>
          <w:ilvl w:val="0"/>
          <w:numId w:val="5"/>
        </w:numPr>
        <w:spacing w:after="0" w:line="240" w:lineRule="auto"/>
        <w:ind w:left="567" w:hanging="567"/>
        <w:contextualSpacing/>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2 x 200 dozių.</w:t>
      </w:r>
    </w:p>
    <w:p w14:paraId="7373B382" w14:textId="77777777" w:rsidR="00646A44" w:rsidRPr="003F57C1" w:rsidRDefault="00646A44" w:rsidP="002C298D">
      <w:pPr>
        <w:numPr>
          <w:ilvl w:val="0"/>
          <w:numId w:val="5"/>
        </w:numPr>
        <w:spacing w:after="0" w:line="240" w:lineRule="auto"/>
        <w:ind w:left="567" w:hanging="567"/>
        <w:contextualSpacing/>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600 dozių (3 x 200 dozių).</w:t>
      </w:r>
    </w:p>
    <w:p w14:paraId="38BA7CA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54D31BD"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r w:rsidRPr="003F57C1">
        <w:rPr>
          <w:rFonts w:ascii="Times New Roman" w:eastAsia="Times New Roman" w:hAnsi="Times New Roman" w:cs="Times New Roman"/>
          <w:b/>
          <w:kern w:val="28"/>
          <w:lang w:eastAsia="en-GB"/>
        </w:rPr>
        <w:t>6.6</w:t>
      </w:r>
      <w:r w:rsidRPr="003F57C1">
        <w:rPr>
          <w:rFonts w:ascii="Times New Roman" w:eastAsia="Times New Roman" w:hAnsi="Times New Roman" w:cs="Times New Roman"/>
          <w:b/>
          <w:kern w:val="28"/>
          <w:lang w:eastAsia="en-GB"/>
        </w:rPr>
        <w:tab/>
        <w:t xml:space="preserve">Specialūs reikalavimai atliekoms tvarkyti </w:t>
      </w:r>
    </w:p>
    <w:p w14:paraId="5D7A1166" w14:textId="77777777" w:rsidR="00646A44" w:rsidRPr="003F57C1" w:rsidRDefault="00646A44" w:rsidP="002C298D">
      <w:pPr>
        <w:keepNext/>
        <w:keepLines/>
        <w:tabs>
          <w:tab w:val="left" w:pos="567"/>
        </w:tabs>
        <w:spacing w:after="0" w:line="240" w:lineRule="auto"/>
        <w:ind w:left="567" w:hanging="567"/>
        <w:outlineLvl w:val="2"/>
        <w:rPr>
          <w:rFonts w:ascii="Times New Roman" w:eastAsia="Times New Roman" w:hAnsi="Times New Roman" w:cs="Times New Roman"/>
          <w:lang w:eastAsia="en-GB"/>
        </w:rPr>
      </w:pPr>
    </w:p>
    <w:p w14:paraId="2EFA6BEB"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Specialių reikalavimų nėra.</w:t>
      </w:r>
    </w:p>
    <w:p w14:paraId="580AE57F" w14:textId="77777777" w:rsidR="00646A44" w:rsidRPr="003F57C1" w:rsidRDefault="00646A44" w:rsidP="002C298D">
      <w:pPr>
        <w:spacing w:after="0" w:line="240" w:lineRule="auto"/>
        <w:rPr>
          <w:rFonts w:ascii="Times New Roman" w:eastAsia="Times New Roman" w:hAnsi="Times New Roman" w:cs="Times New Roman"/>
          <w:lang w:eastAsia="en-GB"/>
        </w:rPr>
      </w:pPr>
    </w:p>
    <w:p w14:paraId="35130BC9" w14:textId="77777777" w:rsidR="00646A44" w:rsidRPr="003F57C1" w:rsidRDefault="00646A44" w:rsidP="002C298D">
      <w:pPr>
        <w:spacing w:after="0" w:line="240" w:lineRule="auto"/>
        <w:rPr>
          <w:rFonts w:ascii="Times New Roman" w:eastAsia="Calibri" w:hAnsi="Times New Roman" w:cs="Times New Roman"/>
          <w:noProof/>
        </w:rPr>
      </w:pPr>
      <w:r w:rsidRPr="003F57C1">
        <w:rPr>
          <w:rFonts w:ascii="Times New Roman" w:eastAsia="Calibri" w:hAnsi="Times New Roman" w:cs="Times New Roman"/>
          <w:noProof/>
        </w:rPr>
        <w:t>Gali būti tiekiamos ne visų dydžių pakuotės.</w:t>
      </w:r>
    </w:p>
    <w:p w14:paraId="36B7DEE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6EF4FA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5CFD704"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r w:rsidRPr="003F57C1">
        <w:rPr>
          <w:rFonts w:ascii="Times New Roman" w:eastAsia="Times New Roman" w:hAnsi="Times New Roman" w:cs="Times New Roman"/>
          <w:b/>
          <w:lang w:eastAsia="en-GB"/>
        </w:rPr>
        <w:t>7.</w:t>
      </w:r>
      <w:r w:rsidRPr="003F57C1">
        <w:rPr>
          <w:rFonts w:ascii="Times New Roman" w:eastAsia="Times New Roman" w:hAnsi="Times New Roman" w:cs="Times New Roman"/>
          <w:b/>
          <w:lang w:eastAsia="en-GB"/>
        </w:rPr>
        <w:tab/>
        <w:t>REGISTRUOTOJAS</w:t>
      </w:r>
      <w:r w:rsidRPr="003F57C1" w:rsidDel="00932A0A">
        <w:rPr>
          <w:rFonts w:ascii="Times New Roman" w:eastAsia="Times New Roman" w:hAnsi="Times New Roman" w:cs="Times New Roman"/>
          <w:b/>
          <w:lang w:eastAsia="en-GB"/>
        </w:rPr>
        <w:t xml:space="preserve"> </w:t>
      </w:r>
    </w:p>
    <w:p w14:paraId="71789F60" w14:textId="77777777" w:rsidR="00646A44" w:rsidRPr="003F57C1" w:rsidRDefault="00646A44" w:rsidP="002C298D">
      <w:pPr>
        <w:spacing w:after="0" w:line="240" w:lineRule="auto"/>
        <w:ind w:right="-81"/>
        <w:rPr>
          <w:rFonts w:ascii="Times New Roman" w:eastAsia="Times New Roman" w:hAnsi="Times New Roman" w:cs="Times New Roman"/>
          <w:lang w:eastAsia="en-GB"/>
        </w:rPr>
      </w:pPr>
    </w:p>
    <w:p w14:paraId="3B87076F" w14:textId="77777777" w:rsidR="00646A44" w:rsidRPr="003F57C1" w:rsidRDefault="00646A44" w:rsidP="002C298D">
      <w:pPr>
        <w:spacing w:after="0" w:line="240" w:lineRule="auto"/>
        <w:ind w:right="-81"/>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Orion</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Corporation</w:t>
      </w:r>
      <w:proofErr w:type="spellEnd"/>
      <w:r w:rsidRPr="003F57C1">
        <w:rPr>
          <w:rFonts w:ascii="Times New Roman" w:eastAsia="Times New Roman" w:hAnsi="Times New Roman" w:cs="Times New Roman"/>
          <w:lang w:eastAsia="en-GB"/>
        </w:rPr>
        <w:t xml:space="preserve"> </w:t>
      </w:r>
    </w:p>
    <w:p w14:paraId="4634F3FB" w14:textId="77777777" w:rsidR="00646A44" w:rsidRPr="003F57C1" w:rsidRDefault="00646A44" w:rsidP="002C298D">
      <w:pPr>
        <w:spacing w:after="0" w:line="240" w:lineRule="auto"/>
        <w:ind w:right="-81"/>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Orionintie</w:t>
      </w:r>
      <w:proofErr w:type="spellEnd"/>
      <w:r w:rsidRPr="003F57C1">
        <w:rPr>
          <w:rFonts w:ascii="Times New Roman" w:eastAsia="Times New Roman" w:hAnsi="Times New Roman" w:cs="Times New Roman"/>
          <w:lang w:eastAsia="en-GB"/>
        </w:rPr>
        <w:t xml:space="preserve"> 1 </w:t>
      </w:r>
    </w:p>
    <w:p w14:paraId="7880C909" w14:textId="77777777" w:rsidR="00646A44" w:rsidRPr="003F57C1" w:rsidRDefault="00646A44" w:rsidP="002C298D">
      <w:pPr>
        <w:spacing w:after="0" w:line="240" w:lineRule="auto"/>
        <w:ind w:right="-81"/>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FI-02200 </w:t>
      </w:r>
      <w:proofErr w:type="spellStart"/>
      <w:r w:rsidRPr="003F57C1">
        <w:rPr>
          <w:rFonts w:ascii="Times New Roman" w:eastAsia="Times New Roman" w:hAnsi="Times New Roman" w:cs="Times New Roman"/>
          <w:lang w:eastAsia="en-GB"/>
        </w:rPr>
        <w:t>Espoo</w:t>
      </w:r>
      <w:proofErr w:type="spellEnd"/>
      <w:r w:rsidRPr="003F57C1">
        <w:rPr>
          <w:rFonts w:ascii="Times New Roman" w:eastAsia="Times New Roman" w:hAnsi="Times New Roman" w:cs="Times New Roman"/>
          <w:lang w:eastAsia="en-GB"/>
        </w:rPr>
        <w:t xml:space="preserve"> </w:t>
      </w:r>
    </w:p>
    <w:p w14:paraId="7FAD4AD6" w14:textId="77777777" w:rsidR="00646A44" w:rsidRPr="003F57C1" w:rsidRDefault="00646A44" w:rsidP="002C298D">
      <w:pPr>
        <w:spacing w:after="0" w:line="240" w:lineRule="auto"/>
        <w:ind w:right="-81"/>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Suomija</w:t>
      </w:r>
    </w:p>
    <w:p w14:paraId="361CFB97" w14:textId="77777777" w:rsidR="00646A44" w:rsidRPr="003F57C1" w:rsidRDefault="00646A44" w:rsidP="002C298D">
      <w:pPr>
        <w:spacing w:after="0" w:line="240" w:lineRule="auto"/>
        <w:rPr>
          <w:rFonts w:ascii="Times New Roman" w:eastAsia="Times New Roman" w:hAnsi="Times New Roman" w:cs="Times New Roman"/>
          <w:lang w:eastAsia="en-GB"/>
        </w:rPr>
      </w:pPr>
    </w:p>
    <w:p w14:paraId="10EC8F79"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E48D099"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r w:rsidRPr="003F57C1">
        <w:rPr>
          <w:rFonts w:ascii="Times New Roman" w:eastAsia="Times New Roman" w:hAnsi="Times New Roman" w:cs="Times New Roman"/>
          <w:b/>
          <w:lang w:eastAsia="en-GB"/>
        </w:rPr>
        <w:t>8.</w:t>
      </w:r>
      <w:r w:rsidRPr="003F57C1">
        <w:rPr>
          <w:rFonts w:ascii="Times New Roman" w:eastAsia="Times New Roman" w:hAnsi="Times New Roman" w:cs="Times New Roman"/>
          <w:b/>
          <w:lang w:eastAsia="en-GB"/>
        </w:rPr>
        <w:tab/>
        <w:t>REGISTRACIJOS PAŽYMĖJIMO NUMERIS (-IAI)</w:t>
      </w:r>
    </w:p>
    <w:p w14:paraId="2A776DE7"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2BFF51C"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Daugiadozis inhaliatorius, N1 – LT/1/05/0399/004</w:t>
      </w:r>
    </w:p>
    <w:p w14:paraId="592B03DE"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Daugiadozis inhaliatorius, N2 – LT/1/05/0399/005</w:t>
      </w:r>
    </w:p>
    <w:p w14:paraId="62404D8A" w14:textId="6F0D4205"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 xml:space="preserve">Daugiadozis inhaliatorius su išoriniu apsauginiu </w:t>
      </w:r>
      <w:r w:rsidR="00990EFF">
        <w:rPr>
          <w:rFonts w:ascii="Times New Roman" w:eastAsia="Times New Roman" w:hAnsi="Times New Roman" w:cs="Times New Roman"/>
          <w:noProof/>
          <w:lang w:eastAsia="en-GB"/>
        </w:rPr>
        <w:t>dangteliu</w:t>
      </w:r>
      <w:r w:rsidRPr="003F57C1">
        <w:rPr>
          <w:rFonts w:ascii="Times New Roman" w:eastAsia="Times New Roman" w:hAnsi="Times New Roman" w:cs="Times New Roman"/>
          <w:noProof/>
          <w:lang w:eastAsia="en-GB"/>
        </w:rPr>
        <w:t>, N1 – LT/1/05/0399/006</w:t>
      </w:r>
    </w:p>
    <w:p w14:paraId="57EB8491"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Daugiadozis inhaliatorius, N1 – LT/1/05/0399/011</w:t>
      </w:r>
    </w:p>
    <w:p w14:paraId="01499BED"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Daugiadozis inhaliatorius, N3 – LT/1/05/0399/012</w:t>
      </w:r>
    </w:p>
    <w:p w14:paraId="7FEF8020" w14:textId="77777777" w:rsidR="00646A44" w:rsidRPr="003F57C1" w:rsidRDefault="00646A44" w:rsidP="002C298D">
      <w:pPr>
        <w:spacing w:after="0" w:line="240" w:lineRule="auto"/>
        <w:rPr>
          <w:rFonts w:ascii="Times New Roman" w:eastAsia="Times New Roman" w:hAnsi="Times New Roman" w:cs="Times New Roman"/>
          <w:lang w:eastAsia="en-GB"/>
        </w:rPr>
      </w:pPr>
    </w:p>
    <w:p w14:paraId="22135233"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A45363C"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r w:rsidRPr="003F57C1">
        <w:rPr>
          <w:rFonts w:ascii="Times New Roman" w:eastAsia="Times New Roman" w:hAnsi="Times New Roman" w:cs="Times New Roman"/>
          <w:b/>
          <w:lang w:eastAsia="en-GB"/>
        </w:rPr>
        <w:t>9.</w:t>
      </w:r>
      <w:r w:rsidRPr="003F57C1">
        <w:rPr>
          <w:rFonts w:ascii="Times New Roman" w:eastAsia="Times New Roman" w:hAnsi="Times New Roman" w:cs="Times New Roman"/>
          <w:b/>
          <w:lang w:eastAsia="en-GB"/>
        </w:rPr>
        <w:tab/>
        <w:t>REGISTRAVIMO / PERREGISTRAVIMO DATA</w:t>
      </w:r>
    </w:p>
    <w:p w14:paraId="2C3E6F1E" w14:textId="77777777" w:rsidR="00646A44" w:rsidRPr="003F57C1" w:rsidRDefault="00646A44" w:rsidP="002C298D">
      <w:pPr>
        <w:spacing w:after="0" w:line="240" w:lineRule="auto"/>
        <w:rPr>
          <w:rFonts w:ascii="Times New Roman" w:eastAsia="Times New Roman" w:hAnsi="Times New Roman" w:cs="Times New Roman"/>
          <w:lang w:eastAsia="en-GB"/>
        </w:rPr>
      </w:pPr>
    </w:p>
    <w:p w14:paraId="7239AB23" w14:textId="77777777" w:rsidR="00646A44" w:rsidRPr="003F57C1" w:rsidRDefault="00646A44" w:rsidP="002C298D">
      <w:pPr>
        <w:spacing w:after="0" w:line="240" w:lineRule="auto"/>
        <w:rPr>
          <w:rFonts w:ascii="Times New Roman" w:eastAsia="Times New Roman" w:hAnsi="Times New Roman" w:cs="Times New Roman"/>
          <w:noProof/>
          <w:lang w:eastAsia="en-GB"/>
        </w:rPr>
      </w:pPr>
      <w:r w:rsidRPr="003F57C1">
        <w:rPr>
          <w:rFonts w:ascii="Times New Roman" w:eastAsia="Times New Roman" w:hAnsi="Times New Roman" w:cs="Times New Roman"/>
          <w:noProof/>
          <w:lang w:eastAsia="en-GB"/>
        </w:rPr>
        <w:t>Registravimo data 2006 m. sausio 18 d.</w:t>
      </w:r>
    </w:p>
    <w:p w14:paraId="2967445E"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noProof/>
          <w:lang w:eastAsia="en-GB"/>
        </w:rPr>
        <w:t>Paskutinio perregistravimo data 2008 m. sausio 25 d.</w:t>
      </w:r>
    </w:p>
    <w:p w14:paraId="79B69E4A" w14:textId="77777777" w:rsidR="00646A44" w:rsidRPr="003F57C1" w:rsidRDefault="00646A44" w:rsidP="002C298D">
      <w:pPr>
        <w:spacing w:after="0" w:line="240" w:lineRule="auto"/>
        <w:rPr>
          <w:rFonts w:ascii="Times New Roman" w:eastAsia="Times New Roman" w:hAnsi="Times New Roman" w:cs="Times New Roman"/>
          <w:lang w:eastAsia="en-GB"/>
        </w:rPr>
      </w:pPr>
    </w:p>
    <w:p w14:paraId="6DE37C69" w14:textId="77777777" w:rsidR="00646A44" w:rsidRPr="003F57C1" w:rsidRDefault="00646A44" w:rsidP="002C298D">
      <w:pPr>
        <w:keepNext/>
        <w:tabs>
          <w:tab w:val="left" w:pos="567"/>
        </w:tabs>
        <w:spacing w:after="0" w:line="240" w:lineRule="auto"/>
        <w:ind w:left="567" w:hanging="567"/>
        <w:outlineLvl w:val="1"/>
        <w:rPr>
          <w:rFonts w:ascii="Times New Roman" w:eastAsia="Times New Roman" w:hAnsi="Times New Roman" w:cs="Times New Roman"/>
          <w:lang w:eastAsia="en-GB"/>
        </w:rPr>
      </w:pPr>
      <w:r w:rsidRPr="003F57C1">
        <w:rPr>
          <w:rFonts w:ascii="Times New Roman" w:eastAsia="Times New Roman" w:hAnsi="Times New Roman" w:cs="Times New Roman"/>
          <w:b/>
          <w:lang w:eastAsia="en-GB"/>
        </w:rPr>
        <w:t>10.</w:t>
      </w:r>
      <w:r w:rsidRPr="003F57C1">
        <w:rPr>
          <w:rFonts w:ascii="Times New Roman" w:eastAsia="Times New Roman" w:hAnsi="Times New Roman" w:cs="Times New Roman"/>
          <w:b/>
          <w:lang w:eastAsia="en-GB"/>
        </w:rPr>
        <w:tab/>
        <w:t>TEKSTO PERŽIŪROS DATA</w:t>
      </w:r>
    </w:p>
    <w:p w14:paraId="4B28A7FA"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045BF00" w14:textId="11B1597A" w:rsidR="00DA7084" w:rsidRDefault="00A11C83" w:rsidP="002C298D">
      <w:pPr>
        <w:spacing w:after="0" w:line="240" w:lineRule="auto"/>
        <w:rPr>
          <w:rFonts w:ascii="Times New Roman" w:eastAsia="Times New Roman" w:hAnsi="Times New Roman" w:cs="Times New Roman"/>
          <w:iCs/>
          <w:lang w:eastAsia="en-GB"/>
        </w:rPr>
      </w:pPr>
      <w:r>
        <w:rPr>
          <w:rFonts w:ascii="Times New Roman" w:eastAsia="Times New Roman" w:hAnsi="Times New Roman" w:cs="Times New Roman"/>
          <w:iCs/>
          <w:lang w:eastAsia="en-GB"/>
        </w:rPr>
        <w:t>2026 m. vasario 8 d.</w:t>
      </w:r>
    </w:p>
    <w:p w14:paraId="5EB46487" w14:textId="77777777" w:rsidR="00DA7084" w:rsidRPr="003F57C1" w:rsidRDefault="00DA7084" w:rsidP="002C298D">
      <w:pPr>
        <w:spacing w:after="0" w:line="240" w:lineRule="auto"/>
        <w:rPr>
          <w:rFonts w:ascii="Times New Roman" w:eastAsia="Times New Roman" w:hAnsi="Times New Roman" w:cs="Times New Roman"/>
          <w:iCs/>
          <w:lang w:eastAsia="en-GB"/>
        </w:rPr>
      </w:pPr>
    </w:p>
    <w:p w14:paraId="155ABEDC" w14:textId="77777777" w:rsidR="00646A44" w:rsidRPr="003F57C1" w:rsidRDefault="00646A44" w:rsidP="002C298D">
      <w:pPr>
        <w:spacing w:after="0" w:line="240" w:lineRule="auto"/>
        <w:rPr>
          <w:rFonts w:ascii="Times New Roman" w:eastAsia="Times New Roman" w:hAnsi="Times New Roman" w:cs="Times New Roman"/>
          <w:lang w:eastAsia="en-GB"/>
        </w:rPr>
      </w:pPr>
    </w:p>
    <w:p w14:paraId="5558BFC8" w14:textId="5BC24C26" w:rsidR="00646A44" w:rsidRPr="000E461F" w:rsidRDefault="00646A44" w:rsidP="000E461F">
      <w:pPr>
        <w:tabs>
          <w:tab w:val="center" w:pos="4819"/>
          <w:tab w:val="right" w:pos="9638"/>
        </w:tabs>
        <w:spacing w:after="0" w:line="240" w:lineRule="auto"/>
        <w:rPr>
          <w:rFonts w:ascii="Times New Roman" w:hAnsi="Times New Roman"/>
          <w:sz w:val="24"/>
        </w:rPr>
      </w:pPr>
      <w:r w:rsidRPr="003F57C1">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0E461F">
        <w:rPr>
          <w:rFonts w:ascii="Times New Roman" w:hAnsi="Times New Roman"/>
        </w:rPr>
        <w:t xml:space="preserve"> </w:t>
      </w:r>
      <w:r w:rsidR="005D6BC4" w:rsidRPr="005D6BC4">
        <w:rPr>
          <w:rFonts w:ascii="Times New Roman" w:eastAsia="Times New Roman" w:hAnsi="Times New Roman" w:cs="Times New Roman"/>
          <w:color w:val="0000EE"/>
          <w:u w:val="single"/>
          <w:lang w:eastAsia="lt-LT"/>
        </w:rPr>
        <w:t>https://vvkt.lrv.lt/lt/.</w:t>
      </w:r>
    </w:p>
    <w:p w14:paraId="48C24EE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1598EF7"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br w:type="page"/>
      </w:r>
    </w:p>
    <w:p w14:paraId="43CE8986"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r w:rsidRPr="003F57C1">
        <w:rPr>
          <w:rFonts w:ascii="Times New Roman" w:eastAsia="Calibri" w:hAnsi="Times New Roman" w:cs="Times New Roman"/>
          <w:b/>
          <w:lang w:eastAsia="en-GB"/>
        </w:rPr>
        <w:lastRenderedPageBreak/>
        <w:t>1.</w:t>
      </w:r>
      <w:r w:rsidRPr="003F57C1">
        <w:rPr>
          <w:rFonts w:ascii="Times New Roman" w:eastAsia="Calibri" w:hAnsi="Times New Roman" w:cs="Times New Roman"/>
          <w:b/>
          <w:lang w:eastAsia="en-GB"/>
        </w:rPr>
        <w:tab/>
        <w:t>VAISTINIO PREPARATO PAVADINIMAS</w:t>
      </w:r>
    </w:p>
    <w:p w14:paraId="657EB3D1"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48C54679"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noProof/>
          <w:lang w:eastAsia="en-GB"/>
        </w:rPr>
      </w:pPr>
      <w:r w:rsidRPr="003F57C1">
        <w:rPr>
          <w:rFonts w:ascii="Times New Roman" w:eastAsia="Calibri" w:hAnsi="Times New Roman" w:cs="Times New Roman"/>
          <w:noProof/>
          <w:lang w:eastAsia="en-GB"/>
        </w:rPr>
        <w:t xml:space="preserve">Giona Easyhaler 400 mikrogramų/dozėje įkvepiamieji milteliai </w:t>
      </w:r>
    </w:p>
    <w:p w14:paraId="532D58DD"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lang w:eastAsia="en-GB"/>
        </w:rPr>
      </w:pPr>
    </w:p>
    <w:p w14:paraId="0DB6E603"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lang w:eastAsia="en-GB"/>
        </w:rPr>
      </w:pPr>
    </w:p>
    <w:p w14:paraId="3CA2BEC2"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r w:rsidRPr="003F57C1">
        <w:rPr>
          <w:rFonts w:ascii="Times New Roman" w:eastAsia="Calibri" w:hAnsi="Times New Roman" w:cs="Times New Roman"/>
          <w:b/>
          <w:lang w:eastAsia="en-GB"/>
        </w:rPr>
        <w:t>2.</w:t>
      </w:r>
      <w:r w:rsidRPr="003F57C1">
        <w:rPr>
          <w:rFonts w:ascii="Times New Roman" w:eastAsia="Calibri" w:hAnsi="Times New Roman" w:cs="Times New Roman"/>
          <w:b/>
          <w:lang w:eastAsia="en-GB"/>
        </w:rPr>
        <w:tab/>
        <w:t>KOKYBINĖ IR KIEKYBINĖ SUDĖTIS</w:t>
      </w:r>
    </w:p>
    <w:p w14:paraId="4A7CDEC2"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337AA0DA"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Vienoje išmatuotoje dozėje yra 400 mikrogramų budezonido.</w:t>
      </w:r>
    </w:p>
    <w:p w14:paraId="0279A603"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0FE27A43"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Su vienu Easyhaler prietaiso paspaudimu</w:t>
      </w:r>
      <w:r w:rsidRPr="004918CC">
        <w:rPr>
          <w:rFonts w:ascii="Times New Roman" w:eastAsia="Calibri" w:hAnsi="Times New Roman" w:cs="Times New Roman"/>
          <w:iCs/>
          <w:noProof/>
          <w:lang w:eastAsia="en-GB"/>
        </w:rPr>
        <w:t xml:space="preserve"> </w:t>
      </w:r>
      <w:r w:rsidRPr="003F57C1">
        <w:rPr>
          <w:rFonts w:ascii="Times New Roman" w:eastAsia="Calibri" w:hAnsi="Times New Roman" w:cs="Times New Roman"/>
          <w:iCs/>
          <w:noProof/>
          <w:lang w:eastAsia="en-GB"/>
        </w:rPr>
        <w:t>į organizmą patenka (praeina kandiklį) tokia pat veikliosios medžiagos dozė, kaip išmatuota (išeina iš rezervuaro).</w:t>
      </w:r>
    </w:p>
    <w:p w14:paraId="7E792685"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08C7A66B"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u w:val="single"/>
          <w:lang w:eastAsia="en-GB"/>
        </w:rPr>
        <w:t>Pagalbinė medžiaga, kurios poveikis žinomas:</w:t>
      </w:r>
      <w:r w:rsidRPr="003F57C1">
        <w:rPr>
          <w:rFonts w:ascii="Times New Roman" w:eastAsia="Calibri" w:hAnsi="Times New Roman" w:cs="Times New Roman"/>
          <w:iCs/>
          <w:noProof/>
          <w:lang w:eastAsia="en-GB"/>
        </w:rPr>
        <w:t xml:space="preserve"> laktozės monohidratas.</w:t>
      </w:r>
    </w:p>
    <w:p w14:paraId="6E481223"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DECBC8D"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Visos pagalbinės medžiagos išvardytos 6.1 skyriuje.</w:t>
      </w:r>
    </w:p>
    <w:p w14:paraId="5E0A6688"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00C4C2B"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02D2E285"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r w:rsidRPr="003F57C1">
        <w:rPr>
          <w:rFonts w:ascii="Times New Roman" w:eastAsia="Calibri" w:hAnsi="Times New Roman" w:cs="Times New Roman"/>
          <w:b/>
          <w:lang w:eastAsia="en-GB"/>
        </w:rPr>
        <w:t>3.</w:t>
      </w:r>
      <w:r w:rsidRPr="003F57C1">
        <w:rPr>
          <w:rFonts w:ascii="Times New Roman" w:eastAsia="Calibri" w:hAnsi="Times New Roman" w:cs="Times New Roman"/>
          <w:b/>
          <w:lang w:eastAsia="en-GB"/>
        </w:rPr>
        <w:tab/>
        <w:t>FARMACINĖ FORMA</w:t>
      </w:r>
    </w:p>
    <w:p w14:paraId="6F48B412"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33119BD"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 xml:space="preserve">Įkvepiamieji milteliai. </w:t>
      </w:r>
    </w:p>
    <w:p w14:paraId="1DB55A87"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Balti arba beveik balti milteliai.</w:t>
      </w:r>
    </w:p>
    <w:p w14:paraId="515EB1FA" w14:textId="77777777" w:rsidR="00646A44" w:rsidRPr="003F57C1" w:rsidRDefault="00646A44" w:rsidP="002C298D">
      <w:pPr>
        <w:spacing w:after="0" w:line="240" w:lineRule="auto"/>
        <w:rPr>
          <w:rFonts w:ascii="Times New Roman" w:eastAsia="Calibri" w:hAnsi="Times New Roman" w:cs="Times New Roman"/>
          <w:iCs/>
          <w:lang w:eastAsia="en-GB"/>
        </w:rPr>
      </w:pPr>
    </w:p>
    <w:p w14:paraId="38DEA1DB" w14:textId="77777777" w:rsidR="00646A44" w:rsidRPr="003F57C1" w:rsidRDefault="00646A44" w:rsidP="002C298D">
      <w:pPr>
        <w:spacing w:after="0" w:line="240" w:lineRule="auto"/>
        <w:rPr>
          <w:rFonts w:ascii="Times New Roman" w:eastAsia="Calibri" w:hAnsi="Times New Roman" w:cs="Times New Roman"/>
          <w:iCs/>
          <w:lang w:eastAsia="en-GB"/>
        </w:rPr>
      </w:pPr>
    </w:p>
    <w:p w14:paraId="4FF426D3"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r w:rsidRPr="003F57C1">
        <w:rPr>
          <w:rFonts w:ascii="Times New Roman" w:eastAsia="Calibri" w:hAnsi="Times New Roman" w:cs="Times New Roman"/>
          <w:b/>
          <w:lang w:eastAsia="en-GB"/>
        </w:rPr>
        <w:t>4.</w:t>
      </w:r>
      <w:r w:rsidRPr="003F57C1">
        <w:rPr>
          <w:rFonts w:ascii="Times New Roman" w:eastAsia="Calibri" w:hAnsi="Times New Roman" w:cs="Times New Roman"/>
          <w:b/>
          <w:lang w:eastAsia="en-GB"/>
        </w:rPr>
        <w:tab/>
        <w:t>KLINIKINĖ INFORMACIJA</w:t>
      </w:r>
    </w:p>
    <w:p w14:paraId="64824571" w14:textId="77777777" w:rsidR="00646A44" w:rsidRPr="003F57C1" w:rsidRDefault="00646A44" w:rsidP="002C298D">
      <w:pPr>
        <w:spacing w:after="0" w:line="240" w:lineRule="auto"/>
        <w:rPr>
          <w:rFonts w:ascii="Times New Roman" w:eastAsia="Calibri" w:hAnsi="Times New Roman" w:cs="Times New Roman"/>
          <w:iCs/>
          <w:lang w:eastAsia="en-GB"/>
        </w:rPr>
      </w:pPr>
    </w:p>
    <w:p w14:paraId="74AEE341"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4.1</w:t>
      </w:r>
      <w:r w:rsidRPr="003F57C1">
        <w:rPr>
          <w:rFonts w:ascii="Times New Roman" w:eastAsia="Calibri" w:hAnsi="Times New Roman" w:cs="Times New Roman"/>
          <w:b/>
          <w:kern w:val="28"/>
          <w:lang w:eastAsia="en-GB"/>
        </w:rPr>
        <w:tab/>
        <w:t>Terapinės indikacijos</w:t>
      </w:r>
    </w:p>
    <w:p w14:paraId="74512155" w14:textId="77777777" w:rsidR="00646A44" w:rsidRPr="003F57C1" w:rsidRDefault="00646A44" w:rsidP="002C298D">
      <w:pPr>
        <w:spacing w:after="0" w:line="240" w:lineRule="auto"/>
        <w:rPr>
          <w:rFonts w:ascii="Times New Roman" w:eastAsia="Calibri" w:hAnsi="Times New Roman" w:cs="Times New Roman"/>
          <w:iCs/>
          <w:lang w:eastAsia="en-GB"/>
        </w:rPr>
      </w:pPr>
    </w:p>
    <w:p w14:paraId="6778A94C"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Lengva, vidutinio sunkumo arba sunki užsitęsusi astma.</w:t>
      </w:r>
    </w:p>
    <w:p w14:paraId="1B03A659" w14:textId="77777777" w:rsidR="00646A44" w:rsidRPr="003F57C1" w:rsidRDefault="00646A44" w:rsidP="002C298D">
      <w:pPr>
        <w:spacing w:after="0" w:line="240" w:lineRule="auto"/>
        <w:rPr>
          <w:rFonts w:ascii="Times New Roman" w:eastAsia="Calibri" w:hAnsi="Times New Roman" w:cs="Times New Roman"/>
          <w:iCs/>
          <w:lang w:eastAsia="en-GB"/>
        </w:rPr>
      </w:pPr>
    </w:p>
    <w:p w14:paraId="761160B9"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Pastaba: </w:t>
      </w:r>
      <w:proofErr w:type="spellStart"/>
      <w:r w:rsidRPr="003F57C1">
        <w:rPr>
          <w:rFonts w:ascii="Times New Roman" w:eastAsia="Calibri" w:hAnsi="Times New Roman" w:cs="Times New Roman"/>
          <w:iCs/>
          <w:lang w:eastAsia="en-GB"/>
        </w:rPr>
        <w:t>Giona</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Easyhaler</w:t>
      </w:r>
      <w:proofErr w:type="spellEnd"/>
      <w:r w:rsidRPr="003F57C1">
        <w:rPr>
          <w:rFonts w:ascii="Times New Roman" w:eastAsia="Calibri" w:hAnsi="Times New Roman" w:cs="Times New Roman"/>
          <w:iCs/>
          <w:lang w:eastAsia="en-GB"/>
        </w:rPr>
        <w:t xml:space="preserve"> netinka vartoti astmos priepuolio gydymui.</w:t>
      </w:r>
    </w:p>
    <w:p w14:paraId="13B8827C" w14:textId="77777777" w:rsidR="00646A44" w:rsidRPr="003F57C1" w:rsidRDefault="00646A44" w:rsidP="002C298D">
      <w:pPr>
        <w:spacing w:after="0" w:line="240" w:lineRule="auto"/>
        <w:rPr>
          <w:rFonts w:ascii="Times New Roman" w:eastAsia="Calibri" w:hAnsi="Times New Roman" w:cs="Times New Roman"/>
          <w:iCs/>
          <w:lang w:eastAsia="en-GB"/>
        </w:rPr>
      </w:pPr>
    </w:p>
    <w:p w14:paraId="28728A77"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4.2</w:t>
      </w:r>
      <w:r w:rsidRPr="003F57C1">
        <w:rPr>
          <w:rFonts w:ascii="Times New Roman" w:eastAsia="Calibri" w:hAnsi="Times New Roman" w:cs="Times New Roman"/>
          <w:b/>
          <w:kern w:val="28"/>
          <w:lang w:eastAsia="en-GB"/>
        </w:rPr>
        <w:tab/>
        <w:t>Dozavimas ir vartojimo metodas</w:t>
      </w:r>
    </w:p>
    <w:p w14:paraId="4D36D2A4" w14:textId="77777777" w:rsidR="00646A44" w:rsidRPr="003F57C1" w:rsidRDefault="00646A44" w:rsidP="002C298D">
      <w:pPr>
        <w:spacing w:after="0" w:line="240" w:lineRule="auto"/>
        <w:rPr>
          <w:rFonts w:ascii="Times New Roman" w:eastAsia="Calibri" w:hAnsi="Times New Roman" w:cs="Times New Roman"/>
          <w:iCs/>
          <w:lang w:eastAsia="en-GB"/>
        </w:rPr>
      </w:pPr>
    </w:p>
    <w:p w14:paraId="4B3BCE7F" w14:textId="77777777" w:rsidR="00646A44" w:rsidRPr="003F57C1" w:rsidRDefault="00646A44" w:rsidP="002C298D">
      <w:pPr>
        <w:spacing w:after="0" w:line="240" w:lineRule="auto"/>
        <w:rPr>
          <w:rFonts w:ascii="Times New Roman" w:eastAsia="Times New Roman" w:hAnsi="Times New Roman" w:cs="Times New Roman"/>
          <w:iCs/>
          <w:u w:val="single"/>
          <w:lang w:eastAsia="en-GB"/>
        </w:rPr>
      </w:pPr>
      <w:r w:rsidRPr="003F57C1">
        <w:rPr>
          <w:rFonts w:ascii="Times New Roman" w:eastAsia="Times New Roman" w:hAnsi="Times New Roman" w:cs="Times New Roman"/>
          <w:u w:val="single"/>
          <w:lang w:eastAsia="en-GB"/>
        </w:rPr>
        <w:t>Dozavimas</w:t>
      </w:r>
    </w:p>
    <w:p w14:paraId="506DADB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AADF536"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Terapinis poveikis prasideda tuomet, kai vaistinio preparato vartojama kelias dienas, ir ypač veiksmingas tampa po kelių savaičių vartojimo.</w:t>
      </w:r>
    </w:p>
    <w:p w14:paraId="1EA4E725" w14:textId="77777777" w:rsidR="00646A44" w:rsidRPr="003F57C1" w:rsidRDefault="00646A44" w:rsidP="002C298D">
      <w:pPr>
        <w:spacing w:after="0" w:line="240" w:lineRule="auto"/>
        <w:rPr>
          <w:rFonts w:ascii="Times New Roman" w:eastAsia="Calibri" w:hAnsi="Times New Roman" w:cs="Times New Roman"/>
          <w:iCs/>
          <w:lang w:eastAsia="en-GB"/>
        </w:rPr>
      </w:pPr>
    </w:p>
    <w:p w14:paraId="374437B4"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noProof/>
          <w:lang w:eastAsia="en-GB"/>
        </w:rPr>
        <w:t>Kai gydymas Giona Easyhaler 400 pradedamas po anksčiau vartotų kitų įkvepiamųjų vaistinių preparatų, reikia skirti kiekvienam pacientui individualią dozę. Būtina įvertinti anksčiau vartotą veikliąją medžiagą, d</w:t>
      </w:r>
      <w:proofErr w:type="spellStart"/>
      <w:r w:rsidRPr="003F57C1">
        <w:rPr>
          <w:rFonts w:ascii="Times New Roman" w:eastAsia="Calibri" w:hAnsi="Times New Roman" w:cs="Times New Roman"/>
          <w:iCs/>
          <w:lang w:eastAsia="en-GB"/>
        </w:rPr>
        <w:t>ozes</w:t>
      </w:r>
      <w:proofErr w:type="spellEnd"/>
      <w:r w:rsidRPr="003F57C1">
        <w:rPr>
          <w:rFonts w:ascii="Times New Roman" w:eastAsia="Calibri" w:hAnsi="Times New Roman" w:cs="Times New Roman"/>
          <w:iCs/>
          <w:lang w:eastAsia="en-GB"/>
        </w:rPr>
        <w:t xml:space="preserve"> ir vartojimo būdą.</w:t>
      </w:r>
    </w:p>
    <w:p w14:paraId="4F19D63F" w14:textId="77777777" w:rsidR="00646A44" w:rsidRPr="003F57C1" w:rsidRDefault="00646A44" w:rsidP="002C298D">
      <w:pPr>
        <w:spacing w:after="0" w:line="240" w:lineRule="auto"/>
        <w:rPr>
          <w:rFonts w:ascii="Times New Roman" w:eastAsia="Calibri" w:hAnsi="Times New Roman" w:cs="Times New Roman"/>
          <w:iCs/>
          <w:lang w:eastAsia="en-GB"/>
        </w:rPr>
      </w:pPr>
    </w:p>
    <w:p w14:paraId="2D3D1145"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Pacientui reikia skirti tokią pradinę įkvepiamojo </w:t>
      </w: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dozę, kuri atitiktų jo ligos sunkumą arba ligos eigos kontrolės laipsnį. Dozę reikia koreguoti tol, kol pasiekiama ligos kontrolė, po to dozė palengva mažinama iki mažiausios dozės, kuria astmos simptomai veiksmingai kontroliuojami.</w:t>
      </w:r>
    </w:p>
    <w:p w14:paraId="1ACC4A80" w14:textId="77777777" w:rsidR="00646A44" w:rsidRPr="003F57C1" w:rsidRDefault="00646A44" w:rsidP="002C298D">
      <w:pPr>
        <w:spacing w:after="0" w:line="240" w:lineRule="auto"/>
        <w:rPr>
          <w:rFonts w:ascii="Times New Roman" w:eastAsia="Calibri" w:hAnsi="Times New Roman" w:cs="Times New Roman"/>
          <w:iCs/>
          <w:lang w:eastAsia="en-GB"/>
        </w:rPr>
      </w:pPr>
    </w:p>
    <w:p w14:paraId="2A52E073"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Jei reikia, tinkamam dozės priderinimui galima rinktis mažesnio stiprumo </w:t>
      </w:r>
      <w:proofErr w:type="spellStart"/>
      <w:r w:rsidRPr="003F57C1">
        <w:rPr>
          <w:rFonts w:ascii="Times New Roman" w:eastAsia="Calibri" w:hAnsi="Times New Roman" w:cs="Times New Roman"/>
          <w:iCs/>
          <w:lang w:eastAsia="en-GB"/>
        </w:rPr>
        <w:t>Giona</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Easyhaler</w:t>
      </w:r>
      <w:proofErr w:type="spellEnd"/>
      <w:r w:rsidRPr="003F57C1">
        <w:rPr>
          <w:rFonts w:ascii="Times New Roman" w:eastAsia="Calibri" w:hAnsi="Times New Roman" w:cs="Times New Roman"/>
          <w:iCs/>
          <w:lang w:eastAsia="en-GB"/>
        </w:rPr>
        <w:t xml:space="preserve"> įkvepiamuosius miltelius.</w:t>
      </w:r>
    </w:p>
    <w:p w14:paraId="48796E59" w14:textId="77777777" w:rsidR="00646A44" w:rsidRPr="003F57C1" w:rsidRDefault="00646A44" w:rsidP="002C298D">
      <w:pPr>
        <w:spacing w:after="0" w:line="240" w:lineRule="auto"/>
        <w:rPr>
          <w:rFonts w:ascii="Times New Roman" w:eastAsia="Calibri" w:hAnsi="Times New Roman" w:cs="Times New Roman"/>
          <w:iCs/>
          <w:lang w:eastAsia="en-GB"/>
        </w:rPr>
      </w:pPr>
    </w:p>
    <w:p w14:paraId="758B2C9D"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Vaistinio preparato </w:t>
      </w:r>
      <w:r w:rsidRPr="003F57C1">
        <w:rPr>
          <w:rFonts w:ascii="Times New Roman" w:eastAsia="Calibri" w:hAnsi="Times New Roman" w:cs="Times New Roman"/>
          <w:b/>
          <w:iCs/>
          <w:lang w:eastAsia="en-GB"/>
        </w:rPr>
        <w:t>pradinė dozė</w:t>
      </w:r>
      <w:r w:rsidRPr="003F57C1">
        <w:rPr>
          <w:rFonts w:ascii="Times New Roman" w:eastAsia="Calibri" w:hAnsi="Times New Roman" w:cs="Times New Roman"/>
          <w:iCs/>
          <w:lang w:eastAsia="en-GB"/>
        </w:rPr>
        <w:t xml:space="preserve"> </w:t>
      </w:r>
      <w:r w:rsidRPr="003F57C1">
        <w:rPr>
          <w:rFonts w:ascii="Times New Roman" w:eastAsia="Calibri" w:hAnsi="Times New Roman" w:cs="Times New Roman"/>
          <w:iCs/>
          <w:u w:val="single"/>
          <w:lang w:eastAsia="en-GB"/>
        </w:rPr>
        <w:t>suaugusiesiems (įskaitant senyvo amžiaus asmenis, vaikus arba vyresnius kaip 12 metų jaunuolius), sergantiems lengva astma (II laipsnio) ir 6</w:t>
      </w:r>
      <w:r w:rsidRPr="003F57C1">
        <w:rPr>
          <w:rFonts w:ascii="Times New Roman" w:eastAsia="Calibri" w:hAnsi="Times New Roman" w:cs="Times New Roman"/>
          <w:iCs/>
          <w:u w:val="single"/>
          <w:lang w:eastAsia="en-GB"/>
        </w:rPr>
        <w:noBreakHyphen/>
        <w:t>12 metų vaikams</w:t>
      </w:r>
      <w:r w:rsidRPr="003F57C1">
        <w:rPr>
          <w:rFonts w:ascii="Times New Roman" w:eastAsia="Calibri" w:hAnsi="Times New Roman" w:cs="Times New Roman"/>
          <w:iCs/>
          <w:lang w:eastAsia="en-GB"/>
        </w:rPr>
        <w:t xml:space="preserve"> yra 200</w:t>
      </w:r>
      <w:r w:rsidRPr="003F57C1">
        <w:rPr>
          <w:rFonts w:ascii="Times New Roman" w:eastAsia="Calibri" w:hAnsi="Times New Roman" w:cs="Times New Roman"/>
          <w:iCs/>
          <w:lang w:eastAsia="en-GB"/>
        </w:rPr>
        <w:noBreakHyphen/>
        <w:t>400 </w:t>
      </w:r>
      <w:proofErr w:type="spellStart"/>
      <w:r w:rsidRPr="003F57C1">
        <w:rPr>
          <w:rFonts w:ascii="Times New Roman" w:eastAsia="Calibri" w:hAnsi="Times New Roman" w:cs="Times New Roman"/>
          <w:iCs/>
          <w:lang w:eastAsia="en-GB"/>
        </w:rPr>
        <w:t>mikrogramų</w:t>
      </w:r>
      <w:proofErr w:type="spellEnd"/>
      <w:r w:rsidRPr="003F57C1">
        <w:rPr>
          <w:rFonts w:ascii="Times New Roman" w:eastAsia="Calibri" w:hAnsi="Times New Roman" w:cs="Times New Roman"/>
          <w:iCs/>
          <w:lang w:eastAsia="en-GB"/>
        </w:rPr>
        <w:t xml:space="preserve"> per parą. Prireikus, dozę galima didinti iki 800 </w:t>
      </w:r>
      <w:proofErr w:type="spellStart"/>
      <w:r w:rsidRPr="003F57C1">
        <w:rPr>
          <w:rFonts w:ascii="Times New Roman" w:eastAsia="Calibri" w:hAnsi="Times New Roman" w:cs="Times New Roman"/>
          <w:iCs/>
          <w:lang w:eastAsia="en-GB"/>
        </w:rPr>
        <w:t>mikrogramų</w:t>
      </w:r>
      <w:proofErr w:type="spellEnd"/>
      <w:r w:rsidRPr="003F57C1">
        <w:rPr>
          <w:rFonts w:ascii="Times New Roman" w:eastAsia="Calibri" w:hAnsi="Times New Roman" w:cs="Times New Roman"/>
          <w:iCs/>
          <w:lang w:eastAsia="en-GB"/>
        </w:rPr>
        <w:t xml:space="preserve"> per parą. Suaugusiesiems, sergantiems vidutinio sunkumo (III laipsnio) ir sunkia (IV laipsnio) astma, vaistinio preparato pradinė dozė gali būti iki 1600 </w:t>
      </w:r>
      <w:proofErr w:type="spellStart"/>
      <w:r w:rsidRPr="003F57C1">
        <w:rPr>
          <w:rFonts w:ascii="Times New Roman" w:eastAsia="Calibri" w:hAnsi="Times New Roman" w:cs="Times New Roman"/>
          <w:iCs/>
          <w:lang w:eastAsia="en-GB"/>
        </w:rPr>
        <w:t>mikrogramų</w:t>
      </w:r>
      <w:proofErr w:type="spellEnd"/>
      <w:r w:rsidRPr="003F57C1">
        <w:rPr>
          <w:rFonts w:ascii="Times New Roman" w:eastAsia="Calibri" w:hAnsi="Times New Roman" w:cs="Times New Roman"/>
          <w:iCs/>
          <w:lang w:eastAsia="en-GB"/>
        </w:rPr>
        <w:t xml:space="preserve"> per parą. Palaikomoji vaistinio preparato dozė turi būti nustatoma pagal individualius paciento poreikius, atsižvelgiant į ligos sunkumą ir atsaką į gydymą vaistiniu preparatu.</w:t>
      </w:r>
    </w:p>
    <w:p w14:paraId="773B6C88" w14:textId="77777777" w:rsidR="00646A44" w:rsidRPr="003F57C1" w:rsidRDefault="00646A44" w:rsidP="002C298D">
      <w:pPr>
        <w:spacing w:after="0" w:line="240" w:lineRule="auto"/>
        <w:rPr>
          <w:rFonts w:ascii="Times New Roman" w:eastAsia="Calibri" w:hAnsi="Times New Roman" w:cs="Times New Roman"/>
          <w:iCs/>
          <w:lang w:eastAsia="en-GB"/>
        </w:rPr>
      </w:pPr>
    </w:p>
    <w:p w14:paraId="3DBF9405"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b/>
          <w:iCs/>
          <w:lang w:eastAsia="en-GB"/>
        </w:rPr>
        <w:lastRenderedPageBreak/>
        <w:t>Vaistinio preparato skyrimas du kartus per parą</w:t>
      </w:r>
    </w:p>
    <w:p w14:paraId="799E4BF8"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u w:val="single"/>
          <w:lang w:eastAsia="en-GB"/>
        </w:rPr>
        <w:t>Suaugusieji, sergantys lengva, vidutinio sunkumo ar sunkia astma</w:t>
      </w:r>
      <w:r w:rsidRPr="003F57C1">
        <w:rPr>
          <w:rFonts w:ascii="Times New Roman" w:eastAsia="Calibri" w:hAnsi="Times New Roman" w:cs="Times New Roman"/>
          <w:iCs/>
          <w:lang w:eastAsia="en-GB"/>
        </w:rPr>
        <w:t xml:space="preserve"> (įskaitant senyvus pacientus, vaikus arba vyresnius kaip 12 metų jaunuolius): įprastinė palaikomoji dozė yra 100</w:t>
      </w:r>
      <w:r w:rsidRPr="003F57C1">
        <w:rPr>
          <w:rFonts w:ascii="Times New Roman" w:eastAsia="Calibri" w:hAnsi="Times New Roman" w:cs="Times New Roman"/>
          <w:iCs/>
          <w:lang w:eastAsia="en-GB"/>
        </w:rPr>
        <w:noBreakHyphen/>
        <w:t>400 </w:t>
      </w:r>
      <w:proofErr w:type="spellStart"/>
      <w:r w:rsidRPr="003F57C1">
        <w:rPr>
          <w:rFonts w:ascii="Times New Roman" w:eastAsia="Calibri" w:hAnsi="Times New Roman" w:cs="Times New Roman"/>
          <w:iCs/>
          <w:lang w:eastAsia="en-GB"/>
        </w:rPr>
        <w:t>mikrogramų</w:t>
      </w:r>
      <w:proofErr w:type="spellEnd"/>
      <w:r w:rsidRPr="003F57C1">
        <w:rPr>
          <w:rFonts w:ascii="Times New Roman" w:eastAsia="Calibri" w:hAnsi="Times New Roman" w:cs="Times New Roman"/>
          <w:iCs/>
          <w:lang w:eastAsia="en-GB"/>
        </w:rPr>
        <w:t xml:space="preserve"> du kartus per parą. Esant sunkiai astmai, paros dozę galima didinti iki 1600 </w:t>
      </w:r>
      <w:proofErr w:type="spellStart"/>
      <w:r w:rsidRPr="003F57C1">
        <w:rPr>
          <w:rFonts w:ascii="Times New Roman" w:eastAsia="Calibri" w:hAnsi="Times New Roman" w:cs="Times New Roman"/>
          <w:iCs/>
          <w:lang w:eastAsia="en-GB"/>
        </w:rPr>
        <w:t>mikrogramų</w:t>
      </w:r>
      <w:proofErr w:type="spellEnd"/>
      <w:r w:rsidRPr="003F57C1">
        <w:rPr>
          <w:rFonts w:ascii="Times New Roman" w:eastAsia="Calibri" w:hAnsi="Times New Roman" w:cs="Times New Roman"/>
          <w:iCs/>
          <w:lang w:eastAsia="en-GB"/>
        </w:rPr>
        <w:t xml:space="preserve">; ši dozė dalijama į dvi dalis ir po truputį mažinama, kai astmos eiga tampa stabili. </w:t>
      </w:r>
    </w:p>
    <w:p w14:paraId="48D56639" w14:textId="77777777" w:rsidR="00646A44" w:rsidRPr="003F57C1" w:rsidRDefault="00646A44" w:rsidP="002C298D">
      <w:pPr>
        <w:spacing w:after="0" w:line="240" w:lineRule="auto"/>
        <w:rPr>
          <w:rFonts w:ascii="Times New Roman" w:eastAsia="Calibri" w:hAnsi="Times New Roman" w:cs="Times New Roman"/>
          <w:iCs/>
          <w:lang w:eastAsia="en-GB"/>
        </w:rPr>
      </w:pPr>
    </w:p>
    <w:p w14:paraId="3DBF7FBC"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u w:val="single"/>
          <w:lang w:eastAsia="en-GB"/>
        </w:rPr>
        <w:t>6</w:t>
      </w:r>
      <w:r w:rsidRPr="003F57C1">
        <w:rPr>
          <w:rFonts w:ascii="Times New Roman" w:eastAsia="Calibri" w:hAnsi="Times New Roman" w:cs="Times New Roman"/>
          <w:iCs/>
          <w:u w:val="single"/>
          <w:lang w:eastAsia="en-GB"/>
        </w:rPr>
        <w:noBreakHyphen/>
        <w:t>12 metų vaikai:</w:t>
      </w:r>
      <w:r w:rsidRPr="003F57C1">
        <w:rPr>
          <w:rFonts w:ascii="Times New Roman" w:eastAsia="Calibri" w:hAnsi="Times New Roman" w:cs="Times New Roman"/>
          <w:iCs/>
          <w:lang w:eastAsia="en-GB"/>
        </w:rPr>
        <w:t xml:space="preserve"> įprastinė palaikomoji dozė yra 100</w:t>
      </w:r>
      <w:r w:rsidRPr="003F57C1">
        <w:rPr>
          <w:rFonts w:ascii="Times New Roman" w:eastAsia="Calibri" w:hAnsi="Times New Roman" w:cs="Times New Roman"/>
          <w:iCs/>
          <w:lang w:eastAsia="en-GB"/>
        </w:rPr>
        <w:noBreakHyphen/>
        <w:t>200 </w:t>
      </w:r>
      <w:proofErr w:type="spellStart"/>
      <w:r w:rsidRPr="003F57C1">
        <w:rPr>
          <w:rFonts w:ascii="Times New Roman" w:eastAsia="Calibri" w:hAnsi="Times New Roman" w:cs="Times New Roman"/>
          <w:iCs/>
          <w:lang w:eastAsia="en-GB"/>
        </w:rPr>
        <w:t>mikrogramų</w:t>
      </w:r>
      <w:proofErr w:type="spellEnd"/>
      <w:r w:rsidRPr="003F57C1">
        <w:rPr>
          <w:rFonts w:ascii="Times New Roman" w:eastAsia="Calibri" w:hAnsi="Times New Roman" w:cs="Times New Roman"/>
          <w:iCs/>
          <w:lang w:eastAsia="en-GB"/>
        </w:rPr>
        <w:t xml:space="preserve"> du kartus per parą. Prireikus, paros dozę galima didinti iki 800 </w:t>
      </w:r>
      <w:proofErr w:type="spellStart"/>
      <w:r w:rsidRPr="003F57C1">
        <w:rPr>
          <w:rFonts w:ascii="Times New Roman" w:eastAsia="Calibri" w:hAnsi="Times New Roman" w:cs="Times New Roman"/>
          <w:iCs/>
          <w:lang w:eastAsia="en-GB"/>
        </w:rPr>
        <w:t>mikrogramų</w:t>
      </w:r>
      <w:proofErr w:type="spellEnd"/>
      <w:r w:rsidRPr="003F57C1">
        <w:rPr>
          <w:rFonts w:ascii="Times New Roman" w:eastAsia="Calibri" w:hAnsi="Times New Roman" w:cs="Times New Roman"/>
          <w:iCs/>
          <w:lang w:eastAsia="en-GB"/>
        </w:rPr>
        <w:t xml:space="preserve"> per parą, ji dalijama į dvi dalis; kai astmos eiga tampa stabili, dozė palengva mažinama.</w:t>
      </w:r>
    </w:p>
    <w:p w14:paraId="76941FC4" w14:textId="77777777" w:rsidR="00646A44" w:rsidRPr="003F57C1" w:rsidRDefault="00646A44" w:rsidP="002C298D">
      <w:pPr>
        <w:spacing w:after="0" w:line="240" w:lineRule="auto"/>
        <w:rPr>
          <w:rFonts w:ascii="Times New Roman" w:eastAsia="Calibri" w:hAnsi="Times New Roman" w:cs="Times New Roman"/>
          <w:iCs/>
          <w:lang w:eastAsia="en-GB"/>
        </w:rPr>
      </w:pPr>
    </w:p>
    <w:p w14:paraId="2B93A58E"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b/>
          <w:iCs/>
          <w:lang w:eastAsia="en-GB"/>
        </w:rPr>
        <w:t>Vaistinio preparato skyrimas</w:t>
      </w:r>
      <w:r w:rsidRPr="003F57C1">
        <w:rPr>
          <w:rFonts w:ascii="Times New Roman" w:eastAsia="Calibri" w:hAnsi="Times New Roman" w:cs="Times New Roman"/>
          <w:iCs/>
          <w:lang w:eastAsia="en-GB"/>
        </w:rPr>
        <w:t xml:space="preserve"> </w:t>
      </w:r>
      <w:r w:rsidRPr="003F57C1">
        <w:rPr>
          <w:rFonts w:ascii="Times New Roman" w:eastAsia="Calibri" w:hAnsi="Times New Roman" w:cs="Times New Roman"/>
          <w:b/>
          <w:iCs/>
          <w:lang w:eastAsia="en-GB"/>
        </w:rPr>
        <w:t>kartą per parą</w:t>
      </w:r>
    </w:p>
    <w:p w14:paraId="5A42FC18" w14:textId="77777777" w:rsidR="00646A44" w:rsidRPr="003F57C1" w:rsidRDefault="00646A44" w:rsidP="002C298D">
      <w:pPr>
        <w:spacing w:after="0" w:line="240" w:lineRule="auto"/>
        <w:rPr>
          <w:rFonts w:ascii="Times New Roman" w:eastAsia="Calibri" w:hAnsi="Times New Roman" w:cs="Times New Roman"/>
          <w:b/>
          <w:iCs/>
          <w:lang w:eastAsia="en-GB"/>
        </w:rPr>
      </w:pPr>
      <w:r w:rsidRPr="003F57C1">
        <w:rPr>
          <w:rFonts w:ascii="Times New Roman" w:eastAsia="Calibri" w:hAnsi="Times New Roman" w:cs="Times New Roman"/>
          <w:iCs/>
          <w:u w:val="single"/>
          <w:lang w:eastAsia="en-GB"/>
        </w:rPr>
        <w:t>Suaugusieji, sergantys lengva ar vidutinio sunkumo astma</w:t>
      </w:r>
      <w:r w:rsidRPr="003F57C1">
        <w:rPr>
          <w:rFonts w:ascii="Times New Roman" w:eastAsia="Calibri" w:hAnsi="Times New Roman" w:cs="Times New Roman"/>
          <w:iCs/>
          <w:lang w:eastAsia="en-GB"/>
        </w:rPr>
        <w:t xml:space="preserve"> (įskaitant senyvus pacientus, vaikus arba vyresnius kaip 12 metų jaunuolius): pacientams, kurie iki šiol nesigydė įkvepiamaisiais kortikosteroidais, įprastinė palaikomoji vaistinio preparato dozė yra 200</w:t>
      </w:r>
      <w:r w:rsidRPr="003F57C1">
        <w:rPr>
          <w:rFonts w:ascii="Times New Roman" w:eastAsia="Calibri" w:hAnsi="Times New Roman" w:cs="Times New Roman"/>
          <w:iCs/>
          <w:lang w:eastAsia="en-GB"/>
        </w:rPr>
        <w:noBreakHyphen/>
        <w:t>400 </w:t>
      </w:r>
      <w:proofErr w:type="spellStart"/>
      <w:r w:rsidRPr="003F57C1">
        <w:rPr>
          <w:rFonts w:ascii="Times New Roman" w:eastAsia="Calibri" w:hAnsi="Times New Roman" w:cs="Times New Roman"/>
          <w:iCs/>
          <w:lang w:eastAsia="en-GB"/>
        </w:rPr>
        <w:t>mikrogramų</w:t>
      </w:r>
      <w:proofErr w:type="spellEnd"/>
      <w:r w:rsidRPr="003F57C1">
        <w:rPr>
          <w:rFonts w:ascii="Times New Roman" w:eastAsia="Calibri" w:hAnsi="Times New Roman" w:cs="Times New Roman"/>
          <w:iCs/>
          <w:lang w:eastAsia="en-GB"/>
        </w:rPr>
        <w:t xml:space="preserve"> vieną kartą per parą. Jei pacientas jau anksčiau gydėsi įkvepiamaisiais kortikosteroidais (pvz., </w:t>
      </w:r>
      <w:proofErr w:type="spellStart"/>
      <w:r w:rsidRPr="003F57C1">
        <w:rPr>
          <w:rFonts w:ascii="Times New Roman" w:eastAsia="Calibri" w:hAnsi="Times New Roman" w:cs="Times New Roman"/>
          <w:iCs/>
          <w:lang w:eastAsia="en-GB"/>
        </w:rPr>
        <w:t>budezonidu</w:t>
      </w:r>
      <w:proofErr w:type="spellEnd"/>
      <w:r w:rsidRPr="003F57C1">
        <w:rPr>
          <w:rFonts w:ascii="Times New Roman" w:eastAsia="Calibri" w:hAnsi="Times New Roman" w:cs="Times New Roman"/>
          <w:iCs/>
          <w:lang w:eastAsia="en-GB"/>
        </w:rPr>
        <w:t xml:space="preserve"> arba </w:t>
      </w:r>
      <w:proofErr w:type="spellStart"/>
      <w:r w:rsidRPr="003F57C1">
        <w:rPr>
          <w:rFonts w:ascii="Times New Roman" w:eastAsia="Calibri" w:hAnsi="Times New Roman" w:cs="Times New Roman"/>
          <w:iCs/>
          <w:lang w:eastAsia="en-GB"/>
        </w:rPr>
        <w:t>beklometazono</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dipropionatu</w:t>
      </w:r>
      <w:proofErr w:type="spellEnd"/>
      <w:r w:rsidRPr="003F57C1">
        <w:rPr>
          <w:rFonts w:ascii="Times New Roman" w:eastAsia="Calibri" w:hAnsi="Times New Roman" w:cs="Times New Roman"/>
          <w:iCs/>
          <w:lang w:eastAsia="en-GB"/>
        </w:rPr>
        <w:t>), kurie buvo vartojami du kartus per parą, vaistinio preparato galima skirti iki 800 </w:t>
      </w:r>
      <w:proofErr w:type="spellStart"/>
      <w:r w:rsidRPr="003F57C1">
        <w:rPr>
          <w:rFonts w:ascii="Times New Roman" w:eastAsia="Calibri" w:hAnsi="Times New Roman" w:cs="Times New Roman"/>
          <w:iCs/>
          <w:lang w:eastAsia="en-GB"/>
        </w:rPr>
        <w:t>mikrogramų</w:t>
      </w:r>
      <w:proofErr w:type="spellEnd"/>
      <w:r w:rsidRPr="003F57C1">
        <w:rPr>
          <w:rFonts w:ascii="Times New Roman" w:eastAsia="Calibri" w:hAnsi="Times New Roman" w:cs="Times New Roman"/>
          <w:iCs/>
          <w:lang w:eastAsia="en-GB"/>
        </w:rPr>
        <w:t xml:space="preserve"> vieną kartą per parą. </w:t>
      </w:r>
    </w:p>
    <w:p w14:paraId="56CE17CF" w14:textId="77777777" w:rsidR="00646A44" w:rsidRPr="003F57C1" w:rsidRDefault="00646A44" w:rsidP="002C298D">
      <w:pPr>
        <w:spacing w:after="0" w:line="240" w:lineRule="auto"/>
        <w:rPr>
          <w:rFonts w:ascii="Times New Roman" w:eastAsia="Calibri" w:hAnsi="Times New Roman" w:cs="Times New Roman"/>
          <w:iCs/>
          <w:lang w:eastAsia="en-GB"/>
        </w:rPr>
      </w:pPr>
    </w:p>
    <w:p w14:paraId="3B743A0A"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u w:val="single"/>
          <w:lang w:eastAsia="en-GB"/>
        </w:rPr>
        <w:t>6</w:t>
      </w:r>
      <w:r w:rsidRPr="003F57C1">
        <w:rPr>
          <w:rFonts w:ascii="Times New Roman" w:eastAsia="Calibri" w:hAnsi="Times New Roman" w:cs="Times New Roman"/>
          <w:iCs/>
          <w:u w:val="single"/>
          <w:lang w:eastAsia="en-GB"/>
        </w:rPr>
        <w:noBreakHyphen/>
        <w:t>12 metų vaikai, sergantys lengva ar vidutinio sunkumo astma</w:t>
      </w:r>
      <w:r w:rsidRPr="003F57C1">
        <w:rPr>
          <w:rFonts w:ascii="Times New Roman" w:eastAsia="Calibri" w:hAnsi="Times New Roman" w:cs="Times New Roman"/>
          <w:iCs/>
          <w:lang w:eastAsia="en-GB"/>
        </w:rPr>
        <w:t xml:space="preserve">: pacientams, kuriems kortikosteroidų nebuvo skirta arba kurie vartojo įkvepiamuosius kortikosteroidus (pvz., </w:t>
      </w:r>
      <w:proofErr w:type="spellStart"/>
      <w:r w:rsidRPr="003F57C1">
        <w:rPr>
          <w:rFonts w:ascii="Times New Roman" w:eastAsia="Calibri" w:hAnsi="Times New Roman" w:cs="Times New Roman"/>
          <w:iCs/>
          <w:lang w:eastAsia="en-GB"/>
        </w:rPr>
        <w:t>budezonidą</w:t>
      </w:r>
      <w:proofErr w:type="spellEnd"/>
      <w:r w:rsidRPr="003F57C1">
        <w:rPr>
          <w:rFonts w:ascii="Times New Roman" w:eastAsia="Calibri" w:hAnsi="Times New Roman" w:cs="Times New Roman"/>
          <w:iCs/>
          <w:lang w:eastAsia="en-GB"/>
        </w:rPr>
        <w:t xml:space="preserve"> arba </w:t>
      </w:r>
      <w:proofErr w:type="spellStart"/>
      <w:r w:rsidRPr="003F57C1">
        <w:rPr>
          <w:rFonts w:ascii="Times New Roman" w:eastAsia="Calibri" w:hAnsi="Times New Roman" w:cs="Times New Roman"/>
          <w:iCs/>
          <w:lang w:eastAsia="en-GB"/>
        </w:rPr>
        <w:t>beklometazono</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dipropionatą</w:t>
      </w:r>
      <w:proofErr w:type="spellEnd"/>
      <w:r w:rsidRPr="003F57C1">
        <w:rPr>
          <w:rFonts w:ascii="Times New Roman" w:eastAsia="Calibri" w:hAnsi="Times New Roman" w:cs="Times New Roman"/>
          <w:iCs/>
          <w:lang w:eastAsia="en-GB"/>
        </w:rPr>
        <w:t>) du kartus per parą, įprastinė vaistinio preparato dozė yra 200</w:t>
      </w:r>
      <w:r w:rsidRPr="003F57C1">
        <w:rPr>
          <w:rFonts w:ascii="Times New Roman" w:eastAsia="Calibri" w:hAnsi="Times New Roman" w:cs="Times New Roman"/>
          <w:iCs/>
          <w:lang w:eastAsia="en-GB"/>
        </w:rPr>
        <w:noBreakHyphen/>
        <w:t>400 </w:t>
      </w:r>
      <w:proofErr w:type="spellStart"/>
      <w:r w:rsidRPr="003F57C1">
        <w:rPr>
          <w:rFonts w:ascii="Times New Roman" w:eastAsia="Calibri" w:hAnsi="Times New Roman" w:cs="Times New Roman"/>
          <w:iCs/>
          <w:lang w:eastAsia="en-GB"/>
        </w:rPr>
        <w:t>mikrogramų</w:t>
      </w:r>
      <w:proofErr w:type="spellEnd"/>
      <w:r w:rsidRPr="003F57C1">
        <w:rPr>
          <w:rFonts w:ascii="Times New Roman" w:eastAsia="Calibri" w:hAnsi="Times New Roman" w:cs="Times New Roman"/>
          <w:iCs/>
          <w:lang w:eastAsia="en-GB"/>
        </w:rPr>
        <w:t xml:space="preserve"> vieną kartą per parą.</w:t>
      </w:r>
    </w:p>
    <w:p w14:paraId="74E3634D"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Prie vartojimo kartą per parą pacientas turi pereiti laikydamasis tos pačios visos paros dozės (atsižvelgiant į vaistą ir jo vartojimo metodą). Dozę reikia palengva mažinti iki mažiausios, reikalingos gerai astmos kontrolei palaikyti. Pacientui reikia nurodyti vaistinio preparato vartoti vieną kartą per parą vakare. Labai svarbu, kad vaistinio preparato dozė būtų vartojama nuolat ir tuo pačiu laiku kiekvieną vakarą.</w:t>
      </w:r>
    </w:p>
    <w:p w14:paraId="526580B9" w14:textId="77777777" w:rsidR="00646A44" w:rsidRPr="003F57C1" w:rsidRDefault="00646A44" w:rsidP="002C298D">
      <w:pPr>
        <w:spacing w:after="0" w:line="240" w:lineRule="auto"/>
        <w:rPr>
          <w:rFonts w:ascii="Times New Roman" w:eastAsia="Calibri" w:hAnsi="Times New Roman" w:cs="Times New Roman"/>
          <w:iCs/>
          <w:lang w:eastAsia="en-GB"/>
        </w:rPr>
      </w:pPr>
    </w:p>
    <w:p w14:paraId="1B082DDF"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Patarimams, kaip reikėtų pereiti prie </w:t>
      </w:r>
      <w:proofErr w:type="spellStart"/>
      <w:r w:rsidRPr="003F57C1">
        <w:rPr>
          <w:rFonts w:ascii="Times New Roman" w:eastAsia="Calibri" w:hAnsi="Times New Roman" w:cs="Times New Roman"/>
          <w:iCs/>
          <w:lang w:eastAsia="en-GB"/>
        </w:rPr>
        <w:t>Giona</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Easyhaler</w:t>
      </w:r>
      <w:proofErr w:type="spellEnd"/>
      <w:r w:rsidRPr="003F57C1">
        <w:rPr>
          <w:rFonts w:ascii="Times New Roman" w:eastAsia="Calibri" w:hAnsi="Times New Roman" w:cs="Times New Roman"/>
          <w:iCs/>
          <w:lang w:eastAsia="en-GB"/>
        </w:rPr>
        <w:t xml:space="preserve"> vartojimo vieną kartą per parą, jei pacientas niekada nevartojo įkvepiamųjų kortikosteroidų, pakankamai patyrimo nesukaupta.</w:t>
      </w:r>
    </w:p>
    <w:p w14:paraId="23D496BC" w14:textId="77777777" w:rsidR="00646A44" w:rsidRPr="003F57C1" w:rsidRDefault="00646A44" w:rsidP="002C298D">
      <w:pPr>
        <w:spacing w:after="0" w:line="240" w:lineRule="auto"/>
        <w:rPr>
          <w:rFonts w:ascii="Times New Roman" w:eastAsia="Calibri" w:hAnsi="Times New Roman" w:cs="Times New Roman"/>
          <w:iCs/>
          <w:lang w:eastAsia="en-GB"/>
        </w:rPr>
      </w:pPr>
    </w:p>
    <w:p w14:paraId="2DA77228"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Pacientams, ypač vartojantiems vaistinio preparato vieną kartą per parą, būtina nurodyti, kad, pablogėjus astmos būklei (pvz., pradėjus dažniau vartoti bronchus plečiančių vaistinių preparatų arba esant nuolatiniams sutrikusio kvėpavimo požymiams), reikia du kartus padidinti kortikosteroidų dozę – vartoti vaistinio preparato du kartus per parą. Tokie pacientai turi kuo skubiau kreiptis į gydytoją.</w:t>
      </w:r>
    </w:p>
    <w:p w14:paraId="0BD3236E"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Bet kuriuo metu turi būti sudaryta galimybė pavartoti greitai veikiančių bronchus plečiančių vaistinių preparatų, slopinančių astmos priepuolio simptomus.</w:t>
      </w:r>
    </w:p>
    <w:p w14:paraId="3E02DD98" w14:textId="77777777" w:rsidR="00646A44" w:rsidRPr="003F57C1" w:rsidRDefault="00646A44" w:rsidP="002C298D">
      <w:pPr>
        <w:spacing w:after="0" w:line="240" w:lineRule="auto"/>
        <w:rPr>
          <w:rFonts w:ascii="Times New Roman" w:eastAsia="Calibri" w:hAnsi="Times New Roman" w:cs="Times New Roman"/>
          <w:iCs/>
          <w:lang w:eastAsia="en-GB"/>
        </w:rPr>
      </w:pPr>
    </w:p>
    <w:p w14:paraId="0EFBF7A0"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rPr>
      </w:pPr>
      <w:r w:rsidRPr="003F57C1">
        <w:rPr>
          <w:rFonts w:ascii="Times New Roman" w:eastAsia="Times New Roman" w:hAnsi="Times New Roman" w:cs="Times New Roman"/>
          <w:u w:val="single"/>
        </w:rPr>
        <w:t xml:space="preserve">Pacientams, kurie gydomi geriamaisiais kortikosteroidais </w:t>
      </w:r>
    </w:p>
    <w:p w14:paraId="73575BB6" w14:textId="77777777" w:rsidR="00646A44" w:rsidRPr="003F57C1" w:rsidRDefault="00646A44" w:rsidP="002C298D">
      <w:pPr>
        <w:tabs>
          <w:tab w:val="left" w:pos="567"/>
        </w:tabs>
        <w:spacing w:after="0" w:line="240" w:lineRule="auto"/>
        <w:rPr>
          <w:rFonts w:ascii="Times New Roman" w:eastAsia="Times New Roman" w:hAnsi="Times New Roman" w:cs="Times New Roman"/>
          <w:highlight w:val="yellow"/>
        </w:rPr>
      </w:pPr>
    </w:p>
    <w:p w14:paraId="796643DC"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Pacientus, kurių gydymas geriamaisiais kortikosteroidais keičiamas į įkvepiamuosius kortikosteroidus, taip pat po tokio pakeitimo, reikia prižiūrėti itin atidžiai. Prieš pradedant gydyti didelėmis įkvepiamųjų kortikosteroidų dozėmis, skiriant jų du kartus per parą papildomai kartu su įprasta palaikomąja geriamųjų kortikosteroidų doze, pacientų būklė turi būti pakankamai stabili. Apytikriai po 10 dienų pradedama mažinti sisteminių kortikosteroidų paros dozė (pvz., po 2,</w:t>
      </w:r>
      <w:r w:rsidRPr="003F57C1">
        <w:rPr>
          <w:rFonts w:ascii="Times New Roman" w:eastAsia="Times New Roman" w:hAnsi="Times New Roman" w:cs="Times New Roman"/>
          <w:iCs/>
          <w:lang w:eastAsia="en-GB"/>
        </w:rPr>
        <w:t>5 </w:t>
      </w:r>
      <w:r w:rsidRPr="003F57C1">
        <w:rPr>
          <w:rFonts w:ascii="Times New Roman" w:eastAsia="Times New Roman" w:hAnsi="Times New Roman" w:cs="Times New Roman"/>
          <w:lang w:eastAsia="en-GB"/>
        </w:rPr>
        <w:t>mg prednizolono ar jį atitinkančio preparato kiekvieną mėnesį) iki mažiausios galimos dozės. Gali būti, kad geriamuosius kortikosteroidus pavyks visiškai pakeisti įkvepiamaisiais.</w:t>
      </w:r>
    </w:p>
    <w:p w14:paraId="63463ABE" w14:textId="77777777" w:rsidR="00646A44" w:rsidRPr="003F57C1" w:rsidRDefault="00646A44" w:rsidP="002C298D">
      <w:pPr>
        <w:tabs>
          <w:tab w:val="left" w:pos="567"/>
        </w:tabs>
        <w:spacing w:after="0" w:line="240" w:lineRule="auto"/>
        <w:rPr>
          <w:rFonts w:ascii="Times New Roman" w:eastAsia="Times New Roman" w:hAnsi="Times New Roman" w:cs="Times New Roman"/>
          <w:highlight w:val="yellow"/>
        </w:rPr>
      </w:pPr>
    </w:p>
    <w:p w14:paraId="1848738D"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rPr>
      </w:pPr>
      <w:r w:rsidRPr="003F57C1">
        <w:rPr>
          <w:rFonts w:ascii="Times New Roman" w:eastAsia="Times New Roman" w:hAnsi="Times New Roman" w:cs="Times New Roman"/>
          <w:u w:val="single"/>
        </w:rPr>
        <w:t>Vartojimo metodas</w:t>
      </w:r>
    </w:p>
    <w:p w14:paraId="2E85AA9C" w14:textId="77777777" w:rsidR="00646A44" w:rsidRPr="003F57C1" w:rsidRDefault="00646A44" w:rsidP="002C298D">
      <w:pPr>
        <w:tabs>
          <w:tab w:val="left" w:pos="567"/>
        </w:tabs>
        <w:spacing w:after="0" w:line="240" w:lineRule="auto"/>
        <w:rPr>
          <w:rFonts w:ascii="Times New Roman" w:eastAsia="Times New Roman" w:hAnsi="Times New Roman" w:cs="Times New Roman"/>
          <w:highlight w:val="yellow"/>
        </w:rPr>
      </w:pPr>
    </w:p>
    <w:p w14:paraId="58EEF9F6" w14:textId="77777777" w:rsidR="00646A44" w:rsidRPr="003F57C1" w:rsidRDefault="00646A44" w:rsidP="002C298D">
      <w:pPr>
        <w:tabs>
          <w:tab w:val="left" w:pos="567"/>
        </w:tabs>
        <w:spacing w:after="0" w:line="240" w:lineRule="auto"/>
        <w:rPr>
          <w:rFonts w:ascii="Times New Roman" w:eastAsia="Times New Roman" w:hAnsi="Times New Roman" w:cs="Times New Roman"/>
        </w:rPr>
      </w:pPr>
      <w:r w:rsidRPr="003F57C1">
        <w:rPr>
          <w:rFonts w:ascii="Times New Roman" w:eastAsia="Times New Roman" w:hAnsi="Times New Roman" w:cs="Times New Roman"/>
        </w:rPr>
        <w:t xml:space="preserve">Įkvėpti. Optimaliausiam rezultatui pasiekti </w:t>
      </w:r>
      <w:proofErr w:type="spellStart"/>
      <w:r w:rsidRPr="003F57C1">
        <w:rPr>
          <w:rFonts w:ascii="Times New Roman" w:eastAsia="Times New Roman" w:hAnsi="Times New Roman" w:cs="Times New Roman"/>
        </w:rPr>
        <w:t>Giona</w:t>
      </w:r>
      <w:proofErr w:type="spellEnd"/>
      <w:r w:rsidRPr="003F57C1">
        <w:rPr>
          <w:rFonts w:ascii="Times New Roman" w:eastAsia="Times New Roman" w:hAnsi="Times New Roman" w:cs="Times New Roman"/>
        </w:rPr>
        <w:t xml:space="preserve"> </w:t>
      </w:r>
      <w:proofErr w:type="spellStart"/>
      <w:r w:rsidRPr="003F57C1">
        <w:rPr>
          <w:rFonts w:ascii="Times New Roman" w:eastAsia="Times New Roman" w:hAnsi="Times New Roman" w:cs="Times New Roman"/>
        </w:rPr>
        <w:t>Easyhaler</w:t>
      </w:r>
      <w:proofErr w:type="spellEnd"/>
      <w:r w:rsidRPr="003F57C1">
        <w:rPr>
          <w:rFonts w:ascii="Times New Roman" w:eastAsia="Times New Roman" w:hAnsi="Times New Roman" w:cs="Times New Roman"/>
        </w:rPr>
        <w:t xml:space="preserve"> įkvepiamuosius miltelius reikia vartoti reguliariai.</w:t>
      </w:r>
    </w:p>
    <w:p w14:paraId="62F843A8" w14:textId="77777777" w:rsidR="00646A44" w:rsidRPr="003F57C1" w:rsidRDefault="00646A44" w:rsidP="002C298D">
      <w:pPr>
        <w:spacing w:after="0" w:line="240" w:lineRule="auto"/>
        <w:rPr>
          <w:rFonts w:ascii="Times New Roman" w:eastAsia="Calibri" w:hAnsi="Times New Roman" w:cs="Times New Roman"/>
          <w:iCs/>
          <w:lang w:eastAsia="en-GB"/>
        </w:rPr>
      </w:pPr>
    </w:p>
    <w:p w14:paraId="69487672"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b/>
          <w:iCs/>
          <w:lang w:eastAsia="en-GB"/>
        </w:rPr>
        <w:t>Vartojimo instrukcija</w:t>
      </w:r>
    </w:p>
    <w:p w14:paraId="1BF4DB44"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Būtina įsitikinti, kad gydytojas arba vaistininkas išaiškino pacientui kaip reikia naudotis </w:t>
      </w:r>
      <w:proofErr w:type="spellStart"/>
      <w:r w:rsidRPr="003F57C1">
        <w:rPr>
          <w:rFonts w:ascii="Times New Roman" w:eastAsia="Calibri" w:hAnsi="Times New Roman" w:cs="Times New Roman"/>
          <w:iCs/>
          <w:lang w:eastAsia="en-GB"/>
        </w:rPr>
        <w:t>inhaliatoriumi</w:t>
      </w:r>
      <w:proofErr w:type="spellEnd"/>
      <w:r w:rsidRPr="003F57C1">
        <w:rPr>
          <w:rFonts w:ascii="Times New Roman" w:eastAsia="Calibri" w:hAnsi="Times New Roman" w:cs="Times New Roman"/>
          <w:iCs/>
          <w:lang w:eastAsia="en-GB"/>
        </w:rPr>
        <w:t>.</w:t>
      </w:r>
    </w:p>
    <w:p w14:paraId="1B8C901B" w14:textId="77777777" w:rsidR="00646A44" w:rsidRPr="003F57C1" w:rsidRDefault="00646A44" w:rsidP="002C298D">
      <w:pPr>
        <w:spacing w:after="0" w:line="240" w:lineRule="auto"/>
        <w:rPr>
          <w:rFonts w:ascii="Times New Roman" w:eastAsia="Calibri" w:hAnsi="Times New Roman" w:cs="Times New Roman"/>
          <w:iCs/>
          <w:lang w:eastAsia="en-GB"/>
        </w:rPr>
      </w:pPr>
    </w:p>
    <w:p w14:paraId="7A810B76" w14:textId="77777777" w:rsidR="00646A44" w:rsidRPr="003F57C1" w:rsidRDefault="00646A44" w:rsidP="002C298D">
      <w:pPr>
        <w:spacing w:after="0" w:line="240" w:lineRule="auto"/>
        <w:rPr>
          <w:rFonts w:ascii="Times New Roman" w:eastAsia="Calibri" w:hAnsi="Times New Roman" w:cs="Times New Roman"/>
          <w:iCs/>
          <w:lang w:eastAsia="en-GB"/>
        </w:rPr>
      </w:pPr>
      <w:proofErr w:type="spellStart"/>
      <w:r w:rsidRPr="003F57C1">
        <w:rPr>
          <w:rFonts w:ascii="Times New Roman" w:eastAsia="Calibri" w:hAnsi="Times New Roman" w:cs="Times New Roman"/>
          <w:iCs/>
          <w:lang w:eastAsia="en-GB"/>
        </w:rPr>
        <w:lastRenderedPageBreak/>
        <w:t>Easyhaler</w:t>
      </w:r>
      <w:proofErr w:type="spellEnd"/>
      <w:r w:rsidRPr="003F57C1">
        <w:rPr>
          <w:rFonts w:ascii="Times New Roman" w:eastAsia="Calibri" w:hAnsi="Times New Roman" w:cs="Times New Roman"/>
          <w:iCs/>
          <w:lang w:eastAsia="en-GB"/>
        </w:rPr>
        <w:t xml:space="preserve"> yra prietaisas, veikiantis įkvėpimo metu. Vadinasi, pacientui įkvepiant per burnos kandiklį, veiklioji medžiaga su įkvepiamu oru patenka į kvėpavimo takus.</w:t>
      </w:r>
    </w:p>
    <w:p w14:paraId="43A19BC9" w14:textId="77777777" w:rsidR="00646A44" w:rsidRPr="003F57C1" w:rsidRDefault="00646A44" w:rsidP="002C298D">
      <w:pPr>
        <w:spacing w:after="0" w:line="240" w:lineRule="auto"/>
        <w:rPr>
          <w:rFonts w:ascii="Times New Roman" w:eastAsia="Calibri" w:hAnsi="Times New Roman" w:cs="Times New Roman"/>
          <w:iCs/>
          <w:lang w:eastAsia="en-GB"/>
        </w:rPr>
      </w:pPr>
    </w:p>
    <w:p w14:paraId="29E259D8"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
          <w:iCs/>
          <w:lang w:eastAsia="en-GB"/>
        </w:rPr>
        <w:t>Pastaba.</w:t>
      </w:r>
      <w:r w:rsidRPr="003F57C1">
        <w:rPr>
          <w:rFonts w:ascii="Times New Roman" w:eastAsia="Calibri" w:hAnsi="Times New Roman" w:cs="Times New Roman"/>
          <w:iCs/>
          <w:lang w:eastAsia="en-GB"/>
        </w:rPr>
        <w:t xml:space="preserve"> Labai svarbu nurodyti pacientui, kad:</w:t>
      </w:r>
    </w:p>
    <w:p w14:paraId="6B9D758E" w14:textId="77777777" w:rsidR="00646A44" w:rsidRPr="003F57C1" w:rsidRDefault="00646A44" w:rsidP="000E461F">
      <w:pPr>
        <w:numPr>
          <w:ilvl w:val="0"/>
          <w:numId w:val="6"/>
        </w:numPr>
        <w:tabs>
          <w:tab w:val="num" w:pos="540"/>
          <w:tab w:val="left" w:pos="630"/>
        </w:tabs>
        <w:spacing w:after="0" w:line="240" w:lineRule="auto"/>
        <w:ind w:left="540" w:hanging="540"/>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reikia atidžiai perskaityti pakuotės lapelio instrukciją apie vaistinio preparato vartojimą;</w:t>
      </w:r>
    </w:p>
    <w:p w14:paraId="5DBE761C" w14:textId="1C55952C" w:rsidR="00B5625C" w:rsidRPr="00B5625C" w:rsidRDefault="00B5625C" w:rsidP="0006482B">
      <w:pPr>
        <w:pStyle w:val="Sraopastraipa"/>
        <w:numPr>
          <w:ilvl w:val="0"/>
          <w:numId w:val="6"/>
        </w:numPr>
        <w:tabs>
          <w:tab w:val="clear" w:pos="885"/>
          <w:tab w:val="left" w:pos="630"/>
          <w:tab w:val="left" w:pos="720"/>
        </w:tabs>
        <w:ind w:left="540" w:hanging="540"/>
        <w:rPr>
          <w:rFonts w:ascii="Times New Roman" w:eastAsia="Calibri" w:hAnsi="Times New Roman"/>
          <w:sz w:val="22"/>
          <w:szCs w:val="22"/>
          <w:lang w:val="lt-LT" w:eastAsia="en-US"/>
        </w:rPr>
      </w:pPr>
      <w:r w:rsidRPr="00B5625C">
        <w:rPr>
          <w:rFonts w:ascii="Times New Roman" w:eastAsia="Calibri" w:hAnsi="Times New Roman"/>
          <w:sz w:val="22"/>
          <w:szCs w:val="22"/>
          <w:lang w:val="lt-LT" w:eastAsia="en-US"/>
        </w:rPr>
        <w:t>pra</w:t>
      </w:r>
      <w:r w:rsidR="004201EE">
        <w:rPr>
          <w:rFonts w:ascii="Times New Roman" w:eastAsia="Calibri" w:hAnsi="Times New Roman"/>
          <w:sz w:val="22"/>
          <w:szCs w:val="22"/>
          <w:lang w:val="lt-LT" w:eastAsia="en-US"/>
        </w:rPr>
        <w:t>darius</w:t>
      </w:r>
      <w:r w:rsidRPr="00B5625C">
        <w:rPr>
          <w:rFonts w:ascii="Times New Roman" w:eastAsia="Calibri" w:hAnsi="Times New Roman"/>
          <w:sz w:val="22"/>
          <w:szCs w:val="22"/>
          <w:lang w:val="lt-LT" w:eastAsia="en-US"/>
        </w:rPr>
        <w:t xml:space="preserve"> folijos maišelį, su </w:t>
      </w:r>
      <w:proofErr w:type="spellStart"/>
      <w:r w:rsidR="0030039F" w:rsidRPr="0030039F">
        <w:rPr>
          <w:rFonts w:ascii="Times New Roman" w:eastAsia="Calibri" w:hAnsi="Times New Roman"/>
          <w:sz w:val="22"/>
          <w:szCs w:val="22"/>
          <w:lang w:val="lt-LT" w:eastAsia="en-US"/>
        </w:rPr>
        <w:t>inhaliatoriumi</w:t>
      </w:r>
      <w:proofErr w:type="spellEnd"/>
      <w:r w:rsidR="0030039F" w:rsidRPr="0030039F">
        <w:rPr>
          <w:rFonts w:ascii="Times New Roman" w:eastAsia="Calibri" w:hAnsi="Times New Roman"/>
          <w:sz w:val="22"/>
          <w:szCs w:val="22"/>
          <w:lang w:val="lt-LT" w:eastAsia="en-US"/>
        </w:rPr>
        <w:t xml:space="preserve"> </w:t>
      </w:r>
      <w:r w:rsidRPr="00B5625C">
        <w:rPr>
          <w:rFonts w:ascii="Times New Roman" w:eastAsia="Calibri" w:hAnsi="Times New Roman"/>
          <w:sz w:val="22"/>
          <w:szCs w:val="22"/>
          <w:lang w:val="lt-LT" w:eastAsia="en-US"/>
        </w:rPr>
        <w:t xml:space="preserve">galima naudoti apsauginį </w:t>
      </w:r>
      <w:r w:rsidR="0057181C">
        <w:rPr>
          <w:rFonts w:ascii="Times New Roman" w:eastAsia="Calibri" w:hAnsi="Times New Roman"/>
          <w:sz w:val="22"/>
          <w:szCs w:val="22"/>
          <w:lang w:val="lt-LT" w:eastAsia="en-US"/>
        </w:rPr>
        <w:t>dangtelį</w:t>
      </w:r>
      <w:r w:rsidRPr="00B5625C">
        <w:rPr>
          <w:rFonts w:ascii="Times New Roman" w:eastAsia="Calibri" w:hAnsi="Times New Roman"/>
          <w:sz w:val="22"/>
          <w:szCs w:val="22"/>
          <w:lang w:val="lt-LT" w:eastAsia="en-US"/>
        </w:rPr>
        <w:t xml:space="preserve">, nes tai gali padėti pagerinti </w:t>
      </w:r>
      <w:proofErr w:type="spellStart"/>
      <w:r w:rsidR="001536D8">
        <w:rPr>
          <w:rFonts w:ascii="Times New Roman" w:eastAsia="Calibri" w:hAnsi="Times New Roman"/>
          <w:sz w:val="22"/>
          <w:szCs w:val="22"/>
          <w:lang w:val="lt-LT" w:eastAsia="en-US"/>
        </w:rPr>
        <w:t>inhaliatoriaus</w:t>
      </w:r>
      <w:proofErr w:type="spellEnd"/>
      <w:r w:rsidR="001536D8">
        <w:rPr>
          <w:rFonts w:ascii="Times New Roman" w:eastAsia="Calibri" w:hAnsi="Times New Roman"/>
          <w:sz w:val="22"/>
          <w:szCs w:val="22"/>
          <w:lang w:val="lt-LT" w:eastAsia="en-US"/>
        </w:rPr>
        <w:t xml:space="preserve"> </w:t>
      </w:r>
      <w:r w:rsidRPr="00B5625C">
        <w:rPr>
          <w:rFonts w:ascii="Times New Roman" w:eastAsia="Calibri" w:hAnsi="Times New Roman"/>
          <w:sz w:val="22"/>
          <w:szCs w:val="22"/>
          <w:lang w:val="lt-LT" w:eastAsia="en-US"/>
        </w:rPr>
        <w:t>patvarumą;</w:t>
      </w:r>
    </w:p>
    <w:p w14:paraId="119BB3A4" w14:textId="77777777" w:rsidR="00646A44" w:rsidRPr="003F57C1" w:rsidRDefault="00646A44" w:rsidP="000E461F">
      <w:pPr>
        <w:numPr>
          <w:ilvl w:val="0"/>
          <w:numId w:val="6"/>
        </w:numPr>
        <w:tabs>
          <w:tab w:val="num" w:pos="540"/>
          <w:tab w:val="left" w:pos="630"/>
        </w:tabs>
        <w:spacing w:after="0" w:line="240" w:lineRule="auto"/>
        <w:ind w:left="540" w:hanging="540"/>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prieš kiekvieną inhaliaciją prietaisą reikia suaktyvinti papurtant;</w:t>
      </w:r>
    </w:p>
    <w:p w14:paraId="1D4745BD" w14:textId="77777777" w:rsidR="00646A44" w:rsidRPr="003F57C1" w:rsidRDefault="00646A44" w:rsidP="000E461F">
      <w:pPr>
        <w:numPr>
          <w:ilvl w:val="0"/>
          <w:numId w:val="6"/>
        </w:numPr>
        <w:tabs>
          <w:tab w:val="num" w:pos="540"/>
          <w:tab w:val="num" w:pos="567"/>
        </w:tabs>
        <w:spacing w:after="0" w:line="240" w:lineRule="auto"/>
        <w:ind w:left="567" w:hanging="567"/>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 xml:space="preserve">norint užtikrinti optimalų vaistinio preparato patekimą į plaučius, sėdint arba atsistojus, </w:t>
      </w:r>
      <w:r w:rsidRPr="003F57C1">
        <w:rPr>
          <w:rFonts w:ascii="Times New Roman" w:eastAsia="Calibri" w:hAnsi="Times New Roman" w:cs="Times New Roman"/>
          <w:iCs/>
          <w:lang w:eastAsia="en-GB"/>
        </w:rPr>
        <w:t>per burnos kandiklį</w:t>
      </w:r>
      <w:r w:rsidRPr="003F57C1">
        <w:rPr>
          <w:rFonts w:ascii="Times New Roman" w:eastAsia="Calibri" w:hAnsi="Times New Roman" w:cs="Times New Roman"/>
          <w:iCs/>
          <w:noProof/>
          <w:lang w:eastAsia="en-GB"/>
        </w:rPr>
        <w:t xml:space="preserve"> reikia stipriai ir giliai įkvėpti;</w:t>
      </w:r>
    </w:p>
    <w:p w14:paraId="524B2F1D" w14:textId="77777777" w:rsidR="00646A44" w:rsidRPr="003F57C1" w:rsidRDefault="00646A44" w:rsidP="002C298D">
      <w:pPr>
        <w:numPr>
          <w:ilvl w:val="0"/>
          <w:numId w:val="6"/>
        </w:numPr>
        <w:tabs>
          <w:tab w:val="num" w:pos="567"/>
        </w:tabs>
        <w:spacing w:after="0" w:line="240" w:lineRule="auto"/>
        <w:ind w:left="567" w:hanging="567"/>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niekad negalima iškvėpti per burnos kandiklį, nes tai sumažins vaistinio preparato dozės patekimą. Jei taip atsitiktų, pacientui reikia nurodyti kandikliu pastuksenti į stalą arba delną, kad milteliai išbyrėtų, o paskui vaistinio preparato vartojimo procedūrą pakartoti iš naujo;</w:t>
      </w:r>
    </w:p>
    <w:p w14:paraId="295B4201" w14:textId="77777777" w:rsidR="00646A44" w:rsidRPr="003F57C1" w:rsidRDefault="00646A44" w:rsidP="002C298D">
      <w:pPr>
        <w:numPr>
          <w:ilvl w:val="0"/>
          <w:numId w:val="6"/>
        </w:numPr>
        <w:tabs>
          <w:tab w:val="num" w:pos="567"/>
        </w:tabs>
        <w:spacing w:after="0" w:line="240" w:lineRule="auto"/>
        <w:ind w:left="567" w:hanging="567"/>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niekuomet prietaiso neaktyvinti daugiau kaip vieną kartą, jei milteliai neįkvepiami; jei taip atsitiktų, pacientui reikia nurodyti kandikliu pastuksenti į stalą arba delną, kad milteliai išbyrėtų, o paskui vaistinio preparato vartojimo procedūrą pakartoti iš naujo;</w:t>
      </w:r>
    </w:p>
    <w:p w14:paraId="2CFFEB5E" w14:textId="3C03E0E9" w:rsidR="00646A44" w:rsidRPr="003F57C1" w:rsidRDefault="00646A44" w:rsidP="002C298D">
      <w:pPr>
        <w:numPr>
          <w:ilvl w:val="0"/>
          <w:numId w:val="6"/>
        </w:numPr>
        <w:tabs>
          <w:tab w:val="num" w:pos="567"/>
        </w:tabs>
        <w:spacing w:after="0" w:line="240" w:lineRule="auto"/>
        <w:ind w:left="567" w:hanging="567"/>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 xml:space="preserve">visuomet po vartojimo uždėti kandiklio dangtelį </w:t>
      </w:r>
      <w:r w:rsidR="001536D8" w:rsidRPr="001536D8">
        <w:rPr>
          <w:rFonts w:ascii="Times New Roman" w:eastAsia="Calibri" w:hAnsi="Times New Roman" w:cs="Times New Roman"/>
          <w:iCs/>
          <w:noProof/>
          <w:lang w:eastAsia="en-GB"/>
        </w:rPr>
        <w:t>(</w:t>
      </w:r>
      <w:r w:rsidRPr="003F57C1">
        <w:rPr>
          <w:rFonts w:ascii="Times New Roman" w:eastAsia="Calibri" w:hAnsi="Times New Roman" w:cs="Times New Roman"/>
          <w:iCs/>
          <w:noProof/>
          <w:lang w:eastAsia="en-GB"/>
        </w:rPr>
        <w:t>ir</w:t>
      </w:r>
      <w:r w:rsidR="001536D8" w:rsidRPr="001536D8">
        <w:rPr>
          <w:rFonts w:ascii="Times New Roman" w:eastAsia="Calibri" w:hAnsi="Times New Roman" w:cs="Times New Roman"/>
          <w:iCs/>
          <w:noProof/>
          <w:lang w:eastAsia="en-GB"/>
        </w:rPr>
        <w:t>, jeigu naudojamas,</w:t>
      </w:r>
      <w:r w:rsidRPr="003F57C1">
        <w:rPr>
          <w:rFonts w:ascii="Times New Roman" w:eastAsia="Calibri" w:hAnsi="Times New Roman" w:cs="Times New Roman"/>
          <w:iCs/>
          <w:noProof/>
          <w:lang w:eastAsia="en-GB"/>
        </w:rPr>
        <w:t xml:space="preserve"> apsauginį </w:t>
      </w:r>
      <w:r w:rsidR="00990EFF">
        <w:rPr>
          <w:rFonts w:ascii="Times New Roman" w:eastAsia="Calibri" w:hAnsi="Times New Roman" w:cs="Times New Roman"/>
          <w:iCs/>
          <w:noProof/>
          <w:lang w:eastAsia="en-GB"/>
        </w:rPr>
        <w:t>dangtelį</w:t>
      </w:r>
      <w:r w:rsidR="001536D8" w:rsidRPr="001536D8">
        <w:rPr>
          <w:rFonts w:ascii="Times New Roman" w:eastAsia="Calibri" w:hAnsi="Times New Roman" w:cs="Times New Roman"/>
          <w:iCs/>
          <w:noProof/>
          <w:lang w:eastAsia="en-GB"/>
        </w:rPr>
        <w:t>),</w:t>
      </w:r>
      <w:r w:rsidRPr="003F57C1">
        <w:rPr>
          <w:rFonts w:ascii="Times New Roman" w:eastAsia="Calibri" w:hAnsi="Times New Roman" w:cs="Times New Roman"/>
          <w:iCs/>
          <w:noProof/>
          <w:lang w:eastAsia="en-GB"/>
        </w:rPr>
        <w:t xml:space="preserve"> siekiant apsaugoti nuo netikėto </w:t>
      </w:r>
      <w:r w:rsidR="001536D8">
        <w:rPr>
          <w:rFonts w:ascii="Times New Roman" w:eastAsia="Calibri" w:hAnsi="Times New Roman" w:cs="Times New Roman"/>
          <w:iCs/>
          <w:noProof/>
          <w:lang w:eastAsia="en-GB"/>
        </w:rPr>
        <w:t>in</w:t>
      </w:r>
      <w:r w:rsidR="00876658">
        <w:rPr>
          <w:rFonts w:ascii="Times New Roman" w:eastAsia="Calibri" w:hAnsi="Times New Roman" w:cs="Times New Roman"/>
          <w:iCs/>
          <w:noProof/>
          <w:lang w:eastAsia="en-GB"/>
        </w:rPr>
        <w:t>h</w:t>
      </w:r>
      <w:r w:rsidR="001536D8">
        <w:rPr>
          <w:rFonts w:ascii="Times New Roman" w:eastAsia="Calibri" w:hAnsi="Times New Roman" w:cs="Times New Roman"/>
          <w:iCs/>
          <w:noProof/>
          <w:lang w:eastAsia="en-GB"/>
        </w:rPr>
        <w:t>aliatoriaus</w:t>
      </w:r>
      <w:r w:rsidRPr="003F57C1">
        <w:rPr>
          <w:rFonts w:ascii="Times New Roman" w:eastAsia="Calibri" w:hAnsi="Times New Roman" w:cs="Times New Roman"/>
          <w:iCs/>
          <w:noProof/>
          <w:lang w:eastAsia="en-GB"/>
        </w:rPr>
        <w:t xml:space="preserve"> suaktyvinimo (vaistinio preparato vartojant vėliau, dėl to dozė gali būti per didelė arba nepakankama);</w:t>
      </w:r>
    </w:p>
    <w:p w14:paraId="70F5482B" w14:textId="7BD80D41" w:rsidR="00646A44" w:rsidRPr="003F57C1" w:rsidRDefault="00646A44" w:rsidP="002C298D">
      <w:pPr>
        <w:numPr>
          <w:ilvl w:val="0"/>
          <w:numId w:val="6"/>
        </w:numPr>
        <w:tabs>
          <w:tab w:val="num" w:pos="567"/>
        </w:tabs>
        <w:spacing w:after="0" w:line="240" w:lineRule="auto"/>
        <w:ind w:left="567" w:hanging="567"/>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norint apsisaugoti nuo burnos ir ryklės kandidozės ir užkimimo, po vaistinio preparato vartojimo reikia burną skalauti vandeniu;</w:t>
      </w:r>
    </w:p>
    <w:p w14:paraId="0CDE7D5B" w14:textId="77777777" w:rsidR="00646A44" w:rsidRPr="003F57C1" w:rsidRDefault="00646A44" w:rsidP="002C298D">
      <w:pPr>
        <w:numPr>
          <w:ilvl w:val="0"/>
          <w:numId w:val="6"/>
        </w:numPr>
        <w:tabs>
          <w:tab w:val="num" w:pos="567"/>
        </w:tabs>
        <w:spacing w:after="0" w:line="240" w:lineRule="auto"/>
        <w:ind w:left="567" w:hanging="567"/>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reguliariai nuvalyti kandiklį sausa servetėle; niekuomet nevartoti valymui vandens, nes milteliai jautrūs drėgmei;</w:t>
      </w:r>
    </w:p>
    <w:p w14:paraId="4E7BB68B" w14:textId="77777777" w:rsidR="00646A44" w:rsidRPr="003F57C1" w:rsidRDefault="00646A44" w:rsidP="002C298D">
      <w:pPr>
        <w:numPr>
          <w:ilvl w:val="0"/>
          <w:numId w:val="6"/>
        </w:numPr>
        <w:tabs>
          <w:tab w:val="num" w:pos="567"/>
        </w:tabs>
        <w:spacing w:after="0" w:line="240" w:lineRule="auto"/>
        <w:ind w:left="567" w:hanging="567"/>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kai inhaliatoriaus skaitiklis pasiekia nulio padalą, Giona Easyhaler reikia pakeisti nauju</w:t>
      </w:r>
      <w:r w:rsidRPr="003F57C1">
        <w:rPr>
          <w:rFonts w:ascii="Times New Roman" w:eastAsia="Calibri" w:hAnsi="Times New Roman" w:cs="Times New Roman"/>
          <w:b/>
          <w:iCs/>
          <w:noProof/>
          <w:lang w:eastAsia="en-GB"/>
        </w:rPr>
        <w:t xml:space="preserve">, </w:t>
      </w:r>
      <w:r w:rsidRPr="003F57C1">
        <w:rPr>
          <w:rFonts w:ascii="Times New Roman" w:eastAsia="Calibri" w:hAnsi="Times New Roman" w:cs="Times New Roman"/>
          <w:iCs/>
          <w:noProof/>
          <w:lang w:eastAsia="en-GB"/>
        </w:rPr>
        <w:t>nors</w:t>
      </w:r>
      <w:r w:rsidRPr="003F57C1">
        <w:rPr>
          <w:rFonts w:ascii="Times New Roman" w:eastAsia="Calibri" w:hAnsi="Times New Roman" w:cs="Times New Roman"/>
          <w:b/>
          <w:iCs/>
          <w:noProof/>
          <w:lang w:eastAsia="en-GB"/>
        </w:rPr>
        <w:t xml:space="preserve"> </w:t>
      </w:r>
      <w:r w:rsidRPr="003F57C1">
        <w:rPr>
          <w:rFonts w:ascii="Times New Roman" w:eastAsia="Calibri" w:hAnsi="Times New Roman" w:cs="Times New Roman"/>
          <w:iCs/>
          <w:noProof/>
          <w:lang w:eastAsia="en-GB"/>
        </w:rPr>
        <w:t>ir atrodo, kad prietaise miltelių dar yra.</w:t>
      </w:r>
    </w:p>
    <w:p w14:paraId="7B16CBF5" w14:textId="77777777" w:rsidR="00646A44" w:rsidRPr="003F57C1" w:rsidRDefault="00646A44" w:rsidP="002C298D">
      <w:pPr>
        <w:spacing w:after="0" w:line="240" w:lineRule="auto"/>
        <w:rPr>
          <w:rFonts w:ascii="Times New Roman" w:eastAsia="Calibri" w:hAnsi="Times New Roman" w:cs="Times New Roman"/>
          <w:iCs/>
          <w:lang w:eastAsia="en-GB"/>
        </w:rPr>
      </w:pPr>
    </w:p>
    <w:p w14:paraId="349B7190"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4.3</w:t>
      </w:r>
      <w:r w:rsidRPr="003F57C1">
        <w:rPr>
          <w:rFonts w:ascii="Times New Roman" w:eastAsia="Calibri" w:hAnsi="Times New Roman" w:cs="Times New Roman"/>
          <w:b/>
          <w:kern w:val="28"/>
          <w:lang w:eastAsia="en-GB"/>
        </w:rPr>
        <w:tab/>
        <w:t>Kontraindikacijos</w:t>
      </w:r>
    </w:p>
    <w:p w14:paraId="4A606905" w14:textId="77777777" w:rsidR="00646A44" w:rsidRPr="003F57C1" w:rsidRDefault="00646A44" w:rsidP="002C298D">
      <w:pPr>
        <w:spacing w:after="0" w:line="240" w:lineRule="auto"/>
        <w:rPr>
          <w:rFonts w:ascii="Times New Roman" w:eastAsia="Calibri" w:hAnsi="Times New Roman" w:cs="Times New Roman"/>
          <w:iCs/>
          <w:lang w:eastAsia="en-GB"/>
        </w:rPr>
      </w:pPr>
    </w:p>
    <w:p w14:paraId="6FA9B822"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Padidėjęs jautrumas </w:t>
      </w:r>
      <w:proofErr w:type="spellStart"/>
      <w:r w:rsidRPr="003F57C1">
        <w:rPr>
          <w:rFonts w:ascii="Times New Roman" w:eastAsia="Calibri" w:hAnsi="Times New Roman" w:cs="Times New Roman"/>
          <w:iCs/>
          <w:lang w:eastAsia="en-GB"/>
        </w:rPr>
        <w:t>budezonidui</w:t>
      </w:r>
      <w:proofErr w:type="spellEnd"/>
      <w:r w:rsidRPr="003F57C1">
        <w:rPr>
          <w:rFonts w:ascii="Times New Roman" w:eastAsia="Calibri" w:hAnsi="Times New Roman" w:cs="Times New Roman"/>
          <w:iCs/>
          <w:lang w:eastAsia="en-GB"/>
        </w:rPr>
        <w:t xml:space="preserve"> arba bet kuriai 6.1 skyriuje nurodytai pagalbinei medžiagai arba laktozei, kurioje yra nedidelis kiekis pieno baltymų.</w:t>
      </w:r>
    </w:p>
    <w:p w14:paraId="5D09EFF4" w14:textId="77777777" w:rsidR="00646A44" w:rsidRPr="003F57C1" w:rsidRDefault="00646A44" w:rsidP="002C298D">
      <w:pPr>
        <w:spacing w:after="0" w:line="240" w:lineRule="auto"/>
        <w:rPr>
          <w:rFonts w:ascii="Times New Roman" w:eastAsia="Calibri" w:hAnsi="Times New Roman" w:cs="Times New Roman"/>
          <w:iCs/>
          <w:lang w:eastAsia="en-GB"/>
        </w:rPr>
      </w:pPr>
    </w:p>
    <w:p w14:paraId="61474A5E"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4.4</w:t>
      </w:r>
      <w:r w:rsidRPr="003F57C1">
        <w:rPr>
          <w:rFonts w:ascii="Times New Roman" w:eastAsia="Calibri" w:hAnsi="Times New Roman" w:cs="Times New Roman"/>
          <w:b/>
          <w:kern w:val="28"/>
          <w:lang w:eastAsia="en-GB"/>
        </w:rPr>
        <w:tab/>
        <w:t>Specialūs įspėjimai ir atsargumo priemonės</w:t>
      </w:r>
    </w:p>
    <w:p w14:paraId="06FCD31D"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p>
    <w:p w14:paraId="2C3BC6A5" w14:textId="77777777" w:rsidR="00646A44" w:rsidRPr="003F57C1" w:rsidRDefault="00646A44" w:rsidP="002C298D">
      <w:pPr>
        <w:spacing w:after="0" w:line="240" w:lineRule="auto"/>
        <w:rPr>
          <w:rFonts w:ascii="Times New Roman" w:eastAsia="Times New Roman" w:hAnsi="Times New Roman" w:cs="Times New Roman"/>
          <w:noProof/>
          <w:lang w:eastAsia="en-GB"/>
        </w:rPr>
      </w:pPr>
      <w:proofErr w:type="spellStart"/>
      <w:r w:rsidRPr="003F57C1">
        <w:rPr>
          <w:rFonts w:ascii="Times New Roman" w:eastAsia="Times New Roman" w:hAnsi="Times New Roman" w:cs="Times New Roman"/>
          <w:lang w:eastAsia="en-GB"/>
        </w:rPr>
        <w:t>Giona</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Easyhaler</w:t>
      </w:r>
      <w:proofErr w:type="spellEnd"/>
      <w:r w:rsidRPr="003F57C1">
        <w:rPr>
          <w:rFonts w:ascii="Times New Roman" w:eastAsia="Times New Roman" w:hAnsi="Times New Roman" w:cs="Times New Roman"/>
          <w:lang w:eastAsia="en-GB"/>
        </w:rPr>
        <w:t xml:space="preserve"> netinka vartoti ūmiam dusuliui ar </w:t>
      </w:r>
      <w:proofErr w:type="spellStart"/>
      <w:r w:rsidRPr="003F57C1">
        <w:rPr>
          <w:rFonts w:ascii="Times New Roman" w:eastAsia="Times New Roman" w:hAnsi="Times New Roman" w:cs="Times New Roman"/>
          <w:lang w:eastAsia="en-GB"/>
        </w:rPr>
        <w:t>astminei</w:t>
      </w:r>
      <w:proofErr w:type="spellEnd"/>
      <w:r w:rsidRPr="003F57C1">
        <w:rPr>
          <w:rFonts w:ascii="Times New Roman" w:eastAsia="Times New Roman" w:hAnsi="Times New Roman" w:cs="Times New Roman"/>
          <w:lang w:eastAsia="en-GB"/>
        </w:rPr>
        <w:t xml:space="preserve"> būklei gydyti. </w:t>
      </w:r>
      <w:r w:rsidRPr="003F57C1">
        <w:rPr>
          <w:rFonts w:ascii="Times New Roman" w:eastAsia="Times New Roman" w:hAnsi="Times New Roman" w:cs="Times New Roman"/>
          <w:iCs/>
          <w:lang w:eastAsia="en-GB"/>
        </w:rPr>
        <w:t>Pasireiškus tokioms būklėms, reikia įkvėpti trumpo veikimo bronchų plečiamųjų vaistinių preparatų.</w:t>
      </w:r>
    </w:p>
    <w:p w14:paraId="0C4069E2" w14:textId="77777777" w:rsidR="00646A44" w:rsidRPr="003F57C1" w:rsidRDefault="00646A44" w:rsidP="002C298D">
      <w:pPr>
        <w:spacing w:after="0" w:line="240" w:lineRule="auto"/>
        <w:rPr>
          <w:rFonts w:ascii="Times New Roman" w:eastAsia="Calibri" w:hAnsi="Times New Roman" w:cs="Times New Roman"/>
          <w:iCs/>
          <w:lang w:eastAsia="en-GB"/>
        </w:rPr>
      </w:pPr>
    </w:p>
    <w:p w14:paraId="1E2AB096"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Pacientas turi žinoti, kad </w:t>
      </w:r>
      <w:proofErr w:type="spellStart"/>
      <w:r w:rsidRPr="003F57C1">
        <w:rPr>
          <w:rFonts w:ascii="Times New Roman" w:eastAsia="Calibri" w:hAnsi="Times New Roman" w:cs="Times New Roman"/>
          <w:iCs/>
          <w:lang w:eastAsia="en-GB"/>
        </w:rPr>
        <w:t>Giona</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Easyhaler</w:t>
      </w:r>
      <w:proofErr w:type="spellEnd"/>
      <w:r w:rsidRPr="003F57C1">
        <w:rPr>
          <w:rFonts w:ascii="Times New Roman" w:eastAsia="Calibri" w:hAnsi="Times New Roman" w:cs="Times New Roman"/>
          <w:iCs/>
          <w:lang w:eastAsia="en-GB"/>
        </w:rPr>
        <w:t xml:space="preserve"> įkvepiamieji milteliai yra profilaktinis gydymas, todėl geriausiam rezultatui pasiekti juos reikia vartoti nuolat, netgi tuomet, kai ligos simptomų nėra. Negalima staiga nutraukti jų vartojimo.</w:t>
      </w:r>
    </w:p>
    <w:p w14:paraId="66C527C8" w14:textId="77777777" w:rsidR="00646A44" w:rsidRPr="003F57C1" w:rsidRDefault="00646A44" w:rsidP="002C298D">
      <w:pPr>
        <w:spacing w:after="0" w:line="240" w:lineRule="auto"/>
        <w:rPr>
          <w:rFonts w:ascii="Times New Roman" w:eastAsia="Calibri" w:hAnsi="Times New Roman" w:cs="Times New Roman"/>
          <w:iCs/>
          <w:lang w:eastAsia="en-GB"/>
        </w:rPr>
      </w:pPr>
    </w:p>
    <w:p w14:paraId="349413D3"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Pacientams, kuriems reikia skubios pagalbos didelėmis kortikosteroidų dozėmis arba ilgalaikio gydymo didžiausiomis rekomenduojamomis įkvepiamųjų kortikosteroidų dozėmis, irgi gali kilti antinksčių funkcijos sutrikimo rizika. Tokiems pacientams patyrus didelį stresą, gali atsirasti antinksčių nepakankamumo požymių ir simptomų. Stresinių situacijų arba planuojamos chirurginės operacijos laikotarpiu gali prireikti papildomo gydymo sisteminio poveikio kortikosteroidais.</w:t>
      </w:r>
    </w:p>
    <w:p w14:paraId="2FC95C4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AE59C01"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Pacientai, kurie pirmiau buvo priklausomi nuo per burną vartojamų kortikosteroidų, dėl ilgalaikės sisteminio poveikio kortikosteroidų ekspozicijos gali pasireikšti antinksčių funkcijos sutrikimas. Gali praeiti nemažai laiko, kol baigus gydymą per burną vartojamais kortikosteroidais, atsistatys antinksčių funkcija, todėl nuo per burną vartojamų kortikosteroidų priklausomiems pacientams pradėjus vartoti </w:t>
      </w:r>
      <w:proofErr w:type="spellStart"/>
      <w:r w:rsidRPr="003F57C1">
        <w:rPr>
          <w:rFonts w:ascii="Times New Roman" w:eastAsia="Times New Roman" w:hAnsi="Times New Roman" w:cs="Times New Roman"/>
          <w:iCs/>
          <w:lang w:eastAsia="en-GB"/>
        </w:rPr>
        <w:t>budezonidą</w:t>
      </w:r>
      <w:proofErr w:type="spellEnd"/>
      <w:r w:rsidRPr="003F57C1">
        <w:rPr>
          <w:rFonts w:ascii="Times New Roman" w:eastAsia="Times New Roman" w:hAnsi="Times New Roman" w:cs="Times New Roman"/>
          <w:iCs/>
          <w:lang w:eastAsia="en-GB"/>
        </w:rPr>
        <w:t xml:space="preserve">, antinksčių žievės funkcijos sutrikimo rizika gali išlikti pakankamai ilgą laiką. Tokiomis aplinkybėmis, reikia reguliariai tikrinti pogumburio, </w:t>
      </w:r>
      <w:proofErr w:type="spellStart"/>
      <w:r w:rsidRPr="003F57C1">
        <w:rPr>
          <w:rFonts w:ascii="Times New Roman" w:eastAsia="Times New Roman" w:hAnsi="Times New Roman" w:cs="Times New Roman"/>
          <w:iCs/>
          <w:lang w:eastAsia="en-GB"/>
        </w:rPr>
        <w:t>hipofizės</w:t>
      </w:r>
      <w:proofErr w:type="spellEnd"/>
      <w:r w:rsidRPr="003F57C1">
        <w:rPr>
          <w:rFonts w:ascii="Times New Roman" w:eastAsia="Times New Roman" w:hAnsi="Times New Roman" w:cs="Times New Roman"/>
          <w:iCs/>
          <w:lang w:eastAsia="en-GB"/>
        </w:rPr>
        <w:t xml:space="preserve"> ir antinksčių žievės (PHA) sistemos funkciją.</w:t>
      </w:r>
    </w:p>
    <w:p w14:paraId="359EC382" w14:textId="77777777" w:rsidR="00646A44" w:rsidRPr="003F57C1" w:rsidRDefault="00646A44" w:rsidP="002C298D">
      <w:pPr>
        <w:spacing w:after="0" w:line="240" w:lineRule="auto"/>
        <w:rPr>
          <w:rFonts w:ascii="Times New Roman" w:eastAsia="Calibri" w:hAnsi="Times New Roman" w:cs="Times New Roman"/>
          <w:iCs/>
          <w:lang w:eastAsia="en-GB"/>
        </w:rPr>
      </w:pPr>
    </w:p>
    <w:p w14:paraId="26BF1058"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Keičiant geriamuosius vaistinius preparatus įkvepiamuoju </w:t>
      </w:r>
      <w:proofErr w:type="spellStart"/>
      <w:r w:rsidRPr="003F57C1">
        <w:rPr>
          <w:rFonts w:ascii="Times New Roman" w:eastAsia="Calibri" w:hAnsi="Times New Roman" w:cs="Times New Roman"/>
          <w:iCs/>
          <w:lang w:eastAsia="en-GB"/>
        </w:rPr>
        <w:t>budezonidu</w:t>
      </w:r>
      <w:proofErr w:type="spellEnd"/>
      <w:r w:rsidRPr="003F57C1">
        <w:rPr>
          <w:rFonts w:ascii="Times New Roman" w:eastAsia="Calibri" w:hAnsi="Times New Roman" w:cs="Times New Roman"/>
          <w:iCs/>
          <w:lang w:eastAsia="en-GB"/>
        </w:rPr>
        <w:t xml:space="preserve">, gali atsirasti ligos simptomų, kurių nebuvo gydant sisteminiais </w:t>
      </w:r>
      <w:proofErr w:type="spellStart"/>
      <w:r w:rsidRPr="003F57C1">
        <w:rPr>
          <w:rFonts w:ascii="Times New Roman" w:eastAsia="Calibri" w:hAnsi="Times New Roman" w:cs="Times New Roman"/>
          <w:iCs/>
          <w:lang w:eastAsia="en-GB"/>
        </w:rPr>
        <w:t>gliukokortikoidais</w:t>
      </w:r>
      <w:proofErr w:type="spellEnd"/>
      <w:r w:rsidRPr="003F57C1">
        <w:rPr>
          <w:rFonts w:ascii="Times New Roman" w:eastAsia="Calibri" w:hAnsi="Times New Roman" w:cs="Times New Roman"/>
          <w:iCs/>
          <w:lang w:eastAsia="en-GB"/>
        </w:rPr>
        <w:t>, pvz., alerginis rinitas, egzema, raumenų ir sąnarių skausmas. Šioms būklėms gydyti reikia skirti specifinių vaistinių preparatų.</w:t>
      </w:r>
    </w:p>
    <w:p w14:paraId="0AE2C9B4" w14:textId="77777777" w:rsidR="00646A44" w:rsidRPr="003F57C1" w:rsidRDefault="00646A44" w:rsidP="002C298D">
      <w:pPr>
        <w:spacing w:after="0" w:line="240" w:lineRule="auto"/>
        <w:rPr>
          <w:rFonts w:ascii="Times New Roman" w:eastAsia="Calibri" w:hAnsi="Times New Roman" w:cs="Times New Roman"/>
          <w:iCs/>
          <w:lang w:eastAsia="en-GB"/>
        </w:rPr>
      </w:pPr>
    </w:p>
    <w:p w14:paraId="3960A7AD"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Mažinant sisteminių kortikosteroidų vartojimą, kai kuriems pacientams </w:t>
      </w:r>
      <w:proofErr w:type="spellStart"/>
      <w:r w:rsidRPr="003F57C1">
        <w:rPr>
          <w:rFonts w:ascii="Times New Roman" w:eastAsia="Calibri" w:hAnsi="Times New Roman" w:cs="Times New Roman"/>
          <w:iCs/>
          <w:lang w:eastAsia="en-GB"/>
        </w:rPr>
        <w:t>esti</w:t>
      </w:r>
      <w:proofErr w:type="spellEnd"/>
      <w:r w:rsidRPr="003F57C1">
        <w:rPr>
          <w:rFonts w:ascii="Times New Roman" w:eastAsia="Calibri" w:hAnsi="Times New Roman" w:cs="Times New Roman"/>
          <w:iCs/>
          <w:lang w:eastAsia="en-GB"/>
        </w:rPr>
        <w:t xml:space="preserve"> nespecifinių negalavimų, nors jų kvėpavimo funkcija nepakinta ar netgi pagerėja. Tokius pacientus reikia padrąsinti tęsti gydymą įkvepiamuoju </w:t>
      </w:r>
      <w:proofErr w:type="spellStart"/>
      <w:r w:rsidRPr="003F57C1">
        <w:rPr>
          <w:rFonts w:ascii="Times New Roman" w:eastAsia="Calibri" w:hAnsi="Times New Roman" w:cs="Times New Roman"/>
          <w:iCs/>
          <w:lang w:eastAsia="en-GB"/>
        </w:rPr>
        <w:t>budezonidu</w:t>
      </w:r>
      <w:proofErr w:type="spellEnd"/>
      <w:r w:rsidRPr="003F57C1">
        <w:rPr>
          <w:rFonts w:ascii="Times New Roman" w:eastAsia="Calibri" w:hAnsi="Times New Roman" w:cs="Times New Roman"/>
          <w:iCs/>
          <w:lang w:eastAsia="en-GB"/>
        </w:rPr>
        <w:t xml:space="preserve"> ir mažinti geriamųjų kortikosteroidų vartojimą, jei nėra klinikinių simptomų, pvz., antinksčių nepakankamumo, rodančių, kad taip elgtis negalima.</w:t>
      </w:r>
    </w:p>
    <w:p w14:paraId="4C0D74E8" w14:textId="77777777" w:rsidR="00646A44" w:rsidRPr="003F57C1" w:rsidRDefault="00646A44" w:rsidP="002C298D">
      <w:pPr>
        <w:spacing w:after="0" w:line="240" w:lineRule="auto"/>
        <w:rPr>
          <w:rFonts w:ascii="Times New Roman" w:eastAsia="Calibri" w:hAnsi="Times New Roman" w:cs="Times New Roman"/>
          <w:iCs/>
          <w:lang w:eastAsia="en-GB"/>
        </w:rPr>
      </w:pPr>
    </w:p>
    <w:p w14:paraId="3B4AD90D"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Kaip ir tais atvejais, kuomet skiriama kita inhaliacinė terapija, gali įvykti paradoksinis bronchų spazmas, pasireiškiantis tuoj pat po vaistinio preparato pavartojimo švokštimu ir pasunkėjusiu kvėpavimu. Paradoksinis bronchų spazmas nedelsiant gydomas greitai veikiančiais įkvepiamaisiais bronchus plečiančiais vaistiniais preparatais. Nedelsiant reikia nustoti vartoti </w:t>
      </w:r>
      <w:proofErr w:type="spellStart"/>
      <w:r w:rsidRPr="003F57C1">
        <w:rPr>
          <w:rFonts w:ascii="Times New Roman" w:eastAsia="Calibri" w:hAnsi="Times New Roman" w:cs="Times New Roman"/>
          <w:iCs/>
          <w:lang w:eastAsia="en-GB"/>
        </w:rPr>
        <w:t>budezonidą</w:t>
      </w:r>
      <w:proofErr w:type="spellEnd"/>
      <w:r w:rsidRPr="003F57C1">
        <w:rPr>
          <w:rFonts w:ascii="Times New Roman" w:eastAsia="Calibri" w:hAnsi="Times New Roman" w:cs="Times New Roman"/>
          <w:iCs/>
          <w:lang w:eastAsia="en-GB"/>
        </w:rPr>
        <w:t>, įvertinti paciento būklę ir, prireikus, skirti alternatyvų gydymą.</w:t>
      </w:r>
    </w:p>
    <w:p w14:paraId="4175895C" w14:textId="77777777" w:rsidR="00646A44" w:rsidRPr="003F57C1" w:rsidRDefault="00646A44" w:rsidP="002C298D">
      <w:pPr>
        <w:spacing w:after="0" w:line="240" w:lineRule="auto"/>
        <w:rPr>
          <w:rFonts w:ascii="Times New Roman" w:eastAsia="Calibri" w:hAnsi="Times New Roman" w:cs="Times New Roman"/>
          <w:iCs/>
          <w:lang w:eastAsia="en-GB"/>
        </w:rPr>
      </w:pPr>
    </w:p>
    <w:p w14:paraId="55236CC1"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Jei, nežiūrint gerai kontroliuojamo gydymo, pasitaiko ūmių dusulio priepuolių, reikia skirti greitai veikiančių įkvepiamųjų </w:t>
      </w:r>
      <w:proofErr w:type="spellStart"/>
      <w:r w:rsidRPr="003F57C1">
        <w:rPr>
          <w:rFonts w:ascii="Times New Roman" w:eastAsia="Calibri" w:hAnsi="Times New Roman" w:cs="Times New Roman"/>
          <w:iCs/>
          <w:lang w:eastAsia="en-GB"/>
        </w:rPr>
        <w:t>bronchodilatatorių</w:t>
      </w:r>
      <w:proofErr w:type="spellEnd"/>
      <w:r w:rsidRPr="003F57C1">
        <w:rPr>
          <w:rFonts w:ascii="Times New Roman" w:eastAsia="Calibri" w:hAnsi="Times New Roman" w:cs="Times New Roman"/>
          <w:iCs/>
          <w:lang w:eastAsia="en-GB"/>
        </w:rPr>
        <w:t xml:space="preserve"> ir pakartotinai ištirti paciento būklę. Jei, skiriant didžiausią įkvepiamųjų kortikosteroidų dozę, astmos simptomų tinkamai kontroliuoti nepavyksta, pacientams gali prireikti skirti trumpą gydymo kursą sisteminiais kortikosteroidais. Tokiais atvejais reikia tęsti įkvepiamųjų kortikosteroidų vartojimą kartu su sisteminiais kortikosteroidais.</w:t>
      </w:r>
    </w:p>
    <w:p w14:paraId="4B101C40" w14:textId="77777777" w:rsidR="00646A44" w:rsidRPr="003F57C1" w:rsidRDefault="00646A44" w:rsidP="002C298D">
      <w:pPr>
        <w:spacing w:after="0" w:line="240" w:lineRule="auto"/>
        <w:rPr>
          <w:rFonts w:ascii="Times New Roman" w:eastAsia="Calibri" w:hAnsi="Times New Roman" w:cs="Times New Roman"/>
          <w:iCs/>
          <w:lang w:eastAsia="en-GB"/>
        </w:rPr>
      </w:pPr>
    </w:p>
    <w:p w14:paraId="4418B1EB"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Įkvepiamųjų kortikosteroidų sisteminis poveikis gali atsirasti, kai jie ilgai vartojami didelėmis dozėmis. Tačiau tai pasitaiko daug rečiau nei vartojant geriamuosius kortikosteroidus. Galimi sisteminio poveikio simptomai yra </w:t>
      </w:r>
      <w:proofErr w:type="spellStart"/>
      <w:r w:rsidRPr="003F57C1">
        <w:rPr>
          <w:rFonts w:ascii="Times New Roman" w:eastAsia="Calibri" w:hAnsi="Times New Roman" w:cs="Times New Roman"/>
          <w:iCs/>
          <w:lang w:eastAsia="en-GB"/>
        </w:rPr>
        <w:t>Kušingo</w:t>
      </w:r>
      <w:proofErr w:type="spellEnd"/>
      <w:r w:rsidRPr="003F57C1">
        <w:rPr>
          <w:rFonts w:ascii="Times New Roman" w:eastAsia="Calibri" w:hAnsi="Times New Roman" w:cs="Times New Roman"/>
          <w:iCs/>
          <w:lang w:eastAsia="en-GB"/>
        </w:rPr>
        <w:t xml:space="preserve"> sindromas arba </w:t>
      </w:r>
      <w:proofErr w:type="spellStart"/>
      <w:r w:rsidRPr="003F57C1">
        <w:rPr>
          <w:rFonts w:ascii="Times New Roman" w:eastAsia="Calibri" w:hAnsi="Times New Roman" w:cs="Times New Roman"/>
          <w:iCs/>
          <w:lang w:eastAsia="en-GB"/>
        </w:rPr>
        <w:t>Kušingoido</w:t>
      </w:r>
      <w:proofErr w:type="spellEnd"/>
      <w:r w:rsidRPr="003F57C1">
        <w:rPr>
          <w:rFonts w:ascii="Times New Roman" w:eastAsia="Calibri" w:hAnsi="Times New Roman" w:cs="Times New Roman"/>
          <w:iCs/>
          <w:lang w:eastAsia="en-GB"/>
        </w:rPr>
        <w:t xml:space="preserve"> požymiai, antinksčių funkcijos slopinimas, vaikų ir paauglių lėtesnis augimas, kaulų tankio sumažėjimas, katarakta, glaukoma ir rečiau eilė psichologinių arba elgesio pokyčių, įskaitant </w:t>
      </w:r>
      <w:proofErr w:type="spellStart"/>
      <w:r w:rsidRPr="003F57C1">
        <w:rPr>
          <w:rFonts w:ascii="Times New Roman" w:eastAsia="Calibri" w:hAnsi="Times New Roman" w:cs="Times New Roman"/>
          <w:iCs/>
          <w:lang w:eastAsia="en-GB"/>
        </w:rPr>
        <w:t>psichomotorinį</w:t>
      </w:r>
      <w:proofErr w:type="spellEnd"/>
      <w:r w:rsidRPr="003F57C1">
        <w:rPr>
          <w:rFonts w:ascii="Times New Roman" w:eastAsia="Calibri" w:hAnsi="Times New Roman" w:cs="Times New Roman"/>
          <w:iCs/>
          <w:lang w:eastAsia="en-GB"/>
        </w:rPr>
        <w:t xml:space="preserve"> hiperaktyvumą, miego sutrikimus, nerimą, depresiją arba agresiją (ypatingai vaikams). </w:t>
      </w:r>
    </w:p>
    <w:p w14:paraId="026E6914" w14:textId="77777777" w:rsidR="00646A44" w:rsidRPr="003F57C1" w:rsidRDefault="00646A44" w:rsidP="002C298D">
      <w:pPr>
        <w:spacing w:after="0" w:line="240" w:lineRule="auto"/>
        <w:rPr>
          <w:rFonts w:ascii="Times New Roman" w:eastAsia="Calibri" w:hAnsi="Times New Roman" w:cs="Times New Roman"/>
          <w:iCs/>
          <w:lang w:eastAsia="en-GB"/>
        </w:rPr>
      </w:pPr>
    </w:p>
    <w:p w14:paraId="60C1DC89"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Todėl svarbu, kad įkvepiamųjų kortikosteroidų dozė būtų palengva sumažinta iki galimai mažiausios, kurios dėka palaikoma sėkminga astmos kontrolė.</w:t>
      </w:r>
    </w:p>
    <w:p w14:paraId="08365D6D" w14:textId="77777777" w:rsidR="00646A44" w:rsidRPr="003F57C1" w:rsidRDefault="00646A44" w:rsidP="002C298D">
      <w:pPr>
        <w:spacing w:after="0" w:line="240" w:lineRule="auto"/>
        <w:rPr>
          <w:rFonts w:ascii="Times New Roman" w:eastAsia="Calibri" w:hAnsi="Times New Roman" w:cs="Times New Roman"/>
          <w:i/>
          <w:snapToGrid w:val="0"/>
        </w:rPr>
      </w:pPr>
    </w:p>
    <w:p w14:paraId="28AAC710" w14:textId="77777777" w:rsidR="00646A44" w:rsidRPr="003F57C1" w:rsidRDefault="00646A44" w:rsidP="002C298D">
      <w:pPr>
        <w:spacing w:after="0" w:line="240" w:lineRule="auto"/>
        <w:rPr>
          <w:rFonts w:ascii="Times New Roman" w:eastAsia="Calibri" w:hAnsi="Times New Roman" w:cs="Times New Roman"/>
          <w:i/>
          <w:snapToGrid w:val="0"/>
        </w:rPr>
      </w:pPr>
      <w:r w:rsidRPr="003F57C1">
        <w:rPr>
          <w:rFonts w:ascii="Times New Roman" w:eastAsia="Calibri" w:hAnsi="Times New Roman" w:cs="Times New Roman"/>
          <w:i/>
          <w:snapToGrid w:val="0"/>
        </w:rPr>
        <w:t>Regėjimo sutrikimai</w:t>
      </w:r>
    </w:p>
    <w:p w14:paraId="3AA36796" w14:textId="77777777" w:rsidR="00646A44" w:rsidRPr="003F57C1" w:rsidRDefault="00646A44" w:rsidP="002C298D">
      <w:pPr>
        <w:spacing w:after="0" w:line="240" w:lineRule="auto"/>
        <w:rPr>
          <w:rFonts w:ascii="Times New Roman" w:eastAsia="Calibri" w:hAnsi="Times New Roman" w:cs="Times New Roman"/>
          <w:snapToGrid w:val="0"/>
        </w:rPr>
      </w:pPr>
      <w:r w:rsidRPr="003F57C1">
        <w:rPr>
          <w:rFonts w:ascii="Times New Roman" w:eastAsia="Calibri" w:hAnsi="Times New Roman" w:cs="Times New Roman"/>
          <w:snapToGrid w:val="0"/>
        </w:rPr>
        <w:t xml:space="preserve">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w:t>
      </w:r>
      <w:proofErr w:type="spellStart"/>
      <w:r w:rsidRPr="003F57C1">
        <w:rPr>
          <w:rFonts w:ascii="Times New Roman" w:eastAsia="Calibri" w:hAnsi="Times New Roman" w:cs="Times New Roman"/>
          <w:snapToGrid w:val="0"/>
        </w:rPr>
        <w:t>serozinė</w:t>
      </w:r>
      <w:proofErr w:type="spellEnd"/>
      <w:r w:rsidRPr="003F57C1">
        <w:rPr>
          <w:rFonts w:ascii="Times New Roman" w:eastAsia="Calibri" w:hAnsi="Times New Roman" w:cs="Times New Roman"/>
          <w:snapToGrid w:val="0"/>
        </w:rPr>
        <w:t xml:space="preserve"> </w:t>
      </w:r>
      <w:proofErr w:type="spellStart"/>
      <w:r w:rsidRPr="003F57C1">
        <w:rPr>
          <w:rFonts w:ascii="Times New Roman" w:eastAsia="Calibri" w:hAnsi="Times New Roman" w:cs="Times New Roman"/>
          <w:snapToGrid w:val="0"/>
        </w:rPr>
        <w:t>chorioretinopatija</w:t>
      </w:r>
      <w:proofErr w:type="spellEnd"/>
      <w:r w:rsidRPr="003F57C1">
        <w:rPr>
          <w:rFonts w:ascii="Times New Roman" w:eastAsia="Calibri" w:hAnsi="Times New Roman" w:cs="Times New Roman"/>
          <w:snapToGrid w:val="0"/>
        </w:rPr>
        <w:t xml:space="preserve"> (CSC), kurių atvejų buvo užregistruota pavartojus sisteminio ir lokalaus poveikio kortikosteroidų.</w:t>
      </w:r>
    </w:p>
    <w:p w14:paraId="29C9B6DE" w14:textId="77777777" w:rsidR="00646A44" w:rsidRPr="003F57C1" w:rsidRDefault="00646A44" w:rsidP="002C298D">
      <w:pPr>
        <w:spacing w:after="0" w:line="240" w:lineRule="auto"/>
        <w:rPr>
          <w:rFonts w:ascii="Times New Roman" w:eastAsia="Calibri" w:hAnsi="Times New Roman" w:cs="Times New Roman"/>
          <w:iCs/>
          <w:lang w:eastAsia="en-GB"/>
        </w:rPr>
      </w:pPr>
    </w:p>
    <w:p w14:paraId="3A79202A" w14:textId="2A8162D0"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Gydymo įkvepiamaisiais kortikosteroidais metu, gali pasireikšti burnos kandidamikozė. </w:t>
      </w:r>
      <w:r w:rsidRPr="003F57C1">
        <w:rPr>
          <w:rFonts w:ascii="Times New Roman" w:eastAsia="Times New Roman" w:hAnsi="Times New Roman" w:cs="Times New Roman"/>
          <w:lang w:eastAsia="en-GB"/>
        </w:rPr>
        <w:t xml:space="preserve">Norint sumažinti </w:t>
      </w:r>
      <w:r w:rsidRPr="003F57C1">
        <w:rPr>
          <w:rFonts w:ascii="Times New Roman" w:eastAsia="Times New Roman" w:hAnsi="Times New Roman" w:cs="Times New Roman"/>
          <w:iCs/>
          <w:lang w:eastAsia="en-GB"/>
        </w:rPr>
        <w:t>burnos kandidamikozės</w:t>
      </w:r>
      <w:r w:rsidRPr="003F57C1">
        <w:rPr>
          <w:rFonts w:ascii="Times New Roman" w:eastAsia="Times New Roman" w:hAnsi="Times New Roman" w:cs="Times New Roman"/>
          <w:lang w:eastAsia="en-GB"/>
        </w:rPr>
        <w:t xml:space="preserve"> ir užkimimo pavojų, pacientui reikia patarti po kiekvienos įkvepiamųjų kortikosteroidų dozės gerai išskalauti burną.</w:t>
      </w:r>
      <w:r w:rsidRPr="003F57C1">
        <w:rPr>
          <w:rFonts w:ascii="Times New Roman" w:eastAsia="Times New Roman" w:hAnsi="Times New Roman" w:cs="Times New Roman"/>
          <w:iCs/>
          <w:lang w:eastAsia="en-GB"/>
        </w:rPr>
        <w:t xml:space="preserve"> Dėl burnos kandidamikozės gali prireikti tinkamo priešgrybelinio gydymo, o kai kuriems pacientams gali tekti nutraukti gydymą šiuo vaistiniu preparatu (žr. 4.2 skyrių)</w:t>
      </w:r>
      <w:r w:rsidRPr="003F57C1">
        <w:rPr>
          <w:rFonts w:ascii="Times New Roman" w:eastAsia="Times New Roman" w:hAnsi="Times New Roman" w:cs="Times New Roman"/>
          <w:lang w:eastAsia="en-GB"/>
        </w:rPr>
        <w:t>.</w:t>
      </w:r>
    </w:p>
    <w:p w14:paraId="53D3C9F7" w14:textId="77777777" w:rsidR="00646A44" w:rsidRPr="003F57C1" w:rsidRDefault="00646A44" w:rsidP="002C298D">
      <w:pPr>
        <w:spacing w:after="0" w:line="240" w:lineRule="auto"/>
        <w:rPr>
          <w:rFonts w:ascii="Times New Roman" w:eastAsia="Calibri" w:hAnsi="Times New Roman" w:cs="Times New Roman"/>
          <w:iCs/>
          <w:lang w:eastAsia="en-GB"/>
        </w:rPr>
      </w:pPr>
    </w:p>
    <w:p w14:paraId="7EF7F958"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Astmos simptomai gali paūmėti dėl bakterijų sukeltos kvėpavimo takų infekcijos ir dėl to gali prireikti skirti tinkamų antibiotikų. Tokiems pacientams gali tekti padidinti įkvepiamojo </w:t>
      </w: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dozę, taip pat skirti trumpalaikį gydymą geriamaisiais kortikosteroidais. Kaip greičiausią priemonę bronchų astmos priepuoliui nuslopinti reikėtų vartoti greitai veikiančius įkvepiamuosius </w:t>
      </w:r>
      <w:proofErr w:type="spellStart"/>
      <w:r w:rsidRPr="003F57C1">
        <w:rPr>
          <w:rFonts w:ascii="Times New Roman" w:eastAsia="Calibri" w:hAnsi="Times New Roman" w:cs="Times New Roman"/>
          <w:iCs/>
          <w:lang w:eastAsia="en-GB"/>
        </w:rPr>
        <w:t>bronchodilatatorius</w:t>
      </w:r>
      <w:proofErr w:type="spellEnd"/>
      <w:r w:rsidRPr="003F57C1">
        <w:rPr>
          <w:rFonts w:ascii="Times New Roman" w:eastAsia="Calibri" w:hAnsi="Times New Roman" w:cs="Times New Roman"/>
          <w:iCs/>
          <w:lang w:eastAsia="en-GB"/>
        </w:rPr>
        <w:t>.</w:t>
      </w:r>
    </w:p>
    <w:p w14:paraId="0A25A566" w14:textId="77777777" w:rsidR="00646A44" w:rsidRPr="003F57C1" w:rsidRDefault="00646A44" w:rsidP="002C298D">
      <w:pPr>
        <w:spacing w:after="0" w:line="240" w:lineRule="auto"/>
        <w:rPr>
          <w:rFonts w:ascii="Times New Roman" w:eastAsia="Calibri" w:hAnsi="Times New Roman" w:cs="Times New Roman"/>
          <w:iCs/>
          <w:lang w:eastAsia="en-GB"/>
        </w:rPr>
      </w:pPr>
    </w:p>
    <w:p w14:paraId="6146FA6B"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Pacientams, sergantiems aktyvia ir neaktyvia plaučių tuberkulioze, prieš pradedant gydymą </w:t>
      </w:r>
      <w:proofErr w:type="spellStart"/>
      <w:r w:rsidRPr="003F57C1">
        <w:rPr>
          <w:rFonts w:ascii="Times New Roman" w:eastAsia="Calibri" w:hAnsi="Times New Roman" w:cs="Times New Roman"/>
          <w:iCs/>
          <w:lang w:eastAsia="en-GB"/>
        </w:rPr>
        <w:t>Giona</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Easyhaler</w:t>
      </w:r>
      <w:proofErr w:type="spellEnd"/>
      <w:r w:rsidRPr="003F57C1">
        <w:rPr>
          <w:rFonts w:ascii="Times New Roman" w:eastAsia="Calibri" w:hAnsi="Times New Roman" w:cs="Times New Roman"/>
          <w:iCs/>
          <w:lang w:eastAsia="en-GB"/>
        </w:rPr>
        <w:t xml:space="preserve">, reikia skirti ypatingą priežiūrą ir atitinkamą gydymą. Panašiai reikia elgtis su pacientais, sergančiais kvėpavimo sistemos ligomis, kurias sukelia grybeliai, virusai ar kitos infekcijos: juos reikia atidžiai kontroliuoti ir prižiūrėti, </w:t>
      </w:r>
      <w:proofErr w:type="spellStart"/>
      <w:r w:rsidRPr="003F57C1">
        <w:rPr>
          <w:rFonts w:ascii="Times New Roman" w:eastAsia="Calibri" w:hAnsi="Times New Roman" w:cs="Times New Roman"/>
          <w:iCs/>
          <w:lang w:eastAsia="en-GB"/>
        </w:rPr>
        <w:t>Giona</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Easyhaler</w:t>
      </w:r>
      <w:proofErr w:type="spellEnd"/>
      <w:r w:rsidRPr="003F57C1">
        <w:rPr>
          <w:rFonts w:ascii="Times New Roman" w:eastAsia="Calibri" w:hAnsi="Times New Roman" w:cs="Times New Roman"/>
          <w:iCs/>
          <w:lang w:eastAsia="en-GB"/>
        </w:rPr>
        <w:t xml:space="preserve"> galima skirti vartoti tik tuomet, jei šioms infekcijoms gydyti skirtas atitinkamas gydymas.</w:t>
      </w:r>
    </w:p>
    <w:p w14:paraId="7B01B5D5" w14:textId="77777777" w:rsidR="00646A44" w:rsidRPr="003F57C1" w:rsidRDefault="00646A44" w:rsidP="002C298D">
      <w:pPr>
        <w:spacing w:after="0" w:line="240" w:lineRule="auto"/>
        <w:rPr>
          <w:rFonts w:ascii="Times New Roman" w:eastAsia="Calibri" w:hAnsi="Times New Roman" w:cs="Times New Roman"/>
          <w:iCs/>
          <w:lang w:eastAsia="en-GB"/>
        </w:rPr>
      </w:pPr>
    </w:p>
    <w:p w14:paraId="0BA999DA"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Esant gausiai kvėpavimo takų sekrecijai, gali prireikti trumpai skirti gydymą geriamaisiais kortikosteroidais.</w:t>
      </w:r>
    </w:p>
    <w:p w14:paraId="04800236" w14:textId="77777777" w:rsidR="00646A44" w:rsidRPr="003F57C1" w:rsidRDefault="00646A44" w:rsidP="002C298D">
      <w:pPr>
        <w:spacing w:after="0" w:line="240" w:lineRule="auto"/>
        <w:rPr>
          <w:rFonts w:ascii="Times New Roman" w:eastAsia="Calibri" w:hAnsi="Times New Roman" w:cs="Times New Roman"/>
          <w:iCs/>
          <w:lang w:eastAsia="en-GB"/>
        </w:rPr>
      </w:pPr>
    </w:p>
    <w:p w14:paraId="3DE18611"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lastRenderedPageBreak/>
        <w:t xml:space="preserve">Kepenų funkcijos susilpnėjimas daro įtaką kortikosteroidų eliminacijai, mažindamas eliminacijos greitį ir didindamas sisteminę ekspoziciją. </w:t>
      </w:r>
      <w:r w:rsidRPr="003F57C1">
        <w:rPr>
          <w:rFonts w:ascii="Times New Roman" w:eastAsia="Times New Roman" w:hAnsi="Times New Roman" w:cs="Times New Roman"/>
          <w:lang w:eastAsia="en-GB"/>
        </w:rPr>
        <w:t xml:space="preserve">Dėl to galimas sisteminis poveikis ir tokiems pacientams reikėtų reguliariai tikrinti </w:t>
      </w:r>
      <w:r w:rsidRPr="003F57C1">
        <w:rPr>
          <w:rFonts w:ascii="Times New Roman" w:eastAsia="Times New Roman" w:hAnsi="Times New Roman" w:cs="Times New Roman"/>
          <w:iCs/>
          <w:lang w:eastAsia="en-GB"/>
        </w:rPr>
        <w:t xml:space="preserve">PHA sistemos </w:t>
      </w:r>
      <w:r w:rsidRPr="003F57C1">
        <w:rPr>
          <w:rFonts w:ascii="Times New Roman" w:eastAsia="Times New Roman" w:hAnsi="Times New Roman" w:cs="Times New Roman"/>
          <w:lang w:eastAsia="en-GB"/>
        </w:rPr>
        <w:t>funkciją.</w:t>
      </w:r>
      <w:r w:rsidRPr="003F57C1">
        <w:rPr>
          <w:rFonts w:ascii="Times New Roman" w:eastAsia="Times New Roman" w:hAnsi="Times New Roman" w:cs="Times New Roman"/>
          <w:iCs/>
          <w:lang w:eastAsia="en-GB"/>
        </w:rPr>
        <w:t xml:space="preserve"> </w:t>
      </w:r>
    </w:p>
    <w:p w14:paraId="0FE119B6"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49A4254C"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 xml:space="preserve">Reikia vengti skirti kartu </w:t>
      </w:r>
      <w:proofErr w:type="spellStart"/>
      <w:r w:rsidRPr="003F57C1">
        <w:rPr>
          <w:rFonts w:ascii="Times New Roman" w:eastAsia="Times New Roman" w:hAnsi="Times New Roman" w:cs="Times New Roman"/>
          <w:iCs/>
          <w:lang w:eastAsia="en-GB"/>
        </w:rPr>
        <w:t>ketokonazolą</w:t>
      </w:r>
      <w:proofErr w:type="spellEnd"/>
      <w:r w:rsidRPr="003F57C1">
        <w:rPr>
          <w:rFonts w:ascii="Times New Roman" w:eastAsia="Times New Roman" w:hAnsi="Times New Roman" w:cs="Times New Roman"/>
          <w:iCs/>
          <w:lang w:eastAsia="en-GB"/>
        </w:rPr>
        <w:t>, ŽIV proteazės inhibitorius</w:t>
      </w:r>
      <w:r w:rsidRPr="003F57C1">
        <w:rPr>
          <w:rFonts w:ascii="Times New Roman" w:eastAsia="Times New Roman" w:hAnsi="Times New Roman" w:cs="Times New Roman"/>
          <w:lang w:eastAsia="en-GB"/>
        </w:rPr>
        <w:t xml:space="preserve"> arba </w:t>
      </w:r>
      <w:r w:rsidRPr="003F57C1">
        <w:rPr>
          <w:rFonts w:ascii="Times New Roman" w:eastAsia="Times New Roman" w:hAnsi="Times New Roman" w:cs="Times New Roman"/>
          <w:iCs/>
          <w:lang w:eastAsia="en-GB"/>
        </w:rPr>
        <w:t>kitus stipraus poveikio</w:t>
      </w:r>
      <w:r w:rsidRPr="003F57C1">
        <w:rPr>
          <w:rFonts w:ascii="Times New Roman" w:eastAsia="Times New Roman" w:hAnsi="Times New Roman" w:cs="Times New Roman"/>
          <w:lang w:eastAsia="en-GB"/>
        </w:rPr>
        <w:t xml:space="preserve"> CYP3A4 </w:t>
      </w:r>
      <w:r w:rsidRPr="003F57C1">
        <w:rPr>
          <w:rFonts w:ascii="Times New Roman" w:eastAsia="Times New Roman" w:hAnsi="Times New Roman" w:cs="Times New Roman"/>
          <w:iCs/>
          <w:lang w:eastAsia="en-GB"/>
        </w:rPr>
        <w:t>inhibitorius</w:t>
      </w:r>
      <w:r w:rsidRPr="003F57C1">
        <w:rPr>
          <w:rFonts w:ascii="Times New Roman" w:eastAsia="Times New Roman" w:hAnsi="Times New Roman" w:cs="Times New Roman"/>
          <w:lang w:eastAsia="en-GB"/>
        </w:rPr>
        <w:t xml:space="preserve">. Jei to </w:t>
      </w:r>
      <w:r w:rsidRPr="003F57C1">
        <w:rPr>
          <w:rFonts w:ascii="Times New Roman" w:eastAsia="Times New Roman" w:hAnsi="Times New Roman" w:cs="Times New Roman"/>
          <w:iCs/>
          <w:lang w:eastAsia="en-GB"/>
        </w:rPr>
        <w:t xml:space="preserve">išvengti </w:t>
      </w:r>
      <w:r w:rsidRPr="003F57C1">
        <w:rPr>
          <w:rFonts w:ascii="Times New Roman" w:eastAsia="Times New Roman" w:hAnsi="Times New Roman" w:cs="Times New Roman"/>
          <w:lang w:eastAsia="en-GB"/>
        </w:rPr>
        <w:t xml:space="preserve">neįmanoma, tai tarp sąveikaujančių </w:t>
      </w:r>
      <w:r w:rsidRPr="003F57C1">
        <w:rPr>
          <w:rFonts w:ascii="Times New Roman" w:eastAsia="Times New Roman" w:hAnsi="Times New Roman" w:cs="Times New Roman"/>
          <w:iCs/>
          <w:lang w:eastAsia="en-GB"/>
        </w:rPr>
        <w:t>vaistinių preparatų</w:t>
      </w:r>
      <w:r w:rsidRPr="003F57C1">
        <w:rPr>
          <w:rFonts w:ascii="Times New Roman" w:eastAsia="Times New Roman" w:hAnsi="Times New Roman" w:cs="Times New Roman"/>
          <w:lang w:eastAsia="en-GB"/>
        </w:rPr>
        <w:t xml:space="preserve"> vartojimo laiko reikia išlaikyti didžiausią galimą pertrauką</w:t>
      </w:r>
      <w:r w:rsidRPr="003F57C1">
        <w:rPr>
          <w:rFonts w:ascii="Times New Roman" w:eastAsia="Times New Roman" w:hAnsi="Times New Roman" w:cs="Times New Roman"/>
          <w:iCs/>
          <w:lang w:eastAsia="en-GB"/>
        </w:rPr>
        <w:t xml:space="preserve"> (žr. 4.5 skyrių)</w:t>
      </w:r>
      <w:r w:rsidRPr="003F57C1">
        <w:rPr>
          <w:rFonts w:ascii="Times New Roman" w:eastAsia="Times New Roman" w:hAnsi="Times New Roman" w:cs="Times New Roman"/>
          <w:lang w:eastAsia="en-GB"/>
        </w:rPr>
        <w:t>.</w:t>
      </w:r>
    </w:p>
    <w:p w14:paraId="3937A7B5" w14:textId="77777777" w:rsidR="00646A44" w:rsidRPr="003F57C1" w:rsidRDefault="00646A44" w:rsidP="002C298D">
      <w:pPr>
        <w:spacing w:after="0" w:line="240" w:lineRule="auto"/>
        <w:rPr>
          <w:rFonts w:ascii="Times New Roman" w:eastAsia="Calibri" w:hAnsi="Times New Roman" w:cs="Times New Roman"/>
          <w:iCs/>
          <w:lang w:eastAsia="en-GB"/>
        </w:rPr>
      </w:pPr>
    </w:p>
    <w:p w14:paraId="27298F17"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Šio vaistinio preparato negalima vartoti pacientams, kuriems nustatytas retas paveldimas sutrikimas </w:t>
      </w:r>
      <w:proofErr w:type="spellStart"/>
      <w:r w:rsidRPr="003F57C1">
        <w:rPr>
          <w:rFonts w:ascii="Times New Roman" w:eastAsia="Calibri" w:hAnsi="Times New Roman" w:cs="Times New Roman"/>
          <w:iCs/>
          <w:lang w:eastAsia="en-GB"/>
        </w:rPr>
        <w:t>galaktozės</w:t>
      </w:r>
      <w:proofErr w:type="spellEnd"/>
      <w:r w:rsidRPr="003F57C1">
        <w:rPr>
          <w:rFonts w:ascii="Times New Roman" w:eastAsia="Calibri" w:hAnsi="Times New Roman" w:cs="Times New Roman"/>
          <w:iCs/>
          <w:lang w:eastAsia="en-GB"/>
        </w:rPr>
        <w:t xml:space="preserve"> netoleravimas, </w:t>
      </w:r>
      <w:proofErr w:type="spellStart"/>
      <w:r w:rsidRPr="003F57C1">
        <w:rPr>
          <w:rFonts w:ascii="Times New Roman" w:eastAsia="Calibri" w:hAnsi="Times New Roman" w:cs="Times New Roman"/>
          <w:iCs/>
          <w:lang w:eastAsia="en-GB"/>
        </w:rPr>
        <w:t>Lapp</w:t>
      </w:r>
      <w:proofErr w:type="spellEnd"/>
      <w:r w:rsidRPr="003F57C1">
        <w:rPr>
          <w:rFonts w:ascii="Times New Roman" w:eastAsia="Calibri" w:hAnsi="Times New Roman" w:cs="Times New Roman"/>
          <w:iCs/>
          <w:lang w:eastAsia="en-GB"/>
        </w:rPr>
        <w:t xml:space="preserve"> laktazės stygius arba gliukozės ir </w:t>
      </w:r>
      <w:proofErr w:type="spellStart"/>
      <w:r w:rsidRPr="003F57C1">
        <w:rPr>
          <w:rFonts w:ascii="Times New Roman" w:eastAsia="Calibri" w:hAnsi="Times New Roman" w:cs="Times New Roman"/>
          <w:iCs/>
          <w:lang w:eastAsia="en-GB"/>
        </w:rPr>
        <w:t>galaktozės</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malabsorbcija</w:t>
      </w:r>
      <w:proofErr w:type="spellEnd"/>
      <w:r w:rsidRPr="003F57C1">
        <w:rPr>
          <w:rFonts w:ascii="Times New Roman" w:eastAsia="Calibri" w:hAnsi="Times New Roman" w:cs="Times New Roman"/>
          <w:iCs/>
          <w:lang w:eastAsia="en-GB"/>
        </w:rPr>
        <w:t>.</w:t>
      </w:r>
    </w:p>
    <w:p w14:paraId="00633203" w14:textId="77777777" w:rsidR="00646A44" w:rsidRPr="003F57C1" w:rsidRDefault="00646A44" w:rsidP="002C298D">
      <w:pPr>
        <w:spacing w:after="0" w:line="240" w:lineRule="auto"/>
        <w:rPr>
          <w:rFonts w:ascii="Times New Roman" w:eastAsia="Calibri" w:hAnsi="Times New Roman" w:cs="Times New Roman"/>
          <w:iCs/>
          <w:lang w:eastAsia="en-GB"/>
        </w:rPr>
      </w:pPr>
    </w:p>
    <w:p w14:paraId="78824998"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lang w:eastAsia="en-GB"/>
        </w:rPr>
        <w:t>Vaistinio preparato pagalbinėje medžiagoje laktozėje yra nedidelis kiekis pieno baltymų; dėl to galimos alerginės reakcijos.</w:t>
      </w:r>
    </w:p>
    <w:p w14:paraId="394E4861" w14:textId="77777777" w:rsidR="00646A44" w:rsidRPr="003F57C1" w:rsidRDefault="00646A44" w:rsidP="002C298D">
      <w:pPr>
        <w:spacing w:after="0" w:line="240" w:lineRule="auto"/>
        <w:rPr>
          <w:rFonts w:ascii="Times New Roman" w:eastAsia="Calibri" w:hAnsi="Times New Roman" w:cs="Times New Roman"/>
          <w:iCs/>
          <w:lang w:eastAsia="en-GB"/>
        </w:rPr>
      </w:pPr>
    </w:p>
    <w:p w14:paraId="0B3B725B" w14:textId="77777777" w:rsidR="00646A44" w:rsidRPr="003F57C1" w:rsidRDefault="00646A44" w:rsidP="002C298D">
      <w:pPr>
        <w:spacing w:after="0" w:line="240" w:lineRule="auto"/>
        <w:rPr>
          <w:rFonts w:ascii="Times New Roman" w:eastAsia="Calibri" w:hAnsi="Times New Roman" w:cs="Times New Roman"/>
          <w:iCs/>
          <w:u w:val="single"/>
          <w:lang w:eastAsia="en-GB"/>
        </w:rPr>
      </w:pPr>
      <w:r w:rsidRPr="003F57C1">
        <w:rPr>
          <w:rFonts w:ascii="Times New Roman" w:eastAsia="Calibri" w:hAnsi="Times New Roman" w:cs="Times New Roman"/>
          <w:iCs/>
          <w:u w:val="single"/>
          <w:lang w:eastAsia="en-GB"/>
        </w:rPr>
        <w:t>Vaikų populiacija</w:t>
      </w:r>
    </w:p>
    <w:p w14:paraId="029EBA9E" w14:textId="77777777" w:rsidR="00646A44" w:rsidRPr="003F57C1" w:rsidRDefault="00646A44" w:rsidP="002C298D">
      <w:pPr>
        <w:spacing w:after="0" w:line="240" w:lineRule="auto"/>
        <w:rPr>
          <w:rFonts w:ascii="Times New Roman" w:eastAsia="Calibri" w:hAnsi="Times New Roman" w:cs="Times New Roman"/>
          <w:iCs/>
          <w:lang w:eastAsia="en-GB"/>
        </w:rPr>
      </w:pPr>
    </w:p>
    <w:p w14:paraId="1E6A03A9"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Patariama reguliariai tikrinti vaikų, ilgai gydomų įkvepiamaisiais kortikosteroidais, ūgį. Jei augimas sulėtėja, reikia iš naujo įvertinti gydymą dėl įkvepiamųjų kortikosteroidų kiekio galimo sumažinimo, jei tai įmanoma, iki mažiausios dozės, kuri užtikrintų astmos kontrolę. Be to, reikėtų apsispręsti, ar paciento nereikia siųsti konsultuotis su vaikų pulmonologu.</w:t>
      </w:r>
    </w:p>
    <w:p w14:paraId="641B3014" w14:textId="77777777" w:rsidR="00646A44" w:rsidRPr="003F57C1" w:rsidRDefault="00646A44" w:rsidP="002C298D">
      <w:pPr>
        <w:spacing w:after="0" w:line="240" w:lineRule="auto"/>
        <w:rPr>
          <w:rFonts w:ascii="Times New Roman" w:eastAsia="Calibri" w:hAnsi="Times New Roman" w:cs="Times New Roman"/>
          <w:iCs/>
          <w:lang w:eastAsia="en-GB"/>
        </w:rPr>
      </w:pPr>
    </w:p>
    <w:p w14:paraId="02105D44"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4.5</w:t>
      </w:r>
      <w:r w:rsidRPr="003F57C1">
        <w:rPr>
          <w:rFonts w:ascii="Times New Roman" w:eastAsia="Calibri" w:hAnsi="Times New Roman" w:cs="Times New Roman"/>
          <w:b/>
          <w:kern w:val="28"/>
          <w:lang w:eastAsia="en-GB"/>
        </w:rPr>
        <w:tab/>
        <w:t>Sąveika su kitais vaistiniais preparatais ir kitokia sąveika</w:t>
      </w:r>
    </w:p>
    <w:p w14:paraId="48D69FB1" w14:textId="77777777" w:rsidR="00646A44" w:rsidRPr="003F57C1" w:rsidRDefault="00646A44" w:rsidP="002C298D">
      <w:pPr>
        <w:spacing w:after="0" w:line="240" w:lineRule="auto"/>
        <w:rPr>
          <w:rFonts w:ascii="Times New Roman" w:eastAsia="Calibri" w:hAnsi="Times New Roman" w:cs="Times New Roman"/>
          <w:iCs/>
          <w:lang w:eastAsia="en-GB"/>
        </w:rPr>
      </w:pPr>
    </w:p>
    <w:p w14:paraId="6CB926A9"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iCs/>
          <w:lang w:eastAsia="en-GB"/>
        </w:rPr>
        <w:t xml:space="preserve">metabolizmą daugiausia veikia CYP3A4. Todėl šio fermento inhibitoriai </w:t>
      </w:r>
      <w:r w:rsidRPr="003F57C1">
        <w:rPr>
          <w:rFonts w:ascii="Times New Roman" w:eastAsia="Times New Roman" w:hAnsi="Times New Roman" w:cs="Times New Roman"/>
          <w:lang w:eastAsia="en-GB"/>
        </w:rPr>
        <w:t>(pvz</w:t>
      </w:r>
      <w:r w:rsidRPr="003F57C1">
        <w:rPr>
          <w:rFonts w:ascii="Times New Roman" w:eastAsia="Times New Roman" w:hAnsi="Times New Roman" w:cs="Times New Roman"/>
          <w:iCs/>
          <w:lang w:eastAsia="en-GB"/>
        </w:rPr>
        <w:t>.:</w:t>
      </w:r>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itrakonazolas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ketokonazolas</w:t>
      </w:r>
      <w:proofErr w:type="spellEnd"/>
      <w:r w:rsidRPr="003F57C1">
        <w:rPr>
          <w:rFonts w:ascii="Times New Roman" w:eastAsia="Times New Roman" w:hAnsi="Times New Roman" w:cs="Times New Roman"/>
          <w:lang w:eastAsia="en-GB"/>
        </w:rPr>
        <w:t xml:space="preserve">, ritonaviras, </w:t>
      </w:r>
      <w:proofErr w:type="spellStart"/>
      <w:r w:rsidRPr="003F57C1">
        <w:rPr>
          <w:rFonts w:ascii="Times New Roman" w:eastAsia="Times New Roman" w:hAnsi="Times New Roman" w:cs="Times New Roman"/>
          <w:lang w:eastAsia="en-GB"/>
        </w:rPr>
        <w:t>nelfinaviras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ciklosporinas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etinilestradiolis</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iCs/>
          <w:lang w:eastAsia="en-GB"/>
        </w:rPr>
        <w:t>kobicistatas</w:t>
      </w:r>
      <w:proofErr w:type="spellEnd"/>
      <w:r w:rsidRPr="003F57C1">
        <w:rPr>
          <w:rFonts w:ascii="Times New Roman" w:eastAsia="Times New Roman" w:hAnsi="Times New Roman" w:cs="Times New Roman"/>
          <w:lang w:eastAsia="en-GB"/>
        </w:rPr>
        <w:t xml:space="preserve"> ir </w:t>
      </w:r>
      <w:proofErr w:type="spellStart"/>
      <w:r w:rsidRPr="003F57C1">
        <w:rPr>
          <w:rFonts w:ascii="Times New Roman" w:eastAsia="Times New Roman" w:hAnsi="Times New Roman" w:cs="Times New Roman"/>
          <w:lang w:eastAsia="en-GB"/>
        </w:rPr>
        <w:t>troleandomicinas</w:t>
      </w:r>
      <w:proofErr w:type="spellEnd"/>
      <w:r w:rsidRPr="003F57C1">
        <w:rPr>
          <w:rFonts w:ascii="Times New Roman" w:eastAsia="Times New Roman" w:hAnsi="Times New Roman" w:cs="Times New Roman"/>
          <w:lang w:eastAsia="en-GB"/>
        </w:rPr>
        <w:t xml:space="preserve">) gali </w:t>
      </w:r>
      <w:r w:rsidRPr="003F57C1">
        <w:rPr>
          <w:rFonts w:ascii="Times New Roman" w:eastAsia="Times New Roman" w:hAnsi="Times New Roman" w:cs="Times New Roman"/>
          <w:iCs/>
          <w:lang w:eastAsia="en-GB"/>
        </w:rPr>
        <w:t xml:space="preserve">keletą kartų padidinti </w:t>
      </w:r>
      <w:proofErr w:type="spellStart"/>
      <w:r w:rsidRPr="003F57C1">
        <w:rPr>
          <w:rFonts w:ascii="Times New Roman" w:eastAsia="Times New Roman" w:hAnsi="Times New Roman" w:cs="Times New Roman"/>
          <w:lang w:eastAsia="en-GB"/>
        </w:rPr>
        <w:t>budezonido</w:t>
      </w:r>
      <w:proofErr w:type="spellEnd"/>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iCs/>
          <w:lang w:eastAsia="en-GB"/>
        </w:rPr>
        <w:t>sisteminę ekspoziciją (žr. 4.4 skyrių).</w:t>
      </w:r>
    </w:p>
    <w:p w14:paraId="160D1EAD"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05EA14D"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Tokio padidėjimo klinikinė reikšmė gydant trumpą laiką (1</w:t>
      </w:r>
      <w:r w:rsidRPr="003F57C1">
        <w:rPr>
          <w:rFonts w:ascii="Times New Roman" w:eastAsia="Times New Roman" w:hAnsi="Times New Roman" w:cs="Times New Roman"/>
          <w:iCs/>
          <w:lang w:eastAsia="en-GB"/>
        </w:rPr>
        <w:noBreakHyphen/>
        <w:t>2 </w:t>
      </w:r>
      <w:r w:rsidRPr="003F57C1">
        <w:rPr>
          <w:rFonts w:ascii="Times New Roman" w:eastAsia="Times New Roman" w:hAnsi="Times New Roman" w:cs="Times New Roman"/>
          <w:lang w:eastAsia="en-GB"/>
        </w:rPr>
        <w:t xml:space="preserve">savaites) </w:t>
      </w:r>
      <w:r w:rsidRPr="003F57C1">
        <w:rPr>
          <w:rFonts w:ascii="Times New Roman" w:eastAsia="Times New Roman" w:hAnsi="Times New Roman" w:cs="Times New Roman"/>
          <w:iCs/>
          <w:lang w:eastAsia="en-GB"/>
        </w:rPr>
        <w:t>yra maža</w:t>
      </w:r>
      <w:r w:rsidRPr="003F57C1">
        <w:rPr>
          <w:rFonts w:ascii="Times New Roman" w:eastAsia="Times New Roman" w:hAnsi="Times New Roman" w:cs="Times New Roman"/>
          <w:lang w:eastAsia="en-GB"/>
        </w:rPr>
        <w:t xml:space="preserve">, bet </w:t>
      </w:r>
      <w:r w:rsidRPr="003F57C1">
        <w:rPr>
          <w:rFonts w:ascii="Times New Roman" w:eastAsia="Times New Roman" w:hAnsi="Times New Roman" w:cs="Times New Roman"/>
          <w:iCs/>
          <w:lang w:eastAsia="en-GB"/>
        </w:rPr>
        <w:t>į jį</w:t>
      </w:r>
      <w:r w:rsidRPr="003F57C1">
        <w:rPr>
          <w:rFonts w:ascii="Times New Roman" w:eastAsia="Times New Roman" w:hAnsi="Times New Roman" w:cs="Times New Roman"/>
          <w:lang w:eastAsia="en-GB"/>
        </w:rPr>
        <w:t xml:space="preserve"> reikia </w:t>
      </w:r>
      <w:r w:rsidRPr="003F57C1">
        <w:rPr>
          <w:rFonts w:ascii="Times New Roman" w:eastAsia="Times New Roman" w:hAnsi="Times New Roman" w:cs="Times New Roman"/>
          <w:iCs/>
          <w:lang w:eastAsia="en-GB"/>
        </w:rPr>
        <w:t>atsižvelgti gydant ilgą laiką.</w:t>
      </w:r>
    </w:p>
    <w:p w14:paraId="195EC145"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632933AE"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Tikėtina, kad, kartu taikomas gydymas vaistiniais preparatais, kurių sudėtyje yra </w:t>
      </w:r>
      <w:proofErr w:type="spellStart"/>
      <w:r w:rsidRPr="003F57C1">
        <w:rPr>
          <w:rFonts w:ascii="Times New Roman" w:eastAsia="Times New Roman" w:hAnsi="Times New Roman" w:cs="Times New Roman"/>
          <w:iCs/>
          <w:lang w:eastAsia="en-GB"/>
        </w:rPr>
        <w:t>kobicistato</w:t>
      </w:r>
      <w:proofErr w:type="spellEnd"/>
      <w:r w:rsidRPr="003F57C1">
        <w:rPr>
          <w:rFonts w:ascii="Times New Roman" w:eastAsia="Times New Roman" w:hAnsi="Times New Roman" w:cs="Times New Roman"/>
          <w:iCs/>
          <w:lang w:eastAsia="en-GB"/>
        </w:rPr>
        <w:t>, padidins sisteminio nepageidaujamo poveikio riziką. Tokio derinio turi būti vengiama, išskyrus atvejus, kai jo teikiama nauda viršija padidėjusią sisteminio kortikosteroidų nepageidaujamo poveikio riziką – tokiais atvejais pacientai turi būti stebimi dėl sisteminio kortikosteroidų nepageidaujamo poveikio.</w:t>
      </w:r>
    </w:p>
    <w:p w14:paraId="3EB07C38"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39A3A4D"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Kadangi nėra duomenų, kuriais būtų galima pagrįsti dozavimo rekomendacijas, reikia vengti šiuos vaistinius preparatus vartoti kartu. Jeigu to išvengti neįmanoma, tai intervalas tarp vaistinių preparatų vartojimo turi būti kiek įmanoma ilgesnis, be to, apsvarsčius, galima sumažinti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dozę.</w:t>
      </w:r>
    </w:p>
    <w:p w14:paraId="1EBB5A2A"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147ECDF5"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Riboti duomenys apie didelių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sąveiką rodo, kad kartu su 200 mg </w:t>
      </w:r>
      <w:proofErr w:type="spellStart"/>
      <w:r w:rsidRPr="003F57C1">
        <w:rPr>
          <w:rFonts w:ascii="Times New Roman" w:eastAsia="Times New Roman" w:hAnsi="Times New Roman" w:cs="Times New Roman"/>
          <w:iCs/>
          <w:lang w:eastAsia="en-GB"/>
        </w:rPr>
        <w:t>itrakonazolo</w:t>
      </w:r>
      <w:proofErr w:type="spellEnd"/>
      <w:r w:rsidRPr="003F57C1">
        <w:rPr>
          <w:rFonts w:ascii="Times New Roman" w:eastAsia="Times New Roman" w:hAnsi="Times New Roman" w:cs="Times New Roman"/>
          <w:iCs/>
          <w:lang w:eastAsia="en-GB"/>
        </w:rPr>
        <w:t xml:space="preserve"> doze vieną kartą per parą pavartojus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(vienkartinę 1000 </w:t>
      </w:r>
      <w:proofErr w:type="spellStart"/>
      <w:r w:rsidRPr="003F57C1">
        <w:rPr>
          <w:rFonts w:ascii="Times New Roman" w:eastAsia="Times New Roman" w:hAnsi="Times New Roman" w:cs="Times New Roman"/>
          <w:iCs/>
          <w:lang w:eastAsia="en-GB"/>
        </w:rPr>
        <w:t>mikrogramų</w:t>
      </w:r>
      <w:proofErr w:type="spellEnd"/>
      <w:r w:rsidRPr="003F57C1">
        <w:rPr>
          <w:rFonts w:ascii="Times New Roman" w:eastAsia="Times New Roman" w:hAnsi="Times New Roman" w:cs="Times New Roman"/>
          <w:iCs/>
          <w:lang w:eastAsia="en-GB"/>
        </w:rPr>
        <w:t xml:space="preserve"> dozę), gali žymiai padidėti koncentracijos plazmoje (vidutiniškai keturiais kartais). Moterims, kurios kartu vartojo estrogenų ir kontraceptinių steroidų, buvo stebėtas kortikosteroidų koncentracijų plazmoje padidėjimas ir poveikio sustiprėjimas, bet vartojant </w:t>
      </w:r>
      <w:proofErr w:type="spellStart"/>
      <w:r w:rsidRPr="003F57C1">
        <w:rPr>
          <w:rFonts w:ascii="Times New Roman" w:eastAsia="Times New Roman" w:hAnsi="Times New Roman" w:cs="Times New Roman"/>
          <w:iCs/>
          <w:lang w:eastAsia="en-GB"/>
        </w:rPr>
        <w:t>budezonidą</w:t>
      </w:r>
      <w:proofErr w:type="spellEnd"/>
      <w:r w:rsidRPr="003F57C1">
        <w:rPr>
          <w:rFonts w:ascii="Times New Roman" w:eastAsia="Times New Roman" w:hAnsi="Times New Roman" w:cs="Times New Roman"/>
          <w:iCs/>
          <w:lang w:eastAsia="en-GB"/>
        </w:rPr>
        <w:t xml:space="preserve"> kartu su mažų dozių sudėtinėmis kontraceptinėmis tabletėmis, tokio poveikio nepastebėta.</w:t>
      </w:r>
    </w:p>
    <w:p w14:paraId="5FAFFB88"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7D516DD7"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Kadangi gali būti slopinama antinksčių funkcija, gali būti klaidingi stimuliavimo AKTH mėginio </w:t>
      </w:r>
      <w:proofErr w:type="spellStart"/>
      <w:r w:rsidRPr="003F57C1">
        <w:rPr>
          <w:rFonts w:ascii="Times New Roman" w:eastAsia="Times New Roman" w:hAnsi="Times New Roman" w:cs="Times New Roman"/>
          <w:iCs/>
          <w:lang w:eastAsia="en-GB"/>
        </w:rPr>
        <w:t>hipofizės</w:t>
      </w:r>
      <w:proofErr w:type="spellEnd"/>
      <w:r w:rsidRPr="003F57C1">
        <w:rPr>
          <w:rFonts w:ascii="Times New Roman" w:eastAsia="Times New Roman" w:hAnsi="Times New Roman" w:cs="Times New Roman"/>
          <w:iCs/>
          <w:lang w:eastAsia="en-GB"/>
        </w:rPr>
        <w:t xml:space="preserve"> funkcijos nepakankamumui nustatyti rezultatai (mažos koncentracijos)</w:t>
      </w:r>
      <w:r w:rsidRPr="003F57C1">
        <w:rPr>
          <w:rFonts w:ascii="Times New Roman" w:eastAsia="Times New Roman" w:hAnsi="Times New Roman" w:cs="Times New Roman"/>
          <w:lang w:eastAsia="en-GB"/>
        </w:rPr>
        <w:t>.</w:t>
      </w:r>
    </w:p>
    <w:p w14:paraId="37EFBE5A" w14:textId="77777777" w:rsidR="00646A44" w:rsidRPr="003F57C1" w:rsidRDefault="00646A44" w:rsidP="002C298D">
      <w:pPr>
        <w:spacing w:after="0" w:line="240" w:lineRule="auto"/>
        <w:rPr>
          <w:rFonts w:ascii="Times New Roman" w:eastAsia="Calibri" w:hAnsi="Times New Roman" w:cs="Times New Roman"/>
          <w:iCs/>
          <w:lang w:eastAsia="en-GB"/>
        </w:rPr>
      </w:pPr>
    </w:p>
    <w:p w14:paraId="0366563F"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4.6</w:t>
      </w:r>
      <w:r w:rsidRPr="003F57C1">
        <w:rPr>
          <w:rFonts w:ascii="Times New Roman" w:eastAsia="Calibri" w:hAnsi="Times New Roman" w:cs="Times New Roman"/>
          <w:b/>
          <w:kern w:val="28"/>
          <w:lang w:eastAsia="en-GB"/>
        </w:rPr>
        <w:tab/>
        <w:t>Vaisingumas, nėštumo ir žindymo laikotarpis</w:t>
      </w:r>
    </w:p>
    <w:p w14:paraId="0807504F" w14:textId="77777777" w:rsidR="00646A44" w:rsidRPr="003F57C1" w:rsidRDefault="00646A44" w:rsidP="002C298D">
      <w:pPr>
        <w:spacing w:after="0" w:line="240" w:lineRule="auto"/>
        <w:rPr>
          <w:rFonts w:ascii="Times New Roman" w:eastAsia="Calibri" w:hAnsi="Times New Roman" w:cs="Times New Roman"/>
          <w:iCs/>
          <w:lang w:eastAsia="en-GB"/>
        </w:rPr>
      </w:pPr>
    </w:p>
    <w:p w14:paraId="1BA09AA1" w14:textId="77777777" w:rsidR="00646A44" w:rsidRPr="003F57C1" w:rsidRDefault="00646A44" w:rsidP="002C298D">
      <w:pPr>
        <w:spacing w:after="0" w:line="240" w:lineRule="auto"/>
        <w:rPr>
          <w:rFonts w:ascii="Times New Roman" w:eastAsia="Times New Roman" w:hAnsi="Times New Roman" w:cs="Times New Roman"/>
          <w:iCs/>
          <w:u w:val="single"/>
          <w:lang w:eastAsia="en-GB"/>
        </w:rPr>
      </w:pPr>
      <w:r w:rsidRPr="003F57C1">
        <w:rPr>
          <w:rFonts w:ascii="Times New Roman" w:eastAsia="Times New Roman" w:hAnsi="Times New Roman" w:cs="Times New Roman"/>
          <w:iCs/>
          <w:u w:val="single"/>
          <w:lang w:eastAsia="en-GB"/>
        </w:rPr>
        <w:t>Nėštumas</w:t>
      </w:r>
    </w:p>
    <w:p w14:paraId="7B58C13E"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Įvertinus didžiąją dalį numatytų</w:t>
      </w:r>
      <w:r w:rsidRPr="003F57C1" w:rsidDel="00CF3674">
        <w:rPr>
          <w:rFonts w:ascii="Times New Roman" w:eastAsia="Times New Roman" w:hAnsi="Times New Roman" w:cs="Times New Roman"/>
          <w:iCs/>
          <w:lang w:eastAsia="en-GB"/>
        </w:rPr>
        <w:t xml:space="preserve"> </w:t>
      </w:r>
      <w:r w:rsidRPr="003F57C1">
        <w:rPr>
          <w:rFonts w:ascii="Times New Roman" w:eastAsia="Times New Roman" w:hAnsi="Times New Roman" w:cs="Times New Roman"/>
          <w:iCs/>
          <w:lang w:eastAsia="en-GB"/>
        </w:rPr>
        <w:t xml:space="preserve">epidemiologinių tyrimų rezultatų ir pasaulinius vaistinio preparato stebėjimo po pateikimo į rinką gautus duomenis, nėštumo metu įkvepiamo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sukeliamų nepageidaujamų reiškinių rizikos vaisiui ir naujagimiui padidėjimo nepastebėta. Ir motinai, ir vaisiui yra svarbu, kad nėštumo metu būtų palaikomas adekvatus astmos gydymas. Būtina įvertinti, ar gydymo </w:t>
      </w:r>
      <w:proofErr w:type="spellStart"/>
      <w:r w:rsidRPr="003F57C1">
        <w:rPr>
          <w:rFonts w:ascii="Times New Roman" w:eastAsia="Times New Roman" w:hAnsi="Times New Roman" w:cs="Times New Roman"/>
          <w:iCs/>
          <w:lang w:eastAsia="en-GB"/>
        </w:rPr>
        <w:t>budezonidu</w:t>
      </w:r>
      <w:proofErr w:type="spellEnd"/>
      <w:r w:rsidRPr="003F57C1">
        <w:rPr>
          <w:rFonts w:ascii="Times New Roman" w:eastAsia="Times New Roman" w:hAnsi="Times New Roman" w:cs="Times New Roman"/>
          <w:iCs/>
          <w:lang w:eastAsia="en-GB"/>
        </w:rPr>
        <w:t xml:space="preserve">, kaip ir kitais nėštumo laikotarpiu vartojamais vaistiniais preparatais, nauda </w:t>
      </w:r>
      <w:r w:rsidRPr="003F57C1">
        <w:rPr>
          <w:rFonts w:ascii="Times New Roman" w:eastAsia="Times New Roman" w:hAnsi="Times New Roman" w:cs="Times New Roman"/>
          <w:iCs/>
          <w:lang w:eastAsia="en-GB"/>
        </w:rPr>
        <w:lastRenderedPageBreak/>
        <w:t xml:space="preserve">motinai yra didesnė už riziką vaisiui. Būtina vartoti mažiausią veiksmingą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dozę, reikalingą tinkamai astmos kontrolei palaikyti.</w:t>
      </w:r>
    </w:p>
    <w:p w14:paraId="16FA4E8D" w14:textId="77777777" w:rsidR="00646A44" w:rsidRPr="003F57C1" w:rsidRDefault="00646A44" w:rsidP="002C298D">
      <w:pPr>
        <w:spacing w:after="0" w:line="240" w:lineRule="auto"/>
        <w:rPr>
          <w:rFonts w:ascii="Times New Roman" w:eastAsia="Calibri" w:hAnsi="Times New Roman" w:cs="Times New Roman"/>
          <w:iCs/>
          <w:lang w:eastAsia="en-GB"/>
        </w:rPr>
      </w:pPr>
    </w:p>
    <w:p w14:paraId="1BA447C6"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Tyrimais su eksperimentiniais gyvūnais nustatyta, kad </w:t>
      </w:r>
      <w:proofErr w:type="spellStart"/>
      <w:r w:rsidRPr="003F57C1">
        <w:rPr>
          <w:rFonts w:ascii="Times New Roman" w:eastAsia="Calibri" w:hAnsi="Times New Roman" w:cs="Times New Roman"/>
          <w:iCs/>
          <w:lang w:eastAsia="en-GB"/>
        </w:rPr>
        <w:t>gliukokortikoidai</w:t>
      </w:r>
      <w:proofErr w:type="spellEnd"/>
      <w:r w:rsidRPr="003F57C1">
        <w:rPr>
          <w:rFonts w:ascii="Times New Roman" w:eastAsia="Calibri" w:hAnsi="Times New Roman" w:cs="Times New Roman"/>
          <w:iCs/>
          <w:lang w:eastAsia="en-GB"/>
        </w:rPr>
        <w:t xml:space="preserve"> sukelia sklaidos sutrikimus (žr. 5.3 skyrių). Tai mažai tikėtina, jei vaistinio preparato skiriama žmonėms rekomenduojamomis dozėmis.</w:t>
      </w:r>
    </w:p>
    <w:p w14:paraId="08623486" w14:textId="77777777" w:rsidR="00646A44" w:rsidRPr="003F57C1" w:rsidRDefault="00646A44" w:rsidP="002C298D">
      <w:pPr>
        <w:spacing w:after="0" w:line="240" w:lineRule="auto"/>
        <w:rPr>
          <w:rFonts w:ascii="Times New Roman" w:eastAsia="Calibri" w:hAnsi="Times New Roman" w:cs="Times New Roman"/>
          <w:iCs/>
          <w:lang w:eastAsia="en-GB"/>
        </w:rPr>
      </w:pPr>
    </w:p>
    <w:p w14:paraId="3A85B7FF"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Tyrimais su eksperimentiniais gyvūnais taip pat nustatyta, kad </w:t>
      </w:r>
      <w:proofErr w:type="spellStart"/>
      <w:r w:rsidRPr="003F57C1">
        <w:rPr>
          <w:rFonts w:ascii="Times New Roman" w:eastAsia="Calibri" w:hAnsi="Times New Roman" w:cs="Times New Roman"/>
          <w:iCs/>
          <w:lang w:eastAsia="en-GB"/>
        </w:rPr>
        <w:t>prenataliai</w:t>
      </w:r>
      <w:proofErr w:type="spellEnd"/>
      <w:r w:rsidRPr="003F57C1">
        <w:rPr>
          <w:rFonts w:ascii="Times New Roman" w:eastAsia="Calibri" w:hAnsi="Times New Roman" w:cs="Times New Roman"/>
          <w:iCs/>
          <w:lang w:eastAsia="en-GB"/>
        </w:rPr>
        <w:t xml:space="preserve"> veikiantis </w:t>
      </w:r>
      <w:proofErr w:type="spellStart"/>
      <w:r w:rsidRPr="003F57C1">
        <w:rPr>
          <w:rFonts w:ascii="Times New Roman" w:eastAsia="Calibri" w:hAnsi="Times New Roman" w:cs="Times New Roman"/>
          <w:iCs/>
          <w:lang w:eastAsia="en-GB"/>
        </w:rPr>
        <w:t>gliukokortikoidų</w:t>
      </w:r>
      <w:proofErr w:type="spellEnd"/>
      <w:r w:rsidRPr="003F57C1">
        <w:rPr>
          <w:rFonts w:ascii="Times New Roman" w:eastAsia="Calibri" w:hAnsi="Times New Roman" w:cs="Times New Roman"/>
          <w:iCs/>
          <w:lang w:eastAsia="en-GB"/>
        </w:rPr>
        <w:t xml:space="preserve"> perteklius padidina </w:t>
      </w:r>
      <w:proofErr w:type="spellStart"/>
      <w:r w:rsidRPr="003F57C1">
        <w:rPr>
          <w:rFonts w:ascii="Times New Roman" w:eastAsia="Calibri" w:hAnsi="Times New Roman" w:cs="Times New Roman"/>
          <w:iCs/>
          <w:lang w:eastAsia="en-GB"/>
        </w:rPr>
        <w:t>intrauterinio</w:t>
      </w:r>
      <w:proofErr w:type="spellEnd"/>
      <w:r w:rsidRPr="003F57C1">
        <w:rPr>
          <w:rFonts w:ascii="Times New Roman" w:eastAsia="Calibri" w:hAnsi="Times New Roman" w:cs="Times New Roman"/>
          <w:iCs/>
          <w:lang w:eastAsia="en-GB"/>
        </w:rPr>
        <w:t xml:space="preserve"> vystymosi sulėtėjimo, suaugusiųjų širdies ir kraujagyslių ligų pavojų, sukelia pastovius gliukokortikoidinių receptorių tankio pakitimus, o </w:t>
      </w:r>
      <w:proofErr w:type="spellStart"/>
      <w:r w:rsidRPr="003F57C1">
        <w:rPr>
          <w:rFonts w:ascii="Times New Roman" w:eastAsia="Calibri" w:hAnsi="Times New Roman" w:cs="Times New Roman"/>
          <w:iCs/>
          <w:lang w:eastAsia="en-GB"/>
        </w:rPr>
        <w:t>gliukokortikoidai</w:t>
      </w:r>
      <w:proofErr w:type="spellEnd"/>
      <w:r w:rsidRPr="003F57C1">
        <w:rPr>
          <w:rFonts w:ascii="Times New Roman" w:eastAsia="Calibri" w:hAnsi="Times New Roman" w:cs="Times New Roman"/>
          <w:iCs/>
          <w:lang w:eastAsia="en-GB"/>
        </w:rPr>
        <w:t xml:space="preserve">, veikdami mažesnėmis nei </w:t>
      </w:r>
      <w:proofErr w:type="spellStart"/>
      <w:r w:rsidRPr="003F57C1">
        <w:rPr>
          <w:rFonts w:ascii="Times New Roman" w:eastAsia="Calibri" w:hAnsi="Times New Roman" w:cs="Times New Roman"/>
          <w:iCs/>
          <w:lang w:eastAsia="en-GB"/>
        </w:rPr>
        <w:t>teratogeninį</w:t>
      </w:r>
      <w:proofErr w:type="spellEnd"/>
      <w:r w:rsidRPr="003F57C1">
        <w:rPr>
          <w:rFonts w:ascii="Times New Roman" w:eastAsia="Calibri" w:hAnsi="Times New Roman" w:cs="Times New Roman"/>
          <w:iCs/>
          <w:lang w:eastAsia="en-GB"/>
        </w:rPr>
        <w:t xml:space="preserve"> poveikį sukeliančiomis dozėmis, sukelia </w:t>
      </w:r>
      <w:proofErr w:type="spellStart"/>
      <w:r w:rsidRPr="003F57C1">
        <w:rPr>
          <w:rFonts w:ascii="Times New Roman" w:eastAsia="Calibri" w:hAnsi="Times New Roman" w:cs="Times New Roman"/>
          <w:iCs/>
          <w:lang w:eastAsia="en-GB"/>
        </w:rPr>
        <w:t>neuromediatorių</w:t>
      </w:r>
      <w:proofErr w:type="spellEnd"/>
      <w:r w:rsidRPr="003F57C1">
        <w:rPr>
          <w:rFonts w:ascii="Times New Roman" w:eastAsia="Calibri" w:hAnsi="Times New Roman" w:cs="Times New Roman"/>
          <w:iCs/>
          <w:lang w:eastAsia="en-GB"/>
        </w:rPr>
        <w:t xml:space="preserve"> apykaitos bei elgesio pakitimus.</w:t>
      </w:r>
    </w:p>
    <w:p w14:paraId="36F077C5" w14:textId="77777777" w:rsidR="00646A44" w:rsidRPr="003F57C1" w:rsidRDefault="00646A44" w:rsidP="002C298D">
      <w:pPr>
        <w:spacing w:after="0" w:line="240" w:lineRule="auto"/>
        <w:rPr>
          <w:rFonts w:ascii="Times New Roman" w:eastAsia="Calibri" w:hAnsi="Times New Roman" w:cs="Times New Roman"/>
          <w:iCs/>
          <w:lang w:eastAsia="en-GB"/>
        </w:rPr>
      </w:pPr>
    </w:p>
    <w:p w14:paraId="422F9B01" w14:textId="77777777" w:rsidR="00646A44" w:rsidRPr="003F57C1" w:rsidRDefault="00646A44" w:rsidP="002C298D">
      <w:pPr>
        <w:spacing w:after="0" w:line="240" w:lineRule="auto"/>
        <w:rPr>
          <w:rFonts w:ascii="Times New Roman" w:eastAsia="Times New Roman" w:hAnsi="Times New Roman" w:cs="Times New Roman"/>
          <w:iCs/>
          <w:u w:val="single"/>
          <w:lang w:eastAsia="en-GB"/>
        </w:rPr>
      </w:pPr>
      <w:r w:rsidRPr="003F57C1">
        <w:rPr>
          <w:rFonts w:ascii="Times New Roman" w:eastAsia="Times New Roman" w:hAnsi="Times New Roman" w:cs="Times New Roman"/>
          <w:iCs/>
          <w:u w:val="single"/>
          <w:lang w:eastAsia="en-GB"/>
        </w:rPr>
        <w:t>Žindymas</w:t>
      </w:r>
    </w:p>
    <w:p w14:paraId="375A586B" w14:textId="77777777" w:rsidR="00646A44" w:rsidRPr="003F57C1" w:rsidRDefault="00646A44" w:rsidP="002C298D">
      <w:pPr>
        <w:spacing w:after="0" w:line="240" w:lineRule="auto"/>
        <w:rPr>
          <w:rFonts w:ascii="Times New Roman" w:eastAsia="Times New Roman" w:hAnsi="Times New Roman" w:cs="Times New Roman"/>
          <w:iCs/>
          <w:lang w:eastAsia="en-GB"/>
        </w:rPr>
      </w:pPr>
      <w:proofErr w:type="spellStart"/>
      <w:r w:rsidRPr="003F57C1">
        <w:rPr>
          <w:rFonts w:ascii="Times New Roman" w:eastAsia="Times New Roman" w:hAnsi="Times New Roman" w:cs="Times New Roman"/>
          <w:iCs/>
          <w:lang w:eastAsia="en-GB"/>
        </w:rPr>
        <w:t>Budezonidas</w:t>
      </w:r>
      <w:proofErr w:type="spellEnd"/>
      <w:r w:rsidRPr="003F57C1">
        <w:rPr>
          <w:rFonts w:ascii="Times New Roman" w:eastAsia="Times New Roman" w:hAnsi="Times New Roman" w:cs="Times New Roman"/>
          <w:iCs/>
          <w:lang w:eastAsia="en-GB"/>
        </w:rPr>
        <w:t xml:space="preserve"> išsiskiria į motinos pieną. Vis dėlto vartojant gydomąsias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dozes, poveikio žindomam kūdikiui nesitikima. </w:t>
      </w:r>
      <w:proofErr w:type="spellStart"/>
      <w:r w:rsidRPr="003F57C1">
        <w:rPr>
          <w:rFonts w:ascii="Times New Roman" w:eastAsia="Times New Roman" w:hAnsi="Times New Roman" w:cs="Times New Roman"/>
          <w:iCs/>
          <w:lang w:eastAsia="en-GB"/>
        </w:rPr>
        <w:t>Budezonidą</w:t>
      </w:r>
      <w:proofErr w:type="spellEnd"/>
      <w:r w:rsidRPr="003F57C1">
        <w:rPr>
          <w:rFonts w:ascii="Times New Roman" w:eastAsia="Times New Roman" w:hAnsi="Times New Roman" w:cs="Times New Roman"/>
          <w:iCs/>
          <w:lang w:eastAsia="en-GB"/>
        </w:rPr>
        <w:t xml:space="preserve"> galima vartoti žindymo metu.</w:t>
      </w:r>
    </w:p>
    <w:p w14:paraId="1FFEDFA8"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0FD70142"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Taikant palaikomąjį gydymą įkvepiamuoju </w:t>
      </w:r>
      <w:proofErr w:type="spellStart"/>
      <w:r w:rsidRPr="003F57C1">
        <w:rPr>
          <w:rFonts w:ascii="Times New Roman" w:eastAsia="Times New Roman" w:hAnsi="Times New Roman" w:cs="Times New Roman"/>
          <w:iCs/>
          <w:lang w:eastAsia="en-GB"/>
        </w:rPr>
        <w:t>budezonidu</w:t>
      </w:r>
      <w:proofErr w:type="spellEnd"/>
      <w:r w:rsidRPr="003F57C1">
        <w:rPr>
          <w:rFonts w:ascii="Times New Roman" w:eastAsia="Times New Roman" w:hAnsi="Times New Roman" w:cs="Times New Roman"/>
          <w:iCs/>
          <w:lang w:eastAsia="en-GB"/>
        </w:rPr>
        <w:t xml:space="preserve"> (200 ar 400 </w:t>
      </w:r>
      <w:proofErr w:type="spellStart"/>
      <w:r w:rsidRPr="003F57C1">
        <w:rPr>
          <w:rFonts w:ascii="Times New Roman" w:eastAsia="Times New Roman" w:hAnsi="Times New Roman" w:cs="Times New Roman"/>
          <w:iCs/>
          <w:lang w:eastAsia="en-GB"/>
        </w:rPr>
        <w:t>mikrogramų</w:t>
      </w:r>
      <w:proofErr w:type="spellEnd"/>
      <w:r w:rsidRPr="003F57C1">
        <w:rPr>
          <w:rFonts w:ascii="Times New Roman" w:eastAsia="Times New Roman" w:hAnsi="Times New Roman" w:cs="Times New Roman"/>
          <w:iCs/>
          <w:lang w:eastAsia="en-GB"/>
        </w:rPr>
        <w:t xml:space="preserve"> du kartus per parą) astma sergančioms žindyvėms,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sisteminė ekspozicija žindomo kūdikio organizme buvo menka.</w:t>
      </w:r>
    </w:p>
    <w:p w14:paraId="4657F08E"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36B45E8A"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Farmakokinetikos tyrimo duomenimis, nustatytoji paros dozė kūdikiui sudarė 0,3 % motinos vartotos dozės (abiejų dozių vartojimo atvejais), o vidutinė koncentracija kūdikio plazmoje sudarė 1/600-ąją koncentracijos, išmatuotos motinos plazmoje, darant prielaidą, kad vartojant vaistinį preparatą per burną, kūdikio organizme yra visiškas biologinis prieinamumas.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koncentracijos kūdikių plazmos mėginiuose buvo mažesnės už kiekybinio įvertinimo ribą.</w:t>
      </w:r>
    </w:p>
    <w:p w14:paraId="409B9DA3"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2CFB5753"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Remiantis duomenimis apie įkvepiamąjį </w:t>
      </w:r>
      <w:proofErr w:type="spellStart"/>
      <w:r w:rsidRPr="003F57C1">
        <w:rPr>
          <w:rFonts w:ascii="Times New Roman" w:eastAsia="Times New Roman" w:hAnsi="Times New Roman" w:cs="Times New Roman"/>
          <w:iCs/>
          <w:lang w:eastAsia="en-GB"/>
        </w:rPr>
        <w:t>budezonidą</w:t>
      </w:r>
      <w:proofErr w:type="spellEnd"/>
      <w:r w:rsidRPr="003F57C1">
        <w:rPr>
          <w:rFonts w:ascii="Times New Roman" w:eastAsia="Times New Roman" w:hAnsi="Times New Roman" w:cs="Times New Roman"/>
          <w:iCs/>
          <w:lang w:eastAsia="en-GB"/>
        </w:rPr>
        <w:t xml:space="preserve"> ir ta aplinkybe, kad vartojant gydomąsias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dozes į nosį, įkvepiant, geriant ar vartojant į tiesiąją žarną, </w:t>
      </w:r>
      <w:proofErr w:type="spellStart"/>
      <w:r w:rsidRPr="003F57C1">
        <w:rPr>
          <w:rFonts w:ascii="Times New Roman" w:eastAsia="Times New Roman" w:hAnsi="Times New Roman" w:cs="Times New Roman"/>
          <w:iCs/>
          <w:lang w:eastAsia="en-GB"/>
        </w:rPr>
        <w:t>budezonidui</w:t>
      </w:r>
      <w:proofErr w:type="spellEnd"/>
      <w:r w:rsidRPr="003F57C1">
        <w:rPr>
          <w:rFonts w:ascii="Times New Roman" w:eastAsia="Times New Roman" w:hAnsi="Times New Roman" w:cs="Times New Roman"/>
          <w:iCs/>
          <w:lang w:eastAsia="en-GB"/>
        </w:rPr>
        <w:t xml:space="preserve"> yra būdingos tiesinės FK savybės, tikimasi, kad ekspozicija žindomo kūdikio organizme bus maža.</w:t>
      </w:r>
    </w:p>
    <w:p w14:paraId="4151CE37" w14:textId="77777777" w:rsidR="00646A44" w:rsidRPr="003F57C1" w:rsidRDefault="00646A44" w:rsidP="002C298D">
      <w:pPr>
        <w:spacing w:after="0" w:line="240" w:lineRule="auto"/>
        <w:rPr>
          <w:rFonts w:ascii="Times New Roman" w:eastAsia="Calibri" w:hAnsi="Times New Roman" w:cs="Times New Roman"/>
          <w:iCs/>
          <w:lang w:eastAsia="en-GB"/>
        </w:rPr>
      </w:pPr>
    </w:p>
    <w:p w14:paraId="7A60DD42"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Įkvepiamojo </w:t>
      </w: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žindyvėms reikėtų skirti tik įvertinus, kad jo vartojimo nauda motinai yra didesnė nei galima rizika vaikui.</w:t>
      </w:r>
    </w:p>
    <w:p w14:paraId="71151F8A" w14:textId="77777777" w:rsidR="00646A44" w:rsidRPr="003F57C1" w:rsidRDefault="00646A44" w:rsidP="002C298D">
      <w:pPr>
        <w:spacing w:after="0" w:line="240" w:lineRule="auto"/>
        <w:rPr>
          <w:rFonts w:ascii="Times New Roman" w:eastAsia="Calibri" w:hAnsi="Times New Roman" w:cs="Times New Roman"/>
          <w:iCs/>
          <w:lang w:eastAsia="en-GB"/>
        </w:rPr>
      </w:pPr>
    </w:p>
    <w:p w14:paraId="5267E6FF"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4.7</w:t>
      </w:r>
      <w:r w:rsidRPr="003F57C1">
        <w:rPr>
          <w:rFonts w:ascii="Times New Roman" w:eastAsia="Calibri" w:hAnsi="Times New Roman" w:cs="Times New Roman"/>
          <w:b/>
          <w:kern w:val="28"/>
          <w:lang w:eastAsia="en-GB"/>
        </w:rPr>
        <w:tab/>
        <w:t>Poveikis gebėjimui vairuoti ir valdyti mechanizmus</w:t>
      </w:r>
    </w:p>
    <w:p w14:paraId="771593D5" w14:textId="77777777" w:rsidR="00646A44" w:rsidRPr="003F57C1" w:rsidRDefault="00646A44" w:rsidP="002C298D">
      <w:pPr>
        <w:spacing w:after="0" w:line="240" w:lineRule="auto"/>
        <w:rPr>
          <w:rFonts w:ascii="Times New Roman" w:eastAsia="Calibri" w:hAnsi="Times New Roman" w:cs="Times New Roman"/>
          <w:iCs/>
          <w:lang w:eastAsia="en-GB"/>
        </w:rPr>
      </w:pPr>
    </w:p>
    <w:p w14:paraId="11D5525C" w14:textId="77777777" w:rsidR="00646A44" w:rsidRPr="003F57C1" w:rsidRDefault="00646A44" w:rsidP="002C298D">
      <w:pPr>
        <w:spacing w:after="0" w:line="240" w:lineRule="auto"/>
        <w:rPr>
          <w:rFonts w:ascii="Times New Roman" w:eastAsia="Calibri" w:hAnsi="Times New Roman" w:cs="Times New Roman"/>
          <w:iCs/>
          <w:lang w:eastAsia="en-GB"/>
        </w:rPr>
      </w:pPr>
      <w:proofErr w:type="spellStart"/>
      <w:r w:rsidRPr="003F57C1">
        <w:rPr>
          <w:rFonts w:ascii="Times New Roman" w:eastAsia="Calibri" w:hAnsi="Times New Roman" w:cs="Times New Roman"/>
          <w:iCs/>
          <w:lang w:eastAsia="en-GB"/>
        </w:rPr>
        <w:t>Giona</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Easyhaler</w:t>
      </w:r>
      <w:proofErr w:type="spellEnd"/>
      <w:r w:rsidRPr="003F57C1">
        <w:rPr>
          <w:rFonts w:ascii="Times New Roman" w:eastAsia="Calibri" w:hAnsi="Times New Roman" w:cs="Times New Roman"/>
          <w:iCs/>
          <w:lang w:eastAsia="en-GB"/>
        </w:rPr>
        <w:t xml:space="preserve"> gebėjimo vairuoti ir valdyti mechanizmus neveikia arba veikia nereikšmingai.</w:t>
      </w:r>
    </w:p>
    <w:p w14:paraId="3FC55030" w14:textId="77777777" w:rsidR="00646A44" w:rsidRPr="003F57C1" w:rsidRDefault="00646A44" w:rsidP="002C298D">
      <w:pPr>
        <w:spacing w:after="0" w:line="240" w:lineRule="auto"/>
        <w:rPr>
          <w:rFonts w:ascii="Times New Roman" w:eastAsia="Calibri" w:hAnsi="Times New Roman" w:cs="Times New Roman"/>
          <w:iCs/>
          <w:lang w:eastAsia="en-GB"/>
        </w:rPr>
      </w:pPr>
    </w:p>
    <w:p w14:paraId="0FA22732"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4.8</w:t>
      </w:r>
      <w:r w:rsidRPr="003F57C1">
        <w:rPr>
          <w:rFonts w:ascii="Times New Roman" w:eastAsia="Calibri" w:hAnsi="Times New Roman" w:cs="Times New Roman"/>
          <w:b/>
          <w:kern w:val="28"/>
          <w:lang w:eastAsia="en-GB"/>
        </w:rPr>
        <w:tab/>
        <w:t>Nepageidaujamas poveikis</w:t>
      </w:r>
    </w:p>
    <w:p w14:paraId="5AC64FE7" w14:textId="77777777" w:rsidR="00646A44" w:rsidRPr="003F57C1" w:rsidRDefault="00646A44" w:rsidP="002C298D">
      <w:pPr>
        <w:spacing w:after="0" w:line="240" w:lineRule="auto"/>
        <w:rPr>
          <w:rFonts w:ascii="Times New Roman" w:eastAsia="Calibri" w:hAnsi="Times New Roman" w:cs="Times New Roman"/>
          <w:iCs/>
          <w:lang w:eastAsia="en-GB"/>
        </w:rPr>
      </w:pPr>
    </w:p>
    <w:p w14:paraId="04F4273D"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Galimi nepageidaujamo poveikio požymiai išvardyti pagal organų sistemų klases ir jų dažnį. </w:t>
      </w:r>
    </w:p>
    <w:p w14:paraId="25920C3B" w14:textId="77777777" w:rsidR="00646A44" w:rsidRPr="003F57C1" w:rsidRDefault="00646A44" w:rsidP="002C298D">
      <w:pPr>
        <w:spacing w:after="0" w:line="240" w:lineRule="auto"/>
        <w:rPr>
          <w:rFonts w:ascii="Times New Roman" w:eastAsia="Calibri" w:hAnsi="Times New Roman" w:cs="Times New Roman"/>
          <w:iCs/>
          <w:lang w:eastAsia="en-GB"/>
        </w:rPr>
      </w:pPr>
    </w:p>
    <w:p w14:paraId="6EEBE855"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Nepageidaujamo poveikio dažnis apibūdinamas taip: labai dažnas (≥ 1/10), dažnas (nuo ≥ 1/100 iki &lt; 1/10), nedažnas (nuo ≥ 1/1000 iki &lt; 1/100), retas (nuo ≥ 1/10000 iki &lt; 1/1000), labai retas (&lt; 1/10000) ir nežinomas (negali būti apskaičiuotas pagal turimus duomenis).</w:t>
      </w:r>
    </w:p>
    <w:p w14:paraId="6B3CE7DB" w14:textId="77777777" w:rsidR="00646A44" w:rsidRPr="003F57C1" w:rsidRDefault="00646A44" w:rsidP="002C298D">
      <w:pPr>
        <w:spacing w:after="0" w:line="240" w:lineRule="auto"/>
        <w:rPr>
          <w:rFonts w:ascii="Times New Roman" w:eastAsia="Calibri" w:hAnsi="Times New Roman" w:cs="Times New Roman"/>
          <w:iCs/>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9"/>
        <w:gridCol w:w="1203"/>
        <w:gridCol w:w="1971"/>
        <w:gridCol w:w="1971"/>
        <w:gridCol w:w="1422"/>
        <w:gridCol w:w="1314"/>
      </w:tblGrid>
      <w:tr w:rsidR="003F57C1" w:rsidRPr="00C54539" w14:paraId="53A2E66D" w14:textId="77777777" w:rsidTr="00FC763A">
        <w:tc>
          <w:tcPr>
            <w:tcW w:w="650" w:type="pct"/>
            <w:tcBorders>
              <w:top w:val="single" w:sz="4" w:space="0" w:color="auto"/>
              <w:left w:val="single" w:sz="4" w:space="0" w:color="auto"/>
              <w:bottom w:val="single" w:sz="4" w:space="0" w:color="auto"/>
              <w:right w:val="single" w:sz="4" w:space="0" w:color="auto"/>
            </w:tcBorders>
          </w:tcPr>
          <w:p w14:paraId="1A97BAD1"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664" w:type="pct"/>
            <w:tcBorders>
              <w:top w:val="single" w:sz="4" w:space="0" w:color="auto"/>
              <w:left w:val="single" w:sz="4" w:space="0" w:color="auto"/>
              <w:bottom w:val="single" w:sz="4" w:space="0" w:color="auto"/>
              <w:right w:val="single" w:sz="4" w:space="0" w:color="auto"/>
            </w:tcBorders>
          </w:tcPr>
          <w:p w14:paraId="49E699F3"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Dažnas</w:t>
            </w:r>
          </w:p>
          <w:p w14:paraId="2EACD7B2"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tcPr>
          <w:p w14:paraId="37DB880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hAnsi="Times New Roman" w:cs="Times New Roman"/>
              </w:rPr>
              <w:t>Nedažnas</w:t>
            </w:r>
          </w:p>
        </w:tc>
        <w:tc>
          <w:tcPr>
            <w:tcW w:w="1088" w:type="pct"/>
            <w:tcBorders>
              <w:top w:val="single" w:sz="4" w:space="0" w:color="auto"/>
              <w:left w:val="single" w:sz="4" w:space="0" w:color="auto"/>
              <w:bottom w:val="single" w:sz="4" w:space="0" w:color="auto"/>
              <w:right w:val="single" w:sz="4" w:space="0" w:color="auto"/>
            </w:tcBorders>
            <w:hideMark/>
          </w:tcPr>
          <w:p w14:paraId="7BFE4F81"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Retas</w:t>
            </w:r>
          </w:p>
        </w:tc>
        <w:tc>
          <w:tcPr>
            <w:tcW w:w="785" w:type="pct"/>
            <w:tcBorders>
              <w:top w:val="single" w:sz="4" w:space="0" w:color="auto"/>
              <w:left w:val="single" w:sz="4" w:space="0" w:color="auto"/>
              <w:bottom w:val="single" w:sz="4" w:space="0" w:color="auto"/>
              <w:right w:val="single" w:sz="4" w:space="0" w:color="auto"/>
            </w:tcBorders>
            <w:hideMark/>
          </w:tcPr>
          <w:p w14:paraId="663CF555"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Labai retas</w:t>
            </w:r>
          </w:p>
        </w:tc>
        <w:tc>
          <w:tcPr>
            <w:tcW w:w="725" w:type="pct"/>
            <w:tcBorders>
              <w:top w:val="single" w:sz="4" w:space="0" w:color="auto"/>
              <w:left w:val="single" w:sz="4" w:space="0" w:color="auto"/>
              <w:bottom w:val="single" w:sz="4" w:space="0" w:color="auto"/>
              <w:right w:val="single" w:sz="4" w:space="0" w:color="auto"/>
            </w:tcBorders>
            <w:hideMark/>
          </w:tcPr>
          <w:p w14:paraId="4B9CA641"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Dažnis nežinomas</w:t>
            </w:r>
          </w:p>
        </w:tc>
      </w:tr>
      <w:tr w:rsidR="003F57C1" w:rsidRPr="00C54539" w14:paraId="18E793ED" w14:textId="77777777" w:rsidTr="00FC763A">
        <w:tc>
          <w:tcPr>
            <w:tcW w:w="650" w:type="pct"/>
            <w:tcBorders>
              <w:top w:val="single" w:sz="4" w:space="0" w:color="auto"/>
              <w:left w:val="single" w:sz="4" w:space="0" w:color="auto"/>
              <w:bottom w:val="single" w:sz="4" w:space="0" w:color="auto"/>
              <w:right w:val="single" w:sz="4" w:space="0" w:color="auto"/>
            </w:tcBorders>
            <w:hideMark/>
          </w:tcPr>
          <w:p w14:paraId="2B6EC32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Infekcijos ir </w:t>
            </w:r>
            <w:proofErr w:type="spellStart"/>
            <w:r w:rsidRPr="003F57C1">
              <w:rPr>
                <w:rFonts w:ascii="Times New Roman" w:eastAsia="Times New Roman" w:hAnsi="Times New Roman" w:cs="Times New Roman"/>
                <w:lang w:eastAsia="en-GB"/>
              </w:rPr>
              <w:t>infestacijos</w:t>
            </w:r>
            <w:proofErr w:type="spellEnd"/>
          </w:p>
        </w:tc>
        <w:tc>
          <w:tcPr>
            <w:tcW w:w="664" w:type="pct"/>
            <w:tcBorders>
              <w:top w:val="single" w:sz="4" w:space="0" w:color="auto"/>
              <w:left w:val="single" w:sz="4" w:space="0" w:color="auto"/>
              <w:bottom w:val="single" w:sz="4" w:space="0" w:color="auto"/>
              <w:right w:val="single" w:sz="4" w:space="0" w:color="auto"/>
            </w:tcBorders>
            <w:hideMark/>
          </w:tcPr>
          <w:p w14:paraId="5340B988"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burnos ir ryklės </w:t>
            </w:r>
            <w:r w:rsidRPr="003F57C1">
              <w:rPr>
                <w:rFonts w:ascii="Times New Roman" w:eastAsia="Times New Roman" w:hAnsi="Times New Roman" w:cs="Times New Roman"/>
                <w:iCs/>
                <w:lang w:eastAsia="en-GB"/>
              </w:rPr>
              <w:t>kandidamikozė</w:t>
            </w:r>
          </w:p>
        </w:tc>
        <w:tc>
          <w:tcPr>
            <w:tcW w:w="1088" w:type="pct"/>
            <w:tcBorders>
              <w:top w:val="single" w:sz="4" w:space="0" w:color="auto"/>
              <w:left w:val="single" w:sz="4" w:space="0" w:color="auto"/>
              <w:bottom w:val="single" w:sz="4" w:space="0" w:color="auto"/>
              <w:right w:val="single" w:sz="4" w:space="0" w:color="auto"/>
            </w:tcBorders>
          </w:tcPr>
          <w:p w14:paraId="751A6980"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tcPr>
          <w:p w14:paraId="114E3E33"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85" w:type="pct"/>
            <w:tcBorders>
              <w:top w:val="single" w:sz="4" w:space="0" w:color="auto"/>
              <w:left w:val="single" w:sz="4" w:space="0" w:color="auto"/>
              <w:bottom w:val="single" w:sz="4" w:space="0" w:color="auto"/>
              <w:right w:val="single" w:sz="4" w:space="0" w:color="auto"/>
            </w:tcBorders>
          </w:tcPr>
          <w:p w14:paraId="01B4F72F"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25" w:type="pct"/>
            <w:tcBorders>
              <w:top w:val="single" w:sz="4" w:space="0" w:color="auto"/>
              <w:left w:val="single" w:sz="4" w:space="0" w:color="auto"/>
              <w:bottom w:val="single" w:sz="4" w:space="0" w:color="auto"/>
              <w:right w:val="single" w:sz="4" w:space="0" w:color="auto"/>
            </w:tcBorders>
          </w:tcPr>
          <w:p w14:paraId="167B7296"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556C0244" w14:textId="77777777" w:rsidTr="00FC763A">
        <w:tc>
          <w:tcPr>
            <w:tcW w:w="650" w:type="pct"/>
            <w:tcBorders>
              <w:top w:val="single" w:sz="4" w:space="0" w:color="auto"/>
              <w:left w:val="single" w:sz="4" w:space="0" w:color="auto"/>
              <w:bottom w:val="single" w:sz="4" w:space="0" w:color="auto"/>
              <w:right w:val="single" w:sz="4" w:space="0" w:color="auto"/>
            </w:tcBorders>
            <w:hideMark/>
          </w:tcPr>
          <w:p w14:paraId="0722B4C2"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Imuninės sistemos sutrikimai</w:t>
            </w:r>
          </w:p>
        </w:tc>
        <w:tc>
          <w:tcPr>
            <w:tcW w:w="664" w:type="pct"/>
            <w:tcBorders>
              <w:top w:val="single" w:sz="4" w:space="0" w:color="auto"/>
              <w:left w:val="single" w:sz="4" w:space="0" w:color="auto"/>
              <w:bottom w:val="single" w:sz="4" w:space="0" w:color="auto"/>
              <w:right w:val="single" w:sz="4" w:space="0" w:color="auto"/>
            </w:tcBorders>
          </w:tcPr>
          <w:p w14:paraId="597D18CB"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tcPr>
          <w:p w14:paraId="2F2D04EE"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hideMark/>
          </w:tcPr>
          <w:p w14:paraId="6D22E87D"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padidėjusio jautrumo reakcijos</w:t>
            </w:r>
            <w:r w:rsidRPr="003F57C1">
              <w:rPr>
                <w:rFonts w:ascii="Times New Roman" w:eastAsia="Times New Roman" w:hAnsi="Times New Roman" w:cs="Times New Roman"/>
                <w:iCs/>
                <w:lang w:eastAsia="en-GB"/>
              </w:rPr>
              <w:t xml:space="preserve"> (įskaitant išbėrimą, kontaktinį dermatitą, </w:t>
            </w:r>
            <w:r w:rsidRPr="003F57C1">
              <w:rPr>
                <w:rFonts w:ascii="Times New Roman" w:eastAsia="Times New Roman" w:hAnsi="Times New Roman" w:cs="Times New Roman"/>
                <w:iCs/>
                <w:lang w:eastAsia="en-GB"/>
              </w:rPr>
              <w:lastRenderedPageBreak/>
              <w:t xml:space="preserve">dilgėlinę, </w:t>
            </w:r>
            <w:proofErr w:type="spellStart"/>
            <w:r w:rsidRPr="003F57C1">
              <w:rPr>
                <w:rFonts w:ascii="Times New Roman" w:eastAsia="Times New Roman" w:hAnsi="Times New Roman" w:cs="Times New Roman"/>
                <w:iCs/>
                <w:lang w:eastAsia="en-GB"/>
              </w:rPr>
              <w:t>angioneurozinė</w:t>
            </w:r>
            <w:proofErr w:type="spellEnd"/>
            <w:r w:rsidRPr="003F57C1">
              <w:rPr>
                <w:rFonts w:ascii="Times New Roman" w:eastAsia="Times New Roman" w:hAnsi="Times New Roman" w:cs="Times New Roman"/>
                <w:iCs/>
                <w:lang w:eastAsia="en-GB"/>
              </w:rPr>
              <w:t xml:space="preserve"> edemą ir</w:t>
            </w:r>
            <w:r w:rsidRPr="003F57C1">
              <w:rPr>
                <w:rFonts w:ascii="Times New Roman" w:eastAsia="Times New Roman" w:hAnsi="Times New Roman" w:cs="Times New Roman"/>
                <w:lang w:eastAsia="en-GB"/>
              </w:rPr>
              <w:t xml:space="preserve"> anafilaksin</w:t>
            </w:r>
            <w:r w:rsidRPr="003F57C1">
              <w:rPr>
                <w:rFonts w:ascii="Times New Roman" w:eastAsia="Times New Roman" w:hAnsi="Times New Roman" w:cs="Times New Roman"/>
                <w:iCs/>
                <w:lang w:eastAsia="en-GB"/>
              </w:rPr>
              <w:t>ę reakciją)</w:t>
            </w:r>
          </w:p>
        </w:tc>
        <w:tc>
          <w:tcPr>
            <w:tcW w:w="785" w:type="pct"/>
            <w:tcBorders>
              <w:top w:val="single" w:sz="4" w:space="0" w:color="auto"/>
              <w:left w:val="single" w:sz="4" w:space="0" w:color="auto"/>
              <w:bottom w:val="single" w:sz="4" w:space="0" w:color="auto"/>
              <w:right w:val="single" w:sz="4" w:space="0" w:color="auto"/>
            </w:tcBorders>
          </w:tcPr>
          <w:p w14:paraId="6F3DEEEE"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25" w:type="pct"/>
            <w:tcBorders>
              <w:top w:val="single" w:sz="4" w:space="0" w:color="auto"/>
              <w:left w:val="single" w:sz="4" w:space="0" w:color="auto"/>
              <w:bottom w:val="single" w:sz="4" w:space="0" w:color="auto"/>
              <w:right w:val="single" w:sz="4" w:space="0" w:color="auto"/>
            </w:tcBorders>
          </w:tcPr>
          <w:p w14:paraId="3604137A"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5E7E6FD8" w14:textId="77777777" w:rsidTr="00FC763A">
        <w:tc>
          <w:tcPr>
            <w:tcW w:w="650" w:type="pct"/>
            <w:tcBorders>
              <w:top w:val="single" w:sz="4" w:space="0" w:color="auto"/>
              <w:left w:val="single" w:sz="4" w:space="0" w:color="auto"/>
              <w:bottom w:val="single" w:sz="4" w:space="0" w:color="auto"/>
              <w:right w:val="single" w:sz="4" w:space="0" w:color="auto"/>
            </w:tcBorders>
            <w:hideMark/>
          </w:tcPr>
          <w:p w14:paraId="2B9FC77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Endokrininiai sutrikimai</w:t>
            </w:r>
          </w:p>
        </w:tc>
        <w:tc>
          <w:tcPr>
            <w:tcW w:w="664" w:type="pct"/>
            <w:tcBorders>
              <w:top w:val="single" w:sz="4" w:space="0" w:color="auto"/>
              <w:left w:val="single" w:sz="4" w:space="0" w:color="auto"/>
              <w:bottom w:val="single" w:sz="4" w:space="0" w:color="auto"/>
              <w:right w:val="single" w:sz="4" w:space="0" w:color="auto"/>
            </w:tcBorders>
          </w:tcPr>
          <w:p w14:paraId="2BB3F520"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tcPr>
          <w:p w14:paraId="31CF9EBF"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hideMark/>
          </w:tcPr>
          <w:p w14:paraId="0509E23A"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antinksčių žievės </w:t>
            </w:r>
            <w:proofErr w:type="spellStart"/>
            <w:r w:rsidRPr="003F57C1">
              <w:rPr>
                <w:rFonts w:ascii="Times New Roman" w:eastAsia="Times New Roman" w:hAnsi="Times New Roman" w:cs="Times New Roman"/>
                <w:lang w:eastAsia="en-GB"/>
              </w:rPr>
              <w:t>hipofunkcija</w:t>
            </w:r>
            <w:proofErr w:type="spellEnd"/>
            <w:r w:rsidRPr="003F57C1">
              <w:rPr>
                <w:rFonts w:ascii="Times New Roman" w:eastAsia="Times New Roman" w:hAnsi="Times New Roman" w:cs="Times New Roman"/>
                <w:lang w:eastAsia="en-GB"/>
              </w:rPr>
              <w:t xml:space="preserve"> arba </w:t>
            </w:r>
            <w:proofErr w:type="spellStart"/>
            <w:r w:rsidRPr="003F57C1">
              <w:rPr>
                <w:rFonts w:ascii="Times New Roman" w:eastAsia="Times New Roman" w:hAnsi="Times New Roman" w:cs="Times New Roman"/>
                <w:lang w:eastAsia="en-GB"/>
              </w:rPr>
              <w:t>hiperfunkcija</w:t>
            </w:r>
            <w:proofErr w:type="spellEnd"/>
            <w:r w:rsidRPr="003F57C1">
              <w:rPr>
                <w:rFonts w:ascii="Times New Roman" w:eastAsia="Times New Roman" w:hAnsi="Times New Roman" w:cs="Times New Roman"/>
                <w:iCs/>
                <w:lang w:eastAsia="en-GB"/>
              </w:rPr>
              <w:t>, sisteminio kortikosteroidų poveikio požymiai ir simptomai, įskaitant antinksčių slopinimą ir augimo sulėtėjimą **</w:t>
            </w:r>
          </w:p>
        </w:tc>
        <w:tc>
          <w:tcPr>
            <w:tcW w:w="785" w:type="pct"/>
            <w:tcBorders>
              <w:top w:val="single" w:sz="4" w:space="0" w:color="auto"/>
              <w:left w:val="single" w:sz="4" w:space="0" w:color="auto"/>
              <w:bottom w:val="single" w:sz="4" w:space="0" w:color="auto"/>
              <w:right w:val="single" w:sz="4" w:space="0" w:color="auto"/>
            </w:tcBorders>
            <w:hideMark/>
          </w:tcPr>
          <w:p w14:paraId="67388091"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antinksčių slopinimas</w:t>
            </w:r>
          </w:p>
        </w:tc>
        <w:tc>
          <w:tcPr>
            <w:tcW w:w="725" w:type="pct"/>
            <w:tcBorders>
              <w:top w:val="single" w:sz="4" w:space="0" w:color="auto"/>
              <w:left w:val="single" w:sz="4" w:space="0" w:color="auto"/>
              <w:bottom w:val="single" w:sz="4" w:space="0" w:color="auto"/>
              <w:right w:val="single" w:sz="4" w:space="0" w:color="auto"/>
            </w:tcBorders>
          </w:tcPr>
          <w:p w14:paraId="7DA92F09"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6D0CAFBD" w14:textId="77777777" w:rsidTr="00FC763A">
        <w:tc>
          <w:tcPr>
            <w:tcW w:w="650" w:type="pct"/>
            <w:tcBorders>
              <w:top w:val="single" w:sz="4" w:space="0" w:color="auto"/>
              <w:left w:val="single" w:sz="4" w:space="0" w:color="auto"/>
              <w:bottom w:val="single" w:sz="4" w:space="0" w:color="auto"/>
              <w:right w:val="single" w:sz="4" w:space="0" w:color="auto"/>
            </w:tcBorders>
            <w:hideMark/>
          </w:tcPr>
          <w:p w14:paraId="339589CF"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Psichikos sutrikimai</w:t>
            </w:r>
          </w:p>
        </w:tc>
        <w:tc>
          <w:tcPr>
            <w:tcW w:w="664" w:type="pct"/>
            <w:tcBorders>
              <w:top w:val="single" w:sz="4" w:space="0" w:color="auto"/>
              <w:left w:val="single" w:sz="4" w:space="0" w:color="auto"/>
              <w:bottom w:val="single" w:sz="4" w:space="0" w:color="auto"/>
              <w:right w:val="single" w:sz="4" w:space="0" w:color="auto"/>
            </w:tcBorders>
          </w:tcPr>
          <w:p w14:paraId="0AD4A9F6"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tcPr>
          <w:p w14:paraId="1B88FB17"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hAnsi="Times New Roman" w:cs="Times New Roman"/>
              </w:rPr>
              <w:t>nerimas**, depresija**</w:t>
            </w:r>
          </w:p>
        </w:tc>
        <w:tc>
          <w:tcPr>
            <w:tcW w:w="1088" w:type="pct"/>
            <w:tcBorders>
              <w:top w:val="single" w:sz="4" w:space="0" w:color="auto"/>
              <w:left w:val="single" w:sz="4" w:space="0" w:color="auto"/>
              <w:bottom w:val="single" w:sz="4" w:space="0" w:color="auto"/>
              <w:right w:val="single" w:sz="4" w:space="0" w:color="auto"/>
            </w:tcBorders>
            <w:hideMark/>
          </w:tcPr>
          <w:p w14:paraId="71156816"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iCs/>
                <w:lang w:eastAsia="en-GB"/>
              </w:rPr>
              <w:t>elgesio pokyčiai (daugiausia vaikams), nerimastingumas, nervingumas</w:t>
            </w:r>
          </w:p>
        </w:tc>
        <w:tc>
          <w:tcPr>
            <w:tcW w:w="785" w:type="pct"/>
            <w:tcBorders>
              <w:top w:val="single" w:sz="4" w:space="0" w:color="auto"/>
              <w:left w:val="single" w:sz="4" w:space="0" w:color="auto"/>
              <w:bottom w:val="single" w:sz="4" w:space="0" w:color="auto"/>
              <w:right w:val="single" w:sz="4" w:space="0" w:color="auto"/>
            </w:tcBorders>
          </w:tcPr>
          <w:p w14:paraId="5D46FFD0"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25" w:type="pct"/>
            <w:tcBorders>
              <w:top w:val="single" w:sz="4" w:space="0" w:color="auto"/>
              <w:left w:val="single" w:sz="4" w:space="0" w:color="auto"/>
              <w:bottom w:val="single" w:sz="4" w:space="0" w:color="auto"/>
              <w:right w:val="single" w:sz="4" w:space="0" w:color="auto"/>
            </w:tcBorders>
            <w:hideMark/>
          </w:tcPr>
          <w:p w14:paraId="07D0B717" w14:textId="77777777" w:rsidR="00646A44" w:rsidRPr="003F57C1" w:rsidRDefault="00646A44" w:rsidP="002C298D">
            <w:pPr>
              <w:spacing w:after="0" w:line="240" w:lineRule="auto"/>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psichomotorinis</w:t>
            </w:r>
            <w:proofErr w:type="spellEnd"/>
            <w:r w:rsidRPr="003F57C1">
              <w:rPr>
                <w:rFonts w:ascii="Times New Roman" w:eastAsia="Times New Roman" w:hAnsi="Times New Roman" w:cs="Times New Roman"/>
                <w:lang w:eastAsia="en-GB"/>
              </w:rPr>
              <w:t xml:space="preserve"> hiperaktyvumas, miego sutrikimai, </w:t>
            </w:r>
            <w:r w:rsidRPr="003F57C1">
              <w:rPr>
                <w:rFonts w:ascii="Times New Roman" w:eastAsia="Times New Roman" w:hAnsi="Times New Roman" w:cs="Times New Roman"/>
                <w:iCs/>
                <w:lang w:eastAsia="en-GB"/>
              </w:rPr>
              <w:t>agresyvumas</w:t>
            </w:r>
            <w:r w:rsidRPr="003F57C1">
              <w:rPr>
                <w:rFonts w:ascii="Times New Roman" w:eastAsia="Times New Roman" w:hAnsi="Times New Roman" w:cs="Times New Roman"/>
                <w:lang w:eastAsia="en-GB"/>
              </w:rPr>
              <w:t>, irzlumas, psichozė</w:t>
            </w:r>
          </w:p>
        </w:tc>
      </w:tr>
      <w:tr w:rsidR="003F57C1" w:rsidRPr="00C54539" w14:paraId="4E545482" w14:textId="77777777" w:rsidTr="00FC763A">
        <w:tc>
          <w:tcPr>
            <w:tcW w:w="650" w:type="pct"/>
            <w:tcBorders>
              <w:top w:val="single" w:sz="4" w:space="0" w:color="auto"/>
              <w:left w:val="single" w:sz="4" w:space="0" w:color="auto"/>
              <w:bottom w:val="single" w:sz="4" w:space="0" w:color="auto"/>
              <w:right w:val="single" w:sz="4" w:space="0" w:color="auto"/>
            </w:tcBorders>
            <w:hideMark/>
          </w:tcPr>
          <w:p w14:paraId="1ABEE351"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Akių sutrikimai</w:t>
            </w:r>
          </w:p>
        </w:tc>
        <w:tc>
          <w:tcPr>
            <w:tcW w:w="664" w:type="pct"/>
            <w:tcBorders>
              <w:top w:val="single" w:sz="4" w:space="0" w:color="auto"/>
              <w:left w:val="single" w:sz="4" w:space="0" w:color="auto"/>
              <w:bottom w:val="single" w:sz="4" w:space="0" w:color="auto"/>
              <w:right w:val="single" w:sz="4" w:space="0" w:color="auto"/>
            </w:tcBorders>
          </w:tcPr>
          <w:p w14:paraId="2823656E"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tcPr>
          <w:p w14:paraId="70F6FFFB" w14:textId="77777777" w:rsidR="00646A44" w:rsidRPr="003F57C1" w:rsidRDefault="00646A44" w:rsidP="002C298D">
            <w:pPr>
              <w:spacing w:after="0" w:line="240" w:lineRule="auto"/>
              <w:rPr>
                <w:rFonts w:ascii="Times New Roman" w:hAnsi="Times New Roman" w:cs="Times New Roman"/>
              </w:rPr>
            </w:pPr>
            <w:r w:rsidRPr="003F57C1">
              <w:rPr>
                <w:rFonts w:ascii="Times New Roman" w:hAnsi="Times New Roman" w:cs="Times New Roman"/>
              </w:rPr>
              <w:t>katarakta***</w:t>
            </w:r>
          </w:p>
          <w:p w14:paraId="4EC723EA"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hAnsi="Times New Roman" w:cs="Times New Roman"/>
              </w:rPr>
              <w:t>miglotas matymas (taip pat žr. 4.4 skyrių)</w:t>
            </w:r>
          </w:p>
        </w:tc>
        <w:tc>
          <w:tcPr>
            <w:tcW w:w="1088" w:type="pct"/>
            <w:tcBorders>
              <w:top w:val="single" w:sz="4" w:space="0" w:color="auto"/>
              <w:left w:val="single" w:sz="4" w:space="0" w:color="auto"/>
              <w:bottom w:val="single" w:sz="4" w:space="0" w:color="auto"/>
              <w:right w:val="single" w:sz="4" w:space="0" w:color="auto"/>
            </w:tcBorders>
          </w:tcPr>
          <w:p w14:paraId="48B998DB"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85" w:type="pct"/>
            <w:tcBorders>
              <w:top w:val="single" w:sz="4" w:space="0" w:color="auto"/>
              <w:left w:val="single" w:sz="4" w:space="0" w:color="auto"/>
              <w:bottom w:val="single" w:sz="4" w:space="0" w:color="auto"/>
              <w:right w:val="single" w:sz="4" w:space="0" w:color="auto"/>
            </w:tcBorders>
            <w:hideMark/>
          </w:tcPr>
          <w:p w14:paraId="1329E307"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glaukoma</w:t>
            </w:r>
          </w:p>
        </w:tc>
        <w:tc>
          <w:tcPr>
            <w:tcW w:w="725" w:type="pct"/>
            <w:tcBorders>
              <w:top w:val="single" w:sz="4" w:space="0" w:color="auto"/>
              <w:left w:val="single" w:sz="4" w:space="0" w:color="auto"/>
              <w:bottom w:val="single" w:sz="4" w:space="0" w:color="auto"/>
              <w:right w:val="single" w:sz="4" w:space="0" w:color="auto"/>
            </w:tcBorders>
          </w:tcPr>
          <w:p w14:paraId="48F7325F"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3D2DEF41" w14:textId="77777777" w:rsidTr="00FC763A">
        <w:tc>
          <w:tcPr>
            <w:tcW w:w="650" w:type="pct"/>
            <w:tcBorders>
              <w:top w:val="single" w:sz="4" w:space="0" w:color="auto"/>
              <w:left w:val="single" w:sz="4" w:space="0" w:color="auto"/>
              <w:bottom w:val="single" w:sz="4" w:space="0" w:color="auto"/>
              <w:right w:val="single" w:sz="4" w:space="0" w:color="auto"/>
            </w:tcBorders>
            <w:hideMark/>
          </w:tcPr>
          <w:p w14:paraId="143ACB95"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Kvėpavimo sistemos, krūtinės ląstos ir tarpuplaučio sutrikimai</w:t>
            </w:r>
          </w:p>
        </w:tc>
        <w:tc>
          <w:tcPr>
            <w:tcW w:w="664" w:type="pct"/>
            <w:tcBorders>
              <w:top w:val="single" w:sz="4" w:space="0" w:color="auto"/>
              <w:left w:val="single" w:sz="4" w:space="0" w:color="auto"/>
              <w:bottom w:val="single" w:sz="4" w:space="0" w:color="auto"/>
              <w:right w:val="single" w:sz="4" w:space="0" w:color="auto"/>
            </w:tcBorders>
            <w:hideMark/>
          </w:tcPr>
          <w:p w14:paraId="2EA0CA21"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kosulys, gerklės dirginimas</w:t>
            </w:r>
          </w:p>
        </w:tc>
        <w:tc>
          <w:tcPr>
            <w:tcW w:w="1088" w:type="pct"/>
            <w:tcBorders>
              <w:top w:val="single" w:sz="4" w:space="0" w:color="auto"/>
              <w:left w:val="single" w:sz="4" w:space="0" w:color="auto"/>
              <w:bottom w:val="single" w:sz="4" w:space="0" w:color="auto"/>
              <w:right w:val="single" w:sz="4" w:space="0" w:color="auto"/>
            </w:tcBorders>
          </w:tcPr>
          <w:p w14:paraId="697713E6"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hideMark/>
          </w:tcPr>
          <w:p w14:paraId="18435C70"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užkimimas, </w:t>
            </w:r>
            <w:proofErr w:type="spellStart"/>
            <w:r w:rsidRPr="003F57C1">
              <w:rPr>
                <w:rFonts w:ascii="Times New Roman" w:eastAsia="Times New Roman" w:hAnsi="Times New Roman" w:cs="Times New Roman"/>
                <w:lang w:eastAsia="en-GB"/>
              </w:rPr>
              <w:t>disfonija</w:t>
            </w:r>
            <w:proofErr w:type="spellEnd"/>
            <w:r w:rsidRPr="003F57C1">
              <w:rPr>
                <w:rFonts w:ascii="Times New Roman" w:eastAsia="Times New Roman" w:hAnsi="Times New Roman" w:cs="Times New Roman"/>
                <w:lang w:eastAsia="en-GB"/>
              </w:rPr>
              <w:t>, bronchų spazmas (žr. 4.</w:t>
            </w:r>
            <w:r w:rsidRPr="003F57C1">
              <w:rPr>
                <w:rFonts w:ascii="Times New Roman" w:eastAsia="Times New Roman" w:hAnsi="Times New Roman" w:cs="Times New Roman"/>
                <w:iCs/>
                <w:lang w:eastAsia="en-GB"/>
              </w:rPr>
              <w:t>4 skyrių)</w:t>
            </w:r>
          </w:p>
        </w:tc>
        <w:tc>
          <w:tcPr>
            <w:tcW w:w="785" w:type="pct"/>
            <w:tcBorders>
              <w:top w:val="single" w:sz="4" w:space="0" w:color="auto"/>
              <w:left w:val="single" w:sz="4" w:space="0" w:color="auto"/>
              <w:bottom w:val="single" w:sz="4" w:space="0" w:color="auto"/>
              <w:right w:val="single" w:sz="4" w:space="0" w:color="auto"/>
            </w:tcBorders>
          </w:tcPr>
          <w:p w14:paraId="6B3DEE28"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25" w:type="pct"/>
            <w:tcBorders>
              <w:top w:val="single" w:sz="4" w:space="0" w:color="auto"/>
              <w:left w:val="single" w:sz="4" w:space="0" w:color="auto"/>
              <w:bottom w:val="single" w:sz="4" w:space="0" w:color="auto"/>
              <w:right w:val="single" w:sz="4" w:space="0" w:color="auto"/>
            </w:tcBorders>
          </w:tcPr>
          <w:p w14:paraId="41E65A95"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0B4EE111" w14:textId="77777777" w:rsidTr="00FC763A">
        <w:tc>
          <w:tcPr>
            <w:tcW w:w="650" w:type="pct"/>
            <w:tcBorders>
              <w:top w:val="single" w:sz="4" w:space="0" w:color="auto"/>
              <w:left w:val="single" w:sz="4" w:space="0" w:color="auto"/>
              <w:bottom w:val="single" w:sz="4" w:space="0" w:color="auto"/>
              <w:right w:val="single" w:sz="4" w:space="0" w:color="auto"/>
            </w:tcBorders>
            <w:hideMark/>
          </w:tcPr>
          <w:p w14:paraId="26406463"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Virškinimo trakto sutrikimai</w:t>
            </w:r>
          </w:p>
        </w:tc>
        <w:tc>
          <w:tcPr>
            <w:tcW w:w="664" w:type="pct"/>
            <w:tcBorders>
              <w:top w:val="single" w:sz="4" w:space="0" w:color="auto"/>
              <w:left w:val="single" w:sz="4" w:space="0" w:color="auto"/>
              <w:bottom w:val="single" w:sz="4" w:space="0" w:color="auto"/>
              <w:right w:val="single" w:sz="4" w:space="0" w:color="auto"/>
            </w:tcBorders>
            <w:hideMark/>
          </w:tcPr>
          <w:p w14:paraId="0F57E04B"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pasunkėjęs rijimas</w:t>
            </w:r>
          </w:p>
        </w:tc>
        <w:tc>
          <w:tcPr>
            <w:tcW w:w="1088" w:type="pct"/>
            <w:tcBorders>
              <w:top w:val="single" w:sz="4" w:space="0" w:color="auto"/>
              <w:left w:val="single" w:sz="4" w:space="0" w:color="auto"/>
              <w:bottom w:val="single" w:sz="4" w:space="0" w:color="auto"/>
              <w:right w:val="single" w:sz="4" w:space="0" w:color="auto"/>
            </w:tcBorders>
          </w:tcPr>
          <w:p w14:paraId="394444CF"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tcPr>
          <w:p w14:paraId="0B108F72"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85" w:type="pct"/>
            <w:tcBorders>
              <w:top w:val="single" w:sz="4" w:space="0" w:color="auto"/>
              <w:left w:val="single" w:sz="4" w:space="0" w:color="auto"/>
              <w:bottom w:val="single" w:sz="4" w:space="0" w:color="auto"/>
              <w:right w:val="single" w:sz="4" w:space="0" w:color="auto"/>
            </w:tcBorders>
          </w:tcPr>
          <w:p w14:paraId="155BBE84"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25" w:type="pct"/>
            <w:tcBorders>
              <w:top w:val="single" w:sz="4" w:space="0" w:color="auto"/>
              <w:left w:val="single" w:sz="4" w:space="0" w:color="auto"/>
              <w:bottom w:val="single" w:sz="4" w:space="0" w:color="auto"/>
              <w:right w:val="single" w:sz="4" w:space="0" w:color="auto"/>
            </w:tcBorders>
          </w:tcPr>
          <w:p w14:paraId="7BA886F8"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3F57C1" w:rsidRPr="00C54539" w14:paraId="4BBDDD7F" w14:textId="77777777" w:rsidTr="00FC763A">
        <w:tc>
          <w:tcPr>
            <w:tcW w:w="650" w:type="pct"/>
            <w:tcBorders>
              <w:top w:val="single" w:sz="4" w:space="0" w:color="auto"/>
              <w:left w:val="single" w:sz="4" w:space="0" w:color="auto"/>
              <w:bottom w:val="single" w:sz="4" w:space="0" w:color="auto"/>
              <w:right w:val="single" w:sz="4" w:space="0" w:color="auto"/>
            </w:tcBorders>
            <w:hideMark/>
          </w:tcPr>
          <w:p w14:paraId="6C1CFE26"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Odos ir poodinio audinio sutrikimai</w:t>
            </w:r>
          </w:p>
        </w:tc>
        <w:tc>
          <w:tcPr>
            <w:tcW w:w="664" w:type="pct"/>
            <w:tcBorders>
              <w:top w:val="single" w:sz="4" w:space="0" w:color="auto"/>
              <w:left w:val="single" w:sz="4" w:space="0" w:color="auto"/>
              <w:bottom w:val="single" w:sz="4" w:space="0" w:color="auto"/>
              <w:right w:val="single" w:sz="4" w:space="0" w:color="auto"/>
            </w:tcBorders>
          </w:tcPr>
          <w:p w14:paraId="2F4EE1C1"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tcPr>
          <w:p w14:paraId="00377CF6"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hideMark/>
          </w:tcPr>
          <w:p w14:paraId="6BC1A6A8" w14:textId="77777777" w:rsidR="00646A4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niežulys, </w:t>
            </w:r>
            <w:proofErr w:type="spellStart"/>
            <w:r w:rsidRPr="003F57C1">
              <w:rPr>
                <w:rFonts w:ascii="Times New Roman" w:eastAsia="Times New Roman" w:hAnsi="Times New Roman" w:cs="Times New Roman"/>
                <w:lang w:eastAsia="en-GB"/>
              </w:rPr>
              <w:t>eritema</w:t>
            </w:r>
            <w:proofErr w:type="spellEnd"/>
            <w:r w:rsidRPr="003F57C1">
              <w:rPr>
                <w:rFonts w:ascii="Times New Roman" w:eastAsia="Times New Roman" w:hAnsi="Times New Roman" w:cs="Times New Roman"/>
                <w:lang w:eastAsia="en-GB"/>
              </w:rPr>
              <w:t xml:space="preserve">, </w:t>
            </w:r>
            <w:r w:rsidRPr="003F57C1">
              <w:rPr>
                <w:rFonts w:ascii="Times New Roman" w:eastAsia="Times New Roman" w:hAnsi="Times New Roman" w:cs="Times New Roman"/>
                <w:iCs/>
                <w:lang w:eastAsia="en-GB"/>
              </w:rPr>
              <w:t>mėlynių atsiradimas</w:t>
            </w:r>
          </w:p>
        </w:tc>
        <w:tc>
          <w:tcPr>
            <w:tcW w:w="785" w:type="pct"/>
            <w:tcBorders>
              <w:top w:val="single" w:sz="4" w:space="0" w:color="auto"/>
              <w:left w:val="single" w:sz="4" w:space="0" w:color="auto"/>
              <w:bottom w:val="single" w:sz="4" w:space="0" w:color="auto"/>
              <w:right w:val="single" w:sz="4" w:space="0" w:color="auto"/>
            </w:tcBorders>
          </w:tcPr>
          <w:p w14:paraId="7F236B32"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725" w:type="pct"/>
            <w:tcBorders>
              <w:top w:val="single" w:sz="4" w:space="0" w:color="auto"/>
              <w:left w:val="single" w:sz="4" w:space="0" w:color="auto"/>
              <w:bottom w:val="single" w:sz="4" w:space="0" w:color="auto"/>
              <w:right w:val="single" w:sz="4" w:space="0" w:color="auto"/>
            </w:tcBorders>
          </w:tcPr>
          <w:p w14:paraId="0CD4689C" w14:textId="77777777" w:rsidR="00646A44" w:rsidRPr="003F57C1" w:rsidRDefault="00646A44" w:rsidP="002C298D">
            <w:pPr>
              <w:spacing w:after="0" w:line="240" w:lineRule="auto"/>
              <w:rPr>
                <w:rFonts w:ascii="Times New Roman" w:eastAsia="Times New Roman" w:hAnsi="Times New Roman" w:cs="Times New Roman"/>
                <w:lang w:eastAsia="en-GB"/>
              </w:rPr>
            </w:pPr>
          </w:p>
        </w:tc>
      </w:tr>
      <w:tr w:rsidR="00C54539" w:rsidRPr="00C54539" w14:paraId="178D1F24" w14:textId="77777777" w:rsidTr="00FC763A">
        <w:tc>
          <w:tcPr>
            <w:tcW w:w="650" w:type="pct"/>
            <w:tcBorders>
              <w:top w:val="single" w:sz="4" w:space="0" w:color="auto"/>
              <w:left w:val="single" w:sz="4" w:space="0" w:color="auto"/>
              <w:bottom w:val="single" w:sz="4" w:space="0" w:color="auto"/>
              <w:right w:val="single" w:sz="4" w:space="0" w:color="auto"/>
            </w:tcBorders>
            <w:hideMark/>
          </w:tcPr>
          <w:p w14:paraId="4DE72D26" w14:textId="77777777" w:rsidR="00646A44" w:rsidRPr="003F57C1" w:rsidRDefault="00646A44" w:rsidP="002C298D">
            <w:pPr>
              <w:keepNext/>
              <w:keepLines/>
              <w:tabs>
                <w:tab w:val="left" w:pos="0"/>
              </w:tabs>
              <w:spacing w:after="0" w:line="240" w:lineRule="auto"/>
              <w:outlineLvl w:val="2"/>
              <w:rPr>
                <w:rFonts w:ascii="Times New Roman" w:eastAsia="Times New Roman" w:hAnsi="Times New Roman" w:cs="Times New Roman"/>
                <w:b/>
                <w:lang w:eastAsia="en-GB"/>
              </w:rPr>
            </w:pPr>
            <w:r w:rsidRPr="003F57C1">
              <w:rPr>
                <w:rFonts w:ascii="Times New Roman" w:eastAsia="Times New Roman" w:hAnsi="Times New Roman" w:cs="Times New Roman"/>
                <w:lang w:eastAsia="en-GB"/>
              </w:rPr>
              <w:t>Skeleto, raumenų ir jungiamojo audinio sutrikimai</w:t>
            </w:r>
          </w:p>
        </w:tc>
        <w:tc>
          <w:tcPr>
            <w:tcW w:w="664" w:type="pct"/>
            <w:tcBorders>
              <w:top w:val="single" w:sz="4" w:space="0" w:color="auto"/>
              <w:left w:val="single" w:sz="4" w:space="0" w:color="auto"/>
              <w:bottom w:val="single" w:sz="4" w:space="0" w:color="auto"/>
              <w:right w:val="single" w:sz="4" w:space="0" w:color="auto"/>
            </w:tcBorders>
          </w:tcPr>
          <w:p w14:paraId="38BBE6BE" w14:textId="77777777" w:rsidR="00646A44" w:rsidRPr="003F57C1" w:rsidRDefault="00646A44" w:rsidP="002C298D">
            <w:pPr>
              <w:spacing w:after="0" w:line="240" w:lineRule="auto"/>
              <w:rPr>
                <w:rFonts w:ascii="Times New Roman" w:eastAsia="Times New Roman" w:hAnsi="Times New Roman" w:cs="Times New Roman"/>
                <w:lang w:eastAsia="en-GB"/>
              </w:rPr>
            </w:pPr>
          </w:p>
        </w:tc>
        <w:tc>
          <w:tcPr>
            <w:tcW w:w="1088" w:type="pct"/>
            <w:tcBorders>
              <w:top w:val="single" w:sz="4" w:space="0" w:color="auto"/>
              <w:left w:val="single" w:sz="4" w:space="0" w:color="auto"/>
              <w:bottom w:val="single" w:sz="4" w:space="0" w:color="auto"/>
              <w:right w:val="single" w:sz="4" w:space="0" w:color="auto"/>
            </w:tcBorders>
          </w:tcPr>
          <w:p w14:paraId="1B8FDBFF"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hAnsi="Times New Roman" w:cs="Times New Roman"/>
              </w:rPr>
              <w:t>raumenų spazmas</w:t>
            </w:r>
          </w:p>
        </w:tc>
        <w:tc>
          <w:tcPr>
            <w:tcW w:w="1088" w:type="pct"/>
            <w:tcBorders>
              <w:top w:val="single" w:sz="4" w:space="0" w:color="auto"/>
              <w:left w:val="single" w:sz="4" w:space="0" w:color="auto"/>
              <w:bottom w:val="single" w:sz="4" w:space="0" w:color="auto"/>
              <w:right w:val="single" w:sz="4" w:space="0" w:color="auto"/>
            </w:tcBorders>
          </w:tcPr>
          <w:p w14:paraId="78F7785C" w14:textId="77777777" w:rsidR="00646A44" w:rsidRPr="003F57C1" w:rsidRDefault="00646A44" w:rsidP="002C298D">
            <w:pPr>
              <w:spacing w:after="0" w:line="240" w:lineRule="auto"/>
              <w:rPr>
                <w:rFonts w:ascii="Times New Roman" w:eastAsia="Times New Roman" w:hAnsi="Times New Roman" w:cs="Times New Roman"/>
                <w:b/>
                <w:lang w:eastAsia="en-GB"/>
              </w:rPr>
            </w:pPr>
          </w:p>
        </w:tc>
        <w:tc>
          <w:tcPr>
            <w:tcW w:w="785" w:type="pct"/>
            <w:tcBorders>
              <w:top w:val="single" w:sz="4" w:space="0" w:color="auto"/>
              <w:left w:val="single" w:sz="4" w:space="0" w:color="auto"/>
              <w:bottom w:val="single" w:sz="4" w:space="0" w:color="auto"/>
              <w:right w:val="single" w:sz="4" w:space="0" w:color="auto"/>
            </w:tcBorders>
            <w:hideMark/>
          </w:tcPr>
          <w:p w14:paraId="48D16080"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lang w:eastAsia="en-GB"/>
              </w:rPr>
              <w:t>sumažėjęs kaulinio audinio tankumas</w:t>
            </w:r>
          </w:p>
        </w:tc>
        <w:tc>
          <w:tcPr>
            <w:tcW w:w="725" w:type="pct"/>
            <w:tcBorders>
              <w:top w:val="single" w:sz="4" w:space="0" w:color="auto"/>
              <w:left w:val="single" w:sz="4" w:space="0" w:color="auto"/>
              <w:bottom w:val="single" w:sz="4" w:space="0" w:color="auto"/>
              <w:right w:val="single" w:sz="4" w:space="0" w:color="auto"/>
            </w:tcBorders>
          </w:tcPr>
          <w:p w14:paraId="236FEABD" w14:textId="77777777" w:rsidR="00646A44" w:rsidRPr="003F57C1" w:rsidRDefault="00646A44" w:rsidP="002C298D">
            <w:pPr>
              <w:spacing w:after="0" w:line="240" w:lineRule="auto"/>
              <w:rPr>
                <w:rFonts w:ascii="Times New Roman" w:eastAsia="Times New Roman" w:hAnsi="Times New Roman" w:cs="Times New Roman"/>
                <w:lang w:eastAsia="en-GB"/>
              </w:rPr>
            </w:pPr>
          </w:p>
        </w:tc>
      </w:tr>
    </w:tbl>
    <w:p w14:paraId="1BF070B0" w14:textId="77777777" w:rsidR="00646A44" w:rsidRPr="003F57C1" w:rsidRDefault="00646A44" w:rsidP="002C298D">
      <w:pPr>
        <w:spacing w:after="0" w:line="240" w:lineRule="auto"/>
        <w:rPr>
          <w:rFonts w:ascii="Times New Roman" w:eastAsia="Calibri" w:hAnsi="Times New Roman" w:cs="Times New Roman"/>
          <w:iCs/>
          <w:lang w:eastAsia="en-GB"/>
        </w:rPr>
      </w:pPr>
    </w:p>
    <w:p w14:paraId="721FC3C9"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Įkvepiamojo </w:t>
      </w: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vartojimas gali sukelti burnos ir ryklės kandidamikozę. Patyrimas rodo, kad </w:t>
      </w:r>
      <w:proofErr w:type="spellStart"/>
      <w:r w:rsidRPr="003F57C1">
        <w:rPr>
          <w:rFonts w:ascii="Times New Roman" w:eastAsia="Calibri" w:hAnsi="Times New Roman" w:cs="Times New Roman"/>
          <w:iCs/>
          <w:lang w:eastAsia="en-GB"/>
        </w:rPr>
        <w:t>balkšvagrybio</w:t>
      </w:r>
      <w:proofErr w:type="spellEnd"/>
      <w:r w:rsidRPr="003F57C1">
        <w:rPr>
          <w:rFonts w:ascii="Times New Roman" w:eastAsia="Calibri" w:hAnsi="Times New Roman" w:cs="Times New Roman"/>
          <w:iCs/>
          <w:lang w:eastAsia="en-GB"/>
        </w:rPr>
        <w:t xml:space="preserve"> sukelti pakitimai būna rečiau, kai vaistinio preparato įkvepiama prieš valgymą ir (arba) po įkvėpimo išskalaujama burna. Dažniausiai šie sutrikimai pašalinami paskyrus grybelius vietiškai veikiančių vaistinių preparatų, </w:t>
      </w: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vartojimo nutraukti nereikia.</w:t>
      </w:r>
    </w:p>
    <w:p w14:paraId="47A6EA88" w14:textId="77777777" w:rsidR="00646A44" w:rsidRPr="003F57C1" w:rsidRDefault="00646A44" w:rsidP="002C298D">
      <w:pPr>
        <w:spacing w:after="0" w:line="240" w:lineRule="auto"/>
        <w:rPr>
          <w:rFonts w:ascii="Times New Roman" w:eastAsia="Calibri" w:hAnsi="Times New Roman" w:cs="Times New Roman"/>
          <w:iCs/>
          <w:lang w:eastAsia="en-GB"/>
        </w:rPr>
      </w:pPr>
    </w:p>
    <w:p w14:paraId="69804EA0"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Times New Roman" w:hAnsi="Times New Roman" w:cs="Times New Roman"/>
          <w:iCs/>
          <w:lang w:eastAsia="en-GB"/>
        </w:rPr>
        <w:t xml:space="preserve">Vartojant įkvepiamųjų </w:t>
      </w:r>
      <w:proofErr w:type="spellStart"/>
      <w:r w:rsidRPr="003F57C1">
        <w:rPr>
          <w:rFonts w:ascii="Times New Roman" w:eastAsia="Times New Roman" w:hAnsi="Times New Roman" w:cs="Times New Roman"/>
          <w:iCs/>
          <w:lang w:eastAsia="en-GB"/>
        </w:rPr>
        <w:t>gliukokortikosteroidų</w:t>
      </w:r>
      <w:proofErr w:type="spellEnd"/>
      <w:r w:rsidRPr="003F57C1">
        <w:rPr>
          <w:rFonts w:ascii="Times New Roman" w:eastAsia="Times New Roman" w:hAnsi="Times New Roman" w:cs="Times New Roman"/>
          <w:iCs/>
          <w:lang w:eastAsia="en-GB"/>
        </w:rPr>
        <w:t xml:space="preserve">, kartais atsiranda sisteminio poveikio </w:t>
      </w:r>
      <w:proofErr w:type="spellStart"/>
      <w:r w:rsidRPr="003F57C1">
        <w:rPr>
          <w:rFonts w:ascii="Times New Roman" w:eastAsia="Times New Roman" w:hAnsi="Times New Roman" w:cs="Times New Roman"/>
          <w:iCs/>
          <w:lang w:eastAsia="en-GB"/>
        </w:rPr>
        <w:t>gliukokortikosteroidams</w:t>
      </w:r>
      <w:proofErr w:type="spellEnd"/>
      <w:r w:rsidRPr="003F57C1">
        <w:rPr>
          <w:rFonts w:ascii="Times New Roman" w:eastAsia="Times New Roman" w:hAnsi="Times New Roman" w:cs="Times New Roman"/>
          <w:iCs/>
          <w:lang w:eastAsia="en-GB"/>
        </w:rPr>
        <w:t xml:space="preserve"> būdingo šalutinio poveikio požymių ar simptomų, tai tikriausiai priklauso nuo dozės, ekspozicijos laiko, kartu vartojamų ir anksčiau vartotų kortikosteroidų ekspozicijos ir </w:t>
      </w:r>
      <w:r w:rsidRPr="003F57C1">
        <w:rPr>
          <w:rFonts w:ascii="Times New Roman" w:eastAsia="Times New Roman" w:hAnsi="Times New Roman" w:cs="Times New Roman"/>
          <w:iCs/>
          <w:lang w:eastAsia="en-GB"/>
        </w:rPr>
        <w:lastRenderedPageBreak/>
        <w:t>individualaus jautrumo.</w:t>
      </w:r>
      <w:r w:rsidRPr="003F57C1">
        <w:rPr>
          <w:rFonts w:ascii="Times New Roman" w:eastAsia="Times New Roman" w:hAnsi="Times New Roman" w:cs="Times New Roman"/>
          <w:lang w:eastAsia="en-GB"/>
        </w:rPr>
        <w:t xml:space="preserve"> </w:t>
      </w:r>
      <w:r w:rsidRPr="003F57C1">
        <w:rPr>
          <w:rFonts w:ascii="Times New Roman" w:eastAsia="Calibri" w:hAnsi="Times New Roman" w:cs="Times New Roman"/>
          <w:iCs/>
          <w:lang w:eastAsia="en-GB"/>
        </w:rPr>
        <w:t xml:space="preserve">Dėl to gali būti slopinama antinksčių funkcija, gali sulėtėti vaikų ir paauglių augimo tempas, sumažėti kaulų tankis, atsirasti katarakta ir glaukoma, padidėti polinkis infekcinėms ligoms. Gali būti pažeistas gebėjimas adaptuotis stresui. Tačiau šis sisteminis poveikis mažiau tikėtinas kai vartojama įkvepiamojo </w:t>
      </w: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nei tuomet, kai vartojama geriamųjų kortikosteroidų.</w:t>
      </w:r>
    </w:p>
    <w:p w14:paraId="7A554D8D" w14:textId="77777777" w:rsidR="00646A44" w:rsidRPr="003F57C1" w:rsidRDefault="00646A44" w:rsidP="002C298D">
      <w:pPr>
        <w:spacing w:after="0" w:line="240" w:lineRule="auto"/>
        <w:rPr>
          <w:rFonts w:ascii="Times New Roman" w:eastAsia="Calibri" w:hAnsi="Times New Roman" w:cs="Times New Roman"/>
          <w:iCs/>
          <w:lang w:eastAsia="en-GB"/>
        </w:rPr>
      </w:pPr>
    </w:p>
    <w:p w14:paraId="358D1CF9" w14:textId="77777777" w:rsidR="00646A44" w:rsidRPr="003F57C1" w:rsidRDefault="00646A44" w:rsidP="002C298D">
      <w:pPr>
        <w:spacing w:after="0" w:line="240" w:lineRule="auto"/>
        <w:rPr>
          <w:rFonts w:ascii="Times New Roman" w:eastAsia="Times New Roman" w:hAnsi="Times New Roman" w:cs="Times New Roman"/>
          <w:b/>
          <w:bCs/>
          <w:i/>
          <w:lang w:eastAsia="en-GB"/>
        </w:rPr>
      </w:pPr>
      <w:r w:rsidRPr="003F57C1">
        <w:rPr>
          <w:rFonts w:ascii="Times New Roman" w:eastAsia="Times New Roman" w:hAnsi="Times New Roman" w:cs="Times New Roman"/>
          <w:iCs/>
          <w:lang w:eastAsia="en-GB"/>
        </w:rPr>
        <w:t xml:space="preserve">* </w:t>
      </w:r>
      <w:r w:rsidRPr="003F57C1">
        <w:rPr>
          <w:rFonts w:ascii="Times New Roman" w:eastAsia="Times New Roman" w:hAnsi="Times New Roman" w:cs="Times New Roman"/>
          <w:b/>
          <w:bCs/>
          <w:i/>
          <w:lang w:eastAsia="en-GB"/>
        </w:rPr>
        <w:t>Vaikų populiacija</w:t>
      </w:r>
    </w:p>
    <w:p w14:paraId="019D54F4"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Dėl augimo sulėtėjimo vaikų populiacijoje rizikos reikia stebėti augimą taip, kaip aprašyta 4.4 skyriuje.</w:t>
      </w:r>
    </w:p>
    <w:p w14:paraId="0BD0B59D" w14:textId="77777777" w:rsidR="00646A44" w:rsidRPr="003F57C1" w:rsidRDefault="00646A44" w:rsidP="002C298D">
      <w:pPr>
        <w:spacing w:after="0" w:line="240" w:lineRule="auto"/>
        <w:rPr>
          <w:rFonts w:ascii="Times New Roman" w:eastAsia="Calibri" w:hAnsi="Times New Roman" w:cs="Times New Roman"/>
          <w:iCs/>
          <w:lang w:eastAsia="en-GB"/>
        </w:rPr>
      </w:pPr>
    </w:p>
    <w:p w14:paraId="60D3F883"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xml:space="preserve">** Buvo apibendrinti klinikinių tyrimų, kuriuose dalyvavo 13119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ir 7278 placebo vartoję pacientai. Nerimo pasireiškimo dažnis buvo 0,52% vartojant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ir 0,63% vartojant placebo; depresijos pasireiškimo dažnis buvo 0,67% vartojant įkvepiamojo </w:t>
      </w:r>
      <w:proofErr w:type="spellStart"/>
      <w:r w:rsidRPr="003F57C1">
        <w:rPr>
          <w:rFonts w:ascii="Times New Roman" w:eastAsia="Times New Roman" w:hAnsi="Times New Roman" w:cs="Times New Roman"/>
          <w:iCs/>
          <w:lang w:eastAsia="en-GB"/>
        </w:rPr>
        <w:t>budezonido</w:t>
      </w:r>
      <w:proofErr w:type="spellEnd"/>
      <w:r w:rsidRPr="003F57C1">
        <w:rPr>
          <w:rFonts w:ascii="Times New Roman" w:eastAsia="Times New Roman" w:hAnsi="Times New Roman" w:cs="Times New Roman"/>
          <w:iCs/>
          <w:lang w:eastAsia="en-GB"/>
        </w:rPr>
        <w:t xml:space="preserve"> ir 1,15% vartojant placebo.</w:t>
      </w:r>
    </w:p>
    <w:p w14:paraId="3EF1B2F0" w14:textId="77777777" w:rsidR="00646A44" w:rsidRPr="003F57C1" w:rsidRDefault="00646A44" w:rsidP="002C298D">
      <w:pPr>
        <w:spacing w:after="0" w:line="240" w:lineRule="auto"/>
        <w:rPr>
          <w:rFonts w:ascii="Times New Roman" w:eastAsia="Times New Roman" w:hAnsi="Times New Roman" w:cs="Times New Roman"/>
          <w:iCs/>
          <w:lang w:eastAsia="en-GB"/>
        </w:rPr>
      </w:pPr>
    </w:p>
    <w:p w14:paraId="596A6E36" w14:textId="77777777" w:rsidR="00646A44" w:rsidRPr="003F57C1" w:rsidRDefault="00646A44" w:rsidP="002C298D">
      <w:pPr>
        <w:spacing w:after="0" w:line="240" w:lineRule="auto"/>
        <w:rPr>
          <w:rFonts w:ascii="Times New Roman" w:eastAsia="Times New Roman" w:hAnsi="Times New Roman" w:cs="Times New Roman"/>
          <w:iCs/>
          <w:lang w:eastAsia="en-GB"/>
        </w:rPr>
      </w:pPr>
      <w:r w:rsidRPr="003F57C1">
        <w:rPr>
          <w:rFonts w:ascii="Times New Roman" w:eastAsia="Times New Roman" w:hAnsi="Times New Roman" w:cs="Times New Roman"/>
          <w:iCs/>
          <w:lang w:eastAsia="en-GB"/>
        </w:rPr>
        <w:t>*** Placebu kontroliuotų tyrimų metu placebo grupės pacientams nedažnai pasireiškė katarakta.</w:t>
      </w:r>
    </w:p>
    <w:p w14:paraId="63130354" w14:textId="77777777" w:rsidR="00646A44" w:rsidRPr="003F57C1" w:rsidRDefault="00646A44" w:rsidP="002C298D">
      <w:pPr>
        <w:spacing w:after="0" w:line="240" w:lineRule="auto"/>
        <w:rPr>
          <w:rFonts w:ascii="Times New Roman" w:eastAsia="Calibri" w:hAnsi="Times New Roman" w:cs="Times New Roman"/>
          <w:iCs/>
          <w:lang w:eastAsia="en-GB"/>
        </w:rPr>
      </w:pPr>
    </w:p>
    <w:p w14:paraId="6B739510" w14:textId="77777777" w:rsidR="00646A44" w:rsidRPr="003F57C1" w:rsidRDefault="00646A44" w:rsidP="002C298D">
      <w:pPr>
        <w:tabs>
          <w:tab w:val="left" w:pos="567"/>
        </w:tabs>
        <w:autoSpaceDE w:val="0"/>
        <w:autoSpaceDN w:val="0"/>
        <w:adjustRightInd w:val="0"/>
        <w:spacing w:after="0" w:line="240" w:lineRule="auto"/>
        <w:jc w:val="both"/>
        <w:rPr>
          <w:rFonts w:ascii="Times New Roman" w:eastAsia="Times New Roman" w:hAnsi="Times New Roman" w:cs="Times New Roman"/>
          <w:snapToGrid w:val="0"/>
          <w:u w:val="single"/>
        </w:rPr>
      </w:pPr>
      <w:r w:rsidRPr="003F57C1">
        <w:rPr>
          <w:rFonts w:ascii="Times New Roman" w:eastAsia="Times New Roman" w:hAnsi="Times New Roman" w:cs="Times New Roman"/>
          <w:noProof/>
          <w:snapToGrid w:val="0"/>
          <w:u w:val="single"/>
        </w:rPr>
        <w:t>Pranešimas apie įtariamas nepageidaujamas reakcijas</w:t>
      </w:r>
    </w:p>
    <w:p w14:paraId="4C2A8810" w14:textId="0F005819" w:rsidR="00646A44" w:rsidRPr="003F57C1" w:rsidRDefault="00646A44" w:rsidP="002C298D">
      <w:pPr>
        <w:tabs>
          <w:tab w:val="left" w:pos="567"/>
        </w:tabs>
        <w:autoSpaceDE w:val="0"/>
        <w:autoSpaceDN w:val="0"/>
        <w:adjustRightInd w:val="0"/>
        <w:spacing w:after="0" w:line="240" w:lineRule="auto"/>
        <w:jc w:val="both"/>
        <w:rPr>
          <w:rFonts w:ascii="Times New Roman" w:eastAsia="Times New Roman" w:hAnsi="Times New Roman" w:cs="Times New Roman"/>
          <w:noProof/>
          <w:snapToGrid w:val="0"/>
        </w:rPr>
      </w:pPr>
      <w:r w:rsidRPr="003F57C1">
        <w:rPr>
          <w:rFonts w:ascii="Times New Roman" w:eastAsia="Times New Roman" w:hAnsi="Times New Roman" w:cs="Times New Roman"/>
          <w:noProof/>
          <w:snapToGrid w:val="0"/>
        </w:rPr>
        <w:t>Svarbu pranešti apie įtariamas nepageidaujamas reakcijas, pastebėtas po vaistinio preparato registracijos, nes tai leidžia nuolat stebėti vaistinio preparato naudos ir rizikos santykį.</w:t>
      </w:r>
      <w:r w:rsidRPr="003F57C1">
        <w:rPr>
          <w:rFonts w:ascii="Times New Roman" w:eastAsia="Times New Roman" w:hAnsi="Times New Roman" w:cs="Times New Roman"/>
          <w:snapToGrid w:val="0"/>
        </w:rPr>
        <w:t xml:space="preserve"> </w:t>
      </w:r>
      <w:r w:rsidRPr="003F57C1">
        <w:rPr>
          <w:rFonts w:ascii="Times New Roman" w:eastAsia="Times New Roman" w:hAnsi="Times New Roman" w:cs="Times New Roman"/>
          <w:noProof/>
          <w:snapToGrid w:val="0"/>
        </w:rPr>
        <w:t xml:space="preserve">Sveikatos priežiūros </w:t>
      </w:r>
      <w:r w:rsidR="002955C0" w:rsidRPr="002955C0">
        <w:rPr>
          <w:rFonts w:ascii="Times New Roman" w:eastAsia="Times New Roman" w:hAnsi="Times New Roman" w:cs="Times New Roman"/>
          <w:noProof/>
          <w:snapToGrid w:val="0"/>
        </w:rPr>
        <w:t xml:space="preserve">ar farmacijos </w:t>
      </w:r>
      <w:r w:rsidRPr="003F57C1">
        <w:rPr>
          <w:rFonts w:ascii="Times New Roman" w:eastAsia="Times New Roman" w:hAnsi="Times New Roman" w:cs="Times New Roman"/>
          <w:noProof/>
          <w:snapToGrid w:val="0"/>
        </w:rPr>
        <w:t xml:space="preserve">specialistai turi pranešti apie bet kokias įtariamas nepageidaujamas reakcijas, užpildę </w:t>
      </w:r>
      <w:r w:rsidR="002955C0" w:rsidRPr="002955C0">
        <w:rPr>
          <w:rFonts w:ascii="Times New Roman" w:eastAsia="Times New Roman" w:hAnsi="Times New Roman" w:cs="Times New Roman"/>
          <w:noProof/>
          <w:snapToGrid w:val="0"/>
        </w:rPr>
        <w:t>ir pateikę pranešimo</w:t>
      </w:r>
      <w:r w:rsidRPr="003F57C1">
        <w:rPr>
          <w:rFonts w:ascii="Times New Roman" w:eastAsia="Times New Roman" w:hAnsi="Times New Roman" w:cs="Times New Roman"/>
          <w:noProof/>
          <w:snapToGrid w:val="0"/>
        </w:rPr>
        <w:t xml:space="preserve"> formą</w:t>
      </w:r>
      <w:r w:rsidR="002955C0" w:rsidRPr="002955C0">
        <w:rPr>
          <w:rFonts w:ascii="Times New Roman" w:eastAsia="Times New Roman" w:hAnsi="Times New Roman" w:cs="Times New Roman"/>
          <w:noProof/>
          <w:snapToGrid w:val="0"/>
        </w:rPr>
        <w:t xml:space="preserve"> Valstybinės</w:t>
      </w:r>
      <w:r w:rsidRPr="003F57C1">
        <w:rPr>
          <w:rFonts w:ascii="Times New Roman" w:eastAsia="Times New Roman" w:hAnsi="Times New Roman" w:cs="Times New Roman"/>
          <w:noProof/>
          <w:snapToGrid w:val="0"/>
        </w:rPr>
        <w:t xml:space="preserve"> vaistų kontrolės </w:t>
      </w:r>
      <w:r w:rsidR="002955C0" w:rsidRPr="002955C0">
        <w:rPr>
          <w:rFonts w:ascii="Times New Roman" w:eastAsia="Times New Roman" w:hAnsi="Times New Roman" w:cs="Times New Roman"/>
          <w:noProof/>
          <w:snapToGrid w:val="0"/>
        </w:rPr>
        <w:t>tarnybos</w:t>
      </w:r>
      <w:r w:rsidRPr="003F57C1">
        <w:rPr>
          <w:rFonts w:ascii="Times New Roman" w:eastAsia="Times New Roman" w:hAnsi="Times New Roman" w:cs="Times New Roman"/>
          <w:noProof/>
          <w:snapToGrid w:val="0"/>
        </w:rPr>
        <w:t xml:space="preserve"> prie Lietuvos Respublikos sveikatos apsaugos ministerijos </w:t>
      </w:r>
      <w:r w:rsidR="002955C0" w:rsidRPr="002955C0">
        <w:rPr>
          <w:rFonts w:ascii="Times New Roman" w:eastAsia="Times New Roman" w:hAnsi="Times New Roman" w:cs="Times New Roman"/>
          <w:noProof/>
          <w:snapToGrid w:val="0"/>
        </w:rPr>
        <w:t>tinklalapyje https://vvkt.lrv.lt/lt/ nurodytais būdais.</w:t>
      </w:r>
    </w:p>
    <w:p w14:paraId="16B2B464" w14:textId="77777777" w:rsidR="00646A44" w:rsidRPr="003F57C1" w:rsidRDefault="00646A44" w:rsidP="002C298D">
      <w:pPr>
        <w:spacing w:after="0" w:line="240" w:lineRule="auto"/>
        <w:rPr>
          <w:rFonts w:ascii="Times New Roman" w:eastAsia="Calibri" w:hAnsi="Times New Roman" w:cs="Times New Roman"/>
          <w:iCs/>
          <w:lang w:eastAsia="en-GB"/>
        </w:rPr>
      </w:pPr>
    </w:p>
    <w:p w14:paraId="60BF2D5A"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4.9</w:t>
      </w:r>
      <w:r w:rsidRPr="003F57C1">
        <w:rPr>
          <w:rFonts w:ascii="Times New Roman" w:eastAsia="Calibri" w:hAnsi="Times New Roman" w:cs="Times New Roman"/>
          <w:b/>
          <w:kern w:val="28"/>
          <w:lang w:eastAsia="en-GB"/>
        </w:rPr>
        <w:tab/>
        <w:t>Perdozavimas</w:t>
      </w:r>
    </w:p>
    <w:p w14:paraId="213BCB69" w14:textId="77777777" w:rsidR="00646A44" w:rsidRPr="003F57C1" w:rsidRDefault="00646A44" w:rsidP="002C298D">
      <w:pPr>
        <w:spacing w:after="0" w:line="240" w:lineRule="auto"/>
        <w:rPr>
          <w:rFonts w:ascii="Times New Roman" w:eastAsia="Calibri" w:hAnsi="Times New Roman" w:cs="Times New Roman"/>
          <w:iCs/>
          <w:lang w:eastAsia="en-GB"/>
        </w:rPr>
      </w:pPr>
    </w:p>
    <w:p w14:paraId="0DF73C56"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Perdozavimo požymiai</w:t>
      </w:r>
    </w:p>
    <w:p w14:paraId="60D263C4" w14:textId="77777777" w:rsidR="00646A44" w:rsidRPr="003F57C1" w:rsidRDefault="00646A44" w:rsidP="002C298D">
      <w:pPr>
        <w:spacing w:after="0" w:line="240" w:lineRule="auto"/>
        <w:rPr>
          <w:rFonts w:ascii="Times New Roman" w:eastAsia="Calibri" w:hAnsi="Times New Roman" w:cs="Times New Roman"/>
          <w:iCs/>
          <w:lang w:eastAsia="en-GB"/>
        </w:rPr>
      </w:pPr>
    </w:p>
    <w:p w14:paraId="024A3CB6" w14:textId="77777777" w:rsidR="00646A44" w:rsidRPr="003F57C1" w:rsidRDefault="00646A44" w:rsidP="002C298D">
      <w:pPr>
        <w:spacing w:after="0" w:line="240" w:lineRule="auto"/>
        <w:rPr>
          <w:rFonts w:ascii="Times New Roman" w:eastAsia="Calibri" w:hAnsi="Times New Roman" w:cs="Times New Roman"/>
          <w:iCs/>
          <w:lang w:eastAsia="en-GB"/>
        </w:rPr>
      </w:pP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ūminis toksiškumas nedidelis. Nuolat vartojant didelę vaistinio preparato dozę, gali atsirasti sisteminis </w:t>
      </w:r>
      <w:proofErr w:type="spellStart"/>
      <w:r w:rsidRPr="003F57C1">
        <w:rPr>
          <w:rFonts w:ascii="Times New Roman" w:eastAsia="Calibri" w:hAnsi="Times New Roman" w:cs="Times New Roman"/>
          <w:iCs/>
          <w:lang w:eastAsia="en-GB"/>
        </w:rPr>
        <w:t>gliukokortikoidų</w:t>
      </w:r>
      <w:proofErr w:type="spellEnd"/>
      <w:r w:rsidRPr="003F57C1">
        <w:rPr>
          <w:rFonts w:ascii="Times New Roman" w:eastAsia="Calibri" w:hAnsi="Times New Roman" w:cs="Times New Roman"/>
          <w:iCs/>
          <w:lang w:eastAsia="en-GB"/>
        </w:rPr>
        <w:t xml:space="preserve"> poveikis – padidėjęs polinkis infekcijoms, </w:t>
      </w:r>
      <w:proofErr w:type="spellStart"/>
      <w:r w:rsidRPr="003F57C1">
        <w:rPr>
          <w:rFonts w:ascii="Times New Roman" w:eastAsia="Calibri" w:hAnsi="Times New Roman" w:cs="Times New Roman"/>
          <w:iCs/>
          <w:lang w:eastAsia="en-GB"/>
        </w:rPr>
        <w:t>hiperkorticizmas</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Kušingo</w:t>
      </w:r>
      <w:proofErr w:type="spellEnd"/>
      <w:r w:rsidRPr="003F57C1">
        <w:rPr>
          <w:rFonts w:ascii="Times New Roman" w:eastAsia="Calibri" w:hAnsi="Times New Roman" w:cs="Times New Roman"/>
          <w:iCs/>
          <w:lang w:eastAsia="en-GB"/>
        </w:rPr>
        <w:t xml:space="preserve"> sindromas), antinksčių funkcijos slopinimas. Gali būti antinksčių žievės atrofija, sumažėti gebėjimas adaptuotis stresui.</w:t>
      </w:r>
    </w:p>
    <w:p w14:paraId="7507B1CF" w14:textId="77777777" w:rsidR="00646A44" w:rsidRPr="003F57C1" w:rsidRDefault="00646A44" w:rsidP="002C298D">
      <w:pPr>
        <w:spacing w:after="0" w:line="240" w:lineRule="auto"/>
        <w:rPr>
          <w:rFonts w:ascii="Times New Roman" w:eastAsia="Calibri" w:hAnsi="Times New Roman" w:cs="Times New Roman"/>
          <w:iCs/>
          <w:lang w:eastAsia="en-GB"/>
        </w:rPr>
      </w:pPr>
    </w:p>
    <w:p w14:paraId="433D4C09" w14:textId="77777777" w:rsidR="00646A44" w:rsidRPr="003F57C1" w:rsidRDefault="00646A44" w:rsidP="002C298D">
      <w:pPr>
        <w:keepNext/>
        <w:keepLines/>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Perdozavimo gydymas</w:t>
      </w:r>
    </w:p>
    <w:p w14:paraId="219ACD2A" w14:textId="77777777" w:rsidR="00646A44" w:rsidRPr="003F57C1" w:rsidRDefault="00646A44" w:rsidP="002C298D">
      <w:pPr>
        <w:keepNext/>
        <w:keepLines/>
        <w:spacing w:after="0" w:line="240" w:lineRule="auto"/>
        <w:rPr>
          <w:rFonts w:ascii="Times New Roman" w:eastAsia="Calibri" w:hAnsi="Times New Roman" w:cs="Times New Roman"/>
          <w:iCs/>
          <w:lang w:eastAsia="en-GB"/>
        </w:rPr>
      </w:pPr>
    </w:p>
    <w:p w14:paraId="4ABD7A35" w14:textId="77777777" w:rsidR="00646A44" w:rsidRPr="003F57C1" w:rsidRDefault="00646A44" w:rsidP="002C298D">
      <w:pPr>
        <w:keepNext/>
        <w:keepLines/>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Esant ūmiam perdozavimui, </w:t>
      </w:r>
      <w:r w:rsidRPr="003F57C1">
        <w:rPr>
          <w:rFonts w:ascii="Times New Roman" w:eastAsia="Calibri" w:hAnsi="Times New Roman" w:cs="Times New Roman"/>
          <w:iCs/>
          <w:noProof/>
          <w:lang w:eastAsia="en-GB"/>
        </w:rPr>
        <w:t>net pavartojus labai dideles dozes, klinikinių problemų nesitikima</w:t>
      </w:r>
      <w:r w:rsidRPr="003F57C1">
        <w:rPr>
          <w:rFonts w:ascii="Times New Roman" w:eastAsia="Calibri" w:hAnsi="Times New Roman" w:cs="Times New Roman"/>
          <w:iCs/>
          <w:lang w:eastAsia="en-GB"/>
        </w:rPr>
        <w:t xml:space="preserve">. Reikia tęsti gydymą įkvepiamuoju </w:t>
      </w:r>
      <w:proofErr w:type="spellStart"/>
      <w:r w:rsidRPr="003F57C1">
        <w:rPr>
          <w:rFonts w:ascii="Times New Roman" w:eastAsia="Calibri" w:hAnsi="Times New Roman" w:cs="Times New Roman"/>
          <w:iCs/>
          <w:lang w:eastAsia="en-GB"/>
        </w:rPr>
        <w:t>budezonidu</w:t>
      </w:r>
      <w:proofErr w:type="spellEnd"/>
      <w:r w:rsidRPr="003F57C1">
        <w:rPr>
          <w:rFonts w:ascii="Times New Roman" w:eastAsia="Calibri" w:hAnsi="Times New Roman" w:cs="Times New Roman"/>
          <w:iCs/>
          <w:lang w:eastAsia="en-GB"/>
        </w:rPr>
        <w:t xml:space="preserve"> rekomenduojama doze, kuri kontroliuoja astmos eigą. </w:t>
      </w:r>
      <w:proofErr w:type="spellStart"/>
      <w:r w:rsidRPr="003F57C1">
        <w:rPr>
          <w:rFonts w:ascii="Times New Roman" w:eastAsia="Calibri" w:hAnsi="Times New Roman" w:cs="Times New Roman"/>
          <w:iCs/>
          <w:lang w:eastAsia="en-GB"/>
        </w:rPr>
        <w:t>Hipofizio</w:t>
      </w:r>
      <w:proofErr w:type="spellEnd"/>
      <w:r w:rsidRPr="003F57C1">
        <w:rPr>
          <w:rFonts w:ascii="Times New Roman" w:eastAsia="Calibri" w:hAnsi="Times New Roman" w:cs="Times New Roman"/>
          <w:iCs/>
          <w:lang w:eastAsia="en-GB"/>
        </w:rPr>
        <w:t>- antinksčių sistemos funkcija per kelias dienas tampa normali.</w:t>
      </w:r>
    </w:p>
    <w:p w14:paraId="620614B3" w14:textId="77777777" w:rsidR="00646A44" w:rsidRPr="003F57C1" w:rsidRDefault="00646A44" w:rsidP="002C298D">
      <w:pPr>
        <w:spacing w:after="0" w:line="240" w:lineRule="auto"/>
        <w:rPr>
          <w:rFonts w:ascii="Times New Roman" w:eastAsia="Calibri" w:hAnsi="Times New Roman" w:cs="Times New Roman"/>
          <w:iCs/>
          <w:lang w:eastAsia="en-GB"/>
        </w:rPr>
      </w:pPr>
    </w:p>
    <w:p w14:paraId="1E5501E1"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Esant stresui, dėl atsargumo gali prireikti skirti kortikosteroidų (pvz., didelę hidrokortizono dozę). Pacientai, kuriems nustatyta antinksčių žievės atrofija, laikomi priklausomais nuo steroidų vartojimo ir jiems turi būti skiriamas adekvatus palaikomasis gydymas sisteminiais kortikosteroidais tol, kol būklė taps stabili. </w:t>
      </w:r>
    </w:p>
    <w:p w14:paraId="3E35C8F7" w14:textId="77777777" w:rsidR="00646A44" w:rsidRPr="003F57C1" w:rsidRDefault="00646A44" w:rsidP="002C298D">
      <w:pPr>
        <w:spacing w:after="0" w:line="240" w:lineRule="auto"/>
        <w:rPr>
          <w:rFonts w:ascii="Times New Roman" w:eastAsia="Calibri" w:hAnsi="Times New Roman" w:cs="Times New Roman"/>
          <w:iCs/>
          <w:lang w:eastAsia="en-GB"/>
        </w:rPr>
      </w:pPr>
    </w:p>
    <w:p w14:paraId="306B765C" w14:textId="77777777" w:rsidR="00646A44" w:rsidRPr="003F57C1" w:rsidRDefault="00646A44" w:rsidP="002C298D">
      <w:pPr>
        <w:spacing w:after="0" w:line="240" w:lineRule="auto"/>
        <w:rPr>
          <w:rFonts w:ascii="Times New Roman" w:eastAsia="Calibri" w:hAnsi="Times New Roman" w:cs="Times New Roman"/>
          <w:iCs/>
          <w:lang w:eastAsia="en-GB"/>
        </w:rPr>
      </w:pPr>
    </w:p>
    <w:p w14:paraId="25A87DF7"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r w:rsidRPr="003F57C1">
        <w:rPr>
          <w:rFonts w:ascii="Times New Roman" w:eastAsia="Calibri" w:hAnsi="Times New Roman" w:cs="Times New Roman"/>
          <w:b/>
          <w:lang w:eastAsia="en-GB"/>
        </w:rPr>
        <w:t>5.</w:t>
      </w:r>
      <w:r w:rsidRPr="003F57C1">
        <w:rPr>
          <w:rFonts w:ascii="Times New Roman" w:eastAsia="Calibri" w:hAnsi="Times New Roman" w:cs="Times New Roman"/>
          <w:b/>
          <w:lang w:eastAsia="en-GB"/>
        </w:rPr>
        <w:tab/>
        <w:t>FARMAKOLOGINĖS SAVYBĖS</w:t>
      </w:r>
    </w:p>
    <w:p w14:paraId="4BF53EB4" w14:textId="77777777" w:rsidR="00646A44" w:rsidRPr="003F57C1" w:rsidRDefault="00646A44" w:rsidP="002C298D">
      <w:pPr>
        <w:spacing w:after="0" w:line="240" w:lineRule="auto"/>
        <w:rPr>
          <w:rFonts w:ascii="Times New Roman" w:eastAsia="Calibri" w:hAnsi="Times New Roman" w:cs="Times New Roman"/>
          <w:iCs/>
          <w:lang w:eastAsia="en-GB"/>
        </w:rPr>
      </w:pPr>
    </w:p>
    <w:p w14:paraId="1A734E4B"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5.1</w:t>
      </w:r>
      <w:r w:rsidRPr="003F57C1">
        <w:rPr>
          <w:rFonts w:ascii="Times New Roman" w:eastAsia="Calibri" w:hAnsi="Times New Roman" w:cs="Times New Roman"/>
          <w:b/>
          <w:kern w:val="28"/>
          <w:lang w:eastAsia="en-GB"/>
        </w:rPr>
        <w:tab/>
      </w:r>
      <w:proofErr w:type="spellStart"/>
      <w:r w:rsidRPr="003F57C1">
        <w:rPr>
          <w:rFonts w:ascii="Times New Roman" w:eastAsia="Calibri" w:hAnsi="Times New Roman" w:cs="Times New Roman"/>
          <w:b/>
          <w:kern w:val="28"/>
          <w:lang w:eastAsia="en-GB"/>
        </w:rPr>
        <w:t>Farmakodinaminės</w:t>
      </w:r>
      <w:proofErr w:type="spellEnd"/>
      <w:r w:rsidRPr="003F57C1">
        <w:rPr>
          <w:rFonts w:ascii="Times New Roman" w:eastAsia="Calibri" w:hAnsi="Times New Roman" w:cs="Times New Roman"/>
          <w:b/>
          <w:kern w:val="28"/>
          <w:lang w:eastAsia="en-GB"/>
        </w:rPr>
        <w:t xml:space="preserve"> savybės</w:t>
      </w:r>
    </w:p>
    <w:p w14:paraId="548F50FC" w14:textId="77777777" w:rsidR="00646A44" w:rsidRPr="003F57C1" w:rsidRDefault="00646A44" w:rsidP="002C298D">
      <w:pPr>
        <w:spacing w:after="0" w:line="240" w:lineRule="auto"/>
        <w:rPr>
          <w:rFonts w:ascii="Times New Roman" w:eastAsia="Calibri" w:hAnsi="Times New Roman" w:cs="Times New Roman"/>
          <w:iCs/>
          <w:lang w:eastAsia="en-GB"/>
        </w:rPr>
      </w:pPr>
    </w:p>
    <w:p w14:paraId="1922C72A" w14:textId="77777777" w:rsidR="00646A44" w:rsidRPr="003F57C1" w:rsidRDefault="00646A44" w:rsidP="002C298D">
      <w:pPr>
        <w:spacing w:after="0" w:line="240" w:lineRule="auto"/>
        <w:rPr>
          <w:rFonts w:ascii="Times New Roman" w:eastAsia="Calibri" w:hAnsi="Times New Roman" w:cs="Times New Roman"/>
          <w:iCs/>
          <w:lang w:eastAsia="en-GB"/>
        </w:rPr>
      </w:pPr>
      <w:proofErr w:type="spellStart"/>
      <w:r w:rsidRPr="003F57C1">
        <w:rPr>
          <w:rFonts w:ascii="Times New Roman" w:eastAsia="Calibri" w:hAnsi="Times New Roman" w:cs="Times New Roman"/>
          <w:iCs/>
          <w:lang w:eastAsia="en-GB"/>
        </w:rPr>
        <w:t>Farmakoterapinė</w:t>
      </w:r>
      <w:proofErr w:type="spellEnd"/>
      <w:r w:rsidRPr="003F57C1">
        <w:rPr>
          <w:rFonts w:ascii="Times New Roman" w:eastAsia="Calibri" w:hAnsi="Times New Roman" w:cs="Times New Roman"/>
          <w:iCs/>
          <w:lang w:eastAsia="en-GB"/>
        </w:rPr>
        <w:t xml:space="preserve"> grupė – </w:t>
      </w:r>
      <w:proofErr w:type="spellStart"/>
      <w:r w:rsidRPr="003F57C1">
        <w:rPr>
          <w:rFonts w:ascii="Times New Roman" w:eastAsia="Calibri" w:hAnsi="Times New Roman" w:cs="Times New Roman"/>
          <w:iCs/>
          <w:lang w:eastAsia="en-GB"/>
        </w:rPr>
        <w:t>gliukokortikoidai</w:t>
      </w:r>
      <w:proofErr w:type="spellEnd"/>
      <w:r w:rsidRPr="003F57C1">
        <w:rPr>
          <w:rFonts w:ascii="Times New Roman" w:eastAsia="Calibri" w:hAnsi="Times New Roman" w:cs="Times New Roman"/>
          <w:iCs/>
          <w:lang w:eastAsia="en-GB"/>
        </w:rPr>
        <w:t>, ATC kodas – R03BA02.</w:t>
      </w:r>
    </w:p>
    <w:p w14:paraId="663F5426" w14:textId="77777777" w:rsidR="00646A44" w:rsidRPr="003F57C1" w:rsidRDefault="00646A44" w:rsidP="002C298D">
      <w:pPr>
        <w:spacing w:after="0" w:line="240" w:lineRule="auto"/>
        <w:rPr>
          <w:rFonts w:ascii="Times New Roman" w:eastAsia="Calibri" w:hAnsi="Times New Roman" w:cs="Times New Roman"/>
          <w:iCs/>
          <w:lang w:eastAsia="en-GB"/>
        </w:rPr>
      </w:pPr>
    </w:p>
    <w:p w14:paraId="268C10FF" w14:textId="77777777" w:rsidR="00646A44" w:rsidRPr="003F57C1" w:rsidRDefault="00646A44" w:rsidP="002C298D">
      <w:pPr>
        <w:spacing w:after="0" w:line="240" w:lineRule="auto"/>
        <w:rPr>
          <w:rFonts w:ascii="Times New Roman" w:eastAsia="Calibri" w:hAnsi="Times New Roman" w:cs="Times New Roman"/>
          <w:iCs/>
          <w:lang w:eastAsia="en-GB"/>
        </w:rPr>
      </w:pPr>
      <w:proofErr w:type="spellStart"/>
      <w:r w:rsidRPr="003F57C1">
        <w:rPr>
          <w:rFonts w:ascii="Times New Roman" w:eastAsia="Calibri" w:hAnsi="Times New Roman" w:cs="Times New Roman"/>
          <w:iCs/>
          <w:lang w:eastAsia="en-GB"/>
        </w:rPr>
        <w:t>Budezonidas</w:t>
      </w:r>
      <w:proofErr w:type="spellEnd"/>
      <w:r w:rsidRPr="003F57C1">
        <w:rPr>
          <w:rFonts w:ascii="Times New Roman" w:eastAsia="Calibri" w:hAnsi="Times New Roman" w:cs="Times New Roman"/>
          <w:iCs/>
          <w:lang w:eastAsia="en-GB"/>
        </w:rPr>
        <w:t xml:space="preserve"> yra kortikosteroidas, pasižymintis vietiniu poveikiu prieš kvėpavimo gleivinės uždegimą.</w:t>
      </w:r>
    </w:p>
    <w:p w14:paraId="6674BC49" w14:textId="77777777" w:rsidR="00646A44" w:rsidRPr="003F57C1" w:rsidRDefault="00646A44" w:rsidP="002C298D">
      <w:pPr>
        <w:spacing w:after="0" w:line="240" w:lineRule="auto"/>
        <w:rPr>
          <w:rFonts w:ascii="Times New Roman" w:eastAsia="Calibri" w:hAnsi="Times New Roman" w:cs="Times New Roman"/>
          <w:iCs/>
          <w:lang w:eastAsia="en-GB"/>
        </w:rPr>
      </w:pPr>
    </w:p>
    <w:p w14:paraId="27681875"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b/>
          <w:iCs/>
          <w:lang w:eastAsia="en-GB"/>
        </w:rPr>
        <w:t>Vietinis priešuždegiminis poveikis</w:t>
      </w:r>
    </w:p>
    <w:p w14:paraId="5F7F1579"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Tikslus </w:t>
      </w:r>
      <w:proofErr w:type="spellStart"/>
      <w:r w:rsidRPr="003F57C1">
        <w:rPr>
          <w:rFonts w:ascii="Times New Roman" w:eastAsia="Calibri" w:hAnsi="Times New Roman" w:cs="Times New Roman"/>
          <w:iCs/>
          <w:lang w:eastAsia="en-GB"/>
        </w:rPr>
        <w:t>gliukokortikoidų</w:t>
      </w:r>
      <w:proofErr w:type="spellEnd"/>
      <w:r w:rsidRPr="003F57C1">
        <w:rPr>
          <w:rFonts w:ascii="Times New Roman" w:eastAsia="Calibri" w:hAnsi="Times New Roman" w:cs="Times New Roman"/>
          <w:iCs/>
          <w:lang w:eastAsia="en-GB"/>
        </w:rPr>
        <w:t xml:space="preserve"> veikimo mechanizmas sergant astma nenustatytas. Tikriausiai svarbūs tokie priešuždegiminio poveikio mechanizmai, kaip uždegimo mediatorių išsiskyrimo ir </w:t>
      </w:r>
      <w:proofErr w:type="spellStart"/>
      <w:r w:rsidRPr="003F57C1">
        <w:rPr>
          <w:rFonts w:ascii="Times New Roman" w:eastAsia="Calibri" w:hAnsi="Times New Roman" w:cs="Times New Roman"/>
          <w:iCs/>
          <w:lang w:eastAsia="en-GB"/>
        </w:rPr>
        <w:t>citokinų</w:t>
      </w:r>
      <w:proofErr w:type="spellEnd"/>
      <w:r w:rsidRPr="003F57C1">
        <w:rPr>
          <w:rFonts w:ascii="Times New Roman" w:eastAsia="Calibri" w:hAnsi="Times New Roman" w:cs="Times New Roman"/>
          <w:iCs/>
          <w:lang w:eastAsia="en-GB"/>
        </w:rPr>
        <w:t xml:space="preserve"> reguliuojamo imuninio atsako slopinimas.</w:t>
      </w:r>
    </w:p>
    <w:p w14:paraId="29679C0C" w14:textId="77777777" w:rsidR="00646A44" w:rsidRPr="003F57C1" w:rsidRDefault="00646A44" w:rsidP="002C298D">
      <w:pPr>
        <w:spacing w:after="0" w:line="240" w:lineRule="auto"/>
        <w:rPr>
          <w:rFonts w:ascii="Times New Roman" w:eastAsia="Calibri" w:hAnsi="Times New Roman" w:cs="Times New Roman"/>
          <w:iCs/>
          <w:lang w:eastAsia="en-GB"/>
        </w:rPr>
      </w:pPr>
    </w:p>
    <w:p w14:paraId="06DA5114"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b/>
          <w:iCs/>
          <w:lang w:eastAsia="en-GB"/>
        </w:rPr>
        <w:lastRenderedPageBreak/>
        <w:t>Veikimo pradžia</w:t>
      </w:r>
    </w:p>
    <w:p w14:paraId="00652225"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Po vienkartinės įkvėptos per burną </w:t>
      </w:r>
      <w:proofErr w:type="spellStart"/>
      <w:r w:rsidRPr="003F57C1">
        <w:rPr>
          <w:rFonts w:ascii="Times New Roman" w:eastAsia="Calibri" w:hAnsi="Times New Roman" w:cs="Times New Roman"/>
          <w:iCs/>
          <w:lang w:eastAsia="en-GB"/>
        </w:rPr>
        <w:t>budenozido</w:t>
      </w:r>
      <w:proofErr w:type="spellEnd"/>
      <w:r w:rsidRPr="003F57C1">
        <w:rPr>
          <w:rFonts w:ascii="Times New Roman" w:eastAsia="Calibri" w:hAnsi="Times New Roman" w:cs="Times New Roman"/>
          <w:iCs/>
          <w:lang w:eastAsia="en-GB"/>
        </w:rPr>
        <w:t xml:space="preserve"> dozės panaudojant sausų miltelių </w:t>
      </w:r>
      <w:proofErr w:type="spellStart"/>
      <w:r w:rsidRPr="003F57C1">
        <w:rPr>
          <w:rFonts w:ascii="Times New Roman" w:eastAsia="Calibri" w:hAnsi="Times New Roman" w:cs="Times New Roman"/>
          <w:iCs/>
          <w:lang w:eastAsia="en-GB"/>
        </w:rPr>
        <w:t>inhalerį</w:t>
      </w:r>
      <w:proofErr w:type="spellEnd"/>
      <w:r w:rsidRPr="003F57C1">
        <w:rPr>
          <w:rFonts w:ascii="Times New Roman" w:eastAsia="Calibri" w:hAnsi="Times New Roman" w:cs="Times New Roman"/>
          <w:iCs/>
          <w:lang w:eastAsia="en-GB"/>
        </w:rPr>
        <w:t xml:space="preserve"> per kelias valandas pagerėja plaučių funkcija. Po gydomojo per burną įkvepiamojo </w:t>
      </w:r>
      <w:proofErr w:type="spellStart"/>
      <w:r w:rsidRPr="003F57C1">
        <w:rPr>
          <w:rFonts w:ascii="Times New Roman" w:eastAsia="Calibri" w:hAnsi="Times New Roman" w:cs="Times New Roman"/>
          <w:iCs/>
          <w:lang w:eastAsia="en-GB"/>
        </w:rPr>
        <w:t>budenozido</w:t>
      </w:r>
      <w:proofErr w:type="spellEnd"/>
      <w:r w:rsidRPr="003F57C1">
        <w:rPr>
          <w:rFonts w:ascii="Times New Roman" w:eastAsia="Calibri" w:hAnsi="Times New Roman" w:cs="Times New Roman"/>
          <w:iCs/>
          <w:lang w:eastAsia="en-GB"/>
        </w:rPr>
        <w:t xml:space="preserve"> vartojimo naudojant sausų miltelių </w:t>
      </w:r>
      <w:proofErr w:type="spellStart"/>
      <w:r w:rsidRPr="003F57C1">
        <w:rPr>
          <w:rFonts w:ascii="Times New Roman" w:eastAsia="Calibri" w:hAnsi="Times New Roman" w:cs="Times New Roman"/>
          <w:iCs/>
          <w:lang w:eastAsia="en-GB"/>
        </w:rPr>
        <w:t>inhalerį</w:t>
      </w:r>
      <w:proofErr w:type="spellEnd"/>
      <w:r w:rsidRPr="003F57C1">
        <w:rPr>
          <w:rFonts w:ascii="Times New Roman" w:eastAsia="Calibri" w:hAnsi="Times New Roman" w:cs="Times New Roman"/>
          <w:iCs/>
          <w:lang w:eastAsia="en-GB"/>
        </w:rPr>
        <w:t xml:space="preserve"> plaučių funkcija pagerėja per 2 dienas nuo vartojimo pradžios, nors maksimalus pagerėjimas gali būti nepasiekiamas anksčiau kaip per 4 savaites. </w:t>
      </w:r>
    </w:p>
    <w:p w14:paraId="42DB898F" w14:textId="77777777" w:rsidR="00646A44" w:rsidRPr="003F57C1" w:rsidRDefault="00646A44" w:rsidP="002C298D">
      <w:pPr>
        <w:spacing w:after="0" w:line="240" w:lineRule="auto"/>
        <w:rPr>
          <w:rFonts w:ascii="Times New Roman" w:eastAsia="Calibri" w:hAnsi="Times New Roman" w:cs="Times New Roman"/>
          <w:iCs/>
          <w:lang w:eastAsia="en-GB"/>
        </w:rPr>
      </w:pPr>
    </w:p>
    <w:p w14:paraId="7B38FB8E"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b/>
          <w:iCs/>
          <w:lang w:eastAsia="en-GB"/>
        </w:rPr>
        <w:t>Kvėpavimo takų</w:t>
      </w:r>
      <w:r w:rsidRPr="003F57C1">
        <w:rPr>
          <w:rFonts w:ascii="Times New Roman" w:eastAsia="Calibri" w:hAnsi="Times New Roman" w:cs="Times New Roman"/>
          <w:iCs/>
          <w:lang w:eastAsia="en-GB"/>
        </w:rPr>
        <w:t xml:space="preserve"> </w:t>
      </w:r>
      <w:r w:rsidRPr="003F57C1">
        <w:rPr>
          <w:rFonts w:ascii="Times New Roman" w:eastAsia="Calibri" w:hAnsi="Times New Roman" w:cs="Times New Roman"/>
          <w:b/>
          <w:iCs/>
          <w:lang w:eastAsia="en-GB"/>
        </w:rPr>
        <w:t>reaktyvumas</w:t>
      </w:r>
    </w:p>
    <w:p w14:paraId="54175F2F"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Taip pat nustatyta, kad </w:t>
      </w:r>
      <w:proofErr w:type="spellStart"/>
      <w:r w:rsidRPr="003F57C1">
        <w:rPr>
          <w:rFonts w:ascii="Times New Roman" w:eastAsia="Calibri" w:hAnsi="Times New Roman" w:cs="Times New Roman"/>
          <w:iCs/>
          <w:lang w:eastAsia="en-GB"/>
        </w:rPr>
        <w:t>budezonidas</w:t>
      </w:r>
      <w:proofErr w:type="spellEnd"/>
      <w:r w:rsidRPr="003F57C1">
        <w:rPr>
          <w:rFonts w:ascii="Times New Roman" w:eastAsia="Calibri" w:hAnsi="Times New Roman" w:cs="Times New Roman"/>
          <w:iCs/>
          <w:lang w:eastAsia="en-GB"/>
        </w:rPr>
        <w:t xml:space="preserve"> tiems pacientams, kurių reaktyvumas yra padidėjęs, sumažina kvėpavimo takų reakciją </w:t>
      </w:r>
      <w:proofErr w:type="spellStart"/>
      <w:r w:rsidRPr="003F57C1">
        <w:rPr>
          <w:rFonts w:ascii="Times New Roman" w:eastAsia="Calibri" w:hAnsi="Times New Roman" w:cs="Times New Roman"/>
          <w:iCs/>
          <w:lang w:eastAsia="en-GB"/>
        </w:rPr>
        <w:t>histaminui</w:t>
      </w:r>
      <w:proofErr w:type="spellEnd"/>
      <w:r w:rsidRPr="003F57C1">
        <w:rPr>
          <w:rFonts w:ascii="Times New Roman" w:eastAsia="Calibri" w:hAnsi="Times New Roman" w:cs="Times New Roman"/>
          <w:iCs/>
          <w:lang w:eastAsia="en-GB"/>
        </w:rPr>
        <w:t xml:space="preserve"> ir </w:t>
      </w:r>
      <w:proofErr w:type="spellStart"/>
      <w:r w:rsidRPr="003F57C1">
        <w:rPr>
          <w:rFonts w:ascii="Times New Roman" w:eastAsia="Calibri" w:hAnsi="Times New Roman" w:cs="Times New Roman"/>
          <w:iCs/>
          <w:lang w:eastAsia="en-GB"/>
        </w:rPr>
        <w:t>metacholinui</w:t>
      </w:r>
      <w:proofErr w:type="spellEnd"/>
      <w:r w:rsidRPr="003F57C1">
        <w:rPr>
          <w:rFonts w:ascii="Times New Roman" w:eastAsia="Calibri" w:hAnsi="Times New Roman" w:cs="Times New Roman"/>
          <w:iCs/>
          <w:lang w:eastAsia="en-GB"/>
        </w:rPr>
        <w:t>.</w:t>
      </w:r>
    </w:p>
    <w:p w14:paraId="1FAB7DCB" w14:textId="77777777" w:rsidR="00646A44" w:rsidRPr="003F57C1" w:rsidRDefault="00646A44" w:rsidP="002C298D">
      <w:pPr>
        <w:spacing w:after="0" w:line="240" w:lineRule="auto"/>
        <w:rPr>
          <w:rFonts w:ascii="Times New Roman" w:eastAsia="Calibri" w:hAnsi="Times New Roman" w:cs="Times New Roman"/>
          <w:iCs/>
          <w:lang w:eastAsia="en-GB"/>
        </w:rPr>
      </w:pPr>
    </w:p>
    <w:p w14:paraId="1105A7EB"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b/>
          <w:iCs/>
          <w:lang w:eastAsia="en-GB"/>
        </w:rPr>
        <w:t>Astma fizinio</w:t>
      </w:r>
      <w:r w:rsidRPr="003F57C1">
        <w:rPr>
          <w:rFonts w:ascii="Times New Roman" w:eastAsia="Calibri" w:hAnsi="Times New Roman" w:cs="Times New Roman"/>
          <w:iCs/>
          <w:lang w:eastAsia="en-GB"/>
        </w:rPr>
        <w:t xml:space="preserve"> </w:t>
      </w:r>
      <w:r w:rsidRPr="003F57C1">
        <w:rPr>
          <w:rFonts w:ascii="Times New Roman" w:eastAsia="Calibri" w:hAnsi="Times New Roman" w:cs="Times New Roman"/>
          <w:b/>
          <w:iCs/>
          <w:lang w:eastAsia="en-GB"/>
        </w:rPr>
        <w:t>krūvio metu</w:t>
      </w:r>
    </w:p>
    <w:p w14:paraId="2107ADAD"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Gydymas įkvepiamuoju </w:t>
      </w:r>
      <w:proofErr w:type="spellStart"/>
      <w:r w:rsidRPr="003F57C1">
        <w:rPr>
          <w:rFonts w:ascii="Times New Roman" w:eastAsia="Calibri" w:hAnsi="Times New Roman" w:cs="Times New Roman"/>
          <w:iCs/>
          <w:lang w:eastAsia="en-GB"/>
        </w:rPr>
        <w:t>budezonidu</w:t>
      </w:r>
      <w:proofErr w:type="spellEnd"/>
      <w:r w:rsidRPr="003F57C1">
        <w:rPr>
          <w:rFonts w:ascii="Times New Roman" w:eastAsia="Calibri" w:hAnsi="Times New Roman" w:cs="Times New Roman"/>
          <w:iCs/>
          <w:lang w:eastAsia="en-GB"/>
        </w:rPr>
        <w:t xml:space="preserve"> veiksmingas vartojant fizinio krūvio sukeltos astmos profilaktikai.</w:t>
      </w:r>
    </w:p>
    <w:p w14:paraId="3E9E8E61" w14:textId="77777777" w:rsidR="00646A44" w:rsidRPr="003F57C1" w:rsidRDefault="00646A44" w:rsidP="002C298D">
      <w:pPr>
        <w:spacing w:after="0" w:line="240" w:lineRule="auto"/>
        <w:rPr>
          <w:rFonts w:ascii="Times New Roman" w:eastAsia="Calibri" w:hAnsi="Times New Roman" w:cs="Times New Roman"/>
          <w:iCs/>
          <w:lang w:eastAsia="en-GB"/>
        </w:rPr>
      </w:pPr>
    </w:p>
    <w:p w14:paraId="63C8F27B" w14:textId="77777777" w:rsidR="00646A44" w:rsidRPr="003F57C1" w:rsidRDefault="00646A44" w:rsidP="002C298D">
      <w:pPr>
        <w:spacing w:after="0" w:line="240" w:lineRule="auto"/>
        <w:rPr>
          <w:rFonts w:ascii="Times New Roman" w:eastAsia="Calibri" w:hAnsi="Times New Roman" w:cs="Times New Roman"/>
          <w:iCs/>
          <w:lang w:eastAsia="en-GB"/>
        </w:rPr>
      </w:pPr>
      <w:proofErr w:type="spellStart"/>
      <w:r w:rsidRPr="003F57C1">
        <w:rPr>
          <w:rFonts w:ascii="Times New Roman" w:eastAsia="Calibri" w:hAnsi="Times New Roman" w:cs="Times New Roman"/>
          <w:b/>
          <w:iCs/>
          <w:lang w:eastAsia="en-GB"/>
        </w:rPr>
        <w:t>Hipotalamo</w:t>
      </w:r>
      <w:proofErr w:type="spellEnd"/>
      <w:r w:rsidRPr="003F57C1">
        <w:rPr>
          <w:rFonts w:ascii="Times New Roman" w:eastAsia="Calibri" w:hAnsi="Times New Roman" w:cs="Times New Roman"/>
          <w:b/>
          <w:iCs/>
          <w:lang w:eastAsia="en-GB"/>
        </w:rPr>
        <w:t>-</w:t>
      </w:r>
      <w:proofErr w:type="spellStart"/>
      <w:r w:rsidRPr="003F57C1">
        <w:rPr>
          <w:rFonts w:ascii="Times New Roman" w:eastAsia="Calibri" w:hAnsi="Times New Roman" w:cs="Times New Roman"/>
          <w:b/>
          <w:iCs/>
          <w:lang w:eastAsia="en-GB"/>
        </w:rPr>
        <w:t>hipofizės</w:t>
      </w:r>
      <w:proofErr w:type="spellEnd"/>
      <w:r w:rsidRPr="003F57C1">
        <w:rPr>
          <w:rFonts w:ascii="Times New Roman" w:eastAsia="Calibri" w:hAnsi="Times New Roman" w:cs="Times New Roman"/>
          <w:b/>
          <w:iCs/>
          <w:lang w:eastAsia="en-GB"/>
        </w:rPr>
        <w:t>-antinksčių</w:t>
      </w:r>
      <w:r w:rsidRPr="003F57C1">
        <w:rPr>
          <w:rFonts w:ascii="Times New Roman" w:eastAsia="Calibri" w:hAnsi="Times New Roman" w:cs="Times New Roman"/>
          <w:iCs/>
          <w:lang w:eastAsia="en-GB"/>
        </w:rPr>
        <w:t xml:space="preserve"> </w:t>
      </w:r>
      <w:r w:rsidRPr="003F57C1">
        <w:rPr>
          <w:rFonts w:ascii="Times New Roman" w:eastAsia="Calibri" w:hAnsi="Times New Roman" w:cs="Times New Roman"/>
          <w:b/>
          <w:iCs/>
          <w:lang w:eastAsia="en-GB"/>
        </w:rPr>
        <w:t>ašies funkcija</w:t>
      </w:r>
    </w:p>
    <w:p w14:paraId="2F0B5152"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Sveikų savanorių tyrimais su </w:t>
      </w:r>
      <w:proofErr w:type="spellStart"/>
      <w:r w:rsidRPr="003F57C1">
        <w:rPr>
          <w:rFonts w:ascii="Times New Roman" w:eastAsia="Calibri" w:hAnsi="Times New Roman" w:cs="Times New Roman"/>
          <w:iCs/>
          <w:lang w:eastAsia="en-GB"/>
        </w:rPr>
        <w:t>Giona</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Easyhaler</w:t>
      </w:r>
      <w:proofErr w:type="spellEnd"/>
      <w:r w:rsidRPr="003F57C1">
        <w:rPr>
          <w:rFonts w:ascii="Times New Roman" w:eastAsia="Calibri" w:hAnsi="Times New Roman" w:cs="Times New Roman"/>
          <w:iCs/>
          <w:lang w:eastAsia="en-GB"/>
        </w:rPr>
        <w:t xml:space="preserve"> nustatytas nuo dozės priklausantis poveikis kraujo plazmos ir šlapimo kortizolio kiekiui. Vartojant rekomenduojamomis dozėmis, AKTH mėginiais nustatyta, kad </w:t>
      </w:r>
      <w:proofErr w:type="spellStart"/>
      <w:r w:rsidRPr="003F57C1">
        <w:rPr>
          <w:rFonts w:ascii="Times New Roman" w:eastAsia="Calibri" w:hAnsi="Times New Roman" w:cs="Times New Roman"/>
          <w:iCs/>
          <w:lang w:eastAsia="en-GB"/>
        </w:rPr>
        <w:t>budezonidas</w:t>
      </w:r>
      <w:proofErr w:type="spellEnd"/>
      <w:r w:rsidRPr="003F57C1">
        <w:rPr>
          <w:rFonts w:ascii="Times New Roman" w:eastAsia="Calibri" w:hAnsi="Times New Roman" w:cs="Times New Roman"/>
          <w:iCs/>
          <w:lang w:eastAsia="en-GB"/>
        </w:rPr>
        <w:t xml:space="preserve"> sukelia mažesnį poveikį antinksčių funkcijai negu prednizolono 10 mg dozė. </w:t>
      </w:r>
    </w:p>
    <w:p w14:paraId="603B7B32" w14:textId="77777777" w:rsidR="00646A44" w:rsidRPr="003F57C1" w:rsidRDefault="00646A44" w:rsidP="002C298D">
      <w:pPr>
        <w:spacing w:after="0" w:line="240" w:lineRule="auto"/>
        <w:rPr>
          <w:rFonts w:ascii="Times New Roman" w:eastAsia="Calibri" w:hAnsi="Times New Roman" w:cs="Times New Roman"/>
          <w:b/>
          <w:iCs/>
          <w:lang w:eastAsia="en-GB"/>
        </w:rPr>
      </w:pPr>
    </w:p>
    <w:p w14:paraId="64F22725" w14:textId="77777777" w:rsidR="00646A44" w:rsidRPr="003F57C1" w:rsidRDefault="00646A44" w:rsidP="002C298D">
      <w:pPr>
        <w:spacing w:after="0" w:line="240" w:lineRule="auto"/>
        <w:rPr>
          <w:rFonts w:ascii="Times New Roman" w:eastAsia="Calibri" w:hAnsi="Times New Roman" w:cs="Times New Roman"/>
          <w:b/>
          <w:iCs/>
          <w:lang w:eastAsia="en-GB"/>
        </w:rPr>
      </w:pPr>
      <w:r w:rsidRPr="003F57C1">
        <w:rPr>
          <w:rFonts w:ascii="Times New Roman" w:eastAsia="Calibri" w:hAnsi="Times New Roman" w:cs="Times New Roman"/>
          <w:b/>
          <w:iCs/>
          <w:lang w:eastAsia="en-GB"/>
        </w:rPr>
        <w:t>Vaikų populiacija</w:t>
      </w:r>
    </w:p>
    <w:p w14:paraId="38D4AB8E"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Negausūs ilgalaikio stebėjimo duomenys rodo, kad dauguma vaikų ir paauglių, gydytų įkvepiamuoju </w:t>
      </w:r>
      <w:proofErr w:type="spellStart"/>
      <w:r w:rsidRPr="003F57C1">
        <w:rPr>
          <w:rFonts w:ascii="Times New Roman" w:eastAsia="Calibri" w:hAnsi="Times New Roman" w:cs="Times New Roman"/>
          <w:iCs/>
          <w:lang w:eastAsia="en-GB"/>
        </w:rPr>
        <w:t>budezonidu</w:t>
      </w:r>
      <w:proofErr w:type="spellEnd"/>
      <w:r w:rsidRPr="003F57C1">
        <w:rPr>
          <w:rFonts w:ascii="Times New Roman" w:eastAsia="Calibri" w:hAnsi="Times New Roman" w:cs="Times New Roman"/>
          <w:iCs/>
          <w:lang w:eastAsia="en-GB"/>
        </w:rPr>
        <w:t>, galiausiai pasiekia prognozuojamą jų ūgį. Tačiau stebėtas nedidelis pradinis laikinas augimo sumažėjimas (apytikriai 1 cm). Tai dažniausiai įvyksta pirmaisiais gydymosi metais (žr. 4.4 skyrių).</w:t>
      </w:r>
    </w:p>
    <w:p w14:paraId="51C63CC1" w14:textId="77777777" w:rsidR="00646A44" w:rsidRPr="003F57C1" w:rsidRDefault="00646A44" w:rsidP="002C298D">
      <w:pPr>
        <w:spacing w:after="0" w:line="240" w:lineRule="auto"/>
        <w:rPr>
          <w:rFonts w:ascii="Times New Roman" w:eastAsia="Calibri" w:hAnsi="Times New Roman" w:cs="Times New Roman"/>
          <w:iCs/>
          <w:lang w:eastAsia="en-GB"/>
        </w:rPr>
      </w:pPr>
    </w:p>
    <w:p w14:paraId="3D158D9B" w14:textId="77777777" w:rsidR="00646A44" w:rsidRPr="003F57C1" w:rsidRDefault="00646A44" w:rsidP="002C298D">
      <w:pPr>
        <w:tabs>
          <w:tab w:val="left" w:pos="567"/>
        </w:tabs>
        <w:spacing w:after="0" w:line="240" w:lineRule="auto"/>
        <w:rPr>
          <w:rFonts w:ascii="Times New Roman" w:eastAsia="Times New Roman" w:hAnsi="Times New Roman" w:cs="Times New Roman"/>
        </w:rPr>
      </w:pPr>
      <w:r w:rsidRPr="003F57C1">
        <w:rPr>
          <w:rFonts w:ascii="Times New Roman" w:eastAsia="Times New Roman" w:hAnsi="Times New Roman" w:cs="Times New Roman"/>
        </w:rPr>
        <w:t>Tyrimas plyšine lempa buvo atliktas 157 vaikams (5</w:t>
      </w:r>
      <w:r w:rsidRPr="003F57C1">
        <w:rPr>
          <w:rFonts w:ascii="Times New Roman" w:eastAsia="Times New Roman" w:hAnsi="Times New Roman" w:cs="Times New Roman"/>
        </w:rPr>
        <w:noBreakHyphen/>
        <w:t>16 metų), kurie 3</w:t>
      </w:r>
      <w:r w:rsidRPr="003F57C1">
        <w:rPr>
          <w:rFonts w:ascii="Times New Roman" w:eastAsia="Times New Roman" w:hAnsi="Times New Roman" w:cs="Times New Roman"/>
        </w:rPr>
        <w:noBreakHyphen/>
        <w:t>6 metus buvo gydomi vidutine 504 </w:t>
      </w:r>
      <w:proofErr w:type="spellStart"/>
      <w:r w:rsidRPr="003F57C1">
        <w:rPr>
          <w:rFonts w:ascii="Times New Roman" w:eastAsia="Times New Roman" w:hAnsi="Times New Roman" w:cs="Times New Roman"/>
        </w:rPr>
        <w:t>mikrogramų</w:t>
      </w:r>
      <w:proofErr w:type="spellEnd"/>
      <w:r w:rsidRPr="003F57C1">
        <w:rPr>
          <w:rFonts w:ascii="Times New Roman" w:eastAsia="Times New Roman" w:hAnsi="Times New Roman" w:cs="Times New Roman"/>
        </w:rPr>
        <w:t xml:space="preserve"> paros doze. Gauti duomenys buvo palyginti su 111 atitinkamo amžiaus astma sirgusių vaikų duomenimis. Įkvepiamas </w:t>
      </w:r>
      <w:proofErr w:type="spellStart"/>
      <w:r w:rsidRPr="003F57C1">
        <w:rPr>
          <w:rFonts w:ascii="Times New Roman" w:eastAsia="Times New Roman" w:hAnsi="Times New Roman" w:cs="Times New Roman"/>
        </w:rPr>
        <w:t>budezonidas</w:t>
      </w:r>
      <w:proofErr w:type="spellEnd"/>
      <w:r w:rsidRPr="003F57C1">
        <w:rPr>
          <w:rFonts w:ascii="Times New Roman" w:eastAsia="Times New Roman" w:hAnsi="Times New Roman" w:cs="Times New Roman"/>
        </w:rPr>
        <w:t xml:space="preserve"> nebuvo susijęs su užpakalinės </w:t>
      </w:r>
      <w:proofErr w:type="spellStart"/>
      <w:r w:rsidRPr="003F57C1">
        <w:rPr>
          <w:rFonts w:ascii="Times New Roman" w:eastAsia="Times New Roman" w:hAnsi="Times New Roman" w:cs="Times New Roman"/>
        </w:rPr>
        <w:t>pokapsulinės</w:t>
      </w:r>
      <w:proofErr w:type="spellEnd"/>
      <w:r w:rsidRPr="003F57C1">
        <w:rPr>
          <w:rFonts w:ascii="Times New Roman" w:eastAsia="Times New Roman" w:hAnsi="Times New Roman" w:cs="Times New Roman"/>
        </w:rPr>
        <w:t xml:space="preserve"> kataraktos atsiradimo padažnėjimu.</w:t>
      </w:r>
    </w:p>
    <w:p w14:paraId="7EE656CF" w14:textId="77777777" w:rsidR="00646A44" w:rsidRPr="003F57C1" w:rsidRDefault="00646A44" w:rsidP="002C298D">
      <w:pPr>
        <w:spacing w:after="0" w:line="240" w:lineRule="auto"/>
        <w:rPr>
          <w:rFonts w:ascii="Times New Roman" w:eastAsia="Calibri" w:hAnsi="Times New Roman" w:cs="Times New Roman"/>
          <w:iCs/>
          <w:lang w:eastAsia="en-GB"/>
        </w:rPr>
      </w:pPr>
    </w:p>
    <w:p w14:paraId="659D4BCB"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5.2</w:t>
      </w:r>
      <w:r w:rsidRPr="003F57C1">
        <w:rPr>
          <w:rFonts w:ascii="Times New Roman" w:eastAsia="Calibri" w:hAnsi="Times New Roman" w:cs="Times New Roman"/>
          <w:b/>
          <w:kern w:val="28"/>
          <w:lang w:eastAsia="en-GB"/>
        </w:rPr>
        <w:tab/>
      </w:r>
      <w:proofErr w:type="spellStart"/>
      <w:r w:rsidRPr="003F57C1">
        <w:rPr>
          <w:rFonts w:ascii="Times New Roman" w:eastAsia="Calibri" w:hAnsi="Times New Roman" w:cs="Times New Roman"/>
          <w:b/>
          <w:kern w:val="28"/>
          <w:lang w:eastAsia="en-GB"/>
        </w:rPr>
        <w:t>Farmakokinetinės</w:t>
      </w:r>
      <w:proofErr w:type="spellEnd"/>
      <w:r w:rsidRPr="003F57C1">
        <w:rPr>
          <w:rFonts w:ascii="Times New Roman" w:eastAsia="Calibri" w:hAnsi="Times New Roman" w:cs="Times New Roman"/>
          <w:b/>
          <w:kern w:val="28"/>
          <w:lang w:eastAsia="en-GB"/>
        </w:rPr>
        <w:t xml:space="preserve"> savybės</w:t>
      </w:r>
    </w:p>
    <w:p w14:paraId="5E7189AE"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p>
    <w:p w14:paraId="44BBB75F" w14:textId="77777777" w:rsidR="00646A44" w:rsidRPr="003F57C1" w:rsidRDefault="00646A44" w:rsidP="002C298D">
      <w:pPr>
        <w:spacing w:after="0" w:line="240" w:lineRule="auto"/>
        <w:rPr>
          <w:rFonts w:ascii="Times New Roman" w:eastAsia="Calibri" w:hAnsi="Times New Roman" w:cs="Times New Roman"/>
          <w:iCs/>
          <w:lang w:eastAsia="en-GB"/>
        </w:rPr>
      </w:pPr>
      <w:proofErr w:type="spellStart"/>
      <w:r w:rsidRPr="003F57C1">
        <w:rPr>
          <w:rFonts w:ascii="Times New Roman" w:eastAsia="Calibri" w:hAnsi="Times New Roman" w:cs="Times New Roman"/>
          <w:iCs/>
          <w:lang w:eastAsia="en-GB"/>
        </w:rPr>
        <w:t>Giona</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Easyhaler</w:t>
      </w:r>
      <w:proofErr w:type="spellEnd"/>
      <w:r w:rsidRPr="003F57C1">
        <w:rPr>
          <w:rFonts w:ascii="Times New Roman" w:eastAsia="Calibri" w:hAnsi="Times New Roman" w:cs="Times New Roman"/>
          <w:iCs/>
          <w:noProof/>
          <w:lang w:eastAsia="en-GB"/>
        </w:rPr>
        <w:t xml:space="preserve"> 400</w:t>
      </w:r>
      <w:r w:rsidRPr="003F57C1">
        <w:rPr>
          <w:rFonts w:ascii="Times New Roman" w:eastAsia="Calibri" w:hAnsi="Times New Roman" w:cs="Times New Roman"/>
          <w:b/>
          <w:i/>
          <w:iCs/>
          <w:noProof/>
          <w:lang w:eastAsia="en-GB"/>
        </w:rPr>
        <w:t xml:space="preserve"> </w:t>
      </w:r>
      <w:r w:rsidRPr="003F57C1">
        <w:rPr>
          <w:rFonts w:ascii="Times New Roman" w:eastAsia="Calibri" w:hAnsi="Times New Roman" w:cs="Times New Roman"/>
          <w:iCs/>
          <w:noProof/>
          <w:lang w:eastAsia="en-GB"/>
        </w:rPr>
        <w:t>aktyvumas susi</w:t>
      </w:r>
      <w:r w:rsidRPr="003F57C1">
        <w:rPr>
          <w:rFonts w:ascii="Times New Roman" w:eastAsia="Calibri" w:hAnsi="Times New Roman" w:cs="Times New Roman"/>
          <w:iCs/>
          <w:lang w:eastAsia="en-GB"/>
        </w:rPr>
        <w:t xml:space="preserve">jęs su veikliąja medžiaga </w:t>
      </w:r>
      <w:proofErr w:type="spellStart"/>
      <w:r w:rsidRPr="003F57C1">
        <w:rPr>
          <w:rFonts w:ascii="Times New Roman" w:eastAsia="Calibri" w:hAnsi="Times New Roman" w:cs="Times New Roman"/>
          <w:iCs/>
          <w:lang w:eastAsia="en-GB"/>
        </w:rPr>
        <w:t>budezonidu</w:t>
      </w:r>
      <w:proofErr w:type="spellEnd"/>
      <w:r w:rsidRPr="003F57C1">
        <w:rPr>
          <w:rFonts w:ascii="Times New Roman" w:eastAsia="Calibri" w:hAnsi="Times New Roman" w:cs="Times New Roman"/>
          <w:iCs/>
          <w:lang w:eastAsia="en-GB"/>
        </w:rPr>
        <w:t xml:space="preserve">, kuris yra dviejų </w:t>
      </w:r>
      <w:proofErr w:type="spellStart"/>
      <w:r w:rsidRPr="003F57C1">
        <w:rPr>
          <w:rFonts w:ascii="Times New Roman" w:eastAsia="Calibri" w:hAnsi="Times New Roman" w:cs="Times New Roman"/>
          <w:iCs/>
          <w:lang w:eastAsia="en-GB"/>
        </w:rPr>
        <w:t>epimerų</w:t>
      </w:r>
      <w:proofErr w:type="spellEnd"/>
      <w:r w:rsidRPr="003F57C1">
        <w:rPr>
          <w:rFonts w:ascii="Times New Roman" w:eastAsia="Calibri" w:hAnsi="Times New Roman" w:cs="Times New Roman"/>
          <w:iCs/>
          <w:lang w:eastAsia="en-GB"/>
        </w:rPr>
        <w:t xml:space="preserve"> (22R ir 22S) mišinys. </w:t>
      </w:r>
      <w:proofErr w:type="spellStart"/>
      <w:r w:rsidRPr="003F57C1">
        <w:rPr>
          <w:rFonts w:ascii="Times New Roman" w:eastAsia="Calibri" w:hAnsi="Times New Roman" w:cs="Times New Roman"/>
          <w:iCs/>
          <w:lang w:eastAsia="en-GB"/>
        </w:rPr>
        <w:t>Gliukokortikoidų</w:t>
      </w:r>
      <w:proofErr w:type="spellEnd"/>
      <w:r w:rsidRPr="003F57C1">
        <w:rPr>
          <w:rFonts w:ascii="Times New Roman" w:eastAsia="Calibri" w:hAnsi="Times New Roman" w:cs="Times New Roman"/>
          <w:iCs/>
          <w:lang w:eastAsia="en-GB"/>
        </w:rPr>
        <w:t xml:space="preserve"> receptorių </w:t>
      </w:r>
      <w:proofErr w:type="spellStart"/>
      <w:r w:rsidRPr="003F57C1">
        <w:rPr>
          <w:rFonts w:ascii="Times New Roman" w:eastAsia="Calibri" w:hAnsi="Times New Roman" w:cs="Times New Roman"/>
          <w:iCs/>
          <w:lang w:eastAsia="en-GB"/>
        </w:rPr>
        <w:t>afiniteto</w:t>
      </w:r>
      <w:proofErr w:type="spellEnd"/>
      <w:r w:rsidRPr="003F57C1">
        <w:rPr>
          <w:rFonts w:ascii="Times New Roman" w:eastAsia="Calibri" w:hAnsi="Times New Roman" w:cs="Times New Roman"/>
          <w:iCs/>
          <w:lang w:eastAsia="en-GB"/>
        </w:rPr>
        <w:t xml:space="preserve"> tyrimais nustatyta, kad 22R forma yra 2 kartus aktyvesnė už 22S </w:t>
      </w:r>
      <w:proofErr w:type="spellStart"/>
      <w:r w:rsidRPr="003F57C1">
        <w:rPr>
          <w:rFonts w:ascii="Times New Roman" w:eastAsia="Calibri" w:hAnsi="Times New Roman" w:cs="Times New Roman"/>
          <w:iCs/>
          <w:lang w:eastAsia="en-GB"/>
        </w:rPr>
        <w:t>epimerą</w:t>
      </w:r>
      <w:proofErr w:type="spellEnd"/>
      <w:r w:rsidRPr="003F57C1">
        <w:rPr>
          <w:rFonts w:ascii="Times New Roman" w:eastAsia="Calibri" w:hAnsi="Times New Roman" w:cs="Times New Roman"/>
          <w:iCs/>
          <w:lang w:eastAsia="en-GB"/>
        </w:rPr>
        <w:t xml:space="preserve">. Bet kuri iš šių dviejų </w:t>
      </w: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formų nevirsta kita. Abiejų </w:t>
      </w:r>
      <w:proofErr w:type="spellStart"/>
      <w:r w:rsidRPr="003F57C1">
        <w:rPr>
          <w:rFonts w:ascii="Times New Roman" w:eastAsia="Calibri" w:hAnsi="Times New Roman" w:cs="Times New Roman"/>
          <w:iCs/>
          <w:lang w:eastAsia="en-GB"/>
        </w:rPr>
        <w:t>epimerų</w:t>
      </w:r>
      <w:proofErr w:type="spellEnd"/>
      <w:r w:rsidRPr="003F57C1">
        <w:rPr>
          <w:rFonts w:ascii="Times New Roman" w:eastAsia="Calibri" w:hAnsi="Times New Roman" w:cs="Times New Roman"/>
          <w:iCs/>
          <w:lang w:eastAsia="en-GB"/>
        </w:rPr>
        <w:t xml:space="preserve"> visos eliminacijos trukmė yra tokia pati (2</w:t>
      </w:r>
      <w:r w:rsidRPr="003F57C1">
        <w:rPr>
          <w:rFonts w:ascii="Times New Roman" w:eastAsia="Calibri" w:hAnsi="Times New Roman" w:cs="Times New Roman"/>
          <w:iCs/>
          <w:lang w:eastAsia="en-GB"/>
        </w:rPr>
        <w:noBreakHyphen/>
        <w:t>3 valandos). Apie 15</w:t>
      </w:r>
      <w:r w:rsidRPr="003F57C1">
        <w:rPr>
          <w:rFonts w:ascii="Times New Roman" w:eastAsia="Calibri" w:hAnsi="Times New Roman" w:cs="Times New Roman"/>
          <w:iCs/>
          <w:lang w:eastAsia="en-GB"/>
        </w:rPr>
        <w:noBreakHyphen/>
        <w:t xml:space="preserve">25 % įkvepiamojo </w:t>
      </w: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dozės, esančios </w:t>
      </w:r>
      <w:proofErr w:type="spellStart"/>
      <w:r w:rsidRPr="003F57C1">
        <w:rPr>
          <w:rFonts w:ascii="Times New Roman" w:eastAsia="Calibri" w:hAnsi="Times New Roman" w:cs="Times New Roman"/>
          <w:iCs/>
          <w:lang w:eastAsia="en-GB"/>
        </w:rPr>
        <w:t>Giona</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Easyhaler</w:t>
      </w:r>
      <w:proofErr w:type="spellEnd"/>
      <w:r w:rsidRPr="003F57C1">
        <w:rPr>
          <w:rFonts w:ascii="Times New Roman" w:eastAsia="Calibri" w:hAnsi="Times New Roman" w:cs="Times New Roman"/>
          <w:iCs/>
          <w:lang w:eastAsia="en-GB"/>
        </w:rPr>
        <w:t xml:space="preserve">, patenka į sergančiųjų astma plaučius. Didžiausia įkvepiamojo vaistinio preparato dalis lieka </w:t>
      </w:r>
      <w:proofErr w:type="spellStart"/>
      <w:r w:rsidRPr="003F57C1">
        <w:rPr>
          <w:rFonts w:ascii="Times New Roman" w:eastAsia="Calibri" w:hAnsi="Times New Roman" w:cs="Times New Roman"/>
          <w:iCs/>
          <w:lang w:eastAsia="en-GB"/>
        </w:rPr>
        <w:t>burnaryklėje</w:t>
      </w:r>
      <w:proofErr w:type="spellEnd"/>
      <w:r w:rsidRPr="003F57C1">
        <w:rPr>
          <w:rFonts w:ascii="Times New Roman" w:eastAsia="Calibri" w:hAnsi="Times New Roman" w:cs="Times New Roman"/>
          <w:iCs/>
          <w:lang w:eastAsia="en-GB"/>
        </w:rPr>
        <w:t xml:space="preserve"> ir nuryjama, jei po įkvėpimo burna neišskalaujama.</w:t>
      </w:r>
    </w:p>
    <w:p w14:paraId="70768536" w14:textId="77777777" w:rsidR="00646A44" w:rsidRPr="003F57C1" w:rsidRDefault="00646A44" w:rsidP="002C298D">
      <w:pPr>
        <w:spacing w:after="0" w:line="240" w:lineRule="auto"/>
        <w:rPr>
          <w:rFonts w:ascii="Times New Roman" w:eastAsia="Calibri" w:hAnsi="Times New Roman" w:cs="Times New Roman"/>
          <w:iCs/>
          <w:lang w:eastAsia="en-GB"/>
        </w:rPr>
      </w:pPr>
    </w:p>
    <w:p w14:paraId="0DE15052"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u w:val="single"/>
          <w:lang w:eastAsia="en-GB"/>
        </w:rPr>
        <w:t>Absorbcija</w:t>
      </w:r>
    </w:p>
    <w:p w14:paraId="17D31C41"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Išgerto </w:t>
      </w: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didžiausia koncentracija kraujo plazmoje susidaro po 1</w:t>
      </w:r>
      <w:r w:rsidRPr="003F57C1">
        <w:rPr>
          <w:rFonts w:ascii="Times New Roman" w:eastAsia="Calibri" w:hAnsi="Times New Roman" w:cs="Times New Roman"/>
          <w:iCs/>
          <w:lang w:eastAsia="en-GB"/>
        </w:rPr>
        <w:noBreakHyphen/>
        <w:t>2 valandų ir absoliutus sisteminis prieinamumas yra 6</w:t>
      </w:r>
      <w:r w:rsidRPr="003F57C1">
        <w:rPr>
          <w:rFonts w:ascii="Times New Roman" w:eastAsia="Calibri" w:hAnsi="Times New Roman" w:cs="Times New Roman"/>
          <w:iCs/>
          <w:lang w:eastAsia="en-GB"/>
        </w:rPr>
        <w:noBreakHyphen/>
        <w:t>13 %. Kraujo plazmoje 85</w:t>
      </w:r>
      <w:r w:rsidRPr="003F57C1">
        <w:rPr>
          <w:rFonts w:ascii="Times New Roman" w:eastAsia="Calibri" w:hAnsi="Times New Roman" w:cs="Times New Roman"/>
          <w:iCs/>
          <w:lang w:eastAsia="en-GB"/>
        </w:rPr>
        <w:noBreakHyphen/>
        <w:t xml:space="preserve">95 % </w:t>
      </w: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susijungia su kraujo baltymais. Po įkvėpimo didžiausia koncentracija kraujo plazmoje susidaro apytikriai po 30 minučių. Didžiausia patekusio į plaučius </w:t>
      </w: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dalis rezorbuojasi į sisteminę kraujotaką.</w:t>
      </w:r>
    </w:p>
    <w:p w14:paraId="18EFA183" w14:textId="77777777" w:rsidR="00646A44" w:rsidRPr="003F57C1" w:rsidRDefault="00646A44" w:rsidP="002C298D">
      <w:pPr>
        <w:spacing w:after="0" w:line="240" w:lineRule="auto"/>
        <w:rPr>
          <w:rFonts w:ascii="Times New Roman" w:eastAsia="Calibri" w:hAnsi="Times New Roman" w:cs="Times New Roman"/>
          <w:iCs/>
          <w:lang w:eastAsia="en-GB"/>
        </w:rPr>
      </w:pPr>
    </w:p>
    <w:p w14:paraId="3C13E566" w14:textId="77777777" w:rsidR="00646A44" w:rsidRPr="003F57C1" w:rsidRDefault="00646A44" w:rsidP="00BA2ACB">
      <w:pPr>
        <w:keepNext/>
        <w:keepLines/>
        <w:spacing w:after="0" w:line="240" w:lineRule="auto"/>
        <w:rPr>
          <w:rFonts w:ascii="Times New Roman" w:eastAsia="Calibri" w:hAnsi="Times New Roman" w:cs="Times New Roman"/>
          <w:noProof/>
          <w:u w:val="single"/>
        </w:rPr>
      </w:pPr>
      <w:r w:rsidRPr="003F57C1">
        <w:rPr>
          <w:rFonts w:ascii="Times New Roman" w:eastAsia="Calibri" w:hAnsi="Times New Roman" w:cs="Times New Roman"/>
          <w:noProof/>
          <w:u w:val="single"/>
        </w:rPr>
        <w:t>Pasiskirstymas</w:t>
      </w:r>
    </w:p>
    <w:p w14:paraId="6254467B" w14:textId="77777777" w:rsidR="00646A44" w:rsidRPr="003F57C1" w:rsidRDefault="00646A44" w:rsidP="00BA2ACB">
      <w:pPr>
        <w:keepNext/>
        <w:keepLines/>
        <w:spacing w:after="0" w:line="240" w:lineRule="auto"/>
        <w:rPr>
          <w:rFonts w:ascii="Times New Roman" w:eastAsia="Calibri" w:hAnsi="Times New Roman" w:cs="Times New Roman"/>
          <w:noProof/>
        </w:rPr>
      </w:pPr>
      <w:r w:rsidRPr="003F57C1">
        <w:rPr>
          <w:rFonts w:ascii="Times New Roman" w:eastAsia="Calibri" w:hAnsi="Times New Roman" w:cs="Times New Roman"/>
          <w:noProof/>
        </w:rPr>
        <w:t>Budezonido pasiskirstymo tūris yra maždaug 3 l/kg kūno svorio. Prie plazmos baltymų jungiasi vidutiniškai 85</w:t>
      </w:r>
      <w:r w:rsidRPr="003F57C1">
        <w:rPr>
          <w:rFonts w:ascii="Times New Roman" w:eastAsia="Calibri" w:hAnsi="Times New Roman" w:cs="Times New Roman"/>
          <w:noProof/>
        </w:rPr>
        <w:noBreakHyphen/>
        <w:t>90 % budezonido.</w:t>
      </w:r>
    </w:p>
    <w:p w14:paraId="5620C103" w14:textId="77777777" w:rsidR="00646A44" w:rsidRPr="003F57C1" w:rsidRDefault="00646A44" w:rsidP="002C298D">
      <w:pPr>
        <w:spacing w:after="0" w:line="240" w:lineRule="auto"/>
        <w:rPr>
          <w:rFonts w:ascii="Times New Roman" w:eastAsia="Calibri" w:hAnsi="Times New Roman" w:cs="Times New Roman"/>
          <w:iCs/>
          <w:lang w:eastAsia="en-GB"/>
        </w:rPr>
      </w:pPr>
    </w:p>
    <w:p w14:paraId="4199723F" w14:textId="77777777" w:rsidR="00646A44" w:rsidRPr="003F57C1" w:rsidRDefault="00646A44" w:rsidP="002C298D">
      <w:pPr>
        <w:spacing w:after="0" w:line="240" w:lineRule="auto"/>
        <w:rPr>
          <w:rFonts w:ascii="Times New Roman" w:eastAsia="Calibri" w:hAnsi="Times New Roman" w:cs="Times New Roman"/>
          <w:iCs/>
          <w:u w:val="single"/>
          <w:lang w:eastAsia="en-GB"/>
        </w:rPr>
      </w:pPr>
      <w:proofErr w:type="spellStart"/>
      <w:r w:rsidRPr="003F57C1">
        <w:rPr>
          <w:rFonts w:ascii="Times New Roman" w:eastAsia="Calibri" w:hAnsi="Times New Roman" w:cs="Times New Roman"/>
          <w:iCs/>
          <w:u w:val="single"/>
          <w:lang w:eastAsia="en-GB"/>
        </w:rPr>
        <w:t>Biotransformacija</w:t>
      </w:r>
      <w:proofErr w:type="spellEnd"/>
      <w:r w:rsidRPr="003F57C1">
        <w:rPr>
          <w:rFonts w:ascii="Times New Roman" w:eastAsia="Calibri" w:hAnsi="Times New Roman" w:cs="Times New Roman"/>
          <w:iCs/>
          <w:u w:val="single"/>
          <w:lang w:eastAsia="en-GB"/>
        </w:rPr>
        <w:t xml:space="preserve"> ir eliminacija</w:t>
      </w:r>
    </w:p>
    <w:p w14:paraId="36C0B2C7"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Didžiausia </w:t>
      </w: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dalis iš organizmo pašalinama jį </w:t>
      </w:r>
      <w:proofErr w:type="spellStart"/>
      <w:r w:rsidRPr="003F57C1">
        <w:rPr>
          <w:rFonts w:ascii="Times New Roman" w:eastAsia="Calibri" w:hAnsi="Times New Roman" w:cs="Times New Roman"/>
          <w:iCs/>
          <w:lang w:eastAsia="en-GB"/>
        </w:rPr>
        <w:t>metabolizuojant</w:t>
      </w:r>
      <w:proofErr w:type="spellEnd"/>
      <w:r w:rsidRPr="003F57C1">
        <w:rPr>
          <w:rFonts w:ascii="Times New Roman" w:eastAsia="Calibri" w:hAnsi="Times New Roman" w:cs="Times New Roman"/>
          <w:iCs/>
          <w:lang w:eastAsia="en-GB"/>
        </w:rPr>
        <w:t xml:space="preserve">. Kepenyse, veikiant </w:t>
      </w:r>
      <w:proofErr w:type="spellStart"/>
      <w:r w:rsidRPr="003F57C1">
        <w:rPr>
          <w:rFonts w:ascii="Times New Roman" w:eastAsia="Calibri" w:hAnsi="Times New Roman" w:cs="Times New Roman"/>
          <w:iCs/>
          <w:lang w:eastAsia="en-GB"/>
        </w:rPr>
        <w:t>citochromui</w:t>
      </w:r>
      <w:proofErr w:type="spellEnd"/>
      <w:r w:rsidRPr="003F57C1">
        <w:rPr>
          <w:rFonts w:ascii="Times New Roman" w:eastAsia="Calibri" w:hAnsi="Times New Roman" w:cs="Times New Roman"/>
          <w:iCs/>
          <w:lang w:eastAsia="en-GB"/>
        </w:rPr>
        <w:t xml:space="preserve"> P4503A4, jis greitai ir ekstensyviai virsta dviem pagrindiniais metabolitais. Nustatyta </w:t>
      </w:r>
      <w:proofErr w:type="spellStart"/>
      <w:r w:rsidRPr="003F57C1">
        <w:rPr>
          <w:rFonts w:ascii="Times New Roman" w:eastAsia="Calibri" w:hAnsi="Times New Roman" w:cs="Times New Roman"/>
          <w:i/>
          <w:iCs/>
          <w:lang w:eastAsia="en-GB"/>
        </w:rPr>
        <w:t>in</w:t>
      </w:r>
      <w:proofErr w:type="spellEnd"/>
      <w:r w:rsidRPr="003F57C1">
        <w:rPr>
          <w:rFonts w:ascii="Times New Roman" w:eastAsia="Calibri" w:hAnsi="Times New Roman" w:cs="Times New Roman"/>
          <w:i/>
          <w:iCs/>
          <w:lang w:eastAsia="en-GB"/>
        </w:rPr>
        <w:t xml:space="preserve"> </w:t>
      </w:r>
      <w:proofErr w:type="spellStart"/>
      <w:r w:rsidRPr="003F57C1">
        <w:rPr>
          <w:rFonts w:ascii="Times New Roman" w:eastAsia="Calibri" w:hAnsi="Times New Roman" w:cs="Times New Roman"/>
          <w:i/>
          <w:iCs/>
          <w:lang w:eastAsia="en-GB"/>
        </w:rPr>
        <w:t>vitro</w:t>
      </w:r>
      <w:proofErr w:type="spellEnd"/>
      <w:r w:rsidRPr="003F57C1">
        <w:rPr>
          <w:rFonts w:ascii="Times New Roman" w:eastAsia="Calibri" w:hAnsi="Times New Roman" w:cs="Times New Roman"/>
          <w:iCs/>
          <w:lang w:eastAsia="en-GB"/>
        </w:rPr>
        <w:t xml:space="preserve">, kad šių metabolitų gliukokortikoidinis aktyvumas mažesnis nei 1 %, palyginti su pagrindine medžiaga. Nežymus </w:t>
      </w:r>
      <w:proofErr w:type="spellStart"/>
      <w:r w:rsidRPr="003F57C1">
        <w:rPr>
          <w:rFonts w:ascii="Times New Roman" w:eastAsia="Calibri" w:hAnsi="Times New Roman" w:cs="Times New Roman"/>
          <w:iCs/>
          <w:lang w:eastAsia="en-GB"/>
        </w:rPr>
        <w:t>metabolinis</w:t>
      </w:r>
      <w:proofErr w:type="spellEnd"/>
      <w:r w:rsidRPr="003F57C1">
        <w:rPr>
          <w:rFonts w:ascii="Times New Roman" w:eastAsia="Calibri" w:hAnsi="Times New Roman" w:cs="Times New Roman"/>
          <w:iCs/>
          <w:lang w:eastAsia="en-GB"/>
        </w:rPr>
        <w:t xml:space="preserve"> </w:t>
      </w:r>
      <w:proofErr w:type="spellStart"/>
      <w:r w:rsidRPr="003F57C1">
        <w:rPr>
          <w:rFonts w:ascii="Times New Roman" w:eastAsia="Calibri" w:hAnsi="Times New Roman" w:cs="Times New Roman"/>
          <w:iCs/>
          <w:lang w:eastAsia="en-GB"/>
        </w:rPr>
        <w:t>inaktyvinimas</w:t>
      </w:r>
      <w:proofErr w:type="spellEnd"/>
      <w:r w:rsidRPr="003F57C1">
        <w:rPr>
          <w:rFonts w:ascii="Times New Roman" w:eastAsia="Calibri" w:hAnsi="Times New Roman" w:cs="Times New Roman"/>
          <w:iCs/>
          <w:lang w:eastAsia="en-GB"/>
        </w:rPr>
        <w:t xml:space="preserve"> vyksta žmogaus plaučiuose ir kraujo serume.</w:t>
      </w:r>
    </w:p>
    <w:p w14:paraId="1997589B" w14:textId="77777777" w:rsidR="00646A44" w:rsidRPr="003F57C1" w:rsidRDefault="00646A44" w:rsidP="002C298D">
      <w:pPr>
        <w:spacing w:after="0" w:line="240" w:lineRule="auto"/>
        <w:rPr>
          <w:rFonts w:ascii="Times New Roman" w:eastAsia="Times New Roman" w:hAnsi="Times New Roman" w:cs="Times New Roman"/>
          <w:bCs/>
          <w:iCs/>
          <w:u w:val="single"/>
        </w:rPr>
      </w:pPr>
      <w:proofErr w:type="spellStart"/>
      <w:r w:rsidRPr="003F57C1">
        <w:rPr>
          <w:rFonts w:ascii="Times New Roman" w:eastAsia="Calibri" w:hAnsi="Times New Roman" w:cs="Times New Roman"/>
          <w:iCs/>
          <w:lang w:eastAsia="en-GB"/>
        </w:rPr>
        <w:t>Budezonidas</w:t>
      </w:r>
      <w:proofErr w:type="spellEnd"/>
      <w:r w:rsidRPr="003F57C1">
        <w:rPr>
          <w:rFonts w:ascii="Times New Roman" w:eastAsia="Calibri" w:hAnsi="Times New Roman" w:cs="Times New Roman"/>
          <w:iCs/>
          <w:lang w:eastAsia="en-GB"/>
        </w:rPr>
        <w:t xml:space="preserve"> išsiskiria su šlapimu ir išmatomis </w:t>
      </w:r>
      <w:proofErr w:type="spellStart"/>
      <w:r w:rsidRPr="003F57C1">
        <w:rPr>
          <w:rFonts w:ascii="Times New Roman" w:eastAsia="Calibri" w:hAnsi="Times New Roman" w:cs="Times New Roman"/>
          <w:iCs/>
          <w:lang w:eastAsia="en-GB"/>
        </w:rPr>
        <w:t>konjuguotų</w:t>
      </w:r>
      <w:proofErr w:type="spellEnd"/>
      <w:r w:rsidRPr="003F57C1">
        <w:rPr>
          <w:rFonts w:ascii="Times New Roman" w:eastAsia="Calibri" w:hAnsi="Times New Roman" w:cs="Times New Roman"/>
          <w:iCs/>
          <w:lang w:eastAsia="en-GB"/>
        </w:rPr>
        <w:t xml:space="preserve"> ir </w:t>
      </w:r>
      <w:proofErr w:type="spellStart"/>
      <w:r w:rsidRPr="003F57C1">
        <w:rPr>
          <w:rFonts w:ascii="Times New Roman" w:eastAsia="Calibri" w:hAnsi="Times New Roman" w:cs="Times New Roman"/>
          <w:iCs/>
          <w:lang w:eastAsia="en-GB"/>
        </w:rPr>
        <w:t>nekonjuguotų</w:t>
      </w:r>
      <w:proofErr w:type="spellEnd"/>
      <w:r w:rsidRPr="003F57C1">
        <w:rPr>
          <w:rFonts w:ascii="Times New Roman" w:eastAsia="Calibri" w:hAnsi="Times New Roman" w:cs="Times New Roman"/>
          <w:iCs/>
          <w:lang w:eastAsia="en-GB"/>
        </w:rPr>
        <w:t xml:space="preserve"> metabolitų pavidalu.</w:t>
      </w:r>
    </w:p>
    <w:p w14:paraId="5E2F03C1" w14:textId="77777777" w:rsidR="00646A44" w:rsidRPr="003F57C1" w:rsidRDefault="00646A44" w:rsidP="002C298D">
      <w:pPr>
        <w:spacing w:after="0" w:line="240" w:lineRule="auto"/>
        <w:rPr>
          <w:rFonts w:ascii="Times New Roman" w:eastAsia="Calibri" w:hAnsi="Times New Roman" w:cs="Times New Roman"/>
          <w:iCs/>
          <w:lang w:eastAsia="en-GB"/>
        </w:rPr>
      </w:pPr>
    </w:p>
    <w:p w14:paraId="4CAFEDF6" w14:textId="77777777" w:rsidR="00646A44" w:rsidRPr="003F57C1" w:rsidRDefault="00646A44" w:rsidP="002C298D">
      <w:pPr>
        <w:tabs>
          <w:tab w:val="left" w:pos="567"/>
        </w:tabs>
        <w:spacing w:after="0" w:line="240" w:lineRule="auto"/>
        <w:rPr>
          <w:rFonts w:ascii="Times New Roman" w:eastAsia="Times New Roman" w:hAnsi="Times New Roman" w:cs="Times New Roman"/>
          <w:bCs/>
          <w:iCs/>
          <w:u w:val="single"/>
        </w:rPr>
      </w:pPr>
      <w:r w:rsidRPr="003F57C1">
        <w:rPr>
          <w:rFonts w:ascii="Times New Roman" w:eastAsia="Times New Roman" w:hAnsi="Times New Roman" w:cs="Times New Roman"/>
          <w:bCs/>
          <w:iCs/>
          <w:u w:val="single"/>
        </w:rPr>
        <w:t>Tiesinis pobūdis</w:t>
      </w:r>
    </w:p>
    <w:p w14:paraId="1448D0F5" w14:textId="77777777" w:rsidR="00646A44" w:rsidRPr="003F57C1" w:rsidRDefault="00646A44" w:rsidP="002C298D">
      <w:pPr>
        <w:tabs>
          <w:tab w:val="left" w:pos="567"/>
        </w:tabs>
        <w:spacing w:after="0" w:line="240" w:lineRule="auto"/>
        <w:rPr>
          <w:rFonts w:ascii="Times New Roman" w:eastAsia="Times New Roman" w:hAnsi="Times New Roman" w:cs="Times New Roman"/>
          <w:bCs/>
          <w:iCs/>
        </w:rPr>
      </w:pPr>
      <w:r w:rsidRPr="003F57C1">
        <w:rPr>
          <w:rFonts w:ascii="Times New Roman" w:eastAsia="Times New Roman" w:hAnsi="Times New Roman" w:cs="Times New Roman"/>
          <w:bCs/>
          <w:iCs/>
        </w:rPr>
        <w:t xml:space="preserve">Vartojant kliniškai reikšmingas dozes, </w:t>
      </w:r>
      <w:proofErr w:type="spellStart"/>
      <w:r w:rsidRPr="003F57C1">
        <w:rPr>
          <w:rFonts w:ascii="Times New Roman" w:eastAsia="Times New Roman" w:hAnsi="Times New Roman" w:cs="Times New Roman"/>
          <w:bCs/>
          <w:iCs/>
        </w:rPr>
        <w:t>budezonido</w:t>
      </w:r>
      <w:proofErr w:type="spellEnd"/>
      <w:r w:rsidRPr="003F57C1">
        <w:rPr>
          <w:rFonts w:ascii="Times New Roman" w:eastAsia="Times New Roman" w:hAnsi="Times New Roman" w:cs="Times New Roman"/>
          <w:bCs/>
          <w:iCs/>
        </w:rPr>
        <w:t xml:space="preserve"> kinetika yra proporcinga dozei.</w:t>
      </w:r>
    </w:p>
    <w:p w14:paraId="488511A2"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rPr>
      </w:pPr>
    </w:p>
    <w:p w14:paraId="34024A65" w14:textId="77777777" w:rsidR="00646A44" w:rsidRPr="003F57C1" w:rsidRDefault="00646A44" w:rsidP="002C298D">
      <w:pPr>
        <w:tabs>
          <w:tab w:val="left" w:pos="567"/>
        </w:tabs>
        <w:spacing w:after="0" w:line="240" w:lineRule="auto"/>
        <w:rPr>
          <w:rFonts w:ascii="Times New Roman" w:eastAsia="Times New Roman" w:hAnsi="Times New Roman" w:cs="Times New Roman"/>
          <w:u w:val="single"/>
        </w:rPr>
      </w:pPr>
      <w:r w:rsidRPr="003F57C1">
        <w:rPr>
          <w:rFonts w:ascii="Times New Roman" w:eastAsia="Times New Roman" w:hAnsi="Times New Roman" w:cs="Times New Roman"/>
          <w:u w:val="single"/>
        </w:rPr>
        <w:t>Vaikų populiacija</w:t>
      </w:r>
    </w:p>
    <w:p w14:paraId="56ECD6A9" w14:textId="77777777" w:rsidR="00646A44" w:rsidRPr="003F57C1" w:rsidRDefault="00646A44" w:rsidP="002C298D">
      <w:pPr>
        <w:tabs>
          <w:tab w:val="left" w:pos="567"/>
        </w:tabs>
        <w:spacing w:after="0" w:line="240" w:lineRule="auto"/>
        <w:rPr>
          <w:rFonts w:ascii="Times New Roman" w:eastAsia="Times New Roman" w:hAnsi="Times New Roman" w:cs="Times New Roman"/>
        </w:rPr>
      </w:pPr>
      <w:proofErr w:type="spellStart"/>
      <w:r w:rsidRPr="003F57C1">
        <w:rPr>
          <w:rFonts w:ascii="Times New Roman" w:eastAsia="Times New Roman" w:hAnsi="Times New Roman" w:cs="Times New Roman"/>
        </w:rPr>
        <w:t>Budezonido</w:t>
      </w:r>
      <w:proofErr w:type="spellEnd"/>
      <w:r w:rsidRPr="003F57C1">
        <w:rPr>
          <w:rFonts w:ascii="Times New Roman" w:eastAsia="Times New Roman" w:hAnsi="Times New Roman" w:cs="Times New Roman"/>
        </w:rPr>
        <w:t xml:space="preserve"> sisteminis klirensas 4</w:t>
      </w:r>
      <w:r w:rsidRPr="003F57C1">
        <w:rPr>
          <w:rFonts w:ascii="Times New Roman" w:eastAsia="Times New Roman" w:hAnsi="Times New Roman" w:cs="Times New Roman"/>
        </w:rPr>
        <w:noBreakHyphen/>
        <w:t xml:space="preserve">6 metų astma sergančių vaikų organizme yra maždaug 0,5 l/min. Perskaičiavus kg kūno svorio, vaikų organizme klirensas yra maždaug 50 % didesnis nei suaugusiųjų organizme. Įkvėpto </w:t>
      </w:r>
      <w:proofErr w:type="spellStart"/>
      <w:r w:rsidRPr="003F57C1">
        <w:rPr>
          <w:rFonts w:ascii="Times New Roman" w:eastAsia="Times New Roman" w:hAnsi="Times New Roman" w:cs="Times New Roman"/>
        </w:rPr>
        <w:t>budezonido</w:t>
      </w:r>
      <w:proofErr w:type="spellEnd"/>
      <w:r w:rsidRPr="003F57C1">
        <w:rPr>
          <w:rFonts w:ascii="Times New Roman" w:eastAsia="Times New Roman" w:hAnsi="Times New Roman" w:cs="Times New Roman"/>
        </w:rPr>
        <w:t xml:space="preserve"> galutinis pusinės eliminacijos laikas astma sergančių vaikų organizme yra maždaug 2,3 val., t. y. maždaug toks pat, kaip ir suaugusiųjų organizme.</w:t>
      </w:r>
    </w:p>
    <w:p w14:paraId="56F406A8" w14:textId="77777777" w:rsidR="00646A44" w:rsidRPr="003F57C1" w:rsidRDefault="00646A44" w:rsidP="002C298D">
      <w:pPr>
        <w:spacing w:after="0" w:line="240" w:lineRule="auto"/>
        <w:rPr>
          <w:rFonts w:ascii="Times New Roman" w:eastAsia="Calibri" w:hAnsi="Times New Roman" w:cs="Times New Roman"/>
          <w:iCs/>
          <w:lang w:eastAsia="en-GB"/>
        </w:rPr>
      </w:pPr>
    </w:p>
    <w:p w14:paraId="6AB03F22" w14:textId="77777777" w:rsidR="00646A44" w:rsidRPr="003F57C1" w:rsidRDefault="00646A44" w:rsidP="002C298D">
      <w:pPr>
        <w:spacing w:after="0" w:line="240" w:lineRule="auto"/>
        <w:rPr>
          <w:rFonts w:ascii="Times New Roman" w:eastAsia="Calibri" w:hAnsi="Times New Roman" w:cs="Times New Roman"/>
          <w:iCs/>
          <w:u w:val="single"/>
          <w:lang w:eastAsia="en-GB"/>
        </w:rPr>
      </w:pPr>
      <w:r w:rsidRPr="003F57C1">
        <w:rPr>
          <w:rFonts w:ascii="Times New Roman" w:eastAsia="Calibri" w:hAnsi="Times New Roman" w:cs="Times New Roman"/>
          <w:iCs/>
          <w:u w:val="single"/>
          <w:lang w:eastAsia="en-GB"/>
        </w:rPr>
        <w:t>Ypatingos populiacijos</w:t>
      </w:r>
      <w:r w:rsidRPr="003F57C1" w:rsidDel="001F4232">
        <w:rPr>
          <w:rFonts w:ascii="Times New Roman" w:eastAsia="Calibri" w:hAnsi="Times New Roman" w:cs="Times New Roman"/>
          <w:iCs/>
          <w:u w:val="single"/>
          <w:lang w:eastAsia="en-GB"/>
        </w:rPr>
        <w:t xml:space="preserve"> </w:t>
      </w:r>
    </w:p>
    <w:p w14:paraId="0672EEF8" w14:textId="77777777" w:rsidR="00646A44" w:rsidRPr="003F57C1" w:rsidRDefault="00646A44" w:rsidP="002C298D">
      <w:pPr>
        <w:spacing w:after="0" w:line="240" w:lineRule="auto"/>
        <w:rPr>
          <w:rFonts w:ascii="Times New Roman" w:eastAsia="Calibri" w:hAnsi="Times New Roman" w:cs="Times New Roman"/>
          <w:iCs/>
          <w:lang w:eastAsia="en-GB"/>
        </w:rPr>
      </w:pPr>
      <w:proofErr w:type="spellStart"/>
      <w:r w:rsidRPr="003F57C1">
        <w:rPr>
          <w:rFonts w:ascii="Times New Roman" w:eastAsia="Calibri" w:hAnsi="Times New Roman" w:cs="Times New Roman"/>
          <w:iCs/>
          <w:lang w:eastAsia="en-GB"/>
        </w:rPr>
        <w:t>Budezonido</w:t>
      </w:r>
      <w:proofErr w:type="spellEnd"/>
      <w:r w:rsidRPr="003F57C1">
        <w:rPr>
          <w:rFonts w:ascii="Times New Roman" w:eastAsia="Calibri" w:hAnsi="Times New Roman" w:cs="Times New Roman"/>
          <w:iCs/>
          <w:lang w:eastAsia="en-GB"/>
        </w:rPr>
        <w:t xml:space="preserve"> poveikis gali padidėti sergančių kepenų ligomis pacientų organizme. Vaikų organizme pusinės eliminacijos trukmė daug ilgesnė nei suaugusiųjų.</w:t>
      </w:r>
    </w:p>
    <w:p w14:paraId="02465DFD" w14:textId="77777777" w:rsidR="00646A44" w:rsidRPr="003F57C1" w:rsidRDefault="00646A44" w:rsidP="002C298D">
      <w:pPr>
        <w:spacing w:after="0" w:line="240" w:lineRule="auto"/>
        <w:rPr>
          <w:rFonts w:ascii="Times New Roman" w:eastAsia="Calibri" w:hAnsi="Times New Roman" w:cs="Times New Roman"/>
          <w:iCs/>
          <w:lang w:eastAsia="en-GB"/>
        </w:rPr>
      </w:pPr>
    </w:p>
    <w:p w14:paraId="609067BC"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5.3</w:t>
      </w:r>
      <w:r w:rsidRPr="003F57C1">
        <w:rPr>
          <w:rFonts w:ascii="Times New Roman" w:eastAsia="Calibri" w:hAnsi="Times New Roman" w:cs="Times New Roman"/>
          <w:b/>
          <w:kern w:val="28"/>
          <w:lang w:eastAsia="en-GB"/>
        </w:rPr>
        <w:tab/>
      </w:r>
      <w:proofErr w:type="spellStart"/>
      <w:r w:rsidRPr="003F57C1">
        <w:rPr>
          <w:rFonts w:ascii="Times New Roman" w:eastAsia="Calibri" w:hAnsi="Times New Roman" w:cs="Times New Roman"/>
          <w:b/>
          <w:kern w:val="28"/>
          <w:lang w:eastAsia="en-GB"/>
        </w:rPr>
        <w:t>Ikiklinikinių</w:t>
      </w:r>
      <w:proofErr w:type="spellEnd"/>
      <w:r w:rsidRPr="003F57C1">
        <w:rPr>
          <w:rFonts w:ascii="Times New Roman" w:eastAsia="Calibri" w:hAnsi="Times New Roman" w:cs="Times New Roman"/>
          <w:b/>
          <w:kern w:val="28"/>
          <w:lang w:eastAsia="en-GB"/>
        </w:rPr>
        <w:t xml:space="preserve"> saugumo tyrimų duomenys</w:t>
      </w:r>
    </w:p>
    <w:p w14:paraId="1EE87350" w14:textId="77777777" w:rsidR="00646A44" w:rsidRPr="003F57C1" w:rsidRDefault="00646A44" w:rsidP="002C298D">
      <w:pPr>
        <w:spacing w:after="0" w:line="240" w:lineRule="auto"/>
        <w:rPr>
          <w:rFonts w:ascii="Times New Roman" w:eastAsia="Calibri" w:hAnsi="Times New Roman" w:cs="Times New Roman"/>
          <w:iCs/>
          <w:lang w:eastAsia="en-GB"/>
        </w:rPr>
      </w:pPr>
    </w:p>
    <w:p w14:paraId="569C90A3"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Įprastų farmakologinio saugumo, kartotinių dozių toksiškumo, genotoksiškumo ir galimo kancerogeniškumo budenozido ikiklinikinių tyrimų duomenys specifinio pavojaus žmogui nerodo.</w:t>
      </w:r>
    </w:p>
    <w:p w14:paraId="4F65AF7B" w14:textId="77777777" w:rsidR="00646A44" w:rsidRPr="003F57C1" w:rsidRDefault="00646A44" w:rsidP="002C298D">
      <w:pPr>
        <w:spacing w:after="0" w:line="240" w:lineRule="auto"/>
        <w:rPr>
          <w:rFonts w:ascii="Times New Roman" w:eastAsia="Calibri" w:hAnsi="Times New Roman" w:cs="Times New Roman"/>
          <w:iCs/>
          <w:lang w:eastAsia="en-GB"/>
        </w:rPr>
      </w:pPr>
    </w:p>
    <w:p w14:paraId="0B09DB9A"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Poveikio eksperimentinių gyvūnų reprodukcijai tyrimais nustatyta, kad tokie </w:t>
      </w:r>
      <w:proofErr w:type="spellStart"/>
      <w:r w:rsidRPr="003F57C1">
        <w:rPr>
          <w:rFonts w:ascii="Times New Roman" w:eastAsia="Calibri" w:hAnsi="Times New Roman" w:cs="Times New Roman"/>
          <w:iCs/>
          <w:lang w:eastAsia="en-GB"/>
        </w:rPr>
        <w:t>gliukokortikoidai</w:t>
      </w:r>
      <w:proofErr w:type="spellEnd"/>
      <w:r w:rsidRPr="003F57C1">
        <w:rPr>
          <w:rFonts w:ascii="Times New Roman" w:eastAsia="Calibri" w:hAnsi="Times New Roman" w:cs="Times New Roman"/>
          <w:iCs/>
          <w:lang w:eastAsia="en-GB"/>
        </w:rPr>
        <w:t xml:space="preserve"> kaip </w:t>
      </w:r>
      <w:proofErr w:type="spellStart"/>
      <w:r w:rsidRPr="003F57C1">
        <w:rPr>
          <w:rFonts w:ascii="Times New Roman" w:eastAsia="Calibri" w:hAnsi="Times New Roman" w:cs="Times New Roman"/>
          <w:iCs/>
          <w:lang w:eastAsia="en-GB"/>
        </w:rPr>
        <w:t>budezonidas</w:t>
      </w:r>
      <w:proofErr w:type="spellEnd"/>
      <w:r w:rsidRPr="003F57C1">
        <w:rPr>
          <w:rFonts w:ascii="Times New Roman" w:eastAsia="Calibri" w:hAnsi="Times New Roman" w:cs="Times New Roman"/>
          <w:iCs/>
          <w:lang w:eastAsia="en-GB"/>
        </w:rPr>
        <w:t xml:space="preserve"> gali sukelti sklaidos sutrikimus (gomurio </w:t>
      </w:r>
      <w:proofErr w:type="spellStart"/>
      <w:r w:rsidRPr="003F57C1">
        <w:rPr>
          <w:rFonts w:ascii="Times New Roman" w:eastAsia="Calibri" w:hAnsi="Times New Roman" w:cs="Times New Roman"/>
          <w:iCs/>
          <w:lang w:eastAsia="en-GB"/>
        </w:rPr>
        <w:t>nesuaugimą</w:t>
      </w:r>
      <w:proofErr w:type="spellEnd"/>
      <w:r w:rsidRPr="003F57C1">
        <w:rPr>
          <w:rFonts w:ascii="Times New Roman" w:eastAsia="Calibri" w:hAnsi="Times New Roman" w:cs="Times New Roman"/>
          <w:iCs/>
          <w:lang w:eastAsia="en-GB"/>
        </w:rPr>
        <w:t>, skeleto sklaidos sutrikimus). Tačiau vartojant šio vaistinio preparato rekomenduojamomis dozėmis neįtikėtina, kad toks gyvūnams nustatytas poveikis gali atsirasti žmonėms.</w:t>
      </w:r>
    </w:p>
    <w:p w14:paraId="143A553A"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p>
    <w:p w14:paraId="1CE440FA"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p>
    <w:p w14:paraId="7B9D856B"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r w:rsidRPr="003F57C1">
        <w:rPr>
          <w:rFonts w:ascii="Times New Roman" w:eastAsia="Calibri" w:hAnsi="Times New Roman" w:cs="Times New Roman"/>
          <w:b/>
          <w:lang w:eastAsia="en-GB"/>
        </w:rPr>
        <w:t>6.</w:t>
      </w:r>
      <w:r w:rsidRPr="003F57C1">
        <w:rPr>
          <w:rFonts w:ascii="Times New Roman" w:eastAsia="Calibri" w:hAnsi="Times New Roman" w:cs="Times New Roman"/>
          <w:b/>
          <w:lang w:eastAsia="en-GB"/>
        </w:rPr>
        <w:tab/>
        <w:t>FARMACINĖ INFORMACIJA</w:t>
      </w:r>
    </w:p>
    <w:p w14:paraId="65144877"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62CDAF7"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6.1</w:t>
      </w:r>
      <w:r w:rsidRPr="003F57C1">
        <w:rPr>
          <w:rFonts w:ascii="Times New Roman" w:eastAsia="Calibri" w:hAnsi="Times New Roman" w:cs="Times New Roman"/>
          <w:b/>
          <w:kern w:val="28"/>
          <w:lang w:eastAsia="en-GB"/>
        </w:rPr>
        <w:tab/>
        <w:t>Pagalbinių medžiagų sąrašas</w:t>
      </w:r>
    </w:p>
    <w:p w14:paraId="11D9187D" w14:textId="77777777" w:rsidR="00646A44" w:rsidRPr="003F57C1" w:rsidRDefault="00646A44" w:rsidP="002C298D">
      <w:pPr>
        <w:spacing w:after="0" w:line="240" w:lineRule="auto"/>
        <w:ind w:left="567" w:right="-81" w:hanging="567"/>
        <w:rPr>
          <w:rFonts w:ascii="Times New Roman" w:eastAsia="Times New Roman" w:hAnsi="Times New Roman" w:cs="Times New Roman"/>
          <w:noProof/>
          <w:lang w:eastAsia="en-GB"/>
        </w:rPr>
      </w:pPr>
    </w:p>
    <w:p w14:paraId="508D3652"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Laktozės monohidratas (jo sudėtyje yra nedidelis kiekis pieno baltymų).</w:t>
      </w:r>
    </w:p>
    <w:p w14:paraId="5469C97F"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7963E194"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6.2</w:t>
      </w:r>
      <w:r w:rsidRPr="003F57C1">
        <w:rPr>
          <w:rFonts w:ascii="Times New Roman" w:eastAsia="Calibri" w:hAnsi="Times New Roman" w:cs="Times New Roman"/>
          <w:b/>
          <w:kern w:val="28"/>
          <w:lang w:eastAsia="en-GB"/>
        </w:rPr>
        <w:tab/>
        <w:t>Nesuderinamumas</w:t>
      </w:r>
    </w:p>
    <w:p w14:paraId="07D1DFCF"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983B130"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Duomenys nebūtini.</w:t>
      </w:r>
    </w:p>
    <w:p w14:paraId="6C313F9F"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3862B804"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6.3</w:t>
      </w:r>
      <w:r w:rsidRPr="003F57C1">
        <w:rPr>
          <w:rFonts w:ascii="Times New Roman" w:eastAsia="Calibri" w:hAnsi="Times New Roman" w:cs="Times New Roman"/>
          <w:b/>
          <w:kern w:val="28"/>
          <w:lang w:eastAsia="en-GB"/>
        </w:rPr>
        <w:tab/>
        <w:t>Tinkamumo laikas</w:t>
      </w:r>
    </w:p>
    <w:p w14:paraId="3E3A31AB"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9903A25"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 xml:space="preserve">3 metai. </w:t>
      </w:r>
    </w:p>
    <w:p w14:paraId="0D139328" w14:textId="36C028FC"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 xml:space="preserve">Po </w:t>
      </w:r>
      <w:r w:rsidR="0028678F" w:rsidRPr="003F57C1">
        <w:rPr>
          <w:rFonts w:ascii="Times New Roman" w:eastAsia="Calibri" w:hAnsi="Times New Roman" w:cs="Times New Roman"/>
          <w:iCs/>
          <w:noProof/>
          <w:lang w:eastAsia="en-GB"/>
        </w:rPr>
        <w:t xml:space="preserve">folijos </w:t>
      </w:r>
      <w:r w:rsidRPr="003F57C1">
        <w:rPr>
          <w:rFonts w:ascii="Times New Roman" w:eastAsia="Calibri" w:hAnsi="Times New Roman" w:cs="Times New Roman"/>
          <w:iCs/>
          <w:noProof/>
          <w:lang w:eastAsia="en-GB"/>
        </w:rPr>
        <w:t>maišelio atplėšimo tinkamumo laikas yra 6 mėnesiai.</w:t>
      </w:r>
      <w:r w:rsidRPr="003F57C1">
        <w:rPr>
          <w:rFonts w:ascii="Times New Roman" w:eastAsia="Times New Roman" w:hAnsi="Times New Roman" w:cs="Times New Roman"/>
          <w:lang w:eastAsia="en-GB"/>
        </w:rPr>
        <w:t xml:space="preserve"> </w:t>
      </w:r>
      <w:r w:rsidRPr="003F57C1">
        <w:rPr>
          <w:rFonts w:ascii="Times New Roman" w:eastAsia="Calibri" w:hAnsi="Times New Roman" w:cs="Times New Roman"/>
          <w:iCs/>
          <w:noProof/>
          <w:lang w:eastAsia="en-GB"/>
        </w:rPr>
        <w:t>Negalima laikyti aukštesnėje kaip 30 </w:t>
      </w:r>
      <w:r w:rsidRPr="003F57C1">
        <w:rPr>
          <w:rFonts w:ascii="Times New Roman" w:eastAsia="Calibri" w:hAnsi="Times New Roman" w:cs="Times New Roman"/>
          <w:iCs/>
          <w:noProof/>
          <w:lang w:eastAsia="en-GB"/>
        </w:rPr>
        <w:sym w:font="Symbol" w:char="F0B0"/>
      </w:r>
      <w:r w:rsidRPr="003F57C1">
        <w:rPr>
          <w:rFonts w:ascii="Times New Roman" w:eastAsia="Calibri" w:hAnsi="Times New Roman" w:cs="Times New Roman"/>
          <w:iCs/>
          <w:noProof/>
          <w:lang w:eastAsia="en-GB"/>
        </w:rPr>
        <w:t>C temperatūroje. Saugoti nuo drėgmės.</w:t>
      </w:r>
    </w:p>
    <w:p w14:paraId="430126B8"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E373BBC"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47FB5B6F"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6.4</w:t>
      </w:r>
      <w:r w:rsidRPr="003F57C1">
        <w:rPr>
          <w:rFonts w:ascii="Times New Roman" w:eastAsia="Calibri" w:hAnsi="Times New Roman" w:cs="Times New Roman"/>
          <w:b/>
          <w:kern w:val="28"/>
          <w:lang w:eastAsia="en-GB"/>
        </w:rPr>
        <w:tab/>
        <w:t>Specialios laikymo sąlygos</w:t>
      </w:r>
    </w:p>
    <w:p w14:paraId="10EF9DC0"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3837BDB"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Laikyti gamintojo pakuotėje.</w:t>
      </w:r>
    </w:p>
    <w:p w14:paraId="763367BB"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2D1F75B5"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Pirmą kartą atidaryto vaistinio preparato laikymo sąlygos pateikiamos 6.3 skyriuje.</w:t>
      </w:r>
    </w:p>
    <w:p w14:paraId="2AF37580"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8EF73AF"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6.5</w:t>
      </w:r>
      <w:r w:rsidRPr="003F57C1">
        <w:rPr>
          <w:rFonts w:ascii="Times New Roman" w:eastAsia="Calibri" w:hAnsi="Times New Roman" w:cs="Times New Roman"/>
          <w:b/>
          <w:kern w:val="28"/>
          <w:lang w:eastAsia="en-GB"/>
        </w:rPr>
        <w:tab/>
      </w:r>
      <w:proofErr w:type="spellStart"/>
      <w:r w:rsidRPr="003F57C1">
        <w:rPr>
          <w:rFonts w:ascii="Times New Roman" w:eastAsia="Calibri" w:hAnsi="Times New Roman" w:cs="Times New Roman"/>
          <w:b/>
          <w:kern w:val="28"/>
          <w:lang w:eastAsia="en-GB"/>
        </w:rPr>
        <w:t>Talpyklės</w:t>
      </w:r>
      <w:proofErr w:type="spellEnd"/>
      <w:r w:rsidRPr="003F57C1">
        <w:rPr>
          <w:rFonts w:ascii="Times New Roman" w:eastAsia="Calibri" w:hAnsi="Times New Roman" w:cs="Times New Roman"/>
          <w:b/>
          <w:kern w:val="28"/>
          <w:lang w:eastAsia="en-GB"/>
        </w:rPr>
        <w:t xml:space="preserve"> pobūdis ir jos turinys</w:t>
      </w:r>
    </w:p>
    <w:p w14:paraId="7535E5A6" w14:textId="77777777" w:rsidR="00646A44" w:rsidRPr="003F57C1" w:rsidRDefault="00646A44" w:rsidP="002C298D">
      <w:pPr>
        <w:autoSpaceDE w:val="0"/>
        <w:autoSpaceDN w:val="0"/>
        <w:adjustRightInd w:val="0"/>
        <w:spacing w:after="0" w:line="240" w:lineRule="auto"/>
        <w:rPr>
          <w:rFonts w:ascii="Times New Roman" w:eastAsia="Times New Roman" w:hAnsi="Times New Roman" w:cs="Times New Roman"/>
          <w:noProof/>
          <w:lang w:eastAsia="en-GB"/>
        </w:rPr>
      </w:pPr>
    </w:p>
    <w:p w14:paraId="2FB812C8" w14:textId="0D2CD083"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 xml:space="preserve">Daugiadozis miltelių inhaliatorius susideda iš septynių plastikinių dalių ir iš nerūdijančio plieno pagamintos spyruoklės. Plastikinės dalys pagamintos: išorinis (apsauginis) dangtelis – iš poliesterio, kameros dangtelis – iš mažo tankumo polietileno (LDPE), inhaliatoriaus kamera – iš polikarbonato, matuojamasis cilindras ir skaitiklio ratukas – iš acetalio, kandiklis – iš stireno butadieno, kandiklio dangtelis – iš polipropileno. Apsauginis (išorinis) </w:t>
      </w:r>
      <w:r w:rsidR="00990EFF">
        <w:rPr>
          <w:rFonts w:ascii="Times New Roman" w:eastAsia="Calibri" w:hAnsi="Times New Roman" w:cs="Times New Roman"/>
          <w:iCs/>
          <w:noProof/>
          <w:lang w:eastAsia="en-GB"/>
        </w:rPr>
        <w:t>dangtelis</w:t>
      </w:r>
      <w:r w:rsidRPr="003F57C1">
        <w:rPr>
          <w:rFonts w:ascii="Times New Roman" w:eastAsia="Calibri" w:hAnsi="Times New Roman" w:cs="Times New Roman"/>
          <w:iCs/>
          <w:noProof/>
          <w:lang w:eastAsia="en-GB"/>
        </w:rPr>
        <w:t xml:space="preserve"> pagamintas iš plastiko, kurio sudėtis yra polipropilenas ir termoplastinis elastomeras. Inhaliatorius </w:t>
      </w:r>
      <w:r w:rsidR="0028678F" w:rsidRPr="003F57C1">
        <w:rPr>
          <w:rFonts w:ascii="Times New Roman" w:eastAsia="Calibri" w:hAnsi="Times New Roman" w:cs="Times New Roman"/>
          <w:iCs/>
          <w:noProof/>
          <w:lang w:eastAsia="en-GB"/>
        </w:rPr>
        <w:t xml:space="preserve">yra folijos maišelyje </w:t>
      </w:r>
      <w:r w:rsidRPr="003F57C1">
        <w:rPr>
          <w:rFonts w:ascii="Times New Roman" w:eastAsia="Calibri" w:hAnsi="Times New Roman" w:cs="Times New Roman"/>
          <w:iCs/>
          <w:noProof/>
          <w:lang w:eastAsia="en-GB"/>
        </w:rPr>
        <w:t>(pagamint</w:t>
      </w:r>
      <w:r w:rsidR="0028678F" w:rsidRPr="003F57C1">
        <w:rPr>
          <w:rFonts w:ascii="Times New Roman" w:eastAsia="Calibri" w:hAnsi="Times New Roman" w:cs="Times New Roman"/>
          <w:iCs/>
          <w:noProof/>
          <w:lang w:eastAsia="en-GB"/>
        </w:rPr>
        <w:t>ame</w:t>
      </w:r>
      <w:r w:rsidRPr="003F57C1">
        <w:rPr>
          <w:rFonts w:ascii="Times New Roman" w:eastAsia="Calibri" w:hAnsi="Times New Roman" w:cs="Times New Roman"/>
          <w:iCs/>
          <w:noProof/>
          <w:lang w:eastAsia="en-GB"/>
        </w:rPr>
        <w:t xml:space="preserve"> iš </w:t>
      </w:r>
      <w:r w:rsidRPr="003F57C1">
        <w:rPr>
          <w:rFonts w:ascii="Times New Roman" w:eastAsia="Calibri" w:hAnsi="Times New Roman" w:cs="Times New Roman"/>
          <w:iCs/>
          <w:noProof/>
          <w:lang w:eastAsia="en-GB"/>
        </w:rPr>
        <w:lastRenderedPageBreak/>
        <w:t xml:space="preserve">polietileno, aliuminio ir polietileno), supakuotas su apsauginiu (išoriniu) </w:t>
      </w:r>
      <w:r w:rsidR="00990EFF">
        <w:rPr>
          <w:rFonts w:ascii="Times New Roman" w:eastAsia="Calibri" w:hAnsi="Times New Roman" w:cs="Times New Roman"/>
          <w:iCs/>
          <w:noProof/>
          <w:lang w:eastAsia="en-GB"/>
        </w:rPr>
        <w:t>dangteliu</w:t>
      </w:r>
      <w:r w:rsidRPr="003F57C1">
        <w:rPr>
          <w:rFonts w:ascii="Times New Roman" w:eastAsia="Calibri" w:hAnsi="Times New Roman" w:cs="Times New Roman"/>
          <w:iCs/>
          <w:noProof/>
          <w:lang w:eastAsia="en-GB"/>
        </w:rPr>
        <w:t xml:space="preserve"> arba be jo kartoninėje dėžutėje.</w:t>
      </w:r>
    </w:p>
    <w:p w14:paraId="43B557B3"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EF24E16"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Pakuotė</w:t>
      </w:r>
    </w:p>
    <w:p w14:paraId="50AA7696" w14:textId="77777777" w:rsidR="00646A44" w:rsidRPr="003F57C1" w:rsidRDefault="00646A44" w:rsidP="004918CC">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Giona Easyhaler</w:t>
      </w:r>
      <w:r w:rsidRPr="003F57C1">
        <w:rPr>
          <w:rFonts w:ascii="Times New Roman" w:eastAsia="Calibri" w:hAnsi="Times New Roman" w:cs="Times New Roman"/>
          <w:b/>
          <w:i/>
          <w:iCs/>
          <w:noProof/>
          <w:lang w:eastAsia="en-GB"/>
        </w:rPr>
        <w:t xml:space="preserve"> </w:t>
      </w:r>
      <w:r w:rsidRPr="003F57C1">
        <w:rPr>
          <w:rFonts w:ascii="Times New Roman" w:eastAsia="Calibri" w:hAnsi="Times New Roman" w:cs="Times New Roman"/>
          <w:iCs/>
          <w:noProof/>
          <w:lang w:eastAsia="en-GB"/>
        </w:rPr>
        <w:t>400 mikrogramų/dozėje įkvepiamieji milteliai:</w:t>
      </w:r>
    </w:p>
    <w:p w14:paraId="3694351B" w14:textId="5E4370AE" w:rsidR="00646A44" w:rsidRPr="003F57C1" w:rsidDel="00C54539" w:rsidRDefault="00646A44" w:rsidP="002C298D">
      <w:pPr>
        <w:numPr>
          <w:ilvl w:val="0"/>
          <w:numId w:val="7"/>
        </w:numPr>
        <w:spacing w:after="0" w:line="240" w:lineRule="auto"/>
        <w:ind w:left="567" w:hanging="567"/>
        <w:rPr>
          <w:rFonts w:ascii="Times New Roman" w:eastAsia="Calibri" w:hAnsi="Times New Roman" w:cs="Times New Roman"/>
          <w:iCs/>
          <w:noProof/>
          <w:lang w:eastAsia="en-GB"/>
        </w:rPr>
      </w:pPr>
      <w:r w:rsidRPr="003F57C1" w:rsidDel="00C54539">
        <w:rPr>
          <w:rFonts w:ascii="Times New Roman" w:eastAsia="Calibri" w:hAnsi="Times New Roman" w:cs="Times New Roman"/>
          <w:iCs/>
          <w:noProof/>
          <w:lang w:eastAsia="en-GB"/>
        </w:rPr>
        <w:t xml:space="preserve">100 dozių + apsauginis </w:t>
      </w:r>
      <w:r w:rsidR="00990EFF">
        <w:rPr>
          <w:rFonts w:ascii="Times New Roman" w:eastAsia="Calibri" w:hAnsi="Times New Roman" w:cs="Times New Roman"/>
          <w:iCs/>
          <w:noProof/>
          <w:lang w:eastAsia="en-GB"/>
        </w:rPr>
        <w:t>dangtelis</w:t>
      </w:r>
      <w:r w:rsidR="0048687E">
        <w:rPr>
          <w:rFonts w:ascii="Times New Roman" w:eastAsia="Calibri" w:hAnsi="Times New Roman" w:cs="Times New Roman"/>
          <w:iCs/>
          <w:noProof/>
          <w:lang w:eastAsia="en-GB"/>
        </w:rPr>
        <w:t>.</w:t>
      </w:r>
    </w:p>
    <w:p w14:paraId="6EC613C3" w14:textId="04D77903" w:rsidR="00646A44" w:rsidRPr="00C54539" w:rsidRDefault="00646A44" w:rsidP="00C54539">
      <w:pPr>
        <w:numPr>
          <w:ilvl w:val="0"/>
          <w:numId w:val="7"/>
        </w:numPr>
        <w:spacing w:after="0" w:line="240" w:lineRule="auto"/>
        <w:ind w:left="567" w:hanging="567"/>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100 dozių</w:t>
      </w:r>
      <w:r w:rsidR="0048687E">
        <w:rPr>
          <w:rFonts w:ascii="Times New Roman" w:eastAsia="Calibri" w:hAnsi="Times New Roman" w:cs="Times New Roman"/>
          <w:iCs/>
          <w:noProof/>
          <w:lang w:eastAsia="en-GB"/>
        </w:rPr>
        <w:t>.</w:t>
      </w:r>
    </w:p>
    <w:p w14:paraId="3FF12091" w14:textId="205B2623" w:rsidR="00646A44" w:rsidRPr="003F57C1" w:rsidRDefault="00646A44" w:rsidP="002C298D">
      <w:pPr>
        <w:numPr>
          <w:ilvl w:val="0"/>
          <w:numId w:val="7"/>
        </w:numPr>
        <w:spacing w:after="0" w:line="240" w:lineRule="auto"/>
        <w:ind w:left="567" w:hanging="567"/>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2 x 100 dozių</w:t>
      </w:r>
      <w:r w:rsidR="0048687E">
        <w:rPr>
          <w:rFonts w:ascii="Times New Roman" w:eastAsia="Calibri" w:hAnsi="Times New Roman" w:cs="Times New Roman"/>
          <w:iCs/>
          <w:noProof/>
          <w:lang w:eastAsia="en-GB"/>
        </w:rPr>
        <w:t>.</w:t>
      </w:r>
    </w:p>
    <w:p w14:paraId="1CDC9FC2" w14:textId="5C46B4E0" w:rsidR="0012264A" w:rsidRPr="00DA7084" w:rsidRDefault="0012264A" w:rsidP="000E461F">
      <w:pPr>
        <w:numPr>
          <w:ilvl w:val="0"/>
          <w:numId w:val="7"/>
        </w:numPr>
        <w:spacing w:after="0" w:line="240" w:lineRule="auto"/>
        <w:ind w:left="567" w:hanging="567"/>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3 x 100 dozių</w:t>
      </w:r>
      <w:r w:rsidR="0048687E">
        <w:rPr>
          <w:rFonts w:ascii="Times New Roman" w:eastAsia="Calibri" w:hAnsi="Times New Roman" w:cs="Times New Roman"/>
          <w:iCs/>
          <w:noProof/>
          <w:lang w:eastAsia="en-GB"/>
        </w:rPr>
        <w:t>.</w:t>
      </w:r>
    </w:p>
    <w:p w14:paraId="207B36EA"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31F6797D"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r w:rsidRPr="003F57C1">
        <w:rPr>
          <w:rFonts w:ascii="Times New Roman" w:eastAsia="Calibri" w:hAnsi="Times New Roman" w:cs="Times New Roman"/>
          <w:b/>
          <w:kern w:val="28"/>
          <w:lang w:eastAsia="en-GB"/>
        </w:rPr>
        <w:t>6.6</w:t>
      </w:r>
      <w:r w:rsidRPr="003F57C1">
        <w:rPr>
          <w:rFonts w:ascii="Times New Roman" w:eastAsia="Calibri" w:hAnsi="Times New Roman" w:cs="Times New Roman"/>
          <w:b/>
          <w:kern w:val="28"/>
          <w:lang w:eastAsia="en-GB"/>
        </w:rPr>
        <w:tab/>
        <w:t xml:space="preserve">Specialūs reikalavimai atliekoms tvarkyti </w:t>
      </w:r>
    </w:p>
    <w:p w14:paraId="579F7904" w14:textId="77777777" w:rsidR="00646A44" w:rsidRPr="003F57C1" w:rsidRDefault="00646A44" w:rsidP="002C298D">
      <w:pPr>
        <w:keepNext/>
        <w:keepLines/>
        <w:tabs>
          <w:tab w:val="left" w:pos="567"/>
        </w:tabs>
        <w:spacing w:after="0" w:line="240" w:lineRule="auto"/>
        <w:ind w:left="567" w:hanging="567"/>
        <w:outlineLvl w:val="2"/>
        <w:rPr>
          <w:rFonts w:ascii="Times New Roman" w:eastAsia="Calibri" w:hAnsi="Times New Roman" w:cs="Times New Roman"/>
          <w:b/>
          <w:kern w:val="28"/>
          <w:lang w:eastAsia="en-GB"/>
        </w:rPr>
      </w:pPr>
    </w:p>
    <w:p w14:paraId="1BF268AB"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Specialių reikalavimų nėra.</w:t>
      </w:r>
    </w:p>
    <w:p w14:paraId="3DA6364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2C7CE037" w14:textId="77777777" w:rsidR="00646A44" w:rsidRPr="003F57C1" w:rsidRDefault="00646A44" w:rsidP="002C298D">
      <w:pPr>
        <w:spacing w:after="0" w:line="240" w:lineRule="auto"/>
        <w:rPr>
          <w:rFonts w:ascii="Times New Roman" w:eastAsia="Calibri" w:hAnsi="Times New Roman" w:cs="Times New Roman"/>
          <w:noProof/>
        </w:rPr>
      </w:pPr>
      <w:r w:rsidRPr="003F57C1">
        <w:rPr>
          <w:rFonts w:ascii="Times New Roman" w:eastAsia="Calibri" w:hAnsi="Times New Roman" w:cs="Times New Roman"/>
          <w:noProof/>
        </w:rPr>
        <w:t>Gali būti tiekiamos ne visų dydžių pakuotės.</w:t>
      </w:r>
    </w:p>
    <w:p w14:paraId="4DB26E14"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135D5C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956E4F9"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r w:rsidRPr="003F57C1">
        <w:rPr>
          <w:rFonts w:ascii="Times New Roman" w:eastAsia="Calibri" w:hAnsi="Times New Roman" w:cs="Times New Roman"/>
          <w:b/>
          <w:lang w:eastAsia="en-GB"/>
        </w:rPr>
        <w:t>7.</w:t>
      </w:r>
      <w:r w:rsidRPr="003F57C1">
        <w:rPr>
          <w:rFonts w:ascii="Times New Roman" w:eastAsia="Calibri" w:hAnsi="Times New Roman" w:cs="Times New Roman"/>
          <w:b/>
          <w:lang w:eastAsia="en-GB"/>
        </w:rPr>
        <w:tab/>
        <w:t>REGISTRUOTOJAS</w:t>
      </w:r>
    </w:p>
    <w:p w14:paraId="359AE858"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2D0412D" w14:textId="77777777" w:rsidR="00646A44" w:rsidRPr="003F57C1" w:rsidRDefault="00646A44" w:rsidP="002C298D">
      <w:pPr>
        <w:spacing w:after="0" w:line="240" w:lineRule="auto"/>
        <w:ind w:right="-81"/>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Orion</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Corporation</w:t>
      </w:r>
      <w:proofErr w:type="spellEnd"/>
      <w:r w:rsidRPr="003F57C1">
        <w:rPr>
          <w:rFonts w:ascii="Times New Roman" w:eastAsia="Times New Roman" w:hAnsi="Times New Roman" w:cs="Times New Roman"/>
          <w:lang w:eastAsia="en-GB"/>
        </w:rPr>
        <w:t xml:space="preserve"> </w:t>
      </w:r>
    </w:p>
    <w:p w14:paraId="5A612095" w14:textId="77777777" w:rsidR="00646A44" w:rsidRPr="003F57C1" w:rsidRDefault="00646A44" w:rsidP="002C298D">
      <w:pPr>
        <w:spacing w:after="0" w:line="240" w:lineRule="auto"/>
        <w:ind w:right="-81"/>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Orionintie</w:t>
      </w:r>
      <w:proofErr w:type="spellEnd"/>
      <w:r w:rsidRPr="003F57C1">
        <w:rPr>
          <w:rFonts w:ascii="Times New Roman" w:eastAsia="Times New Roman" w:hAnsi="Times New Roman" w:cs="Times New Roman"/>
          <w:lang w:eastAsia="en-GB"/>
        </w:rPr>
        <w:t xml:space="preserve"> 1 </w:t>
      </w:r>
    </w:p>
    <w:p w14:paraId="5B2BC7AC" w14:textId="77777777" w:rsidR="00646A44" w:rsidRPr="003F57C1" w:rsidRDefault="00646A44" w:rsidP="002C298D">
      <w:pPr>
        <w:spacing w:after="0" w:line="240" w:lineRule="auto"/>
        <w:ind w:right="-81"/>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FI-02200 </w:t>
      </w:r>
      <w:proofErr w:type="spellStart"/>
      <w:r w:rsidRPr="003F57C1">
        <w:rPr>
          <w:rFonts w:ascii="Times New Roman" w:eastAsia="Times New Roman" w:hAnsi="Times New Roman" w:cs="Times New Roman"/>
          <w:lang w:eastAsia="en-GB"/>
        </w:rPr>
        <w:t>Espoo</w:t>
      </w:r>
      <w:proofErr w:type="spellEnd"/>
      <w:r w:rsidRPr="003F57C1">
        <w:rPr>
          <w:rFonts w:ascii="Times New Roman" w:eastAsia="Times New Roman" w:hAnsi="Times New Roman" w:cs="Times New Roman"/>
          <w:lang w:eastAsia="en-GB"/>
        </w:rPr>
        <w:t xml:space="preserve"> </w:t>
      </w:r>
    </w:p>
    <w:p w14:paraId="3997FFA1" w14:textId="77777777" w:rsidR="00646A44" w:rsidRPr="003F57C1" w:rsidRDefault="00646A44" w:rsidP="002C298D">
      <w:pPr>
        <w:spacing w:after="0" w:line="240" w:lineRule="auto"/>
        <w:ind w:right="-81"/>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Suomija</w:t>
      </w:r>
    </w:p>
    <w:p w14:paraId="17369DC8"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254FB06A"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7D2F932B"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r w:rsidRPr="003F57C1">
        <w:rPr>
          <w:rFonts w:ascii="Times New Roman" w:eastAsia="Calibri" w:hAnsi="Times New Roman" w:cs="Times New Roman"/>
          <w:b/>
          <w:lang w:eastAsia="en-GB"/>
        </w:rPr>
        <w:t>8.</w:t>
      </w:r>
      <w:r w:rsidRPr="003F57C1">
        <w:rPr>
          <w:rFonts w:ascii="Times New Roman" w:eastAsia="Calibri" w:hAnsi="Times New Roman" w:cs="Times New Roman"/>
          <w:b/>
          <w:lang w:eastAsia="en-GB"/>
        </w:rPr>
        <w:tab/>
        <w:t>REGISTRACIJOS PAŽYMĖJIMO NUMERIS (-IAI)</w:t>
      </w:r>
    </w:p>
    <w:p w14:paraId="252DCF7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697C98A3"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Daugiadozis inhaliatorius, N1 – LT/1/05/0399/007</w:t>
      </w:r>
    </w:p>
    <w:p w14:paraId="6BF89CF3"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Daugiadozis inhaliatorius, N2 – LT/1/05/0399/008</w:t>
      </w:r>
    </w:p>
    <w:p w14:paraId="3BA9FA28" w14:textId="74C31555"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 xml:space="preserve">Daugiadozis inhaliatorius su išoriniu apsauginiu </w:t>
      </w:r>
      <w:r w:rsidR="00990EFF">
        <w:rPr>
          <w:rFonts w:ascii="Times New Roman" w:eastAsia="Calibri" w:hAnsi="Times New Roman" w:cs="Times New Roman"/>
          <w:iCs/>
          <w:noProof/>
          <w:lang w:eastAsia="en-GB"/>
        </w:rPr>
        <w:t>dangteliu</w:t>
      </w:r>
      <w:r w:rsidRPr="003F57C1">
        <w:rPr>
          <w:rFonts w:ascii="Times New Roman" w:eastAsia="Calibri" w:hAnsi="Times New Roman" w:cs="Times New Roman"/>
          <w:iCs/>
          <w:noProof/>
          <w:lang w:eastAsia="en-GB"/>
        </w:rPr>
        <w:t>, N1 – LT/1/05/0399/009</w:t>
      </w:r>
    </w:p>
    <w:p w14:paraId="35F76185" w14:textId="4DB2CED1" w:rsidR="0012264A" w:rsidRPr="003F57C1" w:rsidRDefault="0012264A"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Daugiadozis inhaliatorius, N3 – LT/1/05/0399/0</w:t>
      </w:r>
      <w:r w:rsidR="00721179" w:rsidRPr="003F57C1">
        <w:rPr>
          <w:rFonts w:ascii="Times New Roman" w:eastAsia="Calibri" w:hAnsi="Times New Roman" w:cs="Times New Roman"/>
          <w:iCs/>
          <w:noProof/>
          <w:lang w:eastAsia="en-GB"/>
        </w:rPr>
        <w:t>13</w:t>
      </w:r>
    </w:p>
    <w:p w14:paraId="02EEAF52"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9C887A7"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3D08C140"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iCs/>
          <w:noProof/>
          <w:lang w:eastAsia="en-GB"/>
        </w:rPr>
      </w:pPr>
      <w:r w:rsidRPr="003F57C1">
        <w:rPr>
          <w:rFonts w:ascii="Times New Roman" w:eastAsia="Calibri" w:hAnsi="Times New Roman" w:cs="Times New Roman"/>
          <w:b/>
          <w:lang w:eastAsia="en-GB"/>
        </w:rPr>
        <w:t>9.</w:t>
      </w:r>
      <w:r w:rsidRPr="003F57C1">
        <w:rPr>
          <w:rFonts w:ascii="Times New Roman" w:eastAsia="Calibri" w:hAnsi="Times New Roman" w:cs="Times New Roman"/>
          <w:b/>
          <w:lang w:eastAsia="en-GB"/>
        </w:rPr>
        <w:tab/>
        <w:t>REGISTRAVIMO / PERREGISTRAVIMO DATA</w:t>
      </w:r>
      <w:r w:rsidRPr="003F57C1" w:rsidDel="00932A0A">
        <w:rPr>
          <w:rFonts w:ascii="Times New Roman" w:eastAsia="Calibri" w:hAnsi="Times New Roman" w:cs="Times New Roman"/>
          <w:b/>
          <w:lang w:eastAsia="en-GB"/>
        </w:rPr>
        <w:t xml:space="preserve"> </w:t>
      </w:r>
    </w:p>
    <w:p w14:paraId="13EA8BD8"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28039DE9"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Registravimo data 2006 m. sausio 18 d.</w:t>
      </w:r>
    </w:p>
    <w:p w14:paraId="2DCDAF37"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Paskutinio perregistravimo data 2008 m. sausio 25 d.</w:t>
      </w:r>
    </w:p>
    <w:p w14:paraId="46C793F7"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71845367"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r w:rsidRPr="003F57C1">
        <w:rPr>
          <w:rFonts w:ascii="Times New Roman" w:eastAsia="Calibri" w:hAnsi="Times New Roman" w:cs="Times New Roman"/>
          <w:b/>
          <w:lang w:eastAsia="en-GB"/>
        </w:rPr>
        <w:t>10.</w:t>
      </w:r>
      <w:r w:rsidRPr="003F57C1">
        <w:rPr>
          <w:rFonts w:ascii="Times New Roman" w:eastAsia="Calibri" w:hAnsi="Times New Roman" w:cs="Times New Roman"/>
          <w:b/>
          <w:lang w:eastAsia="en-GB"/>
        </w:rPr>
        <w:tab/>
        <w:t>TEKSTO PERŽIŪROS DATA</w:t>
      </w:r>
    </w:p>
    <w:p w14:paraId="7C808D1A"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77330795" w14:textId="256A44C8" w:rsidR="00F87880" w:rsidRPr="003F57C1" w:rsidRDefault="00772A3F" w:rsidP="000E461F">
      <w:pPr>
        <w:tabs>
          <w:tab w:val="center" w:pos="4819"/>
          <w:tab w:val="right" w:pos="9638"/>
        </w:tabs>
        <w:spacing w:after="0" w:line="240" w:lineRule="auto"/>
        <w:rPr>
          <w:rFonts w:ascii="Times New Roman" w:eastAsia="Times New Roman" w:hAnsi="Times New Roman" w:cs="Times New Roman"/>
          <w:iCs/>
          <w:lang w:eastAsia="en-GB"/>
        </w:rPr>
      </w:pPr>
      <w:r>
        <w:rPr>
          <w:rFonts w:ascii="Times New Roman" w:eastAsia="Times New Roman" w:hAnsi="Times New Roman" w:cs="Times New Roman"/>
          <w:lang w:eastAsia="lt-LT"/>
        </w:rPr>
        <w:t>2026</w:t>
      </w:r>
      <w:r w:rsidR="00F87880" w:rsidRPr="003F57C1">
        <w:rPr>
          <w:rFonts w:ascii="Times New Roman" w:eastAsia="Times New Roman" w:hAnsi="Times New Roman" w:cs="Times New Roman"/>
          <w:noProof/>
          <w:lang w:eastAsia="en-GB"/>
        </w:rPr>
        <w:t> </w:t>
      </w:r>
      <w:r w:rsidR="00F87880" w:rsidRPr="003F57C1">
        <w:rPr>
          <w:rFonts w:ascii="Times New Roman" w:eastAsia="Times New Roman" w:hAnsi="Times New Roman" w:cs="Times New Roman"/>
          <w:iCs/>
          <w:lang w:eastAsia="en-GB"/>
        </w:rPr>
        <w:t xml:space="preserve">m. </w:t>
      </w:r>
      <w:r>
        <w:rPr>
          <w:rFonts w:ascii="Times New Roman" w:eastAsia="Times New Roman" w:hAnsi="Times New Roman" w:cs="Times New Roman"/>
          <w:lang w:eastAsia="lt-LT"/>
        </w:rPr>
        <w:t xml:space="preserve">vasario </w:t>
      </w:r>
      <w:r w:rsidR="000B5DDC">
        <w:rPr>
          <w:rFonts w:ascii="Times New Roman" w:eastAsia="Times New Roman" w:hAnsi="Times New Roman" w:cs="Times New Roman"/>
          <w:lang w:eastAsia="lt-LT"/>
        </w:rPr>
        <w:t>8</w:t>
      </w:r>
      <w:r w:rsidR="00F87880" w:rsidRPr="003F57C1">
        <w:rPr>
          <w:rFonts w:ascii="Times New Roman" w:eastAsia="Times New Roman" w:hAnsi="Times New Roman" w:cs="Times New Roman"/>
          <w:noProof/>
          <w:lang w:eastAsia="en-GB"/>
        </w:rPr>
        <w:t> </w:t>
      </w:r>
      <w:r w:rsidR="00F87880" w:rsidRPr="003F57C1">
        <w:rPr>
          <w:rFonts w:ascii="Times New Roman" w:eastAsia="Times New Roman" w:hAnsi="Times New Roman" w:cs="Times New Roman"/>
          <w:iCs/>
          <w:lang w:eastAsia="en-GB"/>
        </w:rPr>
        <w:t>d.</w:t>
      </w:r>
    </w:p>
    <w:p w14:paraId="4CB0AAAD" w14:textId="77777777" w:rsidR="00646A44" w:rsidRPr="003F57C1" w:rsidRDefault="00646A44" w:rsidP="000E461F">
      <w:pPr>
        <w:tabs>
          <w:tab w:val="center" w:pos="4819"/>
          <w:tab w:val="right" w:pos="9638"/>
        </w:tabs>
        <w:spacing w:after="0" w:line="240" w:lineRule="auto"/>
        <w:rPr>
          <w:rFonts w:ascii="Times New Roman" w:eastAsia="Calibri" w:hAnsi="Times New Roman" w:cs="Times New Roman"/>
          <w:iCs/>
          <w:noProof/>
          <w:lang w:eastAsia="en-GB"/>
        </w:rPr>
      </w:pPr>
    </w:p>
    <w:p w14:paraId="30907AD4" w14:textId="7D7429C7" w:rsidR="00646A44" w:rsidRPr="000E461F" w:rsidRDefault="00646A44" w:rsidP="000E461F">
      <w:pPr>
        <w:tabs>
          <w:tab w:val="center" w:pos="4819"/>
          <w:tab w:val="right" w:pos="9638"/>
        </w:tabs>
        <w:spacing w:after="0" w:line="240" w:lineRule="auto"/>
        <w:rPr>
          <w:rFonts w:ascii="Times New Roman" w:hAnsi="Times New Roman"/>
          <w:sz w:val="24"/>
        </w:rPr>
      </w:pPr>
      <w:r w:rsidRPr="003F57C1">
        <w:rPr>
          <w:rFonts w:ascii="Times New Roman" w:eastAsia="SimSun" w:hAnsi="Times New Roman" w:cs="Times New Roman"/>
          <w:noProof/>
        </w:rPr>
        <w:t>Išsami informacija apie šį vaistinį preparatą pateikiama Valstybinės vaistų kontrolės tarnybos prie Lietuvos Respublikos sveikatos apsaugos ministerijos tinklalapyje</w:t>
      </w:r>
      <w:r w:rsidRPr="000E461F">
        <w:rPr>
          <w:rFonts w:ascii="Times New Roman" w:hAnsi="Times New Roman"/>
        </w:rPr>
        <w:t xml:space="preserve"> </w:t>
      </w:r>
      <w:r w:rsidR="005D6BC4" w:rsidRPr="005D6BC4">
        <w:rPr>
          <w:rFonts w:ascii="Times New Roman" w:eastAsia="Times New Roman" w:hAnsi="Times New Roman" w:cs="Times New Roman"/>
          <w:color w:val="0000EE"/>
          <w:u w:val="single"/>
          <w:lang w:eastAsia="lt-LT"/>
        </w:rPr>
        <w:t>https://vvkt.lrv.lt/lt/.</w:t>
      </w:r>
    </w:p>
    <w:p w14:paraId="31C4D189" w14:textId="77777777" w:rsidR="00646A44" w:rsidRPr="003F57C1" w:rsidRDefault="00646A44" w:rsidP="002C298D">
      <w:pPr>
        <w:spacing w:after="0" w:line="240" w:lineRule="auto"/>
        <w:rPr>
          <w:rFonts w:ascii="Times New Roman" w:eastAsia="Calibri" w:hAnsi="Times New Roman" w:cs="Times New Roman"/>
          <w:iCs/>
          <w:lang w:eastAsia="en-GB"/>
        </w:rPr>
      </w:pPr>
    </w:p>
    <w:p w14:paraId="66A74949" w14:textId="77777777" w:rsidR="00646A44" w:rsidRPr="003F57C1" w:rsidRDefault="00646A44" w:rsidP="002C298D">
      <w:pPr>
        <w:spacing w:after="0" w:line="240" w:lineRule="auto"/>
        <w:rPr>
          <w:rFonts w:ascii="Times New Roman" w:eastAsia="Calibri" w:hAnsi="Times New Roman" w:cs="Times New Roman"/>
        </w:rPr>
      </w:pPr>
      <w:r w:rsidRPr="003F57C1">
        <w:rPr>
          <w:rFonts w:ascii="Times New Roman" w:eastAsia="Calibri" w:hAnsi="Times New Roman" w:cs="Times New Roman"/>
        </w:rPr>
        <w:br w:type="page"/>
      </w:r>
    </w:p>
    <w:p w14:paraId="3AB37187" w14:textId="77777777" w:rsidR="00646A44" w:rsidRPr="003F57C1" w:rsidRDefault="00646A44" w:rsidP="002C298D">
      <w:pPr>
        <w:spacing w:after="0" w:line="240" w:lineRule="auto"/>
        <w:rPr>
          <w:rFonts w:ascii="Times New Roman" w:eastAsia="Calibri" w:hAnsi="Times New Roman" w:cs="Times New Roman"/>
        </w:rPr>
      </w:pPr>
    </w:p>
    <w:p w14:paraId="11171320" w14:textId="77777777" w:rsidR="00646A44" w:rsidRPr="003F57C1" w:rsidRDefault="00646A44" w:rsidP="002C298D">
      <w:pPr>
        <w:spacing w:after="0" w:line="240" w:lineRule="auto"/>
        <w:rPr>
          <w:rFonts w:ascii="Times New Roman" w:eastAsia="Calibri" w:hAnsi="Times New Roman" w:cs="Times New Roman"/>
        </w:rPr>
      </w:pPr>
    </w:p>
    <w:p w14:paraId="3D456640" w14:textId="77777777" w:rsidR="00646A44" w:rsidRPr="003F57C1" w:rsidRDefault="00646A44" w:rsidP="002C298D">
      <w:pPr>
        <w:spacing w:after="0" w:line="240" w:lineRule="auto"/>
        <w:rPr>
          <w:rFonts w:ascii="Times New Roman" w:eastAsia="Calibri" w:hAnsi="Times New Roman" w:cs="Times New Roman"/>
        </w:rPr>
      </w:pPr>
    </w:p>
    <w:p w14:paraId="2A7084DC" w14:textId="77777777" w:rsidR="00646A44" w:rsidRPr="003F57C1" w:rsidRDefault="00646A44" w:rsidP="002C298D">
      <w:pPr>
        <w:spacing w:after="0" w:line="240" w:lineRule="auto"/>
        <w:rPr>
          <w:rFonts w:ascii="Times New Roman" w:eastAsia="Calibri" w:hAnsi="Times New Roman" w:cs="Times New Roman"/>
        </w:rPr>
      </w:pPr>
    </w:p>
    <w:p w14:paraId="39A5BD12" w14:textId="77777777" w:rsidR="00646A44" w:rsidRPr="003F57C1" w:rsidRDefault="00646A44" w:rsidP="002C298D">
      <w:pPr>
        <w:spacing w:after="0" w:line="240" w:lineRule="auto"/>
        <w:rPr>
          <w:rFonts w:ascii="Times New Roman" w:eastAsia="Calibri" w:hAnsi="Times New Roman" w:cs="Times New Roman"/>
          <w:iCs/>
        </w:rPr>
      </w:pPr>
    </w:p>
    <w:p w14:paraId="26532A84" w14:textId="77777777" w:rsidR="00646A44" w:rsidRPr="003F57C1" w:rsidRDefault="00646A44" w:rsidP="002C298D">
      <w:pPr>
        <w:spacing w:after="0" w:line="240" w:lineRule="auto"/>
        <w:rPr>
          <w:rFonts w:ascii="Times New Roman" w:eastAsia="Calibri" w:hAnsi="Times New Roman" w:cs="Times New Roman"/>
          <w:b/>
        </w:rPr>
      </w:pPr>
    </w:p>
    <w:p w14:paraId="5F92CEA9" w14:textId="77777777" w:rsidR="00646A44" w:rsidRPr="003F57C1" w:rsidRDefault="00646A44" w:rsidP="002C298D">
      <w:pPr>
        <w:spacing w:after="0" w:line="240" w:lineRule="auto"/>
        <w:rPr>
          <w:rFonts w:ascii="Times New Roman" w:eastAsia="Calibri" w:hAnsi="Times New Roman" w:cs="Times New Roman"/>
          <w:b/>
        </w:rPr>
      </w:pPr>
    </w:p>
    <w:p w14:paraId="1E0F18E4" w14:textId="77777777" w:rsidR="00646A44" w:rsidRPr="003F57C1" w:rsidRDefault="00646A44" w:rsidP="002C298D">
      <w:pPr>
        <w:spacing w:after="0" w:line="240" w:lineRule="auto"/>
        <w:rPr>
          <w:rFonts w:ascii="Times New Roman" w:eastAsia="Calibri" w:hAnsi="Times New Roman" w:cs="Times New Roman"/>
          <w:b/>
        </w:rPr>
      </w:pPr>
    </w:p>
    <w:p w14:paraId="443AA118" w14:textId="77777777" w:rsidR="00646A44" w:rsidRPr="003F57C1" w:rsidRDefault="00646A44" w:rsidP="002C298D">
      <w:pPr>
        <w:spacing w:after="0" w:line="240" w:lineRule="auto"/>
        <w:rPr>
          <w:rFonts w:ascii="Times New Roman" w:eastAsia="Calibri" w:hAnsi="Times New Roman" w:cs="Times New Roman"/>
          <w:b/>
        </w:rPr>
      </w:pPr>
    </w:p>
    <w:p w14:paraId="1842ED63" w14:textId="77777777" w:rsidR="00646A44" w:rsidRPr="003F57C1" w:rsidRDefault="00646A44" w:rsidP="002C298D">
      <w:pPr>
        <w:spacing w:after="0" w:line="240" w:lineRule="auto"/>
        <w:rPr>
          <w:rFonts w:ascii="Times New Roman" w:eastAsia="Calibri" w:hAnsi="Times New Roman" w:cs="Times New Roman"/>
          <w:b/>
        </w:rPr>
      </w:pPr>
    </w:p>
    <w:p w14:paraId="5A99B65F" w14:textId="77777777" w:rsidR="00646A44" w:rsidRPr="003F57C1" w:rsidRDefault="00646A44" w:rsidP="002C298D">
      <w:pPr>
        <w:spacing w:after="0" w:line="240" w:lineRule="auto"/>
        <w:rPr>
          <w:rFonts w:ascii="Times New Roman" w:eastAsia="Calibri" w:hAnsi="Times New Roman" w:cs="Times New Roman"/>
          <w:b/>
        </w:rPr>
      </w:pPr>
    </w:p>
    <w:p w14:paraId="55F63852" w14:textId="77777777" w:rsidR="00646A44" w:rsidRPr="003F57C1" w:rsidRDefault="00646A44" w:rsidP="002C298D">
      <w:pPr>
        <w:spacing w:after="0" w:line="240" w:lineRule="auto"/>
        <w:rPr>
          <w:rFonts w:ascii="Times New Roman" w:eastAsia="Calibri" w:hAnsi="Times New Roman" w:cs="Times New Roman"/>
          <w:b/>
        </w:rPr>
      </w:pPr>
    </w:p>
    <w:p w14:paraId="61DB8B83" w14:textId="77777777" w:rsidR="00646A44" w:rsidRPr="003F57C1" w:rsidRDefault="00646A44" w:rsidP="002C298D">
      <w:pPr>
        <w:spacing w:after="0" w:line="240" w:lineRule="auto"/>
        <w:rPr>
          <w:rFonts w:ascii="Times New Roman" w:eastAsia="Calibri" w:hAnsi="Times New Roman" w:cs="Times New Roman"/>
          <w:b/>
        </w:rPr>
      </w:pPr>
    </w:p>
    <w:p w14:paraId="3E8405BE" w14:textId="77777777" w:rsidR="00646A44" w:rsidRPr="003F57C1" w:rsidRDefault="00646A44" w:rsidP="002C298D">
      <w:pPr>
        <w:spacing w:after="0" w:line="240" w:lineRule="auto"/>
        <w:rPr>
          <w:rFonts w:ascii="Times New Roman" w:eastAsia="Calibri" w:hAnsi="Times New Roman" w:cs="Times New Roman"/>
          <w:b/>
        </w:rPr>
      </w:pPr>
    </w:p>
    <w:p w14:paraId="69DD2C1A" w14:textId="77777777" w:rsidR="00646A44" w:rsidRPr="003F57C1" w:rsidRDefault="00646A44" w:rsidP="002C298D">
      <w:pPr>
        <w:spacing w:after="0" w:line="240" w:lineRule="auto"/>
        <w:rPr>
          <w:rFonts w:ascii="Times New Roman" w:eastAsia="Calibri" w:hAnsi="Times New Roman" w:cs="Times New Roman"/>
          <w:b/>
        </w:rPr>
      </w:pPr>
    </w:p>
    <w:p w14:paraId="64F1D8BB" w14:textId="77777777" w:rsidR="00646A44" w:rsidRPr="003F57C1" w:rsidRDefault="00646A44" w:rsidP="002C298D">
      <w:pPr>
        <w:spacing w:after="0" w:line="240" w:lineRule="auto"/>
        <w:rPr>
          <w:rFonts w:ascii="Times New Roman" w:eastAsia="Calibri" w:hAnsi="Times New Roman" w:cs="Times New Roman"/>
          <w:b/>
        </w:rPr>
      </w:pPr>
    </w:p>
    <w:p w14:paraId="2D145E5E" w14:textId="77777777" w:rsidR="00646A44" w:rsidRPr="003F57C1" w:rsidRDefault="00646A44" w:rsidP="002C298D">
      <w:pPr>
        <w:spacing w:after="0" w:line="240" w:lineRule="auto"/>
        <w:rPr>
          <w:rFonts w:ascii="Times New Roman" w:eastAsia="Calibri" w:hAnsi="Times New Roman" w:cs="Times New Roman"/>
          <w:b/>
        </w:rPr>
      </w:pPr>
    </w:p>
    <w:p w14:paraId="01750D3A" w14:textId="77777777" w:rsidR="00646A44" w:rsidRPr="003F57C1" w:rsidRDefault="00646A44" w:rsidP="002C298D">
      <w:pPr>
        <w:spacing w:after="0" w:line="240" w:lineRule="auto"/>
        <w:rPr>
          <w:rFonts w:ascii="Times New Roman" w:eastAsia="Calibri" w:hAnsi="Times New Roman" w:cs="Times New Roman"/>
          <w:b/>
        </w:rPr>
      </w:pPr>
    </w:p>
    <w:p w14:paraId="02890BB8" w14:textId="77777777" w:rsidR="00646A44" w:rsidRPr="003F57C1" w:rsidRDefault="00646A44" w:rsidP="002C298D">
      <w:pPr>
        <w:spacing w:after="0" w:line="240" w:lineRule="auto"/>
        <w:rPr>
          <w:rFonts w:ascii="Times New Roman" w:eastAsia="Calibri" w:hAnsi="Times New Roman" w:cs="Times New Roman"/>
          <w:b/>
        </w:rPr>
      </w:pPr>
    </w:p>
    <w:p w14:paraId="5E93344F" w14:textId="77777777" w:rsidR="00646A44" w:rsidRPr="003F57C1" w:rsidRDefault="00646A44" w:rsidP="002C298D">
      <w:pPr>
        <w:spacing w:after="0" w:line="240" w:lineRule="auto"/>
        <w:rPr>
          <w:rFonts w:ascii="Times New Roman" w:eastAsia="Calibri" w:hAnsi="Times New Roman" w:cs="Times New Roman"/>
          <w:b/>
        </w:rPr>
      </w:pPr>
    </w:p>
    <w:p w14:paraId="504AB551" w14:textId="77777777" w:rsidR="00646A44" w:rsidRPr="003F57C1" w:rsidRDefault="00646A44" w:rsidP="002C298D">
      <w:pPr>
        <w:spacing w:after="0" w:line="240" w:lineRule="auto"/>
        <w:rPr>
          <w:rFonts w:ascii="Times New Roman" w:eastAsia="Calibri" w:hAnsi="Times New Roman" w:cs="Times New Roman"/>
          <w:b/>
        </w:rPr>
      </w:pPr>
    </w:p>
    <w:p w14:paraId="5D1AC442" w14:textId="77777777" w:rsidR="00646A44" w:rsidRPr="003F57C1" w:rsidRDefault="00646A44" w:rsidP="002C298D">
      <w:pPr>
        <w:spacing w:after="0" w:line="240" w:lineRule="auto"/>
        <w:rPr>
          <w:rFonts w:ascii="Times New Roman" w:eastAsia="Calibri" w:hAnsi="Times New Roman" w:cs="Times New Roman"/>
          <w:b/>
        </w:rPr>
      </w:pPr>
    </w:p>
    <w:p w14:paraId="66E7FE07" w14:textId="77777777" w:rsidR="00646A44" w:rsidRPr="003F57C1" w:rsidRDefault="00646A44" w:rsidP="002C298D">
      <w:pPr>
        <w:spacing w:after="0" w:line="240" w:lineRule="auto"/>
        <w:rPr>
          <w:rFonts w:ascii="Times New Roman" w:eastAsia="Calibri" w:hAnsi="Times New Roman" w:cs="Times New Roman"/>
          <w:b/>
        </w:rPr>
      </w:pPr>
    </w:p>
    <w:p w14:paraId="6D093B84" w14:textId="77777777" w:rsidR="00646A44" w:rsidRPr="003F57C1" w:rsidRDefault="00646A44" w:rsidP="002C298D">
      <w:pPr>
        <w:spacing w:after="0" w:line="240" w:lineRule="auto"/>
        <w:jc w:val="center"/>
        <w:rPr>
          <w:rFonts w:ascii="Times New Roman" w:eastAsia="Calibri" w:hAnsi="Times New Roman" w:cs="Times New Roman"/>
          <w:b/>
        </w:rPr>
      </w:pPr>
      <w:r w:rsidRPr="003F57C1">
        <w:rPr>
          <w:rFonts w:ascii="Times New Roman" w:eastAsia="Calibri" w:hAnsi="Times New Roman" w:cs="Times New Roman"/>
          <w:b/>
        </w:rPr>
        <w:t>II PRIEDAS</w:t>
      </w:r>
    </w:p>
    <w:p w14:paraId="163D2327" w14:textId="77777777" w:rsidR="00646A44" w:rsidRPr="003F57C1" w:rsidRDefault="00646A44" w:rsidP="002C298D">
      <w:pPr>
        <w:spacing w:after="0" w:line="240" w:lineRule="auto"/>
        <w:jc w:val="center"/>
        <w:rPr>
          <w:rFonts w:ascii="Times New Roman" w:eastAsia="Calibri" w:hAnsi="Times New Roman" w:cs="Times New Roman"/>
          <w:b/>
        </w:rPr>
      </w:pPr>
    </w:p>
    <w:p w14:paraId="427A4DBC" w14:textId="77777777" w:rsidR="00646A44" w:rsidRPr="003F57C1" w:rsidRDefault="00646A44" w:rsidP="002C298D">
      <w:pPr>
        <w:spacing w:after="0" w:line="240" w:lineRule="auto"/>
        <w:jc w:val="center"/>
        <w:rPr>
          <w:rFonts w:ascii="Times New Roman" w:eastAsia="Calibri" w:hAnsi="Times New Roman" w:cs="Times New Roman"/>
          <w:b/>
        </w:rPr>
      </w:pPr>
      <w:r w:rsidRPr="003F57C1">
        <w:rPr>
          <w:rFonts w:ascii="Times New Roman" w:eastAsia="Calibri" w:hAnsi="Times New Roman" w:cs="Times New Roman"/>
          <w:b/>
        </w:rPr>
        <w:t>REGISTRACIJOS SĄLYGOS</w:t>
      </w:r>
    </w:p>
    <w:p w14:paraId="6904F279" w14:textId="77777777" w:rsidR="00646A44" w:rsidRPr="003F57C1" w:rsidRDefault="00646A44" w:rsidP="002C298D">
      <w:pPr>
        <w:spacing w:after="0" w:line="240" w:lineRule="auto"/>
        <w:jc w:val="center"/>
        <w:rPr>
          <w:rFonts w:ascii="Times New Roman" w:eastAsia="Calibri" w:hAnsi="Times New Roman" w:cs="Times New Roman"/>
          <w:iCs/>
        </w:rPr>
      </w:pPr>
    </w:p>
    <w:p w14:paraId="7DD6E93D" w14:textId="77777777" w:rsidR="00646A44" w:rsidRPr="003F57C1" w:rsidRDefault="00646A44" w:rsidP="002C298D">
      <w:pPr>
        <w:spacing w:after="0" w:line="240" w:lineRule="auto"/>
        <w:ind w:left="1701" w:hanging="567"/>
        <w:rPr>
          <w:rFonts w:ascii="Times New Roman" w:eastAsia="Calibri" w:hAnsi="Times New Roman" w:cs="Times New Roman"/>
          <w:b/>
        </w:rPr>
      </w:pPr>
      <w:r w:rsidRPr="003F57C1">
        <w:rPr>
          <w:rFonts w:ascii="Times New Roman" w:eastAsia="Calibri" w:hAnsi="Times New Roman" w:cs="Times New Roman"/>
          <w:b/>
        </w:rPr>
        <w:t>A.</w:t>
      </w:r>
      <w:r w:rsidRPr="003F57C1">
        <w:rPr>
          <w:rFonts w:ascii="Times New Roman" w:eastAsia="Calibri" w:hAnsi="Times New Roman" w:cs="Times New Roman"/>
          <w:b/>
        </w:rPr>
        <w:tab/>
        <w:t>GAMINTOJAS (-AI), ATSAKINGAS (-I) UŽ SERIJŲ IŠLEIDIMĄ</w:t>
      </w:r>
    </w:p>
    <w:p w14:paraId="38BECED5" w14:textId="77777777" w:rsidR="00646A44" w:rsidRPr="003F57C1" w:rsidRDefault="00646A44" w:rsidP="002C298D">
      <w:pPr>
        <w:spacing w:after="0" w:line="240" w:lineRule="auto"/>
        <w:ind w:left="1701" w:hanging="567"/>
        <w:rPr>
          <w:rFonts w:ascii="Times New Roman" w:eastAsia="Calibri" w:hAnsi="Times New Roman" w:cs="Times New Roman"/>
          <w:iCs/>
        </w:rPr>
      </w:pPr>
    </w:p>
    <w:p w14:paraId="0B119D05" w14:textId="77777777" w:rsidR="00646A44" w:rsidRPr="003F57C1" w:rsidRDefault="00646A44" w:rsidP="002C298D">
      <w:pPr>
        <w:spacing w:after="0" w:line="240" w:lineRule="auto"/>
        <w:ind w:left="1701" w:hanging="567"/>
        <w:rPr>
          <w:rFonts w:ascii="Times New Roman" w:eastAsia="Calibri" w:hAnsi="Times New Roman" w:cs="Times New Roman"/>
          <w:b/>
        </w:rPr>
      </w:pPr>
      <w:r w:rsidRPr="003F57C1">
        <w:rPr>
          <w:rFonts w:ascii="Times New Roman" w:eastAsia="Calibri" w:hAnsi="Times New Roman" w:cs="Times New Roman"/>
          <w:b/>
        </w:rPr>
        <w:t>B.</w:t>
      </w:r>
      <w:r w:rsidRPr="003F57C1">
        <w:rPr>
          <w:rFonts w:ascii="Times New Roman" w:eastAsia="Calibri" w:hAnsi="Times New Roman" w:cs="Times New Roman"/>
          <w:b/>
        </w:rPr>
        <w:tab/>
        <w:t>TIEKIMO IR VARTOJIMO SĄLYGOS AR APRIBOJIMAI</w:t>
      </w:r>
    </w:p>
    <w:p w14:paraId="3DC181EA" w14:textId="77777777" w:rsidR="00646A44" w:rsidRPr="003F57C1" w:rsidRDefault="00646A44" w:rsidP="002C298D">
      <w:pPr>
        <w:spacing w:after="0" w:line="240" w:lineRule="auto"/>
        <w:rPr>
          <w:rFonts w:ascii="Times New Roman" w:eastAsia="Calibri" w:hAnsi="Times New Roman" w:cs="Times New Roman"/>
          <w:iCs/>
        </w:rPr>
      </w:pPr>
    </w:p>
    <w:p w14:paraId="43A1B138" w14:textId="77777777" w:rsidR="00646A44" w:rsidRPr="003F57C1" w:rsidRDefault="00646A44" w:rsidP="002C298D">
      <w:pPr>
        <w:spacing w:after="0" w:line="240" w:lineRule="auto"/>
        <w:rPr>
          <w:rFonts w:ascii="Times New Roman" w:eastAsia="Calibri" w:hAnsi="Times New Roman" w:cs="Times New Roman"/>
          <w:b/>
        </w:rPr>
      </w:pPr>
    </w:p>
    <w:p w14:paraId="2D188890" w14:textId="77777777" w:rsidR="00646A44" w:rsidRPr="003F57C1" w:rsidRDefault="00646A44" w:rsidP="002C298D">
      <w:pPr>
        <w:tabs>
          <w:tab w:val="left" w:pos="567"/>
        </w:tabs>
        <w:spacing w:after="0" w:line="240" w:lineRule="auto"/>
        <w:rPr>
          <w:rFonts w:ascii="Times New Roman" w:eastAsia="Calibri" w:hAnsi="Times New Roman" w:cs="Times New Roman"/>
          <w:b/>
        </w:rPr>
      </w:pPr>
      <w:r w:rsidRPr="003F57C1">
        <w:rPr>
          <w:rFonts w:ascii="Times New Roman" w:eastAsia="Calibri" w:hAnsi="Times New Roman" w:cs="Times New Roman"/>
        </w:rPr>
        <w:br w:type="page"/>
      </w:r>
      <w:r w:rsidRPr="003F57C1">
        <w:rPr>
          <w:rFonts w:ascii="Times New Roman" w:eastAsia="Calibri" w:hAnsi="Times New Roman" w:cs="Times New Roman"/>
          <w:b/>
        </w:rPr>
        <w:lastRenderedPageBreak/>
        <w:t>A.</w:t>
      </w:r>
      <w:r w:rsidRPr="003F57C1">
        <w:rPr>
          <w:rFonts w:ascii="Times New Roman" w:eastAsia="Calibri" w:hAnsi="Times New Roman" w:cs="Times New Roman"/>
          <w:b/>
        </w:rPr>
        <w:tab/>
        <w:t>GAMINTOJAS (-AI), ATSAKINGAS (-I) UŽ SERIJŲ IŠLEIDIMĄ</w:t>
      </w:r>
    </w:p>
    <w:p w14:paraId="213BC046" w14:textId="77777777" w:rsidR="00646A44" w:rsidRPr="003F57C1" w:rsidRDefault="00646A44" w:rsidP="002C298D">
      <w:pPr>
        <w:spacing w:after="0" w:line="240" w:lineRule="auto"/>
        <w:rPr>
          <w:rFonts w:ascii="Times New Roman" w:eastAsia="Calibri" w:hAnsi="Times New Roman" w:cs="Times New Roman"/>
          <w:iCs/>
        </w:rPr>
      </w:pPr>
    </w:p>
    <w:p w14:paraId="0C4C0D9B" w14:textId="77777777" w:rsidR="00646A44" w:rsidRPr="003F57C1" w:rsidRDefault="00646A44" w:rsidP="002C298D">
      <w:pPr>
        <w:spacing w:after="0" w:line="240" w:lineRule="auto"/>
        <w:rPr>
          <w:rFonts w:ascii="Times New Roman" w:eastAsia="Calibri" w:hAnsi="Times New Roman" w:cs="Times New Roman"/>
          <w:iCs/>
          <w:u w:val="single"/>
        </w:rPr>
      </w:pPr>
      <w:r w:rsidRPr="003F57C1">
        <w:rPr>
          <w:rFonts w:ascii="Times New Roman" w:eastAsia="Calibri" w:hAnsi="Times New Roman" w:cs="Times New Roman"/>
          <w:iCs/>
          <w:u w:val="single"/>
        </w:rPr>
        <w:t>Gamintojo, atsakingo už serijų išleidimą, pavadinimas ir adresas</w:t>
      </w:r>
    </w:p>
    <w:p w14:paraId="5CB2B46B" w14:textId="77777777" w:rsidR="00646A44" w:rsidRPr="003F57C1" w:rsidRDefault="00646A44" w:rsidP="002C298D">
      <w:pPr>
        <w:spacing w:after="0" w:line="240" w:lineRule="auto"/>
        <w:rPr>
          <w:rFonts w:ascii="Times New Roman" w:eastAsia="Calibri" w:hAnsi="Times New Roman" w:cs="Times New Roman"/>
          <w:iCs/>
        </w:rPr>
      </w:pPr>
    </w:p>
    <w:p w14:paraId="4EC06727" w14:textId="77777777" w:rsidR="00646A44" w:rsidRPr="003F57C1" w:rsidRDefault="00646A44" w:rsidP="002C298D">
      <w:pPr>
        <w:spacing w:after="0" w:line="240" w:lineRule="auto"/>
        <w:rPr>
          <w:rFonts w:ascii="Times New Roman" w:eastAsia="Calibri" w:hAnsi="Times New Roman" w:cs="Times New Roman"/>
          <w:iCs/>
        </w:rPr>
      </w:pPr>
      <w:proofErr w:type="spellStart"/>
      <w:r w:rsidRPr="003F57C1">
        <w:rPr>
          <w:rFonts w:ascii="Times New Roman" w:eastAsia="Calibri" w:hAnsi="Times New Roman" w:cs="Times New Roman"/>
          <w:iCs/>
        </w:rPr>
        <w:t>Orion</w:t>
      </w:r>
      <w:proofErr w:type="spellEnd"/>
      <w:r w:rsidRPr="003F57C1">
        <w:rPr>
          <w:rFonts w:ascii="Times New Roman" w:eastAsia="Calibri" w:hAnsi="Times New Roman" w:cs="Times New Roman"/>
          <w:iCs/>
        </w:rPr>
        <w:t xml:space="preserve"> </w:t>
      </w:r>
      <w:proofErr w:type="spellStart"/>
      <w:r w:rsidRPr="003F57C1">
        <w:rPr>
          <w:rFonts w:ascii="Times New Roman" w:eastAsia="Calibri" w:hAnsi="Times New Roman" w:cs="Times New Roman"/>
          <w:iCs/>
        </w:rPr>
        <w:t>Corporation</w:t>
      </w:r>
      <w:proofErr w:type="spellEnd"/>
      <w:r w:rsidRPr="003F57C1">
        <w:rPr>
          <w:rFonts w:ascii="Times New Roman" w:eastAsia="Calibri" w:hAnsi="Times New Roman" w:cs="Times New Roman"/>
          <w:iCs/>
        </w:rPr>
        <w:t xml:space="preserve"> </w:t>
      </w:r>
      <w:proofErr w:type="spellStart"/>
      <w:r w:rsidRPr="003F57C1">
        <w:rPr>
          <w:rFonts w:ascii="Times New Roman" w:eastAsia="Calibri" w:hAnsi="Times New Roman" w:cs="Times New Roman"/>
          <w:iCs/>
        </w:rPr>
        <w:t>Orion</w:t>
      </w:r>
      <w:proofErr w:type="spellEnd"/>
      <w:r w:rsidRPr="003F57C1">
        <w:rPr>
          <w:rFonts w:ascii="Times New Roman" w:eastAsia="Calibri" w:hAnsi="Times New Roman" w:cs="Times New Roman"/>
          <w:iCs/>
        </w:rPr>
        <w:t xml:space="preserve"> Pharma</w:t>
      </w:r>
    </w:p>
    <w:p w14:paraId="46422DCA" w14:textId="77777777" w:rsidR="00646A44" w:rsidRPr="003F57C1" w:rsidRDefault="00646A44" w:rsidP="002C298D">
      <w:pPr>
        <w:spacing w:after="0" w:line="240" w:lineRule="auto"/>
        <w:rPr>
          <w:rFonts w:ascii="Times New Roman" w:eastAsia="Calibri" w:hAnsi="Times New Roman" w:cs="Times New Roman"/>
          <w:iCs/>
        </w:rPr>
      </w:pPr>
      <w:proofErr w:type="spellStart"/>
      <w:r w:rsidRPr="003F57C1">
        <w:rPr>
          <w:rFonts w:ascii="Times New Roman" w:eastAsia="Calibri" w:hAnsi="Times New Roman" w:cs="Times New Roman"/>
          <w:iCs/>
        </w:rPr>
        <w:t>Orionintie</w:t>
      </w:r>
      <w:proofErr w:type="spellEnd"/>
      <w:r w:rsidRPr="003F57C1">
        <w:rPr>
          <w:rFonts w:ascii="Times New Roman" w:eastAsia="Calibri" w:hAnsi="Times New Roman" w:cs="Times New Roman"/>
          <w:iCs/>
        </w:rPr>
        <w:t xml:space="preserve"> 1</w:t>
      </w:r>
    </w:p>
    <w:p w14:paraId="73E38A6D" w14:textId="77777777" w:rsidR="00646A44" w:rsidRPr="003F57C1" w:rsidRDefault="00646A44" w:rsidP="002C298D">
      <w:pPr>
        <w:spacing w:after="0" w:line="240" w:lineRule="auto"/>
        <w:rPr>
          <w:rFonts w:ascii="Times New Roman" w:eastAsia="Calibri" w:hAnsi="Times New Roman" w:cs="Times New Roman"/>
          <w:iCs/>
        </w:rPr>
      </w:pPr>
      <w:r w:rsidRPr="003F57C1">
        <w:rPr>
          <w:rFonts w:ascii="Times New Roman" w:eastAsia="Calibri" w:hAnsi="Times New Roman" w:cs="Times New Roman"/>
          <w:iCs/>
        </w:rPr>
        <w:t xml:space="preserve">02200 </w:t>
      </w:r>
      <w:proofErr w:type="spellStart"/>
      <w:r w:rsidRPr="003F57C1">
        <w:rPr>
          <w:rFonts w:ascii="Times New Roman" w:eastAsia="Calibri" w:hAnsi="Times New Roman" w:cs="Times New Roman"/>
          <w:iCs/>
        </w:rPr>
        <w:t>Espoo</w:t>
      </w:r>
      <w:proofErr w:type="spellEnd"/>
      <w:r w:rsidRPr="003F57C1">
        <w:rPr>
          <w:rFonts w:ascii="Times New Roman" w:eastAsia="Calibri" w:hAnsi="Times New Roman" w:cs="Times New Roman"/>
          <w:iCs/>
        </w:rPr>
        <w:t>, Suomija</w:t>
      </w:r>
    </w:p>
    <w:p w14:paraId="7B4274F3" w14:textId="77777777" w:rsidR="00646A44" w:rsidRPr="003F57C1" w:rsidRDefault="00646A44" w:rsidP="002C298D">
      <w:pPr>
        <w:spacing w:after="0" w:line="240" w:lineRule="auto"/>
        <w:rPr>
          <w:rFonts w:ascii="Times New Roman" w:eastAsia="Calibri" w:hAnsi="Times New Roman" w:cs="Times New Roman"/>
          <w:iCs/>
        </w:rPr>
      </w:pPr>
    </w:p>
    <w:p w14:paraId="3F8D8A22" w14:textId="77777777" w:rsidR="00646A44" w:rsidRPr="003F57C1" w:rsidRDefault="00646A44" w:rsidP="002C298D">
      <w:pPr>
        <w:spacing w:after="0" w:line="240" w:lineRule="auto"/>
        <w:rPr>
          <w:rFonts w:ascii="Times New Roman" w:eastAsia="Calibri" w:hAnsi="Times New Roman" w:cs="Times New Roman"/>
          <w:iCs/>
        </w:rPr>
      </w:pPr>
    </w:p>
    <w:p w14:paraId="33F91DEF" w14:textId="77777777" w:rsidR="00646A44" w:rsidRPr="003F57C1" w:rsidRDefault="00646A44" w:rsidP="002C298D">
      <w:pPr>
        <w:tabs>
          <w:tab w:val="left" w:pos="567"/>
        </w:tabs>
        <w:spacing w:after="0" w:line="240" w:lineRule="auto"/>
        <w:rPr>
          <w:rFonts w:ascii="Times New Roman" w:eastAsia="Calibri" w:hAnsi="Times New Roman" w:cs="Times New Roman"/>
          <w:b/>
        </w:rPr>
      </w:pPr>
      <w:bookmarkStart w:id="60" w:name="_Toc129243129"/>
      <w:bookmarkStart w:id="61" w:name="_Toc129243254"/>
      <w:r w:rsidRPr="003F57C1">
        <w:rPr>
          <w:rFonts w:ascii="Times New Roman" w:eastAsia="Calibri" w:hAnsi="Times New Roman" w:cs="Times New Roman"/>
          <w:b/>
        </w:rPr>
        <w:t>B.</w:t>
      </w:r>
      <w:r w:rsidRPr="003F57C1">
        <w:rPr>
          <w:rFonts w:ascii="Times New Roman" w:eastAsia="Calibri" w:hAnsi="Times New Roman" w:cs="Times New Roman"/>
          <w:b/>
        </w:rPr>
        <w:tab/>
        <w:t>TIEKIMO IR VARTOJIMO SĄLYGOS AR APRIBOJIMAI</w:t>
      </w:r>
      <w:bookmarkEnd w:id="60"/>
      <w:bookmarkEnd w:id="61"/>
    </w:p>
    <w:p w14:paraId="76FE1CA8" w14:textId="77777777" w:rsidR="00646A44" w:rsidRPr="003F57C1" w:rsidRDefault="00646A44" w:rsidP="002C298D">
      <w:pPr>
        <w:spacing w:after="0" w:line="240" w:lineRule="auto"/>
        <w:rPr>
          <w:rFonts w:ascii="Times New Roman" w:eastAsia="Calibri" w:hAnsi="Times New Roman" w:cs="Times New Roman"/>
          <w:iCs/>
        </w:rPr>
      </w:pPr>
    </w:p>
    <w:p w14:paraId="0D9E5A23" w14:textId="77777777" w:rsidR="00646A44" w:rsidRPr="003F57C1" w:rsidRDefault="00646A44" w:rsidP="002C298D">
      <w:pPr>
        <w:spacing w:after="0" w:line="240" w:lineRule="auto"/>
        <w:rPr>
          <w:rFonts w:ascii="Times New Roman" w:eastAsia="Calibri" w:hAnsi="Times New Roman" w:cs="Times New Roman"/>
          <w:iCs/>
        </w:rPr>
      </w:pPr>
      <w:r w:rsidRPr="003F57C1">
        <w:rPr>
          <w:rFonts w:ascii="Times New Roman" w:eastAsia="Calibri" w:hAnsi="Times New Roman" w:cs="Times New Roman"/>
          <w:iCs/>
        </w:rPr>
        <w:t>Receptinis vaistinis preparatas</w:t>
      </w:r>
    </w:p>
    <w:p w14:paraId="0EF4A2FF" w14:textId="77777777" w:rsidR="00646A44" w:rsidRPr="003F57C1" w:rsidRDefault="00646A44" w:rsidP="002C298D">
      <w:pPr>
        <w:spacing w:after="0" w:line="240" w:lineRule="auto"/>
        <w:rPr>
          <w:rFonts w:ascii="Times New Roman" w:eastAsia="Calibri" w:hAnsi="Times New Roman" w:cs="Times New Roman"/>
          <w:iCs/>
        </w:rPr>
      </w:pPr>
    </w:p>
    <w:p w14:paraId="1B8A9D32" w14:textId="6C73AF67" w:rsidR="00646A44" w:rsidRPr="003F57C1" w:rsidRDefault="00CF57AA" w:rsidP="000E461F">
      <w:pPr>
        <w:rPr>
          <w:rFonts w:ascii="Times New Roman" w:eastAsia="Calibri" w:hAnsi="Times New Roman" w:cs="Times New Roman"/>
          <w:iCs/>
        </w:rPr>
      </w:pPr>
      <w:r w:rsidRPr="003F57C1">
        <w:rPr>
          <w:rFonts w:ascii="Times New Roman" w:eastAsia="Calibri" w:hAnsi="Times New Roman" w:cs="Times New Roman"/>
          <w:iCs/>
        </w:rPr>
        <w:br w:type="page"/>
      </w:r>
    </w:p>
    <w:p w14:paraId="632763BB" w14:textId="2FBD40DC" w:rsidR="00646A44" w:rsidRPr="003F57C1" w:rsidRDefault="00646A44" w:rsidP="002C298D">
      <w:pPr>
        <w:spacing w:after="0" w:line="240" w:lineRule="auto"/>
        <w:jc w:val="center"/>
        <w:rPr>
          <w:rFonts w:ascii="Times New Roman" w:eastAsia="Calibri" w:hAnsi="Times New Roman" w:cs="Times New Roman"/>
          <w:iCs/>
        </w:rPr>
      </w:pPr>
      <w:bookmarkStart w:id="62" w:name="_Toc129243136"/>
      <w:bookmarkStart w:id="63" w:name="_Toc129243261"/>
      <w:bookmarkEnd w:id="62"/>
      <w:bookmarkEnd w:id="63"/>
    </w:p>
    <w:p w14:paraId="0A6E0C85" w14:textId="3AE30091" w:rsidR="00CF57AA" w:rsidRPr="003F57C1" w:rsidRDefault="00CF57AA" w:rsidP="002C298D">
      <w:pPr>
        <w:spacing w:after="0" w:line="240" w:lineRule="auto"/>
        <w:jc w:val="center"/>
        <w:rPr>
          <w:rFonts w:ascii="Times New Roman" w:eastAsia="Calibri" w:hAnsi="Times New Roman" w:cs="Times New Roman"/>
          <w:iCs/>
        </w:rPr>
      </w:pPr>
    </w:p>
    <w:p w14:paraId="319981A2" w14:textId="690EFE37" w:rsidR="00CF57AA" w:rsidRPr="003F57C1" w:rsidRDefault="00CF57AA" w:rsidP="002C298D">
      <w:pPr>
        <w:spacing w:after="0" w:line="240" w:lineRule="auto"/>
        <w:jc w:val="center"/>
        <w:rPr>
          <w:rFonts w:ascii="Times New Roman" w:eastAsia="Calibri" w:hAnsi="Times New Roman" w:cs="Times New Roman"/>
          <w:iCs/>
        </w:rPr>
      </w:pPr>
    </w:p>
    <w:p w14:paraId="7F3B6010" w14:textId="23E14F15" w:rsidR="00CF57AA" w:rsidRPr="003F57C1" w:rsidRDefault="00CF57AA" w:rsidP="002C298D">
      <w:pPr>
        <w:spacing w:after="0" w:line="240" w:lineRule="auto"/>
        <w:jc w:val="center"/>
        <w:rPr>
          <w:rFonts w:ascii="Times New Roman" w:eastAsia="Calibri" w:hAnsi="Times New Roman" w:cs="Times New Roman"/>
          <w:iCs/>
        </w:rPr>
      </w:pPr>
    </w:p>
    <w:p w14:paraId="15A3A97B" w14:textId="42A986C9" w:rsidR="00CF57AA" w:rsidRPr="003F57C1" w:rsidRDefault="00CF57AA" w:rsidP="002C298D">
      <w:pPr>
        <w:spacing w:after="0" w:line="240" w:lineRule="auto"/>
        <w:jc w:val="center"/>
        <w:rPr>
          <w:rFonts w:ascii="Times New Roman" w:eastAsia="Calibri" w:hAnsi="Times New Roman" w:cs="Times New Roman"/>
          <w:iCs/>
        </w:rPr>
      </w:pPr>
    </w:p>
    <w:p w14:paraId="7CA4A236" w14:textId="52EFDF9C" w:rsidR="00CF57AA" w:rsidRPr="003F57C1" w:rsidRDefault="00CF57AA" w:rsidP="002C298D">
      <w:pPr>
        <w:spacing w:after="0" w:line="240" w:lineRule="auto"/>
        <w:jc w:val="center"/>
        <w:rPr>
          <w:rFonts w:ascii="Times New Roman" w:eastAsia="Calibri" w:hAnsi="Times New Roman" w:cs="Times New Roman"/>
          <w:iCs/>
        </w:rPr>
      </w:pPr>
    </w:p>
    <w:p w14:paraId="57625663" w14:textId="7298F153" w:rsidR="00CF57AA" w:rsidRPr="003F57C1" w:rsidRDefault="00CF57AA" w:rsidP="002C298D">
      <w:pPr>
        <w:spacing w:after="0" w:line="240" w:lineRule="auto"/>
        <w:jc w:val="center"/>
        <w:rPr>
          <w:rFonts w:ascii="Times New Roman" w:eastAsia="Calibri" w:hAnsi="Times New Roman" w:cs="Times New Roman"/>
          <w:iCs/>
        </w:rPr>
      </w:pPr>
    </w:p>
    <w:p w14:paraId="706EE36D" w14:textId="6917CA8D" w:rsidR="00CF57AA" w:rsidRPr="003F57C1" w:rsidRDefault="00CF57AA" w:rsidP="002C298D">
      <w:pPr>
        <w:spacing w:after="0" w:line="240" w:lineRule="auto"/>
        <w:jc w:val="center"/>
        <w:rPr>
          <w:rFonts w:ascii="Times New Roman" w:eastAsia="Calibri" w:hAnsi="Times New Roman" w:cs="Times New Roman"/>
          <w:iCs/>
        </w:rPr>
      </w:pPr>
    </w:p>
    <w:p w14:paraId="50C26A19" w14:textId="4D6D29FB" w:rsidR="00CF57AA" w:rsidRPr="003F57C1" w:rsidRDefault="00CF57AA" w:rsidP="002C298D">
      <w:pPr>
        <w:spacing w:after="0" w:line="240" w:lineRule="auto"/>
        <w:jc w:val="center"/>
        <w:rPr>
          <w:rFonts w:ascii="Times New Roman" w:eastAsia="Calibri" w:hAnsi="Times New Roman" w:cs="Times New Roman"/>
          <w:iCs/>
        </w:rPr>
      </w:pPr>
    </w:p>
    <w:p w14:paraId="6FF06769" w14:textId="74BC1031" w:rsidR="00CF57AA" w:rsidRPr="003F57C1" w:rsidRDefault="00CF57AA" w:rsidP="002C298D">
      <w:pPr>
        <w:spacing w:after="0" w:line="240" w:lineRule="auto"/>
        <w:jc w:val="center"/>
        <w:rPr>
          <w:rFonts w:ascii="Times New Roman" w:eastAsia="Calibri" w:hAnsi="Times New Roman" w:cs="Times New Roman"/>
          <w:iCs/>
        </w:rPr>
      </w:pPr>
    </w:p>
    <w:p w14:paraId="6DC61B1D" w14:textId="640B165A" w:rsidR="00CF57AA" w:rsidRPr="003F57C1" w:rsidRDefault="00CF57AA" w:rsidP="002C298D">
      <w:pPr>
        <w:spacing w:after="0" w:line="240" w:lineRule="auto"/>
        <w:jc w:val="center"/>
        <w:rPr>
          <w:rFonts w:ascii="Times New Roman" w:eastAsia="Calibri" w:hAnsi="Times New Roman" w:cs="Times New Roman"/>
          <w:iCs/>
        </w:rPr>
      </w:pPr>
    </w:p>
    <w:p w14:paraId="18656D6A" w14:textId="06233282" w:rsidR="00CF57AA" w:rsidRPr="003F57C1" w:rsidRDefault="00CF57AA" w:rsidP="002C298D">
      <w:pPr>
        <w:spacing w:after="0" w:line="240" w:lineRule="auto"/>
        <w:jc w:val="center"/>
        <w:rPr>
          <w:rFonts w:ascii="Times New Roman" w:eastAsia="Calibri" w:hAnsi="Times New Roman" w:cs="Times New Roman"/>
          <w:iCs/>
        </w:rPr>
      </w:pPr>
    </w:p>
    <w:p w14:paraId="0F556525" w14:textId="5A15ED98" w:rsidR="00CF57AA" w:rsidRPr="003F57C1" w:rsidRDefault="00CF57AA" w:rsidP="002C298D">
      <w:pPr>
        <w:spacing w:after="0" w:line="240" w:lineRule="auto"/>
        <w:jc w:val="center"/>
        <w:rPr>
          <w:rFonts w:ascii="Times New Roman" w:eastAsia="Calibri" w:hAnsi="Times New Roman" w:cs="Times New Roman"/>
          <w:iCs/>
        </w:rPr>
      </w:pPr>
    </w:p>
    <w:p w14:paraId="1648C00E" w14:textId="7FFC98C5" w:rsidR="00CF57AA" w:rsidRPr="003F57C1" w:rsidRDefault="00CF57AA" w:rsidP="002C298D">
      <w:pPr>
        <w:spacing w:after="0" w:line="240" w:lineRule="auto"/>
        <w:jc w:val="center"/>
        <w:rPr>
          <w:rFonts w:ascii="Times New Roman" w:eastAsia="Calibri" w:hAnsi="Times New Roman" w:cs="Times New Roman"/>
          <w:iCs/>
        </w:rPr>
      </w:pPr>
    </w:p>
    <w:p w14:paraId="187DCCE8" w14:textId="2D2AA631" w:rsidR="00CF57AA" w:rsidRPr="003F57C1" w:rsidRDefault="00CF57AA" w:rsidP="002C298D">
      <w:pPr>
        <w:spacing w:after="0" w:line="240" w:lineRule="auto"/>
        <w:jc w:val="center"/>
        <w:rPr>
          <w:rFonts w:ascii="Times New Roman" w:eastAsia="Calibri" w:hAnsi="Times New Roman" w:cs="Times New Roman"/>
          <w:iCs/>
        </w:rPr>
      </w:pPr>
    </w:p>
    <w:p w14:paraId="58366B55" w14:textId="77777777" w:rsidR="00CF57AA" w:rsidRPr="003F57C1" w:rsidRDefault="00CF57AA" w:rsidP="002C298D">
      <w:pPr>
        <w:spacing w:after="0" w:line="240" w:lineRule="auto"/>
        <w:jc w:val="center"/>
        <w:rPr>
          <w:rFonts w:ascii="Times New Roman" w:eastAsia="Calibri" w:hAnsi="Times New Roman" w:cs="Times New Roman"/>
          <w:iCs/>
        </w:rPr>
      </w:pPr>
    </w:p>
    <w:p w14:paraId="7929D5CC" w14:textId="77777777" w:rsidR="00646A44" w:rsidRPr="003F57C1" w:rsidRDefault="00646A44" w:rsidP="002C298D">
      <w:pPr>
        <w:spacing w:after="0" w:line="240" w:lineRule="auto"/>
        <w:jc w:val="center"/>
        <w:rPr>
          <w:rFonts w:ascii="Times New Roman" w:eastAsia="Calibri" w:hAnsi="Times New Roman" w:cs="Times New Roman"/>
          <w:iCs/>
        </w:rPr>
      </w:pPr>
    </w:p>
    <w:p w14:paraId="54FBDD48" w14:textId="77777777" w:rsidR="00646A44" w:rsidRPr="003F57C1" w:rsidRDefault="00646A44" w:rsidP="002C298D">
      <w:pPr>
        <w:spacing w:after="0" w:line="240" w:lineRule="auto"/>
        <w:jc w:val="center"/>
        <w:rPr>
          <w:rFonts w:ascii="Times New Roman" w:eastAsia="Calibri" w:hAnsi="Times New Roman" w:cs="Times New Roman"/>
          <w:iCs/>
        </w:rPr>
      </w:pPr>
    </w:p>
    <w:p w14:paraId="5D64FBD4" w14:textId="77777777" w:rsidR="00646A44" w:rsidRPr="003F57C1" w:rsidRDefault="00646A44" w:rsidP="002C298D">
      <w:pPr>
        <w:spacing w:after="0" w:line="240" w:lineRule="auto"/>
        <w:jc w:val="center"/>
        <w:rPr>
          <w:rFonts w:ascii="Times New Roman" w:eastAsia="Calibri" w:hAnsi="Times New Roman" w:cs="Times New Roman"/>
          <w:iCs/>
        </w:rPr>
      </w:pPr>
    </w:p>
    <w:p w14:paraId="061DEAB5" w14:textId="77777777" w:rsidR="00646A44" w:rsidRPr="003F57C1" w:rsidRDefault="00646A44" w:rsidP="002C298D">
      <w:pPr>
        <w:spacing w:after="0" w:line="240" w:lineRule="auto"/>
        <w:jc w:val="center"/>
        <w:rPr>
          <w:rFonts w:ascii="Times New Roman" w:eastAsia="Calibri" w:hAnsi="Times New Roman" w:cs="Times New Roman"/>
          <w:iCs/>
        </w:rPr>
      </w:pPr>
    </w:p>
    <w:p w14:paraId="44C1CA71" w14:textId="77777777" w:rsidR="00646A44" w:rsidRPr="003F57C1" w:rsidRDefault="00646A44" w:rsidP="002C298D">
      <w:pPr>
        <w:spacing w:after="0" w:line="240" w:lineRule="auto"/>
        <w:jc w:val="center"/>
        <w:rPr>
          <w:rFonts w:ascii="Times New Roman" w:eastAsia="Calibri" w:hAnsi="Times New Roman" w:cs="Times New Roman"/>
          <w:iCs/>
        </w:rPr>
      </w:pPr>
    </w:p>
    <w:p w14:paraId="59801CBA" w14:textId="77777777" w:rsidR="00646A44" w:rsidRPr="003F57C1" w:rsidRDefault="00646A44" w:rsidP="002C298D">
      <w:pPr>
        <w:spacing w:after="0" w:line="240" w:lineRule="auto"/>
        <w:jc w:val="center"/>
        <w:rPr>
          <w:rFonts w:ascii="Times New Roman" w:eastAsia="Calibri" w:hAnsi="Times New Roman" w:cs="Times New Roman"/>
          <w:iCs/>
        </w:rPr>
      </w:pPr>
    </w:p>
    <w:p w14:paraId="22DAF6F2" w14:textId="77777777" w:rsidR="00646A44" w:rsidRPr="003F57C1" w:rsidRDefault="00646A44" w:rsidP="002C298D">
      <w:pPr>
        <w:spacing w:after="0" w:line="240" w:lineRule="auto"/>
        <w:jc w:val="center"/>
        <w:rPr>
          <w:rFonts w:ascii="Times New Roman" w:eastAsia="Calibri" w:hAnsi="Times New Roman" w:cs="Times New Roman"/>
          <w:iCs/>
        </w:rPr>
      </w:pPr>
    </w:p>
    <w:p w14:paraId="4540608E" w14:textId="77777777" w:rsidR="00646A44" w:rsidRPr="003F57C1" w:rsidRDefault="00646A44" w:rsidP="002C298D">
      <w:pPr>
        <w:spacing w:after="0" w:line="240" w:lineRule="auto"/>
        <w:jc w:val="center"/>
        <w:rPr>
          <w:rFonts w:ascii="Times New Roman" w:eastAsia="Calibri" w:hAnsi="Times New Roman" w:cs="Times New Roman"/>
          <w:iCs/>
        </w:rPr>
      </w:pPr>
    </w:p>
    <w:p w14:paraId="51C4FBBB" w14:textId="77777777" w:rsidR="00646A44" w:rsidRPr="003F57C1" w:rsidRDefault="00646A44" w:rsidP="002C298D">
      <w:pPr>
        <w:spacing w:after="0" w:line="240" w:lineRule="auto"/>
        <w:jc w:val="center"/>
        <w:rPr>
          <w:rFonts w:ascii="Times New Roman" w:eastAsia="Calibri" w:hAnsi="Times New Roman" w:cs="Times New Roman"/>
          <w:b/>
        </w:rPr>
      </w:pPr>
      <w:bookmarkStart w:id="64" w:name="_Toc129243134"/>
      <w:bookmarkStart w:id="65" w:name="_Toc129243259"/>
      <w:r w:rsidRPr="003F57C1">
        <w:rPr>
          <w:rFonts w:ascii="Times New Roman" w:eastAsia="Calibri" w:hAnsi="Times New Roman" w:cs="Times New Roman"/>
          <w:b/>
        </w:rPr>
        <w:t>III PRIEDAS</w:t>
      </w:r>
      <w:bookmarkEnd w:id="64"/>
      <w:bookmarkEnd w:id="65"/>
    </w:p>
    <w:p w14:paraId="0CFA0E1A" w14:textId="77777777" w:rsidR="00646A44" w:rsidRPr="003F57C1" w:rsidRDefault="00646A44" w:rsidP="002C298D">
      <w:pPr>
        <w:spacing w:after="0" w:line="240" w:lineRule="auto"/>
        <w:jc w:val="center"/>
        <w:rPr>
          <w:rFonts w:ascii="Times New Roman" w:eastAsia="Calibri" w:hAnsi="Times New Roman" w:cs="Times New Roman"/>
          <w:iCs/>
        </w:rPr>
      </w:pPr>
    </w:p>
    <w:p w14:paraId="6FFBB4C3" w14:textId="77777777" w:rsidR="00646A44" w:rsidRPr="003F57C1" w:rsidRDefault="00646A44" w:rsidP="002C298D">
      <w:pPr>
        <w:spacing w:after="0" w:line="240" w:lineRule="auto"/>
        <w:jc w:val="center"/>
        <w:rPr>
          <w:rFonts w:ascii="Times New Roman" w:eastAsia="Calibri" w:hAnsi="Times New Roman" w:cs="Times New Roman"/>
          <w:b/>
        </w:rPr>
      </w:pPr>
      <w:bookmarkStart w:id="66" w:name="_Toc129243135"/>
      <w:bookmarkStart w:id="67" w:name="_Toc129243260"/>
      <w:r w:rsidRPr="003F57C1">
        <w:rPr>
          <w:rFonts w:ascii="Times New Roman" w:eastAsia="Calibri" w:hAnsi="Times New Roman" w:cs="Times New Roman"/>
          <w:b/>
        </w:rPr>
        <w:t>ŽENKLINIMAS IR PAKUOTĖS LAPELIS</w:t>
      </w:r>
      <w:bookmarkEnd w:id="66"/>
      <w:bookmarkEnd w:id="67"/>
    </w:p>
    <w:p w14:paraId="26529B52" w14:textId="77777777" w:rsidR="00646A44" w:rsidRPr="003F57C1" w:rsidRDefault="00646A44" w:rsidP="002C298D">
      <w:pPr>
        <w:spacing w:after="0" w:line="240" w:lineRule="auto"/>
        <w:jc w:val="center"/>
        <w:rPr>
          <w:rFonts w:ascii="Times New Roman" w:eastAsia="Calibri" w:hAnsi="Times New Roman" w:cs="Times New Roman"/>
          <w:b/>
        </w:rPr>
      </w:pPr>
    </w:p>
    <w:p w14:paraId="4A1D63A4" w14:textId="77777777" w:rsidR="00646A44" w:rsidRPr="003F57C1" w:rsidRDefault="00646A44" w:rsidP="002C298D">
      <w:pPr>
        <w:spacing w:after="0" w:line="240" w:lineRule="auto"/>
        <w:rPr>
          <w:rFonts w:ascii="Times New Roman" w:eastAsia="Calibri" w:hAnsi="Times New Roman" w:cs="Times New Roman"/>
          <w:b/>
        </w:rPr>
      </w:pPr>
      <w:r w:rsidRPr="003F57C1">
        <w:rPr>
          <w:rFonts w:ascii="Times New Roman" w:eastAsia="Calibri" w:hAnsi="Times New Roman" w:cs="Times New Roman"/>
          <w:b/>
        </w:rPr>
        <w:br w:type="page"/>
      </w:r>
    </w:p>
    <w:p w14:paraId="64847606" w14:textId="77777777" w:rsidR="00646A44" w:rsidRPr="003F57C1" w:rsidRDefault="00646A44" w:rsidP="002C298D">
      <w:pPr>
        <w:spacing w:after="0" w:line="240" w:lineRule="auto"/>
        <w:jc w:val="center"/>
        <w:rPr>
          <w:rFonts w:ascii="Times New Roman" w:eastAsia="Calibri" w:hAnsi="Times New Roman" w:cs="Times New Roman"/>
          <w:b/>
        </w:rPr>
      </w:pPr>
    </w:p>
    <w:p w14:paraId="48B0B027" w14:textId="77777777" w:rsidR="00646A44" w:rsidRPr="003F57C1" w:rsidRDefault="00646A44" w:rsidP="002C298D">
      <w:pPr>
        <w:spacing w:after="0" w:line="240" w:lineRule="auto"/>
        <w:jc w:val="center"/>
        <w:rPr>
          <w:rFonts w:ascii="Times New Roman" w:eastAsia="Calibri" w:hAnsi="Times New Roman" w:cs="Times New Roman"/>
          <w:b/>
        </w:rPr>
      </w:pPr>
    </w:p>
    <w:p w14:paraId="3D629831" w14:textId="77777777" w:rsidR="00646A44" w:rsidRPr="003F57C1" w:rsidRDefault="00646A44" w:rsidP="002C298D">
      <w:pPr>
        <w:spacing w:after="0" w:line="240" w:lineRule="auto"/>
        <w:jc w:val="center"/>
        <w:rPr>
          <w:rFonts w:ascii="Times New Roman" w:eastAsia="Calibri" w:hAnsi="Times New Roman" w:cs="Times New Roman"/>
          <w:b/>
        </w:rPr>
      </w:pPr>
    </w:p>
    <w:p w14:paraId="0A756958" w14:textId="77777777" w:rsidR="00646A44" w:rsidRPr="003F57C1" w:rsidRDefault="00646A44" w:rsidP="002C298D">
      <w:pPr>
        <w:spacing w:after="0" w:line="240" w:lineRule="auto"/>
        <w:jc w:val="center"/>
        <w:rPr>
          <w:rFonts w:ascii="Times New Roman" w:eastAsia="Calibri" w:hAnsi="Times New Roman" w:cs="Times New Roman"/>
          <w:b/>
        </w:rPr>
      </w:pPr>
    </w:p>
    <w:p w14:paraId="55570AC4" w14:textId="77777777" w:rsidR="00646A44" w:rsidRPr="003F57C1" w:rsidRDefault="00646A44" w:rsidP="002C298D">
      <w:pPr>
        <w:spacing w:after="0" w:line="240" w:lineRule="auto"/>
        <w:jc w:val="center"/>
        <w:rPr>
          <w:rFonts w:ascii="Times New Roman" w:eastAsia="Calibri" w:hAnsi="Times New Roman" w:cs="Times New Roman"/>
          <w:b/>
        </w:rPr>
      </w:pPr>
    </w:p>
    <w:p w14:paraId="0744EB15" w14:textId="77777777" w:rsidR="00646A44" w:rsidRPr="003F57C1" w:rsidRDefault="00646A44" w:rsidP="002C298D">
      <w:pPr>
        <w:spacing w:after="0" w:line="240" w:lineRule="auto"/>
        <w:jc w:val="center"/>
        <w:rPr>
          <w:rFonts w:ascii="Times New Roman" w:eastAsia="Calibri" w:hAnsi="Times New Roman" w:cs="Times New Roman"/>
          <w:b/>
        </w:rPr>
      </w:pPr>
    </w:p>
    <w:p w14:paraId="79FB2AFD" w14:textId="77777777" w:rsidR="00646A44" w:rsidRPr="003F57C1" w:rsidRDefault="00646A44" w:rsidP="002C298D">
      <w:pPr>
        <w:spacing w:after="0" w:line="240" w:lineRule="auto"/>
        <w:jc w:val="center"/>
        <w:rPr>
          <w:rFonts w:ascii="Times New Roman" w:eastAsia="Calibri" w:hAnsi="Times New Roman" w:cs="Times New Roman"/>
          <w:b/>
        </w:rPr>
      </w:pPr>
    </w:p>
    <w:p w14:paraId="33AD2C1D" w14:textId="77777777" w:rsidR="00646A44" w:rsidRPr="003F57C1" w:rsidRDefault="00646A44" w:rsidP="002C298D">
      <w:pPr>
        <w:spacing w:after="0" w:line="240" w:lineRule="auto"/>
        <w:jc w:val="center"/>
        <w:rPr>
          <w:rFonts w:ascii="Times New Roman" w:eastAsia="Calibri" w:hAnsi="Times New Roman" w:cs="Times New Roman"/>
          <w:b/>
        </w:rPr>
      </w:pPr>
    </w:p>
    <w:p w14:paraId="15822649" w14:textId="77777777" w:rsidR="00646A44" w:rsidRPr="003F57C1" w:rsidRDefault="00646A44" w:rsidP="002C298D">
      <w:pPr>
        <w:spacing w:after="0" w:line="240" w:lineRule="auto"/>
        <w:jc w:val="center"/>
        <w:rPr>
          <w:rFonts w:ascii="Times New Roman" w:eastAsia="Calibri" w:hAnsi="Times New Roman" w:cs="Times New Roman"/>
          <w:b/>
        </w:rPr>
      </w:pPr>
    </w:p>
    <w:p w14:paraId="3D037884" w14:textId="77777777" w:rsidR="00646A44" w:rsidRPr="003F57C1" w:rsidRDefault="00646A44" w:rsidP="002C298D">
      <w:pPr>
        <w:spacing w:after="0" w:line="240" w:lineRule="auto"/>
        <w:jc w:val="center"/>
        <w:rPr>
          <w:rFonts w:ascii="Times New Roman" w:eastAsia="Calibri" w:hAnsi="Times New Roman" w:cs="Times New Roman"/>
          <w:b/>
        </w:rPr>
      </w:pPr>
    </w:p>
    <w:p w14:paraId="49332A0F" w14:textId="77777777" w:rsidR="00646A44" w:rsidRPr="003F57C1" w:rsidRDefault="00646A44" w:rsidP="002C298D">
      <w:pPr>
        <w:spacing w:after="0" w:line="240" w:lineRule="auto"/>
        <w:jc w:val="center"/>
        <w:rPr>
          <w:rFonts w:ascii="Times New Roman" w:eastAsia="Calibri" w:hAnsi="Times New Roman" w:cs="Times New Roman"/>
          <w:b/>
        </w:rPr>
      </w:pPr>
    </w:p>
    <w:p w14:paraId="4AE14D93" w14:textId="77777777" w:rsidR="00646A44" w:rsidRPr="003F57C1" w:rsidRDefault="00646A44" w:rsidP="002C298D">
      <w:pPr>
        <w:spacing w:after="0" w:line="240" w:lineRule="auto"/>
        <w:jc w:val="center"/>
        <w:rPr>
          <w:rFonts w:ascii="Times New Roman" w:eastAsia="Calibri" w:hAnsi="Times New Roman" w:cs="Times New Roman"/>
          <w:b/>
        </w:rPr>
      </w:pPr>
    </w:p>
    <w:p w14:paraId="4069EF39" w14:textId="77777777" w:rsidR="00646A44" w:rsidRPr="003F57C1" w:rsidRDefault="00646A44" w:rsidP="002C298D">
      <w:pPr>
        <w:spacing w:after="0" w:line="240" w:lineRule="auto"/>
        <w:jc w:val="center"/>
        <w:rPr>
          <w:rFonts w:ascii="Times New Roman" w:eastAsia="Calibri" w:hAnsi="Times New Roman" w:cs="Times New Roman"/>
          <w:b/>
        </w:rPr>
      </w:pPr>
    </w:p>
    <w:p w14:paraId="3B0B29FC" w14:textId="77777777" w:rsidR="00646A44" w:rsidRPr="003F57C1" w:rsidRDefault="00646A44" w:rsidP="002C298D">
      <w:pPr>
        <w:spacing w:after="0" w:line="240" w:lineRule="auto"/>
        <w:jc w:val="center"/>
        <w:rPr>
          <w:rFonts w:ascii="Times New Roman" w:eastAsia="Calibri" w:hAnsi="Times New Roman" w:cs="Times New Roman"/>
          <w:b/>
        </w:rPr>
      </w:pPr>
    </w:p>
    <w:p w14:paraId="36567EF1" w14:textId="77777777" w:rsidR="00646A44" w:rsidRPr="003F57C1" w:rsidRDefault="00646A44" w:rsidP="002C298D">
      <w:pPr>
        <w:spacing w:after="0" w:line="240" w:lineRule="auto"/>
        <w:jc w:val="center"/>
        <w:rPr>
          <w:rFonts w:ascii="Times New Roman" w:eastAsia="Calibri" w:hAnsi="Times New Roman" w:cs="Times New Roman"/>
          <w:b/>
        </w:rPr>
      </w:pPr>
    </w:p>
    <w:p w14:paraId="2F50A796" w14:textId="77777777" w:rsidR="00646A44" w:rsidRPr="003F57C1" w:rsidRDefault="00646A44" w:rsidP="002C298D">
      <w:pPr>
        <w:spacing w:after="0" w:line="240" w:lineRule="auto"/>
        <w:jc w:val="center"/>
        <w:rPr>
          <w:rFonts w:ascii="Times New Roman" w:eastAsia="Calibri" w:hAnsi="Times New Roman" w:cs="Times New Roman"/>
          <w:b/>
        </w:rPr>
      </w:pPr>
    </w:p>
    <w:p w14:paraId="4439FCA2" w14:textId="77777777" w:rsidR="00646A44" w:rsidRPr="003F57C1" w:rsidRDefault="00646A44" w:rsidP="002C298D">
      <w:pPr>
        <w:spacing w:after="0" w:line="240" w:lineRule="auto"/>
        <w:jc w:val="center"/>
        <w:rPr>
          <w:rFonts w:ascii="Times New Roman" w:eastAsia="Calibri" w:hAnsi="Times New Roman" w:cs="Times New Roman"/>
          <w:b/>
        </w:rPr>
      </w:pPr>
    </w:p>
    <w:p w14:paraId="7F9DB634" w14:textId="77777777" w:rsidR="00646A44" w:rsidRPr="003F57C1" w:rsidRDefault="00646A44" w:rsidP="002C298D">
      <w:pPr>
        <w:spacing w:after="0" w:line="240" w:lineRule="auto"/>
        <w:jc w:val="center"/>
        <w:rPr>
          <w:rFonts w:ascii="Times New Roman" w:eastAsia="Calibri" w:hAnsi="Times New Roman" w:cs="Times New Roman"/>
          <w:b/>
        </w:rPr>
      </w:pPr>
    </w:p>
    <w:p w14:paraId="6063E38C" w14:textId="77777777" w:rsidR="00646A44" w:rsidRPr="003F57C1" w:rsidRDefault="00646A44" w:rsidP="002C298D">
      <w:pPr>
        <w:spacing w:after="0" w:line="240" w:lineRule="auto"/>
        <w:jc w:val="center"/>
        <w:rPr>
          <w:rFonts w:ascii="Times New Roman" w:eastAsia="Calibri" w:hAnsi="Times New Roman" w:cs="Times New Roman"/>
          <w:b/>
        </w:rPr>
      </w:pPr>
    </w:p>
    <w:p w14:paraId="731D5908" w14:textId="77777777" w:rsidR="00646A44" w:rsidRPr="003F57C1" w:rsidRDefault="00646A44" w:rsidP="002C298D">
      <w:pPr>
        <w:spacing w:after="0" w:line="240" w:lineRule="auto"/>
        <w:jc w:val="center"/>
        <w:rPr>
          <w:rFonts w:ascii="Times New Roman" w:eastAsia="Calibri" w:hAnsi="Times New Roman" w:cs="Times New Roman"/>
          <w:b/>
        </w:rPr>
      </w:pPr>
    </w:p>
    <w:p w14:paraId="47ED8CAE" w14:textId="77777777" w:rsidR="00646A44" w:rsidRPr="003F57C1" w:rsidRDefault="00646A44" w:rsidP="002C298D">
      <w:pPr>
        <w:spacing w:after="0" w:line="240" w:lineRule="auto"/>
        <w:jc w:val="center"/>
        <w:rPr>
          <w:rFonts w:ascii="Times New Roman" w:eastAsia="Calibri" w:hAnsi="Times New Roman" w:cs="Times New Roman"/>
          <w:b/>
        </w:rPr>
      </w:pPr>
    </w:p>
    <w:p w14:paraId="7F3AC3F4" w14:textId="77777777" w:rsidR="00646A44" w:rsidRPr="003F57C1" w:rsidRDefault="00646A44" w:rsidP="002C298D">
      <w:pPr>
        <w:spacing w:after="0" w:line="240" w:lineRule="auto"/>
        <w:jc w:val="center"/>
        <w:rPr>
          <w:rFonts w:ascii="Times New Roman" w:eastAsia="Calibri" w:hAnsi="Times New Roman" w:cs="Times New Roman"/>
          <w:b/>
        </w:rPr>
      </w:pPr>
    </w:p>
    <w:p w14:paraId="0C7C5231" w14:textId="77777777" w:rsidR="00646A44" w:rsidRPr="003F57C1" w:rsidRDefault="00646A44" w:rsidP="002C298D">
      <w:pPr>
        <w:spacing w:after="0" w:line="240" w:lineRule="auto"/>
        <w:jc w:val="center"/>
        <w:rPr>
          <w:rFonts w:ascii="Times New Roman" w:eastAsia="Calibri" w:hAnsi="Times New Roman" w:cs="Times New Roman"/>
          <w:b/>
        </w:rPr>
      </w:pPr>
    </w:p>
    <w:p w14:paraId="1869E0AB" w14:textId="77777777" w:rsidR="00646A44" w:rsidRPr="003F57C1" w:rsidRDefault="00646A44" w:rsidP="002C298D">
      <w:pPr>
        <w:spacing w:after="0" w:line="240" w:lineRule="auto"/>
        <w:jc w:val="center"/>
        <w:rPr>
          <w:rFonts w:ascii="Times New Roman" w:eastAsia="Calibri" w:hAnsi="Times New Roman" w:cs="Times New Roman"/>
          <w:b/>
        </w:rPr>
      </w:pPr>
      <w:r w:rsidRPr="003F57C1">
        <w:rPr>
          <w:rFonts w:ascii="Times New Roman" w:eastAsia="Calibri" w:hAnsi="Times New Roman" w:cs="Times New Roman"/>
          <w:b/>
        </w:rPr>
        <w:t>A. ŽENKLINIMAS</w:t>
      </w:r>
    </w:p>
    <w:p w14:paraId="30DCC2CF" w14:textId="77777777" w:rsidR="00646A44" w:rsidRPr="003F57C1" w:rsidRDefault="00646A44" w:rsidP="002C298D">
      <w:pPr>
        <w:spacing w:after="0" w:line="240" w:lineRule="auto"/>
        <w:rPr>
          <w:rFonts w:ascii="Times New Roman" w:eastAsia="Calibri" w:hAnsi="Times New Roman" w:cs="Times New Roman"/>
          <w:iCs/>
        </w:rPr>
      </w:pPr>
      <w:bookmarkStart w:id="68" w:name="_Hlk50894832"/>
      <w:r w:rsidRPr="003F57C1">
        <w:rPr>
          <w:rFonts w:ascii="Times New Roman" w:eastAsia="Calibri" w:hAnsi="Times New Roman" w:cs="Times New Roman"/>
        </w:rPr>
        <w:br w:type="page"/>
      </w:r>
    </w:p>
    <w:p w14:paraId="202A4C01"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lastRenderedPageBreak/>
        <w:t>INFORMACIJA ANT IŠORINĖS PAKUOTĖS</w:t>
      </w:r>
    </w:p>
    <w:p w14:paraId="11B27CCF"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p>
    <w:p w14:paraId="076ADEC1"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KARTONO DĖŽUTĖ</w:t>
      </w:r>
    </w:p>
    <w:p w14:paraId="29F04584" w14:textId="77777777" w:rsidR="00646A44" w:rsidRPr="003F57C1" w:rsidRDefault="00646A44" w:rsidP="002C298D">
      <w:pPr>
        <w:spacing w:after="0" w:line="240" w:lineRule="auto"/>
        <w:rPr>
          <w:rFonts w:ascii="Times New Roman" w:eastAsia="Calibri" w:hAnsi="Times New Roman" w:cs="Times New Roman"/>
          <w:iCs/>
          <w:lang w:eastAsia="en-GB"/>
        </w:rPr>
      </w:pPr>
    </w:p>
    <w:p w14:paraId="01A7A3A9"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1.</w:t>
      </w:r>
      <w:r w:rsidRPr="003F57C1">
        <w:rPr>
          <w:rFonts w:ascii="Times New Roman" w:eastAsia="Calibri" w:hAnsi="Times New Roman" w:cs="Times New Roman"/>
          <w:b/>
          <w:lang w:eastAsia="en-GB"/>
        </w:rPr>
        <w:tab/>
        <w:t>VAISTINIO PREPARATO PAVADINIMAS</w:t>
      </w:r>
    </w:p>
    <w:p w14:paraId="173E418B" w14:textId="77777777" w:rsidR="00646A44" w:rsidRPr="003F57C1" w:rsidRDefault="00646A44" w:rsidP="002C298D">
      <w:pPr>
        <w:spacing w:after="0" w:line="240" w:lineRule="auto"/>
        <w:rPr>
          <w:rFonts w:ascii="Times New Roman" w:eastAsia="Calibri" w:hAnsi="Times New Roman" w:cs="Times New Roman"/>
          <w:iCs/>
          <w:lang w:eastAsia="en-GB"/>
        </w:rPr>
      </w:pPr>
    </w:p>
    <w:p w14:paraId="4A653F59"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proofErr w:type="spellStart"/>
      <w:r w:rsidRPr="003F57C1">
        <w:rPr>
          <w:rFonts w:ascii="Times New Roman" w:eastAsia="Calibri" w:hAnsi="Times New Roman" w:cs="Times New Roman"/>
          <w:b/>
          <w:lang w:eastAsia="en-GB"/>
        </w:rPr>
        <w:t>Giona</w:t>
      </w:r>
      <w:proofErr w:type="spellEnd"/>
      <w:r w:rsidRPr="003F57C1">
        <w:rPr>
          <w:rFonts w:ascii="Times New Roman" w:eastAsia="Calibri" w:hAnsi="Times New Roman" w:cs="Times New Roman"/>
          <w:b/>
          <w:lang w:eastAsia="en-GB"/>
        </w:rPr>
        <w:t xml:space="preserve"> </w:t>
      </w:r>
      <w:proofErr w:type="spellStart"/>
      <w:r w:rsidRPr="003F57C1">
        <w:rPr>
          <w:rFonts w:ascii="Times New Roman" w:eastAsia="Calibri" w:hAnsi="Times New Roman" w:cs="Times New Roman"/>
          <w:b/>
          <w:lang w:eastAsia="en-GB"/>
        </w:rPr>
        <w:t>Easyhaler</w:t>
      </w:r>
      <w:proofErr w:type="spellEnd"/>
      <w:r w:rsidRPr="003F57C1">
        <w:rPr>
          <w:rFonts w:ascii="Times New Roman" w:eastAsia="Calibri" w:hAnsi="Times New Roman" w:cs="Times New Roman"/>
          <w:b/>
          <w:lang w:eastAsia="en-GB"/>
        </w:rPr>
        <w:t xml:space="preserve"> 100 </w:t>
      </w:r>
      <w:proofErr w:type="spellStart"/>
      <w:r w:rsidRPr="003F57C1">
        <w:rPr>
          <w:rFonts w:ascii="Times New Roman" w:eastAsia="Calibri" w:hAnsi="Times New Roman" w:cs="Times New Roman"/>
          <w:b/>
          <w:lang w:eastAsia="en-GB"/>
        </w:rPr>
        <w:t>mikrogramų</w:t>
      </w:r>
      <w:proofErr w:type="spellEnd"/>
      <w:r w:rsidRPr="003F57C1">
        <w:rPr>
          <w:rFonts w:ascii="Times New Roman" w:eastAsia="Calibri" w:hAnsi="Times New Roman" w:cs="Times New Roman"/>
          <w:b/>
          <w:lang w:eastAsia="en-GB"/>
        </w:rPr>
        <w:t>/dozėje įkvepiamieji milteliai</w:t>
      </w:r>
    </w:p>
    <w:p w14:paraId="293C141C" w14:textId="77777777" w:rsidR="00646A44" w:rsidRPr="003F57C1" w:rsidRDefault="00BF24CD" w:rsidP="002C298D">
      <w:pPr>
        <w:spacing w:after="0" w:line="240" w:lineRule="auto"/>
        <w:rPr>
          <w:rFonts w:ascii="Times New Roman" w:eastAsia="Calibri" w:hAnsi="Times New Roman" w:cs="Times New Roman"/>
          <w:i/>
          <w:lang w:eastAsia="en-GB"/>
        </w:rPr>
      </w:pPr>
      <w:proofErr w:type="spellStart"/>
      <w:r w:rsidRPr="003F57C1">
        <w:rPr>
          <w:rFonts w:ascii="Times New Roman" w:eastAsia="Calibri" w:hAnsi="Times New Roman" w:cs="Times New Roman"/>
          <w:i/>
          <w:lang w:eastAsia="en-GB"/>
        </w:rPr>
        <w:t>b</w:t>
      </w:r>
      <w:r w:rsidR="00646A44" w:rsidRPr="003F57C1">
        <w:rPr>
          <w:rFonts w:ascii="Times New Roman" w:eastAsia="Calibri" w:hAnsi="Times New Roman" w:cs="Times New Roman"/>
          <w:i/>
          <w:lang w:eastAsia="en-GB"/>
        </w:rPr>
        <w:t>udesonidum</w:t>
      </w:r>
      <w:proofErr w:type="spellEnd"/>
    </w:p>
    <w:p w14:paraId="00DC3F02" w14:textId="77777777" w:rsidR="00646A44" w:rsidRPr="003F57C1" w:rsidRDefault="00646A44" w:rsidP="002C298D">
      <w:pPr>
        <w:spacing w:after="0" w:line="240" w:lineRule="auto"/>
        <w:rPr>
          <w:rFonts w:ascii="Times New Roman" w:eastAsia="Calibri" w:hAnsi="Times New Roman" w:cs="Times New Roman"/>
          <w:iCs/>
          <w:lang w:eastAsia="en-GB"/>
        </w:rPr>
      </w:pPr>
    </w:p>
    <w:p w14:paraId="1C69D21F" w14:textId="77777777" w:rsidR="00646A44" w:rsidRPr="003F57C1" w:rsidRDefault="00646A44" w:rsidP="002C298D">
      <w:pPr>
        <w:spacing w:after="0" w:line="240" w:lineRule="auto"/>
        <w:rPr>
          <w:rFonts w:ascii="Times New Roman" w:eastAsia="Calibri" w:hAnsi="Times New Roman" w:cs="Times New Roman"/>
          <w:iCs/>
          <w:lang w:eastAsia="en-GB"/>
        </w:rPr>
      </w:pPr>
    </w:p>
    <w:p w14:paraId="22AEB10D"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2.</w:t>
      </w:r>
      <w:r w:rsidRPr="003F57C1">
        <w:rPr>
          <w:rFonts w:ascii="Times New Roman" w:eastAsia="Calibri" w:hAnsi="Times New Roman" w:cs="Times New Roman"/>
          <w:b/>
          <w:lang w:eastAsia="en-GB"/>
        </w:rPr>
        <w:tab/>
        <w:t>VEIKLIOJI MEDŽIAGA IR JOS KIEKIS</w:t>
      </w:r>
    </w:p>
    <w:p w14:paraId="22CB1122" w14:textId="77777777" w:rsidR="00646A44" w:rsidRPr="003F57C1" w:rsidRDefault="00646A44" w:rsidP="002C298D">
      <w:pPr>
        <w:spacing w:after="0" w:line="240" w:lineRule="auto"/>
        <w:rPr>
          <w:rFonts w:ascii="Times New Roman" w:eastAsia="Calibri" w:hAnsi="Times New Roman" w:cs="Times New Roman"/>
          <w:iCs/>
          <w:lang w:eastAsia="en-GB"/>
        </w:rPr>
      </w:pPr>
    </w:p>
    <w:p w14:paraId="635D1988" w14:textId="77777777" w:rsidR="00646A44" w:rsidRPr="003F57C1" w:rsidRDefault="00164E8E"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1</w:t>
      </w:r>
      <w:r w:rsidR="008B6238" w:rsidRPr="003F57C1">
        <w:rPr>
          <w:rFonts w:ascii="Times New Roman" w:eastAsia="Calibri" w:hAnsi="Times New Roman" w:cs="Times New Roman"/>
          <w:iCs/>
          <w:lang w:eastAsia="en-GB"/>
        </w:rPr>
        <w:t> </w:t>
      </w:r>
      <w:r w:rsidR="00646A44" w:rsidRPr="003F57C1">
        <w:rPr>
          <w:rFonts w:ascii="Times New Roman" w:eastAsia="Calibri" w:hAnsi="Times New Roman" w:cs="Times New Roman"/>
          <w:iCs/>
          <w:lang w:eastAsia="en-GB"/>
        </w:rPr>
        <w:t>išmatuotoje dozėje yra 100 </w:t>
      </w:r>
      <w:proofErr w:type="spellStart"/>
      <w:r w:rsidR="00646A44" w:rsidRPr="003F57C1">
        <w:rPr>
          <w:rFonts w:ascii="Times New Roman" w:eastAsia="Calibri" w:hAnsi="Times New Roman" w:cs="Times New Roman"/>
          <w:iCs/>
          <w:lang w:eastAsia="en-GB"/>
        </w:rPr>
        <w:t>mikrogramų</w:t>
      </w:r>
      <w:proofErr w:type="spellEnd"/>
      <w:r w:rsidR="00646A44" w:rsidRPr="003F57C1">
        <w:rPr>
          <w:rFonts w:ascii="Times New Roman" w:eastAsia="Calibri" w:hAnsi="Times New Roman" w:cs="Times New Roman"/>
          <w:iCs/>
          <w:lang w:eastAsia="en-GB"/>
        </w:rPr>
        <w:t xml:space="preserve"> </w:t>
      </w:r>
      <w:proofErr w:type="spellStart"/>
      <w:r w:rsidR="00646A44" w:rsidRPr="003F57C1">
        <w:rPr>
          <w:rFonts w:ascii="Times New Roman" w:eastAsia="Calibri" w:hAnsi="Times New Roman" w:cs="Times New Roman"/>
          <w:iCs/>
          <w:lang w:eastAsia="en-GB"/>
        </w:rPr>
        <w:t>budezonido</w:t>
      </w:r>
      <w:proofErr w:type="spellEnd"/>
      <w:r w:rsidR="00860F9F" w:rsidRPr="003F57C1">
        <w:rPr>
          <w:rFonts w:ascii="Times New Roman" w:eastAsia="Calibri" w:hAnsi="Times New Roman" w:cs="Times New Roman"/>
          <w:iCs/>
          <w:lang w:eastAsia="en-GB"/>
        </w:rPr>
        <w:t>,</w:t>
      </w:r>
    </w:p>
    <w:p w14:paraId="05A9663E" w14:textId="77777777" w:rsidR="00646A44" w:rsidRPr="003F57C1" w:rsidRDefault="00646A44" w:rsidP="002C298D">
      <w:pPr>
        <w:spacing w:after="0" w:line="240" w:lineRule="auto"/>
        <w:rPr>
          <w:rFonts w:ascii="Times New Roman" w:eastAsia="Calibri" w:hAnsi="Times New Roman" w:cs="Times New Roman"/>
          <w:iCs/>
          <w:lang w:eastAsia="en-GB"/>
        </w:rPr>
      </w:pPr>
    </w:p>
    <w:p w14:paraId="4EC3FCA3" w14:textId="77777777" w:rsidR="00646A44" w:rsidRPr="003F57C1" w:rsidRDefault="00646A44" w:rsidP="002C298D">
      <w:pPr>
        <w:spacing w:after="0" w:line="240" w:lineRule="auto"/>
        <w:rPr>
          <w:rFonts w:ascii="Times New Roman" w:eastAsia="Calibri" w:hAnsi="Times New Roman" w:cs="Times New Roman"/>
          <w:iCs/>
          <w:lang w:eastAsia="en-GB"/>
        </w:rPr>
      </w:pPr>
    </w:p>
    <w:p w14:paraId="4FBFE82F"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en-GB"/>
        </w:rPr>
      </w:pPr>
      <w:r w:rsidRPr="003F57C1">
        <w:rPr>
          <w:rFonts w:ascii="Times New Roman" w:eastAsia="Calibri" w:hAnsi="Times New Roman" w:cs="Times New Roman"/>
          <w:b/>
          <w:lang w:eastAsia="en-GB"/>
        </w:rPr>
        <w:t>3.</w:t>
      </w:r>
      <w:r w:rsidRPr="003F57C1">
        <w:rPr>
          <w:rFonts w:ascii="Times New Roman" w:eastAsia="Calibri" w:hAnsi="Times New Roman" w:cs="Times New Roman"/>
          <w:b/>
          <w:lang w:eastAsia="en-GB"/>
        </w:rPr>
        <w:tab/>
        <w:t>PAGALBINIŲ MEDŽIAGŲ SĄRAŠAS</w:t>
      </w:r>
    </w:p>
    <w:p w14:paraId="103B2D4B" w14:textId="77777777" w:rsidR="00646A44" w:rsidRPr="003F57C1" w:rsidRDefault="00646A44" w:rsidP="002C298D">
      <w:pPr>
        <w:spacing w:after="0" w:line="240" w:lineRule="auto"/>
        <w:rPr>
          <w:rFonts w:ascii="Times New Roman" w:eastAsia="Calibri" w:hAnsi="Times New Roman" w:cs="Times New Roman"/>
          <w:lang w:eastAsia="lt-LT"/>
        </w:rPr>
      </w:pPr>
    </w:p>
    <w:p w14:paraId="49453E08" w14:textId="77777777" w:rsidR="00646A44" w:rsidRPr="003F57C1" w:rsidRDefault="00860F9F" w:rsidP="002C298D">
      <w:pPr>
        <w:spacing w:after="0" w:line="240" w:lineRule="auto"/>
        <w:rPr>
          <w:rFonts w:ascii="Times New Roman" w:eastAsia="Calibri" w:hAnsi="Times New Roman" w:cs="Times New Roman"/>
          <w:noProof/>
        </w:rPr>
      </w:pPr>
      <w:r w:rsidRPr="003F57C1">
        <w:rPr>
          <w:rFonts w:ascii="Times New Roman" w:eastAsia="Calibri" w:hAnsi="Times New Roman" w:cs="Times New Roman"/>
          <w:lang w:eastAsia="lt-LT"/>
        </w:rPr>
        <w:t>l</w:t>
      </w:r>
      <w:r w:rsidR="00646A44" w:rsidRPr="003F57C1">
        <w:rPr>
          <w:rFonts w:ascii="Times New Roman" w:eastAsia="Calibri" w:hAnsi="Times New Roman" w:cs="Times New Roman"/>
          <w:lang w:eastAsia="lt-LT"/>
        </w:rPr>
        <w:t>aktoz</w:t>
      </w:r>
      <w:r w:rsidR="00646A44" w:rsidRPr="003F57C1">
        <w:rPr>
          <w:rFonts w:ascii="Times New Roman" w:eastAsia="Calibri" w:hAnsi="Times New Roman" w:cs="Times New Roman"/>
          <w:noProof/>
        </w:rPr>
        <w:t>ės monohidrat</w:t>
      </w:r>
      <w:r w:rsidRPr="003F57C1">
        <w:rPr>
          <w:rFonts w:ascii="Times New Roman" w:eastAsia="Calibri" w:hAnsi="Times New Roman" w:cs="Times New Roman"/>
          <w:noProof/>
        </w:rPr>
        <w:t>o</w:t>
      </w:r>
      <w:r w:rsidR="00646A44" w:rsidRPr="003F57C1">
        <w:rPr>
          <w:rFonts w:ascii="Times New Roman" w:eastAsia="Calibri" w:hAnsi="Times New Roman" w:cs="Times New Roman"/>
          <w:noProof/>
        </w:rPr>
        <w:t>.</w:t>
      </w:r>
    </w:p>
    <w:p w14:paraId="0069A40F" w14:textId="77777777" w:rsidR="00646A44" w:rsidRPr="003F57C1" w:rsidRDefault="00646A44" w:rsidP="002C298D">
      <w:pPr>
        <w:spacing w:after="0" w:line="240" w:lineRule="auto"/>
        <w:rPr>
          <w:rFonts w:ascii="Times New Roman" w:eastAsia="Calibri" w:hAnsi="Times New Roman" w:cs="Times New Roman"/>
          <w:iCs/>
          <w:lang w:eastAsia="en-GB"/>
        </w:rPr>
      </w:pPr>
    </w:p>
    <w:p w14:paraId="6FC77D2F" w14:textId="77777777" w:rsidR="00646A44" w:rsidRPr="003F57C1" w:rsidRDefault="00646A44" w:rsidP="002C298D">
      <w:pPr>
        <w:spacing w:after="0" w:line="240" w:lineRule="auto"/>
        <w:rPr>
          <w:rFonts w:ascii="Times New Roman" w:eastAsia="Calibri" w:hAnsi="Times New Roman" w:cs="Times New Roman"/>
          <w:iCs/>
          <w:lang w:eastAsia="en-GB"/>
        </w:rPr>
      </w:pPr>
    </w:p>
    <w:p w14:paraId="531A5495"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4.</w:t>
      </w:r>
      <w:r w:rsidRPr="003F57C1">
        <w:rPr>
          <w:rFonts w:ascii="Times New Roman" w:eastAsia="Calibri" w:hAnsi="Times New Roman" w:cs="Times New Roman"/>
          <w:b/>
          <w:lang w:eastAsia="en-GB"/>
        </w:rPr>
        <w:tab/>
        <w:t>FARMACINĖ FORMA IR KIEKIS PAKUOTĖJE</w:t>
      </w:r>
    </w:p>
    <w:p w14:paraId="342BBE8F" w14:textId="77777777" w:rsidR="00646A44" w:rsidRPr="003F57C1" w:rsidRDefault="00646A44" w:rsidP="002C298D">
      <w:pPr>
        <w:spacing w:after="0" w:line="240" w:lineRule="auto"/>
        <w:rPr>
          <w:rFonts w:ascii="Times New Roman" w:eastAsia="Calibri" w:hAnsi="Times New Roman" w:cs="Times New Roman"/>
          <w:iCs/>
          <w:lang w:eastAsia="en-GB"/>
        </w:rPr>
      </w:pPr>
    </w:p>
    <w:p w14:paraId="0D3A330B" w14:textId="77777777" w:rsidR="00646A44" w:rsidRPr="003F57C1" w:rsidRDefault="00164E8E" w:rsidP="00BA2ACB">
      <w:pPr>
        <w:spacing w:after="0" w:line="240" w:lineRule="auto"/>
        <w:rPr>
          <w:rFonts w:ascii="Times New Roman" w:eastAsia="Calibri" w:hAnsi="Times New Roman" w:cs="Times New Roman"/>
          <w:lang w:eastAsia="lt-LT"/>
        </w:rPr>
      </w:pPr>
      <w:r w:rsidRPr="003F57C1">
        <w:rPr>
          <w:rFonts w:ascii="Times New Roman" w:hAnsi="Times New Roman" w:cs="Times New Roman"/>
          <w:highlight w:val="lightGray"/>
        </w:rPr>
        <w:t xml:space="preserve">įkvepiamieji </w:t>
      </w:r>
      <w:r w:rsidR="00646A44" w:rsidRPr="003F57C1">
        <w:rPr>
          <w:rFonts w:ascii="Times New Roman" w:hAnsi="Times New Roman" w:cs="Times New Roman"/>
          <w:highlight w:val="lightGray"/>
        </w:rPr>
        <w:t>milteliai</w:t>
      </w:r>
    </w:p>
    <w:p w14:paraId="0CC4DE3A" w14:textId="77777777" w:rsidR="00164E8E" w:rsidRPr="003F57C1" w:rsidRDefault="00164E8E" w:rsidP="002C298D">
      <w:pPr>
        <w:spacing w:after="0" w:line="240" w:lineRule="auto"/>
        <w:rPr>
          <w:rFonts w:ascii="Times New Roman" w:eastAsia="Calibri" w:hAnsi="Times New Roman" w:cs="Times New Roman"/>
          <w:lang w:eastAsia="lt-LT"/>
        </w:rPr>
      </w:pPr>
    </w:p>
    <w:p w14:paraId="778E1781" w14:textId="77777777" w:rsidR="00646A44" w:rsidRPr="004918CC" w:rsidRDefault="00646A44" w:rsidP="002C298D">
      <w:pPr>
        <w:spacing w:after="0" w:line="240" w:lineRule="auto"/>
        <w:rPr>
          <w:rFonts w:ascii="Times New Roman" w:eastAsia="Calibri" w:hAnsi="Times New Roman" w:cs="Times New Roman"/>
          <w:highlight w:val="lightGray"/>
          <w:lang w:eastAsia="lt-LT"/>
        </w:rPr>
      </w:pPr>
      <w:r w:rsidRPr="004918CC">
        <w:rPr>
          <w:rFonts w:ascii="Times New Roman" w:eastAsia="Calibri" w:hAnsi="Times New Roman" w:cs="Times New Roman"/>
          <w:highlight w:val="lightGray"/>
          <w:lang w:eastAsia="lt-LT"/>
        </w:rPr>
        <w:t>200 dozių</w:t>
      </w:r>
    </w:p>
    <w:p w14:paraId="322DBFF5" w14:textId="77777777" w:rsidR="00164E8E" w:rsidRPr="004918CC" w:rsidRDefault="00164E8E" w:rsidP="002C298D">
      <w:pPr>
        <w:spacing w:after="0" w:line="240" w:lineRule="auto"/>
        <w:rPr>
          <w:rFonts w:ascii="Times New Roman" w:eastAsia="Calibri" w:hAnsi="Times New Roman" w:cs="Times New Roman"/>
          <w:highlight w:val="lightGray"/>
          <w:lang w:eastAsia="lt-LT"/>
        </w:rPr>
      </w:pPr>
      <w:r w:rsidRPr="003855F4">
        <w:rPr>
          <w:rFonts w:ascii="Times New Roman" w:eastAsia="Calibri" w:hAnsi="Times New Roman" w:cs="Times New Roman"/>
          <w:highlight w:val="lightGray"/>
          <w:lang w:eastAsia="lt-LT"/>
        </w:rPr>
        <w:t>2 x 200</w:t>
      </w:r>
      <w:r w:rsidR="008B6238" w:rsidRPr="003855F4">
        <w:rPr>
          <w:rFonts w:ascii="Times New Roman" w:eastAsia="Calibri" w:hAnsi="Times New Roman" w:cs="Times New Roman"/>
          <w:highlight w:val="lightGray"/>
          <w:lang w:eastAsia="lt-LT"/>
        </w:rPr>
        <w:t> </w:t>
      </w:r>
      <w:r w:rsidRPr="003855F4">
        <w:rPr>
          <w:rFonts w:ascii="Times New Roman" w:eastAsia="Calibri" w:hAnsi="Times New Roman" w:cs="Times New Roman"/>
          <w:highlight w:val="lightGray"/>
          <w:lang w:eastAsia="lt-LT"/>
        </w:rPr>
        <w:t>dozių</w:t>
      </w:r>
    </w:p>
    <w:p w14:paraId="2F11E6A3" w14:textId="77777777" w:rsidR="006F07CA" w:rsidRPr="004918CC" w:rsidRDefault="006F07CA" w:rsidP="006F07CA">
      <w:pPr>
        <w:spacing w:after="0" w:line="240" w:lineRule="auto"/>
        <w:rPr>
          <w:rFonts w:ascii="Times New Roman" w:hAnsi="Times New Roman" w:cs="Times New Roman"/>
        </w:rPr>
      </w:pPr>
      <w:r w:rsidRPr="004918CC">
        <w:rPr>
          <w:rFonts w:ascii="Times New Roman" w:eastAsia="Calibri" w:hAnsi="Times New Roman" w:cs="Times New Roman"/>
          <w:lang w:eastAsia="lt-LT"/>
        </w:rPr>
        <w:t>200 dozių + apsauginis</w:t>
      </w:r>
      <w:r w:rsidRPr="004918CC">
        <w:rPr>
          <w:rFonts w:ascii="Times New Roman" w:hAnsi="Times New Roman" w:cs="Times New Roman"/>
        </w:rPr>
        <w:t xml:space="preserve"> dangtelis</w:t>
      </w:r>
    </w:p>
    <w:p w14:paraId="2029E349" w14:textId="38ADE99E" w:rsidR="00646A44" w:rsidRPr="003F57C1" w:rsidRDefault="00D97F86" w:rsidP="002C298D">
      <w:pPr>
        <w:spacing w:after="0" w:line="240" w:lineRule="auto"/>
        <w:rPr>
          <w:rFonts w:ascii="Times New Roman" w:eastAsia="Calibri" w:hAnsi="Times New Roman" w:cs="Times New Roman"/>
          <w:iCs/>
          <w:lang w:eastAsia="en-GB"/>
        </w:rPr>
      </w:pPr>
      <w:r w:rsidRPr="004918CC">
        <w:rPr>
          <w:rFonts w:ascii="Times New Roman" w:eastAsia="Calibri" w:hAnsi="Times New Roman" w:cs="Times New Roman"/>
          <w:iCs/>
          <w:highlight w:val="lightGray"/>
          <w:lang w:eastAsia="en-GB"/>
        </w:rPr>
        <w:t xml:space="preserve">3 x </w:t>
      </w:r>
      <w:r w:rsidR="00A11C9E" w:rsidRPr="004918CC">
        <w:rPr>
          <w:rFonts w:ascii="Times New Roman" w:eastAsia="Calibri" w:hAnsi="Times New Roman" w:cs="Times New Roman"/>
          <w:iCs/>
          <w:highlight w:val="lightGray"/>
          <w:lang w:eastAsia="en-GB"/>
        </w:rPr>
        <w:t>200 dozių</w:t>
      </w:r>
    </w:p>
    <w:p w14:paraId="7A6BAEAB" w14:textId="77777777" w:rsidR="00A11C9E" w:rsidRPr="003F57C1" w:rsidRDefault="00A11C9E" w:rsidP="002C298D">
      <w:pPr>
        <w:spacing w:after="0" w:line="240" w:lineRule="auto"/>
        <w:rPr>
          <w:rFonts w:ascii="Times New Roman" w:eastAsia="Calibri" w:hAnsi="Times New Roman" w:cs="Times New Roman"/>
          <w:iCs/>
          <w:lang w:eastAsia="en-GB"/>
        </w:rPr>
      </w:pPr>
    </w:p>
    <w:p w14:paraId="020133BA" w14:textId="77777777" w:rsidR="00646A44" w:rsidRPr="003F57C1" w:rsidRDefault="00646A44" w:rsidP="002C298D">
      <w:pPr>
        <w:spacing w:after="0" w:line="240" w:lineRule="auto"/>
        <w:rPr>
          <w:rFonts w:ascii="Times New Roman" w:eastAsia="Calibri" w:hAnsi="Times New Roman" w:cs="Times New Roman"/>
          <w:iCs/>
          <w:lang w:eastAsia="en-GB"/>
        </w:rPr>
      </w:pPr>
    </w:p>
    <w:p w14:paraId="032A0FA3"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en-GB"/>
        </w:rPr>
      </w:pPr>
      <w:r w:rsidRPr="003F57C1">
        <w:rPr>
          <w:rFonts w:ascii="Times New Roman" w:eastAsia="Calibri" w:hAnsi="Times New Roman" w:cs="Times New Roman"/>
          <w:b/>
          <w:lang w:eastAsia="en-GB"/>
        </w:rPr>
        <w:t>5.</w:t>
      </w:r>
      <w:r w:rsidRPr="003F57C1">
        <w:rPr>
          <w:rFonts w:ascii="Times New Roman" w:eastAsia="Calibri" w:hAnsi="Times New Roman" w:cs="Times New Roman"/>
          <w:b/>
          <w:lang w:eastAsia="en-GB"/>
        </w:rPr>
        <w:tab/>
        <w:t>VARTOJIMO METODAS IR BŪDAS (-AI)</w:t>
      </w:r>
    </w:p>
    <w:p w14:paraId="7FA68202" w14:textId="77777777" w:rsidR="00646A44" w:rsidRPr="003F57C1" w:rsidRDefault="00646A44" w:rsidP="002C298D">
      <w:pPr>
        <w:spacing w:after="0" w:line="240" w:lineRule="auto"/>
        <w:rPr>
          <w:rFonts w:ascii="Times New Roman" w:eastAsia="Calibri" w:hAnsi="Times New Roman" w:cs="Times New Roman"/>
          <w:iCs/>
          <w:lang w:eastAsia="en-GB"/>
        </w:rPr>
      </w:pPr>
    </w:p>
    <w:p w14:paraId="31D6747E"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Įkvėpti</w:t>
      </w:r>
      <w:r w:rsidR="00D41871" w:rsidRPr="003F57C1">
        <w:rPr>
          <w:rFonts w:ascii="Times New Roman" w:eastAsia="Calibri" w:hAnsi="Times New Roman" w:cs="Times New Roman"/>
          <w:iCs/>
          <w:lang w:eastAsia="en-GB"/>
        </w:rPr>
        <w:t>.</w:t>
      </w:r>
    </w:p>
    <w:p w14:paraId="0B3FDC05"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Prieš vartojimą perskaitykite pakuotės lapelį.</w:t>
      </w:r>
    </w:p>
    <w:p w14:paraId="2BE861EB" w14:textId="77777777" w:rsidR="00646A44" w:rsidRPr="003F57C1" w:rsidRDefault="00646A44" w:rsidP="002C298D">
      <w:pPr>
        <w:spacing w:after="0" w:line="240" w:lineRule="auto"/>
        <w:rPr>
          <w:rFonts w:ascii="Times New Roman" w:eastAsia="Calibri" w:hAnsi="Times New Roman" w:cs="Times New Roman"/>
          <w:iCs/>
          <w:lang w:eastAsia="en-GB"/>
        </w:rPr>
      </w:pPr>
    </w:p>
    <w:p w14:paraId="0D012D65" w14:textId="77777777" w:rsidR="00646A44" w:rsidRPr="003F57C1" w:rsidRDefault="00646A44" w:rsidP="002C298D">
      <w:pPr>
        <w:spacing w:after="0" w:line="240" w:lineRule="auto"/>
        <w:rPr>
          <w:rFonts w:ascii="Times New Roman" w:eastAsia="Calibri" w:hAnsi="Times New Roman" w:cs="Times New Roman"/>
          <w:iCs/>
          <w:lang w:eastAsia="en-GB"/>
        </w:rPr>
      </w:pPr>
    </w:p>
    <w:p w14:paraId="013737F0"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lang w:eastAsia="en-GB"/>
        </w:rPr>
      </w:pPr>
      <w:r w:rsidRPr="003F57C1">
        <w:rPr>
          <w:rFonts w:ascii="Times New Roman" w:eastAsia="Calibri" w:hAnsi="Times New Roman" w:cs="Times New Roman"/>
          <w:b/>
          <w:lang w:eastAsia="en-GB"/>
        </w:rPr>
        <w:t>6.</w:t>
      </w:r>
      <w:r w:rsidRPr="003F57C1">
        <w:rPr>
          <w:rFonts w:ascii="Times New Roman" w:eastAsia="Calibri" w:hAnsi="Times New Roman" w:cs="Times New Roman"/>
          <w:b/>
          <w:lang w:eastAsia="en-GB"/>
        </w:rPr>
        <w:tab/>
        <w:t>SPECIALUS ĮSPĖJIMAS, KAD VAISTINĮ PREPARATĄ BŪTINA LAIKYTI VAIKAMS NEPASTEBIMOJE IR NEPASIEKIAMOJE VIETOJE</w:t>
      </w:r>
    </w:p>
    <w:p w14:paraId="3E69A72A" w14:textId="77777777" w:rsidR="00646A44" w:rsidRPr="003F57C1" w:rsidRDefault="00646A44" w:rsidP="002C298D">
      <w:pPr>
        <w:spacing w:after="0" w:line="240" w:lineRule="auto"/>
        <w:rPr>
          <w:rFonts w:ascii="Times New Roman" w:eastAsia="Calibri" w:hAnsi="Times New Roman" w:cs="Times New Roman"/>
          <w:iCs/>
          <w:lang w:eastAsia="en-GB"/>
        </w:rPr>
      </w:pPr>
    </w:p>
    <w:p w14:paraId="763EB9D7"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Laikyti vaikams nepastebimoje ir nepasiekiamoje vietoje.</w:t>
      </w:r>
    </w:p>
    <w:p w14:paraId="5F6C72A0" w14:textId="77777777" w:rsidR="00646A44" w:rsidRPr="003F57C1" w:rsidRDefault="00646A44" w:rsidP="002C298D">
      <w:pPr>
        <w:spacing w:after="0" w:line="240" w:lineRule="auto"/>
        <w:rPr>
          <w:rFonts w:ascii="Times New Roman" w:eastAsia="Calibri" w:hAnsi="Times New Roman" w:cs="Times New Roman"/>
          <w:iCs/>
          <w:lang w:eastAsia="en-GB"/>
        </w:rPr>
      </w:pPr>
    </w:p>
    <w:p w14:paraId="5E765856" w14:textId="77777777" w:rsidR="00646A44" w:rsidRPr="003F57C1" w:rsidRDefault="00646A44" w:rsidP="002C298D">
      <w:pPr>
        <w:spacing w:after="0" w:line="240" w:lineRule="auto"/>
        <w:rPr>
          <w:rFonts w:ascii="Times New Roman" w:eastAsia="Calibri" w:hAnsi="Times New Roman" w:cs="Times New Roman"/>
          <w:iCs/>
          <w:lang w:eastAsia="en-GB"/>
        </w:rPr>
      </w:pPr>
    </w:p>
    <w:p w14:paraId="7D27D0E0"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en-GB"/>
        </w:rPr>
      </w:pPr>
      <w:r w:rsidRPr="003F57C1">
        <w:rPr>
          <w:rFonts w:ascii="Times New Roman" w:eastAsia="Calibri" w:hAnsi="Times New Roman" w:cs="Times New Roman"/>
          <w:b/>
          <w:lang w:eastAsia="en-GB"/>
        </w:rPr>
        <w:t>7.</w:t>
      </w:r>
      <w:r w:rsidRPr="003F57C1">
        <w:rPr>
          <w:rFonts w:ascii="Times New Roman" w:eastAsia="Calibri" w:hAnsi="Times New Roman" w:cs="Times New Roman"/>
          <w:b/>
          <w:lang w:eastAsia="en-GB"/>
        </w:rPr>
        <w:tab/>
        <w:t>KITAS (-I) SPECIALUS (-ŪS) ĮSPĖJIMAS (-AI) (JEI REIKIA)</w:t>
      </w:r>
    </w:p>
    <w:p w14:paraId="7B852851" w14:textId="77777777" w:rsidR="00646A44" w:rsidRPr="003F57C1" w:rsidRDefault="00646A44" w:rsidP="002C298D">
      <w:pPr>
        <w:spacing w:after="0" w:line="240" w:lineRule="auto"/>
        <w:rPr>
          <w:rFonts w:ascii="Times New Roman" w:eastAsia="Calibri" w:hAnsi="Times New Roman" w:cs="Times New Roman"/>
          <w:iCs/>
          <w:lang w:eastAsia="en-GB"/>
        </w:rPr>
      </w:pPr>
    </w:p>
    <w:p w14:paraId="3E68B0E0" w14:textId="77777777" w:rsidR="00646A44" w:rsidRPr="003F57C1" w:rsidRDefault="00646A44" w:rsidP="002C298D">
      <w:pPr>
        <w:spacing w:after="0" w:line="240" w:lineRule="auto"/>
        <w:rPr>
          <w:rFonts w:ascii="Times New Roman" w:eastAsia="Calibri" w:hAnsi="Times New Roman" w:cs="Times New Roman"/>
          <w:iCs/>
          <w:lang w:eastAsia="en-GB"/>
        </w:rPr>
      </w:pPr>
    </w:p>
    <w:p w14:paraId="5156482E"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en-GB"/>
        </w:rPr>
      </w:pPr>
      <w:r w:rsidRPr="003F57C1">
        <w:rPr>
          <w:rFonts w:ascii="Times New Roman" w:eastAsia="Calibri" w:hAnsi="Times New Roman" w:cs="Times New Roman"/>
          <w:b/>
          <w:lang w:eastAsia="en-GB"/>
        </w:rPr>
        <w:t>8.</w:t>
      </w:r>
      <w:r w:rsidRPr="003F57C1">
        <w:rPr>
          <w:rFonts w:ascii="Times New Roman" w:eastAsia="Calibri" w:hAnsi="Times New Roman" w:cs="Times New Roman"/>
          <w:b/>
          <w:lang w:eastAsia="en-GB"/>
        </w:rPr>
        <w:tab/>
        <w:t>TINKAMUMO LAIKAS</w:t>
      </w:r>
    </w:p>
    <w:p w14:paraId="761BFF80" w14:textId="77777777" w:rsidR="00646A44" w:rsidRPr="003F57C1" w:rsidRDefault="00646A44" w:rsidP="002C298D">
      <w:pPr>
        <w:spacing w:after="0" w:line="240" w:lineRule="auto"/>
        <w:rPr>
          <w:rFonts w:ascii="Times New Roman" w:eastAsia="Calibri" w:hAnsi="Times New Roman" w:cs="Times New Roman"/>
          <w:iCs/>
          <w:lang w:eastAsia="en-GB"/>
        </w:rPr>
      </w:pPr>
    </w:p>
    <w:p w14:paraId="2B25B5D5" w14:textId="77777777" w:rsidR="00F67500" w:rsidRPr="003F57C1" w:rsidRDefault="00F67500"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EXP:</w:t>
      </w:r>
    </w:p>
    <w:p w14:paraId="60BD683F" w14:textId="77777777" w:rsidR="00646A44" w:rsidRPr="003F57C1" w:rsidRDefault="00164E8E"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Po maišelio atidarymo galima vartoti šešis mėnesius.</w:t>
      </w:r>
    </w:p>
    <w:p w14:paraId="5D5517BF" w14:textId="77777777" w:rsidR="00164E8E" w:rsidRPr="003F57C1" w:rsidRDefault="00164E8E" w:rsidP="002C298D">
      <w:pPr>
        <w:spacing w:after="0" w:line="240" w:lineRule="auto"/>
        <w:rPr>
          <w:rFonts w:ascii="Times New Roman" w:eastAsia="Calibri" w:hAnsi="Times New Roman" w:cs="Times New Roman"/>
          <w:iCs/>
          <w:lang w:eastAsia="en-GB"/>
        </w:rPr>
      </w:pPr>
    </w:p>
    <w:p w14:paraId="247CD294" w14:textId="77777777" w:rsidR="00646A44" w:rsidRPr="003F57C1" w:rsidRDefault="00646A44" w:rsidP="002C298D">
      <w:pPr>
        <w:spacing w:after="0" w:line="240" w:lineRule="auto"/>
        <w:rPr>
          <w:rFonts w:ascii="Times New Roman" w:eastAsia="Calibri" w:hAnsi="Times New Roman" w:cs="Times New Roman"/>
          <w:iCs/>
          <w:lang w:eastAsia="en-GB"/>
        </w:rPr>
      </w:pPr>
    </w:p>
    <w:p w14:paraId="63A74996"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9.</w:t>
      </w:r>
      <w:r w:rsidRPr="003F57C1">
        <w:rPr>
          <w:rFonts w:ascii="Times New Roman" w:eastAsia="Calibri" w:hAnsi="Times New Roman" w:cs="Times New Roman"/>
          <w:b/>
          <w:lang w:eastAsia="en-GB"/>
        </w:rPr>
        <w:tab/>
        <w:t>SPECIALIOS LAIKYMO SĄLYGOS</w:t>
      </w:r>
    </w:p>
    <w:p w14:paraId="23BEE6D2" w14:textId="77777777" w:rsidR="00646A44" w:rsidRPr="003F57C1" w:rsidRDefault="00646A44" w:rsidP="002C298D">
      <w:pPr>
        <w:spacing w:after="0" w:line="240" w:lineRule="auto"/>
        <w:rPr>
          <w:rFonts w:ascii="Times New Roman" w:eastAsia="Calibri" w:hAnsi="Times New Roman" w:cs="Times New Roman"/>
          <w:iCs/>
          <w:lang w:eastAsia="en-GB"/>
        </w:rPr>
      </w:pPr>
    </w:p>
    <w:p w14:paraId="6DA9CC45"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Laikyti gamintojo pakuotėje.</w:t>
      </w:r>
    </w:p>
    <w:p w14:paraId="260E65EF" w14:textId="77777777" w:rsidR="00646A44" w:rsidRPr="003F57C1" w:rsidRDefault="00F5213A"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 xml:space="preserve">Atidarius </w:t>
      </w:r>
      <w:r w:rsidR="00646A44" w:rsidRPr="003F57C1">
        <w:rPr>
          <w:rFonts w:ascii="Times New Roman" w:eastAsia="Calibri" w:hAnsi="Times New Roman" w:cs="Times New Roman"/>
          <w:iCs/>
          <w:lang w:eastAsia="en-GB"/>
        </w:rPr>
        <w:t xml:space="preserve">laikyti </w:t>
      </w:r>
      <w:r w:rsidRPr="003F57C1">
        <w:rPr>
          <w:rFonts w:ascii="Times New Roman" w:eastAsia="Calibri" w:hAnsi="Times New Roman" w:cs="Times New Roman"/>
          <w:iCs/>
          <w:lang w:eastAsia="en-GB"/>
        </w:rPr>
        <w:t xml:space="preserve">ne </w:t>
      </w:r>
      <w:r w:rsidR="00646A44" w:rsidRPr="003F57C1">
        <w:rPr>
          <w:rFonts w:ascii="Times New Roman" w:eastAsia="Calibri" w:hAnsi="Times New Roman" w:cs="Times New Roman"/>
          <w:iCs/>
          <w:lang w:eastAsia="en-GB"/>
        </w:rPr>
        <w:t>aukštesnėje kaip 30</w:t>
      </w:r>
      <w:r w:rsidR="00646A44" w:rsidRPr="003F57C1">
        <w:rPr>
          <w:rFonts w:ascii="Times New Roman" w:eastAsia="Calibri" w:hAnsi="Times New Roman" w:cs="Times New Roman"/>
          <w:iCs/>
          <w:vertAlign w:val="superscript"/>
          <w:lang w:eastAsia="en-GB"/>
        </w:rPr>
        <w:t>o</w:t>
      </w:r>
      <w:r w:rsidR="00646A44" w:rsidRPr="003F57C1">
        <w:rPr>
          <w:rFonts w:ascii="Times New Roman" w:eastAsia="Calibri" w:hAnsi="Times New Roman" w:cs="Times New Roman"/>
          <w:iCs/>
          <w:lang w:eastAsia="en-GB"/>
        </w:rPr>
        <w:t>C temperatūroje</w:t>
      </w:r>
      <w:r w:rsidRPr="003F57C1">
        <w:rPr>
          <w:rFonts w:ascii="Times New Roman" w:eastAsia="Calibri" w:hAnsi="Times New Roman" w:cs="Times New Roman"/>
          <w:iCs/>
          <w:lang w:eastAsia="en-GB"/>
        </w:rPr>
        <w:t>, s</w:t>
      </w:r>
      <w:r w:rsidR="00646A44" w:rsidRPr="003F57C1">
        <w:rPr>
          <w:rFonts w:ascii="Times New Roman" w:eastAsia="Calibri" w:hAnsi="Times New Roman" w:cs="Times New Roman"/>
          <w:iCs/>
          <w:lang w:eastAsia="en-GB"/>
        </w:rPr>
        <w:t>augoti nuo drėgmės.</w:t>
      </w:r>
    </w:p>
    <w:p w14:paraId="116946D6" w14:textId="77777777" w:rsidR="00646A44" w:rsidRPr="003F57C1" w:rsidRDefault="00646A44" w:rsidP="002C298D">
      <w:pPr>
        <w:spacing w:after="0" w:line="240" w:lineRule="auto"/>
        <w:rPr>
          <w:rFonts w:ascii="Times New Roman" w:eastAsia="Calibri" w:hAnsi="Times New Roman" w:cs="Times New Roman"/>
          <w:iCs/>
          <w:lang w:eastAsia="en-GB"/>
        </w:rPr>
      </w:pPr>
    </w:p>
    <w:p w14:paraId="0ECF3E63" w14:textId="77777777" w:rsidR="00646A44" w:rsidRPr="003F57C1" w:rsidRDefault="00646A44" w:rsidP="002C298D">
      <w:pPr>
        <w:spacing w:after="0" w:line="240" w:lineRule="auto"/>
        <w:rPr>
          <w:rFonts w:ascii="Times New Roman" w:eastAsia="Calibri" w:hAnsi="Times New Roman" w:cs="Times New Roman"/>
          <w:iCs/>
          <w:lang w:eastAsia="en-GB"/>
        </w:rPr>
      </w:pPr>
    </w:p>
    <w:p w14:paraId="3F9909BF"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10.</w:t>
      </w:r>
      <w:r w:rsidRPr="003F57C1">
        <w:rPr>
          <w:rFonts w:ascii="Times New Roman" w:eastAsia="Calibri" w:hAnsi="Times New Roman" w:cs="Times New Roman"/>
          <w:b/>
          <w:lang w:eastAsia="en-GB"/>
        </w:rPr>
        <w:tab/>
        <w:t>SPECIALIOS ATSARGUMO PRIEMONĖS DĖL NESUVARTOTO VAISTINIO PREPARATO AR JO ATLIEKŲ TVARKYMO (JEI REIKIA)</w:t>
      </w:r>
    </w:p>
    <w:p w14:paraId="6D17BD8D" w14:textId="77777777" w:rsidR="00646A44" w:rsidRPr="003F57C1" w:rsidRDefault="00646A44" w:rsidP="002C298D">
      <w:pPr>
        <w:spacing w:after="0" w:line="240" w:lineRule="auto"/>
        <w:rPr>
          <w:rFonts w:ascii="Times New Roman" w:eastAsia="Calibri" w:hAnsi="Times New Roman" w:cs="Times New Roman"/>
          <w:iCs/>
          <w:lang w:eastAsia="en-GB"/>
        </w:rPr>
      </w:pPr>
    </w:p>
    <w:p w14:paraId="42CFA9E8" w14:textId="77777777" w:rsidR="00646A44" w:rsidRPr="003F57C1" w:rsidRDefault="00646A44" w:rsidP="002C298D">
      <w:pPr>
        <w:spacing w:after="0" w:line="240" w:lineRule="auto"/>
        <w:rPr>
          <w:rFonts w:ascii="Times New Roman" w:eastAsia="Calibri" w:hAnsi="Times New Roman" w:cs="Times New Roman"/>
          <w:iCs/>
          <w:lang w:eastAsia="en-GB"/>
        </w:rPr>
      </w:pPr>
    </w:p>
    <w:p w14:paraId="33B60179"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11.</w:t>
      </w:r>
      <w:r w:rsidRPr="003F57C1">
        <w:rPr>
          <w:rFonts w:ascii="Times New Roman" w:eastAsia="Calibri" w:hAnsi="Times New Roman" w:cs="Times New Roman"/>
          <w:b/>
          <w:lang w:eastAsia="en-GB"/>
        </w:rPr>
        <w:tab/>
        <w:t>REGISTRUOTOJO PAVADINIMAS IR ADRESAS</w:t>
      </w:r>
    </w:p>
    <w:p w14:paraId="686350C7" w14:textId="77777777" w:rsidR="00646A44" w:rsidRPr="003F57C1" w:rsidRDefault="00646A44" w:rsidP="002C298D">
      <w:pPr>
        <w:spacing w:after="0" w:line="240" w:lineRule="auto"/>
        <w:rPr>
          <w:rFonts w:ascii="Times New Roman" w:eastAsia="Calibri" w:hAnsi="Times New Roman" w:cs="Times New Roman"/>
          <w:iCs/>
          <w:lang w:eastAsia="en-GB"/>
        </w:rPr>
      </w:pPr>
    </w:p>
    <w:p w14:paraId="451EC99E" w14:textId="77777777" w:rsidR="00646A44" w:rsidRPr="003F57C1" w:rsidRDefault="00646A44" w:rsidP="002C298D">
      <w:pPr>
        <w:spacing w:after="0" w:line="240" w:lineRule="auto"/>
        <w:ind w:right="-81"/>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Orion</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Corporation</w:t>
      </w:r>
      <w:proofErr w:type="spellEnd"/>
      <w:r w:rsidRPr="003F57C1">
        <w:rPr>
          <w:rFonts w:ascii="Times New Roman" w:eastAsia="Times New Roman" w:hAnsi="Times New Roman" w:cs="Times New Roman"/>
          <w:lang w:eastAsia="en-GB"/>
        </w:rPr>
        <w:t xml:space="preserve"> </w:t>
      </w:r>
    </w:p>
    <w:p w14:paraId="49299EBF" w14:textId="77777777" w:rsidR="00646A44" w:rsidRPr="003F57C1" w:rsidRDefault="00646A44" w:rsidP="002C298D">
      <w:pPr>
        <w:spacing w:after="0" w:line="240" w:lineRule="auto"/>
        <w:ind w:right="-81"/>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Orionintie</w:t>
      </w:r>
      <w:proofErr w:type="spellEnd"/>
      <w:r w:rsidRPr="003F57C1">
        <w:rPr>
          <w:rFonts w:ascii="Times New Roman" w:eastAsia="Times New Roman" w:hAnsi="Times New Roman" w:cs="Times New Roman"/>
          <w:lang w:eastAsia="en-GB"/>
        </w:rPr>
        <w:t xml:space="preserve"> 1 </w:t>
      </w:r>
    </w:p>
    <w:p w14:paraId="5CBBD1E3" w14:textId="77777777" w:rsidR="00646A44" w:rsidRPr="003F57C1" w:rsidRDefault="00646A44" w:rsidP="002C298D">
      <w:pPr>
        <w:spacing w:after="0" w:line="240" w:lineRule="auto"/>
        <w:ind w:right="-81"/>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FI-02200 </w:t>
      </w:r>
      <w:proofErr w:type="spellStart"/>
      <w:r w:rsidRPr="003F57C1">
        <w:rPr>
          <w:rFonts w:ascii="Times New Roman" w:eastAsia="Times New Roman" w:hAnsi="Times New Roman" w:cs="Times New Roman"/>
          <w:lang w:eastAsia="en-GB"/>
        </w:rPr>
        <w:t>Espoo</w:t>
      </w:r>
      <w:proofErr w:type="spellEnd"/>
      <w:r w:rsidRPr="003F57C1">
        <w:rPr>
          <w:rFonts w:ascii="Times New Roman" w:eastAsia="Times New Roman" w:hAnsi="Times New Roman" w:cs="Times New Roman"/>
          <w:lang w:eastAsia="en-GB"/>
        </w:rPr>
        <w:t xml:space="preserve"> </w:t>
      </w:r>
    </w:p>
    <w:p w14:paraId="2C6FDCC4" w14:textId="77777777" w:rsidR="00646A44" w:rsidRPr="003F57C1" w:rsidRDefault="00646A44" w:rsidP="002C298D">
      <w:pPr>
        <w:spacing w:after="0" w:line="240" w:lineRule="auto"/>
        <w:ind w:right="-81"/>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Suomija</w:t>
      </w:r>
    </w:p>
    <w:p w14:paraId="5A7502E0" w14:textId="77777777" w:rsidR="00646A44" w:rsidRPr="003F57C1" w:rsidRDefault="00646A44" w:rsidP="002C298D">
      <w:pPr>
        <w:spacing w:after="0" w:line="240" w:lineRule="auto"/>
        <w:rPr>
          <w:rFonts w:ascii="Times New Roman" w:eastAsia="Calibri" w:hAnsi="Times New Roman" w:cs="Times New Roman"/>
          <w:iCs/>
          <w:lang w:eastAsia="en-GB"/>
        </w:rPr>
      </w:pPr>
    </w:p>
    <w:p w14:paraId="55FC23A4" w14:textId="77777777" w:rsidR="00646A44" w:rsidRPr="003F57C1" w:rsidRDefault="00646A44" w:rsidP="002C298D">
      <w:pPr>
        <w:spacing w:after="0" w:line="240" w:lineRule="auto"/>
        <w:rPr>
          <w:rFonts w:ascii="Times New Roman" w:eastAsia="Calibri" w:hAnsi="Times New Roman" w:cs="Times New Roman"/>
          <w:iCs/>
          <w:lang w:eastAsia="en-GB"/>
        </w:rPr>
      </w:pPr>
    </w:p>
    <w:p w14:paraId="44F0235E"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12.</w:t>
      </w:r>
      <w:r w:rsidRPr="003F57C1">
        <w:rPr>
          <w:rFonts w:ascii="Times New Roman" w:eastAsia="Calibri" w:hAnsi="Times New Roman" w:cs="Times New Roman"/>
          <w:b/>
          <w:lang w:eastAsia="en-GB"/>
        </w:rPr>
        <w:tab/>
        <w:t xml:space="preserve">REGISTRACIJOS PAŽYMĖJIMO NUMERIS </w:t>
      </w:r>
    </w:p>
    <w:p w14:paraId="4B89B05A" w14:textId="77777777" w:rsidR="00646A44" w:rsidRPr="003F57C1" w:rsidRDefault="00646A44" w:rsidP="002C298D">
      <w:pPr>
        <w:spacing w:after="0" w:line="240" w:lineRule="auto"/>
        <w:rPr>
          <w:rFonts w:ascii="Times New Roman" w:eastAsia="Calibri" w:hAnsi="Times New Roman" w:cs="Times New Roman"/>
          <w:iCs/>
          <w:lang w:eastAsia="en-GB"/>
        </w:rPr>
      </w:pPr>
    </w:p>
    <w:p w14:paraId="0A220D8E" w14:textId="7ED24435" w:rsidR="00723781" w:rsidRPr="003855F4" w:rsidRDefault="00723781" w:rsidP="00723781">
      <w:pPr>
        <w:spacing w:after="0" w:line="240" w:lineRule="auto"/>
        <w:rPr>
          <w:rFonts w:ascii="Times New Roman" w:eastAsia="Calibri" w:hAnsi="Times New Roman" w:cs="Times New Roman"/>
          <w:iCs/>
          <w:noProof/>
          <w:highlight w:val="lightGray"/>
          <w:lang w:eastAsia="en-GB"/>
        </w:rPr>
      </w:pPr>
      <w:r w:rsidRPr="003855F4">
        <w:rPr>
          <w:rFonts w:ascii="Times New Roman" w:eastAsia="Calibri" w:hAnsi="Times New Roman" w:cs="Times New Roman"/>
          <w:iCs/>
          <w:noProof/>
          <w:highlight w:val="lightGray"/>
          <w:lang w:eastAsia="en-GB"/>
        </w:rPr>
        <w:t>N1 – LT/1/05/0399/00</w:t>
      </w:r>
      <w:r w:rsidR="00A7688F" w:rsidRPr="003855F4">
        <w:rPr>
          <w:rFonts w:ascii="Times New Roman" w:eastAsia="Calibri" w:hAnsi="Times New Roman" w:cs="Times New Roman"/>
          <w:iCs/>
          <w:noProof/>
          <w:highlight w:val="lightGray"/>
          <w:lang w:eastAsia="en-GB"/>
        </w:rPr>
        <w:t>1</w:t>
      </w:r>
    </w:p>
    <w:p w14:paraId="251C7ED6" w14:textId="77777777" w:rsidR="006F07CA" w:rsidRPr="003855F4" w:rsidRDefault="006F07CA" w:rsidP="006F07CA">
      <w:pPr>
        <w:spacing w:after="0" w:line="240" w:lineRule="auto"/>
        <w:rPr>
          <w:rFonts w:ascii="Times New Roman" w:eastAsia="Calibri" w:hAnsi="Times New Roman" w:cs="Times New Roman"/>
          <w:iCs/>
          <w:noProof/>
          <w:highlight w:val="lightGray"/>
          <w:lang w:eastAsia="en-GB"/>
        </w:rPr>
      </w:pPr>
      <w:r w:rsidRPr="003855F4">
        <w:rPr>
          <w:rFonts w:ascii="Times New Roman" w:eastAsia="Calibri" w:hAnsi="Times New Roman" w:cs="Times New Roman"/>
          <w:iCs/>
          <w:noProof/>
          <w:highlight w:val="lightGray"/>
          <w:lang w:eastAsia="en-GB"/>
        </w:rPr>
        <w:t>N2 – LT/1/05/0399/002</w:t>
      </w:r>
    </w:p>
    <w:p w14:paraId="4DF2F07E" w14:textId="07905B4E" w:rsidR="00723781" w:rsidRPr="004918CC" w:rsidRDefault="00723781" w:rsidP="00723781">
      <w:pPr>
        <w:spacing w:after="0" w:line="240" w:lineRule="auto"/>
        <w:rPr>
          <w:rFonts w:ascii="Times New Roman" w:eastAsia="Calibri" w:hAnsi="Times New Roman" w:cs="Times New Roman"/>
          <w:iCs/>
          <w:noProof/>
          <w:highlight w:val="lightGray"/>
          <w:lang w:eastAsia="en-GB"/>
        </w:rPr>
      </w:pPr>
      <w:r w:rsidRPr="003855F4">
        <w:rPr>
          <w:rFonts w:ascii="Times New Roman" w:eastAsia="Calibri" w:hAnsi="Times New Roman" w:cs="Times New Roman"/>
          <w:iCs/>
          <w:noProof/>
          <w:highlight w:val="lightGray"/>
          <w:lang w:eastAsia="en-GB"/>
        </w:rPr>
        <w:t>N1</w:t>
      </w:r>
      <w:r w:rsidR="00A7688F" w:rsidRPr="003855F4">
        <w:rPr>
          <w:rFonts w:ascii="Times New Roman" w:eastAsia="Calibri" w:hAnsi="Times New Roman" w:cs="Times New Roman"/>
          <w:iCs/>
          <w:noProof/>
          <w:highlight w:val="lightGray"/>
          <w:lang w:eastAsia="en-GB"/>
        </w:rPr>
        <w:t xml:space="preserve"> </w:t>
      </w:r>
      <w:r w:rsidRPr="003855F4">
        <w:rPr>
          <w:rFonts w:ascii="Times New Roman" w:eastAsia="Calibri" w:hAnsi="Times New Roman" w:cs="Times New Roman"/>
          <w:iCs/>
          <w:noProof/>
          <w:highlight w:val="lightGray"/>
          <w:lang w:eastAsia="en-GB"/>
        </w:rPr>
        <w:t>+ apsauginis dangtelis -</w:t>
      </w:r>
      <w:r w:rsidRPr="004918CC">
        <w:rPr>
          <w:rFonts w:ascii="Times New Roman" w:eastAsia="Calibri" w:hAnsi="Times New Roman" w:cs="Times New Roman"/>
          <w:iCs/>
          <w:noProof/>
          <w:highlight w:val="lightGray"/>
          <w:lang w:eastAsia="en-GB"/>
        </w:rPr>
        <w:t xml:space="preserve"> </w:t>
      </w:r>
      <w:r w:rsidRPr="003855F4">
        <w:rPr>
          <w:rFonts w:ascii="Times New Roman" w:eastAsia="Calibri" w:hAnsi="Times New Roman" w:cs="Times New Roman"/>
          <w:iCs/>
          <w:noProof/>
          <w:lang w:eastAsia="en-GB"/>
        </w:rPr>
        <w:t>LT/1/05/0399/00</w:t>
      </w:r>
      <w:r w:rsidR="00A7688F" w:rsidRPr="003855F4">
        <w:rPr>
          <w:rFonts w:ascii="Times New Roman" w:eastAsia="Calibri" w:hAnsi="Times New Roman" w:cs="Times New Roman"/>
          <w:iCs/>
          <w:noProof/>
          <w:lang w:eastAsia="en-GB"/>
        </w:rPr>
        <w:t>3</w:t>
      </w:r>
    </w:p>
    <w:p w14:paraId="4113E8C8" w14:textId="3B88B198" w:rsidR="00934558" w:rsidRPr="003F57C1" w:rsidRDefault="00934558" w:rsidP="00934558">
      <w:pPr>
        <w:spacing w:after="0" w:line="240" w:lineRule="auto"/>
        <w:rPr>
          <w:rFonts w:ascii="Times New Roman" w:eastAsia="Calibri" w:hAnsi="Times New Roman" w:cs="Times New Roman"/>
          <w:iCs/>
          <w:noProof/>
          <w:lang w:eastAsia="en-GB"/>
        </w:rPr>
      </w:pPr>
      <w:r w:rsidRPr="003855F4">
        <w:rPr>
          <w:rFonts w:ascii="Times New Roman" w:eastAsia="Calibri" w:hAnsi="Times New Roman" w:cs="Times New Roman"/>
          <w:iCs/>
          <w:noProof/>
          <w:highlight w:val="lightGray"/>
          <w:lang w:eastAsia="en-GB"/>
        </w:rPr>
        <w:t>N3 – LT/1/05/0399/0</w:t>
      </w:r>
      <w:r w:rsidRPr="004918CC">
        <w:rPr>
          <w:rFonts w:ascii="Times New Roman" w:eastAsia="Calibri" w:hAnsi="Times New Roman" w:cs="Times New Roman"/>
          <w:iCs/>
          <w:noProof/>
          <w:highlight w:val="lightGray"/>
          <w:lang w:eastAsia="en-GB"/>
        </w:rPr>
        <w:t>10</w:t>
      </w:r>
    </w:p>
    <w:p w14:paraId="255626DA" w14:textId="77777777" w:rsidR="00646A44" w:rsidRPr="003F57C1" w:rsidRDefault="00646A44" w:rsidP="002C298D">
      <w:pPr>
        <w:spacing w:after="0" w:line="240" w:lineRule="auto"/>
        <w:rPr>
          <w:rFonts w:ascii="Times New Roman" w:eastAsia="Calibri" w:hAnsi="Times New Roman" w:cs="Times New Roman"/>
          <w:iCs/>
          <w:lang w:eastAsia="en-GB"/>
        </w:rPr>
      </w:pPr>
    </w:p>
    <w:p w14:paraId="751D5009" w14:textId="77777777" w:rsidR="00646A44" w:rsidRPr="003F57C1" w:rsidRDefault="00646A44" w:rsidP="002C298D">
      <w:pPr>
        <w:spacing w:after="0" w:line="240" w:lineRule="auto"/>
        <w:rPr>
          <w:rFonts w:ascii="Times New Roman" w:eastAsia="Calibri" w:hAnsi="Times New Roman" w:cs="Times New Roman"/>
          <w:iCs/>
          <w:lang w:eastAsia="en-GB"/>
        </w:rPr>
      </w:pPr>
    </w:p>
    <w:p w14:paraId="0094571E"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13.</w:t>
      </w:r>
      <w:r w:rsidRPr="003F57C1">
        <w:rPr>
          <w:rFonts w:ascii="Times New Roman" w:eastAsia="Calibri" w:hAnsi="Times New Roman" w:cs="Times New Roman"/>
          <w:b/>
          <w:lang w:eastAsia="en-GB"/>
        </w:rPr>
        <w:tab/>
        <w:t>SERIJOS NUMERIS</w:t>
      </w:r>
    </w:p>
    <w:p w14:paraId="55DED876" w14:textId="77777777" w:rsidR="00646A44" w:rsidRPr="003F57C1" w:rsidRDefault="00646A44" w:rsidP="002C298D">
      <w:pPr>
        <w:spacing w:after="0" w:line="240" w:lineRule="auto"/>
        <w:rPr>
          <w:rFonts w:ascii="Times New Roman" w:eastAsia="Calibri" w:hAnsi="Times New Roman" w:cs="Times New Roman"/>
          <w:iCs/>
          <w:lang w:eastAsia="en-GB"/>
        </w:rPr>
      </w:pPr>
    </w:p>
    <w:p w14:paraId="61231A68" w14:textId="77777777" w:rsidR="00646A44" w:rsidRPr="003F57C1" w:rsidRDefault="00F67500"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Lot:</w:t>
      </w:r>
    </w:p>
    <w:p w14:paraId="1AB8F089" w14:textId="77777777" w:rsidR="002C298D" w:rsidRPr="003F57C1" w:rsidRDefault="002C298D" w:rsidP="002C298D">
      <w:pPr>
        <w:spacing w:after="0" w:line="240" w:lineRule="auto"/>
        <w:rPr>
          <w:rFonts w:ascii="Times New Roman" w:eastAsia="Calibri" w:hAnsi="Times New Roman" w:cs="Times New Roman"/>
          <w:iCs/>
          <w:lang w:eastAsia="en-GB"/>
        </w:rPr>
      </w:pPr>
    </w:p>
    <w:p w14:paraId="43F068B3" w14:textId="77777777" w:rsidR="00646A44" w:rsidRPr="003F57C1" w:rsidRDefault="00646A44" w:rsidP="002C298D">
      <w:pPr>
        <w:spacing w:after="0" w:line="240" w:lineRule="auto"/>
        <w:rPr>
          <w:rFonts w:ascii="Times New Roman" w:eastAsia="Calibri" w:hAnsi="Times New Roman" w:cs="Times New Roman"/>
          <w:iCs/>
          <w:lang w:eastAsia="en-GB"/>
        </w:rPr>
      </w:pPr>
    </w:p>
    <w:p w14:paraId="78ED65F4"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14.</w:t>
      </w:r>
      <w:r w:rsidRPr="003F57C1">
        <w:rPr>
          <w:rFonts w:ascii="Times New Roman" w:eastAsia="Calibri" w:hAnsi="Times New Roman" w:cs="Times New Roman"/>
          <w:b/>
          <w:lang w:eastAsia="en-GB"/>
        </w:rPr>
        <w:tab/>
        <w:t>PARDAVIMO (IŠDAVIMO) TVARKA</w:t>
      </w:r>
    </w:p>
    <w:p w14:paraId="466D340E" w14:textId="77777777" w:rsidR="00646A44" w:rsidRPr="003F57C1" w:rsidRDefault="00646A44" w:rsidP="002C298D">
      <w:pPr>
        <w:spacing w:after="0" w:line="240" w:lineRule="auto"/>
        <w:rPr>
          <w:rFonts w:ascii="Times New Roman" w:eastAsia="Calibri" w:hAnsi="Times New Roman" w:cs="Times New Roman"/>
          <w:iCs/>
          <w:lang w:eastAsia="en-GB"/>
        </w:rPr>
      </w:pPr>
    </w:p>
    <w:p w14:paraId="6672E502"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Receptinis vaistas.</w:t>
      </w:r>
    </w:p>
    <w:p w14:paraId="60C87B74" w14:textId="77777777" w:rsidR="00646A44" w:rsidRPr="003F57C1" w:rsidRDefault="00646A44" w:rsidP="002C298D">
      <w:pPr>
        <w:spacing w:after="0" w:line="240" w:lineRule="auto"/>
        <w:rPr>
          <w:rFonts w:ascii="Times New Roman" w:eastAsia="Calibri" w:hAnsi="Times New Roman" w:cs="Times New Roman"/>
          <w:iCs/>
          <w:lang w:eastAsia="en-GB"/>
        </w:rPr>
      </w:pPr>
    </w:p>
    <w:p w14:paraId="06350968" w14:textId="77777777" w:rsidR="00646A44" w:rsidRPr="003F57C1" w:rsidRDefault="00646A44" w:rsidP="002C298D">
      <w:pPr>
        <w:spacing w:after="0" w:line="240" w:lineRule="auto"/>
        <w:rPr>
          <w:rFonts w:ascii="Times New Roman" w:eastAsia="Calibri" w:hAnsi="Times New Roman" w:cs="Times New Roman"/>
          <w:iCs/>
          <w:lang w:eastAsia="en-GB"/>
        </w:rPr>
      </w:pPr>
    </w:p>
    <w:p w14:paraId="3BB67C5A"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15.</w:t>
      </w:r>
      <w:r w:rsidRPr="003F57C1">
        <w:rPr>
          <w:rFonts w:ascii="Times New Roman" w:eastAsia="Calibri" w:hAnsi="Times New Roman" w:cs="Times New Roman"/>
          <w:b/>
          <w:lang w:eastAsia="en-GB"/>
        </w:rPr>
        <w:tab/>
        <w:t>VARTOJIMO INSTRUKCIJA</w:t>
      </w:r>
    </w:p>
    <w:p w14:paraId="62CD4A8E" w14:textId="77777777" w:rsidR="00646A44" w:rsidRPr="003F57C1" w:rsidRDefault="00646A44" w:rsidP="002C298D">
      <w:pPr>
        <w:spacing w:after="0" w:line="240" w:lineRule="auto"/>
        <w:rPr>
          <w:rFonts w:ascii="Times New Roman" w:eastAsia="Calibri" w:hAnsi="Times New Roman" w:cs="Times New Roman"/>
          <w:iCs/>
          <w:lang w:eastAsia="en-GB"/>
        </w:rPr>
      </w:pPr>
      <w:bookmarkStart w:id="69" w:name="_Hlk50844183"/>
    </w:p>
    <w:p w14:paraId="78B21CD3" w14:textId="77777777" w:rsidR="00F5213A" w:rsidRPr="003F57C1" w:rsidRDefault="00F5213A" w:rsidP="002C298D">
      <w:pPr>
        <w:spacing w:after="0" w:line="240" w:lineRule="auto"/>
        <w:rPr>
          <w:rFonts w:ascii="Times New Roman" w:eastAsia="Times New Roman" w:hAnsi="Times New Roman" w:cs="Times New Roman"/>
        </w:rPr>
      </w:pPr>
      <w:r w:rsidRPr="003F57C1">
        <w:rPr>
          <w:rFonts w:ascii="Times New Roman" w:eastAsia="Times New Roman" w:hAnsi="Times New Roman" w:cs="Times New Roman"/>
          <w:highlight w:val="lightGray"/>
        </w:rPr>
        <w:t>[Viena iš piktogramų, priklausomai nuo pakuotės dydžio]</w:t>
      </w:r>
    </w:p>
    <w:p w14:paraId="6408B26D" w14:textId="77777777" w:rsidR="00F5213A" w:rsidRPr="003F57C1" w:rsidRDefault="00F5213A" w:rsidP="002C298D">
      <w:pPr>
        <w:spacing w:after="0" w:line="240" w:lineRule="auto"/>
        <w:rPr>
          <w:rFonts w:ascii="Times New Roman" w:eastAsia="Times New Roman" w:hAnsi="Times New Roman" w:cs="Times New Roman"/>
        </w:rPr>
      </w:pPr>
    </w:p>
    <w:p w14:paraId="3CB1EF77" w14:textId="77777777" w:rsidR="00F5213A" w:rsidRPr="003F57C1" w:rsidRDefault="00F5213A" w:rsidP="002C298D">
      <w:pPr>
        <w:spacing w:after="0" w:line="240" w:lineRule="auto"/>
        <w:rPr>
          <w:rFonts w:ascii="Times New Roman" w:eastAsia="Times New Roman" w:hAnsi="Times New Roman" w:cs="Times New Roman"/>
        </w:rPr>
      </w:pPr>
    </w:p>
    <w:p w14:paraId="6004C919" w14:textId="77777777" w:rsidR="00BC5FC0" w:rsidRPr="00BC5FC0" w:rsidRDefault="00BC5FC0" w:rsidP="00BC5FC0">
      <w:pPr>
        <w:tabs>
          <w:tab w:val="left" w:pos="720"/>
        </w:tabs>
        <w:spacing w:after="0" w:line="240" w:lineRule="auto"/>
        <w:jc w:val="both"/>
        <w:rPr>
          <w:rFonts w:ascii="Times New Roman" w:eastAsia="Trebuchet MS" w:hAnsi="Times New Roman" w:cs="Times New Roman"/>
          <w:lang w:eastAsia="fi-FI"/>
        </w:rPr>
      </w:pPr>
      <w:r w:rsidRPr="00BC5FC0">
        <w:rPr>
          <w:rFonts w:ascii="Trebuchet MS" w:eastAsia="Trebuchet MS" w:hAnsi="Trebuchet MS" w:cs="Trebuchet MS"/>
          <w:noProof/>
          <w:sz w:val="20"/>
          <w:szCs w:val="18"/>
          <w:lang w:eastAsia="lt-LT"/>
        </w:rPr>
        <w:drawing>
          <wp:inline distT="0" distB="0" distL="0" distR="0" wp14:anchorId="277C59E9" wp14:editId="68920BEB">
            <wp:extent cx="2238375" cy="1962150"/>
            <wp:effectExtent l="0" t="0" r="9525" b="0"/>
            <wp:docPr id="1" name="Picture 104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 descr="A picture containing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1962150"/>
                    </a:xfrm>
                    <a:prstGeom prst="rect">
                      <a:avLst/>
                    </a:prstGeom>
                    <a:noFill/>
                    <a:ln>
                      <a:noFill/>
                    </a:ln>
                  </pic:spPr>
                </pic:pic>
              </a:graphicData>
            </a:graphic>
          </wp:inline>
        </w:drawing>
      </w:r>
      <w:r w:rsidRPr="00BC5FC0">
        <w:rPr>
          <w:rFonts w:ascii="Trebuchet MS" w:eastAsia="Trebuchet MS" w:hAnsi="Trebuchet MS" w:cs="Trebuchet MS"/>
          <w:noProof/>
          <w:sz w:val="20"/>
          <w:szCs w:val="18"/>
          <w:lang w:eastAsia="lt-LT"/>
        </w:rPr>
        <w:drawing>
          <wp:inline distT="0" distB="0" distL="0" distR="0" wp14:anchorId="45E03320" wp14:editId="45163D06">
            <wp:extent cx="3095625" cy="1819275"/>
            <wp:effectExtent l="0" t="0" r="9525" b="9525"/>
            <wp:docPr id="2" name="Picture 103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9"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5625" cy="1819275"/>
                    </a:xfrm>
                    <a:prstGeom prst="rect">
                      <a:avLst/>
                    </a:prstGeom>
                    <a:noFill/>
                    <a:ln>
                      <a:noFill/>
                    </a:ln>
                  </pic:spPr>
                </pic:pic>
              </a:graphicData>
            </a:graphic>
          </wp:inline>
        </w:drawing>
      </w:r>
    </w:p>
    <w:p w14:paraId="5A6D91AA" w14:textId="77777777" w:rsidR="00F5213A" w:rsidRPr="004918CC" w:rsidRDefault="00F5213A" w:rsidP="002C298D">
      <w:pPr>
        <w:tabs>
          <w:tab w:val="left" w:pos="720"/>
        </w:tabs>
        <w:spacing w:after="0" w:line="240" w:lineRule="auto"/>
        <w:jc w:val="both"/>
        <w:rPr>
          <w:rFonts w:ascii="Times New Roman" w:eastAsia="Trebuchet MS" w:hAnsi="Times New Roman" w:cs="Times New Roman"/>
          <w:lang w:eastAsia="fi-FI"/>
        </w:rPr>
      </w:pPr>
    </w:p>
    <w:p w14:paraId="5AFBF198" w14:textId="77777777" w:rsidR="00AA44CD" w:rsidRPr="004918CC" w:rsidRDefault="00AA44CD" w:rsidP="00AA44CD">
      <w:pPr>
        <w:tabs>
          <w:tab w:val="left" w:pos="720"/>
        </w:tabs>
        <w:spacing w:after="0" w:line="240" w:lineRule="auto"/>
        <w:jc w:val="both"/>
        <w:rPr>
          <w:rFonts w:ascii="Times New Roman" w:eastAsia="Trebuchet MS" w:hAnsi="Times New Roman" w:cs="Times New Roman"/>
          <w:lang w:eastAsia="fi-FI"/>
        </w:rPr>
      </w:pPr>
      <w:bookmarkStart w:id="70" w:name="_Hlk106289133"/>
      <w:bookmarkStart w:id="71" w:name="_Hlk106349008"/>
      <w:bookmarkEnd w:id="69"/>
      <w:r w:rsidRPr="004918CC">
        <w:rPr>
          <w:rFonts w:ascii="Times New Roman" w:eastAsia="Trebuchet MS" w:hAnsi="Times New Roman" w:cs="Times New Roman"/>
          <w:lang w:eastAsia="fi-FI"/>
        </w:rPr>
        <w:t xml:space="preserve">Norėdami peržiūrėti </w:t>
      </w:r>
      <w:proofErr w:type="spellStart"/>
      <w:r w:rsidRPr="004918CC">
        <w:rPr>
          <w:rFonts w:ascii="Times New Roman" w:eastAsia="Trebuchet MS" w:hAnsi="Times New Roman" w:cs="Times New Roman"/>
          <w:lang w:eastAsia="fi-FI"/>
        </w:rPr>
        <w:t>Easyhaler</w:t>
      </w:r>
      <w:proofErr w:type="spellEnd"/>
      <w:r w:rsidRPr="004918CC">
        <w:rPr>
          <w:rFonts w:ascii="Times New Roman" w:eastAsia="Trebuchet MS" w:hAnsi="Times New Roman" w:cs="Times New Roman"/>
          <w:lang w:eastAsia="fi-FI"/>
        </w:rPr>
        <w:t xml:space="preserve"> naudojimo instrukcijas, nuskaitykite šį kodą arba apsilankykite tinklalapyje www.oeh.fi/bubt.</w:t>
      </w:r>
    </w:p>
    <w:p w14:paraId="118BFB5E" w14:textId="77777777" w:rsidR="00443C28" w:rsidRPr="003F57C1" w:rsidRDefault="00443C28" w:rsidP="00CF57AA">
      <w:pPr>
        <w:spacing w:after="0" w:line="240" w:lineRule="auto"/>
        <w:rPr>
          <w:rFonts w:ascii="Times New Roman" w:eastAsia="Calibri" w:hAnsi="Times New Roman" w:cs="Times New Roman"/>
        </w:rPr>
      </w:pPr>
    </w:p>
    <w:bookmarkEnd w:id="70"/>
    <w:p w14:paraId="1EE9AA29" w14:textId="11842796" w:rsidR="00CF57AA" w:rsidRPr="003F57C1" w:rsidRDefault="00CF57AA" w:rsidP="00CF57AA">
      <w:pPr>
        <w:spacing w:after="0" w:line="240" w:lineRule="auto"/>
        <w:rPr>
          <w:rFonts w:ascii="Times New Roman" w:eastAsia="Calibri" w:hAnsi="Times New Roman" w:cs="Times New Roman"/>
        </w:rPr>
      </w:pPr>
      <w:r w:rsidRPr="003F57C1">
        <w:rPr>
          <w:rFonts w:ascii="Times New Roman" w:eastAsia="Calibri" w:hAnsi="Times New Roman" w:cs="Times New Roman"/>
          <w:highlight w:val="lightGray"/>
        </w:rPr>
        <w:t xml:space="preserve">QR kodas į nuorodą: </w:t>
      </w:r>
      <w:hyperlink r:id="rId14" w:history="1">
        <w:r w:rsidR="00443C28" w:rsidRPr="000E461F">
          <w:rPr>
            <w:color w:val="0000FF"/>
            <w:highlight w:val="lightGray"/>
          </w:rPr>
          <w:t>www.oeh.fi/bubt</w:t>
        </w:r>
      </w:hyperlink>
    </w:p>
    <w:p w14:paraId="4E677616" w14:textId="77777777" w:rsidR="00443C28" w:rsidRPr="003F57C1" w:rsidRDefault="00443C28" w:rsidP="00CF57AA">
      <w:pPr>
        <w:spacing w:after="0" w:line="240" w:lineRule="auto"/>
        <w:rPr>
          <w:rFonts w:ascii="Times New Roman" w:eastAsia="Calibri" w:hAnsi="Times New Roman" w:cs="Times New Roman"/>
        </w:rPr>
      </w:pPr>
    </w:p>
    <w:bookmarkEnd w:id="71"/>
    <w:p w14:paraId="387A1667" w14:textId="2B8F8865" w:rsidR="00646A44" w:rsidRPr="003F57C1" w:rsidRDefault="00646A44" w:rsidP="002C298D">
      <w:pPr>
        <w:spacing w:after="0" w:line="240" w:lineRule="auto"/>
        <w:rPr>
          <w:rFonts w:ascii="Times New Roman" w:eastAsia="Calibri" w:hAnsi="Times New Roman" w:cs="Times New Roman"/>
          <w:iCs/>
          <w:lang w:eastAsia="en-GB"/>
        </w:rPr>
      </w:pPr>
    </w:p>
    <w:p w14:paraId="3C706428" w14:textId="77777777" w:rsidR="00CF57AA" w:rsidRPr="003F57C1" w:rsidRDefault="00CF57AA" w:rsidP="002C298D">
      <w:pPr>
        <w:spacing w:after="0" w:line="240" w:lineRule="auto"/>
        <w:rPr>
          <w:rFonts w:ascii="Times New Roman" w:eastAsia="Calibri" w:hAnsi="Times New Roman" w:cs="Times New Roman"/>
          <w:iCs/>
          <w:lang w:eastAsia="en-GB"/>
        </w:rPr>
      </w:pPr>
    </w:p>
    <w:p w14:paraId="3EBA399F"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16.</w:t>
      </w:r>
      <w:r w:rsidRPr="003F57C1">
        <w:rPr>
          <w:rFonts w:ascii="Times New Roman" w:eastAsia="Calibri" w:hAnsi="Times New Roman" w:cs="Times New Roman"/>
          <w:b/>
          <w:lang w:eastAsia="en-GB"/>
        </w:rPr>
        <w:tab/>
        <w:t>INFORMACIJA BRAILIO RAŠTU</w:t>
      </w:r>
    </w:p>
    <w:p w14:paraId="09415830" w14:textId="77777777" w:rsidR="00646A44" w:rsidRPr="003F57C1" w:rsidRDefault="00646A44" w:rsidP="002C298D">
      <w:pPr>
        <w:spacing w:after="0" w:line="240" w:lineRule="auto"/>
        <w:rPr>
          <w:rFonts w:ascii="Times New Roman" w:eastAsia="Calibri" w:hAnsi="Times New Roman" w:cs="Times New Roman"/>
          <w:iCs/>
          <w:lang w:eastAsia="en-GB"/>
        </w:rPr>
      </w:pPr>
    </w:p>
    <w:p w14:paraId="2AE0F198"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lang w:eastAsia="en-GB"/>
        </w:rPr>
      </w:pPr>
      <w:proofErr w:type="spellStart"/>
      <w:r w:rsidRPr="003F57C1">
        <w:rPr>
          <w:rFonts w:ascii="Times New Roman" w:eastAsia="Calibri" w:hAnsi="Times New Roman" w:cs="Times New Roman"/>
          <w:lang w:eastAsia="en-GB"/>
        </w:rPr>
        <w:t>Giona</w:t>
      </w:r>
      <w:proofErr w:type="spellEnd"/>
      <w:r w:rsidRPr="003F57C1">
        <w:rPr>
          <w:rFonts w:ascii="Times New Roman" w:eastAsia="Calibri" w:hAnsi="Times New Roman" w:cs="Times New Roman"/>
          <w:lang w:eastAsia="en-GB"/>
        </w:rPr>
        <w:t xml:space="preserve"> </w:t>
      </w:r>
      <w:proofErr w:type="spellStart"/>
      <w:r w:rsidRPr="003F57C1">
        <w:rPr>
          <w:rFonts w:ascii="Times New Roman" w:eastAsia="Calibri" w:hAnsi="Times New Roman" w:cs="Times New Roman"/>
          <w:lang w:eastAsia="en-GB"/>
        </w:rPr>
        <w:t>Easyhaler</w:t>
      </w:r>
      <w:proofErr w:type="spellEnd"/>
      <w:r w:rsidRPr="003F57C1">
        <w:rPr>
          <w:rFonts w:ascii="Times New Roman" w:eastAsia="Calibri" w:hAnsi="Times New Roman" w:cs="Times New Roman"/>
          <w:lang w:eastAsia="en-GB"/>
        </w:rPr>
        <w:t xml:space="preserve"> 100 </w:t>
      </w:r>
      <w:proofErr w:type="spellStart"/>
      <w:r w:rsidR="00D41871" w:rsidRPr="003F57C1">
        <w:rPr>
          <w:rFonts w:ascii="Times New Roman" w:eastAsia="Calibri" w:hAnsi="Times New Roman" w:cs="Times New Roman"/>
          <w:lang w:eastAsia="en-GB"/>
        </w:rPr>
        <w:t>mcg</w:t>
      </w:r>
      <w:proofErr w:type="spellEnd"/>
      <w:r w:rsidRPr="003F57C1">
        <w:rPr>
          <w:rFonts w:ascii="Times New Roman" w:eastAsia="Calibri" w:hAnsi="Times New Roman" w:cs="Times New Roman"/>
          <w:highlight w:val="lightGray"/>
          <w:lang w:eastAsia="en-GB"/>
        </w:rPr>
        <w:t>/dozėje</w:t>
      </w:r>
      <w:r w:rsidRPr="003F57C1">
        <w:rPr>
          <w:rFonts w:ascii="Times New Roman" w:eastAsia="Calibri" w:hAnsi="Times New Roman" w:cs="Times New Roman"/>
          <w:lang w:eastAsia="en-GB"/>
        </w:rPr>
        <w:t xml:space="preserve"> </w:t>
      </w:r>
    </w:p>
    <w:p w14:paraId="12A12AFD" w14:textId="77777777" w:rsidR="00646A44" w:rsidRPr="003F57C1" w:rsidRDefault="00646A44" w:rsidP="002C298D">
      <w:pPr>
        <w:spacing w:after="0" w:line="240" w:lineRule="auto"/>
        <w:rPr>
          <w:rFonts w:ascii="Times New Roman" w:eastAsia="Calibri" w:hAnsi="Times New Roman" w:cs="Times New Roman"/>
          <w:iCs/>
          <w:lang w:eastAsia="en-GB"/>
        </w:rPr>
      </w:pPr>
    </w:p>
    <w:p w14:paraId="4BFAEC6C" w14:textId="77777777" w:rsidR="00FC763A" w:rsidRPr="003F57C1" w:rsidRDefault="00FC763A" w:rsidP="002C298D">
      <w:pPr>
        <w:tabs>
          <w:tab w:val="left" w:pos="567"/>
        </w:tabs>
        <w:spacing w:after="0" w:line="240" w:lineRule="auto"/>
        <w:rPr>
          <w:rFonts w:ascii="Times New Roman" w:eastAsia="Times New Roman" w:hAnsi="Times New Roman" w:cs="Times New Roman"/>
          <w:noProof/>
          <w:shd w:val="clear" w:color="auto" w:fill="CCCCCC"/>
        </w:rPr>
      </w:pPr>
    </w:p>
    <w:p w14:paraId="744CD422" w14:textId="77777777" w:rsidR="00FC763A" w:rsidRPr="003F57C1" w:rsidRDefault="00FC763A" w:rsidP="002C298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3F57C1">
        <w:rPr>
          <w:rFonts w:ascii="Times New Roman" w:eastAsia="Times New Roman" w:hAnsi="Times New Roman" w:cs="Times New Roman"/>
          <w:b/>
          <w:noProof/>
          <w:snapToGrid w:val="0"/>
        </w:rPr>
        <w:t>17.</w:t>
      </w:r>
      <w:r w:rsidRPr="003F57C1">
        <w:rPr>
          <w:rFonts w:ascii="Times New Roman" w:eastAsia="Times New Roman" w:hAnsi="Times New Roman" w:cs="Times New Roman"/>
          <w:b/>
          <w:noProof/>
          <w:snapToGrid w:val="0"/>
        </w:rPr>
        <w:tab/>
        <w:t>UNIKALUS IDENTIFIKATORIUS – 2D BRŪKŠNINIS KODAS</w:t>
      </w:r>
    </w:p>
    <w:p w14:paraId="42730194" w14:textId="77777777" w:rsidR="00FC763A" w:rsidRPr="003F57C1" w:rsidRDefault="00FC763A" w:rsidP="002C298D">
      <w:pPr>
        <w:tabs>
          <w:tab w:val="left" w:pos="567"/>
        </w:tabs>
        <w:spacing w:after="0" w:line="240" w:lineRule="auto"/>
        <w:rPr>
          <w:rFonts w:ascii="Times New Roman" w:eastAsia="Times New Roman" w:hAnsi="Times New Roman" w:cs="Times New Roman"/>
          <w:noProof/>
          <w:snapToGrid w:val="0"/>
        </w:rPr>
      </w:pPr>
    </w:p>
    <w:p w14:paraId="511073E4" w14:textId="77777777" w:rsidR="00FC763A" w:rsidRPr="003F57C1" w:rsidRDefault="00FC763A" w:rsidP="002C298D">
      <w:pPr>
        <w:tabs>
          <w:tab w:val="left" w:pos="567"/>
        </w:tabs>
        <w:spacing w:after="0" w:line="240" w:lineRule="auto"/>
        <w:rPr>
          <w:rFonts w:ascii="Times New Roman" w:eastAsia="Times New Roman" w:hAnsi="Times New Roman" w:cs="Times New Roman"/>
          <w:noProof/>
          <w:snapToGrid w:val="0"/>
          <w:shd w:val="clear" w:color="auto" w:fill="CCCCCC"/>
        </w:rPr>
      </w:pPr>
      <w:r w:rsidRPr="003F57C1">
        <w:rPr>
          <w:rFonts w:ascii="Times New Roman" w:eastAsia="Times New Roman" w:hAnsi="Times New Roman" w:cs="Times New Roman"/>
          <w:noProof/>
          <w:snapToGrid w:val="0"/>
          <w:highlight w:val="lightGray"/>
        </w:rPr>
        <w:t>2D brūkšninis kodas su nurodytu unikaliu identifikatoriumi.</w:t>
      </w:r>
    </w:p>
    <w:p w14:paraId="7F3AC598" w14:textId="77777777" w:rsidR="00FC763A" w:rsidRPr="003F57C1" w:rsidRDefault="00FC763A" w:rsidP="002C298D">
      <w:pPr>
        <w:tabs>
          <w:tab w:val="left" w:pos="567"/>
        </w:tabs>
        <w:spacing w:after="0" w:line="240" w:lineRule="auto"/>
        <w:rPr>
          <w:rFonts w:ascii="Times New Roman" w:eastAsia="Times New Roman" w:hAnsi="Times New Roman" w:cs="Times New Roman"/>
          <w:noProof/>
          <w:snapToGrid w:val="0"/>
        </w:rPr>
      </w:pPr>
    </w:p>
    <w:p w14:paraId="0CBB5B46" w14:textId="77777777" w:rsidR="00FC763A" w:rsidRPr="003F57C1" w:rsidRDefault="00FC763A" w:rsidP="002C298D">
      <w:pPr>
        <w:tabs>
          <w:tab w:val="left" w:pos="567"/>
        </w:tabs>
        <w:spacing w:after="0" w:line="240" w:lineRule="auto"/>
        <w:rPr>
          <w:rFonts w:ascii="Times New Roman" w:eastAsia="Times New Roman" w:hAnsi="Times New Roman" w:cs="Times New Roman"/>
          <w:noProof/>
          <w:snapToGrid w:val="0"/>
        </w:rPr>
      </w:pPr>
    </w:p>
    <w:p w14:paraId="0AA93412" w14:textId="77777777" w:rsidR="00FC763A" w:rsidRPr="003F57C1" w:rsidRDefault="00FC763A" w:rsidP="002C298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3F57C1">
        <w:rPr>
          <w:rFonts w:ascii="Times New Roman" w:eastAsia="Times New Roman" w:hAnsi="Times New Roman" w:cs="Times New Roman"/>
          <w:b/>
          <w:noProof/>
          <w:snapToGrid w:val="0"/>
        </w:rPr>
        <w:t>18.</w:t>
      </w:r>
      <w:r w:rsidRPr="003F57C1">
        <w:rPr>
          <w:rFonts w:ascii="Times New Roman" w:eastAsia="Times New Roman" w:hAnsi="Times New Roman" w:cs="Times New Roman"/>
          <w:b/>
          <w:noProof/>
          <w:snapToGrid w:val="0"/>
        </w:rPr>
        <w:tab/>
        <w:t>UNIKALUS IDENTIFIKATORIUS – ŽMONĖMS SUPRANTAMI DUOMENYS</w:t>
      </w:r>
    </w:p>
    <w:p w14:paraId="183F4D64" w14:textId="77777777" w:rsidR="00FC763A" w:rsidRPr="003F57C1" w:rsidRDefault="00FC763A" w:rsidP="002C298D">
      <w:pPr>
        <w:tabs>
          <w:tab w:val="left" w:pos="567"/>
        </w:tabs>
        <w:spacing w:after="0" w:line="240" w:lineRule="auto"/>
        <w:rPr>
          <w:rFonts w:ascii="Times New Roman" w:eastAsia="Times New Roman" w:hAnsi="Times New Roman" w:cs="Times New Roman"/>
          <w:noProof/>
          <w:snapToGrid w:val="0"/>
        </w:rPr>
      </w:pPr>
    </w:p>
    <w:p w14:paraId="4F88A74E" w14:textId="77777777" w:rsidR="00FC763A" w:rsidRPr="004918CC" w:rsidRDefault="00FC763A" w:rsidP="002C298D">
      <w:pPr>
        <w:tabs>
          <w:tab w:val="left" w:pos="567"/>
        </w:tabs>
        <w:spacing w:after="0" w:line="240" w:lineRule="auto"/>
        <w:rPr>
          <w:rFonts w:ascii="Times New Roman" w:eastAsia="Times New Roman" w:hAnsi="Times New Roman" w:cs="Times New Roman"/>
          <w:snapToGrid w:val="0"/>
        </w:rPr>
      </w:pPr>
      <w:r w:rsidRPr="003F57C1">
        <w:rPr>
          <w:rFonts w:ascii="Times New Roman" w:eastAsia="Times New Roman" w:hAnsi="Times New Roman" w:cs="Times New Roman"/>
          <w:snapToGrid w:val="0"/>
        </w:rPr>
        <w:t>PC: {numeris}</w:t>
      </w:r>
    </w:p>
    <w:p w14:paraId="48873B18" w14:textId="77777777" w:rsidR="00FC763A" w:rsidRPr="003F57C1" w:rsidRDefault="00FC763A" w:rsidP="002C298D">
      <w:pPr>
        <w:tabs>
          <w:tab w:val="left" w:pos="567"/>
        </w:tabs>
        <w:spacing w:after="0" w:line="240" w:lineRule="auto"/>
        <w:rPr>
          <w:rFonts w:ascii="Times New Roman" w:eastAsia="Times New Roman" w:hAnsi="Times New Roman" w:cs="Times New Roman"/>
          <w:snapToGrid w:val="0"/>
        </w:rPr>
      </w:pPr>
      <w:r w:rsidRPr="003F57C1">
        <w:rPr>
          <w:rFonts w:ascii="Times New Roman" w:eastAsia="Times New Roman" w:hAnsi="Times New Roman" w:cs="Times New Roman"/>
          <w:snapToGrid w:val="0"/>
        </w:rPr>
        <w:t>SN: {numeris}</w:t>
      </w:r>
    </w:p>
    <w:p w14:paraId="06F2E6CE" w14:textId="77777777" w:rsidR="00FC763A" w:rsidRPr="003F57C1" w:rsidRDefault="00FC763A" w:rsidP="002C298D">
      <w:pPr>
        <w:tabs>
          <w:tab w:val="left" w:pos="567"/>
        </w:tabs>
        <w:spacing w:after="0" w:line="240" w:lineRule="auto"/>
        <w:rPr>
          <w:rFonts w:ascii="Times New Roman" w:eastAsia="Times New Roman" w:hAnsi="Times New Roman" w:cs="Times New Roman"/>
          <w:snapToGrid w:val="0"/>
        </w:rPr>
      </w:pPr>
      <w:r w:rsidRPr="003F57C1">
        <w:rPr>
          <w:rFonts w:ascii="Times New Roman" w:eastAsia="Times New Roman" w:hAnsi="Times New Roman" w:cs="Times New Roman"/>
          <w:snapToGrid w:val="0"/>
          <w:highlight w:val="lightGray"/>
        </w:rPr>
        <w:t>NN: {numeris}</w:t>
      </w:r>
    </w:p>
    <w:p w14:paraId="2F8D3392" w14:textId="77777777" w:rsidR="00FC763A" w:rsidRPr="003F57C1" w:rsidRDefault="00FC763A" w:rsidP="002C298D">
      <w:pPr>
        <w:spacing w:after="0" w:line="240" w:lineRule="auto"/>
        <w:rPr>
          <w:rFonts w:ascii="Times New Roman" w:eastAsia="Calibri" w:hAnsi="Times New Roman" w:cs="Times New Roman"/>
          <w:iCs/>
          <w:lang w:eastAsia="en-GB"/>
        </w:rPr>
      </w:pPr>
    </w:p>
    <w:p w14:paraId="57002D7F" w14:textId="77777777" w:rsidR="00FC763A" w:rsidRPr="003F57C1" w:rsidRDefault="00FC763A"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noProof/>
          <w:lang w:eastAsia="en-GB"/>
        </w:rPr>
        <w:br w:type="page"/>
      </w:r>
    </w:p>
    <w:p w14:paraId="3CDE4996" w14:textId="77777777" w:rsidR="0081602F" w:rsidRPr="003F57C1" w:rsidRDefault="0081602F" w:rsidP="002C298D">
      <w:pPr>
        <w:spacing w:after="0" w:line="240" w:lineRule="auto"/>
        <w:rPr>
          <w:rFonts w:ascii="Times New Roman" w:eastAsia="Calibri" w:hAnsi="Times New Roman" w:cs="Times New Roman"/>
          <w:iCs/>
          <w:lang w:eastAsia="en-GB"/>
        </w:rPr>
      </w:pPr>
    </w:p>
    <w:p w14:paraId="36B9E146"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MINIMALI INFORMACIJA ANT MAŽŲ VIDINIŲ PAKUOČIŲ</w:t>
      </w:r>
    </w:p>
    <w:p w14:paraId="140415D8"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p>
    <w:p w14:paraId="7BC6CA05"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 xml:space="preserve">FOLIJOS MAIŠELIS </w:t>
      </w:r>
    </w:p>
    <w:p w14:paraId="144117C2" w14:textId="77777777" w:rsidR="00646A44" w:rsidRPr="003F57C1" w:rsidRDefault="00646A44" w:rsidP="00BA2ACB">
      <w:pPr>
        <w:spacing w:after="0" w:line="240" w:lineRule="auto"/>
        <w:rPr>
          <w:rFonts w:ascii="Times New Roman" w:hAnsi="Times New Roman" w:cs="Times New Roman"/>
          <w:b/>
          <w:bCs/>
        </w:rPr>
      </w:pPr>
    </w:p>
    <w:p w14:paraId="20391D5C" w14:textId="77777777" w:rsidR="00646A44" w:rsidRPr="003F57C1" w:rsidRDefault="00646A44" w:rsidP="002C298D">
      <w:pPr>
        <w:spacing w:after="0" w:line="240" w:lineRule="auto"/>
        <w:rPr>
          <w:rFonts w:ascii="Times New Roman" w:eastAsia="Calibri" w:hAnsi="Times New Roman" w:cs="Times New Roman"/>
          <w:b/>
          <w:bCs/>
          <w:iCs/>
          <w:lang w:eastAsia="en-GB"/>
        </w:rPr>
      </w:pPr>
    </w:p>
    <w:p w14:paraId="4A280885" w14:textId="1EE0F728" w:rsidR="00646A44" w:rsidRPr="003F57C1" w:rsidRDefault="00646A44" w:rsidP="00CF57A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rPr>
      </w:pPr>
      <w:r w:rsidRPr="003F57C1">
        <w:rPr>
          <w:rFonts w:ascii="Times New Roman" w:hAnsi="Times New Roman" w:cs="Times New Roman"/>
          <w:b/>
          <w:bCs/>
        </w:rPr>
        <w:t>1.</w:t>
      </w:r>
      <w:r w:rsidRPr="003F57C1">
        <w:rPr>
          <w:rFonts w:ascii="Times New Roman" w:hAnsi="Times New Roman" w:cs="Times New Roman"/>
          <w:b/>
          <w:bCs/>
        </w:rPr>
        <w:tab/>
        <w:t>VAISTINIO PREPARATO PAVADINIMAS</w:t>
      </w:r>
      <w:r w:rsidR="008B6238" w:rsidRPr="003F57C1">
        <w:rPr>
          <w:rFonts w:ascii="Times New Roman" w:hAnsi="Times New Roman" w:cs="Times New Roman"/>
          <w:b/>
          <w:bCs/>
        </w:rPr>
        <w:t xml:space="preserve"> IR VARTOJIMO BŪDAS (-AI)</w:t>
      </w:r>
    </w:p>
    <w:p w14:paraId="7CDBB5B2" w14:textId="77777777" w:rsidR="00646A44" w:rsidRPr="003F57C1" w:rsidRDefault="00646A44" w:rsidP="002C298D">
      <w:pPr>
        <w:spacing w:after="0" w:line="240" w:lineRule="auto"/>
        <w:rPr>
          <w:rFonts w:ascii="Times New Roman" w:eastAsia="Calibri" w:hAnsi="Times New Roman" w:cs="Times New Roman"/>
          <w:b/>
          <w:bCs/>
          <w:iCs/>
          <w:lang w:eastAsia="en-GB"/>
        </w:rPr>
      </w:pPr>
    </w:p>
    <w:p w14:paraId="13D676A3"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proofErr w:type="spellStart"/>
      <w:r w:rsidRPr="003F57C1">
        <w:rPr>
          <w:rFonts w:ascii="Times New Roman" w:eastAsia="Calibri" w:hAnsi="Times New Roman" w:cs="Times New Roman"/>
          <w:b/>
          <w:lang w:eastAsia="en-GB"/>
        </w:rPr>
        <w:t>Giona</w:t>
      </w:r>
      <w:proofErr w:type="spellEnd"/>
      <w:r w:rsidRPr="003F57C1">
        <w:rPr>
          <w:rFonts w:ascii="Times New Roman" w:eastAsia="Calibri" w:hAnsi="Times New Roman" w:cs="Times New Roman"/>
          <w:b/>
          <w:lang w:eastAsia="en-GB"/>
        </w:rPr>
        <w:t xml:space="preserve"> </w:t>
      </w:r>
      <w:proofErr w:type="spellStart"/>
      <w:r w:rsidRPr="003F57C1">
        <w:rPr>
          <w:rFonts w:ascii="Times New Roman" w:eastAsia="Calibri" w:hAnsi="Times New Roman" w:cs="Times New Roman"/>
          <w:b/>
          <w:lang w:eastAsia="en-GB"/>
        </w:rPr>
        <w:t>Easyhaler</w:t>
      </w:r>
      <w:proofErr w:type="spellEnd"/>
      <w:r w:rsidRPr="003F57C1">
        <w:rPr>
          <w:rFonts w:ascii="Times New Roman" w:eastAsia="Calibri" w:hAnsi="Times New Roman" w:cs="Times New Roman"/>
          <w:b/>
          <w:lang w:eastAsia="en-GB"/>
        </w:rPr>
        <w:t xml:space="preserve"> 100 </w:t>
      </w:r>
      <w:proofErr w:type="spellStart"/>
      <w:r w:rsidRPr="003F57C1">
        <w:rPr>
          <w:rFonts w:ascii="Times New Roman" w:eastAsia="Calibri" w:hAnsi="Times New Roman" w:cs="Times New Roman"/>
          <w:b/>
          <w:lang w:eastAsia="en-GB"/>
        </w:rPr>
        <w:t>mikrogramų</w:t>
      </w:r>
      <w:proofErr w:type="spellEnd"/>
      <w:r w:rsidRPr="003F57C1">
        <w:rPr>
          <w:rFonts w:ascii="Times New Roman" w:eastAsia="Calibri" w:hAnsi="Times New Roman" w:cs="Times New Roman"/>
          <w:b/>
          <w:lang w:eastAsia="en-GB"/>
        </w:rPr>
        <w:t>/dozėje įkvepiamieji milteliai</w:t>
      </w:r>
    </w:p>
    <w:p w14:paraId="25920031" w14:textId="77777777" w:rsidR="00646A44" w:rsidRPr="003F57C1" w:rsidRDefault="00BF24CD" w:rsidP="002C298D">
      <w:pPr>
        <w:spacing w:after="0" w:line="240" w:lineRule="auto"/>
        <w:rPr>
          <w:rFonts w:ascii="Times New Roman" w:eastAsia="Calibri" w:hAnsi="Times New Roman" w:cs="Times New Roman"/>
          <w:i/>
          <w:lang w:eastAsia="en-GB"/>
        </w:rPr>
      </w:pPr>
      <w:proofErr w:type="spellStart"/>
      <w:r w:rsidRPr="003F57C1">
        <w:rPr>
          <w:rFonts w:ascii="Times New Roman" w:eastAsia="Calibri" w:hAnsi="Times New Roman" w:cs="Times New Roman"/>
          <w:i/>
          <w:lang w:eastAsia="en-GB"/>
        </w:rPr>
        <w:t>b</w:t>
      </w:r>
      <w:r w:rsidR="00646A44" w:rsidRPr="003F57C1">
        <w:rPr>
          <w:rFonts w:ascii="Times New Roman" w:eastAsia="Calibri" w:hAnsi="Times New Roman" w:cs="Times New Roman"/>
          <w:i/>
          <w:lang w:eastAsia="en-GB"/>
        </w:rPr>
        <w:t>udesonidum</w:t>
      </w:r>
      <w:proofErr w:type="spellEnd"/>
    </w:p>
    <w:p w14:paraId="6D1E1B62" w14:textId="77777777" w:rsidR="00646A44" w:rsidRPr="003F57C1" w:rsidRDefault="008B6238"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Įkvėpti</w:t>
      </w:r>
      <w:r w:rsidR="00D41871" w:rsidRPr="003F57C1">
        <w:rPr>
          <w:rFonts w:ascii="Times New Roman" w:eastAsia="Calibri" w:hAnsi="Times New Roman" w:cs="Times New Roman"/>
          <w:iCs/>
          <w:lang w:eastAsia="en-GB"/>
        </w:rPr>
        <w:t>.</w:t>
      </w:r>
    </w:p>
    <w:p w14:paraId="370D78A9" w14:textId="77777777" w:rsidR="008B6238" w:rsidRPr="003F57C1" w:rsidRDefault="008B6238" w:rsidP="002C298D">
      <w:pPr>
        <w:spacing w:after="0" w:line="240" w:lineRule="auto"/>
        <w:rPr>
          <w:rFonts w:ascii="Times New Roman" w:eastAsia="Calibri" w:hAnsi="Times New Roman" w:cs="Times New Roman"/>
          <w:iCs/>
          <w:lang w:eastAsia="en-GB"/>
        </w:rPr>
      </w:pPr>
    </w:p>
    <w:p w14:paraId="1ADAC131" w14:textId="77777777" w:rsidR="00646A44" w:rsidRPr="003F57C1" w:rsidRDefault="00646A44" w:rsidP="002C298D">
      <w:pPr>
        <w:spacing w:after="0" w:line="240" w:lineRule="auto"/>
        <w:rPr>
          <w:rFonts w:ascii="Times New Roman" w:eastAsia="Calibri" w:hAnsi="Times New Roman" w:cs="Times New Roman"/>
          <w:iCs/>
          <w:lang w:eastAsia="en-GB"/>
        </w:rPr>
      </w:pPr>
    </w:p>
    <w:p w14:paraId="55322774"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2.</w:t>
      </w:r>
      <w:r w:rsidRPr="003F57C1">
        <w:rPr>
          <w:rFonts w:ascii="Times New Roman" w:eastAsia="Calibri" w:hAnsi="Times New Roman" w:cs="Times New Roman"/>
          <w:b/>
          <w:lang w:eastAsia="en-GB"/>
        </w:rPr>
        <w:tab/>
      </w:r>
      <w:r w:rsidR="008B6238" w:rsidRPr="003F57C1">
        <w:rPr>
          <w:rFonts w:ascii="Times New Roman" w:eastAsia="Calibri" w:hAnsi="Times New Roman" w:cs="Times New Roman"/>
          <w:b/>
          <w:lang w:eastAsia="en-GB"/>
        </w:rPr>
        <w:t>VARTOJIMO METODAS</w:t>
      </w:r>
    </w:p>
    <w:p w14:paraId="00205EE4" w14:textId="77777777" w:rsidR="00646A44" w:rsidRPr="003F57C1" w:rsidRDefault="00646A44" w:rsidP="002C298D">
      <w:pPr>
        <w:spacing w:after="0" w:line="240" w:lineRule="auto"/>
        <w:rPr>
          <w:rFonts w:ascii="Times New Roman" w:eastAsia="Calibri" w:hAnsi="Times New Roman" w:cs="Times New Roman"/>
          <w:iCs/>
          <w:lang w:eastAsia="en-GB"/>
        </w:rPr>
      </w:pPr>
    </w:p>
    <w:p w14:paraId="74E50AD2" w14:textId="77777777" w:rsidR="008B6238" w:rsidRPr="003F57C1" w:rsidRDefault="008B6238" w:rsidP="00BA2ACB">
      <w:pPr>
        <w:spacing w:after="0" w:line="240" w:lineRule="auto"/>
        <w:ind w:right="-81"/>
        <w:rPr>
          <w:rFonts w:ascii="Times New Roman" w:eastAsia="Times New Roman" w:hAnsi="Times New Roman" w:cs="Times New Roman"/>
          <w:lang w:eastAsia="en-GB"/>
        </w:rPr>
      </w:pPr>
      <w:r w:rsidRPr="003F57C1">
        <w:rPr>
          <w:rFonts w:ascii="Times New Roman" w:hAnsi="Times New Roman" w:cs="Times New Roman"/>
          <w:highlight w:val="lightGray"/>
        </w:rPr>
        <w:t>Prieš vartojimą perskaitykite pakuotės lapelį.</w:t>
      </w:r>
    </w:p>
    <w:p w14:paraId="11DD0AC3" w14:textId="77777777" w:rsidR="00646A44" w:rsidRPr="003F57C1" w:rsidRDefault="00646A44" w:rsidP="002C298D">
      <w:pPr>
        <w:spacing w:after="0" w:line="240" w:lineRule="auto"/>
        <w:rPr>
          <w:rFonts w:ascii="Times New Roman" w:eastAsia="Calibri" w:hAnsi="Times New Roman" w:cs="Times New Roman"/>
          <w:iCs/>
          <w:lang w:eastAsia="en-GB"/>
        </w:rPr>
      </w:pPr>
    </w:p>
    <w:p w14:paraId="67F28F10" w14:textId="77777777" w:rsidR="00646A44" w:rsidRPr="003F57C1" w:rsidRDefault="00646A44" w:rsidP="002C298D">
      <w:pPr>
        <w:spacing w:after="0" w:line="240" w:lineRule="auto"/>
        <w:rPr>
          <w:rFonts w:ascii="Times New Roman" w:eastAsia="Calibri" w:hAnsi="Times New Roman" w:cs="Times New Roman"/>
          <w:iCs/>
          <w:lang w:eastAsia="en-GB"/>
        </w:rPr>
      </w:pPr>
    </w:p>
    <w:p w14:paraId="5F6749CE"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3.</w:t>
      </w:r>
      <w:r w:rsidRPr="003F57C1">
        <w:rPr>
          <w:rFonts w:ascii="Times New Roman" w:eastAsia="Calibri" w:hAnsi="Times New Roman" w:cs="Times New Roman"/>
          <w:b/>
          <w:lang w:eastAsia="en-GB"/>
        </w:rPr>
        <w:tab/>
        <w:t>TINKAMUMO LAIKAS</w:t>
      </w:r>
    </w:p>
    <w:p w14:paraId="18873A61" w14:textId="77777777" w:rsidR="00646A44" w:rsidRPr="003F57C1" w:rsidRDefault="00646A44" w:rsidP="002C298D">
      <w:pPr>
        <w:spacing w:after="0" w:line="240" w:lineRule="auto"/>
        <w:rPr>
          <w:rFonts w:ascii="Times New Roman" w:eastAsia="Calibri" w:hAnsi="Times New Roman" w:cs="Times New Roman"/>
          <w:iCs/>
          <w:lang w:eastAsia="en-GB"/>
        </w:rPr>
      </w:pPr>
    </w:p>
    <w:p w14:paraId="16D76D36"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EXP</w:t>
      </w:r>
      <w:r w:rsidR="00F67500" w:rsidRPr="003F57C1">
        <w:rPr>
          <w:rFonts w:ascii="Times New Roman" w:eastAsia="Calibri" w:hAnsi="Times New Roman" w:cs="Times New Roman"/>
          <w:iCs/>
          <w:lang w:eastAsia="en-GB"/>
        </w:rPr>
        <w:t>:</w:t>
      </w:r>
    </w:p>
    <w:p w14:paraId="61857F84" w14:textId="77777777" w:rsidR="008B6238" w:rsidRPr="003F57C1" w:rsidRDefault="008B6238"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Po maišelio atidarymo galima vartoti šešis mėnesius.</w:t>
      </w:r>
    </w:p>
    <w:p w14:paraId="5979CF0E" w14:textId="77777777" w:rsidR="00646A44" w:rsidRPr="003F57C1" w:rsidRDefault="00646A44" w:rsidP="002C298D">
      <w:pPr>
        <w:spacing w:after="0" w:line="240" w:lineRule="auto"/>
        <w:rPr>
          <w:rFonts w:ascii="Times New Roman" w:eastAsia="Calibri" w:hAnsi="Times New Roman" w:cs="Times New Roman"/>
          <w:iCs/>
          <w:lang w:eastAsia="en-GB"/>
        </w:rPr>
      </w:pPr>
    </w:p>
    <w:p w14:paraId="31093FB4" w14:textId="77777777" w:rsidR="00646A44" w:rsidRPr="003F57C1" w:rsidRDefault="00646A44" w:rsidP="002C298D">
      <w:pPr>
        <w:spacing w:after="0" w:line="240" w:lineRule="auto"/>
        <w:rPr>
          <w:rFonts w:ascii="Times New Roman" w:eastAsia="Calibri" w:hAnsi="Times New Roman" w:cs="Times New Roman"/>
          <w:iCs/>
          <w:lang w:eastAsia="en-GB"/>
        </w:rPr>
      </w:pPr>
    </w:p>
    <w:p w14:paraId="4ADD9A48"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3F57C1">
        <w:rPr>
          <w:rFonts w:ascii="Times New Roman" w:eastAsia="Calibri" w:hAnsi="Times New Roman" w:cs="Times New Roman"/>
          <w:b/>
          <w:lang w:eastAsia="en-GB"/>
        </w:rPr>
        <w:t>4.</w:t>
      </w:r>
      <w:r w:rsidRPr="003F57C1">
        <w:rPr>
          <w:rFonts w:ascii="Times New Roman" w:eastAsia="Calibri" w:hAnsi="Times New Roman" w:cs="Times New Roman"/>
          <w:b/>
          <w:lang w:eastAsia="en-GB"/>
        </w:rPr>
        <w:tab/>
        <w:t>SERIJOS NUMERIS</w:t>
      </w:r>
    </w:p>
    <w:p w14:paraId="32749758" w14:textId="77777777" w:rsidR="00646A44" w:rsidRPr="003F57C1" w:rsidRDefault="00646A44" w:rsidP="002C298D">
      <w:pPr>
        <w:spacing w:after="0" w:line="240" w:lineRule="auto"/>
        <w:rPr>
          <w:rFonts w:ascii="Times New Roman" w:eastAsia="Calibri" w:hAnsi="Times New Roman" w:cs="Times New Roman"/>
          <w:iCs/>
          <w:lang w:eastAsia="en-GB"/>
        </w:rPr>
      </w:pPr>
    </w:p>
    <w:p w14:paraId="3DDEE6FB"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Lot</w:t>
      </w:r>
      <w:r w:rsidR="00F67500" w:rsidRPr="003F57C1">
        <w:rPr>
          <w:rFonts w:ascii="Times New Roman" w:eastAsia="Calibri" w:hAnsi="Times New Roman" w:cs="Times New Roman"/>
          <w:iCs/>
          <w:lang w:eastAsia="en-GB"/>
        </w:rPr>
        <w:t>:</w:t>
      </w:r>
    </w:p>
    <w:p w14:paraId="2B50071F" w14:textId="77777777" w:rsidR="00646A44" w:rsidRPr="003F57C1" w:rsidRDefault="00646A44" w:rsidP="002C298D">
      <w:pPr>
        <w:spacing w:after="0" w:line="240" w:lineRule="auto"/>
        <w:rPr>
          <w:rFonts w:ascii="Times New Roman" w:eastAsia="Calibri" w:hAnsi="Times New Roman" w:cs="Times New Roman"/>
          <w:iCs/>
          <w:lang w:eastAsia="en-GB"/>
        </w:rPr>
      </w:pPr>
    </w:p>
    <w:p w14:paraId="382E053B" w14:textId="77777777" w:rsidR="008B6238" w:rsidRPr="003F57C1" w:rsidRDefault="008B6238" w:rsidP="00BA2ACB">
      <w:pPr>
        <w:tabs>
          <w:tab w:val="left" w:pos="567"/>
        </w:tabs>
        <w:spacing w:after="0" w:line="240" w:lineRule="auto"/>
        <w:ind w:right="113"/>
        <w:rPr>
          <w:rFonts w:ascii="Times New Roman" w:eastAsia="Times New Roman" w:hAnsi="Times New Roman" w:cs="Times New Roman"/>
          <w:lang w:eastAsia="lt-LT"/>
        </w:rPr>
      </w:pPr>
    </w:p>
    <w:p w14:paraId="588B8186" w14:textId="77777777" w:rsidR="008B6238" w:rsidRPr="003F57C1" w:rsidRDefault="008B6238" w:rsidP="00BA2A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lang w:eastAsia="lt-LT"/>
        </w:rPr>
      </w:pPr>
      <w:r w:rsidRPr="003F57C1">
        <w:rPr>
          <w:rFonts w:ascii="Times New Roman" w:eastAsia="Times New Roman" w:hAnsi="Times New Roman" w:cs="Times New Roman"/>
          <w:b/>
          <w:lang w:eastAsia="lt-LT"/>
        </w:rPr>
        <w:t>5.</w:t>
      </w:r>
      <w:r w:rsidRPr="003F57C1">
        <w:rPr>
          <w:rFonts w:ascii="Times New Roman" w:eastAsia="Times New Roman" w:hAnsi="Times New Roman" w:cs="Times New Roman"/>
          <w:b/>
          <w:lang w:eastAsia="lt-LT"/>
        </w:rPr>
        <w:tab/>
        <w:t>KIEKIS (MASĖ, TŪRIS ARBA VIENETAI)</w:t>
      </w:r>
    </w:p>
    <w:p w14:paraId="7AF4CA64" w14:textId="77777777" w:rsidR="008B6238" w:rsidRPr="003F57C1" w:rsidRDefault="008B6238" w:rsidP="00BA2ACB">
      <w:pPr>
        <w:tabs>
          <w:tab w:val="left" w:pos="567"/>
        </w:tabs>
        <w:spacing w:after="0" w:line="240" w:lineRule="auto"/>
        <w:ind w:right="113"/>
        <w:rPr>
          <w:rFonts w:ascii="Times New Roman" w:eastAsia="Times New Roman" w:hAnsi="Times New Roman" w:cs="Times New Roman"/>
          <w:lang w:eastAsia="lt-LT"/>
        </w:rPr>
      </w:pPr>
    </w:p>
    <w:p w14:paraId="1C0560EE"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hAnsi="Times New Roman" w:cs="Times New Roman"/>
        </w:rPr>
        <w:t>200 dozių</w:t>
      </w:r>
    </w:p>
    <w:p w14:paraId="15645504" w14:textId="77777777" w:rsidR="008B6238" w:rsidRPr="003F57C1" w:rsidRDefault="008B6238" w:rsidP="002C298D">
      <w:pPr>
        <w:spacing w:after="0" w:line="240" w:lineRule="auto"/>
        <w:rPr>
          <w:rFonts w:ascii="Times New Roman" w:eastAsia="Calibri" w:hAnsi="Times New Roman" w:cs="Times New Roman"/>
          <w:iCs/>
          <w:lang w:eastAsia="en-GB"/>
        </w:rPr>
      </w:pPr>
    </w:p>
    <w:p w14:paraId="451E4A07" w14:textId="77777777" w:rsidR="008B6238" w:rsidRPr="003F57C1" w:rsidRDefault="008B6238" w:rsidP="002C298D">
      <w:pPr>
        <w:spacing w:after="0" w:line="240" w:lineRule="auto"/>
        <w:rPr>
          <w:rFonts w:ascii="Times New Roman" w:eastAsia="Calibri" w:hAnsi="Times New Roman" w:cs="Times New Roman"/>
          <w:iCs/>
          <w:lang w:eastAsia="en-GB"/>
        </w:rPr>
      </w:pPr>
    </w:p>
    <w:p w14:paraId="360AC4A3" w14:textId="77777777" w:rsidR="008B6238" w:rsidRPr="003F57C1" w:rsidRDefault="008B6238"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6.</w:t>
      </w:r>
      <w:r w:rsidRPr="003F57C1">
        <w:rPr>
          <w:rFonts w:ascii="Times New Roman" w:eastAsia="Calibri" w:hAnsi="Times New Roman" w:cs="Times New Roman"/>
          <w:b/>
          <w:lang w:eastAsia="en-GB"/>
        </w:rPr>
        <w:tab/>
        <w:t>KITA</w:t>
      </w:r>
    </w:p>
    <w:p w14:paraId="56266FBD" w14:textId="77777777" w:rsidR="008B6238" w:rsidRPr="003F57C1" w:rsidRDefault="008B6238" w:rsidP="002C298D">
      <w:pPr>
        <w:spacing w:after="0" w:line="240" w:lineRule="auto"/>
        <w:rPr>
          <w:rFonts w:ascii="Times New Roman" w:eastAsia="Calibri" w:hAnsi="Times New Roman" w:cs="Times New Roman"/>
          <w:iCs/>
          <w:lang w:eastAsia="en-GB"/>
        </w:rPr>
      </w:pPr>
    </w:p>
    <w:p w14:paraId="1B998D4A" w14:textId="77777777" w:rsidR="00646A44" w:rsidRPr="003F57C1" w:rsidRDefault="00646A44" w:rsidP="002C298D">
      <w:pPr>
        <w:spacing w:after="0" w:line="240" w:lineRule="auto"/>
        <w:rPr>
          <w:rFonts w:ascii="Times New Roman" w:eastAsia="Calibri" w:hAnsi="Times New Roman" w:cs="Times New Roman"/>
          <w:iCs/>
          <w:lang w:eastAsia="en-GB"/>
        </w:rPr>
      </w:pPr>
    </w:p>
    <w:p w14:paraId="6CCE0B60"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noProof/>
          <w:lang w:eastAsia="en-GB"/>
        </w:rPr>
        <w:br w:type="page"/>
      </w:r>
      <w:r w:rsidRPr="003F57C1">
        <w:rPr>
          <w:rFonts w:ascii="Times New Roman" w:eastAsia="Calibri" w:hAnsi="Times New Roman" w:cs="Times New Roman"/>
          <w:b/>
          <w:lang w:eastAsia="en-GB"/>
        </w:rPr>
        <w:lastRenderedPageBreak/>
        <w:t>MINIMALI INFORMACIJA ANT MAŽŲ VIDINIŲ PAKUOČIŲ</w:t>
      </w:r>
    </w:p>
    <w:p w14:paraId="37974442"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p>
    <w:p w14:paraId="41225E7C"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 xml:space="preserve">INHALIATORIAUS ETIKETĖ </w:t>
      </w:r>
    </w:p>
    <w:p w14:paraId="5E8F91F6" w14:textId="77777777" w:rsidR="00646A44" w:rsidRPr="003F57C1" w:rsidRDefault="00646A44" w:rsidP="002C298D">
      <w:pPr>
        <w:spacing w:after="0" w:line="240" w:lineRule="auto"/>
        <w:rPr>
          <w:rFonts w:ascii="Times New Roman" w:eastAsia="Calibri" w:hAnsi="Times New Roman" w:cs="Times New Roman"/>
          <w:iCs/>
          <w:lang w:eastAsia="en-GB"/>
        </w:rPr>
      </w:pPr>
    </w:p>
    <w:p w14:paraId="44DF7F2E" w14:textId="77777777" w:rsidR="00646A44" w:rsidRPr="003F57C1" w:rsidRDefault="00646A44" w:rsidP="002C298D">
      <w:pPr>
        <w:spacing w:after="0" w:line="240" w:lineRule="auto"/>
        <w:rPr>
          <w:rFonts w:ascii="Times New Roman" w:eastAsia="Calibri" w:hAnsi="Times New Roman" w:cs="Times New Roman"/>
          <w:b/>
          <w:bCs/>
          <w:iCs/>
          <w:lang w:eastAsia="en-GB"/>
        </w:rPr>
      </w:pPr>
    </w:p>
    <w:p w14:paraId="4D1EE85E" w14:textId="1931BC7B" w:rsidR="00646A44" w:rsidRPr="003F57C1" w:rsidRDefault="00646A44" w:rsidP="007D04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rPr>
      </w:pPr>
      <w:r w:rsidRPr="003F57C1">
        <w:rPr>
          <w:rFonts w:ascii="Times New Roman" w:hAnsi="Times New Roman" w:cs="Times New Roman"/>
          <w:b/>
          <w:bCs/>
        </w:rPr>
        <w:t>1.</w:t>
      </w:r>
      <w:r w:rsidRPr="003F57C1">
        <w:rPr>
          <w:rFonts w:ascii="Times New Roman" w:hAnsi="Times New Roman" w:cs="Times New Roman"/>
          <w:b/>
          <w:bCs/>
        </w:rPr>
        <w:tab/>
        <w:t>VAISTINIO PREPARATO PAVADINIMAS IR VARTOJIMO BŪDAS (-AI)</w:t>
      </w:r>
    </w:p>
    <w:p w14:paraId="35C54420" w14:textId="77777777" w:rsidR="00646A44" w:rsidRPr="003F57C1" w:rsidRDefault="00646A44" w:rsidP="002C298D">
      <w:pPr>
        <w:spacing w:after="0" w:line="240" w:lineRule="auto"/>
        <w:rPr>
          <w:rFonts w:ascii="Times New Roman" w:eastAsia="Calibri" w:hAnsi="Times New Roman" w:cs="Times New Roman"/>
          <w:b/>
          <w:bCs/>
          <w:iCs/>
          <w:lang w:eastAsia="en-GB"/>
        </w:rPr>
      </w:pPr>
    </w:p>
    <w:p w14:paraId="6BD361A1"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proofErr w:type="spellStart"/>
      <w:r w:rsidRPr="003F57C1">
        <w:rPr>
          <w:rFonts w:ascii="Times New Roman" w:eastAsia="Calibri" w:hAnsi="Times New Roman" w:cs="Times New Roman"/>
          <w:b/>
          <w:lang w:eastAsia="en-GB"/>
        </w:rPr>
        <w:t>Giona</w:t>
      </w:r>
      <w:proofErr w:type="spellEnd"/>
      <w:r w:rsidRPr="003F57C1">
        <w:rPr>
          <w:rFonts w:ascii="Times New Roman" w:eastAsia="Calibri" w:hAnsi="Times New Roman" w:cs="Times New Roman"/>
          <w:b/>
          <w:lang w:eastAsia="en-GB"/>
        </w:rPr>
        <w:t xml:space="preserve"> </w:t>
      </w:r>
      <w:proofErr w:type="spellStart"/>
      <w:r w:rsidRPr="003F57C1">
        <w:rPr>
          <w:rFonts w:ascii="Times New Roman" w:eastAsia="Calibri" w:hAnsi="Times New Roman" w:cs="Times New Roman"/>
          <w:b/>
          <w:lang w:eastAsia="en-GB"/>
        </w:rPr>
        <w:t>Easyhaler</w:t>
      </w:r>
      <w:proofErr w:type="spellEnd"/>
      <w:r w:rsidRPr="003F57C1">
        <w:rPr>
          <w:rFonts w:ascii="Times New Roman" w:eastAsia="Calibri" w:hAnsi="Times New Roman" w:cs="Times New Roman"/>
          <w:b/>
          <w:lang w:eastAsia="en-GB"/>
        </w:rPr>
        <w:t xml:space="preserve"> 100 µg/dozėje įkvepiamieji milteliai</w:t>
      </w:r>
    </w:p>
    <w:p w14:paraId="27554DCF" w14:textId="77777777" w:rsidR="00646A44" w:rsidRPr="003F57C1" w:rsidRDefault="00BF24CD" w:rsidP="002C298D">
      <w:pPr>
        <w:spacing w:after="0" w:line="240" w:lineRule="auto"/>
        <w:rPr>
          <w:rFonts w:ascii="Times New Roman" w:eastAsia="Calibri" w:hAnsi="Times New Roman" w:cs="Times New Roman"/>
          <w:i/>
          <w:lang w:eastAsia="en-GB"/>
        </w:rPr>
      </w:pPr>
      <w:proofErr w:type="spellStart"/>
      <w:r w:rsidRPr="003F57C1">
        <w:rPr>
          <w:rFonts w:ascii="Times New Roman" w:eastAsia="Calibri" w:hAnsi="Times New Roman" w:cs="Times New Roman"/>
          <w:i/>
          <w:lang w:eastAsia="en-GB"/>
        </w:rPr>
        <w:t>b</w:t>
      </w:r>
      <w:r w:rsidR="00646A44" w:rsidRPr="003F57C1">
        <w:rPr>
          <w:rFonts w:ascii="Times New Roman" w:eastAsia="Calibri" w:hAnsi="Times New Roman" w:cs="Times New Roman"/>
          <w:i/>
          <w:lang w:eastAsia="en-GB"/>
        </w:rPr>
        <w:t>udesonidum</w:t>
      </w:r>
      <w:proofErr w:type="spellEnd"/>
    </w:p>
    <w:p w14:paraId="0E96BC78" w14:textId="77777777" w:rsidR="00646A44" w:rsidRPr="003F57C1" w:rsidRDefault="00C163C9"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Įkvėpti</w:t>
      </w:r>
      <w:r w:rsidR="00D41871" w:rsidRPr="003F57C1">
        <w:rPr>
          <w:rFonts w:ascii="Times New Roman" w:eastAsia="Calibri" w:hAnsi="Times New Roman" w:cs="Times New Roman"/>
          <w:iCs/>
          <w:lang w:eastAsia="en-GB"/>
        </w:rPr>
        <w:t>.</w:t>
      </w:r>
    </w:p>
    <w:p w14:paraId="47C8F8E5" w14:textId="77777777" w:rsidR="00646A44" w:rsidRPr="003F57C1" w:rsidRDefault="00646A44" w:rsidP="002C298D">
      <w:pPr>
        <w:spacing w:after="0" w:line="240" w:lineRule="auto"/>
        <w:rPr>
          <w:rFonts w:ascii="Times New Roman" w:eastAsia="Calibri" w:hAnsi="Times New Roman" w:cs="Times New Roman"/>
          <w:iCs/>
          <w:lang w:eastAsia="en-GB"/>
        </w:rPr>
      </w:pPr>
    </w:p>
    <w:p w14:paraId="040156F7"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2.</w:t>
      </w:r>
      <w:r w:rsidRPr="003F57C1">
        <w:rPr>
          <w:rFonts w:ascii="Times New Roman" w:eastAsia="Calibri" w:hAnsi="Times New Roman" w:cs="Times New Roman"/>
          <w:b/>
          <w:lang w:eastAsia="en-GB"/>
        </w:rPr>
        <w:tab/>
        <w:t>VARTOJIMO METODAS</w:t>
      </w:r>
    </w:p>
    <w:p w14:paraId="4271F92D" w14:textId="77777777" w:rsidR="00646A44" w:rsidRPr="003F57C1" w:rsidRDefault="00646A44" w:rsidP="002C298D">
      <w:pPr>
        <w:spacing w:after="0" w:line="240" w:lineRule="auto"/>
        <w:rPr>
          <w:rFonts w:ascii="Times New Roman" w:eastAsia="Calibri" w:hAnsi="Times New Roman" w:cs="Times New Roman"/>
          <w:lang w:eastAsia="lt-LT"/>
        </w:rPr>
      </w:pPr>
    </w:p>
    <w:p w14:paraId="29711D13" w14:textId="77777777" w:rsidR="00646A44" w:rsidRPr="003F57C1" w:rsidRDefault="00646A44" w:rsidP="002C298D">
      <w:pPr>
        <w:spacing w:after="0" w:line="240" w:lineRule="auto"/>
        <w:rPr>
          <w:rFonts w:ascii="Times New Roman" w:eastAsia="Calibri" w:hAnsi="Times New Roman" w:cs="Times New Roman"/>
          <w:iCs/>
          <w:lang w:eastAsia="en-GB"/>
        </w:rPr>
      </w:pPr>
    </w:p>
    <w:p w14:paraId="737520B0"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3.</w:t>
      </w:r>
      <w:r w:rsidRPr="003F57C1">
        <w:rPr>
          <w:rFonts w:ascii="Times New Roman" w:eastAsia="Calibri" w:hAnsi="Times New Roman" w:cs="Times New Roman"/>
          <w:b/>
          <w:lang w:eastAsia="en-GB"/>
        </w:rPr>
        <w:tab/>
        <w:t>TINKAMUMO LAIKAS</w:t>
      </w:r>
    </w:p>
    <w:p w14:paraId="6F740861" w14:textId="77777777" w:rsidR="00646A44" w:rsidRPr="003F57C1" w:rsidRDefault="00646A44" w:rsidP="002C298D">
      <w:pPr>
        <w:spacing w:after="0" w:line="240" w:lineRule="auto"/>
        <w:rPr>
          <w:rFonts w:ascii="Times New Roman" w:eastAsia="Calibri" w:hAnsi="Times New Roman" w:cs="Times New Roman"/>
          <w:iCs/>
          <w:lang w:eastAsia="en-GB"/>
        </w:rPr>
      </w:pPr>
    </w:p>
    <w:p w14:paraId="51726899"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EXP</w:t>
      </w:r>
      <w:r w:rsidR="00F67500" w:rsidRPr="003F57C1">
        <w:rPr>
          <w:rFonts w:ascii="Times New Roman" w:eastAsia="Calibri" w:hAnsi="Times New Roman" w:cs="Times New Roman"/>
          <w:iCs/>
          <w:lang w:eastAsia="en-GB"/>
        </w:rPr>
        <w:t>:</w:t>
      </w:r>
    </w:p>
    <w:p w14:paraId="2D239D0F" w14:textId="77777777" w:rsidR="00646A44" w:rsidRPr="003F57C1" w:rsidRDefault="00646A44" w:rsidP="002C298D">
      <w:pPr>
        <w:spacing w:after="0" w:line="240" w:lineRule="auto"/>
        <w:rPr>
          <w:rFonts w:ascii="Times New Roman" w:eastAsia="Calibri" w:hAnsi="Times New Roman" w:cs="Times New Roman"/>
          <w:iCs/>
          <w:lang w:eastAsia="en-GB"/>
        </w:rPr>
      </w:pPr>
    </w:p>
    <w:p w14:paraId="4A4D1C5E" w14:textId="77777777" w:rsidR="00646A44" w:rsidRPr="003F57C1" w:rsidRDefault="00646A44" w:rsidP="002C298D">
      <w:pPr>
        <w:spacing w:after="0" w:line="240" w:lineRule="auto"/>
        <w:rPr>
          <w:rFonts w:ascii="Times New Roman" w:eastAsia="Calibri" w:hAnsi="Times New Roman" w:cs="Times New Roman"/>
          <w:iCs/>
          <w:lang w:eastAsia="en-GB"/>
        </w:rPr>
      </w:pPr>
    </w:p>
    <w:p w14:paraId="0B462CC6"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highlight w:val="lightGray"/>
        </w:rPr>
      </w:pPr>
      <w:r w:rsidRPr="003F57C1">
        <w:rPr>
          <w:rFonts w:ascii="Times New Roman" w:eastAsia="Calibri" w:hAnsi="Times New Roman" w:cs="Times New Roman"/>
          <w:b/>
          <w:lang w:eastAsia="en-GB"/>
        </w:rPr>
        <w:t>4.</w:t>
      </w:r>
      <w:r w:rsidRPr="003F57C1">
        <w:rPr>
          <w:rFonts w:ascii="Times New Roman" w:eastAsia="Calibri" w:hAnsi="Times New Roman" w:cs="Times New Roman"/>
          <w:b/>
          <w:lang w:eastAsia="en-GB"/>
        </w:rPr>
        <w:tab/>
        <w:t>SERIJOS NUMERIS</w:t>
      </w:r>
    </w:p>
    <w:p w14:paraId="1E306D9E" w14:textId="77777777" w:rsidR="00646A44" w:rsidRPr="003F57C1" w:rsidRDefault="00646A44" w:rsidP="002C298D">
      <w:pPr>
        <w:spacing w:after="0" w:line="240" w:lineRule="auto"/>
        <w:rPr>
          <w:rFonts w:ascii="Times New Roman" w:eastAsia="Calibri" w:hAnsi="Times New Roman" w:cs="Times New Roman"/>
          <w:iCs/>
          <w:lang w:eastAsia="en-GB"/>
        </w:rPr>
      </w:pPr>
    </w:p>
    <w:p w14:paraId="42E9F707"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Lot</w:t>
      </w:r>
      <w:r w:rsidR="00F67500" w:rsidRPr="003F57C1">
        <w:rPr>
          <w:rFonts w:ascii="Times New Roman" w:eastAsia="Calibri" w:hAnsi="Times New Roman" w:cs="Times New Roman"/>
          <w:iCs/>
          <w:lang w:eastAsia="en-GB"/>
        </w:rPr>
        <w:t>:</w:t>
      </w:r>
    </w:p>
    <w:p w14:paraId="24B69CF7" w14:textId="77777777" w:rsidR="00646A44" w:rsidRPr="003F57C1" w:rsidRDefault="00646A44" w:rsidP="002C298D">
      <w:pPr>
        <w:spacing w:after="0" w:line="240" w:lineRule="auto"/>
        <w:rPr>
          <w:rFonts w:ascii="Times New Roman" w:eastAsia="Calibri" w:hAnsi="Times New Roman" w:cs="Times New Roman"/>
          <w:iCs/>
          <w:lang w:eastAsia="en-GB"/>
        </w:rPr>
      </w:pPr>
    </w:p>
    <w:p w14:paraId="0CB065E8" w14:textId="77777777" w:rsidR="00646A44" w:rsidRPr="003F57C1" w:rsidRDefault="00646A44" w:rsidP="002C298D">
      <w:pPr>
        <w:spacing w:after="0" w:line="240" w:lineRule="auto"/>
        <w:rPr>
          <w:rFonts w:ascii="Times New Roman" w:eastAsia="Calibri" w:hAnsi="Times New Roman" w:cs="Times New Roman"/>
          <w:iCs/>
          <w:lang w:eastAsia="en-GB"/>
        </w:rPr>
      </w:pPr>
    </w:p>
    <w:p w14:paraId="66423545"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en-GB"/>
        </w:rPr>
      </w:pPr>
      <w:r w:rsidRPr="003F57C1">
        <w:rPr>
          <w:rFonts w:ascii="Times New Roman" w:eastAsia="Calibri" w:hAnsi="Times New Roman" w:cs="Times New Roman"/>
          <w:b/>
          <w:lang w:eastAsia="en-GB"/>
        </w:rPr>
        <w:t>5.</w:t>
      </w:r>
      <w:r w:rsidRPr="003F57C1">
        <w:rPr>
          <w:rFonts w:ascii="Times New Roman" w:eastAsia="Calibri" w:hAnsi="Times New Roman" w:cs="Times New Roman"/>
          <w:b/>
          <w:lang w:eastAsia="en-GB"/>
        </w:rPr>
        <w:tab/>
        <w:t>KIEKIS (MASĖ, TŪRIS ARBA VIENETAI)</w:t>
      </w:r>
    </w:p>
    <w:p w14:paraId="1502768E" w14:textId="77777777" w:rsidR="00646A44" w:rsidRPr="003F57C1" w:rsidRDefault="00646A44" w:rsidP="002C298D">
      <w:pPr>
        <w:spacing w:after="0" w:line="240" w:lineRule="auto"/>
        <w:rPr>
          <w:rFonts w:ascii="Times New Roman" w:eastAsia="Calibri" w:hAnsi="Times New Roman" w:cs="Times New Roman"/>
          <w:iCs/>
          <w:lang w:eastAsia="en-GB"/>
        </w:rPr>
      </w:pPr>
    </w:p>
    <w:p w14:paraId="1A8ADAF0" w14:textId="77777777" w:rsidR="00646A44" w:rsidRPr="003F57C1" w:rsidRDefault="00646A4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200 dozių</w:t>
      </w:r>
    </w:p>
    <w:p w14:paraId="5BFDE940" w14:textId="77777777" w:rsidR="00646A44" w:rsidRPr="003F57C1" w:rsidRDefault="00646A44" w:rsidP="002C298D">
      <w:pPr>
        <w:spacing w:after="0" w:line="240" w:lineRule="auto"/>
        <w:rPr>
          <w:rFonts w:ascii="Times New Roman" w:eastAsia="Calibri" w:hAnsi="Times New Roman" w:cs="Times New Roman"/>
          <w:iCs/>
          <w:lang w:eastAsia="en-GB"/>
        </w:rPr>
      </w:pPr>
    </w:p>
    <w:p w14:paraId="36EA21B4" w14:textId="77777777" w:rsidR="00646A44" w:rsidRPr="003F57C1" w:rsidRDefault="00646A44" w:rsidP="002C298D">
      <w:pPr>
        <w:spacing w:after="0" w:line="240" w:lineRule="auto"/>
        <w:rPr>
          <w:rFonts w:ascii="Times New Roman" w:eastAsia="Calibri" w:hAnsi="Times New Roman" w:cs="Times New Roman"/>
          <w:iCs/>
          <w:lang w:eastAsia="en-GB"/>
        </w:rPr>
      </w:pPr>
    </w:p>
    <w:p w14:paraId="4F1BCDFB"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highlight w:val="lightGray"/>
          <w:lang w:eastAsia="en-GB"/>
        </w:rPr>
      </w:pPr>
      <w:r w:rsidRPr="003F57C1">
        <w:rPr>
          <w:rFonts w:ascii="Times New Roman" w:eastAsia="Calibri" w:hAnsi="Times New Roman" w:cs="Times New Roman"/>
          <w:b/>
          <w:lang w:eastAsia="en-GB"/>
        </w:rPr>
        <w:t>6.</w:t>
      </w:r>
      <w:r w:rsidRPr="003F57C1">
        <w:rPr>
          <w:rFonts w:ascii="Times New Roman" w:eastAsia="Calibri" w:hAnsi="Times New Roman" w:cs="Times New Roman"/>
          <w:b/>
          <w:lang w:eastAsia="en-GB"/>
        </w:rPr>
        <w:tab/>
        <w:t>KITA</w:t>
      </w:r>
    </w:p>
    <w:p w14:paraId="78B9FCFB" w14:textId="77777777" w:rsidR="00646A44" w:rsidRPr="003F57C1" w:rsidRDefault="00646A44" w:rsidP="002C298D">
      <w:pPr>
        <w:spacing w:after="0" w:line="240" w:lineRule="auto"/>
        <w:rPr>
          <w:rFonts w:ascii="Times New Roman" w:eastAsia="Calibri" w:hAnsi="Times New Roman" w:cs="Times New Roman"/>
          <w:iCs/>
          <w:lang w:eastAsia="en-GB"/>
        </w:rPr>
      </w:pPr>
    </w:p>
    <w:p w14:paraId="122B317B" w14:textId="77777777" w:rsidR="00C163C9" w:rsidRPr="003F57C1" w:rsidRDefault="00C163C9" w:rsidP="00BA2ACB">
      <w:pPr>
        <w:spacing w:after="0" w:line="240" w:lineRule="auto"/>
        <w:ind w:right="113"/>
        <w:rPr>
          <w:rFonts w:ascii="Times New Roman" w:hAnsi="Times New Roman" w:cs="Times New Roman"/>
        </w:rPr>
      </w:pPr>
    </w:p>
    <w:p w14:paraId="78A57D3C" w14:textId="77777777" w:rsidR="00BC5FC0" w:rsidRPr="00BC5FC0" w:rsidRDefault="00BC5FC0" w:rsidP="00BC5FC0">
      <w:pPr>
        <w:spacing w:after="0" w:line="240" w:lineRule="auto"/>
        <w:rPr>
          <w:rFonts w:ascii="Times New Roman" w:eastAsia="Times New Roman" w:hAnsi="Times New Roman" w:cs="Times New Roman"/>
          <w:noProof/>
        </w:rPr>
      </w:pPr>
      <w:r w:rsidRPr="00BC5FC0">
        <w:rPr>
          <w:rFonts w:ascii="Times New Roman" w:eastAsia="Calibri" w:hAnsi="Times New Roman" w:cs="Times New Roman"/>
          <w:noProof/>
          <w:lang w:eastAsia="lt-LT"/>
        </w:rPr>
        <w:drawing>
          <wp:inline distT="0" distB="0" distL="0" distR="0" wp14:anchorId="012FE653" wp14:editId="25A3BB25">
            <wp:extent cx="2314575" cy="2038350"/>
            <wp:effectExtent l="0" t="0" r="9525" b="0"/>
            <wp:docPr id="3" name="Paveikslėlis 1031" descr="Shake-Click-Inhale_Squar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31" descr="Shake-Click-Inhale_Square_NO_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p>
    <w:p w14:paraId="4CDAAEAB" w14:textId="77777777" w:rsidR="00C163C9" w:rsidRPr="003F57C1" w:rsidRDefault="00C163C9" w:rsidP="002C298D">
      <w:pPr>
        <w:tabs>
          <w:tab w:val="left" w:pos="720"/>
        </w:tabs>
        <w:spacing w:after="0" w:line="240" w:lineRule="auto"/>
        <w:rPr>
          <w:rFonts w:ascii="Times New Roman" w:eastAsia="Times New Roman" w:hAnsi="Times New Roman" w:cs="Times New Roman"/>
          <w:highlight w:val="lightGray"/>
        </w:rPr>
      </w:pPr>
    </w:p>
    <w:p w14:paraId="6ACA7EE8" w14:textId="24A0F1C9" w:rsidR="00CF57AA" w:rsidRPr="003F57C1" w:rsidRDefault="00CF57AA" w:rsidP="00CF57AA">
      <w:pPr>
        <w:tabs>
          <w:tab w:val="left" w:pos="720"/>
        </w:tabs>
        <w:spacing w:after="0" w:line="240" w:lineRule="auto"/>
        <w:rPr>
          <w:rFonts w:ascii="Times New Roman" w:eastAsia="Calibri" w:hAnsi="Times New Roman" w:cs="Times New Roman"/>
        </w:rPr>
      </w:pPr>
      <w:hyperlink r:id="rId16" w:history="1">
        <w:r w:rsidRPr="004918CC">
          <w:rPr>
            <w:rFonts w:ascii="Times New Roman" w:eastAsia="Calibri" w:hAnsi="Times New Roman" w:cs="Times New Roman"/>
            <w:u w:val="single"/>
          </w:rPr>
          <w:t>oeh.fi/</w:t>
        </w:r>
        <w:proofErr w:type="spellStart"/>
        <w:r w:rsidRPr="004918CC">
          <w:rPr>
            <w:rFonts w:ascii="Times New Roman" w:eastAsia="Calibri" w:hAnsi="Times New Roman" w:cs="Times New Roman"/>
            <w:u w:val="single"/>
          </w:rPr>
          <w:t>bubt</w:t>
        </w:r>
        <w:proofErr w:type="spellEnd"/>
      </w:hyperlink>
    </w:p>
    <w:p w14:paraId="75737F3E" w14:textId="77777777" w:rsidR="00CF57AA" w:rsidRPr="003F57C1" w:rsidRDefault="00CF57AA" w:rsidP="00CF57AA">
      <w:pPr>
        <w:tabs>
          <w:tab w:val="left" w:pos="720"/>
        </w:tabs>
        <w:spacing w:after="0" w:line="240" w:lineRule="auto"/>
        <w:rPr>
          <w:rFonts w:ascii="Times New Roman" w:eastAsia="Calibri" w:hAnsi="Times New Roman" w:cs="Times New Roman"/>
        </w:rPr>
      </w:pPr>
    </w:p>
    <w:p w14:paraId="6AE55C31" w14:textId="72BE8AE0" w:rsidR="00CF57AA" w:rsidRPr="003F57C1" w:rsidRDefault="00CF57AA" w:rsidP="00CF57AA">
      <w:pPr>
        <w:spacing w:after="0" w:line="240" w:lineRule="auto"/>
        <w:rPr>
          <w:rFonts w:ascii="Times New Roman" w:eastAsia="Calibri" w:hAnsi="Times New Roman" w:cs="Times New Roman"/>
        </w:rPr>
      </w:pPr>
      <w:r w:rsidRPr="003F57C1">
        <w:rPr>
          <w:rFonts w:ascii="Times New Roman" w:eastAsia="Calibri" w:hAnsi="Times New Roman" w:cs="Times New Roman"/>
          <w:highlight w:val="lightGray"/>
        </w:rPr>
        <w:t>QR kodas į nuorodą: www.oeh.fi/bubt</w:t>
      </w:r>
    </w:p>
    <w:p w14:paraId="7C6BA252" w14:textId="77777777" w:rsidR="00646A44" w:rsidRPr="003F57C1" w:rsidRDefault="00646A44" w:rsidP="002C298D">
      <w:pPr>
        <w:spacing w:after="0" w:line="240" w:lineRule="auto"/>
        <w:rPr>
          <w:rFonts w:ascii="Times New Roman" w:eastAsia="Times New Roman" w:hAnsi="Times New Roman" w:cs="Times New Roman"/>
          <w:lang w:eastAsia="en-GB"/>
        </w:rPr>
      </w:pPr>
    </w:p>
    <w:p w14:paraId="483F1993" w14:textId="77777777" w:rsidR="00646A44" w:rsidRPr="003F57C1" w:rsidRDefault="00646A44" w:rsidP="002C298D">
      <w:pPr>
        <w:spacing w:after="0" w:line="240" w:lineRule="auto"/>
        <w:rPr>
          <w:rFonts w:ascii="Times New Roman" w:eastAsia="Times New Roman" w:hAnsi="Times New Roman" w:cs="Times New Roman"/>
          <w:b/>
          <w:lang w:eastAsia="en-GB"/>
        </w:rPr>
      </w:pPr>
      <w:r w:rsidRPr="003F57C1">
        <w:rPr>
          <w:rFonts w:ascii="Times New Roman" w:eastAsia="Times New Roman" w:hAnsi="Times New Roman" w:cs="Times New Roman"/>
          <w:b/>
          <w:lang w:eastAsia="en-GB"/>
        </w:rPr>
        <w:br w:type="page"/>
      </w:r>
    </w:p>
    <w:bookmarkEnd w:id="68"/>
    <w:p w14:paraId="37C50AEC" w14:textId="77777777" w:rsidR="00C37F79" w:rsidRPr="003F57C1" w:rsidRDefault="00C37F79" w:rsidP="002C298D">
      <w:pPr>
        <w:spacing w:after="0" w:line="240" w:lineRule="auto"/>
        <w:rPr>
          <w:rFonts w:ascii="Times New Roman" w:eastAsia="Calibri" w:hAnsi="Times New Roman" w:cs="Times New Roman"/>
          <w:iCs/>
          <w:lang w:eastAsia="en-GB"/>
        </w:rPr>
      </w:pPr>
    </w:p>
    <w:p w14:paraId="1D40D681"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B71D360"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INFORMACIJA ANT IŠORINĖS PAKUOTĖS</w:t>
      </w:r>
    </w:p>
    <w:p w14:paraId="38C6F2C6"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p>
    <w:p w14:paraId="435C7B28"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KARTONO DĖŽUTĖ</w:t>
      </w:r>
    </w:p>
    <w:p w14:paraId="4DED9695" w14:textId="77777777" w:rsidR="00646A44" w:rsidRPr="003F57C1" w:rsidRDefault="00646A44" w:rsidP="002C298D">
      <w:pPr>
        <w:spacing w:after="0" w:line="240" w:lineRule="auto"/>
        <w:rPr>
          <w:rFonts w:ascii="Times New Roman" w:eastAsia="Calibri" w:hAnsi="Times New Roman" w:cs="Times New Roman"/>
          <w:b/>
          <w:bCs/>
          <w:iCs/>
          <w:noProof/>
          <w:lang w:eastAsia="en-GB"/>
        </w:rPr>
      </w:pPr>
    </w:p>
    <w:p w14:paraId="2EB69EEF" w14:textId="323BF4E6" w:rsidR="00646A44" w:rsidRPr="003F57C1" w:rsidRDefault="00646A44" w:rsidP="007D045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bCs/>
          <w:noProof/>
        </w:rPr>
      </w:pPr>
      <w:r w:rsidRPr="003F57C1">
        <w:rPr>
          <w:rFonts w:ascii="Times New Roman" w:hAnsi="Times New Roman" w:cs="Times New Roman"/>
          <w:b/>
          <w:bCs/>
          <w:noProof/>
        </w:rPr>
        <w:t>1.</w:t>
      </w:r>
      <w:r w:rsidRPr="003F57C1">
        <w:rPr>
          <w:rFonts w:ascii="Times New Roman" w:hAnsi="Times New Roman" w:cs="Times New Roman"/>
          <w:b/>
          <w:bCs/>
          <w:noProof/>
        </w:rPr>
        <w:tab/>
        <w:t>VAISTINIO PREPARATO PAVADINIMAS</w:t>
      </w:r>
    </w:p>
    <w:p w14:paraId="2EFBF145" w14:textId="77777777" w:rsidR="00646A44" w:rsidRPr="003F57C1" w:rsidRDefault="00646A44" w:rsidP="002C298D">
      <w:pPr>
        <w:spacing w:after="0" w:line="240" w:lineRule="auto"/>
        <w:rPr>
          <w:rFonts w:ascii="Times New Roman" w:eastAsia="Calibri" w:hAnsi="Times New Roman" w:cs="Times New Roman"/>
          <w:b/>
          <w:bCs/>
          <w:iCs/>
          <w:noProof/>
          <w:lang w:eastAsia="en-GB"/>
        </w:rPr>
      </w:pPr>
    </w:p>
    <w:p w14:paraId="1263B19F"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proofErr w:type="spellStart"/>
      <w:r w:rsidRPr="003F57C1">
        <w:rPr>
          <w:rFonts w:ascii="Times New Roman" w:eastAsia="Calibri" w:hAnsi="Times New Roman" w:cs="Times New Roman"/>
          <w:b/>
          <w:lang w:eastAsia="en-GB"/>
        </w:rPr>
        <w:t>Giona</w:t>
      </w:r>
      <w:proofErr w:type="spellEnd"/>
      <w:r w:rsidRPr="003F57C1">
        <w:rPr>
          <w:rFonts w:ascii="Times New Roman" w:eastAsia="Calibri" w:hAnsi="Times New Roman" w:cs="Times New Roman"/>
          <w:b/>
          <w:lang w:eastAsia="en-GB"/>
        </w:rPr>
        <w:t xml:space="preserve"> </w:t>
      </w:r>
      <w:proofErr w:type="spellStart"/>
      <w:r w:rsidRPr="003F57C1">
        <w:rPr>
          <w:rFonts w:ascii="Times New Roman" w:eastAsia="Calibri" w:hAnsi="Times New Roman" w:cs="Times New Roman"/>
          <w:b/>
          <w:lang w:eastAsia="en-GB"/>
        </w:rPr>
        <w:t>Easyhaler</w:t>
      </w:r>
      <w:proofErr w:type="spellEnd"/>
      <w:r w:rsidRPr="003F57C1">
        <w:rPr>
          <w:rFonts w:ascii="Times New Roman" w:eastAsia="Calibri" w:hAnsi="Times New Roman" w:cs="Times New Roman"/>
          <w:b/>
          <w:lang w:eastAsia="en-GB"/>
        </w:rPr>
        <w:t xml:space="preserve"> 200 </w:t>
      </w:r>
      <w:proofErr w:type="spellStart"/>
      <w:r w:rsidRPr="003F57C1">
        <w:rPr>
          <w:rFonts w:ascii="Times New Roman" w:eastAsia="Calibri" w:hAnsi="Times New Roman" w:cs="Times New Roman"/>
          <w:b/>
          <w:lang w:eastAsia="en-GB"/>
        </w:rPr>
        <w:t>mikrogramų</w:t>
      </w:r>
      <w:proofErr w:type="spellEnd"/>
      <w:r w:rsidRPr="003F57C1">
        <w:rPr>
          <w:rFonts w:ascii="Times New Roman" w:eastAsia="Calibri" w:hAnsi="Times New Roman" w:cs="Times New Roman"/>
          <w:b/>
          <w:lang w:eastAsia="en-GB"/>
        </w:rPr>
        <w:t>/dozėje įkvepiamieji milteliai</w:t>
      </w:r>
    </w:p>
    <w:p w14:paraId="15A1D42A" w14:textId="77777777" w:rsidR="00646A44" w:rsidRPr="003F57C1" w:rsidRDefault="00BF24CD" w:rsidP="002C298D">
      <w:pPr>
        <w:spacing w:after="0" w:line="240" w:lineRule="auto"/>
        <w:rPr>
          <w:rFonts w:ascii="Times New Roman" w:eastAsia="Calibri" w:hAnsi="Times New Roman" w:cs="Times New Roman"/>
          <w:i/>
          <w:noProof/>
          <w:lang w:eastAsia="en-GB"/>
        </w:rPr>
      </w:pPr>
      <w:r w:rsidRPr="003F57C1">
        <w:rPr>
          <w:rFonts w:ascii="Times New Roman" w:eastAsia="Calibri" w:hAnsi="Times New Roman" w:cs="Times New Roman"/>
          <w:i/>
          <w:noProof/>
          <w:lang w:eastAsia="en-GB"/>
        </w:rPr>
        <w:t>b</w:t>
      </w:r>
      <w:r w:rsidR="00646A44" w:rsidRPr="003F57C1">
        <w:rPr>
          <w:rFonts w:ascii="Times New Roman" w:eastAsia="Calibri" w:hAnsi="Times New Roman" w:cs="Times New Roman"/>
          <w:i/>
          <w:noProof/>
          <w:lang w:eastAsia="en-GB"/>
        </w:rPr>
        <w:t>udesonidum</w:t>
      </w:r>
    </w:p>
    <w:p w14:paraId="7C5519F5"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67D1CFE0"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7720B896"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2.</w:t>
      </w:r>
      <w:r w:rsidRPr="003F57C1">
        <w:rPr>
          <w:rFonts w:ascii="Times New Roman" w:eastAsia="Calibri" w:hAnsi="Times New Roman" w:cs="Times New Roman"/>
          <w:b/>
          <w:noProof/>
          <w:lang w:eastAsia="en-GB"/>
        </w:rPr>
        <w:tab/>
        <w:t>VEIKLIOJI MEDŽIAGA IR JOS KIEKIS</w:t>
      </w:r>
    </w:p>
    <w:p w14:paraId="3D564821"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3219FAB9" w14:textId="77777777" w:rsidR="00646A44" w:rsidRPr="003F57C1" w:rsidRDefault="009D2FC1"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1 </w:t>
      </w:r>
      <w:r w:rsidR="00646A44" w:rsidRPr="003F57C1">
        <w:rPr>
          <w:rFonts w:ascii="Times New Roman" w:eastAsia="Calibri" w:hAnsi="Times New Roman" w:cs="Times New Roman"/>
          <w:iCs/>
          <w:noProof/>
          <w:lang w:eastAsia="en-GB"/>
        </w:rPr>
        <w:t>išmatuotoje dozėje yra 200 mikrogramų budezonido</w:t>
      </w:r>
      <w:r w:rsidRPr="003F57C1">
        <w:rPr>
          <w:rFonts w:ascii="Times New Roman" w:eastAsia="Calibri" w:hAnsi="Times New Roman" w:cs="Times New Roman"/>
          <w:iCs/>
          <w:noProof/>
          <w:lang w:eastAsia="en-GB"/>
        </w:rPr>
        <w:t>,</w:t>
      </w:r>
    </w:p>
    <w:p w14:paraId="29B451CB"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05B2904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2E557166"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3F57C1">
        <w:rPr>
          <w:rFonts w:ascii="Times New Roman" w:eastAsia="Calibri" w:hAnsi="Times New Roman" w:cs="Times New Roman"/>
          <w:b/>
          <w:noProof/>
          <w:lang w:eastAsia="en-GB"/>
        </w:rPr>
        <w:t>3.</w:t>
      </w:r>
      <w:r w:rsidRPr="003F57C1">
        <w:rPr>
          <w:rFonts w:ascii="Times New Roman" w:eastAsia="Calibri" w:hAnsi="Times New Roman" w:cs="Times New Roman"/>
          <w:b/>
          <w:noProof/>
          <w:lang w:eastAsia="en-GB"/>
        </w:rPr>
        <w:tab/>
        <w:t>PAGALBINIŲ MEDŽIAGŲ SĄRAŠAS</w:t>
      </w:r>
    </w:p>
    <w:p w14:paraId="1EEC10BA" w14:textId="77777777" w:rsidR="00646A44" w:rsidRPr="003F57C1" w:rsidRDefault="00646A44" w:rsidP="002C298D">
      <w:pPr>
        <w:spacing w:after="0" w:line="240" w:lineRule="auto"/>
        <w:rPr>
          <w:rFonts w:ascii="Times New Roman" w:eastAsia="Calibri" w:hAnsi="Times New Roman" w:cs="Times New Roman"/>
          <w:lang w:eastAsia="lt-LT"/>
        </w:rPr>
      </w:pPr>
    </w:p>
    <w:p w14:paraId="614A6BA9" w14:textId="77777777" w:rsidR="00646A44" w:rsidRPr="003F57C1" w:rsidRDefault="009D2FC1" w:rsidP="002C298D">
      <w:pPr>
        <w:spacing w:after="0" w:line="240" w:lineRule="auto"/>
        <w:rPr>
          <w:rFonts w:ascii="Times New Roman" w:eastAsia="Calibri" w:hAnsi="Times New Roman" w:cs="Times New Roman"/>
          <w:noProof/>
        </w:rPr>
      </w:pPr>
      <w:r w:rsidRPr="003F57C1">
        <w:rPr>
          <w:rFonts w:ascii="Times New Roman" w:eastAsia="Calibri" w:hAnsi="Times New Roman" w:cs="Times New Roman"/>
          <w:lang w:eastAsia="lt-LT"/>
        </w:rPr>
        <w:t>l</w:t>
      </w:r>
      <w:r w:rsidR="00646A44" w:rsidRPr="003F57C1">
        <w:rPr>
          <w:rFonts w:ascii="Times New Roman" w:eastAsia="Calibri" w:hAnsi="Times New Roman" w:cs="Times New Roman"/>
          <w:lang w:eastAsia="lt-LT"/>
        </w:rPr>
        <w:t>aktoz</w:t>
      </w:r>
      <w:r w:rsidR="00646A44" w:rsidRPr="003F57C1">
        <w:rPr>
          <w:rFonts w:ascii="Times New Roman" w:eastAsia="Calibri" w:hAnsi="Times New Roman" w:cs="Times New Roman"/>
          <w:noProof/>
        </w:rPr>
        <w:t>ės monohidrat</w:t>
      </w:r>
      <w:r w:rsidRPr="003F57C1">
        <w:rPr>
          <w:rFonts w:ascii="Times New Roman" w:eastAsia="Calibri" w:hAnsi="Times New Roman" w:cs="Times New Roman"/>
          <w:noProof/>
        </w:rPr>
        <w:t>o</w:t>
      </w:r>
      <w:r w:rsidR="00646A44" w:rsidRPr="003F57C1">
        <w:rPr>
          <w:rFonts w:ascii="Times New Roman" w:eastAsia="Calibri" w:hAnsi="Times New Roman" w:cs="Times New Roman"/>
          <w:noProof/>
        </w:rPr>
        <w:t>.</w:t>
      </w:r>
    </w:p>
    <w:p w14:paraId="7F112628" w14:textId="77777777" w:rsidR="00646A44" w:rsidRPr="003F57C1" w:rsidRDefault="00646A44" w:rsidP="002C298D">
      <w:pPr>
        <w:spacing w:after="0" w:line="240" w:lineRule="auto"/>
        <w:rPr>
          <w:rFonts w:ascii="Times New Roman" w:eastAsia="Calibri" w:hAnsi="Times New Roman" w:cs="Times New Roman"/>
          <w:lang w:eastAsia="lt-LT"/>
        </w:rPr>
      </w:pPr>
    </w:p>
    <w:p w14:paraId="4FF1BEB9"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082E9228"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4.</w:t>
      </w:r>
      <w:r w:rsidRPr="003F57C1">
        <w:rPr>
          <w:rFonts w:ascii="Times New Roman" w:eastAsia="Calibri" w:hAnsi="Times New Roman" w:cs="Times New Roman"/>
          <w:b/>
          <w:noProof/>
          <w:lang w:eastAsia="en-GB"/>
        </w:rPr>
        <w:tab/>
        <w:t>FARMACINĖ FORMA IR KIEKIS PAKUOTĖJE</w:t>
      </w:r>
    </w:p>
    <w:p w14:paraId="7DA9BEED"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740E855A" w14:textId="77777777" w:rsidR="00646A44" w:rsidRPr="003F57C1" w:rsidRDefault="009D2FC1" w:rsidP="00BA2ACB">
      <w:pPr>
        <w:spacing w:after="0" w:line="240" w:lineRule="auto"/>
        <w:rPr>
          <w:rFonts w:ascii="Times New Roman" w:eastAsia="Calibri" w:hAnsi="Times New Roman" w:cs="Times New Roman"/>
          <w:lang w:eastAsia="lt-LT"/>
        </w:rPr>
      </w:pPr>
      <w:r w:rsidRPr="003F57C1">
        <w:rPr>
          <w:rFonts w:ascii="Times New Roman" w:hAnsi="Times New Roman" w:cs="Times New Roman"/>
          <w:highlight w:val="lightGray"/>
        </w:rPr>
        <w:t>į</w:t>
      </w:r>
      <w:r w:rsidR="00646A44" w:rsidRPr="003F57C1">
        <w:rPr>
          <w:rFonts w:ascii="Times New Roman" w:hAnsi="Times New Roman" w:cs="Times New Roman"/>
          <w:highlight w:val="lightGray"/>
        </w:rPr>
        <w:t>kvepiamieji milteliai</w:t>
      </w:r>
      <w:r w:rsidR="00646A44" w:rsidRPr="003F57C1">
        <w:rPr>
          <w:rFonts w:ascii="Times New Roman" w:eastAsia="Calibri" w:hAnsi="Times New Roman" w:cs="Times New Roman"/>
          <w:lang w:eastAsia="lt-LT"/>
        </w:rPr>
        <w:t xml:space="preserve"> </w:t>
      </w:r>
    </w:p>
    <w:p w14:paraId="6C1EC641" w14:textId="77777777" w:rsidR="009D2FC1" w:rsidRPr="003F57C1" w:rsidRDefault="009D2FC1" w:rsidP="002C298D">
      <w:pPr>
        <w:spacing w:after="0" w:line="240" w:lineRule="auto"/>
        <w:rPr>
          <w:rFonts w:ascii="Times New Roman" w:eastAsia="Calibri" w:hAnsi="Times New Roman" w:cs="Times New Roman"/>
          <w:lang w:eastAsia="lt-LT"/>
        </w:rPr>
      </w:pPr>
    </w:p>
    <w:p w14:paraId="62E36B56" w14:textId="77777777" w:rsidR="00090C6B" w:rsidRPr="004918CC" w:rsidRDefault="00090C6B" w:rsidP="00090C6B">
      <w:pPr>
        <w:spacing w:after="0" w:line="240" w:lineRule="auto"/>
        <w:rPr>
          <w:rFonts w:ascii="Times New Roman" w:eastAsia="Calibri" w:hAnsi="Times New Roman" w:cs="Times New Roman"/>
          <w:highlight w:val="lightGray"/>
          <w:lang w:eastAsia="lt-LT"/>
        </w:rPr>
      </w:pPr>
      <w:r w:rsidRPr="003855F4">
        <w:rPr>
          <w:rFonts w:ascii="Times New Roman" w:hAnsi="Times New Roman" w:cs="Times New Roman"/>
          <w:highlight w:val="lightGray"/>
        </w:rPr>
        <w:t>200 dozių</w:t>
      </w:r>
    </w:p>
    <w:p w14:paraId="0DDAB6D8" w14:textId="77777777" w:rsidR="00361B39" w:rsidRPr="004918CC" w:rsidRDefault="00361B39" w:rsidP="00361B39">
      <w:pPr>
        <w:spacing w:after="0" w:line="240" w:lineRule="auto"/>
        <w:rPr>
          <w:rFonts w:ascii="Times New Roman" w:eastAsia="Calibri" w:hAnsi="Times New Roman" w:cs="Times New Roman"/>
          <w:highlight w:val="lightGray"/>
          <w:lang w:eastAsia="lt-LT"/>
        </w:rPr>
      </w:pPr>
      <w:r w:rsidRPr="003855F4">
        <w:rPr>
          <w:rFonts w:ascii="Times New Roman" w:eastAsia="Calibri" w:hAnsi="Times New Roman" w:cs="Times New Roman"/>
          <w:highlight w:val="lightGray"/>
          <w:lang w:eastAsia="lt-LT"/>
        </w:rPr>
        <w:t>2 x 200 dozių</w:t>
      </w:r>
    </w:p>
    <w:p w14:paraId="6E033E91" w14:textId="77777777" w:rsidR="00361B39" w:rsidRPr="004918CC" w:rsidRDefault="00361B39" w:rsidP="00361B39">
      <w:pPr>
        <w:spacing w:after="0" w:line="240" w:lineRule="auto"/>
        <w:rPr>
          <w:rFonts w:ascii="Times New Roman" w:eastAsia="Calibri" w:hAnsi="Times New Roman" w:cs="Times New Roman"/>
          <w:lang w:eastAsia="lt-LT"/>
        </w:rPr>
      </w:pPr>
      <w:r w:rsidRPr="004918CC">
        <w:rPr>
          <w:rFonts w:ascii="Times New Roman" w:eastAsia="Calibri" w:hAnsi="Times New Roman" w:cs="Times New Roman"/>
          <w:lang w:eastAsia="lt-LT"/>
        </w:rPr>
        <w:t>200 dozių + apsauginis dangtelis</w:t>
      </w:r>
    </w:p>
    <w:p w14:paraId="73A88F7D" w14:textId="77777777" w:rsidR="009D2FC1" w:rsidRPr="004918CC" w:rsidRDefault="009D2FC1" w:rsidP="002C298D">
      <w:pPr>
        <w:spacing w:after="0" w:line="240" w:lineRule="auto"/>
        <w:rPr>
          <w:rFonts w:ascii="Times New Roman" w:eastAsia="Calibri" w:hAnsi="Times New Roman" w:cs="Times New Roman"/>
          <w:highlight w:val="lightGray"/>
          <w:lang w:eastAsia="lt-LT"/>
        </w:rPr>
      </w:pPr>
      <w:r w:rsidRPr="004918CC">
        <w:rPr>
          <w:rFonts w:ascii="Times New Roman" w:hAnsi="Times New Roman" w:cs="Times New Roman"/>
          <w:highlight w:val="lightGray"/>
        </w:rPr>
        <w:t>120 dozių</w:t>
      </w:r>
    </w:p>
    <w:p w14:paraId="0CDE63F1" w14:textId="25DAF3BF" w:rsidR="00646A44" w:rsidRPr="003F57C1" w:rsidRDefault="002D162F" w:rsidP="002C298D">
      <w:pPr>
        <w:spacing w:after="0" w:line="240" w:lineRule="auto"/>
        <w:rPr>
          <w:rFonts w:ascii="Times New Roman" w:eastAsia="Calibri" w:hAnsi="Times New Roman" w:cs="Times New Roman"/>
          <w:iCs/>
          <w:noProof/>
          <w:lang w:eastAsia="en-GB"/>
        </w:rPr>
      </w:pPr>
      <w:r w:rsidRPr="004918CC">
        <w:rPr>
          <w:rFonts w:ascii="Times New Roman" w:hAnsi="Times New Roman" w:cs="Times New Roman"/>
          <w:highlight w:val="lightGray"/>
        </w:rPr>
        <w:t>3 x 200</w:t>
      </w:r>
      <w:r w:rsidRPr="003855F4">
        <w:rPr>
          <w:rFonts w:ascii="Times New Roman" w:hAnsi="Times New Roman" w:cs="Times New Roman"/>
          <w:highlight w:val="lightGray"/>
        </w:rPr>
        <w:t> </w:t>
      </w:r>
      <w:r w:rsidRPr="004918CC">
        <w:rPr>
          <w:rFonts w:ascii="Times New Roman" w:hAnsi="Times New Roman" w:cs="Times New Roman"/>
          <w:highlight w:val="lightGray"/>
        </w:rPr>
        <w:t>dozių</w:t>
      </w:r>
    </w:p>
    <w:p w14:paraId="4AACDE6E"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22A6D90" w14:textId="77777777" w:rsidR="002D162F" w:rsidRPr="003F57C1" w:rsidRDefault="002D162F" w:rsidP="002C298D">
      <w:pPr>
        <w:spacing w:after="0" w:line="240" w:lineRule="auto"/>
        <w:rPr>
          <w:rFonts w:ascii="Times New Roman" w:eastAsia="Calibri" w:hAnsi="Times New Roman" w:cs="Times New Roman"/>
          <w:iCs/>
          <w:noProof/>
          <w:lang w:eastAsia="en-GB"/>
        </w:rPr>
      </w:pPr>
    </w:p>
    <w:p w14:paraId="64DDFF8B"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3F57C1">
        <w:rPr>
          <w:rFonts w:ascii="Times New Roman" w:eastAsia="Calibri" w:hAnsi="Times New Roman" w:cs="Times New Roman"/>
          <w:b/>
          <w:noProof/>
          <w:lang w:eastAsia="en-GB"/>
        </w:rPr>
        <w:t>5.</w:t>
      </w:r>
      <w:r w:rsidRPr="003F57C1">
        <w:rPr>
          <w:rFonts w:ascii="Times New Roman" w:eastAsia="Calibri" w:hAnsi="Times New Roman" w:cs="Times New Roman"/>
          <w:b/>
          <w:noProof/>
          <w:lang w:eastAsia="en-GB"/>
        </w:rPr>
        <w:tab/>
        <w:t>VARTOJIMO METODAS IR BŪDAS (-AI)</w:t>
      </w:r>
    </w:p>
    <w:p w14:paraId="33A172AE"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3B9485D"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Įkvėpti</w:t>
      </w:r>
      <w:r w:rsidR="00D41871" w:rsidRPr="003F57C1">
        <w:rPr>
          <w:rFonts w:ascii="Times New Roman" w:eastAsia="Calibri" w:hAnsi="Times New Roman" w:cs="Times New Roman"/>
          <w:iCs/>
          <w:noProof/>
          <w:lang w:eastAsia="en-GB"/>
        </w:rPr>
        <w:t>.</w:t>
      </w:r>
    </w:p>
    <w:p w14:paraId="0619F8BF"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Prieš vartojimą perskaitykite pakuotės lapelį.</w:t>
      </w:r>
    </w:p>
    <w:p w14:paraId="2D686C83"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A17AF1D"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9A5B6FE" w14:textId="77777777" w:rsidR="00646A44" w:rsidRPr="003F57C1" w:rsidRDefault="00646A44" w:rsidP="00BA2AC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6.</w:t>
      </w:r>
      <w:r w:rsidRPr="003F57C1">
        <w:rPr>
          <w:rFonts w:ascii="Times New Roman" w:eastAsia="Calibri" w:hAnsi="Times New Roman" w:cs="Times New Roman"/>
          <w:b/>
          <w:noProof/>
          <w:lang w:eastAsia="en-GB"/>
        </w:rPr>
        <w:tab/>
        <w:t>SPECIALUS ĮSPĖJIMAS, KAD VAISTINĮ PREPARATĄ BŪTINA LAIKYTI VAIKAMS NEPASTEBIMOJE IR NEPASIEKIAMOJE VIETOJE</w:t>
      </w:r>
    </w:p>
    <w:p w14:paraId="0569DE62"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4984FA3E"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Laikyti vaikams nepastebimoje ir nepasiekiamoje vietoje.</w:t>
      </w:r>
    </w:p>
    <w:p w14:paraId="0D80EF8C"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26728B3A"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35400D9"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3F57C1">
        <w:rPr>
          <w:rFonts w:ascii="Times New Roman" w:eastAsia="Calibri" w:hAnsi="Times New Roman" w:cs="Times New Roman"/>
          <w:b/>
          <w:noProof/>
          <w:lang w:eastAsia="en-GB"/>
        </w:rPr>
        <w:t>7.</w:t>
      </w:r>
      <w:r w:rsidRPr="003F57C1">
        <w:rPr>
          <w:rFonts w:ascii="Times New Roman" w:eastAsia="Calibri" w:hAnsi="Times New Roman" w:cs="Times New Roman"/>
          <w:b/>
          <w:noProof/>
          <w:lang w:eastAsia="en-GB"/>
        </w:rPr>
        <w:tab/>
        <w:t>KITAS (-I) SPECIALUS (-ŪS) ĮSPĖJIMAS (-AI) (JEI REIKIA)</w:t>
      </w:r>
    </w:p>
    <w:p w14:paraId="18B130F8"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60B04D0B"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66888C9D"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3F57C1">
        <w:rPr>
          <w:rFonts w:ascii="Times New Roman" w:eastAsia="Calibri" w:hAnsi="Times New Roman" w:cs="Times New Roman"/>
          <w:b/>
          <w:noProof/>
          <w:lang w:eastAsia="en-GB"/>
        </w:rPr>
        <w:t>8.</w:t>
      </w:r>
      <w:r w:rsidRPr="003F57C1">
        <w:rPr>
          <w:rFonts w:ascii="Times New Roman" w:eastAsia="Calibri" w:hAnsi="Times New Roman" w:cs="Times New Roman"/>
          <w:b/>
          <w:noProof/>
          <w:lang w:eastAsia="en-GB"/>
        </w:rPr>
        <w:tab/>
        <w:t>TINKAMUMO LAIKAS</w:t>
      </w:r>
    </w:p>
    <w:p w14:paraId="1F87594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26789E09" w14:textId="77777777" w:rsidR="00F67500" w:rsidRPr="003F57C1" w:rsidRDefault="00F67500"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EXP:</w:t>
      </w:r>
    </w:p>
    <w:p w14:paraId="7C537D4F" w14:textId="77777777" w:rsidR="009D2FC1" w:rsidRPr="003F57C1" w:rsidRDefault="009D2FC1"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Po maišelio atidarymo galima vartoti šešis mėnesius.</w:t>
      </w:r>
    </w:p>
    <w:p w14:paraId="29FB28D3"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2359FA80"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4DEBBDCA"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9.</w:t>
      </w:r>
      <w:r w:rsidRPr="003F57C1">
        <w:rPr>
          <w:rFonts w:ascii="Times New Roman" w:eastAsia="Calibri" w:hAnsi="Times New Roman" w:cs="Times New Roman"/>
          <w:b/>
          <w:noProof/>
          <w:lang w:eastAsia="en-GB"/>
        </w:rPr>
        <w:tab/>
        <w:t>SPECIALIOS LAIKYMO SĄLYGOS</w:t>
      </w:r>
    </w:p>
    <w:p w14:paraId="67DCDE8C"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F529DD8"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Laikyti gamintojo pakuotėje.</w:t>
      </w:r>
    </w:p>
    <w:p w14:paraId="3F7E1A0C" w14:textId="77777777" w:rsidR="00646A44" w:rsidRPr="003F57C1" w:rsidRDefault="009D2FC1"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Atidarius laikyti ne</w:t>
      </w:r>
      <w:r w:rsidR="00646A44" w:rsidRPr="003F57C1">
        <w:rPr>
          <w:rFonts w:ascii="Times New Roman" w:eastAsia="Calibri" w:hAnsi="Times New Roman" w:cs="Times New Roman"/>
          <w:iCs/>
          <w:noProof/>
          <w:lang w:eastAsia="en-GB"/>
        </w:rPr>
        <w:t xml:space="preserve"> aukštesnėje kaip 30</w:t>
      </w:r>
      <w:r w:rsidRPr="003F57C1">
        <w:rPr>
          <w:rFonts w:ascii="Times New Roman" w:eastAsia="Calibri" w:hAnsi="Times New Roman" w:cs="Times New Roman"/>
          <w:iCs/>
          <w:noProof/>
          <w:lang w:eastAsia="en-GB"/>
        </w:rPr>
        <w:t xml:space="preserve"> </w:t>
      </w:r>
      <w:r w:rsidR="00646A44" w:rsidRPr="003F57C1">
        <w:rPr>
          <w:rFonts w:ascii="Times New Roman" w:eastAsia="Calibri" w:hAnsi="Times New Roman" w:cs="Times New Roman"/>
          <w:iCs/>
          <w:noProof/>
          <w:vertAlign w:val="superscript"/>
          <w:lang w:eastAsia="en-GB"/>
        </w:rPr>
        <w:t>o</w:t>
      </w:r>
      <w:r w:rsidR="00646A44" w:rsidRPr="003F57C1">
        <w:rPr>
          <w:rFonts w:ascii="Times New Roman" w:eastAsia="Calibri" w:hAnsi="Times New Roman" w:cs="Times New Roman"/>
          <w:iCs/>
          <w:noProof/>
          <w:lang w:eastAsia="en-GB"/>
        </w:rPr>
        <w:t>C temperatūroje</w:t>
      </w:r>
      <w:r w:rsidRPr="003F57C1">
        <w:rPr>
          <w:rFonts w:ascii="Times New Roman" w:eastAsia="Calibri" w:hAnsi="Times New Roman" w:cs="Times New Roman"/>
          <w:iCs/>
          <w:noProof/>
          <w:lang w:eastAsia="en-GB"/>
        </w:rPr>
        <w:t>, s</w:t>
      </w:r>
      <w:r w:rsidR="00646A44" w:rsidRPr="003F57C1">
        <w:rPr>
          <w:rFonts w:ascii="Times New Roman" w:eastAsia="Calibri" w:hAnsi="Times New Roman" w:cs="Times New Roman"/>
          <w:iCs/>
          <w:noProof/>
          <w:lang w:eastAsia="en-GB"/>
        </w:rPr>
        <w:t>augoti nuo drėgmės.</w:t>
      </w:r>
    </w:p>
    <w:p w14:paraId="63BA0923"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72FD6831"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7E930FE4"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10.</w:t>
      </w:r>
      <w:r w:rsidRPr="003F57C1">
        <w:rPr>
          <w:rFonts w:ascii="Times New Roman" w:eastAsia="Calibri" w:hAnsi="Times New Roman" w:cs="Times New Roman"/>
          <w:b/>
          <w:noProof/>
          <w:lang w:eastAsia="en-GB"/>
        </w:rPr>
        <w:tab/>
        <w:t>SPECIALIOS ATSARGUMO PRIEMONĖS DĖL NESUVARTOTO VAISTINIO PREPARATO AR JO ATLIEKŲ TVARKYMO (JEI REIKIA)</w:t>
      </w:r>
    </w:p>
    <w:p w14:paraId="6AD593D7"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E957C3E"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67CC27F8"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11.</w:t>
      </w:r>
      <w:r w:rsidRPr="003F57C1">
        <w:rPr>
          <w:rFonts w:ascii="Times New Roman" w:eastAsia="Calibri" w:hAnsi="Times New Roman" w:cs="Times New Roman"/>
          <w:b/>
          <w:noProof/>
          <w:lang w:eastAsia="en-GB"/>
        </w:rPr>
        <w:tab/>
        <w:t>REGISTRUOTOJO PAVADINIMAS IR ADRESAS</w:t>
      </w:r>
    </w:p>
    <w:p w14:paraId="1E263FF2"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3C6FDB24" w14:textId="77777777" w:rsidR="00646A44" w:rsidRPr="003F57C1" w:rsidRDefault="00646A44" w:rsidP="002C298D">
      <w:pPr>
        <w:spacing w:after="0" w:line="240" w:lineRule="auto"/>
        <w:ind w:right="-81"/>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Orion</w:t>
      </w:r>
      <w:proofErr w:type="spellEnd"/>
      <w:r w:rsidRPr="003F57C1">
        <w:rPr>
          <w:rFonts w:ascii="Times New Roman" w:eastAsia="Times New Roman" w:hAnsi="Times New Roman" w:cs="Times New Roman"/>
          <w:lang w:eastAsia="en-GB"/>
        </w:rPr>
        <w:t xml:space="preserve"> </w:t>
      </w:r>
      <w:proofErr w:type="spellStart"/>
      <w:r w:rsidRPr="003F57C1">
        <w:rPr>
          <w:rFonts w:ascii="Times New Roman" w:eastAsia="Times New Roman" w:hAnsi="Times New Roman" w:cs="Times New Roman"/>
          <w:lang w:eastAsia="en-GB"/>
        </w:rPr>
        <w:t>Corporation</w:t>
      </w:r>
      <w:proofErr w:type="spellEnd"/>
      <w:r w:rsidRPr="003F57C1">
        <w:rPr>
          <w:rFonts w:ascii="Times New Roman" w:eastAsia="Times New Roman" w:hAnsi="Times New Roman" w:cs="Times New Roman"/>
          <w:lang w:eastAsia="en-GB"/>
        </w:rPr>
        <w:t xml:space="preserve"> </w:t>
      </w:r>
    </w:p>
    <w:p w14:paraId="2A36BEB5" w14:textId="77777777" w:rsidR="00646A44" w:rsidRPr="003F57C1" w:rsidRDefault="00646A44" w:rsidP="002C298D">
      <w:pPr>
        <w:spacing w:after="0" w:line="240" w:lineRule="auto"/>
        <w:ind w:right="-81"/>
        <w:rPr>
          <w:rFonts w:ascii="Times New Roman" w:eastAsia="Times New Roman" w:hAnsi="Times New Roman" w:cs="Times New Roman"/>
          <w:lang w:eastAsia="en-GB"/>
        </w:rPr>
      </w:pPr>
      <w:proofErr w:type="spellStart"/>
      <w:r w:rsidRPr="003F57C1">
        <w:rPr>
          <w:rFonts w:ascii="Times New Roman" w:eastAsia="Times New Roman" w:hAnsi="Times New Roman" w:cs="Times New Roman"/>
          <w:lang w:eastAsia="en-GB"/>
        </w:rPr>
        <w:t>Orionintie</w:t>
      </w:r>
      <w:proofErr w:type="spellEnd"/>
      <w:r w:rsidRPr="003F57C1">
        <w:rPr>
          <w:rFonts w:ascii="Times New Roman" w:eastAsia="Times New Roman" w:hAnsi="Times New Roman" w:cs="Times New Roman"/>
          <w:lang w:eastAsia="en-GB"/>
        </w:rPr>
        <w:t xml:space="preserve"> 1 </w:t>
      </w:r>
    </w:p>
    <w:p w14:paraId="113EFC4D" w14:textId="77777777" w:rsidR="00646A44" w:rsidRPr="003F57C1" w:rsidRDefault="00646A44" w:rsidP="002C298D">
      <w:pPr>
        <w:spacing w:after="0" w:line="240" w:lineRule="auto"/>
        <w:ind w:right="-81"/>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 xml:space="preserve">FI-02200 </w:t>
      </w:r>
      <w:proofErr w:type="spellStart"/>
      <w:r w:rsidRPr="003F57C1">
        <w:rPr>
          <w:rFonts w:ascii="Times New Roman" w:eastAsia="Times New Roman" w:hAnsi="Times New Roman" w:cs="Times New Roman"/>
          <w:lang w:eastAsia="en-GB"/>
        </w:rPr>
        <w:t>Espoo</w:t>
      </w:r>
      <w:proofErr w:type="spellEnd"/>
      <w:r w:rsidRPr="003F57C1">
        <w:rPr>
          <w:rFonts w:ascii="Times New Roman" w:eastAsia="Times New Roman" w:hAnsi="Times New Roman" w:cs="Times New Roman"/>
          <w:lang w:eastAsia="en-GB"/>
        </w:rPr>
        <w:t xml:space="preserve"> </w:t>
      </w:r>
    </w:p>
    <w:p w14:paraId="3861C195" w14:textId="77777777" w:rsidR="00646A44" w:rsidRPr="003F57C1" w:rsidRDefault="00646A44" w:rsidP="002C298D">
      <w:pPr>
        <w:spacing w:after="0" w:line="240" w:lineRule="auto"/>
        <w:ind w:right="-81"/>
        <w:rPr>
          <w:rFonts w:ascii="Times New Roman" w:eastAsia="Times New Roman" w:hAnsi="Times New Roman" w:cs="Times New Roman"/>
          <w:lang w:eastAsia="en-GB"/>
        </w:rPr>
      </w:pPr>
      <w:r w:rsidRPr="003F57C1">
        <w:rPr>
          <w:rFonts w:ascii="Times New Roman" w:eastAsia="Times New Roman" w:hAnsi="Times New Roman" w:cs="Times New Roman"/>
          <w:lang w:eastAsia="en-GB"/>
        </w:rPr>
        <w:t>Suomija</w:t>
      </w:r>
    </w:p>
    <w:p w14:paraId="194C4008"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D4130A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68F41D8E"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12.</w:t>
      </w:r>
      <w:r w:rsidRPr="003F57C1">
        <w:rPr>
          <w:rFonts w:ascii="Times New Roman" w:eastAsia="Calibri" w:hAnsi="Times New Roman" w:cs="Times New Roman"/>
          <w:b/>
          <w:noProof/>
          <w:lang w:eastAsia="en-GB"/>
        </w:rPr>
        <w:tab/>
        <w:t xml:space="preserve">REGISTRACIJOS PAŽYMĖJIMO NUMERIS </w:t>
      </w:r>
    </w:p>
    <w:p w14:paraId="781EB4D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71EBC80E" w14:textId="1F0E87B8" w:rsidR="000C67C4" w:rsidRPr="00C54539" w:rsidRDefault="000C67C4" w:rsidP="000C67C4">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highlight w:val="lightGray"/>
          <w:lang w:eastAsia="en-GB"/>
        </w:rPr>
        <w:t xml:space="preserve">N1 – </w:t>
      </w:r>
      <w:r w:rsidRPr="004918CC">
        <w:rPr>
          <w:rFonts w:ascii="Times New Roman" w:eastAsia="Calibri" w:hAnsi="Times New Roman" w:cs="Times New Roman"/>
          <w:iCs/>
          <w:noProof/>
          <w:highlight w:val="lightGray"/>
          <w:lang w:eastAsia="en-GB"/>
        </w:rPr>
        <w:t>LT/1/05/0399/0</w:t>
      </w:r>
      <w:r w:rsidR="00094025" w:rsidRPr="004918CC">
        <w:rPr>
          <w:rFonts w:ascii="Times New Roman" w:eastAsia="Calibri" w:hAnsi="Times New Roman" w:cs="Times New Roman"/>
          <w:iCs/>
          <w:noProof/>
          <w:highlight w:val="lightGray"/>
          <w:lang w:eastAsia="en-GB"/>
        </w:rPr>
        <w:t>04</w:t>
      </w:r>
    </w:p>
    <w:p w14:paraId="50648A99" w14:textId="690A9981" w:rsidR="00094025" w:rsidRPr="003F57C1" w:rsidRDefault="00094025" w:rsidP="000C67C4">
      <w:pPr>
        <w:spacing w:after="0" w:line="240" w:lineRule="auto"/>
        <w:rPr>
          <w:rFonts w:ascii="Times New Roman" w:eastAsia="Calibri" w:hAnsi="Times New Roman" w:cs="Times New Roman"/>
          <w:iCs/>
          <w:noProof/>
          <w:highlight w:val="lightGray"/>
          <w:lang w:eastAsia="en-GB"/>
        </w:rPr>
      </w:pPr>
      <w:r w:rsidRPr="00C54539">
        <w:rPr>
          <w:rFonts w:ascii="Times New Roman" w:eastAsia="Calibri" w:hAnsi="Times New Roman" w:cs="Times New Roman"/>
          <w:iCs/>
          <w:noProof/>
          <w:highlight w:val="lightGray"/>
          <w:lang w:eastAsia="en-GB"/>
        </w:rPr>
        <w:t xml:space="preserve">N2 – </w:t>
      </w:r>
      <w:r w:rsidRPr="004918CC">
        <w:rPr>
          <w:rFonts w:ascii="Times New Roman" w:eastAsia="Calibri" w:hAnsi="Times New Roman" w:cs="Times New Roman"/>
          <w:iCs/>
          <w:noProof/>
          <w:highlight w:val="lightGray"/>
          <w:lang w:eastAsia="en-GB"/>
        </w:rPr>
        <w:t>LT/1/05/0399/005</w:t>
      </w:r>
    </w:p>
    <w:p w14:paraId="7D66A9FB" w14:textId="1A5A229F" w:rsidR="000C67C4" w:rsidRPr="00C54539" w:rsidRDefault="000C67C4" w:rsidP="000C67C4">
      <w:pPr>
        <w:spacing w:after="0" w:line="240" w:lineRule="auto"/>
        <w:rPr>
          <w:rFonts w:ascii="Times New Roman" w:eastAsia="Calibri" w:hAnsi="Times New Roman" w:cs="Times New Roman"/>
          <w:iCs/>
          <w:noProof/>
          <w:highlight w:val="lightGray"/>
          <w:lang w:eastAsia="en-GB"/>
        </w:rPr>
      </w:pPr>
      <w:r w:rsidRPr="00C54539">
        <w:rPr>
          <w:rFonts w:ascii="Times New Roman" w:eastAsia="Calibri" w:hAnsi="Times New Roman" w:cs="Times New Roman"/>
          <w:iCs/>
          <w:noProof/>
          <w:highlight w:val="lightGray"/>
          <w:lang w:eastAsia="en-GB"/>
        </w:rPr>
        <w:t xml:space="preserve">N1 + apsauginis dangtelis - </w:t>
      </w:r>
      <w:r w:rsidRPr="004918CC">
        <w:rPr>
          <w:rFonts w:ascii="Times New Roman" w:eastAsia="Calibri" w:hAnsi="Times New Roman" w:cs="Times New Roman"/>
          <w:iCs/>
          <w:noProof/>
          <w:lang w:eastAsia="en-GB"/>
        </w:rPr>
        <w:t>LT/1/05/0399/00</w:t>
      </w:r>
      <w:r w:rsidR="00086BC8" w:rsidRPr="004918CC">
        <w:rPr>
          <w:rFonts w:ascii="Times New Roman" w:eastAsia="Calibri" w:hAnsi="Times New Roman" w:cs="Times New Roman"/>
          <w:iCs/>
          <w:noProof/>
          <w:lang w:eastAsia="en-GB"/>
        </w:rPr>
        <w:t>6</w:t>
      </w:r>
    </w:p>
    <w:p w14:paraId="66940DC6" w14:textId="022DD505" w:rsidR="000C67C4" w:rsidRPr="00C54539" w:rsidRDefault="000C67C4" w:rsidP="000C67C4">
      <w:pPr>
        <w:spacing w:after="0" w:line="240" w:lineRule="auto"/>
        <w:rPr>
          <w:rFonts w:ascii="Times New Roman" w:eastAsia="Calibri" w:hAnsi="Times New Roman" w:cs="Times New Roman"/>
          <w:iCs/>
          <w:noProof/>
          <w:highlight w:val="lightGray"/>
          <w:lang w:eastAsia="en-GB"/>
        </w:rPr>
      </w:pPr>
      <w:r w:rsidRPr="00C54539">
        <w:rPr>
          <w:rFonts w:ascii="Times New Roman" w:eastAsia="Calibri" w:hAnsi="Times New Roman" w:cs="Times New Roman"/>
          <w:iCs/>
          <w:noProof/>
          <w:highlight w:val="lightGray"/>
          <w:lang w:eastAsia="en-GB"/>
        </w:rPr>
        <w:t>N</w:t>
      </w:r>
      <w:r w:rsidR="001112B5" w:rsidRPr="00C54539">
        <w:rPr>
          <w:rFonts w:ascii="Times New Roman" w:eastAsia="Calibri" w:hAnsi="Times New Roman" w:cs="Times New Roman"/>
          <w:iCs/>
          <w:noProof/>
          <w:highlight w:val="lightGray"/>
          <w:lang w:eastAsia="en-GB"/>
        </w:rPr>
        <w:t>1</w:t>
      </w:r>
      <w:r w:rsidRPr="00C54539">
        <w:rPr>
          <w:rFonts w:ascii="Times New Roman" w:eastAsia="Calibri" w:hAnsi="Times New Roman" w:cs="Times New Roman"/>
          <w:iCs/>
          <w:noProof/>
          <w:highlight w:val="lightGray"/>
          <w:lang w:eastAsia="en-GB"/>
        </w:rPr>
        <w:t xml:space="preserve"> – LT/1/05/0399/0</w:t>
      </w:r>
      <w:r w:rsidR="00094025" w:rsidRPr="00C54539">
        <w:rPr>
          <w:rFonts w:ascii="Times New Roman" w:eastAsia="Calibri" w:hAnsi="Times New Roman" w:cs="Times New Roman"/>
          <w:iCs/>
          <w:noProof/>
          <w:highlight w:val="lightGray"/>
          <w:lang w:eastAsia="en-GB"/>
        </w:rPr>
        <w:t>11</w:t>
      </w:r>
    </w:p>
    <w:p w14:paraId="58E14E0E" w14:textId="52BABF6F" w:rsidR="000C67C4" w:rsidRPr="004918CC" w:rsidRDefault="000C67C4" w:rsidP="000C67C4">
      <w:pPr>
        <w:spacing w:after="0" w:line="240" w:lineRule="auto"/>
        <w:rPr>
          <w:rFonts w:ascii="Times New Roman" w:eastAsia="Calibri" w:hAnsi="Times New Roman" w:cs="Times New Roman"/>
          <w:iCs/>
          <w:noProof/>
          <w:highlight w:val="lightGray"/>
          <w:lang w:eastAsia="en-GB"/>
        </w:rPr>
      </w:pPr>
      <w:r w:rsidRPr="00C54539">
        <w:rPr>
          <w:rFonts w:ascii="Times New Roman" w:eastAsia="Calibri" w:hAnsi="Times New Roman" w:cs="Times New Roman"/>
          <w:iCs/>
          <w:noProof/>
          <w:highlight w:val="lightGray"/>
          <w:lang w:eastAsia="en-GB"/>
        </w:rPr>
        <w:t>N</w:t>
      </w:r>
      <w:r w:rsidR="003F57C1" w:rsidRPr="00C54539">
        <w:rPr>
          <w:rFonts w:ascii="Times New Roman" w:eastAsia="Calibri" w:hAnsi="Times New Roman" w:cs="Times New Roman"/>
          <w:iCs/>
          <w:noProof/>
          <w:highlight w:val="lightGray"/>
          <w:lang w:eastAsia="en-GB"/>
        </w:rPr>
        <w:t>3</w:t>
      </w:r>
      <w:r w:rsidRPr="00C54539">
        <w:rPr>
          <w:rFonts w:ascii="Times New Roman" w:eastAsia="Calibri" w:hAnsi="Times New Roman" w:cs="Times New Roman"/>
          <w:iCs/>
          <w:noProof/>
          <w:highlight w:val="lightGray"/>
          <w:lang w:eastAsia="en-GB"/>
        </w:rPr>
        <w:t xml:space="preserve"> – LT/1/05/0399/0</w:t>
      </w:r>
      <w:r w:rsidR="003F57C1" w:rsidRPr="00C54539">
        <w:rPr>
          <w:rFonts w:ascii="Times New Roman" w:eastAsia="Calibri" w:hAnsi="Times New Roman" w:cs="Times New Roman"/>
          <w:iCs/>
          <w:noProof/>
          <w:highlight w:val="lightGray"/>
          <w:lang w:eastAsia="en-GB"/>
        </w:rPr>
        <w:t>12</w:t>
      </w:r>
    </w:p>
    <w:p w14:paraId="72495455"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023523CA"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4BAAA6DE"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13.</w:t>
      </w:r>
      <w:r w:rsidRPr="003F57C1">
        <w:rPr>
          <w:rFonts w:ascii="Times New Roman" w:eastAsia="Calibri" w:hAnsi="Times New Roman" w:cs="Times New Roman"/>
          <w:b/>
          <w:noProof/>
          <w:lang w:eastAsia="en-GB"/>
        </w:rPr>
        <w:tab/>
        <w:t>SERIJOS NUMERIS</w:t>
      </w:r>
    </w:p>
    <w:p w14:paraId="6CD06C1D"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2D080BC" w14:textId="77777777" w:rsidR="00F67500" w:rsidRPr="003F57C1" w:rsidRDefault="00F67500"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Lot:</w:t>
      </w:r>
    </w:p>
    <w:p w14:paraId="63E76ADC"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3FFB6D7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2BA32528"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14.</w:t>
      </w:r>
      <w:r w:rsidRPr="003F57C1">
        <w:rPr>
          <w:rFonts w:ascii="Times New Roman" w:eastAsia="Calibri" w:hAnsi="Times New Roman" w:cs="Times New Roman"/>
          <w:b/>
          <w:noProof/>
          <w:lang w:eastAsia="en-GB"/>
        </w:rPr>
        <w:tab/>
        <w:t>PARDAVIMO (IŠDAVIMO) TVARKA</w:t>
      </w:r>
    </w:p>
    <w:p w14:paraId="2CD5287A"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087EABF6"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Receptinis vaistas.</w:t>
      </w:r>
    </w:p>
    <w:p w14:paraId="7E97B57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1D195972"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70891B57"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15.</w:t>
      </w:r>
      <w:r w:rsidRPr="003F57C1">
        <w:rPr>
          <w:rFonts w:ascii="Times New Roman" w:eastAsia="Calibri" w:hAnsi="Times New Roman" w:cs="Times New Roman"/>
          <w:b/>
          <w:noProof/>
          <w:lang w:eastAsia="en-GB"/>
        </w:rPr>
        <w:tab/>
        <w:t>VARTOJIMO INSTRUKCIJA</w:t>
      </w:r>
    </w:p>
    <w:p w14:paraId="56EAC9E5"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0850489C" w14:textId="77777777" w:rsidR="009D2FC1" w:rsidRPr="003F57C1" w:rsidRDefault="009D2FC1" w:rsidP="002C298D">
      <w:pPr>
        <w:spacing w:after="0" w:line="240" w:lineRule="auto"/>
        <w:rPr>
          <w:rFonts w:ascii="Times New Roman" w:eastAsia="Times New Roman" w:hAnsi="Times New Roman" w:cs="Times New Roman"/>
        </w:rPr>
      </w:pPr>
      <w:r w:rsidRPr="003F57C1">
        <w:rPr>
          <w:rFonts w:ascii="Times New Roman" w:eastAsia="Times New Roman" w:hAnsi="Times New Roman" w:cs="Times New Roman"/>
          <w:highlight w:val="lightGray"/>
        </w:rPr>
        <w:t>[Viena iš piktogramų, priklausomai nuo pakuotės dydžio]</w:t>
      </w:r>
    </w:p>
    <w:p w14:paraId="0AFE4A2A" w14:textId="77777777" w:rsidR="009D2FC1" w:rsidRPr="003F57C1" w:rsidRDefault="009D2FC1" w:rsidP="002C298D">
      <w:pPr>
        <w:spacing w:after="0" w:line="240" w:lineRule="auto"/>
        <w:rPr>
          <w:rFonts w:ascii="Times New Roman" w:eastAsia="Times New Roman" w:hAnsi="Times New Roman" w:cs="Times New Roman"/>
        </w:rPr>
      </w:pPr>
    </w:p>
    <w:p w14:paraId="586FD74B" w14:textId="77777777" w:rsidR="009D2FC1" w:rsidRPr="003F57C1" w:rsidRDefault="009D2FC1" w:rsidP="002C298D">
      <w:pPr>
        <w:spacing w:after="0" w:line="240" w:lineRule="auto"/>
        <w:rPr>
          <w:rFonts w:ascii="Times New Roman" w:eastAsia="Times New Roman" w:hAnsi="Times New Roman" w:cs="Times New Roman"/>
        </w:rPr>
      </w:pPr>
    </w:p>
    <w:p w14:paraId="0C558E22" w14:textId="77777777" w:rsidR="00BC5FC0" w:rsidRPr="00BC5FC0" w:rsidRDefault="00BC5FC0" w:rsidP="00BC5FC0">
      <w:pPr>
        <w:tabs>
          <w:tab w:val="left" w:pos="720"/>
        </w:tabs>
        <w:spacing w:after="0" w:line="240" w:lineRule="auto"/>
        <w:jc w:val="both"/>
        <w:rPr>
          <w:rFonts w:ascii="Times New Roman" w:eastAsia="Trebuchet MS" w:hAnsi="Times New Roman" w:cs="Times New Roman"/>
          <w:lang w:eastAsia="fi-FI"/>
        </w:rPr>
      </w:pPr>
      <w:r w:rsidRPr="00BC5FC0">
        <w:rPr>
          <w:rFonts w:ascii="Trebuchet MS" w:eastAsia="Trebuchet MS" w:hAnsi="Trebuchet MS" w:cs="Trebuchet MS"/>
          <w:noProof/>
          <w:sz w:val="20"/>
          <w:szCs w:val="18"/>
          <w:lang w:eastAsia="lt-LT"/>
        </w:rPr>
        <w:drawing>
          <wp:inline distT="0" distB="0" distL="0" distR="0" wp14:anchorId="154F4EBD" wp14:editId="1E8C74E7">
            <wp:extent cx="2238375" cy="1962150"/>
            <wp:effectExtent l="0" t="0" r="9525" b="0"/>
            <wp:docPr id="4" name="Picture 102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A picture containing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1962150"/>
                    </a:xfrm>
                    <a:prstGeom prst="rect">
                      <a:avLst/>
                    </a:prstGeom>
                    <a:noFill/>
                    <a:ln>
                      <a:noFill/>
                    </a:ln>
                  </pic:spPr>
                </pic:pic>
              </a:graphicData>
            </a:graphic>
          </wp:inline>
        </w:drawing>
      </w:r>
      <w:r w:rsidRPr="00BC5FC0">
        <w:rPr>
          <w:rFonts w:ascii="Trebuchet MS" w:eastAsia="Trebuchet MS" w:hAnsi="Trebuchet MS" w:cs="Trebuchet MS"/>
          <w:noProof/>
          <w:sz w:val="20"/>
          <w:szCs w:val="18"/>
          <w:lang w:eastAsia="lt-LT"/>
        </w:rPr>
        <w:drawing>
          <wp:inline distT="0" distB="0" distL="0" distR="0" wp14:anchorId="0D6D81A6" wp14:editId="3D137038">
            <wp:extent cx="3095625" cy="1819275"/>
            <wp:effectExtent l="0" t="0" r="9525" b="9525"/>
            <wp:docPr id="5" name="Picture 10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6"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5625" cy="1819275"/>
                    </a:xfrm>
                    <a:prstGeom prst="rect">
                      <a:avLst/>
                    </a:prstGeom>
                    <a:noFill/>
                    <a:ln>
                      <a:noFill/>
                    </a:ln>
                  </pic:spPr>
                </pic:pic>
              </a:graphicData>
            </a:graphic>
          </wp:inline>
        </w:drawing>
      </w:r>
    </w:p>
    <w:p w14:paraId="7032AE42" w14:textId="77777777" w:rsidR="009D2FC1" w:rsidRPr="004918CC" w:rsidRDefault="009D2FC1" w:rsidP="00BA2ACB">
      <w:pPr>
        <w:tabs>
          <w:tab w:val="left" w:pos="720"/>
        </w:tabs>
        <w:spacing w:after="0" w:line="240" w:lineRule="auto"/>
        <w:jc w:val="both"/>
        <w:rPr>
          <w:rFonts w:ascii="Times New Roman" w:hAnsi="Times New Roman" w:cs="Times New Roman"/>
        </w:rPr>
      </w:pPr>
    </w:p>
    <w:p w14:paraId="07961DD3" w14:textId="77777777" w:rsidR="00AA44CD" w:rsidRPr="004918CC" w:rsidRDefault="00AA44CD" w:rsidP="00AA44CD">
      <w:pPr>
        <w:tabs>
          <w:tab w:val="left" w:pos="720"/>
        </w:tabs>
        <w:spacing w:after="0" w:line="240" w:lineRule="auto"/>
        <w:jc w:val="both"/>
        <w:rPr>
          <w:rFonts w:ascii="Times New Roman" w:eastAsia="Trebuchet MS" w:hAnsi="Times New Roman" w:cs="Times New Roman"/>
          <w:lang w:eastAsia="fi-FI"/>
        </w:rPr>
      </w:pPr>
      <w:r w:rsidRPr="004918CC">
        <w:rPr>
          <w:rFonts w:ascii="Times New Roman" w:eastAsia="Trebuchet MS" w:hAnsi="Times New Roman" w:cs="Times New Roman"/>
          <w:lang w:eastAsia="fi-FI"/>
        </w:rPr>
        <w:lastRenderedPageBreak/>
        <w:t xml:space="preserve">Norėdami peržiūrėti </w:t>
      </w:r>
      <w:proofErr w:type="spellStart"/>
      <w:r w:rsidRPr="004918CC">
        <w:rPr>
          <w:rFonts w:ascii="Times New Roman" w:eastAsia="Trebuchet MS" w:hAnsi="Times New Roman" w:cs="Times New Roman"/>
          <w:lang w:eastAsia="fi-FI"/>
        </w:rPr>
        <w:t>Easyhaler</w:t>
      </w:r>
      <w:proofErr w:type="spellEnd"/>
      <w:r w:rsidRPr="004918CC">
        <w:rPr>
          <w:rFonts w:ascii="Times New Roman" w:eastAsia="Trebuchet MS" w:hAnsi="Times New Roman" w:cs="Times New Roman"/>
          <w:lang w:eastAsia="fi-FI"/>
        </w:rPr>
        <w:t xml:space="preserve"> naudojimo instrukcijas, nuskaitykite šį kodą arba apsilankykite tinklalapyje www.oeh.fi/bubt.</w:t>
      </w:r>
    </w:p>
    <w:p w14:paraId="491CEE70" w14:textId="77777777" w:rsidR="00443C28" w:rsidRPr="003F57C1" w:rsidRDefault="00443C28" w:rsidP="00CF57AA">
      <w:pPr>
        <w:spacing w:after="0" w:line="240" w:lineRule="auto"/>
        <w:rPr>
          <w:rFonts w:ascii="Times New Roman" w:eastAsia="Calibri" w:hAnsi="Times New Roman" w:cs="Times New Roman"/>
        </w:rPr>
      </w:pPr>
    </w:p>
    <w:p w14:paraId="0BB56767" w14:textId="0E7FF1C8" w:rsidR="00CF57AA" w:rsidRPr="003F57C1" w:rsidRDefault="00CF57AA" w:rsidP="00CF57AA">
      <w:pPr>
        <w:spacing w:after="0" w:line="240" w:lineRule="auto"/>
        <w:rPr>
          <w:rFonts w:ascii="Times New Roman" w:eastAsia="Calibri" w:hAnsi="Times New Roman" w:cs="Times New Roman"/>
        </w:rPr>
      </w:pPr>
      <w:r w:rsidRPr="003F57C1">
        <w:rPr>
          <w:rFonts w:ascii="Times New Roman" w:eastAsia="Calibri" w:hAnsi="Times New Roman" w:cs="Times New Roman"/>
          <w:highlight w:val="lightGray"/>
        </w:rPr>
        <w:t xml:space="preserve">QR kodas į nuorodą: </w:t>
      </w:r>
      <w:hyperlink r:id="rId17" w:history="1">
        <w:r w:rsidR="00443C28" w:rsidRPr="000E461F">
          <w:rPr>
            <w:color w:val="0000FF"/>
            <w:highlight w:val="lightGray"/>
          </w:rPr>
          <w:t>www.oeh.fi/bubt</w:t>
        </w:r>
      </w:hyperlink>
    </w:p>
    <w:p w14:paraId="0CC5BCC7" w14:textId="77777777" w:rsidR="00443C28" w:rsidRPr="003F57C1" w:rsidRDefault="00443C28" w:rsidP="00CF57AA">
      <w:pPr>
        <w:spacing w:after="0" w:line="240" w:lineRule="auto"/>
        <w:rPr>
          <w:rFonts w:ascii="Times New Roman" w:eastAsia="Calibri" w:hAnsi="Times New Roman" w:cs="Times New Roman"/>
        </w:rPr>
      </w:pPr>
    </w:p>
    <w:p w14:paraId="635405B9" w14:textId="715528F8" w:rsidR="00646A44" w:rsidRPr="003F57C1" w:rsidRDefault="00646A44" w:rsidP="002C298D">
      <w:pPr>
        <w:spacing w:after="0" w:line="240" w:lineRule="auto"/>
        <w:rPr>
          <w:rFonts w:ascii="Times New Roman" w:eastAsia="Calibri" w:hAnsi="Times New Roman" w:cs="Times New Roman"/>
          <w:iCs/>
          <w:noProof/>
          <w:lang w:eastAsia="en-GB"/>
        </w:rPr>
      </w:pPr>
    </w:p>
    <w:p w14:paraId="6B11A482" w14:textId="77777777" w:rsidR="00CF57AA" w:rsidRPr="003F57C1" w:rsidRDefault="00CF57AA" w:rsidP="002C298D">
      <w:pPr>
        <w:spacing w:after="0" w:line="240" w:lineRule="auto"/>
        <w:rPr>
          <w:rFonts w:ascii="Times New Roman" w:eastAsia="Calibri" w:hAnsi="Times New Roman" w:cs="Times New Roman"/>
          <w:iCs/>
          <w:noProof/>
          <w:lang w:eastAsia="en-GB"/>
        </w:rPr>
      </w:pPr>
    </w:p>
    <w:p w14:paraId="296C6BD7"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16.</w:t>
      </w:r>
      <w:r w:rsidRPr="003F57C1">
        <w:rPr>
          <w:rFonts w:ascii="Times New Roman" w:eastAsia="Calibri" w:hAnsi="Times New Roman" w:cs="Times New Roman"/>
          <w:b/>
          <w:noProof/>
          <w:lang w:eastAsia="en-GB"/>
        </w:rPr>
        <w:tab/>
        <w:t>INFORMACIJA BRAILIO RAŠTU</w:t>
      </w:r>
    </w:p>
    <w:p w14:paraId="3F71E495"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0F5AFAEE"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lang w:eastAsia="en-GB"/>
        </w:rPr>
      </w:pPr>
      <w:proofErr w:type="spellStart"/>
      <w:r w:rsidRPr="003F57C1">
        <w:rPr>
          <w:rFonts w:ascii="Times New Roman" w:eastAsia="Calibri" w:hAnsi="Times New Roman" w:cs="Times New Roman"/>
          <w:lang w:eastAsia="en-GB"/>
        </w:rPr>
        <w:t>Giona</w:t>
      </w:r>
      <w:proofErr w:type="spellEnd"/>
      <w:r w:rsidRPr="003F57C1">
        <w:rPr>
          <w:rFonts w:ascii="Times New Roman" w:eastAsia="Calibri" w:hAnsi="Times New Roman" w:cs="Times New Roman"/>
          <w:lang w:eastAsia="en-GB"/>
        </w:rPr>
        <w:t xml:space="preserve"> </w:t>
      </w:r>
      <w:proofErr w:type="spellStart"/>
      <w:r w:rsidRPr="003F57C1">
        <w:rPr>
          <w:rFonts w:ascii="Times New Roman" w:eastAsia="Calibri" w:hAnsi="Times New Roman" w:cs="Times New Roman"/>
          <w:lang w:eastAsia="en-GB"/>
        </w:rPr>
        <w:t>Easyhaler</w:t>
      </w:r>
      <w:proofErr w:type="spellEnd"/>
      <w:r w:rsidRPr="003F57C1">
        <w:rPr>
          <w:rFonts w:ascii="Times New Roman" w:eastAsia="Calibri" w:hAnsi="Times New Roman" w:cs="Times New Roman"/>
          <w:lang w:eastAsia="en-GB"/>
        </w:rPr>
        <w:t xml:space="preserve"> 200 </w:t>
      </w:r>
      <w:proofErr w:type="spellStart"/>
      <w:r w:rsidR="00D41871" w:rsidRPr="003F57C1">
        <w:rPr>
          <w:rFonts w:ascii="Times New Roman" w:eastAsia="Calibri" w:hAnsi="Times New Roman" w:cs="Times New Roman"/>
          <w:lang w:eastAsia="en-GB"/>
        </w:rPr>
        <w:t>mcg</w:t>
      </w:r>
      <w:proofErr w:type="spellEnd"/>
      <w:r w:rsidRPr="003F57C1">
        <w:rPr>
          <w:rFonts w:ascii="Times New Roman" w:eastAsia="Calibri" w:hAnsi="Times New Roman" w:cs="Times New Roman"/>
          <w:highlight w:val="lightGray"/>
          <w:lang w:eastAsia="en-GB"/>
        </w:rPr>
        <w:t>/dozėje</w:t>
      </w:r>
      <w:r w:rsidRPr="003F57C1">
        <w:rPr>
          <w:rFonts w:ascii="Times New Roman" w:eastAsia="Calibri" w:hAnsi="Times New Roman" w:cs="Times New Roman"/>
          <w:lang w:eastAsia="en-GB"/>
        </w:rPr>
        <w:t xml:space="preserve"> </w:t>
      </w:r>
    </w:p>
    <w:p w14:paraId="305924EC"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66EA4EDE" w14:textId="77777777" w:rsidR="00C37F79" w:rsidRPr="003F57C1" w:rsidRDefault="00C37F79" w:rsidP="002C298D">
      <w:pPr>
        <w:tabs>
          <w:tab w:val="left" w:pos="567"/>
        </w:tabs>
        <w:spacing w:after="0" w:line="240" w:lineRule="auto"/>
        <w:rPr>
          <w:rFonts w:ascii="Times New Roman" w:eastAsia="Times New Roman" w:hAnsi="Times New Roman" w:cs="Times New Roman"/>
          <w:noProof/>
          <w:shd w:val="clear" w:color="auto" w:fill="CCCCCC"/>
        </w:rPr>
      </w:pPr>
    </w:p>
    <w:p w14:paraId="45E09262" w14:textId="77777777" w:rsidR="00C37F79" w:rsidRPr="003F57C1" w:rsidRDefault="00C37F79" w:rsidP="002C298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3F57C1">
        <w:rPr>
          <w:rFonts w:ascii="Times New Roman" w:eastAsia="Times New Roman" w:hAnsi="Times New Roman" w:cs="Times New Roman"/>
          <w:b/>
          <w:noProof/>
          <w:snapToGrid w:val="0"/>
        </w:rPr>
        <w:t>17.</w:t>
      </w:r>
      <w:r w:rsidRPr="003F57C1">
        <w:rPr>
          <w:rFonts w:ascii="Times New Roman" w:eastAsia="Times New Roman" w:hAnsi="Times New Roman" w:cs="Times New Roman"/>
          <w:b/>
          <w:noProof/>
          <w:snapToGrid w:val="0"/>
        </w:rPr>
        <w:tab/>
        <w:t>UNIKALUS IDENTIFIKATORIUS – 2D BRŪKŠNINIS KODAS</w:t>
      </w:r>
    </w:p>
    <w:p w14:paraId="535C9D7B" w14:textId="77777777" w:rsidR="00C37F79" w:rsidRPr="003F57C1" w:rsidRDefault="00C37F79" w:rsidP="002C298D">
      <w:pPr>
        <w:tabs>
          <w:tab w:val="left" w:pos="567"/>
        </w:tabs>
        <w:spacing w:after="0" w:line="240" w:lineRule="auto"/>
        <w:rPr>
          <w:rFonts w:ascii="Times New Roman" w:eastAsia="Times New Roman" w:hAnsi="Times New Roman" w:cs="Times New Roman"/>
          <w:noProof/>
          <w:snapToGrid w:val="0"/>
        </w:rPr>
      </w:pPr>
    </w:p>
    <w:p w14:paraId="23125665" w14:textId="77777777" w:rsidR="00C37F79" w:rsidRPr="003F57C1" w:rsidRDefault="00C37F79" w:rsidP="002C298D">
      <w:pPr>
        <w:tabs>
          <w:tab w:val="left" w:pos="567"/>
        </w:tabs>
        <w:spacing w:after="0" w:line="240" w:lineRule="auto"/>
        <w:rPr>
          <w:rFonts w:ascii="Times New Roman" w:eastAsia="Times New Roman" w:hAnsi="Times New Roman" w:cs="Times New Roman"/>
          <w:noProof/>
          <w:snapToGrid w:val="0"/>
          <w:shd w:val="clear" w:color="auto" w:fill="CCCCCC"/>
        </w:rPr>
      </w:pPr>
      <w:r w:rsidRPr="003F57C1">
        <w:rPr>
          <w:rFonts w:ascii="Times New Roman" w:eastAsia="Times New Roman" w:hAnsi="Times New Roman" w:cs="Times New Roman"/>
          <w:noProof/>
          <w:snapToGrid w:val="0"/>
          <w:highlight w:val="lightGray"/>
        </w:rPr>
        <w:t>2D brūkšninis kodas su nurodytu unikaliu identifikatoriumi.</w:t>
      </w:r>
    </w:p>
    <w:p w14:paraId="11892AF3" w14:textId="77777777" w:rsidR="00C37F79" w:rsidRPr="003F57C1" w:rsidRDefault="00C37F79" w:rsidP="002C298D">
      <w:pPr>
        <w:tabs>
          <w:tab w:val="left" w:pos="567"/>
        </w:tabs>
        <w:spacing w:after="0" w:line="240" w:lineRule="auto"/>
        <w:rPr>
          <w:rFonts w:ascii="Times New Roman" w:eastAsia="Times New Roman" w:hAnsi="Times New Roman" w:cs="Times New Roman"/>
          <w:noProof/>
          <w:snapToGrid w:val="0"/>
        </w:rPr>
      </w:pPr>
    </w:p>
    <w:p w14:paraId="56415FFA" w14:textId="77777777" w:rsidR="00C37F79" w:rsidRPr="003F57C1" w:rsidRDefault="00C37F79" w:rsidP="002C298D">
      <w:pPr>
        <w:tabs>
          <w:tab w:val="left" w:pos="567"/>
        </w:tabs>
        <w:spacing w:after="0" w:line="240" w:lineRule="auto"/>
        <w:rPr>
          <w:rFonts w:ascii="Times New Roman" w:eastAsia="Times New Roman" w:hAnsi="Times New Roman" w:cs="Times New Roman"/>
          <w:noProof/>
          <w:snapToGrid w:val="0"/>
        </w:rPr>
      </w:pPr>
    </w:p>
    <w:p w14:paraId="250BE066" w14:textId="77777777" w:rsidR="00C37F79" w:rsidRPr="003F57C1" w:rsidRDefault="00C37F79" w:rsidP="002C298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3F57C1">
        <w:rPr>
          <w:rFonts w:ascii="Times New Roman" w:eastAsia="Times New Roman" w:hAnsi="Times New Roman" w:cs="Times New Roman"/>
          <w:b/>
          <w:noProof/>
          <w:snapToGrid w:val="0"/>
        </w:rPr>
        <w:t>18.</w:t>
      </w:r>
      <w:r w:rsidRPr="003F57C1">
        <w:rPr>
          <w:rFonts w:ascii="Times New Roman" w:eastAsia="Times New Roman" w:hAnsi="Times New Roman" w:cs="Times New Roman"/>
          <w:b/>
          <w:noProof/>
          <w:snapToGrid w:val="0"/>
        </w:rPr>
        <w:tab/>
        <w:t>UNIKALUS IDENTIFIKATORIUS – ŽMONĖMS SUPRANTAMI DUOMENYS</w:t>
      </w:r>
    </w:p>
    <w:p w14:paraId="53AC7615" w14:textId="77777777" w:rsidR="00C37F79" w:rsidRPr="003F57C1" w:rsidRDefault="00C37F79" w:rsidP="002C298D">
      <w:pPr>
        <w:tabs>
          <w:tab w:val="left" w:pos="567"/>
        </w:tabs>
        <w:spacing w:after="0" w:line="240" w:lineRule="auto"/>
        <w:rPr>
          <w:rFonts w:ascii="Times New Roman" w:eastAsia="Times New Roman" w:hAnsi="Times New Roman" w:cs="Times New Roman"/>
          <w:noProof/>
          <w:snapToGrid w:val="0"/>
        </w:rPr>
      </w:pPr>
    </w:p>
    <w:p w14:paraId="1A3AD2FB" w14:textId="77777777" w:rsidR="00C37F79" w:rsidRPr="004918CC" w:rsidRDefault="00C37F79" w:rsidP="002C298D">
      <w:pPr>
        <w:tabs>
          <w:tab w:val="left" w:pos="567"/>
        </w:tabs>
        <w:spacing w:after="0" w:line="240" w:lineRule="auto"/>
        <w:rPr>
          <w:rFonts w:ascii="Times New Roman" w:eastAsia="Times New Roman" w:hAnsi="Times New Roman" w:cs="Times New Roman"/>
          <w:snapToGrid w:val="0"/>
        </w:rPr>
      </w:pPr>
      <w:r w:rsidRPr="003F57C1">
        <w:rPr>
          <w:rFonts w:ascii="Times New Roman" w:eastAsia="Times New Roman" w:hAnsi="Times New Roman" w:cs="Times New Roman"/>
          <w:snapToGrid w:val="0"/>
        </w:rPr>
        <w:t>PC: {numeris}</w:t>
      </w:r>
    </w:p>
    <w:p w14:paraId="5DBCA85F" w14:textId="77777777" w:rsidR="00C37F79" w:rsidRPr="003F57C1" w:rsidRDefault="00C37F79" w:rsidP="002C298D">
      <w:pPr>
        <w:tabs>
          <w:tab w:val="left" w:pos="567"/>
        </w:tabs>
        <w:spacing w:after="0" w:line="240" w:lineRule="auto"/>
        <w:rPr>
          <w:rFonts w:ascii="Times New Roman" w:eastAsia="Times New Roman" w:hAnsi="Times New Roman" w:cs="Times New Roman"/>
          <w:snapToGrid w:val="0"/>
        </w:rPr>
      </w:pPr>
      <w:r w:rsidRPr="003F57C1">
        <w:rPr>
          <w:rFonts w:ascii="Times New Roman" w:eastAsia="Times New Roman" w:hAnsi="Times New Roman" w:cs="Times New Roman"/>
          <w:snapToGrid w:val="0"/>
        </w:rPr>
        <w:t>SN: {numeris}</w:t>
      </w:r>
    </w:p>
    <w:p w14:paraId="29941F67" w14:textId="77777777" w:rsidR="00C37F79" w:rsidRPr="003F57C1" w:rsidRDefault="00C37F79" w:rsidP="002C298D">
      <w:pPr>
        <w:tabs>
          <w:tab w:val="left" w:pos="567"/>
        </w:tabs>
        <w:spacing w:after="0" w:line="240" w:lineRule="auto"/>
        <w:rPr>
          <w:rFonts w:ascii="Times New Roman" w:eastAsia="Times New Roman" w:hAnsi="Times New Roman" w:cs="Times New Roman"/>
          <w:snapToGrid w:val="0"/>
        </w:rPr>
      </w:pPr>
      <w:r w:rsidRPr="003F57C1">
        <w:rPr>
          <w:rFonts w:ascii="Times New Roman" w:eastAsia="Times New Roman" w:hAnsi="Times New Roman" w:cs="Times New Roman"/>
          <w:snapToGrid w:val="0"/>
          <w:highlight w:val="lightGray"/>
        </w:rPr>
        <w:t>NN: {numeris}</w:t>
      </w:r>
    </w:p>
    <w:p w14:paraId="3285728F" w14:textId="77777777" w:rsidR="00C37F79" w:rsidRPr="003F57C1" w:rsidRDefault="00C37F79" w:rsidP="002C298D">
      <w:pPr>
        <w:spacing w:after="0" w:line="240" w:lineRule="auto"/>
        <w:rPr>
          <w:rFonts w:ascii="Times New Roman" w:eastAsia="Calibri" w:hAnsi="Times New Roman" w:cs="Times New Roman"/>
          <w:iCs/>
          <w:lang w:eastAsia="en-GB"/>
        </w:rPr>
      </w:pPr>
    </w:p>
    <w:p w14:paraId="44889E02" w14:textId="77777777" w:rsidR="00C37F79" w:rsidRPr="003F57C1" w:rsidRDefault="00C37F79"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noProof/>
          <w:lang w:eastAsia="en-GB"/>
        </w:rPr>
        <w:br w:type="page"/>
      </w:r>
    </w:p>
    <w:p w14:paraId="48228632"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lastRenderedPageBreak/>
        <w:t>MINIMALI INFORMACIJA MAŽŲ VIDINIŲ PAKUOČIŲ</w:t>
      </w:r>
    </w:p>
    <w:p w14:paraId="6F831356"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p>
    <w:p w14:paraId="1289CF05"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 xml:space="preserve">FOLIJOS MAIŠELIS </w:t>
      </w:r>
    </w:p>
    <w:p w14:paraId="4BD7A132"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2A4FE5B7"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62C5C32"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1.</w:t>
      </w:r>
      <w:r w:rsidRPr="003F57C1">
        <w:rPr>
          <w:rFonts w:ascii="Times New Roman" w:eastAsia="Calibri" w:hAnsi="Times New Roman" w:cs="Times New Roman"/>
          <w:b/>
          <w:noProof/>
          <w:lang w:eastAsia="en-GB"/>
        </w:rPr>
        <w:tab/>
        <w:t>VAISTINIO PREPARATO PAVADINIMAS</w:t>
      </w:r>
      <w:r w:rsidR="00F75664" w:rsidRPr="003F57C1">
        <w:rPr>
          <w:rFonts w:ascii="Times New Roman" w:hAnsi="Times New Roman" w:cs="Times New Roman"/>
        </w:rPr>
        <w:t xml:space="preserve"> </w:t>
      </w:r>
      <w:r w:rsidR="00F75664" w:rsidRPr="003F57C1">
        <w:rPr>
          <w:rFonts w:ascii="Times New Roman" w:eastAsia="Calibri" w:hAnsi="Times New Roman" w:cs="Times New Roman"/>
          <w:b/>
          <w:noProof/>
          <w:lang w:eastAsia="en-GB"/>
        </w:rPr>
        <w:t>IR VARTOJIMO BŪDAS (-AI)</w:t>
      </w:r>
    </w:p>
    <w:p w14:paraId="7ED9C54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037209D7" w14:textId="77777777" w:rsidR="00646A44" w:rsidRPr="003F57C1"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proofErr w:type="spellStart"/>
      <w:r w:rsidRPr="003F57C1">
        <w:rPr>
          <w:rFonts w:ascii="Times New Roman" w:hAnsi="Times New Roman" w:cs="Times New Roman"/>
          <w:b/>
        </w:rPr>
        <w:t>Giona</w:t>
      </w:r>
      <w:proofErr w:type="spellEnd"/>
      <w:r w:rsidRPr="003F57C1">
        <w:rPr>
          <w:rFonts w:ascii="Times New Roman" w:hAnsi="Times New Roman" w:cs="Times New Roman"/>
          <w:b/>
        </w:rPr>
        <w:t xml:space="preserve"> </w:t>
      </w:r>
      <w:proofErr w:type="spellStart"/>
      <w:r w:rsidRPr="003F57C1">
        <w:rPr>
          <w:rFonts w:ascii="Times New Roman" w:hAnsi="Times New Roman" w:cs="Times New Roman"/>
          <w:b/>
        </w:rPr>
        <w:t>Easyhaler</w:t>
      </w:r>
      <w:proofErr w:type="spellEnd"/>
      <w:r w:rsidRPr="003F57C1">
        <w:rPr>
          <w:rFonts w:ascii="Times New Roman" w:hAnsi="Times New Roman" w:cs="Times New Roman"/>
          <w:b/>
        </w:rPr>
        <w:t xml:space="preserve"> 200 </w:t>
      </w:r>
      <w:proofErr w:type="spellStart"/>
      <w:r w:rsidRPr="003F57C1">
        <w:rPr>
          <w:rFonts w:ascii="Times New Roman" w:hAnsi="Times New Roman" w:cs="Times New Roman"/>
          <w:b/>
        </w:rPr>
        <w:t>mikrogramų</w:t>
      </w:r>
      <w:proofErr w:type="spellEnd"/>
      <w:r w:rsidRPr="003F57C1">
        <w:rPr>
          <w:rFonts w:ascii="Times New Roman" w:hAnsi="Times New Roman" w:cs="Times New Roman"/>
          <w:b/>
        </w:rPr>
        <w:t>/dozėje įkvepiamieji milteliai</w:t>
      </w:r>
    </w:p>
    <w:p w14:paraId="48F036E0" w14:textId="77777777" w:rsidR="00646A44" w:rsidRPr="003F57C1" w:rsidRDefault="00BF24CD" w:rsidP="002C298D">
      <w:pPr>
        <w:spacing w:after="0" w:line="240" w:lineRule="auto"/>
        <w:rPr>
          <w:rFonts w:ascii="Times New Roman" w:eastAsia="Calibri" w:hAnsi="Times New Roman" w:cs="Times New Roman"/>
          <w:i/>
          <w:noProof/>
          <w:lang w:eastAsia="en-GB"/>
        </w:rPr>
      </w:pPr>
      <w:r w:rsidRPr="003F57C1">
        <w:rPr>
          <w:rFonts w:ascii="Times New Roman" w:eastAsia="Calibri" w:hAnsi="Times New Roman" w:cs="Times New Roman"/>
          <w:i/>
          <w:noProof/>
          <w:lang w:eastAsia="en-GB"/>
        </w:rPr>
        <w:t>b</w:t>
      </w:r>
      <w:r w:rsidR="00646A44" w:rsidRPr="003F57C1">
        <w:rPr>
          <w:rFonts w:ascii="Times New Roman" w:eastAsia="Calibri" w:hAnsi="Times New Roman" w:cs="Times New Roman"/>
          <w:i/>
          <w:noProof/>
          <w:lang w:eastAsia="en-GB"/>
        </w:rPr>
        <w:t>udesonidum</w:t>
      </w:r>
    </w:p>
    <w:p w14:paraId="42760AF0" w14:textId="77777777" w:rsidR="00F75664" w:rsidRPr="003F57C1" w:rsidRDefault="00F7566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Įkvėpti</w:t>
      </w:r>
      <w:r w:rsidR="00D41871" w:rsidRPr="003F57C1">
        <w:rPr>
          <w:rFonts w:ascii="Times New Roman" w:eastAsia="Calibri" w:hAnsi="Times New Roman" w:cs="Times New Roman"/>
          <w:iCs/>
          <w:lang w:eastAsia="en-GB"/>
        </w:rPr>
        <w:t>.</w:t>
      </w:r>
    </w:p>
    <w:p w14:paraId="458E71AE"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04ABE78C"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1DE9656"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2.</w:t>
      </w:r>
      <w:r w:rsidRPr="003F57C1">
        <w:rPr>
          <w:rFonts w:ascii="Times New Roman" w:eastAsia="Calibri" w:hAnsi="Times New Roman" w:cs="Times New Roman"/>
          <w:b/>
          <w:noProof/>
          <w:lang w:eastAsia="en-GB"/>
        </w:rPr>
        <w:tab/>
      </w:r>
      <w:r w:rsidR="00F75664" w:rsidRPr="003F57C1">
        <w:rPr>
          <w:rFonts w:ascii="Times New Roman" w:eastAsia="Calibri" w:hAnsi="Times New Roman" w:cs="Times New Roman"/>
          <w:b/>
          <w:noProof/>
          <w:lang w:eastAsia="en-GB"/>
        </w:rPr>
        <w:t>VARTOJIMO METODAS</w:t>
      </w:r>
    </w:p>
    <w:p w14:paraId="633A4F1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4EF8E3C5" w14:textId="77777777" w:rsidR="00F75664" w:rsidRPr="003F57C1" w:rsidRDefault="00F75664" w:rsidP="00BA2ACB">
      <w:pPr>
        <w:spacing w:after="0" w:line="240" w:lineRule="auto"/>
        <w:ind w:right="-81"/>
        <w:rPr>
          <w:rFonts w:ascii="Times New Roman" w:eastAsia="Times New Roman" w:hAnsi="Times New Roman" w:cs="Times New Roman"/>
          <w:lang w:eastAsia="en-GB"/>
        </w:rPr>
      </w:pPr>
      <w:r w:rsidRPr="003F57C1">
        <w:rPr>
          <w:rFonts w:ascii="Times New Roman" w:hAnsi="Times New Roman" w:cs="Times New Roman"/>
          <w:highlight w:val="lightGray"/>
        </w:rPr>
        <w:t>Prieš vartojimą perskaitykite pakuotės lapelį.</w:t>
      </w:r>
    </w:p>
    <w:p w14:paraId="3D46E22B"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635F712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5F849D5D"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3.</w:t>
      </w:r>
      <w:r w:rsidRPr="003F57C1">
        <w:rPr>
          <w:rFonts w:ascii="Times New Roman" w:eastAsia="Calibri" w:hAnsi="Times New Roman" w:cs="Times New Roman"/>
          <w:b/>
          <w:noProof/>
          <w:lang w:eastAsia="en-GB"/>
        </w:rPr>
        <w:tab/>
        <w:t>TINKAMUMO LAIKAS</w:t>
      </w:r>
    </w:p>
    <w:p w14:paraId="7D95DB76"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79114689" w14:textId="77777777" w:rsidR="00F75664" w:rsidRPr="003F57C1" w:rsidRDefault="00646A44" w:rsidP="002C298D">
      <w:pPr>
        <w:spacing w:after="0" w:line="240" w:lineRule="auto"/>
        <w:rPr>
          <w:rFonts w:ascii="Times New Roman" w:eastAsia="Times New Roman" w:hAnsi="Times New Roman" w:cs="Times New Roman"/>
          <w:lang w:eastAsia="en-GB"/>
        </w:rPr>
      </w:pPr>
      <w:r w:rsidRPr="003F57C1">
        <w:rPr>
          <w:rFonts w:ascii="Times New Roman" w:eastAsia="Calibri" w:hAnsi="Times New Roman" w:cs="Times New Roman"/>
          <w:iCs/>
          <w:noProof/>
          <w:lang w:eastAsia="en-GB"/>
        </w:rPr>
        <w:t>EXP</w:t>
      </w:r>
      <w:r w:rsidR="00F67500" w:rsidRPr="003F57C1">
        <w:rPr>
          <w:rFonts w:ascii="Times New Roman" w:eastAsia="Calibri" w:hAnsi="Times New Roman" w:cs="Times New Roman"/>
          <w:iCs/>
          <w:noProof/>
          <w:lang w:eastAsia="en-GB"/>
        </w:rPr>
        <w:t>:</w:t>
      </w:r>
    </w:p>
    <w:p w14:paraId="26CBDB99" w14:textId="77777777" w:rsidR="00F75664" w:rsidRPr="003F57C1" w:rsidRDefault="00F75664" w:rsidP="002C298D">
      <w:pPr>
        <w:spacing w:after="0" w:line="240" w:lineRule="auto"/>
        <w:rPr>
          <w:rFonts w:ascii="Times New Roman" w:eastAsia="Calibri" w:hAnsi="Times New Roman" w:cs="Times New Roman"/>
          <w:iCs/>
          <w:lang w:eastAsia="en-GB"/>
        </w:rPr>
      </w:pPr>
      <w:r w:rsidRPr="003F57C1">
        <w:rPr>
          <w:rFonts w:ascii="Times New Roman" w:eastAsia="Calibri" w:hAnsi="Times New Roman" w:cs="Times New Roman"/>
          <w:iCs/>
          <w:lang w:eastAsia="en-GB"/>
        </w:rPr>
        <w:t>Po maišelio atidarymo galima vartoti šešis mėnesius.</w:t>
      </w:r>
    </w:p>
    <w:p w14:paraId="75B450B9"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2189C8BD"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3DE6B421" w14:textId="77777777" w:rsidR="00646A44" w:rsidRPr="003F57C1"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3F57C1">
        <w:rPr>
          <w:rFonts w:ascii="Times New Roman" w:eastAsia="Calibri" w:hAnsi="Times New Roman" w:cs="Times New Roman"/>
          <w:b/>
          <w:noProof/>
          <w:lang w:eastAsia="en-GB"/>
        </w:rPr>
        <w:t>4.</w:t>
      </w:r>
      <w:r w:rsidRPr="003F57C1">
        <w:rPr>
          <w:rFonts w:ascii="Times New Roman" w:eastAsia="Calibri" w:hAnsi="Times New Roman" w:cs="Times New Roman"/>
          <w:b/>
          <w:noProof/>
          <w:lang w:eastAsia="en-GB"/>
        </w:rPr>
        <w:tab/>
        <w:t>SERIJOS NUMERIS</w:t>
      </w:r>
    </w:p>
    <w:p w14:paraId="56993C0A"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4FA1349B"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Lot</w:t>
      </w:r>
      <w:r w:rsidR="00F67500" w:rsidRPr="003F57C1">
        <w:rPr>
          <w:rFonts w:ascii="Times New Roman" w:eastAsia="Calibri" w:hAnsi="Times New Roman" w:cs="Times New Roman"/>
          <w:iCs/>
          <w:noProof/>
          <w:lang w:eastAsia="en-GB"/>
        </w:rPr>
        <w:t>:</w:t>
      </w:r>
    </w:p>
    <w:p w14:paraId="766C0A81" w14:textId="77777777" w:rsidR="00646A44" w:rsidRPr="003F57C1" w:rsidRDefault="00646A44" w:rsidP="002C298D">
      <w:pPr>
        <w:spacing w:after="0" w:line="240" w:lineRule="auto"/>
        <w:rPr>
          <w:rFonts w:ascii="Times New Roman" w:eastAsia="Calibri" w:hAnsi="Times New Roman" w:cs="Times New Roman"/>
          <w:iCs/>
          <w:noProof/>
          <w:lang w:eastAsia="en-GB"/>
        </w:rPr>
      </w:pPr>
    </w:p>
    <w:p w14:paraId="29DBDBCB" w14:textId="77777777" w:rsidR="00A445BA" w:rsidRPr="003F57C1" w:rsidRDefault="00A445BA" w:rsidP="00BA2ACB">
      <w:pPr>
        <w:tabs>
          <w:tab w:val="left" w:pos="567"/>
        </w:tabs>
        <w:spacing w:after="0" w:line="240" w:lineRule="auto"/>
        <w:ind w:right="113"/>
        <w:rPr>
          <w:rFonts w:ascii="Times New Roman" w:eastAsia="Times New Roman" w:hAnsi="Times New Roman" w:cs="Times New Roman"/>
          <w:lang w:eastAsia="lt-LT"/>
        </w:rPr>
      </w:pPr>
    </w:p>
    <w:p w14:paraId="728BC7FF" w14:textId="73D85421" w:rsidR="00A445BA" w:rsidRPr="003F57C1" w:rsidRDefault="00A445BA" w:rsidP="00BA2ACB">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rPr>
      </w:pPr>
      <w:r w:rsidRPr="003F57C1">
        <w:rPr>
          <w:rFonts w:ascii="Times New Roman" w:eastAsia="Times New Roman" w:hAnsi="Times New Roman" w:cs="Times New Roman"/>
          <w:b/>
          <w:lang w:eastAsia="lt-LT"/>
        </w:rPr>
        <w:t>5.</w:t>
      </w:r>
      <w:r w:rsidRPr="003F57C1">
        <w:rPr>
          <w:rFonts w:ascii="Times New Roman" w:eastAsia="Times New Roman" w:hAnsi="Times New Roman" w:cs="Times New Roman"/>
          <w:b/>
          <w:lang w:eastAsia="lt-LT"/>
        </w:rPr>
        <w:tab/>
      </w:r>
      <w:bookmarkStart w:id="72" w:name="_Hlk50895526"/>
      <w:r w:rsidRPr="003F57C1">
        <w:rPr>
          <w:rFonts w:ascii="Times New Roman" w:eastAsia="Times New Roman" w:hAnsi="Times New Roman" w:cs="Times New Roman"/>
          <w:b/>
          <w:lang w:eastAsia="lt-LT"/>
        </w:rPr>
        <w:t>KIEKIS (MASĖ, TŪRIS ARBA VIENETAI)</w:t>
      </w:r>
      <w:bookmarkEnd w:id="72"/>
    </w:p>
    <w:p w14:paraId="778465E3" w14:textId="77777777" w:rsidR="00A445BA" w:rsidRPr="003F57C1" w:rsidRDefault="00A445BA" w:rsidP="00BA2ACB">
      <w:pPr>
        <w:tabs>
          <w:tab w:val="left" w:pos="567"/>
        </w:tabs>
        <w:spacing w:after="0" w:line="240" w:lineRule="auto"/>
        <w:ind w:right="113"/>
        <w:rPr>
          <w:rFonts w:ascii="Times New Roman" w:eastAsia="Times New Roman" w:hAnsi="Times New Roman" w:cs="Times New Roman"/>
          <w:lang w:eastAsia="lt-LT"/>
        </w:rPr>
      </w:pPr>
    </w:p>
    <w:p w14:paraId="2D45B72B" w14:textId="77777777" w:rsidR="00F75664" w:rsidRPr="003F57C1" w:rsidRDefault="00F75664" w:rsidP="002C298D">
      <w:pPr>
        <w:spacing w:after="0" w:line="240" w:lineRule="auto"/>
        <w:rPr>
          <w:rFonts w:ascii="Times New Roman" w:eastAsia="Calibri" w:hAnsi="Times New Roman" w:cs="Times New Roman"/>
          <w:iCs/>
          <w:noProof/>
          <w:lang w:eastAsia="en-GB"/>
        </w:rPr>
      </w:pPr>
      <w:r w:rsidRPr="003F57C1">
        <w:rPr>
          <w:rFonts w:ascii="Times New Roman" w:eastAsia="Calibri" w:hAnsi="Times New Roman" w:cs="Times New Roman"/>
          <w:iCs/>
          <w:noProof/>
          <w:lang w:eastAsia="en-GB"/>
        </w:rPr>
        <w:t>120 dozių</w:t>
      </w:r>
    </w:p>
    <w:p w14:paraId="6690B048" w14:textId="77777777" w:rsidR="00646A44" w:rsidRPr="003F57C1" w:rsidRDefault="00646A44" w:rsidP="002C298D">
      <w:pPr>
        <w:spacing w:after="0" w:line="240" w:lineRule="auto"/>
        <w:rPr>
          <w:rFonts w:ascii="Times New Roman" w:eastAsia="Calibri" w:hAnsi="Times New Roman" w:cs="Times New Roman"/>
          <w:iCs/>
          <w:noProof/>
          <w:lang w:eastAsia="en-GB"/>
        </w:rPr>
      </w:pPr>
      <w:r w:rsidRPr="003F57C1">
        <w:rPr>
          <w:rFonts w:ascii="Times New Roman" w:hAnsi="Times New Roman" w:cs="Times New Roman"/>
          <w:highlight w:val="lightGray"/>
        </w:rPr>
        <w:t>200 dozių</w:t>
      </w:r>
    </w:p>
    <w:p w14:paraId="57C794D1" w14:textId="77777777" w:rsidR="00A445BA" w:rsidRPr="003F57C1" w:rsidRDefault="00A445BA" w:rsidP="002C298D">
      <w:pPr>
        <w:spacing w:after="0" w:line="240" w:lineRule="auto"/>
        <w:rPr>
          <w:rFonts w:ascii="Times New Roman" w:eastAsia="Calibri" w:hAnsi="Times New Roman" w:cs="Times New Roman"/>
          <w:iCs/>
          <w:noProof/>
          <w:lang w:eastAsia="en-GB"/>
        </w:rPr>
      </w:pPr>
    </w:p>
    <w:p w14:paraId="1EA50DE3" w14:textId="77777777" w:rsidR="00A445BA" w:rsidRPr="003F57C1" w:rsidRDefault="00A445BA" w:rsidP="002C298D">
      <w:pPr>
        <w:spacing w:after="0" w:line="240" w:lineRule="auto"/>
        <w:rPr>
          <w:rFonts w:ascii="Times New Roman" w:eastAsia="Calibri" w:hAnsi="Times New Roman" w:cs="Times New Roman"/>
          <w:iCs/>
          <w:lang w:eastAsia="en-GB"/>
        </w:rPr>
      </w:pPr>
    </w:p>
    <w:p w14:paraId="3D128FE3" w14:textId="77777777" w:rsidR="00A445BA" w:rsidRPr="003F57C1" w:rsidRDefault="00A445BA"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3F57C1">
        <w:rPr>
          <w:rFonts w:ascii="Times New Roman" w:eastAsia="Calibri" w:hAnsi="Times New Roman" w:cs="Times New Roman"/>
          <w:b/>
          <w:lang w:eastAsia="en-GB"/>
        </w:rPr>
        <w:t>6.</w:t>
      </w:r>
      <w:r w:rsidRPr="003F57C1">
        <w:rPr>
          <w:rFonts w:ascii="Times New Roman" w:eastAsia="Calibri" w:hAnsi="Times New Roman" w:cs="Times New Roman"/>
          <w:b/>
          <w:lang w:eastAsia="en-GB"/>
        </w:rPr>
        <w:tab/>
        <w:t>KITA</w:t>
      </w:r>
    </w:p>
    <w:p w14:paraId="0C26C9D1" w14:textId="77777777" w:rsidR="00A445BA" w:rsidRPr="003F57C1" w:rsidRDefault="00A445BA" w:rsidP="002C298D">
      <w:pPr>
        <w:spacing w:after="0" w:line="240" w:lineRule="auto"/>
        <w:rPr>
          <w:rFonts w:ascii="Times New Roman" w:eastAsia="Calibri" w:hAnsi="Times New Roman" w:cs="Times New Roman"/>
          <w:iCs/>
          <w:lang w:eastAsia="en-GB"/>
        </w:rPr>
      </w:pPr>
    </w:p>
    <w:p w14:paraId="4718FBF1" w14:textId="77777777" w:rsidR="00A445BA" w:rsidRPr="003F57C1" w:rsidRDefault="00A445BA" w:rsidP="002C298D">
      <w:pPr>
        <w:spacing w:after="0" w:line="240" w:lineRule="auto"/>
        <w:rPr>
          <w:rFonts w:ascii="Times New Roman" w:eastAsia="Calibri" w:hAnsi="Times New Roman" w:cs="Times New Roman"/>
          <w:iCs/>
          <w:noProof/>
          <w:lang w:eastAsia="en-GB"/>
        </w:rPr>
      </w:pPr>
    </w:p>
    <w:p w14:paraId="24861C0D" w14:textId="77777777" w:rsidR="00F67500" w:rsidRPr="003F57C1" w:rsidRDefault="00646A44" w:rsidP="002C298D">
      <w:pPr>
        <w:pBdr>
          <w:bottom w:val="single" w:sz="4" w:space="1" w:color="auto"/>
        </w:pBdr>
        <w:tabs>
          <w:tab w:val="left" w:pos="540"/>
        </w:tabs>
        <w:spacing w:after="0" w:line="240" w:lineRule="auto"/>
        <w:rPr>
          <w:rFonts w:ascii="Times New Roman" w:eastAsia="Calibri" w:hAnsi="Times New Roman" w:cs="Times New Roman"/>
          <w:noProof/>
          <w:lang w:eastAsia="en-GB"/>
        </w:rPr>
      </w:pPr>
      <w:r w:rsidRPr="003F57C1">
        <w:rPr>
          <w:rFonts w:ascii="Times New Roman" w:eastAsia="Calibri" w:hAnsi="Times New Roman" w:cs="Times New Roman"/>
          <w:noProof/>
          <w:lang w:eastAsia="en-GB"/>
        </w:rPr>
        <w:br w:type="page"/>
      </w:r>
    </w:p>
    <w:p w14:paraId="47EEEDD9" w14:textId="77777777" w:rsidR="00F67500" w:rsidRPr="00C54539" w:rsidRDefault="00F67500" w:rsidP="002C298D">
      <w:pPr>
        <w:tabs>
          <w:tab w:val="left" w:pos="540"/>
        </w:tabs>
        <w:spacing w:after="0" w:line="240" w:lineRule="auto"/>
        <w:rPr>
          <w:rFonts w:ascii="Times New Roman" w:eastAsia="Calibri" w:hAnsi="Times New Roman" w:cs="Times New Roman"/>
          <w:noProof/>
          <w:lang w:eastAsia="en-GB"/>
        </w:rPr>
      </w:pPr>
    </w:p>
    <w:p w14:paraId="3427707B" w14:textId="77777777" w:rsidR="00646A44" w:rsidRPr="00C54539" w:rsidRDefault="00646A44" w:rsidP="00BA2ACB">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MINIMALI INFORMACIJA ANT MAŽŲ VIDINIŲ PAKUOČIŲ</w:t>
      </w:r>
    </w:p>
    <w:p w14:paraId="6812DF92" w14:textId="77777777" w:rsidR="00646A44" w:rsidRPr="00C54539" w:rsidRDefault="00646A44" w:rsidP="00BA2ACB">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noProof/>
          <w:lang w:eastAsia="en-GB"/>
        </w:rPr>
      </w:pPr>
    </w:p>
    <w:p w14:paraId="3717C96B" w14:textId="77777777" w:rsidR="00646A44" w:rsidRPr="00C54539" w:rsidRDefault="00646A44" w:rsidP="00BA2ACB">
      <w:pPr>
        <w:pBdr>
          <w:top w:val="single" w:sz="4" w:space="1" w:color="auto"/>
          <w:left w:val="single" w:sz="4" w:space="1" w:color="auto"/>
          <w:bottom w:val="single" w:sz="4" w:space="1" w:color="auto"/>
          <w:right w:val="single" w:sz="4" w:space="1"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 xml:space="preserve">INHALIATORIAUS ETIKETĖ </w:t>
      </w:r>
    </w:p>
    <w:p w14:paraId="2696DE7F"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04E272B3"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7E56F838"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1.</w:t>
      </w:r>
      <w:r w:rsidRPr="00C54539">
        <w:rPr>
          <w:rFonts w:ascii="Times New Roman" w:eastAsia="Calibri" w:hAnsi="Times New Roman" w:cs="Times New Roman"/>
          <w:b/>
          <w:noProof/>
          <w:lang w:eastAsia="en-GB"/>
        </w:rPr>
        <w:tab/>
        <w:t>VAISTINIO PREPARATO PAVADINIMAS IR VARTOJIMO BŪDAS (-AI)</w:t>
      </w:r>
    </w:p>
    <w:p w14:paraId="697D6936"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0B3A39FA" w14:textId="77777777" w:rsidR="00646A44" w:rsidRPr="00C54539"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proofErr w:type="spellStart"/>
      <w:r w:rsidRPr="00C54539">
        <w:rPr>
          <w:rFonts w:ascii="Times New Roman" w:eastAsia="Calibri" w:hAnsi="Times New Roman" w:cs="Times New Roman"/>
          <w:b/>
          <w:lang w:eastAsia="en-GB"/>
        </w:rPr>
        <w:t>Giona</w:t>
      </w:r>
      <w:proofErr w:type="spellEnd"/>
      <w:r w:rsidRPr="00C54539">
        <w:rPr>
          <w:rFonts w:ascii="Times New Roman" w:eastAsia="Calibri" w:hAnsi="Times New Roman" w:cs="Times New Roman"/>
          <w:b/>
          <w:lang w:eastAsia="en-GB"/>
        </w:rPr>
        <w:t xml:space="preserve"> </w:t>
      </w:r>
      <w:proofErr w:type="spellStart"/>
      <w:r w:rsidRPr="00C54539">
        <w:rPr>
          <w:rFonts w:ascii="Times New Roman" w:eastAsia="Calibri" w:hAnsi="Times New Roman" w:cs="Times New Roman"/>
          <w:b/>
          <w:lang w:eastAsia="en-GB"/>
        </w:rPr>
        <w:t>Easyhaler</w:t>
      </w:r>
      <w:proofErr w:type="spellEnd"/>
      <w:r w:rsidRPr="00C54539">
        <w:rPr>
          <w:rFonts w:ascii="Times New Roman" w:eastAsia="Calibri" w:hAnsi="Times New Roman" w:cs="Times New Roman"/>
          <w:b/>
          <w:lang w:eastAsia="en-GB"/>
        </w:rPr>
        <w:t xml:space="preserve"> 200 µg/dozėje įkvepiamieji milteliai</w:t>
      </w:r>
    </w:p>
    <w:p w14:paraId="53CEDAE0" w14:textId="77777777" w:rsidR="00646A44" w:rsidRPr="00C54539" w:rsidRDefault="00BF24CD" w:rsidP="002C298D">
      <w:pPr>
        <w:spacing w:after="0" w:line="240" w:lineRule="auto"/>
        <w:rPr>
          <w:rFonts w:ascii="Times New Roman" w:eastAsia="Calibri" w:hAnsi="Times New Roman" w:cs="Times New Roman"/>
          <w:i/>
          <w:noProof/>
          <w:lang w:eastAsia="en-GB"/>
        </w:rPr>
      </w:pPr>
      <w:r w:rsidRPr="00C54539">
        <w:rPr>
          <w:rFonts w:ascii="Times New Roman" w:eastAsia="Calibri" w:hAnsi="Times New Roman" w:cs="Times New Roman"/>
          <w:i/>
          <w:noProof/>
          <w:lang w:eastAsia="en-GB"/>
        </w:rPr>
        <w:t>b</w:t>
      </w:r>
      <w:r w:rsidR="00646A44" w:rsidRPr="00C54539">
        <w:rPr>
          <w:rFonts w:ascii="Times New Roman" w:eastAsia="Calibri" w:hAnsi="Times New Roman" w:cs="Times New Roman"/>
          <w:i/>
          <w:noProof/>
          <w:lang w:eastAsia="en-GB"/>
        </w:rPr>
        <w:t>udesonidum</w:t>
      </w:r>
    </w:p>
    <w:p w14:paraId="41AF9FE9" w14:textId="77777777" w:rsidR="00F75664" w:rsidRPr="00C54539" w:rsidRDefault="00F75664" w:rsidP="002C298D">
      <w:pPr>
        <w:spacing w:after="0" w:line="240" w:lineRule="auto"/>
        <w:rPr>
          <w:rFonts w:ascii="Times New Roman" w:eastAsia="Calibri" w:hAnsi="Times New Roman" w:cs="Times New Roman"/>
          <w:iCs/>
          <w:lang w:eastAsia="en-GB"/>
        </w:rPr>
      </w:pPr>
      <w:r w:rsidRPr="00C54539">
        <w:rPr>
          <w:rFonts w:ascii="Times New Roman" w:eastAsia="Calibri" w:hAnsi="Times New Roman" w:cs="Times New Roman"/>
          <w:iCs/>
          <w:lang w:eastAsia="en-GB"/>
        </w:rPr>
        <w:t>Įkvėpti</w:t>
      </w:r>
      <w:r w:rsidR="00D41871" w:rsidRPr="00C54539">
        <w:rPr>
          <w:rFonts w:ascii="Times New Roman" w:eastAsia="Calibri" w:hAnsi="Times New Roman" w:cs="Times New Roman"/>
          <w:iCs/>
          <w:lang w:eastAsia="en-GB"/>
        </w:rPr>
        <w:t>.</w:t>
      </w:r>
    </w:p>
    <w:p w14:paraId="09969400"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70B87C1E"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707E8CF9"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2.</w:t>
      </w:r>
      <w:r w:rsidRPr="00C54539">
        <w:rPr>
          <w:rFonts w:ascii="Times New Roman" w:eastAsia="Calibri" w:hAnsi="Times New Roman" w:cs="Times New Roman"/>
          <w:b/>
          <w:noProof/>
          <w:lang w:eastAsia="en-GB"/>
        </w:rPr>
        <w:tab/>
        <w:t>VARTOJIMO METODAS</w:t>
      </w:r>
    </w:p>
    <w:p w14:paraId="41F312E2" w14:textId="77777777" w:rsidR="00646A44" w:rsidRPr="00C54539" w:rsidRDefault="00646A44" w:rsidP="002C298D">
      <w:pPr>
        <w:spacing w:after="0" w:line="240" w:lineRule="auto"/>
        <w:rPr>
          <w:rFonts w:ascii="Times New Roman" w:eastAsia="Calibri" w:hAnsi="Times New Roman" w:cs="Times New Roman"/>
          <w:lang w:eastAsia="lt-LT"/>
        </w:rPr>
      </w:pPr>
    </w:p>
    <w:p w14:paraId="25284DA2" w14:textId="77777777" w:rsidR="00646A44" w:rsidRPr="00C54539" w:rsidRDefault="00646A44" w:rsidP="002C298D">
      <w:pPr>
        <w:spacing w:after="0" w:line="240" w:lineRule="auto"/>
        <w:rPr>
          <w:rFonts w:ascii="Times New Roman" w:eastAsia="Calibri" w:hAnsi="Times New Roman" w:cs="Times New Roman"/>
          <w:lang w:eastAsia="lt-LT"/>
        </w:rPr>
      </w:pPr>
    </w:p>
    <w:p w14:paraId="1636F80D"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55D6C70A"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3.</w:t>
      </w:r>
      <w:r w:rsidRPr="00C54539">
        <w:rPr>
          <w:rFonts w:ascii="Times New Roman" w:eastAsia="Calibri" w:hAnsi="Times New Roman" w:cs="Times New Roman"/>
          <w:b/>
          <w:noProof/>
          <w:lang w:eastAsia="en-GB"/>
        </w:rPr>
        <w:tab/>
        <w:t>TINKAMUMO LAIKAS</w:t>
      </w:r>
    </w:p>
    <w:p w14:paraId="2B9EACF1"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015D5905"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EXP</w:t>
      </w:r>
      <w:r w:rsidR="00F67500" w:rsidRPr="00C54539">
        <w:rPr>
          <w:rFonts w:ascii="Times New Roman" w:eastAsia="Calibri" w:hAnsi="Times New Roman" w:cs="Times New Roman"/>
          <w:iCs/>
          <w:noProof/>
          <w:lang w:eastAsia="en-GB"/>
        </w:rPr>
        <w:t>:</w:t>
      </w:r>
    </w:p>
    <w:p w14:paraId="752CC285"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512F60E0"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21A460CC"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C54539">
        <w:rPr>
          <w:rFonts w:ascii="Times New Roman" w:eastAsia="Calibri" w:hAnsi="Times New Roman" w:cs="Times New Roman"/>
          <w:b/>
          <w:noProof/>
          <w:lang w:eastAsia="en-GB"/>
        </w:rPr>
        <w:t>4.</w:t>
      </w:r>
      <w:r w:rsidRPr="00C54539">
        <w:rPr>
          <w:rFonts w:ascii="Times New Roman" w:eastAsia="Calibri" w:hAnsi="Times New Roman" w:cs="Times New Roman"/>
          <w:b/>
          <w:noProof/>
          <w:lang w:eastAsia="en-GB"/>
        </w:rPr>
        <w:tab/>
        <w:t>SERIJOS NUMERIS</w:t>
      </w:r>
    </w:p>
    <w:p w14:paraId="3A222968"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4B9B5691"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Lot</w:t>
      </w:r>
      <w:r w:rsidR="00F67500" w:rsidRPr="00C54539">
        <w:rPr>
          <w:rFonts w:ascii="Times New Roman" w:eastAsia="Calibri" w:hAnsi="Times New Roman" w:cs="Times New Roman"/>
          <w:iCs/>
          <w:noProof/>
          <w:lang w:eastAsia="en-GB"/>
        </w:rPr>
        <w:t>:</w:t>
      </w:r>
    </w:p>
    <w:p w14:paraId="2154E613"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510B21DF"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331F3FFB"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C54539">
        <w:rPr>
          <w:rFonts w:ascii="Times New Roman" w:eastAsia="Calibri" w:hAnsi="Times New Roman" w:cs="Times New Roman"/>
          <w:b/>
          <w:noProof/>
          <w:lang w:eastAsia="en-GB"/>
        </w:rPr>
        <w:t>5.</w:t>
      </w:r>
      <w:r w:rsidRPr="00C54539">
        <w:rPr>
          <w:rFonts w:ascii="Times New Roman" w:eastAsia="Calibri" w:hAnsi="Times New Roman" w:cs="Times New Roman"/>
          <w:b/>
          <w:noProof/>
          <w:lang w:eastAsia="en-GB"/>
        </w:rPr>
        <w:tab/>
        <w:t>KIEKIS (MASĖ, TŪRIS ARBA VIENETAI)</w:t>
      </w:r>
    </w:p>
    <w:p w14:paraId="50E63D19"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2BC2DBC6" w14:textId="77777777" w:rsidR="00F75664" w:rsidRPr="00C54539" w:rsidRDefault="00F7566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120 dozių</w:t>
      </w:r>
    </w:p>
    <w:p w14:paraId="6D75FFC9"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hAnsi="Times New Roman" w:cs="Times New Roman"/>
          <w:highlight w:val="lightGray"/>
        </w:rPr>
        <w:t>200 dozių</w:t>
      </w:r>
    </w:p>
    <w:p w14:paraId="62E2BF73"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2FD77B51"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78A29269"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C54539">
        <w:rPr>
          <w:rFonts w:ascii="Times New Roman" w:eastAsia="Calibri" w:hAnsi="Times New Roman" w:cs="Times New Roman"/>
          <w:b/>
          <w:noProof/>
          <w:lang w:eastAsia="en-GB"/>
        </w:rPr>
        <w:t>6.</w:t>
      </w:r>
      <w:r w:rsidRPr="00C54539">
        <w:rPr>
          <w:rFonts w:ascii="Times New Roman" w:eastAsia="Calibri" w:hAnsi="Times New Roman" w:cs="Times New Roman"/>
          <w:b/>
          <w:noProof/>
          <w:lang w:eastAsia="en-GB"/>
        </w:rPr>
        <w:tab/>
        <w:t>KITA</w:t>
      </w:r>
    </w:p>
    <w:p w14:paraId="0FD7CAFF"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64934E0F" w14:textId="77777777" w:rsidR="00F75664" w:rsidRPr="00C54539" w:rsidRDefault="00F75664" w:rsidP="002C298D">
      <w:pPr>
        <w:spacing w:after="0" w:line="240" w:lineRule="auto"/>
        <w:ind w:right="113"/>
        <w:rPr>
          <w:rFonts w:ascii="Times New Roman" w:eastAsia="Times New Roman" w:hAnsi="Times New Roman" w:cs="Times New Roman"/>
          <w:noProof/>
        </w:rPr>
      </w:pPr>
    </w:p>
    <w:p w14:paraId="5D66E44C" w14:textId="77777777" w:rsidR="00BC5FC0" w:rsidRPr="00BC5FC0" w:rsidRDefault="00BC5FC0" w:rsidP="00BC5FC0">
      <w:pPr>
        <w:spacing w:after="0" w:line="240" w:lineRule="auto"/>
        <w:rPr>
          <w:rFonts w:ascii="Times New Roman" w:eastAsia="Times New Roman" w:hAnsi="Times New Roman" w:cs="Times New Roman"/>
          <w:noProof/>
        </w:rPr>
      </w:pPr>
      <w:r w:rsidRPr="00BC5FC0">
        <w:rPr>
          <w:rFonts w:ascii="Times New Roman" w:eastAsia="Calibri" w:hAnsi="Times New Roman" w:cs="Times New Roman"/>
          <w:noProof/>
          <w:lang w:eastAsia="lt-LT"/>
        </w:rPr>
        <w:drawing>
          <wp:inline distT="0" distB="0" distL="0" distR="0" wp14:anchorId="2DC4EB4D" wp14:editId="7683A7C2">
            <wp:extent cx="2314575" cy="2038350"/>
            <wp:effectExtent l="0" t="0" r="9525" b="0"/>
            <wp:docPr id="6" name="Paveikslėlis 1034" descr="Shake-Click-Inhale_Squar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34" descr="Shake-Click-Inhale_Square_NO_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p>
    <w:p w14:paraId="541F1F72" w14:textId="2F2A39B3" w:rsidR="00CF57AA" w:rsidRPr="00C54539" w:rsidRDefault="00CF57AA" w:rsidP="00CF57AA">
      <w:pPr>
        <w:tabs>
          <w:tab w:val="left" w:pos="720"/>
        </w:tabs>
        <w:spacing w:after="0" w:line="240" w:lineRule="auto"/>
        <w:rPr>
          <w:rFonts w:ascii="Times New Roman" w:eastAsia="Calibri" w:hAnsi="Times New Roman" w:cs="Times New Roman"/>
        </w:rPr>
      </w:pPr>
      <w:hyperlink r:id="rId18" w:history="1">
        <w:r w:rsidRPr="004918CC">
          <w:rPr>
            <w:rFonts w:ascii="Times New Roman" w:eastAsia="Calibri" w:hAnsi="Times New Roman" w:cs="Times New Roman"/>
            <w:u w:val="single"/>
          </w:rPr>
          <w:t>oeh.fi/</w:t>
        </w:r>
        <w:proofErr w:type="spellStart"/>
        <w:r w:rsidRPr="004918CC">
          <w:rPr>
            <w:rFonts w:ascii="Times New Roman" w:eastAsia="Calibri" w:hAnsi="Times New Roman" w:cs="Times New Roman"/>
            <w:u w:val="single"/>
          </w:rPr>
          <w:t>bubt</w:t>
        </w:r>
        <w:proofErr w:type="spellEnd"/>
      </w:hyperlink>
    </w:p>
    <w:p w14:paraId="490641D7" w14:textId="77777777" w:rsidR="00CF57AA" w:rsidRPr="00C54539" w:rsidRDefault="00CF57AA" w:rsidP="00CF57AA">
      <w:pPr>
        <w:tabs>
          <w:tab w:val="left" w:pos="720"/>
        </w:tabs>
        <w:spacing w:after="0" w:line="240" w:lineRule="auto"/>
        <w:rPr>
          <w:rFonts w:ascii="Times New Roman" w:eastAsia="Calibri" w:hAnsi="Times New Roman" w:cs="Times New Roman"/>
        </w:rPr>
      </w:pPr>
    </w:p>
    <w:p w14:paraId="10189E63" w14:textId="3C6FCE95" w:rsidR="00CF57AA" w:rsidRPr="00C54539" w:rsidRDefault="00CF57AA" w:rsidP="00CF57AA">
      <w:pPr>
        <w:spacing w:after="0" w:line="240" w:lineRule="auto"/>
        <w:rPr>
          <w:rFonts w:ascii="Times New Roman" w:eastAsia="Calibri" w:hAnsi="Times New Roman" w:cs="Times New Roman"/>
        </w:rPr>
      </w:pPr>
      <w:r w:rsidRPr="00C54539">
        <w:rPr>
          <w:rFonts w:ascii="Times New Roman" w:eastAsia="Calibri" w:hAnsi="Times New Roman" w:cs="Times New Roman"/>
          <w:highlight w:val="lightGray"/>
        </w:rPr>
        <w:t>QR kodas į nuorodą: www.oeh.fi/bubt</w:t>
      </w:r>
    </w:p>
    <w:p w14:paraId="1A7679CE" w14:textId="77777777" w:rsidR="00F75664" w:rsidRPr="00C54539" w:rsidRDefault="00F75664" w:rsidP="002C298D">
      <w:pPr>
        <w:tabs>
          <w:tab w:val="left" w:pos="720"/>
        </w:tabs>
        <w:spacing w:after="0" w:line="240" w:lineRule="auto"/>
        <w:rPr>
          <w:rFonts w:ascii="Times New Roman" w:eastAsia="Times New Roman" w:hAnsi="Times New Roman" w:cs="Times New Roman"/>
          <w:highlight w:val="lightGray"/>
        </w:rPr>
      </w:pPr>
    </w:p>
    <w:p w14:paraId="4E2B8571"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br w:type="page"/>
      </w:r>
    </w:p>
    <w:p w14:paraId="76AB13F8"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1C29FBB8"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INFORMACIJA ANT IŠORINĖS PAKUOTĖS</w:t>
      </w:r>
    </w:p>
    <w:p w14:paraId="11AA879B"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p>
    <w:p w14:paraId="5620FCE8"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KARTONO DĖŽUTĖ</w:t>
      </w:r>
    </w:p>
    <w:p w14:paraId="4A932194"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097C07AE"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1.</w:t>
      </w:r>
      <w:r w:rsidRPr="00C54539">
        <w:rPr>
          <w:rFonts w:ascii="Times New Roman" w:eastAsia="Calibri" w:hAnsi="Times New Roman" w:cs="Times New Roman"/>
          <w:b/>
          <w:noProof/>
          <w:lang w:eastAsia="en-GB"/>
        </w:rPr>
        <w:tab/>
        <w:t>VAISTINIO PREPARATO PAVADINIMAS</w:t>
      </w:r>
    </w:p>
    <w:p w14:paraId="763F5AAD"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77868F16" w14:textId="77777777" w:rsidR="00646A44" w:rsidRPr="00C54539"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proofErr w:type="spellStart"/>
      <w:r w:rsidRPr="00C54539">
        <w:rPr>
          <w:rFonts w:ascii="Times New Roman" w:eastAsia="Calibri" w:hAnsi="Times New Roman" w:cs="Times New Roman"/>
          <w:b/>
          <w:lang w:eastAsia="en-GB"/>
        </w:rPr>
        <w:t>Giona</w:t>
      </w:r>
      <w:proofErr w:type="spellEnd"/>
      <w:r w:rsidRPr="00C54539">
        <w:rPr>
          <w:rFonts w:ascii="Times New Roman" w:eastAsia="Calibri" w:hAnsi="Times New Roman" w:cs="Times New Roman"/>
          <w:b/>
          <w:lang w:eastAsia="en-GB"/>
        </w:rPr>
        <w:t xml:space="preserve"> </w:t>
      </w:r>
      <w:proofErr w:type="spellStart"/>
      <w:r w:rsidRPr="00C54539">
        <w:rPr>
          <w:rFonts w:ascii="Times New Roman" w:eastAsia="Calibri" w:hAnsi="Times New Roman" w:cs="Times New Roman"/>
          <w:b/>
          <w:lang w:eastAsia="en-GB"/>
        </w:rPr>
        <w:t>Easyhaler</w:t>
      </w:r>
      <w:proofErr w:type="spellEnd"/>
      <w:r w:rsidRPr="00C54539">
        <w:rPr>
          <w:rFonts w:ascii="Times New Roman" w:eastAsia="Calibri" w:hAnsi="Times New Roman" w:cs="Times New Roman"/>
          <w:b/>
          <w:lang w:eastAsia="en-GB"/>
        </w:rPr>
        <w:t xml:space="preserve"> 400 </w:t>
      </w:r>
      <w:proofErr w:type="spellStart"/>
      <w:r w:rsidRPr="00C54539">
        <w:rPr>
          <w:rFonts w:ascii="Times New Roman" w:eastAsia="Calibri" w:hAnsi="Times New Roman" w:cs="Times New Roman"/>
          <w:b/>
          <w:lang w:eastAsia="en-GB"/>
        </w:rPr>
        <w:t>mikrogramų</w:t>
      </w:r>
      <w:proofErr w:type="spellEnd"/>
      <w:r w:rsidRPr="00C54539">
        <w:rPr>
          <w:rFonts w:ascii="Times New Roman" w:eastAsia="Calibri" w:hAnsi="Times New Roman" w:cs="Times New Roman"/>
          <w:b/>
          <w:lang w:eastAsia="en-GB"/>
        </w:rPr>
        <w:t>/dozėje įkvepiamieji milteliai</w:t>
      </w:r>
    </w:p>
    <w:p w14:paraId="002C4318" w14:textId="77777777" w:rsidR="00646A44" w:rsidRPr="00C54539" w:rsidRDefault="00BF24CD" w:rsidP="002C298D">
      <w:pPr>
        <w:spacing w:after="0" w:line="240" w:lineRule="auto"/>
        <w:rPr>
          <w:rFonts w:ascii="Times New Roman" w:eastAsia="Calibri" w:hAnsi="Times New Roman" w:cs="Times New Roman"/>
          <w:i/>
          <w:noProof/>
          <w:lang w:eastAsia="en-GB"/>
        </w:rPr>
      </w:pPr>
      <w:r w:rsidRPr="00C54539">
        <w:rPr>
          <w:rFonts w:ascii="Times New Roman" w:eastAsia="Calibri" w:hAnsi="Times New Roman" w:cs="Times New Roman"/>
          <w:i/>
          <w:noProof/>
          <w:lang w:eastAsia="en-GB"/>
        </w:rPr>
        <w:t>b</w:t>
      </w:r>
      <w:r w:rsidR="00646A44" w:rsidRPr="00C54539">
        <w:rPr>
          <w:rFonts w:ascii="Times New Roman" w:eastAsia="Calibri" w:hAnsi="Times New Roman" w:cs="Times New Roman"/>
          <w:i/>
          <w:noProof/>
          <w:lang w:eastAsia="en-GB"/>
        </w:rPr>
        <w:t>udesonidum</w:t>
      </w:r>
    </w:p>
    <w:p w14:paraId="3D16AC30"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29D87752"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70664A65"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2.</w:t>
      </w:r>
      <w:r w:rsidRPr="00C54539">
        <w:rPr>
          <w:rFonts w:ascii="Times New Roman" w:eastAsia="Calibri" w:hAnsi="Times New Roman" w:cs="Times New Roman"/>
          <w:b/>
          <w:noProof/>
          <w:lang w:eastAsia="en-GB"/>
        </w:rPr>
        <w:tab/>
        <w:t>VEIKLIOJI MEDŽIAGA IR JOS KIEKIS</w:t>
      </w:r>
    </w:p>
    <w:p w14:paraId="1F40FB15"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1AED07CF" w14:textId="77777777" w:rsidR="00646A44" w:rsidRPr="00C54539" w:rsidRDefault="00A445BA"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1 </w:t>
      </w:r>
      <w:r w:rsidR="00646A44" w:rsidRPr="00C54539">
        <w:rPr>
          <w:rFonts w:ascii="Times New Roman" w:eastAsia="Calibri" w:hAnsi="Times New Roman" w:cs="Times New Roman"/>
          <w:iCs/>
          <w:noProof/>
          <w:lang w:eastAsia="en-GB"/>
        </w:rPr>
        <w:t>išmatuotoje dozėje yra 400 mikrogramų budezonido</w:t>
      </w:r>
      <w:r w:rsidRPr="00C54539">
        <w:rPr>
          <w:rFonts w:ascii="Times New Roman" w:eastAsia="Calibri" w:hAnsi="Times New Roman" w:cs="Times New Roman"/>
          <w:iCs/>
          <w:noProof/>
          <w:lang w:eastAsia="en-GB"/>
        </w:rPr>
        <w:t>,</w:t>
      </w:r>
    </w:p>
    <w:p w14:paraId="12514600"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52F73182"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70333B50"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C54539">
        <w:rPr>
          <w:rFonts w:ascii="Times New Roman" w:eastAsia="Calibri" w:hAnsi="Times New Roman" w:cs="Times New Roman"/>
          <w:b/>
          <w:noProof/>
          <w:lang w:eastAsia="en-GB"/>
        </w:rPr>
        <w:t>3.</w:t>
      </w:r>
      <w:r w:rsidRPr="00C54539">
        <w:rPr>
          <w:rFonts w:ascii="Times New Roman" w:eastAsia="Calibri" w:hAnsi="Times New Roman" w:cs="Times New Roman"/>
          <w:b/>
          <w:noProof/>
          <w:lang w:eastAsia="en-GB"/>
        </w:rPr>
        <w:tab/>
        <w:t>PAGALBINIŲ MEDŽIAGŲ SĄRAŠAS</w:t>
      </w:r>
    </w:p>
    <w:p w14:paraId="78776C43" w14:textId="77777777" w:rsidR="00646A44" w:rsidRPr="00C54539" w:rsidRDefault="00646A44" w:rsidP="002C298D">
      <w:pPr>
        <w:spacing w:after="0" w:line="240" w:lineRule="auto"/>
        <w:rPr>
          <w:rFonts w:ascii="Times New Roman" w:eastAsia="Calibri" w:hAnsi="Times New Roman" w:cs="Times New Roman"/>
          <w:lang w:eastAsia="lt-LT"/>
        </w:rPr>
      </w:pPr>
    </w:p>
    <w:p w14:paraId="18813E74" w14:textId="77777777" w:rsidR="00646A44" w:rsidRPr="00C54539" w:rsidRDefault="00A445BA" w:rsidP="002C298D">
      <w:pPr>
        <w:spacing w:after="0" w:line="240" w:lineRule="auto"/>
        <w:rPr>
          <w:rFonts w:ascii="Times New Roman" w:eastAsia="Calibri" w:hAnsi="Times New Roman" w:cs="Times New Roman"/>
          <w:noProof/>
        </w:rPr>
      </w:pPr>
      <w:r w:rsidRPr="00C54539">
        <w:rPr>
          <w:rFonts w:ascii="Times New Roman" w:eastAsia="Calibri" w:hAnsi="Times New Roman" w:cs="Times New Roman"/>
          <w:lang w:eastAsia="lt-LT"/>
        </w:rPr>
        <w:t>l</w:t>
      </w:r>
      <w:r w:rsidR="00646A44" w:rsidRPr="00C54539">
        <w:rPr>
          <w:rFonts w:ascii="Times New Roman" w:eastAsia="Calibri" w:hAnsi="Times New Roman" w:cs="Times New Roman"/>
          <w:lang w:eastAsia="lt-LT"/>
        </w:rPr>
        <w:t>aktoz</w:t>
      </w:r>
      <w:r w:rsidR="00646A44" w:rsidRPr="00C54539">
        <w:rPr>
          <w:rFonts w:ascii="Times New Roman" w:eastAsia="Calibri" w:hAnsi="Times New Roman" w:cs="Times New Roman"/>
          <w:noProof/>
        </w:rPr>
        <w:t>ės monohidrat</w:t>
      </w:r>
      <w:r w:rsidRPr="00C54539">
        <w:rPr>
          <w:rFonts w:ascii="Times New Roman" w:eastAsia="Calibri" w:hAnsi="Times New Roman" w:cs="Times New Roman"/>
          <w:noProof/>
        </w:rPr>
        <w:t>o</w:t>
      </w:r>
      <w:r w:rsidR="00646A44" w:rsidRPr="00C54539">
        <w:rPr>
          <w:rFonts w:ascii="Times New Roman" w:eastAsia="Calibri" w:hAnsi="Times New Roman" w:cs="Times New Roman"/>
          <w:noProof/>
        </w:rPr>
        <w:t>.</w:t>
      </w:r>
    </w:p>
    <w:p w14:paraId="3145A236" w14:textId="77777777" w:rsidR="00646A44" w:rsidRPr="00C54539" w:rsidRDefault="00646A44" w:rsidP="002C298D">
      <w:pPr>
        <w:spacing w:after="0" w:line="240" w:lineRule="auto"/>
        <w:rPr>
          <w:rFonts w:ascii="Times New Roman" w:eastAsia="Calibri" w:hAnsi="Times New Roman" w:cs="Times New Roman"/>
          <w:lang w:eastAsia="lt-LT"/>
        </w:rPr>
      </w:pPr>
    </w:p>
    <w:p w14:paraId="576CC2B0"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0275C850"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4.</w:t>
      </w:r>
      <w:r w:rsidRPr="00C54539">
        <w:rPr>
          <w:rFonts w:ascii="Times New Roman" w:eastAsia="Calibri" w:hAnsi="Times New Roman" w:cs="Times New Roman"/>
          <w:b/>
          <w:noProof/>
          <w:lang w:eastAsia="en-GB"/>
        </w:rPr>
        <w:tab/>
        <w:t>FARMACINĖ FORMA IR KIEKIS PAKUOTĖJE</w:t>
      </w:r>
    </w:p>
    <w:p w14:paraId="7B924787"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35CEF52A" w14:textId="77777777" w:rsidR="00646A44" w:rsidRPr="00C54539" w:rsidRDefault="00A445BA" w:rsidP="00BA2ACB">
      <w:pPr>
        <w:spacing w:after="0" w:line="240" w:lineRule="auto"/>
        <w:rPr>
          <w:rFonts w:ascii="Times New Roman" w:eastAsia="Calibri" w:hAnsi="Times New Roman" w:cs="Times New Roman"/>
          <w:lang w:eastAsia="lt-LT"/>
        </w:rPr>
      </w:pPr>
      <w:r w:rsidRPr="00C54539">
        <w:rPr>
          <w:rFonts w:ascii="Times New Roman" w:hAnsi="Times New Roman" w:cs="Times New Roman"/>
          <w:highlight w:val="lightGray"/>
        </w:rPr>
        <w:t>į</w:t>
      </w:r>
      <w:r w:rsidR="00646A44" w:rsidRPr="00C54539">
        <w:rPr>
          <w:rFonts w:ascii="Times New Roman" w:hAnsi="Times New Roman" w:cs="Times New Roman"/>
          <w:highlight w:val="lightGray"/>
        </w:rPr>
        <w:t>kvepiamieji milteliai</w:t>
      </w:r>
    </w:p>
    <w:p w14:paraId="5FA0250C" w14:textId="77777777" w:rsidR="00A445BA" w:rsidRPr="00C54539" w:rsidRDefault="00A445BA" w:rsidP="002C298D">
      <w:pPr>
        <w:spacing w:after="0" w:line="240" w:lineRule="auto"/>
        <w:rPr>
          <w:rFonts w:ascii="Times New Roman" w:eastAsia="Calibri" w:hAnsi="Times New Roman" w:cs="Times New Roman"/>
          <w:lang w:eastAsia="lt-LT"/>
        </w:rPr>
      </w:pPr>
    </w:p>
    <w:p w14:paraId="1DBA2091" w14:textId="77777777" w:rsidR="00646A44" w:rsidRPr="004918CC" w:rsidRDefault="00646A44" w:rsidP="002C298D">
      <w:pPr>
        <w:spacing w:after="0" w:line="240" w:lineRule="auto"/>
        <w:rPr>
          <w:rFonts w:ascii="Times New Roman" w:eastAsia="Calibri" w:hAnsi="Times New Roman" w:cs="Times New Roman"/>
          <w:highlight w:val="lightGray"/>
          <w:lang w:eastAsia="lt-LT"/>
        </w:rPr>
      </w:pPr>
      <w:r w:rsidRPr="004918CC">
        <w:rPr>
          <w:rFonts w:ascii="Times New Roman" w:eastAsia="Calibri" w:hAnsi="Times New Roman" w:cs="Times New Roman"/>
          <w:highlight w:val="lightGray"/>
          <w:lang w:eastAsia="lt-LT"/>
        </w:rPr>
        <w:t>100 dozių</w:t>
      </w:r>
    </w:p>
    <w:p w14:paraId="0880210A" w14:textId="77777777" w:rsidR="00A445BA" w:rsidRPr="004918CC" w:rsidRDefault="00A445BA" w:rsidP="002C298D">
      <w:pPr>
        <w:spacing w:after="0" w:line="240" w:lineRule="auto"/>
        <w:rPr>
          <w:rFonts w:ascii="Times New Roman" w:eastAsia="Calibri" w:hAnsi="Times New Roman" w:cs="Times New Roman"/>
          <w:lang w:eastAsia="lt-LT"/>
        </w:rPr>
      </w:pPr>
      <w:bookmarkStart w:id="73" w:name="_Hlk50894874"/>
      <w:r w:rsidRPr="004918CC">
        <w:rPr>
          <w:rFonts w:ascii="Times New Roman" w:eastAsia="Calibri" w:hAnsi="Times New Roman" w:cs="Times New Roman"/>
          <w:lang w:eastAsia="lt-LT"/>
        </w:rPr>
        <w:t>100 dozių + apsauginis dangtelis</w:t>
      </w:r>
    </w:p>
    <w:p w14:paraId="36801F40" w14:textId="77777777" w:rsidR="00A445BA" w:rsidRPr="004918CC" w:rsidRDefault="00A445BA" w:rsidP="002C298D">
      <w:pPr>
        <w:spacing w:after="0" w:line="240" w:lineRule="auto"/>
        <w:rPr>
          <w:rFonts w:ascii="Times New Roman" w:eastAsia="Calibri" w:hAnsi="Times New Roman" w:cs="Times New Roman"/>
          <w:highlight w:val="lightGray"/>
          <w:lang w:eastAsia="lt-LT"/>
        </w:rPr>
      </w:pPr>
      <w:r w:rsidRPr="003855F4">
        <w:rPr>
          <w:rFonts w:ascii="Times New Roman" w:eastAsia="Calibri" w:hAnsi="Times New Roman" w:cs="Times New Roman"/>
          <w:highlight w:val="lightGray"/>
          <w:lang w:eastAsia="lt-LT"/>
        </w:rPr>
        <w:t>2 x 100 dozių</w:t>
      </w:r>
    </w:p>
    <w:bookmarkEnd w:id="73"/>
    <w:p w14:paraId="6C3BB0F1" w14:textId="77777777" w:rsidR="00646A44" w:rsidRPr="00C54539" w:rsidRDefault="00CB006E" w:rsidP="002C298D">
      <w:pPr>
        <w:spacing w:after="0" w:line="240" w:lineRule="auto"/>
        <w:rPr>
          <w:rFonts w:ascii="Times New Roman" w:eastAsia="Calibri" w:hAnsi="Times New Roman" w:cs="Times New Roman"/>
          <w:iCs/>
          <w:noProof/>
          <w:lang w:eastAsia="en-GB"/>
        </w:rPr>
      </w:pPr>
      <w:r w:rsidRPr="003855F4">
        <w:rPr>
          <w:rFonts w:ascii="Times New Roman" w:eastAsia="Calibri" w:hAnsi="Times New Roman" w:cs="Times New Roman"/>
          <w:iCs/>
          <w:noProof/>
          <w:highlight w:val="lightGray"/>
          <w:lang w:eastAsia="en-GB"/>
        </w:rPr>
        <w:t>3 x 100 dozių</w:t>
      </w:r>
    </w:p>
    <w:p w14:paraId="48FFED75" w14:textId="77777777" w:rsidR="00CB006E" w:rsidRPr="00C54539" w:rsidRDefault="00CB006E" w:rsidP="002C298D">
      <w:pPr>
        <w:spacing w:after="0" w:line="240" w:lineRule="auto"/>
        <w:rPr>
          <w:rFonts w:ascii="Times New Roman" w:eastAsia="Calibri" w:hAnsi="Times New Roman" w:cs="Times New Roman"/>
          <w:iCs/>
          <w:noProof/>
          <w:lang w:eastAsia="en-GB"/>
        </w:rPr>
      </w:pPr>
    </w:p>
    <w:p w14:paraId="1D458E87"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10798F89"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C54539">
        <w:rPr>
          <w:rFonts w:ascii="Times New Roman" w:eastAsia="Calibri" w:hAnsi="Times New Roman" w:cs="Times New Roman"/>
          <w:b/>
          <w:noProof/>
          <w:lang w:eastAsia="en-GB"/>
        </w:rPr>
        <w:t>5.</w:t>
      </w:r>
      <w:r w:rsidRPr="00C54539">
        <w:rPr>
          <w:rFonts w:ascii="Times New Roman" w:eastAsia="Calibri" w:hAnsi="Times New Roman" w:cs="Times New Roman"/>
          <w:b/>
          <w:noProof/>
          <w:lang w:eastAsia="en-GB"/>
        </w:rPr>
        <w:tab/>
        <w:t>VARTOJIMO METODAS IR BŪDAS (-AI)</w:t>
      </w:r>
    </w:p>
    <w:p w14:paraId="228440FB"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46BD983A"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Įkvėpti</w:t>
      </w:r>
      <w:r w:rsidR="00D41871" w:rsidRPr="00C54539">
        <w:rPr>
          <w:rFonts w:ascii="Times New Roman" w:eastAsia="Calibri" w:hAnsi="Times New Roman" w:cs="Times New Roman"/>
          <w:iCs/>
          <w:noProof/>
          <w:lang w:eastAsia="en-GB"/>
        </w:rPr>
        <w:t>.</w:t>
      </w:r>
    </w:p>
    <w:p w14:paraId="7285C800"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Prieš vartojimą perskaitykite pakuotės lapelį.</w:t>
      </w:r>
    </w:p>
    <w:p w14:paraId="1156AD87"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454BBB88"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05661FAF"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6.</w:t>
      </w:r>
      <w:r w:rsidRPr="00C54539">
        <w:rPr>
          <w:rFonts w:ascii="Times New Roman" w:eastAsia="Calibri" w:hAnsi="Times New Roman" w:cs="Times New Roman"/>
          <w:b/>
          <w:noProof/>
          <w:lang w:eastAsia="en-GB"/>
        </w:rPr>
        <w:tab/>
        <w:t>SPECIALUS ĮSPĖJIMAS, KAD VAISTINĮ PREPARATĄ BŪTINA LAIKYTI VAIKAMS NEPASTEBIMOJE IR NEPASIEKIAMOJE VIETOJE</w:t>
      </w:r>
    </w:p>
    <w:p w14:paraId="39DA36CB"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0374E8C2"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Laikyti vaikams nepastebimoje ir nepasiekiamoje vietoje.</w:t>
      </w:r>
    </w:p>
    <w:p w14:paraId="37121A3E"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4C85861A"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39767B85"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C54539">
        <w:rPr>
          <w:rFonts w:ascii="Times New Roman" w:eastAsia="Calibri" w:hAnsi="Times New Roman" w:cs="Times New Roman"/>
          <w:b/>
          <w:noProof/>
          <w:lang w:eastAsia="en-GB"/>
        </w:rPr>
        <w:t>7.</w:t>
      </w:r>
      <w:r w:rsidRPr="00C54539">
        <w:rPr>
          <w:rFonts w:ascii="Times New Roman" w:eastAsia="Calibri" w:hAnsi="Times New Roman" w:cs="Times New Roman"/>
          <w:b/>
          <w:noProof/>
          <w:lang w:eastAsia="en-GB"/>
        </w:rPr>
        <w:tab/>
        <w:t>KITAS (-I) SPECIALUS (-ŪS) ĮSPĖJIMAS (-AI) (JEI REIKIA)</w:t>
      </w:r>
    </w:p>
    <w:p w14:paraId="116D829F"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3138D76B"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6CACEC8D"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C54539">
        <w:rPr>
          <w:rFonts w:ascii="Times New Roman" w:eastAsia="Calibri" w:hAnsi="Times New Roman" w:cs="Times New Roman"/>
          <w:b/>
          <w:noProof/>
          <w:lang w:eastAsia="en-GB"/>
        </w:rPr>
        <w:t>8.</w:t>
      </w:r>
      <w:r w:rsidRPr="00C54539">
        <w:rPr>
          <w:rFonts w:ascii="Times New Roman" w:eastAsia="Calibri" w:hAnsi="Times New Roman" w:cs="Times New Roman"/>
          <w:b/>
          <w:noProof/>
          <w:lang w:eastAsia="en-GB"/>
        </w:rPr>
        <w:tab/>
        <w:t>TINKAMUMO LAIKAS</w:t>
      </w:r>
    </w:p>
    <w:p w14:paraId="40FBBE68"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14C465E3" w14:textId="77777777" w:rsidR="00F67500" w:rsidRPr="00C54539" w:rsidRDefault="00F67500"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EXP:</w:t>
      </w:r>
    </w:p>
    <w:p w14:paraId="4D858197" w14:textId="77777777" w:rsidR="00A445BA" w:rsidRPr="00C54539" w:rsidRDefault="00A445BA" w:rsidP="002C298D">
      <w:pPr>
        <w:spacing w:after="0" w:line="240" w:lineRule="auto"/>
        <w:rPr>
          <w:rFonts w:ascii="Times New Roman" w:eastAsia="Calibri" w:hAnsi="Times New Roman" w:cs="Times New Roman"/>
          <w:iCs/>
          <w:lang w:eastAsia="en-GB"/>
        </w:rPr>
      </w:pPr>
      <w:bookmarkStart w:id="74" w:name="_Hlk50894905"/>
      <w:r w:rsidRPr="00C54539">
        <w:rPr>
          <w:rFonts w:ascii="Times New Roman" w:eastAsia="Calibri" w:hAnsi="Times New Roman" w:cs="Times New Roman"/>
          <w:iCs/>
          <w:lang w:eastAsia="en-GB"/>
        </w:rPr>
        <w:t>Po maišelio atidarymo galima vartoti šešis mėnesius.</w:t>
      </w:r>
    </w:p>
    <w:bookmarkEnd w:id="74"/>
    <w:p w14:paraId="15C96CAD"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6B5AF51F"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1B7AA305"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9.</w:t>
      </w:r>
      <w:r w:rsidRPr="00C54539">
        <w:rPr>
          <w:rFonts w:ascii="Times New Roman" w:eastAsia="Calibri" w:hAnsi="Times New Roman" w:cs="Times New Roman"/>
          <w:b/>
          <w:noProof/>
          <w:lang w:eastAsia="en-GB"/>
        </w:rPr>
        <w:tab/>
        <w:t>SPECIALIOS LAIKYMO SĄLYGOS</w:t>
      </w:r>
    </w:p>
    <w:p w14:paraId="4ACCBAED"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2B2BF436"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Laikyti gamintojo pakuotėje.</w:t>
      </w:r>
    </w:p>
    <w:p w14:paraId="5044747D" w14:textId="77777777" w:rsidR="00646A44" w:rsidRPr="00C54539" w:rsidRDefault="00A445BA"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lastRenderedPageBreak/>
        <w:t>Atidarius</w:t>
      </w:r>
      <w:r w:rsidR="00646A44" w:rsidRPr="00C54539">
        <w:rPr>
          <w:rFonts w:ascii="Times New Roman" w:eastAsia="Calibri" w:hAnsi="Times New Roman" w:cs="Times New Roman"/>
          <w:iCs/>
          <w:noProof/>
          <w:lang w:eastAsia="en-GB"/>
        </w:rPr>
        <w:t xml:space="preserve"> laikyti </w:t>
      </w:r>
      <w:r w:rsidRPr="00C54539">
        <w:rPr>
          <w:rFonts w:ascii="Times New Roman" w:eastAsia="Calibri" w:hAnsi="Times New Roman" w:cs="Times New Roman"/>
          <w:iCs/>
          <w:noProof/>
          <w:lang w:eastAsia="en-GB"/>
        </w:rPr>
        <w:t xml:space="preserve">ne </w:t>
      </w:r>
      <w:r w:rsidR="00646A44" w:rsidRPr="00C54539">
        <w:rPr>
          <w:rFonts w:ascii="Times New Roman" w:eastAsia="Calibri" w:hAnsi="Times New Roman" w:cs="Times New Roman"/>
          <w:iCs/>
          <w:noProof/>
          <w:lang w:eastAsia="en-GB"/>
        </w:rPr>
        <w:t>aukštesnėje kaip 30</w:t>
      </w:r>
      <w:r w:rsidR="00EF4164" w:rsidRPr="00C54539">
        <w:rPr>
          <w:rFonts w:ascii="Times New Roman" w:eastAsia="Calibri" w:hAnsi="Times New Roman" w:cs="Times New Roman"/>
          <w:iCs/>
          <w:noProof/>
          <w:lang w:eastAsia="en-GB"/>
        </w:rPr>
        <w:t xml:space="preserve"> </w:t>
      </w:r>
      <w:r w:rsidR="00646A44" w:rsidRPr="00C54539">
        <w:rPr>
          <w:rFonts w:ascii="Times New Roman" w:eastAsia="Calibri" w:hAnsi="Times New Roman" w:cs="Times New Roman"/>
          <w:iCs/>
          <w:noProof/>
          <w:vertAlign w:val="superscript"/>
          <w:lang w:eastAsia="en-GB"/>
        </w:rPr>
        <w:t>o</w:t>
      </w:r>
      <w:r w:rsidR="00646A44" w:rsidRPr="00C54539">
        <w:rPr>
          <w:rFonts w:ascii="Times New Roman" w:eastAsia="Calibri" w:hAnsi="Times New Roman" w:cs="Times New Roman"/>
          <w:iCs/>
          <w:noProof/>
          <w:lang w:eastAsia="en-GB"/>
        </w:rPr>
        <w:t>C temperatūroje</w:t>
      </w:r>
      <w:r w:rsidRPr="00C54539">
        <w:rPr>
          <w:rFonts w:ascii="Times New Roman" w:eastAsia="Calibri" w:hAnsi="Times New Roman" w:cs="Times New Roman"/>
          <w:iCs/>
          <w:noProof/>
          <w:lang w:eastAsia="en-GB"/>
        </w:rPr>
        <w:t>, s</w:t>
      </w:r>
      <w:r w:rsidR="00646A44" w:rsidRPr="00C54539">
        <w:rPr>
          <w:rFonts w:ascii="Times New Roman" w:eastAsia="Calibri" w:hAnsi="Times New Roman" w:cs="Times New Roman"/>
          <w:iCs/>
          <w:noProof/>
          <w:lang w:eastAsia="en-GB"/>
        </w:rPr>
        <w:t>augoti nuo drėgmės.</w:t>
      </w:r>
    </w:p>
    <w:p w14:paraId="6D35B414"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404A46D8"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7C8CB5BD"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10.</w:t>
      </w:r>
      <w:r w:rsidRPr="00C54539">
        <w:rPr>
          <w:rFonts w:ascii="Times New Roman" w:eastAsia="Calibri" w:hAnsi="Times New Roman" w:cs="Times New Roman"/>
          <w:b/>
          <w:noProof/>
          <w:lang w:eastAsia="en-GB"/>
        </w:rPr>
        <w:tab/>
        <w:t>SPECIALIOS ATSARGUMO PRIEMONĖS DĖL NESUVARTOTO VAISTINIO PREPARATO AR JO ATLIEKŲ TVARKYMO (JEI REIKIA)</w:t>
      </w:r>
    </w:p>
    <w:p w14:paraId="3D251BBB"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53A5A960"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155FBCEA"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11.</w:t>
      </w:r>
      <w:r w:rsidRPr="00C54539">
        <w:rPr>
          <w:rFonts w:ascii="Times New Roman" w:eastAsia="Calibri" w:hAnsi="Times New Roman" w:cs="Times New Roman"/>
          <w:b/>
          <w:noProof/>
          <w:lang w:eastAsia="en-GB"/>
        </w:rPr>
        <w:tab/>
        <w:t>REGISTRUOTOJOPAVADINIMAS IR ADRESAS</w:t>
      </w:r>
    </w:p>
    <w:p w14:paraId="14DF2C36"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50AFC6DE" w14:textId="77777777" w:rsidR="00646A44" w:rsidRPr="00C54539" w:rsidRDefault="00646A44" w:rsidP="002C298D">
      <w:pPr>
        <w:spacing w:after="0" w:line="240" w:lineRule="auto"/>
        <w:ind w:right="-81"/>
        <w:rPr>
          <w:rFonts w:ascii="Times New Roman" w:eastAsia="Times New Roman" w:hAnsi="Times New Roman" w:cs="Times New Roman"/>
          <w:lang w:eastAsia="en-GB"/>
        </w:rPr>
      </w:pPr>
      <w:proofErr w:type="spellStart"/>
      <w:r w:rsidRPr="00C54539">
        <w:rPr>
          <w:rFonts w:ascii="Times New Roman" w:eastAsia="Times New Roman" w:hAnsi="Times New Roman" w:cs="Times New Roman"/>
          <w:lang w:eastAsia="en-GB"/>
        </w:rPr>
        <w:t>Orion</w:t>
      </w:r>
      <w:proofErr w:type="spellEnd"/>
      <w:r w:rsidRPr="00C54539">
        <w:rPr>
          <w:rFonts w:ascii="Times New Roman" w:eastAsia="Times New Roman" w:hAnsi="Times New Roman" w:cs="Times New Roman"/>
          <w:lang w:eastAsia="en-GB"/>
        </w:rPr>
        <w:t xml:space="preserve"> </w:t>
      </w:r>
      <w:proofErr w:type="spellStart"/>
      <w:r w:rsidRPr="00C54539">
        <w:rPr>
          <w:rFonts w:ascii="Times New Roman" w:eastAsia="Times New Roman" w:hAnsi="Times New Roman" w:cs="Times New Roman"/>
          <w:lang w:eastAsia="en-GB"/>
        </w:rPr>
        <w:t>Corporation</w:t>
      </w:r>
      <w:proofErr w:type="spellEnd"/>
      <w:r w:rsidRPr="00C54539">
        <w:rPr>
          <w:rFonts w:ascii="Times New Roman" w:eastAsia="Times New Roman" w:hAnsi="Times New Roman" w:cs="Times New Roman"/>
          <w:lang w:eastAsia="en-GB"/>
        </w:rPr>
        <w:t xml:space="preserve"> </w:t>
      </w:r>
    </w:p>
    <w:p w14:paraId="026D15C8" w14:textId="77777777" w:rsidR="00646A44" w:rsidRPr="00C54539" w:rsidRDefault="00646A44" w:rsidP="002C298D">
      <w:pPr>
        <w:spacing w:after="0" w:line="240" w:lineRule="auto"/>
        <w:ind w:right="-81"/>
        <w:rPr>
          <w:rFonts w:ascii="Times New Roman" w:eastAsia="Times New Roman" w:hAnsi="Times New Roman" w:cs="Times New Roman"/>
          <w:lang w:eastAsia="en-GB"/>
        </w:rPr>
      </w:pPr>
      <w:proofErr w:type="spellStart"/>
      <w:r w:rsidRPr="00C54539">
        <w:rPr>
          <w:rFonts w:ascii="Times New Roman" w:eastAsia="Times New Roman" w:hAnsi="Times New Roman" w:cs="Times New Roman"/>
          <w:lang w:eastAsia="en-GB"/>
        </w:rPr>
        <w:t>Orionintie</w:t>
      </w:r>
      <w:proofErr w:type="spellEnd"/>
      <w:r w:rsidRPr="00C54539">
        <w:rPr>
          <w:rFonts w:ascii="Times New Roman" w:eastAsia="Times New Roman" w:hAnsi="Times New Roman" w:cs="Times New Roman"/>
          <w:lang w:eastAsia="en-GB"/>
        </w:rPr>
        <w:t xml:space="preserve"> 1 </w:t>
      </w:r>
    </w:p>
    <w:p w14:paraId="2DE9590C" w14:textId="77777777" w:rsidR="00646A44" w:rsidRPr="00C54539" w:rsidRDefault="00646A44" w:rsidP="002C298D">
      <w:pPr>
        <w:spacing w:after="0" w:line="240" w:lineRule="auto"/>
        <w:ind w:right="-81"/>
        <w:rPr>
          <w:rFonts w:ascii="Times New Roman" w:eastAsia="Times New Roman" w:hAnsi="Times New Roman" w:cs="Times New Roman"/>
          <w:lang w:eastAsia="en-GB"/>
        </w:rPr>
      </w:pPr>
      <w:r w:rsidRPr="00C54539">
        <w:rPr>
          <w:rFonts w:ascii="Times New Roman" w:eastAsia="Times New Roman" w:hAnsi="Times New Roman" w:cs="Times New Roman"/>
          <w:lang w:eastAsia="en-GB"/>
        </w:rPr>
        <w:t xml:space="preserve">FI-02200 </w:t>
      </w:r>
      <w:proofErr w:type="spellStart"/>
      <w:r w:rsidRPr="00C54539">
        <w:rPr>
          <w:rFonts w:ascii="Times New Roman" w:eastAsia="Times New Roman" w:hAnsi="Times New Roman" w:cs="Times New Roman"/>
          <w:lang w:eastAsia="en-GB"/>
        </w:rPr>
        <w:t>Espoo</w:t>
      </w:r>
      <w:proofErr w:type="spellEnd"/>
      <w:r w:rsidRPr="00C54539">
        <w:rPr>
          <w:rFonts w:ascii="Times New Roman" w:eastAsia="Times New Roman" w:hAnsi="Times New Roman" w:cs="Times New Roman"/>
          <w:lang w:eastAsia="en-GB"/>
        </w:rPr>
        <w:t xml:space="preserve"> </w:t>
      </w:r>
    </w:p>
    <w:p w14:paraId="6C09EE76" w14:textId="77777777" w:rsidR="00646A44" w:rsidRPr="00C54539" w:rsidRDefault="00646A44" w:rsidP="002C298D">
      <w:pPr>
        <w:spacing w:after="0" w:line="240" w:lineRule="auto"/>
        <w:ind w:right="-81"/>
        <w:rPr>
          <w:rFonts w:ascii="Times New Roman" w:eastAsia="Times New Roman" w:hAnsi="Times New Roman" w:cs="Times New Roman"/>
          <w:lang w:eastAsia="en-GB"/>
        </w:rPr>
      </w:pPr>
      <w:r w:rsidRPr="00C54539">
        <w:rPr>
          <w:rFonts w:ascii="Times New Roman" w:eastAsia="Times New Roman" w:hAnsi="Times New Roman" w:cs="Times New Roman"/>
          <w:lang w:eastAsia="en-GB"/>
        </w:rPr>
        <w:t>Suomija</w:t>
      </w:r>
    </w:p>
    <w:p w14:paraId="540E1230"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3ADC95E0"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3B6E956E"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12.</w:t>
      </w:r>
      <w:r w:rsidRPr="00C54539">
        <w:rPr>
          <w:rFonts w:ascii="Times New Roman" w:eastAsia="Calibri" w:hAnsi="Times New Roman" w:cs="Times New Roman"/>
          <w:b/>
          <w:noProof/>
          <w:lang w:eastAsia="en-GB"/>
        </w:rPr>
        <w:tab/>
        <w:t xml:space="preserve">REGISTRACIJOS PAŽYMĖJIMO NUMERIS </w:t>
      </w:r>
    </w:p>
    <w:p w14:paraId="1C677BBF"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49031F9C" w14:textId="77777777" w:rsidR="00236E8E" w:rsidRPr="00C54539" w:rsidRDefault="00236E8E" w:rsidP="00236E8E">
      <w:pPr>
        <w:spacing w:after="0" w:line="240" w:lineRule="auto"/>
        <w:rPr>
          <w:rFonts w:ascii="Times New Roman" w:eastAsia="Calibri" w:hAnsi="Times New Roman" w:cs="Times New Roman"/>
          <w:iCs/>
          <w:noProof/>
          <w:highlight w:val="lightGray"/>
          <w:lang w:eastAsia="en-GB"/>
        </w:rPr>
      </w:pPr>
      <w:r w:rsidRPr="00C54539">
        <w:rPr>
          <w:rFonts w:ascii="Times New Roman" w:eastAsia="Calibri" w:hAnsi="Times New Roman" w:cs="Times New Roman"/>
          <w:iCs/>
          <w:noProof/>
          <w:highlight w:val="lightGray"/>
          <w:lang w:eastAsia="en-GB"/>
        </w:rPr>
        <w:t>N1 – LT/1/05/0399/007</w:t>
      </w:r>
    </w:p>
    <w:p w14:paraId="17E0799E" w14:textId="77777777" w:rsidR="00236E8E" w:rsidRPr="00C54539" w:rsidRDefault="00236E8E" w:rsidP="00236E8E">
      <w:pPr>
        <w:spacing w:after="0" w:line="240" w:lineRule="auto"/>
        <w:rPr>
          <w:rFonts w:ascii="Times New Roman" w:eastAsia="Calibri" w:hAnsi="Times New Roman" w:cs="Times New Roman"/>
          <w:iCs/>
          <w:noProof/>
          <w:highlight w:val="lightGray"/>
          <w:lang w:eastAsia="en-GB"/>
        </w:rPr>
      </w:pPr>
      <w:r w:rsidRPr="00C54539">
        <w:rPr>
          <w:rFonts w:ascii="Times New Roman" w:eastAsia="Calibri" w:hAnsi="Times New Roman" w:cs="Times New Roman"/>
          <w:iCs/>
          <w:noProof/>
          <w:highlight w:val="lightGray"/>
          <w:lang w:eastAsia="en-GB"/>
        </w:rPr>
        <w:t>N2 – LT/1/05/0399/008</w:t>
      </w:r>
    </w:p>
    <w:p w14:paraId="19A662FD" w14:textId="77777777" w:rsidR="00236E8E" w:rsidRPr="00C54539" w:rsidRDefault="00236E8E" w:rsidP="00236E8E">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highlight w:val="lightGray"/>
          <w:lang w:eastAsia="en-GB"/>
        </w:rPr>
        <w:t>N1+ apsauginis dangtelis -</w:t>
      </w:r>
      <w:r w:rsidRPr="00C54539">
        <w:rPr>
          <w:rFonts w:ascii="Times New Roman" w:eastAsia="Calibri" w:hAnsi="Times New Roman" w:cs="Times New Roman"/>
          <w:iCs/>
          <w:noProof/>
          <w:lang w:eastAsia="en-GB"/>
        </w:rPr>
        <w:t xml:space="preserve"> LT/1/05/0399/009</w:t>
      </w:r>
    </w:p>
    <w:p w14:paraId="1F304D6B" w14:textId="77777777" w:rsidR="00646A44" w:rsidRPr="00C54539" w:rsidRDefault="00236E8E"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highlight w:val="lightGray"/>
          <w:lang w:eastAsia="en-GB"/>
        </w:rPr>
        <w:t>N3 – LT/1/05/0399/0</w:t>
      </w:r>
      <w:r w:rsidR="00721179" w:rsidRPr="00C54539">
        <w:rPr>
          <w:rFonts w:ascii="Times New Roman" w:eastAsia="Calibri" w:hAnsi="Times New Roman" w:cs="Times New Roman"/>
          <w:iCs/>
          <w:noProof/>
          <w:highlight w:val="lightGray"/>
          <w:lang w:eastAsia="en-GB"/>
        </w:rPr>
        <w:t>13</w:t>
      </w:r>
    </w:p>
    <w:p w14:paraId="1B16BC9E" w14:textId="77777777" w:rsidR="00646A44" w:rsidRDefault="00646A44" w:rsidP="002C298D">
      <w:pPr>
        <w:spacing w:after="0" w:line="240" w:lineRule="auto"/>
        <w:rPr>
          <w:rFonts w:ascii="Times New Roman" w:eastAsia="Calibri" w:hAnsi="Times New Roman" w:cs="Times New Roman"/>
          <w:iCs/>
          <w:noProof/>
          <w:lang w:eastAsia="en-GB"/>
        </w:rPr>
      </w:pPr>
    </w:p>
    <w:p w14:paraId="455A16F6" w14:textId="77777777" w:rsidR="00C54539" w:rsidRPr="00C54539" w:rsidRDefault="00C54539" w:rsidP="002C298D">
      <w:pPr>
        <w:spacing w:after="0" w:line="240" w:lineRule="auto"/>
        <w:rPr>
          <w:rFonts w:ascii="Times New Roman" w:eastAsia="Calibri" w:hAnsi="Times New Roman" w:cs="Times New Roman"/>
          <w:iCs/>
          <w:noProof/>
          <w:lang w:eastAsia="en-GB"/>
        </w:rPr>
      </w:pPr>
    </w:p>
    <w:p w14:paraId="524EBC75"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13.</w:t>
      </w:r>
      <w:r w:rsidRPr="00C54539">
        <w:rPr>
          <w:rFonts w:ascii="Times New Roman" w:eastAsia="Calibri" w:hAnsi="Times New Roman" w:cs="Times New Roman"/>
          <w:b/>
          <w:noProof/>
          <w:lang w:eastAsia="en-GB"/>
        </w:rPr>
        <w:tab/>
        <w:t>SERIJOS NUMERIS</w:t>
      </w:r>
    </w:p>
    <w:p w14:paraId="31A0C426"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7F91B201" w14:textId="77777777" w:rsidR="00F67500" w:rsidRPr="00C54539" w:rsidRDefault="00F67500"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Lot:</w:t>
      </w:r>
    </w:p>
    <w:p w14:paraId="1366C627"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68CC8E52"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0A7CDCEC"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14.</w:t>
      </w:r>
      <w:r w:rsidRPr="00C54539">
        <w:rPr>
          <w:rFonts w:ascii="Times New Roman" w:eastAsia="Calibri" w:hAnsi="Times New Roman" w:cs="Times New Roman"/>
          <w:b/>
          <w:noProof/>
          <w:lang w:eastAsia="en-GB"/>
        </w:rPr>
        <w:tab/>
        <w:t>PARDAVIMO (IŠDAVIMO) TVARKA</w:t>
      </w:r>
    </w:p>
    <w:p w14:paraId="73340A3F"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2E79FBCA"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Receptinis vaistas.</w:t>
      </w:r>
    </w:p>
    <w:p w14:paraId="18BD3340"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2D63E0F0"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6BB923FD"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15.</w:t>
      </w:r>
      <w:r w:rsidRPr="00C54539">
        <w:rPr>
          <w:rFonts w:ascii="Times New Roman" w:eastAsia="Calibri" w:hAnsi="Times New Roman" w:cs="Times New Roman"/>
          <w:b/>
          <w:noProof/>
          <w:lang w:eastAsia="en-GB"/>
        </w:rPr>
        <w:tab/>
        <w:t>VARTOJIMO INSTRUKCIJA</w:t>
      </w:r>
    </w:p>
    <w:p w14:paraId="38A681B8"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66CB3D64" w14:textId="77777777" w:rsidR="00A445BA" w:rsidRPr="00C54539" w:rsidRDefault="00A445BA" w:rsidP="002C298D">
      <w:pPr>
        <w:spacing w:after="0" w:line="240" w:lineRule="auto"/>
        <w:rPr>
          <w:rFonts w:ascii="Times New Roman" w:eastAsia="Times New Roman" w:hAnsi="Times New Roman" w:cs="Times New Roman"/>
        </w:rPr>
      </w:pPr>
      <w:r w:rsidRPr="00C54539">
        <w:rPr>
          <w:rFonts w:ascii="Times New Roman" w:eastAsia="Times New Roman" w:hAnsi="Times New Roman" w:cs="Times New Roman"/>
          <w:highlight w:val="lightGray"/>
        </w:rPr>
        <w:t>Viena iš piktogramų, priklausomai nuo pakuotės dydžio]</w:t>
      </w:r>
    </w:p>
    <w:p w14:paraId="1DFF2575" w14:textId="77777777" w:rsidR="00A445BA" w:rsidRPr="00C54539" w:rsidRDefault="00A445BA" w:rsidP="002C298D">
      <w:pPr>
        <w:spacing w:after="0" w:line="240" w:lineRule="auto"/>
        <w:rPr>
          <w:rFonts w:ascii="Times New Roman" w:eastAsia="Times New Roman" w:hAnsi="Times New Roman" w:cs="Times New Roman"/>
        </w:rPr>
      </w:pPr>
    </w:p>
    <w:p w14:paraId="604CC435" w14:textId="77777777" w:rsidR="00A445BA" w:rsidRPr="00C54539" w:rsidRDefault="00A445BA" w:rsidP="002C298D">
      <w:pPr>
        <w:spacing w:after="0" w:line="240" w:lineRule="auto"/>
        <w:rPr>
          <w:rFonts w:ascii="Times New Roman" w:eastAsia="Times New Roman" w:hAnsi="Times New Roman" w:cs="Times New Roman"/>
        </w:rPr>
      </w:pPr>
    </w:p>
    <w:p w14:paraId="432FA684" w14:textId="77777777" w:rsidR="00BC5FC0" w:rsidRPr="00BC5FC0" w:rsidRDefault="00BC5FC0" w:rsidP="00BC5FC0">
      <w:pPr>
        <w:tabs>
          <w:tab w:val="left" w:pos="720"/>
        </w:tabs>
        <w:spacing w:after="0" w:line="240" w:lineRule="auto"/>
        <w:jc w:val="both"/>
        <w:rPr>
          <w:rFonts w:ascii="Times New Roman" w:eastAsia="Trebuchet MS" w:hAnsi="Times New Roman" w:cs="Times New Roman"/>
          <w:lang w:eastAsia="fi-FI"/>
        </w:rPr>
      </w:pPr>
      <w:r w:rsidRPr="00BC5FC0">
        <w:rPr>
          <w:rFonts w:ascii="Trebuchet MS" w:eastAsia="Trebuchet MS" w:hAnsi="Trebuchet MS" w:cs="Trebuchet MS"/>
          <w:noProof/>
          <w:sz w:val="20"/>
          <w:szCs w:val="18"/>
          <w:lang w:eastAsia="lt-LT"/>
        </w:rPr>
        <w:drawing>
          <wp:inline distT="0" distB="0" distL="0" distR="0" wp14:anchorId="33C7C5EC" wp14:editId="1200BFBC">
            <wp:extent cx="2238375" cy="1962150"/>
            <wp:effectExtent l="0" t="0" r="9525" b="0"/>
            <wp:docPr id="451942200" name="Picture 1029"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descr="A picture containing diagram&#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8375" cy="1962150"/>
                    </a:xfrm>
                    <a:prstGeom prst="rect">
                      <a:avLst/>
                    </a:prstGeom>
                    <a:noFill/>
                    <a:ln>
                      <a:noFill/>
                    </a:ln>
                  </pic:spPr>
                </pic:pic>
              </a:graphicData>
            </a:graphic>
          </wp:inline>
        </w:drawing>
      </w:r>
      <w:r w:rsidRPr="00BC5FC0">
        <w:rPr>
          <w:rFonts w:ascii="Trebuchet MS" w:eastAsia="Trebuchet MS" w:hAnsi="Trebuchet MS" w:cs="Trebuchet MS"/>
          <w:noProof/>
          <w:sz w:val="20"/>
          <w:szCs w:val="18"/>
          <w:lang w:eastAsia="lt-LT"/>
        </w:rPr>
        <w:drawing>
          <wp:inline distT="0" distB="0" distL="0" distR="0" wp14:anchorId="41C85056" wp14:editId="3CBEC032">
            <wp:extent cx="3095625" cy="1819275"/>
            <wp:effectExtent l="0" t="0" r="9525" b="9525"/>
            <wp:docPr id="8" name="Picture 102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descr="A picture containing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95625" cy="1819275"/>
                    </a:xfrm>
                    <a:prstGeom prst="rect">
                      <a:avLst/>
                    </a:prstGeom>
                    <a:noFill/>
                    <a:ln>
                      <a:noFill/>
                    </a:ln>
                  </pic:spPr>
                </pic:pic>
              </a:graphicData>
            </a:graphic>
          </wp:inline>
        </w:drawing>
      </w:r>
    </w:p>
    <w:p w14:paraId="0D46E70F" w14:textId="77777777" w:rsidR="00A445BA" w:rsidRPr="00C54539" w:rsidRDefault="00A445BA" w:rsidP="00BA2ACB">
      <w:pPr>
        <w:tabs>
          <w:tab w:val="left" w:pos="720"/>
        </w:tabs>
        <w:spacing w:after="0" w:line="240" w:lineRule="auto"/>
        <w:rPr>
          <w:rFonts w:ascii="Times New Roman" w:hAnsi="Times New Roman" w:cs="Times New Roman"/>
        </w:rPr>
      </w:pPr>
    </w:p>
    <w:p w14:paraId="0D062B40" w14:textId="77777777" w:rsidR="00AA44CD" w:rsidRPr="004918CC" w:rsidRDefault="00AA44CD" w:rsidP="00AA44CD">
      <w:pPr>
        <w:tabs>
          <w:tab w:val="left" w:pos="720"/>
        </w:tabs>
        <w:spacing w:after="0" w:line="240" w:lineRule="auto"/>
        <w:jc w:val="both"/>
        <w:rPr>
          <w:rFonts w:ascii="Times New Roman" w:eastAsia="Trebuchet MS" w:hAnsi="Times New Roman" w:cs="Times New Roman"/>
          <w:lang w:eastAsia="fi-FI"/>
        </w:rPr>
      </w:pPr>
      <w:r w:rsidRPr="004918CC">
        <w:rPr>
          <w:rFonts w:ascii="Times New Roman" w:eastAsia="Trebuchet MS" w:hAnsi="Times New Roman" w:cs="Times New Roman"/>
          <w:lang w:eastAsia="fi-FI"/>
        </w:rPr>
        <w:t xml:space="preserve">Norėdami peržiūrėti </w:t>
      </w:r>
      <w:proofErr w:type="spellStart"/>
      <w:r w:rsidRPr="004918CC">
        <w:rPr>
          <w:rFonts w:ascii="Times New Roman" w:eastAsia="Trebuchet MS" w:hAnsi="Times New Roman" w:cs="Times New Roman"/>
          <w:lang w:eastAsia="fi-FI"/>
        </w:rPr>
        <w:t>Easyhaler</w:t>
      </w:r>
      <w:proofErr w:type="spellEnd"/>
      <w:r w:rsidRPr="004918CC">
        <w:rPr>
          <w:rFonts w:ascii="Times New Roman" w:eastAsia="Trebuchet MS" w:hAnsi="Times New Roman" w:cs="Times New Roman"/>
          <w:lang w:eastAsia="fi-FI"/>
        </w:rPr>
        <w:t xml:space="preserve"> naudojimo instrukcijas, nuskaitykite šį kodą arba apsilankykite tinklalapyje www.oeh.fi/bubt.</w:t>
      </w:r>
    </w:p>
    <w:p w14:paraId="2811C99C" w14:textId="77777777" w:rsidR="00443C28" w:rsidRPr="003109A3" w:rsidRDefault="00443C28" w:rsidP="00CF57AA">
      <w:pPr>
        <w:spacing w:after="0" w:line="240" w:lineRule="auto"/>
        <w:rPr>
          <w:rFonts w:ascii="Times New Roman" w:eastAsia="Calibri" w:hAnsi="Times New Roman" w:cs="Times New Roman"/>
        </w:rPr>
      </w:pPr>
    </w:p>
    <w:p w14:paraId="66298C3B" w14:textId="3E03AE40" w:rsidR="00CF57AA" w:rsidRPr="003109A3" w:rsidRDefault="00CF57AA" w:rsidP="00CF57AA">
      <w:pPr>
        <w:spacing w:after="0" w:line="240" w:lineRule="auto"/>
        <w:rPr>
          <w:rFonts w:ascii="Times New Roman" w:eastAsia="Calibri" w:hAnsi="Times New Roman" w:cs="Times New Roman"/>
        </w:rPr>
      </w:pPr>
      <w:r w:rsidRPr="003109A3">
        <w:rPr>
          <w:rFonts w:ascii="Times New Roman" w:eastAsia="Calibri" w:hAnsi="Times New Roman" w:cs="Times New Roman"/>
          <w:highlight w:val="lightGray"/>
        </w:rPr>
        <w:t xml:space="preserve">QR kodas į nuorodą: </w:t>
      </w:r>
      <w:hyperlink r:id="rId19" w:history="1">
        <w:r w:rsidR="00443C28" w:rsidRPr="000E461F">
          <w:rPr>
            <w:color w:val="0000FF"/>
            <w:highlight w:val="lightGray"/>
          </w:rPr>
          <w:t>www.oeh.fi/bubt</w:t>
        </w:r>
      </w:hyperlink>
    </w:p>
    <w:p w14:paraId="15CE7B3D" w14:textId="77777777" w:rsidR="00443C28" w:rsidRPr="00C54539" w:rsidRDefault="00443C28" w:rsidP="00CF57AA">
      <w:pPr>
        <w:spacing w:after="0" w:line="240" w:lineRule="auto"/>
        <w:rPr>
          <w:rFonts w:ascii="Times New Roman" w:eastAsia="Calibri" w:hAnsi="Times New Roman" w:cs="Times New Roman"/>
        </w:rPr>
      </w:pPr>
    </w:p>
    <w:p w14:paraId="741AD36F" w14:textId="41ADEDA3" w:rsidR="00646A44" w:rsidRPr="00C54539" w:rsidRDefault="00646A44" w:rsidP="002C298D">
      <w:pPr>
        <w:spacing w:after="0" w:line="240" w:lineRule="auto"/>
        <w:rPr>
          <w:rFonts w:ascii="Times New Roman" w:eastAsia="Calibri" w:hAnsi="Times New Roman" w:cs="Times New Roman"/>
          <w:iCs/>
          <w:noProof/>
          <w:lang w:eastAsia="en-GB"/>
        </w:rPr>
      </w:pPr>
    </w:p>
    <w:p w14:paraId="4882599C" w14:textId="77777777" w:rsidR="00184CA0" w:rsidRPr="00C54539" w:rsidRDefault="00184CA0" w:rsidP="002C298D">
      <w:pPr>
        <w:spacing w:after="0" w:line="240" w:lineRule="auto"/>
        <w:rPr>
          <w:rFonts w:ascii="Times New Roman" w:eastAsia="Calibri" w:hAnsi="Times New Roman" w:cs="Times New Roman"/>
          <w:iCs/>
          <w:noProof/>
          <w:lang w:eastAsia="en-GB"/>
        </w:rPr>
      </w:pPr>
    </w:p>
    <w:p w14:paraId="442E30E0"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16.</w:t>
      </w:r>
      <w:r w:rsidRPr="00C54539">
        <w:rPr>
          <w:rFonts w:ascii="Times New Roman" w:eastAsia="Calibri" w:hAnsi="Times New Roman" w:cs="Times New Roman"/>
          <w:b/>
          <w:noProof/>
          <w:lang w:eastAsia="en-GB"/>
        </w:rPr>
        <w:tab/>
        <w:t>INFORMACIJA BRAILIO RAŠTU</w:t>
      </w:r>
    </w:p>
    <w:p w14:paraId="3B15DC6A"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50B59C95" w14:textId="77777777" w:rsidR="00646A44" w:rsidRPr="00C54539" w:rsidRDefault="00646A44" w:rsidP="002C298D">
      <w:pPr>
        <w:keepNext/>
        <w:tabs>
          <w:tab w:val="left" w:pos="567"/>
        </w:tabs>
        <w:spacing w:after="0" w:line="240" w:lineRule="auto"/>
        <w:ind w:left="567" w:hanging="567"/>
        <w:outlineLvl w:val="1"/>
        <w:rPr>
          <w:rFonts w:ascii="Times New Roman" w:eastAsia="Calibri" w:hAnsi="Times New Roman" w:cs="Times New Roman"/>
          <w:lang w:eastAsia="en-GB"/>
        </w:rPr>
      </w:pPr>
      <w:proofErr w:type="spellStart"/>
      <w:r w:rsidRPr="00C54539">
        <w:rPr>
          <w:rFonts w:ascii="Times New Roman" w:eastAsia="Calibri" w:hAnsi="Times New Roman" w:cs="Times New Roman"/>
          <w:lang w:eastAsia="en-GB"/>
        </w:rPr>
        <w:t>Giona</w:t>
      </w:r>
      <w:proofErr w:type="spellEnd"/>
      <w:r w:rsidRPr="00C54539">
        <w:rPr>
          <w:rFonts w:ascii="Times New Roman" w:eastAsia="Calibri" w:hAnsi="Times New Roman" w:cs="Times New Roman"/>
          <w:lang w:eastAsia="en-GB"/>
        </w:rPr>
        <w:t xml:space="preserve"> </w:t>
      </w:r>
      <w:proofErr w:type="spellStart"/>
      <w:r w:rsidRPr="00C54539">
        <w:rPr>
          <w:rFonts w:ascii="Times New Roman" w:eastAsia="Calibri" w:hAnsi="Times New Roman" w:cs="Times New Roman"/>
          <w:lang w:eastAsia="en-GB"/>
        </w:rPr>
        <w:t>Easyhaler</w:t>
      </w:r>
      <w:proofErr w:type="spellEnd"/>
      <w:r w:rsidRPr="00C54539">
        <w:rPr>
          <w:rFonts w:ascii="Times New Roman" w:eastAsia="Calibri" w:hAnsi="Times New Roman" w:cs="Times New Roman"/>
          <w:lang w:eastAsia="en-GB"/>
        </w:rPr>
        <w:t xml:space="preserve"> 400 </w:t>
      </w:r>
      <w:proofErr w:type="spellStart"/>
      <w:r w:rsidR="00D41871" w:rsidRPr="00C54539">
        <w:rPr>
          <w:rFonts w:ascii="Times New Roman" w:eastAsia="Calibri" w:hAnsi="Times New Roman" w:cs="Times New Roman"/>
          <w:lang w:eastAsia="en-GB"/>
        </w:rPr>
        <w:t>mcg</w:t>
      </w:r>
      <w:proofErr w:type="spellEnd"/>
      <w:r w:rsidRPr="00C54539">
        <w:rPr>
          <w:rFonts w:ascii="Times New Roman" w:eastAsia="Calibri" w:hAnsi="Times New Roman" w:cs="Times New Roman"/>
          <w:highlight w:val="lightGray"/>
          <w:lang w:eastAsia="en-GB"/>
        </w:rPr>
        <w:t>/dozėje</w:t>
      </w:r>
    </w:p>
    <w:p w14:paraId="6244E44E"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07F77EEC" w14:textId="77777777" w:rsidR="00C37F79" w:rsidRPr="00C54539" w:rsidRDefault="00C37F79" w:rsidP="002C298D">
      <w:pPr>
        <w:tabs>
          <w:tab w:val="left" w:pos="567"/>
        </w:tabs>
        <w:spacing w:after="0" w:line="240" w:lineRule="auto"/>
        <w:rPr>
          <w:rFonts w:ascii="Times New Roman" w:eastAsia="Times New Roman" w:hAnsi="Times New Roman" w:cs="Times New Roman"/>
          <w:noProof/>
          <w:shd w:val="clear" w:color="auto" w:fill="CCCCCC"/>
        </w:rPr>
      </w:pPr>
    </w:p>
    <w:p w14:paraId="3CCCDD81" w14:textId="77777777" w:rsidR="00C37F79" w:rsidRPr="00C54539" w:rsidRDefault="00C37F79" w:rsidP="002C298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C54539">
        <w:rPr>
          <w:rFonts w:ascii="Times New Roman" w:eastAsia="Times New Roman" w:hAnsi="Times New Roman" w:cs="Times New Roman"/>
          <w:b/>
          <w:noProof/>
          <w:snapToGrid w:val="0"/>
        </w:rPr>
        <w:t>17.</w:t>
      </w:r>
      <w:r w:rsidRPr="00C54539">
        <w:rPr>
          <w:rFonts w:ascii="Times New Roman" w:eastAsia="Times New Roman" w:hAnsi="Times New Roman" w:cs="Times New Roman"/>
          <w:b/>
          <w:noProof/>
          <w:snapToGrid w:val="0"/>
        </w:rPr>
        <w:tab/>
        <w:t>UNIKALUS IDENTIFIKATORIUS – 2D BRŪKŠNINIS KODAS</w:t>
      </w:r>
    </w:p>
    <w:p w14:paraId="1A5A796E" w14:textId="77777777" w:rsidR="00C37F79" w:rsidRPr="00C54539" w:rsidRDefault="00C37F79" w:rsidP="002C298D">
      <w:pPr>
        <w:tabs>
          <w:tab w:val="left" w:pos="567"/>
        </w:tabs>
        <w:spacing w:after="0" w:line="240" w:lineRule="auto"/>
        <w:rPr>
          <w:rFonts w:ascii="Times New Roman" w:eastAsia="Times New Roman" w:hAnsi="Times New Roman" w:cs="Times New Roman"/>
          <w:noProof/>
          <w:snapToGrid w:val="0"/>
        </w:rPr>
      </w:pPr>
    </w:p>
    <w:p w14:paraId="1BF12317" w14:textId="77777777" w:rsidR="00C37F79" w:rsidRPr="00C54539" w:rsidRDefault="00C37F79" w:rsidP="002C298D">
      <w:pPr>
        <w:tabs>
          <w:tab w:val="left" w:pos="567"/>
        </w:tabs>
        <w:spacing w:after="0" w:line="240" w:lineRule="auto"/>
        <w:rPr>
          <w:rFonts w:ascii="Times New Roman" w:eastAsia="Times New Roman" w:hAnsi="Times New Roman" w:cs="Times New Roman"/>
          <w:noProof/>
          <w:snapToGrid w:val="0"/>
          <w:shd w:val="clear" w:color="auto" w:fill="CCCCCC"/>
        </w:rPr>
      </w:pPr>
      <w:r w:rsidRPr="00C54539">
        <w:rPr>
          <w:rFonts w:ascii="Times New Roman" w:eastAsia="Times New Roman" w:hAnsi="Times New Roman" w:cs="Times New Roman"/>
          <w:noProof/>
          <w:snapToGrid w:val="0"/>
          <w:highlight w:val="lightGray"/>
        </w:rPr>
        <w:t>2D brūkšninis kodas su nurodytu unikaliu identifikatoriumi.</w:t>
      </w:r>
    </w:p>
    <w:p w14:paraId="0CDBF0B1" w14:textId="77777777" w:rsidR="00C37F79" w:rsidRPr="00C54539" w:rsidRDefault="00C37F79" w:rsidP="002C298D">
      <w:pPr>
        <w:tabs>
          <w:tab w:val="left" w:pos="567"/>
        </w:tabs>
        <w:spacing w:after="0" w:line="240" w:lineRule="auto"/>
        <w:rPr>
          <w:rFonts w:ascii="Times New Roman" w:eastAsia="Times New Roman" w:hAnsi="Times New Roman" w:cs="Times New Roman"/>
          <w:noProof/>
          <w:snapToGrid w:val="0"/>
        </w:rPr>
      </w:pPr>
    </w:p>
    <w:p w14:paraId="6CAD66C7" w14:textId="77777777" w:rsidR="00C37F79" w:rsidRPr="00C54539" w:rsidRDefault="00C37F79" w:rsidP="002C298D">
      <w:pPr>
        <w:tabs>
          <w:tab w:val="left" w:pos="567"/>
        </w:tabs>
        <w:spacing w:after="0" w:line="240" w:lineRule="auto"/>
        <w:rPr>
          <w:rFonts w:ascii="Times New Roman" w:eastAsia="Times New Roman" w:hAnsi="Times New Roman" w:cs="Times New Roman"/>
          <w:noProof/>
          <w:snapToGrid w:val="0"/>
        </w:rPr>
      </w:pPr>
    </w:p>
    <w:p w14:paraId="534CCE23" w14:textId="77777777" w:rsidR="00C37F79" w:rsidRPr="00C54539" w:rsidRDefault="00C37F79" w:rsidP="002C298D">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noProof/>
          <w:snapToGrid w:val="0"/>
        </w:rPr>
      </w:pPr>
      <w:r w:rsidRPr="00C54539">
        <w:rPr>
          <w:rFonts w:ascii="Times New Roman" w:eastAsia="Times New Roman" w:hAnsi="Times New Roman" w:cs="Times New Roman"/>
          <w:b/>
          <w:noProof/>
          <w:snapToGrid w:val="0"/>
        </w:rPr>
        <w:t>18.</w:t>
      </w:r>
      <w:r w:rsidRPr="00C54539">
        <w:rPr>
          <w:rFonts w:ascii="Times New Roman" w:eastAsia="Times New Roman" w:hAnsi="Times New Roman" w:cs="Times New Roman"/>
          <w:b/>
          <w:noProof/>
          <w:snapToGrid w:val="0"/>
        </w:rPr>
        <w:tab/>
        <w:t>UNIKALUS IDENTIFIKATORIUS – ŽMONĖMS SUPRANTAMI DUOMENYS</w:t>
      </w:r>
    </w:p>
    <w:p w14:paraId="448CF9A5" w14:textId="77777777" w:rsidR="00C37F79" w:rsidRPr="00C54539" w:rsidRDefault="00C37F79" w:rsidP="002C298D">
      <w:pPr>
        <w:tabs>
          <w:tab w:val="left" w:pos="567"/>
        </w:tabs>
        <w:spacing w:after="0" w:line="240" w:lineRule="auto"/>
        <w:rPr>
          <w:rFonts w:ascii="Times New Roman" w:eastAsia="Times New Roman" w:hAnsi="Times New Roman" w:cs="Times New Roman"/>
          <w:noProof/>
          <w:snapToGrid w:val="0"/>
        </w:rPr>
      </w:pPr>
    </w:p>
    <w:p w14:paraId="6F51FC1D" w14:textId="77777777" w:rsidR="00C37F79" w:rsidRPr="004918CC" w:rsidRDefault="00C37F79" w:rsidP="002C298D">
      <w:pPr>
        <w:tabs>
          <w:tab w:val="left" w:pos="567"/>
        </w:tabs>
        <w:spacing w:after="0" w:line="240" w:lineRule="auto"/>
        <w:rPr>
          <w:rFonts w:ascii="Times New Roman" w:eastAsia="Times New Roman" w:hAnsi="Times New Roman" w:cs="Times New Roman"/>
          <w:snapToGrid w:val="0"/>
        </w:rPr>
      </w:pPr>
      <w:r w:rsidRPr="00C54539">
        <w:rPr>
          <w:rFonts w:ascii="Times New Roman" w:eastAsia="Times New Roman" w:hAnsi="Times New Roman" w:cs="Times New Roman"/>
          <w:snapToGrid w:val="0"/>
        </w:rPr>
        <w:t>PC: {numeris}</w:t>
      </w:r>
    </w:p>
    <w:p w14:paraId="3741E82F" w14:textId="77777777" w:rsidR="00C37F79" w:rsidRPr="00C54539" w:rsidRDefault="00C37F79" w:rsidP="002C298D">
      <w:pPr>
        <w:tabs>
          <w:tab w:val="left" w:pos="567"/>
        </w:tabs>
        <w:spacing w:after="0" w:line="240" w:lineRule="auto"/>
        <w:rPr>
          <w:rFonts w:ascii="Times New Roman" w:eastAsia="Times New Roman" w:hAnsi="Times New Roman" w:cs="Times New Roman"/>
          <w:snapToGrid w:val="0"/>
        </w:rPr>
      </w:pPr>
      <w:r w:rsidRPr="00C54539">
        <w:rPr>
          <w:rFonts w:ascii="Times New Roman" w:eastAsia="Times New Roman" w:hAnsi="Times New Roman" w:cs="Times New Roman"/>
          <w:snapToGrid w:val="0"/>
        </w:rPr>
        <w:t>SN: {numeris}</w:t>
      </w:r>
    </w:p>
    <w:p w14:paraId="76753274" w14:textId="77777777" w:rsidR="00C37F79" w:rsidRPr="00C54539" w:rsidRDefault="00C37F79" w:rsidP="002C298D">
      <w:pPr>
        <w:tabs>
          <w:tab w:val="left" w:pos="567"/>
        </w:tabs>
        <w:spacing w:after="0" w:line="240" w:lineRule="auto"/>
        <w:rPr>
          <w:rFonts w:ascii="Times New Roman" w:eastAsia="Times New Roman" w:hAnsi="Times New Roman" w:cs="Times New Roman"/>
          <w:snapToGrid w:val="0"/>
        </w:rPr>
      </w:pPr>
      <w:r w:rsidRPr="00C54539">
        <w:rPr>
          <w:rFonts w:ascii="Times New Roman" w:eastAsia="Times New Roman" w:hAnsi="Times New Roman" w:cs="Times New Roman"/>
          <w:snapToGrid w:val="0"/>
          <w:highlight w:val="lightGray"/>
        </w:rPr>
        <w:t>NN: {numeris}</w:t>
      </w:r>
    </w:p>
    <w:p w14:paraId="091D951D" w14:textId="77777777" w:rsidR="00C37F79" w:rsidRPr="00C54539" w:rsidRDefault="00C37F79" w:rsidP="002C298D">
      <w:pPr>
        <w:spacing w:after="0" w:line="240" w:lineRule="auto"/>
        <w:rPr>
          <w:rFonts w:ascii="Times New Roman" w:eastAsia="Calibri" w:hAnsi="Times New Roman" w:cs="Times New Roman"/>
          <w:iCs/>
          <w:lang w:eastAsia="en-GB"/>
        </w:rPr>
      </w:pPr>
    </w:p>
    <w:p w14:paraId="4EEE2E82" w14:textId="77777777" w:rsidR="00C37F79" w:rsidRPr="00C54539" w:rsidRDefault="00C37F79" w:rsidP="002C298D">
      <w:pPr>
        <w:spacing w:after="0" w:line="240" w:lineRule="auto"/>
        <w:rPr>
          <w:rFonts w:ascii="Times New Roman" w:eastAsia="Calibri" w:hAnsi="Times New Roman" w:cs="Times New Roman"/>
          <w:iCs/>
          <w:lang w:eastAsia="en-GB"/>
        </w:rPr>
      </w:pPr>
      <w:r w:rsidRPr="00C54539">
        <w:rPr>
          <w:rFonts w:ascii="Times New Roman" w:eastAsia="Calibri" w:hAnsi="Times New Roman" w:cs="Times New Roman"/>
          <w:noProof/>
          <w:lang w:eastAsia="en-GB"/>
        </w:rPr>
        <w:br w:type="page"/>
      </w:r>
    </w:p>
    <w:p w14:paraId="227B1B2D"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lastRenderedPageBreak/>
        <w:t>MINIMALI INFORMACIJA MAŽŲ VIDINIŲ PAKUOČIŲ</w:t>
      </w:r>
    </w:p>
    <w:p w14:paraId="67CE610A" w14:textId="77777777" w:rsidR="00646A44" w:rsidRPr="00C54539" w:rsidRDefault="00646A44" w:rsidP="00BA2ACB">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p>
    <w:p w14:paraId="736DB8B6"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 xml:space="preserve">FOLIJOS MAIŠELIS </w:t>
      </w:r>
    </w:p>
    <w:p w14:paraId="53541687"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5BF10EFC"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49D8C080"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1.</w:t>
      </w:r>
      <w:r w:rsidRPr="00C54539">
        <w:rPr>
          <w:rFonts w:ascii="Times New Roman" w:eastAsia="Calibri" w:hAnsi="Times New Roman" w:cs="Times New Roman"/>
          <w:b/>
          <w:noProof/>
          <w:lang w:eastAsia="en-GB"/>
        </w:rPr>
        <w:tab/>
        <w:t>VAISTINIO PREPARATO PAVADINIMAS</w:t>
      </w:r>
      <w:r w:rsidR="00A445BA" w:rsidRPr="00C54539">
        <w:rPr>
          <w:rFonts w:ascii="Times New Roman" w:hAnsi="Times New Roman" w:cs="Times New Roman"/>
        </w:rPr>
        <w:t xml:space="preserve"> </w:t>
      </w:r>
      <w:r w:rsidR="00A445BA" w:rsidRPr="00C54539">
        <w:rPr>
          <w:rFonts w:ascii="Times New Roman" w:eastAsia="Calibri" w:hAnsi="Times New Roman" w:cs="Times New Roman"/>
          <w:b/>
          <w:noProof/>
          <w:lang w:eastAsia="en-GB"/>
        </w:rPr>
        <w:t>IR VARTOJIMO BŪDAS (-AI)</w:t>
      </w:r>
    </w:p>
    <w:p w14:paraId="1B5DB802"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7568DF78" w14:textId="77777777" w:rsidR="00646A44" w:rsidRPr="00C54539"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proofErr w:type="spellStart"/>
      <w:r w:rsidRPr="00C54539">
        <w:rPr>
          <w:rFonts w:ascii="Times New Roman" w:eastAsia="Calibri" w:hAnsi="Times New Roman" w:cs="Times New Roman"/>
          <w:b/>
          <w:lang w:eastAsia="en-GB"/>
        </w:rPr>
        <w:t>Giona</w:t>
      </w:r>
      <w:proofErr w:type="spellEnd"/>
      <w:r w:rsidRPr="00C54539">
        <w:rPr>
          <w:rFonts w:ascii="Times New Roman" w:eastAsia="Calibri" w:hAnsi="Times New Roman" w:cs="Times New Roman"/>
          <w:b/>
          <w:lang w:eastAsia="en-GB"/>
        </w:rPr>
        <w:t xml:space="preserve"> </w:t>
      </w:r>
      <w:proofErr w:type="spellStart"/>
      <w:r w:rsidRPr="00C54539">
        <w:rPr>
          <w:rFonts w:ascii="Times New Roman" w:eastAsia="Calibri" w:hAnsi="Times New Roman" w:cs="Times New Roman"/>
          <w:b/>
          <w:lang w:eastAsia="en-GB"/>
        </w:rPr>
        <w:t>Easyhaler</w:t>
      </w:r>
      <w:proofErr w:type="spellEnd"/>
      <w:r w:rsidRPr="00C54539">
        <w:rPr>
          <w:rFonts w:ascii="Times New Roman" w:eastAsia="Calibri" w:hAnsi="Times New Roman" w:cs="Times New Roman"/>
          <w:b/>
          <w:lang w:eastAsia="en-GB"/>
        </w:rPr>
        <w:t xml:space="preserve"> 400 </w:t>
      </w:r>
      <w:proofErr w:type="spellStart"/>
      <w:r w:rsidRPr="00C54539">
        <w:rPr>
          <w:rFonts w:ascii="Times New Roman" w:eastAsia="Calibri" w:hAnsi="Times New Roman" w:cs="Times New Roman"/>
          <w:b/>
          <w:lang w:eastAsia="en-GB"/>
        </w:rPr>
        <w:t>mikrogramų</w:t>
      </w:r>
      <w:proofErr w:type="spellEnd"/>
      <w:r w:rsidRPr="00C54539">
        <w:rPr>
          <w:rFonts w:ascii="Times New Roman" w:eastAsia="Calibri" w:hAnsi="Times New Roman" w:cs="Times New Roman"/>
          <w:b/>
          <w:lang w:eastAsia="en-GB"/>
        </w:rPr>
        <w:t>/dozėje įkvepiamieji milteliai</w:t>
      </w:r>
    </w:p>
    <w:p w14:paraId="5351E804" w14:textId="77777777" w:rsidR="00646A44" w:rsidRPr="00C54539" w:rsidRDefault="00BF24CD" w:rsidP="002C298D">
      <w:pPr>
        <w:spacing w:after="0" w:line="240" w:lineRule="auto"/>
        <w:rPr>
          <w:rFonts w:ascii="Times New Roman" w:eastAsia="Calibri" w:hAnsi="Times New Roman" w:cs="Times New Roman"/>
          <w:i/>
          <w:noProof/>
          <w:lang w:eastAsia="en-GB"/>
        </w:rPr>
      </w:pPr>
      <w:r w:rsidRPr="00C54539">
        <w:rPr>
          <w:rFonts w:ascii="Times New Roman" w:eastAsia="Calibri" w:hAnsi="Times New Roman" w:cs="Times New Roman"/>
          <w:i/>
          <w:noProof/>
          <w:lang w:eastAsia="en-GB"/>
        </w:rPr>
        <w:t>b</w:t>
      </w:r>
      <w:r w:rsidR="00646A44" w:rsidRPr="00C54539">
        <w:rPr>
          <w:rFonts w:ascii="Times New Roman" w:eastAsia="Calibri" w:hAnsi="Times New Roman" w:cs="Times New Roman"/>
          <w:i/>
          <w:noProof/>
          <w:lang w:eastAsia="en-GB"/>
        </w:rPr>
        <w:t>udesonidum</w:t>
      </w:r>
    </w:p>
    <w:p w14:paraId="083ED12D" w14:textId="77777777" w:rsidR="00A445BA" w:rsidRPr="00C54539" w:rsidRDefault="00A445BA" w:rsidP="002C298D">
      <w:pPr>
        <w:spacing w:after="0" w:line="240" w:lineRule="auto"/>
        <w:rPr>
          <w:rFonts w:ascii="Times New Roman" w:eastAsia="Calibri" w:hAnsi="Times New Roman" w:cs="Times New Roman"/>
          <w:iCs/>
          <w:lang w:eastAsia="en-GB"/>
        </w:rPr>
      </w:pPr>
      <w:bookmarkStart w:id="75" w:name="_Hlk50895028"/>
      <w:r w:rsidRPr="00C54539">
        <w:rPr>
          <w:rFonts w:ascii="Times New Roman" w:eastAsia="Calibri" w:hAnsi="Times New Roman" w:cs="Times New Roman"/>
          <w:iCs/>
          <w:lang w:eastAsia="en-GB"/>
        </w:rPr>
        <w:t>Įkvėpti</w:t>
      </w:r>
      <w:r w:rsidR="00D41871" w:rsidRPr="00C54539">
        <w:rPr>
          <w:rFonts w:ascii="Times New Roman" w:eastAsia="Calibri" w:hAnsi="Times New Roman" w:cs="Times New Roman"/>
          <w:iCs/>
          <w:lang w:eastAsia="en-GB"/>
        </w:rPr>
        <w:t>.</w:t>
      </w:r>
    </w:p>
    <w:bookmarkEnd w:id="75"/>
    <w:p w14:paraId="6CEB5827"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1BA1C1D6"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2795F759"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C54539">
        <w:rPr>
          <w:rFonts w:ascii="Times New Roman" w:eastAsia="Calibri" w:hAnsi="Times New Roman" w:cs="Times New Roman"/>
          <w:b/>
          <w:noProof/>
          <w:lang w:eastAsia="en-GB"/>
        </w:rPr>
        <w:t>2.</w:t>
      </w:r>
      <w:r w:rsidRPr="00C54539">
        <w:rPr>
          <w:rFonts w:ascii="Times New Roman" w:eastAsia="Calibri" w:hAnsi="Times New Roman" w:cs="Times New Roman"/>
          <w:b/>
          <w:noProof/>
          <w:lang w:eastAsia="en-GB"/>
        </w:rPr>
        <w:tab/>
      </w:r>
      <w:r w:rsidR="00A445BA" w:rsidRPr="00C54539">
        <w:rPr>
          <w:rFonts w:ascii="Times New Roman" w:eastAsia="Calibri" w:hAnsi="Times New Roman" w:cs="Times New Roman"/>
          <w:b/>
          <w:noProof/>
          <w:lang w:eastAsia="en-GB"/>
        </w:rPr>
        <w:t>VARTOJIMO METODAS</w:t>
      </w:r>
    </w:p>
    <w:p w14:paraId="3F3EEB8C"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6BDF2802" w14:textId="77777777" w:rsidR="00A445BA" w:rsidRPr="00C54539" w:rsidRDefault="00A445BA" w:rsidP="00BA2ACB">
      <w:pPr>
        <w:spacing w:after="0" w:line="240" w:lineRule="auto"/>
        <w:ind w:right="-81"/>
        <w:rPr>
          <w:rFonts w:ascii="Times New Roman" w:eastAsia="Times New Roman" w:hAnsi="Times New Roman" w:cs="Times New Roman"/>
          <w:lang w:eastAsia="en-GB"/>
        </w:rPr>
      </w:pPr>
      <w:bookmarkStart w:id="76" w:name="_Hlk50895034"/>
      <w:r w:rsidRPr="00C54539">
        <w:rPr>
          <w:rFonts w:ascii="Times New Roman" w:hAnsi="Times New Roman" w:cs="Times New Roman"/>
          <w:highlight w:val="lightGray"/>
        </w:rPr>
        <w:t>Prieš vartojimą perskaitykite pakuotės lapelį.</w:t>
      </w:r>
    </w:p>
    <w:bookmarkEnd w:id="76"/>
    <w:p w14:paraId="6B0EBFDF"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2FE3C4A0"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4FFAF648"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3.</w:t>
      </w:r>
      <w:r w:rsidRPr="00C54539">
        <w:rPr>
          <w:rFonts w:ascii="Times New Roman" w:eastAsia="Calibri" w:hAnsi="Times New Roman" w:cs="Times New Roman"/>
          <w:b/>
          <w:noProof/>
          <w:lang w:eastAsia="en-GB"/>
        </w:rPr>
        <w:tab/>
        <w:t>TINKAMUMO LAIKAS</w:t>
      </w:r>
    </w:p>
    <w:p w14:paraId="69C6FEEC"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122E8A9D"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EXP</w:t>
      </w:r>
      <w:r w:rsidR="00F67500" w:rsidRPr="00C54539">
        <w:rPr>
          <w:rFonts w:ascii="Times New Roman" w:eastAsia="Calibri" w:hAnsi="Times New Roman" w:cs="Times New Roman"/>
          <w:iCs/>
          <w:noProof/>
          <w:lang w:eastAsia="en-GB"/>
        </w:rPr>
        <w:t>:</w:t>
      </w:r>
    </w:p>
    <w:p w14:paraId="1E886B93" w14:textId="77777777" w:rsidR="00A445BA" w:rsidRPr="00C54539" w:rsidRDefault="00A445BA" w:rsidP="002C298D">
      <w:pPr>
        <w:spacing w:after="0" w:line="240" w:lineRule="auto"/>
        <w:rPr>
          <w:rFonts w:ascii="Times New Roman" w:eastAsia="Calibri" w:hAnsi="Times New Roman" w:cs="Times New Roman"/>
          <w:iCs/>
          <w:lang w:eastAsia="en-GB"/>
        </w:rPr>
      </w:pPr>
      <w:bookmarkStart w:id="77" w:name="_Hlk50895040"/>
      <w:r w:rsidRPr="00C54539">
        <w:rPr>
          <w:rFonts w:ascii="Times New Roman" w:eastAsia="Calibri" w:hAnsi="Times New Roman" w:cs="Times New Roman"/>
          <w:iCs/>
          <w:lang w:eastAsia="en-GB"/>
        </w:rPr>
        <w:t>Po maišelio atidarymo galima vartoti šešis mėnesius.</w:t>
      </w:r>
    </w:p>
    <w:bookmarkEnd w:id="77"/>
    <w:p w14:paraId="7293A544"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25380AC1" w14:textId="77777777" w:rsidR="00D41871" w:rsidRPr="00C54539" w:rsidRDefault="00D41871" w:rsidP="00D41871">
      <w:pPr>
        <w:spacing w:after="0" w:line="240" w:lineRule="auto"/>
        <w:rPr>
          <w:rFonts w:ascii="Times New Roman" w:eastAsia="Calibri" w:hAnsi="Times New Roman" w:cs="Times New Roman"/>
          <w:iCs/>
          <w:noProof/>
          <w:lang w:eastAsia="en-GB"/>
        </w:rPr>
      </w:pPr>
    </w:p>
    <w:p w14:paraId="72015B10" w14:textId="77777777" w:rsidR="00D41871" w:rsidRPr="00C54539" w:rsidRDefault="00D41871" w:rsidP="00D418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4.</w:t>
      </w:r>
      <w:r w:rsidRPr="00C54539">
        <w:rPr>
          <w:rFonts w:ascii="Times New Roman" w:eastAsia="Calibri" w:hAnsi="Times New Roman" w:cs="Times New Roman"/>
          <w:b/>
          <w:noProof/>
          <w:lang w:eastAsia="en-GB"/>
        </w:rPr>
        <w:tab/>
        <w:t>SERIJOS NUMERIS</w:t>
      </w:r>
    </w:p>
    <w:p w14:paraId="390F638F" w14:textId="77777777" w:rsidR="00D41871" w:rsidRPr="00C54539" w:rsidRDefault="00D41871" w:rsidP="00D41871">
      <w:pPr>
        <w:spacing w:after="0" w:line="240" w:lineRule="auto"/>
        <w:rPr>
          <w:rFonts w:ascii="Times New Roman" w:eastAsia="Calibri" w:hAnsi="Times New Roman" w:cs="Times New Roman"/>
          <w:iCs/>
          <w:noProof/>
          <w:lang w:eastAsia="en-GB"/>
        </w:rPr>
      </w:pPr>
    </w:p>
    <w:p w14:paraId="1E6B2A69" w14:textId="77777777" w:rsidR="00D41871" w:rsidRPr="00C54539" w:rsidRDefault="00D41871" w:rsidP="00D41871">
      <w:pPr>
        <w:spacing w:after="0" w:line="240" w:lineRule="auto"/>
        <w:rPr>
          <w:rFonts w:ascii="Times New Roman" w:eastAsia="Calibri" w:hAnsi="Times New Roman" w:cs="Times New Roman"/>
          <w:iCs/>
          <w:lang w:eastAsia="en-GB"/>
        </w:rPr>
      </w:pPr>
      <w:r w:rsidRPr="00C54539">
        <w:rPr>
          <w:rFonts w:ascii="Times New Roman" w:eastAsia="Calibri" w:hAnsi="Times New Roman" w:cs="Times New Roman"/>
          <w:iCs/>
          <w:lang w:eastAsia="en-GB"/>
        </w:rPr>
        <w:t>Lot:</w:t>
      </w:r>
    </w:p>
    <w:p w14:paraId="1046C03C" w14:textId="77777777" w:rsidR="00D41871" w:rsidRPr="00C54539" w:rsidRDefault="00D41871" w:rsidP="00D41871">
      <w:pPr>
        <w:spacing w:after="0" w:line="240" w:lineRule="auto"/>
        <w:rPr>
          <w:rFonts w:ascii="Times New Roman" w:eastAsia="Calibri" w:hAnsi="Times New Roman" w:cs="Times New Roman"/>
          <w:iCs/>
          <w:lang w:eastAsia="en-GB"/>
        </w:rPr>
      </w:pPr>
    </w:p>
    <w:p w14:paraId="05497938"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6EBC0E64" w14:textId="77777777" w:rsidR="00646A44" w:rsidRPr="00C54539" w:rsidRDefault="00D41871"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C54539">
        <w:rPr>
          <w:rFonts w:ascii="Times New Roman" w:eastAsia="Calibri" w:hAnsi="Times New Roman" w:cs="Times New Roman"/>
          <w:b/>
          <w:noProof/>
          <w:lang w:eastAsia="en-GB"/>
        </w:rPr>
        <w:t>5</w:t>
      </w:r>
      <w:r w:rsidR="00646A44" w:rsidRPr="00C54539">
        <w:rPr>
          <w:rFonts w:ascii="Times New Roman" w:eastAsia="Calibri" w:hAnsi="Times New Roman" w:cs="Times New Roman"/>
          <w:b/>
          <w:noProof/>
          <w:lang w:eastAsia="en-GB"/>
        </w:rPr>
        <w:t>.</w:t>
      </w:r>
      <w:r w:rsidR="00646A44" w:rsidRPr="00C54539">
        <w:rPr>
          <w:rFonts w:ascii="Times New Roman" w:eastAsia="Calibri" w:hAnsi="Times New Roman" w:cs="Times New Roman"/>
          <w:b/>
          <w:noProof/>
          <w:lang w:eastAsia="en-GB"/>
        </w:rPr>
        <w:tab/>
      </w:r>
      <w:r w:rsidR="00A445BA" w:rsidRPr="00C54539">
        <w:rPr>
          <w:rFonts w:ascii="Times New Roman" w:eastAsia="Times New Roman" w:hAnsi="Times New Roman" w:cs="Times New Roman"/>
          <w:b/>
          <w:lang w:eastAsia="lt-LT"/>
        </w:rPr>
        <w:t>KIEKIS (MASĖ, TŪRIS ARBA VIENETAI)</w:t>
      </w:r>
    </w:p>
    <w:p w14:paraId="3F81033F"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53665789" w14:textId="77777777" w:rsidR="00A445BA" w:rsidRPr="00C54539" w:rsidRDefault="00A445BA" w:rsidP="002C298D">
      <w:pPr>
        <w:spacing w:after="0" w:line="240" w:lineRule="auto"/>
        <w:rPr>
          <w:rFonts w:ascii="Times New Roman" w:eastAsia="Calibri" w:hAnsi="Times New Roman" w:cs="Times New Roman"/>
          <w:iCs/>
          <w:lang w:eastAsia="en-GB"/>
        </w:rPr>
      </w:pPr>
      <w:r w:rsidRPr="00C54539">
        <w:rPr>
          <w:rFonts w:ascii="Times New Roman" w:eastAsia="Calibri" w:hAnsi="Times New Roman" w:cs="Times New Roman"/>
          <w:iCs/>
          <w:lang w:eastAsia="en-GB"/>
        </w:rPr>
        <w:t>100 dozių</w:t>
      </w:r>
    </w:p>
    <w:p w14:paraId="1838FFD5" w14:textId="77777777" w:rsidR="00A445BA" w:rsidRPr="00C54539" w:rsidRDefault="00A445BA" w:rsidP="002C298D">
      <w:pPr>
        <w:spacing w:after="0" w:line="240" w:lineRule="auto"/>
        <w:rPr>
          <w:rFonts w:ascii="Times New Roman" w:eastAsia="Calibri" w:hAnsi="Times New Roman" w:cs="Times New Roman"/>
          <w:iCs/>
          <w:lang w:eastAsia="en-GB"/>
        </w:rPr>
      </w:pPr>
    </w:p>
    <w:p w14:paraId="5DBB58C8" w14:textId="77777777" w:rsidR="00A445BA" w:rsidRPr="00C54539" w:rsidRDefault="00A445BA" w:rsidP="002C298D">
      <w:pPr>
        <w:spacing w:after="0" w:line="240" w:lineRule="auto"/>
        <w:rPr>
          <w:rFonts w:ascii="Times New Roman" w:eastAsia="Calibri" w:hAnsi="Times New Roman" w:cs="Times New Roman"/>
          <w:iCs/>
          <w:lang w:eastAsia="en-GB"/>
        </w:rPr>
      </w:pPr>
    </w:p>
    <w:p w14:paraId="7749D8A7" w14:textId="77777777" w:rsidR="00A445BA" w:rsidRPr="00C54539" w:rsidRDefault="00A445BA"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eastAsia="en-GB"/>
        </w:rPr>
      </w:pPr>
      <w:r w:rsidRPr="00C54539">
        <w:rPr>
          <w:rFonts w:ascii="Times New Roman" w:eastAsia="Calibri" w:hAnsi="Times New Roman" w:cs="Times New Roman"/>
          <w:b/>
          <w:lang w:eastAsia="en-GB"/>
        </w:rPr>
        <w:t>6.</w:t>
      </w:r>
      <w:r w:rsidRPr="00C54539">
        <w:rPr>
          <w:rFonts w:ascii="Times New Roman" w:eastAsia="Calibri" w:hAnsi="Times New Roman" w:cs="Times New Roman"/>
          <w:b/>
          <w:lang w:eastAsia="en-GB"/>
        </w:rPr>
        <w:tab/>
        <w:t>KITA</w:t>
      </w:r>
    </w:p>
    <w:p w14:paraId="6709835D" w14:textId="77777777" w:rsidR="00A445BA" w:rsidRPr="00C54539" w:rsidRDefault="00A445BA" w:rsidP="002C298D">
      <w:pPr>
        <w:spacing w:after="0" w:line="240" w:lineRule="auto"/>
        <w:rPr>
          <w:rFonts w:ascii="Times New Roman" w:eastAsia="Calibri" w:hAnsi="Times New Roman" w:cs="Times New Roman"/>
          <w:iCs/>
          <w:lang w:eastAsia="en-GB"/>
        </w:rPr>
      </w:pPr>
    </w:p>
    <w:p w14:paraId="73017AFF"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1AD87E47"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hAnsi="Times New Roman" w:cs="Times New Roman"/>
          <w:b/>
        </w:rPr>
        <w:br w:type="page"/>
      </w:r>
      <w:r w:rsidRPr="00C54539">
        <w:rPr>
          <w:rFonts w:ascii="Times New Roman" w:eastAsia="Calibri" w:hAnsi="Times New Roman" w:cs="Times New Roman"/>
          <w:b/>
          <w:noProof/>
          <w:lang w:eastAsia="en-GB"/>
        </w:rPr>
        <w:lastRenderedPageBreak/>
        <w:t>MINIMALI INFORMACIJA ANT MAŽŲ VIDINIŲ PAKUOČIŲ</w:t>
      </w:r>
    </w:p>
    <w:p w14:paraId="7E712429"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p>
    <w:p w14:paraId="558525D7"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 xml:space="preserve">INHALIATORIAUS ETIKETĖ </w:t>
      </w:r>
    </w:p>
    <w:p w14:paraId="70098723"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38924858"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5EEE30E8"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1.</w:t>
      </w:r>
      <w:r w:rsidRPr="00C54539">
        <w:rPr>
          <w:rFonts w:ascii="Times New Roman" w:eastAsia="Calibri" w:hAnsi="Times New Roman" w:cs="Times New Roman"/>
          <w:b/>
          <w:noProof/>
          <w:lang w:eastAsia="en-GB"/>
        </w:rPr>
        <w:tab/>
        <w:t>VAISTINIO PREPARATO PAVADINIMAS IR VARTOJIMO BŪDAS (-AI)</w:t>
      </w:r>
    </w:p>
    <w:p w14:paraId="72D7256C"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42C384B7" w14:textId="77777777" w:rsidR="00646A44" w:rsidRPr="00C54539" w:rsidRDefault="00646A44" w:rsidP="002C298D">
      <w:pPr>
        <w:keepNext/>
        <w:tabs>
          <w:tab w:val="left" w:pos="567"/>
        </w:tabs>
        <w:spacing w:after="0" w:line="240" w:lineRule="auto"/>
        <w:ind w:left="567" w:hanging="567"/>
        <w:outlineLvl w:val="1"/>
        <w:rPr>
          <w:rFonts w:ascii="Times New Roman" w:eastAsia="Calibri" w:hAnsi="Times New Roman" w:cs="Times New Roman"/>
          <w:b/>
          <w:lang w:eastAsia="en-GB"/>
        </w:rPr>
      </w:pPr>
      <w:proofErr w:type="spellStart"/>
      <w:r w:rsidRPr="00C54539">
        <w:rPr>
          <w:rFonts w:ascii="Times New Roman" w:eastAsia="Calibri" w:hAnsi="Times New Roman" w:cs="Times New Roman"/>
          <w:b/>
          <w:lang w:eastAsia="en-GB"/>
        </w:rPr>
        <w:t>Giona</w:t>
      </w:r>
      <w:proofErr w:type="spellEnd"/>
      <w:r w:rsidRPr="00C54539">
        <w:rPr>
          <w:rFonts w:ascii="Times New Roman" w:eastAsia="Calibri" w:hAnsi="Times New Roman" w:cs="Times New Roman"/>
          <w:b/>
          <w:lang w:eastAsia="en-GB"/>
        </w:rPr>
        <w:t xml:space="preserve"> </w:t>
      </w:r>
      <w:proofErr w:type="spellStart"/>
      <w:r w:rsidRPr="00C54539">
        <w:rPr>
          <w:rFonts w:ascii="Times New Roman" w:eastAsia="Calibri" w:hAnsi="Times New Roman" w:cs="Times New Roman"/>
          <w:b/>
          <w:lang w:eastAsia="en-GB"/>
        </w:rPr>
        <w:t>Easyhaler</w:t>
      </w:r>
      <w:proofErr w:type="spellEnd"/>
      <w:r w:rsidRPr="00C54539">
        <w:rPr>
          <w:rFonts w:ascii="Times New Roman" w:eastAsia="Calibri" w:hAnsi="Times New Roman" w:cs="Times New Roman"/>
          <w:b/>
          <w:lang w:eastAsia="en-GB"/>
        </w:rPr>
        <w:t xml:space="preserve"> 400 µg/dozėje įkvepiamieji milteliai</w:t>
      </w:r>
    </w:p>
    <w:p w14:paraId="61C72A48" w14:textId="77777777" w:rsidR="00646A44" w:rsidRPr="00C54539" w:rsidRDefault="00BF24CD" w:rsidP="002C298D">
      <w:pPr>
        <w:spacing w:after="0" w:line="240" w:lineRule="auto"/>
        <w:rPr>
          <w:rFonts w:ascii="Times New Roman" w:eastAsia="Calibri" w:hAnsi="Times New Roman" w:cs="Times New Roman"/>
          <w:i/>
          <w:noProof/>
          <w:lang w:eastAsia="en-GB"/>
        </w:rPr>
      </w:pPr>
      <w:r w:rsidRPr="00C54539">
        <w:rPr>
          <w:rFonts w:ascii="Times New Roman" w:eastAsia="Calibri" w:hAnsi="Times New Roman" w:cs="Times New Roman"/>
          <w:i/>
          <w:noProof/>
          <w:lang w:eastAsia="en-GB"/>
        </w:rPr>
        <w:t>b</w:t>
      </w:r>
      <w:r w:rsidR="00646A44" w:rsidRPr="00C54539">
        <w:rPr>
          <w:rFonts w:ascii="Times New Roman" w:eastAsia="Calibri" w:hAnsi="Times New Roman" w:cs="Times New Roman"/>
          <w:i/>
          <w:noProof/>
          <w:lang w:eastAsia="en-GB"/>
        </w:rPr>
        <w:t>udesonidum</w:t>
      </w:r>
    </w:p>
    <w:p w14:paraId="30AE0923" w14:textId="77777777" w:rsidR="00646A44" w:rsidRPr="00C54539" w:rsidRDefault="00A445BA"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Įkvėpti</w:t>
      </w:r>
      <w:r w:rsidR="00D41871" w:rsidRPr="00C54539">
        <w:rPr>
          <w:rFonts w:ascii="Times New Roman" w:eastAsia="Calibri" w:hAnsi="Times New Roman" w:cs="Times New Roman"/>
          <w:iCs/>
          <w:noProof/>
          <w:lang w:eastAsia="en-GB"/>
        </w:rPr>
        <w:t>.</w:t>
      </w:r>
    </w:p>
    <w:p w14:paraId="1FA15CA8" w14:textId="77777777" w:rsidR="00A445BA" w:rsidRPr="00C54539" w:rsidRDefault="00A445BA" w:rsidP="002C298D">
      <w:pPr>
        <w:spacing w:after="0" w:line="240" w:lineRule="auto"/>
        <w:rPr>
          <w:rFonts w:ascii="Times New Roman" w:eastAsia="Calibri" w:hAnsi="Times New Roman" w:cs="Times New Roman"/>
          <w:iCs/>
          <w:noProof/>
          <w:lang w:eastAsia="en-GB"/>
        </w:rPr>
      </w:pPr>
    </w:p>
    <w:p w14:paraId="0C6C63D0"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353DE0AE"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lang w:eastAsia="en-GB"/>
        </w:rPr>
      </w:pPr>
      <w:r w:rsidRPr="00C54539">
        <w:rPr>
          <w:rFonts w:ascii="Times New Roman" w:eastAsia="Calibri" w:hAnsi="Times New Roman" w:cs="Times New Roman"/>
          <w:b/>
          <w:noProof/>
          <w:lang w:eastAsia="en-GB"/>
        </w:rPr>
        <w:t>2.</w:t>
      </w:r>
      <w:r w:rsidRPr="00C54539">
        <w:rPr>
          <w:rFonts w:ascii="Times New Roman" w:eastAsia="Calibri" w:hAnsi="Times New Roman" w:cs="Times New Roman"/>
          <w:b/>
          <w:noProof/>
          <w:lang w:eastAsia="en-GB"/>
        </w:rPr>
        <w:tab/>
        <w:t>VARTOJIMO METODAS</w:t>
      </w:r>
    </w:p>
    <w:p w14:paraId="21E13CF1" w14:textId="77777777" w:rsidR="00646A44" w:rsidRPr="00C54539" w:rsidRDefault="00646A44" w:rsidP="002C298D">
      <w:pPr>
        <w:spacing w:after="0" w:line="240" w:lineRule="auto"/>
        <w:rPr>
          <w:rFonts w:ascii="Times New Roman" w:eastAsia="Calibri" w:hAnsi="Times New Roman" w:cs="Times New Roman"/>
          <w:lang w:eastAsia="lt-LT"/>
        </w:rPr>
      </w:pPr>
    </w:p>
    <w:p w14:paraId="58EBB933"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662CB696"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rPr>
      </w:pPr>
      <w:r w:rsidRPr="00C54539">
        <w:rPr>
          <w:rFonts w:ascii="Times New Roman" w:eastAsia="Calibri" w:hAnsi="Times New Roman" w:cs="Times New Roman"/>
          <w:b/>
          <w:noProof/>
          <w:lang w:eastAsia="en-GB"/>
        </w:rPr>
        <w:t>3.</w:t>
      </w:r>
      <w:r w:rsidRPr="00C54539">
        <w:rPr>
          <w:rFonts w:ascii="Times New Roman" w:eastAsia="Calibri" w:hAnsi="Times New Roman" w:cs="Times New Roman"/>
          <w:b/>
          <w:noProof/>
          <w:lang w:eastAsia="en-GB"/>
        </w:rPr>
        <w:tab/>
        <w:t>TINKAMUMO LAIKAS</w:t>
      </w:r>
    </w:p>
    <w:p w14:paraId="5C658942"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3E4F90FA"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EXP</w:t>
      </w:r>
      <w:r w:rsidR="00F67500" w:rsidRPr="00C54539">
        <w:rPr>
          <w:rFonts w:ascii="Times New Roman" w:eastAsia="Calibri" w:hAnsi="Times New Roman" w:cs="Times New Roman"/>
          <w:iCs/>
          <w:noProof/>
          <w:lang w:eastAsia="en-GB"/>
        </w:rPr>
        <w:t>:</w:t>
      </w:r>
    </w:p>
    <w:p w14:paraId="0D79A529"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0EC1BD4F"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39884801"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C54539">
        <w:rPr>
          <w:rFonts w:ascii="Times New Roman" w:eastAsia="Calibri" w:hAnsi="Times New Roman" w:cs="Times New Roman"/>
          <w:b/>
          <w:noProof/>
          <w:lang w:eastAsia="en-GB"/>
        </w:rPr>
        <w:t>4.</w:t>
      </w:r>
      <w:r w:rsidRPr="00C54539">
        <w:rPr>
          <w:rFonts w:ascii="Times New Roman" w:eastAsia="Calibri" w:hAnsi="Times New Roman" w:cs="Times New Roman"/>
          <w:b/>
          <w:noProof/>
          <w:lang w:eastAsia="en-GB"/>
        </w:rPr>
        <w:tab/>
        <w:t>SERIJOS NUMERIS</w:t>
      </w:r>
    </w:p>
    <w:p w14:paraId="3C3F3311"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5F96F1CF"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Lot</w:t>
      </w:r>
      <w:r w:rsidR="00F67500" w:rsidRPr="00C54539">
        <w:rPr>
          <w:rFonts w:ascii="Times New Roman" w:eastAsia="Calibri" w:hAnsi="Times New Roman" w:cs="Times New Roman"/>
          <w:iCs/>
          <w:noProof/>
          <w:lang w:eastAsia="en-GB"/>
        </w:rPr>
        <w:t>:</w:t>
      </w:r>
    </w:p>
    <w:p w14:paraId="3CC77BD9"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4BE71204"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7AAB09A7"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C54539">
        <w:rPr>
          <w:rFonts w:ascii="Times New Roman" w:eastAsia="Calibri" w:hAnsi="Times New Roman" w:cs="Times New Roman"/>
          <w:b/>
          <w:noProof/>
          <w:lang w:eastAsia="en-GB"/>
        </w:rPr>
        <w:t>5.</w:t>
      </w:r>
      <w:r w:rsidRPr="00C54539">
        <w:rPr>
          <w:rFonts w:ascii="Times New Roman" w:eastAsia="Calibri" w:hAnsi="Times New Roman" w:cs="Times New Roman"/>
          <w:b/>
          <w:noProof/>
          <w:lang w:eastAsia="en-GB"/>
        </w:rPr>
        <w:tab/>
        <w:t>KIEKIS (MASĖ, TŪRIS ARBA VIENETAI)</w:t>
      </w:r>
    </w:p>
    <w:p w14:paraId="0E9E4295"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686D0BCB" w14:textId="77777777" w:rsidR="00646A44" w:rsidRPr="00C54539" w:rsidRDefault="00646A44" w:rsidP="002C298D">
      <w:pPr>
        <w:spacing w:after="0" w:line="240" w:lineRule="auto"/>
        <w:rPr>
          <w:rFonts w:ascii="Times New Roman" w:eastAsia="Calibri" w:hAnsi="Times New Roman" w:cs="Times New Roman"/>
          <w:iCs/>
          <w:noProof/>
          <w:lang w:eastAsia="en-GB"/>
        </w:rPr>
      </w:pPr>
      <w:r w:rsidRPr="00C54539">
        <w:rPr>
          <w:rFonts w:ascii="Times New Roman" w:eastAsia="Calibri" w:hAnsi="Times New Roman" w:cs="Times New Roman"/>
          <w:iCs/>
          <w:noProof/>
          <w:lang w:eastAsia="en-GB"/>
        </w:rPr>
        <w:t>100 dozių</w:t>
      </w:r>
    </w:p>
    <w:p w14:paraId="3A6A5765"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1CA77FB5"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60DAF734" w14:textId="77777777" w:rsidR="00646A44" w:rsidRPr="00C54539" w:rsidRDefault="00646A44" w:rsidP="002C298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highlight w:val="lightGray"/>
          <w:lang w:eastAsia="en-GB"/>
        </w:rPr>
      </w:pPr>
      <w:r w:rsidRPr="00C54539">
        <w:rPr>
          <w:rFonts w:ascii="Times New Roman" w:eastAsia="Calibri" w:hAnsi="Times New Roman" w:cs="Times New Roman"/>
          <w:b/>
          <w:noProof/>
          <w:lang w:eastAsia="en-GB"/>
        </w:rPr>
        <w:t>6.</w:t>
      </w:r>
      <w:r w:rsidRPr="00C54539">
        <w:rPr>
          <w:rFonts w:ascii="Times New Roman" w:eastAsia="Calibri" w:hAnsi="Times New Roman" w:cs="Times New Roman"/>
          <w:b/>
          <w:noProof/>
          <w:lang w:eastAsia="en-GB"/>
        </w:rPr>
        <w:tab/>
        <w:t>KITA</w:t>
      </w:r>
    </w:p>
    <w:p w14:paraId="4B4A656D" w14:textId="77777777" w:rsidR="00646A44" w:rsidRPr="00C54539" w:rsidRDefault="00646A44" w:rsidP="002C298D">
      <w:pPr>
        <w:spacing w:after="0" w:line="240" w:lineRule="auto"/>
        <w:rPr>
          <w:rFonts w:ascii="Times New Roman" w:eastAsia="Calibri" w:hAnsi="Times New Roman" w:cs="Times New Roman"/>
          <w:iCs/>
          <w:noProof/>
          <w:lang w:eastAsia="en-GB"/>
        </w:rPr>
      </w:pPr>
    </w:p>
    <w:p w14:paraId="0021D0C8" w14:textId="77777777" w:rsidR="00A445BA" w:rsidRPr="00C54539" w:rsidRDefault="00A445BA" w:rsidP="002C298D">
      <w:pPr>
        <w:spacing w:after="0" w:line="240" w:lineRule="auto"/>
        <w:ind w:right="113"/>
        <w:rPr>
          <w:rFonts w:ascii="Times New Roman" w:eastAsia="Times New Roman" w:hAnsi="Times New Roman" w:cs="Times New Roman"/>
          <w:noProof/>
        </w:rPr>
      </w:pPr>
    </w:p>
    <w:p w14:paraId="42348039" w14:textId="77777777" w:rsidR="00BC5FC0" w:rsidRPr="00BC5FC0" w:rsidRDefault="00BC5FC0" w:rsidP="00BC5FC0">
      <w:pPr>
        <w:spacing w:after="0" w:line="240" w:lineRule="auto"/>
        <w:rPr>
          <w:rFonts w:ascii="Times New Roman" w:eastAsia="Times New Roman" w:hAnsi="Times New Roman" w:cs="Times New Roman"/>
          <w:noProof/>
        </w:rPr>
      </w:pPr>
      <w:r w:rsidRPr="00BC5FC0">
        <w:rPr>
          <w:rFonts w:ascii="Times New Roman" w:eastAsia="Calibri" w:hAnsi="Times New Roman" w:cs="Times New Roman"/>
          <w:noProof/>
          <w:lang w:eastAsia="lt-LT"/>
        </w:rPr>
        <w:drawing>
          <wp:inline distT="0" distB="0" distL="0" distR="0" wp14:anchorId="7CE0068B" wp14:editId="3967EE2B">
            <wp:extent cx="2314575" cy="2038350"/>
            <wp:effectExtent l="0" t="0" r="9525" b="0"/>
            <wp:docPr id="9" name="Paveikslėlis 1041" descr="Shake-Click-Inhale_Square_N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41" descr="Shake-Click-Inhale_Square_NO_TEX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4575" cy="2038350"/>
                    </a:xfrm>
                    <a:prstGeom prst="rect">
                      <a:avLst/>
                    </a:prstGeom>
                    <a:noFill/>
                    <a:ln>
                      <a:noFill/>
                    </a:ln>
                  </pic:spPr>
                </pic:pic>
              </a:graphicData>
            </a:graphic>
          </wp:inline>
        </w:drawing>
      </w:r>
    </w:p>
    <w:p w14:paraId="0F3401AB" w14:textId="77777777" w:rsidR="00A445BA" w:rsidRPr="00C54539" w:rsidRDefault="00A445BA" w:rsidP="002C298D">
      <w:pPr>
        <w:tabs>
          <w:tab w:val="left" w:pos="720"/>
        </w:tabs>
        <w:spacing w:after="0" w:line="240" w:lineRule="auto"/>
        <w:rPr>
          <w:rFonts w:ascii="Times New Roman" w:eastAsia="Times New Roman" w:hAnsi="Times New Roman" w:cs="Times New Roman"/>
          <w:highlight w:val="lightGray"/>
        </w:rPr>
      </w:pPr>
    </w:p>
    <w:p w14:paraId="2BC17713" w14:textId="0331C671" w:rsidR="00CF57AA" w:rsidRPr="00C54539" w:rsidRDefault="00CF57AA" w:rsidP="00CF57AA">
      <w:pPr>
        <w:tabs>
          <w:tab w:val="left" w:pos="720"/>
        </w:tabs>
        <w:spacing w:after="0" w:line="240" w:lineRule="auto"/>
        <w:rPr>
          <w:rFonts w:ascii="Times New Roman" w:eastAsia="Calibri" w:hAnsi="Times New Roman" w:cs="Times New Roman"/>
        </w:rPr>
      </w:pPr>
      <w:hyperlink r:id="rId20" w:history="1">
        <w:r w:rsidRPr="004918CC">
          <w:rPr>
            <w:rFonts w:ascii="Times New Roman" w:eastAsia="Calibri" w:hAnsi="Times New Roman" w:cs="Times New Roman"/>
            <w:u w:val="single"/>
          </w:rPr>
          <w:t>oeh.fi/</w:t>
        </w:r>
        <w:proofErr w:type="spellStart"/>
        <w:r w:rsidRPr="004918CC">
          <w:rPr>
            <w:rFonts w:ascii="Times New Roman" w:eastAsia="Calibri" w:hAnsi="Times New Roman" w:cs="Times New Roman"/>
            <w:u w:val="single"/>
          </w:rPr>
          <w:t>bubt</w:t>
        </w:r>
        <w:proofErr w:type="spellEnd"/>
      </w:hyperlink>
    </w:p>
    <w:p w14:paraId="3801DE3B" w14:textId="77777777" w:rsidR="00CF57AA" w:rsidRPr="00C54539" w:rsidRDefault="00CF57AA" w:rsidP="00CF57AA">
      <w:pPr>
        <w:tabs>
          <w:tab w:val="left" w:pos="720"/>
        </w:tabs>
        <w:spacing w:after="0" w:line="240" w:lineRule="auto"/>
        <w:rPr>
          <w:rFonts w:ascii="Times New Roman" w:eastAsia="Calibri" w:hAnsi="Times New Roman" w:cs="Times New Roman"/>
        </w:rPr>
      </w:pPr>
    </w:p>
    <w:p w14:paraId="3AB75E77" w14:textId="28086B08" w:rsidR="00CF57AA" w:rsidRPr="00C54539" w:rsidRDefault="00CF57AA" w:rsidP="00CF57AA">
      <w:pPr>
        <w:spacing w:after="0" w:line="240" w:lineRule="auto"/>
        <w:rPr>
          <w:rFonts w:ascii="Times New Roman" w:eastAsia="Calibri" w:hAnsi="Times New Roman" w:cs="Times New Roman"/>
        </w:rPr>
      </w:pPr>
      <w:r w:rsidRPr="00C54539">
        <w:rPr>
          <w:rFonts w:ascii="Times New Roman" w:eastAsia="Calibri" w:hAnsi="Times New Roman" w:cs="Times New Roman"/>
          <w:highlight w:val="lightGray"/>
        </w:rPr>
        <w:t>QR kodas į nuorodą: www.oeh.fi/bubt</w:t>
      </w:r>
    </w:p>
    <w:p w14:paraId="5930B1CB" w14:textId="77777777" w:rsidR="00A445BA" w:rsidRPr="00C54539" w:rsidRDefault="00A445BA" w:rsidP="002C298D">
      <w:pPr>
        <w:spacing w:after="0" w:line="240" w:lineRule="auto"/>
        <w:rPr>
          <w:rFonts w:ascii="Times New Roman" w:eastAsia="Calibri" w:hAnsi="Times New Roman" w:cs="Times New Roman"/>
          <w:iCs/>
          <w:noProof/>
          <w:lang w:eastAsia="en-GB"/>
        </w:rPr>
      </w:pPr>
    </w:p>
    <w:p w14:paraId="3C21AD2F" w14:textId="77777777" w:rsidR="00646A44" w:rsidRPr="00C54539" w:rsidRDefault="00646A44" w:rsidP="002C298D">
      <w:pPr>
        <w:spacing w:after="0" w:line="240" w:lineRule="auto"/>
        <w:jc w:val="center"/>
        <w:rPr>
          <w:rFonts w:ascii="Times New Roman" w:eastAsia="Times New Roman" w:hAnsi="Times New Roman" w:cs="Times New Roman"/>
          <w:b/>
          <w:lang w:eastAsia="en-GB"/>
        </w:rPr>
      </w:pPr>
    </w:p>
    <w:p w14:paraId="72FDC840" w14:textId="77777777" w:rsidR="00646A44" w:rsidRPr="00C54539" w:rsidRDefault="00646A44" w:rsidP="002C298D">
      <w:pPr>
        <w:spacing w:after="0" w:line="240" w:lineRule="auto"/>
        <w:jc w:val="center"/>
        <w:rPr>
          <w:rFonts w:ascii="Times New Roman" w:eastAsia="Times New Roman" w:hAnsi="Times New Roman" w:cs="Times New Roman"/>
          <w:b/>
          <w:lang w:eastAsia="en-GB"/>
        </w:rPr>
      </w:pPr>
    </w:p>
    <w:p w14:paraId="0CF839D6" w14:textId="77777777" w:rsidR="00646A44" w:rsidRPr="00C54539" w:rsidRDefault="00646A44" w:rsidP="002C298D">
      <w:pPr>
        <w:spacing w:after="0" w:line="240" w:lineRule="auto"/>
        <w:rPr>
          <w:rFonts w:ascii="Times New Roman" w:eastAsia="Calibri" w:hAnsi="Times New Roman" w:cs="Times New Roman"/>
          <w:b/>
        </w:rPr>
      </w:pPr>
      <w:r w:rsidRPr="00C54539">
        <w:rPr>
          <w:rFonts w:ascii="Times New Roman" w:eastAsia="Calibri" w:hAnsi="Times New Roman" w:cs="Times New Roman"/>
          <w:b/>
        </w:rPr>
        <w:br w:type="page"/>
      </w:r>
    </w:p>
    <w:p w14:paraId="29CF8083" w14:textId="77777777" w:rsidR="00646A44" w:rsidRPr="00C54539" w:rsidRDefault="00646A44" w:rsidP="002C298D">
      <w:pPr>
        <w:spacing w:after="0" w:line="240" w:lineRule="auto"/>
        <w:jc w:val="center"/>
        <w:rPr>
          <w:rFonts w:ascii="Times New Roman" w:eastAsia="Calibri" w:hAnsi="Times New Roman" w:cs="Times New Roman"/>
          <w:b/>
        </w:rPr>
      </w:pPr>
    </w:p>
    <w:p w14:paraId="1881FD28" w14:textId="77777777" w:rsidR="00646A44" w:rsidRPr="00C54539" w:rsidRDefault="00646A44" w:rsidP="002C298D">
      <w:pPr>
        <w:spacing w:after="0" w:line="240" w:lineRule="auto"/>
        <w:jc w:val="center"/>
        <w:rPr>
          <w:rFonts w:ascii="Times New Roman" w:eastAsia="Calibri" w:hAnsi="Times New Roman" w:cs="Times New Roman"/>
          <w:b/>
        </w:rPr>
      </w:pPr>
    </w:p>
    <w:p w14:paraId="4DD999A8" w14:textId="77777777" w:rsidR="00646A44" w:rsidRPr="00C54539" w:rsidRDefault="00646A44" w:rsidP="002C298D">
      <w:pPr>
        <w:spacing w:after="0" w:line="240" w:lineRule="auto"/>
        <w:jc w:val="center"/>
        <w:rPr>
          <w:rFonts w:ascii="Times New Roman" w:eastAsia="Calibri" w:hAnsi="Times New Roman" w:cs="Times New Roman"/>
          <w:b/>
        </w:rPr>
      </w:pPr>
    </w:p>
    <w:p w14:paraId="2FE8AFBA" w14:textId="77777777" w:rsidR="00646A44" w:rsidRPr="00C54539" w:rsidRDefault="00646A44" w:rsidP="002C298D">
      <w:pPr>
        <w:spacing w:after="0" w:line="240" w:lineRule="auto"/>
        <w:jc w:val="center"/>
        <w:rPr>
          <w:rFonts w:ascii="Times New Roman" w:eastAsia="Calibri" w:hAnsi="Times New Roman" w:cs="Times New Roman"/>
          <w:b/>
        </w:rPr>
      </w:pPr>
    </w:p>
    <w:p w14:paraId="0CAA496A" w14:textId="77777777" w:rsidR="00646A44" w:rsidRPr="00C54539" w:rsidRDefault="00646A44" w:rsidP="002C298D">
      <w:pPr>
        <w:spacing w:after="0" w:line="240" w:lineRule="auto"/>
        <w:jc w:val="center"/>
        <w:rPr>
          <w:rFonts w:ascii="Times New Roman" w:eastAsia="Calibri" w:hAnsi="Times New Roman" w:cs="Times New Roman"/>
          <w:b/>
        </w:rPr>
      </w:pPr>
    </w:p>
    <w:p w14:paraId="7BCF2EFC" w14:textId="77777777" w:rsidR="00646A44" w:rsidRPr="00C54539" w:rsidRDefault="00646A44" w:rsidP="002C298D">
      <w:pPr>
        <w:spacing w:after="0" w:line="240" w:lineRule="auto"/>
        <w:jc w:val="center"/>
        <w:rPr>
          <w:rFonts w:ascii="Times New Roman" w:eastAsia="Calibri" w:hAnsi="Times New Roman" w:cs="Times New Roman"/>
          <w:b/>
        </w:rPr>
      </w:pPr>
    </w:p>
    <w:p w14:paraId="564A84B0" w14:textId="77777777" w:rsidR="00646A44" w:rsidRPr="00C54539" w:rsidRDefault="00646A44" w:rsidP="002C298D">
      <w:pPr>
        <w:spacing w:after="0" w:line="240" w:lineRule="auto"/>
        <w:jc w:val="center"/>
        <w:rPr>
          <w:rFonts w:ascii="Times New Roman" w:eastAsia="Calibri" w:hAnsi="Times New Roman" w:cs="Times New Roman"/>
          <w:b/>
        </w:rPr>
      </w:pPr>
    </w:p>
    <w:p w14:paraId="03D1399F" w14:textId="77777777" w:rsidR="00646A44" w:rsidRPr="00C54539" w:rsidRDefault="00646A44" w:rsidP="002C298D">
      <w:pPr>
        <w:spacing w:after="0" w:line="240" w:lineRule="auto"/>
        <w:jc w:val="center"/>
        <w:rPr>
          <w:rFonts w:ascii="Times New Roman" w:eastAsia="Calibri" w:hAnsi="Times New Roman" w:cs="Times New Roman"/>
          <w:b/>
        </w:rPr>
      </w:pPr>
    </w:p>
    <w:p w14:paraId="0C9C2889" w14:textId="77777777" w:rsidR="00646A44" w:rsidRPr="00C54539" w:rsidRDefault="00646A44" w:rsidP="002C298D">
      <w:pPr>
        <w:spacing w:after="0" w:line="240" w:lineRule="auto"/>
        <w:jc w:val="center"/>
        <w:rPr>
          <w:rFonts w:ascii="Times New Roman" w:eastAsia="Calibri" w:hAnsi="Times New Roman" w:cs="Times New Roman"/>
          <w:b/>
        </w:rPr>
      </w:pPr>
    </w:p>
    <w:p w14:paraId="5DCBC3D8" w14:textId="77777777" w:rsidR="00646A44" w:rsidRPr="00C54539" w:rsidRDefault="00646A44" w:rsidP="002C298D">
      <w:pPr>
        <w:spacing w:after="0" w:line="240" w:lineRule="auto"/>
        <w:jc w:val="center"/>
        <w:rPr>
          <w:rFonts w:ascii="Times New Roman" w:eastAsia="Calibri" w:hAnsi="Times New Roman" w:cs="Times New Roman"/>
          <w:b/>
        </w:rPr>
      </w:pPr>
    </w:p>
    <w:p w14:paraId="6D251886" w14:textId="77777777" w:rsidR="00646A44" w:rsidRPr="00C54539" w:rsidRDefault="00646A44" w:rsidP="002C298D">
      <w:pPr>
        <w:spacing w:after="0" w:line="240" w:lineRule="auto"/>
        <w:jc w:val="center"/>
        <w:rPr>
          <w:rFonts w:ascii="Times New Roman" w:eastAsia="Calibri" w:hAnsi="Times New Roman" w:cs="Times New Roman"/>
          <w:b/>
        </w:rPr>
      </w:pPr>
    </w:p>
    <w:p w14:paraId="432AAB77" w14:textId="77777777" w:rsidR="00646A44" w:rsidRPr="00C54539" w:rsidRDefault="00646A44" w:rsidP="002C298D">
      <w:pPr>
        <w:spacing w:after="0" w:line="240" w:lineRule="auto"/>
        <w:jc w:val="center"/>
        <w:rPr>
          <w:rFonts w:ascii="Times New Roman" w:eastAsia="Calibri" w:hAnsi="Times New Roman" w:cs="Times New Roman"/>
          <w:b/>
        </w:rPr>
      </w:pPr>
    </w:p>
    <w:p w14:paraId="5700C587" w14:textId="77777777" w:rsidR="00646A44" w:rsidRPr="00C54539" w:rsidRDefault="00646A44" w:rsidP="002C298D">
      <w:pPr>
        <w:spacing w:after="0" w:line="240" w:lineRule="auto"/>
        <w:jc w:val="center"/>
        <w:rPr>
          <w:rFonts w:ascii="Times New Roman" w:eastAsia="Calibri" w:hAnsi="Times New Roman" w:cs="Times New Roman"/>
          <w:b/>
        </w:rPr>
      </w:pPr>
    </w:p>
    <w:p w14:paraId="53A6A8F4" w14:textId="77777777" w:rsidR="00646A44" w:rsidRPr="00C54539" w:rsidRDefault="00646A44" w:rsidP="002C298D">
      <w:pPr>
        <w:spacing w:after="0" w:line="240" w:lineRule="auto"/>
        <w:jc w:val="center"/>
        <w:rPr>
          <w:rFonts w:ascii="Times New Roman" w:eastAsia="Calibri" w:hAnsi="Times New Roman" w:cs="Times New Roman"/>
          <w:b/>
        </w:rPr>
      </w:pPr>
    </w:p>
    <w:p w14:paraId="3BAC7B79" w14:textId="77777777" w:rsidR="00646A44" w:rsidRPr="00C54539" w:rsidRDefault="00646A44" w:rsidP="002C298D">
      <w:pPr>
        <w:spacing w:after="0" w:line="240" w:lineRule="auto"/>
        <w:jc w:val="center"/>
        <w:rPr>
          <w:rFonts w:ascii="Times New Roman" w:eastAsia="Calibri" w:hAnsi="Times New Roman" w:cs="Times New Roman"/>
          <w:b/>
        </w:rPr>
      </w:pPr>
    </w:p>
    <w:p w14:paraId="63099AD6" w14:textId="77777777" w:rsidR="00646A44" w:rsidRPr="00C54539" w:rsidRDefault="00646A44" w:rsidP="002C298D">
      <w:pPr>
        <w:spacing w:after="0" w:line="240" w:lineRule="auto"/>
        <w:jc w:val="center"/>
        <w:rPr>
          <w:rFonts w:ascii="Times New Roman" w:eastAsia="Calibri" w:hAnsi="Times New Roman" w:cs="Times New Roman"/>
          <w:b/>
        </w:rPr>
      </w:pPr>
    </w:p>
    <w:p w14:paraId="0285E155" w14:textId="77777777" w:rsidR="00646A44" w:rsidRPr="00C54539" w:rsidRDefault="00646A44" w:rsidP="002C298D">
      <w:pPr>
        <w:spacing w:after="0" w:line="240" w:lineRule="auto"/>
        <w:jc w:val="center"/>
        <w:rPr>
          <w:rFonts w:ascii="Times New Roman" w:eastAsia="Calibri" w:hAnsi="Times New Roman" w:cs="Times New Roman"/>
          <w:b/>
        </w:rPr>
      </w:pPr>
    </w:p>
    <w:p w14:paraId="65222855" w14:textId="77777777" w:rsidR="00646A44" w:rsidRPr="00C54539" w:rsidRDefault="00646A44" w:rsidP="002C298D">
      <w:pPr>
        <w:spacing w:after="0" w:line="240" w:lineRule="auto"/>
        <w:jc w:val="center"/>
        <w:rPr>
          <w:rFonts w:ascii="Times New Roman" w:eastAsia="Calibri" w:hAnsi="Times New Roman" w:cs="Times New Roman"/>
          <w:b/>
        </w:rPr>
      </w:pPr>
    </w:p>
    <w:p w14:paraId="6A723665" w14:textId="77777777" w:rsidR="00646A44" w:rsidRPr="00C54539" w:rsidRDefault="00646A44" w:rsidP="002C298D">
      <w:pPr>
        <w:spacing w:after="0" w:line="240" w:lineRule="auto"/>
        <w:jc w:val="center"/>
        <w:rPr>
          <w:rFonts w:ascii="Times New Roman" w:eastAsia="Calibri" w:hAnsi="Times New Roman" w:cs="Times New Roman"/>
          <w:b/>
        </w:rPr>
      </w:pPr>
    </w:p>
    <w:p w14:paraId="3A9DB8A7" w14:textId="77777777" w:rsidR="00646A44" w:rsidRPr="00C54539" w:rsidRDefault="00646A44" w:rsidP="002C298D">
      <w:pPr>
        <w:spacing w:after="0" w:line="240" w:lineRule="auto"/>
        <w:jc w:val="center"/>
        <w:rPr>
          <w:rFonts w:ascii="Times New Roman" w:eastAsia="Calibri" w:hAnsi="Times New Roman" w:cs="Times New Roman"/>
          <w:b/>
        </w:rPr>
      </w:pPr>
    </w:p>
    <w:p w14:paraId="4FC1B117" w14:textId="77777777" w:rsidR="00646A44" w:rsidRPr="00C54539" w:rsidRDefault="00646A44" w:rsidP="002C298D">
      <w:pPr>
        <w:spacing w:after="0" w:line="240" w:lineRule="auto"/>
        <w:jc w:val="center"/>
        <w:rPr>
          <w:rFonts w:ascii="Times New Roman" w:eastAsia="Calibri" w:hAnsi="Times New Roman" w:cs="Times New Roman"/>
          <w:b/>
        </w:rPr>
      </w:pPr>
    </w:p>
    <w:p w14:paraId="54B391B3" w14:textId="77777777" w:rsidR="00646A44" w:rsidRPr="00C54539" w:rsidRDefault="00646A44" w:rsidP="002C298D">
      <w:pPr>
        <w:spacing w:after="0" w:line="240" w:lineRule="auto"/>
        <w:jc w:val="center"/>
        <w:rPr>
          <w:rFonts w:ascii="Times New Roman" w:eastAsia="Calibri" w:hAnsi="Times New Roman" w:cs="Times New Roman"/>
          <w:b/>
        </w:rPr>
      </w:pPr>
    </w:p>
    <w:p w14:paraId="07E971C6" w14:textId="77777777" w:rsidR="00646A44" w:rsidRPr="00C54539" w:rsidRDefault="00646A44" w:rsidP="002C298D">
      <w:pPr>
        <w:spacing w:after="0" w:line="240" w:lineRule="auto"/>
        <w:jc w:val="center"/>
        <w:rPr>
          <w:rFonts w:ascii="Times New Roman" w:eastAsia="Calibri" w:hAnsi="Times New Roman" w:cs="Times New Roman"/>
          <w:b/>
        </w:rPr>
      </w:pPr>
    </w:p>
    <w:p w14:paraId="21BE6211" w14:textId="77777777" w:rsidR="00646A44" w:rsidRPr="00C54539" w:rsidRDefault="00646A44" w:rsidP="002C298D">
      <w:pPr>
        <w:spacing w:after="0" w:line="240" w:lineRule="auto"/>
        <w:jc w:val="center"/>
        <w:rPr>
          <w:rFonts w:ascii="Times New Roman" w:eastAsia="Calibri" w:hAnsi="Times New Roman" w:cs="Times New Roman"/>
          <w:b/>
        </w:rPr>
      </w:pPr>
      <w:r w:rsidRPr="00C54539">
        <w:rPr>
          <w:rFonts w:ascii="Times New Roman" w:eastAsia="Calibri" w:hAnsi="Times New Roman" w:cs="Times New Roman"/>
          <w:b/>
        </w:rPr>
        <w:t>B. PAKUOTĖS LAPELIS</w:t>
      </w:r>
    </w:p>
    <w:p w14:paraId="1FC4F54D"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br w:type="page"/>
      </w:r>
    </w:p>
    <w:p w14:paraId="62035D9E" w14:textId="77777777" w:rsidR="0040269D" w:rsidRPr="00C54539" w:rsidRDefault="0040269D" w:rsidP="002C298D">
      <w:pPr>
        <w:spacing w:after="0" w:line="240" w:lineRule="auto"/>
        <w:rPr>
          <w:rFonts w:ascii="Times New Roman" w:hAnsi="Times New Roman" w:cs="Times New Roman"/>
          <w:noProof/>
        </w:rPr>
      </w:pPr>
      <w:bookmarkStart w:id="78" w:name="_Toc129243138"/>
      <w:bookmarkStart w:id="79" w:name="_Toc129243263"/>
    </w:p>
    <w:p w14:paraId="362B5DA7" w14:textId="77777777" w:rsidR="0040269D" w:rsidRPr="00C54539" w:rsidRDefault="0040269D" w:rsidP="002C298D">
      <w:pPr>
        <w:spacing w:after="0" w:line="240" w:lineRule="auto"/>
        <w:rPr>
          <w:rFonts w:ascii="Times New Roman" w:hAnsi="Times New Roman" w:cs="Times New Roman"/>
          <w:noProof/>
        </w:rPr>
      </w:pPr>
      <w:r w:rsidRPr="00C54539">
        <w:rPr>
          <w:rFonts w:ascii="Times New Roman" w:hAnsi="Times New Roman" w:cs="Times New Roman"/>
          <w:noProof/>
          <w:lang w:eastAsia="lt-LT"/>
        </w:rPr>
        <w:drawing>
          <wp:inline distT="0" distB="0" distL="0" distR="0" wp14:anchorId="677F34C8" wp14:editId="1618D0DF">
            <wp:extent cx="3101340" cy="1821180"/>
            <wp:effectExtent l="0" t="0" r="381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01340" cy="1821180"/>
                    </a:xfrm>
                    <a:prstGeom prst="rect">
                      <a:avLst/>
                    </a:prstGeom>
                    <a:noFill/>
                    <a:ln>
                      <a:noFill/>
                    </a:ln>
                  </pic:spPr>
                </pic:pic>
              </a:graphicData>
            </a:graphic>
          </wp:inline>
        </w:drawing>
      </w:r>
    </w:p>
    <w:p w14:paraId="14DEE45D" w14:textId="2FF26451" w:rsidR="00CF57AA" w:rsidRPr="00C54539" w:rsidRDefault="00CF57AA" w:rsidP="00CF57AA">
      <w:pPr>
        <w:spacing w:after="0" w:line="240" w:lineRule="auto"/>
        <w:rPr>
          <w:rFonts w:ascii="Times New Roman" w:eastAsia="Calibri" w:hAnsi="Times New Roman" w:cs="Times New Roman"/>
        </w:rPr>
      </w:pPr>
      <w:bookmarkStart w:id="80" w:name="_Hlk106349427"/>
      <w:r w:rsidRPr="00C54539">
        <w:rPr>
          <w:rFonts w:ascii="Times New Roman" w:eastAsia="Calibri" w:hAnsi="Times New Roman" w:cs="Times New Roman"/>
          <w:highlight w:val="lightGray"/>
        </w:rPr>
        <w:t xml:space="preserve">QR kodas į </w:t>
      </w:r>
      <w:hyperlink r:id="rId22" w:history="1">
        <w:r w:rsidRPr="004918CC">
          <w:rPr>
            <w:rFonts w:ascii="Times New Roman" w:eastAsia="Calibri" w:hAnsi="Times New Roman" w:cs="Times New Roman"/>
            <w:highlight w:val="lightGray"/>
            <w:u w:val="single"/>
          </w:rPr>
          <w:t>www.oeh.fi/bubt</w:t>
        </w:r>
      </w:hyperlink>
    </w:p>
    <w:p w14:paraId="45EB7C48" w14:textId="77777777" w:rsidR="00CF57AA" w:rsidRPr="00C54539" w:rsidRDefault="00CF57AA" w:rsidP="00CF57AA">
      <w:pPr>
        <w:spacing w:after="0" w:line="240" w:lineRule="auto"/>
        <w:rPr>
          <w:rFonts w:ascii="Times New Roman" w:eastAsia="Calibri" w:hAnsi="Times New Roman" w:cs="Times New Roman"/>
        </w:rPr>
      </w:pPr>
    </w:p>
    <w:p w14:paraId="760BAE58" w14:textId="390813A1" w:rsidR="00CF57AA" w:rsidRPr="00C54539" w:rsidRDefault="00CF57AA" w:rsidP="00CF57AA">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Norėdami </w:t>
      </w:r>
      <w:r w:rsidR="00D01EAB" w:rsidRPr="00C54539">
        <w:rPr>
          <w:rFonts w:ascii="Times New Roman" w:eastAsia="Calibri" w:hAnsi="Times New Roman" w:cs="Times New Roman"/>
        </w:rPr>
        <w:t>peržiūrėti</w:t>
      </w:r>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naudojimo instrukcijas, nuskaitykite šį kodą arba apsilankykite tinklalapyje www.oeh.fi/bubt.</w:t>
      </w:r>
    </w:p>
    <w:bookmarkEnd w:id="80"/>
    <w:p w14:paraId="38B48EAF" w14:textId="6F7164AD" w:rsidR="0040269D" w:rsidRPr="00C54539" w:rsidRDefault="0040269D" w:rsidP="002C298D">
      <w:pPr>
        <w:spacing w:after="0" w:line="240" w:lineRule="auto"/>
        <w:jc w:val="center"/>
        <w:rPr>
          <w:rFonts w:ascii="Times New Roman" w:eastAsia="Calibri" w:hAnsi="Times New Roman" w:cs="Times New Roman"/>
          <w:bCs/>
        </w:rPr>
      </w:pPr>
    </w:p>
    <w:p w14:paraId="6C3023D3" w14:textId="77777777" w:rsidR="00CF57AA" w:rsidRPr="00C54539" w:rsidRDefault="00CF57AA" w:rsidP="002C298D">
      <w:pPr>
        <w:spacing w:after="0" w:line="240" w:lineRule="auto"/>
        <w:jc w:val="center"/>
        <w:rPr>
          <w:rFonts w:ascii="Times New Roman" w:eastAsia="Calibri" w:hAnsi="Times New Roman" w:cs="Times New Roman"/>
          <w:bCs/>
        </w:rPr>
      </w:pPr>
    </w:p>
    <w:p w14:paraId="01D2A034" w14:textId="522597C5" w:rsidR="00646A44" w:rsidRPr="00C54539" w:rsidRDefault="00646A44" w:rsidP="002C298D">
      <w:pPr>
        <w:spacing w:after="0" w:line="240" w:lineRule="auto"/>
        <w:jc w:val="center"/>
        <w:rPr>
          <w:rFonts w:ascii="Times New Roman" w:eastAsia="Calibri" w:hAnsi="Times New Roman" w:cs="Times New Roman"/>
          <w:b/>
        </w:rPr>
      </w:pPr>
      <w:r w:rsidRPr="00C54539">
        <w:rPr>
          <w:rFonts w:ascii="Times New Roman" w:eastAsia="Calibri" w:hAnsi="Times New Roman" w:cs="Times New Roman"/>
          <w:b/>
        </w:rPr>
        <w:t>Pakuotės lapelis: informacija vartotojui</w:t>
      </w:r>
      <w:bookmarkEnd w:id="78"/>
      <w:bookmarkEnd w:id="79"/>
    </w:p>
    <w:p w14:paraId="08588917" w14:textId="77777777" w:rsidR="00646A44" w:rsidRPr="00C54539" w:rsidRDefault="00646A44" w:rsidP="002C298D">
      <w:pPr>
        <w:spacing w:after="0" w:line="240" w:lineRule="auto"/>
        <w:jc w:val="center"/>
        <w:rPr>
          <w:rFonts w:ascii="Times New Roman" w:eastAsia="Calibri" w:hAnsi="Times New Roman" w:cs="Times New Roman"/>
          <w:iCs/>
        </w:rPr>
      </w:pPr>
    </w:p>
    <w:p w14:paraId="478FF28D" w14:textId="77777777" w:rsidR="00646A44" w:rsidRPr="00C54539" w:rsidRDefault="00646A44" w:rsidP="002C298D">
      <w:pPr>
        <w:spacing w:after="0" w:line="240" w:lineRule="auto"/>
        <w:jc w:val="center"/>
        <w:rPr>
          <w:rFonts w:ascii="Times New Roman" w:eastAsia="Calibri" w:hAnsi="Times New Roman" w:cs="Times New Roman"/>
          <w:i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100 </w:t>
      </w:r>
      <w:proofErr w:type="spellStart"/>
      <w:r w:rsidRPr="00C54539">
        <w:rPr>
          <w:rFonts w:ascii="Times New Roman" w:eastAsia="Calibri" w:hAnsi="Times New Roman" w:cs="Times New Roman"/>
          <w:b/>
        </w:rPr>
        <w:t>mikrogramų</w:t>
      </w:r>
      <w:proofErr w:type="spellEnd"/>
      <w:r w:rsidRPr="00C54539">
        <w:rPr>
          <w:rFonts w:ascii="Times New Roman" w:eastAsia="Calibri" w:hAnsi="Times New Roman" w:cs="Times New Roman"/>
          <w:b/>
        </w:rPr>
        <w:t> / dozėje įkvepiamieji milteliai</w:t>
      </w:r>
    </w:p>
    <w:p w14:paraId="7858E8B8" w14:textId="77777777" w:rsidR="00646A44" w:rsidRPr="00C54539" w:rsidRDefault="00646A44" w:rsidP="002C298D">
      <w:pPr>
        <w:spacing w:after="0" w:line="240" w:lineRule="auto"/>
        <w:jc w:val="center"/>
        <w:rPr>
          <w:rFonts w:ascii="Times New Roman" w:eastAsia="Calibri" w:hAnsi="Times New Roman" w:cs="Times New Roman"/>
          <w:i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200 </w:t>
      </w:r>
      <w:proofErr w:type="spellStart"/>
      <w:r w:rsidRPr="00C54539">
        <w:rPr>
          <w:rFonts w:ascii="Times New Roman" w:eastAsia="Calibri" w:hAnsi="Times New Roman" w:cs="Times New Roman"/>
          <w:b/>
        </w:rPr>
        <w:t>mikrogramų</w:t>
      </w:r>
      <w:proofErr w:type="spellEnd"/>
      <w:r w:rsidRPr="00C54539">
        <w:rPr>
          <w:rFonts w:ascii="Times New Roman" w:eastAsia="Calibri" w:hAnsi="Times New Roman" w:cs="Times New Roman"/>
          <w:b/>
        </w:rPr>
        <w:t> / dozėje įkvepiamieji milteliai</w:t>
      </w:r>
    </w:p>
    <w:p w14:paraId="05E4E624" w14:textId="77777777" w:rsidR="00646A44" w:rsidRPr="00C54539" w:rsidRDefault="00646A44" w:rsidP="002C298D">
      <w:pPr>
        <w:spacing w:after="0" w:line="240" w:lineRule="auto"/>
        <w:jc w:val="center"/>
        <w:rPr>
          <w:rFonts w:ascii="Times New Roman" w:eastAsia="Calibri" w:hAnsi="Times New Roman" w:cs="Times New Roman"/>
          <w:i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400 </w:t>
      </w:r>
      <w:proofErr w:type="spellStart"/>
      <w:r w:rsidRPr="00C54539">
        <w:rPr>
          <w:rFonts w:ascii="Times New Roman" w:eastAsia="Calibri" w:hAnsi="Times New Roman" w:cs="Times New Roman"/>
          <w:b/>
        </w:rPr>
        <w:t>mikrogramų</w:t>
      </w:r>
      <w:proofErr w:type="spellEnd"/>
      <w:r w:rsidRPr="00C54539">
        <w:rPr>
          <w:rFonts w:ascii="Times New Roman" w:eastAsia="Calibri" w:hAnsi="Times New Roman" w:cs="Times New Roman"/>
          <w:b/>
        </w:rPr>
        <w:t> / dozėje įkvepiamieji milteliai</w:t>
      </w:r>
    </w:p>
    <w:p w14:paraId="395D99F7" w14:textId="77777777" w:rsidR="00646A44" w:rsidRPr="00C54539" w:rsidRDefault="0066786F" w:rsidP="002C298D">
      <w:pPr>
        <w:spacing w:after="0" w:line="240" w:lineRule="auto"/>
        <w:jc w:val="center"/>
        <w:rPr>
          <w:rFonts w:ascii="Times New Roman" w:eastAsia="Calibri" w:hAnsi="Times New Roman" w:cs="Times New Roman"/>
          <w:iCs/>
        </w:rPr>
      </w:pPr>
      <w:proofErr w:type="spellStart"/>
      <w:r w:rsidRPr="00C54539">
        <w:rPr>
          <w:rFonts w:ascii="Times New Roman" w:eastAsia="Calibri" w:hAnsi="Times New Roman" w:cs="Times New Roman"/>
        </w:rPr>
        <w:t>b</w:t>
      </w:r>
      <w:r w:rsidR="00646A44" w:rsidRPr="00C54539">
        <w:rPr>
          <w:rFonts w:ascii="Times New Roman" w:eastAsia="Calibri" w:hAnsi="Times New Roman" w:cs="Times New Roman"/>
        </w:rPr>
        <w:t>udezonidas</w:t>
      </w:r>
      <w:proofErr w:type="spellEnd"/>
    </w:p>
    <w:p w14:paraId="56E87CFC" w14:textId="77777777" w:rsidR="00646A44" w:rsidRPr="00C54539" w:rsidRDefault="00646A44" w:rsidP="002C298D">
      <w:pPr>
        <w:spacing w:after="0" w:line="240" w:lineRule="auto"/>
        <w:jc w:val="center"/>
        <w:rPr>
          <w:rFonts w:ascii="Times New Roman" w:eastAsia="Calibri" w:hAnsi="Times New Roman" w:cs="Times New Roman"/>
          <w:iCs/>
        </w:rPr>
      </w:pPr>
    </w:p>
    <w:p w14:paraId="300FAABC"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b/>
        </w:rPr>
        <w:t>Atidžiai perskaitykite visą šį lapelį, prieš pradėdami vartoti vaistą, nes jame pateikiama Jums svarbi informacija.</w:t>
      </w:r>
    </w:p>
    <w:p w14:paraId="6415CA4F" w14:textId="77777777" w:rsidR="00646A44" w:rsidRPr="00C54539" w:rsidRDefault="00646A44" w:rsidP="002C298D">
      <w:pPr>
        <w:numPr>
          <w:ilvl w:val="0"/>
          <w:numId w:val="8"/>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Neišmeskite šio lapelio, nes vėl gali prireikti jį perskaityti.</w:t>
      </w:r>
    </w:p>
    <w:p w14:paraId="32FF14A3" w14:textId="77777777" w:rsidR="00646A44" w:rsidRPr="00C54539" w:rsidRDefault="00646A44" w:rsidP="002C298D">
      <w:pPr>
        <w:numPr>
          <w:ilvl w:val="0"/>
          <w:numId w:val="8"/>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Jeigu kiltų daugiau klausimų, kreipkitės į gydytoją, vaistininką arba slaugytoją.</w:t>
      </w:r>
    </w:p>
    <w:p w14:paraId="7EC7862E" w14:textId="77777777" w:rsidR="00646A44" w:rsidRPr="00C54539" w:rsidRDefault="00646A44" w:rsidP="002C298D">
      <w:pPr>
        <w:numPr>
          <w:ilvl w:val="0"/>
          <w:numId w:val="8"/>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4773922A" w14:textId="1E3E408A" w:rsidR="00646A44" w:rsidRPr="00C54539" w:rsidRDefault="00646A44" w:rsidP="002C298D">
      <w:pPr>
        <w:numPr>
          <w:ilvl w:val="0"/>
          <w:numId w:val="8"/>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Jeigu pasireiškė šalutinis poveikis (net jeigu jis šiame lapelyje nenurodytas), kreipkitės į gydytoją, vaistininką arba slaugytoją. Žr. 4 skyrių.</w:t>
      </w:r>
    </w:p>
    <w:p w14:paraId="37BB2E0C" w14:textId="77777777" w:rsidR="00646A44" w:rsidRPr="00C54539" w:rsidRDefault="00646A44" w:rsidP="002C298D">
      <w:pPr>
        <w:spacing w:after="0" w:line="240" w:lineRule="auto"/>
        <w:rPr>
          <w:rFonts w:ascii="Times New Roman" w:eastAsia="Calibri" w:hAnsi="Times New Roman" w:cs="Times New Roman"/>
          <w:iCs/>
        </w:rPr>
      </w:pPr>
    </w:p>
    <w:p w14:paraId="22E26591" w14:textId="77777777" w:rsidR="00646A44" w:rsidRPr="00C54539" w:rsidRDefault="00646A44" w:rsidP="002C298D">
      <w:pPr>
        <w:spacing w:after="0" w:line="240" w:lineRule="auto"/>
        <w:rPr>
          <w:rFonts w:ascii="Times New Roman" w:eastAsia="Calibri" w:hAnsi="Times New Roman" w:cs="Times New Roman"/>
          <w:b/>
          <w:bCs/>
        </w:rPr>
      </w:pPr>
      <w:r w:rsidRPr="00C54539">
        <w:rPr>
          <w:rFonts w:ascii="Times New Roman" w:eastAsia="Calibri" w:hAnsi="Times New Roman" w:cs="Times New Roman"/>
          <w:b/>
          <w:bCs/>
        </w:rPr>
        <w:t>Apie ką rašoma šiame lapelyje?</w:t>
      </w:r>
    </w:p>
    <w:p w14:paraId="625F3208" w14:textId="77777777" w:rsidR="00646A44" w:rsidRPr="00C54539" w:rsidRDefault="00646A44" w:rsidP="002C298D">
      <w:pPr>
        <w:spacing w:after="0" w:line="240" w:lineRule="auto"/>
        <w:rPr>
          <w:rFonts w:ascii="Times New Roman" w:eastAsia="Calibri" w:hAnsi="Times New Roman" w:cs="Times New Roman"/>
          <w:b/>
          <w:bCs/>
        </w:rPr>
      </w:pPr>
    </w:p>
    <w:p w14:paraId="790F4C3F" w14:textId="77777777" w:rsidR="00646A44" w:rsidRPr="00C54539" w:rsidRDefault="00646A44" w:rsidP="002C298D">
      <w:pPr>
        <w:tabs>
          <w:tab w:val="left" w:pos="567"/>
        </w:tabs>
        <w:spacing w:after="0" w:line="240" w:lineRule="auto"/>
        <w:rPr>
          <w:rFonts w:ascii="Times New Roman" w:eastAsia="Calibri" w:hAnsi="Times New Roman" w:cs="Times New Roman"/>
          <w:iCs/>
        </w:rPr>
      </w:pPr>
      <w:r w:rsidRPr="00C54539">
        <w:rPr>
          <w:rFonts w:ascii="Times New Roman" w:eastAsia="Calibri" w:hAnsi="Times New Roman" w:cs="Times New Roman"/>
        </w:rPr>
        <w:t>1.</w:t>
      </w:r>
      <w:r w:rsidRPr="00C54539">
        <w:rPr>
          <w:rFonts w:ascii="Times New Roman" w:eastAsia="Calibri" w:hAnsi="Times New Roman" w:cs="Times New Roman"/>
          <w:iCs/>
        </w:rPr>
        <w:tab/>
      </w:r>
      <w:r w:rsidRPr="00C54539">
        <w:rPr>
          <w:rFonts w:ascii="Times New Roman" w:eastAsia="Calibri" w:hAnsi="Times New Roman" w:cs="Times New Roman"/>
        </w:rPr>
        <w:t xml:space="preserve">Kas yra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ir kam jis vartojamas</w:t>
      </w:r>
    </w:p>
    <w:p w14:paraId="5AED09F1" w14:textId="77777777" w:rsidR="00646A44" w:rsidRPr="00C54539" w:rsidRDefault="00646A44" w:rsidP="002C298D">
      <w:pPr>
        <w:tabs>
          <w:tab w:val="left" w:pos="567"/>
        </w:tabs>
        <w:spacing w:after="0" w:line="240" w:lineRule="auto"/>
        <w:rPr>
          <w:rFonts w:ascii="Times New Roman" w:eastAsia="Calibri" w:hAnsi="Times New Roman" w:cs="Times New Roman"/>
          <w:iCs/>
        </w:rPr>
      </w:pPr>
      <w:r w:rsidRPr="00C54539">
        <w:rPr>
          <w:rFonts w:ascii="Times New Roman" w:eastAsia="Calibri" w:hAnsi="Times New Roman" w:cs="Times New Roman"/>
        </w:rPr>
        <w:t>2.</w:t>
      </w:r>
      <w:r w:rsidRPr="00C54539">
        <w:rPr>
          <w:rFonts w:ascii="Times New Roman" w:eastAsia="Calibri" w:hAnsi="Times New Roman" w:cs="Times New Roman"/>
        </w:rPr>
        <w:tab/>
        <w:t xml:space="preserve">Kas žinotina prieš vartojant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iCs/>
        </w:rPr>
        <w:t xml:space="preserve"> </w:t>
      </w:r>
    </w:p>
    <w:p w14:paraId="52A34288" w14:textId="77777777" w:rsidR="00646A44" w:rsidRPr="00C54539" w:rsidRDefault="00646A44" w:rsidP="002C298D">
      <w:pPr>
        <w:tabs>
          <w:tab w:val="left" w:pos="567"/>
        </w:tabs>
        <w:spacing w:after="0" w:line="240" w:lineRule="auto"/>
        <w:rPr>
          <w:rFonts w:ascii="Times New Roman" w:eastAsia="Calibri" w:hAnsi="Times New Roman" w:cs="Times New Roman"/>
          <w:iCs/>
        </w:rPr>
      </w:pPr>
      <w:r w:rsidRPr="00C54539">
        <w:rPr>
          <w:rFonts w:ascii="Times New Roman" w:eastAsia="Calibri" w:hAnsi="Times New Roman" w:cs="Times New Roman"/>
        </w:rPr>
        <w:t>3.</w:t>
      </w:r>
      <w:r w:rsidRPr="00C54539">
        <w:rPr>
          <w:rFonts w:ascii="Times New Roman" w:eastAsia="Calibri" w:hAnsi="Times New Roman" w:cs="Times New Roman"/>
        </w:rPr>
        <w:tab/>
        <w:t xml:space="preserve">Kaip vartoti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w:t>
      </w:r>
    </w:p>
    <w:p w14:paraId="5C3C4F65" w14:textId="77777777" w:rsidR="00646A44" w:rsidRPr="00C54539" w:rsidRDefault="00646A44" w:rsidP="002C298D">
      <w:pPr>
        <w:tabs>
          <w:tab w:val="left" w:pos="567"/>
        </w:tabs>
        <w:spacing w:after="0" w:line="240" w:lineRule="auto"/>
        <w:rPr>
          <w:rFonts w:ascii="Times New Roman" w:eastAsia="Calibri" w:hAnsi="Times New Roman" w:cs="Times New Roman"/>
          <w:iCs/>
        </w:rPr>
      </w:pPr>
      <w:r w:rsidRPr="00C54539">
        <w:rPr>
          <w:rFonts w:ascii="Times New Roman" w:eastAsia="Calibri" w:hAnsi="Times New Roman" w:cs="Times New Roman"/>
        </w:rPr>
        <w:t>4.</w:t>
      </w:r>
      <w:r w:rsidRPr="00C54539">
        <w:rPr>
          <w:rFonts w:ascii="Times New Roman" w:eastAsia="Calibri" w:hAnsi="Times New Roman" w:cs="Times New Roman"/>
        </w:rPr>
        <w:tab/>
        <w:t>Galimas šalutinis poveikis</w:t>
      </w:r>
    </w:p>
    <w:p w14:paraId="10BEB66D" w14:textId="77777777" w:rsidR="00646A44" w:rsidRPr="00C54539" w:rsidRDefault="00646A44" w:rsidP="002C298D">
      <w:pPr>
        <w:tabs>
          <w:tab w:val="left" w:pos="567"/>
        </w:tabs>
        <w:spacing w:after="0" w:line="240" w:lineRule="auto"/>
        <w:rPr>
          <w:rFonts w:ascii="Times New Roman" w:eastAsia="Calibri" w:hAnsi="Times New Roman" w:cs="Times New Roman"/>
          <w:iCs/>
        </w:rPr>
      </w:pPr>
      <w:r w:rsidRPr="00C54539">
        <w:rPr>
          <w:rFonts w:ascii="Times New Roman" w:eastAsia="Calibri" w:hAnsi="Times New Roman" w:cs="Times New Roman"/>
        </w:rPr>
        <w:t>5.</w:t>
      </w:r>
      <w:r w:rsidRPr="00C54539">
        <w:rPr>
          <w:rFonts w:ascii="Times New Roman" w:eastAsia="Calibri" w:hAnsi="Times New Roman" w:cs="Times New Roman"/>
        </w:rPr>
        <w:tab/>
        <w:t xml:space="preserve">Kaip laikyti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w:t>
      </w:r>
    </w:p>
    <w:p w14:paraId="7F693A2D" w14:textId="77777777" w:rsidR="00646A44" w:rsidRPr="00C54539" w:rsidRDefault="00646A44" w:rsidP="002C298D">
      <w:pPr>
        <w:tabs>
          <w:tab w:val="left" w:pos="567"/>
        </w:tabs>
        <w:spacing w:after="0" w:line="240" w:lineRule="auto"/>
        <w:rPr>
          <w:rFonts w:ascii="Times New Roman" w:eastAsia="Calibri" w:hAnsi="Times New Roman" w:cs="Times New Roman"/>
          <w:iCs/>
        </w:rPr>
      </w:pPr>
      <w:r w:rsidRPr="00C54539">
        <w:rPr>
          <w:rFonts w:ascii="Times New Roman" w:eastAsia="Calibri" w:hAnsi="Times New Roman" w:cs="Times New Roman"/>
        </w:rPr>
        <w:t>6.</w:t>
      </w:r>
      <w:r w:rsidRPr="00C54539">
        <w:rPr>
          <w:rFonts w:ascii="Times New Roman" w:eastAsia="Calibri" w:hAnsi="Times New Roman" w:cs="Times New Roman"/>
        </w:rPr>
        <w:tab/>
        <w:t>Pakuotės turinys ir kita informacija</w:t>
      </w:r>
    </w:p>
    <w:p w14:paraId="02E9D49A" w14:textId="77777777" w:rsidR="00646A44" w:rsidRPr="00C54539" w:rsidRDefault="00646A44" w:rsidP="002C298D">
      <w:pPr>
        <w:spacing w:after="0" w:line="240" w:lineRule="auto"/>
        <w:rPr>
          <w:rFonts w:ascii="Times New Roman" w:eastAsia="Calibri" w:hAnsi="Times New Roman" w:cs="Times New Roman"/>
          <w:iCs/>
        </w:rPr>
      </w:pPr>
    </w:p>
    <w:p w14:paraId="5F8DBBFC" w14:textId="77777777" w:rsidR="00646A44" w:rsidRPr="00C54539" w:rsidRDefault="00646A44" w:rsidP="002C298D">
      <w:pPr>
        <w:spacing w:after="0" w:line="240" w:lineRule="auto"/>
        <w:rPr>
          <w:rFonts w:ascii="Times New Roman" w:eastAsia="Calibri" w:hAnsi="Times New Roman" w:cs="Times New Roman"/>
          <w:iCs/>
        </w:rPr>
      </w:pPr>
    </w:p>
    <w:p w14:paraId="5B719A8C" w14:textId="58A40B72" w:rsidR="00646A44" w:rsidRPr="00C54539" w:rsidRDefault="00646A44" w:rsidP="002C298D">
      <w:pPr>
        <w:tabs>
          <w:tab w:val="left" w:pos="567"/>
        </w:tabs>
        <w:spacing w:after="0" w:line="240" w:lineRule="auto"/>
        <w:rPr>
          <w:rFonts w:ascii="Times New Roman" w:eastAsia="Calibri" w:hAnsi="Times New Roman" w:cs="Times New Roman"/>
        </w:rPr>
      </w:pPr>
      <w:bookmarkStart w:id="81" w:name="_Toc129243139"/>
      <w:bookmarkStart w:id="82" w:name="_Toc129243264"/>
      <w:r w:rsidRPr="00C54539">
        <w:rPr>
          <w:rFonts w:ascii="Times New Roman" w:eastAsia="Calibri" w:hAnsi="Times New Roman" w:cs="Times New Roman"/>
          <w:b/>
        </w:rPr>
        <w:t>1.</w:t>
      </w:r>
      <w:r w:rsidRPr="00C54539">
        <w:rPr>
          <w:rFonts w:ascii="Times New Roman" w:eastAsia="Calibri" w:hAnsi="Times New Roman" w:cs="Times New Roman"/>
          <w:b/>
        </w:rPr>
        <w:tab/>
        <w:t xml:space="preserve">Kas yra </w:t>
      </w: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ir kam jis vartojamas</w:t>
      </w:r>
      <w:bookmarkEnd w:id="81"/>
      <w:bookmarkEnd w:id="82"/>
    </w:p>
    <w:p w14:paraId="3042E233" w14:textId="77777777" w:rsidR="00646A44" w:rsidRPr="00C54539" w:rsidRDefault="00646A44" w:rsidP="002C298D">
      <w:pPr>
        <w:spacing w:after="0" w:line="240" w:lineRule="auto"/>
        <w:rPr>
          <w:rFonts w:ascii="Times New Roman" w:eastAsia="Calibri" w:hAnsi="Times New Roman" w:cs="Times New Roman"/>
          <w:iCs/>
        </w:rPr>
      </w:pPr>
    </w:p>
    <w:p w14:paraId="10EC833D"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Veiklioji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medžiaga yra </w:t>
      </w:r>
      <w:proofErr w:type="spellStart"/>
      <w:r w:rsidRPr="00C54539">
        <w:rPr>
          <w:rFonts w:ascii="Times New Roman" w:eastAsia="Calibri" w:hAnsi="Times New Roman" w:cs="Times New Roman"/>
        </w:rPr>
        <w:t>budezonidas</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Budezonido</w:t>
      </w:r>
      <w:proofErr w:type="spellEnd"/>
      <w:r w:rsidRPr="00C54539">
        <w:rPr>
          <w:rFonts w:ascii="Times New Roman" w:eastAsia="Calibri" w:hAnsi="Times New Roman" w:cs="Times New Roman"/>
        </w:rPr>
        <w:t xml:space="preserve"> milteliai yra </w:t>
      </w:r>
      <w:proofErr w:type="spellStart"/>
      <w:r w:rsidRPr="00C54539">
        <w:rPr>
          <w:rFonts w:ascii="Times New Roman" w:eastAsia="Calibri" w:hAnsi="Times New Roman" w:cs="Times New Roman"/>
        </w:rPr>
        <w:t>inhaliatoriuje</w:t>
      </w:r>
      <w:proofErr w:type="spellEnd"/>
      <w:r w:rsidRPr="00C54539">
        <w:rPr>
          <w:rFonts w:ascii="Times New Roman" w:eastAsia="Calibri" w:hAnsi="Times New Roman" w:cs="Times New Roman"/>
        </w:rPr>
        <w:t>.</w:t>
      </w:r>
    </w:p>
    <w:p w14:paraId="5C73844A"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Miltelius į plaučius Jūs įkvepiate per </w:t>
      </w:r>
      <w:proofErr w:type="spellStart"/>
      <w:r w:rsidRPr="00C54539">
        <w:rPr>
          <w:rFonts w:ascii="Times New Roman" w:eastAsia="Calibri" w:hAnsi="Times New Roman" w:cs="Times New Roman"/>
        </w:rPr>
        <w:t>inhaliatoriaus</w:t>
      </w:r>
      <w:proofErr w:type="spellEnd"/>
      <w:r w:rsidRPr="00C54539">
        <w:rPr>
          <w:rFonts w:ascii="Times New Roman" w:eastAsia="Calibri" w:hAnsi="Times New Roman" w:cs="Times New Roman"/>
        </w:rPr>
        <w:t xml:space="preserve"> kandiklį. </w:t>
      </w:r>
      <w:proofErr w:type="spellStart"/>
      <w:r w:rsidRPr="00C54539">
        <w:rPr>
          <w:rFonts w:ascii="Times New Roman" w:eastAsia="Calibri" w:hAnsi="Times New Roman" w:cs="Times New Roman"/>
        </w:rPr>
        <w:t>Budezonidas</w:t>
      </w:r>
      <w:proofErr w:type="spellEnd"/>
      <w:r w:rsidRPr="00C54539">
        <w:rPr>
          <w:rFonts w:ascii="Times New Roman" w:eastAsia="Calibri" w:hAnsi="Times New Roman" w:cs="Times New Roman"/>
        </w:rPr>
        <w:t xml:space="preserve"> veikia mažindamas plaučių patinimą ir uždegimą bei neleisdamas jiems atsirasti.</w:t>
      </w:r>
    </w:p>
    <w:p w14:paraId="56A6EF83" w14:textId="77777777" w:rsidR="00646A44" w:rsidRPr="00C54539" w:rsidRDefault="00646A44" w:rsidP="002C298D">
      <w:pPr>
        <w:spacing w:after="0" w:line="240" w:lineRule="auto"/>
        <w:rPr>
          <w:rFonts w:ascii="Times New Roman" w:eastAsia="Calibri" w:hAnsi="Times New Roman" w:cs="Times New Roman"/>
          <w:iCs/>
        </w:rPr>
      </w:pPr>
    </w:p>
    <w:p w14:paraId="5D3F4C41" w14:textId="77777777" w:rsidR="00646A44" w:rsidRPr="00C54539" w:rsidRDefault="00646A44" w:rsidP="002C298D">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yra vaistas, vadinamas „</w:t>
      </w:r>
      <w:r w:rsidRPr="00C54539">
        <w:rPr>
          <w:rFonts w:ascii="Times New Roman" w:eastAsia="Calibri" w:hAnsi="Times New Roman" w:cs="Times New Roman"/>
          <w:b/>
        </w:rPr>
        <w:t>apsauga nuo astmos simptomų atsiradimo</w:t>
      </w:r>
      <w:r w:rsidRPr="00C54539">
        <w:rPr>
          <w:rFonts w:ascii="Times New Roman" w:eastAsia="Calibri" w:hAnsi="Times New Roman" w:cs="Times New Roman"/>
        </w:rPr>
        <w:t>“. Jis gydo uždegimą ir vartojamas astmos simptomų profilaktikai. Vaistas priklauso kortikosteroidų grupei.</w:t>
      </w:r>
    </w:p>
    <w:p w14:paraId="605D4762" w14:textId="77777777" w:rsidR="00646A44" w:rsidRPr="00C54539" w:rsidRDefault="00646A44" w:rsidP="002C298D">
      <w:pPr>
        <w:spacing w:after="0" w:line="240" w:lineRule="auto"/>
        <w:rPr>
          <w:rFonts w:ascii="Times New Roman" w:eastAsia="Calibri" w:hAnsi="Times New Roman" w:cs="Times New Roman"/>
          <w:iCs/>
        </w:rPr>
      </w:pPr>
    </w:p>
    <w:p w14:paraId="75885869" w14:textId="77777777" w:rsidR="00646A44" w:rsidRPr="00C54539" w:rsidRDefault="00646A44" w:rsidP="002C298D">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Budezonidas</w:t>
      </w:r>
      <w:proofErr w:type="spellEnd"/>
      <w:r w:rsidRPr="00C54539">
        <w:rPr>
          <w:rFonts w:ascii="Times New Roman" w:eastAsia="Calibri" w:hAnsi="Times New Roman" w:cs="Times New Roman"/>
        </w:rPr>
        <w:t xml:space="preserve"> nenutraukia prasidėjusio astmos priepuolio. Todėl visuomet turite turėti greitai veikiantį bronchus plečiantį „</w:t>
      </w:r>
      <w:r w:rsidRPr="00C54539">
        <w:rPr>
          <w:rFonts w:ascii="Times New Roman" w:eastAsia="Calibri" w:hAnsi="Times New Roman" w:cs="Times New Roman"/>
          <w:b/>
        </w:rPr>
        <w:t>astmos simptomus</w:t>
      </w:r>
      <w:r w:rsidRPr="00C54539">
        <w:rPr>
          <w:rFonts w:ascii="Times New Roman" w:eastAsia="Calibri" w:hAnsi="Times New Roman" w:cs="Times New Roman"/>
        </w:rPr>
        <w:t xml:space="preserve"> </w:t>
      </w:r>
      <w:r w:rsidRPr="00C54539">
        <w:rPr>
          <w:rFonts w:ascii="Times New Roman" w:eastAsia="Calibri" w:hAnsi="Times New Roman" w:cs="Times New Roman"/>
          <w:b/>
        </w:rPr>
        <w:t>slopinantį vaistą</w:t>
      </w:r>
      <w:r w:rsidRPr="00C54539">
        <w:rPr>
          <w:rFonts w:ascii="Times New Roman" w:eastAsia="Calibri" w:hAnsi="Times New Roman" w:cs="Times New Roman"/>
        </w:rPr>
        <w:t>“ (beta</w:t>
      </w:r>
      <w:r w:rsidRPr="00C54539">
        <w:rPr>
          <w:rFonts w:ascii="Times New Roman" w:eastAsia="Calibri" w:hAnsi="Times New Roman" w:cs="Times New Roman"/>
          <w:vertAlign w:val="subscript"/>
        </w:rPr>
        <w:t>2</w:t>
      </w:r>
      <w:r w:rsidRPr="00C54539">
        <w:rPr>
          <w:rFonts w:ascii="Times New Roman" w:eastAsia="Calibri" w:hAnsi="Times New Roman" w:cs="Times New Roman"/>
        </w:rPr>
        <w:t>-agonistą).</w:t>
      </w:r>
    </w:p>
    <w:p w14:paraId="0AB49DDF" w14:textId="77777777" w:rsidR="00646A44" w:rsidRPr="00C54539" w:rsidRDefault="00646A44" w:rsidP="002C298D">
      <w:pPr>
        <w:spacing w:after="0" w:line="240" w:lineRule="auto"/>
        <w:rPr>
          <w:rFonts w:ascii="Times New Roman" w:eastAsia="Calibri" w:hAnsi="Times New Roman" w:cs="Times New Roman"/>
          <w:iCs/>
        </w:rPr>
      </w:pPr>
    </w:p>
    <w:p w14:paraId="4E1932E0" w14:textId="77777777" w:rsidR="00646A44" w:rsidRPr="00C54539" w:rsidRDefault="00646A44" w:rsidP="002C298D">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lastRenderedPageBreak/>
        <w:t>Budezonido</w:t>
      </w:r>
      <w:proofErr w:type="spellEnd"/>
      <w:r w:rsidRPr="00C54539">
        <w:rPr>
          <w:rFonts w:ascii="Times New Roman" w:eastAsia="Calibri" w:hAnsi="Times New Roman" w:cs="Times New Roman"/>
        </w:rPr>
        <w:t xml:space="preserve"> poveikis gali pasireikšti po kelių gydymo dienų, tačiau stipriausias poveikis atsiranda po kelių savaičių. Kad neatsirastų su astma susijusio uždegimo,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turite vartoti reguliariai. Tęskite reguliarų vaisto vartojimą pagal instrukcijas net tuo atveju, jei nėra jokių simptomų. </w:t>
      </w:r>
    </w:p>
    <w:p w14:paraId="37C1A46D" w14:textId="77777777" w:rsidR="00646A44" w:rsidRPr="00C54539" w:rsidRDefault="00646A44" w:rsidP="002C298D">
      <w:pPr>
        <w:spacing w:after="0" w:line="240" w:lineRule="auto"/>
        <w:rPr>
          <w:rFonts w:ascii="Times New Roman" w:eastAsia="Calibri" w:hAnsi="Times New Roman" w:cs="Times New Roman"/>
          <w:iCs/>
        </w:rPr>
      </w:pPr>
    </w:p>
    <w:p w14:paraId="1ACDB667" w14:textId="77777777" w:rsidR="00646A44" w:rsidRPr="00C54539" w:rsidRDefault="00646A44" w:rsidP="002C298D">
      <w:pPr>
        <w:keepNext/>
        <w:keepLines/>
        <w:tabs>
          <w:tab w:val="left" w:pos="567"/>
        </w:tabs>
        <w:spacing w:after="0" w:line="240" w:lineRule="auto"/>
        <w:rPr>
          <w:rFonts w:ascii="Times New Roman" w:eastAsia="Calibri" w:hAnsi="Times New Roman" w:cs="Times New Roman"/>
        </w:rPr>
      </w:pPr>
      <w:bookmarkStart w:id="83" w:name="_Toc129243140"/>
      <w:bookmarkStart w:id="84" w:name="_Toc129243265"/>
      <w:r w:rsidRPr="00C54539">
        <w:rPr>
          <w:rFonts w:ascii="Times New Roman" w:eastAsia="Calibri" w:hAnsi="Times New Roman" w:cs="Times New Roman"/>
          <w:b/>
        </w:rPr>
        <w:t>2.</w:t>
      </w:r>
      <w:r w:rsidRPr="00C54539">
        <w:rPr>
          <w:rFonts w:ascii="Times New Roman" w:eastAsia="Calibri" w:hAnsi="Times New Roman" w:cs="Times New Roman"/>
          <w:b/>
        </w:rPr>
        <w:tab/>
        <w:t xml:space="preserve">Kas žinotina prieš vartojant </w:t>
      </w:r>
      <w:bookmarkEnd w:id="83"/>
      <w:bookmarkEnd w:id="84"/>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w:t>
      </w:r>
    </w:p>
    <w:p w14:paraId="60DB47DC" w14:textId="77777777" w:rsidR="00646A44" w:rsidRPr="00C54539" w:rsidRDefault="00646A44" w:rsidP="002C298D">
      <w:pPr>
        <w:keepNext/>
        <w:keepLines/>
        <w:spacing w:after="0" w:line="240" w:lineRule="auto"/>
        <w:rPr>
          <w:rFonts w:ascii="Times New Roman" w:eastAsia="Calibri" w:hAnsi="Times New Roman" w:cs="Times New Roman"/>
          <w:iCs/>
        </w:rPr>
      </w:pPr>
    </w:p>
    <w:p w14:paraId="5760B6D6" w14:textId="643F9243" w:rsidR="00646A44" w:rsidRPr="00C54539" w:rsidRDefault="00646A44" w:rsidP="002C298D">
      <w:pPr>
        <w:keepNext/>
        <w:keepLines/>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vartoti </w:t>
      </w:r>
      <w:r w:rsidR="00D603F5">
        <w:rPr>
          <w:rFonts w:ascii="Times New Roman" w:eastAsia="Calibri" w:hAnsi="Times New Roman" w:cs="Times New Roman"/>
          <w:b/>
          <w:iCs/>
        </w:rPr>
        <w:t>draudžiama,</w:t>
      </w:r>
      <w:r w:rsidRPr="00C54539">
        <w:rPr>
          <w:rFonts w:ascii="Times New Roman" w:eastAsia="Calibri" w:hAnsi="Times New Roman" w:cs="Times New Roman"/>
          <w:b/>
          <w:iCs/>
        </w:rPr>
        <w:t xml:space="preserve"> </w:t>
      </w:r>
      <w:r w:rsidRPr="00C54539">
        <w:rPr>
          <w:rFonts w:ascii="Times New Roman" w:eastAsia="Calibri" w:hAnsi="Times New Roman" w:cs="Times New Roman"/>
          <w:b/>
        </w:rPr>
        <w:t>jeigu yra alergija</w:t>
      </w:r>
      <w:r w:rsidR="00D603F5">
        <w:rPr>
          <w:rFonts w:ascii="Times New Roman" w:eastAsia="Calibri" w:hAnsi="Times New Roman" w:cs="Times New Roman"/>
          <w:b/>
        </w:rPr>
        <w:t>:</w:t>
      </w:r>
    </w:p>
    <w:p w14:paraId="34530982" w14:textId="77777777" w:rsidR="00646A44" w:rsidRPr="00C54539" w:rsidRDefault="00646A44" w:rsidP="002C298D">
      <w:pPr>
        <w:keepNext/>
        <w:keepLines/>
        <w:numPr>
          <w:ilvl w:val="0"/>
          <w:numId w:val="10"/>
        </w:numPr>
        <w:spacing w:after="0" w:line="240" w:lineRule="auto"/>
        <w:ind w:left="567" w:hanging="567"/>
        <w:rPr>
          <w:rFonts w:ascii="Times New Roman" w:eastAsia="Calibri" w:hAnsi="Times New Roman" w:cs="Times New Roman"/>
          <w:iCs/>
        </w:rPr>
      </w:pPr>
      <w:proofErr w:type="spellStart"/>
      <w:r w:rsidRPr="00C54539">
        <w:rPr>
          <w:rFonts w:ascii="Times New Roman" w:eastAsia="Calibri" w:hAnsi="Times New Roman" w:cs="Times New Roman"/>
        </w:rPr>
        <w:t>budezonidui</w:t>
      </w:r>
      <w:proofErr w:type="spellEnd"/>
      <w:r w:rsidRPr="00C54539">
        <w:rPr>
          <w:rFonts w:ascii="Times New Roman" w:eastAsia="Calibri" w:hAnsi="Times New Roman" w:cs="Times New Roman"/>
          <w:iCs/>
        </w:rPr>
        <w:t>;</w:t>
      </w:r>
    </w:p>
    <w:p w14:paraId="70A08AED" w14:textId="6F5F994C" w:rsidR="00646A44" w:rsidRPr="00C54539" w:rsidRDefault="00FD625E" w:rsidP="002C298D">
      <w:pPr>
        <w:numPr>
          <w:ilvl w:val="0"/>
          <w:numId w:val="29"/>
        </w:numPr>
        <w:spacing w:after="0" w:line="240" w:lineRule="auto"/>
        <w:ind w:left="567" w:hanging="567"/>
        <w:rPr>
          <w:rFonts w:ascii="Times New Roman" w:eastAsia="Calibri" w:hAnsi="Times New Roman" w:cs="Times New Roman"/>
        </w:rPr>
      </w:pPr>
      <w:r w:rsidRPr="00FD625E">
        <w:rPr>
          <w:rFonts w:ascii="Times New Roman" w:eastAsia="Calibri" w:hAnsi="Times New Roman" w:cs="Times New Roman"/>
        </w:rPr>
        <w:t xml:space="preserve">bet kuriai pagalbinei šio vaisto medžiagai </w:t>
      </w:r>
      <w:r w:rsidR="00646A44" w:rsidRPr="00C54539">
        <w:rPr>
          <w:rFonts w:ascii="Times New Roman" w:eastAsia="Calibri" w:hAnsi="Times New Roman" w:cs="Times New Roman"/>
        </w:rPr>
        <w:t>(jos išvardytos 6 skyriuje), pvz., laktozei, kurios sudėtyje yra nedidelis pieno baltymų kiekis.</w:t>
      </w:r>
    </w:p>
    <w:p w14:paraId="59FEA9F8" w14:textId="77777777" w:rsidR="00646A44" w:rsidRPr="00C54539" w:rsidRDefault="00646A44" w:rsidP="002C298D">
      <w:pPr>
        <w:spacing w:after="0" w:line="240" w:lineRule="auto"/>
        <w:rPr>
          <w:rFonts w:ascii="Times New Roman" w:eastAsia="Calibri" w:hAnsi="Times New Roman" w:cs="Times New Roman"/>
          <w:iCs/>
        </w:rPr>
      </w:pPr>
    </w:p>
    <w:p w14:paraId="19CB834F"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Prireikus kreipkitės į gydytoją, kad šis vaistas būtų pakeistas kitu.</w:t>
      </w:r>
    </w:p>
    <w:p w14:paraId="2F793CFA" w14:textId="77777777" w:rsidR="00646A44" w:rsidRPr="00C54539" w:rsidRDefault="00646A44" w:rsidP="002C298D">
      <w:pPr>
        <w:spacing w:after="0" w:line="240" w:lineRule="auto"/>
        <w:rPr>
          <w:rFonts w:ascii="Times New Roman" w:eastAsia="Calibri" w:hAnsi="Times New Roman" w:cs="Times New Roman"/>
          <w:iCs/>
        </w:rPr>
      </w:pPr>
    </w:p>
    <w:p w14:paraId="5924FD0A" w14:textId="77777777" w:rsidR="00646A44" w:rsidRPr="00C54539" w:rsidRDefault="00646A44" w:rsidP="002C298D">
      <w:pPr>
        <w:spacing w:after="0" w:line="240" w:lineRule="auto"/>
        <w:rPr>
          <w:rFonts w:ascii="Times New Roman" w:eastAsia="Calibri" w:hAnsi="Times New Roman" w:cs="Times New Roman"/>
          <w:b/>
          <w:bCs/>
        </w:rPr>
      </w:pPr>
      <w:r w:rsidRPr="00C54539">
        <w:rPr>
          <w:rFonts w:ascii="Times New Roman" w:eastAsia="Calibri" w:hAnsi="Times New Roman" w:cs="Times New Roman"/>
          <w:b/>
          <w:bCs/>
        </w:rPr>
        <w:t xml:space="preserve">Įspėjimai ir atsargumo priemonės </w:t>
      </w:r>
    </w:p>
    <w:p w14:paraId="7B0C47A3" w14:textId="77777777" w:rsidR="00646A44" w:rsidRPr="00C54539" w:rsidRDefault="00646A44" w:rsidP="002C298D">
      <w:pPr>
        <w:spacing w:after="0" w:line="240" w:lineRule="auto"/>
        <w:rPr>
          <w:rFonts w:ascii="Times New Roman" w:eastAsia="Calibri" w:hAnsi="Times New Roman" w:cs="Times New Roman"/>
          <w:bCs/>
        </w:rPr>
      </w:pPr>
      <w:r w:rsidRPr="00C54539">
        <w:rPr>
          <w:rFonts w:ascii="Times New Roman" w:eastAsia="Calibri" w:hAnsi="Times New Roman" w:cs="Times New Roman"/>
        </w:rPr>
        <w:t>Pasitarkite su gydytoju</w:t>
      </w:r>
      <w:r w:rsidRPr="00C54539">
        <w:rPr>
          <w:rFonts w:ascii="Times New Roman" w:eastAsia="Calibri" w:hAnsi="Times New Roman" w:cs="Times New Roman"/>
          <w:bCs/>
        </w:rPr>
        <w:t xml:space="preserve">, prieš pradėdami vartoti </w:t>
      </w:r>
      <w:proofErr w:type="spellStart"/>
      <w:r w:rsidRPr="00C54539">
        <w:rPr>
          <w:rFonts w:ascii="Times New Roman" w:eastAsia="Calibri" w:hAnsi="Times New Roman" w:cs="Times New Roman"/>
          <w:iCs/>
        </w:rPr>
        <w:t>Giona</w:t>
      </w:r>
      <w:proofErr w:type="spellEnd"/>
      <w:r w:rsidRPr="00C54539">
        <w:rPr>
          <w:rFonts w:ascii="Times New Roman" w:eastAsia="Calibri" w:hAnsi="Times New Roman" w:cs="Times New Roman"/>
          <w:iCs/>
        </w:rPr>
        <w:t xml:space="preserve"> </w:t>
      </w:r>
      <w:proofErr w:type="spellStart"/>
      <w:r w:rsidRPr="00C54539">
        <w:rPr>
          <w:rFonts w:ascii="Times New Roman" w:eastAsia="Calibri" w:hAnsi="Times New Roman" w:cs="Times New Roman"/>
          <w:iCs/>
        </w:rPr>
        <w:t>Easyhaler</w:t>
      </w:r>
      <w:proofErr w:type="spellEnd"/>
      <w:r w:rsidRPr="00C54539">
        <w:rPr>
          <w:rFonts w:ascii="Times New Roman" w:eastAsia="Calibri" w:hAnsi="Times New Roman" w:cs="Times New Roman"/>
          <w:iCs/>
        </w:rPr>
        <w:t>, jeigu Jūs:</w:t>
      </w:r>
    </w:p>
    <w:p w14:paraId="212544B5" w14:textId="77777777" w:rsidR="00646A44" w:rsidRPr="00C54539" w:rsidRDefault="00646A44" w:rsidP="002C298D">
      <w:pPr>
        <w:numPr>
          <w:ilvl w:val="0"/>
          <w:numId w:val="11"/>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sergate plaučių tuberkulioze;</w:t>
      </w:r>
    </w:p>
    <w:p w14:paraId="2DC99D69" w14:textId="77777777" w:rsidR="00646A44" w:rsidRPr="00C54539" w:rsidRDefault="00646A44" w:rsidP="002C298D">
      <w:pPr>
        <w:numPr>
          <w:ilvl w:val="0"/>
          <w:numId w:val="11"/>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sergate bakterijų, virusų ar grybelių sukelta burnos ertmės, kvėpavimo takų ar plaučių liga;</w:t>
      </w:r>
    </w:p>
    <w:p w14:paraId="2AA88DD4" w14:textId="77777777" w:rsidR="00646A44" w:rsidRPr="00C54539" w:rsidRDefault="00646A44" w:rsidP="002C298D">
      <w:pPr>
        <w:numPr>
          <w:ilvl w:val="0"/>
          <w:numId w:val="11"/>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sergate sunkia kepenų liga.</w:t>
      </w:r>
    </w:p>
    <w:p w14:paraId="1F55B8D6" w14:textId="77777777" w:rsidR="00646A44" w:rsidRPr="00C54539" w:rsidRDefault="00646A44" w:rsidP="002C298D">
      <w:pPr>
        <w:spacing w:after="0" w:line="240" w:lineRule="auto"/>
        <w:ind w:left="567" w:hanging="567"/>
        <w:rPr>
          <w:rFonts w:ascii="Times New Roman" w:eastAsia="Calibri" w:hAnsi="Times New Roman" w:cs="Times New Roman"/>
          <w:iCs/>
        </w:rPr>
      </w:pPr>
    </w:p>
    <w:p w14:paraId="36A0B3C6" w14:textId="77777777" w:rsidR="00646A44" w:rsidRPr="00C54539" w:rsidRDefault="00646A44" w:rsidP="002C298D">
      <w:pPr>
        <w:keepNext/>
        <w:keepLines/>
        <w:tabs>
          <w:tab w:val="num" w:pos="567"/>
        </w:tabs>
        <w:spacing w:after="0" w:line="240" w:lineRule="auto"/>
        <w:rPr>
          <w:rFonts w:ascii="Times New Roman" w:eastAsia="Calibri" w:hAnsi="Times New Roman" w:cs="Times New Roman"/>
          <w:snapToGrid w:val="0"/>
        </w:rPr>
      </w:pPr>
      <w:r w:rsidRPr="00C54539">
        <w:rPr>
          <w:rFonts w:ascii="Times New Roman" w:eastAsia="Calibri" w:hAnsi="Times New Roman" w:cs="Times New Roman"/>
          <w:snapToGrid w:val="0"/>
        </w:rPr>
        <w:t>Jeigu pradėtumėte matyti lyg per miglą arba Jums pasireikštų kiti regėjimo sutrikimai, kreipkitės į savo gydytoją.</w:t>
      </w:r>
    </w:p>
    <w:p w14:paraId="4E1D7817" w14:textId="77777777" w:rsidR="00646A44" w:rsidRPr="00C54539" w:rsidRDefault="00646A44" w:rsidP="002C298D">
      <w:pPr>
        <w:keepNext/>
        <w:keepLines/>
        <w:tabs>
          <w:tab w:val="num" w:pos="567"/>
        </w:tabs>
        <w:spacing w:after="0" w:line="240" w:lineRule="auto"/>
        <w:rPr>
          <w:rFonts w:ascii="Times New Roman" w:eastAsia="Calibri" w:hAnsi="Times New Roman" w:cs="Times New Roman"/>
          <w:snapToGrid w:val="0"/>
        </w:rPr>
      </w:pPr>
    </w:p>
    <w:p w14:paraId="5B94D6EE"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Kad išvengtumėte burnos grybelių infekcijos, po dozės įkvėpimo praskalaukite burną.</w:t>
      </w:r>
    </w:p>
    <w:p w14:paraId="78065AB9" w14:textId="77777777" w:rsidR="00646A44" w:rsidRPr="00C54539" w:rsidRDefault="00646A44" w:rsidP="002C298D">
      <w:pPr>
        <w:spacing w:after="0" w:line="240" w:lineRule="auto"/>
        <w:rPr>
          <w:rFonts w:ascii="Times New Roman" w:eastAsia="Calibri" w:hAnsi="Times New Roman" w:cs="Times New Roman"/>
          <w:b/>
        </w:rPr>
      </w:pPr>
    </w:p>
    <w:p w14:paraId="26D36B7C" w14:textId="77777777" w:rsidR="00646A44" w:rsidRPr="00C54539" w:rsidRDefault="00646A44" w:rsidP="002C298D">
      <w:pPr>
        <w:spacing w:after="0" w:line="240" w:lineRule="auto"/>
        <w:rPr>
          <w:rFonts w:ascii="Times New Roman" w:eastAsia="Calibri" w:hAnsi="Times New Roman" w:cs="Times New Roman"/>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nerekomenduojama vartoti jaunesniems kaip 6 metų vaikams.</w:t>
      </w:r>
    </w:p>
    <w:p w14:paraId="17CF4CB1" w14:textId="77777777" w:rsidR="00646A44" w:rsidRPr="00C54539" w:rsidRDefault="00646A44" w:rsidP="002C298D">
      <w:pPr>
        <w:spacing w:after="0" w:line="240" w:lineRule="auto"/>
        <w:rPr>
          <w:rFonts w:ascii="Times New Roman" w:eastAsia="Calibri" w:hAnsi="Times New Roman" w:cs="Times New Roman"/>
          <w:b/>
        </w:rPr>
      </w:pPr>
    </w:p>
    <w:p w14:paraId="06BDD136" w14:textId="77777777" w:rsidR="00646A44" w:rsidRPr="00C54539" w:rsidRDefault="00646A44" w:rsidP="002C298D">
      <w:pPr>
        <w:spacing w:after="0" w:line="240" w:lineRule="auto"/>
        <w:rPr>
          <w:rFonts w:ascii="Times New Roman" w:eastAsia="Calibri" w:hAnsi="Times New Roman" w:cs="Times New Roman"/>
          <w:b/>
        </w:rPr>
      </w:pPr>
      <w:r w:rsidRPr="00C54539">
        <w:rPr>
          <w:rFonts w:ascii="Times New Roman" w:eastAsia="Calibri" w:hAnsi="Times New Roman" w:cs="Times New Roman"/>
          <w:b/>
        </w:rPr>
        <w:t xml:space="preserve">Kiti vaistai ir </w:t>
      </w: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p>
    <w:p w14:paraId="3B0FACDB"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Jeigu vartojate ar neseniai vartojote kitų vaistų arba dėl to nesate tikri, apie tai pasakykite gydytojui arba vaistininkui.</w:t>
      </w:r>
    </w:p>
    <w:p w14:paraId="636715CA" w14:textId="77777777" w:rsidR="00646A44" w:rsidRPr="00C54539" w:rsidRDefault="00646A44" w:rsidP="002C298D">
      <w:pPr>
        <w:spacing w:after="0" w:line="240" w:lineRule="auto"/>
        <w:rPr>
          <w:rFonts w:ascii="Times New Roman" w:eastAsia="Calibri" w:hAnsi="Times New Roman" w:cs="Times New Roman"/>
        </w:rPr>
      </w:pPr>
    </w:p>
    <w:p w14:paraId="04BBC41F"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Kai kurie vaistai gali stiprinti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poveikį, todėl, jeigu vartojate šių vaistų (įskaitant kai kuriuos ŽIV infekcijai gydyti vartojamus vaistus: ritonavirą, </w:t>
      </w:r>
      <w:proofErr w:type="spellStart"/>
      <w:r w:rsidRPr="00C54539">
        <w:rPr>
          <w:rFonts w:ascii="Times New Roman" w:eastAsia="Calibri" w:hAnsi="Times New Roman" w:cs="Times New Roman"/>
        </w:rPr>
        <w:t>kobicistatą</w:t>
      </w:r>
      <w:proofErr w:type="spellEnd"/>
      <w:r w:rsidRPr="00C54539">
        <w:rPr>
          <w:rFonts w:ascii="Times New Roman" w:eastAsia="Calibri" w:hAnsi="Times New Roman" w:cs="Times New Roman"/>
        </w:rPr>
        <w:t>), gydytojas gali norėti Jus atidžiai stebėti.</w:t>
      </w:r>
    </w:p>
    <w:p w14:paraId="325F95A8" w14:textId="77777777" w:rsidR="00646A44" w:rsidRPr="00C54539" w:rsidRDefault="00646A44" w:rsidP="002C298D">
      <w:pPr>
        <w:spacing w:after="0" w:line="240" w:lineRule="auto"/>
        <w:rPr>
          <w:rFonts w:ascii="Times New Roman" w:eastAsia="Calibri" w:hAnsi="Times New Roman" w:cs="Times New Roman"/>
          <w:bCs/>
        </w:rPr>
      </w:pPr>
    </w:p>
    <w:p w14:paraId="17FD10F2"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Pasakykite gydytojui, jei vartojate:</w:t>
      </w:r>
    </w:p>
    <w:p w14:paraId="627FCF41" w14:textId="77777777" w:rsidR="00646A44" w:rsidRPr="00C54539" w:rsidRDefault="00646A44" w:rsidP="002C298D">
      <w:pPr>
        <w:numPr>
          <w:ilvl w:val="0"/>
          <w:numId w:val="12"/>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nosies purškalą, kurio sudėtyje yra kortikosteroidų;</w:t>
      </w:r>
    </w:p>
    <w:p w14:paraId="5C3EEB6B" w14:textId="77777777" w:rsidR="00646A44" w:rsidRPr="00C54539" w:rsidRDefault="00646A44" w:rsidP="002C298D">
      <w:pPr>
        <w:numPr>
          <w:ilvl w:val="0"/>
          <w:numId w:val="12"/>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kortikosteroidų turinčias tabletes;</w:t>
      </w:r>
    </w:p>
    <w:p w14:paraId="74DA5CE8" w14:textId="77777777" w:rsidR="00646A44" w:rsidRPr="00C54539" w:rsidRDefault="00646A44" w:rsidP="002C298D">
      <w:pPr>
        <w:numPr>
          <w:ilvl w:val="0"/>
          <w:numId w:val="12"/>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vaistus nuo grybelių sukeltų ligų</w:t>
      </w:r>
      <w:r w:rsidRPr="00C54539">
        <w:rPr>
          <w:rFonts w:ascii="Times New Roman" w:eastAsia="Calibri" w:hAnsi="Times New Roman" w:cs="Times New Roman"/>
          <w:iCs/>
        </w:rPr>
        <w:t xml:space="preserve">: </w:t>
      </w:r>
      <w:proofErr w:type="spellStart"/>
      <w:r w:rsidRPr="00C54539">
        <w:rPr>
          <w:rFonts w:ascii="Times New Roman" w:eastAsia="Calibri" w:hAnsi="Times New Roman" w:cs="Times New Roman"/>
        </w:rPr>
        <w:t>itrakonazolą</w:t>
      </w:r>
      <w:proofErr w:type="spellEnd"/>
      <w:r w:rsidRPr="00C54539">
        <w:rPr>
          <w:rFonts w:ascii="Times New Roman" w:eastAsia="Calibri" w:hAnsi="Times New Roman" w:cs="Times New Roman"/>
        </w:rPr>
        <w:t xml:space="preserve"> arba </w:t>
      </w:r>
      <w:proofErr w:type="spellStart"/>
      <w:r w:rsidRPr="00C54539">
        <w:rPr>
          <w:rFonts w:ascii="Times New Roman" w:eastAsia="Calibri" w:hAnsi="Times New Roman" w:cs="Times New Roman"/>
        </w:rPr>
        <w:t>ketokonazolą</w:t>
      </w:r>
      <w:proofErr w:type="spellEnd"/>
      <w:r w:rsidRPr="00C54539">
        <w:rPr>
          <w:rFonts w:ascii="Times New Roman" w:eastAsia="Calibri" w:hAnsi="Times New Roman" w:cs="Times New Roman"/>
        </w:rPr>
        <w:t>.</w:t>
      </w:r>
    </w:p>
    <w:p w14:paraId="782B25D7" w14:textId="77777777" w:rsidR="00646A44" w:rsidRPr="00C54539" w:rsidRDefault="00646A44" w:rsidP="002C298D">
      <w:pPr>
        <w:spacing w:after="0" w:line="240" w:lineRule="auto"/>
        <w:rPr>
          <w:rFonts w:ascii="Times New Roman" w:eastAsia="Calibri" w:hAnsi="Times New Roman" w:cs="Times New Roman"/>
          <w:iCs/>
        </w:rPr>
      </w:pPr>
    </w:p>
    <w:p w14:paraId="2A57A929" w14:textId="77777777" w:rsidR="00646A44" w:rsidRPr="00C54539" w:rsidRDefault="00646A44" w:rsidP="002C298D">
      <w:pPr>
        <w:spacing w:after="0" w:line="240" w:lineRule="auto"/>
        <w:rPr>
          <w:rFonts w:ascii="Times New Roman" w:eastAsia="Calibri" w:hAnsi="Times New Roman" w:cs="Times New Roman"/>
          <w:bCs/>
        </w:rPr>
      </w:pPr>
      <w:r w:rsidRPr="00C54539">
        <w:rPr>
          <w:rFonts w:ascii="Times New Roman" w:eastAsia="Calibri" w:hAnsi="Times New Roman" w:cs="Times New Roman"/>
          <w:b/>
        </w:rPr>
        <w:t>Nėštumas ir žindymo laikotarpis</w:t>
      </w:r>
    </w:p>
    <w:p w14:paraId="00014DB5"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r w:rsidRPr="00C54539">
        <w:rPr>
          <w:rFonts w:ascii="Times New Roman" w:eastAsia="Calibri" w:hAnsi="Times New Roman" w:cs="Times New Roman"/>
          <w:iCs/>
        </w:rPr>
        <w:t xml:space="preserve"> Ir motinai, ir vaisiui yra svarbu, kad nėštumo metu būtų palaikomas adekvatus astmos gydymas. Būtina įvertinti, ar gydymo </w:t>
      </w:r>
      <w:proofErr w:type="spellStart"/>
      <w:r w:rsidRPr="00C54539">
        <w:rPr>
          <w:rFonts w:ascii="Times New Roman" w:eastAsia="Calibri" w:hAnsi="Times New Roman" w:cs="Times New Roman"/>
          <w:iCs/>
        </w:rPr>
        <w:t>budezonidu</w:t>
      </w:r>
      <w:proofErr w:type="spellEnd"/>
      <w:r w:rsidRPr="00C54539">
        <w:rPr>
          <w:rFonts w:ascii="Times New Roman" w:eastAsia="Calibri" w:hAnsi="Times New Roman" w:cs="Times New Roman"/>
          <w:iCs/>
        </w:rPr>
        <w:t xml:space="preserve">, kaip ir kitais nėštumo laikotarpiu vartojamais vaistais, nauda motinai yra didesnė už riziką vaisiui. Būtina vartoti mažiausią veiksmingą </w:t>
      </w:r>
      <w:proofErr w:type="spellStart"/>
      <w:r w:rsidRPr="00C54539">
        <w:rPr>
          <w:rFonts w:ascii="Times New Roman" w:eastAsia="Calibri" w:hAnsi="Times New Roman" w:cs="Times New Roman"/>
          <w:iCs/>
        </w:rPr>
        <w:t>budezonido</w:t>
      </w:r>
      <w:proofErr w:type="spellEnd"/>
      <w:r w:rsidRPr="00C54539">
        <w:rPr>
          <w:rFonts w:ascii="Times New Roman" w:eastAsia="Calibri" w:hAnsi="Times New Roman" w:cs="Times New Roman"/>
          <w:iCs/>
        </w:rPr>
        <w:t xml:space="preserve"> dozę, reikalingą tinkamai astmos kontrolei palaikyti.</w:t>
      </w:r>
    </w:p>
    <w:p w14:paraId="4D0EDAFD" w14:textId="77777777" w:rsidR="00646A44" w:rsidRPr="00C54539" w:rsidRDefault="00646A44" w:rsidP="002C298D">
      <w:pPr>
        <w:spacing w:after="0" w:line="240" w:lineRule="auto"/>
        <w:rPr>
          <w:rFonts w:ascii="Times New Roman" w:eastAsia="Calibri" w:hAnsi="Times New Roman" w:cs="Times New Roman"/>
          <w:iCs/>
        </w:rPr>
      </w:pPr>
    </w:p>
    <w:p w14:paraId="4DF40BA1" w14:textId="77777777" w:rsidR="00646A44" w:rsidRPr="00C54539" w:rsidRDefault="00646A44" w:rsidP="002C298D">
      <w:pPr>
        <w:spacing w:after="0" w:line="240" w:lineRule="auto"/>
        <w:rPr>
          <w:rFonts w:ascii="Times New Roman" w:eastAsia="Calibri" w:hAnsi="Times New Roman" w:cs="Times New Roman"/>
          <w:bCs/>
        </w:rPr>
      </w:pPr>
      <w:r w:rsidRPr="00C54539">
        <w:rPr>
          <w:rFonts w:ascii="Times New Roman" w:eastAsia="Calibri" w:hAnsi="Times New Roman" w:cs="Times New Roman"/>
          <w:b/>
        </w:rPr>
        <w:t>Vairavimas ir mechanizmų valdymas</w:t>
      </w:r>
    </w:p>
    <w:p w14:paraId="266F0086" w14:textId="77777777" w:rsidR="00646A44" w:rsidRPr="00C54539" w:rsidRDefault="00646A44" w:rsidP="002C298D">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vairavimo ir mechanizmų valdymo neveikia.</w:t>
      </w:r>
    </w:p>
    <w:p w14:paraId="0B73D0C7" w14:textId="77777777" w:rsidR="00646A44" w:rsidRPr="00C54539" w:rsidRDefault="00646A44" w:rsidP="002C298D">
      <w:pPr>
        <w:spacing w:after="0" w:line="240" w:lineRule="auto"/>
        <w:rPr>
          <w:rFonts w:ascii="Times New Roman" w:eastAsia="Calibri" w:hAnsi="Times New Roman" w:cs="Times New Roman"/>
          <w:iCs/>
        </w:rPr>
      </w:pPr>
    </w:p>
    <w:p w14:paraId="751D0954" w14:textId="77777777" w:rsidR="00646A44" w:rsidRPr="00C54539" w:rsidRDefault="00646A44" w:rsidP="002C298D">
      <w:pPr>
        <w:spacing w:after="0" w:line="240" w:lineRule="auto"/>
        <w:rPr>
          <w:rFonts w:ascii="Times New Roman" w:eastAsia="Calibri" w:hAnsi="Times New Roman" w:cs="Times New Roman"/>
          <w:b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w:t>
      </w:r>
      <w:r w:rsidR="00D603F5">
        <w:rPr>
          <w:rFonts w:ascii="Times New Roman" w:eastAsia="Calibri" w:hAnsi="Times New Roman" w:cs="Times New Roman"/>
          <w:b/>
        </w:rPr>
        <w:t xml:space="preserve">sudėtyje </w:t>
      </w:r>
      <w:r w:rsidRPr="00C54539">
        <w:rPr>
          <w:rFonts w:ascii="Times New Roman" w:eastAsia="Calibri" w:hAnsi="Times New Roman" w:cs="Times New Roman"/>
          <w:b/>
        </w:rPr>
        <w:t>yra laktozės</w:t>
      </w:r>
    </w:p>
    <w:p w14:paraId="75FBCDB4"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Nedidelis kiekis laktozės, esantis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įkvepiamųjų miltelių sudėtyje, neturėtų sukelti komplikacijų žmonėms, kurie netoleruoja laktozės. Jei Jūsų gydytojas Jums sakė, kad netoleruojate ir kitų angliavandenių, prieš pradėdami vartoti šį vaistą pasitarkite su gydytoju.</w:t>
      </w:r>
    </w:p>
    <w:p w14:paraId="580F6BB3" w14:textId="77777777" w:rsidR="00646A44" w:rsidRPr="00C54539" w:rsidRDefault="00646A44" w:rsidP="002C298D">
      <w:pPr>
        <w:spacing w:after="0" w:line="240" w:lineRule="auto"/>
        <w:rPr>
          <w:rFonts w:ascii="Times New Roman" w:eastAsia="Calibri" w:hAnsi="Times New Roman" w:cs="Times New Roman"/>
          <w:iCs/>
        </w:rPr>
      </w:pPr>
    </w:p>
    <w:p w14:paraId="62A38EDD"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Laktozėje yra nedaug pieno baltymo, kuris gali sukelti alerginę reakciją.</w:t>
      </w:r>
    </w:p>
    <w:p w14:paraId="37AC9026" w14:textId="77777777" w:rsidR="00646A44" w:rsidRPr="00C54539" w:rsidRDefault="00646A44" w:rsidP="002C298D">
      <w:pPr>
        <w:spacing w:after="0" w:line="240" w:lineRule="auto"/>
        <w:rPr>
          <w:rFonts w:ascii="Times New Roman" w:eastAsia="Calibri" w:hAnsi="Times New Roman" w:cs="Times New Roman"/>
          <w:iCs/>
        </w:rPr>
      </w:pPr>
    </w:p>
    <w:p w14:paraId="7222CFCD" w14:textId="77777777" w:rsidR="00646A44" w:rsidRPr="00C54539" w:rsidRDefault="00646A44" w:rsidP="002C298D">
      <w:pPr>
        <w:spacing w:after="0" w:line="240" w:lineRule="auto"/>
        <w:rPr>
          <w:rFonts w:ascii="Times New Roman" w:eastAsia="Calibri" w:hAnsi="Times New Roman" w:cs="Times New Roman"/>
          <w:iCs/>
        </w:rPr>
      </w:pPr>
    </w:p>
    <w:p w14:paraId="3C8AEF0C" w14:textId="77777777" w:rsidR="00646A44" w:rsidRPr="00C54539" w:rsidRDefault="00646A44" w:rsidP="002C298D">
      <w:pPr>
        <w:tabs>
          <w:tab w:val="left" w:pos="567"/>
        </w:tabs>
        <w:spacing w:after="0" w:line="240" w:lineRule="auto"/>
        <w:rPr>
          <w:rFonts w:ascii="Times New Roman" w:eastAsia="Calibri" w:hAnsi="Times New Roman" w:cs="Times New Roman"/>
        </w:rPr>
      </w:pPr>
      <w:bookmarkStart w:id="85" w:name="_Toc129243141"/>
      <w:bookmarkStart w:id="86" w:name="_Toc129243266"/>
      <w:r w:rsidRPr="00C54539">
        <w:rPr>
          <w:rFonts w:ascii="Times New Roman" w:eastAsia="Calibri" w:hAnsi="Times New Roman" w:cs="Times New Roman"/>
          <w:b/>
        </w:rPr>
        <w:lastRenderedPageBreak/>
        <w:t>3.</w:t>
      </w:r>
      <w:r w:rsidRPr="00C54539">
        <w:rPr>
          <w:rFonts w:ascii="Times New Roman" w:eastAsia="Calibri" w:hAnsi="Times New Roman" w:cs="Times New Roman"/>
          <w:b/>
        </w:rPr>
        <w:tab/>
        <w:t xml:space="preserve">Kaip vartoti </w:t>
      </w:r>
      <w:bookmarkEnd w:id="85"/>
      <w:bookmarkEnd w:id="86"/>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w:t>
      </w:r>
    </w:p>
    <w:p w14:paraId="390177B3" w14:textId="77777777" w:rsidR="00646A44" w:rsidRPr="00C54539" w:rsidRDefault="00646A44" w:rsidP="002C298D">
      <w:pPr>
        <w:spacing w:after="0" w:line="240" w:lineRule="auto"/>
        <w:rPr>
          <w:rFonts w:ascii="Times New Roman" w:eastAsia="Calibri" w:hAnsi="Times New Roman" w:cs="Times New Roman"/>
          <w:iCs/>
        </w:rPr>
      </w:pPr>
    </w:p>
    <w:p w14:paraId="0859EDCA"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Visada vartokite šį vaistą tiksliai</w:t>
      </w:r>
      <w:r w:rsidR="00D603F5">
        <w:rPr>
          <w:rFonts w:ascii="Times New Roman" w:eastAsia="Calibri" w:hAnsi="Times New Roman" w:cs="Times New Roman"/>
        </w:rPr>
        <w:t>,</w:t>
      </w:r>
      <w:r w:rsidRPr="00C54539">
        <w:rPr>
          <w:rFonts w:ascii="Times New Roman" w:eastAsia="Calibri" w:hAnsi="Times New Roman" w:cs="Times New Roman"/>
        </w:rPr>
        <w:t xml:space="preserve"> kaip aprašyta šiame lapelyje arba kaip nurodė gydytojas arba vaistininkas. Jeigu abejojate, kreipkitės į gydytoją arba vaistininką.</w:t>
      </w:r>
    </w:p>
    <w:p w14:paraId="7D04171A" w14:textId="77777777" w:rsidR="00646A44" w:rsidRPr="00C54539" w:rsidRDefault="00646A44" w:rsidP="002C298D">
      <w:pPr>
        <w:spacing w:after="0" w:line="240" w:lineRule="auto"/>
        <w:rPr>
          <w:rFonts w:ascii="Times New Roman" w:eastAsia="Calibri" w:hAnsi="Times New Roman" w:cs="Times New Roman"/>
        </w:rPr>
      </w:pPr>
    </w:p>
    <w:p w14:paraId="20F72D8B"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Jūsų gydytojas Jums paskyrė Jums tinkamą stiprumą ir dozę. Atidžiai sekite gydytojo nurodymus. </w:t>
      </w:r>
    </w:p>
    <w:p w14:paraId="459AF2F4" w14:textId="77777777" w:rsidR="00646A44" w:rsidRPr="00C54539" w:rsidRDefault="00646A44" w:rsidP="002C298D">
      <w:pPr>
        <w:spacing w:after="0" w:line="240" w:lineRule="auto"/>
        <w:rPr>
          <w:rFonts w:ascii="Times New Roman" w:eastAsia="Calibri" w:hAnsi="Times New Roman" w:cs="Times New Roman"/>
          <w:iCs/>
        </w:rPr>
      </w:pPr>
    </w:p>
    <w:p w14:paraId="64676317" w14:textId="77777777" w:rsidR="00646A44" w:rsidRPr="00C54539" w:rsidRDefault="00646A44" w:rsidP="002C298D">
      <w:pPr>
        <w:spacing w:after="0" w:line="240" w:lineRule="auto"/>
        <w:rPr>
          <w:rFonts w:ascii="Times New Roman" w:eastAsia="Calibri" w:hAnsi="Times New Roman" w:cs="Times New Roman"/>
          <w:u w:val="single"/>
        </w:rPr>
      </w:pPr>
      <w:r w:rsidRPr="00C54539">
        <w:rPr>
          <w:rFonts w:ascii="Times New Roman" w:eastAsia="Calibri" w:hAnsi="Times New Roman" w:cs="Times New Roman"/>
          <w:u w:val="single"/>
        </w:rPr>
        <w:t xml:space="preserve">Kortikosteroidų tablečių keitimas </w:t>
      </w:r>
      <w:proofErr w:type="spellStart"/>
      <w:r w:rsidRPr="00C54539">
        <w:rPr>
          <w:rFonts w:ascii="Times New Roman" w:eastAsia="Calibri" w:hAnsi="Times New Roman" w:cs="Times New Roman"/>
          <w:u w:val="single"/>
        </w:rPr>
        <w:t>Giona</w:t>
      </w:r>
      <w:proofErr w:type="spellEnd"/>
      <w:r w:rsidRPr="00C54539">
        <w:rPr>
          <w:rFonts w:ascii="Times New Roman" w:eastAsia="Calibri" w:hAnsi="Times New Roman" w:cs="Times New Roman"/>
          <w:u w:val="single"/>
        </w:rPr>
        <w:t xml:space="preserve"> </w:t>
      </w:r>
      <w:proofErr w:type="spellStart"/>
      <w:r w:rsidRPr="00C54539">
        <w:rPr>
          <w:rFonts w:ascii="Times New Roman" w:eastAsia="Calibri" w:hAnsi="Times New Roman" w:cs="Times New Roman"/>
          <w:u w:val="single"/>
        </w:rPr>
        <w:t>Easyhaler</w:t>
      </w:r>
      <w:proofErr w:type="spellEnd"/>
      <w:r w:rsidRPr="00C54539">
        <w:rPr>
          <w:rFonts w:ascii="Times New Roman" w:eastAsia="Calibri" w:hAnsi="Times New Roman" w:cs="Times New Roman"/>
          <w:u w:val="single"/>
        </w:rPr>
        <w:t>:</w:t>
      </w:r>
    </w:p>
    <w:p w14:paraId="6D514B22"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Pasakykite savo gydytojui, jeigu nuo astmos vartojate kortikosteroidų tablečių (pvz., </w:t>
      </w:r>
      <w:proofErr w:type="spellStart"/>
      <w:r w:rsidRPr="00C54539">
        <w:rPr>
          <w:rFonts w:ascii="Times New Roman" w:eastAsia="Calibri" w:hAnsi="Times New Roman" w:cs="Times New Roman"/>
        </w:rPr>
        <w:t>kortizono</w:t>
      </w:r>
      <w:proofErr w:type="spellEnd"/>
      <w:r w:rsidRPr="00C54539">
        <w:rPr>
          <w:rFonts w:ascii="Times New Roman" w:eastAsia="Calibri" w:hAnsi="Times New Roman" w:cs="Times New Roman"/>
        </w:rPr>
        <w:t xml:space="preserve"> tablečių).</w:t>
      </w:r>
    </w:p>
    <w:p w14:paraId="62BC5920" w14:textId="77777777" w:rsidR="00646A44" w:rsidRPr="00C54539" w:rsidRDefault="00646A44" w:rsidP="002C298D">
      <w:pPr>
        <w:spacing w:after="0" w:line="240" w:lineRule="auto"/>
        <w:rPr>
          <w:rFonts w:ascii="Times New Roman" w:eastAsia="Calibri" w:hAnsi="Times New Roman" w:cs="Times New Roman"/>
          <w:i/>
        </w:rPr>
      </w:pPr>
      <w:r w:rsidRPr="00C54539">
        <w:rPr>
          <w:rFonts w:ascii="Times New Roman" w:eastAsia="Calibri" w:hAnsi="Times New Roman" w:cs="Times New Roman"/>
        </w:rPr>
        <w:t xml:space="preserve">Gydytojas gali Jums nurodyti laipsniškai mažinti suvartojamų tablečių skaičių ir galutinai nutraukti gydymą per kelias savaites. Jei šiuo pereinamuoju laikotarpiu pasijusite blogai, kreipkitės į gydytoją, tačiau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vartojimo nenutraukite.</w:t>
      </w:r>
    </w:p>
    <w:p w14:paraId="6EB4118A" w14:textId="77777777" w:rsidR="00646A44" w:rsidRPr="00C54539" w:rsidRDefault="00646A44" w:rsidP="002C298D">
      <w:pPr>
        <w:spacing w:after="0" w:line="240" w:lineRule="auto"/>
        <w:rPr>
          <w:rFonts w:ascii="Times New Roman" w:eastAsia="Calibri" w:hAnsi="Times New Roman" w:cs="Times New Roman"/>
        </w:rPr>
      </w:pPr>
    </w:p>
    <w:p w14:paraId="0D11D113" w14:textId="4188E7E1"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b/>
          <w:bCs/>
          <w:u w:val="single"/>
        </w:rPr>
        <w:t>Vartojimas suaugusiesiems (įskaitant ir senyvus pacientus) ir paaugliams (12</w:t>
      </w:r>
      <w:r w:rsidR="00D603F5" w:rsidRPr="00C54539">
        <w:rPr>
          <w:rFonts w:ascii="Times New Roman" w:eastAsia="Calibri" w:hAnsi="Times New Roman" w:cs="Times New Roman"/>
          <w:iCs/>
        </w:rPr>
        <w:t>–</w:t>
      </w:r>
      <w:r w:rsidRPr="00C54539">
        <w:rPr>
          <w:rFonts w:ascii="Times New Roman" w:eastAsia="Calibri" w:hAnsi="Times New Roman" w:cs="Times New Roman"/>
          <w:b/>
          <w:bCs/>
          <w:u w:val="single"/>
        </w:rPr>
        <w:t>17 metų):</w:t>
      </w:r>
    </w:p>
    <w:p w14:paraId="7F8E75C7" w14:textId="77777777" w:rsidR="00646A44" w:rsidRPr="00C54539" w:rsidRDefault="00646A44" w:rsidP="002C298D">
      <w:pPr>
        <w:numPr>
          <w:ilvl w:val="0"/>
          <w:numId w:val="13"/>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1</w:t>
      </w:r>
      <w:r w:rsidRPr="00C54539">
        <w:rPr>
          <w:rFonts w:ascii="Times New Roman" w:eastAsia="Calibri" w:hAnsi="Times New Roman" w:cs="Times New Roman"/>
          <w:iCs/>
        </w:rPr>
        <w:t>–</w:t>
      </w:r>
      <w:r w:rsidRPr="00C54539">
        <w:rPr>
          <w:rFonts w:ascii="Times New Roman" w:eastAsia="Calibri" w:hAnsi="Times New Roman" w:cs="Times New Roman"/>
        </w:rPr>
        <w:t>2 įkvėpimai per parą – viena</w:t>
      </w:r>
      <w:r w:rsidR="00BF24CD" w:rsidRPr="00C54539">
        <w:rPr>
          <w:rFonts w:ascii="Times New Roman" w:eastAsia="Calibri" w:hAnsi="Times New Roman" w:cs="Times New Roman"/>
        </w:rPr>
        <w:t>s</w:t>
      </w:r>
      <w:r w:rsidRPr="00C54539">
        <w:rPr>
          <w:rFonts w:ascii="Times New Roman" w:eastAsia="Calibri" w:hAnsi="Times New Roman" w:cs="Times New Roman"/>
        </w:rPr>
        <w:t xml:space="preserve"> ryte ir antra</w:t>
      </w:r>
      <w:r w:rsidR="00BF24CD" w:rsidRPr="00C54539">
        <w:rPr>
          <w:rFonts w:ascii="Times New Roman" w:eastAsia="Calibri" w:hAnsi="Times New Roman" w:cs="Times New Roman"/>
        </w:rPr>
        <w:t>s</w:t>
      </w:r>
      <w:r w:rsidRPr="00C54539">
        <w:rPr>
          <w:rFonts w:ascii="Times New Roman" w:eastAsia="Calibri" w:hAnsi="Times New Roman" w:cs="Times New Roman"/>
        </w:rPr>
        <w:t xml:space="preserve"> vakare arba vieną kartą vakare.</w:t>
      </w:r>
    </w:p>
    <w:p w14:paraId="1749561F" w14:textId="77777777" w:rsidR="00646A44" w:rsidRPr="00C54539" w:rsidRDefault="00646A44" w:rsidP="002C298D">
      <w:pPr>
        <w:spacing w:after="0" w:line="240" w:lineRule="auto"/>
        <w:rPr>
          <w:rFonts w:ascii="Times New Roman" w:eastAsia="Calibri" w:hAnsi="Times New Roman" w:cs="Times New Roman"/>
          <w:iCs/>
        </w:rPr>
      </w:pPr>
    </w:p>
    <w:p w14:paraId="73799C6E" w14:textId="3C34728A" w:rsidR="00646A44" w:rsidRPr="00C54539" w:rsidRDefault="00646A44" w:rsidP="002C298D">
      <w:pPr>
        <w:spacing w:after="0" w:line="240" w:lineRule="auto"/>
        <w:rPr>
          <w:rFonts w:ascii="Times New Roman" w:eastAsia="Calibri" w:hAnsi="Times New Roman" w:cs="Times New Roman"/>
          <w:b/>
          <w:u w:val="single"/>
        </w:rPr>
      </w:pPr>
      <w:r w:rsidRPr="00C54539">
        <w:rPr>
          <w:rFonts w:ascii="Times New Roman" w:eastAsia="Calibri" w:hAnsi="Times New Roman" w:cs="Times New Roman"/>
          <w:b/>
          <w:u w:val="single"/>
        </w:rPr>
        <w:t>Vartojimas 6</w:t>
      </w:r>
      <w:r w:rsidR="00D603F5" w:rsidRPr="00C54539">
        <w:rPr>
          <w:rFonts w:ascii="Times New Roman" w:eastAsia="Calibri" w:hAnsi="Times New Roman" w:cs="Times New Roman"/>
          <w:iCs/>
        </w:rPr>
        <w:t>–</w:t>
      </w:r>
      <w:r w:rsidRPr="00C54539">
        <w:rPr>
          <w:rFonts w:ascii="Times New Roman" w:eastAsia="Calibri" w:hAnsi="Times New Roman" w:cs="Times New Roman"/>
          <w:b/>
          <w:u w:val="single"/>
        </w:rPr>
        <w:t xml:space="preserve">11 metų vaikams </w:t>
      </w:r>
    </w:p>
    <w:p w14:paraId="1B731881" w14:textId="431ADCC4" w:rsidR="00646A44" w:rsidRPr="00C54539" w:rsidRDefault="00646A44" w:rsidP="002C298D">
      <w:pPr>
        <w:numPr>
          <w:ilvl w:val="0"/>
          <w:numId w:val="23"/>
        </w:numPr>
        <w:tabs>
          <w:tab w:val="clear" w:pos="360"/>
          <w:tab w:val="num" w:pos="567"/>
        </w:tabs>
        <w:spacing w:after="0" w:line="240" w:lineRule="auto"/>
        <w:ind w:left="567" w:hanging="567"/>
        <w:rPr>
          <w:rFonts w:ascii="Times New Roman" w:eastAsia="Calibri" w:hAnsi="Times New Roman" w:cs="Times New Roman"/>
        </w:rPr>
      </w:pPr>
      <w:r w:rsidRPr="00C54539">
        <w:rPr>
          <w:rFonts w:ascii="Times New Roman" w:eastAsia="Calibri" w:hAnsi="Times New Roman" w:cs="Times New Roman"/>
        </w:rPr>
        <w:t>1</w:t>
      </w:r>
      <w:r w:rsidR="00D603F5">
        <w:rPr>
          <w:rFonts w:ascii="Times New Roman" w:eastAsia="Calibri" w:hAnsi="Times New Roman" w:cs="Times New Roman"/>
        </w:rPr>
        <w:t>–</w:t>
      </w:r>
      <w:r w:rsidRPr="00C54539">
        <w:rPr>
          <w:rFonts w:ascii="Times New Roman" w:eastAsia="Calibri" w:hAnsi="Times New Roman" w:cs="Times New Roman"/>
        </w:rPr>
        <w:t>2 įkvėpimai per parą – viena</w:t>
      </w:r>
      <w:r w:rsidR="00BF24CD" w:rsidRPr="00C54539">
        <w:rPr>
          <w:rFonts w:ascii="Times New Roman" w:eastAsia="Calibri" w:hAnsi="Times New Roman" w:cs="Times New Roman"/>
        </w:rPr>
        <w:t>s</w:t>
      </w:r>
      <w:r w:rsidRPr="00C54539">
        <w:rPr>
          <w:rFonts w:ascii="Times New Roman" w:eastAsia="Calibri" w:hAnsi="Times New Roman" w:cs="Times New Roman"/>
        </w:rPr>
        <w:t xml:space="preserve"> ryte ir antra</w:t>
      </w:r>
      <w:r w:rsidR="00BF24CD" w:rsidRPr="00C54539">
        <w:rPr>
          <w:rFonts w:ascii="Times New Roman" w:eastAsia="Calibri" w:hAnsi="Times New Roman" w:cs="Times New Roman"/>
        </w:rPr>
        <w:t>s</w:t>
      </w:r>
      <w:r w:rsidRPr="00C54539">
        <w:rPr>
          <w:rFonts w:ascii="Times New Roman" w:eastAsia="Calibri" w:hAnsi="Times New Roman" w:cs="Times New Roman"/>
        </w:rPr>
        <w:t xml:space="preserve"> vakare arba vieną kartą vakare.</w:t>
      </w:r>
    </w:p>
    <w:p w14:paraId="297FE01C" w14:textId="77777777" w:rsidR="00646A44" w:rsidRPr="00C54539" w:rsidRDefault="00646A44" w:rsidP="002C298D">
      <w:pPr>
        <w:spacing w:after="0" w:line="240" w:lineRule="auto"/>
        <w:rPr>
          <w:rFonts w:ascii="Times New Roman" w:eastAsia="Calibri" w:hAnsi="Times New Roman" w:cs="Times New Roman"/>
        </w:rPr>
      </w:pPr>
    </w:p>
    <w:p w14:paraId="29C56472"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Vaisto vartojimą tęsiant tam tikrais laiko tarpais gydytojas gali dozę koreguoti, kad būtų galima atrasti </w:t>
      </w:r>
      <w:r w:rsidRPr="00C54539">
        <w:rPr>
          <w:rFonts w:ascii="Times New Roman" w:eastAsia="Calibri" w:hAnsi="Times New Roman" w:cs="Times New Roman"/>
          <w:b/>
        </w:rPr>
        <w:t>mažiausią</w:t>
      </w:r>
      <w:r w:rsidRPr="00C54539">
        <w:rPr>
          <w:rFonts w:ascii="Times New Roman" w:eastAsia="Calibri" w:hAnsi="Times New Roman" w:cs="Times New Roman"/>
        </w:rPr>
        <w:t xml:space="preserve"> dozę, tinkamą Jūsų ligos kontrolei (palaikomąją dozę).</w:t>
      </w:r>
    </w:p>
    <w:p w14:paraId="14AB2DD4" w14:textId="77777777" w:rsidR="00646A44" w:rsidRPr="00C54539" w:rsidRDefault="00646A44" w:rsidP="002C298D">
      <w:pPr>
        <w:spacing w:after="0" w:line="240" w:lineRule="auto"/>
        <w:rPr>
          <w:rFonts w:ascii="Times New Roman" w:eastAsia="Calibri" w:hAnsi="Times New Roman" w:cs="Times New Roman"/>
          <w:iCs/>
        </w:rPr>
      </w:pPr>
    </w:p>
    <w:p w14:paraId="0609CB47"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Jei </w:t>
      </w:r>
      <w:proofErr w:type="spellStart"/>
      <w:r w:rsidRPr="00C54539">
        <w:rPr>
          <w:rFonts w:ascii="Times New Roman" w:eastAsia="Calibri" w:hAnsi="Times New Roman" w:cs="Times New Roman"/>
          <w:iCs/>
        </w:rPr>
        <w:t>Giona</w:t>
      </w:r>
      <w:proofErr w:type="spellEnd"/>
      <w:r w:rsidRPr="00C54539">
        <w:rPr>
          <w:rFonts w:ascii="Times New Roman" w:eastAsia="Calibri" w:hAnsi="Times New Roman" w:cs="Times New Roman"/>
          <w:iCs/>
        </w:rPr>
        <w:t xml:space="preserve"> </w:t>
      </w:r>
      <w:proofErr w:type="spellStart"/>
      <w:r w:rsidRPr="00C54539">
        <w:rPr>
          <w:rFonts w:ascii="Times New Roman" w:eastAsia="Calibri" w:hAnsi="Times New Roman" w:cs="Times New Roman"/>
          <w:iCs/>
        </w:rPr>
        <w:t>Easyhaler</w:t>
      </w:r>
      <w:proofErr w:type="spellEnd"/>
      <w:r w:rsidRPr="00C54539">
        <w:rPr>
          <w:rFonts w:ascii="Times New Roman" w:eastAsia="Calibri" w:hAnsi="Times New Roman" w:cs="Times New Roman"/>
        </w:rPr>
        <w:t xml:space="preserve"> vartoja Jūsų vaikas, įsitikinkite, kad tai jis daro tiksliai.</w:t>
      </w:r>
    </w:p>
    <w:p w14:paraId="40C80B2E" w14:textId="77777777" w:rsidR="00646A44" w:rsidRPr="00C54539" w:rsidRDefault="00646A44" w:rsidP="002C298D">
      <w:pPr>
        <w:spacing w:after="0" w:line="240" w:lineRule="auto"/>
        <w:rPr>
          <w:rFonts w:ascii="Times New Roman" w:eastAsia="Calibri" w:hAnsi="Times New Roman" w:cs="Times New Roman"/>
          <w:iCs/>
        </w:rPr>
      </w:pPr>
    </w:p>
    <w:p w14:paraId="5561B9E1" w14:textId="77777777" w:rsidR="00646A44" w:rsidRPr="00C54539" w:rsidRDefault="00646A44" w:rsidP="002C298D">
      <w:pPr>
        <w:spacing w:after="0" w:line="240" w:lineRule="auto"/>
        <w:rPr>
          <w:rFonts w:ascii="Times New Roman" w:eastAsia="Calibri" w:hAnsi="Times New Roman" w:cs="Times New Roman"/>
          <w:iCs/>
          <w:u w:val="single"/>
        </w:rPr>
      </w:pPr>
      <w:r w:rsidRPr="00C54539">
        <w:rPr>
          <w:rFonts w:ascii="Times New Roman" w:eastAsia="Calibri" w:hAnsi="Times New Roman" w:cs="Times New Roman"/>
          <w:u w:val="single"/>
        </w:rPr>
        <w:t xml:space="preserve">Kartu su </w:t>
      </w:r>
      <w:proofErr w:type="spellStart"/>
      <w:r w:rsidRPr="00C54539">
        <w:rPr>
          <w:rFonts w:ascii="Times New Roman" w:eastAsia="Calibri" w:hAnsi="Times New Roman" w:cs="Times New Roman"/>
          <w:u w:val="single"/>
        </w:rPr>
        <w:t>Giona</w:t>
      </w:r>
      <w:proofErr w:type="spellEnd"/>
      <w:r w:rsidRPr="00C54539">
        <w:rPr>
          <w:rFonts w:ascii="Times New Roman" w:eastAsia="Calibri" w:hAnsi="Times New Roman" w:cs="Times New Roman"/>
          <w:u w:val="single"/>
        </w:rPr>
        <w:t xml:space="preserve"> </w:t>
      </w:r>
      <w:proofErr w:type="spellStart"/>
      <w:r w:rsidRPr="00C54539">
        <w:rPr>
          <w:rFonts w:ascii="Times New Roman" w:eastAsia="Calibri" w:hAnsi="Times New Roman" w:cs="Times New Roman"/>
          <w:u w:val="single"/>
        </w:rPr>
        <w:t>Easyhaler</w:t>
      </w:r>
      <w:proofErr w:type="spellEnd"/>
      <w:r w:rsidRPr="00C54539">
        <w:rPr>
          <w:rFonts w:ascii="Times New Roman" w:eastAsia="Calibri" w:hAnsi="Times New Roman" w:cs="Times New Roman"/>
          <w:u w:val="single"/>
        </w:rPr>
        <w:t xml:space="preserve"> (apsaugo nuo astmos simptomų atsiradimo), Jūs privalote turėti bronchus plečiantį vaistą (astmos simptomus slopinantį vaistą)</w:t>
      </w:r>
    </w:p>
    <w:p w14:paraId="2124C23C" w14:textId="77777777" w:rsidR="00646A44" w:rsidRPr="00C54539" w:rsidRDefault="00646A44" w:rsidP="002C298D">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Budezonidas</w:t>
      </w:r>
      <w:proofErr w:type="spellEnd"/>
      <w:r w:rsidRPr="00C54539">
        <w:rPr>
          <w:rFonts w:ascii="Times New Roman" w:eastAsia="Calibri" w:hAnsi="Times New Roman" w:cs="Times New Roman"/>
        </w:rPr>
        <w:t xml:space="preserve"> nenutraukia astmos priepuolio, jei jis prasidėjo. Todėl visuomet turite turėti greitai veikiantį bronchus plečiantį „</w:t>
      </w:r>
      <w:r w:rsidRPr="00C54539">
        <w:rPr>
          <w:rFonts w:ascii="Times New Roman" w:eastAsia="Calibri" w:hAnsi="Times New Roman" w:cs="Times New Roman"/>
          <w:b/>
        </w:rPr>
        <w:t>slopinantį vaistą</w:t>
      </w:r>
      <w:r w:rsidRPr="00C54539">
        <w:rPr>
          <w:rFonts w:ascii="Times New Roman" w:eastAsia="Calibri" w:hAnsi="Times New Roman" w:cs="Times New Roman"/>
        </w:rPr>
        <w:t>“ (beta</w:t>
      </w:r>
      <w:r w:rsidRPr="00C54539">
        <w:rPr>
          <w:rFonts w:ascii="Times New Roman" w:eastAsia="Calibri" w:hAnsi="Times New Roman" w:cs="Times New Roman"/>
          <w:vertAlign w:val="subscript"/>
        </w:rPr>
        <w:t>2</w:t>
      </w:r>
      <w:r w:rsidRPr="00C54539">
        <w:rPr>
          <w:rFonts w:ascii="Times New Roman" w:eastAsia="Calibri" w:hAnsi="Times New Roman" w:cs="Times New Roman"/>
        </w:rPr>
        <w:t>-agonistą) tam atvejui, jei atsirastų ūmūs astmos simptomai.</w:t>
      </w:r>
    </w:p>
    <w:p w14:paraId="1A3C34F1" w14:textId="77777777" w:rsidR="00646A44" w:rsidRPr="00C54539" w:rsidRDefault="00646A44" w:rsidP="002C298D">
      <w:pPr>
        <w:spacing w:after="0" w:line="240" w:lineRule="auto"/>
        <w:rPr>
          <w:rFonts w:ascii="Times New Roman" w:eastAsia="Calibri" w:hAnsi="Times New Roman" w:cs="Times New Roman"/>
          <w:iCs/>
        </w:rPr>
      </w:pPr>
    </w:p>
    <w:p w14:paraId="12C7BD6C" w14:textId="789433BA"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Jei Jūs nuolat vartojate </w:t>
      </w:r>
      <w:r w:rsidR="00D603F5">
        <w:rPr>
          <w:rFonts w:ascii="Times New Roman" w:eastAsia="Calibri" w:hAnsi="Times New Roman" w:cs="Times New Roman"/>
        </w:rPr>
        <w:t>vaistą</w:t>
      </w:r>
      <w:r w:rsidRPr="00C54539">
        <w:rPr>
          <w:rFonts w:ascii="Times New Roman" w:eastAsia="Calibri" w:hAnsi="Times New Roman" w:cs="Times New Roman"/>
        </w:rPr>
        <w:t>, slopinantį astmos priepuolius (beta</w:t>
      </w:r>
      <w:r w:rsidRPr="00C54539">
        <w:rPr>
          <w:rFonts w:ascii="Times New Roman" w:eastAsia="Calibri" w:hAnsi="Times New Roman" w:cs="Times New Roman"/>
          <w:vertAlign w:val="subscript"/>
        </w:rPr>
        <w:t>2</w:t>
      </w:r>
      <w:r w:rsidRPr="00C54539">
        <w:rPr>
          <w:rFonts w:ascii="Times New Roman" w:eastAsia="Calibri" w:hAnsi="Times New Roman" w:cs="Times New Roman"/>
        </w:rPr>
        <w:t xml:space="preserve">-agonistą), jį reikia įkvėpti prieš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įkvėpimą.</w:t>
      </w:r>
    </w:p>
    <w:p w14:paraId="13BA90BC" w14:textId="77777777" w:rsidR="00646A44" w:rsidRPr="00C54539" w:rsidRDefault="00646A44" w:rsidP="002C298D">
      <w:pPr>
        <w:spacing w:after="0" w:line="240" w:lineRule="auto"/>
        <w:rPr>
          <w:rFonts w:ascii="Times New Roman" w:eastAsia="Calibri" w:hAnsi="Times New Roman" w:cs="Times New Roman"/>
          <w:iCs/>
        </w:rPr>
      </w:pPr>
    </w:p>
    <w:p w14:paraId="774F2E1F" w14:textId="77777777" w:rsidR="00646A44" w:rsidRPr="00C54539" w:rsidRDefault="00646A44" w:rsidP="002C298D">
      <w:pPr>
        <w:spacing w:after="0" w:line="240" w:lineRule="auto"/>
        <w:rPr>
          <w:rFonts w:ascii="Times New Roman" w:eastAsia="Calibri" w:hAnsi="Times New Roman" w:cs="Times New Roman"/>
          <w:iCs/>
          <w:u w:val="single"/>
        </w:rPr>
      </w:pPr>
      <w:r w:rsidRPr="00C54539">
        <w:rPr>
          <w:rFonts w:ascii="Times New Roman" w:eastAsia="Calibri" w:hAnsi="Times New Roman" w:cs="Times New Roman"/>
          <w:u w:val="single"/>
        </w:rPr>
        <w:t>Astmos simptomų pasunkėjimas vaisto vartojimo metu</w:t>
      </w:r>
    </w:p>
    <w:p w14:paraId="33A95373"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Nedelsiant kreikitės į gydytoją, jei:</w:t>
      </w:r>
    </w:p>
    <w:p w14:paraId="01F323BF" w14:textId="77777777" w:rsidR="00646A44" w:rsidRPr="00C54539" w:rsidRDefault="00646A44" w:rsidP="002C298D">
      <w:pPr>
        <w:numPr>
          <w:ilvl w:val="0"/>
          <w:numId w:val="14"/>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švokštimas ar spaudimas krūtinėje pablogėja vaisto vartojimo metu;</w:t>
      </w:r>
    </w:p>
    <w:p w14:paraId="67AEF601" w14:textId="77777777" w:rsidR="00646A44" w:rsidRPr="00C54539" w:rsidRDefault="00646A44" w:rsidP="002C298D">
      <w:pPr>
        <w:numPr>
          <w:ilvl w:val="0"/>
          <w:numId w:val="14"/>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prireikia dažniau vartoti astmos priepuolį slopinančias inhaliacijas (slopina) negu anksčiau;</w:t>
      </w:r>
    </w:p>
    <w:p w14:paraId="3E20773B" w14:textId="77777777" w:rsidR="00646A44" w:rsidRPr="00C54539" w:rsidRDefault="00646A44" w:rsidP="002C298D">
      <w:pPr>
        <w:numPr>
          <w:ilvl w:val="0"/>
          <w:numId w:val="14"/>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astmos priepuolį slopinančios inhaliacijos veikia blogiau nei anksčiau veikė</w:t>
      </w:r>
      <w:r w:rsidRPr="00C54539">
        <w:rPr>
          <w:rFonts w:ascii="Times New Roman" w:eastAsia="Calibri" w:hAnsi="Times New Roman" w:cs="Times New Roman"/>
          <w:iCs/>
        </w:rPr>
        <w:t>.</w:t>
      </w:r>
    </w:p>
    <w:p w14:paraId="7E8AEE5E"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Jūsų astmos eiga gali pablogėti ir Jums reikės papildomo gydymo.</w:t>
      </w:r>
    </w:p>
    <w:p w14:paraId="32E7877B" w14:textId="77777777" w:rsidR="00646A44" w:rsidRPr="00C54539" w:rsidRDefault="00646A44" w:rsidP="002C298D">
      <w:pPr>
        <w:spacing w:after="0" w:line="240" w:lineRule="auto"/>
        <w:rPr>
          <w:rFonts w:ascii="Times New Roman" w:eastAsia="Calibri" w:hAnsi="Times New Roman" w:cs="Times New Roman"/>
          <w:iCs/>
        </w:rPr>
      </w:pPr>
    </w:p>
    <w:p w14:paraId="774552EC" w14:textId="68914F51" w:rsidR="00646A44" w:rsidRPr="00C54539" w:rsidRDefault="00646A44" w:rsidP="002C298D">
      <w:pPr>
        <w:spacing w:after="0" w:line="240" w:lineRule="auto"/>
        <w:rPr>
          <w:rFonts w:ascii="Times New Roman" w:eastAsia="Calibri" w:hAnsi="Times New Roman" w:cs="Times New Roman"/>
          <w:b/>
          <w:bCs/>
        </w:rPr>
      </w:pPr>
      <w:r w:rsidRPr="00C54539">
        <w:rPr>
          <w:rFonts w:ascii="Times New Roman" w:eastAsia="Calibri" w:hAnsi="Times New Roman" w:cs="Times New Roman"/>
          <w:b/>
        </w:rPr>
        <w:t xml:space="preserve">Ką daryti pavartojus per didelę </w:t>
      </w: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dozę</w:t>
      </w:r>
    </w:p>
    <w:p w14:paraId="398B0E63"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Pavartojus didesnę dozę nei buvo nurodyta, nedelsiant pasakykite apie tai gydytojui. Tęskite įprastą vartojimą tol, kol gydytojas nenurodys vartoti kitaip.</w:t>
      </w:r>
    </w:p>
    <w:p w14:paraId="26B3C01C" w14:textId="299CD43B" w:rsidR="00646A44" w:rsidRPr="00C54539" w:rsidRDefault="00646A44" w:rsidP="002C298D">
      <w:pPr>
        <w:spacing w:after="0" w:line="240" w:lineRule="auto"/>
        <w:rPr>
          <w:rFonts w:ascii="Times New Roman" w:eastAsia="Calibri" w:hAnsi="Times New Roman" w:cs="Times New Roman"/>
          <w:b/>
          <w:bCs/>
        </w:rPr>
      </w:pPr>
      <w:r w:rsidRPr="00C54539">
        <w:rPr>
          <w:rFonts w:ascii="Times New Roman" w:eastAsia="Calibri" w:hAnsi="Times New Roman" w:cs="Times New Roman"/>
        </w:rPr>
        <w:t xml:space="preserve">Svarbu vartoti tokią dozę, kokia nurodyta vaisto paciento lapelyje arba tokią, kokią paskyrė Jūsų gydytojas. </w:t>
      </w:r>
      <w:r w:rsidR="00D603F5" w:rsidRPr="00C54539">
        <w:rPr>
          <w:rFonts w:ascii="Times New Roman" w:eastAsia="Calibri" w:hAnsi="Times New Roman" w:cs="Times New Roman"/>
        </w:rPr>
        <w:t>Nepasitarę</w:t>
      </w:r>
      <w:r w:rsidRPr="00C54539">
        <w:rPr>
          <w:rFonts w:ascii="Times New Roman" w:eastAsia="Calibri" w:hAnsi="Times New Roman" w:cs="Times New Roman"/>
        </w:rPr>
        <w:t xml:space="preserve"> su gydytoju dozės nedidinkite </w:t>
      </w:r>
      <w:r w:rsidRPr="00C54539">
        <w:rPr>
          <w:rFonts w:ascii="Times New Roman" w:eastAsia="Calibri" w:hAnsi="Times New Roman" w:cs="Times New Roman"/>
          <w:bCs/>
        </w:rPr>
        <w:t xml:space="preserve">ir </w:t>
      </w:r>
      <w:r w:rsidRPr="00C54539">
        <w:rPr>
          <w:rFonts w:ascii="Times New Roman" w:eastAsia="Calibri" w:hAnsi="Times New Roman" w:cs="Times New Roman"/>
        </w:rPr>
        <w:t>nemažinkite.</w:t>
      </w:r>
    </w:p>
    <w:p w14:paraId="58DDCB56" w14:textId="77777777" w:rsidR="00646A44" w:rsidRPr="00C54539" w:rsidRDefault="00646A44" w:rsidP="002C298D">
      <w:pPr>
        <w:spacing w:after="0" w:line="240" w:lineRule="auto"/>
        <w:rPr>
          <w:rFonts w:ascii="Times New Roman" w:eastAsia="Calibri" w:hAnsi="Times New Roman" w:cs="Times New Roman"/>
          <w:b/>
          <w:bCs/>
        </w:rPr>
      </w:pPr>
    </w:p>
    <w:p w14:paraId="4FCE81ED" w14:textId="77777777" w:rsidR="00646A44" w:rsidRPr="00C54539" w:rsidRDefault="00646A44" w:rsidP="002C298D">
      <w:pPr>
        <w:spacing w:after="0" w:line="240" w:lineRule="auto"/>
        <w:rPr>
          <w:rFonts w:ascii="Times New Roman" w:eastAsia="Calibri" w:hAnsi="Times New Roman" w:cs="Times New Roman"/>
          <w:bCs/>
        </w:rPr>
      </w:pPr>
      <w:r w:rsidRPr="00C54539">
        <w:rPr>
          <w:rFonts w:ascii="Times New Roman" w:eastAsia="Calibri" w:hAnsi="Times New Roman" w:cs="Times New Roman"/>
          <w:b/>
        </w:rPr>
        <w:t xml:space="preserve">Pamiršus pavartoti </w:t>
      </w: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p>
    <w:p w14:paraId="405B3937" w14:textId="4ABFB1C8"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Jei pamiršote pavartoti vaisto, vartokite kaip </w:t>
      </w:r>
      <w:r w:rsidR="00D603F5" w:rsidRPr="00C54539">
        <w:rPr>
          <w:rFonts w:ascii="Times New Roman" w:eastAsia="Calibri" w:hAnsi="Times New Roman" w:cs="Times New Roman"/>
        </w:rPr>
        <w:t>gali</w:t>
      </w:r>
      <w:r w:rsidR="00D603F5">
        <w:rPr>
          <w:rFonts w:ascii="Times New Roman" w:eastAsia="Calibri" w:hAnsi="Times New Roman" w:cs="Times New Roman"/>
        </w:rPr>
        <w:t>ma</w:t>
      </w:r>
      <w:r w:rsidRPr="00C54539">
        <w:rPr>
          <w:rFonts w:ascii="Times New Roman" w:eastAsia="Calibri" w:hAnsi="Times New Roman" w:cs="Times New Roman"/>
        </w:rPr>
        <w:t xml:space="preserve"> greičiau arba padarykite tai įprastu laiku. </w:t>
      </w:r>
      <w:r w:rsidR="00D603F5" w:rsidRPr="00C54539">
        <w:rPr>
          <w:rFonts w:ascii="Times New Roman" w:eastAsia="Calibri" w:hAnsi="Times New Roman" w:cs="Times New Roman"/>
        </w:rPr>
        <w:t>Geriausia</w:t>
      </w:r>
      <w:r w:rsidRPr="00C54539">
        <w:rPr>
          <w:rFonts w:ascii="Times New Roman" w:eastAsia="Calibri" w:hAnsi="Times New Roman" w:cs="Times New Roman"/>
        </w:rPr>
        <w:t xml:space="preserve"> vaistą vartoti tuo pačiu dienos metu.</w:t>
      </w:r>
    </w:p>
    <w:p w14:paraId="06AEBDD6"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iCs/>
        </w:rPr>
        <w:t>Negalima vartoti dvigubos dozės norint kompensuoti praleistą dozę.</w:t>
      </w:r>
    </w:p>
    <w:p w14:paraId="78B57FD3" w14:textId="77777777" w:rsidR="00646A44" w:rsidRPr="00C54539" w:rsidRDefault="00646A44" w:rsidP="002C298D">
      <w:pPr>
        <w:spacing w:after="0" w:line="240" w:lineRule="auto"/>
        <w:rPr>
          <w:rFonts w:ascii="Times New Roman" w:eastAsia="Calibri" w:hAnsi="Times New Roman" w:cs="Times New Roman"/>
          <w:iCs/>
        </w:rPr>
      </w:pPr>
    </w:p>
    <w:p w14:paraId="65F5AD9F" w14:textId="77777777" w:rsidR="00646A44" w:rsidRPr="00C54539" w:rsidRDefault="00646A44" w:rsidP="002C298D">
      <w:pPr>
        <w:spacing w:after="0" w:line="240" w:lineRule="auto"/>
        <w:rPr>
          <w:rFonts w:ascii="Times New Roman" w:eastAsia="Calibri" w:hAnsi="Times New Roman" w:cs="Times New Roman"/>
          <w:bCs/>
        </w:rPr>
      </w:pPr>
      <w:r w:rsidRPr="00C54539">
        <w:rPr>
          <w:rFonts w:ascii="Times New Roman" w:eastAsia="Calibri" w:hAnsi="Times New Roman" w:cs="Times New Roman"/>
          <w:b/>
        </w:rPr>
        <w:t xml:space="preserve">Nustojus vartoti </w:t>
      </w: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p>
    <w:p w14:paraId="1D12A33A" w14:textId="37142E42"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Be gydytojo patarimo nenustokite </w:t>
      </w:r>
      <w:r w:rsidR="00D603F5">
        <w:rPr>
          <w:rFonts w:ascii="Times New Roman" w:eastAsia="Calibri" w:hAnsi="Times New Roman" w:cs="Times New Roman"/>
        </w:rPr>
        <w:t xml:space="preserve">vartoti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Jei staiga nutrauksite vaisto vartojimą, gali pablogėti astmos eiga.</w:t>
      </w:r>
    </w:p>
    <w:p w14:paraId="6F0CA236"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iCs/>
        </w:rPr>
        <w:t>Jeigu kiltų daugiau klausimų dėl šio vaisto vartojimo, kreipkitės į gydytoją, vaistininką arba slaugytoją.</w:t>
      </w:r>
    </w:p>
    <w:p w14:paraId="52B7F005" w14:textId="77777777" w:rsidR="00646A44" w:rsidRPr="00C54539" w:rsidRDefault="00646A44" w:rsidP="002C298D">
      <w:pPr>
        <w:spacing w:after="0" w:line="240" w:lineRule="auto"/>
        <w:rPr>
          <w:rFonts w:ascii="Times New Roman" w:eastAsia="Calibri" w:hAnsi="Times New Roman" w:cs="Times New Roman"/>
          <w:iCs/>
        </w:rPr>
      </w:pPr>
    </w:p>
    <w:p w14:paraId="757FDA23" w14:textId="77777777" w:rsidR="0040269D" w:rsidRPr="00C54539" w:rsidRDefault="0040269D" w:rsidP="002C298D">
      <w:pPr>
        <w:spacing w:after="0" w:line="240" w:lineRule="auto"/>
        <w:rPr>
          <w:rFonts w:ascii="Times New Roman" w:eastAsia="Calibri" w:hAnsi="Times New Roman" w:cs="Times New Roman"/>
          <w:b/>
          <w:bCs/>
          <w:iCs/>
        </w:rPr>
      </w:pPr>
      <w:proofErr w:type="spellStart"/>
      <w:r w:rsidRPr="00C54539">
        <w:rPr>
          <w:rFonts w:ascii="Times New Roman" w:eastAsia="Calibri" w:hAnsi="Times New Roman" w:cs="Times New Roman"/>
          <w:b/>
          <w:bCs/>
          <w:iCs/>
        </w:rPr>
        <w:t>Inhaliatoriaus</w:t>
      </w:r>
      <w:proofErr w:type="spellEnd"/>
      <w:r w:rsidRPr="00C54539">
        <w:rPr>
          <w:rFonts w:ascii="Times New Roman" w:eastAsia="Calibri" w:hAnsi="Times New Roman" w:cs="Times New Roman"/>
          <w:b/>
          <w:bCs/>
          <w:iCs/>
        </w:rPr>
        <w:t xml:space="preserve"> naudojimo instrukcijos pateikiamos lapelio pabaigoje.</w:t>
      </w:r>
    </w:p>
    <w:p w14:paraId="44E06740" w14:textId="77777777" w:rsidR="0040269D" w:rsidRPr="00C54539" w:rsidRDefault="0040269D" w:rsidP="002C298D">
      <w:pPr>
        <w:spacing w:after="0" w:line="240" w:lineRule="auto"/>
        <w:rPr>
          <w:rFonts w:ascii="Times New Roman" w:eastAsia="Calibri" w:hAnsi="Times New Roman" w:cs="Times New Roman"/>
          <w:iCs/>
        </w:rPr>
      </w:pPr>
    </w:p>
    <w:p w14:paraId="6FE5E9E0" w14:textId="77777777" w:rsidR="00646A44" w:rsidRPr="00C54539" w:rsidRDefault="00646A44" w:rsidP="002C298D">
      <w:pPr>
        <w:spacing w:after="0" w:line="240" w:lineRule="auto"/>
        <w:rPr>
          <w:rFonts w:ascii="Times New Roman" w:eastAsia="Calibri" w:hAnsi="Times New Roman" w:cs="Times New Roman"/>
          <w:iCs/>
        </w:rPr>
      </w:pPr>
    </w:p>
    <w:p w14:paraId="624A183B" w14:textId="141CAA89" w:rsidR="00646A44" w:rsidRPr="00C54539" w:rsidRDefault="00646A44" w:rsidP="002C298D">
      <w:pPr>
        <w:tabs>
          <w:tab w:val="left" w:pos="567"/>
        </w:tabs>
        <w:spacing w:after="0" w:line="240" w:lineRule="auto"/>
        <w:rPr>
          <w:rFonts w:ascii="Times New Roman" w:eastAsia="Calibri" w:hAnsi="Times New Roman" w:cs="Times New Roman"/>
        </w:rPr>
      </w:pPr>
      <w:bookmarkStart w:id="87" w:name="_Toc129243142"/>
      <w:bookmarkStart w:id="88" w:name="_Toc129243267"/>
      <w:r w:rsidRPr="00C54539">
        <w:rPr>
          <w:rFonts w:ascii="Times New Roman" w:eastAsia="Calibri" w:hAnsi="Times New Roman" w:cs="Times New Roman"/>
          <w:b/>
        </w:rPr>
        <w:t>4.</w:t>
      </w:r>
      <w:r w:rsidRPr="00C54539">
        <w:rPr>
          <w:rFonts w:ascii="Times New Roman" w:eastAsia="Calibri" w:hAnsi="Times New Roman" w:cs="Times New Roman"/>
          <w:b/>
        </w:rPr>
        <w:tab/>
        <w:t>Galimas šalutinis poveikis</w:t>
      </w:r>
      <w:bookmarkEnd w:id="87"/>
      <w:bookmarkEnd w:id="88"/>
    </w:p>
    <w:p w14:paraId="4F9071F7" w14:textId="77777777" w:rsidR="00646A44" w:rsidRPr="00C54539" w:rsidRDefault="00646A44" w:rsidP="002C298D">
      <w:pPr>
        <w:spacing w:after="0" w:line="240" w:lineRule="auto"/>
        <w:rPr>
          <w:rFonts w:ascii="Times New Roman" w:eastAsia="Calibri" w:hAnsi="Times New Roman" w:cs="Times New Roman"/>
          <w:iCs/>
        </w:rPr>
      </w:pPr>
    </w:p>
    <w:p w14:paraId="7370E519" w14:textId="1C3F6ECC"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Šis vaistas, kaip ir visi kiti, gali sukelti šalutinį poveikį, nors jis pasireiškia ne visiems žmonėms.</w:t>
      </w:r>
    </w:p>
    <w:p w14:paraId="4D11DE27" w14:textId="77777777" w:rsidR="00646A44" w:rsidRPr="00C54539" w:rsidRDefault="00646A44" w:rsidP="002C298D">
      <w:pPr>
        <w:spacing w:after="0" w:line="240" w:lineRule="auto"/>
        <w:rPr>
          <w:rFonts w:ascii="Times New Roman" w:eastAsia="Calibri" w:hAnsi="Times New Roman" w:cs="Times New Roman"/>
          <w:iCs/>
        </w:rPr>
      </w:pPr>
    </w:p>
    <w:p w14:paraId="41845190" w14:textId="5A2FC918" w:rsidR="00646A44" w:rsidRPr="00C54539" w:rsidRDefault="00D603F5" w:rsidP="002C298D">
      <w:pPr>
        <w:spacing w:after="0" w:line="240" w:lineRule="auto"/>
        <w:rPr>
          <w:rFonts w:ascii="Times New Roman" w:eastAsia="Calibri" w:hAnsi="Times New Roman" w:cs="Times New Roman"/>
          <w:b/>
          <w:iCs/>
        </w:rPr>
      </w:pPr>
      <w:r w:rsidRPr="0006482B">
        <w:rPr>
          <w:rFonts w:ascii="Times New Roman" w:eastAsia="Calibri" w:hAnsi="Times New Roman" w:cs="Times New Roman"/>
          <w:b/>
          <w:bCs/>
          <w:iCs/>
        </w:rPr>
        <w:t>Dažni šalutinio poveikio reiškiniai</w:t>
      </w:r>
      <w:r w:rsidR="00646A44" w:rsidRPr="00C54539">
        <w:rPr>
          <w:rFonts w:ascii="Times New Roman" w:eastAsia="Calibri" w:hAnsi="Times New Roman" w:cs="Times New Roman"/>
          <w:b/>
        </w:rPr>
        <w:t xml:space="preserve"> (</w:t>
      </w:r>
      <w:r w:rsidR="00646A44" w:rsidRPr="00C54539">
        <w:rPr>
          <w:rFonts w:ascii="Times New Roman" w:eastAsia="Calibri" w:hAnsi="Times New Roman" w:cs="Times New Roman"/>
          <w:b/>
          <w:iCs/>
        </w:rPr>
        <w:t xml:space="preserve">gali pasireikšti </w:t>
      </w:r>
      <w:r w:rsidRPr="0006482B">
        <w:rPr>
          <w:rFonts w:ascii="Times New Roman" w:eastAsia="Calibri" w:hAnsi="Times New Roman" w:cs="Times New Roman"/>
          <w:b/>
          <w:bCs/>
          <w:iCs/>
        </w:rPr>
        <w:t>rečiau</w:t>
      </w:r>
      <w:r w:rsidR="00646A44" w:rsidRPr="00C54539">
        <w:rPr>
          <w:rFonts w:ascii="Times New Roman" w:eastAsia="Calibri" w:hAnsi="Times New Roman" w:cs="Times New Roman"/>
          <w:b/>
        </w:rPr>
        <w:t xml:space="preserve"> kaip 1 iš 10</w:t>
      </w:r>
      <w:r>
        <w:rPr>
          <w:rFonts w:ascii="Times New Roman" w:eastAsia="Calibri" w:hAnsi="Times New Roman" w:cs="Times New Roman"/>
          <w:b/>
          <w:bCs/>
          <w:iCs/>
        </w:rPr>
        <w:t> </w:t>
      </w:r>
      <w:r w:rsidRPr="0006482B">
        <w:rPr>
          <w:rFonts w:ascii="Times New Roman" w:eastAsia="Calibri" w:hAnsi="Times New Roman" w:cs="Times New Roman"/>
          <w:b/>
          <w:bCs/>
          <w:iCs/>
        </w:rPr>
        <w:t>asmenų</w:t>
      </w:r>
      <w:r w:rsidR="00646A44" w:rsidRPr="00C54539">
        <w:rPr>
          <w:rFonts w:ascii="Times New Roman" w:eastAsia="Calibri" w:hAnsi="Times New Roman" w:cs="Times New Roman"/>
          <w:b/>
        </w:rPr>
        <w:t>)</w:t>
      </w:r>
    </w:p>
    <w:p w14:paraId="0C39E186"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Gerklės dirginimas, užkimimas, pasunkėjęs rijimas, kosulys ir grybelių sukelta burnos arba ryklės infekcija (pienligė). Jei tokių reiškinių atsirado, nenustokite vartoti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Kuo greičiau kreipkitės į gydytoją.</w:t>
      </w:r>
    </w:p>
    <w:p w14:paraId="238D8DD9" w14:textId="77777777" w:rsidR="00646A44" w:rsidRPr="00C54539" w:rsidRDefault="00646A44" w:rsidP="002C298D">
      <w:pPr>
        <w:spacing w:after="0" w:line="240" w:lineRule="auto"/>
        <w:rPr>
          <w:rFonts w:ascii="Times New Roman" w:eastAsia="Calibri" w:hAnsi="Times New Roman" w:cs="Times New Roman"/>
          <w:iCs/>
        </w:rPr>
      </w:pPr>
    </w:p>
    <w:p w14:paraId="08879234" w14:textId="764295AD"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Burnos skalavimas vandeniu po kiekvieno įkvėpimo gali padėti apsisaugoti nuo šio poveikio. Vandenį, kuriuo išskalavote burną, nenurykite, bet išspjaukite.</w:t>
      </w:r>
    </w:p>
    <w:p w14:paraId="54009C99" w14:textId="77777777" w:rsidR="00646A44" w:rsidRPr="00C54539" w:rsidRDefault="00646A44" w:rsidP="002C298D">
      <w:pPr>
        <w:spacing w:after="0" w:line="240" w:lineRule="auto"/>
        <w:rPr>
          <w:rFonts w:ascii="Times New Roman" w:eastAsia="Calibri" w:hAnsi="Times New Roman" w:cs="Times New Roman"/>
          <w:iCs/>
        </w:rPr>
      </w:pPr>
    </w:p>
    <w:p w14:paraId="36846CE7" w14:textId="7F943AFA" w:rsidR="00646A44" w:rsidRPr="00C54539" w:rsidRDefault="00D603F5" w:rsidP="002C298D">
      <w:pPr>
        <w:spacing w:after="0" w:line="240" w:lineRule="auto"/>
        <w:rPr>
          <w:rFonts w:ascii="Times New Roman" w:eastAsia="Calibri" w:hAnsi="Times New Roman" w:cs="Times New Roman"/>
          <w:b/>
          <w:iCs/>
        </w:rPr>
      </w:pPr>
      <w:r w:rsidRPr="0006482B">
        <w:rPr>
          <w:rFonts w:ascii="Times New Roman" w:eastAsia="Calibri" w:hAnsi="Times New Roman" w:cs="Times New Roman"/>
          <w:b/>
          <w:bCs/>
          <w:iCs/>
        </w:rPr>
        <w:t>Nedažni šalutinio poveikio reiškiniai</w:t>
      </w:r>
      <w:r w:rsidR="00646A44" w:rsidRPr="00C54539">
        <w:rPr>
          <w:rFonts w:ascii="Times New Roman" w:eastAsia="Calibri" w:hAnsi="Times New Roman" w:cs="Times New Roman"/>
          <w:b/>
        </w:rPr>
        <w:t xml:space="preserve"> (</w:t>
      </w:r>
      <w:r w:rsidR="00646A44" w:rsidRPr="00C54539">
        <w:rPr>
          <w:rFonts w:ascii="Times New Roman" w:eastAsia="Calibri" w:hAnsi="Times New Roman" w:cs="Times New Roman"/>
          <w:b/>
          <w:iCs/>
        </w:rPr>
        <w:t xml:space="preserve">gali pasireikšti </w:t>
      </w:r>
      <w:r w:rsidRPr="0006482B">
        <w:rPr>
          <w:rFonts w:ascii="Times New Roman" w:eastAsia="Calibri" w:hAnsi="Times New Roman" w:cs="Times New Roman"/>
          <w:b/>
          <w:bCs/>
          <w:iCs/>
        </w:rPr>
        <w:t>rečiau</w:t>
      </w:r>
      <w:r w:rsidR="00646A44" w:rsidRPr="00C54539">
        <w:rPr>
          <w:rFonts w:ascii="Times New Roman" w:eastAsia="Calibri" w:hAnsi="Times New Roman" w:cs="Times New Roman"/>
          <w:b/>
        </w:rPr>
        <w:t xml:space="preserve"> kaip 1 iš 100</w:t>
      </w:r>
      <w:r>
        <w:rPr>
          <w:rFonts w:ascii="Times New Roman" w:eastAsia="Calibri" w:hAnsi="Times New Roman" w:cs="Times New Roman"/>
          <w:b/>
          <w:bCs/>
          <w:iCs/>
        </w:rPr>
        <w:t> </w:t>
      </w:r>
      <w:r w:rsidRPr="0006482B">
        <w:rPr>
          <w:rFonts w:ascii="Times New Roman" w:eastAsia="Calibri" w:hAnsi="Times New Roman" w:cs="Times New Roman"/>
          <w:b/>
          <w:bCs/>
          <w:iCs/>
        </w:rPr>
        <w:t>asmenų</w:t>
      </w:r>
      <w:r w:rsidR="00646A44" w:rsidRPr="00C54539">
        <w:rPr>
          <w:rFonts w:ascii="Times New Roman" w:eastAsia="Calibri" w:hAnsi="Times New Roman" w:cs="Times New Roman"/>
          <w:b/>
        </w:rPr>
        <w:t>)</w:t>
      </w:r>
    </w:p>
    <w:p w14:paraId="1152B329"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iCs/>
        </w:rPr>
        <w:t>Nerimas, depresija, katarakta, miglotas matymas, raumenų spazmas ir drebulys.</w:t>
      </w:r>
    </w:p>
    <w:p w14:paraId="2CAFEC2F" w14:textId="77777777" w:rsidR="00646A44" w:rsidRPr="00C54539" w:rsidRDefault="00646A44" w:rsidP="002C298D">
      <w:pPr>
        <w:spacing w:after="0" w:line="240" w:lineRule="auto"/>
        <w:rPr>
          <w:rFonts w:ascii="Times New Roman" w:eastAsia="Calibri" w:hAnsi="Times New Roman" w:cs="Times New Roman"/>
          <w:iCs/>
        </w:rPr>
      </w:pPr>
    </w:p>
    <w:p w14:paraId="74049B11" w14:textId="02EB3D58" w:rsidR="00646A44" w:rsidRPr="00C54539" w:rsidRDefault="00D603F5" w:rsidP="000E461F">
      <w:pPr>
        <w:spacing w:after="0" w:line="240" w:lineRule="auto"/>
        <w:rPr>
          <w:rFonts w:ascii="Times New Roman" w:eastAsia="Calibri" w:hAnsi="Times New Roman" w:cs="Times New Roman"/>
          <w:b/>
          <w:iCs/>
        </w:rPr>
      </w:pPr>
      <w:r w:rsidRPr="00D96140">
        <w:rPr>
          <w:rFonts w:ascii="Times New Roman" w:eastAsia="Calibri" w:hAnsi="Times New Roman" w:cs="Times New Roman"/>
          <w:b/>
          <w:bCs/>
          <w:iCs/>
        </w:rPr>
        <w:t>Reti šalutinio poveikio reiškiniai</w:t>
      </w:r>
      <w:r w:rsidR="00646A44" w:rsidRPr="00C54539">
        <w:rPr>
          <w:rFonts w:ascii="Times New Roman" w:eastAsia="Calibri" w:hAnsi="Times New Roman" w:cs="Times New Roman"/>
          <w:b/>
        </w:rPr>
        <w:t xml:space="preserve"> (</w:t>
      </w:r>
      <w:r w:rsidR="00646A44" w:rsidRPr="00C54539">
        <w:rPr>
          <w:rFonts w:ascii="Times New Roman" w:eastAsia="Calibri" w:hAnsi="Times New Roman" w:cs="Times New Roman"/>
          <w:b/>
          <w:iCs/>
        </w:rPr>
        <w:t xml:space="preserve">gali pasireikšti </w:t>
      </w:r>
      <w:r w:rsidRPr="00D96140">
        <w:rPr>
          <w:rFonts w:ascii="Times New Roman" w:eastAsia="Calibri" w:hAnsi="Times New Roman" w:cs="Times New Roman"/>
          <w:b/>
          <w:bCs/>
          <w:iCs/>
        </w:rPr>
        <w:t>rečiau</w:t>
      </w:r>
      <w:r w:rsidR="00646A44" w:rsidRPr="00C54539">
        <w:rPr>
          <w:rFonts w:ascii="Times New Roman" w:eastAsia="Calibri" w:hAnsi="Times New Roman" w:cs="Times New Roman"/>
          <w:b/>
          <w:iCs/>
        </w:rPr>
        <w:t xml:space="preserve"> kaip 1 iš </w:t>
      </w:r>
      <w:r w:rsidRPr="00D96140">
        <w:rPr>
          <w:rFonts w:ascii="Times New Roman" w:eastAsia="Calibri" w:hAnsi="Times New Roman" w:cs="Times New Roman"/>
          <w:b/>
          <w:bCs/>
          <w:iCs/>
        </w:rPr>
        <w:t>1</w:t>
      </w:r>
      <w:r>
        <w:rPr>
          <w:rFonts w:ascii="Times New Roman" w:eastAsia="Calibri" w:hAnsi="Times New Roman" w:cs="Times New Roman"/>
          <w:b/>
          <w:bCs/>
          <w:iCs/>
        </w:rPr>
        <w:t> </w:t>
      </w:r>
      <w:r w:rsidRPr="00D96140">
        <w:rPr>
          <w:rFonts w:ascii="Times New Roman" w:eastAsia="Calibri" w:hAnsi="Times New Roman" w:cs="Times New Roman"/>
          <w:b/>
          <w:bCs/>
          <w:iCs/>
        </w:rPr>
        <w:t>000</w:t>
      </w:r>
      <w:r>
        <w:rPr>
          <w:rFonts w:ascii="Times New Roman" w:eastAsia="Calibri" w:hAnsi="Times New Roman" w:cs="Times New Roman"/>
          <w:b/>
          <w:bCs/>
          <w:iCs/>
        </w:rPr>
        <w:t> </w:t>
      </w:r>
      <w:r w:rsidRPr="00D96140">
        <w:rPr>
          <w:rFonts w:ascii="Times New Roman" w:eastAsia="Calibri" w:hAnsi="Times New Roman" w:cs="Times New Roman"/>
          <w:b/>
          <w:bCs/>
          <w:iCs/>
        </w:rPr>
        <w:t>asmenų</w:t>
      </w:r>
      <w:r w:rsidR="00646A44" w:rsidRPr="00C54539">
        <w:rPr>
          <w:rFonts w:ascii="Times New Roman" w:eastAsia="Calibri" w:hAnsi="Times New Roman" w:cs="Times New Roman"/>
          <w:b/>
        </w:rPr>
        <w:t>)</w:t>
      </w:r>
    </w:p>
    <w:p w14:paraId="6FBDCCC4" w14:textId="77777777" w:rsidR="00646A44" w:rsidRPr="00C54539" w:rsidRDefault="00646A44" w:rsidP="002C298D">
      <w:pPr>
        <w:keepNext/>
        <w:keepLines/>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Pernelyg didelis arba pernelyg mažas kortizolio kiekis kraujyje. Antinksčių (prie inkstų esančių liaukų) funkcijos slopinimas. </w:t>
      </w:r>
      <w:r w:rsidRPr="00C54539">
        <w:rPr>
          <w:rFonts w:ascii="Times New Roman" w:eastAsia="Calibri" w:hAnsi="Times New Roman" w:cs="Times New Roman"/>
          <w:iCs/>
        </w:rPr>
        <w:t>Odos bėrimas, niežulys, kraujosruvos, užkimimas, nerimastingumas ir nervingumas. Vaikų augimo pakitimai. Elgesio pokyčiai, ypač</w:t>
      </w:r>
      <w:r w:rsidRPr="00C54539">
        <w:rPr>
          <w:rFonts w:ascii="Times New Roman" w:eastAsia="Calibri" w:hAnsi="Times New Roman" w:cs="Times New Roman"/>
        </w:rPr>
        <w:t xml:space="preserve"> vaikams.</w:t>
      </w:r>
    </w:p>
    <w:p w14:paraId="5F656321" w14:textId="77777777" w:rsidR="00646A44" w:rsidRPr="00C54539" w:rsidRDefault="00646A44" w:rsidP="002C298D">
      <w:pPr>
        <w:spacing w:after="0" w:line="240" w:lineRule="auto"/>
        <w:rPr>
          <w:rFonts w:ascii="Times New Roman" w:eastAsia="Calibri" w:hAnsi="Times New Roman" w:cs="Times New Roman"/>
          <w:iCs/>
        </w:rPr>
      </w:pPr>
    </w:p>
    <w:p w14:paraId="4F98C06E" w14:textId="159D198F" w:rsidR="00646A44" w:rsidRPr="00C54539" w:rsidRDefault="00646A44" w:rsidP="002C298D">
      <w:pPr>
        <w:spacing w:after="0" w:line="240" w:lineRule="auto"/>
        <w:rPr>
          <w:rFonts w:ascii="Times New Roman" w:eastAsia="Calibri" w:hAnsi="Times New Roman" w:cs="Times New Roman"/>
          <w:b/>
          <w:iCs/>
        </w:rPr>
      </w:pPr>
      <w:r w:rsidRPr="00C54539">
        <w:rPr>
          <w:rFonts w:ascii="Times New Roman" w:eastAsia="Calibri" w:hAnsi="Times New Roman" w:cs="Times New Roman"/>
          <w:b/>
        </w:rPr>
        <w:t>Retos sunkios alerginės reakcijos</w:t>
      </w:r>
    </w:p>
    <w:p w14:paraId="321B14D4"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Jei atsiranda niežulys, bėrimas, odos paraudimas, patinsta akių vokai, lūpos, veidas, ryklė, prasideda švokštimas, labai sumažėja kraujospūdis arba ištinka </w:t>
      </w:r>
      <w:proofErr w:type="spellStart"/>
      <w:r w:rsidRPr="00C54539">
        <w:rPr>
          <w:rFonts w:ascii="Times New Roman" w:eastAsia="Calibri" w:hAnsi="Times New Roman" w:cs="Times New Roman"/>
        </w:rPr>
        <w:t>kolapsas</w:t>
      </w:r>
      <w:proofErr w:type="spellEnd"/>
      <w:r w:rsidRPr="00C54539">
        <w:rPr>
          <w:rFonts w:ascii="Times New Roman" w:eastAsia="Calibri" w:hAnsi="Times New Roman" w:cs="Times New Roman"/>
        </w:rPr>
        <w:t xml:space="preserve"> netrukus po vaisto vartojimo, elkitės šitaip:</w:t>
      </w:r>
    </w:p>
    <w:p w14:paraId="53FACCD3" w14:textId="77777777" w:rsidR="00646A44" w:rsidRPr="00C54539" w:rsidRDefault="00646A44" w:rsidP="002C298D">
      <w:pPr>
        <w:numPr>
          <w:ilvl w:val="0"/>
          <w:numId w:val="15"/>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nutraukite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vartojimą;</w:t>
      </w:r>
    </w:p>
    <w:p w14:paraId="5790A340" w14:textId="77777777" w:rsidR="00646A44" w:rsidRPr="00C54539" w:rsidRDefault="00646A44" w:rsidP="002C298D">
      <w:pPr>
        <w:numPr>
          <w:ilvl w:val="0"/>
          <w:numId w:val="15"/>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nedelsiant kreipkitės medicininės pagalbos.</w:t>
      </w:r>
    </w:p>
    <w:p w14:paraId="62D3BDF7" w14:textId="77777777" w:rsidR="00646A44" w:rsidRPr="00C54539" w:rsidRDefault="00646A44" w:rsidP="002C298D">
      <w:pPr>
        <w:spacing w:after="0" w:line="240" w:lineRule="auto"/>
        <w:rPr>
          <w:rFonts w:ascii="Times New Roman" w:eastAsia="Calibri" w:hAnsi="Times New Roman" w:cs="Times New Roman"/>
          <w:iCs/>
        </w:rPr>
      </w:pPr>
    </w:p>
    <w:p w14:paraId="702BA643" w14:textId="77777777" w:rsidR="00646A44" w:rsidRPr="00C54539" w:rsidRDefault="00646A44" w:rsidP="002C298D">
      <w:pPr>
        <w:spacing w:after="0" w:line="240" w:lineRule="auto"/>
        <w:rPr>
          <w:rFonts w:ascii="Times New Roman" w:eastAsia="Calibri" w:hAnsi="Times New Roman" w:cs="Times New Roman"/>
          <w:iCs/>
          <w:u w:val="single"/>
        </w:rPr>
      </w:pPr>
      <w:r w:rsidRPr="00C54539">
        <w:rPr>
          <w:rFonts w:ascii="Times New Roman" w:eastAsia="Calibri" w:hAnsi="Times New Roman" w:cs="Times New Roman"/>
          <w:u w:val="single"/>
        </w:rPr>
        <w:t>Pasunkėjęs kvėpavimas tuoj pat po vaisto pavartojimo</w:t>
      </w:r>
    </w:p>
    <w:p w14:paraId="55964A01" w14:textId="46EA4C75"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Retai įkvėptas vaistas tuoj po įkvėpimo gali padidinti švokštimą ir sukelti dusulį (sukelti bronchų spazmą). Atsiradus tokių požymių:</w:t>
      </w:r>
    </w:p>
    <w:p w14:paraId="01A1F756" w14:textId="77777777" w:rsidR="00646A44" w:rsidRPr="00C54539" w:rsidRDefault="00646A44" w:rsidP="002C298D">
      <w:pPr>
        <w:numPr>
          <w:ilvl w:val="0"/>
          <w:numId w:val="16"/>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nustokite vartoti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w:t>
      </w:r>
    </w:p>
    <w:p w14:paraId="3D9A5218" w14:textId="77777777" w:rsidR="00646A44" w:rsidRPr="00C54539" w:rsidRDefault="00646A44" w:rsidP="002C298D">
      <w:pPr>
        <w:numPr>
          <w:ilvl w:val="0"/>
          <w:numId w:val="16"/>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panaudokite greito veikimo bronchus plečiantį </w:t>
      </w:r>
      <w:proofErr w:type="spellStart"/>
      <w:r w:rsidRPr="00C54539">
        <w:rPr>
          <w:rFonts w:ascii="Times New Roman" w:eastAsia="Calibri" w:hAnsi="Times New Roman" w:cs="Times New Roman"/>
        </w:rPr>
        <w:t>inhaliatorių</w:t>
      </w:r>
      <w:proofErr w:type="spellEnd"/>
      <w:r w:rsidRPr="00C54539">
        <w:rPr>
          <w:rFonts w:ascii="Times New Roman" w:eastAsia="Calibri" w:hAnsi="Times New Roman" w:cs="Times New Roman"/>
        </w:rPr>
        <w:t>;</w:t>
      </w:r>
    </w:p>
    <w:p w14:paraId="644C30DE" w14:textId="77777777" w:rsidR="00646A44" w:rsidRPr="00C54539" w:rsidRDefault="00646A44" w:rsidP="002C298D">
      <w:pPr>
        <w:numPr>
          <w:ilvl w:val="0"/>
          <w:numId w:val="16"/>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nedelsiant kreipkitės medicininės pagalbos.</w:t>
      </w:r>
    </w:p>
    <w:p w14:paraId="59FBAB42" w14:textId="77777777" w:rsidR="00646A44" w:rsidRPr="00C54539" w:rsidRDefault="00646A44" w:rsidP="002C298D">
      <w:pPr>
        <w:spacing w:after="0" w:line="240" w:lineRule="auto"/>
        <w:rPr>
          <w:rFonts w:ascii="Times New Roman" w:eastAsia="Calibri" w:hAnsi="Times New Roman" w:cs="Times New Roman"/>
          <w:iCs/>
        </w:rPr>
      </w:pPr>
    </w:p>
    <w:p w14:paraId="26E5F16C" w14:textId="33318BC7" w:rsidR="00646A44" w:rsidRPr="00C54539" w:rsidRDefault="00646A44" w:rsidP="002C298D">
      <w:pPr>
        <w:spacing w:after="0" w:line="240" w:lineRule="auto"/>
        <w:rPr>
          <w:rFonts w:ascii="Times New Roman" w:eastAsia="Calibri" w:hAnsi="Times New Roman" w:cs="Times New Roman"/>
          <w:b/>
          <w:iCs/>
        </w:rPr>
      </w:pPr>
      <w:r w:rsidRPr="00C54539">
        <w:rPr>
          <w:rFonts w:ascii="Times New Roman" w:eastAsia="Calibri" w:hAnsi="Times New Roman" w:cs="Times New Roman"/>
          <w:b/>
          <w:iCs/>
        </w:rPr>
        <w:t xml:space="preserve">Labai </w:t>
      </w:r>
      <w:r w:rsidR="00D603F5" w:rsidRPr="0006482B">
        <w:rPr>
          <w:rFonts w:ascii="Times New Roman" w:eastAsia="Calibri" w:hAnsi="Times New Roman" w:cs="Times New Roman"/>
          <w:b/>
          <w:bCs/>
          <w:iCs/>
        </w:rPr>
        <w:t>reti šalutinio poveikio reiškiniai</w:t>
      </w:r>
      <w:r w:rsidRPr="00C54539">
        <w:rPr>
          <w:rFonts w:ascii="Times New Roman" w:eastAsia="Calibri" w:hAnsi="Times New Roman" w:cs="Times New Roman"/>
          <w:b/>
          <w:iCs/>
        </w:rPr>
        <w:t xml:space="preserve"> (gali pasireikšti </w:t>
      </w:r>
      <w:r w:rsidR="00D603F5" w:rsidRPr="0006482B">
        <w:rPr>
          <w:rFonts w:ascii="Times New Roman" w:eastAsia="Calibri" w:hAnsi="Times New Roman" w:cs="Times New Roman"/>
          <w:b/>
          <w:bCs/>
          <w:iCs/>
        </w:rPr>
        <w:t>rečiau</w:t>
      </w:r>
      <w:r w:rsidRPr="00C54539">
        <w:rPr>
          <w:rFonts w:ascii="Times New Roman" w:eastAsia="Calibri" w:hAnsi="Times New Roman" w:cs="Times New Roman"/>
          <w:b/>
          <w:iCs/>
        </w:rPr>
        <w:t xml:space="preserve"> kaip 1 iš </w:t>
      </w:r>
      <w:r w:rsidR="00D603F5" w:rsidRPr="0006482B">
        <w:rPr>
          <w:rFonts w:ascii="Times New Roman" w:eastAsia="Calibri" w:hAnsi="Times New Roman" w:cs="Times New Roman"/>
          <w:b/>
          <w:bCs/>
          <w:iCs/>
        </w:rPr>
        <w:t>10</w:t>
      </w:r>
      <w:r w:rsidR="00D603F5">
        <w:rPr>
          <w:rFonts w:ascii="Times New Roman" w:eastAsia="Calibri" w:hAnsi="Times New Roman" w:cs="Times New Roman"/>
          <w:b/>
          <w:bCs/>
          <w:iCs/>
        </w:rPr>
        <w:t> </w:t>
      </w:r>
      <w:r w:rsidR="00D603F5" w:rsidRPr="0006482B">
        <w:rPr>
          <w:rFonts w:ascii="Times New Roman" w:eastAsia="Calibri" w:hAnsi="Times New Roman" w:cs="Times New Roman"/>
          <w:b/>
          <w:bCs/>
          <w:iCs/>
        </w:rPr>
        <w:t>000</w:t>
      </w:r>
      <w:r w:rsidR="00D603F5">
        <w:rPr>
          <w:rFonts w:ascii="Times New Roman" w:eastAsia="Calibri" w:hAnsi="Times New Roman" w:cs="Times New Roman"/>
          <w:b/>
          <w:bCs/>
          <w:iCs/>
        </w:rPr>
        <w:t> </w:t>
      </w:r>
      <w:r w:rsidR="00D603F5" w:rsidRPr="0006482B">
        <w:rPr>
          <w:rFonts w:ascii="Times New Roman" w:eastAsia="Calibri" w:hAnsi="Times New Roman" w:cs="Times New Roman"/>
          <w:b/>
          <w:bCs/>
          <w:iCs/>
        </w:rPr>
        <w:t>asmenų</w:t>
      </w:r>
      <w:r w:rsidRPr="00C54539">
        <w:rPr>
          <w:rFonts w:ascii="Times New Roman" w:eastAsia="Calibri" w:hAnsi="Times New Roman" w:cs="Times New Roman"/>
          <w:b/>
          <w:iCs/>
        </w:rPr>
        <w:t>)</w:t>
      </w:r>
    </w:p>
    <w:p w14:paraId="5E6B8C08"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iCs/>
        </w:rPr>
        <w:t xml:space="preserve">Glaukoma, sumažėjęs kaulinio audinio tankumas (kaulų silpnumas). </w:t>
      </w:r>
    </w:p>
    <w:p w14:paraId="5EE7F9E7" w14:textId="77777777" w:rsidR="00646A44" w:rsidRPr="00C54539" w:rsidRDefault="00646A44" w:rsidP="002C298D">
      <w:pPr>
        <w:spacing w:after="0" w:line="240" w:lineRule="auto"/>
        <w:rPr>
          <w:rFonts w:ascii="Times New Roman" w:eastAsia="Calibri" w:hAnsi="Times New Roman" w:cs="Times New Roman"/>
          <w:iCs/>
        </w:rPr>
      </w:pPr>
    </w:p>
    <w:p w14:paraId="046AFB72" w14:textId="3402D294" w:rsidR="00646A44" w:rsidRPr="00C54539" w:rsidRDefault="00D603F5" w:rsidP="002C298D">
      <w:pPr>
        <w:spacing w:after="0" w:line="240" w:lineRule="auto"/>
        <w:rPr>
          <w:rFonts w:ascii="Times New Roman" w:eastAsia="Calibri" w:hAnsi="Times New Roman" w:cs="Times New Roman"/>
          <w:b/>
          <w:iCs/>
        </w:rPr>
      </w:pPr>
      <w:r w:rsidRPr="0006482B">
        <w:rPr>
          <w:rFonts w:ascii="Times New Roman" w:eastAsia="Calibri" w:hAnsi="Times New Roman" w:cs="Times New Roman"/>
          <w:b/>
          <w:bCs/>
          <w:iCs/>
        </w:rPr>
        <w:t xml:space="preserve">Šalutinio poveikio reiškiniai, kurių </w:t>
      </w:r>
      <w:r w:rsidR="00F54D94" w:rsidRPr="00C54539">
        <w:rPr>
          <w:rFonts w:ascii="Times New Roman" w:eastAsia="Calibri" w:hAnsi="Times New Roman" w:cs="Times New Roman"/>
          <w:b/>
          <w:iCs/>
        </w:rPr>
        <w:t xml:space="preserve">dažnis </w:t>
      </w:r>
      <w:r w:rsidRPr="0006482B">
        <w:rPr>
          <w:rFonts w:ascii="Times New Roman" w:eastAsia="Calibri" w:hAnsi="Times New Roman" w:cs="Times New Roman"/>
          <w:b/>
          <w:bCs/>
          <w:iCs/>
        </w:rPr>
        <w:t>nežinomas (</w:t>
      </w:r>
      <w:r w:rsidR="00F54D94" w:rsidRPr="00C54539">
        <w:rPr>
          <w:rFonts w:ascii="Times New Roman" w:eastAsia="Calibri" w:hAnsi="Times New Roman" w:cs="Times New Roman"/>
          <w:b/>
          <w:iCs/>
        </w:rPr>
        <w:t>negali būti apskaičiuotas pagal turimus duomenis)</w:t>
      </w:r>
    </w:p>
    <w:p w14:paraId="173D06CE"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iCs/>
        </w:rPr>
        <w:t>Miego sutrikimai, agresyvumas, padidėjęs motorinis aktyvumas (sunku būti ramiai) ir irzlumas. Šie poveikiai dažniausiai pasireiškia vaikams.</w:t>
      </w:r>
    </w:p>
    <w:p w14:paraId="1B3ABDC4" w14:textId="77777777" w:rsidR="00646A44" w:rsidRPr="00C54539" w:rsidRDefault="00646A44" w:rsidP="002C298D">
      <w:pPr>
        <w:spacing w:after="0" w:line="240" w:lineRule="auto"/>
        <w:rPr>
          <w:rFonts w:ascii="Times New Roman" w:eastAsia="Calibri" w:hAnsi="Times New Roman" w:cs="Times New Roman"/>
          <w:iCs/>
        </w:rPr>
      </w:pPr>
    </w:p>
    <w:p w14:paraId="378ED322"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iCs/>
        </w:rPr>
        <w:t>Jei Jums atrodo, kad atsirado kuris nors iš retų šalutinio poveikio požymių arba Jums tai kelia susirūpinimą, kuo greičiau pasitarkite su gydytoju.</w:t>
      </w:r>
    </w:p>
    <w:p w14:paraId="7D468B66" w14:textId="77777777" w:rsidR="00646A44" w:rsidRPr="00C54539" w:rsidRDefault="00646A44" w:rsidP="002C298D">
      <w:pPr>
        <w:spacing w:after="0" w:line="240" w:lineRule="auto"/>
        <w:rPr>
          <w:rFonts w:ascii="Times New Roman" w:eastAsia="Calibri" w:hAnsi="Times New Roman" w:cs="Times New Roman"/>
          <w:iCs/>
        </w:rPr>
      </w:pPr>
    </w:p>
    <w:p w14:paraId="165ED645" w14:textId="77777777" w:rsidR="00646A44" w:rsidRPr="00C54539" w:rsidRDefault="00646A44" w:rsidP="002C298D">
      <w:pPr>
        <w:spacing w:after="0" w:line="240" w:lineRule="auto"/>
        <w:rPr>
          <w:rFonts w:ascii="Times New Roman" w:eastAsia="Calibri" w:hAnsi="Times New Roman" w:cs="Times New Roman"/>
          <w:b/>
        </w:rPr>
      </w:pPr>
      <w:r w:rsidRPr="00C54539">
        <w:rPr>
          <w:rFonts w:ascii="Times New Roman" w:eastAsia="Calibri" w:hAnsi="Times New Roman" w:cs="Times New Roman"/>
          <w:b/>
        </w:rPr>
        <w:t>Pranešimas apie šalutinį poveikį</w:t>
      </w:r>
    </w:p>
    <w:p w14:paraId="4F4EE59D" w14:textId="33404FCE"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Jeigu pasireiškė šalutinis poveikis, įskaitant šiame lapelyje nenurodytą, pasakykite gydytojui, vaistininkui arba slaugytojui. </w:t>
      </w:r>
      <w:r w:rsidR="00D603F5" w:rsidRPr="00BD695F">
        <w:rPr>
          <w:rFonts w:ascii="Times New Roman" w:eastAsia="Times New Roman" w:hAnsi="Times New Roman" w:cs="Times New Roman"/>
          <w:lang w:eastAsia="lt-LT"/>
        </w:rPr>
        <w:t>Pranešimą apie</w:t>
      </w:r>
      <w:r w:rsidRPr="00C54539">
        <w:rPr>
          <w:rFonts w:ascii="Times New Roman" w:eastAsia="Calibri" w:hAnsi="Times New Roman" w:cs="Times New Roman"/>
        </w:rPr>
        <w:t xml:space="preserve"> šalutinį poveikį galite užpildyti ir pateikti Valstybinės vaistų kontrolės tarnybos prie Lietuvos Respublikos sveikatos apsaugos ministerijos </w:t>
      </w:r>
      <w:r w:rsidR="00D603F5" w:rsidRPr="00BD695F">
        <w:rPr>
          <w:rFonts w:ascii="Times New Roman" w:eastAsia="Times New Roman" w:hAnsi="Times New Roman" w:cs="Times New Roman"/>
          <w:lang w:eastAsia="lt-LT"/>
        </w:rPr>
        <w:t xml:space="preserve">tinklalapyje </w:t>
      </w:r>
      <w:r w:rsidR="00D603F5" w:rsidRPr="00BD695F">
        <w:rPr>
          <w:rFonts w:ascii="Times New Roman" w:eastAsia="Times New Roman" w:hAnsi="Times New Roman" w:cs="Times New Roman"/>
          <w:color w:val="0000EE"/>
          <w:u w:val="single"/>
          <w:lang w:eastAsia="lt-LT"/>
        </w:rPr>
        <w:t>https://vvkt.lrv.lt/lt/</w:t>
      </w:r>
      <w:r w:rsidR="00D603F5" w:rsidRPr="00BD695F">
        <w:rPr>
          <w:rFonts w:ascii="Times New Roman" w:eastAsia="Times New Roman" w:hAnsi="Times New Roman" w:cs="Times New Roman"/>
          <w:lang w:eastAsia="lt-LT"/>
        </w:rPr>
        <w:t xml:space="preserve"> nurodytais būdais arba paskambinti nemokamu telefonu </w:t>
      </w:r>
      <w:r w:rsidR="00D603F5" w:rsidRPr="0006482B">
        <w:rPr>
          <w:rFonts w:ascii="Times New Roman" w:eastAsia="Times New Roman" w:hAnsi="Times New Roman" w:cs="Times New Roman"/>
          <w:lang w:eastAsia="lt-LT"/>
        </w:rPr>
        <w:t>+370</w:t>
      </w:r>
      <w:r w:rsidR="00D603F5" w:rsidRPr="00BD695F">
        <w:rPr>
          <w:rFonts w:ascii="Times New Roman" w:eastAsia="Times New Roman" w:hAnsi="Times New Roman" w:cs="Times New Roman"/>
          <w:lang w:eastAsia="lt-LT"/>
        </w:rPr>
        <w:t xml:space="preserve"> 800 73 568.</w:t>
      </w:r>
      <w:r w:rsidRPr="00C54539">
        <w:rPr>
          <w:rFonts w:ascii="Times New Roman" w:eastAsia="Calibri" w:hAnsi="Times New Roman" w:cs="Times New Roman"/>
        </w:rPr>
        <w:t xml:space="preserve"> Pranešdami apie šalutinį poveikį galite mums padėti gauti daugiau informacijos apie šio vaisto saugumą.</w:t>
      </w:r>
    </w:p>
    <w:p w14:paraId="20CB9BFE" w14:textId="77777777" w:rsidR="00646A44" w:rsidRPr="00C54539" w:rsidRDefault="00646A44" w:rsidP="002C298D">
      <w:pPr>
        <w:spacing w:after="0" w:line="240" w:lineRule="auto"/>
        <w:rPr>
          <w:rFonts w:ascii="Times New Roman" w:eastAsia="Calibri" w:hAnsi="Times New Roman" w:cs="Times New Roman"/>
          <w:iCs/>
        </w:rPr>
      </w:pPr>
    </w:p>
    <w:p w14:paraId="3E2C1E97" w14:textId="77777777" w:rsidR="00646A44" w:rsidRPr="00C54539" w:rsidRDefault="00646A44" w:rsidP="002C298D">
      <w:pPr>
        <w:spacing w:after="0" w:line="240" w:lineRule="auto"/>
        <w:rPr>
          <w:rFonts w:ascii="Times New Roman" w:eastAsia="Calibri" w:hAnsi="Times New Roman" w:cs="Times New Roman"/>
          <w:iCs/>
        </w:rPr>
      </w:pPr>
    </w:p>
    <w:p w14:paraId="3D9E4CFD" w14:textId="77777777" w:rsidR="00646A44" w:rsidRPr="00C54539" w:rsidRDefault="00646A44" w:rsidP="002C298D">
      <w:pPr>
        <w:tabs>
          <w:tab w:val="left" w:pos="567"/>
        </w:tabs>
        <w:spacing w:after="0" w:line="240" w:lineRule="auto"/>
        <w:rPr>
          <w:rFonts w:ascii="Times New Roman" w:eastAsia="Calibri" w:hAnsi="Times New Roman" w:cs="Times New Roman"/>
        </w:rPr>
      </w:pPr>
      <w:bookmarkStart w:id="89" w:name="_Toc129243143"/>
      <w:bookmarkStart w:id="90" w:name="_Toc129243268"/>
      <w:r w:rsidRPr="00C54539">
        <w:rPr>
          <w:rFonts w:ascii="Times New Roman" w:eastAsia="Calibri" w:hAnsi="Times New Roman" w:cs="Times New Roman"/>
          <w:b/>
        </w:rPr>
        <w:t>5.</w:t>
      </w:r>
      <w:r w:rsidRPr="00C54539">
        <w:rPr>
          <w:rFonts w:ascii="Times New Roman" w:eastAsia="Calibri" w:hAnsi="Times New Roman" w:cs="Times New Roman"/>
          <w:b/>
        </w:rPr>
        <w:tab/>
        <w:t xml:space="preserve">Kaip laikyti </w:t>
      </w:r>
      <w:bookmarkEnd w:id="89"/>
      <w:bookmarkEnd w:id="90"/>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w:t>
      </w:r>
    </w:p>
    <w:p w14:paraId="7CFC6058" w14:textId="77777777" w:rsidR="00646A44" w:rsidRPr="00C54539" w:rsidRDefault="00646A44" w:rsidP="002C298D">
      <w:pPr>
        <w:spacing w:after="0" w:line="240" w:lineRule="auto"/>
        <w:rPr>
          <w:rFonts w:ascii="Times New Roman" w:eastAsia="Calibri" w:hAnsi="Times New Roman" w:cs="Times New Roman"/>
          <w:iCs/>
        </w:rPr>
      </w:pPr>
    </w:p>
    <w:p w14:paraId="79091962"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Šį vaistą laikykite vaikams nepastebimoje ir nepasiekiamoje vietoje.</w:t>
      </w:r>
    </w:p>
    <w:p w14:paraId="6D1FC9E6" w14:textId="77777777" w:rsidR="00646A44" w:rsidRPr="00C54539" w:rsidRDefault="00646A44" w:rsidP="002C298D">
      <w:pPr>
        <w:spacing w:after="0" w:line="240" w:lineRule="auto"/>
        <w:rPr>
          <w:rFonts w:ascii="Times New Roman" w:eastAsia="Calibri" w:hAnsi="Times New Roman" w:cs="Times New Roman"/>
          <w:iCs/>
        </w:rPr>
      </w:pPr>
    </w:p>
    <w:p w14:paraId="77915BC9"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u w:val="single"/>
        </w:rPr>
        <w:t>Iki pirmojo panaudojimo</w:t>
      </w:r>
      <w:r w:rsidRPr="00C54539">
        <w:rPr>
          <w:rFonts w:ascii="Times New Roman" w:eastAsia="Calibri" w:hAnsi="Times New Roman" w:cs="Times New Roman"/>
        </w:rPr>
        <w:t xml:space="preserve">: laikyti neatidarytame </w:t>
      </w:r>
      <w:r w:rsidR="009D521D" w:rsidRPr="00C54539">
        <w:rPr>
          <w:rFonts w:ascii="Times New Roman" w:eastAsia="Calibri" w:hAnsi="Times New Roman" w:cs="Times New Roman"/>
        </w:rPr>
        <w:t xml:space="preserve">folijos </w:t>
      </w:r>
      <w:r w:rsidRPr="00C54539">
        <w:rPr>
          <w:rFonts w:ascii="Times New Roman" w:eastAsia="Calibri" w:hAnsi="Times New Roman" w:cs="Times New Roman"/>
        </w:rPr>
        <w:t>maišelyje.</w:t>
      </w:r>
    </w:p>
    <w:p w14:paraId="1E7B2921" w14:textId="77777777" w:rsidR="00646A44" w:rsidRPr="00C54539" w:rsidRDefault="00646A44" w:rsidP="002C298D">
      <w:pPr>
        <w:spacing w:after="0" w:line="240" w:lineRule="auto"/>
        <w:rPr>
          <w:rFonts w:ascii="Times New Roman" w:eastAsia="Calibri" w:hAnsi="Times New Roman" w:cs="Times New Roman"/>
          <w:iCs/>
        </w:rPr>
      </w:pPr>
    </w:p>
    <w:p w14:paraId="75E59B3F" w14:textId="06A5777F"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u w:val="single"/>
        </w:rPr>
        <w:t xml:space="preserve">Atidarius </w:t>
      </w:r>
      <w:r w:rsidR="009D521D" w:rsidRPr="00C54539">
        <w:rPr>
          <w:rFonts w:ascii="Times New Roman" w:eastAsia="Calibri" w:hAnsi="Times New Roman" w:cs="Times New Roman"/>
          <w:u w:val="single"/>
        </w:rPr>
        <w:t xml:space="preserve">folijos </w:t>
      </w:r>
      <w:r w:rsidRPr="00C54539">
        <w:rPr>
          <w:rFonts w:ascii="Times New Roman" w:eastAsia="Calibri" w:hAnsi="Times New Roman" w:cs="Times New Roman"/>
          <w:u w:val="single"/>
        </w:rPr>
        <w:t>maišelį</w:t>
      </w:r>
      <w:r w:rsidRPr="00C54539">
        <w:rPr>
          <w:rFonts w:ascii="Times New Roman" w:eastAsia="Calibri" w:hAnsi="Times New Roman" w:cs="Times New Roman"/>
        </w:rPr>
        <w:t xml:space="preserve">: laikyti ne aukštesnėje kaip </w:t>
      </w:r>
      <w:r w:rsidRPr="00C54539">
        <w:rPr>
          <w:rFonts w:ascii="Times New Roman" w:eastAsia="Calibri" w:hAnsi="Times New Roman" w:cs="Times New Roman"/>
          <w:iCs/>
        </w:rPr>
        <w:t>30 </w:t>
      </w:r>
      <w:r w:rsidRPr="00C54539">
        <w:rPr>
          <w:rFonts w:ascii="Times New Roman" w:eastAsia="Calibri" w:hAnsi="Times New Roman" w:cs="Times New Roman"/>
        </w:rPr>
        <w:sym w:font="Symbol" w:char="F0B0"/>
      </w:r>
      <w:r w:rsidRPr="00C54539">
        <w:rPr>
          <w:rFonts w:ascii="Times New Roman" w:eastAsia="Calibri" w:hAnsi="Times New Roman" w:cs="Times New Roman"/>
        </w:rPr>
        <w:t xml:space="preserve">C temperatūroje. Saugoti nuo drėgmės. </w:t>
      </w:r>
      <w:r w:rsidR="00D603F5">
        <w:rPr>
          <w:rFonts w:ascii="Times New Roman" w:eastAsia="Calibri" w:hAnsi="Times New Roman" w:cs="Times New Roman"/>
        </w:rPr>
        <w:t>Su</w:t>
      </w:r>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w:t>
      </w:r>
      <w:r w:rsidR="00D603F5" w:rsidRPr="001F4BA0">
        <w:rPr>
          <w:rFonts w:ascii="Times New Roman" w:eastAsia="Calibri" w:hAnsi="Times New Roman" w:cs="Times New Roman"/>
        </w:rPr>
        <w:t>gali</w:t>
      </w:r>
      <w:r w:rsidR="00D603F5">
        <w:rPr>
          <w:rFonts w:ascii="Times New Roman" w:eastAsia="Calibri" w:hAnsi="Times New Roman" w:cs="Times New Roman"/>
        </w:rPr>
        <w:t xml:space="preserve">te </w:t>
      </w:r>
      <w:r w:rsidR="00D603F5" w:rsidRPr="001F4BA0">
        <w:rPr>
          <w:rFonts w:ascii="Times New Roman" w:eastAsia="Calibri" w:hAnsi="Times New Roman" w:cs="Times New Roman"/>
        </w:rPr>
        <w:t>naudoti</w:t>
      </w:r>
      <w:r w:rsidRPr="00C54539">
        <w:rPr>
          <w:rFonts w:ascii="Times New Roman" w:eastAsia="Calibri" w:hAnsi="Times New Roman" w:cs="Times New Roman"/>
        </w:rPr>
        <w:t xml:space="preserve"> apsauginį </w:t>
      </w:r>
      <w:r w:rsidR="001A60F4">
        <w:rPr>
          <w:rFonts w:ascii="Times New Roman" w:eastAsia="Calibri" w:hAnsi="Times New Roman" w:cs="Times New Roman"/>
        </w:rPr>
        <w:t>dangtelį.</w:t>
      </w:r>
    </w:p>
    <w:p w14:paraId="0481ABF0" w14:textId="77777777" w:rsidR="00646A44" w:rsidRPr="00C54539" w:rsidRDefault="00646A44" w:rsidP="002C298D">
      <w:pPr>
        <w:spacing w:after="0" w:line="240" w:lineRule="auto"/>
        <w:rPr>
          <w:rFonts w:ascii="Times New Roman" w:eastAsia="Calibri" w:hAnsi="Times New Roman" w:cs="Times New Roman"/>
          <w:iCs/>
        </w:rPr>
      </w:pPr>
    </w:p>
    <w:p w14:paraId="7DADC6F6"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Jei po </w:t>
      </w:r>
      <w:proofErr w:type="spellStart"/>
      <w:r w:rsidRPr="00C54539">
        <w:rPr>
          <w:rFonts w:ascii="Times New Roman" w:eastAsia="Calibri" w:hAnsi="Times New Roman" w:cs="Times New Roman"/>
        </w:rPr>
        <w:t>inhaliatoriaus</w:t>
      </w:r>
      <w:proofErr w:type="spellEnd"/>
      <w:r w:rsidRPr="00C54539">
        <w:rPr>
          <w:rFonts w:ascii="Times New Roman" w:eastAsia="Calibri" w:hAnsi="Times New Roman" w:cs="Times New Roman"/>
        </w:rPr>
        <w:t xml:space="preserve"> išėmimo iš </w:t>
      </w:r>
      <w:r w:rsidR="009D521D" w:rsidRPr="00C54539">
        <w:rPr>
          <w:rFonts w:ascii="Times New Roman" w:eastAsia="Calibri" w:hAnsi="Times New Roman" w:cs="Times New Roman"/>
        </w:rPr>
        <w:t xml:space="preserve">folijos </w:t>
      </w:r>
      <w:r w:rsidRPr="00C54539">
        <w:rPr>
          <w:rFonts w:ascii="Times New Roman" w:eastAsia="Calibri" w:hAnsi="Times New Roman" w:cs="Times New Roman"/>
        </w:rPr>
        <w:t>maišelio praėjo 6 mėnesiai, pakeiskite jį nauju. Užrašykite apačioje išėmimo iš maišelio datą</w:t>
      </w:r>
      <w:r w:rsidRPr="00C54539">
        <w:rPr>
          <w:rFonts w:ascii="Times New Roman" w:eastAsia="Calibri" w:hAnsi="Times New Roman" w:cs="Times New Roman"/>
          <w:iCs/>
        </w:rPr>
        <w:t xml:space="preserve"> _________.</w:t>
      </w:r>
    </w:p>
    <w:p w14:paraId="0EB6D517" w14:textId="77777777" w:rsidR="00646A44" w:rsidRPr="00C54539" w:rsidRDefault="00646A44" w:rsidP="002C298D">
      <w:pPr>
        <w:spacing w:after="0" w:line="240" w:lineRule="auto"/>
        <w:rPr>
          <w:rFonts w:ascii="Times New Roman" w:eastAsia="Calibri" w:hAnsi="Times New Roman" w:cs="Times New Roman"/>
          <w:iCs/>
        </w:rPr>
      </w:pPr>
    </w:p>
    <w:p w14:paraId="17198170"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 xml:space="preserve">Jei </w:t>
      </w: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sudrėksta, jį reikia pakeisti nauju.</w:t>
      </w:r>
    </w:p>
    <w:p w14:paraId="4887745D" w14:textId="77777777" w:rsidR="00646A44" w:rsidRPr="00C54539" w:rsidRDefault="00646A44" w:rsidP="002C298D">
      <w:pPr>
        <w:spacing w:after="0" w:line="240" w:lineRule="auto"/>
        <w:rPr>
          <w:rFonts w:ascii="Times New Roman" w:eastAsia="Calibri" w:hAnsi="Times New Roman" w:cs="Times New Roman"/>
          <w:iCs/>
        </w:rPr>
      </w:pPr>
    </w:p>
    <w:p w14:paraId="0F87E2FD"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Ant etiketės ir dėžutės po „EXP“ nurodytam tinkamumo laikui pasibaigus, šio vaisto vartoti negalima.</w:t>
      </w:r>
    </w:p>
    <w:p w14:paraId="6B1BB729" w14:textId="77777777" w:rsidR="00646A44" w:rsidRPr="00C54539" w:rsidRDefault="00646A44" w:rsidP="002C298D">
      <w:pPr>
        <w:spacing w:after="0" w:line="240" w:lineRule="auto"/>
        <w:rPr>
          <w:rFonts w:ascii="Times New Roman" w:eastAsia="Calibri" w:hAnsi="Times New Roman" w:cs="Times New Roman"/>
          <w:iCs/>
        </w:rPr>
      </w:pPr>
    </w:p>
    <w:p w14:paraId="214E8307" w14:textId="77777777" w:rsidR="00646A44" w:rsidRPr="00C54539" w:rsidRDefault="00646A44" w:rsidP="002C298D">
      <w:pPr>
        <w:spacing w:after="0" w:line="240" w:lineRule="auto"/>
        <w:rPr>
          <w:rFonts w:ascii="Times New Roman" w:eastAsia="Calibri" w:hAnsi="Times New Roman" w:cs="Times New Roman"/>
          <w:i/>
        </w:rPr>
      </w:pPr>
      <w:r w:rsidRPr="00C54539">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14:paraId="5C056301" w14:textId="77777777" w:rsidR="00646A44" w:rsidRPr="00C54539" w:rsidRDefault="00646A44" w:rsidP="002C298D">
      <w:pPr>
        <w:spacing w:after="0" w:line="240" w:lineRule="auto"/>
        <w:rPr>
          <w:rFonts w:ascii="Times New Roman" w:eastAsia="Calibri" w:hAnsi="Times New Roman" w:cs="Times New Roman"/>
          <w:iCs/>
        </w:rPr>
      </w:pPr>
    </w:p>
    <w:p w14:paraId="55B417CC" w14:textId="77777777" w:rsidR="00646A44" w:rsidRPr="00C54539" w:rsidRDefault="00646A44" w:rsidP="002C298D">
      <w:pPr>
        <w:spacing w:after="0" w:line="240" w:lineRule="auto"/>
        <w:rPr>
          <w:rFonts w:ascii="Times New Roman" w:eastAsia="Calibri" w:hAnsi="Times New Roman" w:cs="Times New Roman"/>
          <w:iCs/>
        </w:rPr>
      </w:pPr>
    </w:p>
    <w:p w14:paraId="7901BF4D" w14:textId="5F32C66C" w:rsidR="00646A44" w:rsidRPr="00C54539" w:rsidRDefault="00646A44" w:rsidP="002C298D">
      <w:pPr>
        <w:tabs>
          <w:tab w:val="left" w:pos="567"/>
        </w:tabs>
        <w:spacing w:after="0" w:line="240" w:lineRule="auto"/>
        <w:rPr>
          <w:rFonts w:ascii="Times New Roman" w:eastAsia="Calibri" w:hAnsi="Times New Roman" w:cs="Times New Roman"/>
        </w:rPr>
      </w:pPr>
      <w:bookmarkStart w:id="91" w:name="_Toc129243144"/>
      <w:bookmarkStart w:id="92" w:name="_Toc129243269"/>
      <w:r w:rsidRPr="00C54539">
        <w:rPr>
          <w:rFonts w:ascii="Times New Roman" w:eastAsia="Calibri" w:hAnsi="Times New Roman" w:cs="Times New Roman"/>
          <w:b/>
        </w:rPr>
        <w:t>6.</w:t>
      </w:r>
      <w:r w:rsidRPr="00C54539">
        <w:rPr>
          <w:rFonts w:ascii="Times New Roman" w:eastAsia="Calibri" w:hAnsi="Times New Roman" w:cs="Times New Roman"/>
          <w:b/>
        </w:rPr>
        <w:tab/>
        <w:t>Pakuotės turinys ir kita informacija</w:t>
      </w:r>
      <w:bookmarkEnd w:id="91"/>
      <w:bookmarkEnd w:id="92"/>
    </w:p>
    <w:p w14:paraId="5314F724" w14:textId="77777777" w:rsidR="00646A44" w:rsidRPr="00C54539" w:rsidRDefault="00646A44" w:rsidP="002C298D">
      <w:pPr>
        <w:spacing w:after="0" w:line="240" w:lineRule="auto"/>
        <w:rPr>
          <w:rFonts w:ascii="Times New Roman" w:eastAsia="Calibri" w:hAnsi="Times New Roman" w:cs="Times New Roman"/>
          <w:iCs/>
        </w:rPr>
      </w:pPr>
    </w:p>
    <w:p w14:paraId="6659F7D1" w14:textId="77777777" w:rsidR="00646A44" w:rsidRPr="00C54539" w:rsidRDefault="00646A44" w:rsidP="002C298D">
      <w:pPr>
        <w:spacing w:after="0" w:line="240" w:lineRule="auto"/>
        <w:rPr>
          <w:rFonts w:ascii="Times New Roman" w:eastAsia="Calibri" w:hAnsi="Times New Roman" w:cs="Times New Roman"/>
          <w:b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sudėtis</w:t>
      </w:r>
    </w:p>
    <w:p w14:paraId="248501AB" w14:textId="77777777" w:rsidR="00646A44" w:rsidRPr="00C54539" w:rsidRDefault="00646A44" w:rsidP="002C298D">
      <w:pPr>
        <w:numPr>
          <w:ilvl w:val="0"/>
          <w:numId w:val="17"/>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Veiklioji medžiaga yra </w:t>
      </w:r>
      <w:proofErr w:type="spellStart"/>
      <w:r w:rsidRPr="00C54539">
        <w:rPr>
          <w:rFonts w:ascii="Times New Roman" w:eastAsia="Calibri" w:hAnsi="Times New Roman" w:cs="Times New Roman"/>
        </w:rPr>
        <w:t>budezonidas</w:t>
      </w:r>
      <w:proofErr w:type="spellEnd"/>
      <w:r w:rsidRPr="00C54539">
        <w:rPr>
          <w:rFonts w:ascii="Times New Roman" w:eastAsia="Calibri" w:hAnsi="Times New Roman" w:cs="Times New Roman"/>
        </w:rPr>
        <w:t>.</w:t>
      </w:r>
    </w:p>
    <w:p w14:paraId="1D9DB073" w14:textId="77777777" w:rsidR="00646A44" w:rsidRPr="00C54539" w:rsidRDefault="00646A44" w:rsidP="002C298D">
      <w:pPr>
        <w:numPr>
          <w:ilvl w:val="0"/>
          <w:numId w:val="17"/>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Pagalbinė medžiaga yra laktozės </w:t>
      </w:r>
      <w:proofErr w:type="spellStart"/>
      <w:r w:rsidRPr="00C54539">
        <w:rPr>
          <w:rFonts w:ascii="Times New Roman" w:eastAsia="Calibri" w:hAnsi="Times New Roman" w:cs="Times New Roman"/>
        </w:rPr>
        <w:t>monohidratas</w:t>
      </w:r>
      <w:proofErr w:type="spellEnd"/>
      <w:r w:rsidRPr="00C54539">
        <w:rPr>
          <w:rFonts w:ascii="Times New Roman" w:eastAsia="Calibri" w:hAnsi="Times New Roman" w:cs="Times New Roman"/>
        </w:rPr>
        <w:t xml:space="preserve"> (jo sudėtyje yra pieno baltymo).</w:t>
      </w:r>
    </w:p>
    <w:p w14:paraId="4586EF83" w14:textId="77777777" w:rsidR="00646A44" w:rsidRPr="00C54539" w:rsidRDefault="00646A44" w:rsidP="002C298D">
      <w:pPr>
        <w:spacing w:after="0" w:line="240" w:lineRule="auto"/>
        <w:rPr>
          <w:rFonts w:ascii="Times New Roman" w:eastAsia="Calibri" w:hAnsi="Times New Roman" w:cs="Times New Roman"/>
          <w:iCs/>
        </w:rPr>
      </w:pPr>
    </w:p>
    <w:p w14:paraId="649F5638" w14:textId="77777777" w:rsidR="00646A44" w:rsidRPr="00C54539" w:rsidRDefault="00646A44" w:rsidP="002C298D">
      <w:pPr>
        <w:spacing w:after="0" w:line="240" w:lineRule="auto"/>
        <w:rPr>
          <w:rFonts w:ascii="Times New Roman" w:eastAsia="Calibri" w:hAnsi="Times New Roman" w:cs="Times New Roman"/>
          <w:bCs/>
        </w:rPr>
      </w:pPr>
      <w:proofErr w:type="spellStart"/>
      <w:r w:rsidRPr="00C54539">
        <w:rPr>
          <w:rFonts w:ascii="Times New Roman" w:eastAsia="Calibri" w:hAnsi="Times New Roman" w:cs="Times New Roman"/>
          <w:b/>
        </w:rPr>
        <w:t>Giona</w:t>
      </w:r>
      <w:proofErr w:type="spellEnd"/>
      <w:r w:rsidRPr="00C54539">
        <w:rPr>
          <w:rFonts w:ascii="Times New Roman" w:eastAsia="Calibri" w:hAnsi="Times New Roman" w:cs="Times New Roman"/>
          <w:b/>
        </w:rPr>
        <w:t xml:space="preserve"> </w:t>
      </w:r>
      <w:proofErr w:type="spellStart"/>
      <w:r w:rsidRPr="00C54539">
        <w:rPr>
          <w:rFonts w:ascii="Times New Roman" w:eastAsia="Calibri" w:hAnsi="Times New Roman" w:cs="Times New Roman"/>
          <w:b/>
        </w:rPr>
        <w:t>Easyhaler</w:t>
      </w:r>
      <w:proofErr w:type="spellEnd"/>
      <w:r w:rsidRPr="00C54539">
        <w:rPr>
          <w:rFonts w:ascii="Times New Roman" w:eastAsia="Calibri" w:hAnsi="Times New Roman" w:cs="Times New Roman"/>
          <w:b/>
        </w:rPr>
        <w:t xml:space="preserve"> išvaizda ir kiekis pakuotėje</w:t>
      </w:r>
    </w:p>
    <w:p w14:paraId="4FBB962F"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Balti arba beveik balti milteliai.</w:t>
      </w:r>
    </w:p>
    <w:p w14:paraId="6A7D5BDE" w14:textId="77777777" w:rsidR="00646A44" w:rsidRPr="00C54539" w:rsidRDefault="00646A44" w:rsidP="002C298D">
      <w:pPr>
        <w:spacing w:after="0" w:line="240" w:lineRule="auto"/>
        <w:rPr>
          <w:rFonts w:ascii="Times New Roman" w:eastAsia="Calibri" w:hAnsi="Times New Roman" w:cs="Times New Roman"/>
          <w:iCs/>
        </w:rPr>
      </w:pPr>
    </w:p>
    <w:p w14:paraId="663A48D6" w14:textId="77777777" w:rsidR="00646A44" w:rsidRPr="00C54539" w:rsidRDefault="00646A44" w:rsidP="002C298D">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100</w:t>
      </w:r>
      <w:r w:rsidRPr="00C54539">
        <w:rPr>
          <w:rFonts w:ascii="Times New Roman" w:eastAsia="Calibri" w:hAnsi="Times New Roman" w:cs="Times New Roman"/>
          <w:b/>
          <w:i/>
        </w:rPr>
        <w:t> </w:t>
      </w:r>
      <w:proofErr w:type="spellStart"/>
      <w:r w:rsidRPr="00C54539">
        <w:rPr>
          <w:rFonts w:ascii="Times New Roman" w:eastAsia="Calibri" w:hAnsi="Times New Roman" w:cs="Times New Roman"/>
        </w:rPr>
        <w:t>mikrogramų</w:t>
      </w:r>
      <w:proofErr w:type="spellEnd"/>
      <w:r w:rsidRPr="00C54539">
        <w:rPr>
          <w:rFonts w:ascii="Times New Roman" w:eastAsia="Calibri" w:hAnsi="Times New Roman" w:cs="Times New Roman"/>
        </w:rPr>
        <w:t>/dozėje įkvepiamieji milteliai:</w:t>
      </w:r>
    </w:p>
    <w:p w14:paraId="650916E0" w14:textId="79EAEDCA" w:rsidR="00646A44" w:rsidRPr="00C54539" w:rsidRDefault="00646A44" w:rsidP="002C298D">
      <w:pPr>
        <w:numPr>
          <w:ilvl w:val="0"/>
          <w:numId w:val="18"/>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200 dozių + apsauginis </w:t>
      </w:r>
      <w:r w:rsidR="001A60F4">
        <w:rPr>
          <w:rFonts w:ascii="Times New Roman" w:eastAsia="Calibri" w:hAnsi="Times New Roman" w:cs="Times New Roman"/>
        </w:rPr>
        <w:t>dangtelis</w:t>
      </w:r>
      <w:r w:rsidRPr="00C54539">
        <w:rPr>
          <w:rFonts w:ascii="Times New Roman" w:eastAsia="Calibri" w:hAnsi="Times New Roman" w:cs="Times New Roman"/>
        </w:rPr>
        <w:t>.</w:t>
      </w:r>
    </w:p>
    <w:p w14:paraId="28BF871D" w14:textId="77777777" w:rsidR="00646A44" w:rsidRPr="00C54539" w:rsidRDefault="00646A44" w:rsidP="002C298D">
      <w:pPr>
        <w:numPr>
          <w:ilvl w:val="0"/>
          <w:numId w:val="18"/>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200 dozių.</w:t>
      </w:r>
    </w:p>
    <w:p w14:paraId="56AF210D" w14:textId="77777777" w:rsidR="00646A44" w:rsidRPr="00C54539" w:rsidRDefault="00646A44" w:rsidP="002C298D">
      <w:pPr>
        <w:numPr>
          <w:ilvl w:val="0"/>
          <w:numId w:val="18"/>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2 x 200 dozių.</w:t>
      </w:r>
    </w:p>
    <w:p w14:paraId="1793CE6F" w14:textId="77777777" w:rsidR="00646A44" w:rsidRPr="00C54539" w:rsidRDefault="00646A44" w:rsidP="002C298D">
      <w:pPr>
        <w:numPr>
          <w:ilvl w:val="0"/>
          <w:numId w:val="18"/>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600 dozių (3 x 200 dozių).</w:t>
      </w:r>
    </w:p>
    <w:p w14:paraId="1C634295" w14:textId="77777777" w:rsidR="00646A44" w:rsidRPr="00C54539" w:rsidRDefault="00646A44" w:rsidP="002C298D">
      <w:pPr>
        <w:spacing w:after="0" w:line="240" w:lineRule="auto"/>
        <w:rPr>
          <w:rFonts w:ascii="Times New Roman" w:eastAsia="Calibri" w:hAnsi="Times New Roman" w:cs="Times New Roman"/>
          <w:iCs/>
        </w:rPr>
      </w:pPr>
    </w:p>
    <w:p w14:paraId="26FE01D5" w14:textId="77777777" w:rsidR="00646A44" w:rsidRPr="00C54539" w:rsidRDefault="00646A44" w:rsidP="002C298D">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200 </w:t>
      </w:r>
      <w:proofErr w:type="spellStart"/>
      <w:r w:rsidRPr="00C54539">
        <w:rPr>
          <w:rFonts w:ascii="Times New Roman" w:eastAsia="Calibri" w:hAnsi="Times New Roman" w:cs="Times New Roman"/>
        </w:rPr>
        <w:t>mikrogramų</w:t>
      </w:r>
      <w:proofErr w:type="spellEnd"/>
      <w:r w:rsidRPr="00C54539">
        <w:rPr>
          <w:rFonts w:ascii="Times New Roman" w:eastAsia="Calibri" w:hAnsi="Times New Roman" w:cs="Times New Roman"/>
        </w:rPr>
        <w:t>/dozėje įkvepiamieji milteliai:</w:t>
      </w:r>
    </w:p>
    <w:p w14:paraId="79990897" w14:textId="77777777" w:rsidR="00646A44" w:rsidRPr="00C54539" w:rsidRDefault="00646A44" w:rsidP="002C298D">
      <w:pPr>
        <w:numPr>
          <w:ilvl w:val="0"/>
          <w:numId w:val="19"/>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120 dozių.</w:t>
      </w:r>
    </w:p>
    <w:p w14:paraId="7EEB7C3E" w14:textId="5B3110EF" w:rsidR="00646A44" w:rsidRPr="00C54539" w:rsidRDefault="00646A44" w:rsidP="002C298D">
      <w:pPr>
        <w:numPr>
          <w:ilvl w:val="0"/>
          <w:numId w:val="19"/>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200 dozių + apsauginis </w:t>
      </w:r>
      <w:r w:rsidR="001A60F4">
        <w:rPr>
          <w:rFonts w:ascii="Times New Roman" w:eastAsia="Calibri" w:hAnsi="Times New Roman" w:cs="Times New Roman"/>
        </w:rPr>
        <w:t>dangtelis</w:t>
      </w:r>
      <w:r w:rsidRPr="00C54539">
        <w:rPr>
          <w:rFonts w:ascii="Times New Roman" w:eastAsia="Calibri" w:hAnsi="Times New Roman" w:cs="Times New Roman"/>
        </w:rPr>
        <w:t>.</w:t>
      </w:r>
    </w:p>
    <w:p w14:paraId="2B0A4C3D" w14:textId="77777777" w:rsidR="00646A44" w:rsidRPr="00C54539" w:rsidRDefault="00646A44" w:rsidP="002C298D">
      <w:pPr>
        <w:numPr>
          <w:ilvl w:val="0"/>
          <w:numId w:val="19"/>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200 dozių.</w:t>
      </w:r>
    </w:p>
    <w:p w14:paraId="451B816C" w14:textId="77777777" w:rsidR="00646A44" w:rsidRPr="00C54539" w:rsidRDefault="00646A44" w:rsidP="002C298D">
      <w:pPr>
        <w:numPr>
          <w:ilvl w:val="0"/>
          <w:numId w:val="19"/>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2 x 200 dozių.</w:t>
      </w:r>
    </w:p>
    <w:p w14:paraId="4B40EE17" w14:textId="77777777" w:rsidR="00646A44" w:rsidRPr="00C54539" w:rsidRDefault="00646A44" w:rsidP="002C298D">
      <w:pPr>
        <w:numPr>
          <w:ilvl w:val="0"/>
          <w:numId w:val="19"/>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600 dozių (3 x 200 dozių).</w:t>
      </w:r>
    </w:p>
    <w:p w14:paraId="14FACABD" w14:textId="77777777" w:rsidR="00646A44" w:rsidRPr="00C54539" w:rsidRDefault="00646A44" w:rsidP="002C298D">
      <w:pPr>
        <w:spacing w:after="0" w:line="240" w:lineRule="auto"/>
        <w:rPr>
          <w:rFonts w:ascii="Times New Roman" w:eastAsia="Calibri" w:hAnsi="Times New Roman" w:cs="Times New Roman"/>
          <w:iCs/>
        </w:rPr>
      </w:pPr>
    </w:p>
    <w:p w14:paraId="74407B17" w14:textId="77777777" w:rsidR="00646A44" w:rsidRPr="00C54539" w:rsidRDefault="00646A44" w:rsidP="002C298D">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400 </w:t>
      </w:r>
      <w:proofErr w:type="spellStart"/>
      <w:r w:rsidRPr="00C54539">
        <w:rPr>
          <w:rFonts w:ascii="Times New Roman" w:eastAsia="Calibri" w:hAnsi="Times New Roman" w:cs="Times New Roman"/>
        </w:rPr>
        <w:t>mikrogramų</w:t>
      </w:r>
      <w:proofErr w:type="spellEnd"/>
      <w:r w:rsidRPr="00C54539">
        <w:rPr>
          <w:rFonts w:ascii="Times New Roman" w:eastAsia="Calibri" w:hAnsi="Times New Roman" w:cs="Times New Roman"/>
        </w:rPr>
        <w:t>/dozėje įkvepiamieji milteliai:</w:t>
      </w:r>
    </w:p>
    <w:p w14:paraId="68BF17AA" w14:textId="6A7ED9A3" w:rsidR="00646A44" w:rsidRPr="00C54539" w:rsidRDefault="00646A44" w:rsidP="002C298D">
      <w:pPr>
        <w:numPr>
          <w:ilvl w:val="0"/>
          <w:numId w:val="20"/>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 xml:space="preserve">100 dozių + apsauginis </w:t>
      </w:r>
      <w:r w:rsidR="001A60F4">
        <w:rPr>
          <w:rFonts w:ascii="Times New Roman" w:eastAsia="Calibri" w:hAnsi="Times New Roman" w:cs="Times New Roman"/>
        </w:rPr>
        <w:t>dangtelis</w:t>
      </w:r>
      <w:r w:rsidRPr="00C54539">
        <w:rPr>
          <w:rFonts w:ascii="Times New Roman" w:eastAsia="Calibri" w:hAnsi="Times New Roman" w:cs="Times New Roman"/>
        </w:rPr>
        <w:t>.</w:t>
      </w:r>
    </w:p>
    <w:p w14:paraId="05FBCDC5" w14:textId="77777777" w:rsidR="00646A44" w:rsidRPr="00C54539" w:rsidRDefault="00646A44" w:rsidP="002C298D">
      <w:pPr>
        <w:numPr>
          <w:ilvl w:val="0"/>
          <w:numId w:val="20"/>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100 dozių.</w:t>
      </w:r>
    </w:p>
    <w:p w14:paraId="2811BF75" w14:textId="77777777" w:rsidR="00646A44" w:rsidRPr="00C54539" w:rsidRDefault="00646A44" w:rsidP="002C298D">
      <w:pPr>
        <w:numPr>
          <w:ilvl w:val="0"/>
          <w:numId w:val="20"/>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rPr>
        <w:t>2 x 100 dozių.</w:t>
      </w:r>
    </w:p>
    <w:p w14:paraId="4BEAAA85" w14:textId="77777777" w:rsidR="00674417" w:rsidRPr="00C54539" w:rsidRDefault="00674417" w:rsidP="00674417">
      <w:pPr>
        <w:numPr>
          <w:ilvl w:val="0"/>
          <w:numId w:val="20"/>
        </w:numPr>
        <w:spacing w:after="0" w:line="240" w:lineRule="auto"/>
        <w:ind w:left="567" w:hanging="567"/>
        <w:rPr>
          <w:rFonts w:ascii="Times New Roman" w:eastAsia="Calibri" w:hAnsi="Times New Roman" w:cs="Times New Roman"/>
          <w:iCs/>
        </w:rPr>
      </w:pPr>
      <w:r w:rsidRPr="00C54539">
        <w:rPr>
          <w:rFonts w:ascii="Times New Roman" w:eastAsia="Calibri" w:hAnsi="Times New Roman" w:cs="Times New Roman"/>
          <w:iCs/>
        </w:rPr>
        <w:t>3 x 100 dozių.</w:t>
      </w:r>
    </w:p>
    <w:p w14:paraId="049C80F1" w14:textId="77777777" w:rsidR="00674417" w:rsidRPr="00C54539" w:rsidRDefault="00674417" w:rsidP="000E461F">
      <w:pPr>
        <w:spacing w:after="0" w:line="240" w:lineRule="auto"/>
        <w:rPr>
          <w:rFonts w:ascii="Times New Roman" w:eastAsia="Calibri" w:hAnsi="Times New Roman" w:cs="Times New Roman"/>
          <w:iCs/>
        </w:rPr>
      </w:pPr>
    </w:p>
    <w:p w14:paraId="66BFADBA"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Gali būti tiekiamos ne visų dydžių pakuotės.</w:t>
      </w:r>
    </w:p>
    <w:p w14:paraId="6278A571" w14:textId="77777777" w:rsidR="00646A44" w:rsidRPr="00C54539" w:rsidRDefault="00646A44" w:rsidP="002C298D">
      <w:pPr>
        <w:spacing w:after="0" w:line="240" w:lineRule="auto"/>
        <w:rPr>
          <w:rFonts w:ascii="Times New Roman" w:eastAsia="Calibri" w:hAnsi="Times New Roman" w:cs="Times New Roman"/>
        </w:rPr>
      </w:pPr>
    </w:p>
    <w:p w14:paraId="496FCDF8" w14:textId="77777777" w:rsidR="00646A44" w:rsidRPr="00C54539" w:rsidRDefault="00646A44" w:rsidP="000E461F">
      <w:pPr>
        <w:keepNext/>
        <w:keepLines/>
        <w:spacing w:after="0" w:line="240" w:lineRule="auto"/>
        <w:rPr>
          <w:rFonts w:ascii="Times New Roman" w:eastAsia="Calibri" w:hAnsi="Times New Roman" w:cs="Times New Roman"/>
          <w:b/>
          <w:bCs/>
        </w:rPr>
      </w:pPr>
      <w:r w:rsidRPr="00C54539">
        <w:rPr>
          <w:rFonts w:ascii="Times New Roman" w:eastAsia="Calibri" w:hAnsi="Times New Roman" w:cs="Times New Roman"/>
          <w:b/>
          <w:bCs/>
        </w:rPr>
        <w:lastRenderedPageBreak/>
        <w:t>Registruotojas ir gamintojas</w:t>
      </w:r>
    </w:p>
    <w:p w14:paraId="613D8ED7" w14:textId="77777777" w:rsidR="00646A44" w:rsidRPr="00C54539" w:rsidRDefault="00646A44" w:rsidP="000E461F">
      <w:pPr>
        <w:keepNext/>
        <w:keepLines/>
        <w:spacing w:after="0" w:line="240" w:lineRule="auto"/>
        <w:rPr>
          <w:rFonts w:ascii="Times New Roman" w:eastAsia="Calibri" w:hAnsi="Times New Roman" w:cs="Times New Roman"/>
        </w:rPr>
      </w:pPr>
    </w:p>
    <w:p w14:paraId="119DAF97" w14:textId="77777777" w:rsidR="00646A44" w:rsidRPr="00C54539" w:rsidRDefault="00646A44" w:rsidP="000E461F">
      <w:pPr>
        <w:keepNext/>
        <w:keepLines/>
        <w:spacing w:after="0" w:line="240" w:lineRule="auto"/>
        <w:rPr>
          <w:rFonts w:ascii="Times New Roman" w:eastAsia="Calibri" w:hAnsi="Times New Roman" w:cs="Times New Roman"/>
          <w:bCs/>
        </w:rPr>
      </w:pPr>
      <w:r w:rsidRPr="00C54539">
        <w:rPr>
          <w:rFonts w:ascii="Times New Roman" w:eastAsia="Calibri" w:hAnsi="Times New Roman" w:cs="Times New Roman"/>
          <w:b/>
        </w:rPr>
        <w:t>Registruotojas</w:t>
      </w:r>
    </w:p>
    <w:p w14:paraId="6965F364" w14:textId="77777777" w:rsidR="00646A44" w:rsidRPr="00C54539" w:rsidRDefault="00646A44" w:rsidP="000E461F">
      <w:pPr>
        <w:keepNext/>
        <w:keepLines/>
        <w:spacing w:after="0" w:line="240" w:lineRule="auto"/>
        <w:rPr>
          <w:rFonts w:ascii="Times New Roman" w:eastAsia="Calibri" w:hAnsi="Times New Roman" w:cs="Times New Roman"/>
        </w:rPr>
      </w:pPr>
      <w:proofErr w:type="spellStart"/>
      <w:r w:rsidRPr="00C54539">
        <w:rPr>
          <w:rFonts w:ascii="Times New Roman" w:eastAsia="Calibri" w:hAnsi="Times New Roman" w:cs="Times New Roman"/>
        </w:rPr>
        <w:t>Orion</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Corporation</w:t>
      </w:r>
      <w:proofErr w:type="spellEnd"/>
      <w:r w:rsidRPr="00C54539">
        <w:rPr>
          <w:rFonts w:ascii="Times New Roman" w:eastAsia="Calibri" w:hAnsi="Times New Roman" w:cs="Times New Roman"/>
        </w:rPr>
        <w:t xml:space="preserve"> </w:t>
      </w:r>
    </w:p>
    <w:p w14:paraId="073744BC" w14:textId="77777777" w:rsidR="00646A44" w:rsidRPr="00C54539" w:rsidRDefault="00646A44" w:rsidP="000E461F">
      <w:pPr>
        <w:keepNext/>
        <w:keepLines/>
        <w:spacing w:after="0" w:line="240" w:lineRule="auto"/>
        <w:rPr>
          <w:rFonts w:ascii="Times New Roman" w:eastAsia="Calibri" w:hAnsi="Times New Roman" w:cs="Times New Roman"/>
        </w:rPr>
      </w:pPr>
      <w:proofErr w:type="spellStart"/>
      <w:r w:rsidRPr="00C54539">
        <w:rPr>
          <w:rFonts w:ascii="Times New Roman" w:eastAsia="Calibri" w:hAnsi="Times New Roman" w:cs="Times New Roman"/>
        </w:rPr>
        <w:t>Orionintie</w:t>
      </w:r>
      <w:proofErr w:type="spellEnd"/>
      <w:r w:rsidRPr="00C54539">
        <w:rPr>
          <w:rFonts w:ascii="Times New Roman" w:eastAsia="Calibri" w:hAnsi="Times New Roman" w:cs="Times New Roman"/>
        </w:rPr>
        <w:t xml:space="preserve"> 1 </w:t>
      </w:r>
    </w:p>
    <w:p w14:paraId="6E548802" w14:textId="77777777" w:rsidR="00646A44" w:rsidRPr="00C54539" w:rsidRDefault="00646A44" w:rsidP="000E461F">
      <w:pPr>
        <w:keepNext/>
        <w:keepLines/>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FI-02200 </w:t>
      </w:r>
      <w:proofErr w:type="spellStart"/>
      <w:r w:rsidRPr="00C54539">
        <w:rPr>
          <w:rFonts w:ascii="Times New Roman" w:eastAsia="Calibri" w:hAnsi="Times New Roman" w:cs="Times New Roman"/>
        </w:rPr>
        <w:t>Espoo</w:t>
      </w:r>
      <w:proofErr w:type="spellEnd"/>
      <w:r w:rsidRPr="00C54539">
        <w:rPr>
          <w:rFonts w:ascii="Times New Roman" w:eastAsia="Calibri" w:hAnsi="Times New Roman" w:cs="Times New Roman"/>
        </w:rPr>
        <w:t xml:space="preserve"> </w:t>
      </w:r>
    </w:p>
    <w:p w14:paraId="3BF298E8"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Suomija</w:t>
      </w:r>
    </w:p>
    <w:p w14:paraId="64E0D093" w14:textId="77777777" w:rsidR="00646A44" w:rsidRPr="00C54539" w:rsidRDefault="00646A44" w:rsidP="002C298D">
      <w:pPr>
        <w:spacing w:after="0" w:line="240" w:lineRule="auto"/>
        <w:rPr>
          <w:rFonts w:ascii="Times New Roman" w:eastAsia="Calibri" w:hAnsi="Times New Roman" w:cs="Times New Roman"/>
          <w:iCs/>
        </w:rPr>
      </w:pPr>
    </w:p>
    <w:p w14:paraId="1FAE7E82" w14:textId="77777777" w:rsidR="00646A44" w:rsidRPr="00C54539" w:rsidRDefault="00646A44" w:rsidP="002C298D">
      <w:pPr>
        <w:spacing w:after="0" w:line="240" w:lineRule="auto"/>
        <w:rPr>
          <w:rFonts w:ascii="Times New Roman" w:eastAsia="Calibri" w:hAnsi="Times New Roman" w:cs="Times New Roman"/>
          <w:b/>
          <w:iCs/>
        </w:rPr>
      </w:pPr>
      <w:r w:rsidRPr="00C54539">
        <w:rPr>
          <w:rFonts w:ascii="Times New Roman" w:eastAsia="Calibri" w:hAnsi="Times New Roman" w:cs="Times New Roman"/>
          <w:b/>
        </w:rPr>
        <w:t>Gamintojas</w:t>
      </w:r>
    </w:p>
    <w:p w14:paraId="0437F24F" w14:textId="77777777" w:rsidR="00646A44" w:rsidRPr="00C54539" w:rsidRDefault="00646A44" w:rsidP="002C298D">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Orion</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Corporation</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Orion</w:t>
      </w:r>
      <w:proofErr w:type="spellEnd"/>
      <w:r w:rsidRPr="00C54539">
        <w:rPr>
          <w:rFonts w:ascii="Times New Roman" w:eastAsia="Calibri" w:hAnsi="Times New Roman" w:cs="Times New Roman"/>
        </w:rPr>
        <w:t xml:space="preserve"> Pharma</w:t>
      </w:r>
    </w:p>
    <w:p w14:paraId="71577333" w14:textId="77777777" w:rsidR="00646A44" w:rsidRPr="00C54539" w:rsidRDefault="00646A44" w:rsidP="002C298D">
      <w:pPr>
        <w:spacing w:after="0" w:line="240" w:lineRule="auto"/>
        <w:rPr>
          <w:rFonts w:ascii="Times New Roman" w:eastAsia="Calibri" w:hAnsi="Times New Roman" w:cs="Times New Roman"/>
          <w:iCs/>
        </w:rPr>
      </w:pPr>
      <w:proofErr w:type="spellStart"/>
      <w:r w:rsidRPr="00C54539">
        <w:rPr>
          <w:rFonts w:ascii="Times New Roman" w:eastAsia="Calibri" w:hAnsi="Times New Roman" w:cs="Times New Roman"/>
        </w:rPr>
        <w:t>Orionintie</w:t>
      </w:r>
      <w:proofErr w:type="spellEnd"/>
      <w:r w:rsidRPr="00C54539">
        <w:rPr>
          <w:rFonts w:ascii="Times New Roman" w:eastAsia="Calibri" w:hAnsi="Times New Roman" w:cs="Times New Roman"/>
        </w:rPr>
        <w:t xml:space="preserve"> 1</w:t>
      </w:r>
    </w:p>
    <w:p w14:paraId="42EB55B3"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 xml:space="preserve">FI-02200 </w:t>
      </w:r>
      <w:proofErr w:type="spellStart"/>
      <w:r w:rsidRPr="00C54539">
        <w:rPr>
          <w:rFonts w:ascii="Times New Roman" w:eastAsia="Calibri" w:hAnsi="Times New Roman" w:cs="Times New Roman"/>
        </w:rPr>
        <w:t>Espoo</w:t>
      </w:r>
      <w:proofErr w:type="spellEnd"/>
    </w:p>
    <w:p w14:paraId="59439CB3"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Suomija</w:t>
      </w:r>
    </w:p>
    <w:p w14:paraId="11DF75B8" w14:textId="77777777" w:rsidR="00646A44" w:rsidRPr="00C54539" w:rsidRDefault="00646A44" w:rsidP="002C298D">
      <w:pPr>
        <w:spacing w:after="0" w:line="240" w:lineRule="auto"/>
        <w:rPr>
          <w:rFonts w:ascii="Times New Roman" w:eastAsia="Calibri" w:hAnsi="Times New Roman" w:cs="Times New Roman"/>
          <w:iCs/>
        </w:rPr>
      </w:pPr>
    </w:p>
    <w:p w14:paraId="44B3BC88" w14:textId="77777777" w:rsidR="00646A44" w:rsidRPr="00C54539" w:rsidRDefault="00646A44" w:rsidP="002C298D">
      <w:pPr>
        <w:spacing w:after="0" w:line="240" w:lineRule="auto"/>
        <w:rPr>
          <w:rFonts w:ascii="Times New Roman" w:eastAsia="Calibri" w:hAnsi="Times New Roman" w:cs="Times New Roman"/>
          <w:iCs/>
        </w:rPr>
      </w:pPr>
      <w:r w:rsidRPr="00C54539">
        <w:rPr>
          <w:rFonts w:ascii="Times New Roman" w:eastAsia="Calibri" w:hAnsi="Times New Roman" w:cs="Times New Roman"/>
        </w:rPr>
        <w:t>Jeigu apie šį vaistą norite sužinoti daugiau, kreipkitės į vietinį registruotojo atstovą.</w:t>
      </w:r>
    </w:p>
    <w:p w14:paraId="3E547916"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UAB „ORION PHARMA“</w:t>
      </w:r>
    </w:p>
    <w:p w14:paraId="1512E183" w14:textId="7777777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Tel. + 370</w:t>
      </w:r>
      <w:r w:rsidR="00667072" w:rsidRPr="00C54539">
        <w:rPr>
          <w:rFonts w:ascii="Times New Roman" w:eastAsia="Calibri" w:hAnsi="Times New Roman" w:cs="Times New Roman"/>
        </w:rPr>
        <w:t> </w:t>
      </w:r>
      <w:r w:rsidRPr="00C54539">
        <w:rPr>
          <w:rFonts w:ascii="Times New Roman" w:eastAsia="Calibri" w:hAnsi="Times New Roman" w:cs="Times New Roman"/>
        </w:rPr>
        <w:t>5</w:t>
      </w:r>
      <w:r w:rsidR="00667072" w:rsidRPr="00C54539">
        <w:rPr>
          <w:rFonts w:ascii="Times New Roman" w:eastAsia="Calibri" w:hAnsi="Times New Roman" w:cs="Times New Roman"/>
        </w:rPr>
        <w:t> </w:t>
      </w:r>
      <w:r w:rsidRPr="00C54539">
        <w:rPr>
          <w:rFonts w:ascii="Times New Roman" w:eastAsia="Calibri" w:hAnsi="Times New Roman" w:cs="Times New Roman"/>
        </w:rPr>
        <w:t>2769</w:t>
      </w:r>
      <w:r w:rsidR="00667072" w:rsidRPr="00C54539">
        <w:rPr>
          <w:rFonts w:ascii="Times New Roman" w:eastAsia="Calibri" w:hAnsi="Times New Roman" w:cs="Times New Roman"/>
        </w:rPr>
        <w:t> </w:t>
      </w:r>
      <w:r w:rsidRPr="00C54539">
        <w:rPr>
          <w:rFonts w:ascii="Times New Roman" w:eastAsia="Calibri" w:hAnsi="Times New Roman" w:cs="Times New Roman"/>
        </w:rPr>
        <w:t>499</w:t>
      </w:r>
    </w:p>
    <w:p w14:paraId="10621165" w14:textId="77777777" w:rsidR="0005637A" w:rsidRPr="00C54539" w:rsidRDefault="00BA0A1A"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El.</w:t>
      </w:r>
      <w:r w:rsidR="00BF24CD" w:rsidRPr="00C54539">
        <w:rPr>
          <w:rFonts w:ascii="Times New Roman" w:eastAsia="Calibri" w:hAnsi="Times New Roman" w:cs="Times New Roman"/>
        </w:rPr>
        <w:t xml:space="preserve"> </w:t>
      </w:r>
      <w:r w:rsidRPr="00C54539">
        <w:rPr>
          <w:rFonts w:ascii="Times New Roman" w:eastAsia="Calibri" w:hAnsi="Times New Roman" w:cs="Times New Roman"/>
        </w:rPr>
        <w:t>paštas: info@orionpharma.lt</w:t>
      </w:r>
    </w:p>
    <w:p w14:paraId="1D420904" w14:textId="77777777" w:rsidR="00646A44" w:rsidRPr="00C54539" w:rsidRDefault="00646A44" w:rsidP="002C298D">
      <w:pPr>
        <w:spacing w:after="0" w:line="240" w:lineRule="auto"/>
        <w:rPr>
          <w:rFonts w:ascii="Times New Roman" w:eastAsia="Calibri" w:hAnsi="Times New Roman" w:cs="Times New Roman"/>
          <w:b/>
        </w:rPr>
      </w:pPr>
    </w:p>
    <w:p w14:paraId="09609036" w14:textId="5DA2D722" w:rsidR="00646A44" w:rsidRPr="00C54539" w:rsidRDefault="00646A44" w:rsidP="002C298D">
      <w:pPr>
        <w:spacing w:after="0" w:line="240" w:lineRule="auto"/>
        <w:rPr>
          <w:rFonts w:ascii="Times New Roman" w:eastAsia="Calibri" w:hAnsi="Times New Roman" w:cs="Times New Roman"/>
          <w:b/>
        </w:rPr>
      </w:pPr>
      <w:r w:rsidRPr="00C54539">
        <w:rPr>
          <w:rFonts w:ascii="Times New Roman" w:eastAsia="Calibri" w:hAnsi="Times New Roman" w:cs="Times New Roman"/>
          <w:b/>
        </w:rPr>
        <w:t>Šis vaistas E</w:t>
      </w:r>
      <w:r w:rsidR="00A11C83">
        <w:rPr>
          <w:rFonts w:ascii="Times New Roman" w:eastAsia="Calibri" w:hAnsi="Times New Roman" w:cs="Times New Roman"/>
          <w:b/>
        </w:rPr>
        <w:t>uropos ekonominės erdvės</w:t>
      </w:r>
      <w:r w:rsidRPr="00C54539">
        <w:rPr>
          <w:rFonts w:ascii="Times New Roman" w:eastAsia="Calibri" w:hAnsi="Times New Roman" w:cs="Times New Roman"/>
          <w:b/>
        </w:rPr>
        <w:t xml:space="preserve"> valstybėse narėse registruotas tokiais pavadinimais:</w:t>
      </w:r>
    </w:p>
    <w:p w14:paraId="58890C1B" w14:textId="77777777" w:rsidR="00646A44" w:rsidRPr="00C54539" w:rsidRDefault="00646A44" w:rsidP="002C298D">
      <w:pPr>
        <w:spacing w:after="0" w:line="240" w:lineRule="auto"/>
        <w:rPr>
          <w:rFonts w:ascii="Times New Roman" w:eastAsia="Calibri" w:hAnsi="Times New Roman" w:cs="Times New Roman"/>
          <w:b/>
        </w:rPr>
      </w:pPr>
    </w:p>
    <w:tbl>
      <w:tblPr>
        <w:tblStyle w:val="Lentelstinklelis"/>
        <w:tblW w:w="0" w:type="auto"/>
        <w:tblLook w:val="04A0" w:firstRow="1" w:lastRow="0" w:firstColumn="1" w:lastColumn="0" w:noHBand="0" w:noVBand="1"/>
      </w:tblPr>
      <w:tblGrid>
        <w:gridCol w:w="4644"/>
        <w:gridCol w:w="4253"/>
      </w:tblGrid>
      <w:tr w:rsidR="00C54539" w:rsidRPr="00C54539" w14:paraId="0F2EDA85" w14:textId="77777777" w:rsidTr="00FC763A">
        <w:tc>
          <w:tcPr>
            <w:tcW w:w="4644" w:type="dxa"/>
          </w:tcPr>
          <w:p w14:paraId="1CA25342" w14:textId="77777777" w:rsidR="00646A44" w:rsidRPr="00C54539" w:rsidRDefault="00646A44" w:rsidP="002C298D">
            <w:pPr>
              <w:rPr>
                <w:rFonts w:ascii="Times New Roman" w:eastAsia="Calibri" w:hAnsi="Times New Roman" w:cs="Times New Roman"/>
                <w:b/>
              </w:rPr>
            </w:pPr>
            <w:r w:rsidRPr="00C54539">
              <w:rPr>
                <w:rFonts w:ascii="Times New Roman" w:eastAsia="Calibri" w:hAnsi="Times New Roman" w:cs="Times New Roman"/>
              </w:rPr>
              <w:t>Suomija, Vengrija, Vokietija</w:t>
            </w:r>
          </w:p>
        </w:tc>
        <w:tc>
          <w:tcPr>
            <w:tcW w:w="4253" w:type="dxa"/>
          </w:tcPr>
          <w:p w14:paraId="1A60D096" w14:textId="77777777" w:rsidR="00646A44" w:rsidRPr="00C54539" w:rsidRDefault="00646A44" w:rsidP="002C298D">
            <w:pPr>
              <w:rPr>
                <w:rFonts w:ascii="Times New Roman" w:eastAsia="Calibri" w:hAnsi="Times New Roman" w:cs="Times New Roman"/>
                <w:b/>
              </w:rPr>
            </w:pPr>
            <w:proofErr w:type="spellStart"/>
            <w:r w:rsidRPr="00C54539">
              <w:rPr>
                <w:rFonts w:ascii="Times New Roman" w:eastAsia="Calibri" w:hAnsi="Times New Roman" w:cs="Times New Roman"/>
              </w:rPr>
              <w:t>Budesonid</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p>
        </w:tc>
      </w:tr>
      <w:tr w:rsidR="00C54539" w:rsidRPr="00C54539" w14:paraId="427C0EB3" w14:textId="77777777" w:rsidTr="00FC763A">
        <w:tc>
          <w:tcPr>
            <w:tcW w:w="4644" w:type="dxa"/>
          </w:tcPr>
          <w:p w14:paraId="1381D37F" w14:textId="77777777" w:rsidR="00646A44" w:rsidRPr="00C54539" w:rsidRDefault="00646A44" w:rsidP="002C298D">
            <w:pPr>
              <w:rPr>
                <w:rFonts w:ascii="Times New Roman" w:eastAsia="Calibri" w:hAnsi="Times New Roman" w:cs="Times New Roman"/>
                <w:b/>
              </w:rPr>
            </w:pPr>
            <w:r w:rsidRPr="00C54539">
              <w:rPr>
                <w:rFonts w:ascii="Times New Roman" w:eastAsia="Calibri" w:hAnsi="Times New Roman" w:cs="Times New Roman"/>
              </w:rPr>
              <w:t>Ispanija</w:t>
            </w:r>
          </w:p>
        </w:tc>
        <w:tc>
          <w:tcPr>
            <w:tcW w:w="4253" w:type="dxa"/>
          </w:tcPr>
          <w:p w14:paraId="769B64EF" w14:textId="77777777" w:rsidR="00646A44" w:rsidRPr="00C54539" w:rsidRDefault="00646A44" w:rsidP="002C298D">
            <w:pPr>
              <w:rPr>
                <w:rFonts w:ascii="Times New Roman" w:eastAsia="Calibri" w:hAnsi="Times New Roman" w:cs="Times New Roman"/>
                <w:b/>
              </w:rPr>
            </w:pPr>
            <w:proofErr w:type="spellStart"/>
            <w:r w:rsidRPr="00C54539">
              <w:rPr>
                <w:rFonts w:ascii="Times New Roman" w:eastAsia="Calibri" w:hAnsi="Times New Roman" w:cs="Times New Roman"/>
              </w:rPr>
              <w:t>Budesonida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p>
        </w:tc>
      </w:tr>
      <w:tr w:rsidR="00C54539" w:rsidRPr="00C54539" w14:paraId="0FBD7A35" w14:textId="77777777" w:rsidTr="00FC763A">
        <w:tc>
          <w:tcPr>
            <w:tcW w:w="4644" w:type="dxa"/>
          </w:tcPr>
          <w:p w14:paraId="2C4CB5D5" w14:textId="77777777" w:rsidR="00646A44" w:rsidRPr="00C54539" w:rsidRDefault="00646A44" w:rsidP="002C298D">
            <w:pPr>
              <w:rPr>
                <w:rFonts w:ascii="Times New Roman" w:eastAsia="Calibri" w:hAnsi="Times New Roman" w:cs="Times New Roman"/>
                <w:b/>
              </w:rPr>
            </w:pPr>
            <w:r w:rsidRPr="00C54539">
              <w:rPr>
                <w:rFonts w:ascii="Times New Roman" w:eastAsia="Calibri" w:hAnsi="Times New Roman" w:cs="Times New Roman"/>
              </w:rPr>
              <w:t>Belgija, Lenkija</w:t>
            </w:r>
          </w:p>
        </w:tc>
        <w:tc>
          <w:tcPr>
            <w:tcW w:w="4253" w:type="dxa"/>
          </w:tcPr>
          <w:p w14:paraId="15E866D3" w14:textId="77777777" w:rsidR="00646A44" w:rsidRPr="00C54539" w:rsidRDefault="00646A44" w:rsidP="002C298D">
            <w:pPr>
              <w:rPr>
                <w:rFonts w:ascii="Times New Roman" w:eastAsia="Calibri" w:hAnsi="Times New Roman" w:cs="Times New Roman"/>
                <w:b/>
              </w:rPr>
            </w:pPr>
            <w:proofErr w:type="spellStart"/>
            <w:r w:rsidRPr="00C54539">
              <w:rPr>
                <w:rFonts w:ascii="Times New Roman" w:eastAsia="Calibri" w:hAnsi="Times New Roman" w:cs="Times New Roman"/>
              </w:rPr>
              <w:t>Budesonide</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p>
        </w:tc>
      </w:tr>
      <w:tr w:rsidR="00C54539" w:rsidRPr="00C54539" w14:paraId="5AE9EAE2" w14:textId="77777777" w:rsidTr="00FC763A">
        <w:tc>
          <w:tcPr>
            <w:tcW w:w="4644" w:type="dxa"/>
          </w:tcPr>
          <w:p w14:paraId="7305F6A7" w14:textId="77777777" w:rsidR="00646A44" w:rsidRPr="00C54539" w:rsidRDefault="00646A44" w:rsidP="002C298D">
            <w:pPr>
              <w:rPr>
                <w:rFonts w:ascii="Times New Roman" w:eastAsia="Calibri" w:hAnsi="Times New Roman" w:cs="Times New Roman"/>
                <w:b/>
              </w:rPr>
            </w:pPr>
            <w:r w:rsidRPr="00C54539">
              <w:rPr>
                <w:rFonts w:ascii="Times New Roman" w:eastAsia="Calibri" w:hAnsi="Times New Roman" w:cs="Times New Roman"/>
              </w:rPr>
              <w:t>Slovėnija</w:t>
            </w:r>
          </w:p>
        </w:tc>
        <w:tc>
          <w:tcPr>
            <w:tcW w:w="4253" w:type="dxa"/>
          </w:tcPr>
          <w:p w14:paraId="46D455BC" w14:textId="77777777" w:rsidR="00646A44" w:rsidRPr="00C54539" w:rsidRDefault="00646A44" w:rsidP="002C298D">
            <w:pPr>
              <w:rPr>
                <w:rFonts w:ascii="Times New Roman" w:eastAsia="Calibri" w:hAnsi="Times New Roman" w:cs="Times New Roman"/>
                <w:b/>
              </w:rPr>
            </w:pPr>
            <w:proofErr w:type="spellStart"/>
            <w:r w:rsidRPr="00C54539">
              <w:rPr>
                <w:rFonts w:ascii="Times New Roman" w:eastAsia="Calibri" w:hAnsi="Times New Roman" w:cs="Times New Roman"/>
              </w:rPr>
              <w:t>Budesonid</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Orion</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p>
        </w:tc>
      </w:tr>
      <w:tr w:rsidR="00C54539" w:rsidRPr="00C54539" w14:paraId="2412C16D" w14:textId="77777777" w:rsidTr="00FC763A">
        <w:tc>
          <w:tcPr>
            <w:tcW w:w="4644" w:type="dxa"/>
          </w:tcPr>
          <w:p w14:paraId="5AE4B4EB" w14:textId="77777777" w:rsidR="00646A44" w:rsidRPr="00C54539" w:rsidRDefault="00646A44" w:rsidP="002C298D">
            <w:pPr>
              <w:rPr>
                <w:rFonts w:ascii="Times New Roman" w:eastAsia="Calibri" w:hAnsi="Times New Roman" w:cs="Times New Roman"/>
                <w:b/>
              </w:rPr>
            </w:pPr>
            <w:r w:rsidRPr="00C54539">
              <w:rPr>
                <w:rFonts w:ascii="Times New Roman" w:eastAsia="Calibri" w:hAnsi="Times New Roman" w:cs="Times New Roman"/>
              </w:rPr>
              <w:t>Nyderlandai</w:t>
            </w:r>
          </w:p>
        </w:tc>
        <w:tc>
          <w:tcPr>
            <w:tcW w:w="4253" w:type="dxa"/>
          </w:tcPr>
          <w:p w14:paraId="12FD8CE4" w14:textId="77777777" w:rsidR="00646A44" w:rsidRPr="00C54539" w:rsidRDefault="00646A44" w:rsidP="002C298D">
            <w:pPr>
              <w:rPr>
                <w:rFonts w:ascii="Times New Roman" w:eastAsia="Calibri" w:hAnsi="Times New Roman" w:cs="Times New Roman"/>
                <w:b/>
              </w:rPr>
            </w:pPr>
            <w:proofErr w:type="spellStart"/>
            <w:r w:rsidRPr="00C54539">
              <w:rPr>
                <w:rFonts w:ascii="Times New Roman" w:eastAsia="Calibri" w:hAnsi="Times New Roman" w:cs="Times New Roman"/>
              </w:rPr>
              <w:t>Budesonide</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Orion</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p>
        </w:tc>
      </w:tr>
      <w:tr w:rsidR="00C54539" w:rsidRPr="00C54539" w14:paraId="1BB39264" w14:textId="77777777" w:rsidTr="00FC763A">
        <w:tc>
          <w:tcPr>
            <w:tcW w:w="4644" w:type="dxa"/>
          </w:tcPr>
          <w:p w14:paraId="7E9327B8" w14:textId="77777777" w:rsidR="00646A44" w:rsidRPr="00C54539" w:rsidRDefault="00646A44" w:rsidP="002C298D">
            <w:pPr>
              <w:rPr>
                <w:rFonts w:ascii="Times New Roman" w:eastAsia="Calibri" w:hAnsi="Times New Roman" w:cs="Times New Roman"/>
                <w:b/>
              </w:rPr>
            </w:pPr>
            <w:r w:rsidRPr="00C54539">
              <w:rPr>
                <w:rFonts w:ascii="Times New Roman" w:eastAsia="Calibri" w:hAnsi="Times New Roman" w:cs="Times New Roman"/>
              </w:rPr>
              <w:t>Jungtinė Karalystė</w:t>
            </w:r>
          </w:p>
        </w:tc>
        <w:tc>
          <w:tcPr>
            <w:tcW w:w="4253" w:type="dxa"/>
          </w:tcPr>
          <w:p w14:paraId="6E67B5BA" w14:textId="77777777" w:rsidR="00646A44" w:rsidRPr="00C54539" w:rsidRDefault="00646A44" w:rsidP="002C298D">
            <w:pPr>
              <w:rPr>
                <w:rFonts w:ascii="Times New Roman" w:eastAsia="Calibri" w:hAnsi="Times New Roman" w:cs="Times New Roman"/>
                <w:b/>
              </w:rPr>
            </w:pPr>
            <w:proofErr w:type="spellStart"/>
            <w:r w:rsidRPr="00C54539">
              <w:rPr>
                <w:rFonts w:ascii="Times New Roman" w:eastAsia="Calibri" w:hAnsi="Times New Roman" w:cs="Times New Roman"/>
              </w:rPr>
              <w:t>Easyhaler</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Budesonide</w:t>
            </w:r>
            <w:proofErr w:type="spellEnd"/>
          </w:p>
        </w:tc>
      </w:tr>
      <w:tr w:rsidR="00646A44" w:rsidRPr="00C54539" w14:paraId="7686526D" w14:textId="77777777" w:rsidTr="00FC763A">
        <w:tc>
          <w:tcPr>
            <w:tcW w:w="4644" w:type="dxa"/>
          </w:tcPr>
          <w:p w14:paraId="5303B682" w14:textId="77777777" w:rsidR="00646A44" w:rsidRPr="00C54539" w:rsidRDefault="00646A44" w:rsidP="002C298D">
            <w:pPr>
              <w:rPr>
                <w:rFonts w:ascii="Times New Roman" w:eastAsia="Calibri" w:hAnsi="Times New Roman" w:cs="Times New Roman"/>
                <w:b/>
              </w:rPr>
            </w:pPr>
            <w:r w:rsidRPr="00C54539">
              <w:rPr>
                <w:rFonts w:ascii="Times New Roman" w:eastAsia="Calibri" w:hAnsi="Times New Roman" w:cs="Times New Roman"/>
              </w:rPr>
              <w:t>Norvegija, Švedija, Danija, Čekija, Slovakija, Estija, Lietuva, Latvija</w:t>
            </w:r>
            <w:r w:rsidR="00A34ABA" w:rsidRPr="00C54539">
              <w:rPr>
                <w:rFonts w:ascii="Times New Roman" w:eastAsia="Calibri" w:hAnsi="Times New Roman" w:cs="Times New Roman"/>
              </w:rPr>
              <w:t>, Malta</w:t>
            </w:r>
          </w:p>
        </w:tc>
        <w:tc>
          <w:tcPr>
            <w:tcW w:w="4253" w:type="dxa"/>
          </w:tcPr>
          <w:p w14:paraId="507D6B33" w14:textId="77777777" w:rsidR="00646A44" w:rsidRPr="00C54539" w:rsidRDefault="00646A44" w:rsidP="002C298D">
            <w:pPr>
              <w:rPr>
                <w:rFonts w:ascii="Times New Roman" w:eastAsia="Calibri" w:hAnsi="Times New Roman" w:cs="Times New Roman"/>
                <w:b/>
              </w:rPr>
            </w:pPr>
            <w:proofErr w:type="spellStart"/>
            <w:r w:rsidRPr="00C54539">
              <w:rPr>
                <w:rFonts w:ascii="Times New Roman" w:eastAsia="Calibri" w:hAnsi="Times New Roman" w:cs="Times New Roman"/>
              </w:rPr>
              <w:t>Giona</w:t>
            </w:r>
            <w:proofErr w:type="spellEnd"/>
            <w:r w:rsidRPr="00C54539">
              <w:rPr>
                <w:rFonts w:ascii="Times New Roman" w:eastAsia="Calibri" w:hAnsi="Times New Roman" w:cs="Times New Roman"/>
              </w:rPr>
              <w:t xml:space="preserve"> </w:t>
            </w:r>
            <w:proofErr w:type="spellStart"/>
            <w:r w:rsidRPr="00C54539">
              <w:rPr>
                <w:rFonts w:ascii="Times New Roman" w:eastAsia="Calibri" w:hAnsi="Times New Roman" w:cs="Times New Roman"/>
              </w:rPr>
              <w:t>Easyhaler</w:t>
            </w:r>
            <w:proofErr w:type="spellEnd"/>
          </w:p>
        </w:tc>
      </w:tr>
    </w:tbl>
    <w:p w14:paraId="1A1503B4" w14:textId="77777777" w:rsidR="00646A44" w:rsidRPr="00C54539" w:rsidRDefault="00646A44" w:rsidP="002C298D">
      <w:pPr>
        <w:spacing w:after="0" w:line="240" w:lineRule="auto"/>
        <w:rPr>
          <w:rFonts w:ascii="Times New Roman" w:eastAsia="Calibri" w:hAnsi="Times New Roman" w:cs="Times New Roman"/>
          <w:b/>
        </w:rPr>
      </w:pPr>
    </w:p>
    <w:p w14:paraId="333BDDA5" w14:textId="4B2415F5" w:rsidR="00646A44" w:rsidRPr="00C54539" w:rsidRDefault="00646A44" w:rsidP="002C298D">
      <w:pPr>
        <w:spacing w:after="0" w:line="240" w:lineRule="auto"/>
        <w:rPr>
          <w:rFonts w:ascii="Times New Roman" w:eastAsia="Calibri" w:hAnsi="Times New Roman" w:cs="Times New Roman"/>
          <w:b/>
        </w:rPr>
      </w:pPr>
      <w:r w:rsidRPr="00C54539">
        <w:rPr>
          <w:rFonts w:ascii="Times New Roman" w:eastAsia="Calibri" w:hAnsi="Times New Roman" w:cs="Times New Roman"/>
          <w:b/>
        </w:rPr>
        <w:t>Šis pakuotės lapelis paskutinį kartą peržiūrėtas</w:t>
      </w:r>
      <w:r w:rsidR="00DD5A06" w:rsidRPr="00C54539">
        <w:rPr>
          <w:rFonts w:ascii="Times New Roman" w:eastAsia="Calibri" w:hAnsi="Times New Roman" w:cs="Times New Roman"/>
          <w:b/>
        </w:rPr>
        <w:t xml:space="preserve"> </w:t>
      </w:r>
      <w:r w:rsidR="00D603F5">
        <w:rPr>
          <w:rFonts w:ascii="Times New Roman" w:eastAsia="Calibri" w:hAnsi="Times New Roman" w:cs="Times New Roman"/>
          <w:b/>
        </w:rPr>
        <w:t>2026-02-08</w:t>
      </w:r>
      <w:r w:rsidR="00DD5A06" w:rsidRPr="00C54539">
        <w:rPr>
          <w:rFonts w:ascii="Times New Roman" w:eastAsia="Calibri" w:hAnsi="Times New Roman" w:cs="Times New Roman"/>
          <w:b/>
        </w:rPr>
        <w:t>.</w:t>
      </w:r>
    </w:p>
    <w:p w14:paraId="1B93482B" w14:textId="77777777" w:rsidR="00CF57AA" w:rsidRPr="00C54539" w:rsidRDefault="00CF57AA" w:rsidP="002C298D">
      <w:pPr>
        <w:spacing w:after="0" w:line="240" w:lineRule="auto"/>
        <w:rPr>
          <w:rFonts w:ascii="Times New Roman" w:eastAsia="Calibri" w:hAnsi="Times New Roman" w:cs="Times New Roman"/>
          <w:b/>
        </w:rPr>
      </w:pPr>
    </w:p>
    <w:p w14:paraId="63A21DAF" w14:textId="206C0EDB" w:rsidR="00CF57AA" w:rsidRPr="00C54539" w:rsidRDefault="00CF57AA" w:rsidP="00CF57AA">
      <w:pPr>
        <w:spacing w:after="0" w:line="240" w:lineRule="auto"/>
        <w:rPr>
          <w:rFonts w:ascii="Times New Roman" w:hAnsi="Times New Roman"/>
        </w:rPr>
      </w:pPr>
      <w:bookmarkStart w:id="93" w:name="_Hlk106349492"/>
      <w:r w:rsidRPr="00C54539">
        <w:rPr>
          <w:rFonts w:ascii="Times New Roman" w:hAnsi="Times New Roman"/>
        </w:rPr>
        <w:t xml:space="preserve">Išsamią ir atnaujintą informaciją, kaip vartoti šį vaistą, rasite išmaniuoju telefonu nuskaitę QR kodą (kuris taip pat yra ant išorinės dėžutės ir </w:t>
      </w:r>
      <w:proofErr w:type="spellStart"/>
      <w:r w:rsidRPr="00C54539">
        <w:rPr>
          <w:rFonts w:ascii="Times New Roman" w:hAnsi="Times New Roman"/>
        </w:rPr>
        <w:t>inhaliatoriaus</w:t>
      </w:r>
      <w:proofErr w:type="spellEnd"/>
      <w:r w:rsidRPr="00C54539">
        <w:rPr>
          <w:rFonts w:ascii="Times New Roman" w:hAnsi="Times New Roman"/>
        </w:rPr>
        <w:t xml:space="preserve"> etiketės). Ta pati informacija taip pat pateikiama tinklalapyje www.oeh.fi/bubt.</w:t>
      </w:r>
    </w:p>
    <w:p w14:paraId="5D59A541" w14:textId="77777777" w:rsidR="00CF57AA" w:rsidRPr="00C54539" w:rsidRDefault="00CF57AA" w:rsidP="00CF57AA">
      <w:pPr>
        <w:spacing w:after="0" w:line="240" w:lineRule="auto"/>
        <w:rPr>
          <w:rFonts w:ascii="Times New Roman" w:hAnsi="Times New Roman"/>
        </w:rPr>
      </w:pPr>
    </w:p>
    <w:p w14:paraId="532590EB" w14:textId="6BAA611C" w:rsidR="00CF57AA" w:rsidRPr="00C54539" w:rsidRDefault="00CF57AA" w:rsidP="00CF57AA">
      <w:pPr>
        <w:spacing w:after="0" w:line="240" w:lineRule="auto"/>
        <w:rPr>
          <w:rFonts w:ascii="Times New Roman" w:hAnsi="Times New Roman"/>
        </w:rPr>
      </w:pPr>
      <w:r w:rsidRPr="00C54539">
        <w:rPr>
          <w:rFonts w:ascii="Times New Roman" w:hAnsi="Times New Roman"/>
          <w:highlight w:val="lightGray"/>
        </w:rPr>
        <w:t>QR kodas į www.oeh.fi/bubt</w:t>
      </w:r>
    </w:p>
    <w:bookmarkEnd w:id="93"/>
    <w:p w14:paraId="67288BF4" w14:textId="77777777" w:rsidR="00CF57AA" w:rsidRPr="00C54539" w:rsidRDefault="00CF57AA" w:rsidP="002C298D">
      <w:pPr>
        <w:spacing w:after="0" w:line="240" w:lineRule="auto"/>
        <w:rPr>
          <w:rFonts w:ascii="Times New Roman" w:eastAsia="Calibri" w:hAnsi="Times New Roman" w:cs="Times New Roman"/>
          <w:iCs/>
        </w:rPr>
      </w:pPr>
    </w:p>
    <w:p w14:paraId="1AB2C0D6" w14:textId="77777777" w:rsidR="00646A44" w:rsidRPr="00C54539" w:rsidRDefault="00646A44" w:rsidP="002C298D">
      <w:pPr>
        <w:spacing w:after="0" w:line="240" w:lineRule="auto"/>
        <w:rPr>
          <w:rFonts w:ascii="Times New Roman" w:eastAsia="Calibri" w:hAnsi="Times New Roman" w:cs="Times New Roman"/>
          <w:iCs/>
        </w:rPr>
      </w:pPr>
    </w:p>
    <w:p w14:paraId="569C8691" w14:textId="426B3357" w:rsidR="00646A44" w:rsidRPr="00C54539" w:rsidRDefault="00646A44" w:rsidP="002C298D">
      <w:pPr>
        <w:spacing w:after="0" w:line="240" w:lineRule="auto"/>
        <w:rPr>
          <w:rFonts w:ascii="Times New Roman" w:eastAsia="Calibri" w:hAnsi="Times New Roman" w:cs="Times New Roman"/>
        </w:rPr>
      </w:pPr>
      <w:r w:rsidRPr="00C54539">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0E461F">
        <w:rPr>
          <w:rFonts w:ascii="Times New Roman" w:hAnsi="Times New Roman"/>
        </w:rPr>
        <w:t xml:space="preserve"> </w:t>
      </w:r>
      <w:hyperlink r:id="rId23" w:history="1">
        <w:r w:rsidR="00D603F5" w:rsidRPr="00E91FAD">
          <w:rPr>
            <w:rStyle w:val="Hipersaitas"/>
            <w:rFonts w:ascii="Times New Roman" w:eastAsia="Calibri" w:hAnsi="Times New Roman" w:cs="Times New Roman"/>
          </w:rPr>
          <w:t>https://vvkt.lrv.lt/lt/</w:t>
        </w:r>
      </w:hyperlink>
      <w:r w:rsidRPr="00C54539">
        <w:rPr>
          <w:rFonts w:ascii="Times New Roman" w:eastAsia="Calibri" w:hAnsi="Times New Roman" w:cs="Times New Roman"/>
        </w:rPr>
        <w:t>.</w:t>
      </w:r>
    </w:p>
    <w:p w14:paraId="4DE344B0" w14:textId="77777777" w:rsidR="00DA32B0" w:rsidRPr="00C54539" w:rsidRDefault="00646A44" w:rsidP="00BA2ACB">
      <w:pPr>
        <w:numPr>
          <w:ilvl w:val="12"/>
          <w:numId w:val="0"/>
        </w:numPr>
        <w:tabs>
          <w:tab w:val="left" w:pos="720"/>
        </w:tabs>
        <w:spacing w:after="0" w:line="240" w:lineRule="auto"/>
        <w:ind w:right="-2"/>
        <w:outlineLvl w:val="0"/>
        <w:rPr>
          <w:rFonts w:ascii="Times New Roman" w:eastAsia="Calibri" w:hAnsi="Times New Roman" w:cs="Times New Roman"/>
          <w:b/>
          <w:noProof/>
        </w:rPr>
      </w:pPr>
      <w:r w:rsidRPr="00C54539">
        <w:rPr>
          <w:rFonts w:ascii="Times New Roman" w:eastAsia="Calibri" w:hAnsi="Times New Roman" w:cs="Times New Roman"/>
        </w:rPr>
        <w:br w:type="page"/>
      </w:r>
      <w:r w:rsidR="00DA32B0" w:rsidRPr="00C54539">
        <w:rPr>
          <w:rFonts w:ascii="Times New Roman" w:eastAsia="Calibri" w:hAnsi="Times New Roman" w:cs="Times New Roman"/>
          <w:b/>
          <w:noProof/>
        </w:rPr>
        <w:lastRenderedPageBreak/>
        <w:t>Kaip naudoti Easyhaler inhaliatorių</w:t>
      </w:r>
    </w:p>
    <w:p w14:paraId="22CEEFE0" w14:textId="77777777" w:rsidR="00DA32B0" w:rsidRPr="00C54539" w:rsidRDefault="00DA32B0" w:rsidP="00BA2ACB">
      <w:pPr>
        <w:numPr>
          <w:ilvl w:val="12"/>
          <w:numId w:val="0"/>
        </w:numPr>
        <w:tabs>
          <w:tab w:val="left" w:pos="720"/>
        </w:tabs>
        <w:spacing w:after="0" w:line="240" w:lineRule="auto"/>
        <w:ind w:right="-2"/>
        <w:outlineLvl w:val="0"/>
        <w:rPr>
          <w:rFonts w:ascii="Times New Roman" w:hAnsi="Times New Roman" w:cs="Times New Roman"/>
        </w:rPr>
      </w:pPr>
    </w:p>
    <w:p w14:paraId="77D53957"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b/>
          <w:noProof/>
        </w:rPr>
      </w:pPr>
      <w:r w:rsidRPr="00C54539">
        <w:rPr>
          <w:rFonts w:ascii="Times New Roman" w:eastAsia="Calibri" w:hAnsi="Times New Roman" w:cs="Times New Roman"/>
          <w:b/>
          <w:noProof/>
        </w:rPr>
        <w:t>Apie Jūsų Easyhaler</w:t>
      </w:r>
    </w:p>
    <w:p w14:paraId="4A05BE0F" w14:textId="77777777" w:rsidR="00DA32B0" w:rsidRPr="00C54539" w:rsidRDefault="00DA32B0" w:rsidP="00BA2ACB">
      <w:pPr>
        <w:numPr>
          <w:ilvl w:val="12"/>
          <w:numId w:val="0"/>
        </w:numPr>
        <w:tabs>
          <w:tab w:val="left" w:pos="720"/>
        </w:tabs>
        <w:spacing w:after="0" w:line="240" w:lineRule="auto"/>
        <w:ind w:right="-2"/>
        <w:outlineLvl w:val="0"/>
        <w:rPr>
          <w:rFonts w:ascii="Times New Roman" w:eastAsia="Calibri" w:hAnsi="Times New Roman" w:cs="Times New Roman"/>
          <w:noProof/>
        </w:rPr>
      </w:pPr>
    </w:p>
    <w:p w14:paraId="59591E3D" w14:textId="77777777" w:rsidR="00DA32B0" w:rsidRPr="00C54539" w:rsidRDefault="00C04223" w:rsidP="002C298D">
      <w:pPr>
        <w:numPr>
          <w:ilvl w:val="12"/>
          <w:numId w:val="0"/>
        </w:numPr>
        <w:tabs>
          <w:tab w:val="left" w:pos="720"/>
        </w:tabs>
        <w:spacing w:after="0" w:line="240" w:lineRule="auto"/>
        <w:ind w:right="-2"/>
        <w:outlineLvl w:val="0"/>
        <w:rPr>
          <w:rFonts w:ascii="Times New Roman" w:eastAsia="Calibri" w:hAnsi="Times New Roman" w:cs="Times New Roman"/>
          <w:noProof/>
        </w:rPr>
      </w:pPr>
      <w:proofErr w:type="spellStart"/>
      <w:r w:rsidRPr="00C54539">
        <w:rPr>
          <w:rFonts w:ascii="Times New Roman" w:hAnsi="Times New Roman" w:cs="Times New Roman"/>
        </w:rPr>
        <w:t>Giona</w:t>
      </w:r>
      <w:proofErr w:type="spellEnd"/>
      <w:r w:rsidR="00DA32B0" w:rsidRPr="00C54539">
        <w:rPr>
          <w:rFonts w:ascii="Times New Roman" w:hAnsi="Times New Roman" w:cs="Times New Roman"/>
        </w:rPr>
        <w:t xml:space="preserve"> </w:t>
      </w:r>
      <w:proofErr w:type="spellStart"/>
      <w:r w:rsidR="00DA32B0" w:rsidRPr="00C54539">
        <w:rPr>
          <w:rFonts w:ascii="Times New Roman" w:hAnsi="Times New Roman" w:cs="Times New Roman"/>
        </w:rPr>
        <w:t>Easyhaler</w:t>
      </w:r>
      <w:proofErr w:type="spellEnd"/>
      <w:r w:rsidR="00DA32B0" w:rsidRPr="00C54539">
        <w:rPr>
          <w:rFonts w:ascii="Times New Roman" w:hAnsi="Times New Roman" w:cs="Times New Roman"/>
        </w:rPr>
        <w:t xml:space="preserve"> </w:t>
      </w:r>
      <w:r w:rsidR="00DA32B0" w:rsidRPr="00C54539">
        <w:rPr>
          <w:rFonts w:ascii="Times New Roman" w:eastAsia="Calibri" w:hAnsi="Times New Roman" w:cs="Times New Roman"/>
          <w:noProof/>
        </w:rPr>
        <w:t>gali skirtis nuo Jūsų anksčiau naudotų inhaliatorių. Todėl labai svarbu, kad tinkamai jį naudotumėte, nes naudojant netinkamai galite negauti reikiamos vaisto dozės. Tai gali lemti labai blogą Jūsų savijautą ir neveiksmingą astmos gydymą.</w:t>
      </w:r>
    </w:p>
    <w:p w14:paraId="4AE9ED5D"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noProof/>
        </w:rPr>
      </w:pPr>
    </w:p>
    <w:p w14:paraId="0CA0DB54" w14:textId="26CF67AD" w:rsidR="00CF57AA" w:rsidRPr="00C54539" w:rsidRDefault="00DA32B0" w:rsidP="00CF57AA">
      <w:pPr>
        <w:numPr>
          <w:ilvl w:val="12"/>
          <w:numId w:val="0"/>
        </w:numPr>
        <w:spacing w:after="0" w:line="240" w:lineRule="auto"/>
        <w:outlineLvl w:val="0"/>
        <w:rPr>
          <w:rFonts w:ascii="Times New Roman" w:eastAsia="Calibri" w:hAnsi="Times New Roman" w:cs="Times New Roman"/>
          <w:noProof/>
          <w:lang w:bidi="lt-LT"/>
        </w:rPr>
      </w:pPr>
      <w:r w:rsidRPr="00C54539">
        <w:rPr>
          <w:rFonts w:ascii="Times New Roman" w:eastAsia="Calibri" w:hAnsi="Times New Roman" w:cs="Times New Roman"/>
          <w:noProof/>
        </w:rPr>
        <w:t xml:space="preserve">Jūsų gydytojas, slaugytojas ar vaistininkas parodys, kaip teisingai naudoti inhaliatorių. Įsitikinkite, kad supratote, kaip </w:t>
      </w:r>
      <w:r w:rsidR="00C04223" w:rsidRPr="00C54539">
        <w:rPr>
          <w:rFonts w:ascii="Times New Roman" w:eastAsia="Calibri" w:hAnsi="Times New Roman" w:cs="Times New Roman"/>
          <w:noProof/>
        </w:rPr>
        <w:t>teisingai naudoti inhaliatorių</w:t>
      </w:r>
      <w:r w:rsidRPr="00C54539">
        <w:rPr>
          <w:rFonts w:ascii="Times New Roman" w:eastAsia="Calibri" w:hAnsi="Times New Roman" w:cs="Times New Roman"/>
          <w:noProof/>
        </w:rPr>
        <w:t xml:space="preserve">. Jei nesate tikri, kreipkitės į gydytoją, slaugytoją arba vaistininką. Kaip ir naudojant visus inhaliatorius, vaiko, kuriam reikia naudoti </w:t>
      </w:r>
      <w:r w:rsidR="00C04223" w:rsidRPr="00C54539">
        <w:rPr>
          <w:rFonts w:ascii="Times New Roman" w:eastAsia="Calibri" w:hAnsi="Times New Roman" w:cs="Times New Roman"/>
          <w:noProof/>
        </w:rPr>
        <w:t>Giona</w:t>
      </w:r>
      <w:r w:rsidRPr="00C54539">
        <w:rPr>
          <w:rFonts w:ascii="Times New Roman" w:eastAsia="Calibri" w:hAnsi="Times New Roman" w:cs="Times New Roman"/>
          <w:noProof/>
        </w:rPr>
        <w:t xml:space="preserve"> Easyhaler, globėjai turėtų užtikrinti, kad vaikas jį naudotų teisingai, t. y. taip, kaip aprašyta toliau.</w:t>
      </w:r>
      <w:r w:rsidR="00C04223" w:rsidRPr="00C54539">
        <w:rPr>
          <w:rFonts w:ascii="Times New Roman" w:eastAsia="Calibri" w:hAnsi="Times New Roman" w:cs="Times New Roman"/>
          <w:noProof/>
        </w:rPr>
        <w:t xml:space="preserve"> </w:t>
      </w:r>
      <w:r w:rsidR="00CF57AA" w:rsidRPr="00C54539">
        <w:rPr>
          <w:rFonts w:ascii="Times New Roman" w:eastAsia="Calibri" w:hAnsi="Times New Roman" w:cs="Times New Roman"/>
          <w:noProof/>
        </w:rPr>
        <w:t>Taip pat galite peržiūrėti naudojimo instrukcijų vaizdo įrašą tinklalapyje www.oeh.fi/bubt.</w:t>
      </w:r>
    </w:p>
    <w:p w14:paraId="492E4535" w14:textId="77777777" w:rsidR="00DA32B0" w:rsidRPr="00C54539" w:rsidRDefault="00DA32B0" w:rsidP="002C298D">
      <w:pPr>
        <w:numPr>
          <w:ilvl w:val="12"/>
          <w:numId w:val="0"/>
        </w:numPr>
        <w:tabs>
          <w:tab w:val="left" w:pos="720"/>
        </w:tabs>
        <w:spacing w:after="0" w:line="240" w:lineRule="auto"/>
        <w:outlineLvl w:val="0"/>
        <w:rPr>
          <w:rFonts w:ascii="Times New Roman" w:eastAsia="Calibri" w:hAnsi="Times New Roman" w:cs="Times New Roman"/>
          <w:noProof/>
        </w:rPr>
      </w:pPr>
    </w:p>
    <w:p w14:paraId="0F21D8F3" w14:textId="77777777" w:rsidR="00DA32B0" w:rsidRPr="00C54539" w:rsidRDefault="00DA32B0" w:rsidP="00BA2ACB">
      <w:pPr>
        <w:numPr>
          <w:ilvl w:val="12"/>
          <w:numId w:val="0"/>
        </w:numPr>
        <w:tabs>
          <w:tab w:val="left" w:pos="720"/>
        </w:tabs>
        <w:spacing w:after="0" w:line="240" w:lineRule="auto"/>
        <w:outlineLvl w:val="0"/>
        <w:rPr>
          <w:rFonts w:ascii="Times New Roman" w:hAnsi="Times New Roman" w:cs="Times New Roman"/>
          <w:b/>
        </w:rPr>
      </w:pPr>
      <w:r w:rsidRPr="00C54539">
        <w:rPr>
          <w:rFonts w:ascii="Times New Roman" w:eastAsia="Calibri" w:hAnsi="Times New Roman" w:cs="Times New Roman"/>
          <w:b/>
          <w:noProof/>
        </w:rPr>
        <w:t xml:space="preserve">Kai pirmą kartą gausite </w:t>
      </w:r>
      <w:proofErr w:type="spellStart"/>
      <w:r w:rsidRPr="00C54539">
        <w:rPr>
          <w:rFonts w:ascii="Times New Roman" w:hAnsi="Times New Roman" w:cs="Times New Roman"/>
          <w:b/>
        </w:rPr>
        <w:t>Easyhaler</w:t>
      </w:r>
      <w:proofErr w:type="spellEnd"/>
    </w:p>
    <w:p w14:paraId="208C9BD3"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196"/>
      </w:tblGrid>
      <w:tr w:rsidR="00DA32B0" w:rsidRPr="00C54539" w14:paraId="2953402C" w14:textId="77777777" w:rsidTr="000C465E">
        <w:trPr>
          <w:trHeight w:val="3179"/>
        </w:trPr>
        <w:tc>
          <w:tcPr>
            <w:tcW w:w="6091" w:type="dxa"/>
            <w:tcBorders>
              <w:top w:val="single" w:sz="4" w:space="0" w:color="auto"/>
              <w:left w:val="single" w:sz="4" w:space="0" w:color="auto"/>
              <w:bottom w:val="single" w:sz="4" w:space="0" w:color="auto"/>
              <w:right w:val="single" w:sz="4" w:space="0" w:color="auto"/>
            </w:tcBorders>
          </w:tcPr>
          <w:p w14:paraId="4D42B44F"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xml:space="preserve">Easyhaler būna supakuotas folijos maišelyje. </w:t>
            </w:r>
            <w:r w:rsidR="00F9203A" w:rsidRPr="00C54539">
              <w:rPr>
                <w:rFonts w:ascii="Times New Roman" w:eastAsia="Times New Roman" w:hAnsi="Times New Roman" w:cs="Times New Roman"/>
                <w:noProof/>
                <w:lang w:eastAsia="en-GB"/>
              </w:rPr>
              <w:t>Folijos m</w:t>
            </w:r>
            <w:r w:rsidRPr="00C54539">
              <w:rPr>
                <w:rFonts w:ascii="Times New Roman" w:eastAsia="Times New Roman" w:hAnsi="Times New Roman" w:cs="Times New Roman"/>
                <w:noProof/>
                <w:lang w:eastAsia="en-GB"/>
              </w:rPr>
              <w:t>aišelį atidarykite tik tada, kai būsite pasiruošę pradėti vartoti vaistą</w:t>
            </w:r>
            <w:r w:rsidR="00F9203A" w:rsidRPr="00C54539">
              <w:rPr>
                <w:rFonts w:ascii="Times New Roman" w:eastAsia="Times New Roman" w:hAnsi="Times New Roman" w:cs="Times New Roman"/>
                <w:noProof/>
                <w:lang w:eastAsia="en-GB"/>
              </w:rPr>
              <w:t xml:space="preserve">, nes tai padės </w:t>
            </w:r>
            <w:r w:rsidRPr="00C54539">
              <w:rPr>
                <w:rFonts w:ascii="Times New Roman" w:eastAsia="Times New Roman" w:hAnsi="Times New Roman" w:cs="Times New Roman"/>
                <w:noProof/>
                <w:lang w:eastAsia="en-GB"/>
              </w:rPr>
              <w:t xml:space="preserve">išlaikyti </w:t>
            </w:r>
            <w:r w:rsidR="00F9203A" w:rsidRPr="00C54539">
              <w:rPr>
                <w:rFonts w:ascii="Times New Roman" w:eastAsia="Times New Roman" w:hAnsi="Times New Roman" w:cs="Times New Roman"/>
                <w:noProof/>
                <w:lang w:eastAsia="en-GB"/>
              </w:rPr>
              <w:t xml:space="preserve">inhaliatoriuje esančius </w:t>
            </w:r>
            <w:r w:rsidRPr="00C54539">
              <w:rPr>
                <w:rFonts w:ascii="Times New Roman" w:eastAsia="Times New Roman" w:hAnsi="Times New Roman" w:cs="Times New Roman"/>
                <w:noProof/>
                <w:lang w:eastAsia="en-GB"/>
              </w:rPr>
              <w:t>miltelius sausus.</w:t>
            </w:r>
          </w:p>
          <w:p w14:paraId="130C1F8E"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p>
          <w:p w14:paraId="532350CB"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Kai būsite pasiruošę pradėti gydymą, atidarykite maišelį ir pažymėkite datą, pvz., savo kalendoriuje.</w:t>
            </w:r>
          </w:p>
          <w:p w14:paraId="0CDF5D28"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p>
          <w:p w14:paraId="70058019"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lang w:eastAsia="en-GB"/>
              </w:rPr>
            </w:pPr>
            <w:r w:rsidRPr="00C54539">
              <w:rPr>
                <w:rFonts w:ascii="Times New Roman" w:eastAsia="Times New Roman" w:hAnsi="Times New Roman" w:cs="Times New Roman"/>
                <w:lang w:eastAsia="en-GB"/>
              </w:rPr>
              <w:t xml:space="preserve">Išėmę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iš folijos maišelio, </w:t>
            </w:r>
            <w:r w:rsidR="001B69D4" w:rsidRPr="00C54539">
              <w:rPr>
                <w:rFonts w:ascii="Times New Roman" w:eastAsia="Times New Roman" w:hAnsi="Times New Roman" w:cs="Times New Roman"/>
                <w:lang w:eastAsia="en-GB"/>
              </w:rPr>
              <w:t>jį turite suvartoti per 6 </w:t>
            </w:r>
            <w:r w:rsidRPr="00C54539">
              <w:rPr>
                <w:rFonts w:ascii="Times New Roman" w:eastAsia="Times New Roman" w:hAnsi="Times New Roman" w:cs="Times New Roman"/>
                <w:lang w:eastAsia="en-GB"/>
              </w:rPr>
              <w:t>mėnesius.</w:t>
            </w:r>
          </w:p>
          <w:p w14:paraId="1E10449B"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p>
        </w:tc>
        <w:tc>
          <w:tcPr>
            <w:tcW w:w="3196" w:type="dxa"/>
            <w:tcBorders>
              <w:top w:val="single" w:sz="4" w:space="0" w:color="auto"/>
              <w:left w:val="single" w:sz="4" w:space="0" w:color="auto"/>
              <w:bottom w:val="single" w:sz="4" w:space="0" w:color="auto"/>
              <w:right w:val="single" w:sz="4" w:space="0" w:color="auto"/>
            </w:tcBorders>
            <w:vAlign w:val="center"/>
            <w:hideMark/>
          </w:tcPr>
          <w:p w14:paraId="7124BC28" w14:textId="259D7A8E" w:rsidR="00DA32B0" w:rsidRPr="00C54539" w:rsidRDefault="00D603F5" w:rsidP="002C298D">
            <w:pPr>
              <w:numPr>
                <w:ilvl w:val="12"/>
                <w:numId w:val="0"/>
              </w:numPr>
              <w:tabs>
                <w:tab w:val="left" w:pos="720"/>
              </w:tabs>
              <w:spacing w:after="0" w:line="240" w:lineRule="auto"/>
              <w:ind w:right="-2"/>
              <w:jc w:val="center"/>
              <w:outlineLvl w:val="0"/>
              <w:rPr>
                <w:rFonts w:ascii="Times New Roman" w:eastAsia="Times New Roman" w:hAnsi="Times New Roman" w:cs="Times New Roman"/>
                <w:noProof/>
                <w:lang w:eastAsia="en-GB"/>
              </w:rPr>
            </w:pPr>
            <w:r w:rsidRPr="00C54539">
              <w:rPr>
                <w:noProof/>
                <w:lang w:eastAsia="lt-LT"/>
              </w:rPr>
              <w:drawing>
                <wp:inline distT="0" distB="0" distL="0" distR="0" wp14:anchorId="0C18953E" wp14:editId="26221077">
                  <wp:extent cx="1924050" cy="1924050"/>
                  <wp:effectExtent l="0" t="0" r="0" b="0"/>
                  <wp:docPr id="669132520" name="Picture 669132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inline>
              </w:drawing>
            </w:r>
          </w:p>
        </w:tc>
      </w:tr>
    </w:tbl>
    <w:p w14:paraId="79D1925A"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lt-LT" w:bidi="lt-LT"/>
        </w:rPr>
      </w:pPr>
    </w:p>
    <w:p w14:paraId="77E873A3"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lt-LT" w:bidi="lt-LT"/>
        </w:rPr>
      </w:pPr>
    </w:p>
    <w:p w14:paraId="2BA9389D"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b/>
          <w:noProof/>
        </w:rPr>
      </w:pPr>
      <w:r w:rsidRPr="00C54539">
        <w:rPr>
          <w:rFonts w:ascii="Times New Roman" w:eastAsia="Calibri" w:hAnsi="Times New Roman" w:cs="Times New Roman"/>
          <w:b/>
          <w:noProof/>
        </w:rPr>
        <w:t>KAIP TINKAMAI NAUDOTI</w:t>
      </w:r>
    </w:p>
    <w:p w14:paraId="15EDB761"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3196"/>
        <w:gridCol w:w="2905"/>
      </w:tblGrid>
      <w:tr w:rsidR="00DA32B0" w:rsidRPr="00C54539" w14:paraId="4B10A083" w14:textId="77777777" w:rsidTr="000C465E">
        <w:trPr>
          <w:trHeight w:val="3049"/>
        </w:trPr>
        <w:tc>
          <w:tcPr>
            <w:tcW w:w="3001" w:type="dxa"/>
            <w:tcBorders>
              <w:top w:val="single" w:sz="4" w:space="0" w:color="auto"/>
              <w:left w:val="single" w:sz="4" w:space="0" w:color="auto"/>
              <w:bottom w:val="single" w:sz="4" w:space="0" w:color="auto"/>
              <w:right w:val="single" w:sz="4" w:space="0" w:color="auto"/>
            </w:tcBorders>
          </w:tcPr>
          <w:p w14:paraId="5BA0BDA2"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1 žingsnis: PAKRATY</w:t>
            </w:r>
            <w:r w:rsidR="001B69D4" w:rsidRPr="00C54539">
              <w:rPr>
                <w:rFonts w:ascii="Times New Roman" w:eastAsia="Times New Roman" w:hAnsi="Times New Roman" w:cs="Times New Roman"/>
                <w:b/>
                <w:noProof/>
                <w:lang w:eastAsia="en-GB"/>
              </w:rPr>
              <w:t>KITE</w:t>
            </w:r>
          </w:p>
          <w:p w14:paraId="4097CEF0"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1AEA93EC" w14:textId="721551F8"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xml:space="preserve">• Nuimkite </w:t>
            </w:r>
            <w:r w:rsidR="00BB53AC" w:rsidRPr="00C54539">
              <w:rPr>
                <w:rFonts w:ascii="Times New Roman" w:eastAsia="Times New Roman" w:hAnsi="Times New Roman" w:cs="Times New Roman"/>
                <w:noProof/>
                <w:lang w:eastAsia="en-GB"/>
              </w:rPr>
              <w:t xml:space="preserve">nuo dulkių apsaugantį </w:t>
            </w:r>
            <w:r w:rsidRPr="00C54539">
              <w:rPr>
                <w:rFonts w:ascii="Times New Roman" w:eastAsia="Times New Roman" w:hAnsi="Times New Roman" w:cs="Times New Roman"/>
                <w:noProof/>
                <w:lang w:eastAsia="en-GB"/>
              </w:rPr>
              <w:t xml:space="preserve">dangtelį </w:t>
            </w:r>
          </w:p>
          <w:p w14:paraId="34398A32" w14:textId="25736D48"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xml:space="preserve">• Laikydami inhaliatorių </w:t>
            </w:r>
            <w:r w:rsidRPr="00C54539">
              <w:rPr>
                <w:rFonts w:ascii="Times New Roman" w:eastAsia="Times New Roman" w:hAnsi="Times New Roman" w:cs="Times New Roman"/>
                <w:b/>
                <w:noProof/>
                <w:lang w:eastAsia="en-GB"/>
              </w:rPr>
              <w:t>vertikaliai</w:t>
            </w:r>
            <w:r w:rsidRPr="00C54539">
              <w:rPr>
                <w:rFonts w:ascii="Times New Roman" w:eastAsia="Times New Roman" w:hAnsi="Times New Roman" w:cs="Times New Roman"/>
                <w:noProof/>
                <w:lang w:eastAsia="en-GB"/>
              </w:rPr>
              <w:t xml:space="preserve">, pakratykite jį </w:t>
            </w:r>
            <w:r w:rsidRPr="00C54539">
              <w:rPr>
                <w:rFonts w:ascii="Times New Roman" w:eastAsia="Times New Roman" w:hAnsi="Times New Roman" w:cs="Times New Roman"/>
                <w:b/>
                <w:noProof/>
                <w:lang w:eastAsia="en-GB"/>
              </w:rPr>
              <w:t>3</w:t>
            </w:r>
            <w:r w:rsidR="00D603F5" w:rsidRPr="00C54539">
              <w:rPr>
                <w:rFonts w:ascii="Times New Roman" w:eastAsia="Calibri" w:hAnsi="Times New Roman" w:cs="Times New Roman"/>
                <w:iCs/>
              </w:rPr>
              <w:t>–</w:t>
            </w:r>
            <w:r w:rsidRPr="00C54539">
              <w:rPr>
                <w:rFonts w:ascii="Times New Roman" w:eastAsia="Times New Roman" w:hAnsi="Times New Roman" w:cs="Times New Roman"/>
                <w:b/>
                <w:noProof/>
                <w:lang w:eastAsia="en-GB"/>
              </w:rPr>
              <w:t>5</w:t>
            </w:r>
            <w:r w:rsidRPr="00C54539">
              <w:rPr>
                <w:rFonts w:ascii="Times New Roman" w:eastAsia="Times New Roman" w:hAnsi="Times New Roman" w:cs="Times New Roman"/>
                <w:noProof/>
                <w:lang w:eastAsia="en-GB"/>
              </w:rPr>
              <w:t xml:space="preserve"> kartus</w:t>
            </w:r>
          </w:p>
          <w:p w14:paraId="1E776241"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p>
        </w:tc>
        <w:tc>
          <w:tcPr>
            <w:tcW w:w="3090" w:type="dxa"/>
            <w:tcBorders>
              <w:top w:val="single" w:sz="4" w:space="0" w:color="auto"/>
              <w:left w:val="single" w:sz="4" w:space="0" w:color="auto"/>
              <w:bottom w:val="single" w:sz="4" w:space="0" w:color="auto"/>
              <w:right w:val="single" w:sz="4" w:space="0" w:color="auto"/>
            </w:tcBorders>
            <w:vAlign w:val="center"/>
          </w:tcPr>
          <w:p w14:paraId="65011308" w14:textId="583438E0"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PAKRATYKITE 3</w:t>
            </w:r>
            <w:r w:rsidR="00D603F5" w:rsidRPr="00C54539">
              <w:rPr>
                <w:rFonts w:ascii="Times New Roman" w:eastAsia="Calibri" w:hAnsi="Times New Roman" w:cs="Times New Roman"/>
                <w:iCs/>
              </w:rPr>
              <w:t>–</w:t>
            </w:r>
            <w:r w:rsidRPr="00C54539">
              <w:rPr>
                <w:rFonts w:ascii="Times New Roman" w:eastAsia="Times New Roman" w:hAnsi="Times New Roman" w:cs="Times New Roman"/>
                <w:b/>
                <w:noProof/>
                <w:lang w:eastAsia="en-GB"/>
              </w:rPr>
              <w:t>5 kartus</w:t>
            </w:r>
          </w:p>
          <w:p w14:paraId="7543F551"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4B271558" w14:textId="4859CCBE" w:rsidR="00DA32B0" w:rsidRPr="00C54539" w:rsidRDefault="001B69D4" w:rsidP="002C298D">
            <w:pPr>
              <w:numPr>
                <w:ilvl w:val="12"/>
                <w:numId w:val="0"/>
              </w:numPr>
              <w:tabs>
                <w:tab w:val="left" w:pos="720"/>
              </w:tabs>
              <w:spacing w:after="0" w:line="240" w:lineRule="auto"/>
              <w:ind w:right="-2"/>
              <w:jc w:val="center"/>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lt-LT"/>
              </w:rPr>
              <w:drawing>
                <wp:inline distT="0" distB="0" distL="0" distR="0" wp14:anchorId="7AD74B73" wp14:editId="30768745">
                  <wp:extent cx="1892300" cy="1892300"/>
                  <wp:effectExtent l="0" t="0" r="0" b="0"/>
                  <wp:docPr id="184" name="Picture 184" descr="Shake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ake_Grayscale"/>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92300" cy="1892300"/>
                          </a:xfrm>
                          <a:prstGeom prst="rect">
                            <a:avLst/>
                          </a:prstGeom>
                          <a:noFill/>
                          <a:ln>
                            <a:noFill/>
                          </a:ln>
                        </pic:spPr>
                      </pic:pic>
                    </a:graphicData>
                  </a:graphic>
                </wp:inline>
              </w:drawing>
            </w:r>
          </w:p>
        </w:tc>
        <w:tc>
          <w:tcPr>
            <w:tcW w:w="2969" w:type="dxa"/>
            <w:tcBorders>
              <w:top w:val="single" w:sz="4" w:space="0" w:color="auto"/>
              <w:left w:val="single" w:sz="4" w:space="0" w:color="auto"/>
              <w:bottom w:val="single" w:sz="4" w:space="0" w:color="auto"/>
              <w:right w:val="single" w:sz="4" w:space="0" w:color="auto"/>
            </w:tcBorders>
          </w:tcPr>
          <w:p w14:paraId="356AA09E"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Svarbu prisiminti</w:t>
            </w:r>
          </w:p>
          <w:p w14:paraId="56A0AA75"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p>
          <w:p w14:paraId="6CB83B45"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Svarbu inhaliatorių laikyti vertikaliai.</w:t>
            </w:r>
          </w:p>
          <w:p w14:paraId="72C6AE10"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 Jeigu kratydami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netyčia </w:t>
            </w:r>
            <w:r w:rsidR="0019724E" w:rsidRPr="00C54539">
              <w:rPr>
                <w:rFonts w:ascii="Times New Roman" w:eastAsia="Times New Roman" w:hAnsi="Times New Roman" w:cs="Times New Roman"/>
                <w:lang w:eastAsia="en-GB"/>
              </w:rPr>
              <w:t xml:space="preserve">jį </w:t>
            </w:r>
            <w:r w:rsidRPr="00C54539">
              <w:rPr>
                <w:rFonts w:ascii="Times New Roman" w:eastAsia="Times New Roman" w:hAnsi="Times New Roman" w:cs="Times New Roman"/>
                <w:lang w:eastAsia="en-GB"/>
              </w:rPr>
              <w:t xml:space="preserve">paspaudėte, </w:t>
            </w:r>
            <w:r w:rsidR="0019724E" w:rsidRPr="00C54539">
              <w:rPr>
                <w:rFonts w:ascii="Times New Roman" w:eastAsia="Times New Roman" w:hAnsi="Times New Roman" w:cs="Times New Roman"/>
                <w:lang w:eastAsia="en-GB"/>
              </w:rPr>
              <w:t>išberkite</w:t>
            </w:r>
            <w:r w:rsidRPr="00C54539">
              <w:rPr>
                <w:rFonts w:ascii="Times New Roman" w:eastAsia="Times New Roman" w:hAnsi="Times New Roman" w:cs="Times New Roman"/>
                <w:lang w:eastAsia="en-GB"/>
              </w:rPr>
              <w:t xml:space="preserve"> miltelius iš kandiklio, kaip aprašyta toliau.</w:t>
            </w:r>
          </w:p>
        </w:tc>
      </w:tr>
    </w:tbl>
    <w:p w14:paraId="57EA8F70"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5C8DB153"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8"/>
        <w:gridCol w:w="3094"/>
        <w:gridCol w:w="2968"/>
      </w:tblGrid>
      <w:tr w:rsidR="00DA32B0" w:rsidRPr="00C54539" w14:paraId="4D1A45DD" w14:textId="77777777" w:rsidTr="000C465E">
        <w:tc>
          <w:tcPr>
            <w:tcW w:w="3095" w:type="dxa"/>
            <w:tcBorders>
              <w:top w:val="single" w:sz="4" w:space="0" w:color="auto"/>
              <w:left w:val="single" w:sz="4" w:space="0" w:color="auto"/>
              <w:bottom w:val="single" w:sz="4" w:space="0" w:color="auto"/>
              <w:right w:val="single" w:sz="4" w:space="0" w:color="auto"/>
            </w:tcBorders>
          </w:tcPr>
          <w:p w14:paraId="42D89DBC"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2 žingsnis:</w:t>
            </w:r>
            <w:r w:rsidRPr="00C54539">
              <w:rPr>
                <w:rFonts w:ascii="Times New Roman" w:eastAsia="Times New Roman" w:hAnsi="Times New Roman" w:cs="Times New Roman"/>
                <w:noProof/>
                <w:lang w:eastAsia="en-GB"/>
              </w:rPr>
              <w:t xml:space="preserve"> </w:t>
            </w:r>
            <w:r w:rsidRPr="00C54539">
              <w:rPr>
                <w:rFonts w:ascii="Times New Roman" w:eastAsia="Times New Roman" w:hAnsi="Times New Roman" w:cs="Times New Roman"/>
                <w:b/>
                <w:noProof/>
                <w:lang w:eastAsia="en-GB"/>
              </w:rPr>
              <w:t>PASPAU</w:t>
            </w:r>
            <w:r w:rsidR="00E655D5" w:rsidRPr="00C54539">
              <w:rPr>
                <w:rFonts w:ascii="Times New Roman" w:eastAsia="Times New Roman" w:hAnsi="Times New Roman" w:cs="Times New Roman"/>
                <w:b/>
                <w:noProof/>
                <w:lang w:eastAsia="en-GB"/>
              </w:rPr>
              <w:t>SKITE</w:t>
            </w:r>
          </w:p>
          <w:p w14:paraId="0B28144F"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1B9FDA77"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Laikykite inhaliatorių vertikaliai, suėmę smiliumi ir nykščiu</w:t>
            </w:r>
          </w:p>
          <w:p w14:paraId="5E8CD0CF"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 Spauskite žemyn, kol išgirsite spragtelėjimą ir leiskite </w:t>
            </w:r>
            <w:proofErr w:type="spellStart"/>
            <w:r w:rsidRPr="00C54539">
              <w:rPr>
                <w:rFonts w:ascii="Times New Roman" w:eastAsia="Times New Roman" w:hAnsi="Times New Roman" w:cs="Times New Roman"/>
                <w:lang w:eastAsia="en-GB"/>
              </w:rPr>
              <w:t>inhaliatoriui</w:t>
            </w:r>
            <w:proofErr w:type="spellEnd"/>
            <w:r w:rsidRPr="00C54539">
              <w:rPr>
                <w:rFonts w:ascii="Times New Roman" w:eastAsia="Times New Roman" w:hAnsi="Times New Roman" w:cs="Times New Roman"/>
                <w:lang w:eastAsia="en-GB"/>
              </w:rPr>
              <w:t xml:space="preserve"> vėl spragtelėti atgal. </w:t>
            </w:r>
            <w:r w:rsidRPr="00C54539">
              <w:rPr>
                <w:rFonts w:ascii="Times New Roman" w:eastAsia="Times New Roman" w:hAnsi="Times New Roman" w:cs="Times New Roman"/>
                <w:noProof/>
                <w:lang w:eastAsia="en-GB"/>
              </w:rPr>
              <w:t>Taip išsiskiria dozė</w:t>
            </w:r>
          </w:p>
          <w:p w14:paraId="5B337D46"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noProof/>
                <w:lang w:eastAsia="en-GB"/>
              </w:rPr>
              <w:lastRenderedPageBreak/>
              <w:t xml:space="preserve">• </w:t>
            </w:r>
            <w:r w:rsidRPr="00C54539">
              <w:rPr>
                <w:rFonts w:ascii="Times New Roman" w:eastAsia="Times New Roman" w:hAnsi="Times New Roman" w:cs="Times New Roman"/>
                <w:b/>
                <w:noProof/>
                <w:lang w:eastAsia="en-GB"/>
              </w:rPr>
              <w:t>Spauskite žemyn tik vieną kartą</w:t>
            </w:r>
            <w:r w:rsidRPr="00C54539">
              <w:rPr>
                <w:rFonts w:ascii="Times New Roman" w:eastAsia="Times New Roman" w:hAnsi="Times New Roman" w:cs="Times New Roman"/>
                <w:noProof/>
                <w:lang w:eastAsia="en-GB"/>
              </w:rPr>
              <w:t xml:space="preserve"> </w:t>
            </w:r>
          </w:p>
          <w:p w14:paraId="6159CBBB"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tc>
        <w:tc>
          <w:tcPr>
            <w:tcW w:w="3096" w:type="dxa"/>
            <w:tcBorders>
              <w:top w:val="single" w:sz="4" w:space="0" w:color="auto"/>
              <w:left w:val="single" w:sz="4" w:space="0" w:color="auto"/>
              <w:bottom w:val="single" w:sz="4" w:space="0" w:color="auto"/>
              <w:right w:val="single" w:sz="4" w:space="0" w:color="auto"/>
            </w:tcBorders>
          </w:tcPr>
          <w:p w14:paraId="4CE9B4F3"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lastRenderedPageBreak/>
              <w:t>PASPAUSKITE 1 kartą</w:t>
            </w:r>
          </w:p>
          <w:p w14:paraId="3CCFBD52"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089ED3FA" w14:textId="363349D3" w:rsidR="00DA32B0" w:rsidRPr="00C54539" w:rsidRDefault="00A31C22" w:rsidP="002C298D">
            <w:pPr>
              <w:numPr>
                <w:ilvl w:val="12"/>
                <w:numId w:val="0"/>
              </w:numPr>
              <w:tabs>
                <w:tab w:val="left" w:pos="720"/>
              </w:tabs>
              <w:spacing w:after="0" w:line="240" w:lineRule="auto"/>
              <w:ind w:right="-2"/>
              <w:jc w:val="center"/>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lt-LT"/>
              </w:rPr>
              <w:lastRenderedPageBreak/>
              <w:drawing>
                <wp:inline distT="0" distB="0" distL="0" distR="0" wp14:anchorId="4E302BB8" wp14:editId="290A20E4">
                  <wp:extent cx="1804670" cy="1804670"/>
                  <wp:effectExtent l="0" t="0" r="5080" b="5080"/>
                  <wp:docPr id="186" name="Picture 186" descr="Click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lick_Grayscal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4670" cy="1804670"/>
                          </a:xfrm>
                          <a:prstGeom prst="rect">
                            <a:avLst/>
                          </a:prstGeom>
                          <a:noFill/>
                          <a:ln>
                            <a:noFill/>
                          </a:ln>
                        </pic:spPr>
                      </pic:pic>
                    </a:graphicData>
                  </a:graphic>
                </wp:inline>
              </w:drawing>
            </w:r>
          </w:p>
        </w:tc>
        <w:tc>
          <w:tcPr>
            <w:tcW w:w="3096" w:type="dxa"/>
            <w:tcBorders>
              <w:top w:val="single" w:sz="4" w:space="0" w:color="auto"/>
              <w:left w:val="single" w:sz="4" w:space="0" w:color="auto"/>
              <w:bottom w:val="single" w:sz="4" w:space="0" w:color="auto"/>
              <w:right w:val="single" w:sz="4" w:space="0" w:color="auto"/>
            </w:tcBorders>
          </w:tcPr>
          <w:p w14:paraId="5036C17C"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lastRenderedPageBreak/>
              <w:t>Svarbu prisiminti</w:t>
            </w:r>
          </w:p>
          <w:p w14:paraId="5FA99D91"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090EB69F" w14:textId="36F67953"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xml:space="preserve">• Inhaliatorius nespragtels, jeigu nebus nuimtas </w:t>
            </w:r>
            <w:r w:rsidR="00293968" w:rsidRPr="00C54539">
              <w:rPr>
                <w:rFonts w:ascii="Times New Roman" w:eastAsia="Times New Roman" w:hAnsi="Times New Roman" w:cs="Times New Roman"/>
                <w:noProof/>
                <w:lang w:eastAsia="en-GB"/>
              </w:rPr>
              <w:t xml:space="preserve">nuo dulkių apsaugantis </w:t>
            </w:r>
            <w:r w:rsidRPr="00C54539">
              <w:rPr>
                <w:rFonts w:ascii="Times New Roman" w:eastAsia="Times New Roman" w:hAnsi="Times New Roman" w:cs="Times New Roman"/>
                <w:noProof/>
                <w:lang w:eastAsia="en-GB"/>
              </w:rPr>
              <w:t>dangtelis.</w:t>
            </w:r>
          </w:p>
          <w:p w14:paraId="1480974E"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Spauskite žemyn tik vieną kartą.</w:t>
            </w:r>
          </w:p>
          <w:p w14:paraId="24393EE3"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 Jei netyčia paspaudėte daugiau nei vieną kartą, </w:t>
            </w:r>
            <w:r w:rsidR="00A31C22" w:rsidRPr="00C54539">
              <w:rPr>
                <w:rFonts w:ascii="Times New Roman" w:eastAsia="Times New Roman" w:hAnsi="Times New Roman" w:cs="Times New Roman"/>
                <w:lang w:eastAsia="en-GB"/>
              </w:rPr>
              <w:lastRenderedPageBreak/>
              <w:t>išberkite</w:t>
            </w:r>
            <w:r w:rsidRPr="00C54539">
              <w:rPr>
                <w:rFonts w:ascii="Times New Roman" w:eastAsia="Times New Roman" w:hAnsi="Times New Roman" w:cs="Times New Roman"/>
                <w:lang w:eastAsia="en-GB"/>
              </w:rPr>
              <w:t xml:space="preserve"> miltelius iš kandiklio, kaip aprašyta toliau.</w:t>
            </w:r>
          </w:p>
          <w:p w14:paraId="432E631B"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Paspauskite inhaliatorių dozei atpalaiduoti prieš įkvėpdami, o ne tuo pačiu metu.</w:t>
            </w:r>
          </w:p>
          <w:p w14:paraId="659CD813"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 xml:space="preserve">• </w:t>
            </w:r>
            <w:r w:rsidRPr="00C54539">
              <w:rPr>
                <w:rFonts w:ascii="Times New Roman" w:eastAsia="Times New Roman" w:hAnsi="Times New Roman" w:cs="Times New Roman"/>
                <w:noProof/>
                <w:lang w:eastAsia="en-GB"/>
              </w:rPr>
              <w:t xml:space="preserve">Spausdami ir įkvėpdami vaisto dozę, inhaliatorių laikykite </w:t>
            </w:r>
            <w:r w:rsidRPr="00C54539">
              <w:rPr>
                <w:rFonts w:ascii="Times New Roman" w:eastAsia="Times New Roman" w:hAnsi="Times New Roman" w:cs="Times New Roman"/>
                <w:b/>
                <w:noProof/>
                <w:lang w:eastAsia="en-GB"/>
              </w:rPr>
              <w:t>vertikaliai</w:t>
            </w:r>
            <w:r w:rsidRPr="00C54539">
              <w:rPr>
                <w:rFonts w:ascii="Times New Roman" w:eastAsia="Times New Roman" w:hAnsi="Times New Roman" w:cs="Times New Roman"/>
                <w:noProof/>
                <w:lang w:eastAsia="en-GB"/>
              </w:rPr>
              <w:t>. Pakreipus inhaliatorių, milteliai gali išbyrėti jų dar nespėjus įkvėpti.</w:t>
            </w:r>
          </w:p>
        </w:tc>
      </w:tr>
    </w:tbl>
    <w:p w14:paraId="03F71DE2"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3A421E79"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3282"/>
        <w:gridCol w:w="2706"/>
      </w:tblGrid>
      <w:tr w:rsidR="00DA32B0" w:rsidRPr="00C54539" w14:paraId="3777371B" w14:textId="77777777" w:rsidTr="000C465E">
        <w:tc>
          <w:tcPr>
            <w:tcW w:w="3185" w:type="dxa"/>
            <w:tcBorders>
              <w:top w:val="single" w:sz="4" w:space="0" w:color="auto"/>
              <w:left w:val="single" w:sz="4" w:space="0" w:color="auto"/>
              <w:bottom w:val="single" w:sz="4" w:space="0" w:color="auto"/>
              <w:right w:val="single" w:sz="4" w:space="0" w:color="auto"/>
            </w:tcBorders>
          </w:tcPr>
          <w:p w14:paraId="1597EAB7"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lang w:eastAsia="en-GB"/>
              </w:rPr>
              <w:t>3 žingsnis</w:t>
            </w:r>
            <w:r w:rsidRPr="00C54539">
              <w:rPr>
                <w:rFonts w:ascii="Times New Roman" w:eastAsia="Times New Roman" w:hAnsi="Times New Roman" w:cs="Times New Roman"/>
                <w:lang w:eastAsia="en-GB"/>
              </w:rPr>
              <w:t xml:space="preserve">: </w:t>
            </w:r>
            <w:r w:rsidRPr="00C54539">
              <w:rPr>
                <w:rFonts w:ascii="Times New Roman" w:eastAsia="Times New Roman" w:hAnsi="Times New Roman" w:cs="Times New Roman"/>
                <w:b/>
                <w:lang w:eastAsia="en-GB"/>
              </w:rPr>
              <w:t>ĮKVĖP</w:t>
            </w:r>
            <w:r w:rsidR="00A31C22" w:rsidRPr="00C54539">
              <w:rPr>
                <w:rFonts w:ascii="Times New Roman" w:eastAsia="Times New Roman" w:hAnsi="Times New Roman" w:cs="Times New Roman"/>
                <w:b/>
                <w:lang w:eastAsia="en-GB"/>
              </w:rPr>
              <w:t>KITE</w:t>
            </w:r>
          </w:p>
          <w:p w14:paraId="00143165"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21B7AB09"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 Laikykite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vertikaliai</w:t>
            </w:r>
          </w:p>
          <w:p w14:paraId="1E294CB8"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 Iškvėpkite </w:t>
            </w:r>
            <w:r w:rsidR="00A31C22" w:rsidRPr="00C54539">
              <w:rPr>
                <w:rFonts w:ascii="Times New Roman" w:eastAsia="Times New Roman" w:hAnsi="Times New Roman" w:cs="Times New Roman"/>
                <w:lang w:eastAsia="en-GB"/>
              </w:rPr>
              <w:t>kaip įprasta</w:t>
            </w:r>
          </w:p>
          <w:p w14:paraId="3170E4CB"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Įkiškite kandiklį į burną tarp dantų ir tvirtai sučiaupkite lūpas aplink kandiklį</w:t>
            </w:r>
          </w:p>
          <w:p w14:paraId="53061131"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Stipriai ir giliai įkvėpkite</w:t>
            </w:r>
          </w:p>
          <w:p w14:paraId="2ACE6FA6"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lang w:eastAsia="en-GB"/>
              </w:rPr>
              <w:t xml:space="preserve">• Ištraukite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iš burnos, </w:t>
            </w:r>
            <w:r w:rsidRPr="00C54539">
              <w:rPr>
                <w:rFonts w:ascii="Times New Roman" w:eastAsia="Times New Roman" w:hAnsi="Times New Roman" w:cs="Times New Roman"/>
                <w:b/>
                <w:lang w:eastAsia="en-GB"/>
              </w:rPr>
              <w:t>bent 5 sekund</w:t>
            </w:r>
            <w:r w:rsidR="00A31C22" w:rsidRPr="00C54539">
              <w:rPr>
                <w:rFonts w:ascii="Times New Roman" w:eastAsia="Times New Roman" w:hAnsi="Times New Roman" w:cs="Times New Roman"/>
                <w:b/>
                <w:lang w:eastAsia="en-GB"/>
              </w:rPr>
              <w:t>ėm</w:t>
            </w:r>
            <w:r w:rsidRPr="00C54539">
              <w:rPr>
                <w:rFonts w:ascii="Times New Roman" w:eastAsia="Times New Roman" w:hAnsi="Times New Roman" w:cs="Times New Roman"/>
                <w:b/>
                <w:lang w:eastAsia="en-GB"/>
              </w:rPr>
              <w:t>s</w:t>
            </w:r>
            <w:r w:rsidRPr="00C54539">
              <w:rPr>
                <w:rFonts w:ascii="Times New Roman" w:eastAsia="Times New Roman" w:hAnsi="Times New Roman" w:cs="Times New Roman"/>
                <w:lang w:eastAsia="en-GB"/>
              </w:rPr>
              <w:t xml:space="preserve"> sulaikykite kvėpavimą, tada iškvėpkite kaip įprasta</w:t>
            </w:r>
          </w:p>
        </w:tc>
        <w:tc>
          <w:tcPr>
            <w:tcW w:w="3302" w:type="dxa"/>
            <w:tcBorders>
              <w:top w:val="single" w:sz="4" w:space="0" w:color="auto"/>
              <w:left w:val="single" w:sz="4" w:space="0" w:color="auto"/>
              <w:bottom w:val="single" w:sz="4" w:space="0" w:color="auto"/>
              <w:right w:val="single" w:sz="4" w:space="0" w:color="auto"/>
            </w:tcBorders>
          </w:tcPr>
          <w:p w14:paraId="4C9E0DE4" w14:textId="77777777" w:rsidR="00DA32B0" w:rsidRPr="00C54539" w:rsidRDefault="00DA32B0" w:rsidP="002C298D">
            <w:pPr>
              <w:numPr>
                <w:ilvl w:val="12"/>
                <w:numId w:val="0"/>
              </w:numPr>
              <w:tabs>
                <w:tab w:val="left" w:pos="720"/>
              </w:tabs>
              <w:spacing w:after="0" w:line="240" w:lineRule="auto"/>
              <w:ind w:right="-2"/>
              <w:jc w:val="center"/>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ĮKVĖPKITE</w:t>
            </w:r>
          </w:p>
          <w:p w14:paraId="6687D4D1" w14:textId="77777777" w:rsidR="00DA32B0" w:rsidRPr="00C54539" w:rsidRDefault="00DA32B0" w:rsidP="002C298D">
            <w:pPr>
              <w:numPr>
                <w:ilvl w:val="12"/>
                <w:numId w:val="0"/>
              </w:numPr>
              <w:tabs>
                <w:tab w:val="left" w:pos="720"/>
              </w:tabs>
              <w:spacing w:after="0" w:line="240" w:lineRule="auto"/>
              <w:ind w:right="-2"/>
              <w:jc w:val="center"/>
              <w:outlineLvl w:val="0"/>
              <w:rPr>
                <w:rFonts w:ascii="Times New Roman" w:eastAsia="Times New Roman" w:hAnsi="Times New Roman" w:cs="Times New Roman"/>
                <w:b/>
                <w:noProof/>
                <w:lang w:eastAsia="en-GB"/>
              </w:rPr>
            </w:pPr>
          </w:p>
          <w:p w14:paraId="03FC52D6" w14:textId="28193C4D" w:rsidR="00DA32B0" w:rsidRPr="00C54539" w:rsidRDefault="00A31C22" w:rsidP="002C298D">
            <w:pPr>
              <w:numPr>
                <w:ilvl w:val="12"/>
                <w:numId w:val="0"/>
              </w:numPr>
              <w:tabs>
                <w:tab w:val="left" w:pos="720"/>
              </w:tabs>
              <w:spacing w:after="0" w:line="240" w:lineRule="auto"/>
              <w:ind w:right="-2"/>
              <w:jc w:val="center"/>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lt-LT"/>
              </w:rPr>
              <w:drawing>
                <wp:inline distT="0" distB="0" distL="0" distR="0" wp14:anchorId="049C85A7" wp14:editId="03BFFB56">
                  <wp:extent cx="1765300" cy="1765300"/>
                  <wp:effectExtent l="0" t="0" r="6350" b="6350"/>
                  <wp:docPr id="187" name="Picture 187" descr="Inhale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hale_Grayscal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65300" cy="1765300"/>
                          </a:xfrm>
                          <a:prstGeom prst="rect">
                            <a:avLst/>
                          </a:prstGeom>
                          <a:noFill/>
                          <a:ln>
                            <a:noFill/>
                          </a:ln>
                        </pic:spPr>
                      </pic:pic>
                    </a:graphicData>
                  </a:graphic>
                </wp:inline>
              </w:drawing>
            </w:r>
          </w:p>
        </w:tc>
        <w:tc>
          <w:tcPr>
            <w:tcW w:w="2800" w:type="dxa"/>
            <w:tcBorders>
              <w:top w:val="single" w:sz="4" w:space="0" w:color="auto"/>
              <w:left w:val="single" w:sz="4" w:space="0" w:color="auto"/>
              <w:bottom w:val="single" w:sz="4" w:space="0" w:color="auto"/>
              <w:right w:val="single" w:sz="4" w:space="0" w:color="auto"/>
            </w:tcBorders>
          </w:tcPr>
          <w:p w14:paraId="0202875B"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Svarbu prisiminti</w:t>
            </w:r>
          </w:p>
          <w:p w14:paraId="360F5699"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0579E954"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 xml:space="preserve">• Įsitikinkite, </w:t>
            </w:r>
            <w:r w:rsidR="00A31C22" w:rsidRPr="00C54539">
              <w:rPr>
                <w:rFonts w:ascii="Times New Roman" w:eastAsia="Times New Roman" w:hAnsi="Times New Roman" w:cs="Times New Roman"/>
                <w:noProof/>
                <w:lang w:eastAsia="en-GB"/>
              </w:rPr>
              <w:t>jog</w:t>
            </w:r>
            <w:r w:rsidRPr="00C54539">
              <w:rPr>
                <w:rFonts w:ascii="Times New Roman" w:eastAsia="Times New Roman" w:hAnsi="Times New Roman" w:cs="Times New Roman"/>
                <w:noProof/>
                <w:lang w:eastAsia="en-GB"/>
              </w:rPr>
              <w:t xml:space="preserve"> visas kandiklis yra burnoje, kad vaistas patektų į plaučius</w:t>
            </w:r>
            <w:r w:rsidR="00EF6F09" w:rsidRPr="00C54539">
              <w:rPr>
                <w:rFonts w:ascii="Times New Roman" w:eastAsia="Times New Roman" w:hAnsi="Times New Roman" w:cs="Times New Roman"/>
                <w:noProof/>
                <w:lang w:eastAsia="en-GB"/>
              </w:rPr>
              <w:t>.</w:t>
            </w:r>
          </w:p>
          <w:p w14:paraId="30F8F968"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Įsitikinkite, kad gerai lūpomis apspaudėte kandiklį</w:t>
            </w:r>
            <w:r w:rsidR="00EF6F09" w:rsidRPr="00C54539">
              <w:rPr>
                <w:rFonts w:ascii="Times New Roman" w:eastAsia="Times New Roman" w:hAnsi="Times New Roman" w:cs="Times New Roman"/>
                <w:lang w:eastAsia="en-GB"/>
              </w:rPr>
              <w:t>.</w:t>
            </w:r>
          </w:p>
          <w:p w14:paraId="5A84E5F8"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lang w:eastAsia="en-GB"/>
              </w:rPr>
              <w:t xml:space="preserve">• Neiškvėpkite į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w:t>
            </w:r>
            <w:r w:rsidRPr="00C54539">
              <w:rPr>
                <w:rFonts w:ascii="Times New Roman" w:eastAsia="Times New Roman" w:hAnsi="Times New Roman" w:cs="Times New Roman"/>
                <w:noProof/>
                <w:lang w:eastAsia="en-GB"/>
              </w:rPr>
              <w:t xml:space="preserve">Tai svarbu, nes gali užkimšti inhaliatorių. Jei iškvėpėte į inhaliatorių, </w:t>
            </w:r>
            <w:r w:rsidR="00A31C22" w:rsidRPr="00C54539">
              <w:rPr>
                <w:rFonts w:ascii="Times New Roman" w:eastAsia="Times New Roman" w:hAnsi="Times New Roman" w:cs="Times New Roman"/>
                <w:noProof/>
                <w:lang w:eastAsia="en-GB"/>
              </w:rPr>
              <w:t>išberkite</w:t>
            </w:r>
            <w:r w:rsidRPr="00C54539">
              <w:rPr>
                <w:rFonts w:ascii="Times New Roman" w:eastAsia="Times New Roman" w:hAnsi="Times New Roman" w:cs="Times New Roman"/>
                <w:noProof/>
                <w:lang w:eastAsia="en-GB"/>
              </w:rPr>
              <w:t xml:space="preserve"> miltelius iš kandiklio, žr. toliau</w:t>
            </w:r>
            <w:r w:rsidR="00EF6F09" w:rsidRPr="00C54539">
              <w:rPr>
                <w:rFonts w:ascii="Times New Roman" w:eastAsia="Times New Roman" w:hAnsi="Times New Roman" w:cs="Times New Roman"/>
                <w:noProof/>
                <w:lang w:eastAsia="en-GB"/>
              </w:rPr>
              <w:t>.</w:t>
            </w:r>
          </w:p>
        </w:tc>
      </w:tr>
    </w:tbl>
    <w:p w14:paraId="7389E2BE"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0BCC8E5C"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417E124C" w14:textId="6676BB6B" w:rsidR="00DA32B0" w:rsidRPr="00C54539" w:rsidRDefault="00DA32B0" w:rsidP="00BA2ACB">
      <w:pPr>
        <w:numPr>
          <w:ilvl w:val="12"/>
          <w:numId w:val="0"/>
        </w:numPr>
        <w:tabs>
          <w:tab w:val="left" w:pos="720"/>
        </w:tabs>
        <w:spacing w:after="0" w:line="240" w:lineRule="auto"/>
        <w:ind w:right="-2"/>
        <w:outlineLvl w:val="0"/>
        <w:rPr>
          <w:rFonts w:ascii="Times New Roman" w:hAnsi="Times New Roman" w:cs="Times New Roman"/>
          <w:b/>
        </w:rPr>
      </w:pPr>
      <w:r w:rsidRPr="00C54539">
        <w:rPr>
          <w:rFonts w:ascii="Times New Roman" w:hAnsi="Times New Roman" w:cs="Times New Roman"/>
          <w:b/>
        </w:rPr>
        <w:t xml:space="preserve">Jei </w:t>
      </w:r>
      <w:r w:rsidRPr="00C54539">
        <w:rPr>
          <w:rFonts w:ascii="Times New Roman" w:eastAsia="Calibri" w:hAnsi="Times New Roman" w:cs="Times New Roman"/>
          <w:b/>
          <w:noProof/>
        </w:rPr>
        <w:t>reikia kitos inhaliacijos</w:t>
      </w:r>
      <w:r w:rsidRPr="00C54539">
        <w:rPr>
          <w:rFonts w:ascii="Times New Roman" w:hAnsi="Times New Roman" w:cs="Times New Roman"/>
          <w:b/>
        </w:rPr>
        <w:t>, pakartokite</w:t>
      </w:r>
      <w:r w:rsidRPr="00C54539">
        <w:rPr>
          <w:rFonts w:ascii="Times New Roman" w:eastAsia="Calibri" w:hAnsi="Times New Roman" w:cs="Times New Roman"/>
          <w:b/>
          <w:noProof/>
        </w:rPr>
        <w:t xml:space="preserve"> 1</w:t>
      </w:r>
      <w:r w:rsidR="00D603F5" w:rsidRPr="00C54539">
        <w:rPr>
          <w:rFonts w:ascii="Times New Roman" w:eastAsia="Calibri" w:hAnsi="Times New Roman" w:cs="Times New Roman"/>
          <w:iCs/>
        </w:rPr>
        <w:t>–</w:t>
      </w:r>
      <w:r w:rsidRPr="00C54539">
        <w:rPr>
          <w:rFonts w:ascii="Times New Roman" w:eastAsia="Calibri" w:hAnsi="Times New Roman" w:cs="Times New Roman"/>
          <w:b/>
          <w:noProof/>
        </w:rPr>
        <w:t xml:space="preserve">3 žingsnius </w:t>
      </w:r>
      <w:r w:rsidRPr="00C54539">
        <w:rPr>
          <w:rFonts w:ascii="Times New Roman" w:eastAsia="Calibri" w:hAnsi="Times New Roman" w:cs="Times New Roman"/>
          <w:b/>
        </w:rPr>
        <w:t>(pakratykite-paspauskite-įkvėpkite)</w:t>
      </w:r>
    </w:p>
    <w:p w14:paraId="1C90D443"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b/>
          <w:noProof/>
        </w:rPr>
      </w:pPr>
    </w:p>
    <w:p w14:paraId="7B2BE255"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b/>
          <w:noProof/>
        </w:rPr>
      </w:pPr>
    </w:p>
    <w:p w14:paraId="5D96C878" w14:textId="77777777" w:rsidR="00DA32B0" w:rsidRPr="00C54539" w:rsidRDefault="00A31C22" w:rsidP="002C298D">
      <w:pPr>
        <w:numPr>
          <w:ilvl w:val="12"/>
          <w:numId w:val="0"/>
        </w:numPr>
        <w:tabs>
          <w:tab w:val="left" w:pos="720"/>
        </w:tabs>
        <w:spacing w:after="0" w:line="240" w:lineRule="auto"/>
        <w:ind w:right="-2"/>
        <w:outlineLvl w:val="0"/>
        <w:rPr>
          <w:rFonts w:ascii="Times New Roman" w:eastAsia="Calibri" w:hAnsi="Times New Roman" w:cs="Times New Roman"/>
          <w:b/>
          <w:noProof/>
        </w:rPr>
      </w:pPr>
      <w:r w:rsidRPr="00C54539">
        <w:rPr>
          <w:rFonts w:ascii="Times New Roman" w:eastAsia="Calibri" w:hAnsi="Times New Roman" w:cs="Times New Roman"/>
          <w:b/>
          <w:noProof/>
        </w:rPr>
        <w:t>Panaudoję inhaliatorių</w:t>
      </w:r>
    </w:p>
    <w:p w14:paraId="7C958B84" w14:textId="28994417" w:rsidR="00DA32B0" w:rsidRPr="00C54539" w:rsidRDefault="00DA32B0" w:rsidP="00BA2ACB">
      <w:pPr>
        <w:numPr>
          <w:ilvl w:val="12"/>
          <w:numId w:val="0"/>
        </w:numPr>
        <w:tabs>
          <w:tab w:val="left" w:pos="720"/>
        </w:tabs>
        <w:spacing w:after="0" w:line="240" w:lineRule="auto"/>
        <w:ind w:right="-2"/>
        <w:outlineLvl w:val="0"/>
        <w:rPr>
          <w:rFonts w:ascii="Times New Roman" w:eastAsia="Calibri" w:hAnsi="Times New Roman" w:cs="Times New Roman"/>
          <w:noProof/>
        </w:rPr>
      </w:pPr>
      <w:r w:rsidRPr="00C54539">
        <w:rPr>
          <w:rFonts w:ascii="Times New Roman" w:eastAsia="Calibri" w:hAnsi="Times New Roman" w:cs="Times New Roman"/>
          <w:noProof/>
        </w:rPr>
        <w:t xml:space="preserve">• </w:t>
      </w:r>
      <w:r w:rsidRPr="00C54539">
        <w:rPr>
          <w:rFonts w:ascii="Times New Roman" w:hAnsi="Times New Roman" w:cs="Times New Roman"/>
        </w:rPr>
        <w:t xml:space="preserve">Uždėkite </w:t>
      </w:r>
      <w:r w:rsidR="00640654" w:rsidRPr="00C54539">
        <w:rPr>
          <w:rFonts w:ascii="Times New Roman" w:hAnsi="Times New Roman" w:cs="Times New Roman"/>
        </w:rPr>
        <w:t xml:space="preserve">nuo dulkių apsaugantį </w:t>
      </w:r>
      <w:r w:rsidRPr="00C54539">
        <w:rPr>
          <w:rFonts w:ascii="Times New Roman" w:hAnsi="Times New Roman" w:cs="Times New Roman"/>
        </w:rPr>
        <w:t>dangtelį</w:t>
      </w:r>
      <w:r w:rsidRPr="00C54539">
        <w:rPr>
          <w:rFonts w:ascii="Times New Roman" w:eastAsia="Calibri" w:hAnsi="Times New Roman" w:cs="Times New Roman"/>
          <w:noProof/>
        </w:rPr>
        <w:t xml:space="preserve"> ant kandiklio. Tai neleis inhaliatoriui </w:t>
      </w:r>
      <w:r w:rsidR="001B504A" w:rsidRPr="00C54539">
        <w:rPr>
          <w:rFonts w:ascii="Times New Roman" w:eastAsia="Calibri" w:hAnsi="Times New Roman" w:cs="Times New Roman"/>
          <w:noProof/>
        </w:rPr>
        <w:t>netyčia suveikti</w:t>
      </w:r>
      <w:r w:rsidRPr="00C54539">
        <w:rPr>
          <w:rFonts w:ascii="Times New Roman" w:eastAsia="Calibri" w:hAnsi="Times New Roman" w:cs="Times New Roman"/>
          <w:noProof/>
        </w:rPr>
        <w:t>.</w:t>
      </w:r>
    </w:p>
    <w:p w14:paraId="101644B0" w14:textId="7400F419" w:rsidR="001B504A" w:rsidRPr="00C54539" w:rsidRDefault="001B504A" w:rsidP="00BA2ACB">
      <w:pPr>
        <w:numPr>
          <w:ilvl w:val="12"/>
          <w:numId w:val="0"/>
        </w:numPr>
        <w:tabs>
          <w:tab w:val="left" w:pos="720"/>
        </w:tabs>
        <w:spacing w:after="0" w:line="240" w:lineRule="auto"/>
        <w:ind w:right="-2"/>
        <w:outlineLvl w:val="0"/>
        <w:rPr>
          <w:rFonts w:ascii="Times New Roman" w:eastAsia="Calibri" w:hAnsi="Times New Roman" w:cs="Times New Roman"/>
          <w:noProof/>
        </w:rPr>
      </w:pPr>
      <w:r w:rsidRPr="00C54539">
        <w:rPr>
          <w:rFonts w:ascii="Times New Roman" w:eastAsia="Calibri" w:hAnsi="Times New Roman" w:cs="Times New Roman"/>
          <w:noProof/>
        </w:rPr>
        <w:t>• Pavartoję dozę,</w:t>
      </w:r>
      <w:r w:rsidRPr="00C54539">
        <w:rPr>
          <w:rFonts w:ascii="Times New Roman" w:hAnsi="Times New Roman" w:cs="Times New Roman"/>
        </w:rPr>
        <w:t xml:space="preserve"> </w:t>
      </w:r>
      <w:r w:rsidRPr="00C54539">
        <w:rPr>
          <w:rFonts w:ascii="Times New Roman" w:eastAsia="Calibri" w:hAnsi="Times New Roman" w:cs="Times New Roman"/>
          <w:noProof/>
        </w:rPr>
        <w:t>burną praskalaukite vandeniu ir jį išspjaukite</w:t>
      </w:r>
      <w:r w:rsidR="00D603F5" w:rsidRPr="00C54539">
        <w:rPr>
          <w:rFonts w:ascii="Times New Roman" w:eastAsia="Calibri" w:hAnsi="Times New Roman" w:cs="Times New Roman"/>
          <w:noProof/>
        </w:rPr>
        <w:t>.</w:t>
      </w:r>
      <w:r w:rsidRPr="00C54539">
        <w:rPr>
          <w:rFonts w:ascii="Times New Roman" w:eastAsia="Calibri" w:hAnsi="Times New Roman" w:cs="Times New Roman"/>
          <w:noProof/>
        </w:rPr>
        <w:t xml:space="preserve"> Tai padės apsisaugoti nuo pienligės ar užkimimo.</w:t>
      </w:r>
    </w:p>
    <w:p w14:paraId="4155BF9F"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noProof/>
        </w:rPr>
      </w:pPr>
    </w:p>
    <w:p w14:paraId="11A50CA2"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DA32B0" w:rsidRPr="00C54539" w14:paraId="5F24FF19" w14:textId="77777777" w:rsidTr="000C465E">
        <w:trPr>
          <w:trHeight w:val="2672"/>
        </w:trPr>
        <w:tc>
          <w:tcPr>
            <w:tcW w:w="5920" w:type="dxa"/>
            <w:tcBorders>
              <w:top w:val="single" w:sz="4" w:space="0" w:color="auto"/>
              <w:left w:val="single" w:sz="4" w:space="0" w:color="auto"/>
              <w:bottom w:val="single" w:sz="4" w:space="0" w:color="auto"/>
              <w:right w:val="single" w:sz="4" w:space="0" w:color="auto"/>
            </w:tcBorders>
            <w:hideMark/>
          </w:tcPr>
          <w:p w14:paraId="03E25C7A"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lang w:eastAsia="en-GB"/>
              </w:rPr>
              <w:t xml:space="preserve">Kaip </w:t>
            </w:r>
            <w:r w:rsidR="001B504A" w:rsidRPr="00C54539">
              <w:rPr>
                <w:rFonts w:ascii="Times New Roman" w:eastAsia="Times New Roman" w:hAnsi="Times New Roman" w:cs="Times New Roman"/>
                <w:b/>
                <w:lang w:eastAsia="en-GB"/>
              </w:rPr>
              <w:t>išberti</w:t>
            </w:r>
            <w:r w:rsidRPr="00C54539">
              <w:rPr>
                <w:rFonts w:ascii="Times New Roman" w:eastAsia="Times New Roman" w:hAnsi="Times New Roman" w:cs="Times New Roman"/>
                <w:b/>
                <w:lang w:eastAsia="en-GB"/>
              </w:rPr>
              <w:t xml:space="preserve"> miltelius iš kandiklio</w:t>
            </w:r>
          </w:p>
          <w:p w14:paraId="1E025B96"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Jei atsitiktinai spustelėjote </w:t>
            </w:r>
            <w:proofErr w:type="spellStart"/>
            <w:r w:rsidRPr="00C54539">
              <w:rPr>
                <w:rFonts w:ascii="Times New Roman" w:eastAsia="Times New Roman" w:hAnsi="Times New Roman" w:cs="Times New Roman"/>
                <w:lang w:eastAsia="en-GB"/>
              </w:rPr>
              <w:t>inhaliatorių</w:t>
            </w:r>
            <w:proofErr w:type="spellEnd"/>
            <w:r w:rsidR="001B504A" w:rsidRPr="00C54539">
              <w:rPr>
                <w:rFonts w:ascii="Times New Roman" w:eastAsia="Times New Roman" w:hAnsi="Times New Roman" w:cs="Times New Roman"/>
                <w:lang w:eastAsia="en-GB"/>
              </w:rPr>
              <w:t>,</w:t>
            </w:r>
            <w:r w:rsidRPr="00C54539">
              <w:rPr>
                <w:rFonts w:ascii="Times New Roman" w:eastAsia="Times New Roman" w:hAnsi="Times New Roman" w:cs="Times New Roman"/>
                <w:lang w:eastAsia="en-GB"/>
              </w:rPr>
              <w:t xml:space="preserve"> jį spustelėjote daugiau nei vieną kartą arba iškvėpėte į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ištuštinkite kandiklį.</w:t>
            </w:r>
          </w:p>
          <w:p w14:paraId="5B8043DC"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•Kad </w:t>
            </w:r>
            <w:r w:rsidR="001B504A" w:rsidRPr="00C54539">
              <w:rPr>
                <w:rFonts w:ascii="Times New Roman" w:eastAsia="Times New Roman" w:hAnsi="Times New Roman" w:cs="Times New Roman"/>
                <w:lang w:eastAsia="en-GB"/>
              </w:rPr>
              <w:t>išbertumėte</w:t>
            </w:r>
            <w:r w:rsidRPr="00C54539">
              <w:rPr>
                <w:rFonts w:ascii="Times New Roman" w:eastAsia="Times New Roman" w:hAnsi="Times New Roman" w:cs="Times New Roman"/>
                <w:lang w:eastAsia="en-GB"/>
              </w:rPr>
              <w:t xml:space="preserve"> miltelius, kandiklį reikia pabarbenti pirštu, kad milteliai iškristų ant stalo ar delno.</w:t>
            </w:r>
          </w:p>
          <w:p w14:paraId="62B83BDE"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•Tada pradėkite iš naujo</w:t>
            </w:r>
            <w:r w:rsidR="001B504A" w:rsidRPr="00C54539">
              <w:rPr>
                <w:rFonts w:ascii="Times New Roman" w:eastAsia="Times New Roman" w:hAnsi="Times New Roman" w:cs="Times New Roman"/>
                <w:lang w:eastAsia="en-GB"/>
              </w:rPr>
              <w:t>,</w:t>
            </w:r>
            <w:r w:rsidRPr="00C54539">
              <w:rPr>
                <w:rFonts w:ascii="Times New Roman" w:eastAsia="Times New Roman" w:hAnsi="Times New Roman" w:cs="Times New Roman"/>
                <w:lang w:eastAsia="en-GB"/>
              </w:rPr>
              <w:t xml:space="preserve"> atlikdami žingsnius pakratykite-paspauskite-įkvėpkite</w:t>
            </w:r>
            <w:r w:rsidR="007B2311" w:rsidRPr="00C54539">
              <w:rPr>
                <w:rFonts w:ascii="Times New Roman" w:eastAsia="Times New Roman" w:hAnsi="Times New Roman" w:cs="Times New Roman"/>
                <w:lang w:eastAsia="en-GB"/>
              </w:rPr>
              <w:t>.</w:t>
            </w:r>
          </w:p>
        </w:tc>
        <w:tc>
          <w:tcPr>
            <w:tcW w:w="3367" w:type="dxa"/>
            <w:tcBorders>
              <w:top w:val="single" w:sz="4" w:space="0" w:color="auto"/>
              <w:left w:val="single" w:sz="4" w:space="0" w:color="auto"/>
              <w:bottom w:val="single" w:sz="4" w:space="0" w:color="auto"/>
              <w:right w:val="single" w:sz="4" w:space="0" w:color="auto"/>
            </w:tcBorders>
            <w:hideMark/>
          </w:tcPr>
          <w:p w14:paraId="50DD9188" w14:textId="63661D22" w:rsidR="00DA32B0" w:rsidRPr="00C54539" w:rsidRDefault="001B504A"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lt-LT"/>
              </w:rPr>
              <w:drawing>
                <wp:inline distT="0" distB="0" distL="0" distR="0" wp14:anchorId="7719D766" wp14:editId="356956FF">
                  <wp:extent cx="1812925" cy="1812925"/>
                  <wp:effectExtent l="0" t="0" r="0" b="0"/>
                  <wp:docPr id="188" name="Picture 188" descr="Empty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mpty_Grayscale"/>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12925" cy="1812925"/>
                          </a:xfrm>
                          <a:prstGeom prst="rect">
                            <a:avLst/>
                          </a:prstGeom>
                          <a:noFill/>
                          <a:ln>
                            <a:noFill/>
                          </a:ln>
                        </pic:spPr>
                      </pic:pic>
                    </a:graphicData>
                  </a:graphic>
                </wp:inline>
              </w:drawing>
            </w:r>
          </w:p>
        </w:tc>
      </w:tr>
    </w:tbl>
    <w:p w14:paraId="295B431E"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lt-LT" w:bidi="lt-LT"/>
        </w:rPr>
      </w:pPr>
    </w:p>
    <w:p w14:paraId="2D2A91FE"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lt-LT" w:bidi="lt-LT"/>
        </w:rPr>
      </w:pPr>
    </w:p>
    <w:p w14:paraId="552F8AAC"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b/>
          <w:noProof/>
        </w:rPr>
      </w:pPr>
      <w:proofErr w:type="spellStart"/>
      <w:r w:rsidRPr="00C54539">
        <w:rPr>
          <w:rFonts w:ascii="Times New Roman" w:hAnsi="Times New Roman" w:cs="Times New Roman"/>
          <w:b/>
        </w:rPr>
        <w:t>Easyhaler</w:t>
      </w:r>
      <w:proofErr w:type="spellEnd"/>
      <w:r w:rsidRPr="00C54539">
        <w:rPr>
          <w:rFonts w:ascii="Times New Roman" w:eastAsia="Calibri" w:hAnsi="Times New Roman" w:cs="Times New Roman"/>
          <w:b/>
          <w:noProof/>
        </w:rPr>
        <w:t xml:space="preserve"> valymas</w:t>
      </w:r>
    </w:p>
    <w:p w14:paraId="1BE7DAAD"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noProof/>
        </w:rPr>
      </w:pPr>
      <w:r w:rsidRPr="00C54539">
        <w:rPr>
          <w:rFonts w:ascii="Times New Roman" w:eastAsia="Calibri" w:hAnsi="Times New Roman" w:cs="Times New Roman"/>
          <w:noProof/>
        </w:rPr>
        <w:t xml:space="preserve">Laikykite inhaliatorių sausą ir švarų. Jei reikia, inhaliatoriaus kandiklį </w:t>
      </w:r>
      <w:r w:rsidR="001B504A" w:rsidRPr="00C54539">
        <w:rPr>
          <w:rFonts w:ascii="Times New Roman" w:eastAsia="Calibri" w:hAnsi="Times New Roman" w:cs="Times New Roman"/>
          <w:noProof/>
        </w:rPr>
        <w:t xml:space="preserve">galima </w:t>
      </w:r>
      <w:r w:rsidRPr="00C54539">
        <w:rPr>
          <w:rFonts w:ascii="Times New Roman" w:eastAsia="Calibri" w:hAnsi="Times New Roman" w:cs="Times New Roman"/>
          <w:noProof/>
        </w:rPr>
        <w:t>nuvalyti saus</w:t>
      </w:r>
      <w:r w:rsidR="001B504A" w:rsidRPr="00C54539">
        <w:rPr>
          <w:rFonts w:ascii="Times New Roman" w:eastAsia="Calibri" w:hAnsi="Times New Roman" w:cs="Times New Roman"/>
          <w:noProof/>
        </w:rPr>
        <w:t xml:space="preserve">a šluoste ar </w:t>
      </w:r>
      <w:r w:rsidRPr="00C54539">
        <w:rPr>
          <w:rFonts w:ascii="Times New Roman" w:eastAsia="Calibri" w:hAnsi="Times New Roman" w:cs="Times New Roman"/>
          <w:noProof/>
        </w:rPr>
        <w:t>audiniu. Nenaudokite vandens: Easyhaler esantys milteliai yra jautrūs drėgmei.</w:t>
      </w:r>
    </w:p>
    <w:p w14:paraId="28BCF1CC"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noProof/>
        </w:rPr>
      </w:pPr>
    </w:p>
    <w:p w14:paraId="7394D581"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Calibri" w:hAnsi="Times New Roman" w:cs="Times New Roman"/>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5"/>
        <w:gridCol w:w="3355"/>
      </w:tblGrid>
      <w:tr w:rsidR="00DA32B0" w:rsidRPr="00C54539" w14:paraId="7A12E8DB" w14:textId="77777777" w:rsidTr="000C465E">
        <w:tc>
          <w:tcPr>
            <w:tcW w:w="5920" w:type="dxa"/>
            <w:tcBorders>
              <w:top w:val="single" w:sz="4" w:space="0" w:color="auto"/>
              <w:left w:val="single" w:sz="4" w:space="0" w:color="auto"/>
              <w:bottom w:val="single" w:sz="4" w:space="0" w:color="auto"/>
              <w:right w:val="single" w:sz="4" w:space="0" w:color="auto"/>
            </w:tcBorders>
          </w:tcPr>
          <w:p w14:paraId="2FCFB11F" w14:textId="11DF0B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roofErr w:type="spellStart"/>
            <w:r w:rsidRPr="00C54539">
              <w:rPr>
                <w:rFonts w:ascii="Times New Roman" w:eastAsia="Times New Roman" w:hAnsi="Times New Roman" w:cs="Times New Roman"/>
                <w:b/>
                <w:lang w:eastAsia="en-GB"/>
              </w:rPr>
              <w:lastRenderedPageBreak/>
              <w:t>Easyhaler</w:t>
            </w:r>
            <w:proofErr w:type="spellEnd"/>
            <w:r w:rsidRPr="00C54539">
              <w:rPr>
                <w:rFonts w:ascii="Times New Roman" w:eastAsia="Times New Roman" w:hAnsi="Times New Roman" w:cs="Times New Roman"/>
                <w:b/>
                <w:lang w:eastAsia="en-GB"/>
              </w:rPr>
              <w:t xml:space="preserve"> naudojimas su apsauginiu d</w:t>
            </w:r>
            <w:r w:rsidR="0057181C">
              <w:rPr>
                <w:rFonts w:ascii="Times New Roman" w:eastAsia="Times New Roman" w:hAnsi="Times New Roman" w:cs="Times New Roman"/>
                <w:b/>
                <w:lang w:eastAsia="en-GB"/>
              </w:rPr>
              <w:t>angteliu</w:t>
            </w:r>
          </w:p>
          <w:p w14:paraId="4DCAC475" w14:textId="7BE4C883" w:rsidR="00DA32B0" w:rsidRPr="00C54539" w:rsidRDefault="001B504A"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G</w:t>
            </w:r>
            <w:r w:rsidR="00DA32B0" w:rsidRPr="00C54539">
              <w:rPr>
                <w:rFonts w:ascii="Times New Roman" w:eastAsia="Times New Roman" w:hAnsi="Times New Roman" w:cs="Times New Roman"/>
                <w:lang w:eastAsia="en-GB"/>
              </w:rPr>
              <w:t xml:space="preserve">alite naudoti </w:t>
            </w:r>
            <w:proofErr w:type="spellStart"/>
            <w:r w:rsidRPr="00C54539">
              <w:rPr>
                <w:rFonts w:ascii="Times New Roman" w:eastAsia="Times New Roman" w:hAnsi="Times New Roman" w:cs="Times New Roman"/>
                <w:lang w:eastAsia="en-GB"/>
              </w:rPr>
              <w:t>inhaliatorių</w:t>
            </w:r>
            <w:proofErr w:type="spellEnd"/>
            <w:r w:rsidRPr="00C54539">
              <w:rPr>
                <w:rFonts w:ascii="Times New Roman" w:eastAsia="Times New Roman" w:hAnsi="Times New Roman" w:cs="Times New Roman"/>
                <w:lang w:eastAsia="en-GB"/>
              </w:rPr>
              <w:t xml:space="preserve"> su </w:t>
            </w:r>
            <w:r w:rsidR="00DA32B0" w:rsidRPr="00C54539">
              <w:rPr>
                <w:rFonts w:ascii="Times New Roman" w:eastAsia="Times New Roman" w:hAnsi="Times New Roman" w:cs="Times New Roman"/>
                <w:lang w:eastAsia="en-GB"/>
              </w:rPr>
              <w:t>apsaugin</w:t>
            </w:r>
            <w:r w:rsidRPr="00C54539">
              <w:rPr>
                <w:rFonts w:ascii="Times New Roman" w:eastAsia="Times New Roman" w:hAnsi="Times New Roman" w:cs="Times New Roman"/>
                <w:lang w:eastAsia="en-GB"/>
              </w:rPr>
              <w:t>iu</w:t>
            </w:r>
            <w:r w:rsidR="00DA32B0" w:rsidRPr="00C54539">
              <w:rPr>
                <w:rFonts w:ascii="Times New Roman" w:eastAsia="Times New Roman" w:hAnsi="Times New Roman" w:cs="Times New Roman"/>
                <w:lang w:eastAsia="en-GB"/>
              </w:rPr>
              <w:t xml:space="preserve"> d</w:t>
            </w:r>
            <w:r w:rsidR="0057181C">
              <w:rPr>
                <w:rFonts w:ascii="Times New Roman" w:eastAsia="Times New Roman" w:hAnsi="Times New Roman" w:cs="Times New Roman"/>
                <w:lang w:eastAsia="en-GB"/>
              </w:rPr>
              <w:t>angteliu</w:t>
            </w:r>
            <w:r w:rsidR="00DA32B0" w:rsidRPr="00C54539">
              <w:rPr>
                <w:rFonts w:ascii="Times New Roman" w:eastAsia="Times New Roman" w:hAnsi="Times New Roman" w:cs="Times New Roman"/>
                <w:lang w:eastAsia="en-GB"/>
              </w:rPr>
              <w:t xml:space="preserve">. Tai </w:t>
            </w:r>
            <w:r w:rsidR="00D603F5">
              <w:rPr>
                <w:rFonts w:ascii="Times New Roman" w:eastAsia="Times New Roman" w:hAnsi="Times New Roman" w:cs="Times New Roman"/>
                <w:lang w:eastAsia="en-GB"/>
              </w:rPr>
              <w:t xml:space="preserve">gali padėti </w:t>
            </w:r>
            <w:r w:rsidR="00D603F5" w:rsidRPr="00C54539">
              <w:rPr>
                <w:rFonts w:ascii="Times New Roman" w:eastAsia="Times New Roman" w:hAnsi="Times New Roman" w:cs="Times New Roman"/>
                <w:lang w:eastAsia="en-GB"/>
              </w:rPr>
              <w:t>pagerin</w:t>
            </w:r>
            <w:r w:rsidR="00D603F5">
              <w:rPr>
                <w:rFonts w:ascii="Times New Roman" w:eastAsia="Times New Roman" w:hAnsi="Times New Roman" w:cs="Times New Roman"/>
                <w:lang w:eastAsia="en-GB"/>
              </w:rPr>
              <w:t>ti jo</w:t>
            </w:r>
            <w:r w:rsidR="00DA32B0" w:rsidRPr="00C54539">
              <w:rPr>
                <w:rFonts w:ascii="Times New Roman" w:eastAsia="Times New Roman" w:hAnsi="Times New Roman" w:cs="Times New Roman"/>
                <w:lang w:eastAsia="en-GB"/>
              </w:rPr>
              <w:t xml:space="preserve"> patvarumą. Kai pirmą kartą įdėsite </w:t>
            </w:r>
            <w:proofErr w:type="spellStart"/>
            <w:r w:rsidR="00DA32B0" w:rsidRPr="00C54539">
              <w:rPr>
                <w:rFonts w:ascii="Times New Roman" w:eastAsia="Times New Roman" w:hAnsi="Times New Roman" w:cs="Times New Roman"/>
                <w:lang w:eastAsia="en-GB"/>
              </w:rPr>
              <w:t>inhaliatorių</w:t>
            </w:r>
            <w:proofErr w:type="spellEnd"/>
            <w:r w:rsidR="00DA32B0" w:rsidRPr="00C54539">
              <w:rPr>
                <w:rFonts w:ascii="Times New Roman" w:eastAsia="Times New Roman" w:hAnsi="Times New Roman" w:cs="Times New Roman"/>
                <w:lang w:eastAsia="en-GB"/>
              </w:rPr>
              <w:t xml:space="preserve"> į apsauginį d</w:t>
            </w:r>
            <w:r w:rsidR="001D5F28">
              <w:rPr>
                <w:rFonts w:ascii="Times New Roman" w:eastAsia="Times New Roman" w:hAnsi="Times New Roman" w:cs="Times New Roman"/>
                <w:lang w:eastAsia="en-GB"/>
              </w:rPr>
              <w:t>angtelį</w:t>
            </w:r>
            <w:r w:rsidR="00DA32B0" w:rsidRPr="00C54539">
              <w:rPr>
                <w:rFonts w:ascii="Times New Roman" w:eastAsia="Times New Roman" w:hAnsi="Times New Roman" w:cs="Times New Roman"/>
                <w:lang w:eastAsia="en-GB"/>
              </w:rPr>
              <w:t xml:space="preserve">, įsitikinkite, kad ant </w:t>
            </w:r>
            <w:proofErr w:type="spellStart"/>
            <w:r w:rsidR="00DA32B0" w:rsidRPr="00C54539">
              <w:rPr>
                <w:rFonts w:ascii="Times New Roman" w:eastAsia="Times New Roman" w:hAnsi="Times New Roman" w:cs="Times New Roman"/>
                <w:lang w:eastAsia="en-GB"/>
              </w:rPr>
              <w:t>inhaliatoriaus</w:t>
            </w:r>
            <w:proofErr w:type="spellEnd"/>
            <w:r w:rsidR="00DA32B0" w:rsidRPr="00C54539">
              <w:rPr>
                <w:rFonts w:ascii="Times New Roman" w:eastAsia="Times New Roman" w:hAnsi="Times New Roman" w:cs="Times New Roman"/>
                <w:lang w:eastAsia="en-GB"/>
              </w:rPr>
              <w:t xml:space="preserve"> yra uždėtas </w:t>
            </w:r>
            <w:r w:rsidR="0047326A" w:rsidRPr="00C54539">
              <w:rPr>
                <w:rFonts w:ascii="Times New Roman" w:eastAsia="Times New Roman" w:hAnsi="Times New Roman" w:cs="Times New Roman"/>
                <w:lang w:eastAsia="en-GB"/>
              </w:rPr>
              <w:t xml:space="preserve">nuo dulkių apsaugantis </w:t>
            </w:r>
            <w:r w:rsidR="00DA32B0" w:rsidRPr="00C54539">
              <w:rPr>
                <w:rFonts w:ascii="Times New Roman" w:eastAsia="Times New Roman" w:hAnsi="Times New Roman" w:cs="Times New Roman"/>
                <w:lang w:eastAsia="en-GB"/>
              </w:rPr>
              <w:t xml:space="preserve">dangtelis, nes tai neleis </w:t>
            </w:r>
            <w:proofErr w:type="spellStart"/>
            <w:r w:rsidR="00DA32B0" w:rsidRPr="00C54539">
              <w:rPr>
                <w:rFonts w:ascii="Times New Roman" w:eastAsia="Times New Roman" w:hAnsi="Times New Roman" w:cs="Times New Roman"/>
                <w:lang w:eastAsia="en-GB"/>
              </w:rPr>
              <w:t>inhaliatoriui</w:t>
            </w:r>
            <w:proofErr w:type="spellEnd"/>
            <w:r w:rsidR="00DA32B0" w:rsidRPr="00C54539">
              <w:rPr>
                <w:rFonts w:ascii="Times New Roman" w:eastAsia="Times New Roman" w:hAnsi="Times New Roman" w:cs="Times New Roman"/>
                <w:lang w:eastAsia="en-GB"/>
              </w:rPr>
              <w:t xml:space="preserve"> </w:t>
            </w:r>
            <w:r w:rsidRPr="00C54539">
              <w:rPr>
                <w:rFonts w:ascii="Times New Roman" w:eastAsia="Times New Roman" w:hAnsi="Times New Roman" w:cs="Times New Roman"/>
                <w:lang w:eastAsia="en-GB"/>
              </w:rPr>
              <w:t>netyčia</w:t>
            </w:r>
            <w:r w:rsidR="00DA32B0" w:rsidRPr="00C54539">
              <w:rPr>
                <w:rFonts w:ascii="Times New Roman" w:eastAsia="Times New Roman" w:hAnsi="Times New Roman" w:cs="Times New Roman"/>
                <w:lang w:eastAsia="en-GB"/>
              </w:rPr>
              <w:t xml:space="preserve"> </w:t>
            </w:r>
            <w:r w:rsidRPr="00C54539">
              <w:rPr>
                <w:rFonts w:ascii="Times New Roman" w:eastAsia="Times New Roman" w:hAnsi="Times New Roman" w:cs="Times New Roman"/>
                <w:lang w:eastAsia="en-GB"/>
              </w:rPr>
              <w:t>suveikti</w:t>
            </w:r>
            <w:r w:rsidR="00DA32B0" w:rsidRPr="00C54539">
              <w:rPr>
                <w:rFonts w:ascii="Times New Roman" w:eastAsia="Times New Roman" w:hAnsi="Times New Roman" w:cs="Times New Roman"/>
                <w:lang w:eastAsia="en-GB"/>
              </w:rPr>
              <w:t xml:space="preserve">. Jūs galite naudoti </w:t>
            </w:r>
            <w:proofErr w:type="spellStart"/>
            <w:r w:rsidR="00DA32B0" w:rsidRPr="00C54539">
              <w:rPr>
                <w:rFonts w:ascii="Times New Roman" w:eastAsia="Times New Roman" w:hAnsi="Times New Roman" w:cs="Times New Roman"/>
                <w:lang w:eastAsia="en-GB"/>
              </w:rPr>
              <w:t>inhaliatorių</w:t>
            </w:r>
            <w:proofErr w:type="spellEnd"/>
            <w:r w:rsidR="00DA32B0" w:rsidRPr="00C54539">
              <w:rPr>
                <w:rFonts w:ascii="Times New Roman" w:eastAsia="Times New Roman" w:hAnsi="Times New Roman" w:cs="Times New Roman"/>
                <w:lang w:eastAsia="en-GB"/>
              </w:rPr>
              <w:t xml:space="preserve"> nenuimdami nuo jo apsauginio d</w:t>
            </w:r>
            <w:r w:rsidR="001D5F28">
              <w:rPr>
                <w:rFonts w:ascii="Times New Roman" w:eastAsia="Times New Roman" w:hAnsi="Times New Roman" w:cs="Times New Roman"/>
                <w:lang w:eastAsia="en-GB"/>
              </w:rPr>
              <w:t>angtelio</w:t>
            </w:r>
            <w:r w:rsidR="00DA32B0" w:rsidRPr="00C54539">
              <w:rPr>
                <w:rFonts w:ascii="Times New Roman" w:eastAsia="Times New Roman" w:hAnsi="Times New Roman" w:cs="Times New Roman"/>
                <w:lang w:eastAsia="en-GB"/>
              </w:rPr>
              <w:t>.</w:t>
            </w:r>
          </w:p>
          <w:p w14:paraId="76DFA04E"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p>
          <w:p w14:paraId="7C15CE70"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lang w:eastAsia="en-GB"/>
              </w:rPr>
              <w:t xml:space="preserve">Vadovaukitės tomis pačiomis instrukcijomis, kaip nurodyta anksčiau: </w:t>
            </w:r>
            <w:r w:rsidRPr="00C54539">
              <w:rPr>
                <w:rFonts w:ascii="Times New Roman" w:eastAsia="Times New Roman" w:hAnsi="Times New Roman" w:cs="Times New Roman"/>
                <w:b/>
                <w:lang w:eastAsia="en-GB"/>
              </w:rPr>
              <w:t xml:space="preserve">1. </w:t>
            </w:r>
            <w:r w:rsidRPr="00C54539">
              <w:rPr>
                <w:rFonts w:ascii="Times New Roman" w:eastAsia="Times New Roman" w:hAnsi="Times New Roman" w:cs="Times New Roman"/>
                <w:b/>
                <w:noProof/>
                <w:lang w:eastAsia="en-GB"/>
              </w:rPr>
              <w:t>Pakratykite - 2. Paspauskite - 3. Įkvėpkite.</w:t>
            </w:r>
          </w:p>
          <w:p w14:paraId="6B9D9380"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1730763C"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Svarbu prisiminti</w:t>
            </w:r>
          </w:p>
          <w:p w14:paraId="3934A274" w14:textId="77777777" w:rsidR="00DA32B0" w:rsidRPr="00C54539" w:rsidRDefault="00DA32B0" w:rsidP="002C298D">
            <w:pPr>
              <w:numPr>
                <w:ilvl w:val="0"/>
                <w:numId w:val="30"/>
              </w:numPr>
              <w:tabs>
                <w:tab w:val="left" w:pos="567"/>
              </w:tabs>
              <w:spacing w:after="0" w:line="240" w:lineRule="auto"/>
              <w:ind w:left="567" w:right="-2" w:hanging="567"/>
              <w:contextualSpacing/>
              <w:outlineLvl w:val="0"/>
              <w:rPr>
                <w:rFonts w:ascii="Times New Roman" w:eastAsia="Calibri" w:hAnsi="Times New Roman" w:cs="Times New Roman"/>
                <w:noProof/>
                <w:lang w:eastAsia="en-GB"/>
              </w:rPr>
            </w:pPr>
            <w:r w:rsidRPr="00C54539">
              <w:rPr>
                <w:rFonts w:ascii="Times New Roman" w:eastAsia="Calibri" w:hAnsi="Times New Roman" w:cs="Times New Roman"/>
                <w:noProof/>
                <w:lang w:eastAsia="en-GB"/>
              </w:rPr>
              <w:t>Spustelėdami inhaliatorių laikykite jį vertikaliai.</w:t>
            </w:r>
          </w:p>
          <w:p w14:paraId="334920FF" w14:textId="77777777" w:rsidR="00DA32B0" w:rsidRPr="00C54539" w:rsidRDefault="00DA32B0" w:rsidP="002C298D">
            <w:pPr>
              <w:tabs>
                <w:tab w:val="left" w:pos="567"/>
              </w:tabs>
              <w:spacing w:after="0" w:line="240" w:lineRule="auto"/>
              <w:ind w:right="-2"/>
              <w:outlineLvl w:val="0"/>
              <w:rPr>
                <w:rFonts w:ascii="Times New Roman" w:eastAsia="Times New Roman" w:hAnsi="Times New Roman" w:cs="Times New Roman"/>
                <w:noProof/>
                <w:lang w:eastAsia="en-GB"/>
              </w:rPr>
            </w:pPr>
          </w:p>
          <w:p w14:paraId="17839CD9" w14:textId="19DEA8DF" w:rsidR="00DA32B0" w:rsidRPr="00C54539" w:rsidRDefault="00DA32B0" w:rsidP="002C298D">
            <w:pPr>
              <w:numPr>
                <w:ilvl w:val="0"/>
                <w:numId w:val="30"/>
              </w:numPr>
              <w:tabs>
                <w:tab w:val="left" w:pos="567"/>
              </w:tabs>
              <w:spacing w:after="0" w:line="240" w:lineRule="auto"/>
              <w:ind w:left="567" w:right="-2" w:hanging="567"/>
              <w:contextualSpacing/>
              <w:outlineLvl w:val="0"/>
              <w:rPr>
                <w:rFonts w:ascii="Times New Roman" w:eastAsia="Calibri" w:hAnsi="Times New Roman" w:cs="Times New Roman"/>
                <w:noProof/>
                <w:lang w:eastAsia="en-GB"/>
              </w:rPr>
            </w:pPr>
            <w:r w:rsidRPr="00C54539">
              <w:rPr>
                <w:rFonts w:ascii="Times New Roman" w:eastAsia="Calibri" w:hAnsi="Times New Roman" w:cs="Times New Roman"/>
                <w:lang w:eastAsia="en-GB"/>
              </w:rPr>
              <w:t>Įkvėpę vaisto dozę, uždėkite</w:t>
            </w:r>
            <w:r w:rsidR="00CF46A4" w:rsidRPr="00C54539">
              <w:rPr>
                <w:rFonts w:ascii="Times New Roman" w:eastAsia="Calibri" w:hAnsi="Times New Roman" w:cs="Times New Roman"/>
                <w:lang w:eastAsia="en-GB"/>
              </w:rPr>
              <w:t xml:space="preserve"> nuo dulkių apsaugantį</w:t>
            </w:r>
            <w:r w:rsidRPr="00C54539">
              <w:rPr>
                <w:rFonts w:ascii="Times New Roman" w:eastAsia="Calibri" w:hAnsi="Times New Roman" w:cs="Times New Roman"/>
                <w:lang w:eastAsia="en-GB"/>
              </w:rPr>
              <w:t xml:space="preserve"> dangtelį, nes tai neleis </w:t>
            </w:r>
            <w:proofErr w:type="spellStart"/>
            <w:r w:rsidRPr="00C54539">
              <w:rPr>
                <w:rFonts w:ascii="Times New Roman" w:eastAsia="Calibri" w:hAnsi="Times New Roman" w:cs="Times New Roman"/>
                <w:lang w:eastAsia="en-GB"/>
              </w:rPr>
              <w:t>inhaliatoriui</w:t>
            </w:r>
            <w:proofErr w:type="spellEnd"/>
            <w:r w:rsidRPr="00C54539">
              <w:rPr>
                <w:rFonts w:ascii="Times New Roman" w:eastAsia="Calibri" w:hAnsi="Times New Roman" w:cs="Times New Roman"/>
                <w:lang w:eastAsia="en-GB"/>
              </w:rPr>
              <w:t xml:space="preserve"> </w:t>
            </w:r>
            <w:r w:rsidR="001B504A" w:rsidRPr="00C54539">
              <w:rPr>
                <w:rFonts w:ascii="Times New Roman" w:eastAsia="Times New Roman" w:hAnsi="Times New Roman" w:cs="Times New Roman"/>
                <w:lang w:eastAsia="en-GB"/>
              </w:rPr>
              <w:t>netyčia suveikti</w:t>
            </w:r>
            <w:r w:rsidRPr="00C54539">
              <w:rPr>
                <w:rFonts w:ascii="Times New Roman" w:eastAsia="Calibri" w:hAnsi="Times New Roman" w:cs="Times New Roman"/>
                <w:lang w:eastAsia="en-GB"/>
              </w:rPr>
              <w:t>.</w:t>
            </w:r>
          </w:p>
          <w:p w14:paraId="2F24EBE0" w14:textId="77777777" w:rsidR="00DA32B0" w:rsidRPr="00C54539" w:rsidRDefault="00DA32B0" w:rsidP="002C298D">
            <w:pPr>
              <w:tabs>
                <w:tab w:val="left" w:pos="567"/>
              </w:tabs>
              <w:spacing w:after="0" w:line="240" w:lineRule="auto"/>
              <w:ind w:right="-2"/>
              <w:outlineLvl w:val="0"/>
              <w:rPr>
                <w:rFonts w:ascii="Times New Roman" w:eastAsia="Times New Roman" w:hAnsi="Times New Roman" w:cs="Times New Roman"/>
                <w:noProof/>
                <w:lang w:eastAsia="en-GB"/>
              </w:rPr>
            </w:pPr>
          </w:p>
        </w:tc>
        <w:tc>
          <w:tcPr>
            <w:tcW w:w="3367" w:type="dxa"/>
            <w:tcBorders>
              <w:top w:val="single" w:sz="4" w:space="0" w:color="auto"/>
              <w:left w:val="single" w:sz="4" w:space="0" w:color="auto"/>
              <w:bottom w:val="single" w:sz="4" w:space="0" w:color="auto"/>
              <w:right w:val="single" w:sz="4" w:space="0" w:color="auto"/>
            </w:tcBorders>
            <w:hideMark/>
          </w:tcPr>
          <w:p w14:paraId="3679CF4F" w14:textId="5408FE31" w:rsidR="00DA32B0" w:rsidRPr="00C54539" w:rsidRDefault="001B504A" w:rsidP="002C298D">
            <w:p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lt-LT"/>
              </w:rPr>
              <w:drawing>
                <wp:inline distT="0" distB="0" distL="0" distR="0" wp14:anchorId="253B40B1" wp14:editId="6D2D87C9">
                  <wp:extent cx="1860550" cy="1860550"/>
                  <wp:effectExtent l="0" t="0" r="6350" b="6350"/>
                  <wp:docPr id="189" name="Picture 189" descr="EH_PC_no_cap_Gray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H_PC_no_cap_Grayscale"/>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60550" cy="1860550"/>
                          </a:xfrm>
                          <a:prstGeom prst="rect">
                            <a:avLst/>
                          </a:prstGeom>
                          <a:noFill/>
                          <a:ln>
                            <a:noFill/>
                          </a:ln>
                        </pic:spPr>
                      </pic:pic>
                    </a:graphicData>
                  </a:graphic>
                </wp:inline>
              </w:drawing>
            </w:r>
          </w:p>
        </w:tc>
      </w:tr>
    </w:tbl>
    <w:p w14:paraId="427C0D9F"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lt-LT" w:bidi="lt-LT"/>
        </w:rPr>
      </w:pPr>
    </w:p>
    <w:p w14:paraId="2C23748A"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0"/>
        <w:gridCol w:w="3367"/>
      </w:tblGrid>
      <w:tr w:rsidR="00DA32B0" w:rsidRPr="00C54539" w14:paraId="31BACA04" w14:textId="77777777" w:rsidTr="000C465E">
        <w:trPr>
          <w:trHeight w:val="2829"/>
        </w:trPr>
        <w:tc>
          <w:tcPr>
            <w:tcW w:w="5920" w:type="dxa"/>
            <w:tcBorders>
              <w:top w:val="single" w:sz="4" w:space="0" w:color="auto"/>
              <w:left w:val="single" w:sz="4" w:space="0" w:color="auto"/>
              <w:bottom w:val="single" w:sz="4" w:space="0" w:color="auto"/>
              <w:right w:val="single" w:sz="4" w:space="0" w:color="auto"/>
            </w:tcBorders>
          </w:tcPr>
          <w:p w14:paraId="673A9B8F"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Kada pradėti naudoti naują Easyhaler</w:t>
            </w:r>
          </w:p>
          <w:p w14:paraId="4E6EBD73"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lang w:eastAsia="en-GB"/>
              </w:rPr>
              <w:t xml:space="preserve">Dozių skaitiklis rodo likusių dozių skaičių. </w:t>
            </w:r>
            <w:r w:rsidRPr="00C54539">
              <w:rPr>
                <w:rFonts w:ascii="Times New Roman" w:eastAsia="Times New Roman" w:hAnsi="Times New Roman" w:cs="Times New Roman"/>
                <w:noProof/>
                <w:lang w:eastAsia="en-GB"/>
              </w:rPr>
              <w:t xml:space="preserve">Skaitiklio rodmuo pasikeičia kas </w:t>
            </w:r>
            <w:r w:rsidR="001B504A" w:rsidRPr="00C54539">
              <w:rPr>
                <w:rFonts w:ascii="Times New Roman" w:eastAsia="Times New Roman" w:hAnsi="Times New Roman" w:cs="Times New Roman"/>
                <w:noProof/>
                <w:lang w:eastAsia="en-GB"/>
              </w:rPr>
              <w:t>5 </w:t>
            </w:r>
            <w:r w:rsidRPr="00C54539">
              <w:rPr>
                <w:rFonts w:ascii="Times New Roman" w:eastAsia="Times New Roman" w:hAnsi="Times New Roman" w:cs="Times New Roman"/>
                <w:noProof/>
                <w:lang w:eastAsia="en-GB"/>
              </w:rPr>
              <w:t>spragtelėjimus. Kai dozių skaitiklis tampa raudonas,tai reiškia, kad liko 20 dozių.</w:t>
            </w:r>
          </w:p>
          <w:p w14:paraId="0966D253"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Jeigu dar neturite naujo Easyhaler, kreipkitės į gydytoją dėl naujo recepto. Kai skaitiklis pasiekia 0 (nulį), Jums reikia pakeisti Easyhaler.</w:t>
            </w:r>
          </w:p>
          <w:p w14:paraId="489F830F" w14:textId="3A5C1404"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en-GB"/>
              </w:rPr>
              <w:t>Jeigu naudojate apsauginį d</w:t>
            </w:r>
            <w:r w:rsidR="0057181C">
              <w:rPr>
                <w:rFonts w:ascii="Times New Roman" w:eastAsia="Times New Roman" w:hAnsi="Times New Roman" w:cs="Times New Roman"/>
                <w:noProof/>
                <w:lang w:eastAsia="en-GB"/>
              </w:rPr>
              <w:t>angtelį</w:t>
            </w:r>
            <w:r w:rsidRPr="00C54539">
              <w:rPr>
                <w:rFonts w:ascii="Times New Roman" w:eastAsia="Times New Roman" w:hAnsi="Times New Roman" w:cs="Times New Roman"/>
                <w:noProof/>
                <w:lang w:eastAsia="en-GB"/>
              </w:rPr>
              <w:t>, galite įdėti į jį ir naują inhaliatorių.</w:t>
            </w:r>
          </w:p>
        </w:tc>
        <w:tc>
          <w:tcPr>
            <w:tcW w:w="3367" w:type="dxa"/>
            <w:tcBorders>
              <w:top w:val="single" w:sz="4" w:space="0" w:color="auto"/>
              <w:left w:val="single" w:sz="4" w:space="0" w:color="auto"/>
              <w:bottom w:val="single" w:sz="4" w:space="0" w:color="auto"/>
              <w:right w:val="single" w:sz="4" w:space="0" w:color="auto"/>
            </w:tcBorders>
            <w:hideMark/>
          </w:tcPr>
          <w:p w14:paraId="2A73A62D" w14:textId="1E250F4C" w:rsidR="00DA32B0" w:rsidRPr="00C54539" w:rsidRDefault="00D53E8A" w:rsidP="002C298D">
            <w:pPr>
              <w:numPr>
                <w:ilvl w:val="12"/>
                <w:numId w:val="0"/>
              </w:numPr>
              <w:tabs>
                <w:tab w:val="left" w:pos="720"/>
              </w:tabs>
              <w:spacing w:after="0" w:line="240" w:lineRule="auto"/>
              <w:ind w:right="-2"/>
              <w:outlineLvl w:val="0"/>
              <w:rPr>
                <w:rFonts w:ascii="Times New Roman" w:eastAsia="Times New Roman" w:hAnsi="Times New Roman" w:cs="Times New Roman"/>
                <w:noProof/>
                <w:lang w:eastAsia="en-GB"/>
              </w:rPr>
            </w:pPr>
            <w:r w:rsidRPr="00C54539">
              <w:rPr>
                <w:rFonts w:ascii="Times New Roman" w:eastAsia="Times New Roman" w:hAnsi="Times New Roman" w:cs="Times New Roman"/>
                <w:noProof/>
                <w:lang w:eastAsia="lt-LT"/>
              </w:rPr>
              <w:drawing>
                <wp:inline distT="0" distB="0" distL="0" distR="0" wp14:anchorId="06BF20C9" wp14:editId="6D596EBF">
                  <wp:extent cx="1821180" cy="18211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1180" cy="1821180"/>
                          </a:xfrm>
                          <a:prstGeom prst="rect">
                            <a:avLst/>
                          </a:prstGeom>
                          <a:noFill/>
                          <a:ln>
                            <a:noFill/>
                          </a:ln>
                        </pic:spPr>
                      </pic:pic>
                    </a:graphicData>
                  </a:graphic>
                </wp:inline>
              </w:drawing>
            </w:r>
          </w:p>
        </w:tc>
      </w:tr>
    </w:tbl>
    <w:p w14:paraId="65E4C1BC"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13E931AD"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DA32B0" w:rsidRPr="00C54539" w14:paraId="785E94A5" w14:textId="77777777" w:rsidTr="000C465E">
        <w:tc>
          <w:tcPr>
            <w:tcW w:w="9287" w:type="dxa"/>
            <w:tcBorders>
              <w:top w:val="single" w:sz="4" w:space="0" w:color="auto"/>
              <w:left w:val="single" w:sz="4" w:space="0" w:color="auto"/>
              <w:bottom w:val="single" w:sz="4" w:space="0" w:color="auto"/>
              <w:right w:val="single" w:sz="4" w:space="0" w:color="auto"/>
            </w:tcBorders>
          </w:tcPr>
          <w:p w14:paraId="74236E4B"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r w:rsidRPr="00C54539">
              <w:rPr>
                <w:rFonts w:ascii="Times New Roman" w:eastAsia="Times New Roman" w:hAnsi="Times New Roman" w:cs="Times New Roman"/>
                <w:b/>
                <w:noProof/>
                <w:lang w:eastAsia="en-GB"/>
              </w:rPr>
              <w:t>Prisiminkite</w:t>
            </w:r>
          </w:p>
          <w:p w14:paraId="0E4B3925"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p w14:paraId="76DC0AB1" w14:textId="77777777" w:rsidR="00DA32B0" w:rsidRPr="00C54539" w:rsidRDefault="00DA32B0" w:rsidP="002C298D">
            <w:pPr>
              <w:numPr>
                <w:ilvl w:val="0"/>
                <w:numId w:val="31"/>
              </w:numPr>
              <w:tabs>
                <w:tab w:val="left" w:pos="720"/>
              </w:tabs>
              <w:spacing w:after="0" w:line="240" w:lineRule="auto"/>
              <w:ind w:right="-2"/>
              <w:contextualSpacing/>
              <w:outlineLvl w:val="0"/>
              <w:rPr>
                <w:rFonts w:ascii="Times New Roman" w:eastAsia="Calibri" w:hAnsi="Times New Roman" w:cs="Times New Roman"/>
                <w:noProof/>
                <w:lang w:eastAsia="en-GB"/>
              </w:rPr>
            </w:pPr>
            <w:r w:rsidRPr="00C54539">
              <w:rPr>
                <w:rFonts w:ascii="Times New Roman" w:eastAsia="Calibri" w:hAnsi="Times New Roman" w:cs="Times New Roman"/>
                <w:b/>
                <w:noProof/>
                <w:lang w:eastAsia="en-GB"/>
              </w:rPr>
              <w:t>1. Pakratykite - 2. Paspauskite - 3. Įkvėpkite.</w:t>
            </w:r>
          </w:p>
          <w:p w14:paraId="3A806A2C" w14:textId="77777777" w:rsidR="00D603F5" w:rsidRPr="0006482B" w:rsidRDefault="00D603F5" w:rsidP="0006482B">
            <w:pPr>
              <w:pStyle w:val="Sraopastraipa"/>
              <w:numPr>
                <w:ilvl w:val="0"/>
                <w:numId w:val="31"/>
              </w:numPr>
              <w:rPr>
                <w:rFonts w:ascii="Times New Roman" w:eastAsia="Calibri" w:hAnsi="Times New Roman"/>
                <w:noProof/>
                <w:lang w:val="lt-LT"/>
              </w:rPr>
            </w:pPr>
            <w:r w:rsidRPr="00771FDF">
              <w:rPr>
                <w:rFonts w:ascii="Times New Roman" w:eastAsia="Calibri" w:hAnsi="Times New Roman"/>
                <w:noProof/>
                <w:sz w:val="22"/>
                <w:szCs w:val="22"/>
                <w:lang w:val="lt-LT"/>
              </w:rPr>
              <w:t>Įkvėpus vaisto dozę, praskalaukite burną vandeniu ir išspjaukite.</w:t>
            </w:r>
          </w:p>
          <w:p w14:paraId="729328BA" w14:textId="77777777" w:rsidR="00DA32B0" w:rsidRPr="00C54539" w:rsidRDefault="00DA32B0" w:rsidP="002C298D">
            <w:pPr>
              <w:numPr>
                <w:ilvl w:val="0"/>
                <w:numId w:val="31"/>
              </w:numPr>
              <w:tabs>
                <w:tab w:val="left" w:pos="720"/>
              </w:tabs>
              <w:spacing w:after="0" w:line="240" w:lineRule="auto"/>
              <w:ind w:right="-2"/>
              <w:contextualSpacing/>
              <w:outlineLvl w:val="0"/>
              <w:rPr>
                <w:rFonts w:ascii="Times New Roman" w:eastAsia="Calibri" w:hAnsi="Times New Roman" w:cs="Times New Roman"/>
                <w:b/>
                <w:noProof/>
                <w:lang w:eastAsia="en-GB"/>
              </w:rPr>
            </w:pPr>
            <w:r w:rsidRPr="00C54539">
              <w:rPr>
                <w:rFonts w:ascii="Times New Roman" w:eastAsia="Calibri" w:hAnsi="Times New Roman" w:cs="Times New Roman"/>
                <w:noProof/>
                <w:lang w:eastAsia="en-GB"/>
              </w:rPr>
              <w:t>Nesušlapinkite inhaliatoriaus, saugokite nuo drėgmės.</w:t>
            </w:r>
          </w:p>
          <w:p w14:paraId="128E4E4D"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en-GB"/>
              </w:rPr>
            </w:pPr>
          </w:p>
        </w:tc>
      </w:tr>
    </w:tbl>
    <w:p w14:paraId="5F797261"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5125D791" w14:textId="77777777" w:rsidR="00DA32B0" w:rsidRPr="00C54539" w:rsidRDefault="00DA32B0" w:rsidP="002C298D">
      <w:pPr>
        <w:numPr>
          <w:ilvl w:val="12"/>
          <w:numId w:val="0"/>
        </w:numPr>
        <w:tabs>
          <w:tab w:val="left" w:pos="720"/>
        </w:tabs>
        <w:spacing w:after="0" w:line="240" w:lineRule="auto"/>
        <w:ind w:right="-2"/>
        <w:outlineLvl w:val="0"/>
        <w:rPr>
          <w:rFonts w:ascii="Times New Roman" w:eastAsia="Times New Roman" w:hAnsi="Times New Roman" w:cs="Times New Roman"/>
          <w:b/>
          <w:noProof/>
          <w:lang w:eastAsia="lt-LT" w:bidi="lt-LT"/>
        </w:rPr>
      </w:pPr>
    </w:p>
    <w:p w14:paraId="33CBB7D5" w14:textId="77777777" w:rsidR="00DA32B0" w:rsidRPr="00C54539" w:rsidRDefault="00DA32B0" w:rsidP="002C298D">
      <w:pPr>
        <w:spacing w:after="0" w:line="240" w:lineRule="auto"/>
        <w:rPr>
          <w:rFonts w:ascii="Times New Roman" w:eastAsia="Calibri" w:hAnsi="Times New Roman" w:cs="Times New Roman"/>
        </w:rPr>
      </w:pPr>
      <w:r w:rsidRPr="00C54539">
        <w:rPr>
          <w:rFonts w:ascii="Times New Roman" w:eastAsia="Calibri" w:hAnsi="Times New Roman" w:cs="Times New Roman"/>
          <w:b/>
          <w:noProof/>
        </w:rPr>
        <w:t>Jeigu kiltų</w:t>
      </w:r>
      <w:r w:rsidRPr="00C54539">
        <w:rPr>
          <w:rFonts w:ascii="Times New Roman" w:hAnsi="Times New Roman" w:cs="Times New Roman"/>
          <w:b/>
        </w:rPr>
        <w:t xml:space="preserve"> daugiau </w:t>
      </w:r>
      <w:r w:rsidRPr="00C54539">
        <w:rPr>
          <w:rFonts w:ascii="Times New Roman" w:eastAsia="Calibri" w:hAnsi="Times New Roman" w:cs="Times New Roman"/>
          <w:b/>
          <w:noProof/>
        </w:rPr>
        <w:t>klausimų dėl šio vaisto vartojimo, kreipkitės į gydytoją</w:t>
      </w:r>
      <w:r w:rsidRPr="00C54539">
        <w:rPr>
          <w:rFonts w:ascii="Times New Roman" w:hAnsi="Times New Roman" w:cs="Times New Roman"/>
          <w:b/>
        </w:rPr>
        <w:t xml:space="preserve"> arba </w:t>
      </w:r>
      <w:r w:rsidRPr="00C54539">
        <w:rPr>
          <w:rFonts w:ascii="Times New Roman" w:eastAsia="Calibri" w:hAnsi="Times New Roman" w:cs="Times New Roman"/>
          <w:b/>
          <w:noProof/>
        </w:rPr>
        <w:t>vaistininką.</w:t>
      </w:r>
    </w:p>
    <w:p w14:paraId="29583E46" w14:textId="77777777" w:rsidR="00646A44" w:rsidRPr="00C54539" w:rsidRDefault="00646A44" w:rsidP="002C298D">
      <w:pPr>
        <w:spacing w:after="0" w:line="240" w:lineRule="auto"/>
        <w:rPr>
          <w:rFonts w:ascii="Times New Roman" w:hAnsi="Times New Roman" w:cs="Times New Roman"/>
        </w:rPr>
      </w:pPr>
    </w:p>
    <w:p w14:paraId="40E5CE38" w14:textId="77777777" w:rsidR="00D603F5" w:rsidRPr="00C54539" w:rsidRDefault="00D603F5" w:rsidP="00D603F5">
      <w:pPr>
        <w:spacing w:after="0" w:line="240" w:lineRule="auto"/>
        <w:rPr>
          <w:rFonts w:ascii="Times New Roman" w:hAnsi="Times New Roman"/>
          <w:b/>
        </w:rPr>
      </w:pPr>
    </w:p>
    <w:p w14:paraId="424A0619" w14:textId="1A7557DD" w:rsidR="00646A44" w:rsidRPr="000E461F" w:rsidRDefault="00646A44" w:rsidP="000E461F">
      <w:pPr>
        <w:rPr>
          <w:rFonts w:ascii="Times New Roman" w:hAnsi="Times New Roman"/>
          <w:b/>
        </w:rPr>
      </w:pPr>
    </w:p>
    <w:sectPr w:rsidR="00646A44" w:rsidRPr="000E461F" w:rsidSect="00FC763A">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E05"/>
    <w:multiLevelType w:val="hybridMultilevel"/>
    <w:tmpl w:val="D818A960"/>
    <w:lvl w:ilvl="0" w:tplc="0DEEC6F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E640F3"/>
    <w:multiLevelType w:val="hybridMultilevel"/>
    <w:tmpl w:val="91D6283C"/>
    <w:lvl w:ilvl="0" w:tplc="DCEE5572">
      <w:start w:val="15"/>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5E5D9A"/>
    <w:multiLevelType w:val="hybridMultilevel"/>
    <w:tmpl w:val="70DC1800"/>
    <w:lvl w:ilvl="0" w:tplc="BBA89912">
      <w:start w:val="1"/>
      <w:numFmt w:val="bullet"/>
      <w:lvlText w:val=""/>
      <w:lvlJc w:val="left"/>
      <w:pPr>
        <w:ind w:left="1109" w:hanging="360"/>
      </w:pPr>
      <w:rPr>
        <w:rFonts w:ascii="Symbol" w:hAnsi="Symbol" w:hint="default"/>
      </w:rPr>
    </w:lvl>
    <w:lvl w:ilvl="1" w:tplc="04270003">
      <w:start w:val="1"/>
      <w:numFmt w:val="bullet"/>
      <w:lvlText w:val="o"/>
      <w:lvlJc w:val="left"/>
      <w:pPr>
        <w:ind w:left="1829" w:hanging="360"/>
      </w:pPr>
      <w:rPr>
        <w:rFonts w:ascii="Courier New" w:hAnsi="Courier New" w:cs="Times New Roman" w:hint="default"/>
      </w:rPr>
    </w:lvl>
    <w:lvl w:ilvl="2" w:tplc="04270005">
      <w:start w:val="1"/>
      <w:numFmt w:val="bullet"/>
      <w:lvlText w:val=""/>
      <w:lvlJc w:val="left"/>
      <w:pPr>
        <w:ind w:left="2549" w:hanging="360"/>
      </w:pPr>
      <w:rPr>
        <w:rFonts w:ascii="Wingdings" w:hAnsi="Wingdings" w:hint="default"/>
      </w:rPr>
    </w:lvl>
    <w:lvl w:ilvl="3" w:tplc="04270001">
      <w:start w:val="1"/>
      <w:numFmt w:val="bullet"/>
      <w:lvlText w:val=""/>
      <w:lvlJc w:val="left"/>
      <w:pPr>
        <w:ind w:left="3269" w:hanging="360"/>
      </w:pPr>
      <w:rPr>
        <w:rFonts w:ascii="Symbol" w:hAnsi="Symbol" w:hint="default"/>
      </w:rPr>
    </w:lvl>
    <w:lvl w:ilvl="4" w:tplc="04270003">
      <w:start w:val="1"/>
      <w:numFmt w:val="bullet"/>
      <w:lvlText w:val="o"/>
      <w:lvlJc w:val="left"/>
      <w:pPr>
        <w:ind w:left="3989" w:hanging="360"/>
      </w:pPr>
      <w:rPr>
        <w:rFonts w:ascii="Courier New" w:hAnsi="Courier New" w:cs="Times New Roman" w:hint="default"/>
      </w:rPr>
    </w:lvl>
    <w:lvl w:ilvl="5" w:tplc="04270005">
      <w:start w:val="1"/>
      <w:numFmt w:val="bullet"/>
      <w:lvlText w:val=""/>
      <w:lvlJc w:val="left"/>
      <w:pPr>
        <w:ind w:left="4709" w:hanging="360"/>
      </w:pPr>
      <w:rPr>
        <w:rFonts w:ascii="Wingdings" w:hAnsi="Wingdings" w:hint="default"/>
      </w:rPr>
    </w:lvl>
    <w:lvl w:ilvl="6" w:tplc="04270001">
      <w:start w:val="1"/>
      <w:numFmt w:val="bullet"/>
      <w:lvlText w:val=""/>
      <w:lvlJc w:val="left"/>
      <w:pPr>
        <w:ind w:left="5429" w:hanging="360"/>
      </w:pPr>
      <w:rPr>
        <w:rFonts w:ascii="Symbol" w:hAnsi="Symbol" w:hint="default"/>
      </w:rPr>
    </w:lvl>
    <w:lvl w:ilvl="7" w:tplc="04270003">
      <w:start w:val="1"/>
      <w:numFmt w:val="bullet"/>
      <w:lvlText w:val="o"/>
      <w:lvlJc w:val="left"/>
      <w:pPr>
        <w:ind w:left="6149" w:hanging="360"/>
      </w:pPr>
      <w:rPr>
        <w:rFonts w:ascii="Courier New" w:hAnsi="Courier New" w:cs="Times New Roman" w:hint="default"/>
      </w:rPr>
    </w:lvl>
    <w:lvl w:ilvl="8" w:tplc="04270005">
      <w:start w:val="1"/>
      <w:numFmt w:val="bullet"/>
      <w:lvlText w:val=""/>
      <w:lvlJc w:val="left"/>
      <w:pPr>
        <w:ind w:left="6869" w:hanging="360"/>
      </w:pPr>
      <w:rPr>
        <w:rFonts w:ascii="Wingdings" w:hAnsi="Wingdings" w:hint="default"/>
      </w:rPr>
    </w:lvl>
  </w:abstractNum>
  <w:abstractNum w:abstractNumId="3" w15:restartNumberingAfterBreak="0">
    <w:nsid w:val="134B5C12"/>
    <w:multiLevelType w:val="hybridMultilevel"/>
    <w:tmpl w:val="156C36A2"/>
    <w:lvl w:ilvl="0" w:tplc="FFFFFFFF">
      <w:start w:val="3"/>
      <w:numFmt w:val="bullet"/>
      <w:pStyle w:val="BT-EMEASMCA"/>
      <w:lvlText w:val="-"/>
      <w:lvlJc w:val="left"/>
      <w:pPr>
        <w:tabs>
          <w:tab w:val="num" w:pos="779"/>
        </w:tabs>
        <w:ind w:left="779" w:hanging="390"/>
      </w:pPr>
      <w:rPr>
        <w:rFonts w:ascii="Times New Roman" w:eastAsia="Times New Roman" w:hAnsi="Times New Roman" w:cs="Times New Roman" w:hint="default"/>
      </w:rPr>
    </w:lvl>
    <w:lvl w:ilvl="1" w:tplc="FFFFFFFF">
      <w:start w:val="1"/>
      <w:numFmt w:val="bullet"/>
      <w:lvlText w:val="o"/>
      <w:lvlJc w:val="left"/>
      <w:pPr>
        <w:tabs>
          <w:tab w:val="num" w:pos="1472"/>
        </w:tabs>
        <w:ind w:left="1472" w:hanging="360"/>
      </w:pPr>
      <w:rPr>
        <w:rFonts w:ascii="Courier New" w:hAnsi="Courier New" w:cs="Times New Roman" w:hint="default"/>
      </w:rPr>
    </w:lvl>
    <w:lvl w:ilvl="2" w:tplc="FFFFFFFF">
      <w:start w:val="1"/>
      <w:numFmt w:val="bullet"/>
      <w:lvlText w:val=""/>
      <w:lvlJc w:val="left"/>
      <w:pPr>
        <w:tabs>
          <w:tab w:val="num" w:pos="2192"/>
        </w:tabs>
        <w:ind w:left="2192" w:hanging="360"/>
      </w:pPr>
      <w:rPr>
        <w:rFonts w:ascii="Wingdings" w:hAnsi="Wingdings" w:hint="default"/>
      </w:rPr>
    </w:lvl>
    <w:lvl w:ilvl="3" w:tplc="FFFFFFFF">
      <w:start w:val="1"/>
      <w:numFmt w:val="bullet"/>
      <w:lvlText w:val=""/>
      <w:lvlJc w:val="left"/>
      <w:pPr>
        <w:tabs>
          <w:tab w:val="num" w:pos="2912"/>
        </w:tabs>
        <w:ind w:left="2912" w:hanging="360"/>
      </w:pPr>
      <w:rPr>
        <w:rFonts w:ascii="Symbol" w:hAnsi="Symbol" w:hint="default"/>
      </w:rPr>
    </w:lvl>
    <w:lvl w:ilvl="4" w:tplc="FFFFFFFF">
      <w:start w:val="1"/>
      <w:numFmt w:val="bullet"/>
      <w:lvlText w:val="o"/>
      <w:lvlJc w:val="left"/>
      <w:pPr>
        <w:tabs>
          <w:tab w:val="num" w:pos="3632"/>
        </w:tabs>
        <w:ind w:left="3632" w:hanging="360"/>
      </w:pPr>
      <w:rPr>
        <w:rFonts w:ascii="Courier New" w:hAnsi="Courier New" w:cs="Times New Roman" w:hint="default"/>
      </w:rPr>
    </w:lvl>
    <w:lvl w:ilvl="5" w:tplc="FFFFFFFF">
      <w:start w:val="1"/>
      <w:numFmt w:val="bullet"/>
      <w:lvlText w:val=""/>
      <w:lvlJc w:val="left"/>
      <w:pPr>
        <w:tabs>
          <w:tab w:val="num" w:pos="4352"/>
        </w:tabs>
        <w:ind w:left="4352" w:hanging="360"/>
      </w:pPr>
      <w:rPr>
        <w:rFonts w:ascii="Wingdings" w:hAnsi="Wingdings" w:hint="default"/>
      </w:rPr>
    </w:lvl>
    <w:lvl w:ilvl="6" w:tplc="FFFFFFFF">
      <w:start w:val="1"/>
      <w:numFmt w:val="bullet"/>
      <w:lvlText w:val=""/>
      <w:lvlJc w:val="left"/>
      <w:pPr>
        <w:tabs>
          <w:tab w:val="num" w:pos="5072"/>
        </w:tabs>
        <w:ind w:left="5072" w:hanging="360"/>
      </w:pPr>
      <w:rPr>
        <w:rFonts w:ascii="Symbol" w:hAnsi="Symbol" w:hint="default"/>
      </w:rPr>
    </w:lvl>
    <w:lvl w:ilvl="7" w:tplc="FFFFFFFF">
      <w:start w:val="1"/>
      <w:numFmt w:val="bullet"/>
      <w:lvlText w:val="o"/>
      <w:lvlJc w:val="left"/>
      <w:pPr>
        <w:tabs>
          <w:tab w:val="num" w:pos="5792"/>
        </w:tabs>
        <w:ind w:left="5792" w:hanging="360"/>
      </w:pPr>
      <w:rPr>
        <w:rFonts w:ascii="Courier New" w:hAnsi="Courier New" w:cs="Times New Roman" w:hint="default"/>
      </w:rPr>
    </w:lvl>
    <w:lvl w:ilvl="8" w:tplc="FFFFFFFF">
      <w:start w:val="1"/>
      <w:numFmt w:val="bullet"/>
      <w:lvlText w:val=""/>
      <w:lvlJc w:val="left"/>
      <w:pPr>
        <w:tabs>
          <w:tab w:val="num" w:pos="6512"/>
        </w:tabs>
        <w:ind w:left="6512" w:hanging="360"/>
      </w:pPr>
      <w:rPr>
        <w:rFonts w:ascii="Wingdings" w:hAnsi="Wingdings" w:hint="default"/>
      </w:rPr>
    </w:lvl>
  </w:abstractNum>
  <w:abstractNum w:abstractNumId="4" w15:restartNumberingAfterBreak="0">
    <w:nsid w:val="14035D69"/>
    <w:multiLevelType w:val="hybridMultilevel"/>
    <w:tmpl w:val="C032F04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B096A48"/>
    <w:multiLevelType w:val="hybridMultilevel"/>
    <w:tmpl w:val="16BEB948"/>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1DE0523F"/>
    <w:multiLevelType w:val="hybridMultilevel"/>
    <w:tmpl w:val="E1446D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FBE7F96"/>
    <w:multiLevelType w:val="hybridMultilevel"/>
    <w:tmpl w:val="1806E65A"/>
    <w:lvl w:ilvl="0" w:tplc="7784A1F6">
      <w:start w:val="1"/>
      <w:numFmt w:val="decimal"/>
      <w:lvlText w:val="%1."/>
      <w:lvlJc w:val="left"/>
      <w:pPr>
        <w:ind w:left="930" w:hanging="570"/>
      </w:pPr>
      <w:rPr>
        <w:rFonts w:hint="default"/>
      </w:rPr>
    </w:lvl>
    <w:lvl w:ilvl="1" w:tplc="0082D21C" w:tentative="1">
      <w:start w:val="1"/>
      <w:numFmt w:val="lowerLetter"/>
      <w:lvlText w:val="%2."/>
      <w:lvlJc w:val="left"/>
      <w:pPr>
        <w:ind w:left="1440" w:hanging="360"/>
      </w:pPr>
    </w:lvl>
    <w:lvl w:ilvl="2" w:tplc="FF1A26BE" w:tentative="1">
      <w:start w:val="1"/>
      <w:numFmt w:val="lowerRoman"/>
      <w:lvlText w:val="%3."/>
      <w:lvlJc w:val="right"/>
      <w:pPr>
        <w:ind w:left="2160" w:hanging="180"/>
      </w:pPr>
    </w:lvl>
    <w:lvl w:ilvl="3" w:tplc="913C324E" w:tentative="1">
      <w:start w:val="1"/>
      <w:numFmt w:val="decimal"/>
      <w:lvlText w:val="%4."/>
      <w:lvlJc w:val="left"/>
      <w:pPr>
        <w:ind w:left="2880" w:hanging="360"/>
      </w:pPr>
    </w:lvl>
    <w:lvl w:ilvl="4" w:tplc="627ED9D2" w:tentative="1">
      <w:start w:val="1"/>
      <w:numFmt w:val="lowerLetter"/>
      <w:lvlText w:val="%5."/>
      <w:lvlJc w:val="left"/>
      <w:pPr>
        <w:ind w:left="3600" w:hanging="360"/>
      </w:pPr>
    </w:lvl>
    <w:lvl w:ilvl="5" w:tplc="E9D4202E" w:tentative="1">
      <w:start w:val="1"/>
      <w:numFmt w:val="lowerRoman"/>
      <w:lvlText w:val="%6."/>
      <w:lvlJc w:val="right"/>
      <w:pPr>
        <w:ind w:left="4320" w:hanging="180"/>
      </w:pPr>
    </w:lvl>
    <w:lvl w:ilvl="6" w:tplc="06204EB2" w:tentative="1">
      <w:start w:val="1"/>
      <w:numFmt w:val="decimal"/>
      <w:lvlText w:val="%7."/>
      <w:lvlJc w:val="left"/>
      <w:pPr>
        <w:ind w:left="5040" w:hanging="360"/>
      </w:pPr>
    </w:lvl>
    <w:lvl w:ilvl="7" w:tplc="77C64178" w:tentative="1">
      <w:start w:val="1"/>
      <w:numFmt w:val="lowerLetter"/>
      <w:lvlText w:val="%8."/>
      <w:lvlJc w:val="left"/>
      <w:pPr>
        <w:ind w:left="5760" w:hanging="360"/>
      </w:pPr>
    </w:lvl>
    <w:lvl w:ilvl="8" w:tplc="19F05F4A" w:tentative="1">
      <w:start w:val="1"/>
      <w:numFmt w:val="lowerRoman"/>
      <w:lvlText w:val="%9."/>
      <w:lvlJc w:val="right"/>
      <w:pPr>
        <w:ind w:left="6480" w:hanging="180"/>
      </w:pPr>
    </w:lvl>
  </w:abstractNum>
  <w:abstractNum w:abstractNumId="8" w15:restartNumberingAfterBreak="0">
    <w:nsid w:val="233A12BD"/>
    <w:multiLevelType w:val="hybridMultilevel"/>
    <w:tmpl w:val="21D8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7C16AC"/>
    <w:multiLevelType w:val="hybridMultilevel"/>
    <w:tmpl w:val="E22EB504"/>
    <w:lvl w:ilvl="0" w:tplc="B156E5A0">
      <w:start w:val="15"/>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680C1F"/>
    <w:multiLevelType w:val="hybridMultilevel"/>
    <w:tmpl w:val="843C6D8A"/>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FB85CA7"/>
    <w:multiLevelType w:val="hybridMultilevel"/>
    <w:tmpl w:val="9E86066A"/>
    <w:lvl w:ilvl="0" w:tplc="FFFFFFFF">
      <w:start w:val="3"/>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15B2B1B"/>
    <w:multiLevelType w:val="hybridMultilevel"/>
    <w:tmpl w:val="B61C055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2302989"/>
    <w:multiLevelType w:val="hybridMultilevel"/>
    <w:tmpl w:val="481A6312"/>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565930"/>
    <w:multiLevelType w:val="hybridMultilevel"/>
    <w:tmpl w:val="8A0EE04C"/>
    <w:lvl w:ilvl="0" w:tplc="FFFFFFFF">
      <w:start w:val="1"/>
      <w:numFmt w:val="upperLetter"/>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34B42160"/>
    <w:multiLevelType w:val="hybridMultilevel"/>
    <w:tmpl w:val="36E087A0"/>
    <w:lvl w:ilvl="0" w:tplc="BBA89912">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9B0469C"/>
    <w:multiLevelType w:val="hybridMultilevel"/>
    <w:tmpl w:val="16865B3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053610E"/>
    <w:multiLevelType w:val="hybridMultilevel"/>
    <w:tmpl w:val="2C9CB70A"/>
    <w:lvl w:ilvl="0" w:tplc="BBA89912">
      <w:start w:val="1"/>
      <w:numFmt w:val="bullet"/>
      <w:lvlText w:val=""/>
      <w:lvlJc w:val="left"/>
      <w:pPr>
        <w:ind w:left="1109" w:hanging="360"/>
      </w:pPr>
      <w:rPr>
        <w:rFonts w:ascii="Symbol" w:hAnsi="Symbol" w:hint="default"/>
      </w:rPr>
    </w:lvl>
    <w:lvl w:ilvl="1" w:tplc="04270003">
      <w:start w:val="1"/>
      <w:numFmt w:val="bullet"/>
      <w:lvlText w:val="o"/>
      <w:lvlJc w:val="left"/>
      <w:pPr>
        <w:ind w:left="1829" w:hanging="360"/>
      </w:pPr>
      <w:rPr>
        <w:rFonts w:ascii="Courier New" w:hAnsi="Courier New" w:cs="Times New Roman" w:hint="default"/>
      </w:rPr>
    </w:lvl>
    <w:lvl w:ilvl="2" w:tplc="04270005">
      <w:start w:val="1"/>
      <w:numFmt w:val="bullet"/>
      <w:lvlText w:val=""/>
      <w:lvlJc w:val="left"/>
      <w:pPr>
        <w:ind w:left="2549" w:hanging="360"/>
      </w:pPr>
      <w:rPr>
        <w:rFonts w:ascii="Wingdings" w:hAnsi="Wingdings" w:hint="default"/>
      </w:rPr>
    </w:lvl>
    <w:lvl w:ilvl="3" w:tplc="04270001">
      <w:start w:val="1"/>
      <w:numFmt w:val="bullet"/>
      <w:lvlText w:val=""/>
      <w:lvlJc w:val="left"/>
      <w:pPr>
        <w:ind w:left="3269" w:hanging="360"/>
      </w:pPr>
      <w:rPr>
        <w:rFonts w:ascii="Symbol" w:hAnsi="Symbol" w:hint="default"/>
      </w:rPr>
    </w:lvl>
    <w:lvl w:ilvl="4" w:tplc="04270003">
      <w:start w:val="1"/>
      <w:numFmt w:val="bullet"/>
      <w:lvlText w:val="o"/>
      <w:lvlJc w:val="left"/>
      <w:pPr>
        <w:ind w:left="3989" w:hanging="360"/>
      </w:pPr>
      <w:rPr>
        <w:rFonts w:ascii="Courier New" w:hAnsi="Courier New" w:cs="Times New Roman" w:hint="default"/>
      </w:rPr>
    </w:lvl>
    <w:lvl w:ilvl="5" w:tplc="04270005">
      <w:start w:val="1"/>
      <w:numFmt w:val="bullet"/>
      <w:lvlText w:val=""/>
      <w:lvlJc w:val="left"/>
      <w:pPr>
        <w:ind w:left="4709" w:hanging="360"/>
      </w:pPr>
      <w:rPr>
        <w:rFonts w:ascii="Wingdings" w:hAnsi="Wingdings" w:hint="default"/>
      </w:rPr>
    </w:lvl>
    <w:lvl w:ilvl="6" w:tplc="04270001">
      <w:start w:val="1"/>
      <w:numFmt w:val="bullet"/>
      <w:lvlText w:val=""/>
      <w:lvlJc w:val="left"/>
      <w:pPr>
        <w:ind w:left="5429" w:hanging="360"/>
      </w:pPr>
      <w:rPr>
        <w:rFonts w:ascii="Symbol" w:hAnsi="Symbol" w:hint="default"/>
      </w:rPr>
    </w:lvl>
    <w:lvl w:ilvl="7" w:tplc="04270003">
      <w:start w:val="1"/>
      <w:numFmt w:val="bullet"/>
      <w:lvlText w:val="o"/>
      <w:lvlJc w:val="left"/>
      <w:pPr>
        <w:ind w:left="6149" w:hanging="360"/>
      </w:pPr>
      <w:rPr>
        <w:rFonts w:ascii="Courier New" w:hAnsi="Courier New" w:cs="Times New Roman" w:hint="default"/>
      </w:rPr>
    </w:lvl>
    <w:lvl w:ilvl="8" w:tplc="04270005">
      <w:start w:val="1"/>
      <w:numFmt w:val="bullet"/>
      <w:lvlText w:val=""/>
      <w:lvlJc w:val="left"/>
      <w:pPr>
        <w:ind w:left="6869" w:hanging="360"/>
      </w:pPr>
      <w:rPr>
        <w:rFonts w:ascii="Wingdings" w:hAnsi="Wingdings" w:hint="default"/>
      </w:rPr>
    </w:lvl>
  </w:abstractNum>
  <w:abstractNum w:abstractNumId="18" w15:restartNumberingAfterBreak="0">
    <w:nsid w:val="48DF68DB"/>
    <w:multiLevelType w:val="hybridMultilevel"/>
    <w:tmpl w:val="D0A4C95A"/>
    <w:lvl w:ilvl="0" w:tplc="3684E1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48ED6558"/>
    <w:multiLevelType w:val="hybridMultilevel"/>
    <w:tmpl w:val="3F2839B6"/>
    <w:lvl w:ilvl="0" w:tplc="3684E1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B985615"/>
    <w:multiLevelType w:val="hybridMultilevel"/>
    <w:tmpl w:val="48B24AEE"/>
    <w:lvl w:ilvl="0" w:tplc="3684E122">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C103BF4"/>
    <w:multiLevelType w:val="hybridMultilevel"/>
    <w:tmpl w:val="247C0B48"/>
    <w:lvl w:ilvl="0" w:tplc="84623636">
      <w:start w:val="15"/>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CF6B1E"/>
    <w:multiLevelType w:val="hybridMultilevel"/>
    <w:tmpl w:val="43E6403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F095548"/>
    <w:multiLevelType w:val="hybridMultilevel"/>
    <w:tmpl w:val="E30AB150"/>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4FFC3F9F"/>
    <w:multiLevelType w:val="hybridMultilevel"/>
    <w:tmpl w:val="F078DB14"/>
    <w:lvl w:ilvl="0" w:tplc="3684E122">
      <w:start w:val="1"/>
      <w:numFmt w:val="bullet"/>
      <w:lvlText w:val=""/>
      <w:lvlJc w:val="left"/>
      <w:pPr>
        <w:tabs>
          <w:tab w:val="num" w:pos="885"/>
        </w:tabs>
        <w:ind w:left="885" w:hanging="525"/>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E56B4F"/>
    <w:multiLevelType w:val="hybridMultilevel"/>
    <w:tmpl w:val="D818A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99B6243"/>
    <w:multiLevelType w:val="hybridMultilevel"/>
    <w:tmpl w:val="F028DE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5C282C13"/>
    <w:multiLevelType w:val="hybridMultilevel"/>
    <w:tmpl w:val="084001DE"/>
    <w:lvl w:ilvl="0" w:tplc="BBA89912">
      <w:start w:val="1"/>
      <w:numFmt w:val="bullet"/>
      <w:lvlText w:val=""/>
      <w:lvlJc w:val="left"/>
      <w:pPr>
        <w:ind w:left="1109" w:hanging="360"/>
      </w:pPr>
      <w:rPr>
        <w:rFonts w:ascii="Symbol" w:hAnsi="Symbol" w:hint="default"/>
      </w:rPr>
    </w:lvl>
    <w:lvl w:ilvl="1" w:tplc="04270003">
      <w:start w:val="1"/>
      <w:numFmt w:val="bullet"/>
      <w:lvlText w:val="o"/>
      <w:lvlJc w:val="left"/>
      <w:pPr>
        <w:ind w:left="1829" w:hanging="360"/>
      </w:pPr>
      <w:rPr>
        <w:rFonts w:ascii="Courier New" w:hAnsi="Courier New" w:cs="Times New Roman" w:hint="default"/>
      </w:rPr>
    </w:lvl>
    <w:lvl w:ilvl="2" w:tplc="04270005">
      <w:start w:val="1"/>
      <w:numFmt w:val="bullet"/>
      <w:lvlText w:val=""/>
      <w:lvlJc w:val="left"/>
      <w:pPr>
        <w:ind w:left="2549" w:hanging="360"/>
      </w:pPr>
      <w:rPr>
        <w:rFonts w:ascii="Wingdings" w:hAnsi="Wingdings" w:hint="default"/>
      </w:rPr>
    </w:lvl>
    <w:lvl w:ilvl="3" w:tplc="04270001">
      <w:start w:val="1"/>
      <w:numFmt w:val="bullet"/>
      <w:lvlText w:val=""/>
      <w:lvlJc w:val="left"/>
      <w:pPr>
        <w:ind w:left="3269" w:hanging="360"/>
      </w:pPr>
      <w:rPr>
        <w:rFonts w:ascii="Symbol" w:hAnsi="Symbol" w:hint="default"/>
      </w:rPr>
    </w:lvl>
    <w:lvl w:ilvl="4" w:tplc="04270003">
      <w:start w:val="1"/>
      <w:numFmt w:val="bullet"/>
      <w:lvlText w:val="o"/>
      <w:lvlJc w:val="left"/>
      <w:pPr>
        <w:ind w:left="3989" w:hanging="360"/>
      </w:pPr>
      <w:rPr>
        <w:rFonts w:ascii="Courier New" w:hAnsi="Courier New" w:cs="Times New Roman" w:hint="default"/>
      </w:rPr>
    </w:lvl>
    <w:lvl w:ilvl="5" w:tplc="04270005">
      <w:start w:val="1"/>
      <w:numFmt w:val="bullet"/>
      <w:lvlText w:val=""/>
      <w:lvlJc w:val="left"/>
      <w:pPr>
        <w:ind w:left="4709" w:hanging="360"/>
      </w:pPr>
      <w:rPr>
        <w:rFonts w:ascii="Wingdings" w:hAnsi="Wingdings" w:hint="default"/>
      </w:rPr>
    </w:lvl>
    <w:lvl w:ilvl="6" w:tplc="04270001">
      <w:start w:val="1"/>
      <w:numFmt w:val="bullet"/>
      <w:lvlText w:val=""/>
      <w:lvlJc w:val="left"/>
      <w:pPr>
        <w:ind w:left="5429" w:hanging="360"/>
      </w:pPr>
      <w:rPr>
        <w:rFonts w:ascii="Symbol" w:hAnsi="Symbol" w:hint="default"/>
      </w:rPr>
    </w:lvl>
    <w:lvl w:ilvl="7" w:tplc="04270003">
      <w:start w:val="1"/>
      <w:numFmt w:val="bullet"/>
      <w:lvlText w:val="o"/>
      <w:lvlJc w:val="left"/>
      <w:pPr>
        <w:ind w:left="6149" w:hanging="360"/>
      </w:pPr>
      <w:rPr>
        <w:rFonts w:ascii="Courier New" w:hAnsi="Courier New" w:cs="Times New Roman" w:hint="default"/>
      </w:rPr>
    </w:lvl>
    <w:lvl w:ilvl="8" w:tplc="04270005">
      <w:start w:val="1"/>
      <w:numFmt w:val="bullet"/>
      <w:lvlText w:val=""/>
      <w:lvlJc w:val="left"/>
      <w:pPr>
        <w:ind w:left="6869" w:hanging="360"/>
      </w:pPr>
      <w:rPr>
        <w:rFonts w:ascii="Wingdings" w:hAnsi="Wingdings" w:hint="default"/>
      </w:rPr>
    </w:lvl>
  </w:abstractNum>
  <w:abstractNum w:abstractNumId="28" w15:restartNumberingAfterBreak="0">
    <w:nsid w:val="5C904B57"/>
    <w:multiLevelType w:val="hybridMultilevel"/>
    <w:tmpl w:val="36001CDC"/>
    <w:lvl w:ilvl="0" w:tplc="FFFFFFFF">
      <w:start w:val="1"/>
      <w:numFmt w:val="bullet"/>
      <w:lvlText w:val="-"/>
      <w:lvlJc w:val="left"/>
      <w:pPr>
        <w:ind w:left="1440" w:hanging="360"/>
      </w:p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4D7676D"/>
    <w:multiLevelType w:val="hybridMultilevel"/>
    <w:tmpl w:val="1DAEE628"/>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2741453"/>
    <w:multiLevelType w:val="hybridMultilevel"/>
    <w:tmpl w:val="67E63CD6"/>
    <w:lvl w:ilvl="0" w:tplc="8932C3F0">
      <w:numFmt w:val="bullet"/>
      <w:lvlText w:val="-"/>
      <w:lvlJc w:val="left"/>
      <w:pPr>
        <w:tabs>
          <w:tab w:val="num" w:pos="885"/>
        </w:tabs>
        <w:ind w:left="885" w:hanging="525"/>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D47EF4"/>
    <w:multiLevelType w:val="hybridMultilevel"/>
    <w:tmpl w:val="6D8037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76CE05C7"/>
    <w:multiLevelType w:val="hybridMultilevel"/>
    <w:tmpl w:val="D818A9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47383E"/>
    <w:multiLevelType w:val="hybridMultilevel"/>
    <w:tmpl w:val="C94E2BF2"/>
    <w:lvl w:ilvl="0" w:tplc="04270001">
      <w:start w:val="1"/>
      <w:numFmt w:val="bullet"/>
      <w:lvlText w:val=""/>
      <w:lvlJc w:val="left"/>
      <w:pPr>
        <w:ind w:left="1109" w:hanging="360"/>
      </w:pPr>
      <w:rPr>
        <w:rFonts w:ascii="Symbol" w:hAnsi="Symbol" w:hint="default"/>
      </w:rPr>
    </w:lvl>
    <w:lvl w:ilvl="1" w:tplc="04270003">
      <w:start w:val="1"/>
      <w:numFmt w:val="bullet"/>
      <w:lvlText w:val="o"/>
      <w:lvlJc w:val="left"/>
      <w:pPr>
        <w:ind w:left="1829" w:hanging="360"/>
      </w:pPr>
      <w:rPr>
        <w:rFonts w:ascii="Courier New" w:hAnsi="Courier New" w:cs="Times New Roman" w:hint="default"/>
      </w:rPr>
    </w:lvl>
    <w:lvl w:ilvl="2" w:tplc="04270005">
      <w:start w:val="1"/>
      <w:numFmt w:val="bullet"/>
      <w:lvlText w:val=""/>
      <w:lvlJc w:val="left"/>
      <w:pPr>
        <w:ind w:left="2549" w:hanging="360"/>
      </w:pPr>
      <w:rPr>
        <w:rFonts w:ascii="Wingdings" w:hAnsi="Wingdings" w:hint="default"/>
      </w:rPr>
    </w:lvl>
    <w:lvl w:ilvl="3" w:tplc="04270001">
      <w:start w:val="1"/>
      <w:numFmt w:val="bullet"/>
      <w:lvlText w:val=""/>
      <w:lvlJc w:val="left"/>
      <w:pPr>
        <w:ind w:left="3269" w:hanging="360"/>
      </w:pPr>
      <w:rPr>
        <w:rFonts w:ascii="Symbol" w:hAnsi="Symbol" w:hint="default"/>
      </w:rPr>
    </w:lvl>
    <w:lvl w:ilvl="4" w:tplc="04270003">
      <w:start w:val="1"/>
      <w:numFmt w:val="bullet"/>
      <w:lvlText w:val="o"/>
      <w:lvlJc w:val="left"/>
      <w:pPr>
        <w:ind w:left="3989" w:hanging="360"/>
      </w:pPr>
      <w:rPr>
        <w:rFonts w:ascii="Courier New" w:hAnsi="Courier New" w:cs="Times New Roman" w:hint="default"/>
      </w:rPr>
    </w:lvl>
    <w:lvl w:ilvl="5" w:tplc="04270005">
      <w:start w:val="1"/>
      <w:numFmt w:val="bullet"/>
      <w:lvlText w:val=""/>
      <w:lvlJc w:val="left"/>
      <w:pPr>
        <w:ind w:left="4709" w:hanging="360"/>
      </w:pPr>
      <w:rPr>
        <w:rFonts w:ascii="Wingdings" w:hAnsi="Wingdings" w:hint="default"/>
      </w:rPr>
    </w:lvl>
    <w:lvl w:ilvl="6" w:tplc="04270001">
      <w:start w:val="1"/>
      <w:numFmt w:val="bullet"/>
      <w:lvlText w:val=""/>
      <w:lvlJc w:val="left"/>
      <w:pPr>
        <w:ind w:left="5429" w:hanging="360"/>
      </w:pPr>
      <w:rPr>
        <w:rFonts w:ascii="Symbol" w:hAnsi="Symbol" w:hint="default"/>
      </w:rPr>
    </w:lvl>
    <w:lvl w:ilvl="7" w:tplc="04270003">
      <w:start w:val="1"/>
      <w:numFmt w:val="bullet"/>
      <w:lvlText w:val="o"/>
      <w:lvlJc w:val="left"/>
      <w:pPr>
        <w:ind w:left="6149" w:hanging="360"/>
      </w:pPr>
      <w:rPr>
        <w:rFonts w:ascii="Courier New" w:hAnsi="Courier New" w:cs="Times New Roman" w:hint="default"/>
      </w:rPr>
    </w:lvl>
    <w:lvl w:ilvl="8" w:tplc="04270005">
      <w:start w:val="1"/>
      <w:numFmt w:val="bullet"/>
      <w:lvlText w:val=""/>
      <w:lvlJc w:val="left"/>
      <w:pPr>
        <w:ind w:left="6869" w:hanging="360"/>
      </w:pPr>
      <w:rPr>
        <w:rFonts w:ascii="Wingdings" w:hAnsi="Wingdings" w:hint="default"/>
      </w:rPr>
    </w:lvl>
  </w:abstractNum>
  <w:abstractNum w:abstractNumId="34" w15:restartNumberingAfterBreak="0">
    <w:nsid w:val="7D6A1E71"/>
    <w:multiLevelType w:val="hybridMultilevel"/>
    <w:tmpl w:val="F49C960A"/>
    <w:lvl w:ilvl="0" w:tplc="BBA89912">
      <w:start w:val="1"/>
      <w:numFmt w:val="bullet"/>
      <w:lvlText w:val=""/>
      <w:lvlJc w:val="left"/>
      <w:pPr>
        <w:ind w:left="1109" w:hanging="360"/>
      </w:pPr>
      <w:rPr>
        <w:rFonts w:ascii="Symbol" w:hAnsi="Symbol" w:hint="default"/>
      </w:rPr>
    </w:lvl>
    <w:lvl w:ilvl="1" w:tplc="04270003">
      <w:start w:val="1"/>
      <w:numFmt w:val="bullet"/>
      <w:lvlText w:val="o"/>
      <w:lvlJc w:val="left"/>
      <w:pPr>
        <w:ind w:left="1829" w:hanging="360"/>
      </w:pPr>
      <w:rPr>
        <w:rFonts w:ascii="Courier New" w:hAnsi="Courier New" w:cs="Times New Roman" w:hint="default"/>
      </w:rPr>
    </w:lvl>
    <w:lvl w:ilvl="2" w:tplc="04270005">
      <w:start w:val="1"/>
      <w:numFmt w:val="bullet"/>
      <w:lvlText w:val=""/>
      <w:lvlJc w:val="left"/>
      <w:pPr>
        <w:ind w:left="2549" w:hanging="360"/>
      </w:pPr>
      <w:rPr>
        <w:rFonts w:ascii="Wingdings" w:hAnsi="Wingdings" w:hint="default"/>
      </w:rPr>
    </w:lvl>
    <w:lvl w:ilvl="3" w:tplc="04270001">
      <w:start w:val="1"/>
      <w:numFmt w:val="bullet"/>
      <w:lvlText w:val=""/>
      <w:lvlJc w:val="left"/>
      <w:pPr>
        <w:ind w:left="3269" w:hanging="360"/>
      </w:pPr>
      <w:rPr>
        <w:rFonts w:ascii="Symbol" w:hAnsi="Symbol" w:hint="default"/>
      </w:rPr>
    </w:lvl>
    <w:lvl w:ilvl="4" w:tplc="04270003">
      <w:start w:val="1"/>
      <w:numFmt w:val="bullet"/>
      <w:lvlText w:val="o"/>
      <w:lvlJc w:val="left"/>
      <w:pPr>
        <w:ind w:left="3989" w:hanging="360"/>
      </w:pPr>
      <w:rPr>
        <w:rFonts w:ascii="Courier New" w:hAnsi="Courier New" w:cs="Times New Roman" w:hint="default"/>
      </w:rPr>
    </w:lvl>
    <w:lvl w:ilvl="5" w:tplc="04270005">
      <w:start w:val="1"/>
      <w:numFmt w:val="bullet"/>
      <w:lvlText w:val=""/>
      <w:lvlJc w:val="left"/>
      <w:pPr>
        <w:ind w:left="4709" w:hanging="360"/>
      </w:pPr>
      <w:rPr>
        <w:rFonts w:ascii="Wingdings" w:hAnsi="Wingdings" w:hint="default"/>
      </w:rPr>
    </w:lvl>
    <w:lvl w:ilvl="6" w:tplc="04270001">
      <w:start w:val="1"/>
      <w:numFmt w:val="bullet"/>
      <w:lvlText w:val=""/>
      <w:lvlJc w:val="left"/>
      <w:pPr>
        <w:ind w:left="5429" w:hanging="360"/>
      </w:pPr>
      <w:rPr>
        <w:rFonts w:ascii="Symbol" w:hAnsi="Symbol" w:hint="default"/>
      </w:rPr>
    </w:lvl>
    <w:lvl w:ilvl="7" w:tplc="04270003">
      <w:start w:val="1"/>
      <w:numFmt w:val="bullet"/>
      <w:lvlText w:val="o"/>
      <w:lvlJc w:val="left"/>
      <w:pPr>
        <w:ind w:left="6149" w:hanging="360"/>
      </w:pPr>
      <w:rPr>
        <w:rFonts w:ascii="Courier New" w:hAnsi="Courier New" w:cs="Times New Roman" w:hint="default"/>
      </w:rPr>
    </w:lvl>
    <w:lvl w:ilvl="8" w:tplc="04270005">
      <w:start w:val="1"/>
      <w:numFmt w:val="bullet"/>
      <w:lvlText w:val=""/>
      <w:lvlJc w:val="left"/>
      <w:pPr>
        <w:ind w:left="6869" w:hanging="360"/>
      </w:pPr>
      <w:rPr>
        <w:rFonts w:ascii="Wingdings" w:hAnsi="Wingdings" w:hint="default"/>
      </w:rPr>
    </w:lvl>
  </w:abstractNum>
  <w:abstractNum w:abstractNumId="35" w15:restartNumberingAfterBreak="0">
    <w:nsid w:val="7D8B0AFF"/>
    <w:multiLevelType w:val="hybridMultilevel"/>
    <w:tmpl w:val="157A605C"/>
    <w:lvl w:ilvl="0" w:tplc="BBA89912">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num w:numId="1" w16cid:durableId="1150559621">
    <w:abstractNumId w:val="3"/>
  </w:num>
  <w:num w:numId="2" w16cid:durableId="2055692420">
    <w:abstractNumId w:val="23"/>
  </w:num>
  <w:num w:numId="3" w16cid:durableId="1252205696">
    <w:abstractNumId w:val="5"/>
  </w:num>
  <w:num w:numId="4" w16cid:durableId="1900480951">
    <w:abstractNumId w:val="11"/>
  </w:num>
  <w:num w:numId="5" w16cid:durableId="164056303">
    <w:abstractNumId w:val="6"/>
  </w:num>
  <w:num w:numId="6" w16cid:durableId="1681471411">
    <w:abstractNumId w:val="30"/>
  </w:num>
  <w:num w:numId="7" w16cid:durableId="1742485508">
    <w:abstractNumId w:val="12"/>
  </w:num>
  <w:num w:numId="8" w16cid:durableId="1740709303">
    <w:abstractNumId w:val="29"/>
  </w:num>
  <w:num w:numId="9" w16cid:durableId="1133408552">
    <w:abstractNumId w:val="15"/>
  </w:num>
  <w:num w:numId="10" w16cid:durableId="11013404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5283290">
    <w:abstractNumId w:val="35"/>
  </w:num>
  <w:num w:numId="12" w16cid:durableId="1911230154">
    <w:abstractNumId w:val="34"/>
  </w:num>
  <w:num w:numId="13" w16cid:durableId="1383476949">
    <w:abstractNumId w:val="26"/>
  </w:num>
  <w:num w:numId="14" w16cid:durableId="775560196">
    <w:abstractNumId w:val="33"/>
  </w:num>
  <w:num w:numId="15" w16cid:durableId="1824657960">
    <w:abstractNumId w:val="2"/>
  </w:num>
  <w:num w:numId="16" w16cid:durableId="767431225">
    <w:abstractNumId w:val="17"/>
  </w:num>
  <w:num w:numId="17" w16cid:durableId="1804958436">
    <w:abstractNumId w:val="27"/>
  </w:num>
  <w:num w:numId="18" w16cid:durableId="1829634897">
    <w:abstractNumId w:val="16"/>
  </w:num>
  <w:num w:numId="19" w16cid:durableId="150870660">
    <w:abstractNumId w:val="4"/>
  </w:num>
  <w:num w:numId="20" w16cid:durableId="1908880423">
    <w:abstractNumId w:val="10"/>
  </w:num>
  <w:num w:numId="21" w16cid:durableId="1522011188">
    <w:abstractNumId w:val="14"/>
  </w:num>
  <w:num w:numId="22" w16cid:durableId="1010447096">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1287626">
    <w:abstractNumId w:val="22"/>
  </w:num>
  <w:num w:numId="24" w16cid:durableId="463354187">
    <w:abstractNumId w:val="13"/>
  </w:num>
  <w:num w:numId="25" w16cid:durableId="2065174546">
    <w:abstractNumId w:val="20"/>
  </w:num>
  <w:num w:numId="26" w16cid:durableId="1374501746">
    <w:abstractNumId w:val="18"/>
  </w:num>
  <w:num w:numId="27" w16cid:durableId="87779572">
    <w:abstractNumId w:val="28"/>
  </w:num>
  <w:num w:numId="28" w16cid:durableId="834489088">
    <w:abstractNumId w:val="24"/>
  </w:num>
  <w:num w:numId="29" w16cid:durableId="1426733192">
    <w:abstractNumId w:val="19"/>
  </w:num>
  <w:num w:numId="30" w16cid:durableId="89161458">
    <w:abstractNumId w:val="31"/>
  </w:num>
  <w:num w:numId="31" w16cid:durableId="2085182065">
    <w:abstractNumId w:val="8"/>
  </w:num>
  <w:num w:numId="32" w16cid:durableId="763694053">
    <w:abstractNumId w:val="7"/>
  </w:num>
  <w:num w:numId="33" w16cid:durableId="751585663">
    <w:abstractNumId w:val="9"/>
  </w:num>
  <w:num w:numId="34" w16cid:durableId="1212575290">
    <w:abstractNumId w:val="1"/>
  </w:num>
  <w:num w:numId="35" w16cid:durableId="589627409">
    <w:abstractNumId w:val="21"/>
  </w:num>
  <w:num w:numId="36" w16cid:durableId="1773698702">
    <w:abstractNumId w:val="0"/>
  </w:num>
  <w:num w:numId="37" w16cid:durableId="763385371">
    <w:abstractNumId w:val="32"/>
  </w:num>
  <w:num w:numId="38" w16cid:durableId="21106557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1D8"/>
    <w:rsid w:val="000036F1"/>
    <w:rsid w:val="00007193"/>
    <w:rsid w:val="00022E06"/>
    <w:rsid w:val="00025213"/>
    <w:rsid w:val="000301D8"/>
    <w:rsid w:val="0004508F"/>
    <w:rsid w:val="0005637A"/>
    <w:rsid w:val="0006482B"/>
    <w:rsid w:val="00086BC8"/>
    <w:rsid w:val="00090762"/>
    <w:rsid w:val="00090C6B"/>
    <w:rsid w:val="00094025"/>
    <w:rsid w:val="000B5DDC"/>
    <w:rsid w:val="000C246C"/>
    <w:rsid w:val="000C465E"/>
    <w:rsid w:val="000C67C4"/>
    <w:rsid w:val="000D651E"/>
    <w:rsid w:val="000E461F"/>
    <w:rsid w:val="000F266B"/>
    <w:rsid w:val="00101D7B"/>
    <w:rsid w:val="00102279"/>
    <w:rsid w:val="001112B5"/>
    <w:rsid w:val="0011194E"/>
    <w:rsid w:val="0012264A"/>
    <w:rsid w:val="001240D5"/>
    <w:rsid w:val="00127A6A"/>
    <w:rsid w:val="001311F9"/>
    <w:rsid w:val="001340B3"/>
    <w:rsid w:val="0013491B"/>
    <w:rsid w:val="001361CA"/>
    <w:rsid w:val="001536D8"/>
    <w:rsid w:val="00163C47"/>
    <w:rsid w:val="00164E8E"/>
    <w:rsid w:val="00184CA0"/>
    <w:rsid w:val="0019066D"/>
    <w:rsid w:val="0019724E"/>
    <w:rsid w:val="001A60F4"/>
    <w:rsid w:val="001B35C7"/>
    <w:rsid w:val="001B504A"/>
    <w:rsid w:val="001B69D4"/>
    <w:rsid w:val="001C337F"/>
    <w:rsid w:val="001D5F28"/>
    <w:rsid w:val="001F4BA0"/>
    <w:rsid w:val="002104C7"/>
    <w:rsid w:val="0021466B"/>
    <w:rsid w:val="00221F2C"/>
    <w:rsid w:val="00230143"/>
    <w:rsid w:val="00236E8E"/>
    <w:rsid w:val="0024251B"/>
    <w:rsid w:val="002457AB"/>
    <w:rsid w:val="0028678F"/>
    <w:rsid w:val="00293968"/>
    <w:rsid w:val="002955C0"/>
    <w:rsid w:val="002C298D"/>
    <w:rsid w:val="002C3F38"/>
    <w:rsid w:val="002D131D"/>
    <w:rsid w:val="002D162F"/>
    <w:rsid w:val="002E215C"/>
    <w:rsid w:val="002E73F2"/>
    <w:rsid w:val="0030039F"/>
    <w:rsid w:val="00302FC1"/>
    <w:rsid w:val="003109A3"/>
    <w:rsid w:val="003140C3"/>
    <w:rsid w:val="00340644"/>
    <w:rsid w:val="0034492F"/>
    <w:rsid w:val="00355350"/>
    <w:rsid w:val="00361B39"/>
    <w:rsid w:val="00382BFE"/>
    <w:rsid w:val="003855F4"/>
    <w:rsid w:val="003A3460"/>
    <w:rsid w:val="003A3DAB"/>
    <w:rsid w:val="003B0E03"/>
    <w:rsid w:val="003D4D2A"/>
    <w:rsid w:val="003F57C1"/>
    <w:rsid w:val="0040269D"/>
    <w:rsid w:val="004100F8"/>
    <w:rsid w:val="0041362B"/>
    <w:rsid w:val="004201EE"/>
    <w:rsid w:val="004210CE"/>
    <w:rsid w:val="00443C28"/>
    <w:rsid w:val="0046009A"/>
    <w:rsid w:val="00460831"/>
    <w:rsid w:val="00465BD9"/>
    <w:rsid w:val="0047326A"/>
    <w:rsid w:val="0048687E"/>
    <w:rsid w:val="004918CC"/>
    <w:rsid w:val="004C0C6E"/>
    <w:rsid w:val="004C7B1D"/>
    <w:rsid w:val="004D72BE"/>
    <w:rsid w:val="004D72E3"/>
    <w:rsid w:val="004E6088"/>
    <w:rsid w:val="0051159C"/>
    <w:rsid w:val="005165E0"/>
    <w:rsid w:val="005171E6"/>
    <w:rsid w:val="00540379"/>
    <w:rsid w:val="0054118C"/>
    <w:rsid w:val="00542BE2"/>
    <w:rsid w:val="0054702A"/>
    <w:rsid w:val="0054713F"/>
    <w:rsid w:val="005506FB"/>
    <w:rsid w:val="005519A6"/>
    <w:rsid w:val="0055550B"/>
    <w:rsid w:val="0056345E"/>
    <w:rsid w:val="0057041D"/>
    <w:rsid w:val="0057181C"/>
    <w:rsid w:val="005864C4"/>
    <w:rsid w:val="00597699"/>
    <w:rsid w:val="005A11C9"/>
    <w:rsid w:val="005A3A68"/>
    <w:rsid w:val="005B7B46"/>
    <w:rsid w:val="005C1CA4"/>
    <w:rsid w:val="005C6B82"/>
    <w:rsid w:val="005D1E3E"/>
    <w:rsid w:val="005D6B52"/>
    <w:rsid w:val="005D6BC4"/>
    <w:rsid w:val="005E0FE3"/>
    <w:rsid w:val="00606766"/>
    <w:rsid w:val="006151DC"/>
    <w:rsid w:val="00617125"/>
    <w:rsid w:val="006202FA"/>
    <w:rsid w:val="00620A9B"/>
    <w:rsid w:val="00640654"/>
    <w:rsid w:val="006450B7"/>
    <w:rsid w:val="00646A44"/>
    <w:rsid w:val="0066143B"/>
    <w:rsid w:val="0066182A"/>
    <w:rsid w:val="00667072"/>
    <w:rsid w:val="0066786F"/>
    <w:rsid w:val="00674417"/>
    <w:rsid w:val="00677AC7"/>
    <w:rsid w:val="006C1E48"/>
    <w:rsid w:val="006F07CA"/>
    <w:rsid w:val="006F21CF"/>
    <w:rsid w:val="0071276B"/>
    <w:rsid w:val="00721179"/>
    <w:rsid w:val="00723189"/>
    <w:rsid w:val="00723781"/>
    <w:rsid w:val="00747DAF"/>
    <w:rsid w:val="00771FDF"/>
    <w:rsid w:val="00772A3F"/>
    <w:rsid w:val="0078185C"/>
    <w:rsid w:val="00790B4A"/>
    <w:rsid w:val="007B2311"/>
    <w:rsid w:val="007B78B9"/>
    <w:rsid w:val="007D0452"/>
    <w:rsid w:val="007D249A"/>
    <w:rsid w:val="007E2430"/>
    <w:rsid w:val="007E4AD2"/>
    <w:rsid w:val="007E4C11"/>
    <w:rsid w:val="007F3121"/>
    <w:rsid w:val="0081602F"/>
    <w:rsid w:val="008306E5"/>
    <w:rsid w:val="00835D6A"/>
    <w:rsid w:val="00840F3B"/>
    <w:rsid w:val="008509D0"/>
    <w:rsid w:val="0085319E"/>
    <w:rsid w:val="00855B13"/>
    <w:rsid w:val="00860F9F"/>
    <w:rsid w:val="008703F6"/>
    <w:rsid w:val="00876658"/>
    <w:rsid w:val="008936C5"/>
    <w:rsid w:val="008B4073"/>
    <w:rsid w:val="008B6238"/>
    <w:rsid w:val="008B731D"/>
    <w:rsid w:val="008C3147"/>
    <w:rsid w:val="008C5891"/>
    <w:rsid w:val="008E072E"/>
    <w:rsid w:val="00911BF1"/>
    <w:rsid w:val="0092000E"/>
    <w:rsid w:val="00934558"/>
    <w:rsid w:val="00942DBB"/>
    <w:rsid w:val="009806A0"/>
    <w:rsid w:val="00983C2C"/>
    <w:rsid w:val="00990EFF"/>
    <w:rsid w:val="00992294"/>
    <w:rsid w:val="00994D6D"/>
    <w:rsid w:val="009B17D2"/>
    <w:rsid w:val="009D2FC1"/>
    <w:rsid w:val="009D521D"/>
    <w:rsid w:val="009E0CD1"/>
    <w:rsid w:val="009F75E5"/>
    <w:rsid w:val="00A01EDA"/>
    <w:rsid w:val="00A11C83"/>
    <w:rsid w:val="00A11C9E"/>
    <w:rsid w:val="00A13D84"/>
    <w:rsid w:val="00A31B09"/>
    <w:rsid w:val="00A31C22"/>
    <w:rsid w:val="00A34ABA"/>
    <w:rsid w:val="00A36213"/>
    <w:rsid w:val="00A37B61"/>
    <w:rsid w:val="00A44540"/>
    <w:rsid w:val="00A445BA"/>
    <w:rsid w:val="00A54F85"/>
    <w:rsid w:val="00A7688F"/>
    <w:rsid w:val="00A82914"/>
    <w:rsid w:val="00AA44CD"/>
    <w:rsid w:val="00AB2876"/>
    <w:rsid w:val="00AC6ED3"/>
    <w:rsid w:val="00AC7681"/>
    <w:rsid w:val="00AF28F7"/>
    <w:rsid w:val="00AF299A"/>
    <w:rsid w:val="00AF2A8C"/>
    <w:rsid w:val="00B5625C"/>
    <w:rsid w:val="00B611F2"/>
    <w:rsid w:val="00B63FC4"/>
    <w:rsid w:val="00B7008F"/>
    <w:rsid w:val="00B87D3E"/>
    <w:rsid w:val="00B969E4"/>
    <w:rsid w:val="00BA01ED"/>
    <w:rsid w:val="00BA0A1A"/>
    <w:rsid w:val="00BA2ACB"/>
    <w:rsid w:val="00BB28DC"/>
    <w:rsid w:val="00BB53AC"/>
    <w:rsid w:val="00BB7AB4"/>
    <w:rsid w:val="00BC5FC0"/>
    <w:rsid w:val="00BD695F"/>
    <w:rsid w:val="00BE4212"/>
    <w:rsid w:val="00BF24CD"/>
    <w:rsid w:val="00BF3073"/>
    <w:rsid w:val="00C04223"/>
    <w:rsid w:val="00C163C9"/>
    <w:rsid w:val="00C1682D"/>
    <w:rsid w:val="00C37F79"/>
    <w:rsid w:val="00C54539"/>
    <w:rsid w:val="00C54C7D"/>
    <w:rsid w:val="00C55955"/>
    <w:rsid w:val="00C80040"/>
    <w:rsid w:val="00CA3ABD"/>
    <w:rsid w:val="00CB006E"/>
    <w:rsid w:val="00CD1AD1"/>
    <w:rsid w:val="00CE4893"/>
    <w:rsid w:val="00CF46A4"/>
    <w:rsid w:val="00CF57AA"/>
    <w:rsid w:val="00D01EAB"/>
    <w:rsid w:val="00D0364E"/>
    <w:rsid w:val="00D045A7"/>
    <w:rsid w:val="00D16B59"/>
    <w:rsid w:val="00D4170E"/>
    <w:rsid w:val="00D41871"/>
    <w:rsid w:val="00D43965"/>
    <w:rsid w:val="00D5187E"/>
    <w:rsid w:val="00D53E8A"/>
    <w:rsid w:val="00D54A6C"/>
    <w:rsid w:val="00D56579"/>
    <w:rsid w:val="00D603F5"/>
    <w:rsid w:val="00D60D90"/>
    <w:rsid w:val="00D61BE6"/>
    <w:rsid w:val="00D83C40"/>
    <w:rsid w:val="00D97F86"/>
    <w:rsid w:val="00DA1BDE"/>
    <w:rsid w:val="00DA32B0"/>
    <w:rsid w:val="00DA6BF6"/>
    <w:rsid w:val="00DA6F4C"/>
    <w:rsid w:val="00DA7084"/>
    <w:rsid w:val="00DC2D9A"/>
    <w:rsid w:val="00DD5A06"/>
    <w:rsid w:val="00E16B41"/>
    <w:rsid w:val="00E24666"/>
    <w:rsid w:val="00E254F2"/>
    <w:rsid w:val="00E3158B"/>
    <w:rsid w:val="00E3416B"/>
    <w:rsid w:val="00E46872"/>
    <w:rsid w:val="00E53AEC"/>
    <w:rsid w:val="00E543EA"/>
    <w:rsid w:val="00E655D5"/>
    <w:rsid w:val="00E759F7"/>
    <w:rsid w:val="00ED6B3D"/>
    <w:rsid w:val="00EF4164"/>
    <w:rsid w:val="00EF6F09"/>
    <w:rsid w:val="00F16747"/>
    <w:rsid w:val="00F23063"/>
    <w:rsid w:val="00F368BD"/>
    <w:rsid w:val="00F40121"/>
    <w:rsid w:val="00F410F9"/>
    <w:rsid w:val="00F5213A"/>
    <w:rsid w:val="00F54D94"/>
    <w:rsid w:val="00F6305D"/>
    <w:rsid w:val="00F67500"/>
    <w:rsid w:val="00F67FF8"/>
    <w:rsid w:val="00F75664"/>
    <w:rsid w:val="00F87880"/>
    <w:rsid w:val="00F9203A"/>
    <w:rsid w:val="00FA1897"/>
    <w:rsid w:val="00FA5D68"/>
    <w:rsid w:val="00FB3161"/>
    <w:rsid w:val="00FC763A"/>
    <w:rsid w:val="00FD2AF4"/>
    <w:rsid w:val="00FD425A"/>
    <w:rsid w:val="00FD52A6"/>
    <w:rsid w:val="00FD6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C2CF"/>
  <w15:chartTrackingRefBased/>
  <w15:docId w15:val="{98A84EC9-C16A-4FBA-BD64-6918FB4B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646A44"/>
    <w:pPr>
      <w:keepNext/>
      <w:spacing w:before="240" w:after="60" w:line="240" w:lineRule="auto"/>
      <w:outlineLvl w:val="0"/>
    </w:pPr>
    <w:rPr>
      <w:rFonts w:ascii="Arial" w:eastAsia="Times New Roman" w:hAnsi="Arial" w:cs="Arial"/>
      <w:b/>
      <w:bCs/>
      <w:kern w:val="32"/>
      <w:sz w:val="32"/>
      <w:szCs w:val="32"/>
      <w:lang w:val="en-GB" w:eastAsia="en-GB"/>
    </w:rPr>
  </w:style>
  <w:style w:type="paragraph" w:styleId="Antrat2">
    <w:name w:val="heading 2"/>
    <w:basedOn w:val="prastasis"/>
    <w:next w:val="prastasis"/>
    <w:link w:val="Antrat2Diagrama"/>
    <w:semiHidden/>
    <w:unhideWhenUsed/>
    <w:qFormat/>
    <w:rsid w:val="00646A44"/>
    <w:pPr>
      <w:keepNext/>
      <w:spacing w:before="240" w:after="60" w:line="240" w:lineRule="auto"/>
      <w:outlineLvl w:val="1"/>
    </w:pPr>
    <w:rPr>
      <w:rFonts w:ascii="Arial" w:eastAsia="Times New Roman" w:hAnsi="Arial" w:cs="Arial"/>
      <w:b/>
      <w:bCs/>
      <w:i/>
      <w:iCs/>
      <w:sz w:val="28"/>
      <w:szCs w:val="28"/>
      <w:lang w:val="en-GB" w:eastAsia="en-GB"/>
    </w:rPr>
  </w:style>
  <w:style w:type="paragraph" w:styleId="Antrat3">
    <w:name w:val="heading 3"/>
    <w:basedOn w:val="prastasis"/>
    <w:next w:val="prastasis"/>
    <w:link w:val="Antrat3Diagrama"/>
    <w:semiHidden/>
    <w:unhideWhenUsed/>
    <w:qFormat/>
    <w:rsid w:val="00646A44"/>
    <w:pPr>
      <w:keepNext/>
      <w:spacing w:before="240" w:after="60" w:line="240" w:lineRule="auto"/>
      <w:outlineLvl w:val="2"/>
    </w:pPr>
    <w:rPr>
      <w:rFonts w:ascii="Arial" w:eastAsia="Times New Roman" w:hAnsi="Arial" w:cs="Arial"/>
      <w:b/>
      <w:bCs/>
      <w:sz w:val="26"/>
      <w:szCs w:val="26"/>
      <w:lang w:val="en-GB" w:eastAsia="en-GB"/>
    </w:rPr>
  </w:style>
  <w:style w:type="paragraph" w:styleId="Antrat4">
    <w:name w:val="heading 4"/>
    <w:basedOn w:val="prastasis"/>
    <w:next w:val="prastasis"/>
    <w:link w:val="Antrat4Diagrama"/>
    <w:uiPriority w:val="9"/>
    <w:semiHidden/>
    <w:unhideWhenUsed/>
    <w:qFormat/>
    <w:rsid w:val="00646A44"/>
    <w:pPr>
      <w:keepNext/>
      <w:keepLines/>
      <w:spacing w:before="40" w:after="0"/>
      <w:outlineLvl w:val="3"/>
    </w:pPr>
    <w:rPr>
      <w:rFonts w:ascii="Cambria" w:eastAsia="Times New Roman" w:hAnsi="Cambria" w:cs="Times New Roman"/>
      <w:b/>
      <w:bCs/>
      <w:i/>
      <w:i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46A44"/>
    <w:rPr>
      <w:rFonts w:ascii="Arial" w:eastAsia="Times New Roman" w:hAnsi="Arial" w:cs="Arial"/>
      <w:b/>
      <w:bCs/>
      <w:kern w:val="32"/>
      <w:sz w:val="32"/>
      <w:szCs w:val="32"/>
      <w:lang w:val="en-GB" w:eastAsia="en-GB"/>
    </w:rPr>
  </w:style>
  <w:style w:type="character" w:customStyle="1" w:styleId="Antrat2Diagrama">
    <w:name w:val="Antraštė 2 Diagrama"/>
    <w:basedOn w:val="Numatytasispastraiposriftas"/>
    <w:link w:val="Antrat2"/>
    <w:semiHidden/>
    <w:rsid w:val="00646A44"/>
    <w:rPr>
      <w:rFonts w:ascii="Arial" w:eastAsia="Times New Roman" w:hAnsi="Arial" w:cs="Arial"/>
      <w:b/>
      <w:bCs/>
      <w:i/>
      <w:iCs/>
      <w:sz w:val="28"/>
      <w:szCs w:val="28"/>
      <w:lang w:val="en-GB" w:eastAsia="en-GB"/>
    </w:rPr>
  </w:style>
  <w:style w:type="character" w:customStyle="1" w:styleId="Antrat3Diagrama">
    <w:name w:val="Antraštė 3 Diagrama"/>
    <w:basedOn w:val="Numatytasispastraiposriftas"/>
    <w:link w:val="Antrat3"/>
    <w:semiHidden/>
    <w:rsid w:val="00646A44"/>
    <w:rPr>
      <w:rFonts w:ascii="Arial" w:eastAsia="Times New Roman" w:hAnsi="Arial" w:cs="Arial"/>
      <w:b/>
      <w:bCs/>
      <w:sz w:val="26"/>
      <w:szCs w:val="26"/>
      <w:lang w:val="en-GB" w:eastAsia="en-GB"/>
    </w:rPr>
  </w:style>
  <w:style w:type="character" w:customStyle="1" w:styleId="Antrat4Diagrama">
    <w:name w:val="Antraštė 4 Diagrama"/>
    <w:basedOn w:val="Numatytasispastraiposriftas"/>
    <w:link w:val="Antrat4"/>
    <w:uiPriority w:val="9"/>
    <w:semiHidden/>
    <w:rsid w:val="00646A44"/>
    <w:rPr>
      <w:rFonts w:ascii="Cambria" w:eastAsia="Times New Roman" w:hAnsi="Cambria" w:cs="Times New Roman"/>
      <w:b/>
      <w:bCs/>
      <w:i/>
      <w:iCs/>
      <w:color w:val="4F81BD"/>
    </w:rPr>
  </w:style>
  <w:style w:type="paragraph" w:customStyle="1" w:styleId="Heading41">
    <w:name w:val="Heading 41"/>
    <w:basedOn w:val="prastasis"/>
    <w:next w:val="prastasis"/>
    <w:uiPriority w:val="9"/>
    <w:semiHidden/>
    <w:unhideWhenUsed/>
    <w:qFormat/>
    <w:rsid w:val="00646A44"/>
    <w:pPr>
      <w:keepNext/>
      <w:keepLines/>
      <w:spacing w:before="200" w:after="0" w:line="276" w:lineRule="auto"/>
      <w:outlineLvl w:val="3"/>
    </w:pPr>
    <w:rPr>
      <w:rFonts w:ascii="Cambria" w:eastAsia="Times New Roman" w:hAnsi="Cambria" w:cs="Times New Roman"/>
      <w:b/>
      <w:bCs/>
      <w:i/>
      <w:iCs/>
      <w:color w:val="4F81BD"/>
    </w:rPr>
  </w:style>
  <w:style w:type="numbering" w:customStyle="1" w:styleId="NoList1">
    <w:name w:val="No List1"/>
    <w:next w:val="Sraonra"/>
    <w:uiPriority w:val="99"/>
    <w:semiHidden/>
    <w:unhideWhenUsed/>
    <w:rsid w:val="00646A44"/>
  </w:style>
  <w:style w:type="numbering" w:customStyle="1" w:styleId="NoList11">
    <w:name w:val="No List11"/>
    <w:next w:val="Sraonra"/>
    <w:uiPriority w:val="99"/>
    <w:semiHidden/>
    <w:unhideWhenUsed/>
    <w:rsid w:val="00646A44"/>
  </w:style>
  <w:style w:type="character" w:styleId="Hipersaitas">
    <w:name w:val="Hyperlink"/>
    <w:basedOn w:val="Numatytasispastraiposriftas"/>
    <w:unhideWhenUsed/>
    <w:rsid w:val="00646A44"/>
    <w:rPr>
      <w:color w:val="0000FF"/>
      <w:u w:val="single"/>
    </w:rPr>
  </w:style>
  <w:style w:type="character" w:customStyle="1" w:styleId="FollowedHyperlink1">
    <w:name w:val="FollowedHyperlink1"/>
    <w:basedOn w:val="Numatytasispastraiposriftas"/>
    <w:uiPriority w:val="99"/>
    <w:semiHidden/>
    <w:unhideWhenUsed/>
    <w:rsid w:val="00646A44"/>
    <w:rPr>
      <w:color w:val="800080"/>
      <w:u w:val="single"/>
    </w:rPr>
  </w:style>
  <w:style w:type="paragraph" w:styleId="Komentarotekstas">
    <w:name w:val="annotation text"/>
    <w:basedOn w:val="prastasis"/>
    <w:link w:val="KomentarotekstasDiagrama"/>
    <w:unhideWhenUsed/>
    <w:rsid w:val="00646A44"/>
    <w:pPr>
      <w:spacing w:after="0" w:line="240" w:lineRule="auto"/>
    </w:pPr>
    <w:rPr>
      <w:rFonts w:ascii="Times New Roman" w:eastAsia="Calibri" w:hAnsi="Times New Roman" w:cs="Times New Roman"/>
      <w:sz w:val="20"/>
      <w:szCs w:val="20"/>
      <w:lang w:val="en-GB" w:eastAsia="en-GB"/>
    </w:rPr>
  </w:style>
  <w:style w:type="character" w:customStyle="1" w:styleId="KomentarotekstasDiagrama">
    <w:name w:val="Komentaro tekstas Diagrama"/>
    <w:basedOn w:val="Numatytasispastraiposriftas"/>
    <w:link w:val="Komentarotekstas"/>
    <w:rsid w:val="00646A44"/>
    <w:rPr>
      <w:rFonts w:ascii="Times New Roman" w:eastAsia="Calibri" w:hAnsi="Times New Roman" w:cs="Times New Roman"/>
      <w:sz w:val="20"/>
      <w:szCs w:val="20"/>
      <w:lang w:val="en-GB" w:eastAsia="en-GB"/>
    </w:rPr>
  </w:style>
  <w:style w:type="paragraph" w:styleId="Antrats">
    <w:name w:val="header"/>
    <w:basedOn w:val="prastasis"/>
    <w:link w:val="AntratsDiagrama"/>
    <w:unhideWhenUsed/>
    <w:rsid w:val="00646A44"/>
    <w:pPr>
      <w:tabs>
        <w:tab w:val="center" w:pos="4819"/>
        <w:tab w:val="right" w:pos="9638"/>
      </w:tabs>
      <w:spacing w:after="0" w:line="240" w:lineRule="auto"/>
    </w:pPr>
    <w:rPr>
      <w:rFonts w:ascii="Times New Roman" w:eastAsia="Calibri" w:hAnsi="Times New Roman" w:cs="Times New Roman"/>
      <w:sz w:val="24"/>
      <w:szCs w:val="24"/>
      <w:lang w:val="en-GB" w:eastAsia="en-GB"/>
    </w:rPr>
  </w:style>
  <w:style w:type="character" w:customStyle="1" w:styleId="AntratsDiagrama">
    <w:name w:val="Antraštės Diagrama"/>
    <w:basedOn w:val="Numatytasispastraiposriftas"/>
    <w:link w:val="Antrats"/>
    <w:rsid w:val="00646A44"/>
    <w:rPr>
      <w:rFonts w:ascii="Times New Roman" w:eastAsia="Calibri" w:hAnsi="Times New Roman" w:cs="Times New Roman"/>
      <w:sz w:val="24"/>
      <w:szCs w:val="24"/>
      <w:lang w:val="en-GB" w:eastAsia="en-GB"/>
    </w:rPr>
  </w:style>
  <w:style w:type="paragraph" w:styleId="Porat">
    <w:name w:val="footer"/>
    <w:basedOn w:val="prastasis"/>
    <w:link w:val="PoratDiagrama"/>
    <w:unhideWhenUsed/>
    <w:rsid w:val="00646A44"/>
    <w:pPr>
      <w:tabs>
        <w:tab w:val="center" w:pos="4153"/>
        <w:tab w:val="right" w:pos="8306"/>
      </w:tabs>
      <w:spacing w:after="0" w:line="240" w:lineRule="auto"/>
    </w:pPr>
    <w:rPr>
      <w:rFonts w:ascii="Times New Roman" w:eastAsia="Calibri" w:hAnsi="Times New Roman" w:cs="Times New Roman"/>
      <w:sz w:val="24"/>
      <w:szCs w:val="24"/>
      <w:lang w:val="en-GB" w:eastAsia="en-GB"/>
    </w:rPr>
  </w:style>
  <w:style w:type="character" w:customStyle="1" w:styleId="PoratDiagrama">
    <w:name w:val="Poraštė Diagrama"/>
    <w:basedOn w:val="Numatytasispastraiposriftas"/>
    <w:link w:val="Porat"/>
    <w:rsid w:val="00646A44"/>
    <w:rPr>
      <w:rFonts w:ascii="Times New Roman" w:eastAsia="Calibri" w:hAnsi="Times New Roman" w:cs="Times New Roman"/>
      <w:sz w:val="24"/>
      <w:szCs w:val="24"/>
      <w:lang w:val="en-GB" w:eastAsia="en-GB"/>
    </w:rPr>
  </w:style>
  <w:style w:type="paragraph" w:styleId="Pagrindinistekstas">
    <w:name w:val="Body Text"/>
    <w:basedOn w:val="prastasis"/>
    <w:link w:val="PagrindinistekstasDiagrama"/>
    <w:semiHidden/>
    <w:unhideWhenUsed/>
    <w:rsid w:val="00646A44"/>
    <w:pPr>
      <w:spacing w:after="120" w:line="240" w:lineRule="auto"/>
    </w:pPr>
    <w:rPr>
      <w:rFonts w:ascii="Times New Roman" w:eastAsia="Calibri" w:hAnsi="Times New Roman" w:cs="Times New Roman"/>
      <w:sz w:val="20"/>
      <w:szCs w:val="20"/>
      <w:lang w:val="en-GB" w:eastAsia="lt-LT"/>
    </w:rPr>
  </w:style>
  <w:style w:type="character" w:customStyle="1" w:styleId="PagrindinistekstasDiagrama">
    <w:name w:val="Pagrindinis tekstas Diagrama"/>
    <w:basedOn w:val="Numatytasispastraiposriftas"/>
    <w:link w:val="Pagrindinistekstas"/>
    <w:semiHidden/>
    <w:rsid w:val="00646A44"/>
    <w:rPr>
      <w:rFonts w:ascii="Times New Roman" w:eastAsia="Calibri" w:hAnsi="Times New Roman" w:cs="Times New Roman"/>
      <w:sz w:val="20"/>
      <w:szCs w:val="20"/>
      <w:lang w:val="en-GB" w:eastAsia="lt-LT"/>
    </w:rPr>
  </w:style>
  <w:style w:type="paragraph" w:styleId="Paprastasistekstas">
    <w:name w:val="Plain Text"/>
    <w:basedOn w:val="prastasis"/>
    <w:link w:val="PaprastasistekstasDiagrama"/>
    <w:semiHidden/>
    <w:unhideWhenUsed/>
    <w:rsid w:val="00646A44"/>
    <w:pPr>
      <w:spacing w:before="180" w:after="0" w:line="260" w:lineRule="exact"/>
      <w:jc w:val="both"/>
    </w:pPr>
    <w:rPr>
      <w:rFonts w:ascii="Courier New" w:eastAsia="Calibri" w:hAnsi="Courier New" w:cs="Times New Roman"/>
      <w:sz w:val="20"/>
      <w:szCs w:val="20"/>
      <w:lang w:val="en-GB" w:eastAsia="lt-LT"/>
    </w:rPr>
  </w:style>
  <w:style w:type="character" w:customStyle="1" w:styleId="PaprastasistekstasDiagrama">
    <w:name w:val="Paprastasis tekstas Diagrama"/>
    <w:basedOn w:val="Numatytasispastraiposriftas"/>
    <w:link w:val="Paprastasistekstas"/>
    <w:semiHidden/>
    <w:rsid w:val="00646A44"/>
    <w:rPr>
      <w:rFonts w:ascii="Courier New" w:eastAsia="Calibri" w:hAnsi="Courier New" w:cs="Times New Roman"/>
      <w:sz w:val="20"/>
      <w:szCs w:val="20"/>
      <w:lang w:val="en-GB" w:eastAsia="lt-LT"/>
    </w:rPr>
  </w:style>
  <w:style w:type="paragraph" w:styleId="Komentarotema">
    <w:name w:val="annotation subject"/>
    <w:basedOn w:val="Komentarotekstas"/>
    <w:next w:val="Komentarotekstas"/>
    <w:link w:val="KomentarotemaDiagrama"/>
    <w:semiHidden/>
    <w:unhideWhenUsed/>
    <w:rsid w:val="00646A44"/>
    <w:rPr>
      <w:b/>
      <w:bCs/>
    </w:rPr>
  </w:style>
  <w:style w:type="character" w:customStyle="1" w:styleId="KomentarotemaDiagrama">
    <w:name w:val="Komentaro tema Diagrama"/>
    <w:basedOn w:val="KomentarotekstasDiagrama"/>
    <w:link w:val="Komentarotema"/>
    <w:semiHidden/>
    <w:rsid w:val="00646A44"/>
    <w:rPr>
      <w:rFonts w:ascii="Times New Roman" w:eastAsia="Calibri" w:hAnsi="Times New Roman" w:cs="Times New Roman"/>
      <w:b/>
      <w:bCs/>
      <w:sz w:val="20"/>
      <w:szCs w:val="20"/>
      <w:lang w:val="en-GB" w:eastAsia="en-GB"/>
    </w:rPr>
  </w:style>
  <w:style w:type="paragraph" w:styleId="Debesliotekstas">
    <w:name w:val="Balloon Text"/>
    <w:basedOn w:val="prastasis"/>
    <w:link w:val="DebesliotekstasDiagrama"/>
    <w:semiHidden/>
    <w:unhideWhenUsed/>
    <w:rsid w:val="00646A44"/>
    <w:pPr>
      <w:spacing w:after="0" w:line="240" w:lineRule="auto"/>
    </w:pPr>
    <w:rPr>
      <w:rFonts w:ascii="Tahoma" w:eastAsia="Calibri" w:hAnsi="Tahoma" w:cs="Tahoma"/>
      <w:sz w:val="16"/>
      <w:szCs w:val="16"/>
      <w:lang w:val="en-GB" w:eastAsia="en-GB"/>
    </w:rPr>
  </w:style>
  <w:style w:type="character" w:customStyle="1" w:styleId="DebesliotekstasDiagrama">
    <w:name w:val="Debesėlio tekstas Diagrama"/>
    <w:basedOn w:val="Numatytasispastraiposriftas"/>
    <w:link w:val="Debesliotekstas"/>
    <w:semiHidden/>
    <w:rsid w:val="00646A44"/>
    <w:rPr>
      <w:rFonts w:ascii="Tahoma" w:eastAsia="Calibri" w:hAnsi="Tahoma" w:cs="Tahoma"/>
      <w:sz w:val="16"/>
      <w:szCs w:val="16"/>
      <w:lang w:val="en-GB" w:eastAsia="en-GB"/>
    </w:rPr>
  </w:style>
  <w:style w:type="paragraph" w:styleId="Pataisymai">
    <w:name w:val="Revision"/>
    <w:semiHidden/>
    <w:rsid w:val="00646A44"/>
    <w:pPr>
      <w:spacing w:after="0" w:line="240" w:lineRule="auto"/>
    </w:pPr>
    <w:rPr>
      <w:rFonts w:ascii="Calibri" w:eastAsia="Times New Roman" w:hAnsi="Calibri" w:cs="Times New Roman"/>
    </w:rPr>
  </w:style>
  <w:style w:type="paragraph" w:styleId="Sraopastraipa">
    <w:name w:val="List Paragraph"/>
    <w:basedOn w:val="prastasis"/>
    <w:qFormat/>
    <w:rsid w:val="00646A44"/>
    <w:pPr>
      <w:spacing w:after="0" w:line="240" w:lineRule="auto"/>
      <w:ind w:left="720"/>
      <w:contextualSpacing/>
    </w:pPr>
    <w:rPr>
      <w:rFonts w:ascii="Calibri" w:eastAsia="Times New Roman" w:hAnsi="Calibri" w:cs="Times New Roman"/>
      <w:sz w:val="20"/>
      <w:szCs w:val="20"/>
      <w:lang w:val="en-GB" w:eastAsia="en-GB"/>
    </w:rPr>
  </w:style>
  <w:style w:type="paragraph" w:customStyle="1" w:styleId="PI-1EMEASMCA">
    <w:name w:val="PI-1 EMEA_SMCA"/>
    <w:basedOn w:val="Antrat2"/>
    <w:autoRedefine/>
    <w:rsid w:val="00646A44"/>
    <w:pPr>
      <w:tabs>
        <w:tab w:val="left" w:pos="567"/>
      </w:tabs>
      <w:spacing w:before="0" w:after="0"/>
      <w:ind w:left="567" w:hanging="567"/>
    </w:pPr>
    <w:rPr>
      <w:rFonts w:ascii="Times New Roman" w:eastAsia="Calibri" w:hAnsi="Times New Roman" w:cs="Times New Roman"/>
      <w:bCs w:val="0"/>
      <w:i w:val="0"/>
      <w:iCs w:val="0"/>
      <w:sz w:val="22"/>
      <w:szCs w:val="22"/>
    </w:rPr>
  </w:style>
  <w:style w:type="paragraph" w:customStyle="1" w:styleId="PI-1labEMEASMCA">
    <w:name w:val="PI-1_lab EMEA_SMCA"/>
    <w:basedOn w:val="prastasis"/>
    <w:autoRedefine/>
    <w:rsid w:val="00646A4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sz w:val="20"/>
      <w:szCs w:val="20"/>
      <w:lang w:val="en-GB" w:eastAsia="en-GB"/>
    </w:rPr>
  </w:style>
  <w:style w:type="paragraph" w:customStyle="1" w:styleId="PI-2EMEASMCA">
    <w:name w:val="PI-2 EMEA_SMCA"/>
    <w:basedOn w:val="Antrat3"/>
    <w:autoRedefine/>
    <w:rsid w:val="00646A44"/>
    <w:pPr>
      <w:keepLines/>
      <w:tabs>
        <w:tab w:val="left" w:pos="567"/>
      </w:tabs>
      <w:spacing w:before="0" w:after="0"/>
      <w:ind w:left="567" w:hanging="567"/>
    </w:pPr>
    <w:rPr>
      <w:rFonts w:ascii="Times New Roman" w:eastAsia="Calibri" w:hAnsi="Times New Roman" w:cs="Times New Roman"/>
      <w:bCs w:val="0"/>
      <w:kern w:val="28"/>
      <w:sz w:val="22"/>
      <w:szCs w:val="22"/>
    </w:rPr>
  </w:style>
  <w:style w:type="paragraph" w:customStyle="1" w:styleId="BTEMEASMCA">
    <w:name w:val="BT EMEA_SMCA"/>
    <w:basedOn w:val="prastasis"/>
    <w:autoRedefine/>
    <w:rsid w:val="00646A44"/>
    <w:pPr>
      <w:spacing w:after="0" w:line="240" w:lineRule="auto"/>
    </w:pPr>
    <w:rPr>
      <w:rFonts w:ascii="Times New Roman" w:eastAsia="Calibri" w:hAnsi="Times New Roman" w:cs="Times New Roman"/>
      <w:iCs/>
      <w:noProof/>
      <w:sz w:val="20"/>
      <w:szCs w:val="20"/>
      <w:lang w:val="en-GB" w:eastAsia="en-GB"/>
    </w:rPr>
  </w:style>
  <w:style w:type="paragraph" w:customStyle="1" w:styleId="TTEMEASMCA">
    <w:name w:val="TT EMEA_SMCA"/>
    <w:basedOn w:val="Antrat1"/>
    <w:autoRedefine/>
    <w:rsid w:val="00646A44"/>
    <w:pPr>
      <w:keepNext w:val="0"/>
      <w:tabs>
        <w:tab w:val="left" w:pos="567"/>
      </w:tabs>
      <w:spacing w:before="0" w:after="0"/>
      <w:ind w:left="567" w:hanging="567"/>
      <w:jc w:val="center"/>
    </w:pPr>
    <w:rPr>
      <w:rFonts w:ascii="Times New Roman" w:eastAsia="Calibri" w:hAnsi="Times New Roman" w:cs="Times New Roman"/>
      <w:bCs w:val="0"/>
      <w:caps/>
      <w:kern w:val="0"/>
      <w:sz w:val="22"/>
      <w:szCs w:val="22"/>
      <w:lang w:val="en-US"/>
    </w:rPr>
  </w:style>
  <w:style w:type="paragraph" w:customStyle="1" w:styleId="BTAnIIEMEASMCA">
    <w:name w:val="BT(AnII) EMEA_SMCA"/>
    <w:basedOn w:val="Debesliotekstas"/>
    <w:autoRedefine/>
    <w:rsid w:val="00646A44"/>
    <w:pPr>
      <w:tabs>
        <w:tab w:val="left" w:pos="1701"/>
      </w:tabs>
      <w:ind w:left="1701" w:hanging="567"/>
    </w:pPr>
    <w:rPr>
      <w:rFonts w:ascii="Times New Roman" w:hAnsi="Times New Roman"/>
      <w:b/>
      <w:sz w:val="22"/>
      <w:szCs w:val="22"/>
    </w:rPr>
  </w:style>
  <w:style w:type="paragraph" w:customStyle="1" w:styleId="BT-EMEASMCA">
    <w:name w:val="BT- EMEA_SMCA"/>
    <w:basedOn w:val="BTEMEASMCA"/>
    <w:autoRedefine/>
    <w:rsid w:val="00646A44"/>
    <w:pPr>
      <w:numPr>
        <w:numId w:val="1"/>
      </w:numPr>
    </w:pPr>
  </w:style>
  <w:style w:type="paragraph" w:customStyle="1" w:styleId="PI-3EMEASMCA">
    <w:name w:val="PI-3 EMEA_SMCA"/>
    <w:basedOn w:val="prastasis"/>
    <w:autoRedefine/>
    <w:rsid w:val="00646A44"/>
    <w:pPr>
      <w:spacing w:after="0" w:line="220" w:lineRule="exact"/>
    </w:pPr>
    <w:rPr>
      <w:rFonts w:ascii="Times New Roman" w:eastAsia="Calibri" w:hAnsi="Times New Roman" w:cs="Times New Roman"/>
      <w:b/>
      <w:bCs/>
      <w:sz w:val="20"/>
      <w:szCs w:val="20"/>
      <w:lang w:val="en-GB" w:eastAsia="en-GB"/>
    </w:rPr>
  </w:style>
  <w:style w:type="paragraph" w:customStyle="1" w:styleId="BTbEMEASMCA">
    <w:name w:val="BT(b) EMEA_SMCA"/>
    <w:basedOn w:val="BTEMEASMCA"/>
    <w:autoRedefine/>
    <w:rsid w:val="00646A44"/>
    <w:pPr>
      <w:jc w:val="center"/>
    </w:pPr>
    <w:rPr>
      <w:b/>
    </w:rPr>
  </w:style>
  <w:style w:type="paragraph" w:customStyle="1" w:styleId="BTeEMEASMCA">
    <w:name w:val="BT(e) EMEA_SMCA"/>
    <w:basedOn w:val="BTEMEASMCA"/>
    <w:autoRedefine/>
    <w:rsid w:val="00646A44"/>
    <w:pPr>
      <w:jc w:val="center"/>
    </w:pPr>
  </w:style>
  <w:style w:type="paragraph" w:customStyle="1" w:styleId="BTuEMEASMCA">
    <w:name w:val="BT(u) EMEA_SMCA"/>
    <w:basedOn w:val="BTEMEASMCA"/>
    <w:autoRedefine/>
    <w:rsid w:val="00646A44"/>
    <w:rPr>
      <w:u w:val="single"/>
    </w:rPr>
  </w:style>
  <w:style w:type="character" w:styleId="Komentaronuoroda">
    <w:name w:val="annotation reference"/>
    <w:basedOn w:val="Numatytasispastraiposriftas"/>
    <w:semiHidden/>
    <w:unhideWhenUsed/>
    <w:rsid w:val="00646A44"/>
    <w:rPr>
      <w:sz w:val="16"/>
    </w:rPr>
  </w:style>
  <w:style w:type="character" w:customStyle="1" w:styleId="BTEMEASMCAChar">
    <w:name w:val="BT EMEA_SMCA Char"/>
    <w:locked/>
    <w:rsid w:val="00646A44"/>
    <w:rPr>
      <w:noProof/>
      <w:sz w:val="22"/>
      <w:lang w:val="lt-LT" w:eastAsia="en-US"/>
    </w:rPr>
  </w:style>
  <w:style w:type="character" w:customStyle="1" w:styleId="BT-EMEASMCAChar">
    <w:name w:val="BT- EMEA_SMCA Char"/>
    <w:basedOn w:val="BTEMEASMCAChar"/>
    <w:rsid w:val="00646A44"/>
    <w:rPr>
      <w:rFonts w:ascii="Times New Roman" w:hAnsi="Times New Roman" w:cs="Times New Roman" w:hint="default"/>
      <w:iCs/>
      <w:noProof/>
      <w:sz w:val="22"/>
      <w:szCs w:val="22"/>
      <w:lang w:val="lt-LT" w:eastAsia="en-US" w:bidi="ar-SA"/>
    </w:rPr>
  </w:style>
  <w:style w:type="table" w:styleId="Lentelstinklelis">
    <w:name w:val="Table Grid"/>
    <w:basedOn w:val="prastojilentel"/>
    <w:uiPriority w:val="59"/>
    <w:rsid w:val="00646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646A44"/>
  </w:style>
  <w:style w:type="numbering" w:customStyle="1" w:styleId="NoList111">
    <w:name w:val="No List111"/>
    <w:next w:val="Sraonra"/>
    <w:uiPriority w:val="99"/>
    <w:semiHidden/>
    <w:unhideWhenUsed/>
    <w:rsid w:val="00646A44"/>
  </w:style>
  <w:style w:type="table" w:customStyle="1" w:styleId="TableGrid1">
    <w:name w:val="Table Grid1"/>
    <w:basedOn w:val="prastojilentel"/>
    <w:next w:val="Lentelstinklelis"/>
    <w:uiPriority w:val="59"/>
    <w:rsid w:val="00646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646A44"/>
    <w:rPr>
      <w:color w:val="954F72" w:themeColor="followedHyperlink"/>
      <w:u w:val="single"/>
    </w:rPr>
  </w:style>
  <w:style w:type="character" w:customStyle="1" w:styleId="Heading4Char1">
    <w:name w:val="Heading 4 Char1"/>
    <w:basedOn w:val="Numatytasispastraiposriftas"/>
    <w:uiPriority w:val="9"/>
    <w:semiHidden/>
    <w:rsid w:val="00646A44"/>
    <w:rPr>
      <w:rFonts w:asciiTheme="majorHAnsi" w:eastAsiaTheme="majorEastAsia" w:hAnsiTheme="majorHAnsi" w:cstheme="majorBidi"/>
      <w:i/>
      <w:iCs/>
      <w:color w:val="2E74B5" w:themeColor="accent1" w:themeShade="BF"/>
    </w:rPr>
  </w:style>
  <w:style w:type="character" w:customStyle="1" w:styleId="UnresolvedMention1">
    <w:name w:val="Unresolved Mention1"/>
    <w:basedOn w:val="Numatytasispastraiposriftas"/>
    <w:uiPriority w:val="99"/>
    <w:semiHidden/>
    <w:unhideWhenUsed/>
    <w:rsid w:val="00855B13"/>
    <w:rPr>
      <w:color w:val="605E5C"/>
      <w:shd w:val="clear" w:color="auto" w:fill="E1DFDD"/>
    </w:rPr>
  </w:style>
  <w:style w:type="character" w:customStyle="1" w:styleId="UnresolvedMention2">
    <w:name w:val="Unresolved Mention2"/>
    <w:basedOn w:val="Numatytasispastraiposriftas"/>
    <w:uiPriority w:val="99"/>
    <w:semiHidden/>
    <w:unhideWhenUsed/>
    <w:rsid w:val="00CF57AA"/>
    <w:rPr>
      <w:color w:val="605E5C"/>
      <w:shd w:val="clear" w:color="auto" w:fill="E1DFDD"/>
    </w:rPr>
  </w:style>
  <w:style w:type="character" w:styleId="Neapdorotaspaminjimas">
    <w:name w:val="Unresolved Mention"/>
    <w:basedOn w:val="Numatytasispastraiposriftas"/>
    <w:uiPriority w:val="99"/>
    <w:semiHidden/>
    <w:unhideWhenUsed/>
    <w:rsid w:val="00C55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hyperlink" Target="http://www.oeh.fi/fbt"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numbering" Target="numbering.xml"/><Relationship Id="rId12" Type="http://schemas.openxmlformats.org/officeDocument/2006/relationships/image" Target="media/image1.png"/><Relationship Id="rId17" Type="http://schemas.openxmlformats.org/officeDocument/2006/relationships/hyperlink" Target="http://www.oeh.fi/bubt" TargetMode="Externa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www.oeh.fi/fbt" TargetMode="External"/><Relationship Id="rId20" Type="http://schemas.openxmlformats.org/officeDocument/2006/relationships/hyperlink" Target="http://www.oeh.fi/fbt"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vvkt.lrv.lt/lt/" TargetMode="External"/><Relationship Id="rId24" Type="http://schemas.openxmlformats.org/officeDocument/2006/relationships/image" Target="media/image5.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https://vvkt.lrv.lt/lt/" TargetMode="External"/><Relationship Id="rId28" Type="http://schemas.openxmlformats.org/officeDocument/2006/relationships/image" Target="media/image9.jpeg"/><Relationship Id="rId10" Type="http://schemas.openxmlformats.org/officeDocument/2006/relationships/webSettings" Target="webSettings.xml"/><Relationship Id="rId19" Type="http://schemas.openxmlformats.org/officeDocument/2006/relationships/hyperlink" Target="http://www.oeh.fi/bub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eh.fi/bubt" TargetMode="External"/><Relationship Id="rId22" Type="http://schemas.openxmlformats.org/officeDocument/2006/relationships/hyperlink" Target="http://www.oeh.fi/bfbt" TargetMode="External"/><Relationship Id="rId27" Type="http://schemas.openxmlformats.org/officeDocument/2006/relationships/image" Target="media/image8.jpeg"/><Relationship Id="rId30"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SharedWithUsers xmlns="f1ce74ce-6288-40aa-b392-4d3bb9648aad">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7" ma:contentTypeDescription="Create a new document." ma:contentTypeScope="" ma:versionID="e0c3e477d547273f349fbe5a81a82cba">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0965e9af091a01bc01384cd624c0dcb"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kumentas" ma:contentTypeID="0x01010050324D25C55556468575EE48CC328619" ma:contentTypeVersion="20" ma:contentTypeDescription="Kurkite naują dokumentą." ma:contentTypeScope="" ma:versionID="582cd4d9129b69c72150d549a9eeef19">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9ae1507c5803a905990768989edbe7f"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638813-1412-4C75-8C7A-D244C17652F6}">
  <ds:schemaRefs>
    <ds:schemaRef ds:uri="http://schemas.openxmlformats.org/officeDocument/2006/bibliography"/>
  </ds:schemaRefs>
</ds:datastoreItem>
</file>

<file path=customXml/itemProps2.xml><?xml version="1.0" encoding="utf-8"?>
<ds:datastoreItem xmlns:ds="http://schemas.openxmlformats.org/officeDocument/2006/customXml" ds:itemID="{3630F527-F452-4633-8A9B-CBC31C422B42}">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3.xml><?xml version="1.0" encoding="utf-8"?>
<ds:datastoreItem xmlns:ds="http://schemas.openxmlformats.org/officeDocument/2006/customXml" ds:itemID="{2C3C3613-8154-4A94-BB80-4885F16DB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7483E7-7E58-4EFE-BCF5-08C4A1560C11}">
  <ds:schemaRefs>
    <ds:schemaRef ds:uri="http://schemas.microsoft.com/sharepoint/v3/contenttype/forms"/>
  </ds:schemaRefs>
</ds:datastoreItem>
</file>

<file path=customXml/itemProps5.xml><?xml version="1.0" encoding="utf-8"?>
<ds:datastoreItem xmlns:ds="http://schemas.openxmlformats.org/officeDocument/2006/customXml" ds:itemID="{F9A451D5-D6AC-4570-9A60-D19A9F89D4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3C2CF14-23E1-4609-8160-2134A6B412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63</Pages>
  <Words>78030</Words>
  <Characters>44478</Characters>
  <Application>Microsoft Office Word</Application>
  <DocSecurity>4</DocSecurity>
  <Lines>370</Lines>
  <Paragraphs>244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2026-04-27T10:57:00Z</dcterms:created>
  <dcterms:modified xsi:type="dcterms:W3CDTF">2026-04-27T10:57:00Z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