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18" w:rsidRPr="00FD3323" w:rsidRDefault="00F07418" w:rsidP="00F07418">
      <w:pPr>
        <w:tabs>
          <w:tab w:val="clear" w:pos="567"/>
        </w:tabs>
        <w:spacing w:line="240" w:lineRule="auto"/>
        <w:ind w:left="567" w:hanging="567"/>
        <w:jc w:val="center"/>
        <w:rPr>
          <w:lang w:val="lt-LT"/>
        </w:rPr>
      </w:pPr>
      <w:r w:rsidRPr="00FD3323">
        <w:rPr>
          <w:b/>
          <w:caps/>
          <w:lang w:val="lt-LT"/>
        </w:rPr>
        <w:t>P</w:t>
      </w:r>
      <w:r w:rsidRPr="00FD3323">
        <w:rPr>
          <w:b/>
          <w:lang w:val="lt-LT"/>
        </w:rPr>
        <w:t>akuotės lapelis: informacija vartotojui</w:t>
      </w:r>
    </w:p>
    <w:p w:rsidR="00F07418" w:rsidRPr="00FD3323" w:rsidRDefault="00F07418" w:rsidP="00F07418">
      <w:pPr>
        <w:tabs>
          <w:tab w:val="clear" w:pos="567"/>
        </w:tabs>
        <w:spacing w:line="240" w:lineRule="auto"/>
        <w:ind w:left="567" w:hanging="567"/>
        <w:jc w:val="center"/>
        <w:rPr>
          <w:b/>
          <w:lang w:val="lt-LT"/>
        </w:rPr>
      </w:pPr>
    </w:p>
    <w:p w:rsidR="00F07418" w:rsidRPr="00FD3323" w:rsidRDefault="00F07418" w:rsidP="00F07418">
      <w:pPr>
        <w:tabs>
          <w:tab w:val="clear" w:pos="567"/>
        </w:tabs>
        <w:spacing w:line="240" w:lineRule="auto"/>
        <w:ind w:left="567" w:hanging="567"/>
        <w:jc w:val="center"/>
        <w:rPr>
          <w:b/>
          <w:lang w:val="lt-LT"/>
        </w:rPr>
      </w:pPr>
      <w:proofErr w:type="spellStart"/>
      <w:r w:rsidRPr="00FD3323">
        <w:rPr>
          <w:b/>
          <w:lang w:val="lt-LT"/>
        </w:rPr>
        <w:t>Hartil</w:t>
      </w:r>
      <w:proofErr w:type="spellEnd"/>
      <w:r w:rsidRPr="00FD3323">
        <w:rPr>
          <w:b/>
          <w:lang w:val="lt-LT"/>
        </w:rPr>
        <w:t xml:space="preserve"> 2,5 mg tabletės</w:t>
      </w:r>
    </w:p>
    <w:p w:rsidR="00F07418" w:rsidRPr="00FD3323" w:rsidRDefault="00F07418" w:rsidP="00F07418">
      <w:pPr>
        <w:tabs>
          <w:tab w:val="clear" w:pos="567"/>
        </w:tabs>
        <w:spacing w:line="240" w:lineRule="auto"/>
        <w:ind w:left="567" w:hanging="567"/>
        <w:jc w:val="center"/>
        <w:rPr>
          <w:b/>
          <w:lang w:val="lt-LT"/>
        </w:rPr>
      </w:pPr>
      <w:proofErr w:type="spellStart"/>
      <w:r w:rsidRPr="00FD3323">
        <w:rPr>
          <w:b/>
          <w:highlight w:val="lightGray"/>
          <w:lang w:val="lt-LT"/>
        </w:rPr>
        <w:t>Hartil</w:t>
      </w:r>
      <w:proofErr w:type="spellEnd"/>
      <w:r w:rsidRPr="00FD3323">
        <w:rPr>
          <w:b/>
          <w:highlight w:val="lightGray"/>
          <w:lang w:val="lt-LT"/>
        </w:rPr>
        <w:t xml:space="preserve"> 5 mg tabletės</w:t>
      </w:r>
    </w:p>
    <w:p w:rsidR="00F07418" w:rsidRPr="00FD3323" w:rsidRDefault="00F07418" w:rsidP="00F07418">
      <w:pPr>
        <w:tabs>
          <w:tab w:val="clear" w:pos="567"/>
        </w:tabs>
        <w:spacing w:line="240" w:lineRule="auto"/>
        <w:ind w:left="567" w:hanging="567"/>
        <w:jc w:val="center"/>
        <w:rPr>
          <w:b/>
          <w:lang w:val="lt-LT"/>
        </w:rPr>
      </w:pPr>
      <w:proofErr w:type="spellStart"/>
      <w:r w:rsidRPr="00FD3323">
        <w:rPr>
          <w:b/>
          <w:highlight w:val="darkGray"/>
          <w:lang w:val="lt-LT"/>
        </w:rPr>
        <w:t>Hartil</w:t>
      </w:r>
      <w:proofErr w:type="spellEnd"/>
      <w:r w:rsidRPr="00FD3323">
        <w:rPr>
          <w:b/>
          <w:highlight w:val="darkGray"/>
          <w:lang w:val="lt-LT"/>
        </w:rPr>
        <w:t xml:space="preserve"> 10 mg tabletės</w:t>
      </w:r>
    </w:p>
    <w:p w:rsidR="00F07418" w:rsidRPr="00FD3323" w:rsidRDefault="00F07418" w:rsidP="00F07418">
      <w:pPr>
        <w:tabs>
          <w:tab w:val="clear" w:pos="567"/>
        </w:tabs>
        <w:spacing w:line="240" w:lineRule="auto"/>
        <w:ind w:left="567" w:hanging="567"/>
        <w:jc w:val="center"/>
        <w:rPr>
          <w:lang w:val="lt-LT"/>
        </w:rPr>
      </w:pPr>
      <w:proofErr w:type="spellStart"/>
      <w:r w:rsidRPr="00FD3323">
        <w:rPr>
          <w:lang w:val="lt-LT"/>
        </w:rPr>
        <w:t>Ramiprilis</w:t>
      </w:r>
      <w:proofErr w:type="spellEnd"/>
    </w:p>
    <w:p w:rsidR="00F07418" w:rsidRPr="00FD3323" w:rsidRDefault="00F07418" w:rsidP="00F07418">
      <w:pPr>
        <w:tabs>
          <w:tab w:val="clear" w:pos="567"/>
        </w:tabs>
        <w:spacing w:line="240" w:lineRule="auto"/>
        <w:ind w:left="567" w:hanging="567"/>
        <w:jc w:val="center"/>
        <w:rPr>
          <w:lang w:val="lt-LT"/>
        </w:rPr>
      </w:pPr>
    </w:p>
    <w:p w:rsidR="00F07418" w:rsidRPr="00FD3323" w:rsidRDefault="00F07418" w:rsidP="00F07418">
      <w:pPr>
        <w:tabs>
          <w:tab w:val="clear" w:pos="567"/>
        </w:tabs>
        <w:spacing w:line="240" w:lineRule="auto"/>
        <w:rPr>
          <w:rFonts w:eastAsiaTheme="minorHAnsi"/>
          <w:b/>
          <w:lang w:val="lt-LT"/>
        </w:rPr>
      </w:pPr>
      <w:r w:rsidRPr="00FD3323">
        <w:rPr>
          <w:b/>
          <w:lang w:val="lt-LT"/>
        </w:rPr>
        <w:t>Atidžiai perskaitykite visą šį lapelį, prieš pradėdami vartoti vaistą, nes jame pateikiama Jums svarbi informacija.</w:t>
      </w:r>
    </w:p>
    <w:p w:rsidR="00F07418" w:rsidRPr="00FD3323" w:rsidRDefault="00F07418" w:rsidP="00F07418">
      <w:pPr>
        <w:tabs>
          <w:tab w:val="clear" w:pos="567"/>
        </w:tabs>
        <w:spacing w:line="240" w:lineRule="auto"/>
        <w:ind w:left="540" w:hanging="540"/>
        <w:rPr>
          <w:lang w:val="lt-LT"/>
        </w:rPr>
      </w:pPr>
      <w:r w:rsidRPr="00FD3323">
        <w:rPr>
          <w:lang w:val="lt-LT"/>
        </w:rPr>
        <w:t>-</w:t>
      </w:r>
      <w:r w:rsidRPr="00FD3323">
        <w:rPr>
          <w:lang w:val="lt-LT"/>
        </w:rPr>
        <w:tab/>
        <w:t>Neišmeskite šio lapelio, nes vėl gali prireikti jį perskaityti.</w:t>
      </w:r>
    </w:p>
    <w:p w:rsidR="00F07418" w:rsidRPr="00FD3323" w:rsidRDefault="00F07418" w:rsidP="00F07418">
      <w:pPr>
        <w:tabs>
          <w:tab w:val="clear" w:pos="567"/>
        </w:tabs>
        <w:spacing w:line="240" w:lineRule="auto"/>
        <w:ind w:left="540" w:hanging="540"/>
        <w:rPr>
          <w:lang w:val="lt-LT"/>
        </w:rPr>
      </w:pPr>
      <w:r w:rsidRPr="00FD3323">
        <w:rPr>
          <w:lang w:val="lt-LT"/>
        </w:rPr>
        <w:t>-</w:t>
      </w:r>
      <w:r w:rsidRPr="00FD3323">
        <w:rPr>
          <w:lang w:val="lt-LT"/>
        </w:rPr>
        <w:tab/>
        <w:t>Jeigu kiltų daugiau klausimų, kreipkitės į gydytoją arba vaistininką.</w:t>
      </w:r>
    </w:p>
    <w:p w:rsidR="00F07418" w:rsidRPr="00FD3323" w:rsidRDefault="00F07418" w:rsidP="00F07418">
      <w:pPr>
        <w:tabs>
          <w:tab w:val="clear" w:pos="567"/>
          <w:tab w:val="left" w:pos="540"/>
        </w:tabs>
        <w:spacing w:line="240" w:lineRule="auto"/>
        <w:ind w:left="540" w:hanging="540"/>
        <w:rPr>
          <w:lang w:val="lt-LT"/>
        </w:rPr>
      </w:pPr>
      <w:r w:rsidRPr="00FD3323">
        <w:rPr>
          <w:lang w:val="lt-LT"/>
        </w:rPr>
        <w:t>-</w:t>
      </w:r>
      <w:r w:rsidRPr="00FD3323">
        <w:rPr>
          <w:lang w:val="lt-LT"/>
        </w:rPr>
        <w:tab/>
        <w:t>Šis vaistas skirtas tik Jums, todėl kitiems žmonėms jo duoti negalima. Vaistas gali jiems pakenkti (net tiems, kurių ligos požymiai yra tokie patys kaip Jūsų).</w:t>
      </w:r>
    </w:p>
    <w:p w:rsidR="00F07418" w:rsidRPr="00FD3323" w:rsidRDefault="00F07418" w:rsidP="00F07418">
      <w:pPr>
        <w:tabs>
          <w:tab w:val="clear" w:pos="567"/>
          <w:tab w:val="left" w:pos="540"/>
        </w:tabs>
        <w:spacing w:line="240" w:lineRule="auto"/>
        <w:ind w:left="540" w:hanging="540"/>
        <w:rPr>
          <w:lang w:val="lt-LT"/>
        </w:rPr>
      </w:pPr>
      <w:r w:rsidRPr="00FD3323">
        <w:rPr>
          <w:lang w:val="lt-LT"/>
        </w:rPr>
        <w:t>-</w:t>
      </w:r>
      <w:r w:rsidRPr="00FD3323">
        <w:rPr>
          <w:lang w:val="lt-LT"/>
        </w:rPr>
        <w:tab/>
        <w:t>Jeigu pasireiškė sunkus šalutinis poveikis (net jeigu jis šiame lapelyje nenurodytas),  kreipkitės į  gydytoją arba vaistininką. Žr. 4 skyrių.</w:t>
      </w: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ind w:left="567" w:hanging="567"/>
        <w:rPr>
          <w:rFonts w:eastAsiaTheme="minorHAnsi"/>
          <w:b/>
          <w:lang w:val="lt-LT"/>
        </w:rPr>
      </w:pPr>
      <w:r w:rsidRPr="00FD3323">
        <w:rPr>
          <w:b/>
          <w:lang w:val="lt-LT"/>
        </w:rPr>
        <w:t>Apie ką rašoma šiame lapelyje?</w:t>
      </w:r>
    </w:p>
    <w:p w:rsidR="00F07418" w:rsidRPr="00FD3323" w:rsidRDefault="00F07418" w:rsidP="00F07418">
      <w:pPr>
        <w:tabs>
          <w:tab w:val="clear" w:pos="567"/>
        </w:tabs>
        <w:spacing w:line="240" w:lineRule="auto"/>
        <w:ind w:left="567" w:hanging="567"/>
        <w:rPr>
          <w:lang w:val="lt-LT"/>
        </w:rPr>
      </w:pPr>
      <w:r w:rsidRPr="00FD3323">
        <w:rPr>
          <w:lang w:val="lt-LT"/>
        </w:rPr>
        <w:t>1.</w:t>
      </w:r>
      <w:r w:rsidRPr="00FD3323">
        <w:rPr>
          <w:lang w:val="lt-LT"/>
        </w:rPr>
        <w:tab/>
        <w:t xml:space="preserve">Kas yra </w:t>
      </w:r>
      <w:proofErr w:type="spellStart"/>
      <w:r w:rsidRPr="00FD3323">
        <w:rPr>
          <w:lang w:val="lt-LT"/>
        </w:rPr>
        <w:t>Hartil</w:t>
      </w:r>
      <w:proofErr w:type="spellEnd"/>
      <w:r w:rsidRPr="00FD3323">
        <w:rPr>
          <w:lang w:val="lt-LT"/>
        </w:rPr>
        <w:t xml:space="preserve"> ir kam jis vartojamas</w:t>
      </w:r>
    </w:p>
    <w:p w:rsidR="00F07418" w:rsidRPr="00FD3323" w:rsidRDefault="00F07418" w:rsidP="00F07418">
      <w:pPr>
        <w:tabs>
          <w:tab w:val="clear" w:pos="567"/>
        </w:tabs>
        <w:spacing w:line="240" w:lineRule="auto"/>
        <w:ind w:left="567" w:hanging="567"/>
        <w:rPr>
          <w:lang w:val="lt-LT"/>
        </w:rPr>
      </w:pPr>
      <w:r w:rsidRPr="00FD3323">
        <w:rPr>
          <w:lang w:val="lt-LT"/>
        </w:rPr>
        <w:t>2.</w:t>
      </w:r>
      <w:r w:rsidRPr="00FD3323">
        <w:rPr>
          <w:lang w:val="lt-LT"/>
        </w:rPr>
        <w:tab/>
        <w:t xml:space="preserve">Kas žinotina prieš vartojant </w:t>
      </w:r>
      <w:proofErr w:type="spellStart"/>
      <w:r w:rsidRPr="00FD3323">
        <w:rPr>
          <w:lang w:val="lt-LT"/>
        </w:rPr>
        <w:t>Hartil</w:t>
      </w:r>
      <w:proofErr w:type="spellEnd"/>
    </w:p>
    <w:p w:rsidR="00F07418" w:rsidRPr="00FD3323" w:rsidRDefault="00F07418" w:rsidP="00F07418">
      <w:pPr>
        <w:tabs>
          <w:tab w:val="clear" w:pos="567"/>
        </w:tabs>
        <w:spacing w:line="240" w:lineRule="auto"/>
        <w:ind w:left="567" w:hanging="567"/>
        <w:rPr>
          <w:lang w:val="lt-LT"/>
        </w:rPr>
      </w:pPr>
      <w:r w:rsidRPr="00FD3323">
        <w:rPr>
          <w:lang w:val="lt-LT"/>
        </w:rPr>
        <w:t>3.</w:t>
      </w:r>
      <w:r w:rsidRPr="00FD3323">
        <w:rPr>
          <w:lang w:val="lt-LT"/>
        </w:rPr>
        <w:tab/>
        <w:t xml:space="preserve">Kaip vartoti </w:t>
      </w:r>
      <w:proofErr w:type="spellStart"/>
      <w:r w:rsidRPr="00FD3323">
        <w:rPr>
          <w:lang w:val="lt-LT"/>
        </w:rPr>
        <w:t>Hartil</w:t>
      </w:r>
      <w:proofErr w:type="spellEnd"/>
    </w:p>
    <w:p w:rsidR="00F07418" w:rsidRPr="00FD3323" w:rsidRDefault="00F07418" w:rsidP="00F07418">
      <w:pPr>
        <w:tabs>
          <w:tab w:val="clear" w:pos="567"/>
        </w:tabs>
        <w:spacing w:line="240" w:lineRule="auto"/>
        <w:ind w:left="567" w:hanging="567"/>
        <w:rPr>
          <w:rFonts w:eastAsiaTheme="minorHAnsi"/>
          <w:lang w:val="lt-LT"/>
        </w:rPr>
      </w:pPr>
      <w:r w:rsidRPr="00FD3323">
        <w:rPr>
          <w:lang w:val="lt-LT"/>
        </w:rPr>
        <w:t>4.</w:t>
      </w:r>
      <w:r w:rsidRPr="00FD3323">
        <w:rPr>
          <w:lang w:val="lt-LT"/>
        </w:rPr>
        <w:tab/>
        <w:t>Galimas šalutinis poveikis</w:t>
      </w:r>
    </w:p>
    <w:p w:rsidR="00F07418" w:rsidRPr="00FD3323" w:rsidRDefault="00F07418" w:rsidP="00F07418">
      <w:pPr>
        <w:tabs>
          <w:tab w:val="clear" w:pos="567"/>
        </w:tabs>
        <w:spacing w:line="240" w:lineRule="auto"/>
        <w:ind w:left="567" w:hanging="567"/>
        <w:rPr>
          <w:lang w:val="lt-LT"/>
        </w:rPr>
      </w:pPr>
      <w:r w:rsidRPr="00FD3323">
        <w:rPr>
          <w:lang w:val="lt-LT"/>
        </w:rPr>
        <w:t>5.</w:t>
      </w:r>
      <w:r w:rsidRPr="00FD3323">
        <w:rPr>
          <w:lang w:val="lt-LT"/>
        </w:rPr>
        <w:tab/>
        <w:t xml:space="preserve">Kaip laikyti </w:t>
      </w:r>
      <w:proofErr w:type="spellStart"/>
      <w:r w:rsidRPr="00FD3323">
        <w:rPr>
          <w:lang w:val="lt-LT"/>
        </w:rPr>
        <w:t>Hartil</w:t>
      </w:r>
      <w:proofErr w:type="spellEnd"/>
      <w:r w:rsidRPr="00FD3323">
        <w:rPr>
          <w:lang w:val="lt-LT"/>
        </w:rPr>
        <w:t xml:space="preserve"> </w:t>
      </w:r>
    </w:p>
    <w:p w:rsidR="00F07418" w:rsidRPr="00FD3323" w:rsidRDefault="00F07418" w:rsidP="00F07418">
      <w:pPr>
        <w:tabs>
          <w:tab w:val="clear" w:pos="567"/>
        </w:tabs>
        <w:spacing w:line="240" w:lineRule="auto"/>
        <w:ind w:left="567" w:hanging="567"/>
        <w:rPr>
          <w:rFonts w:eastAsiaTheme="minorHAnsi"/>
          <w:lang w:val="lt-LT"/>
        </w:rPr>
      </w:pPr>
      <w:r w:rsidRPr="00FD3323">
        <w:rPr>
          <w:lang w:val="lt-LT"/>
        </w:rPr>
        <w:t>6.</w:t>
      </w:r>
      <w:r w:rsidRPr="00FD3323">
        <w:rPr>
          <w:lang w:val="lt-LT"/>
        </w:rPr>
        <w:tab/>
        <w:t>Pakuotės turinys ir kita informacija</w:t>
      </w: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numPr>
          <w:ilvl w:val="12"/>
          <w:numId w:val="0"/>
        </w:numPr>
        <w:tabs>
          <w:tab w:val="clear" w:pos="567"/>
        </w:tabs>
        <w:spacing w:line="240" w:lineRule="auto"/>
        <w:ind w:left="567" w:hanging="567"/>
        <w:outlineLvl w:val="0"/>
        <w:rPr>
          <w:b/>
          <w:caps/>
          <w:lang w:val="lt-LT"/>
        </w:rPr>
      </w:pPr>
      <w:r w:rsidRPr="00FD3323">
        <w:rPr>
          <w:b/>
          <w:lang w:val="lt-LT"/>
        </w:rPr>
        <w:t>1.</w:t>
      </w:r>
      <w:r w:rsidRPr="00FD3323">
        <w:rPr>
          <w:b/>
          <w:lang w:val="lt-LT"/>
        </w:rPr>
        <w:tab/>
        <w:t xml:space="preserve">Kas yra </w:t>
      </w:r>
      <w:proofErr w:type="spellStart"/>
      <w:r w:rsidRPr="00FD3323">
        <w:rPr>
          <w:b/>
          <w:lang w:val="lt-LT"/>
        </w:rPr>
        <w:t>Hartil</w:t>
      </w:r>
      <w:proofErr w:type="spellEnd"/>
      <w:r w:rsidRPr="00FD3323">
        <w:rPr>
          <w:b/>
          <w:lang w:val="lt-LT"/>
        </w:rPr>
        <w:t xml:space="preserve"> ir kam jis vartojamas</w:t>
      </w: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rPr>
          <w:lang w:val="lt-LT"/>
        </w:rPr>
      </w:pPr>
      <w:proofErr w:type="spellStart"/>
      <w:r w:rsidRPr="00FD3323">
        <w:rPr>
          <w:lang w:val="lt-LT"/>
        </w:rPr>
        <w:t>Hartil</w:t>
      </w:r>
      <w:proofErr w:type="spellEnd"/>
      <w:r w:rsidRPr="00FD3323">
        <w:rPr>
          <w:lang w:val="lt-LT"/>
        </w:rPr>
        <w:t xml:space="preserve"> sudėtyje yra vaistinio preparato, vadinamo </w:t>
      </w:r>
      <w:proofErr w:type="spellStart"/>
      <w:r w:rsidRPr="00FD3323">
        <w:rPr>
          <w:lang w:val="lt-LT"/>
        </w:rPr>
        <w:t>ramipriliu</w:t>
      </w:r>
      <w:proofErr w:type="spellEnd"/>
      <w:r w:rsidRPr="00FD3323">
        <w:rPr>
          <w:lang w:val="lt-LT"/>
        </w:rPr>
        <w:t>. Jis priklauso vaistinių preparatų grupei, kuri vadinama AKF inhibitoriais (</w:t>
      </w:r>
      <w:proofErr w:type="spellStart"/>
      <w:r w:rsidRPr="00FD3323">
        <w:rPr>
          <w:lang w:val="lt-LT"/>
        </w:rPr>
        <w:t>angiotenziną</w:t>
      </w:r>
      <w:proofErr w:type="spellEnd"/>
      <w:r w:rsidRPr="00FD3323">
        <w:rPr>
          <w:lang w:val="lt-LT"/>
        </w:rPr>
        <w:t xml:space="preserve"> konvertuojančio fermento inhibitoriais).</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lang w:val="lt-LT"/>
        </w:rPr>
      </w:pPr>
      <w:proofErr w:type="spellStart"/>
      <w:r w:rsidRPr="00FD3323">
        <w:rPr>
          <w:lang w:val="lt-LT"/>
        </w:rPr>
        <w:t>Hartil</w:t>
      </w:r>
      <w:proofErr w:type="spellEnd"/>
      <w:r w:rsidRPr="00FD3323">
        <w:rPr>
          <w:lang w:val="lt-LT"/>
        </w:rPr>
        <w:t xml:space="preserve"> veikimas:</w:t>
      </w:r>
    </w:p>
    <w:p w:rsidR="00F07418" w:rsidRPr="00FD3323" w:rsidRDefault="00F07418" w:rsidP="00F07418">
      <w:pPr>
        <w:numPr>
          <w:ilvl w:val="0"/>
          <w:numId w:val="4"/>
        </w:numPr>
        <w:tabs>
          <w:tab w:val="num" w:pos="567"/>
        </w:tabs>
        <w:spacing w:line="240" w:lineRule="auto"/>
        <w:ind w:left="567" w:hanging="567"/>
        <w:rPr>
          <w:rFonts w:eastAsiaTheme="minorHAnsi"/>
          <w:lang w:val="lt-LT"/>
        </w:rPr>
      </w:pPr>
      <w:r w:rsidRPr="00FD3323">
        <w:rPr>
          <w:lang w:val="lt-LT"/>
        </w:rPr>
        <w:t>mažina medžiagų, kurios gali padidinti jūsų kraujospūdį, gamybą organizme;</w:t>
      </w:r>
    </w:p>
    <w:p w:rsidR="00F07418" w:rsidRPr="00FD3323" w:rsidRDefault="00F07418" w:rsidP="00F07418">
      <w:pPr>
        <w:numPr>
          <w:ilvl w:val="0"/>
          <w:numId w:val="4"/>
        </w:numPr>
        <w:tabs>
          <w:tab w:val="num" w:pos="567"/>
        </w:tabs>
        <w:spacing w:line="240" w:lineRule="auto"/>
        <w:ind w:left="567" w:hanging="567"/>
        <w:rPr>
          <w:rFonts w:eastAsiaTheme="minorHAnsi"/>
          <w:lang w:val="lt-LT"/>
        </w:rPr>
      </w:pPr>
      <w:r w:rsidRPr="00FD3323">
        <w:rPr>
          <w:lang w:val="lt-LT"/>
        </w:rPr>
        <w:t>atpalaiduoja ir praplatina kraujagysles;</w:t>
      </w:r>
    </w:p>
    <w:p w:rsidR="00F07418" w:rsidRPr="00FD3323" w:rsidRDefault="00F07418" w:rsidP="00F07418">
      <w:pPr>
        <w:numPr>
          <w:ilvl w:val="0"/>
          <w:numId w:val="4"/>
        </w:numPr>
        <w:tabs>
          <w:tab w:val="num" w:pos="567"/>
        </w:tabs>
        <w:spacing w:line="240" w:lineRule="auto"/>
        <w:ind w:left="567" w:hanging="567"/>
        <w:rPr>
          <w:rFonts w:eastAsiaTheme="minorHAnsi"/>
          <w:lang w:val="lt-LT"/>
        </w:rPr>
      </w:pPr>
      <w:r w:rsidRPr="00FD3323">
        <w:rPr>
          <w:lang w:val="lt-LT"/>
        </w:rPr>
        <w:t>padeda širdžiai lengviau varinėti kraują po organizmą.</w:t>
      </w:r>
    </w:p>
    <w:p w:rsidR="00F07418" w:rsidRPr="00FD3323" w:rsidRDefault="00F07418" w:rsidP="00F07418">
      <w:pPr>
        <w:tabs>
          <w:tab w:val="clear" w:pos="567"/>
        </w:tabs>
        <w:spacing w:line="240" w:lineRule="auto"/>
        <w:ind w:left="540" w:hanging="540"/>
        <w:rPr>
          <w:lang w:val="lt-LT"/>
        </w:rPr>
      </w:pPr>
    </w:p>
    <w:p w:rsidR="00F07418" w:rsidRPr="00FD3323" w:rsidRDefault="00F07418" w:rsidP="00F07418">
      <w:pPr>
        <w:tabs>
          <w:tab w:val="clear" w:pos="567"/>
        </w:tabs>
        <w:spacing w:line="240" w:lineRule="auto"/>
        <w:rPr>
          <w:lang w:val="lt-LT"/>
        </w:rPr>
      </w:pPr>
      <w:proofErr w:type="spellStart"/>
      <w:r w:rsidRPr="00FD3323">
        <w:rPr>
          <w:lang w:val="lt-LT"/>
        </w:rPr>
        <w:t>Hartil</w:t>
      </w:r>
      <w:proofErr w:type="spellEnd"/>
      <w:r w:rsidRPr="00FD3323">
        <w:rPr>
          <w:lang w:val="lt-LT"/>
        </w:rPr>
        <w:t xml:space="preserve"> gali būti vartojamas:</w:t>
      </w:r>
    </w:p>
    <w:p w:rsidR="00F07418" w:rsidRPr="00FD3323" w:rsidRDefault="00F07418" w:rsidP="00F07418">
      <w:pPr>
        <w:numPr>
          <w:ilvl w:val="0"/>
          <w:numId w:val="4"/>
        </w:numPr>
        <w:tabs>
          <w:tab w:val="num" w:pos="567"/>
        </w:tabs>
        <w:spacing w:line="240" w:lineRule="auto"/>
        <w:ind w:left="567" w:hanging="567"/>
        <w:rPr>
          <w:rFonts w:eastAsiaTheme="minorHAnsi"/>
          <w:lang w:val="lt-LT"/>
        </w:rPr>
      </w:pPr>
      <w:r w:rsidRPr="00FD3323">
        <w:rPr>
          <w:lang w:val="lt-LT"/>
        </w:rPr>
        <w:t>didelio kraujospūdžio ligai (hipertenzijai) gydyti;</w:t>
      </w:r>
    </w:p>
    <w:p w:rsidR="00F07418" w:rsidRPr="00FD3323" w:rsidRDefault="00F07418" w:rsidP="00F07418">
      <w:pPr>
        <w:numPr>
          <w:ilvl w:val="0"/>
          <w:numId w:val="4"/>
        </w:numPr>
        <w:tabs>
          <w:tab w:val="num" w:pos="567"/>
        </w:tabs>
        <w:spacing w:line="240" w:lineRule="auto"/>
        <w:ind w:left="567" w:hanging="567"/>
        <w:rPr>
          <w:rFonts w:eastAsiaTheme="minorHAnsi"/>
          <w:lang w:val="lt-LT"/>
        </w:rPr>
      </w:pPr>
      <w:r w:rsidRPr="00FD3323">
        <w:rPr>
          <w:lang w:val="lt-LT"/>
        </w:rPr>
        <w:t>širdies smūgio arba insulto rizikai mažinti;</w:t>
      </w:r>
    </w:p>
    <w:p w:rsidR="00F07418" w:rsidRPr="00FD3323" w:rsidRDefault="00F07418" w:rsidP="00F07418">
      <w:pPr>
        <w:numPr>
          <w:ilvl w:val="0"/>
          <w:numId w:val="4"/>
        </w:numPr>
        <w:tabs>
          <w:tab w:val="num" w:pos="567"/>
        </w:tabs>
        <w:spacing w:line="240" w:lineRule="auto"/>
        <w:ind w:left="567" w:hanging="567"/>
        <w:rPr>
          <w:rFonts w:eastAsiaTheme="minorHAnsi"/>
          <w:lang w:val="lt-LT"/>
        </w:rPr>
      </w:pPr>
      <w:r w:rsidRPr="00FD3323">
        <w:rPr>
          <w:lang w:val="lt-LT"/>
        </w:rPr>
        <w:t>inkstų sutrikimų rizikai mažinti arba pablogėjimui atitolinti (nesvarbu, sergate cukriniu diabetu ar ne);</w:t>
      </w:r>
    </w:p>
    <w:p w:rsidR="00F07418" w:rsidRPr="00FD3323" w:rsidRDefault="00F07418" w:rsidP="00F07418">
      <w:pPr>
        <w:numPr>
          <w:ilvl w:val="0"/>
          <w:numId w:val="4"/>
        </w:numPr>
        <w:tabs>
          <w:tab w:val="num" w:pos="567"/>
        </w:tabs>
        <w:spacing w:line="240" w:lineRule="auto"/>
        <w:ind w:left="567" w:hanging="567"/>
        <w:rPr>
          <w:rFonts w:eastAsiaTheme="minorHAnsi"/>
          <w:lang w:val="lt-LT"/>
        </w:rPr>
      </w:pPr>
      <w:r w:rsidRPr="00FD3323">
        <w:rPr>
          <w:lang w:val="lt-LT"/>
        </w:rPr>
        <w:t>širdžiai gydyti, kai ji nepakankamai aprūpina organizmą krauju (širdies nepakankamumui gydyti);</w:t>
      </w:r>
    </w:p>
    <w:p w:rsidR="00F07418" w:rsidRPr="00FD3323" w:rsidRDefault="00F07418" w:rsidP="00F07418">
      <w:pPr>
        <w:numPr>
          <w:ilvl w:val="0"/>
          <w:numId w:val="4"/>
        </w:numPr>
        <w:tabs>
          <w:tab w:val="num" w:pos="567"/>
        </w:tabs>
        <w:spacing w:line="240" w:lineRule="auto"/>
        <w:ind w:left="567" w:hanging="567"/>
        <w:rPr>
          <w:rFonts w:eastAsiaTheme="minorHAnsi"/>
          <w:lang w:val="lt-LT"/>
        </w:rPr>
      </w:pPr>
      <w:r w:rsidRPr="00FD3323">
        <w:rPr>
          <w:lang w:val="lt-LT"/>
        </w:rPr>
        <w:t>širdies nepakankamumui, kuris atsirado po širdies smūgio (miokardo infarkto), gydyti.</w:t>
      </w: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numPr>
          <w:ilvl w:val="12"/>
          <w:numId w:val="0"/>
        </w:numPr>
        <w:tabs>
          <w:tab w:val="clear" w:pos="567"/>
        </w:tabs>
        <w:spacing w:line="240" w:lineRule="auto"/>
        <w:ind w:left="567" w:hanging="567"/>
        <w:outlineLvl w:val="0"/>
        <w:rPr>
          <w:b/>
          <w:caps/>
          <w:lang w:val="lt-LT"/>
        </w:rPr>
      </w:pPr>
      <w:r w:rsidRPr="00FD3323">
        <w:rPr>
          <w:b/>
          <w:lang w:val="lt-LT"/>
        </w:rPr>
        <w:t>2.</w:t>
      </w:r>
      <w:r w:rsidRPr="00FD3323">
        <w:rPr>
          <w:b/>
          <w:lang w:val="lt-LT"/>
        </w:rPr>
        <w:tab/>
        <w:t xml:space="preserve">Kas žinotina prieš vartojant </w:t>
      </w:r>
      <w:proofErr w:type="spellStart"/>
      <w:r w:rsidRPr="00FD3323">
        <w:rPr>
          <w:b/>
          <w:lang w:val="lt-LT"/>
        </w:rPr>
        <w:t>Hartil</w:t>
      </w:r>
      <w:proofErr w:type="spellEnd"/>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ind w:left="567" w:hanging="567"/>
        <w:rPr>
          <w:b/>
          <w:lang w:val="lt-LT"/>
        </w:rPr>
      </w:pPr>
      <w:proofErr w:type="spellStart"/>
      <w:r w:rsidRPr="00FD3323">
        <w:rPr>
          <w:b/>
          <w:lang w:val="lt-LT"/>
        </w:rPr>
        <w:t>Hartil</w:t>
      </w:r>
      <w:proofErr w:type="spellEnd"/>
      <w:r w:rsidRPr="00FD3323">
        <w:rPr>
          <w:b/>
          <w:lang w:val="lt-LT"/>
        </w:rPr>
        <w:t xml:space="preserve"> vartoti negalima:</w:t>
      </w:r>
    </w:p>
    <w:p w:rsidR="00F07418" w:rsidRPr="00FD3323" w:rsidRDefault="00F07418" w:rsidP="00F07418">
      <w:pPr>
        <w:tabs>
          <w:tab w:val="clear" w:pos="567"/>
        </w:tabs>
        <w:spacing w:line="240" w:lineRule="auto"/>
        <w:ind w:left="567" w:hanging="567"/>
        <w:rPr>
          <w:b/>
          <w:caps/>
          <w:lang w:val="lt-LT"/>
        </w:rPr>
      </w:pPr>
    </w:p>
    <w:p w:rsidR="00F07418" w:rsidRPr="00FD3323" w:rsidRDefault="00F07418" w:rsidP="00F07418">
      <w:pPr>
        <w:numPr>
          <w:ilvl w:val="12"/>
          <w:numId w:val="0"/>
        </w:numPr>
        <w:tabs>
          <w:tab w:val="clear" w:pos="567"/>
        </w:tabs>
        <w:spacing w:line="240" w:lineRule="auto"/>
        <w:ind w:left="567" w:hanging="567"/>
        <w:rPr>
          <w:lang w:val="lt-LT"/>
        </w:rPr>
      </w:pPr>
      <w:r w:rsidRPr="00FD3323">
        <w:rPr>
          <w:lang w:val="lt-LT"/>
        </w:rPr>
        <w:t>-</w:t>
      </w:r>
      <w:r w:rsidRPr="00FD3323">
        <w:rPr>
          <w:lang w:val="lt-LT"/>
        </w:rPr>
        <w:tab/>
        <w:t>jeigu yra alergija</w:t>
      </w:r>
      <w:r w:rsidRPr="00FD3323" w:rsidDel="00CA120E">
        <w:rPr>
          <w:lang w:val="lt-LT"/>
        </w:rPr>
        <w:t xml:space="preserve"> </w:t>
      </w:r>
      <w:r w:rsidRPr="00FD3323">
        <w:rPr>
          <w:lang w:val="lt-LT"/>
        </w:rPr>
        <w:t xml:space="preserve">(padidėjęs jautrumas) </w:t>
      </w:r>
      <w:proofErr w:type="spellStart"/>
      <w:r w:rsidRPr="00FD3323">
        <w:rPr>
          <w:lang w:val="lt-LT"/>
        </w:rPr>
        <w:t>ramipriliui</w:t>
      </w:r>
      <w:proofErr w:type="spellEnd"/>
      <w:r w:rsidRPr="00FD3323">
        <w:rPr>
          <w:lang w:val="lt-LT"/>
        </w:rPr>
        <w:t xml:space="preserve"> arba bet kuriai pagalbinei šio vaisto medžiagai  (jos išvardytos 6 skyriuje).</w:t>
      </w:r>
    </w:p>
    <w:p w:rsidR="00F07418" w:rsidRPr="00FD3323" w:rsidRDefault="00F07418" w:rsidP="00F07418">
      <w:pPr>
        <w:numPr>
          <w:ilvl w:val="12"/>
          <w:numId w:val="0"/>
        </w:numPr>
        <w:tabs>
          <w:tab w:val="clear" w:pos="567"/>
        </w:tabs>
        <w:spacing w:line="240" w:lineRule="auto"/>
        <w:ind w:left="567"/>
        <w:rPr>
          <w:rFonts w:eastAsiaTheme="minorHAnsi"/>
          <w:lang w:val="lt-LT"/>
        </w:rPr>
      </w:pPr>
      <w:r w:rsidRPr="00FD3323">
        <w:rPr>
          <w:lang w:val="lt-LT"/>
        </w:rPr>
        <w:t>Alergijos požymiai gali būti bėrimas, pasunkėjęs rijimas arba kvėpavimas, lūpų, veido, gerklės arba liežuvio tinimas;</w:t>
      </w:r>
    </w:p>
    <w:p w:rsidR="00F07418" w:rsidRPr="00FD3323" w:rsidRDefault="00F07418" w:rsidP="00F07418">
      <w:pPr>
        <w:numPr>
          <w:ilvl w:val="0"/>
          <w:numId w:val="1"/>
        </w:numPr>
        <w:suppressAutoHyphens/>
        <w:spacing w:line="240" w:lineRule="auto"/>
        <w:rPr>
          <w:lang w:val="lt-LT"/>
        </w:rPr>
      </w:pPr>
      <w:r w:rsidRPr="00FD3323">
        <w:rPr>
          <w:lang w:val="lt-LT"/>
        </w:rPr>
        <w:t xml:space="preserve">jeigu anksčiau Jums buvo pasireiškusi sunki alerginė reakcija, vadinama </w:t>
      </w:r>
      <w:proofErr w:type="spellStart"/>
      <w:r w:rsidRPr="00FD3323">
        <w:rPr>
          <w:lang w:val="lt-LT"/>
        </w:rPr>
        <w:t>angioneurozine</w:t>
      </w:r>
      <w:proofErr w:type="spellEnd"/>
      <w:r w:rsidRPr="00FD3323">
        <w:rPr>
          <w:lang w:val="lt-LT"/>
        </w:rPr>
        <w:t xml:space="preserve"> edema. Jos požymiai yra niežėjimas, dilgėlinė (</w:t>
      </w:r>
      <w:proofErr w:type="spellStart"/>
      <w:r w:rsidRPr="00FD3323">
        <w:rPr>
          <w:lang w:val="lt-LT"/>
        </w:rPr>
        <w:t>urtikarija</w:t>
      </w:r>
      <w:proofErr w:type="spellEnd"/>
      <w:r w:rsidRPr="00FD3323">
        <w:rPr>
          <w:lang w:val="lt-LT"/>
        </w:rPr>
        <w:t>), raudonos žymės ant rankų, pėdų ir gerklės, gerklės ir liežuvio tinimas, patinimai aplink akis ir lūpas, kvėpavimo ir rijimo pasunkėjimas.</w:t>
      </w:r>
    </w:p>
    <w:p w:rsidR="00F07418" w:rsidRPr="00FD3323" w:rsidRDefault="00F07418" w:rsidP="00F07418">
      <w:pPr>
        <w:numPr>
          <w:ilvl w:val="0"/>
          <w:numId w:val="1"/>
        </w:numPr>
        <w:suppressAutoHyphens/>
        <w:spacing w:line="240" w:lineRule="auto"/>
        <w:rPr>
          <w:lang w:val="lt-LT"/>
        </w:rPr>
      </w:pPr>
      <w:r w:rsidRPr="00FD3323">
        <w:rPr>
          <w:lang w:val="lt-LT"/>
        </w:rPr>
        <w:lastRenderedPageBreak/>
        <w:t xml:space="preserve">jeigu vartojate ar anksčiau vartojote </w:t>
      </w:r>
      <w:proofErr w:type="spellStart"/>
      <w:r w:rsidRPr="00FD3323">
        <w:rPr>
          <w:lang w:val="lt-LT"/>
        </w:rPr>
        <w:t>sakubitrilo</w:t>
      </w:r>
      <w:proofErr w:type="spellEnd"/>
      <w:r w:rsidRPr="00FD3323">
        <w:rPr>
          <w:lang w:val="lt-LT"/>
        </w:rPr>
        <w:t>/</w:t>
      </w:r>
      <w:proofErr w:type="spellStart"/>
      <w:r w:rsidRPr="00FD3323">
        <w:rPr>
          <w:lang w:val="lt-LT"/>
        </w:rPr>
        <w:t>valsartano</w:t>
      </w:r>
      <w:proofErr w:type="spellEnd"/>
      <w:r w:rsidRPr="00FD3323">
        <w:rPr>
          <w:lang w:val="lt-LT"/>
        </w:rPr>
        <w:t>, t. y. vaisto tam tikros rūšies ilgalaikiam (lėtiniam) širdies nepakankamumui gydyti suaugusiesiems;</w:t>
      </w:r>
    </w:p>
    <w:p w:rsidR="00F07418" w:rsidRPr="00FD3323" w:rsidRDefault="00F07418" w:rsidP="00F07418">
      <w:pPr>
        <w:numPr>
          <w:ilvl w:val="0"/>
          <w:numId w:val="1"/>
        </w:numPr>
        <w:suppressAutoHyphens/>
        <w:spacing w:line="240" w:lineRule="auto"/>
        <w:rPr>
          <w:lang w:val="lt-LT"/>
        </w:rPr>
      </w:pPr>
      <w:r w:rsidRPr="00FD3323">
        <w:rPr>
          <w:lang w:val="lt-LT"/>
        </w:rPr>
        <w:t xml:space="preserve">jeigu Jums atliekama dializė arba bet kuri kita kraujo filtravimo procedūra. </w:t>
      </w:r>
      <w:proofErr w:type="spellStart"/>
      <w:r w:rsidRPr="00FD3323">
        <w:rPr>
          <w:lang w:val="lt-LT"/>
        </w:rPr>
        <w:t>Hartil</w:t>
      </w:r>
      <w:proofErr w:type="spellEnd"/>
      <w:r w:rsidRPr="00FD3323">
        <w:rPr>
          <w:lang w:val="lt-LT"/>
        </w:rPr>
        <w:t xml:space="preserve"> gali Jums netikti priklausomai nuo to, koks aparatas yra naudojamas šioms procedūroms;</w:t>
      </w:r>
    </w:p>
    <w:p w:rsidR="00F07418" w:rsidRPr="00FD3323" w:rsidRDefault="00F07418" w:rsidP="00F07418">
      <w:pPr>
        <w:numPr>
          <w:ilvl w:val="0"/>
          <w:numId w:val="1"/>
        </w:numPr>
        <w:suppressAutoHyphens/>
        <w:spacing w:line="240" w:lineRule="auto"/>
        <w:rPr>
          <w:rFonts w:eastAsiaTheme="minorHAnsi"/>
          <w:lang w:val="lt-LT"/>
        </w:rPr>
      </w:pPr>
      <w:r w:rsidRPr="00FD3323">
        <w:rPr>
          <w:lang w:val="lt-LT"/>
        </w:rPr>
        <w:t>jeigu yra inkstų sutrikimų, kai yra sumažėjęs inkstų aprūpinimas krauju (inksto arterijos stenozė);</w:t>
      </w:r>
    </w:p>
    <w:p w:rsidR="00F07418" w:rsidRPr="00FD3323" w:rsidRDefault="00F07418" w:rsidP="00F07418">
      <w:pPr>
        <w:numPr>
          <w:ilvl w:val="0"/>
          <w:numId w:val="1"/>
        </w:numPr>
        <w:suppressAutoHyphens/>
        <w:spacing w:line="240" w:lineRule="auto"/>
        <w:rPr>
          <w:lang w:val="lt-LT"/>
        </w:rPr>
      </w:pPr>
      <w:r w:rsidRPr="00FD3323">
        <w:rPr>
          <w:lang w:val="lt-LT"/>
        </w:rPr>
        <w:t xml:space="preserve">jei esate daugiau nei 3 mėnesius nėščia. Taip pat yra geriau vengti </w:t>
      </w:r>
      <w:proofErr w:type="spellStart"/>
      <w:r w:rsidRPr="00FD3323">
        <w:rPr>
          <w:lang w:val="lt-LT"/>
        </w:rPr>
        <w:t>Hartil</w:t>
      </w:r>
      <w:proofErr w:type="spellEnd"/>
      <w:r w:rsidRPr="00FD3323">
        <w:rPr>
          <w:lang w:val="lt-LT"/>
        </w:rPr>
        <w:t xml:space="preserve"> vartoti ankstyvojo nėštumo metu (žr. toliau esantį poskyrį „Nėštumas ir žindymas“);</w:t>
      </w:r>
    </w:p>
    <w:p w:rsidR="00F07418" w:rsidRPr="00FD3323" w:rsidRDefault="00F07418" w:rsidP="00F07418">
      <w:pPr>
        <w:numPr>
          <w:ilvl w:val="0"/>
          <w:numId w:val="1"/>
        </w:numPr>
        <w:suppressAutoHyphens/>
        <w:spacing w:line="240" w:lineRule="auto"/>
        <w:rPr>
          <w:rFonts w:eastAsiaTheme="minorHAnsi"/>
          <w:lang w:val="lt-LT"/>
        </w:rPr>
      </w:pPr>
      <w:r w:rsidRPr="00FD3323">
        <w:rPr>
          <w:lang w:val="lt-LT"/>
        </w:rPr>
        <w:t>jeigu Jūsų kraujospūdis yra nenormaliai žemas arba nepastovus. Tai nustato gydytojas.</w:t>
      </w:r>
    </w:p>
    <w:p w:rsidR="00F07418" w:rsidRPr="00FD3323" w:rsidRDefault="00F07418" w:rsidP="00F07418">
      <w:pPr>
        <w:numPr>
          <w:ilvl w:val="0"/>
          <w:numId w:val="1"/>
        </w:numPr>
        <w:suppressAutoHyphens/>
        <w:spacing w:line="240" w:lineRule="auto"/>
        <w:rPr>
          <w:rFonts w:eastAsiaTheme="minorHAnsi"/>
          <w:lang w:val="lt-LT"/>
        </w:rPr>
      </w:pPr>
      <w:r w:rsidRPr="00FD3323">
        <w:rPr>
          <w:lang w:val="lt-LT"/>
        </w:rPr>
        <w:t xml:space="preserve">jeigu Jūs sergate cukriniu diabetu arba Jūsų inkstų veikla sutrikusi ir Jums skirtas kraujospūdį mažinantis vaistas, kurio sudėtyje yra </w:t>
      </w:r>
      <w:proofErr w:type="spellStart"/>
      <w:r w:rsidRPr="00FD3323">
        <w:rPr>
          <w:lang w:val="lt-LT"/>
        </w:rPr>
        <w:t>aliskireno</w:t>
      </w:r>
      <w:proofErr w:type="spellEnd"/>
      <w:r w:rsidRPr="00FD3323">
        <w:rPr>
          <w:lang w:val="lt-LT"/>
        </w:rPr>
        <w:t>.</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lang w:val="lt-LT"/>
        </w:rPr>
      </w:pPr>
      <w:r w:rsidRPr="00FD3323">
        <w:rPr>
          <w:lang w:val="lt-LT"/>
        </w:rPr>
        <w:t xml:space="preserve">Nevartokite </w:t>
      </w:r>
      <w:proofErr w:type="spellStart"/>
      <w:r w:rsidRPr="00FD3323">
        <w:rPr>
          <w:lang w:val="lt-LT"/>
        </w:rPr>
        <w:t>Hartil</w:t>
      </w:r>
      <w:proofErr w:type="spellEnd"/>
      <w:r w:rsidRPr="00FD3323">
        <w:rPr>
          <w:lang w:val="lt-LT"/>
        </w:rPr>
        <w:t xml:space="preserve">, jeigu bent vienas iš anksčiau išvardytų požymių Jums tinka. Jeigu abejojate, prieš pradėdami vartoti </w:t>
      </w:r>
      <w:proofErr w:type="spellStart"/>
      <w:r w:rsidRPr="00FD3323">
        <w:rPr>
          <w:lang w:val="lt-LT"/>
        </w:rPr>
        <w:t>Hartil</w:t>
      </w:r>
      <w:proofErr w:type="spellEnd"/>
      <w:r w:rsidRPr="00FD3323">
        <w:rPr>
          <w:lang w:val="lt-LT"/>
        </w:rPr>
        <w:t xml:space="preserve"> pasitarkite su gydytoju.</w:t>
      </w: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rPr>
          <w:rFonts w:eastAsiaTheme="minorHAnsi"/>
          <w:b/>
          <w:lang w:val="lt-LT"/>
        </w:rPr>
      </w:pPr>
      <w:r w:rsidRPr="00FD3323">
        <w:rPr>
          <w:b/>
          <w:lang w:val="lt-LT"/>
        </w:rPr>
        <w:t xml:space="preserve">Įspėjimai ir atsargumo priemonės </w:t>
      </w:r>
    </w:p>
    <w:p w:rsidR="00F07418" w:rsidRPr="00FD3323" w:rsidRDefault="00F07418" w:rsidP="00F07418">
      <w:pPr>
        <w:tabs>
          <w:tab w:val="clear" w:pos="567"/>
        </w:tabs>
        <w:spacing w:line="240" w:lineRule="auto"/>
        <w:rPr>
          <w:rFonts w:eastAsiaTheme="minorHAnsi"/>
          <w:b/>
          <w:lang w:val="lt-LT"/>
        </w:rPr>
      </w:pPr>
      <w:r w:rsidRPr="00FD3323">
        <w:rPr>
          <w:lang w:val="lt-LT"/>
        </w:rPr>
        <w:t xml:space="preserve">Pasitarkite su gydytoju arba vaistininku, prieš pradėdami vartoti </w:t>
      </w:r>
      <w:proofErr w:type="spellStart"/>
      <w:r w:rsidRPr="00FD3323">
        <w:rPr>
          <w:lang w:val="lt-LT"/>
        </w:rPr>
        <w:t>Hartil</w:t>
      </w:r>
      <w:proofErr w:type="spellEnd"/>
      <w:r w:rsidRPr="00FD3323">
        <w:rPr>
          <w:lang w:val="lt-LT"/>
        </w:rPr>
        <w:t>:</w:t>
      </w:r>
    </w:p>
    <w:p w:rsidR="00F07418" w:rsidRPr="00FD3323" w:rsidRDefault="00F07418" w:rsidP="00F07418">
      <w:pPr>
        <w:numPr>
          <w:ilvl w:val="0"/>
          <w:numId w:val="2"/>
        </w:numPr>
        <w:suppressAutoHyphens/>
        <w:spacing w:line="240" w:lineRule="auto"/>
        <w:rPr>
          <w:rFonts w:eastAsiaTheme="minorHAnsi"/>
          <w:lang w:val="lt-LT"/>
        </w:rPr>
      </w:pPr>
      <w:r w:rsidRPr="00FD3323">
        <w:rPr>
          <w:lang w:val="lt-LT"/>
        </w:rPr>
        <w:t>jeigu yra širdies, kepenų arba inkstų sutrikimų;</w:t>
      </w:r>
    </w:p>
    <w:p w:rsidR="00F07418" w:rsidRPr="00FD3323" w:rsidRDefault="00F07418" w:rsidP="00F07418">
      <w:pPr>
        <w:numPr>
          <w:ilvl w:val="0"/>
          <w:numId w:val="2"/>
        </w:numPr>
        <w:suppressAutoHyphens/>
        <w:spacing w:line="240" w:lineRule="auto"/>
        <w:rPr>
          <w:rFonts w:eastAsiaTheme="minorHAnsi"/>
          <w:lang w:val="lt-LT"/>
        </w:rPr>
      </w:pPr>
      <w:r w:rsidRPr="00FD3323">
        <w:rPr>
          <w:lang w:val="lt-LT"/>
        </w:rPr>
        <w:t>jeigu netekote didelio kiekio organizmo druskų arba skysčių (jei vėmėte, viduriavote, gausiau nei paprastai prakaitavote, jei laikotės mažo druskos kiekio dietos, ilgai vartojate diuretikus (šlapimą varančius vaistus) arba Jums buvo atlikta dializė);</w:t>
      </w:r>
    </w:p>
    <w:p w:rsidR="00F07418" w:rsidRPr="00FD3323" w:rsidRDefault="00F07418" w:rsidP="00F07418">
      <w:pPr>
        <w:numPr>
          <w:ilvl w:val="0"/>
          <w:numId w:val="2"/>
        </w:numPr>
        <w:suppressAutoHyphens/>
        <w:spacing w:line="240" w:lineRule="auto"/>
        <w:rPr>
          <w:lang w:val="lt-LT"/>
        </w:rPr>
      </w:pPr>
      <w:r w:rsidRPr="00FD3323">
        <w:rPr>
          <w:lang w:val="lt-LT"/>
        </w:rPr>
        <w:t>jeigu Jums bus taikomas alergiją nuo bičių ir vapsvų įkandimų mažinantis gydymas (</w:t>
      </w:r>
      <w:proofErr w:type="spellStart"/>
      <w:r w:rsidRPr="00FD3323">
        <w:rPr>
          <w:lang w:val="lt-LT"/>
        </w:rPr>
        <w:t>desensibilizacija</w:t>
      </w:r>
      <w:proofErr w:type="spellEnd"/>
      <w:r w:rsidRPr="00FD3323">
        <w:rPr>
          <w:lang w:val="lt-LT"/>
        </w:rPr>
        <w:t>);</w:t>
      </w:r>
    </w:p>
    <w:p w:rsidR="00F07418" w:rsidRPr="00FD3323" w:rsidRDefault="00F07418" w:rsidP="00F07418">
      <w:pPr>
        <w:numPr>
          <w:ilvl w:val="0"/>
          <w:numId w:val="2"/>
        </w:numPr>
        <w:suppressAutoHyphens/>
        <w:spacing w:line="240" w:lineRule="auto"/>
        <w:rPr>
          <w:rFonts w:eastAsiaTheme="minorHAnsi"/>
          <w:lang w:val="lt-LT"/>
        </w:rPr>
      </w:pPr>
      <w:r w:rsidRPr="00FD3323">
        <w:rPr>
          <w:lang w:val="lt-LT"/>
        </w:rPr>
        <w:t xml:space="preserve">jeigu Jums </w:t>
      </w:r>
      <w:r w:rsidRPr="00FD3323">
        <w:rPr>
          <w:color w:val="000000"/>
          <w:lang w:val="lt-LT"/>
        </w:rPr>
        <w:t xml:space="preserve">skiriama </w:t>
      </w:r>
      <w:r w:rsidRPr="00FD3323">
        <w:rPr>
          <w:lang w:val="lt-LT"/>
        </w:rPr>
        <w:t xml:space="preserve">anestetikų. Jie gali būti vartojami operacijos arba bet kurios dantų taisymo procedūros metu. Vieną dieną prieš tokį gydymą </w:t>
      </w:r>
      <w:proofErr w:type="spellStart"/>
      <w:r w:rsidRPr="00FD3323">
        <w:rPr>
          <w:lang w:val="lt-LT"/>
        </w:rPr>
        <w:t>Hartil</w:t>
      </w:r>
      <w:proofErr w:type="spellEnd"/>
      <w:r w:rsidRPr="00FD3323">
        <w:rPr>
          <w:lang w:val="lt-LT"/>
        </w:rPr>
        <w:t xml:space="preserve"> vartojimą gali tekti nutraukti. Pasitarkite dėl to su gydytoju;</w:t>
      </w:r>
    </w:p>
    <w:p w:rsidR="00F07418" w:rsidRPr="00FD3323" w:rsidRDefault="00F07418" w:rsidP="00F07418">
      <w:pPr>
        <w:numPr>
          <w:ilvl w:val="0"/>
          <w:numId w:val="2"/>
        </w:numPr>
        <w:suppressAutoHyphens/>
        <w:spacing w:line="240" w:lineRule="auto"/>
        <w:rPr>
          <w:rFonts w:eastAsiaTheme="minorHAnsi"/>
          <w:lang w:val="lt-LT"/>
        </w:rPr>
      </w:pPr>
      <w:r w:rsidRPr="00FD3323">
        <w:rPr>
          <w:lang w:val="lt-LT"/>
        </w:rPr>
        <w:t>jeigu kalio koncentracija Jūsų kraujyje didelė (nustatoma kraujo tyrimų metu);</w:t>
      </w:r>
    </w:p>
    <w:p w:rsidR="00F07418" w:rsidRPr="00FD3323" w:rsidRDefault="00F07418" w:rsidP="00F07418">
      <w:pPr>
        <w:numPr>
          <w:ilvl w:val="0"/>
          <w:numId w:val="2"/>
        </w:numPr>
        <w:suppressAutoHyphens/>
        <w:spacing w:line="240" w:lineRule="auto"/>
        <w:rPr>
          <w:rFonts w:eastAsiaTheme="minorHAnsi"/>
          <w:lang w:val="lt-LT"/>
        </w:rPr>
      </w:pPr>
      <w:r w:rsidRPr="00FD3323">
        <w:rPr>
          <w:lang w:val="lt-LT"/>
        </w:rPr>
        <w:t>jeigu vartojate vaistų, kurie gali mažinti natrio kiekį kraujyje, arba yra tokį poveikį sukelti galinti būklė. Gydytojas Jums gali nurodyti reguliariai atlikinėti kraujo tyrimus (tikrinti natrio kiekį kraujyje), ypač jei esate senyvo amžiaus;</w:t>
      </w:r>
    </w:p>
    <w:p w:rsidR="00F07418" w:rsidRPr="00FD3323" w:rsidRDefault="00F07418" w:rsidP="00F07418">
      <w:pPr>
        <w:numPr>
          <w:ilvl w:val="0"/>
          <w:numId w:val="2"/>
        </w:numPr>
        <w:suppressAutoHyphens/>
        <w:spacing w:line="240" w:lineRule="auto"/>
        <w:rPr>
          <w:lang w:val="lt-LT"/>
        </w:rPr>
      </w:pPr>
      <w:r w:rsidRPr="00FD3323">
        <w:rPr>
          <w:lang w:val="lt-LT"/>
        </w:rPr>
        <w:t xml:space="preserve">jeigu vartojate </w:t>
      </w:r>
      <w:proofErr w:type="spellStart"/>
      <w:r w:rsidRPr="00FD3323">
        <w:rPr>
          <w:lang w:val="lt-LT"/>
        </w:rPr>
        <w:t>angioneurozinės</w:t>
      </w:r>
      <w:proofErr w:type="spellEnd"/>
      <w:r w:rsidRPr="00FD3323">
        <w:rPr>
          <w:lang w:val="lt-LT"/>
        </w:rPr>
        <w:t xml:space="preserve"> edemos (sunkios alerginės reakcijos) pasireiškimo riziką didinti galinčių vaistų, tokių kaip </w:t>
      </w:r>
      <w:proofErr w:type="spellStart"/>
      <w:r w:rsidRPr="00FD3323">
        <w:rPr>
          <w:lang w:val="lt-LT"/>
        </w:rPr>
        <w:t>mTOR</w:t>
      </w:r>
      <w:proofErr w:type="spellEnd"/>
      <w:r w:rsidRPr="00FD3323">
        <w:rPr>
          <w:lang w:val="lt-LT"/>
        </w:rPr>
        <w:t xml:space="preserve"> inhibitoriai (pvz., </w:t>
      </w:r>
      <w:proofErr w:type="spellStart"/>
      <w:r w:rsidRPr="00FD3323">
        <w:rPr>
          <w:lang w:val="lt-LT"/>
        </w:rPr>
        <w:t>temsirolimuzo</w:t>
      </w:r>
      <w:proofErr w:type="spellEnd"/>
      <w:r w:rsidRPr="00FD3323">
        <w:rPr>
          <w:lang w:val="lt-LT"/>
        </w:rPr>
        <w:t xml:space="preserve">, </w:t>
      </w:r>
      <w:proofErr w:type="spellStart"/>
      <w:r w:rsidRPr="00FD3323">
        <w:rPr>
          <w:lang w:val="lt-LT"/>
        </w:rPr>
        <w:t>everolimuzo</w:t>
      </w:r>
      <w:proofErr w:type="spellEnd"/>
      <w:r w:rsidRPr="00FD3323">
        <w:rPr>
          <w:lang w:val="lt-LT"/>
        </w:rPr>
        <w:t xml:space="preserve">, </w:t>
      </w:r>
      <w:proofErr w:type="spellStart"/>
      <w:r w:rsidRPr="00FD3323">
        <w:rPr>
          <w:lang w:val="lt-LT"/>
        </w:rPr>
        <w:t>sirolimuzo</w:t>
      </w:r>
      <w:proofErr w:type="spellEnd"/>
      <w:r w:rsidRPr="00FD3323">
        <w:rPr>
          <w:lang w:val="lt-LT"/>
        </w:rPr>
        <w:t xml:space="preserve">), </w:t>
      </w:r>
      <w:proofErr w:type="spellStart"/>
      <w:r w:rsidRPr="00FD3323">
        <w:rPr>
          <w:lang w:val="lt-LT"/>
        </w:rPr>
        <w:t>vildagliptino</w:t>
      </w:r>
      <w:proofErr w:type="spellEnd"/>
      <w:r w:rsidRPr="00FD3323">
        <w:rPr>
          <w:lang w:val="lt-LT"/>
        </w:rPr>
        <w:t xml:space="preserve">, </w:t>
      </w:r>
      <w:proofErr w:type="spellStart"/>
      <w:r w:rsidRPr="00FD3323">
        <w:rPr>
          <w:lang w:val="lt-LT"/>
        </w:rPr>
        <w:t>neprilizino</w:t>
      </w:r>
      <w:proofErr w:type="spellEnd"/>
      <w:r w:rsidRPr="00FD3323">
        <w:rPr>
          <w:lang w:val="lt-LT"/>
        </w:rPr>
        <w:t xml:space="preserve"> (NEP) inhibitorių (pvz., </w:t>
      </w:r>
      <w:proofErr w:type="spellStart"/>
      <w:r w:rsidRPr="00FD3323">
        <w:rPr>
          <w:lang w:val="lt-LT"/>
        </w:rPr>
        <w:t>racekadotrilio</w:t>
      </w:r>
      <w:proofErr w:type="spellEnd"/>
      <w:r w:rsidRPr="00FD3323">
        <w:rPr>
          <w:lang w:val="lt-LT"/>
        </w:rPr>
        <w:t xml:space="preserve">) arba </w:t>
      </w:r>
      <w:proofErr w:type="spellStart"/>
      <w:r w:rsidRPr="00FD3323">
        <w:rPr>
          <w:lang w:val="lt-LT"/>
        </w:rPr>
        <w:t>sakubitrilo</w:t>
      </w:r>
      <w:proofErr w:type="spellEnd"/>
      <w:r w:rsidRPr="00FD3323">
        <w:rPr>
          <w:lang w:val="lt-LT"/>
        </w:rPr>
        <w:t>/</w:t>
      </w:r>
      <w:proofErr w:type="spellStart"/>
      <w:r w:rsidRPr="00FD3323">
        <w:rPr>
          <w:lang w:val="lt-LT"/>
        </w:rPr>
        <w:t>valsartano</w:t>
      </w:r>
      <w:proofErr w:type="spellEnd"/>
      <w:r w:rsidRPr="00FD3323">
        <w:rPr>
          <w:lang w:val="lt-LT"/>
        </w:rPr>
        <w:t xml:space="preserve">. Dėl </w:t>
      </w:r>
      <w:proofErr w:type="spellStart"/>
      <w:r w:rsidRPr="00FD3323">
        <w:rPr>
          <w:lang w:val="lt-LT"/>
        </w:rPr>
        <w:t>sakubitrilo</w:t>
      </w:r>
      <w:proofErr w:type="spellEnd"/>
      <w:r w:rsidRPr="00FD3323">
        <w:rPr>
          <w:lang w:val="lt-LT"/>
        </w:rPr>
        <w:t>/</w:t>
      </w:r>
      <w:proofErr w:type="spellStart"/>
      <w:r w:rsidRPr="00FD3323">
        <w:rPr>
          <w:lang w:val="lt-LT"/>
        </w:rPr>
        <w:t>valsartano</w:t>
      </w:r>
      <w:proofErr w:type="spellEnd"/>
      <w:r w:rsidRPr="00FD3323">
        <w:rPr>
          <w:lang w:val="lt-LT"/>
        </w:rPr>
        <w:t xml:space="preserve"> vartojimo žr. 2 skyrių „</w:t>
      </w:r>
      <w:proofErr w:type="spellStart"/>
      <w:r w:rsidRPr="00FD3323">
        <w:rPr>
          <w:lang w:val="lt-LT"/>
        </w:rPr>
        <w:t>Hartil</w:t>
      </w:r>
      <w:proofErr w:type="spellEnd"/>
      <w:r w:rsidRPr="00FD3323">
        <w:rPr>
          <w:lang w:val="lt-LT"/>
        </w:rPr>
        <w:t xml:space="preserve"> vartoti negalima“;</w:t>
      </w:r>
    </w:p>
    <w:p w:rsidR="00F07418" w:rsidRPr="00FD3323" w:rsidRDefault="00F07418" w:rsidP="00F07418">
      <w:pPr>
        <w:numPr>
          <w:ilvl w:val="0"/>
          <w:numId w:val="2"/>
        </w:numPr>
        <w:suppressAutoHyphens/>
        <w:spacing w:line="240" w:lineRule="auto"/>
        <w:rPr>
          <w:lang w:val="lt-LT"/>
        </w:rPr>
      </w:pPr>
      <w:r w:rsidRPr="00FD3323">
        <w:rPr>
          <w:lang w:val="lt-LT"/>
        </w:rPr>
        <w:t xml:space="preserve">jeigu sergate sistemine jungiamojo audinio liga, pvz., </w:t>
      </w:r>
      <w:proofErr w:type="spellStart"/>
      <w:r w:rsidRPr="00FD3323">
        <w:rPr>
          <w:lang w:val="lt-LT"/>
        </w:rPr>
        <w:t>sklerodermija</w:t>
      </w:r>
      <w:proofErr w:type="spellEnd"/>
      <w:r w:rsidRPr="00FD3323">
        <w:rPr>
          <w:lang w:val="lt-LT"/>
        </w:rPr>
        <w:t xml:space="preserve"> arba raudonąja vilklige;</w:t>
      </w:r>
    </w:p>
    <w:p w:rsidR="00F07418" w:rsidRPr="00FD3323" w:rsidRDefault="00F07418" w:rsidP="00F07418">
      <w:pPr>
        <w:numPr>
          <w:ilvl w:val="0"/>
          <w:numId w:val="2"/>
        </w:numPr>
        <w:suppressAutoHyphens/>
        <w:spacing w:line="240" w:lineRule="auto"/>
        <w:rPr>
          <w:lang w:val="lt-LT"/>
        </w:rPr>
      </w:pPr>
      <w:r w:rsidRPr="00FD3323">
        <w:rPr>
          <w:lang w:val="lt-LT"/>
        </w:rPr>
        <w:t>jeigu vartojate kurį nors iš šių vaistų padidėjusiam kraujospūdžiui gydyti:</w:t>
      </w:r>
    </w:p>
    <w:p w:rsidR="00F07418" w:rsidRPr="00FD3323" w:rsidRDefault="00F07418" w:rsidP="00F07418">
      <w:pPr>
        <w:numPr>
          <w:ilvl w:val="0"/>
          <w:numId w:val="2"/>
        </w:numPr>
        <w:tabs>
          <w:tab w:val="clear" w:pos="567"/>
        </w:tabs>
        <w:suppressAutoHyphens/>
        <w:spacing w:line="240" w:lineRule="auto"/>
        <w:ind w:left="851" w:hanging="425"/>
        <w:rPr>
          <w:lang w:val="lt-LT"/>
        </w:rPr>
      </w:pPr>
      <w:proofErr w:type="spellStart"/>
      <w:r w:rsidRPr="00FD3323">
        <w:rPr>
          <w:lang w:val="lt-LT"/>
        </w:rPr>
        <w:t>angiotenzino</w:t>
      </w:r>
      <w:proofErr w:type="spellEnd"/>
      <w:r w:rsidRPr="00FD3323">
        <w:rPr>
          <w:lang w:val="lt-LT"/>
        </w:rPr>
        <w:t xml:space="preserve"> II receptorių blokatorių (ARB) (vadinamąjį </w:t>
      </w:r>
      <w:proofErr w:type="spellStart"/>
      <w:r w:rsidRPr="00FD3323">
        <w:rPr>
          <w:lang w:val="lt-LT"/>
        </w:rPr>
        <w:t>sartaną</w:t>
      </w:r>
      <w:proofErr w:type="spellEnd"/>
      <w:r w:rsidRPr="00FD3323">
        <w:rPr>
          <w:lang w:val="lt-LT"/>
        </w:rPr>
        <w:t xml:space="preserve">, pavyzdžiui, </w:t>
      </w:r>
      <w:proofErr w:type="spellStart"/>
      <w:r w:rsidRPr="00FD3323">
        <w:rPr>
          <w:lang w:val="lt-LT"/>
        </w:rPr>
        <w:t>valsartaną</w:t>
      </w:r>
      <w:proofErr w:type="spellEnd"/>
      <w:r w:rsidRPr="00FD3323">
        <w:rPr>
          <w:lang w:val="lt-LT"/>
        </w:rPr>
        <w:t xml:space="preserve">, </w:t>
      </w:r>
      <w:proofErr w:type="spellStart"/>
      <w:r w:rsidRPr="00FD3323">
        <w:rPr>
          <w:lang w:val="lt-LT"/>
        </w:rPr>
        <w:t>telmisartaną</w:t>
      </w:r>
      <w:proofErr w:type="spellEnd"/>
      <w:r w:rsidRPr="00FD3323">
        <w:rPr>
          <w:lang w:val="lt-LT"/>
        </w:rPr>
        <w:t xml:space="preserve">, </w:t>
      </w:r>
      <w:proofErr w:type="spellStart"/>
      <w:r w:rsidRPr="00FD3323">
        <w:rPr>
          <w:lang w:val="lt-LT"/>
        </w:rPr>
        <w:t>irbesartaną</w:t>
      </w:r>
      <w:proofErr w:type="spellEnd"/>
      <w:r w:rsidRPr="00FD3323">
        <w:rPr>
          <w:lang w:val="lt-LT"/>
        </w:rPr>
        <w:t>), ypač jei turite su diabetu susijusių inkstų sutrikimų;</w:t>
      </w:r>
    </w:p>
    <w:p w:rsidR="00F07418" w:rsidRPr="00FD3323" w:rsidRDefault="00F07418" w:rsidP="00F07418">
      <w:pPr>
        <w:numPr>
          <w:ilvl w:val="0"/>
          <w:numId w:val="2"/>
        </w:numPr>
        <w:tabs>
          <w:tab w:val="clear" w:pos="567"/>
          <w:tab w:val="num" w:pos="851"/>
        </w:tabs>
        <w:suppressAutoHyphens/>
        <w:spacing w:line="240" w:lineRule="auto"/>
        <w:ind w:left="851" w:hanging="425"/>
        <w:rPr>
          <w:rFonts w:eastAsiaTheme="minorHAnsi"/>
          <w:lang w:val="lt-LT"/>
        </w:rPr>
      </w:pPr>
      <w:proofErr w:type="spellStart"/>
      <w:r w:rsidRPr="00FD3323">
        <w:rPr>
          <w:lang w:val="lt-LT"/>
        </w:rPr>
        <w:t>aliskireną</w:t>
      </w:r>
      <w:proofErr w:type="spellEnd"/>
      <w:r w:rsidRPr="00FD3323">
        <w:rPr>
          <w:lang w:val="lt-LT"/>
        </w:rPr>
        <w:t>.</w:t>
      </w:r>
    </w:p>
    <w:p w:rsidR="00F07418" w:rsidRPr="00FD3323" w:rsidRDefault="00F07418" w:rsidP="00F07418">
      <w:pPr>
        <w:tabs>
          <w:tab w:val="clear" w:pos="567"/>
        </w:tabs>
        <w:suppressAutoHyphens/>
        <w:spacing w:line="240" w:lineRule="auto"/>
        <w:ind w:left="567"/>
        <w:rPr>
          <w:rFonts w:eastAsiaTheme="minorHAnsi"/>
          <w:lang w:val="lt-LT"/>
        </w:rPr>
      </w:pPr>
      <w:r w:rsidRPr="00FD3323">
        <w:rPr>
          <w:lang w:val="lt-LT"/>
        </w:rPr>
        <w:t>Jūsų gydytojas gali reguliariai ištirti Jūsų inkstų funkciją, kraujospūdį ir elektrolitų kiekį (pvz., kalio) kraujyje.</w:t>
      </w:r>
    </w:p>
    <w:p w:rsidR="00F07418" w:rsidRPr="00FD3323" w:rsidRDefault="00F07418" w:rsidP="00F07418">
      <w:pPr>
        <w:tabs>
          <w:tab w:val="clear" w:pos="567"/>
        </w:tabs>
        <w:suppressAutoHyphens/>
        <w:spacing w:line="240" w:lineRule="auto"/>
        <w:ind w:left="567"/>
        <w:rPr>
          <w:lang w:val="lt-LT"/>
        </w:rPr>
      </w:pPr>
      <w:r w:rsidRPr="00FD3323">
        <w:rPr>
          <w:lang w:val="lt-LT"/>
        </w:rPr>
        <w:t>Taip pat žiūrėkite informaciją, pateiktą poskyryje „</w:t>
      </w:r>
      <w:proofErr w:type="spellStart"/>
      <w:r w:rsidRPr="00FD3323">
        <w:rPr>
          <w:lang w:val="lt-LT"/>
        </w:rPr>
        <w:t>Hartil</w:t>
      </w:r>
      <w:proofErr w:type="spellEnd"/>
      <w:r w:rsidRPr="00FD3323">
        <w:rPr>
          <w:lang w:val="lt-LT"/>
        </w:rPr>
        <w:t xml:space="preserve"> vartoti negalima“;</w:t>
      </w:r>
    </w:p>
    <w:p w:rsidR="00F07418" w:rsidRPr="00FD3323" w:rsidRDefault="00F07418" w:rsidP="00F07418">
      <w:pPr>
        <w:numPr>
          <w:ilvl w:val="0"/>
          <w:numId w:val="2"/>
        </w:numPr>
        <w:suppressAutoHyphens/>
        <w:spacing w:line="240" w:lineRule="auto"/>
        <w:rPr>
          <w:rFonts w:eastAsiaTheme="minorHAnsi"/>
          <w:lang w:val="lt-LT"/>
        </w:rPr>
      </w:pPr>
      <w:r w:rsidRPr="00FD3323">
        <w:rPr>
          <w:lang w:val="lt-LT"/>
        </w:rPr>
        <w:t xml:space="preserve">jeigu manote, kad esate (arba galite būti) nėščia, apie tai pasakykite gydytojui. </w:t>
      </w:r>
      <w:proofErr w:type="spellStart"/>
      <w:r w:rsidRPr="00FD3323">
        <w:rPr>
          <w:lang w:val="lt-LT"/>
        </w:rPr>
        <w:t>Hartil</w:t>
      </w:r>
      <w:proofErr w:type="spellEnd"/>
      <w:r w:rsidRPr="00FD3323">
        <w:rPr>
          <w:lang w:val="lt-LT"/>
        </w:rPr>
        <w:t xml:space="preserve"> nerekomenduojamas pirmuosius 3 nėštumo mėnesius. Pirmaisiais 3 nėštumo mėnesiais </w:t>
      </w:r>
      <w:proofErr w:type="spellStart"/>
      <w:r w:rsidRPr="00FD3323">
        <w:rPr>
          <w:lang w:val="lt-LT"/>
        </w:rPr>
        <w:t>Hartil</w:t>
      </w:r>
      <w:proofErr w:type="spellEnd"/>
      <w:r w:rsidRPr="00FD3323">
        <w:rPr>
          <w:lang w:val="lt-LT"/>
        </w:rPr>
        <w:t xml:space="preserve"> vartoti nerekomenduojama, nes šis vaistas gali padaryti didelės žalos Jūsų kūdikiui, vartojant jį nėštumo metu žr. poskyrį toliau „Nėštumas ir žindymo laikotarpis“.</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lang w:val="lt-LT"/>
        </w:rPr>
      </w:pPr>
      <w:r w:rsidRPr="00FD3323">
        <w:rPr>
          <w:lang w:val="lt-LT"/>
        </w:rPr>
        <w:t xml:space="preserve">AKF inhibitoriai </w:t>
      </w:r>
      <w:proofErr w:type="spellStart"/>
      <w:r w:rsidRPr="00FD3323">
        <w:rPr>
          <w:lang w:val="lt-LT"/>
        </w:rPr>
        <w:t>angioneurozinę</w:t>
      </w:r>
      <w:proofErr w:type="spellEnd"/>
      <w:r w:rsidRPr="00FD3323">
        <w:rPr>
          <w:lang w:val="lt-LT"/>
        </w:rPr>
        <w:t xml:space="preserve"> edemą (alerginė reakcija, kuri gali pasireikšti bėrimu, rijimo ar kvėpavimo sutrikimais, lūpų, veido, gerklės ar liežuvio tinimu) juodaodžiams sukelia dažniau negu nejuodaodžiams pacientams.</w:t>
      </w:r>
    </w:p>
    <w:p w:rsidR="00F07418" w:rsidRPr="00FD3323" w:rsidRDefault="00F07418" w:rsidP="00F07418">
      <w:pPr>
        <w:tabs>
          <w:tab w:val="clear" w:pos="567"/>
        </w:tabs>
        <w:spacing w:line="240" w:lineRule="auto"/>
        <w:rPr>
          <w:rFonts w:eastAsiaTheme="minorHAnsi"/>
          <w:lang w:val="lt-LT"/>
        </w:rPr>
      </w:pPr>
      <w:r w:rsidRPr="00FD3323">
        <w:rPr>
          <w:lang w:val="lt-LT"/>
        </w:rPr>
        <w:t xml:space="preserve">Kraujospūdį mažinantis </w:t>
      </w:r>
      <w:proofErr w:type="spellStart"/>
      <w:r w:rsidRPr="00FD3323">
        <w:rPr>
          <w:lang w:val="lt-LT"/>
        </w:rPr>
        <w:t>ramiprilio</w:t>
      </w:r>
      <w:proofErr w:type="spellEnd"/>
      <w:r w:rsidRPr="00FD3323">
        <w:rPr>
          <w:lang w:val="lt-LT"/>
        </w:rPr>
        <w:t>, kaip ir kitų AKF inhibitorių, poveikis juodaodžiams gali būti silpnesnis negu nejuodaodžiams pacientams.</w:t>
      </w:r>
    </w:p>
    <w:p w:rsidR="00F07418" w:rsidRPr="00FD3323" w:rsidRDefault="00F07418" w:rsidP="00F07418">
      <w:pPr>
        <w:tabs>
          <w:tab w:val="clear" w:pos="567"/>
        </w:tabs>
        <w:spacing w:line="240" w:lineRule="auto"/>
        <w:rPr>
          <w:highlight w:val="yellow"/>
          <w:lang w:val="lt-LT"/>
        </w:rPr>
      </w:pPr>
    </w:p>
    <w:p w:rsidR="00F07418" w:rsidRPr="00FD3323" w:rsidRDefault="00F07418" w:rsidP="00F07418">
      <w:pPr>
        <w:tabs>
          <w:tab w:val="clear" w:pos="567"/>
        </w:tabs>
        <w:spacing w:line="240" w:lineRule="auto"/>
        <w:rPr>
          <w:b/>
          <w:lang w:val="lt-LT"/>
        </w:rPr>
      </w:pPr>
      <w:r w:rsidRPr="00FD3323">
        <w:rPr>
          <w:b/>
          <w:lang w:val="lt-LT"/>
        </w:rPr>
        <w:t>Vaikams ir paaugliams</w:t>
      </w:r>
    </w:p>
    <w:p w:rsidR="00F07418" w:rsidRPr="00FD3323" w:rsidRDefault="00F07418" w:rsidP="00F07418">
      <w:pPr>
        <w:tabs>
          <w:tab w:val="clear" w:pos="567"/>
        </w:tabs>
        <w:spacing w:line="240" w:lineRule="auto"/>
        <w:rPr>
          <w:lang w:val="lt-LT"/>
        </w:rPr>
      </w:pPr>
      <w:proofErr w:type="spellStart"/>
      <w:r w:rsidRPr="00FD3323">
        <w:rPr>
          <w:lang w:val="lt-LT"/>
        </w:rPr>
        <w:t>Hartil</w:t>
      </w:r>
      <w:proofErr w:type="spellEnd"/>
      <w:r w:rsidRPr="00FD3323">
        <w:rPr>
          <w:lang w:val="lt-LT"/>
        </w:rPr>
        <w:t xml:space="preserve"> nerekomenduojama vartoti jaunesniems kaip 18 metų vaikams ir paaugliams, nes informacijos apie vaisto poveikį šio amžiaus pacientams nėra.</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ind w:left="567" w:hanging="567"/>
        <w:rPr>
          <w:lang w:val="lt-LT"/>
        </w:rPr>
      </w:pPr>
      <w:r w:rsidRPr="00FD3323">
        <w:rPr>
          <w:lang w:val="lt-LT"/>
        </w:rPr>
        <w:t>Jeigu bent vienas iš anksčiau išvardytų požymių Jums tinka (arba abejojate), prieš pradėdami vartoti</w:t>
      </w:r>
    </w:p>
    <w:p w:rsidR="00F07418" w:rsidRPr="00FD3323" w:rsidRDefault="00F07418" w:rsidP="00F07418">
      <w:pPr>
        <w:tabs>
          <w:tab w:val="clear" w:pos="567"/>
        </w:tabs>
        <w:spacing w:line="240" w:lineRule="auto"/>
        <w:ind w:left="567" w:hanging="567"/>
        <w:rPr>
          <w:lang w:val="lt-LT"/>
        </w:rPr>
      </w:pPr>
      <w:proofErr w:type="spellStart"/>
      <w:r w:rsidRPr="00FD3323">
        <w:rPr>
          <w:lang w:val="lt-LT"/>
        </w:rPr>
        <w:t>Hartil</w:t>
      </w:r>
      <w:proofErr w:type="spellEnd"/>
      <w:r w:rsidRPr="00FD3323">
        <w:rPr>
          <w:lang w:val="lt-LT"/>
        </w:rPr>
        <w:t>, pasitarkite su gydytoju.</w:t>
      </w:r>
    </w:p>
    <w:p w:rsidR="00F07418" w:rsidRPr="00FD3323" w:rsidRDefault="00F07418" w:rsidP="00F07418">
      <w:pPr>
        <w:tabs>
          <w:tab w:val="clear" w:pos="567"/>
        </w:tabs>
        <w:spacing w:line="240" w:lineRule="auto"/>
        <w:ind w:left="567" w:hanging="567"/>
        <w:rPr>
          <w:b/>
          <w:lang w:val="lt-LT"/>
        </w:rPr>
      </w:pPr>
    </w:p>
    <w:p w:rsidR="00F07418" w:rsidRPr="00FD3323" w:rsidRDefault="00F07418" w:rsidP="00F07418">
      <w:pPr>
        <w:tabs>
          <w:tab w:val="clear" w:pos="567"/>
        </w:tabs>
        <w:spacing w:line="240" w:lineRule="auto"/>
        <w:rPr>
          <w:b/>
          <w:lang w:val="lt-LT"/>
        </w:rPr>
      </w:pPr>
      <w:r w:rsidRPr="00FD3323">
        <w:rPr>
          <w:b/>
          <w:lang w:val="lt-LT"/>
        </w:rPr>
        <w:t xml:space="preserve">Kiti vaistai ir </w:t>
      </w:r>
      <w:proofErr w:type="spellStart"/>
      <w:r w:rsidRPr="00FD3323">
        <w:rPr>
          <w:b/>
          <w:lang w:val="lt-LT"/>
        </w:rPr>
        <w:t>Hartil</w:t>
      </w:r>
      <w:proofErr w:type="spellEnd"/>
      <w:r w:rsidRPr="00FD3323">
        <w:rPr>
          <w:b/>
          <w:lang w:val="lt-LT"/>
        </w:rPr>
        <w:t xml:space="preserve"> </w:t>
      </w:r>
    </w:p>
    <w:p w:rsidR="00F07418" w:rsidRPr="00FD3323" w:rsidRDefault="00F07418" w:rsidP="00F07418">
      <w:pPr>
        <w:tabs>
          <w:tab w:val="clear" w:pos="567"/>
        </w:tabs>
        <w:spacing w:line="240" w:lineRule="auto"/>
        <w:rPr>
          <w:rFonts w:eastAsiaTheme="minorHAnsi"/>
          <w:lang w:val="lt-LT"/>
        </w:rPr>
      </w:pPr>
      <w:r w:rsidRPr="00FD3323">
        <w:rPr>
          <w:lang w:val="lt-LT"/>
        </w:rPr>
        <w:t xml:space="preserve">Jeigu vartojate arba neseniai vartojote kitų vaistų arba dėl to nesate tikri,  apie tai pasakykite gydytojui arba vaistininkui. Tai svarbu, nes </w:t>
      </w:r>
      <w:proofErr w:type="spellStart"/>
      <w:r w:rsidRPr="00FD3323">
        <w:rPr>
          <w:lang w:val="lt-LT"/>
        </w:rPr>
        <w:t>Hartil</w:t>
      </w:r>
      <w:proofErr w:type="spellEnd"/>
      <w:r w:rsidRPr="00FD3323">
        <w:rPr>
          <w:lang w:val="lt-LT"/>
        </w:rPr>
        <w:t xml:space="preserve"> gali turėti įtakos kai kurių vaistų poveikiui. Kai kurie vaistai taip pat turi įtakos </w:t>
      </w:r>
      <w:proofErr w:type="spellStart"/>
      <w:r w:rsidRPr="00FD3323">
        <w:rPr>
          <w:lang w:val="lt-LT"/>
        </w:rPr>
        <w:t>Hartil</w:t>
      </w:r>
      <w:proofErr w:type="spellEnd"/>
      <w:r w:rsidRPr="00FD3323">
        <w:rPr>
          <w:lang w:val="lt-LT"/>
        </w:rPr>
        <w:t xml:space="preserve"> poveikiui.</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rFonts w:eastAsiaTheme="minorHAnsi"/>
          <w:lang w:val="lt-LT"/>
        </w:rPr>
      </w:pPr>
      <w:r w:rsidRPr="00FD3323">
        <w:rPr>
          <w:lang w:val="lt-LT"/>
        </w:rPr>
        <w:t>Jūsų gydytojui gali tekti pakeisti vaisto dozę ir (arba) imtis kitų atsargumo priemonių:</w:t>
      </w:r>
    </w:p>
    <w:p w:rsidR="00F07418" w:rsidRPr="00FD3323" w:rsidRDefault="00F07418" w:rsidP="00F07418">
      <w:pPr>
        <w:tabs>
          <w:tab w:val="clear" w:pos="567"/>
        </w:tabs>
        <w:spacing w:line="240" w:lineRule="auto"/>
        <w:rPr>
          <w:lang w:val="lt-LT"/>
        </w:rPr>
      </w:pPr>
      <w:r w:rsidRPr="00FD3323">
        <w:rPr>
          <w:lang w:val="lt-LT"/>
        </w:rPr>
        <w:t xml:space="preserve">jeigu vartojate </w:t>
      </w:r>
      <w:proofErr w:type="spellStart"/>
      <w:r w:rsidRPr="00FD3323">
        <w:rPr>
          <w:lang w:val="lt-LT"/>
        </w:rPr>
        <w:t>angiotenzino</w:t>
      </w:r>
      <w:proofErr w:type="spellEnd"/>
      <w:r w:rsidRPr="00FD3323">
        <w:rPr>
          <w:lang w:val="lt-LT"/>
        </w:rPr>
        <w:t xml:space="preserve"> II receptorių blokatorių (ARB) arba </w:t>
      </w:r>
      <w:proofErr w:type="spellStart"/>
      <w:r w:rsidRPr="00FD3323">
        <w:rPr>
          <w:lang w:val="lt-LT"/>
        </w:rPr>
        <w:t>aliskireną</w:t>
      </w:r>
      <w:proofErr w:type="spellEnd"/>
      <w:r w:rsidRPr="00FD3323">
        <w:rPr>
          <w:lang w:val="lt-LT"/>
        </w:rPr>
        <w:t xml:space="preserve"> (taip pat žiūrėkite informaciją, pateiktą poskyriuose „</w:t>
      </w:r>
      <w:proofErr w:type="spellStart"/>
      <w:r w:rsidRPr="00FD3323">
        <w:rPr>
          <w:lang w:val="lt-LT"/>
        </w:rPr>
        <w:t>Hartil</w:t>
      </w:r>
      <w:proofErr w:type="spellEnd"/>
      <w:r w:rsidRPr="00FD3323">
        <w:rPr>
          <w:lang w:val="lt-LT"/>
        </w:rPr>
        <w:t xml:space="preserve"> vartoti negalima“ ir „Įspėjimai ir atsargumo priemonės“).</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lang w:val="lt-LT"/>
        </w:rPr>
      </w:pPr>
      <w:r w:rsidRPr="00FD3323">
        <w:rPr>
          <w:lang w:val="lt-LT"/>
        </w:rPr>
        <w:t xml:space="preserve">Pasakykite gydytojui, jeigu vartojate bet kurį iš išvardytų vaistinių preparatų, kadangi jie gali silpninti </w:t>
      </w:r>
      <w:proofErr w:type="spellStart"/>
      <w:r w:rsidRPr="00FD3323">
        <w:rPr>
          <w:lang w:val="lt-LT"/>
        </w:rPr>
        <w:t>Hartil</w:t>
      </w:r>
      <w:proofErr w:type="spellEnd"/>
      <w:r w:rsidRPr="00FD3323">
        <w:rPr>
          <w:lang w:val="lt-LT"/>
        </w:rPr>
        <w:t xml:space="preserve"> poveikį:</w:t>
      </w:r>
    </w:p>
    <w:p w:rsidR="00F07418" w:rsidRPr="00FD3323" w:rsidRDefault="00F07418" w:rsidP="00F07418">
      <w:pPr>
        <w:numPr>
          <w:ilvl w:val="0"/>
          <w:numId w:val="2"/>
        </w:numPr>
        <w:suppressAutoHyphens/>
        <w:spacing w:line="240" w:lineRule="auto"/>
        <w:rPr>
          <w:rFonts w:eastAsiaTheme="minorHAnsi"/>
          <w:lang w:val="lt-LT"/>
        </w:rPr>
      </w:pPr>
      <w:r w:rsidRPr="00FD3323">
        <w:rPr>
          <w:lang w:val="lt-LT"/>
        </w:rPr>
        <w:t xml:space="preserve">vaistai skausmui ir uždegimui malšinti (pvz., nesteroidiniai vaistai nuo uždegimo (NVNU), tokie kaip </w:t>
      </w:r>
      <w:proofErr w:type="spellStart"/>
      <w:r w:rsidRPr="00FD3323">
        <w:rPr>
          <w:lang w:val="lt-LT"/>
        </w:rPr>
        <w:t>ibuprofenas</w:t>
      </w:r>
      <w:proofErr w:type="spellEnd"/>
      <w:r w:rsidRPr="00FD3323">
        <w:rPr>
          <w:lang w:val="lt-LT"/>
        </w:rPr>
        <w:t xml:space="preserve">, </w:t>
      </w:r>
      <w:proofErr w:type="spellStart"/>
      <w:r w:rsidRPr="00FD3323">
        <w:rPr>
          <w:lang w:val="lt-LT"/>
        </w:rPr>
        <w:t>indometacinas</w:t>
      </w:r>
      <w:proofErr w:type="spellEnd"/>
      <w:r w:rsidRPr="00FD3323">
        <w:rPr>
          <w:lang w:val="lt-LT"/>
        </w:rPr>
        <w:t xml:space="preserve"> ir </w:t>
      </w:r>
      <w:proofErr w:type="spellStart"/>
      <w:r w:rsidRPr="00FD3323">
        <w:rPr>
          <w:lang w:val="lt-LT"/>
        </w:rPr>
        <w:t>acetilsalicilo</w:t>
      </w:r>
      <w:proofErr w:type="spellEnd"/>
      <w:r w:rsidRPr="00FD3323">
        <w:rPr>
          <w:lang w:val="lt-LT"/>
        </w:rPr>
        <w:t xml:space="preserve"> rūgštis);</w:t>
      </w:r>
    </w:p>
    <w:p w:rsidR="00F07418" w:rsidRPr="00FD3323" w:rsidRDefault="00F07418" w:rsidP="00F07418">
      <w:pPr>
        <w:numPr>
          <w:ilvl w:val="0"/>
          <w:numId w:val="2"/>
        </w:numPr>
        <w:suppressAutoHyphens/>
        <w:spacing w:line="240" w:lineRule="auto"/>
        <w:rPr>
          <w:lang w:val="lt-LT"/>
        </w:rPr>
      </w:pPr>
      <w:r w:rsidRPr="00FD3323">
        <w:rPr>
          <w:lang w:val="lt-LT"/>
        </w:rPr>
        <w:t xml:space="preserve">vaistai mažam kraujospūdžiui, šokui, širdies nepakankamumui, astmai arba alergijai gydyti, tokie kaip efedrinas, </w:t>
      </w:r>
      <w:proofErr w:type="spellStart"/>
      <w:r w:rsidRPr="00FD3323">
        <w:rPr>
          <w:lang w:val="lt-LT"/>
        </w:rPr>
        <w:t>noradrenalinas</w:t>
      </w:r>
      <w:proofErr w:type="spellEnd"/>
      <w:r w:rsidRPr="00FD3323">
        <w:rPr>
          <w:lang w:val="lt-LT"/>
        </w:rPr>
        <w:t>, adrenalinas. Jūsų kraujospūdį nustatys gydytojas.</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lang w:val="lt-LT"/>
        </w:rPr>
      </w:pPr>
      <w:r w:rsidRPr="00FD3323">
        <w:rPr>
          <w:lang w:val="lt-LT"/>
        </w:rPr>
        <w:t xml:space="preserve">Pasakykite gydytojui, jeigu vartojate bet kurį iš išvardytų vaistų. Vartojant juos kartu su </w:t>
      </w:r>
      <w:proofErr w:type="spellStart"/>
      <w:r w:rsidRPr="00FD3323">
        <w:rPr>
          <w:lang w:val="lt-LT"/>
        </w:rPr>
        <w:t>Hartil</w:t>
      </w:r>
      <w:proofErr w:type="spellEnd"/>
      <w:r w:rsidRPr="00FD3323">
        <w:rPr>
          <w:lang w:val="lt-LT"/>
        </w:rPr>
        <w:t>, gali padidėti nepageidaujamų reiškinių rizika:</w:t>
      </w:r>
    </w:p>
    <w:p w:rsidR="00F07418" w:rsidRPr="00FD3323" w:rsidRDefault="00F07418" w:rsidP="00F07418">
      <w:pPr>
        <w:numPr>
          <w:ilvl w:val="0"/>
          <w:numId w:val="5"/>
        </w:numPr>
        <w:tabs>
          <w:tab w:val="clear" w:pos="720"/>
          <w:tab w:val="num" w:pos="567"/>
        </w:tabs>
        <w:spacing w:line="240" w:lineRule="auto"/>
        <w:ind w:left="567" w:hanging="567"/>
        <w:rPr>
          <w:lang w:val="lt-LT"/>
        </w:rPr>
      </w:pPr>
      <w:proofErr w:type="spellStart"/>
      <w:r w:rsidRPr="00FD3323">
        <w:rPr>
          <w:lang w:val="lt-LT"/>
        </w:rPr>
        <w:t>sakubitrilas</w:t>
      </w:r>
      <w:proofErr w:type="spellEnd"/>
      <w:r w:rsidRPr="00FD3323">
        <w:rPr>
          <w:lang w:val="lt-LT"/>
        </w:rPr>
        <w:t>/</w:t>
      </w:r>
      <w:proofErr w:type="spellStart"/>
      <w:r w:rsidRPr="00FD3323">
        <w:rPr>
          <w:lang w:val="lt-LT"/>
        </w:rPr>
        <w:t>valsartanas</w:t>
      </w:r>
      <w:proofErr w:type="spellEnd"/>
      <w:r w:rsidRPr="00FD3323">
        <w:rPr>
          <w:lang w:val="lt-LT"/>
        </w:rPr>
        <w:t>, vartojami tam tikros rūšies ilgalaikiam (lėtiniam) širdies nepakankamumui gydyti suaugusiesiems (žr. 2 skyrių „</w:t>
      </w:r>
      <w:proofErr w:type="spellStart"/>
      <w:r w:rsidRPr="00FD3323">
        <w:rPr>
          <w:lang w:val="lt-LT"/>
        </w:rPr>
        <w:t>Hartil</w:t>
      </w:r>
      <w:proofErr w:type="spellEnd"/>
      <w:r w:rsidRPr="00FD3323">
        <w:rPr>
          <w:lang w:val="lt-LT"/>
        </w:rPr>
        <w:t xml:space="preserve"> vartoti negalima“)</w:t>
      </w:r>
    </w:p>
    <w:p w:rsidR="00F07418" w:rsidRPr="00FD3323" w:rsidRDefault="00F07418" w:rsidP="00F07418">
      <w:pPr>
        <w:numPr>
          <w:ilvl w:val="0"/>
          <w:numId w:val="2"/>
        </w:numPr>
        <w:suppressAutoHyphens/>
        <w:spacing w:line="240" w:lineRule="auto"/>
        <w:rPr>
          <w:lang w:val="lt-LT"/>
        </w:rPr>
      </w:pPr>
      <w:r w:rsidRPr="00FD3323">
        <w:rPr>
          <w:lang w:val="lt-LT"/>
        </w:rPr>
        <w:t xml:space="preserve">vaistai skausmui ir uždegimui malšinti (pvz., nesteroidiniai vaistai nuo uždegimo (NVNU), tokie kaip </w:t>
      </w:r>
      <w:proofErr w:type="spellStart"/>
      <w:r w:rsidRPr="00FD3323">
        <w:rPr>
          <w:lang w:val="lt-LT"/>
        </w:rPr>
        <w:t>ibuprofenas</w:t>
      </w:r>
      <w:proofErr w:type="spellEnd"/>
      <w:r w:rsidRPr="00FD3323">
        <w:rPr>
          <w:lang w:val="lt-LT"/>
        </w:rPr>
        <w:t xml:space="preserve">, </w:t>
      </w:r>
      <w:proofErr w:type="spellStart"/>
      <w:r w:rsidRPr="00FD3323">
        <w:rPr>
          <w:lang w:val="lt-LT"/>
        </w:rPr>
        <w:t>indometacinas</w:t>
      </w:r>
      <w:proofErr w:type="spellEnd"/>
      <w:r w:rsidRPr="00FD3323">
        <w:rPr>
          <w:lang w:val="lt-LT"/>
        </w:rPr>
        <w:t xml:space="preserve"> ir </w:t>
      </w:r>
      <w:proofErr w:type="spellStart"/>
      <w:r w:rsidRPr="00FD3323">
        <w:rPr>
          <w:lang w:val="lt-LT"/>
        </w:rPr>
        <w:t>acetilsalicilo</w:t>
      </w:r>
      <w:proofErr w:type="spellEnd"/>
      <w:r w:rsidRPr="00FD3323">
        <w:rPr>
          <w:lang w:val="lt-LT"/>
        </w:rPr>
        <w:t xml:space="preserve"> rūgštis );</w:t>
      </w:r>
    </w:p>
    <w:p w:rsidR="00F07418" w:rsidRPr="00FD3323" w:rsidRDefault="00F07418" w:rsidP="00F07418">
      <w:pPr>
        <w:numPr>
          <w:ilvl w:val="0"/>
          <w:numId w:val="2"/>
        </w:numPr>
        <w:suppressAutoHyphens/>
        <w:spacing w:line="240" w:lineRule="auto"/>
        <w:rPr>
          <w:rFonts w:eastAsiaTheme="minorHAnsi"/>
          <w:lang w:val="lt-LT"/>
        </w:rPr>
      </w:pPr>
      <w:r w:rsidRPr="00FD3323">
        <w:rPr>
          <w:lang w:val="lt-LT"/>
        </w:rPr>
        <w:t>vaistai vėžiui gydyti (chemoterapija);</w:t>
      </w:r>
    </w:p>
    <w:p w:rsidR="00F07418" w:rsidRPr="00FD3323" w:rsidRDefault="00F07418" w:rsidP="00F07418">
      <w:pPr>
        <w:numPr>
          <w:ilvl w:val="0"/>
          <w:numId w:val="2"/>
        </w:numPr>
        <w:suppressAutoHyphens/>
        <w:spacing w:line="240" w:lineRule="auto"/>
        <w:rPr>
          <w:lang w:val="lt-LT"/>
        </w:rPr>
      </w:pPr>
      <w:r w:rsidRPr="00FD3323">
        <w:rPr>
          <w:lang w:val="lt-LT"/>
        </w:rPr>
        <w:t xml:space="preserve">vaistai, pvz., </w:t>
      </w:r>
      <w:proofErr w:type="spellStart"/>
      <w:r w:rsidRPr="00FD3323">
        <w:rPr>
          <w:lang w:val="lt-LT"/>
        </w:rPr>
        <w:t>ciklosporinas</w:t>
      </w:r>
      <w:proofErr w:type="spellEnd"/>
      <w:r w:rsidRPr="00FD3323">
        <w:rPr>
          <w:lang w:val="lt-LT"/>
        </w:rPr>
        <w:t>, vartojami po transplantacijos organų atmetimo reakcijai stabdyti;</w:t>
      </w:r>
    </w:p>
    <w:p w:rsidR="00F07418" w:rsidRPr="00FD3323" w:rsidRDefault="00F07418" w:rsidP="00F07418">
      <w:pPr>
        <w:numPr>
          <w:ilvl w:val="0"/>
          <w:numId w:val="2"/>
        </w:numPr>
        <w:suppressAutoHyphens/>
        <w:spacing w:line="240" w:lineRule="auto"/>
        <w:rPr>
          <w:lang w:val="lt-LT"/>
        </w:rPr>
      </w:pPr>
      <w:r w:rsidRPr="00FD3323">
        <w:rPr>
          <w:lang w:val="lt-LT"/>
        </w:rPr>
        <w:t xml:space="preserve">diuretikai (šlapimą varantys vaistai), pvz., </w:t>
      </w:r>
      <w:proofErr w:type="spellStart"/>
      <w:r w:rsidRPr="00FD3323">
        <w:rPr>
          <w:lang w:val="lt-LT"/>
        </w:rPr>
        <w:t>furozemidas</w:t>
      </w:r>
      <w:proofErr w:type="spellEnd"/>
      <w:r w:rsidRPr="00FD3323">
        <w:rPr>
          <w:lang w:val="lt-LT"/>
        </w:rPr>
        <w:t>;</w:t>
      </w:r>
    </w:p>
    <w:p w:rsidR="00F07418" w:rsidRPr="00FD3323" w:rsidRDefault="00F07418" w:rsidP="00F07418">
      <w:pPr>
        <w:numPr>
          <w:ilvl w:val="0"/>
          <w:numId w:val="2"/>
        </w:numPr>
        <w:suppressAutoHyphens/>
        <w:spacing w:line="240" w:lineRule="auto"/>
        <w:rPr>
          <w:rFonts w:eastAsiaTheme="minorHAnsi"/>
          <w:lang w:val="lt-LT"/>
        </w:rPr>
      </w:pPr>
      <w:r w:rsidRPr="00FD3323">
        <w:rPr>
          <w:lang w:val="lt-LT"/>
        </w:rPr>
        <w:t xml:space="preserve">vaistai, kurie gali padidinti kalio koncentraciją kraujyje, tokie kaip </w:t>
      </w:r>
      <w:proofErr w:type="spellStart"/>
      <w:r w:rsidRPr="00FD3323">
        <w:rPr>
          <w:lang w:val="lt-LT"/>
        </w:rPr>
        <w:t>spironolaktonas</w:t>
      </w:r>
      <w:proofErr w:type="spellEnd"/>
      <w:r w:rsidRPr="00FD3323">
        <w:rPr>
          <w:lang w:val="lt-LT"/>
        </w:rPr>
        <w:t xml:space="preserve">, </w:t>
      </w:r>
      <w:proofErr w:type="spellStart"/>
      <w:r w:rsidRPr="00FD3323">
        <w:rPr>
          <w:lang w:val="lt-LT"/>
        </w:rPr>
        <w:t>triamterenas</w:t>
      </w:r>
      <w:proofErr w:type="spellEnd"/>
      <w:r w:rsidRPr="00FD3323">
        <w:rPr>
          <w:lang w:val="lt-LT"/>
        </w:rPr>
        <w:t xml:space="preserve">, </w:t>
      </w:r>
      <w:proofErr w:type="spellStart"/>
      <w:r w:rsidRPr="00FD3323">
        <w:rPr>
          <w:lang w:val="lt-LT"/>
        </w:rPr>
        <w:t>amiloridas</w:t>
      </w:r>
      <w:proofErr w:type="spellEnd"/>
      <w:r w:rsidRPr="00FD3323">
        <w:rPr>
          <w:lang w:val="lt-LT"/>
        </w:rPr>
        <w:t>, kalio druskos ir heparinas (vaistai kraujui ,,skystinti“);</w:t>
      </w:r>
    </w:p>
    <w:p w:rsidR="00F07418" w:rsidRPr="00FD3323" w:rsidRDefault="00F07418" w:rsidP="00F07418">
      <w:pPr>
        <w:numPr>
          <w:ilvl w:val="0"/>
          <w:numId w:val="2"/>
        </w:numPr>
        <w:suppressAutoHyphens/>
        <w:spacing w:line="240" w:lineRule="auto"/>
        <w:rPr>
          <w:lang w:val="lt-LT"/>
        </w:rPr>
      </w:pPr>
      <w:r w:rsidRPr="00FD3323">
        <w:rPr>
          <w:lang w:val="lt-LT"/>
        </w:rPr>
        <w:t>steroidiniai vaistai nuo uždegimo, tokie kaip prednizolonas;</w:t>
      </w:r>
    </w:p>
    <w:p w:rsidR="00F07418" w:rsidRPr="00FD3323" w:rsidRDefault="00F07418" w:rsidP="00F07418">
      <w:pPr>
        <w:numPr>
          <w:ilvl w:val="0"/>
          <w:numId w:val="2"/>
        </w:numPr>
        <w:suppressAutoHyphens/>
        <w:spacing w:line="240" w:lineRule="auto"/>
        <w:rPr>
          <w:lang w:val="lt-LT"/>
        </w:rPr>
      </w:pPr>
      <w:proofErr w:type="spellStart"/>
      <w:r w:rsidRPr="00FD3323">
        <w:rPr>
          <w:lang w:val="lt-LT"/>
        </w:rPr>
        <w:t>alopurinolis</w:t>
      </w:r>
      <w:proofErr w:type="spellEnd"/>
      <w:r w:rsidRPr="00FD3323">
        <w:rPr>
          <w:lang w:val="lt-LT"/>
        </w:rPr>
        <w:t xml:space="preserve"> (vartojamas šlapimo rūgšties kiekiui kraujyje mažinti);</w:t>
      </w:r>
    </w:p>
    <w:p w:rsidR="00F07418" w:rsidRPr="00FD3323" w:rsidRDefault="00F07418" w:rsidP="00F07418">
      <w:pPr>
        <w:numPr>
          <w:ilvl w:val="0"/>
          <w:numId w:val="2"/>
        </w:numPr>
        <w:suppressAutoHyphens/>
        <w:spacing w:line="240" w:lineRule="auto"/>
        <w:rPr>
          <w:lang w:val="lt-LT"/>
        </w:rPr>
      </w:pPr>
      <w:proofErr w:type="spellStart"/>
      <w:r w:rsidRPr="00FD3323">
        <w:rPr>
          <w:lang w:val="lt-LT"/>
        </w:rPr>
        <w:t>prokainamidas</w:t>
      </w:r>
      <w:proofErr w:type="spellEnd"/>
      <w:r w:rsidRPr="00FD3323">
        <w:rPr>
          <w:lang w:val="lt-LT"/>
        </w:rPr>
        <w:t xml:space="preserve"> (širdies ritmo sutrikimams gydyti);</w:t>
      </w:r>
    </w:p>
    <w:p w:rsidR="00F07418" w:rsidRPr="00FD3323" w:rsidRDefault="00F07418" w:rsidP="00F07418">
      <w:pPr>
        <w:numPr>
          <w:ilvl w:val="0"/>
          <w:numId w:val="2"/>
        </w:numPr>
        <w:autoSpaceDE w:val="0"/>
        <w:autoSpaceDN w:val="0"/>
        <w:adjustRightInd w:val="0"/>
        <w:spacing w:line="240" w:lineRule="auto"/>
        <w:rPr>
          <w:lang w:val="lt-LT"/>
        </w:rPr>
      </w:pPr>
      <w:proofErr w:type="spellStart"/>
      <w:r w:rsidRPr="00FD3323">
        <w:rPr>
          <w:lang w:val="lt-LT"/>
        </w:rPr>
        <w:t>trimetoprimas</w:t>
      </w:r>
      <w:proofErr w:type="spellEnd"/>
      <w:r w:rsidRPr="00FD3323">
        <w:rPr>
          <w:lang w:val="lt-LT"/>
        </w:rPr>
        <w:t xml:space="preserve"> vienas ar derinyje su </w:t>
      </w:r>
      <w:proofErr w:type="spellStart"/>
      <w:r w:rsidRPr="00FD3323">
        <w:rPr>
          <w:lang w:val="lt-LT"/>
        </w:rPr>
        <w:t>sulfametoksazolu</w:t>
      </w:r>
      <w:proofErr w:type="spellEnd"/>
      <w:r w:rsidRPr="00FD3323">
        <w:rPr>
          <w:lang w:val="lt-LT"/>
        </w:rPr>
        <w:t xml:space="preserve"> (</w:t>
      </w:r>
      <w:proofErr w:type="spellStart"/>
      <w:r w:rsidRPr="00FD3323">
        <w:rPr>
          <w:lang w:val="lt-LT"/>
        </w:rPr>
        <w:t>kotrimoksazolis</w:t>
      </w:r>
      <w:proofErr w:type="spellEnd"/>
      <w:r w:rsidRPr="00FD3323">
        <w:rPr>
          <w:lang w:val="lt-LT"/>
        </w:rPr>
        <w:t>) (bakterijų sukeltoms infekcijoms gydyti);</w:t>
      </w:r>
    </w:p>
    <w:p w:rsidR="00F07418" w:rsidRPr="00FD3323" w:rsidRDefault="00F07418" w:rsidP="00F07418">
      <w:pPr>
        <w:numPr>
          <w:ilvl w:val="0"/>
          <w:numId w:val="2"/>
        </w:numPr>
        <w:suppressAutoHyphens/>
        <w:spacing w:line="240" w:lineRule="auto"/>
        <w:rPr>
          <w:lang w:val="lt-LT"/>
        </w:rPr>
      </w:pPr>
      <w:proofErr w:type="spellStart"/>
      <w:r w:rsidRPr="00FD3323">
        <w:rPr>
          <w:lang w:val="lt-LT"/>
        </w:rPr>
        <w:t>temsirolimuzas</w:t>
      </w:r>
      <w:proofErr w:type="spellEnd"/>
      <w:r w:rsidRPr="00FD3323">
        <w:rPr>
          <w:lang w:val="lt-LT"/>
        </w:rPr>
        <w:t xml:space="preserve"> (vartojamas vėžiui gydyti);</w:t>
      </w:r>
    </w:p>
    <w:p w:rsidR="00F07418" w:rsidRPr="00FD3323" w:rsidRDefault="00F07418" w:rsidP="00F07418">
      <w:pPr>
        <w:numPr>
          <w:ilvl w:val="0"/>
          <w:numId w:val="2"/>
        </w:numPr>
        <w:suppressAutoHyphens/>
        <w:spacing w:line="240" w:lineRule="auto"/>
        <w:rPr>
          <w:lang w:val="lt-LT"/>
        </w:rPr>
      </w:pPr>
      <w:proofErr w:type="spellStart"/>
      <w:r w:rsidRPr="00FD3323">
        <w:rPr>
          <w:lang w:val="lt-LT"/>
        </w:rPr>
        <w:t>sirolimuzas</w:t>
      </w:r>
      <w:proofErr w:type="spellEnd"/>
      <w:r w:rsidRPr="00FD3323">
        <w:rPr>
          <w:lang w:val="lt-LT"/>
        </w:rPr>
        <w:t xml:space="preserve">, </w:t>
      </w:r>
      <w:proofErr w:type="spellStart"/>
      <w:r w:rsidRPr="00FD3323">
        <w:rPr>
          <w:lang w:val="lt-LT"/>
        </w:rPr>
        <w:t>everolimuzas</w:t>
      </w:r>
      <w:proofErr w:type="spellEnd"/>
      <w:r w:rsidRPr="00FD3323">
        <w:rPr>
          <w:lang w:val="lt-LT"/>
        </w:rPr>
        <w:t xml:space="preserve"> (vartojami persodinto organo atmetimo profilaktikai);</w:t>
      </w:r>
    </w:p>
    <w:p w:rsidR="00F07418" w:rsidRPr="00FD3323" w:rsidRDefault="00F07418" w:rsidP="00F07418">
      <w:pPr>
        <w:numPr>
          <w:ilvl w:val="0"/>
          <w:numId w:val="2"/>
        </w:numPr>
        <w:suppressAutoHyphens/>
        <w:spacing w:line="240" w:lineRule="auto"/>
        <w:rPr>
          <w:lang w:val="lt-LT"/>
        </w:rPr>
      </w:pPr>
      <w:proofErr w:type="spellStart"/>
      <w:r w:rsidRPr="00FD3323">
        <w:rPr>
          <w:lang w:val="lt-LT"/>
        </w:rPr>
        <w:t>vildagliptinas</w:t>
      </w:r>
      <w:proofErr w:type="spellEnd"/>
      <w:r w:rsidRPr="00FD3323">
        <w:rPr>
          <w:lang w:val="lt-LT"/>
        </w:rPr>
        <w:t xml:space="preserve"> (vartojamas 2 tipo cukriniam diabetui gydyti);</w:t>
      </w:r>
    </w:p>
    <w:p w:rsidR="00F07418" w:rsidRPr="00FD3323" w:rsidRDefault="00F07418" w:rsidP="00F07418">
      <w:pPr>
        <w:numPr>
          <w:ilvl w:val="0"/>
          <w:numId w:val="2"/>
        </w:numPr>
        <w:spacing w:line="240" w:lineRule="auto"/>
        <w:rPr>
          <w:lang w:val="lt-LT"/>
        </w:rPr>
      </w:pPr>
      <w:proofErr w:type="spellStart"/>
      <w:r w:rsidRPr="00FD3323">
        <w:rPr>
          <w:lang w:val="lt-LT"/>
        </w:rPr>
        <w:t>racekadotrilis</w:t>
      </w:r>
      <w:proofErr w:type="spellEnd"/>
      <w:r w:rsidRPr="00FD3323">
        <w:rPr>
          <w:lang w:val="lt-LT"/>
        </w:rPr>
        <w:t xml:space="preserve"> (vartojamas nuo viduriavimo).</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lang w:val="lt-LT"/>
        </w:rPr>
      </w:pPr>
      <w:r w:rsidRPr="00FD3323">
        <w:rPr>
          <w:lang w:val="lt-LT"/>
        </w:rPr>
        <w:t xml:space="preserve">Pasakykite gydytojui, jeigu vartojate bet kurį iš išvardytų vaistinių preparatų. Jų veikimui gali turėti įtakos kartu vartojamas </w:t>
      </w:r>
      <w:proofErr w:type="spellStart"/>
      <w:r w:rsidRPr="00FD3323">
        <w:rPr>
          <w:lang w:val="lt-LT"/>
        </w:rPr>
        <w:t>Hartil</w:t>
      </w:r>
      <w:proofErr w:type="spellEnd"/>
      <w:r w:rsidRPr="00FD3323">
        <w:rPr>
          <w:lang w:val="lt-LT"/>
        </w:rPr>
        <w:t>:</w:t>
      </w:r>
    </w:p>
    <w:p w:rsidR="00F07418" w:rsidRPr="00FD3323" w:rsidRDefault="00F07418" w:rsidP="00F07418">
      <w:pPr>
        <w:numPr>
          <w:ilvl w:val="0"/>
          <w:numId w:val="2"/>
        </w:numPr>
        <w:suppressAutoHyphens/>
        <w:spacing w:line="240" w:lineRule="auto"/>
        <w:rPr>
          <w:lang w:val="lt-LT"/>
        </w:rPr>
      </w:pPr>
      <w:r w:rsidRPr="00FD3323">
        <w:rPr>
          <w:lang w:val="lt-LT"/>
        </w:rPr>
        <w:t xml:space="preserve">vaistai cukriniam diabetui gydyti, tokie kaip geriamieji vaistai gliukozės kiekiui mažinti ir insulinas. </w:t>
      </w:r>
      <w:proofErr w:type="spellStart"/>
      <w:r w:rsidRPr="00FD3323">
        <w:rPr>
          <w:lang w:val="lt-LT"/>
        </w:rPr>
        <w:t>Hartil</w:t>
      </w:r>
      <w:proofErr w:type="spellEnd"/>
      <w:r w:rsidRPr="00FD3323">
        <w:rPr>
          <w:lang w:val="lt-LT"/>
        </w:rPr>
        <w:t xml:space="preserve"> gali sumažinti cukraus kiekį kraujyje. Vartodami </w:t>
      </w:r>
      <w:proofErr w:type="spellStart"/>
      <w:r w:rsidRPr="00FD3323">
        <w:rPr>
          <w:lang w:val="lt-LT"/>
        </w:rPr>
        <w:t>Hartil</w:t>
      </w:r>
      <w:proofErr w:type="spellEnd"/>
      <w:r w:rsidRPr="00FD3323">
        <w:rPr>
          <w:lang w:val="lt-LT"/>
        </w:rPr>
        <w:t xml:space="preserve"> atidžiai tikrinkite gliukozės kiekį kraujyje;</w:t>
      </w:r>
    </w:p>
    <w:p w:rsidR="00F07418" w:rsidRPr="00FD3323" w:rsidRDefault="00F07418" w:rsidP="00F07418">
      <w:pPr>
        <w:numPr>
          <w:ilvl w:val="0"/>
          <w:numId w:val="2"/>
        </w:numPr>
        <w:suppressAutoHyphens/>
        <w:spacing w:line="240" w:lineRule="auto"/>
        <w:rPr>
          <w:lang w:val="lt-LT"/>
        </w:rPr>
      </w:pPr>
      <w:r w:rsidRPr="00FD3323">
        <w:rPr>
          <w:lang w:val="lt-LT"/>
        </w:rPr>
        <w:t xml:space="preserve">litis (psichikos sutrikimams gydyti). </w:t>
      </w:r>
      <w:proofErr w:type="spellStart"/>
      <w:r w:rsidRPr="00FD3323">
        <w:rPr>
          <w:lang w:val="lt-LT"/>
        </w:rPr>
        <w:t>Hartil</w:t>
      </w:r>
      <w:proofErr w:type="spellEnd"/>
      <w:r w:rsidRPr="00FD3323">
        <w:rPr>
          <w:lang w:val="lt-LT"/>
        </w:rPr>
        <w:t xml:space="preserve"> gali padidinti ličio kiekį kraujyje. Gydytojas turės atidžiai tikrinti ličio kiekį kraujyje.</w:t>
      </w:r>
    </w:p>
    <w:p w:rsidR="00F07418" w:rsidRPr="00FD3323" w:rsidRDefault="00F07418" w:rsidP="00F07418">
      <w:pPr>
        <w:tabs>
          <w:tab w:val="clear" w:pos="567"/>
        </w:tabs>
        <w:spacing w:line="240" w:lineRule="auto"/>
        <w:rPr>
          <w:rFonts w:eastAsiaTheme="minorHAnsi"/>
          <w:lang w:val="lt-LT"/>
        </w:rPr>
      </w:pPr>
      <w:r w:rsidRPr="00FD3323">
        <w:rPr>
          <w:lang w:val="lt-LT"/>
        </w:rPr>
        <w:t xml:space="preserve">Jeigu bent vienas iš anksčiau išvardytų požymių Jums tinka (arba abejojate), prieš pradėdami vartoti </w:t>
      </w:r>
      <w:proofErr w:type="spellStart"/>
      <w:r w:rsidRPr="00FD3323">
        <w:rPr>
          <w:lang w:val="lt-LT"/>
        </w:rPr>
        <w:t>Hartil</w:t>
      </w:r>
      <w:proofErr w:type="spellEnd"/>
      <w:r w:rsidRPr="00FD3323">
        <w:rPr>
          <w:lang w:val="lt-LT"/>
        </w:rPr>
        <w:t>, pasitarkite su gydytoju.</w:t>
      </w:r>
    </w:p>
    <w:p w:rsidR="00F07418" w:rsidRPr="00FD3323" w:rsidRDefault="00F07418" w:rsidP="00F07418">
      <w:pPr>
        <w:tabs>
          <w:tab w:val="clear" w:pos="567"/>
        </w:tabs>
        <w:spacing w:line="240" w:lineRule="auto"/>
        <w:ind w:left="567" w:hanging="567"/>
        <w:rPr>
          <w:b/>
          <w:lang w:val="lt-LT"/>
        </w:rPr>
      </w:pPr>
    </w:p>
    <w:p w:rsidR="00F07418" w:rsidRPr="00FD3323" w:rsidRDefault="00F07418" w:rsidP="00F07418">
      <w:pPr>
        <w:tabs>
          <w:tab w:val="clear" w:pos="567"/>
        </w:tabs>
        <w:spacing w:line="240" w:lineRule="auto"/>
        <w:rPr>
          <w:b/>
          <w:lang w:val="lt-LT"/>
        </w:rPr>
      </w:pPr>
      <w:proofErr w:type="spellStart"/>
      <w:r w:rsidRPr="00FD3323">
        <w:rPr>
          <w:b/>
          <w:lang w:val="lt-LT"/>
        </w:rPr>
        <w:t>Hartil</w:t>
      </w:r>
      <w:proofErr w:type="spellEnd"/>
      <w:r w:rsidRPr="00FD3323">
        <w:rPr>
          <w:b/>
          <w:lang w:val="lt-LT"/>
        </w:rPr>
        <w:t xml:space="preserve"> vartojimas su maistu, gėrimais ir alkoholiu</w:t>
      </w:r>
    </w:p>
    <w:p w:rsidR="00F07418" w:rsidRPr="00FD3323" w:rsidRDefault="00F07418" w:rsidP="00F07418">
      <w:pPr>
        <w:tabs>
          <w:tab w:val="clear" w:pos="567"/>
        </w:tabs>
        <w:spacing w:line="240" w:lineRule="auto"/>
        <w:rPr>
          <w:b/>
          <w:lang w:val="lt-LT"/>
        </w:rPr>
      </w:pPr>
    </w:p>
    <w:p w:rsidR="00F07418" w:rsidRPr="00FD3323" w:rsidRDefault="00F07418" w:rsidP="00F07418">
      <w:pPr>
        <w:numPr>
          <w:ilvl w:val="0"/>
          <w:numId w:val="2"/>
        </w:numPr>
        <w:suppressAutoHyphens/>
        <w:spacing w:line="240" w:lineRule="auto"/>
        <w:rPr>
          <w:lang w:val="lt-LT"/>
        </w:rPr>
      </w:pPr>
      <w:r w:rsidRPr="00FD3323">
        <w:rPr>
          <w:lang w:val="lt-LT"/>
        </w:rPr>
        <w:lastRenderedPageBreak/>
        <w:t xml:space="preserve">Jei vartodami </w:t>
      </w:r>
      <w:proofErr w:type="spellStart"/>
      <w:r w:rsidRPr="00FD3323">
        <w:rPr>
          <w:lang w:val="lt-LT"/>
        </w:rPr>
        <w:t>Hartil</w:t>
      </w:r>
      <w:proofErr w:type="spellEnd"/>
      <w:r w:rsidRPr="00FD3323">
        <w:rPr>
          <w:lang w:val="lt-LT"/>
        </w:rPr>
        <w:t xml:space="preserve"> gersite alkoholio, Jums gali suktis galva ir galite jaustis apsvaigęs. Jeigu abejojate, kiek alkoholio galima gerti vartojant </w:t>
      </w:r>
      <w:proofErr w:type="spellStart"/>
      <w:r w:rsidRPr="00FD3323">
        <w:rPr>
          <w:lang w:val="lt-LT"/>
        </w:rPr>
        <w:t>Hartil</w:t>
      </w:r>
      <w:proofErr w:type="spellEnd"/>
      <w:r w:rsidRPr="00FD3323">
        <w:rPr>
          <w:lang w:val="lt-LT"/>
        </w:rPr>
        <w:t>, pasitarkite su gydytoju, kadangi kraujospūdį mažinantys vaistai stiprinai alkoholio poveikį.</w:t>
      </w:r>
    </w:p>
    <w:p w:rsidR="00F07418" w:rsidRPr="00FD3323" w:rsidRDefault="00F07418" w:rsidP="00F07418">
      <w:pPr>
        <w:numPr>
          <w:ilvl w:val="0"/>
          <w:numId w:val="2"/>
        </w:numPr>
        <w:suppressAutoHyphens/>
        <w:spacing w:line="240" w:lineRule="auto"/>
        <w:rPr>
          <w:lang w:val="lt-LT"/>
        </w:rPr>
      </w:pPr>
      <w:proofErr w:type="spellStart"/>
      <w:r w:rsidRPr="00FD3323">
        <w:rPr>
          <w:lang w:val="lt-LT"/>
        </w:rPr>
        <w:t>Hartil</w:t>
      </w:r>
      <w:proofErr w:type="spellEnd"/>
      <w:r w:rsidRPr="00FD3323">
        <w:rPr>
          <w:lang w:val="lt-LT"/>
        </w:rPr>
        <w:t xml:space="preserve"> gali būti vartojamas su maistu arba be jo.</w:t>
      </w: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ind w:left="567" w:hanging="567"/>
        <w:rPr>
          <w:rFonts w:eastAsiaTheme="minorHAnsi"/>
          <w:b/>
          <w:lang w:val="lt-LT"/>
        </w:rPr>
      </w:pPr>
      <w:r w:rsidRPr="00FD3323">
        <w:rPr>
          <w:b/>
          <w:lang w:val="lt-LT"/>
        </w:rPr>
        <w:t>Nėštumas ir žindymo laikotarpis</w:t>
      </w:r>
    </w:p>
    <w:p w:rsidR="00F07418" w:rsidRPr="00FD3323" w:rsidRDefault="00F07418" w:rsidP="00F07418">
      <w:pPr>
        <w:tabs>
          <w:tab w:val="clear" w:pos="567"/>
        </w:tabs>
        <w:spacing w:line="240" w:lineRule="auto"/>
        <w:rPr>
          <w:rFonts w:eastAsiaTheme="minorHAnsi"/>
          <w:lang w:val="lt-LT"/>
        </w:rPr>
      </w:pPr>
      <w:r w:rsidRPr="00FD3323">
        <w:rPr>
          <w:lang w:val="lt-LT"/>
        </w:rPr>
        <w:t>Jeigu esate nėščia, žindote kūdikį, manote, kad galbūt esate nėščia, arba planuojate pastoti, tai prieš vartodama šį vaistą, pasitarkite su gydytoju arba vaistininku.</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rFonts w:eastAsiaTheme="minorHAnsi"/>
          <w:b/>
          <w:u w:val="single"/>
          <w:lang w:val="lt-LT"/>
        </w:rPr>
      </w:pPr>
      <w:r w:rsidRPr="00FD3323">
        <w:rPr>
          <w:u w:val="single"/>
          <w:lang w:val="lt-LT"/>
        </w:rPr>
        <w:t>Nėštumas</w:t>
      </w:r>
    </w:p>
    <w:p w:rsidR="00F07418" w:rsidRPr="00FD3323" w:rsidRDefault="00F07418" w:rsidP="00F07418">
      <w:pPr>
        <w:tabs>
          <w:tab w:val="clear" w:pos="567"/>
        </w:tabs>
        <w:spacing w:line="240" w:lineRule="auto"/>
        <w:rPr>
          <w:rFonts w:eastAsiaTheme="minorHAnsi"/>
          <w:lang w:val="lt-LT"/>
        </w:rPr>
      </w:pPr>
      <w:r w:rsidRPr="00FD3323">
        <w:rPr>
          <w:lang w:val="lt-LT"/>
        </w:rPr>
        <w:t xml:space="preserve">Jeigu manote, kad esate (arba galite būti) nėščia, turite apie tai pasakyti savo gydytojui. Jūsų gydytojas paprastai patars nutraukti vaisto vartojimą prieš planuojant pastojimą arba iš karto sužinojus apie nėštumą ir paskirs pradėti vartoti kitą vaistą vietoj </w:t>
      </w:r>
      <w:proofErr w:type="spellStart"/>
      <w:r w:rsidRPr="00FD3323">
        <w:rPr>
          <w:lang w:val="lt-LT"/>
        </w:rPr>
        <w:t>Hartil</w:t>
      </w:r>
      <w:proofErr w:type="spellEnd"/>
      <w:r w:rsidRPr="00FD3323">
        <w:rPr>
          <w:lang w:val="lt-LT"/>
        </w:rPr>
        <w:t xml:space="preserve">. Jums nereikėtų vartoti </w:t>
      </w:r>
      <w:proofErr w:type="spellStart"/>
      <w:r w:rsidRPr="00FD3323">
        <w:rPr>
          <w:lang w:val="lt-LT"/>
        </w:rPr>
        <w:t>Hartil</w:t>
      </w:r>
      <w:proofErr w:type="spellEnd"/>
      <w:r w:rsidRPr="00FD3323">
        <w:rPr>
          <w:lang w:val="lt-LT"/>
        </w:rPr>
        <w:t xml:space="preserve"> pirmas 12 nėštumo savaičių, o nuo tryliktos nėštumo savaitės vaistą vartoti draudžiama, nes jis gali pakenkti Jūsų kūdikiui. Nedelsdama pasakykite gydytojui, jeigu vartodama </w:t>
      </w:r>
      <w:proofErr w:type="spellStart"/>
      <w:r w:rsidRPr="00FD3323">
        <w:rPr>
          <w:lang w:val="lt-LT"/>
        </w:rPr>
        <w:t>Hartil</w:t>
      </w:r>
      <w:proofErr w:type="spellEnd"/>
      <w:r w:rsidRPr="00FD3323">
        <w:rPr>
          <w:lang w:val="lt-LT"/>
        </w:rPr>
        <w:t xml:space="preserve"> pastojote. Prieš nėštumą rekomenduojama pradėti vartoti kitą vaistą.</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rFonts w:eastAsiaTheme="minorHAnsi"/>
          <w:u w:val="single"/>
          <w:lang w:val="lt-LT"/>
        </w:rPr>
      </w:pPr>
      <w:r w:rsidRPr="00FD3323">
        <w:rPr>
          <w:u w:val="single"/>
          <w:lang w:val="lt-LT"/>
        </w:rPr>
        <w:t>Žindymas</w:t>
      </w:r>
    </w:p>
    <w:p w:rsidR="00F07418" w:rsidRPr="00FD3323" w:rsidRDefault="00F07418" w:rsidP="00F07418">
      <w:pPr>
        <w:tabs>
          <w:tab w:val="clear" w:pos="567"/>
        </w:tabs>
        <w:spacing w:line="240" w:lineRule="auto"/>
        <w:rPr>
          <w:rFonts w:eastAsiaTheme="minorHAnsi"/>
          <w:lang w:val="lt-LT"/>
        </w:rPr>
      </w:pPr>
      <w:r w:rsidRPr="00FD3323">
        <w:rPr>
          <w:lang w:val="lt-LT"/>
        </w:rPr>
        <w:t xml:space="preserve">Jei maitinate krūtimi, nevartokite </w:t>
      </w:r>
      <w:proofErr w:type="spellStart"/>
      <w:r w:rsidRPr="00FD3323">
        <w:rPr>
          <w:lang w:val="lt-LT"/>
        </w:rPr>
        <w:t>Hartil</w:t>
      </w:r>
      <w:proofErr w:type="spellEnd"/>
      <w:r w:rsidRPr="00FD3323">
        <w:rPr>
          <w:lang w:val="lt-LT"/>
        </w:rPr>
        <w:t>.</w:t>
      </w: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ind w:left="567" w:hanging="567"/>
        <w:rPr>
          <w:rFonts w:eastAsiaTheme="minorHAnsi"/>
          <w:lang w:val="lt-LT"/>
        </w:rPr>
      </w:pPr>
      <w:r w:rsidRPr="00FD3323">
        <w:rPr>
          <w:lang w:val="lt-LT"/>
        </w:rPr>
        <w:t>Prieš vartojant bet kokį vaistą, būtina pasitarti su gydytoju arba vaistininku.</w:t>
      </w:r>
    </w:p>
    <w:p w:rsidR="00F07418" w:rsidRPr="00FD3323" w:rsidRDefault="00F07418" w:rsidP="00F07418">
      <w:pPr>
        <w:tabs>
          <w:tab w:val="clear" w:pos="567"/>
        </w:tabs>
        <w:spacing w:line="240" w:lineRule="auto"/>
        <w:ind w:left="567" w:hanging="567"/>
        <w:rPr>
          <w:b/>
          <w:lang w:val="lt-LT"/>
        </w:rPr>
      </w:pPr>
    </w:p>
    <w:p w:rsidR="00F07418" w:rsidRPr="00FD3323" w:rsidRDefault="00F07418" w:rsidP="00F07418">
      <w:pPr>
        <w:tabs>
          <w:tab w:val="clear" w:pos="567"/>
        </w:tabs>
        <w:spacing w:line="240" w:lineRule="auto"/>
        <w:ind w:left="567" w:hanging="567"/>
        <w:rPr>
          <w:rFonts w:eastAsiaTheme="minorHAnsi"/>
          <w:b/>
          <w:lang w:val="lt-LT"/>
        </w:rPr>
      </w:pPr>
      <w:r w:rsidRPr="00FD3323">
        <w:rPr>
          <w:b/>
          <w:lang w:val="lt-LT"/>
        </w:rPr>
        <w:t>Vairavimas ir mechanizmų valdymas</w:t>
      </w:r>
    </w:p>
    <w:p w:rsidR="00F07418" w:rsidRPr="00FD3323" w:rsidRDefault="00F07418" w:rsidP="00F07418">
      <w:pPr>
        <w:tabs>
          <w:tab w:val="clear" w:pos="567"/>
        </w:tabs>
        <w:spacing w:line="240" w:lineRule="auto"/>
        <w:ind w:left="567" w:hanging="567"/>
        <w:rPr>
          <w:b/>
          <w:lang w:val="lt-LT"/>
        </w:rPr>
      </w:pPr>
    </w:p>
    <w:p w:rsidR="00F07418" w:rsidRPr="00FD3323" w:rsidRDefault="00F07418" w:rsidP="00F07418">
      <w:pPr>
        <w:tabs>
          <w:tab w:val="clear" w:pos="567"/>
        </w:tabs>
        <w:spacing w:line="240" w:lineRule="auto"/>
        <w:rPr>
          <w:lang w:val="lt-LT"/>
        </w:rPr>
      </w:pPr>
      <w:r w:rsidRPr="00FD3323">
        <w:rPr>
          <w:lang w:val="lt-LT"/>
        </w:rPr>
        <w:t xml:space="preserve">Vartodami </w:t>
      </w:r>
      <w:proofErr w:type="spellStart"/>
      <w:r w:rsidRPr="00FD3323">
        <w:rPr>
          <w:lang w:val="lt-LT"/>
        </w:rPr>
        <w:t>Hartil</w:t>
      </w:r>
      <w:proofErr w:type="spellEnd"/>
      <w:r w:rsidRPr="00FD3323">
        <w:rPr>
          <w:lang w:val="lt-LT"/>
        </w:rPr>
        <w:t xml:space="preserve"> galite jaustis apsvaigę. Tai labiau tikėtina </w:t>
      </w:r>
      <w:proofErr w:type="spellStart"/>
      <w:r w:rsidRPr="00FD3323">
        <w:rPr>
          <w:lang w:val="lt-LT"/>
        </w:rPr>
        <w:t>Hartil</w:t>
      </w:r>
      <w:proofErr w:type="spellEnd"/>
      <w:r w:rsidRPr="00FD3323">
        <w:rPr>
          <w:lang w:val="lt-LT"/>
        </w:rPr>
        <w:t xml:space="preserve"> vartojimo pradžioje arba pradėjus vartoti didesnę dozę. Jei taip nutiktų, nevairuokite ir nevaldykite mechanizmų.</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b/>
          <w:lang w:val="lt-LT"/>
        </w:rPr>
      </w:pPr>
      <w:proofErr w:type="spellStart"/>
      <w:r w:rsidRPr="00FD3323">
        <w:rPr>
          <w:b/>
          <w:lang w:val="lt-LT"/>
        </w:rPr>
        <w:t>Hartil</w:t>
      </w:r>
      <w:proofErr w:type="spellEnd"/>
      <w:r w:rsidRPr="00FD3323">
        <w:rPr>
          <w:b/>
          <w:lang w:val="lt-LT"/>
        </w:rPr>
        <w:t xml:space="preserve"> sudėtyje yra laktozės </w:t>
      </w:r>
      <w:proofErr w:type="spellStart"/>
      <w:r w:rsidRPr="00FD3323">
        <w:rPr>
          <w:b/>
          <w:lang w:val="lt-LT"/>
        </w:rPr>
        <w:t>monohidrato</w:t>
      </w:r>
      <w:proofErr w:type="spellEnd"/>
    </w:p>
    <w:p w:rsidR="00F07418" w:rsidRPr="00FD3323" w:rsidRDefault="00F07418" w:rsidP="00F07418">
      <w:pPr>
        <w:tabs>
          <w:tab w:val="clear" w:pos="567"/>
        </w:tabs>
        <w:spacing w:line="240" w:lineRule="auto"/>
        <w:rPr>
          <w:rFonts w:eastAsiaTheme="minorHAnsi"/>
          <w:lang w:val="lt-LT"/>
        </w:rPr>
      </w:pPr>
      <w:r w:rsidRPr="00FD3323">
        <w:rPr>
          <w:lang w:val="lt-LT"/>
        </w:rPr>
        <w:t>Jei netoleruojama laktozė, reikia žinoti, kiek jos yra tabletėse.</w:t>
      </w:r>
    </w:p>
    <w:p w:rsidR="00F07418" w:rsidRPr="00FD3323" w:rsidRDefault="00F07418" w:rsidP="00F07418">
      <w:pPr>
        <w:tabs>
          <w:tab w:val="clear" w:pos="567"/>
        </w:tabs>
        <w:spacing w:line="240" w:lineRule="auto"/>
        <w:ind w:left="567" w:hanging="567"/>
        <w:rPr>
          <w:lang w:val="lt-LT"/>
        </w:rPr>
      </w:pPr>
      <w:r w:rsidRPr="00FD3323">
        <w:rPr>
          <w:lang w:val="lt-LT"/>
        </w:rPr>
        <w:t xml:space="preserve">Kiekvienoje </w:t>
      </w:r>
      <w:proofErr w:type="spellStart"/>
      <w:r w:rsidRPr="00FD3323">
        <w:rPr>
          <w:lang w:val="lt-LT"/>
        </w:rPr>
        <w:t>Hartil</w:t>
      </w:r>
      <w:proofErr w:type="spellEnd"/>
      <w:r w:rsidRPr="00FD3323">
        <w:rPr>
          <w:lang w:val="lt-LT"/>
        </w:rPr>
        <w:t xml:space="preserve"> 2,5 mg tabletėje yra 158,8 mg laktozės </w:t>
      </w:r>
      <w:proofErr w:type="spellStart"/>
      <w:r w:rsidRPr="00FD3323">
        <w:rPr>
          <w:lang w:val="lt-LT"/>
        </w:rPr>
        <w:t>monohidrato</w:t>
      </w:r>
      <w:proofErr w:type="spellEnd"/>
      <w:r w:rsidRPr="00FD3323">
        <w:rPr>
          <w:lang w:val="lt-LT"/>
        </w:rPr>
        <w:t>.</w:t>
      </w:r>
    </w:p>
    <w:p w:rsidR="00F07418" w:rsidRPr="00FD3323" w:rsidRDefault="00F07418" w:rsidP="00F07418">
      <w:pPr>
        <w:tabs>
          <w:tab w:val="clear" w:pos="567"/>
        </w:tabs>
        <w:spacing w:line="240" w:lineRule="auto"/>
        <w:ind w:left="567" w:hanging="567"/>
        <w:rPr>
          <w:lang w:val="lt-LT"/>
        </w:rPr>
      </w:pPr>
      <w:r w:rsidRPr="00FD3323">
        <w:rPr>
          <w:lang w:val="lt-LT"/>
        </w:rPr>
        <w:t xml:space="preserve">Kiekvienoje </w:t>
      </w:r>
      <w:proofErr w:type="spellStart"/>
      <w:r w:rsidRPr="00FD3323">
        <w:rPr>
          <w:lang w:val="lt-LT"/>
        </w:rPr>
        <w:t>Hartil</w:t>
      </w:r>
      <w:proofErr w:type="spellEnd"/>
      <w:r w:rsidRPr="00FD3323">
        <w:rPr>
          <w:lang w:val="lt-LT"/>
        </w:rPr>
        <w:t xml:space="preserve"> 5 mg tabletėje yra 96,47 mg laktozės </w:t>
      </w:r>
      <w:proofErr w:type="spellStart"/>
      <w:r w:rsidRPr="00FD3323">
        <w:rPr>
          <w:lang w:val="lt-LT"/>
        </w:rPr>
        <w:t>monohidrato</w:t>
      </w:r>
      <w:proofErr w:type="spellEnd"/>
      <w:r w:rsidRPr="00FD3323">
        <w:rPr>
          <w:lang w:val="lt-LT"/>
        </w:rPr>
        <w:t>.</w:t>
      </w:r>
    </w:p>
    <w:p w:rsidR="00F07418" w:rsidRPr="00FD3323" w:rsidRDefault="00F07418" w:rsidP="00F07418">
      <w:pPr>
        <w:tabs>
          <w:tab w:val="clear" w:pos="567"/>
        </w:tabs>
        <w:spacing w:line="240" w:lineRule="auto"/>
        <w:ind w:left="567" w:hanging="567"/>
        <w:rPr>
          <w:lang w:val="lt-LT"/>
        </w:rPr>
      </w:pPr>
      <w:r w:rsidRPr="00FD3323">
        <w:rPr>
          <w:lang w:val="lt-LT"/>
        </w:rPr>
        <w:t xml:space="preserve">Kiekvienoje </w:t>
      </w:r>
      <w:proofErr w:type="spellStart"/>
      <w:r w:rsidRPr="00FD3323">
        <w:rPr>
          <w:lang w:val="lt-LT"/>
        </w:rPr>
        <w:t>Hartil</w:t>
      </w:r>
      <w:proofErr w:type="spellEnd"/>
      <w:r w:rsidRPr="00FD3323">
        <w:rPr>
          <w:lang w:val="lt-LT"/>
        </w:rPr>
        <w:t xml:space="preserve"> 10 mg tabletėje yra 193,2 mg laktozės </w:t>
      </w:r>
      <w:proofErr w:type="spellStart"/>
      <w:r w:rsidRPr="00FD3323">
        <w:rPr>
          <w:lang w:val="lt-LT"/>
        </w:rPr>
        <w:t>monohidrato</w:t>
      </w:r>
      <w:proofErr w:type="spellEnd"/>
      <w:r w:rsidRPr="00FD3323">
        <w:rPr>
          <w:lang w:val="lt-LT"/>
        </w:rPr>
        <w:t>.</w:t>
      </w:r>
    </w:p>
    <w:p w:rsidR="00F07418" w:rsidRPr="00FD3323" w:rsidRDefault="00F07418" w:rsidP="00F07418">
      <w:pPr>
        <w:tabs>
          <w:tab w:val="clear" w:pos="567"/>
        </w:tabs>
        <w:spacing w:line="240" w:lineRule="auto"/>
        <w:rPr>
          <w:rFonts w:eastAsiaTheme="minorHAnsi"/>
          <w:lang w:val="lt-LT"/>
        </w:rPr>
      </w:pPr>
      <w:r w:rsidRPr="00FD3323">
        <w:rPr>
          <w:lang w:val="lt-LT"/>
        </w:rPr>
        <w:t>Jeigu gydytojas Jums yra sakęs, kad netoleruojate kokių nors angliavandenių, kreipkitės į jį prieš pradėdami vartoti šį vaistą.</w:t>
      </w: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numPr>
          <w:ilvl w:val="12"/>
          <w:numId w:val="0"/>
        </w:numPr>
        <w:tabs>
          <w:tab w:val="clear" w:pos="567"/>
        </w:tabs>
        <w:spacing w:line="240" w:lineRule="auto"/>
        <w:ind w:left="567" w:hanging="567"/>
        <w:outlineLvl w:val="0"/>
        <w:rPr>
          <w:rFonts w:eastAsiaTheme="minorHAnsi"/>
          <w:b/>
          <w:caps/>
          <w:lang w:val="lt-LT"/>
        </w:rPr>
      </w:pPr>
      <w:r w:rsidRPr="00FD3323">
        <w:rPr>
          <w:b/>
          <w:lang w:val="lt-LT"/>
        </w:rPr>
        <w:t>3.</w:t>
      </w:r>
      <w:r w:rsidRPr="00FD3323">
        <w:rPr>
          <w:b/>
          <w:lang w:val="lt-LT"/>
        </w:rPr>
        <w:tab/>
        <w:t xml:space="preserve">Kaip vartoti </w:t>
      </w:r>
      <w:proofErr w:type="spellStart"/>
      <w:r w:rsidRPr="00FD3323">
        <w:rPr>
          <w:b/>
          <w:lang w:val="lt-LT"/>
        </w:rPr>
        <w:t>Hartil</w:t>
      </w:r>
      <w:proofErr w:type="spellEnd"/>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rPr>
          <w:rFonts w:eastAsiaTheme="minorHAnsi"/>
          <w:lang w:val="lt-LT"/>
        </w:rPr>
      </w:pPr>
      <w:r w:rsidRPr="00FD3323">
        <w:rPr>
          <w:lang w:val="lt-LT"/>
        </w:rPr>
        <w:t>Visada vartokite šį vaistą tiksliai, kaip nurodė gydytojas. Jeigu abejojate, kreipkitės į gydytoją arba vaistininką.</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rFonts w:eastAsiaTheme="minorHAnsi"/>
          <w:b/>
          <w:lang w:val="lt-LT"/>
        </w:rPr>
      </w:pPr>
      <w:r w:rsidRPr="00FD3323">
        <w:rPr>
          <w:b/>
          <w:lang w:val="lt-LT"/>
        </w:rPr>
        <w:t>Vartojimo būdas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Šį vaistą vartokite per burną, kiekvieną dieną tuo pačiu metu.</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Nurykite visą tabletę, užgerdami skysčiu.</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Tabletės negalima kramtyti ar smulkinti. Siekiant užtikrinti tinkamą tabletės vartojimą ją galima perlaužti ties vagele į dvi lygias dozes.</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rFonts w:eastAsiaTheme="minorHAnsi"/>
          <w:b/>
          <w:shd w:val="clear" w:color="auto" w:fill="FFFF00"/>
          <w:lang w:val="lt-LT"/>
        </w:rPr>
      </w:pPr>
      <w:r w:rsidRPr="00FD3323">
        <w:rPr>
          <w:b/>
          <w:lang w:val="lt-LT"/>
        </w:rPr>
        <w:t>Kiek vartoti</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rFonts w:eastAsiaTheme="minorHAnsi"/>
          <w:i/>
          <w:lang w:val="lt-LT"/>
        </w:rPr>
      </w:pPr>
      <w:r w:rsidRPr="00FD3323">
        <w:rPr>
          <w:i/>
          <w:lang w:val="lt-LT"/>
        </w:rPr>
        <w:t>Didelio kraujospūdžio gydymas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Rekomenduojama pradinė dozė yra 1,25 mg arba 2,5 mg vieną kartą per parą.</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Gydytojas vaisto dozę koreguos, kol Jūsų kraujospūdį bus galima reguliuoti.</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Didžiausia leistina dozė yra 10 mg vieną kartą per parą.</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 xml:space="preserve">Jeigu vartojate diuretikus (šlapimą varančius vaistus), gydytojas gali nutraukti gydymą diuretikais arba sumažinti jų dozes prieš pradedant vartoti </w:t>
      </w:r>
      <w:proofErr w:type="spellStart"/>
      <w:r w:rsidRPr="00FD3323">
        <w:rPr>
          <w:lang w:val="lt-LT"/>
        </w:rPr>
        <w:t>Hartil</w:t>
      </w:r>
      <w:proofErr w:type="spellEnd"/>
      <w:r w:rsidRPr="00FD3323">
        <w:rPr>
          <w:lang w:val="lt-LT"/>
        </w:rPr>
        <w:t>.</w:t>
      </w:r>
    </w:p>
    <w:p w:rsidR="00F07418" w:rsidRPr="00FD3323" w:rsidRDefault="00F07418" w:rsidP="00F07418">
      <w:pPr>
        <w:tabs>
          <w:tab w:val="clear" w:pos="567"/>
        </w:tabs>
        <w:spacing w:line="240" w:lineRule="auto"/>
        <w:rPr>
          <w:i/>
          <w:lang w:val="lt-LT"/>
        </w:rPr>
      </w:pPr>
      <w:r w:rsidRPr="00FD3323">
        <w:rPr>
          <w:i/>
          <w:lang w:val="lt-LT"/>
        </w:rPr>
        <w:lastRenderedPageBreak/>
        <w:t>Širdies smūgio arba insulto rizikos mažinimas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Rekomenduojama pradinė dozė yra 2,5 mg vieną kartą per parą.</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Vėliau gydytojas Jūsų vartojamą dozę gali padidinti.</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Rekomenduojama dozė yra 10 mg vieną kartą per parą.</w:t>
      </w:r>
    </w:p>
    <w:p w:rsidR="00F07418" w:rsidRPr="00FD3323" w:rsidRDefault="00F07418" w:rsidP="00F07418">
      <w:pPr>
        <w:tabs>
          <w:tab w:val="clear" w:pos="567"/>
        </w:tabs>
        <w:spacing w:line="240" w:lineRule="auto"/>
        <w:rPr>
          <w:rFonts w:eastAsiaTheme="minorHAnsi"/>
          <w:i/>
          <w:lang w:val="lt-LT"/>
        </w:rPr>
      </w:pPr>
      <w:r w:rsidRPr="00FD3323">
        <w:rPr>
          <w:i/>
          <w:lang w:val="lt-LT"/>
        </w:rPr>
        <w:t>Inkstų sutrikimų rizikos mažinimas arba šių sutrikimų pablogėjimo stabdymas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Rekomenduojama pradinė dozė gali būti 1,25 mg arba 2,5 mg vieną kartą per parą.</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Vaisto dozę koreguos gydytojas.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Rekomenduojama dozė yra 5 mg arba 10 mg vieną kartą per parą.</w:t>
      </w:r>
    </w:p>
    <w:p w:rsidR="00F07418" w:rsidRPr="00FD3323" w:rsidRDefault="00F07418" w:rsidP="00F07418">
      <w:pPr>
        <w:tabs>
          <w:tab w:val="clear" w:pos="567"/>
        </w:tabs>
        <w:spacing w:line="240" w:lineRule="auto"/>
        <w:rPr>
          <w:rFonts w:eastAsiaTheme="minorHAnsi"/>
          <w:i/>
          <w:lang w:val="lt-LT"/>
        </w:rPr>
      </w:pPr>
      <w:r w:rsidRPr="00FD3323">
        <w:rPr>
          <w:i/>
          <w:lang w:val="lt-LT"/>
        </w:rPr>
        <w:t>Širdies nepakankamumo gydymas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Rekomenduojama pradinė dozė yra 1,25 mg vieną kartą per parą.</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Vaisto dozę koreguos gydytojas.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Didžiausia leistina paros dozė yra 10 mg. Ją suvartoti rekomenduojama per du kartus.</w:t>
      </w:r>
    </w:p>
    <w:p w:rsidR="00F07418" w:rsidRPr="00FD3323" w:rsidRDefault="00F07418" w:rsidP="00F07418">
      <w:pPr>
        <w:tabs>
          <w:tab w:val="clear" w:pos="567"/>
        </w:tabs>
        <w:spacing w:line="240" w:lineRule="auto"/>
        <w:rPr>
          <w:rFonts w:eastAsiaTheme="minorHAnsi"/>
          <w:lang w:val="lt-LT"/>
        </w:rPr>
      </w:pPr>
      <w:r w:rsidRPr="00FD3323">
        <w:rPr>
          <w:i/>
          <w:lang w:val="lt-LT"/>
        </w:rPr>
        <w:t>Gydymas po širdies smūgio</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Rekomenduojama dozė yra nuo 1,25 mg vieną kartą per parą iki 2,5 mg du kartus per parą.</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Vaisto dozę pritaiko gydytojas.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Rekomenduojama dozė yra 10 mg vieną kartą per parą. Ją suvartoti rekomenduojama per du kartus.</w:t>
      </w:r>
    </w:p>
    <w:p w:rsidR="00F07418" w:rsidRPr="00FD3323" w:rsidRDefault="00F07418" w:rsidP="00F07418">
      <w:pPr>
        <w:tabs>
          <w:tab w:val="clear" w:pos="567"/>
        </w:tabs>
        <w:spacing w:line="240" w:lineRule="auto"/>
        <w:rPr>
          <w:b/>
          <w:lang w:val="lt-LT"/>
        </w:rPr>
      </w:pPr>
    </w:p>
    <w:p w:rsidR="00F07418" w:rsidRPr="00FD3323" w:rsidRDefault="00F07418" w:rsidP="00F07418">
      <w:pPr>
        <w:tabs>
          <w:tab w:val="clear" w:pos="567"/>
        </w:tabs>
        <w:spacing w:line="240" w:lineRule="auto"/>
        <w:rPr>
          <w:rFonts w:eastAsiaTheme="minorHAnsi"/>
          <w:b/>
          <w:lang w:val="lt-LT"/>
        </w:rPr>
      </w:pPr>
      <w:r w:rsidRPr="00FD3323">
        <w:rPr>
          <w:i/>
          <w:lang w:val="lt-LT"/>
        </w:rPr>
        <w:t>Senyviems</w:t>
      </w:r>
      <w:r w:rsidRPr="00FD3323">
        <w:rPr>
          <w:b/>
          <w:lang w:val="lt-LT"/>
        </w:rPr>
        <w:t xml:space="preserve"> </w:t>
      </w:r>
      <w:r w:rsidRPr="00FD3323">
        <w:rPr>
          <w:i/>
          <w:lang w:val="lt-LT"/>
        </w:rPr>
        <w:t>pacientams</w:t>
      </w:r>
    </w:p>
    <w:p w:rsidR="00F07418" w:rsidRPr="00FD3323" w:rsidRDefault="00F07418" w:rsidP="00F07418">
      <w:pPr>
        <w:tabs>
          <w:tab w:val="clear" w:pos="567"/>
        </w:tabs>
        <w:spacing w:line="240" w:lineRule="auto"/>
        <w:rPr>
          <w:rFonts w:eastAsiaTheme="minorHAnsi"/>
          <w:lang w:val="lt-LT"/>
        </w:rPr>
      </w:pPr>
      <w:r w:rsidRPr="00FD3323">
        <w:rPr>
          <w:lang w:val="lt-LT"/>
        </w:rPr>
        <w:t>Gydytojas pradinę dozę sumažins, o vėliau dozę tikslins lėčiau.</w:t>
      </w:r>
    </w:p>
    <w:p w:rsidR="00F07418" w:rsidRPr="00FD3323" w:rsidRDefault="00F07418" w:rsidP="00F07418">
      <w:pPr>
        <w:tabs>
          <w:tab w:val="clear" w:pos="567"/>
        </w:tabs>
        <w:spacing w:line="240" w:lineRule="auto"/>
        <w:ind w:left="567" w:hanging="567"/>
        <w:rPr>
          <w:b/>
          <w:lang w:val="lt-LT"/>
        </w:rPr>
      </w:pPr>
    </w:p>
    <w:p w:rsidR="00F07418" w:rsidRPr="00FD3323" w:rsidRDefault="00F07418" w:rsidP="00F07418">
      <w:pPr>
        <w:tabs>
          <w:tab w:val="clear" w:pos="567"/>
        </w:tabs>
        <w:spacing w:line="240" w:lineRule="auto"/>
        <w:ind w:left="567" w:hanging="567"/>
        <w:rPr>
          <w:b/>
          <w:lang w:val="lt-LT"/>
        </w:rPr>
      </w:pPr>
      <w:r w:rsidRPr="00FD3323">
        <w:rPr>
          <w:b/>
          <w:lang w:val="lt-LT"/>
        </w:rPr>
        <w:t xml:space="preserve">Ką daryti pavartojus per didelę </w:t>
      </w:r>
      <w:proofErr w:type="spellStart"/>
      <w:r w:rsidRPr="00FD3323">
        <w:rPr>
          <w:b/>
          <w:lang w:val="lt-LT"/>
        </w:rPr>
        <w:t>Hartil</w:t>
      </w:r>
      <w:proofErr w:type="spellEnd"/>
      <w:r w:rsidRPr="00FD3323">
        <w:rPr>
          <w:b/>
          <w:lang w:val="lt-LT"/>
        </w:rPr>
        <w:t xml:space="preserve"> dozę?</w:t>
      </w:r>
    </w:p>
    <w:p w:rsidR="00F07418" w:rsidRPr="00FD3323" w:rsidRDefault="00F07418" w:rsidP="00F07418">
      <w:pPr>
        <w:tabs>
          <w:tab w:val="clear" w:pos="567"/>
        </w:tabs>
        <w:spacing w:line="240" w:lineRule="auto"/>
        <w:ind w:left="567" w:hanging="567"/>
        <w:rPr>
          <w:b/>
          <w:lang w:val="lt-LT"/>
        </w:rPr>
      </w:pPr>
    </w:p>
    <w:p w:rsidR="00F07418" w:rsidRPr="00FD3323" w:rsidRDefault="00F07418" w:rsidP="00F07418">
      <w:pPr>
        <w:tabs>
          <w:tab w:val="clear" w:pos="567"/>
        </w:tabs>
        <w:spacing w:line="240" w:lineRule="auto"/>
        <w:rPr>
          <w:rFonts w:eastAsiaTheme="minorHAnsi"/>
          <w:lang w:val="lt-LT"/>
        </w:rPr>
      </w:pPr>
      <w:r w:rsidRPr="00FD3323">
        <w:rPr>
          <w:lang w:val="lt-LT"/>
        </w:rPr>
        <w:t>Jei perdozavote preparato, nedelsdami kreipkitės į gydytoją arba vykite į artimiausios ligoninės neatidėliotinos medicinos pagalbos skyrių.</w:t>
      </w:r>
    </w:p>
    <w:p w:rsidR="00F07418" w:rsidRPr="00FD3323" w:rsidRDefault="00F07418" w:rsidP="00F07418">
      <w:pPr>
        <w:tabs>
          <w:tab w:val="clear" w:pos="567"/>
        </w:tabs>
        <w:spacing w:line="240" w:lineRule="auto"/>
        <w:rPr>
          <w:rFonts w:eastAsiaTheme="minorHAnsi"/>
          <w:b/>
          <w:lang w:val="lt-LT"/>
        </w:rPr>
      </w:pPr>
      <w:r w:rsidRPr="00FD3323">
        <w:rPr>
          <w:lang w:val="lt-LT"/>
        </w:rPr>
        <w:t>Nevairuokite, paprašykite, kad kas nors kitas Jus nuvežtų į ligoninę arba kvieskite greitąją pagalbą. Pasiimkite su savimi vaisto pakuotę, kad gydytojas žinotų, ko Jūs išgėrėte.</w:t>
      </w:r>
    </w:p>
    <w:p w:rsidR="00F07418" w:rsidRPr="00FD3323" w:rsidRDefault="00F07418" w:rsidP="00F07418">
      <w:pPr>
        <w:tabs>
          <w:tab w:val="clear" w:pos="567"/>
        </w:tabs>
        <w:spacing w:line="240" w:lineRule="auto"/>
        <w:ind w:left="567" w:hanging="567"/>
        <w:rPr>
          <w:b/>
          <w:lang w:val="lt-LT"/>
        </w:rPr>
      </w:pPr>
    </w:p>
    <w:p w:rsidR="00F07418" w:rsidRPr="00FD3323" w:rsidRDefault="00F07418" w:rsidP="00F07418">
      <w:pPr>
        <w:tabs>
          <w:tab w:val="clear" w:pos="567"/>
        </w:tabs>
        <w:spacing w:line="240" w:lineRule="auto"/>
        <w:ind w:left="567" w:hanging="567"/>
        <w:rPr>
          <w:b/>
          <w:lang w:val="lt-LT"/>
        </w:rPr>
      </w:pPr>
      <w:r w:rsidRPr="00FD3323">
        <w:rPr>
          <w:b/>
          <w:lang w:val="lt-LT"/>
        </w:rPr>
        <w:t xml:space="preserve">Pamiršus pavartoti </w:t>
      </w:r>
      <w:proofErr w:type="spellStart"/>
      <w:r w:rsidRPr="00FD3323">
        <w:rPr>
          <w:b/>
          <w:lang w:val="lt-LT"/>
        </w:rPr>
        <w:t>Hartil</w:t>
      </w:r>
      <w:proofErr w:type="spellEnd"/>
    </w:p>
    <w:p w:rsidR="00F07418" w:rsidRPr="00FD3323" w:rsidRDefault="00F07418" w:rsidP="00F07418">
      <w:pPr>
        <w:tabs>
          <w:tab w:val="clear" w:pos="567"/>
        </w:tabs>
        <w:spacing w:line="240" w:lineRule="auto"/>
        <w:ind w:left="567" w:hanging="567"/>
        <w:rPr>
          <w:b/>
          <w:lang w:val="lt-LT"/>
        </w:rPr>
      </w:pPr>
    </w:p>
    <w:p w:rsidR="00F07418" w:rsidRPr="00FD3323" w:rsidRDefault="00F07418" w:rsidP="00F07418">
      <w:pPr>
        <w:tabs>
          <w:tab w:val="clear" w:pos="567"/>
        </w:tabs>
        <w:spacing w:line="240" w:lineRule="auto"/>
        <w:rPr>
          <w:rFonts w:eastAsiaTheme="minorHAnsi"/>
          <w:lang w:val="lt-LT"/>
        </w:rPr>
      </w:pPr>
      <w:r w:rsidRPr="00FD3323">
        <w:rPr>
          <w:lang w:val="lt-LT"/>
        </w:rPr>
        <w:t>Jeigu pamiršote išgerti vaisto dozę, kitą dozę vartokite įprastu metu.</w:t>
      </w:r>
    </w:p>
    <w:p w:rsidR="00F07418" w:rsidRPr="00FD3323" w:rsidRDefault="00F07418" w:rsidP="00F07418">
      <w:pPr>
        <w:tabs>
          <w:tab w:val="clear" w:pos="567"/>
        </w:tabs>
        <w:spacing w:line="240" w:lineRule="auto"/>
        <w:rPr>
          <w:rFonts w:eastAsiaTheme="minorHAnsi"/>
          <w:lang w:val="lt-LT"/>
        </w:rPr>
      </w:pPr>
      <w:r w:rsidRPr="00FD3323">
        <w:rPr>
          <w:lang w:val="lt-LT"/>
        </w:rPr>
        <w:t>Negalima vartoti dvigubos dozės norint kompensuoti praleistą tabletę.</w:t>
      </w: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ind w:left="567" w:hanging="567"/>
        <w:rPr>
          <w:rFonts w:eastAsiaTheme="minorHAnsi"/>
          <w:lang w:val="lt-LT"/>
        </w:rPr>
      </w:pPr>
      <w:r w:rsidRPr="00FD3323">
        <w:rPr>
          <w:lang w:val="lt-LT"/>
        </w:rPr>
        <w:t>Jeigu kiltų daugiau klausimų dėl šio vaisto vartojimo, kreipkitės į gydytoją arba vaistininką.</w:t>
      </w: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numPr>
          <w:ilvl w:val="12"/>
          <w:numId w:val="0"/>
        </w:numPr>
        <w:tabs>
          <w:tab w:val="clear" w:pos="567"/>
        </w:tabs>
        <w:spacing w:line="240" w:lineRule="auto"/>
        <w:ind w:left="567" w:hanging="567"/>
        <w:outlineLvl w:val="0"/>
        <w:rPr>
          <w:rFonts w:eastAsiaTheme="minorHAnsi"/>
          <w:b/>
          <w:caps/>
          <w:lang w:val="lt-LT"/>
        </w:rPr>
      </w:pPr>
      <w:r w:rsidRPr="00FD3323">
        <w:rPr>
          <w:b/>
          <w:caps/>
          <w:lang w:val="lt-LT"/>
        </w:rPr>
        <w:t>4.</w:t>
      </w:r>
      <w:r w:rsidRPr="00FD3323">
        <w:rPr>
          <w:b/>
          <w:caps/>
          <w:lang w:val="lt-LT"/>
        </w:rPr>
        <w:tab/>
        <w:t>g</w:t>
      </w:r>
      <w:r w:rsidRPr="00FD3323">
        <w:rPr>
          <w:b/>
          <w:lang w:val="lt-LT"/>
        </w:rPr>
        <w:t>alimas šalutinis poveikis</w:t>
      </w: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ind w:left="567" w:hanging="567"/>
        <w:rPr>
          <w:rFonts w:eastAsiaTheme="minorHAnsi"/>
          <w:lang w:val="lt-LT"/>
        </w:rPr>
      </w:pPr>
      <w:r w:rsidRPr="00FD3323">
        <w:rPr>
          <w:lang w:val="lt-LT"/>
        </w:rPr>
        <w:t>Šis vaistas, kaip ir visi kiti vaistai, gali sukelti šalutinį poveikį, nors jis pasireiškia ne visiems žmonėms.</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rFonts w:eastAsiaTheme="minorHAnsi"/>
          <w:b/>
          <w:i/>
          <w:lang w:val="lt-LT"/>
        </w:rPr>
      </w:pPr>
      <w:r w:rsidRPr="00FD3323">
        <w:rPr>
          <w:b/>
          <w:lang w:val="lt-LT"/>
        </w:rPr>
        <w:t>Nebevartokite</w:t>
      </w:r>
      <w:r w:rsidRPr="00FD3323">
        <w:rPr>
          <w:b/>
          <w:i/>
          <w:lang w:val="lt-LT"/>
        </w:rPr>
        <w:t xml:space="preserve"> </w:t>
      </w:r>
      <w:proofErr w:type="spellStart"/>
      <w:r w:rsidRPr="00FD3323">
        <w:rPr>
          <w:b/>
          <w:lang w:val="lt-LT"/>
        </w:rPr>
        <w:t>Hartil</w:t>
      </w:r>
      <w:proofErr w:type="spellEnd"/>
      <w:r w:rsidRPr="00FD3323">
        <w:rPr>
          <w:b/>
          <w:lang w:val="lt-LT"/>
        </w:rPr>
        <w:t xml:space="preserve"> ir tuojau pat kreipkitės į gydytoją, jeigu pastebėjote bet kurį iš toliau išvardytų šalutinių poveikių – Jums gali prireikti skubaus gydymo:</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 xml:space="preserve">veido, lūpų arba gerklės ištinimas, dėl kurio pasidaro sunku ryti arba kvėpuoti, taip pat niežėjimas ir bėrimas. Tai gali būti sunkios alerginės reakcijos į </w:t>
      </w:r>
      <w:proofErr w:type="spellStart"/>
      <w:r w:rsidRPr="00FD3323">
        <w:rPr>
          <w:lang w:val="lt-LT"/>
        </w:rPr>
        <w:t>Hartil</w:t>
      </w:r>
      <w:proofErr w:type="spellEnd"/>
      <w:r w:rsidRPr="00FD3323">
        <w:rPr>
          <w:lang w:val="lt-LT"/>
        </w:rPr>
        <w:t xml:space="preserve"> požymiai;</w:t>
      </w:r>
    </w:p>
    <w:p w:rsidR="00F07418" w:rsidRPr="00FD3323" w:rsidRDefault="00F07418" w:rsidP="00F07418">
      <w:pPr>
        <w:numPr>
          <w:ilvl w:val="0"/>
          <w:numId w:val="3"/>
        </w:numPr>
        <w:tabs>
          <w:tab w:val="num" w:pos="567"/>
        </w:tabs>
        <w:suppressAutoHyphens/>
        <w:spacing w:line="240" w:lineRule="auto"/>
        <w:ind w:left="567" w:hanging="567"/>
        <w:rPr>
          <w:lang w:val="lt-LT"/>
        </w:rPr>
      </w:pPr>
      <w:r w:rsidRPr="00FD3323">
        <w:rPr>
          <w:lang w:val="lt-LT"/>
        </w:rPr>
        <w:t>sunkios odos reakcijos, tokios kaip bėrimas, opos burnoje, esančių odos ligų pablogėjimas, paraudimai, odos pūslės arba lupimasis (</w:t>
      </w:r>
      <w:proofErr w:type="spellStart"/>
      <w:r w:rsidRPr="00FD3323">
        <w:rPr>
          <w:i/>
          <w:lang w:val="lt-LT"/>
        </w:rPr>
        <w:t>Stevens-Johnson‘o</w:t>
      </w:r>
      <w:proofErr w:type="spellEnd"/>
      <w:r w:rsidRPr="00FD3323">
        <w:rPr>
          <w:lang w:val="lt-LT"/>
        </w:rPr>
        <w:t xml:space="preserve"> sindromas, toksinė epidermio </w:t>
      </w:r>
      <w:proofErr w:type="spellStart"/>
      <w:r w:rsidRPr="00FD3323">
        <w:rPr>
          <w:lang w:val="lt-LT"/>
        </w:rPr>
        <w:t>nekrolizė</w:t>
      </w:r>
      <w:proofErr w:type="spellEnd"/>
      <w:r w:rsidRPr="00FD3323">
        <w:rPr>
          <w:lang w:val="lt-LT"/>
        </w:rPr>
        <w:t xml:space="preserve"> arba daugiaformė </w:t>
      </w:r>
      <w:proofErr w:type="spellStart"/>
      <w:r w:rsidRPr="00FD3323">
        <w:rPr>
          <w:lang w:val="lt-LT"/>
        </w:rPr>
        <w:t>eritema</w:t>
      </w:r>
      <w:proofErr w:type="spellEnd"/>
      <w:r w:rsidRPr="00FD3323">
        <w:rPr>
          <w:lang w:val="lt-LT"/>
        </w:rPr>
        <w:t>).</w:t>
      </w:r>
    </w:p>
    <w:p w:rsidR="00F07418" w:rsidRPr="00FD3323" w:rsidRDefault="00F07418" w:rsidP="00F07418">
      <w:pPr>
        <w:tabs>
          <w:tab w:val="clear" w:pos="567"/>
          <w:tab w:val="left" w:pos="360"/>
        </w:tabs>
        <w:spacing w:line="240" w:lineRule="auto"/>
        <w:rPr>
          <w:lang w:val="lt-LT"/>
        </w:rPr>
      </w:pPr>
    </w:p>
    <w:p w:rsidR="00F07418" w:rsidRPr="00FD3323" w:rsidRDefault="00F07418" w:rsidP="00F07418">
      <w:pPr>
        <w:tabs>
          <w:tab w:val="clear" w:pos="567"/>
        </w:tabs>
        <w:spacing w:line="240" w:lineRule="auto"/>
        <w:rPr>
          <w:rFonts w:eastAsiaTheme="minorHAnsi"/>
          <w:b/>
          <w:lang w:val="lt-LT"/>
        </w:rPr>
      </w:pPr>
      <w:r w:rsidRPr="00FD3323">
        <w:rPr>
          <w:b/>
          <w:lang w:val="lt-LT"/>
        </w:rPr>
        <w:t>Nedelsdami</w:t>
      </w:r>
      <w:r w:rsidRPr="00FD3323">
        <w:rPr>
          <w:b/>
          <w:i/>
          <w:lang w:val="lt-LT"/>
        </w:rPr>
        <w:t xml:space="preserve"> </w:t>
      </w:r>
      <w:r w:rsidRPr="00FD3323">
        <w:rPr>
          <w:b/>
          <w:lang w:val="lt-LT"/>
        </w:rPr>
        <w:t>praneškite gydytojui, jeigu Jums pasireiškė:</w:t>
      </w:r>
    </w:p>
    <w:p w:rsidR="00F07418" w:rsidRPr="00FD3323" w:rsidRDefault="00F07418" w:rsidP="00F07418">
      <w:pPr>
        <w:numPr>
          <w:ilvl w:val="0"/>
          <w:numId w:val="3"/>
        </w:numPr>
        <w:tabs>
          <w:tab w:val="num" w:pos="567"/>
        </w:tabs>
        <w:suppressAutoHyphens/>
        <w:spacing w:line="240" w:lineRule="auto"/>
        <w:ind w:left="567" w:hanging="567"/>
        <w:rPr>
          <w:lang w:val="lt-LT"/>
        </w:rPr>
      </w:pPr>
      <w:r w:rsidRPr="00FD3323">
        <w:rPr>
          <w:lang w:val="lt-LT"/>
        </w:rPr>
        <w:t>spartesnis širdies ritmas, nelygus arba stiprus širdies plakimas (</w:t>
      </w:r>
      <w:proofErr w:type="spellStart"/>
      <w:r w:rsidRPr="00FD3323">
        <w:rPr>
          <w:lang w:val="lt-LT"/>
        </w:rPr>
        <w:t>palpitacijos</w:t>
      </w:r>
      <w:proofErr w:type="spellEnd"/>
      <w:r w:rsidRPr="00FD3323">
        <w:rPr>
          <w:lang w:val="lt-LT"/>
        </w:rPr>
        <w:t>), skausmas krūtinėje, spaudimo jausmas krūtinėje arba sunkesni sutrikimai, tokie kaip širdies smūgis ir insultas;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pasunkėjęs kvėpavimas arba kosulys. Tai gali būti plaučių sutrikimo požymiai;</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lengviau atsirandančios kraujosruvos, ilgesnis nei įprastai kraujavimas, bet kokie kraujavimo požymiai (pvz., dantenų kraujavimas), raudonos dėmės ant odos arba greitesnis užsikrėtimas infekcijomis, gerklės skausmas ir karščiavimas, nuovargio jausmas, alpulys, galvos svaigimas, odos pabalimas. Tai gali būti kraujo arba kaulų čiulpų pažeidimų požymiai;</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lastRenderedPageBreak/>
        <w:t>stiprus pilvo viršutinės srities skausmas, galintis pereiti į nugarą. Tai gali būti pankreatito (kasos uždegimo) požymis;</w:t>
      </w:r>
    </w:p>
    <w:p w:rsidR="00F07418" w:rsidRPr="00FD3323" w:rsidRDefault="00F07418" w:rsidP="00F07418">
      <w:pPr>
        <w:numPr>
          <w:ilvl w:val="0"/>
          <w:numId w:val="3"/>
        </w:numPr>
        <w:tabs>
          <w:tab w:val="num" w:pos="567"/>
        </w:tabs>
        <w:suppressAutoHyphens/>
        <w:spacing w:line="240" w:lineRule="auto"/>
        <w:ind w:left="567" w:hanging="567"/>
        <w:rPr>
          <w:lang w:val="lt-LT"/>
        </w:rPr>
      </w:pPr>
      <w:r w:rsidRPr="00FD3323">
        <w:rPr>
          <w:lang w:val="lt-LT"/>
        </w:rPr>
        <w:t xml:space="preserve">karščiavimas, </w:t>
      </w:r>
      <w:proofErr w:type="spellStart"/>
      <w:r w:rsidRPr="00FD3323">
        <w:rPr>
          <w:lang w:val="lt-LT"/>
        </w:rPr>
        <w:t>šaltkrėtis</w:t>
      </w:r>
      <w:proofErr w:type="spellEnd"/>
      <w:r w:rsidRPr="00FD3323">
        <w:rPr>
          <w:lang w:val="lt-LT"/>
        </w:rPr>
        <w:t>, nuovargis, apetito netekimas, pilvo viršutinės srities skausmas, pykinimas, odos arba akių pageltimas (gelta). Tai gali būti kepenų ligų, tokių kaip hepatitas (kepenų uždegimas), arba kepenų pažeidimo požymiai.</w:t>
      </w:r>
    </w:p>
    <w:p w:rsidR="00F07418" w:rsidRPr="00FD3323" w:rsidRDefault="00F07418" w:rsidP="00F07418">
      <w:pPr>
        <w:numPr>
          <w:ilvl w:val="0"/>
          <w:numId w:val="3"/>
        </w:numPr>
        <w:tabs>
          <w:tab w:val="clear" w:pos="720"/>
          <w:tab w:val="num" w:pos="567"/>
        </w:tabs>
        <w:suppressAutoHyphens/>
        <w:spacing w:line="240" w:lineRule="auto"/>
        <w:ind w:left="567" w:hanging="567"/>
        <w:rPr>
          <w:lang w:val="lt-LT"/>
        </w:rPr>
      </w:pPr>
      <w:r w:rsidRPr="00FD3323">
        <w:rPr>
          <w:lang w:val="lt-LT"/>
        </w:rPr>
        <w:t>koncentruotas šlapimas (tamsios spalvos), pykinimo pojūtis ar pykinimas, raumenų mėšlungis,  traukuliai, kurie gali atsirasti dėl sutrikusios ADH (</w:t>
      </w:r>
      <w:proofErr w:type="spellStart"/>
      <w:r w:rsidRPr="00FD3323">
        <w:rPr>
          <w:lang w:val="lt-LT"/>
        </w:rPr>
        <w:t>antidiurezinio</w:t>
      </w:r>
      <w:proofErr w:type="spellEnd"/>
      <w:r w:rsidRPr="00FD3323">
        <w:rPr>
          <w:lang w:val="lt-LT"/>
        </w:rPr>
        <w:t xml:space="preserve"> hormono) sekrecijos. Jeigu Jums pasireiškė šie simptomai, nedelsiant kreipkitės į savo gydytoją.</w:t>
      </w:r>
    </w:p>
    <w:p w:rsidR="00F07418" w:rsidRPr="00FD3323" w:rsidRDefault="00F07418" w:rsidP="00F07418">
      <w:pPr>
        <w:tabs>
          <w:tab w:val="clear" w:pos="567"/>
        </w:tabs>
        <w:spacing w:line="240" w:lineRule="auto"/>
        <w:rPr>
          <w:b/>
          <w:lang w:val="lt-LT"/>
        </w:rPr>
      </w:pPr>
    </w:p>
    <w:p w:rsidR="00F07418" w:rsidRPr="00FD3323" w:rsidRDefault="00F07418" w:rsidP="00F07418">
      <w:pPr>
        <w:tabs>
          <w:tab w:val="clear" w:pos="567"/>
        </w:tabs>
        <w:spacing w:line="240" w:lineRule="auto"/>
        <w:rPr>
          <w:rFonts w:eastAsiaTheme="minorHAnsi"/>
          <w:b/>
          <w:i/>
          <w:lang w:val="lt-LT"/>
        </w:rPr>
      </w:pPr>
      <w:r w:rsidRPr="00FD3323">
        <w:rPr>
          <w:b/>
          <w:lang w:val="lt-LT"/>
        </w:rPr>
        <w:t xml:space="preserve">Kitas šalutinis poveikis </w:t>
      </w:r>
    </w:p>
    <w:p w:rsidR="00F07418" w:rsidRPr="00FD3323" w:rsidRDefault="00F07418" w:rsidP="00F07418">
      <w:pPr>
        <w:tabs>
          <w:tab w:val="clear" w:pos="567"/>
        </w:tabs>
        <w:spacing w:line="240" w:lineRule="auto"/>
        <w:rPr>
          <w:rFonts w:eastAsiaTheme="minorHAnsi"/>
          <w:lang w:val="lt-LT"/>
        </w:rPr>
      </w:pPr>
      <w:r w:rsidRPr="00FD3323">
        <w:rPr>
          <w:lang w:val="lt-LT"/>
        </w:rPr>
        <w:t>Pasakykite gydytojui, jeigu bet kuris iš toliau išvardytų reiškinių pasunkėja arba tęsiasi ilgiau nei keletą dienų.</w:t>
      </w:r>
    </w:p>
    <w:p w:rsidR="00F07418" w:rsidRPr="00FD3323" w:rsidRDefault="00F07418" w:rsidP="00F07418">
      <w:pPr>
        <w:tabs>
          <w:tab w:val="clear" w:pos="567"/>
        </w:tabs>
        <w:spacing w:line="240" w:lineRule="auto"/>
        <w:rPr>
          <w:b/>
          <w:lang w:val="lt-LT"/>
        </w:rPr>
      </w:pPr>
    </w:p>
    <w:p w:rsidR="00F07418" w:rsidRPr="00FD3323" w:rsidRDefault="00F07418" w:rsidP="00F07418">
      <w:pPr>
        <w:tabs>
          <w:tab w:val="clear" w:pos="567"/>
        </w:tabs>
        <w:spacing w:line="240" w:lineRule="auto"/>
        <w:rPr>
          <w:rFonts w:eastAsiaTheme="minorHAnsi"/>
          <w:lang w:val="lt-LT"/>
        </w:rPr>
      </w:pPr>
      <w:r w:rsidRPr="00FD3323">
        <w:rPr>
          <w:b/>
          <w:lang w:val="lt-LT"/>
        </w:rPr>
        <w:t xml:space="preserve">Dažnas </w:t>
      </w:r>
      <w:r w:rsidRPr="00FD3323">
        <w:rPr>
          <w:lang w:val="lt-LT"/>
        </w:rPr>
        <w:t>(gali pasireikšti 1 iš 10 žmonių)</w:t>
      </w:r>
    </w:p>
    <w:p w:rsidR="00F07418" w:rsidRPr="00FD3323" w:rsidRDefault="00F07418" w:rsidP="00F07418">
      <w:pPr>
        <w:numPr>
          <w:ilvl w:val="0"/>
          <w:numId w:val="3"/>
        </w:numPr>
        <w:tabs>
          <w:tab w:val="num" w:pos="567"/>
        </w:tabs>
        <w:suppressAutoHyphens/>
        <w:spacing w:line="240" w:lineRule="auto"/>
        <w:ind w:left="567" w:hanging="567"/>
        <w:rPr>
          <w:lang w:val="lt-LT"/>
        </w:rPr>
      </w:pPr>
      <w:r w:rsidRPr="00FD3323">
        <w:rPr>
          <w:lang w:val="lt-LT"/>
        </w:rPr>
        <w:t>Galvos skausmas arba nuovargio jausmas.</w:t>
      </w:r>
    </w:p>
    <w:p w:rsidR="00F07418" w:rsidRPr="00FD3323" w:rsidRDefault="00F07418" w:rsidP="00F07418">
      <w:pPr>
        <w:numPr>
          <w:ilvl w:val="0"/>
          <w:numId w:val="3"/>
        </w:numPr>
        <w:tabs>
          <w:tab w:val="num" w:pos="567"/>
        </w:tabs>
        <w:suppressAutoHyphens/>
        <w:spacing w:line="240" w:lineRule="auto"/>
        <w:ind w:left="567" w:hanging="567"/>
        <w:rPr>
          <w:lang w:val="lt-LT"/>
        </w:rPr>
      </w:pPr>
      <w:r w:rsidRPr="00FD3323">
        <w:rPr>
          <w:lang w:val="lt-LT"/>
        </w:rPr>
        <w:t xml:space="preserve">Svaigulys, labiau tikėtinas išgėrus pirmąją </w:t>
      </w:r>
      <w:proofErr w:type="spellStart"/>
      <w:r w:rsidRPr="00FD3323">
        <w:rPr>
          <w:lang w:val="lt-LT"/>
        </w:rPr>
        <w:t>Hartil</w:t>
      </w:r>
      <w:proofErr w:type="spellEnd"/>
      <w:r w:rsidRPr="00FD3323">
        <w:rPr>
          <w:lang w:val="lt-LT"/>
        </w:rPr>
        <w:t xml:space="preserve"> dozę arba ją padidinus.</w:t>
      </w:r>
    </w:p>
    <w:p w:rsidR="00F07418" w:rsidRPr="00FD3323" w:rsidRDefault="00F07418" w:rsidP="00F07418">
      <w:pPr>
        <w:numPr>
          <w:ilvl w:val="0"/>
          <w:numId w:val="3"/>
        </w:numPr>
        <w:tabs>
          <w:tab w:val="num" w:pos="567"/>
        </w:tabs>
        <w:suppressAutoHyphens/>
        <w:spacing w:line="240" w:lineRule="auto"/>
        <w:ind w:left="567" w:hanging="567"/>
        <w:rPr>
          <w:lang w:val="lt-LT"/>
        </w:rPr>
      </w:pPr>
      <w:r w:rsidRPr="00FD3323">
        <w:rPr>
          <w:lang w:val="lt-LT"/>
        </w:rPr>
        <w:t xml:space="preserve">Alpulys, </w:t>
      </w:r>
      <w:proofErr w:type="spellStart"/>
      <w:r w:rsidRPr="00FD3323">
        <w:rPr>
          <w:lang w:val="lt-LT"/>
        </w:rPr>
        <w:t>hipotenzija</w:t>
      </w:r>
      <w:proofErr w:type="spellEnd"/>
      <w:r w:rsidRPr="00FD3323">
        <w:rPr>
          <w:lang w:val="lt-LT"/>
        </w:rPr>
        <w:t xml:space="preserve"> (nenormaliai žemas kraujospūdis), ypač greitai stojantis arba sėdantis.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Sausas erzinantis kosulys, sinusų uždegimas (sinusitas), bronchitas, dusulys.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Pilvo srities skausmas, viduriavimas, virškinimo sutrikimas, pykinimo jausmas, vėmimas.</w:t>
      </w:r>
    </w:p>
    <w:p w:rsidR="00F07418" w:rsidRPr="00FD3323" w:rsidRDefault="00F07418" w:rsidP="00F07418">
      <w:pPr>
        <w:numPr>
          <w:ilvl w:val="0"/>
          <w:numId w:val="3"/>
        </w:numPr>
        <w:tabs>
          <w:tab w:val="num" w:pos="567"/>
        </w:tabs>
        <w:suppressAutoHyphens/>
        <w:spacing w:line="240" w:lineRule="auto"/>
        <w:ind w:left="567" w:hanging="567"/>
        <w:rPr>
          <w:lang w:val="lt-LT"/>
        </w:rPr>
      </w:pPr>
      <w:r w:rsidRPr="00FD3323">
        <w:rPr>
          <w:lang w:val="lt-LT"/>
        </w:rPr>
        <w:t xml:space="preserve">Odos bėrimas su </w:t>
      </w:r>
      <w:proofErr w:type="spellStart"/>
      <w:r w:rsidRPr="00FD3323">
        <w:rPr>
          <w:lang w:val="lt-LT"/>
        </w:rPr>
        <w:t>iškilimais</w:t>
      </w:r>
      <w:proofErr w:type="spellEnd"/>
      <w:r w:rsidRPr="00FD3323">
        <w:rPr>
          <w:lang w:val="lt-LT"/>
        </w:rPr>
        <w:t xml:space="preserve"> arba be jų.</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Skausmas krūtinėje.</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Mėšlungis arba raumenų skausmas.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Kraujo tyrimais nustatytas didesnis nei įprastai kalio kiekis kraujyje.</w:t>
      </w:r>
    </w:p>
    <w:p w:rsidR="00F07418" w:rsidRPr="00FD3323" w:rsidRDefault="00F07418" w:rsidP="00F07418">
      <w:pPr>
        <w:tabs>
          <w:tab w:val="clear" w:pos="567"/>
        </w:tabs>
        <w:suppressAutoHyphens/>
        <w:spacing w:line="240" w:lineRule="auto"/>
        <w:ind w:left="567"/>
        <w:rPr>
          <w:lang w:val="lt-LT"/>
        </w:rPr>
      </w:pPr>
    </w:p>
    <w:p w:rsidR="00F07418" w:rsidRPr="00FD3323" w:rsidRDefault="00F07418" w:rsidP="00F07418">
      <w:pPr>
        <w:tabs>
          <w:tab w:val="clear" w:pos="567"/>
        </w:tabs>
        <w:spacing w:line="240" w:lineRule="auto"/>
        <w:rPr>
          <w:rFonts w:eastAsiaTheme="minorHAnsi"/>
          <w:lang w:val="lt-LT"/>
        </w:rPr>
      </w:pPr>
      <w:r w:rsidRPr="00FD3323">
        <w:rPr>
          <w:b/>
          <w:lang w:val="lt-LT"/>
        </w:rPr>
        <w:t xml:space="preserve">Nedažnas </w:t>
      </w:r>
      <w:r w:rsidRPr="00FD3323">
        <w:rPr>
          <w:lang w:val="lt-LT"/>
        </w:rPr>
        <w:t>(gali pasireikšti 1 iš 100 žmonių)</w:t>
      </w:r>
    </w:p>
    <w:p w:rsidR="00F07418" w:rsidRPr="00FD3323" w:rsidRDefault="00F07418" w:rsidP="00F07418">
      <w:pPr>
        <w:numPr>
          <w:ilvl w:val="0"/>
          <w:numId w:val="3"/>
        </w:numPr>
        <w:tabs>
          <w:tab w:val="num" w:pos="567"/>
        </w:tabs>
        <w:suppressAutoHyphens/>
        <w:spacing w:line="240" w:lineRule="auto"/>
        <w:ind w:left="567" w:hanging="567"/>
        <w:rPr>
          <w:lang w:val="lt-LT"/>
        </w:rPr>
      </w:pPr>
      <w:r w:rsidRPr="00FD3323">
        <w:rPr>
          <w:lang w:val="lt-LT"/>
        </w:rPr>
        <w:t>Pusiausvyros sutrikimas.</w:t>
      </w:r>
    </w:p>
    <w:p w:rsidR="00F07418" w:rsidRPr="00FD3323" w:rsidRDefault="00F07418" w:rsidP="00F07418">
      <w:pPr>
        <w:numPr>
          <w:ilvl w:val="0"/>
          <w:numId w:val="3"/>
        </w:numPr>
        <w:tabs>
          <w:tab w:val="num" w:pos="567"/>
        </w:tabs>
        <w:suppressAutoHyphens/>
        <w:spacing w:line="240" w:lineRule="auto"/>
        <w:ind w:left="567" w:hanging="567"/>
        <w:rPr>
          <w:lang w:val="lt-LT"/>
        </w:rPr>
      </w:pPr>
      <w:r w:rsidRPr="00FD3323">
        <w:rPr>
          <w:lang w:val="lt-LT"/>
        </w:rPr>
        <w:t>Niežėjimas ir neįprasti pojūčiai odoje, tokie kaip tirpimas, dilgčiojimas, badymas, perštėjimas, deginimas arba odos pašiurpimas (</w:t>
      </w:r>
      <w:proofErr w:type="spellStart"/>
      <w:r w:rsidRPr="00FD3323">
        <w:rPr>
          <w:lang w:val="lt-LT"/>
        </w:rPr>
        <w:t>parestezija</w:t>
      </w:r>
      <w:proofErr w:type="spellEnd"/>
      <w:r w:rsidRPr="00FD3323">
        <w:rPr>
          <w:lang w:val="lt-LT"/>
        </w:rPr>
        <w:t>).</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Skonio pojūčio dingimas arba sutrikimas.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Miego sutrikimai.</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Depresinė nuotaika, neramumas, didesnis nei įprastai nervingumas arba nenustygimas vietoje.</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Nosies užgulimas, pasunkėjęs kvėpavimas arba astmos pablogėjimas.</w:t>
      </w:r>
    </w:p>
    <w:p w:rsidR="00F07418" w:rsidRPr="00FD3323" w:rsidRDefault="00F07418" w:rsidP="00F07418">
      <w:pPr>
        <w:numPr>
          <w:ilvl w:val="0"/>
          <w:numId w:val="3"/>
        </w:numPr>
        <w:tabs>
          <w:tab w:val="num" w:pos="567"/>
        </w:tabs>
        <w:suppressAutoHyphens/>
        <w:spacing w:line="240" w:lineRule="auto"/>
        <w:ind w:left="567" w:hanging="567"/>
        <w:rPr>
          <w:lang w:val="lt-LT"/>
        </w:rPr>
      </w:pPr>
      <w:r w:rsidRPr="00FD3323">
        <w:rPr>
          <w:lang w:val="lt-LT"/>
        </w:rPr>
        <w:t xml:space="preserve">Žarnyno ištinimas, vadinamas žarnyno </w:t>
      </w:r>
      <w:proofErr w:type="spellStart"/>
      <w:r w:rsidRPr="00FD3323">
        <w:rPr>
          <w:lang w:val="lt-LT"/>
        </w:rPr>
        <w:t>angioneurozine</w:t>
      </w:r>
      <w:proofErr w:type="spellEnd"/>
      <w:r w:rsidRPr="00FD3323">
        <w:rPr>
          <w:lang w:val="lt-LT"/>
        </w:rPr>
        <w:t xml:space="preserve"> edema, kuris pasireiškia tokiais simptomais kaip skausmas pilvo srityje, vėmimas ir viduriavimas.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Rėmuo, vidurių užkietėjimas arba burnos džiūvimas.</w:t>
      </w:r>
    </w:p>
    <w:p w:rsidR="00F07418" w:rsidRPr="00FD3323" w:rsidRDefault="00F07418" w:rsidP="00F07418">
      <w:pPr>
        <w:numPr>
          <w:ilvl w:val="0"/>
          <w:numId w:val="3"/>
        </w:numPr>
        <w:tabs>
          <w:tab w:val="num" w:pos="567"/>
        </w:tabs>
        <w:suppressAutoHyphens/>
        <w:spacing w:line="240" w:lineRule="auto"/>
        <w:ind w:left="567" w:hanging="567"/>
        <w:rPr>
          <w:lang w:val="lt-LT"/>
        </w:rPr>
      </w:pPr>
      <w:r w:rsidRPr="00FD3323">
        <w:rPr>
          <w:lang w:val="lt-LT"/>
        </w:rPr>
        <w:t xml:space="preserve">Gausesnis nei įprastai </w:t>
      </w:r>
      <w:proofErr w:type="spellStart"/>
      <w:r w:rsidRPr="00FD3323">
        <w:rPr>
          <w:lang w:val="lt-LT"/>
        </w:rPr>
        <w:t>šlapinimasis</w:t>
      </w:r>
      <w:proofErr w:type="spellEnd"/>
      <w:r w:rsidRPr="00FD3323">
        <w:rPr>
          <w:lang w:val="lt-LT"/>
        </w:rPr>
        <w:t xml:space="preserve"> (sutrikusi inkstų funkcija, inkstų nepakankamumas).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Gausesnis nei įprastai prakaitavimas.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Apetito sumažėjimas arba netekimas (anoreksija).</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Padažnėjęs arba nereguliarus širdies ritmas.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Rankų ir kojų patinimas. Tai gali rodyti, kad organizme sulaikoma daugiau nei įprastai skysčių.</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Veido ir kaklo paraudimas.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Neaiškus matymas.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Sąnarių skausmas.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Karščiavimas.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Vyrų potencijos sumažėjimas, lytinio vyrų ir moterų potraukio sumažėjimas.</w:t>
      </w:r>
    </w:p>
    <w:p w:rsidR="00F07418" w:rsidRPr="00FD3323" w:rsidRDefault="00F07418" w:rsidP="00F07418">
      <w:pPr>
        <w:numPr>
          <w:ilvl w:val="0"/>
          <w:numId w:val="3"/>
        </w:numPr>
        <w:tabs>
          <w:tab w:val="num" w:pos="567"/>
        </w:tabs>
        <w:suppressAutoHyphens/>
        <w:spacing w:line="240" w:lineRule="auto"/>
        <w:ind w:left="567" w:hanging="567"/>
        <w:rPr>
          <w:lang w:val="lt-LT"/>
        </w:rPr>
      </w:pPr>
      <w:r w:rsidRPr="00FD3323">
        <w:rPr>
          <w:lang w:val="lt-LT"/>
        </w:rPr>
        <w:t>Kraujo tyrimais nustatytas padidėjęs tam tikrų baltųjų kraujo ląstelių kiekis (</w:t>
      </w:r>
      <w:proofErr w:type="spellStart"/>
      <w:r w:rsidRPr="00FD3323">
        <w:rPr>
          <w:lang w:val="lt-LT"/>
        </w:rPr>
        <w:t>eozinofilija</w:t>
      </w:r>
      <w:proofErr w:type="spellEnd"/>
      <w:r w:rsidRPr="00FD3323">
        <w:rPr>
          <w:lang w:val="lt-LT"/>
        </w:rPr>
        <w:t>).</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Kraujo tyrimais nustatyti kepenų, kasos arba inkstų veiklos pakitimai.</w:t>
      </w:r>
    </w:p>
    <w:p w:rsidR="00F07418" w:rsidRPr="00FD3323" w:rsidRDefault="00F07418" w:rsidP="00F07418">
      <w:pPr>
        <w:tabs>
          <w:tab w:val="clear" w:pos="567"/>
          <w:tab w:val="left" w:pos="1080"/>
        </w:tabs>
        <w:spacing w:line="240" w:lineRule="auto"/>
        <w:ind w:left="360"/>
        <w:rPr>
          <w:lang w:val="lt-LT"/>
        </w:rPr>
      </w:pPr>
    </w:p>
    <w:p w:rsidR="00F07418" w:rsidRPr="00FD3323" w:rsidRDefault="00F07418" w:rsidP="00F07418">
      <w:pPr>
        <w:tabs>
          <w:tab w:val="clear" w:pos="567"/>
        </w:tabs>
        <w:spacing w:line="240" w:lineRule="auto"/>
        <w:rPr>
          <w:rFonts w:eastAsiaTheme="minorHAnsi"/>
          <w:lang w:val="lt-LT"/>
        </w:rPr>
      </w:pPr>
      <w:r w:rsidRPr="00FD3323">
        <w:rPr>
          <w:b/>
          <w:lang w:val="lt-LT"/>
        </w:rPr>
        <w:t xml:space="preserve">Retas </w:t>
      </w:r>
      <w:r w:rsidRPr="00FD3323">
        <w:rPr>
          <w:lang w:val="lt-LT"/>
        </w:rPr>
        <w:t>(gali pasireikšti 1 iš 1000 žmonių)</w:t>
      </w:r>
    </w:p>
    <w:p w:rsidR="00F07418" w:rsidRPr="00FD3323" w:rsidRDefault="00F07418" w:rsidP="00F07418">
      <w:pPr>
        <w:numPr>
          <w:ilvl w:val="0"/>
          <w:numId w:val="3"/>
        </w:numPr>
        <w:tabs>
          <w:tab w:val="num" w:pos="567"/>
        </w:tabs>
        <w:suppressAutoHyphens/>
        <w:spacing w:line="240" w:lineRule="auto"/>
        <w:ind w:left="567" w:hanging="567"/>
        <w:rPr>
          <w:lang w:val="lt-LT"/>
        </w:rPr>
      </w:pPr>
      <w:r w:rsidRPr="00FD3323">
        <w:rPr>
          <w:lang w:val="lt-LT"/>
        </w:rPr>
        <w:t>Netikrumo, pasimetimo jausmas.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Liežuvio raudonumas ar ištinimas.</w:t>
      </w:r>
    </w:p>
    <w:p w:rsidR="00F07418" w:rsidRPr="00FD3323" w:rsidRDefault="00F07418" w:rsidP="00F07418">
      <w:pPr>
        <w:numPr>
          <w:ilvl w:val="0"/>
          <w:numId w:val="3"/>
        </w:numPr>
        <w:tabs>
          <w:tab w:val="num" w:pos="567"/>
        </w:tabs>
        <w:suppressAutoHyphens/>
        <w:spacing w:line="240" w:lineRule="auto"/>
        <w:ind w:left="567" w:hanging="567"/>
        <w:rPr>
          <w:lang w:val="lt-LT"/>
        </w:rPr>
      </w:pPr>
      <w:r w:rsidRPr="00FD3323">
        <w:rPr>
          <w:lang w:val="lt-LT"/>
        </w:rPr>
        <w:t xml:space="preserve">Stiprus odos sluoksniavimasis arba lupimasis, niežtintis bėrimas su odos </w:t>
      </w:r>
      <w:proofErr w:type="spellStart"/>
      <w:r w:rsidRPr="00FD3323">
        <w:rPr>
          <w:lang w:val="lt-LT"/>
        </w:rPr>
        <w:t>iškilimais</w:t>
      </w:r>
      <w:proofErr w:type="spellEnd"/>
      <w:r w:rsidRPr="00FD3323">
        <w:rPr>
          <w:lang w:val="lt-LT"/>
        </w:rPr>
        <w:t>.</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Nagų pažeidimai (pvz., nagų iškritimas arba atsiskyrimas nuo nago guolio).</w:t>
      </w:r>
    </w:p>
    <w:p w:rsidR="00F07418" w:rsidRPr="00FD3323" w:rsidRDefault="00F07418" w:rsidP="00F07418">
      <w:pPr>
        <w:numPr>
          <w:ilvl w:val="0"/>
          <w:numId w:val="3"/>
        </w:numPr>
        <w:tabs>
          <w:tab w:val="num" w:pos="567"/>
        </w:tabs>
        <w:suppressAutoHyphens/>
        <w:spacing w:line="240" w:lineRule="auto"/>
        <w:ind w:left="567" w:hanging="567"/>
        <w:rPr>
          <w:lang w:val="lt-LT"/>
        </w:rPr>
      </w:pPr>
      <w:r w:rsidRPr="00FD3323">
        <w:rPr>
          <w:lang w:val="lt-LT"/>
        </w:rPr>
        <w:t>Odos bėrimas arba kraujosruvos.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Odos dėmės ir galūnių šalimas.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lastRenderedPageBreak/>
        <w:t>Akių raudonumas, niežėjimas, pavandenijimas arba patinimai aplink akis.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Klausos sutrikimas ir spengimas ausyse.</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Silpnumo jausmas.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Kraujo tyrimais nustatytas raudonųjų, baltųjų kraujo ląstelių ar kraujo plokštelių (trombocitų) arba hemoglobino kiekio sumažėjimas.</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b/>
          <w:lang w:val="lt-LT"/>
        </w:rPr>
      </w:pPr>
      <w:r w:rsidRPr="00FD3323">
        <w:rPr>
          <w:b/>
          <w:lang w:val="lt-LT"/>
        </w:rPr>
        <w:t xml:space="preserve">Labai retas ( </w:t>
      </w:r>
      <w:r w:rsidRPr="00FD3323">
        <w:rPr>
          <w:lang w:val="lt-LT"/>
        </w:rPr>
        <w:t>gali pasireikšti 1 iš 10000 žmonių</w:t>
      </w:r>
      <w:r w:rsidRPr="00FD3323">
        <w:rPr>
          <w:b/>
          <w:lang w:val="lt-LT"/>
        </w:rPr>
        <w:t>)</w:t>
      </w:r>
    </w:p>
    <w:p w:rsidR="00F07418" w:rsidRPr="00FD3323" w:rsidRDefault="00F07418" w:rsidP="00F07418">
      <w:pPr>
        <w:numPr>
          <w:ilvl w:val="0"/>
          <w:numId w:val="3"/>
        </w:numPr>
        <w:tabs>
          <w:tab w:val="num" w:pos="567"/>
        </w:tabs>
        <w:suppressAutoHyphens/>
        <w:spacing w:line="240" w:lineRule="auto"/>
        <w:ind w:left="567" w:hanging="567"/>
        <w:rPr>
          <w:lang w:val="lt-LT"/>
        </w:rPr>
      </w:pPr>
      <w:r w:rsidRPr="00FD3323">
        <w:rPr>
          <w:lang w:val="lt-LT"/>
        </w:rPr>
        <w:t>Didesnis nei įprastai jautrumas šviesai.</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rFonts w:eastAsiaTheme="minorHAnsi"/>
          <w:b/>
          <w:lang w:val="lt-LT"/>
        </w:rPr>
      </w:pPr>
      <w:r w:rsidRPr="00FD3323">
        <w:rPr>
          <w:b/>
          <w:lang w:val="lt-LT"/>
        </w:rPr>
        <w:t>Kitoks pastebėtas šalutinis poveikis</w:t>
      </w:r>
    </w:p>
    <w:p w:rsidR="00F07418" w:rsidRPr="00FD3323" w:rsidRDefault="00F07418" w:rsidP="00F07418">
      <w:pPr>
        <w:tabs>
          <w:tab w:val="clear" w:pos="567"/>
        </w:tabs>
        <w:spacing w:line="240" w:lineRule="auto"/>
        <w:rPr>
          <w:rFonts w:eastAsiaTheme="minorHAnsi"/>
          <w:lang w:val="lt-LT"/>
        </w:rPr>
      </w:pPr>
      <w:r w:rsidRPr="00FD3323">
        <w:rPr>
          <w:lang w:val="lt-LT"/>
        </w:rPr>
        <w:t>Pasakykite gydytojui, jeigu bet kuris iš toliau išvardytų reiškinių pasunkėja arba tęsiasi ilgiau nei keletą dienų.</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Sunkumas sutelkti dėmesį.</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Burnos tinimas.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Kraujo tyrimais nustatytas per mažas kraujo ląstelių kiekis kraujyje.</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Kraujo tyrimais nustatytas mažesnis nei įprastai natrio kiekis kraujyje.</w:t>
      </w:r>
    </w:p>
    <w:p w:rsidR="00F07418" w:rsidRPr="00FD3323" w:rsidRDefault="00F07418" w:rsidP="00F07418">
      <w:pPr>
        <w:numPr>
          <w:ilvl w:val="0"/>
          <w:numId w:val="3"/>
        </w:numPr>
        <w:tabs>
          <w:tab w:val="num" w:pos="567"/>
        </w:tabs>
        <w:suppressAutoHyphens/>
        <w:spacing w:line="240" w:lineRule="auto"/>
        <w:ind w:left="567" w:hanging="567"/>
        <w:rPr>
          <w:lang w:val="lt-LT"/>
        </w:rPr>
      </w:pPr>
      <w:r w:rsidRPr="00FD3323">
        <w:rPr>
          <w:lang w:val="lt-LT"/>
        </w:rPr>
        <w:t>Rankų ir kojų pirštų spalvos pasikeitimai sušalus ir šylant atsirandantys dilgčiojimo ar skausmo pojūčiai (</w:t>
      </w:r>
      <w:proofErr w:type="spellStart"/>
      <w:r w:rsidRPr="00FD3323">
        <w:rPr>
          <w:i/>
          <w:lang w:val="lt-LT"/>
        </w:rPr>
        <w:t>Raynaud‘o</w:t>
      </w:r>
      <w:proofErr w:type="spellEnd"/>
      <w:r w:rsidRPr="00FD3323">
        <w:rPr>
          <w:lang w:val="lt-LT"/>
        </w:rPr>
        <w:t xml:space="preserve"> fenomenas).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Krūtų padidėjimas vyrams.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Sulėtėjusi arba sutrikusi reakcija.</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Deginimo jausmas.</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Uoslės pokyčiai.</w:t>
      </w:r>
    </w:p>
    <w:p w:rsidR="00F07418" w:rsidRPr="00FD3323" w:rsidRDefault="00F07418" w:rsidP="00F07418">
      <w:pPr>
        <w:numPr>
          <w:ilvl w:val="0"/>
          <w:numId w:val="3"/>
        </w:numPr>
        <w:tabs>
          <w:tab w:val="num" w:pos="567"/>
        </w:tabs>
        <w:suppressAutoHyphens/>
        <w:spacing w:line="240" w:lineRule="auto"/>
        <w:ind w:left="567" w:hanging="567"/>
        <w:rPr>
          <w:rFonts w:eastAsiaTheme="minorHAnsi"/>
          <w:lang w:val="lt-LT"/>
        </w:rPr>
      </w:pPr>
      <w:r w:rsidRPr="00FD3323">
        <w:rPr>
          <w:lang w:val="lt-LT"/>
        </w:rPr>
        <w:t>Plaukų slinkimas.</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b/>
          <w:lang w:val="lt-LT"/>
        </w:rPr>
      </w:pPr>
      <w:r w:rsidRPr="00FD3323">
        <w:rPr>
          <w:b/>
          <w:lang w:val="lt-LT"/>
        </w:rPr>
        <w:t>Pranešimas apie šalutinį poveikį</w:t>
      </w:r>
    </w:p>
    <w:p w:rsidR="00F07418" w:rsidRPr="00FD3323" w:rsidRDefault="00F07418" w:rsidP="00F07418">
      <w:pPr>
        <w:tabs>
          <w:tab w:val="clear" w:pos="567"/>
        </w:tabs>
        <w:spacing w:line="240" w:lineRule="auto"/>
        <w:rPr>
          <w:lang w:val="lt-LT"/>
        </w:rPr>
      </w:pPr>
      <w:r w:rsidRPr="00FD3323">
        <w:rPr>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FD3323">
          <w:rPr>
            <w:rFonts w:eastAsia="SimSun"/>
            <w:color w:val="0000FF"/>
            <w:u w:val="single"/>
            <w:lang w:val="lt-LT"/>
          </w:rPr>
          <w:t>www.vvkt.</w:t>
        </w:r>
        <w:r w:rsidRPr="00FD3323">
          <w:rPr>
            <w:color w:val="0000FF"/>
            <w:u w:val="single"/>
            <w:lang w:val="lt-LT"/>
          </w:rPr>
          <w:t>lt</w:t>
        </w:r>
      </w:hyperlink>
      <w:r w:rsidRPr="00FD3323">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D3323">
          <w:rPr>
            <w:rFonts w:eastAsia="SimSun"/>
            <w:color w:val="0000FF"/>
            <w:u w:val="single"/>
            <w:lang w:val="lt-LT"/>
          </w:rPr>
          <w:t>NepageidaujamaR@vvkt.lt</w:t>
        </w:r>
      </w:hyperlink>
      <w:r w:rsidRPr="00FD3323">
        <w:rPr>
          <w:lang w:val="lt-LT"/>
        </w:rPr>
        <w:t xml:space="preserve">, taip pat per Valstybinės vaistų kontrolės tarnybos prie Lietuvos Respublikos sveikatos apsaugos ministerijos interneto svetainę (adresu </w:t>
      </w:r>
      <w:hyperlink r:id="rId7" w:history="1">
        <w:r w:rsidRPr="00FD3323">
          <w:rPr>
            <w:rFonts w:eastAsia="SimSun"/>
            <w:color w:val="0000FF"/>
            <w:u w:val="single"/>
            <w:lang w:val="lt-LT"/>
          </w:rPr>
          <w:t>http://www.vvkt.lt</w:t>
        </w:r>
      </w:hyperlink>
      <w:r w:rsidRPr="00FD3323">
        <w:rPr>
          <w:lang w:val="lt-LT"/>
        </w:rPr>
        <w:t>). Pranešdami apie šalutinį poveikį galite mums padėti gauti daugiau informacijos apie šio vaisto saugumą.</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lang w:val="lt-LT"/>
        </w:rPr>
      </w:pPr>
    </w:p>
    <w:p w:rsidR="00F07418" w:rsidRPr="00FD3323" w:rsidRDefault="00F07418" w:rsidP="00F07418">
      <w:pPr>
        <w:numPr>
          <w:ilvl w:val="12"/>
          <w:numId w:val="0"/>
        </w:numPr>
        <w:tabs>
          <w:tab w:val="clear" w:pos="567"/>
        </w:tabs>
        <w:spacing w:line="240" w:lineRule="auto"/>
        <w:ind w:left="567" w:hanging="567"/>
        <w:outlineLvl w:val="0"/>
        <w:rPr>
          <w:b/>
          <w:lang w:val="lt-LT"/>
        </w:rPr>
      </w:pPr>
      <w:r w:rsidRPr="00FD3323">
        <w:rPr>
          <w:b/>
          <w:caps/>
          <w:lang w:val="lt-LT"/>
        </w:rPr>
        <w:t>5.</w:t>
      </w:r>
      <w:r w:rsidRPr="00FD3323">
        <w:rPr>
          <w:b/>
          <w:caps/>
          <w:lang w:val="lt-LT"/>
        </w:rPr>
        <w:tab/>
        <w:t>K</w:t>
      </w:r>
      <w:r w:rsidRPr="00FD3323">
        <w:rPr>
          <w:b/>
          <w:lang w:val="lt-LT"/>
        </w:rPr>
        <w:t xml:space="preserve">aip laikyti </w:t>
      </w:r>
      <w:proofErr w:type="spellStart"/>
      <w:r w:rsidRPr="00FD3323">
        <w:rPr>
          <w:b/>
          <w:lang w:val="lt-LT"/>
        </w:rPr>
        <w:t>Hartil</w:t>
      </w:r>
      <w:proofErr w:type="spellEnd"/>
      <w:r w:rsidRPr="00FD3323">
        <w:rPr>
          <w:b/>
          <w:lang w:val="lt-LT"/>
        </w:rPr>
        <w:t xml:space="preserve"> </w:t>
      </w:r>
    </w:p>
    <w:p w:rsidR="00F07418" w:rsidRPr="00FD3323" w:rsidRDefault="00F07418" w:rsidP="00F07418">
      <w:pPr>
        <w:numPr>
          <w:ilvl w:val="12"/>
          <w:numId w:val="0"/>
        </w:numPr>
        <w:tabs>
          <w:tab w:val="clear" w:pos="567"/>
        </w:tabs>
        <w:spacing w:line="240" w:lineRule="auto"/>
        <w:ind w:left="567" w:hanging="567"/>
        <w:outlineLvl w:val="0"/>
        <w:rPr>
          <w:b/>
          <w:caps/>
          <w:lang w:val="lt-LT"/>
        </w:rPr>
      </w:pPr>
    </w:p>
    <w:p w:rsidR="00F07418" w:rsidRPr="00FD3323" w:rsidRDefault="00F07418" w:rsidP="00F07418">
      <w:pPr>
        <w:tabs>
          <w:tab w:val="clear" w:pos="567"/>
        </w:tabs>
        <w:spacing w:line="240" w:lineRule="auto"/>
        <w:rPr>
          <w:rFonts w:eastAsiaTheme="minorHAnsi"/>
          <w:lang w:val="lt-LT"/>
        </w:rPr>
      </w:pPr>
      <w:r w:rsidRPr="00FD3323">
        <w:rPr>
          <w:lang w:val="lt-LT"/>
        </w:rPr>
        <w:t>Laikyti ne aukštesnėje kaip 25 </w:t>
      </w:r>
      <w:r w:rsidRPr="00FD3323">
        <w:rPr>
          <w:lang w:val="lt-LT"/>
        </w:rPr>
        <w:sym w:font="Symbol" w:char="F0B0"/>
      </w:r>
      <w:r w:rsidRPr="00FD3323">
        <w:rPr>
          <w:lang w:val="lt-LT"/>
        </w:rPr>
        <w:t>C temperatūroje.</w:t>
      </w: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rPr>
          <w:rFonts w:eastAsiaTheme="minorHAnsi"/>
          <w:lang w:val="lt-LT"/>
        </w:rPr>
      </w:pPr>
      <w:r w:rsidRPr="00FD3323">
        <w:rPr>
          <w:lang w:val="lt-LT"/>
        </w:rPr>
        <w:t>Šį vaistą laikykite vaikams nepastebimoje ir nepasiekiamoje vietoje.</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rFonts w:eastAsiaTheme="minorHAnsi"/>
          <w:lang w:val="lt-LT"/>
        </w:rPr>
      </w:pPr>
      <w:r w:rsidRPr="00FD3323">
        <w:rPr>
          <w:lang w:val="lt-LT"/>
        </w:rPr>
        <w:t>Ant dėžutės ir lizdinės plokštelės po „EXP“ nurodytam tinkamumo laikui pasibaigus, šio vaisto vartoti negalima. Vaistas tinka vartoti iki paskutinės nurodyto mėnesio dienos.</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rFonts w:eastAsiaTheme="minorHAnsi"/>
          <w:lang w:val="lt-LT"/>
        </w:rPr>
      </w:pPr>
      <w:r w:rsidRPr="00FD3323">
        <w:rPr>
          <w:lang w:val="lt-LT"/>
        </w:rPr>
        <w:t>Pastebėjus spalvos pokyčių, šio vaisto vartoti negalima.</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rFonts w:eastAsiaTheme="minorHAnsi"/>
          <w:lang w:val="lt-LT"/>
        </w:rPr>
      </w:pPr>
      <w:r w:rsidRPr="00FD3323">
        <w:rPr>
          <w:lang w:val="lt-LT"/>
        </w:rPr>
        <w:t>Vaistų negalima išmesti į kanalizaciją arba su buitinėmis atliekomis. Kaip išmesti nereikalingus vaistus, klauskite vaistininko. Šios priemonės padės apsaugoti aplinką.</w:t>
      </w: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numPr>
          <w:ilvl w:val="12"/>
          <w:numId w:val="0"/>
        </w:numPr>
        <w:tabs>
          <w:tab w:val="clear" w:pos="567"/>
        </w:tabs>
        <w:spacing w:line="240" w:lineRule="auto"/>
        <w:ind w:left="567" w:hanging="567"/>
        <w:outlineLvl w:val="0"/>
        <w:rPr>
          <w:rFonts w:eastAsiaTheme="minorHAnsi"/>
          <w:b/>
          <w:lang w:val="lt-LT"/>
        </w:rPr>
      </w:pPr>
      <w:r w:rsidRPr="00FD3323">
        <w:rPr>
          <w:b/>
          <w:lang w:val="lt-LT"/>
        </w:rPr>
        <w:t>6.</w:t>
      </w:r>
      <w:r w:rsidRPr="00FD3323">
        <w:rPr>
          <w:lang w:val="lt-LT"/>
        </w:rPr>
        <w:tab/>
      </w:r>
      <w:r w:rsidRPr="00FD3323">
        <w:rPr>
          <w:b/>
          <w:lang w:val="lt-LT"/>
        </w:rPr>
        <w:t>Pakuotės turinys ir</w:t>
      </w:r>
      <w:r w:rsidRPr="00FD3323">
        <w:rPr>
          <w:lang w:val="lt-LT"/>
        </w:rPr>
        <w:t xml:space="preserve"> </w:t>
      </w:r>
      <w:r w:rsidRPr="00FD3323">
        <w:rPr>
          <w:b/>
          <w:lang w:val="lt-LT"/>
        </w:rPr>
        <w:t>kita informacija</w:t>
      </w: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ind w:left="567" w:hanging="567"/>
        <w:rPr>
          <w:b/>
          <w:lang w:val="lt-LT"/>
        </w:rPr>
      </w:pPr>
      <w:proofErr w:type="spellStart"/>
      <w:r w:rsidRPr="00FD3323">
        <w:rPr>
          <w:b/>
          <w:lang w:val="lt-LT"/>
        </w:rPr>
        <w:t>Hartil</w:t>
      </w:r>
      <w:proofErr w:type="spellEnd"/>
      <w:r w:rsidRPr="00FD3323">
        <w:rPr>
          <w:b/>
          <w:lang w:val="lt-LT"/>
        </w:rPr>
        <w:t xml:space="preserve"> sudėtis</w:t>
      </w:r>
    </w:p>
    <w:p w:rsidR="00F07418" w:rsidRPr="00FD3323" w:rsidRDefault="00F07418" w:rsidP="00F07418">
      <w:pPr>
        <w:tabs>
          <w:tab w:val="clear" w:pos="567"/>
        </w:tabs>
        <w:spacing w:line="240" w:lineRule="auto"/>
        <w:ind w:left="567" w:hanging="567"/>
        <w:rPr>
          <w:b/>
          <w:lang w:val="lt-LT"/>
        </w:rPr>
      </w:pPr>
    </w:p>
    <w:p w:rsidR="00F07418" w:rsidRPr="00FD3323" w:rsidRDefault="00F07418" w:rsidP="00F07418">
      <w:pPr>
        <w:tabs>
          <w:tab w:val="clear" w:pos="567"/>
        </w:tabs>
        <w:spacing w:line="240" w:lineRule="auto"/>
        <w:ind w:left="567" w:hanging="567"/>
        <w:rPr>
          <w:lang w:val="lt-LT"/>
        </w:rPr>
      </w:pPr>
      <w:r w:rsidRPr="00FD3323">
        <w:rPr>
          <w:lang w:val="lt-LT"/>
        </w:rPr>
        <w:lastRenderedPageBreak/>
        <w:t>-</w:t>
      </w:r>
      <w:r w:rsidRPr="00FD3323">
        <w:rPr>
          <w:lang w:val="lt-LT"/>
        </w:rPr>
        <w:tab/>
      </w:r>
      <w:r w:rsidRPr="00FD3323">
        <w:rPr>
          <w:u w:val="single"/>
          <w:lang w:val="lt-LT"/>
        </w:rPr>
        <w:t xml:space="preserve">Veiklioji medžiaga yra </w:t>
      </w:r>
      <w:proofErr w:type="spellStart"/>
      <w:r w:rsidRPr="00FD3323">
        <w:rPr>
          <w:u w:val="single"/>
          <w:lang w:val="lt-LT"/>
        </w:rPr>
        <w:t>ramiprilis</w:t>
      </w:r>
      <w:proofErr w:type="spellEnd"/>
      <w:r w:rsidRPr="00FD3323">
        <w:rPr>
          <w:lang w:val="lt-LT"/>
        </w:rPr>
        <w:t xml:space="preserve">. </w:t>
      </w:r>
    </w:p>
    <w:p w:rsidR="00F07418" w:rsidRPr="00FD3323" w:rsidRDefault="00F07418" w:rsidP="00F07418">
      <w:pPr>
        <w:tabs>
          <w:tab w:val="clear" w:pos="567"/>
        </w:tabs>
        <w:spacing w:line="240" w:lineRule="auto"/>
        <w:ind w:left="567" w:hanging="27"/>
        <w:rPr>
          <w:lang w:val="lt-LT"/>
        </w:rPr>
      </w:pPr>
      <w:proofErr w:type="spellStart"/>
      <w:r w:rsidRPr="00FD3323">
        <w:rPr>
          <w:i/>
          <w:lang w:val="lt-LT"/>
        </w:rPr>
        <w:t>Hartil</w:t>
      </w:r>
      <w:proofErr w:type="spellEnd"/>
      <w:r w:rsidRPr="00FD3323">
        <w:rPr>
          <w:i/>
          <w:lang w:val="lt-LT"/>
        </w:rPr>
        <w:t xml:space="preserve"> 2,5 mg tabletės. </w:t>
      </w:r>
      <w:r w:rsidRPr="00FD3323">
        <w:rPr>
          <w:lang w:val="lt-LT"/>
        </w:rPr>
        <w:t xml:space="preserve">Kiekvienoje tabletėje yra 2,5 mg </w:t>
      </w:r>
      <w:proofErr w:type="spellStart"/>
      <w:r w:rsidRPr="00FD3323">
        <w:rPr>
          <w:lang w:val="lt-LT"/>
        </w:rPr>
        <w:t>ramiprilio</w:t>
      </w:r>
      <w:proofErr w:type="spellEnd"/>
      <w:r w:rsidRPr="00FD3323">
        <w:rPr>
          <w:lang w:val="lt-LT"/>
        </w:rPr>
        <w:t>.</w:t>
      </w:r>
    </w:p>
    <w:p w:rsidR="00F07418" w:rsidRPr="00FD3323" w:rsidRDefault="00F07418" w:rsidP="00F07418">
      <w:pPr>
        <w:tabs>
          <w:tab w:val="clear" w:pos="567"/>
        </w:tabs>
        <w:spacing w:line="240" w:lineRule="auto"/>
        <w:ind w:left="567" w:hanging="27"/>
        <w:rPr>
          <w:lang w:val="lt-LT"/>
        </w:rPr>
      </w:pPr>
      <w:proofErr w:type="spellStart"/>
      <w:r w:rsidRPr="00FD3323">
        <w:rPr>
          <w:i/>
          <w:highlight w:val="lightGray"/>
          <w:lang w:val="lt-LT"/>
        </w:rPr>
        <w:t>Hartil</w:t>
      </w:r>
      <w:proofErr w:type="spellEnd"/>
      <w:r w:rsidRPr="00FD3323">
        <w:rPr>
          <w:i/>
          <w:highlight w:val="lightGray"/>
          <w:lang w:val="lt-LT"/>
        </w:rPr>
        <w:t xml:space="preserve"> 5 mg tabletės</w:t>
      </w:r>
      <w:r w:rsidRPr="00FD3323">
        <w:rPr>
          <w:highlight w:val="lightGray"/>
          <w:lang w:val="lt-LT"/>
        </w:rPr>
        <w:t xml:space="preserve">. Kiekvienoje tabletėje yra 5 mg </w:t>
      </w:r>
      <w:proofErr w:type="spellStart"/>
      <w:r w:rsidRPr="00FD3323">
        <w:rPr>
          <w:highlight w:val="lightGray"/>
          <w:lang w:val="lt-LT"/>
        </w:rPr>
        <w:t>ramiprilio</w:t>
      </w:r>
      <w:proofErr w:type="spellEnd"/>
      <w:r w:rsidRPr="00FD3323">
        <w:rPr>
          <w:highlight w:val="lightGray"/>
          <w:lang w:val="lt-LT"/>
        </w:rPr>
        <w:t>.</w:t>
      </w:r>
    </w:p>
    <w:p w:rsidR="00F07418" w:rsidRPr="00FD3323" w:rsidRDefault="00F07418" w:rsidP="00F07418">
      <w:pPr>
        <w:tabs>
          <w:tab w:val="clear" w:pos="567"/>
        </w:tabs>
        <w:spacing w:line="240" w:lineRule="auto"/>
        <w:ind w:left="567" w:hanging="27"/>
        <w:rPr>
          <w:lang w:val="lt-LT"/>
        </w:rPr>
      </w:pPr>
      <w:proofErr w:type="spellStart"/>
      <w:r w:rsidRPr="00FD3323">
        <w:rPr>
          <w:i/>
          <w:highlight w:val="darkGray"/>
          <w:lang w:val="lt-LT"/>
        </w:rPr>
        <w:t>Hartil</w:t>
      </w:r>
      <w:proofErr w:type="spellEnd"/>
      <w:r w:rsidRPr="00FD3323">
        <w:rPr>
          <w:i/>
          <w:highlight w:val="darkGray"/>
          <w:lang w:val="lt-LT"/>
        </w:rPr>
        <w:t xml:space="preserve"> 10 mg tabletės</w:t>
      </w:r>
      <w:r w:rsidRPr="00FD3323">
        <w:rPr>
          <w:highlight w:val="darkGray"/>
          <w:lang w:val="lt-LT"/>
        </w:rPr>
        <w:t xml:space="preserve">. Kiekvienoje tabletėje yra 10 mg </w:t>
      </w:r>
      <w:proofErr w:type="spellStart"/>
      <w:r w:rsidRPr="00FD3323">
        <w:rPr>
          <w:highlight w:val="darkGray"/>
          <w:lang w:val="lt-LT"/>
        </w:rPr>
        <w:t>ramiprilio</w:t>
      </w:r>
      <w:proofErr w:type="spellEnd"/>
      <w:r w:rsidRPr="00FD3323">
        <w:rPr>
          <w:highlight w:val="darkGray"/>
          <w:lang w:val="lt-LT"/>
        </w:rPr>
        <w:t>.</w:t>
      </w:r>
    </w:p>
    <w:p w:rsidR="00F07418" w:rsidRPr="00FD3323" w:rsidRDefault="00F07418" w:rsidP="00F07418">
      <w:pPr>
        <w:tabs>
          <w:tab w:val="clear" w:pos="567"/>
        </w:tabs>
        <w:spacing w:line="240" w:lineRule="auto"/>
        <w:ind w:left="567" w:hanging="27"/>
        <w:rPr>
          <w:lang w:val="lt-LT"/>
        </w:rPr>
      </w:pPr>
    </w:p>
    <w:p w:rsidR="00F07418" w:rsidRPr="00FD3323" w:rsidRDefault="00F07418" w:rsidP="00F07418">
      <w:pPr>
        <w:tabs>
          <w:tab w:val="clear" w:pos="567"/>
        </w:tabs>
        <w:spacing w:line="240" w:lineRule="auto"/>
        <w:ind w:left="567" w:hanging="567"/>
        <w:rPr>
          <w:b/>
          <w:lang w:val="lt-LT"/>
        </w:rPr>
      </w:pPr>
      <w:r w:rsidRPr="00FD3323">
        <w:rPr>
          <w:lang w:val="lt-LT"/>
        </w:rPr>
        <w:t>-</w:t>
      </w:r>
      <w:r w:rsidRPr="00FD3323">
        <w:rPr>
          <w:lang w:val="lt-LT"/>
        </w:rPr>
        <w:tab/>
      </w:r>
      <w:r w:rsidRPr="00FD3323">
        <w:rPr>
          <w:u w:val="single"/>
          <w:lang w:val="lt-LT"/>
        </w:rPr>
        <w:t>Pagalbinės medžiagos</w:t>
      </w:r>
      <w:r w:rsidRPr="00FD3323">
        <w:rPr>
          <w:lang w:val="lt-LT"/>
        </w:rPr>
        <w:t>:</w:t>
      </w:r>
    </w:p>
    <w:p w:rsidR="00F07418" w:rsidRPr="00FD3323" w:rsidRDefault="00F07418" w:rsidP="00F07418">
      <w:pPr>
        <w:tabs>
          <w:tab w:val="clear" w:pos="567"/>
        </w:tabs>
        <w:spacing w:line="240" w:lineRule="auto"/>
        <w:ind w:left="567" w:hanging="27"/>
        <w:rPr>
          <w:lang w:val="lt-LT"/>
        </w:rPr>
      </w:pPr>
      <w:proofErr w:type="spellStart"/>
      <w:r w:rsidRPr="00FD3323">
        <w:rPr>
          <w:i/>
          <w:lang w:val="lt-LT"/>
        </w:rPr>
        <w:t>Hartil</w:t>
      </w:r>
      <w:proofErr w:type="spellEnd"/>
      <w:r w:rsidRPr="00FD3323">
        <w:rPr>
          <w:i/>
          <w:lang w:val="lt-LT"/>
        </w:rPr>
        <w:t xml:space="preserve"> 2,5 mg tabletės</w:t>
      </w:r>
      <w:r w:rsidRPr="00FD3323">
        <w:rPr>
          <w:lang w:val="lt-LT"/>
        </w:rPr>
        <w:t xml:space="preserve">. Natrio </w:t>
      </w:r>
      <w:proofErr w:type="spellStart"/>
      <w:r w:rsidRPr="00FD3323">
        <w:rPr>
          <w:lang w:val="lt-LT"/>
        </w:rPr>
        <w:t>stearilfumaratas</w:t>
      </w:r>
      <w:proofErr w:type="spellEnd"/>
      <w:r w:rsidRPr="00FD3323">
        <w:rPr>
          <w:lang w:val="lt-LT"/>
        </w:rPr>
        <w:t xml:space="preserve">, natrio-vandenilio karbonatas, </w:t>
      </w:r>
      <w:proofErr w:type="spellStart"/>
      <w:r w:rsidRPr="00FD3323">
        <w:rPr>
          <w:lang w:val="lt-LT"/>
        </w:rPr>
        <w:t>kroskarmeliozės</w:t>
      </w:r>
      <w:proofErr w:type="spellEnd"/>
      <w:r w:rsidRPr="00FD3323">
        <w:rPr>
          <w:lang w:val="lt-LT"/>
        </w:rPr>
        <w:t xml:space="preserve"> natrio druska, </w:t>
      </w:r>
      <w:proofErr w:type="spellStart"/>
      <w:r w:rsidRPr="00FD3323">
        <w:rPr>
          <w:lang w:val="lt-LT"/>
        </w:rPr>
        <w:t>pregelifikuotas</w:t>
      </w:r>
      <w:proofErr w:type="spellEnd"/>
      <w:r w:rsidRPr="00FD3323">
        <w:rPr>
          <w:lang w:val="lt-LT"/>
        </w:rPr>
        <w:t xml:space="preserve"> krakmolas, </w:t>
      </w:r>
      <w:proofErr w:type="spellStart"/>
      <w:r w:rsidRPr="00FD3323">
        <w:rPr>
          <w:lang w:val="lt-LT"/>
        </w:rPr>
        <w:t>Blend</w:t>
      </w:r>
      <w:proofErr w:type="spellEnd"/>
      <w:r w:rsidRPr="00FD3323">
        <w:rPr>
          <w:lang w:val="lt-LT"/>
        </w:rPr>
        <w:t xml:space="preserve"> PB 22960 </w:t>
      </w:r>
      <w:proofErr w:type="spellStart"/>
      <w:r w:rsidRPr="00FD3323">
        <w:rPr>
          <w:lang w:val="lt-LT"/>
        </w:rPr>
        <w:t>Yellow</w:t>
      </w:r>
      <w:proofErr w:type="spellEnd"/>
      <w:r w:rsidRPr="00FD3323">
        <w:rPr>
          <w:lang w:val="lt-LT"/>
        </w:rPr>
        <w:t xml:space="preserve"> (laktozės </w:t>
      </w:r>
      <w:proofErr w:type="spellStart"/>
      <w:r w:rsidRPr="00FD3323">
        <w:rPr>
          <w:lang w:val="lt-LT"/>
        </w:rPr>
        <w:t>monohidratas</w:t>
      </w:r>
      <w:proofErr w:type="spellEnd"/>
      <w:r w:rsidRPr="00FD3323">
        <w:rPr>
          <w:lang w:val="lt-LT"/>
        </w:rPr>
        <w:t xml:space="preserve">, geltonasis geležies oksidas), laktozės </w:t>
      </w:r>
      <w:proofErr w:type="spellStart"/>
      <w:r w:rsidRPr="00FD3323">
        <w:rPr>
          <w:lang w:val="lt-LT"/>
        </w:rPr>
        <w:t>monohidratas</w:t>
      </w:r>
      <w:proofErr w:type="spellEnd"/>
      <w:r w:rsidRPr="00FD3323">
        <w:rPr>
          <w:lang w:val="lt-LT"/>
        </w:rPr>
        <w:t xml:space="preserve"> (kiekvienoje tabletėje yra 158,8 mg).</w:t>
      </w:r>
    </w:p>
    <w:p w:rsidR="00F07418" w:rsidRPr="00FD3323" w:rsidRDefault="00F07418" w:rsidP="00F07418">
      <w:pPr>
        <w:tabs>
          <w:tab w:val="clear" w:pos="567"/>
        </w:tabs>
        <w:spacing w:line="240" w:lineRule="auto"/>
        <w:ind w:left="567" w:hanging="27"/>
        <w:rPr>
          <w:lang w:val="lt-LT"/>
        </w:rPr>
      </w:pPr>
      <w:proofErr w:type="spellStart"/>
      <w:r w:rsidRPr="00FD3323">
        <w:rPr>
          <w:i/>
          <w:highlight w:val="lightGray"/>
          <w:lang w:val="lt-LT"/>
        </w:rPr>
        <w:t>Hartil</w:t>
      </w:r>
      <w:proofErr w:type="spellEnd"/>
      <w:r w:rsidRPr="00FD3323">
        <w:rPr>
          <w:i/>
          <w:highlight w:val="lightGray"/>
          <w:lang w:val="lt-LT"/>
        </w:rPr>
        <w:t xml:space="preserve"> 5 mg tabletės</w:t>
      </w:r>
      <w:r w:rsidRPr="00FD3323">
        <w:rPr>
          <w:highlight w:val="lightGray"/>
          <w:lang w:val="lt-LT"/>
        </w:rPr>
        <w:t xml:space="preserve">. Natrio </w:t>
      </w:r>
      <w:proofErr w:type="spellStart"/>
      <w:r w:rsidRPr="00FD3323">
        <w:rPr>
          <w:highlight w:val="lightGray"/>
          <w:lang w:val="lt-LT"/>
        </w:rPr>
        <w:t>stearilfumaratas</w:t>
      </w:r>
      <w:proofErr w:type="spellEnd"/>
      <w:r w:rsidRPr="00FD3323">
        <w:rPr>
          <w:highlight w:val="lightGray"/>
          <w:lang w:val="lt-LT"/>
        </w:rPr>
        <w:t xml:space="preserve">, natrio-vandenilio karbonatas, </w:t>
      </w:r>
      <w:proofErr w:type="spellStart"/>
      <w:r w:rsidRPr="00FD3323">
        <w:rPr>
          <w:highlight w:val="lightGray"/>
          <w:lang w:val="lt-LT"/>
        </w:rPr>
        <w:t>kroskarmeliozės</w:t>
      </w:r>
      <w:proofErr w:type="spellEnd"/>
      <w:r w:rsidRPr="00FD3323">
        <w:rPr>
          <w:highlight w:val="lightGray"/>
          <w:lang w:val="lt-LT"/>
        </w:rPr>
        <w:t xml:space="preserve"> natrio druska, </w:t>
      </w:r>
      <w:proofErr w:type="spellStart"/>
      <w:r w:rsidRPr="00FD3323">
        <w:rPr>
          <w:highlight w:val="lightGray"/>
          <w:lang w:val="lt-LT"/>
        </w:rPr>
        <w:t>pregelifikuotas</w:t>
      </w:r>
      <w:proofErr w:type="spellEnd"/>
      <w:r w:rsidRPr="00FD3323">
        <w:rPr>
          <w:highlight w:val="lightGray"/>
          <w:lang w:val="lt-LT"/>
        </w:rPr>
        <w:t xml:space="preserve"> krakmolas, </w:t>
      </w:r>
      <w:proofErr w:type="spellStart"/>
      <w:r w:rsidRPr="00FD3323">
        <w:rPr>
          <w:highlight w:val="lightGray"/>
          <w:lang w:val="lt-LT"/>
        </w:rPr>
        <w:t>Blend</w:t>
      </w:r>
      <w:proofErr w:type="spellEnd"/>
      <w:r w:rsidRPr="00FD3323">
        <w:rPr>
          <w:highlight w:val="lightGray"/>
          <w:lang w:val="lt-LT"/>
        </w:rPr>
        <w:t xml:space="preserve"> PB 24877 Pink (laktozės </w:t>
      </w:r>
      <w:proofErr w:type="spellStart"/>
      <w:r w:rsidRPr="00FD3323">
        <w:rPr>
          <w:highlight w:val="lightGray"/>
          <w:lang w:val="lt-LT"/>
        </w:rPr>
        <w:t>monohidratas</w:t>
      </w:r>
      <w:proofErr w:type="spellEnd"/>
      <w:r w:rsidRPr="00FD3323">
        <w:rPr>
          <w:highlight w:val="lightGray"/>
          <w:lang w:val="lt-LT"/>
        </w:rPr>
        <w:t xml:space="preserve">, raudonasis geležies oksidas, geltonasis geležies oksidas), laktozės </w:t>
      </w:r>
      <w:proofErr w:type="spellStart"/>
      <w:r w:rsidRPr="00FD3323">
        <w:rPr>
          <w:highlight w:val="lightGray"/>
          <w:lang w:val="lt-LT"/>
        </w:rPr>
        <w:t>monohidratas</w:t>
      </w:r>
      <w:proofErr w:type="spellEnd"/>
      <w:r w:rsidRPr="00FD3323">
        <w:rPr>
          <w:highlight w:val="lightGray"/>
          <w:lang w:val="lt-LT"/>
        </w:rPr>
        <w:t xml:space="preserve"> (kiekvienoje tabletėje yra 96,47 mg).</w:t>
      </w:r>
    </w:p>
    <w:p w:rsidR="00F07418" w:rsidRPr="00FD3323" w:rsidRDefault="00F07418" w:rsidP="00F07418">
      <w:pPr>
        <w:tabs>
          <w:tab w:val="clear" w:pos="567"/>
        </w:tabs>
        <w:spacing w:line="240" w:lineRule="auto"/>
        <w:ind w:left="567" w:hanging="27"/>
        <w:rPr>
          <w:lang w:val="lt-LT"/>
        </w:rPr>
      </w:pPr>
      <w:proofErr w:type="spellStart"/>
      <w:r w:rsidRPr="00FD3323">
        <w:rPr>
          <w:i/>
          <w:highlight w:val="darkGray"/>
          <w:lang w:val="lt-LT"/>
        </w:rPr>
        <w:t>Hartil</w:t>
      </w:r>
      <w:proofErr w:type="spellEnd"/>
      <w:r w:rsidRPr="00FD3323">
        <w:rPr>
          <w:i/>
          <w:highlight w:val="darkGray"/>
          <w:lang w:val="lt-LT"/>
        </w:rPr>
        <w:t xml:space="preserve"> 10 mg tabletės</w:t>
      </w:r>
      <w:r w:rsidRPr="00FD3323">
        <w:rPr>
          <w:highlight w:val="darkGray"/>
          <w:lang w:val="lt-LT"/>
        </w:rPr>
        <w:t xml:space="preserve">. Natrio </w:t>
      </w:r>
      <w:proofErr w:type="spellStart"/>
      <w:r w:rsidRPr="00FD3323">
        <w:rPr>
          <w:highlight w:val="darkGray"/>
          <w:lang w:val="lt-LT"/>
        </w:rPr>
        <w:t>stearilfumaratas</w:t>
      </w:r>
      <w:proofErr w:type="spellEnd"/>
      <w:r w:rsidRPr="00FD3323">
        <w:rPr>
          <w:highlight w:val="darkGray"/>
          <w:lang w:val="lt-LT"/>
        </w:rPr>
        <w:t xml:space="preserve">, natrio-vandenilio karbonatas, </w:t>
      </w:r>
      <w:proofErr w:type="spellStart"/>
      <w:r w:rsidRPr="00FD3323">
        <w:rPr>
          <w:highlight w:val="darkGray"/>
          <w:lang w:val="lt-LT"/>
        </w:rPr>
        <w:t>kroskarmeliozės</w:t>
      </w:r>
      <w:proofErr w:type="spellEnd"/>
      <w:r w:rsidRPr="00FD3323">
        <w:rPr>
          <w:highlight w:val="darkGray"/>
          <w:lang w:val="lt-LT"/>
        </w:rPr>
        <w:t xml:space="preserve"> natrio druska, </w:t>
      </w:r>
      <w:proofErr w:type="spellStart"/>
      <w:r w:rsidRPr="00FD3323">
        <w:rPr>
          <w:highlight w:val="darkGray"/>
          <w:lang w:val="lt-LT"/>
        </w:rPr>
        <w:t>pregelifikuotas</w:t>
      </w:r>
      <w:proofErr w:type="spellEnd"/>
      <w:r w:rsidRPr="00FD3323">
        <w:rPr>
          <w:highlight w:val="darkGray"/>
          <w:lang w:val="lt-LT"/>
        </w:rPr>
        <w:t xml:space="preserve"> krakmolas, laktozės </w:t>
      </w:r>
      <w:proofErr w:type="spellStart"/>
      <w:r w:rsidRPr="00FD3323">
        <w:rPr>
          <w:highlight w:val="darkGray"/>
          <w:lang w:val="lt-LT"/>
        </w:rPr>
        <w:t>monohidratas</w:t>
      </w:r>
      <w:proofErr w:type="spellEnd"/>
      <w:r w:rsidRPr="00FD3323">
        <w:rPr>
          <w:highlight w:val="darkGray"/>
          <w:lang w:val="lt-LT"/>
        </w:rPr>
        <w:t xml:space="preserve"> (</w:t>
      </w:r>
      <w:r w:rsidRPr="00FD3323">
        <w:rPr>
          <w:highlight w:val="lightGray"/>
          <w:lang w:val="lt-LT"/>
        </w:rPr>
        <w:t>kiekvienoje tabletėje yra 193,2 mg)</w:t>
      </w:r>
      <w:r w:rsidRPr="00FD3323">
        <w:rPr>
          <w:highlight w:val="darkGray"/>
          <w:lang w:val="lt-LT"/>
        </w:rPr>
        <w:t>.</w:t>
      </w: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ind w:left="567" w:hanging="567"/>
        <w:rPr>
          <w:b/>
          <w:lang w:val="lt-LT"/>
        </w:rPr>
      </w:pPr>
      <w:proofErr w:type="spellStart"/>
      <w:r w:rsidRPr="00FD3323">
        <w:rPr>
          <w:b/>
          <w:lang w:val="lt-LT"/>
        </w:rPr>
        <w:t>Hartil</w:t>
      </w:r>
      <w:proofErr w:type="spellEnd"/>
      <w:r w:rsidRPr="00FD3323">
        <w:rPr>
          <w:b/>
          <w:lang w:val="lt-LT"/>
        </w:rPr>
        <w:t xml:space="preserve"> išvaizda ir kiekis pakuotėje</w:t>
      </w:r>
    </w:p>
    <w:p w:rsidR="00F07418" w:rsidRPr="00FD3323" w:rsidRDefault="00F07418" w:rsidP="00F07418">
      <w:pPr>
        <w:tabs>
          <w:tab w:val="clear" w:pos="567"/>
        </w:tabs>
        <w:spacing w:line="240" w:lineRule="auto"/>
        <w:rPr>
          <w:b/>
          <w:lang w:val="lt-LT"/>
        </w:rPr>
      </w:pPr>
    </w:p>
    <w:p w:rsidR="00F07418" w:rsidRPr="00FD3323" w:rsidRDefault="00F07418" w:rsidP="00F07418">
      <w:pPr>
        <w:tabs>
          <w:tab w:val="clear" w:pos="567"/>
        </w:tabs>
        <w:spacing w:line="240" w:lineRule="auto"/>
        <w:rPr>
          <w:i/>
          <w:lang w:val="lt-LT"/>
        </w:rPr>
      </w:pPr>
      <w:proofErr w:type="spellStart"/>
      <w:r w:rsidRPr="00FD3323">
        <w:rPr>
          <w:i/>
          <w:lang w:val="lt-LT"/>
        </w:rPr>
        <w:t>Hartil</w:t>
      </w:r>
      <w:proofErr w:type="spellEnd"/>
      <w:r w:rsidRPr="00FD3323">
        <w:rPr>
          <w:i/>
          <w:lang w:val="lt-LT"/>
        </w:rPr>
        <w:t xml:space="preserve"> 2,5 mg tabletės </w:t>
      </w:r>
    </w:p>
    <w:p w:rsidR="00F07418" w:rsidRPr="00FD3323" w:rsidRDefault="00F07418" w:rsidP="00F07418">
      <w:pPr>
        <w:tabs>
          <w:tab w:val="clear" w:pos="567"/>
        </w:tabs>
        <w:spacing w:line="240" w:lineRule="auto"/>
        <w:rPr>
          <w:rFonts w:eastAsiaTheme="minorHAnsi"/>
          <w:lang w:val="lt-LT"/>
        </w:rPr>
      </w:pPr>
      <w:r w:rsidRPr="00FD3323">
        <w:rPr>
          <w:lang w:val="lt-LT"/>
        </w:rPr>
        <w:t>Geltonos, kapsulės pavidalo, nedengtos, plokščios tabletės su vagele vienoje pusėje ir šonuose, pažymėtos „R2“.</w:t>
      </w:r>
    </w:p>
    <w:p w:rsidR="00F07418" w:rsidRPr="00FD3323" w:rsidRDefault="00F07418" w:rsidP="00F07418">
      <w:pPr>
        <w:tabs>
          <w:tab w:val="clear" w:pos="567"/>
        </w:tabs>
        <w:spacing w:line="240" w:lineRule="auto"/>
        <w:rPr>
          <w:i/>
          <w:highlight w:val="lightGray"/>
          <w:lang w:val="lt-LT"/>
        </w:rPr>
      </w:pPr>
      <w:proofErr w:type="spellStart"/>
      <w:r w:rsidRPr="00FD3323">
        <w:rPr>
          <w:i/>
          <w:highlight w:val="lightGray"/>
          <w:lang w:val="lt-LT"/>
        </w:rPr>
        <w:t>Hartil</w:t>
      </w:r>
      <w:proofErr w:type="spellEnd"/>
      <w:r w:rsidRPr="00FD3323">
        <w:rPr>
          <w:i/>
          <w:highlight w:val="lightGray"/>
          <w:lang w:val="lt-LT"/>
        </w:rPr>
        <w:t xml:space="preserve"> 5 mg tabletės</w:t>
      </w:r>
    </w:p>
    <w:p w:rsidR="00F07418" w:rsidRPr="00FD3323" w:rsidRDefault="00F07418" w:rsidP="00F07418">
      <w:pPr>
        <w:tabs>
          <w:tab w:val="clear" w:pos="567"/>
        </w:tabs>
        <w:spacing w:line="240" w:lineRule="auto"/>
        <w:rPr>
          <w:lang w:val="lt-LT"/>
        </w:rPr>
      </w:pPr>
      <w:r w:rsidRPr="00FD3323">
        <w:rPr>
          <w:highlight w:val="lightGray"/>
          <w:lang w:val="lt-LT"/>
        </w:rPr>
        <w:t>Rausvos, kapsulės pavidalo, nedengtos, plokščios tabletės su vagele vienoje pusėje ir šonuose, pažymėtos „R3“.</w:t>
      </w:r>
    </w:p>
    <w:p w:rsidR="00F07418" w:rsidRPr="00FD3323" w:rsidRDefault="00F07418" w:rsidP="00F07418">
      <w:pPr>
        <w:tabs>
          <w:tab w:val="clear" w:pos="567"/>
        </w:tabs>
        <w:spacing w:line="240" w:lineRule="auto"/>
        <w:rPr>
          <w:i/>
          <w:highlight w:val="darkGray"/>
          <w:lang w:val="lt-LT"/>
        </w:rPr>
      </w:pPr>
      <w:proofErr w:type="spellStart"/>
      <w:r w:rsidRPr="00FD3323">
        <w:rPr>
          <w:i/>
          <w:highlight w:val="darkGray"/>
          <w:lang w:val="lt-LT"/>
        </w:rPr>
        <w:t>Hartil</w:t>
      </w:r>
      <w:proofErr w:type="spellEnd"/>
      <w:r w:rsidRPr="00FD3323">
        <w:rPr>
          <w:i/>
          <w:highlight w:val="darkGray"/>
          <w:lang w:val="lt-LT"/>
        </w:rPr>
        <w:t xml:space="preserve"> 10 mg tabletės</w:t>
      </w:r>
    </w:p>
    <w:p w:rsidR="00F07418" w:rsidRPr="00FD3323" w:rsidRDefault="00F07418" w:rsidP="00F07418">
      <w:pPr>
        <w:tabs>
          <w:tab w:val="clear" w:pos="567"/>
        </w:tabs>
        <w:spacing w:line="240" w:lineRule="auto"/>
        <w:rPr>
          <w:lang w:val="lt-LT"/>
        </w:rPr>
      </w:pPr>
      <w:r w:rsidRPr="00FD3323">
        <w:rPr>
          <w:highlight w:val="darkGray"/>
          <w:lang w:val="lt-LT"/>
        </w:rPr>
        <w:t>Baltos ar balkšvos, kapsulės pavidalo, nedengtos, plokščios tabletės su vagele vienoje pusėje ir šonuose, pažymėtos „R4“.</w:t>
      </w: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ind w:left="567" w:hanging="567"/>
        <w:rPr>
          <w:lang w:val="lt-LT"/>
        </w:rPr>
      </w:pPr>
      <w:r w:rsidRPr="00FD3323">
        <w:rPr>
          <w:lang w:val="lt-LT"/>
        </w:rPr>
        <w:t>Tabletę galima padalyti į dvi lygias dozes.</w:t>
      </w: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rPr>
          <w:rFonts w:eastAsiaTheme="minorHAnsi"/>
          <w:lang w:val="lt-LT"/>
        </w:rPr>
      </w:pPr>
      <w:r w:rsidRPr="00FD3323">
        <w:rPr>
          <w:lang w:val="lt-LT"/>
        </w:rPr>
        <w:t xml:space="preserve">Dėžutėje yra Al/Al lizdinės plokštelės, kuriose yra 28 arba 98 tabletės. </w:t>
      </w:r>
    </w:p>
    <w:p w:rsidR="00F07418" w:rsidRPr="00FD3323" w:rsidRDefault="00F07418" w:rsidP="00F07418">
      <w:pPr>
        <w:tabs>
          <w:tab w:val="clear" w:pos="567"/>
        </w:tabs>
        <w:spacing w:line="240" w:lineRule="auto"/>
        <w:ind w:left="567" w:hanging="567"/>
        <w:rPr>
          <w:b/>
          <w:lang w:val="lt-LT"/>
        </w:rPr>
      </w:pPr>
    </w:p>
    <w:p w:rsidR="00F07418" w:rsidRPr="00FD3323" w:rsidRDefault="00F07418" w:rsidP="00F07418">
      <w:pPr>
        <w:tabs>
          <w:tab w:val="clear" w:pos="567"/>
        </w:tabs>
        <w:spacing w:line="240" w:lineRule="auto"/>
        <w:rPr>
          <w:b/>
          <w:lang w:val="lt-LT"/>
        </w:rPr>
      </w:pPr>
      <w:r w:rsidRPr="00FD3323">
        <w:rPr>
          <w:b/>
          <w:lang w:val="lt-LT"/>
        </w:rPr>
        <w:t>Registruotojas ir gamintojas</w:t>
      </w:r>
    </w:p>
    <w:p w:rsidR="00F07418" w:rsidRPr="00FD3323" w:rsidRDefault="00F07418" w:rsidP="00F07418">
      <w:pPr>
        <w:tabs>
          <w:tab w:val="clear" w:pos="567"/>
        </w:tabs>
        <w:spacing w:line="240" w:lineRule="auto"/>
        <w:ind w:left="567" w:hanging="567"/>
        <w:rPr>
          <w:b/>
          <w:lang w:val="lt-LT"/>
        </w:rPr>
      </w:pPr>
    </w:p>
    <w:p w:rsidR="00F07418" w:rsidRPr="00FD3323" w:rsidRDefault="00F07418" w:rsidP="00F07418">
      <w:pPr>
        <w:tabs>
          <w:tab w:val="clear" w:pos="567"/>
        </w:tabs>
        <w:spacing w:line="240" w:lineRule="auto"/>
        <w:ind w:left="567" w:hanging="567"/>
        <w:rPr>
          <w:i/>
          <w:lang w:val="lt-LT"/>
        </w:rPr>
      </w:pPr>
      <w:r w:rsidRPr="00FD3323">
        <w:rPr>
          <w:i/>
          <w:lang w:val="lt-LT"/>
        </w:rPr>
        <w:t>Registruotojas</w:t>
      </w:r>
    </w:p>
    <w:p w:rsidR="00F07418" w:rsidRPr="00FD3323" w:rsidRDefault="00F07418" w:rsidP="00F07418">
      <w:pPr>
        <w:tabs>
          <w:tab w:val="clear" w:pos="567"/>
        </w:tabs>
        <w:spacing w:line="240" w:lineRule="auto"/>
        <w:ind w:left="567" w:hanging="567"/>
        <w:rPr>
          <w:rFonts w:eastAsiaTheme="minorHAnsi"/>
          <w:lang w:val="lt-LT"/>
        </w:rPr>
      </w:pPr>
      <w:proofErr w:type="spellStart"/>
      <w:r w:rsidRPr="00FD3323">
        <w:rPr>
          <w:lang w:val="lt-LT"/>
        </w:rPr>
        <w:t>Egis</w:t>
      </w:r>
      <w:proofErr w:type="spellEnd"/>
      <w:r w:rsidRPr="00FD3323">
        <w:rPr>
          <w:lang w:val="lt-LT"/>
        </w:rPr>
        <w:t xml:space="preserve"> </w:t>
      </w:r>
      <w:proofErr w:type="spellStart"/>
      <w:r w:rsidRPr="00FD3323">
        <w:rPr>
          <w:lang w:val="lt-LT"/>
        </w:rPr>
        <w:t>Pharmaceuticals</w:t>
      </w:r>
      <w:proofErr w:type="spellEnd"/>
      <w:r w:rsidRPr="00FD3323">
        <w:rPr>
          <w:lang w:val="lt-LT"/>
        </w:rPr>
        <w:t xml:space="preserve"> PLC</w:t>
      </w:r>
    </w:p>
    <w:p w:rsidR="00F07418" w:rsidRPr="00FD3323" w:rsidRDefault="00F07418" w:rsidP="00F07418">
      <w:pPr>
        <w:tabs>
          <w:tab w:val="clear" w:pos="567"/>
        </w:tabs>
        <w:spacing w:line="240" w:lineRule="auto"/>
        <w:rPr>
          <w:lang w:val="lt-LT"/>
        </w:rPr>
      </w:pPr>
      <w:r w:rsidRPr="00FD3323">
        <w:rPr>
          <w:lang w:val="lt-LT"/>
        </w:rPr>
        <w:t xml:space="preserve">1106 </w:t>
      </w:r>
      <w:proofErr w:type="spellStart"/>
      <w:r w:rsidRPr="00FD3323">
        <w:rPr>
          <w:lang w:val="lt-LT"/>
        </w:rPr>
        <w:t>Budapest</w:t>
      </w:r>
      <w:proofErr w:type="spellEnd"/>
      <w:r w:rsidRPr="00FD3323">
        <w:rPr>
          <w:lang w:val="lt-LT"/>
        </w:rPr>
        <w:t xml:space="preserve">, </w:t>
      </w:r>
      <w:proofErr w:type="spellStart"/>
      <w:r w:rsidRPr="00FD3323">
        <w:rPr>
          <w:lang w:val="lt-LT"/>
        </w:rPr>
        <w:t>Keresztúri</w:t>
      </w:r>
      <w:proofErr w:type="spellEnd"/>
      <w:r w:rsidRPr="00FD3323">
        <w:rPr>
          <w:lang w:val="lt-LT"/>
        </w:rPr>
        <w:t xml:space="preserve"> </w:t>
      </w:r>
      <w:proofErr w:type="spellStart"/>
      <w:r w:rsidRPr="00FD3323">
        <w:rPr>
          <w:lang w:val="lt-LT"/>
        </w:rPr>
        <w:t>út</w:t>
      </w:r>
      <w:proofErr w:type="spellEnd"/>
      <w:r w:rsidRPr="00FD3323">
        <w:rPr>
          <w:lang w:val="lt-LT"/>
        </w:rPr>
        <w:t xml:space="preserve"> 30-38</w:t>
      </w:r>
    </w:p>
    <w:p w:rsidR="00F07418" w:rsidRPr="00FD3323" w:rsidRDefault="00F07418" w:rsidP="00F07418">
      <w:pPr>
        <w:tabs>
          <w:tab w:val="clear" w:pos="567"/>
        </w:tabs>
        <w:spacing w:line="240" w:lineRule="auto"/>
        <w:rPr>
          <w:rFonts w:eastAsiaTheme="minorHAnsi"/>
          <w:lang w:val="lt-LT"/>
        </w:rPr>
      </w:pPr>
      <w:r w:rsidRPr="00FD3323">
        <w:rPr>
          <w:lang w:val="lt-LT"/>
        </w:rPr>
        <w:t>Vengrija</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rFonts w:eastAsiaTheme="minorHAnsi"/>
          <w:i/>
          <w:lang w:val="lt-LT"/>
        </w:rPr>
      </w:pPr>
      <w:r w:rsidRPr="00FD3323">
        <w:rPr>
          <w:i/>
          <w:lang w:val="lt-LT"/>
        </w:rPr>
        <w:t>Gamintojai</w:t>
      </w:r>
    </w:p>
    <w:p w:rsidR="00F07418" w:rsidRPr="00FD3323" w:rsidRDefault="00F07418" w:rsidP="00F07418">
      <w:pPr>
        <w:tabs>
          <w:tab w:val="clear" w:pos="567"/>
        </w:tabs>
        <w:spacing w:line="240" w:lineRule="auto"/>
        <w:rPr>
          <w:lang w:val="lt-LT"/>
        </w:rPr>
      </w:pPr>
      <w:proofErr w:type="spellStart"/>
      <w:r w:rsidRPr="00FD3323">
        <w:rPr>
          <w:lang w:val="lt-LT"/>
        </w:rPr>
        <w:t>Egis</w:t>
      </w:r>
      <w:proofErr w:type="spellEnd"/>
      <w:r w:rsidRPr="00FD3323">
        <w:rPr>
          <w:lang w:val="lt-LT"/>
        </w:rPr>
        <w:t xml:space="preserve"> </w:t>
      </w:r>
      <w:proofErr w:type="spellStart"/>
      <w:r w:rsidRPr="00FD3323">
        <w:rPr>
          <w:lang w:val="lt-LT"/>
        </w:rPr>
        <w:t>Pharmaceuticals</w:t>
      </w:r>
      <w:proofErr w:type="spellEnd"/>
      <w:r w:rsidRPr="00FD3323">
        <w:rPr>
          <w:lang w:val="lt-LT"/>
        </w:rPr>
        <w:t xml:space="preserve"> PLC </w:t>
      </w:r>
    </w:p>
    <w:p w:rsidR="00F07418" w:rsidRPr="00FD3323" w:rsidRDefault="00F07418" w:rsidP="00F07418">
      <w:pPr>
        <w:tabs>
          <w:tab w:val="clear" w:pos="567"/>
        </w:tabs>
        <w:spacing w:line="240" w:lineRule="auto"/>
        <w:rPr>
          <w:lang w:val="lt-LT"/>
        </w:rPr>
      </w:pPr>
      <w:r w:rsidRPr="00FD3323">
        <w:rPr>
          <w:lang w:val="lt-LT"/>
        </w:rPr>
        <w:t xml:space="preserve">1165 </w:t>
      </w:r>
      <w:proofErr w:type="spellStart"/>
      <w:r w:rsidRPr="00FD3323">
        <w:rPr>
          <w:lang w:val="lt-LT"/>
        </w:rPr>
        <w:t>Budapest</w:t>
      </w:r>
      <w:proofErr w:type="spellEnd"/>
      <w:r w:rsidRPr="00FD3323">
        <w:rPr>
          <w:lang w:val="lt-LT"/>
        </w:rPr>
        <w:t xml:space="preserve"> </w:t>
      </w:r>
    </w:p>
    <w:p w:rsidR="00F07418" w:rsidRPr="00FD3323" w:rsidRDefault="00F07418" w:rsidP="00F07418">
      <w:pPr>
        <w:tabs>
          <w:tab w:val="clear" w:pos="567"/>
        </w:tabs>
        <w:spacing w:line="240" w:lineRule="auto"/>
        <w:rPr>
          <w:lang w:val="lt-LT"/>
        </w:rPr>
      </w:pPr>
      <w:proofErr w:type="spellStart"/>
      <w:r w:rsidRPr="00FD3323">
        <w:rPr>
          <w:lang w:val="lt-LT"/>
        </w:rPr>
        <w:t>Bökényföldi</w:t>
      </w:r>
      <w:proofErr w:type="spellEnd"/>
      <w:r w:rsidRPr="00FD3323">
        <w:rPr>
          <w:lang w:val="lt-LT"/>
        </w:rPr>
        <w:t xml:space="preserve"> </w:t>
      </w:r>
      <w:proofErr w:type="spellStart"/>
      <w:r w:rsidRPr="00FD3323">
        <w:rPr>
          <w:lang w:val="lt-LT"/>
        </w:rPr>
        <w:t>út</w:t>
      </w:r>
      <w:proofErr w:type="spellEnd"/>
      <w:r w:rsidRPr="00FD3323">
        <w:rPr>
          <w:lang w:val="lt-LT"/>
        </w:rPr>
        <w:t xml:space="preserve"> 118-120 </w:t>
      </w:r>
    </w:p>
    <w:p w:rsidR="00F07418" w:rsidRPr="00FD3323" w:rsidRDefault="00F07418" w:rsidP="00F07418">
      <w:pPr>
        <w:tabs>
          <w:tab w:val="clear" w:pos="567"/>
        </w:tabs>
        <w:spacing w:line="240" w:lineRule="auto"/>
        <w:rPr>
          <w:rFonts w:eastAsiaTheme="minorHAnsi"/>
          <w:lang w:val="lt-LT"/>
        </w:rPr>
      </w:pPr>
      <w:r w:rsidRPr="00FD3323">
        <w:rPr>
          <w:lang w:val="lt-LT"/>
        </w:rPr>
        <w:t>Vengrija</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rFonts w:eastAsiaTheme="minorHAnsi"/>
          <w:lang w:val="lt-LT"/>
        </w:rPr>
      </w:pPr>
      <w:r w:rsidRPr="00FD3323">
        <w:rPr>
          <w:lang w:val="lt-LT"/>
        </w:rPr>
        <w:t>arba</w:t>
      </w:r>
    </w:p>
    <w:p w:rsidR="00F07418" w:rsidRPr="00FD3323" w:rsidRDefault="00F07418" w:rsidP="00F07418">
      <w:pPr>
        <w:tabs>
          <w:tab w:val="clear" w:pos="567"/>
        </w:tabs>
        <w:spacing w:line="240" w:lineRule="auto"/>
        <w:rPr>
          <w:rFonts w:eastAsia="Arial Unicode MS"/>
          <w:lang w:val="lt-LT"/>
        </w:rPr>
      </w:pPr>
    </w:p>
    <w:p w:rsidR="00F07418" w:rsidRPr="00FD3323" w:rsidRDefault="00F07418" w:rsidP="00F07418">
      <w:pPr>
        <w:tabs>
          <w:tab w:val="clear" w:pos="567"/>
        </w:tabs>
        <w:spacing w:line="240" w:lineRule="auto"/>
        <w:rPr>
          <w:rFonts w:asciiTheme="minorHAnsi" w:eastAsia="Arial Unicode MS" w:hAnsiTheme="minorHAnsi"/>
          <w:lang w:val="lt-LT"/>
        </w:rPr>
      </w:pPr>
      <w:proofErr w:type="spellStart"/>
      <w:r w:rsidRPr="00FD3323">
        <w:rPr>
          <w:rFonts w:eastAsia="Arial Unicode MS"/>
          <w:lang w:val="lt-LT"/>
        </w:rPr>
        <w:t>Actavis</w:t>
      </w:r>
      <w:proofErr w:type="spellEnd"/>
      <w:r w:rsidRPr="00FD3323">
        <w:rPr>
          <w:rFonts w:eastAsia="Arial Unicode MS"/>
          <w:lang w:val="lt-LT"/>
        </w:rPr>
        <w:t xml:space="preserve"> Ltd. </w:t>
      </w:r>
    </w:p>
    <w:p w:rsidR="00F07418" w:rsidRPr="00FD3323" w:rsidRDefault="00F07418" w:rsidP="00F07418">
      <w:pPr>
        <w:tabs>
          <w:tab w:val="clear" w:pos="567"/>
        </w:tabs>
        <w:spacing w:line="240" w:lineRule="auto"/>
        <w:rPr>
          <w:rFonts w:asciiTheme="minorHAnsi" w:eastAsia="Arial Unicode MS" w:hAnsiTheme="minorHAnsi"/>
          <w:lang w:val="lt-LT"/>
        </w:rPr>
      </w:pPr>
      <w:r w:rsidRPr="00C949C5">
        <w:rPr>
          <w:rFonts w:eastAsia="Arial Unicode MS"/>
          <w:lang w:val="lt-LT"/>
        </w:rPr>
        <w:t>B</w:t>
      </w:r>
      <w:r>
        <w:rPr>
          <w:rFonts w:eastAsia="Arial Unicode MS"/>
          <w:lang w:val="lt-LT"/>
        </w:rPr>
        <w:t>LB0</w:t>
      </w:r>
      <w:r w:rsidRPr="00C949C5">
        <w:rPr>
          <w:rFonts w:eastAsia="Arial Unicode MS"/>
          <w:lang w:val="lt-LT"/>
        </w:rPr>
        <w:t>16</w:t>
      </w:r>
      <w:r w:rsidRPr="00FD3323">
        <w:rPr>
          <w:rFonts w:eastAsia="Arial Unicode MS"/>
          <w:lang w:val="lt-LT"/>
        </w:rPr>
        <w:t xml:space="preserve">, </w:t>
      </w:r>
      <w:proofErr w:type="spellStart"/>
      <w:r w:rsidRPr="00FD3323">
        <w:rPr>
          <w:rFonts w:eastAsia="Arial Unicode MS"/>
          <w:lang w:val="lt-LT"/>
        </w:rPr>
        <w:t>Bulebel</w:t>
      </w:r>
      <w:proofErr w:type="spellEnd"/>
      <w:r w:rsidRPr="00FD3323">
        <w:rPr>
          <w:rFonts w:eastAsia="Arial Unicode MS"/>
          <w:lang w:val="lt-LT"/>
        </w:rPr>
        <w:t xml:space="preserve"> </w:t>
      </w:r>
      <w:proofErr w:type="spellStart"/>
      <w:r w:rsidRPr="00FD3323">
        <w:rPr>
          <w:rFonts w:eastAsia="Arial Unicode MS"/>
          <w:lang w:val="lt-LT"/>
        </w:rPr>
        <w:t>Industrial</w:t>
      </w:r>
      <w:proofErr w:type="spellEnd"/>
      <w:r w:rsidRPr="00FD3323">
        <w:rPr>
          <w:rFonts w:eastAsia="Arial Unicode MS"/>
          <w:lang w:val="lt-LT"/>
        </w:rPr>
        <w:t xml:space="preserve"> </w:t>
      </w:r>
      <w:proofErr w:type="spellStart"/>
      <w:r w:rsidRPr="00FD3323">
        <w:rPr>
          <w:rFonts w:eastAsia="Arial Unicode MS"/>
          <w:lang w:val="lt-LT"/>
        </w:rPr>
        <w:t>Estate</w:t>
      </w:r>
      <w:proofErr w:type="spellEnd"/>
      <w:r w:rsidRPr="00FD3323">
        <w:rPr>
          <w:rFonts w:eastAsia="Arial Unicode MS"/>
          <w:lang w:val="lt-LT"/>
        </w:rPr>
        <w:t xml:space="preserve"> </w:t>
      </w:r>
    </w:p>
    <w:p w:rsidR="00F07418" w:rsidRPr="00FD3323" w:rsidRDefault="00F07418" w:rsidP="00F07418">
      <w:pPr>
        <w:tabs>
          <w:tab w:val="clear" w:pos="567"/>
        </w:tabs>
        <w:spacing w:line="240" w:lineRule="auto"/>
        <w:rPr>
          <w:rFonts w:asciiTheme="minorHAnsi" w:eastAsia="Arial Unicode MS" w:hAnsiTheme="minorHAnsi"/>
          <w:lang w:val="lt-LT"/>
        </w:rPr>
      </w:pPr>
      <w:proofErr w:type="spellStart"/>
      <w:r w:rsidRPr="00FD3323">
        <w:rPr>
          <w:rFonts w:eastAsia="Arial Unicode MS"/>
          <w:lang w:val="lt-LT"/>
        </w:rPr>
        <w:t>Zejtun</w:t>
      </w:r>
      <w:proofErr w:type="spellEnd"/>
      <w:r w:rsidRPr="00FD3323">
        <w:rPr>
          <w:rFonts w:eastAsia="Arial Unicode MS"/>
          <w:lang w:val="lt-LT"/>
        </w:rPr>
        <w:t xml:space="preserve"> ZTN </w:t>
      </w:r>
      <w:r>
        <w:rPr>
          <w:rFonts w:eastAsia="Arial Unicode MS"/>
          <w:lang w:val="lt-LT"/>
        </w:rPr>
        <w:t>3000</w:t>
      </w:r>
      <w:r w:rsidRPr="00FD3323">
        <w:rPr>
          <w:rFonts w:eastAsia="Arial Unicode MS"/>
          <w:lang w:val="lt-LT"/>
        </w:rPr>
        <w:t xml:space="preserve"> </w:t>
      </w:r>
    </w:p>
    <w:p w:rsidR="00F07418" w:rsidRPr="00FD3323" w:rsidRDefault="00F07418" w:rsidP="00F07418">
      <w:pPr>
        <w:tabs>
          <w:tab w:val="clear" w:pos="567"/>
        </w:tabs>
        <w:spacing w:line="240" w:lineRule="auto"/>
        <w:rPr>
          <w:rFonts w:asciiTheme="minorHAnsi" w:eastAsia="Arial Unicode MS" w:hAnsiTheme="minorHAnsi"/>
          <w:lang w:val="lt-LT"/>
        </w:rPr>
      </w:pPr>
      <w:r w:rsidRPr="00FD3323">
        <w:rPr>
          <w:rFonts w:eastAsia="Arial Unicode MS"/>
          <w:lang w:val="lt-LT"/>
        </w:rPr>
        <w:t>Malta</w:t>
      </w: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rPr>
          <w:b/>
          <w:lang w:val="lt-LT"/>
        </w:rPr>
      </w:pPr>
      <w:r w:rsidRPr="00FD3323">
        <w:rPr>
          <w:b/>
          <w:lang w:val="lt-LT"/>
        </w:rPr>
        <w:t>Šis vaistas EEE valstybėse narėse registruotas tokiais pavadinimais:</w:t>
      </w:r>
    </w:p>
    <w:p w:rsidR="00F07418" w:rsidRPr="00FD3323" w:rsidRDefault="00F07418" w:rsidP="00F07418">
      <w:pPr>
        <w:tabs>
          <w:tab w:val="clear" w:pos="567"/>
        </w:tabs>
        <w:spacing w:line="240" w:lineRule="auto"/>
        <w:rPr>
          <w:b/>
          <w:lang w:val="lt-LT"/>
        </w:rPr>
      </w:pPr>
    </w:p>
    <w:p w:rsidR="00F07418" w:rsidRPr="00FD3323" w:rsidRDefault="00F07418" w:rsidP="00F07418">
      <w:pPr>
        <w:numPr>
          <w:ilvl w:val="12"/>
          <w:numId w:val="0"/>
        </w:numPr>
        <w:tabs>
          <w:tab w:val="clear" w:pos="567"/>
        </w:tabs>
        <w:spacing w:line="240" w:lineRule="auto"/>
        <w:ind w:right="-2"/>
        <w:rPr>
          <w:lang w:val="lt-LT"/>
        </w:rPr>
      </w:pPr>
      <w:r w:rsidRPr="00FD3323">
        <w:rPr>
          <w:lang w:val="lt-LT"/>
        </w:rPr>
        <w:t>Vengrija:</w:t>
      </w:r>
      <w:r w:rsidRPr="00FD3323">
        <w:rPr>
          <w:lang w:val="lt-LT"/>
        </w:rPr>
        <w:tab/>
      </w:r>
      <w:r w:rsidRPr="00FD3323">
        <w:rPr>
          <w:lang w:val="lt-LT"/>
        </w:rPr>
        <w:tab/>
      </w:r>
      <w:proofErr w:type="spellStart"/>
      <w:r w:rsidRPr="00FD3323">
        <w:rPr>
          <w:lang w:val="lt-LT"/>
        </w:rPr>
        <w:t>Hartil</w:t>
      </w:r>
      <w:proofErr w:type="spellEnd"/>
      <w:r w:rsidRPr="00FD3323">
        <w:rPr>
          <w:lang w:val="lt-LT"/>
        </w:rPr>
        <w:t xml:space="preserve"> 2,5 mg, 5 mg, 10 mg </w:t>
      </w:r>
      <w:proofErr w:type="spellStart"/>
      <w:r w:rsidRPr="00FD3323">
        <w:rPr>
          <w:lang w:val="lt-LT"/>
        </w:rPr>
        <w:t>tabletta</w:t>
      </w:r>
      <w:proofErr w:type="spellEnd"/>
    </w:p>
    <w:p w:rsidR="00F07418" w:rsidRPr="00FD3323" w:rsidRDefault="00F07418" w:rsidP="00F07418">
      <w:pPr>
        <w:numPr>
          <w:ilvl w:val="12"/>
          <w:numId w:val="0"/>
        </w:numPr>
        <w:tabs>
          <w:tab w:val="clear" w:pos="567"/>
        </w:tabs>
        <w:spacing w:line="240" w:lineRule="auto"/>
        <w:ind w:right="-2"/>
        <w:rPr>
          <w:lang w:val="lt-LT"/>
        </w:rPr>
      </w:pPr>
      <w:r w:rsidRPr="00FD3323">
        <w:rPr>
          <w:lang w:val="lt-LT"/>
        </w:rPr>
        <w:lastRenderedPageBreak/>
        <w:t>Latvija:</w:t>
      </w:r>
      <w:r w:rsidRPr="00FD3323">
        <w:rPr>
          <w:lang w:val="lt-LT"/>
        </w:rPr>
        <w:tab/>
      </w:r>
      <w:r w:rsidRPr="00FD3323">
        <w:rPr>
          <w:lang w:val="lt-LT"/>
        </w:rPr>
        <w:tab/>
      </w:r>
      <w:proofErr w:type="spellStart"/>
      <w:r w:rsidRPr="00FD3323">
        <w:rPr>
          <w:lang w:val="lt-LT"/>
        </w:rPr>
        <w:t>Hartil</w:t>
      </w:r>
      <w:proofErr w:type="spellEnd"/>
      <w:r w:rsidRPr="00FD3323">
        <w:rPr>
          <w:lang w:val="lt-LT"/>
        </w:rPr>
        <w:t xml:space="preserve"> 2.5 mg, 5 mg, 10 mg </w:t>
      </w:r>
      <w:proofErr w:type="spellStart"/>
      <w:r w:rsidRPr="00FD3323">
        <w:rPr>
          <w:lang w:val="lt-LT"/>
        </w:rPr>
        <w:t>tablets</w:t>
      </w:r>
      <w:proofErr w:type="spellEnd"/>
    </w:p>
    <w:p w:rsidR="00F07418" w:rsidRPr="00FD3323" w:rsidRDefault="00F07418" w:rsidP="00F07418">
      <w:pPr>
        <w:numPr>
          <w:ilvl w:val="12"/>
          <w:numId w:val="0"/>
        </w:numPr>
        <w:tabs>
          <w:tab w:val="clear" w:pos="567"/>
        </w:tabs>
        <w:spacing w:line="240" w:lineRule="auto"/>
        <w:ind w:right="-2"/>
        <w:rPr>
          <w:lang w:val="lt-LT"/>
        </w:rPr>
      </w:pPr>
      <w:r w:rsidRPr="00FD3323">
        <w:rPr>
          <w:lang w:val="lt-LT"/>
        </w:rPr>
        <w:t>Lietuva:</w:t>
      </w:r>
      <w:r w:rsidRPr="00FD3323">
        <w:rPr>
          <w:lang w:val="lt-LT"/>
        </w:rPr>
        <w:tab/>
      </w:r>
      <w:r w:rsidRPr="00FD3323">
        <w:rPr>
          <w:lang w:val="lt-LT"/>
        </w:rPr>
        <w:tab/>
      </w:r>
      <w:proofErr w:type="spellStart"/>
      <w:r w:rsidRPr="00FD3323">
        <w:rPr>
          <w:lang w:val="lt-LT"/>
        </w:rPr>
        <w:t>Hartil</w:t>
      </w:r>
      <w:proofErr w:type="spellEnd"/>
      <w:r w:rsidRPr="00FD3323">
        <w:rPr>
          <w:lang w:val="lt-LT"/>
        </w:rPr>
        <w:t xml:space="preserve"> 2,5 mg, 5 mg, 10 mg tabletės</w:t>
      </w: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ind w:left="567" w:hanging="567"/>
        <w:rPr>
          <w:lang w:val="lt-LT"/>
        </w:rPr>
      </w:pPr>
    </w:p>
    <w:p w:rsidR="00F07418" w:rsidRPr="00FD3323" w:rsidRDefault="00F07418" w:rsidP="00F07418">
      <w:pPr>
        <w:tabs>
          <w:tab w:val="clear" w:pos="567"/>
        </w:tabs>
        <w:spacing w:line="240" w:lineRule="auto"/>
        <w:rPr>
          <w:rFonts w:eastAsiaTheme="minorHAnsi"/>
          <w:lang w:val="lt-LT"/>
        </w:rPr>
      </w:pPr>
      <w:r w:rsidRPr="00FD3323">
        <w:rPr>
          <w:lang w:val="lt-LT"/>
        </w:rPr>
        <w:t>Jeigu apie šį vaistą norite sužinoti daugiau, kreipkitės į vietinį registruotojo atstovą.</w:t>
      </w:r>
    </w:p>
    <w:p w:rsidR="00F07418" w:rsidRPr="00FD3323" w:rsidRDefault="00F07418" w:rsidP="00F07418">
      <w:pPr>
        <w:tabs>
          <w:tab w:val="clear" w:pos="567"/>
        </w:tabs>
        <w:spacing w:line="240" w:lineRule="auto"/>
        <w:rPr>
          <w:lang w:val="lt-LT"/>
        </w:rPr>
      </w:pPr>
    </w:p>
    <w:p w:rsidR="00F07418" w:rsidRPr="00FD3323" w:rsidRDefault="00F07418" w:rsidP="00F07418">
      <w:pPr>
        <w:tabs>
          <w:tab w:val="clear" w:pos="567"/>
        </w:tabs>
        <w:spacing w:line="240" w:lineRule="auto"/>
        <w:rPr>
          <w:rFonts w:eastAsiaTheme="minorHAnsi"/>
          <w:lang w:val="lt-LT"/>
        </w:rPr>
      </w:pPr>
      <w:proofErr w:type="spellStart"/>
      <w:r w:rsidRPr="00FD3323">
        <w:rPr>
          <w:lang w:val="lt-LT"/>
        </w:rPr>
        <w:t>Egis</w:t>
      </w:r>
      <w:proofErr w:type="spellEnd"/>
      <w:r w:rsidRPr="00FD3323">
        <w:rPr>
          <w:lang w:val="lt-LT"/>
        </w:rPr>
        <w:t xml:space="preserve"> </w:t>
      </w:r>
      <w:proofErr w:type="spellStart"/>
      <w:r w:rsidRPr="00FD3323">
        <w:rPr>
          <w:lang w:val="lt-LT"/>
        </w:rPr>
        <w:t>Pharmaceuticals</w:t>
      </w:r>
      <w:proofErr w:type="spellEnd"/>
      <w:r w:rsidRPr="00FD3323">
        <w:rPr>
          <w:lang w:val="lt-LT"/>
        </w:rPr>
        <w:t xml:space="preserve"> PLC atstovybė</w:t>
      </w:r>
    </w:p>
    <w:p w:rsidR="00F07418" w:rsidRPr="00FD3323" w:rsidRDefault="00F07418" w:rsidP="00F07418">
      <w:pPr>
        <w:tabs>
          <w:tab w:val="clear" w:pos="567"/>
        </w:tabs>
        <w:spacing w:line="240" w:lineRule="auto"/>
        <w:rPr>
          <w:rFonts w:eastAsiaTheme="minorHAnsi"/>
          <w:lang w:val="lt-LT"/>
        </w:rPr>
      </w:pPr>
      <w:r w:rsidRPr="00FD3323">
        <w:rPr>
          <w:lang w:val="lt-LT"/>
        </w:rPr>
        <w:t>Latvių g. 11-2</w:t>
      </w:r>
    </w:p>
    <w:p w:rsidR="00F07418" w:rsidRPr="00FD3323" w:rsidRDefault="00F07418" w:rsidP="00F07418">
      <w:pPr>
        <w:tabs>
          <w:tab w:val="clear" w:pos="567"/>
        </w:tabs>
        <w:spacing w:line="240" w:lineRule="auto"/>
        <w:rPr>
          <w:lang w:val="lt-LT"/>
        </w:rPr>
      </w:pPr>
      <w:r w:rsidRPr="00FD3323">
        <w:rPr>
          <w:lang w:val="lt-LT"/>
        </w:rPr>
        <w:t>LT 08123 Vilnius</w:t>
      </w:r>
    </w:p>
    <w:p w:rsidR="00F07418" w:rsidRPr="00FD3323" w:rsidRDefault="00F07418" w:rsidP="00F07418">
      <w:pPr>
        <w:tabs>
          <w:tab w:val="clear" w:pos="567"/>
        </w:tabs>
        <w:suppressAutoHyphens/>
        <w:spacing w:line="240" w:lineRule="auto"/>
        <w:rPr>
          <w:rFonts w:eastAsiaTheme="minorHAnsi"/>
          <w:lang w:val="lt-LT"/>
        </w:rPr>
      </w:pPr>
      <w:r w:rsidRPr="00FD3323">
        <w:rPr>
          <w:lang w:val="lt-LT"/>
        </w:rPr>
        <w:t>Lietuva</w:t>
      </w:r>
    </w:p>
    <w:p w:rsidR="00F07418" w:rsidRPr="00FD3323" w:rsidRDefault="00F07418" w:rsidP="00F07418">
      <w:pPr>
        <w:widowControl w:val="0"/>
        <w:spacing w:line="240" w:lineRule="auto"/>
        <w:rPr>
          <w:b/>
          <w:lang w:val="lt-LT"/>
        </w:rPr>
      </w:pPr>
    </w:p>
    <w:p w:rsidR="00F07418" w:rsidRPr="00FD3323" w:rsidRDefault="00F07418" w:rsidP="00F07418">
      <w:pPr>
        <w:widowControl w:val="0"/>
        <w:spacing w:line="240" w:lineRule="auto"/>
        <w:rPr>
          <w:b/>
          <w:lang w:val="lt-LT"/>
        </w:rPr>
      </w:pPr>
    </w:p>
    <w:p w:rsidR="00F07418" w:rsidRPr="00FD3323" w:rsidRDefault="00F07418" w:rsidP="00F07418">
      <w:pPr>
        <w:widowControl w:val="0"/>
        <w:spacing w:line="240" w:lineRule="auto"/>
        <w:rPr>
          <w:b/>
          <w:lang w:val="lt-LT"/>
        </w:rPr>
      </w:pPr>
      <w:r w:rsidRPr="00FD3323">
        <w:rPr>
          <w:b/>
          <w:lang w:val="lt-LT"/>
        </w:rPr>
        <w:t xml:space="preserve">Šis pakuotės lapelis paskutinį kartą peržiūrėtas </w:t>
      </w:r>
      <w:r>
        <w:rPr>
          <w:b/>
          <w:lang w:val="lt-LT"/>
        </w:rPr>
        <w:t>2019-12-18.</w:t>
      </w:r>
    </w:p>
    <w:p w:rsidR="00F07418" w:rsidRPr="00FD3323" w:rsidRDefault="00F07418" w:rsidP="00F07418">
      <w:pPr>
        <w:widowControl w:val="0"/>
        <w:spacing w:line="240" w:lineRule="auto"/>
        <w:rPr>
          <w:b/>
          <w:lang w:val="lt-LT"/>
        </w:rPr>
      </w:pPr>
    </w:p>
    <w:p w:rsidR="00F07418" w:rsidRPr="00FD3323" w:rsidRDefault="00F07418" w:rsidP="00F07418">
      <w:pPr>
        <w:widowControl w:val="0"/>
        <w:spacing w:line="240" w:lineRule="auto"/>
        <w:rPr>
          <w:rFonts w:eastAsiaTheme="minorHAnsi"/>
          <w:b/>
          <w:lang w:val="lt-LT"/>
        </w:rPr>
      </w:pPr>
      <w:r w:rsidRPr="00FD3323">
        <w:rPr>
          <w:lang w:val="lt-LT"/>
        </w:rPr>
        <w:t>Išsami informacija apie šį vaistą pateikiama Valstybinės vaistų kontrolės tarnybos prie Lietuvos Respublikos sveikatos apsaugos ministerijos tinklalapyje http://www.vvkt.lt/.</w:t>
      </w:r>
    </w:p>
    <w:p w:rsidR="00F07418" w:rsidRPr="00FD3323" w:rsidRDefault="00F07418" w:rsidP="00F07418">
      <w:pPr>
        <w:widowControl w:val="0"/>
        <w:spacing w:line="240" w:lineRule="auto"/>
        <w:rPr>
          <w:b/>
          <w:lang w:val="lt-LT"/>
        </w:rPr>
      </w:pPr>
    </w:p>
    <w:p w:rsidR="00F07418" w:rsidRPr="00FD3323" w:rsidRDefault="00F07418" w:rsidP="00F07418">
      <w:pPr>
        <w:widowControl w:val="0"/>
        <w:spacing w:line="240" w:lineRule="auto"/>
        <w:rPr>
          <w:b/>
          <w:lang w:val="lt-LT"/>
        </w:rPr>
      </w:pPr>
    </w:p>
    <w:p w:rsidR="00275958" w:rsidRDefault="00275958">
      <w:bookmarkStart w:id="0" w:name="_GoBack"/>
      <w:bookmarkEnd w:id="0"/>
    </w:p>
    <w:sectPr w:rsidR="0027595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34462A17"/>
    <w:multiLevelType w:val="hybridMultilevel"/>
    <w:tmpl w:val="C9623BE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A128DC"/>
    <w:multiLevelType w:val="hybridMultilevel"/>
    <w:tmpl w:val="6860885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501F41"/>
    <w:multiLevelType w:val="multilevel"/>
    <w:tmpl w:val="803C1330"/>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
      <w:lvlJc w:val="left"/>
      <w:pPr>
        <w:tabs>
          <w:tab w:val="num" w:pos="567"/>
        </w:tabs>
        <w:ind w:left="567" w:hanging="567"/>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418"/>
    <w:rsid w:val="00275958"/>
    <w:rsid w:val="00F074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91C15-76F2-4941-99D3-96624AB8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7418"/>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14673</Words>
  <Characters>8365</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2019-12-18T14:20:00Z</dcterms:created>
  <dcterms:modified xsi:type="dcterms:W3CDTF">2019-12-18T14:20:00Z</dcterms:modified>
</cp:coreProperties>
</file>