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63" w:rsidRPr="00A2194C" w:rsidRDefault="00BA6A63" w:rsidP="00BA6A63">
      <w:pPr>
        <w:tabs>
          <w:tab w:val="left" w:pos="567"/>
        </w:tabs>
        <w:ind w:left="567" w:hanging="567"/>
        <w:jc w:val="center"/>
        <w:rPr>
          <w:b/>
        </w:rPr>
      </w:pPr>
      <w:r w:rsidRPr="008F6A62">
        <w:rPr>
          <w:b/>
        </w:rPr>
        <w:t>P</w:t>
      </w:r>
      <w:r>
        <w:rPr>
          <w:b/>
        </w:rPr>
        <w:t>akuotės</w:t>
      </w:r>
      <w:r w:rsidRPr="00A2194C">
        <w:rPr>
          <w:b/>
        </w:rPr>
        <w:t xml:space="preserve"> lapelis: </w:t>
      </w:r>
      <w:r>
        <w:rPr>
          <w:b/>
        </w:rPr>
        <w:t>informacija vartotojui</w:t>
      </w:r>
    </w:p>
    <w:p w:rsidR="00BA6A63" w:rsidRPr="006D391B" w:rsidRDefault="00BA6A63" w:rsidP="00BA6A63">
      <w:pPr>
        <w:tabs>
          <w:tab w:val="left" w:pos="567"/>
        </w:tabs>
        <w:ind w:left="567" w:hanging="567"/>
        <w:jc w:val="center"/>
        <w:rPr>
          <w:b/>
          <w:caps/>
        </w:rPr>
      </w:pPr>
    </w:p>
    <w:p w:rsidR="00BA6A63" w:rsidRPr="006D391B" w:rsidRDefault="00BA6A63" w:rsidP="00BA6A63">
      <w:pPr>
        <w:tabs>
          <w:tab w:val="left" w:pos="567"/>
        </w:tabs>
        <w:ind w:left="567" w:hanging="567"/>
        <w:jc w:val="center"/>
        <w:rPr>
          <w:b/>
          <w:bCs/>
        </w:rPr>
      </w:pPr>
      <w:proofErr w:type="spellStart"/>
      <w:r w:rsidRPr="006D391B">
        <w:rPr>
          <w:b/>
          <w:bCs/>
        </w:rPr>
        <w:t>Paclitaxel-Teva</w:t>
      </w:r>
      <w:proofErr w:type="spellEnd"/>
      <w:r w:rsidRPr="006D391B">
        <w:rPr>
          <w:b/>
          <w:bCs/>
        </w:rPr>
        <w:t xml:space="preserve"> 6 mg/ml koncentratas infuziniam tirpalui</w:t>
      </w:r>
    </w:p>
    <w:p w:rsidR="00BA6A63" w:rsidRPr="006D391B" w:rsidRDefault="00BA6A63" w:rsidP="00BA6A63">
      <w:pPr>
        <w:tabs>
          <w:tab w:val="left" w:pos="567"/>
        </w:tabs>
        <w:ind w:left="567" w:hanging="567"/>
        <w:jc w:val="center"/>
        <w:rPr>
          <w:caps/>
        </w:rPr>
      </w:pPr>
      <w:proofErr w:type="spellStart"/>
      <w:r>
        <w:rPr>
          <w:bCs/>
        </w:rPr>
        <w:t>p</w:t>
      </w:r>
      <w:r w:rsidRPr="006D391B">
        <w:rPr>
          <w:bCs/>
        </w:rPr>
        <w:t>aklitakselis</w:t>
      </w:r>
      <w:proofErr w:type="spellEnd"/>
    </w:p>
    <w:p w:rsidR="00BA6A63" w:rsidRPr="006D391B" w:rsidRDefault="00BA6A63" w:rsidP="00BA6A63">
      <w:pPr>
        <w:tabs>
          <w:tab w:val="left" w:pos="567"/>
        </w:tabs>
        <w:ind w:left="567" w:hanging="567"/>
      </w:pPr>
    </w:p>
    <w:p w:rsidR="00BA6A63" w:rsidRPr="00B34FA1" w:rsidRDefault="00BA6A63" w:rsidP="00BA6A63">
      <w:pPr>
        <w:suppressAutoHyphens/>
        <w:rPr>
          <w:szCs w:val="24"/>
        </w:rPr>
      </w:pPr>
      <w:r w:rsidRPr="00B34FA1">
        <w:rPr>
          <w:b/>
          <w:noProof/>
          <w:szCs w:val="24"/>
        </w:rPr>
        <w:t>Atidžiai perskaitykite visą šį lapelį, prieš pradėdami vartoti vaistą, nes jame pateikiama Jums svarbi informacija.</w:t>
      </w:r>
    </w:p>
    <w:p w:rsidR="00BA6A63" w:rsidRPr="00B34FA1" w:rsidRDefault="00BA6A63" w:rsidP="00BA6A63">
      <w:pPr>
        <w:numPr>
          <w:ilvl w:val="0"/>
          <w:numId w:val="1"/>
        </w:numPr>
        <w:tabs>
          <w:tab w:val="clear" w:pos="720"/>
        </w:tabs>
        <w:ind w:left="567" w:right="-2" w:hanging="567"/>
        <w:rPr>
          <w:szCs w:val="24"/>
        </w:rPr>
      </w:pPr>
      <w:r w:rsidRPr="00B34FA1">
        <w:rPr>
          <w:noProof/>
          <w:szCs w:val="24"/>
        </w:rPr>
        <w:t>Neišmeskite šio lapelio, nes vėl gali prireikti jį perskaityti.</w:t>
      </w:r>
      <w:r w:rsidRPr="00B34FA1">
        <w:rPr>
          <w:szCs w:val="24"/>
        </w:rPr>
        <w:t xml:space="preserve"> </w:t>
      </w:r>
    </w:p>
    <w:p w:rsidR="00BA6A63" w:rsidRDefault="00BA6A63" w:rsidP="00BA6A63">
      <w:pPr>
        <w:numPr>
          <w:ilvl w:val="0"/>
          <w:numId w:val="1"/>
        </w:numPr>
        <w:tabs>
          <w:tab w:val="clear" w:pos="720"/>
        </w:tabs>
        <w:ind w:left="567" w:right="-2" w:hanging="567"/>
        <w:rPr>
          <w:szCs w:val="24"/>
        </w:rPr>
      </w:pPr>
      <w:r w:rsidRPr="00B34FA1">
        <w:rPr>
          <w:noProof/>
          <w:szCs w:val="24"/>
        </w:rPr>
        <w:t xml:space="preserve">Jeigu kiltų </w:t>
      </w:r>
      <w:r>
        <w:rPr>
          <w:noProof/>
          <w:szCs w:val="24"/>
        </w:rPr>
        <w:t xml:space="preserve">daugiau klausimų, kreipkitės į </w:t>
      </w:r>
      <w:r w:rsidRPr="00B34FA1">
        <w:rPr>
          <w:noProof/>
          <w:szCs w:val="24"/>
        </w:rPr>
        <w:t>gydytoją</w:t>
      </w:r>
      <w:r>
        <w:rPr>
          <w:noProof/>
          <w:szCs w:val="24"/>
        </w:rPr>
        <w:t>.</w:t>
      </w:r>
    </w:p>
    <w:p w:rsidR="00BA6A63" w:rsidRPr="003B1887" w:rsidRDefault="00BA6A63" w:rsidP="00BA6A63">
      <w:pPr>
        <w:numPr>
          <w:ilvl w:val="0"/>
          <w:numId w:val="1"/>
        </w:numPr>
        <w:tabs>
          <w:tab w:val="clear" w:pos="720"/>
        </w:tabs>
        <w:ind w:left="567" w:right="-2" w:hanging="567"/>
        <w:rPr>
          <w:szCs w:val="24"/>
        </w:rPr>
      </w:pPr>
      <w:r w:rsidRPr="003B1887">
        <w:rPr>
          <w:noProof/>
          <w:szCs w:val="24"/>
        </w:rPr>
        <w:t>Šis vaistas skirtas tik Jums, todėl kitiems žmonėms jo duoti negalima.</w:t>
      </w:r>
      <w:r w:rsidRPr="003B1887">
        <w:rPr>
          <w:szCs w:val="24"/>
        </w:rPr>
        <w:t xml:space="preserve"> </w:t>
      </w:r>
      <w:r w:rsidRPr="003B1887">
        <w:rPr>
          <w:noProof/>
          <w:szCs w:val="24"/>
        </w:rPr>
        <w:t>Vaistas gali jiems pakenkti (net tiems, kurių ligos požym</w:t>
      </w:r>
      <w:r>
        <w:rPr>
          <w:noProof/>
          <w:szCs w:val="24"/>
        </w:rPr>
        <w:t>iai yra tokie patys kaip Jūsų).</w:t>
      </w:r>
    </w:p>
    <w:p w:rsidR="00BA6A63" w:rsidRPr="003369F8" w:rsidRDefault="00BA6A63" w:rsidP="00BA6A63">
      <w:pPr>
        <w:numPr>
          <w:ilvl w:val="0"/>
          <w:numId w:val="1"/>
        </w:numPr>
        <w:tabs>
          <w:tab w:val="clear" w:pos="720"/>
        </w:tabs>
        <w:ind w:left="567" w:hanging="567"/>
      </w:pPr>
      <w:r w:rsidRPr="00B34FA1">
        <w:rPr>
          <w:noProof/>
          <w:szCs w:val="24"/>
        </w:rPr>
        <w:t>Jeigu pasireiškė šalutinis poveikis (net jeigu jis šiame lapel</w:t>
      </w:r>
      <w:r>
        <w:rPr>
          <w:noProof/>
          <w:szCs w:val="24"/>
        </w:rPr>
        <w:t xml:space="preserve">yje nenurodytas), kreipkitės į </w:t>
      </w:r>
      <w:r w:rsidRPr="00B34FA1">
        <w:rPr>
          <w:noProof/>
          <w:szCs w:val="24"/>
        </w:rPr>
        <w:t>gydytoją</w:t>
      </w:r>
      <w:r>
        <w:rPr>
          <w:noProof/>
          <w:szCs w:val="24"/>
        </w:rPr>
        <w:t xml:space="preserve"> arba vaistininką</w:t>
      </w:r>
      <w:r w:rsidRPr="00B34FA1">
        <w:rPr>
          <w:noProof/>
          <w:szCs w:val="24"/>
        </w:rPr>
        <w:t>. Žr. 4 skyrių.</w:t>
      </w:r>
    </w:p>
    <w:p w:rsidR="00BA6A63" w:rsidRPr="003B1887" w:rsidRDefault="00BA6A63" w:rsidP="00BA6A63">
      <w:pPr>
        <w:tabs>
          <w:tab w:val="left" w:pos="567"/>
        </w:tabs>
        <w:rPr>
          <w:b/>
        </w:rPr>
      </w:pPr>
    </w:p>
    <w:p w:rsidR="00BA6A63" w:rsidRDefault="00BA6A63" w:rsidP="00BA6A63">
      <w:pPr>
        <w:tabs>
          <w:tab w:val="left" w:pos="567"/>
        </w:tabs>
        <w:ind w:left="567" w:hanging="567"/>
        <w:rPr>
          <w:b/>
        </w:rPr>
      </w:pPr>
      <w:r w:rsidRPr="003B1887">
        <w:rPr>
          <w:b/>
        </w:rPr>
        <w:t>Apie ką rašoma šiame lapelyje?</w:t>
      </w:r>
    </w:p>
    <w:p w:rsidR="00BA6A63" w:rsidRPr="003B1887" w:rsidRDefault="00BA6A63" w:rsidP="00BA6A63">
      <w:pPr>
        <w:tabs>
          <w:tab w:val="left" w:pos="567"/>
        </w:tabs>
        <w:ind w:left="567" w:hanging="567"/>
        <w:rPr>
          <w:b/>
          <w:u w:val="single"/>
        </w:rPr>
      </w:pPr>
    </w:p>
    <w:p w:rsidR="00BA6A63" w:rsidRPr="006D391B" w:rsidRDefault="00BA6A63" w:rsidP="00BA6A63">
      <w:pPr>
        <w:tabs>
          <w:tab w:val="left" w:pos="567"/>
        </w:tabs>
        <w:ind w:left="567" w:hanging="567"/>
      </w:pPr>
      <w:r w:rsidRPr="006D391B">
        <w:t>1.</w:t>
      </w:r>
      <w:r w:rsidRPr="006D391B">
        <w:tab/>
        <w:t xml:space="preserve">Kas yra </w:t>
      </w:r>
      <w:proofErr w:type="spellStart"/>
      <w:r w:rsidRPr="006D391B">
        <w:t>Paclitaxel-Teva</w:t>
      </w:r>
      <w:proofErr w:type="spellEnd"/>
      <w:r w:rsidRPr="006D391B">
        <w:t xml:space="preserve"> ir kam jis vartojamas</w:t>
      </w:r>
    </w:p>
    <w:p w:rsidR="00BA6A63" w:rsidRPr="006D391B" w:rsidRDefault="00BA6A63" w:rsidP="00BA6A63">
      <w:pPr>
        <w:tabs>
          <w:tab w:val="left" w:pos="567"/>
        </w:tabs>
        <w:ind w:left="567" w:hanging="567"/>
      </w:pPr>
      <w:r w:rsidRPr="006D391B">
        <w:t>2.</w:t>
      </w:r>
      <w:r w:rsidRPr="006D391B">
        <w:tab/>
        <w:t xml:space="preserve">Kas žinotina prieš vartojant </w:t>
      </w:r>
      <w:proofErr w:type="spellStart"/>
      <w:r w:rsidRPr="006D391B">
        <w:t>Paclitaxel-Teva</w:t>
      </w:r>
      <w:proofErr w:type="spellEnd"/>
    </w:p>
    <w:p w:rsidR="00BA6A63" w:rsidRPr="006D391B" w:rsidRDefault="00BA6A63" w:rsidP="00BA6A63">
      <w:pPr>
        <w:tabs>
          <w:tab w:val="left" w:pos="567"/>
        </w:tabs>
        <w:ind w:left="567" w:hanging="567"/>
      </w:pPr>
      <w:r w:rsidRPr="006D391B">
        <w:t>3.</w:t>
      </w:r>
      <w:r w:rsidRPr="006D391B">
        <w:tab/>
        <w:t xml:space="preserve">Kaip vartoti </w:t>
      </w:r>
      <w:proofErr w:type="spellStart"/>
      <w:r w:rsidRPr="006D391B">
        <w:t>Paclitaxel-Teva</w:t>
      </w:r>
      <w:proofErr w:type="spellEnd"/>
    </w:p>
    <w:p w:rsidR="00BA6A63" w:rsidRPr="006D391B" w:rsidRDefault="00BA6A63" w:rsidP="00BA6A63">
      <w:pPr>
        <w:tabs>
          <w:tab w:val="left" w:pos="567"/>
        </w:tabs>
        <w:ind w:left="567" w:hanging="567"/>
      </w:pPr>
      <w:r w:rsidRPr="006D391B">
        <w:t>4.</w:t>
      </w:r>
      <w:r w:rsidRPr="006D391B">
        <w:tab/>
        <w:t>Galimas šalutinis poveikis</w:t>
      </w:r>
    </w:p>
    <w:p w:rsidR="00BA6A63" w:rsidRPr="006D391B" w:rsidRDefault="00BA6A63" w:rsidP="00BA6A63">
      <w:pPr>
        <w:tabs>
          <w:tab w:val="left" w:pos="567"/>
        </w:tabs>
        <w:ind w:left="567" w:hanging="567"/>
      </w:pPr>
      <w:r w:rsidRPr="006D391B">
        <w:t>5.</w:t>
      </w:r>
      <w:r w:rsidRPr="006D391B">
        <w:tab/>
        <w:t xml:space="preserve">Kaip laikyti </w:t>
      </w:r>
      <w:proofErr w:type="spellStart"/>
      <w:r w:rsidRPr="006D391B">
        <w:t>Paclitaxel-Teva</w:t>
      </w:r>
      <w:proofErr w:type="spellEnd"/>
    </w:p>
    <w:p w:rsidR="00BA6A63" w:rsidRPr="006D391B" w:rsidRDefault="00BA6A63" w:rsidP="00BA6A63">
      <w:pPr>
        <w:tabs>
          <w:tab w:val="left" w:pos="567"/>
        </w:tabs>
        <w:ind w:left="567" w:hanging="567"/>
      </w:pPr>
      <w:r w:rsidRPr="006D391B">
        <w:t>6.</w:t>
      </w:r>
      <w:r w:rsidRPr="006D391B">
        <w:tab/>
      </w:r>
      <w:r w:rsidRPr="00B34FA1">
        <w:rPr>
          <w:noProof/>
          <w:szCs w:val="24"/>
        </w:rPr>
        <w:t>Pakuotės turinys ir kita informacija</w:t>
      </w:r>
    </w:p>
    <w:p w:rsidR="00BA6A63" w:rsidRPr="006D391B" w:rsidRDefault="00BA6A63" w:rsidP="00BA6A63">
      <w:pPr>
        <w:tabs>
          <w:tab w:val="left" w:pos="567"/>
        </w:tabs>
        <w:ind w:left="567" w:hanging="567"/>
      </w:pPr>
    </w:p>
    <w:p w:rsidR="00BA6A63" w:rsidRPr="006D391B" w:rsidRDefault="00BA6A63" w:rsidP="00BA6A63">
      <w:pPr>
        <w:rPr>
          <w:i/>
        </w:rPr>
      </w:pPr>
      <w:proofErr w:type="spellStart"/>
      <w:r w:rsidRPr="006D391B">
        <w:rPr>
          <w:i/>
        </w:rPr>
        <w:t>Paclitaxel-Teva</w:t>
      </w:r>
      <w:proofErr w:type="spellEnd"/>
      <w:r w:rsidRPr="006D391B">
        <w:rPr>
          <w:i/>
        </w:rPr>
        <w:t xml:space="preserve"> koncentratas infuziniam tirpalui vartojamas tik prižiūrint medicinos personalui, kuris gali atsakyti į klausimus, kilusius skaitant šį pakuotės lapelį.</w:t>
      </w:r>
    </w:p>
    <w:p w:rsidR="00BA6A63" w:rsidRPr="006D391B" w:rsidRDefault="00BA6A63" w:rsidP="00BA6A63">
      <w:pPr>
        <w:tabs>
          <w:tab w:val="left" w:pos="567"/>
        </w:tabs>
        <w:ind w:left="567" w:hanging="567"/>
      </w:pPr>
    </w:p>
    <w:p w:rsidR="00BA6A63" w:rsidRPr="006D391B" w:rsidRDefault="00BA6A63" w:rsidP="00BA6A63">
      <w:pPr>
        <w:tabs>
          <w:tab w:val="left" w:pos="567"/>
        </w:tabs>
        <w:ind w:left="567" w:hanging="567"/>
      </w:pPr>
    </w:p>
    <w:p w:rsidR="00BA6A63" w:rsidRPr="006D391B" w:rsidRDefault="00BA6A63" w:rsidP="00BA6A63">
      <w:pPr>
        <w:numPr>
          <w:ilvl w:val="12"/>
          <w:numId w:val="0"/>
        </w:numPr>
        <w:tabs>
          <w:tab w:val="left" w:pos="567"/>
        </w:tabs>
        <w:ind w:left="567" w:hanging="567"/>
        <w:outlineLvl w:val="0"/>
        <w:rPr>
          <w:b/>
          <w:caps/>
        </w:rPr>
      </w:pPr>
      <w:r w:rsidRPr="006D391B">
        <w:rPr>
          <w:b/>
        </w:rPr>
        <w:t>1.</w:t>
      </w:r>
      <w:r w:rsidRPr="006D391B">
        <w:rPr>
          <w:b/>
        </w:rPr>
        <w:tab/>
        <w:t xml:space="preserve">Kas yra </w:t>
      </w:r>
      <w:proofErr w:type="spellStart"/>
      <w:r>
        <w:rPr>
          <w:b/>
          <w:bCs/>
        </w:rPr>
        <w:t>Paclitaxel-T</w:t>
      </w:r>
      <w:r w:rsidRPr="006D391B">
        <w:rPr>
          <w:b/>
          <w:bCs/>
        </w:rPr>
        <w:t>eva</w:t>
      </w:r>
      <w:proofErr w:type="spellEnd"/>
      <w:r w:rsidRPr="006D391B">
        <w:rPr>
          <w:b/>
          <w:bCs/>
        </w:rPr>
        <w:t xml:space="preserve"> </w:t>
      </w:r>
      <w:r w:rsidRPr="006D391B">
        <w:rPr>
          <w:b/>
        </w:rPr>
        <w:t>ir kam jis vartojamas</w:t>
      </w:r>
    </w:p>
    <w:p w:rsidR="00BA6A63" w:rsidRPr="006D391B" w:rsidRDefault="00BA6A63" w:rsidP="00BA6A63">
      <w:pPr>
        <w:tabs>
          <w:tab w:val="left" w:pos="567"/>
        </w:tabs>
        <w:ind w:left="567" w:hanging="567"/>
      </w:pPr>
    </w:p>
    <w:p w:rsidR="00BA6A63" w:rsidRPr="006D391B" w:rsidRDefault="00BA6A63" w:rsidP="00BA6A63">
      <w:pPr>
        <w:tabs>
          <w:tab w:val="left" w:pos="567"/>
        </w:tabs>
      </w:pPr>
      <w:proofErr w:type="spellStart"/>
      <w:r w:rsidRPr="006D391B">
        <w:t>Paclitaxel-Teva</w:t>
      </w:r>
      <w:proofErr w:type="spellEnd"/>
      <w:r w:rsidRPr="006D391B">
        <w:t xml:space="preserve"> yra vaistas</w:t>
      </w:r>
      <w:r>
        <w:t xml:space="preserve"> nuo vėžio</w:t>
      </w:r>
      <w:r w:rsidRPr="006D391B">
        <w:t xml:space="preserve">. Jis slopina vėžio ląstelių </w:t>
      </w:r>
      <w:r>
        <w:t xml:space="preserve">dalijimąsi ir </w:t>
      </w:r>
      <w:r w:rsidRPr="006D391B">
        <w:t>augimą</w:t>
      </w:r>
      <w:r>
        <w:t>.</w:t>
      </w:r>
    </w:p>
    <w:p w:rsidR="00BA6A63" w:rsidRPr="006D391B" w:rsidRDefault="00BA6A63" w:rsidP="00BA6A63">
      <w:pPr>
        <w:tabs>
          <w:tab w:val="left" w:pos="567"/>
        </w:tabs>
        <w:ind w:left="567" w:hanging="567"/>
      </w:pPr>
    </w:p>
    <w:p w:rsidR="00BA6A63" w:rsidRPr="006D391B" w:rsidRDefault="00BA6A63" w:rsidP="00BA6A63">
      <w:pPr>
        <w:ind w:left="567" w:hanging="567"/>
      </w:pPr>
      <w:proofErr w:type="spellStart"/>
      <w:r w:rsidRPr="006D391B">
        <w:t>Paclitaxel-Teva</w:t>
      </w:r>
      <w:proofErr w:type="spellEnd"/>
      <w:r w:rsidRPr="006D391B">
        <w:t xml:space="preserve"> </w:t>
      </w:r>
      <w:r w:rsidRPr="006D391B">
        <w:rPr>
          <w:szCs w:val="22"/>
        </w:rPr>
        <w:t>vartojamas</w:t>
      </w:r>
      <w:r w:rsidRPr="006D391B">
        <w:t xml:space="preserve"> </w:t>
      </w:r>
      <w:r w:rsidRPr="006D391B">
        <w:rPr>
          <w:szCs w:val="22"/>
        </w:rPr>
        <w:t>įvairių tipų vėžio gydymui:</w:t>
      </w:r>
    </w:p>
    <w:p w:rsidR="00BA6A63" w:rsidRPr="006D391B" w:rsidRDefault="00BA6A63" w:rsidP="00BA6A63">
      <w:pPr>
        <w:rPr>
          <w:i/>
        </w:rPr>
      </w:pPr>
    </w:p>
    <w:p w:rsidR="00BA6A63" w:rsidRPr="006D391B" w:rsidRDefault="00BA6A63" w:rsidP="00BA6A63">
      <w:pPr>
        <w:rPr>
          <w:i/>
        </w:rPr>
      </w:pPr>
      <w:r w:rsidRPr="006D391B">
        <w:rPr>
          <w:b/>
          <w:i/>
        </w:rPr>
        <w:t xml:space="preserve">Kiaušidžių </w:t>
      </w:r>
      <w:r w:rsidRPr="006D391B">
        <w:rPr>
          <w:b/>
          <w:bCs/>
          <w:i/>
        </w:rPr>
        <w:t xml:space="preserve">vėžys </w:t>
      </w:r>
      <w:r w:rsidRPr="006D391B">
        <w:rPr>
          <w:bCs/>
          <w:i/>
        </w:rPr>
        <w:t>(progresavęs</w:t>
      </w:r>
      <w:r w:rsidRPr="006D391B">
        <w:rPr>
          <w:i/>
        </w:rPr>
        <w:t xml:space="preserve"> arba išplitęs kiaušidžių vėžys, jei po operacijos likusio naviko skersmuo yra didesnis kaip 1 cm). </w:t>
      </w:r>
    </w:p>
    <w:p w:rsidR="00BA6A63" w:rsidRPr="006D391B" w:rsidRDefault="00BA6A63" w:rsidP="00BA6A63">
      <w:pPr>
        <w:pStyle w:val="Pagrindinistekstas"/>
        <w:tabs>
          <w:tab w:val="left" w:pos="567"/>
        </w:tabs>
        <w:spacing w:after="0"/>
      </w:pPr>
      <w:r w:rsidRPr="006D391B">
        <w:t xml:space="preserve">Pirmaeilė chemoterapija kartu su platinos preparatais, </w:t>
      </w:r>
      <w:proofErr w:type="spellStart"/>
      <w:r w:rsidRPr="006D391B">
        <w:t>cisplatina</w:t>
      </w:r>
      <w:proofErr w:type="spellEnd"/>
      <w:r w:rsidRPr="006D391B">
        <w:t>.</w:t>
      </w:r>
    </w:p>
    <w:p w:rsidR="00BA6A63" w:rsidRPr="006D391B" w:rsidRDefault="00BA6A63" w:rsidP="00BA6A63">
      <w:pPr>
        <w:pStyle w:val="prastasiniatinklio"/>
        <w:spacing w:before="0" w:beforeAutospacing="0" w:after="0" w:afterAutospacing="0"/>
        <w:rPr>
          <w:sz w:val="22"/>
          <w:szCs w:val="22"/>
        </w:rPr>
      </w:pPr>
      <w:r w:rsidRPr="006D391B">
        <w:rPr>
          <w:sz w:val="22"/>
          <w:szCs w:val="22"/>
        </w:rPr>
        <w:t>Antraeilė chemoterapija, jei įprastas gydymas platinos preparatais buvo neveiksmingas.</w:t>
      </w:r>
    </w:p>
    <w:p w:rsidR="00BA6A63" w:rsidRPr="006D391B" w:rsidRDefault="00BA6A63" w:rsidP="00BA6A63">
      <w:pPr>
        <w:pStyle w:val="Pagrindinistekstas"/>
        <w:tabs>
          <w:tab w:val="left" w:pos="567"/>
        </w:tabs>
        <w:spacing w:after="0"/>
        <w:rPr>
          <w:b/>
          <w:bCs/>
          <w:i/>
        </w:rPr>
      </w:pPr>
    </w:p>
    <w:p w:rsidR="00BA6A63" w:rsidRPr="006D391B" w:rsidRDefault="00BA6A63" w:rsidP="00BA6A63">
      <w:pPr>
        <w:pStyle w:val="Pagrindinistekstas"/>
        <w:tabs>
          <w:tab w:val="left" w:pos="567"/>
        </w:tabs>
        <w:spacing w:after="0"/>
        <w:rPr>
          <w:b/>
          <w:bCs/>
          <w:i/>
        </w:rPr>
      </w:pPr>
      <w:r w:rsidRPr="006D391B">
        <w:rPr>
          <w:b/>
          <w:bCs/>
          <w:i/>
        </w:rPr>
        <w:t xml:space="preserve">Krūties vėžys </w:t>
      </w:r>
      <w:r w:rsidRPr="006D391B">
        <w:rPr>
          <w:bCs/>
          <w:i/>
        </w:rPr>
        <w:t>(ankstyvojo krūties vėžio gydymas po chirurginio pirminio naviko pašalinimo, progresavęs arba išplitęs krūties vėžys)</w:t>
      </w:r>
    </w:p>
    <w:p w:rsidR="00BA6A63" w:rsidRPr="006D391B" w:rsidRDefault="00BA6A63" w:rsidP="00BA6A63">
      <w:pPr>
        <w:pStyle w:val="Pagrindinistekstas"/>
        <w:tabs>
          <w:tab w:val="left" w:pos="567"/>
        </w:tabs>
        <w:spacing w:after="0"/>
      </w:pPr>
      <w:r w:rsidRPr="006D391B">
        <w:t xml:space="preserve">Kaip pagalbinė chemoterapijos priemonė, gydant </w:t>
      </w:r>
      <w:proofErr w:type="spellStart"/>
      <w:r w:rsidRPr="006D391B">
        <w:t>antraciklinu</w:t>
      </w:r>
      <w:proofErr w:type="spellEnd"/>
      <w:r w:rsidRPr="006D391B">
        <w:t xml:space="preserve"> ir </w:t>
      </w:r>
      <w:proofErr w:type="spellStart"/>
      <w:r w:rsidRPr="006D391B">
        <w:t>ciklofosfamidu</w:t>
      </w:r>
      <w:proofErr w:type="spellEnd"/>
      <w:r w:rsidRPr="006D391B">
        <w:t xml:space="preserve"> (AC). </w:t>
      </w:r>
    </w:p>
    <w:p w:rsidR="00BA6A63" w:rsidRPr="006D391B" w:rsidRDefault="00BA6A63" w:rsidP="00BA6A63">
      <w:pPr>
        <w:pStyle w:val="Pagrindinistekstas"/>
        <w:tabs>
          <w:tab w:val="left" w:pos="567"/>
        </w:tabs>
        <w:spacing w:after="0"/>
      </w:pPr>
      <w:r w:rsidRPr="006D391B">
        <w:t xml:space="preserve">Pirmaeilei chemoterapijai kartu su vaistais, priklausančiais vadinamajai </w:t>
      </w:r>
      <w:proofErr w:type="spellStart"/>
      <w:r w:rsidRPr="006D391B">
        <w:t>antraciklinų</w:t>
      </w:r>
      <w:proofErr w:type="spellEnd"/>
      <w:r w:rsidRPr="006D391B">
        <w:t xml:space="preserve"> grupei pacientams, kuriems </w:t>
      </w:r>
      <w:proofErr w:type="spellStart"/>
      <w:r w:rsidRPr="006D391B">
        <w:t>antraciklinų</w:t>
      </w:r>
      <w:proofErr w:type="spellEnd"/>
      <w:r w:rsidRPr="006D391B">
        <w:t xml:space="preserve"> terapija yra tinkama, arba su</w:t>
      </w:r>
      <w:r>
        <w:t xml:space="preserve"> vaistu, vadinamu</w:t>
      </w:r>
      <w:r w:rsidRPr="006D391B">
        <w:t xml:space="preserve"> </w:t>
      </w:r>
      <w:proofErr w:type="spellStart"/>
      <w:r w:rsidRPr="006D391B">
        <w:t>trastuzumabu</w:t>
      </w:r>
      <w:proofErr w:type="spellEnd"/>
      <w:r w:rsidRPr="006D391B">
        <w:t>.</w:t>
      </w:r>
    </w:p>
    <w:p w:rsidR="00BA6A63" w:rsidRPr="006D391B" w:rsidRDefault="00BA6A63" w:rsidP="00BA6A63">
      <w:pPr>
        <w:pStyle w:val="Pagrindinistekstas"/>
        <w:tabs>
          <w:tab w:val="left" w:pos="567"/>
        </w:tabs>
        <w:spacing w:after="0"/>
      </w:pPr>
      <w:proofErr w:type="spellStart"/>
      <w:r w:rsidRPr="006D391B">
        <w:t>Monoterapijai</w:t>
      </w:r>
      <w:proofErr w:type="spellEnd"/>
      <w:r w:rsidRPr="006D391B">
        <w:t xml:space="preserve"> pacientams, kuriems gydymas </w:t>
      </w:r>
      <w:proofErr w:type="spellStart"/>
      <w:r w:rsidRPr="006D391B">
        <w:t>antraciklinais</w:t>
      </w:r>
      <w:proofErr w:type="spellEnd"/>
      <w:r w:rsidRPr="006D391B">
        <w:t xml:space="preserve"> buvo neveiksmingas arba kuriems šis  gydymas netinka. </w:t>
      </w:r>
    </w:p>
    <w:p w:rsidR="00BA6A63" w:rsidRPr="006D391B" w:rsidRDefault="00BA6A63" w:rsidP="00BA6A63">
      <w:pPr>
        <w:rPr>
          <w:i/>
        </w:rPr>
      </w:pPr>
    </w:p>
    <w:p w:rsidR="00BA6A63" w:rsidRPr="006D391B" w:rsidRDefault="00BA6A63" w:rsidP="00BA6A63">
      <w:pPr>
        <w:pStyle w:val="Pagrindinistekstas"/>
        <w:tabs>
          <w:tab w:val="left" w:pos="567"/>
        </w:tabs>
        <w:spacing w:after="0"/>
        <w:rPr>
          <w:bCs/>
          <w:i/>
        </w:rPr>
      </w:pPr>
      <w:r w:rsidRPr="006D391B">
        <w:rPr>
          <w:bCs/>
          <w:i/>
        </w:rPr>
        <w:t>Tam tikros rūšies</w:t>
      </w:r>
      <w:r w:rsidRPr="006D391B">
        <w:rPr>
          <w:b/>
          <w:bCs/>
          <w:i/>
        </w:rPr>
        <w:t xml:space="preserve"> plaučių vėžys </w:t>
      </w:r>
      <w:r w:rsidRPr="006D391B">
        <w:rPr>
          <w:bCs/>
          <w:i/>
        </w:rPr>
        <w:t>(</w:t>
      </w:r>
      <w:proofErr w:type="spellStart"/>
      <w:r w:rsidRPr="006D391B">
        <w:rPr>
          <w:bCs/>
          <w:i/>
        </w:rPr>
        <w:t>nesmulkialąstelinis</w:t>
      </w:r>
      <w:proofErr w:type="spellEnd"/>
      <w:r w:rsidRPr="006D391B">
        <w:rPr>
          <w:bCs/>
          <w:i/>
        </w:rPr>
        <w:t xml:space="preserve"> plaučių vėžys)</w:t>
      </w:r>
    </w:p>
    <w:p w:rsidR="00BA6A63" w:rsidRPr="006D391B" w:rsidRDefault="00BA6A63" w:rsidP="00BA6A63">
      <w:pPr>
        <w:pStyle w:val="Pagrindinistekstas"/>
        <w:tabs>
          <w:tab w:val="left" w:pos="567"/>
        </w:tabs>
        <w:spacing w:after="0"/>
      </w:pPr>
      <w:r w:rsidRPr="006D391B">
        <w:t xml:space="preserve">Kartu su </w:t>
      </w:r>
      <w:proofErr w:type="spellStart"/>
      <w:r w:rsidRPr="006D391B">
        <w:t>cisplatina</w:t>
      </w:r>
      <w:proofErr w:type="spellEnd"/>
      <w:r w:rsidRPr="006D391B">
        <w:t xml:space="preserve"> pacientams, kuriems netinka chirurginis ir</w:t>
      </w:r>
      <w:r>
        <w:t>(</w:t>
      </w:r>
      <w:r w:rsidRPr="006D391B">
        <w:t>arba</w:t>
      </w:r>
      <w:r>
        <w:t>)</w:t>
      </w:r>
      <w:r w:rsidRPr="006D391B">
        <w:t xml:space="preserve"> spindulinis gydymas.</w:t>
      </w:r>
    </w:p>
    <w:p w:rsidR="00BA6A63" w:rsidRPr="006D391B" w:rsidRDefault="00BA6A63" w:rsidP="00BA6A63">
      <w:pPr>
        <w:pStyle w:val="Pagrindinistekstas"/>
        <w:tabs>
          <w:tab w:val="left" w:pos="567"/>
        </w:tabs>
        <w:spacing w:after="0"/>
        <w:rPr>
          <w:b/>
          <w:bCs/>
          <w:i/>
        </w:rPr>
      </w:pPr>
    </w:p>
    <w:p w:rsidR="00BA6A63" w:rsidRPr="006D391B" w:rsidRDefault="00BA6A63" w:rsidP="00BA6A63">
      <w:pPr>
        <w:pStyle w:val="Pagrindinistekstas"/>
        <w:tabs>
          <w:tab w:val="left" w:pos="567"/>
        </w:tabs>
        <w:spacing w:after="0"/>
      </w:pPr>
      <w:r w:rsidRPr="006D391B">
        <w:rPr>
          <w:bCs/>
          <w:i/>
        </w:rPr>
        <w:t xml:space="preserve">Taip pat naudojamas specialiai </w:t>
      </w:r>
      <w:r w:rsidRPr="006D391B">
        <w:rPr>
          <w:b/>
          <w:bCs/>
          <w:i/>
        </w:rPr>
        <w:t>su AIDS susijusiai jungiamojo audinio vėžio</w:t>
      </w:r>
      <w:r w:rsidRPr="006D391B">
        <w:rPr>
          <w:bCs/>
          <w:i/>
        </w:rPr>
        <w:t xml:space="preserve"> formai (</w:t>
      </w:r>
      <w:proofErr w:type="spellStart"/>
      <w:r w:rsidRPr="006D391B">
        <w:rPr>
          <w:bCs/>
          <w:i/>
        </w:rPr>
        <w:t>Kapoši</w:t>
      </w:r>
      <w:proofErr w:type="spellEnd"/>
      <w:r w:rsidRPr="006D391B">
        <w:rPr>
          <w:bCs/>
          <w:i/>
        </w:rPr>
        <w:t xml:space="preserve"> sarkomai), gydyti</w:t>
      </w:r>
      <w:r w:rsidRPr="00A2194C">
        <w:t xml:space="preserve"> </w:t>
      </w:r>
      <w:r>
        <w:t>j</w:t>
      </w:r>
      <w:r w:rsidRPr="006D391B">
        <w:t xml:space="preserve">ei kitas gydymas, pvz. </w:t>
      </w:r>
      <w:proofErr w:type="spellStart"/>
      <w:r w:rsidRPr="006D391B">
        <w:t>liposominiais</w:t>
      </w:r>
      <w:proofErr w:type="spellEnd"/>
      <w:r w:rsidRPr="006D391B">
        <w:t xml:space="preserve"> </w:t>
      </w:r>
      <w:proofErr w:type="spellStart"/>
      <w:r w:rsidRPr="006D391B">
        <w:t>antraciklinais</w:t>
      </w:r>
      <w:proofErr w:type="spellEnd"/>
      <w:r w:rsidRPr="006D391B">
        <w:t>, buvo neveiksmingas.</w:t>
      </w:r>
    </w:p>
    <w:p w:rsidR="00BA6A63" w:rsidRPr="006D391B" w:rsidRDefault="00BA6A63" w:rsidP="00BA6A63">
      <w:pPr>
        <w:numPr>
          <w:ilvl w:val="12"/>
          <w:numId w:val="0"/>
        </w:numPr>
      </w:pPr>
    </w:p>
    <w:p w:rsidR="00BA6A63" w:rsidRPr="006D391B" w:rsidRDefault="00BA6A63" w:rsidP="00BA6A63">
      <w:pPr>
        <w:tabs>
          <w:tab w:val="left" w:pos="567"/>
        </w:tabs>
        <w:ind w:left="567" w:hanging="567"/>
      </w:pPr>
    </w:p>
    <w:p w:rsidR="00BA6A63" w:rsidRPr="006D391B" w:rsidRDefault="00BA6A63" w:rsidP="00BA6A63">
      <w:pPr>
        <w:tabs>
          <w:tab w:val="left" w:pos="567"/>
        </w:tabs>
        <w:rPr>
          <w:b/>
          <w:caps/>
        </w:rPr>
      </w:pPr>
      <w:r w:rsidRPr="006D391B">
        <w:rPr>
          <w:b/>
        </w:rPr>
        <w:lastRenderedPageBreak/>
        <w:t>2.</w:t>
      </w:r>
      <w:r w:rsidRPr="006D391B">
        <w:rPr>
          <w:b/>
        </w:rPr>
        <w:tab/>
        <w:t xml:space="preserve">Kas žinotina prieš vartojant </w:t>
      </w:r>
      <w:proofErr w:type="spellStart"/>
      <w:r w:rsidRPr="006D391B">
        <w:rPr>
          <w:b/>
          <w:bCs/>
          <w:caps/>
        </w:rPr>
        <w:t>P</w:t>
      </w:r>
      <w:r w:rsidRPr="006D391B">
        <w:rPr>
          <w:b/>
          <w:bCs/>
        </w:rPr>
        <w:t>aclitaxel</w:t>
      </w:r>
      <w:r w:rsidRPr="006D391B">
        <w:rPr>
          <w:b/>
          <w:bCs/>
          <w:caps/>
        </w:rPr>
        <w:t>-T</w:t>
      </w:r>
      <w:r w:rsidRPr="006D391B">
        <w:rPr>
          <w:b/>
          <w:bCs/>
        </w:rPr>
        <w:t>eva</w:t>
      </w:r>
      <w:proofErr w:type="spellEnd"/>
    </w:p>
    <w:p w:rsidR="00BA6A63" w:rsidRPr="006D391B" w:rsidRDefault="00BA6A63" w:rsidP="00BA6A63">
      <w:pPr>
        <w:tabs>
          <w:tab w:val="left" w:pos="567"/>
        </w:tabs>
        <w:ind w:left="567" w:hanging="567"/>
      </w:pPr>
    </w:p>
    <w:p w:rsidR="00BA6A63" w:rsidRPr="006D391B" w:rsidRDefault="00BA6A63" w:rsidP="00BA6A63">
      <w:pPr>
        <w:tabs>
          <w:tab w:val="left" w:pos="567"/>
        </w:tabs>
        <w:ind w:left="567" w:hanging="567"/>
        <w:rPr>
          <w:b/>
          <w:caps/>
        </w:rPr>
      </w:pPr>
      <w:proofErr w:type="spellStart"/>
      <w:r w:rsidRPr="006D391B">
        <w:rPr>
          <w:b/>
          <w:bCs/>
        </w:rPr>
        <w:t>Paclitaxel-Teva</w:t>
      </w:r>
      <w:proofErr w:type="spellEnd"/>
      <w:r w:rsidRPr="006D391B">
        <w:rPr>
          <w:b/>
          <w:bCs/>
        </w:rPr>
        <w:t xml:space="preserve"> vartoti </w:t>
      </w:r>
      <w:r>
        <w:rPr>
          <w:b/>
        </w:rPr>
        <w:t>draudžiama</w:t>
      </w:r>
      <w:r w:rsidRPr="006D391B">
        <w:rPr>
          <w:b/>
          <w:bCs/>
        </w:rPr>
        <w:t>:</w:t>
      </w:r>
    </w:p>
    <w:p w:rsidR="00BA6A63" w:rsidRPr="006D391B" w:rsidRDefault="00BA6A63" w:rsidP="00BA6A63">
      <w:pPr>
        <w:numPr>
          <w:ilvl w:val="0"/>
          <w:numId w:val="1"/>
        </w:numPr>
        <w:tabs>
          <w:tab w:val="clear" w:pos="720"/>
          <w:tab w:val="num" w:pos="540"/>
          <w:tab w:val="left" w:pos="567"/>
        </w:tabs>
        <w:ind w:left="540" w:hanging="540"/>
      </w:pPr>
      <w:r w:rsidRPr="00514BDC">
        <w:rPr>
          <w:b/>
          <w:bCs/>
        </w:rPr>
        <w:t>jeigu yra alergija</w:t>
      </w:r>
      <w:r w:rsidRPr="006D391B">
        <w:t xml:space="preserve"> </w:t>
      </w:r>
      <w:proofErr w:type="spellStart"/>
      <w:r w:rsidRPr="006D391B">
        <w:t>paklitakseliui</w:t>
      </w:r>
      <w:proofErr w:type="spellEnd"/>
      <w:r w:rsidRPr="006D391B">
        <w:t xml:space="preserve"> arba bet kuriai pagalbinei </w:t>
      </w:r>
      <w:r w:rsidRPr="00B34FA1">
        <w:rPr>
          <w:noProof/>
          <w:szCs w:val="24"/>
        </w:rPr>
        <w:t>šio vaisto medžiagai (jos išvardytos 6 skyriuje)</w:t>
      </w:r>
      <w:r w:rsidRPr="006D391B">
        <w:t xml:space="preserve">, ypač </w:t>
      </w:r>
      <w:proofErr w:type="spellStart"/>
      <w:r w:rsidRPr="006D391B">
        <w:t>makrogolglicerolio</w:t>
      </w:r>
      <w:proofErr w:type="spellEnd"/>
      <w:r w:rsidRPr="006D391B">
        <w:t xml:space="preserve"> </w:t>
      </w:r>
      <w:proofErr w:type="spellStart"/>
      <w:r w:rsidRPr="006D391B">
        <w:t>ricinoleatui</w:t>
      </w:r>
      <w:proofErr w:type="spellEnd"/>
      <w:r w:rsidRPr="006D391B">
        <w:t>;.</w:t>
      </w:r>
    </w:p>
    <w:p w:rsidR="00BA6A63" w:rsidRDefault="00BA6A63" w:rsidP="00BA6A63">
      <w:pPr>
        <w:numPr>
          <w:ilvl w:val="0"/>
          <w:numId w:val="1"/>
        </w:numPr>
        <w:tabs>
          <w:tab w:val="clear" w:pos="720"/>
          <w:tab w:val="num" w:pos="540"/>
          <w:tab w:val="left" w:pos="567"/>
        </w:tabs>
        <w:ind w:left="540" w:hanging="540"/>
      </w:pPr>
      <w:r w:rsidRPr="006D391B">
        <w:t xml:space="preserve">jeigu </w:t>
      </w:r>
      <w:r>
        <w:t xml:space="preserve">žindote kūdikį </w:t>
      </w:r>
      <w:r w:rsidRPr="006D391B">
        <w:t>;</w:t>
      </w:r>
    </w:p>
    <w:p w:rsidR="00BA6A63" w:rsidRPr="006D391B" w:rsidRDefault="00BA6A63" w:rsidP="00BA6A63">
      <w:pPr>
        <w:numPr>
          <w:ilvl w:val="0"/>
          <w:numId w:val="1"/>
        </w:numPr>
        <w:tabs>
          <w:tab w:val="clear" w:pos="720"/>
          <w:tab w:val="num" w:pos="540"/>
          <w:tab w:val="left" w:pos="567"/>
        </w:tabs>
        <w:ind w:left="540" w:hanging="540"/>
      </w:pPr>
      <w:r>
        <w:t>jeigu kepenų funkcija yra labai susilpnėjusi;</w:t>
      </w:r>
    </w:p>
    <w:p w:rsidR="00BA6A63" w:rsidRPr="006D391B" w:rsidRDefault="00BA6A63" w:rsidP="00BA6A63">
      <w:pPr>
        <w:numPr>
          <w:ilvl w:val="0"/>
          <w:numId w:val="1"/>
        </w:numPr>
        <w:tabs>
          <w:tab w:val="clear" w:pos="720"/>
          <w:tab w:val="num" w:pos="540"/>
          <w:tab w:val="left" w:pos="567"/>
        </w:tabs>
        <w:ind w:left="540" w:hanging="540"/>
      </w:pPr>
      <w:r w:rsidRPr="00514BDC">
        <w:rPr>
          <w:b/>
          <w:bCs/>
        </w:rPr>
        <w:t>jeigu kraujyje yra per mažai baltųjų kraujo kūnelių</w:t>
      </w:r>
      <w:r w:rsidRPr="006D391B">
        <w:t xml:space="preserve"> (</w:t>
      </w:r>
      <w:proofErr w:type="spellStart"/>
      <w:r w:rsidRPr="006D391B">
        <w:t>neutrofilų</w:t>
      </w:r>
      <w:proofErr w:type="spellEnd"/>
      <w:r w:rsidRPr="006D391B">
        <w:t xml:space="preserve">). </w:t>
      </w:r>
      <w:r>
        <w:t>Jūsų gydytojas paims kraujo mėginių, tai patikrinti.</w:t>
      </w:r>
    </w:p>
    <w:p w:rsidR="00BA6A63" w:rsidRDefault="00BA6A63" w:rsidP="00BA6A63">
      <w:pPr>
        <w:tabs>
          <w:tab w:val="left" w:pos="567"/>
        </w:tabs>
        <w:ind w:left="567" w:hanging="567"/>
        <w:rPr>
          <w:szCs w:val="22"/>
        </w:rPr>
      </w:pPr>
      <w:r w:rsidRPr="006D391B">
        <w:rPr>
          <w:szCs w:val="22"/>
        </w:rPr>
        <w:t>-</w:t>
      </w:r>
      <w:r w:rsidRPr="006D391B">
        <w:rPr>
          <w:szCs w:val="22"/>
        </w:rPr>
        <w:tab/>
      </w:r>
      <w:r w:rsidRPr="00514BDC">
        <w:rPr>
          <w:b/>
          <w:bCs/>
          <w:szCs w:val="22"/>
        </w:rPr>
        <w:t xml:space="preserve">jeigu Jums yra gretutinė sunki nekontroliuojama infekcinė liga ir esate gydomas nuo </w:t>
      </w:r>
      <w:proofErr w:type="spellStart"/>
      <w:r w:rsidRPr="00514BDC">
        <w:rPr>
          <w:b/>
          <w:bCs/>
          <w:szCs w:val="22"/>
        </w:rPr>
        <w:t>Kapoši</w:t>
      </w:r>
      <w:proofErr w:type="spellEnd"/>
      <w:r w:rsidRPr="00514BDC">
        <w:rPr>
          <w:b/>
          <w:bCs/>
          <w:szCs w:val="22"/>
        </w:rPr>
        <w:t xml:space="preserve"> sarkomos</w:t>
      </w:r>
      <w:r w:rsidRPr="006D391B">
        <w:rPr>
          <w:szCs w:val="22"/>
        </w:rPr>
        <w:t>.</w:t>
      </w:r>
    </w:p>
    <w:p w:rsidR="00BA6A63" w:rsidRDefault="00BA6A63" w:rsidP="00BA6A63">
      <w:pPr>
        <w:tabs>
          <w:tab w:val="left" w:pos="567"/>
        </w:tabs>
        <w:ind w:left="567" w:hanging="567"/>
        <w:rPr>
          <w:szCs w:val="22"/>
        </w:rPr>
      </w:pPr>
    </w:p>
    <w:p w:rsidR="00BA6A63" w:rsidRPr="00DB5FB6" w:rsidRDefault="00BA6A63" w:rsidP="00BA6A63">
      <w:pPr>
        <w:tabs>
          <w:tab w:val="left" w:pos="0"/>
        </w:tabs>
        <w:rPr>
          <w:rFonts w:eastAsia="Times New Roman"/>
        </w:rPr>
      </w:pPr>
      <w:r w:rsidRPr="00DB5FB6">
        <w:rPr>
          <w:rFonts w:eastAsia="Times New Roman"/>
        </w:rPr>
        <w:t xml:space="preserve">Jeigu yra nurodytų aplinkybių, </w:t>
      </w:r>
      <w:r w:rsidRPr="00DB5FB6">
        <w:rPr>
          <w:rFonts w:eastAsia="Times New Roman"/>
          <w:b/>
        </w:rPr>
        <w:t xml:space="preserve">prieš pradedant vartoti </w:t>
      </w:r>
      <w:proofErr w:type="spellStart"/>
      <w:r w:rsidRPr="00DB5FB6">
        <w:rPr>
          <w:rFonts w:eastAsia="Times New Roman"/>
          <w:b/>
        </w:rPr>
        <w:t>Paclitaxel</w:t>
      </w:r>
      <w:proofErr w:type="spellEnd"/>
      <w:r w:rsidRPr="00DB5FB6">
        <w:rPr>
          <w:rFonts w:eastAsia="Times New Roman"/>
          <w:b/>
        </w:rPr>
        <w:t xml:space="preserve"> </w:t>
      </w:r>
      <w:proofErr w:type="spellStart"/>
      <w:r>
        <w:rPr>
          <w:rFonts w:eastAsia="Times New Roman"/>
          <w:b/>
        </w:rPr>
        <w:t>Teva</w:t>
      </w:r>
      <w:proofErr w:type="spellEnd"/>
      <w:r w:rsidRPr="00DB5FB6">
        <w:rPr>
          <w:rFonts w:eastAsia="Times New Roman"/>
          <w:b/>
        </w:rPr>
        <w:t>, apie tai pasakykite gydytojui</w:t>
      </w:r>
      <w:r w:rsidRPr="00DB5FB6">
        <w:rPr>
          <w:rFonts w:eastAsia="Times New Roman"/>
        </w:rPr>
        <w:t>.</w:t>
      </w:r>
    </w:p>
    <w:p w:rsidR="00BA6A63" w:rsidRPr="00514BDC" w:rsidRDefault="00BA6A63" w:rsidP="00BA6A63">
      <w:pPr>
        <w:tabs>
          <w:tab w:val="left" w:pos="0"/>
        </w:tabs>
        <w:rPr>
          <w:rFonts w:eastAsia="Times New Roman"/>
        </w:rPr>
      </w:pPr>
    </w:p>
    <w:p w:rsidR="00BA6A63" w:rsidRPr="00B34FA1" w:rsidRDefault="00BA6A63" w:rsidP="00BA6A63">
      <w:pPr>
        <w:pStyle w:val="Antrat4"/>
        <w:rPr>
          <w:rFonts w:ascii="Times New Roman" w:hAnsi="Times New Roman"/>
          <w:sz w:val="22"/>
        </w:rPr>
      </w:pPr>
      <w:r w:rsidRPr="00B34FA1">
        <w:rPr>
          <w:rFonts w:ascii="Times New Roman" w:hAnsi="Times New Roman"/>
          <w:sz w:val="22"/>
        </w:rPr>
        <w:t xml:space="preserve">Įspėjimai ir atsargumo priemonės </w:t>
      </w:r>
    </w:p>
    <w:p w:rsidR="00BA6A63" w:rsidRDefault="00BA6A63" w:rsidP="00BA6A63">
      <w:pPr>
        <w:tabs>
          <w:tab w:val="left" w:pos="567"/>
        </w:tabs>
        <w:ind w:left="567" w:hanging="567"/>
      </w:pPr>
      <w:r w:rsidRPr="00B34FA1">
        <w:rPr>
          <w:noProof/>
          <w:szCs w:val="24"/>
        </w:rPr>
        <w:t>Pasitarkite su gydytoju, prieš pradėdami vartoti</w:t>
      </w:r>
      <w:r>
        <w:rPr>
          <w:noProof/>
          <w:szCs w:val="24"/>
        </w:rPr>
        <w:t xml:space="preserve"> </w:t>
      </w:r>
      <w:proofErr w:type="spellStart"/>
      <w:r w:rsidRPr="00ED2DE4">
        <w:t>Paclitaxel-Teva</w:t>
      </w:r>
      <w:proofErr w:type="spellEnd"/>
      <w:r w:rsidRPr="00ED2DE4">
        <w:t>.</w:t>
      </w:r>
    </w:p>
    <w:p w:rsidR="00BA6A63" w:rsidRPr="00DB5FB6" w:rsidRDefault="00BA6A63" w:rsidP="00BA6A63">
      <w:pPr>
        <w:numPr>
          <w:ilvl w:val="0"/>
          <w:numId w:val="2"/>
        </w:numPr>
        <w:tabs>
          <w:tab w:val="left" w:pos="567"/>
        </w:tabs>
        <w:ind w:left="567" w:hanging="567"/>
        <w:rPr>
          <w:rFonts w:eastAsia="Times New Roman"/>
        </w:rPr>
      </w:pPr>
      <w:r w:rsidRPr="00DB5FB6">
        <w:rPr>
          <w:rFonts w:eastAsia="Times New Roman"/>
        </w:rPr>
        <w:t xml:space="preserve">Jeigu pasireiškia </w:t>
      </w:r>
      <w:r w:rsidRPr="00DB5FB6">
        <w:rPr>
          <w:rFonts w:eastAsia="Times New Roman"/>
          <w:b/>
        </w:rPr>
        <w:t xml:space="preserve">sunki alerginė reakcija </w:t>
      </w:r>
      <w:r w:rsidRPr="00DB5FB6">
        <w:rPr>
          <w:rFonts w:eastAsia="Times New Roman"/>
        </w:rPr>
        <w:t xml:space="preserve">(pvz.: pasunkėja kvėpavimas, pasireiškia dusulys, </w:t>
      </w:r>
      <w:r>
        <w:rPr>
          <w:rFonts w:eastAsia="Times New Roman"/>
        </w:rPr>
        <w:t xml:space="preserve">spaudimas </w:t>
      </w:r>
      <w:r w:rsidRPr="00DB5FB6">
        <w:rPr>
          <w:rFonts w:eastAsia="Times New Roman"/>
        </w:rPr>
        <w:t>krūtin</w:t>
      </w:r>
      <w:r>
        <w:rPr>
          <w:rFonts w:eastAsia="Times New Roman"/>
        </w:rPr>
        <w:t>ėje</w:t>
      </w:r>
      <w:r w:rsidRPr="00DB5FB6">
        <w:rPr>
          <w:rFonts w:eastAsia="Times New Roman"/>
        </w:rPr>
        <w:t>, kraujospūdžio sumažėjimas, svaigulys, apsvaigimas, odos reakcijos, pavyzdžiui, išbėrimas ar patinimas).</w:t>
      </w:r>
    </w:p>
    <w:p w:rsidR="00BA6A63" w:rsidRPr="00514BDC" w:rsidRDefault="00BA6A63" w:rsidP="00BA6A63">
      <w:pPr>
        <w:numPr>
          <w:ilvl w:val="0"/>
          <w:numId w:val="2"/>
        </w:numPr>
        <w:tabs>
          <w:tab w:val="left" w:pos="567"/>
        </w:tabs>
        <w:ind w:left="567" w:hanging="567"/>
        <w:rPr>
          <w:rFonts w:eastAsia="Times New Roman"/>
        </w:rPr>
      </w:pPr>
      <w:r w:rsidRPr="00DB5FB6">
        <w:rPr>
          <w:rFonts w:eastAsia="Times New Roman"/>
        </w:rPr>
        <w:t xml:space="preserve">Jeigu pasireiškia </w:t>
      </w:r>
      <w:r w:rsidRPr="00DB5FB6">
        <w:rPr>
          <w:rFonts w:eastAsia="Times New Roman"/>
          <w:b/>
        </w:rPr>
        <w:t xml:space="preserve">karščiavimas, sunkus </w:t>
      </w:r>
      <w:proofErr w:type="spellStart"/>
      <w:r w:rsidRPr="00DB5FB6">
        <w:rPr>
          <w:rFonts w:eastAsia="Times New Roman"/>
          <w:b/>
        </w:rPr>
        <w:t>šaltkrėtis</w:t>
      </w:r>
      <w:proofErr w:type="spellEnd"/>
      <w:r w:rsidRPr="00DB5FB6">
        <w:rPr>
          <w:rFonts w:eastAsia="Times New Roman"/>
          <w:b/>
        </w:rPr>
        <w:t xml:space="preserve">, gerklės </w:t>
      </w:r>
      <w:r>
        <w:rPr>
          <w:rFonts w:eastAsia="Times New Roman"/>
          <w:b/>
        </w:rPr>
        <w:t xml:space="preserve">(ryklės) </w:t>
      </w:r>
      <w:r w:rsidRPr="00DB5FB6">
        <w:rPr>
          <w:rFonts w:eastAsia="Times New Roman"/>
          <w:b/>
        </w:rPr>
        <w:t xml:space="preserve">skausmas arba burnos išopėjimas </w:t>
      </w:r>
      <w:r w:rsidRPr="00DB5FB6">
        <w:rPr>
          <w:rFonts w:eastAsia="Times New Roman"/>
        </w:rPr>
        <w:t>(kaulų čiulpų funkcijos slopinimo požymiai)</w:t>
      </w:r>
      <w:r>
        <w:rPr>
          <w:rFonts w:eastAsia="Times New Roman"/>
        </w:rPr>
        <w:t xml:space="preserve">. </w:t>
      </w:r>
      <w:r>
        <w:t>Dažniausiai</w:t>
      </w:r>
      <w:r w:rsidRPr="006D391B">
        <w:t xml:space="preserve"> gydytojas patikrins </w:t>
      </w:r>
      <w:r>
        <w:t>Jūsų</w:t>
      </w:r>
      <w:r w:rsidRPr="006D391B">
        <w:t xml:space="preserve"> kraują;</w:t>
      </w:r>
    </w:p>
    <w:p w:rsidR="00BA6A63" w:rsidRDefault="00BA6A63" w:rsidP="00BA6A63">
      <w:pPr>
        <w:numPr>
          <w:ilvl w:val="0"/>
          <w:numId w:val="2"/>
        </w:numPr>
        <w:tabs>
          <w:tab w:val="left" w:pos="567"/>
        </w:tabs>
        <w:ind w:left="567" w:hanging="567"/>
        <w:rPr>
          <w:rFonts w:eastAsia="Times New Roman"/>
        </w:rPr>
      </w:pPr>
      <w:r w:rsidRPr="00DB5FB6">
        <w:rPr>
          <w:rFonts w:eastAsia="Times New Roman"/>
        </w:rPr>
        <w:t xml:space="preserve">Jeigu burnoje yra </w:t>
      </w:r>
      <w:r w:rsidRPr="00DB5FB6">
        <w:rPr>
          <w:rFonts w:eastAsia="Times New Roman"/>
          <w:b/>
        </w:rPr>
        <w:t>opų ar paraudimų</w:t>
      </w:r>
      <w:r w:rsidRPr="00DB5FB6">
        <w:rPr>
          <w:rFonts w:eastAsia="Times New Roman"/>
        </w:rPr>
        <w:t xml:space="preserve"> (</w:t>
      </w:r>
      <w:proofErr w:type="spellStart"/>
      <w:r w:rsidRPr="00DB5FB6">
        <w:rPr>
          <w:rFonts w:eastAsia="Times New Roman"/>
        </w:rPr>
        <w:t>mukozito</w:t>
      </w:r>
      <w:proofErr w:type="spellEnd"/>
      <w:r w:rsidRPr="00DB5FB6">
        <w:rPr>
          <w:rFonts w:eastAsia="Times New Roman"/>
        </w:rPr>
        <w:t xml:space="preserve"> požymiai) arba esate gydomas nuo </w:t>
      </w:r>
      <w:proofErr w:type="spellStart"/>
      <w:r w:rsidRPr="00576760">
        <w:rPr>
          <w:rFonts w:eastAsia="Times New Roman"/>
          <w:bCs/>
        </w:rPr>
        <w:t>Kapoši</w:t>
      </w:r>
      <w:proofErr w:type="spellEnd"/>
      <w:r w:rsidRPr="00576760">
        <w:rPr>
          <w:rFonts w:eastAsia="Times New Roman"/>
          <w:bCs/>
        </w:rPr>
        <w:t xml:space="preserve"> sarkomos</w:t>
      </w:r>
      <w:r w:rsidRPr="00DB5FB6">
        <w:rPr>
          <w:rFonts w:eastAsia="Times New Roman"/>
        </w:rPr>
        <w:t>. Gali prireikti sumažinti dozę.</w:t>
      </w:r>
    </w:p>
    <w:p w:rsidR="00BA6A63" w:rsidRPr="00DB5FB6" w:rsidRDefault="00BA6A63" w:rsidP="00BA6A63">
      <w:pPr>
        <w:numPr>
          <w:ilvl w:val="0"/>
          <w:numId w:val="2"/>
        </w:numPr>
        <w:tabs>
          <w:tab w:val="left" w:pos="567"/>
        </w:tabs>
        <w:ind w:left="567" w:hanging="567"/>
        <w:rPr>
          <w:rFonts w:eastAsia="Times New Roman"/>
        </w:rPr>
      </w:pPr>
      <w:r>
        <w:t>J</w:t>
      </w:r>
      <w:r w:rsidRPr="006D391B">
        <w:t xml:space="preserve">eigu gydymo </w:t>
      </w:r>
      <w:proofErr w:type="spellStart"/>
      <w:r w:rsidRPr="006D391B">
        <w:t>Paclitaxel-Teva</w:t>
      </w:r>
      <w:proofErr w:type="spellEnd"/>
      <w:r w:rsidRPr="006D391B">
        <w:t xml:space="preserve"> metu buvo širdies sutrikimų. Prieš kitą gydymo kursą </w:t>
      </w:r>
      <w:proofErr w:type="spellStart"/>
      <w:r w:rsidRPr="006D391B">
        <w:t>Paclitaxel-Teva</w:t>
      </w:r>
      <w:proofErr w:type="spellEnd"/>
      <w:r w:rsidRPr="006D391B">
        <w:t xml:space="preserve"> gydytojas patikrins </w:t>
      </w:r>
      <w:r>
        <w:t>Jūsų</w:t>
      </w:r>
      <w:r w:rsidRPr="006D391B">
        <w:t xml:space="preserve"> širdies veiklą</w:t>
      </w:r>
      <w:r>
        <w:t>.</w:t>
      </w:r>
    </w:p>
    <w:p w:rsidR="00BA6A63" w:rsidRPr="00842313" w:rsidRDefault="00BA6A63" w:rsidP="00BA6A63">
      <w:pPr>
        <w:numPr>
          <w:ilvl w:val="0"/>
          <w:numId w:val="2"/>
        </w:numPr>
        <w:tabs>
          <w:tab w:val="left" w:pos="567"/>
        </w:tabs>
        <w:ind w:left="567" w:hanging="567"/>
        <w:rPr>
          <w:rFonts w:eastAsia="Times New Roman"/>
        </w:rPr>
      </w:pPr>
      <w:r w:rsidRPr="00DB5FB6">
        <w:rPr>
          <w:rFonts w:eastAsia="Times New Roman"/>
        </w:rPr>
        <w:t xml:space="preserve">Jeigu pasireiškia </w:t>
      </w:r>
      <w:r w:rsidRPr="00DB5FB6">
        <w:rPr>
          <w:rFonts w:eastAsia="Times New Roman"/>
          <w:b/>
        </w:rPr>
        <w:t xml:space="preserve">nutirpimas, dilgčiojimas, </w:t>
      </w:r>
      <w:r>
        <w:rPr>
          <w:rFonts w:eastAsia="Times New Roman"/>
          <w:b/>
        </w:rPr>
        <w:t>dūrimo pojūtis</w:t>
      </w:r>
      <w:r w:rsidRPr="00DB5FB6">
        <w:rPr>
          <w:rFonts w:eastAsia="Times New Roman"/>
          <w:b/>
        </w:rPr>
        <w:t xml:space="preserve">, </w:t>
      </w:r>
      <w:r>
        <w:rPr>
          <w:rFonts w:eastAsia="Times New Roman"/>
          <w:b/>
        </w:rPr>
        <w:t xml:space="preserve">jautrumas </w:t>
      </w:r>
      <w:r w:rsidRPr="00DB5FB6">
        <w:rPr>
          <w:rFonts w:eastAsia="Times New Roman"/>
          <w:b/>
        </w:rPr>
        <w:t>lytėjim</w:t>
      </w:r>
      <w:r>
        <w:rPr>
          <w:rFonts w:eastAsia="Times New Roman"/>
          <w:b/>
        </w:rPr>
        <w:t>ui</w:t>
      </w:r>
      <w:r w:rsidRPr="00DB5FB6">
        <w:rPr>
          <w:rFonts w:eastAsia="Times New Roman"/>
          <w:b/>
        </w:rPr>
        <w:t xml:space="preserve"> ar kojų ir rankų silpnumas</w:t>
      </w:r>
      <w:r w:rsidRPr="00DB5FB6">
        <w:rPr>
          <w:rFonts w:eastAsia="Times New Roman"/>
        </w:rPr>
        <w:t xml:space="preserve"> (periferinės neuropatijos požymiai), gali prireikti sumažinti </w:t>
      </w:r>
      <w:proofErr w:type="spellStart"/>
      <w:r w:rsidRPr="00DB5FB6">
        <w:rPr>
          <w:rFonts w:eastAsia="Times New Roman"/>
        </w:rPr>
        <w:t>Paclitaxel</w:t>
      </w:r>
      <w:r>
        <w:rPr>
          <w:rFonts w:eastAsia="Times New Roman"/>
        </w:rPr>
        <w:t>-Teva</w:t>
      </w:r>
      <w:proofErr w:type="spellEnd"/>
      <w:r>
        <w:rPr>
          <w:rFonts w:eastAsia="Times New Roman"/>
        </w:rPr>
        <w:t xml:space="preserve"> </w:t>
      </w:r>
      <w:r w:rsidRPr="00DB5FB6">
        <w:rPr>
          <w:rFonts w:eastAsia="Times New Roman"/>
        </w:rPr>
        <w:t>dozę.</w:t>
      </w:r>
    </w:p>
    <w:p w:rsidR="00BA6A63" w:rsidRPr="00DB5FB6" w:rsidRDefault="00BA6A63" w:rsidP="00BA6A63">
      <w:pPr>
        <w:numPr>
          <w:ilvl w:val="0"/>
          <w:numId w:val="2"/>
        </w:numPr>
        <w:tabs>
          <w:tab w:val="left" w:pos="567"/>
        </w:tabs>
        <w:ind w:left="567" w:hanging="567"/>
        <w:rPr>
          <w:rFonts w:eastAsia="Times New Roman"/>
        </w:rPr>
      </w:pPr>
      <w:r w:rsidRPr="00DB5FB6">
        <w:rPr>
          <w:rFonts w:eastAsia="Times New Roman"/>
        </w:rPr>
        <w:t xml:space="preserve">Jeigu </w:t>
      </w:r>
      <w:proofErr w:type="spellStart"/>
      <w:r w:rsidRPr="00DB5FB6">
        <w:rPr>
          <w:rFonts w:eastAsia="Times New Roman"/>
        </w:rPr>
        <w:t>Paclitaxel</w:t>
      </w:r>
      <w:r>
        <w:rPr>
          <w:rFonts w:eastAsia="Times New Roman"/>
        </w:rPr>
        <w:t>-Teva</w:t>
      </w:r>
      <w:proofErr w:type="spellEnd"/>
      <w:r>
        <w:rPr>
          <w:rFonts w:eastAsia="Times New Roman"/>
        </w:rPr>
        <w:t xml:space="preserve"> </w:t>
      </w:r>
      <w:r w:rsidRPr="00DB5FB6">
        <w:rPr>
          <w:rFonts w:eastAsia="Times New Roman"/>
        </w:rPr>
        <w:t xml:space="preserve">infuzijos metu arba netrukus po jos kartu su karščiavimu ir pilvo skausmu pasireiškia </w:t>
      </w:r>
      <w:r w:rsidRPr="00DB5FB6">
        <w:rPr>
          <w:rFonts w:eastAsia="Times New Roman"/>
          <w:b/>
        </w:rPr>
        <w:t>sunkus ar ilgalaikis viduriavimas</w:t>
      </w:r>
      <w:r w:rsidRPr="00DB5FB6">
        <w:rPr>
          <w:rFonts w:eastAsia="Times New Roman"/>
        </w:rPr>
        <w:t>, tai gali būti susiję su storosios žarnos uždegimu (</w:t>
      </w:r>
      <w:proofErr w:type="spellStart"/>
      <w:r w:rsidRPr="00DB5FB6">
        <w:rPr>
          <w:rFonts w:eastAsia="Times New Roman"/>
        </w:rPr>
        <w:t>pseudomembraninis</w:t>
      </w:r>
      <w:proofErr w:type="spellEnd"/>
      <w:r w:rsidRPr="00DB5FB6">
        <w:rPr>
          <w:rFonts w:eastAsia="Times New Roman"/>
        </w:rPr>
        <w:t xml:space="preserve"> kolitas).</w:t>
      </w:r>
    </w:p>
    <w:p w:rsidR="00BA6A63" w:rsidRPr="00DF227E" w:rsidRDefault="00BA6A63" w:rsidP="00BA6A63">
      <w:pPr>
        <w:numPr>
          <w:ilvl w:val="0"/>
          <w:numId w:val="2"/>
        </w:numPr>
        <w:tabs>
          <w:tab w:val="left" w:pos="567"/>
        </w:tabs>
        <w:ind w:left="567" w:hanging="567"/>
        <w:rPr>
          <w:rFonts w:eastAsia="Times New Roman"/>
        </w:rPr>
      </w:pPr>
      <w:r w:rsidRPr="00DB5FB6">
        <w:rPr>
          <w:rFonts w:eastAsia="Times New Roman"/>
        </w:rPr>
        <w:t xml:space="preserve">Jeigu anksčiau buvo taikytas </w:t>
      </w:r>
      <w:r w:rsidRPr="00DB5FB6">
        <w:rPr>
          <w:rFonts w:eastAsia="Times New Roman"/>
          <w:b/>
        </w:rPr>
        <w:t>krūtinės ląstos spindulinis gydymas</w:t>
      </w:r>
      <w:r w:rsidRPr="00DB5FB6">
        <w:rPr>
          <w:rFonts w:eastAsia="Times New Roman"/>
        </w:rPr>
        <w:t xml:space="preserve"> (gali padidėti plaučių uždegimo rizika).</w:t>
      </w:r>
    </w:p>
    <w:p w:rsidR="00BA6A63" w:rsidRPr="00ED2DE4" w:rsidRDefault="00BA6A63" w:rsidP="00BA6A63">
      <w:pPr>
        <w:tabs>
          <w:tab w:val="left" w:pos="567"/>
        </w:tabs>
        <w:ind w:left="567" w:hanging="567"/>
      </w:pPr>
    </w:p>
    <w:p w:rsidR="00BA6A63" w:rsidRDefault="00BA6A63" w:rsidP="00BA6A63">
      <w:pPr>
        <w:ind w:left="567" w:hanging="567"/>
      </w:pPr>
      <w:r w:rsidRPr="006D391B">
        <w:t>-</w:t>
      </w:r>
      <w:r w:rsidRPr="006D391B">
        <w:tab/>
      </w:r>
    </w:p>
    <w:p w:rsidR="00BA6A63" w:rsidRDefault="00BA6A63" w:rsidP="00BA6A63">
      <w:pPr>
        <w:tabs>
          <w:tab w:val="left" w:pos="567"/>
        </w:tabs>
      </w:pPr>
    </w:p>
    <w:p w:rsidR="00BA6A63" w:rsidRPr="003A732F" w:rsidRDefault="00BA6A63" w:rsidP="00BA6A63">
      <w:r w:rsidRPr="003A732F">
        <w:t xml:space="preserve">Prieš </w:t>
      </w:r>
      <w:r>
        <w:t xml:space="preserve">kiekvieną </w:t>
      </w:r>
      <w:r w:rsidRPr="003A732F">
        <w:t>gydym</w:t>
      </w:r>
      <w:r>
        <w:t xml:space="preserve">o </w:t>
      </w:r>
      <w:proofErr w:type="spellStart"/>
      <w:r>
        <w:t>Paclitaxel-Teva</w:t>
      </w:r>
      <w:proofErr w:type="spellEnd"/>
      <w:r>
        <w:t xml:space="preserve"> kursą Jums bus skiriama vartoti keletą įvairių vaistų, priklausančių kortikosteroidams (pvz., </w:t>
      </w:r>
      <w:proofErr w:type="spellStart"/>
      <w:r>
        <w:t>deksametazono</w:t>
      </w:r>
      <w:proofErr w:type="spellEnd"/>
      <w:r>
        <w:t xml:space="preserve">), </w:t>
      </w:r>
      <w:proofErr w:type="spellStart"/>
      <w:r>
        <w:t>antihistamininiams</w:t>
      </w:r>
      <w:proofErr w:type="spellEnd"/>
      <w:r>
        <w:t xml:space="preserve"> vaistams (</w:t>
      </w:r>
      <w:proofErr w:type="spellStart"/>
      <w:r>
        <w:t>pvz</w:t>
      </w:r>
      <w:proofErr w:type="spellEnd"/>
      <w:r>
        <w:t>.,</w:t>
      </w:r>
      <w:proofErr w:type="spellStart"/>
      <w:r>
        <w:t>difenhidramino</w:t>
      </w:r>
      <w:proofErr w:type="spellEnd"/>
      <w:r>
        <w:t xml:space="preserve"> arba </w:t>
      </w:r>
      <w:proofErr w:type="spellStart"/>
      <w:r>
        <w:t>chlorfenamino</w:t>
      </w:r>
      <w:proofErr w:type="spellEnd"/>
      <w:r>
        <w:t>) arba H</w:t>
      </w:r>
      <w:r w:rsidRPr="00752908">
        <w:rPr>
          <w:vertAlign w:val="subscript"/>
        </w:rPr>
        <w:t>2</w:t>
      </w:r>
      <w:r>
        <w:t xml:space="preserve"> antagonistams (pvz., </w:t>
      </w:r>
      <w:proofErr w:type="spellStart"/>
      <w:r>
        <w:t>cimetidino</w:t>
      </w:r>
      <w:proofErr w:type="spellEnd"/>
      <w:r>
        <w:t xml:space="preserve"> arba </w:t>
      </w:r>
      <w:proofErr w:type="spellStart"/>
      <w:r>
        <w:t>ranitidino</w:t>
      </w:r>
      <w:proofErr w:type="spellEnd"/>
      <w:r>
        <w:t>). Šio gydymo paskirtis yra sumažinti sunkių padidėjusio jautrumo reakcijų riziką (žr. 4 skyriuje „Galimas šalutinis poveikis“</w:t>
      </w:r>
      <w:r w:rsidRPr="003D4774">
        <w:rPr>
          <w:szCs w:val="22"/>
        </w:rPr>
        <w:t xml:space="preserve"> </w:t>
      </w:r>
      <w:r w:rsidRPr="00F9065E">
        <w:rPr>
          <w:szCs w:val="22"/>
        </w:rPr>
        <w:t xml:space="preserve">aprašytus </w:t>
      </w:r>
      <w:r>
        <w:rPr>
          <w:szCs w:val="22"/>
        </w:rPr>
        <w:t>ne</w:t>
      </w:r>
      <w:r w:rsidRPr="00F9065E">
        <w:rPr>
          <w:szCs w:val="22"/>
        </w:rPr>
        <w:t>dažnus šalutinius sutrikimus</w:t>
      </w:r>
      <w:r>
        <w:rPr>
          <w:szCs w:val="22"/>
        </w:rPr>
        <w:t>).</w:t>
      </w:r>
    </w:p>
    <w:p w:rsidR="00BA6A63" w:rsidRPr="006D391B" w:rsidRDefault="00BA6A63" w:rsidP="00BA6A63">
      <w:pPr>
        <w:tabs>
          <w:tab w:val="left" w:pos="567"/>
        </w:tabs>
        <w:ind w:left="567" w:hanging="567"/>
        <w:rPr>
          <w:b/>
        </w:rPr>
      </w:pPr>
    </w:p>
    <w:p w:rsidR="00BA6A63" w:rsidRPr="004B5220" w:rsidRDefault="00BA6A63" w:rsidP="00BA6A63">
      <w:pPr>
        <w:tabs>
          <w:tab w:val="left" w:pos="567"/>
        </w:tabs>
        <w:rPr>
          <w:b/>
        </w:rPr>
      </w:pPr>
      <w:r w:rsidRPr="004B5220">
        <w:rPr>
          <w:b/>
        </w:rPr>
        <w:t xml:space="preserve">Kiti vaistai ir </w:t>
      </w:r>
      <w:proofErr w:type="spellStart"/>
      <w:r w:rsidRPr="004B5220">
        <w:rPr>
          <w:b/>
        </w:rPr>
        <w:t>Paclitaxel-Teva</w:t>
      </w:r>
      <w:proofErr w:type="spellEnd"/>
    </w:p>
    <w:p w:rsidR="00BA6A63" w:rsidRPr="00DB5FB6" w:rsidRDefault="00BA6A63" w:rsidP="00BA6A63">
      <w:pPr>
        <w:tabs>
          <w:tab w:val="left" w:pos="567"/>
        </w:tabs>
        <w:rPr>
          <w:rFonts w:eastAsia="Times New Roman"/>
          <w:b/>
          <w:i/>
        </w:rPr>
      </w:pPr>
      <w:r w:rsidRPr="0003323B">
        <w:rPr>
          <w:rFonts w:eastAsia="Times New Roman"/>
          <w:szCs w:val="24"/>
        </w:rPr>
        <w:t>Jeigu vartojate ar neseniai vartojote kitų vaistų</w:t>
      </w:r>
      <w:r>
        <w:rPr>
          <w:rFonts w:eastAsia="Times New Roman"/>
          <w:szCs w:val="24"/>
        </w:rPr>
        <w:t xml:space="preserve">, įskaitant įsigytus be recepto, </w:t>
      </w:r>
      <w:r w:rsidRPr="0003323B">
        <w:rPr>
          <w:rFonts w:eastAsia="Times New Roman"/>
          <w:szCs w:val="24"/>
        </w:rPr>
        <w:t>arba dėl to nesate tikri, apie tai pasakykite gydytojui</w:t>
      </w:r>
      <w:r>
        <w:rPr>
          <w:rFonts w:eastAsia="Times New Roman"/>
          <w:szCs w:val="24"/>
        </w:rPr>
        <w:t>. Šito reikia, nes</w:t>
      </w:r>
      <w:r w:rsidRPr="0003323B">
        <w:rPr>
          <w:rFonts w:eastAsia="Times New Roman"/>
          <w:szCs w:val="24"/>
        </w:rPr>
        <w:t xml:space="preserve"> </w:t>
      </w:r>
      <w:proofErr w:type="spellStart"/>
      <w:r w:rsidRPr="0003323B">
        <w:rPr>
          <w:rFonts w:eastAsia="Times New Roman"/>
          <w:szCs w:val="24"/>
        </w:rPr>
        <w:t>paklitakselio</w:t>
      </w:r>
      <w:proofErr w:type="spellEnd"/>
      <w:r w:rsidRPr="0003323B">
        <w:rPr>
          <w:rFonts w:eastAsia="Times New Roman"/>
          <w:szCs w:val="24"/>
        </w:rPr>
        <w:t xml:space="preserve"> injekcija arba kitas vaistas gali neveikti taip gerai, kaip tikėtasi, arba gali padidėti šalutinio poveikio tikimybė.</w:t>
      </w:r>
    </w:p>
    <w:p w:rsidR="00BA6A63" w:rsidRPr="00DB5FB6" w:rsidRDefault="00BA6A63" w:rsidP="00BA6A63">
      <w:pPr>
        <w:tabs>
          <w:tab w:val="left" w:pos="567"/>
        </w:tabs>
        <w:rPr>
          <w:rFonts w:eastAsia="Times New Roman"/>
        </w:rPr>
      </w:pPr>
    </w:p>
    <w:p w:rsidR="00BA6A63" w:rsidRDefault="00BA6A63" w:rsidP="00BA6A63">
      <w:pPr>
        <w:tabs>
          <w:tab w:val="left" w:pos="567"/>
        </w:tabs>
      </w:pPr>
      <w:r w:rsidRPr="00576760">
        <w:rPr>
          <w:rFonts w:eastAsia="Times New Roman"/>
        </w:rPr>
        <w:t>Sąveika reiškia, kad skirtingi vaistai gali daryti įtaką vienas kitam.</w:t>
      </w:r>
      <w:r>
        <w:rPr>
          <w:rFonts w:eastAsia="Times New Roman"/>
        </w:rPr>
        <w:t xml:space="preserve"> </w:t>
      </w:r>
      <w:r>
        <w:t xml:space="preserve">Pasikalbėkite su gydytoju, jeigu vartojate </w:t>
      </w:r>
      <w:proofErr w:type="spellStart"/>
      <w:r>
        <w:t>paklitakselį</w:t>
      </w:r>
      <w:proofErr w:type="spellEnd"/>
      <w:r>
        <w:t xml:space="preserve"> kartu su bent vienu iš toliau nurodytų preparatų:</w:t>
      </w:r>
    </w:p>
    <w:p w:rsidR="00BA6A63" w:rsidRDefault="00BA6A63" w:rsidP="00BA6A63">
      <w:pPr>
        <w:tabs>
          <w:tab w:val="left" w:pos="567"/>
        </w:tabs>
      </w:pPr>
    </w:p>
    <w:p w:rsidR="00BA6A63" w:rsidRDefault="00BA6A63" w:rsidP="00BA6A63">
      <w:pPr>
        <w:pStyle w:val="Sraopastraipa"/>
        <w:numPr>
          <w:ilvl w:val="0"/>
          <w:numId w:val="1"/>
        </w:numPr>
        <w:tabs>
          <w:tab w:val="clear" w:pos="720"/>
        </w:tabs>
        <w:ind w:left="567" w:hanging="567"/>
      </w:pPr>
      <w:r>
        <w:t xml:space="preserve">vaistais, skirtais infekcijoms gydyti (t. y., antibiotikais, tokiais kaip </w:t>
      </w:r>
      <w:proofErr w:type="spellStart"/>
      <w:r>
        <w:t>eritromicinas</w:t>
      </w:r>
      <w:proofErr w:type="spellEnd"/>
      <w:r>
        <w:t xml:space="preserve">, </w:t>
      </w:r>
      <w:proofErr w:type="spellStart"/>
      <w:r>
        <w:t>rifampicinas</w:t>
      </w:r>
      <w:proofErr w:type="spellEnd"/>
      <w:r>
        <w:t xml:space="preserve"> ir kt.; jeigu abejojate, ar Jūsų vartojamas vaistas yra antibiotikas, paklauskite gydytojo, slaugytojo arba vaistininko), įskaitant vaistus, skirtus grybelių sukeltoms infekcijoms gydyti (pvz., </w:t>
      </w:r>
      <w:proofErr w:type="spellStart"/>
      <w:r>
        <w:t>ketokonazolą</w:t>
      </w:r>
      <w:proofErr w:type="spellEnd"/>
      <w:r>
        <w:t>);</w:t>
      </w:r>
    </w:p>
    <w:p w:rsidR="00BA6A63" w:rsidRDefault="00BA6A63" w:rsidP="00BA6A63">
      <w:pPr>
        <w:pStyle w:val="Sraopastraipa"/>
        <w:numPr>
          <w:ilvl w:val="0"/>
          <w:numId w:val="1"/>
        </w:numPr>
        <w:tabs>
          <w:tab w:val="clear" w:pos="720"/>
        </w:tabs>
        <w:ind w:left="567" w:hanging="567"/>
      </w:pPr>
      <w:r>
        <w:t xml:space="preserve">vaistais, vartojamais nuotaikai stabilizuoti, dar vadinamais antidepresantais (pvz., </w:t>
      </w:r>
      <w:proofErr w:type="spellStart"/>
      <w:r>
        <w:t>fluoksetinu</w:t>
      </w:r>
      <w:proofErr w:type="spellEnd"/>
      <w:r>
        <w:t>);</w:t>
      </w:r>
    </w:p>
    <w:p w:rsidR="00BA6A63" w:rsidRDefault="00BA6A63" w:rsidP="00BA6A63">
      <w:pPr>
        <w:pStyle w:val="Sraopastraipa"/>
        <w:numPr>
          <w:ilvl w:val="0"/>
          <w:numId w:val="1"/>
        </w:numPr>
        <w:tabs>
          <w:tab w:val="clear" w:pos="720"/>
        </w:tabs>
        <w:ind w:left="567" w:hanging="567"/>
      </w:pPr>
      <w:r>
        <w:t xml:space="preserve">vaistais, vartojamais priepuoliams (epilepsijai) gydyti (pvz., </w:t>
      </w:r>
      <w:proofErr w:type="spellStart"/>
      <w:r>
        <w:t>karbamazepinu</w:t>
      </w:r>
      <w:proofErr w:type="spellEnd"/>
      <w:r>
        <w:t xml:space="preserve">, </w:t>
      </w:r>
      <w:proofErr w:type="spellStart"/>
      <w:r>
        <w:t>fenitoinu</w:t>
      </w:r>
      <w:proofErr w:type="spellEnd"/>
      <w:r>
        <w:t>);</w:t>
      </w:r>
    </w:p>
    <w:p w:rsidR="00BA6A63" w:rsidRDefault="00BA6A63" w:rsidP="00BA6A63">
      <w:pPr>
        <w:pStyle w:val="Sraopastraipa"/>
        <w:numPr>
          <w:ilvl w:val="0"/>
          <w:numId w:val="1"/>
        </w:numPr>
        <w:tabs>
          <w:tab w:val="clear" w:pos="720"/>
        </w:tabs>
        <w:ind w:left="567" w:hanging="567"/>
      </w:pPr>
      <w:r>
        <w:t xml:space="preserve">vaistais, vartojamais lipidų kiekiui kraujyje mažinti (pvz., </w:t>
      </w:r>
      <w:proofErr w:type="spellStart"/>
      <w:r>
        <w:t>gemfibroziliu</w:t>
      </w:r>
      <w:proofErr w:type="spellEnd"/>
      <w:r>
        <w:t>);</w:t>
      </w:r>
    </w:p>
    <w:p w:rsidR="00BA6A63" w:rsidRDefault="00BA6A63" w:rsidP="00BA6A63">
      <w:pPr>
        <w:pStyle w:val="Sraopastraipa"/>
        <w:numPr>
          <w:ilvl w:val="0"/>
          <w:numId w:val="1"/>
        </w:numPr>
        <w:tabs>
          <w:tab w:val="clear" w:pos="720"/>
        </w:tabs>
        <w:ind w:left="567" w:hanging="567"/>
      </w:pPr>
      <w:r>
        <w:t xml:space="preserve">vaistais, vartojamais rėmeniui arba skrandžio opoms gydyti (pvz., </w:t>
      </w:r>
      <w:proofErr w:type="spellStart"/>
      <w:r>
        <w:t>cimetidinu</w:t>
      </w:r>
      <w:proofErr w:type="spellEnd"/>
      <w:r>
        <w:t>);</w:t>
      </w:r>
    </w:p>
    <w:p w:rsidR="00BA6A63" w:rsidRDefault="00BA6A63" w:rsidP="00BA6A63">
      <w:pPr>
        <w:pStyle w:val="Sraopastraipa"/>
        <w:numPr>
          <w:ilvl w:val="0"/>
          <w:numId w:val="1"/>
        </w:numPr>
        <w:tabs>
          <w:tab w:val="clear" w:pos="720"/>
        </w:tabs>
        <w:ind w:left="567" w:hanging="567"/>
      </w:pPr>
      <w:r>
        <w:t xml:space="preserve">vaistais, vartojamais ŽIV ir AIDS gydyti (pvz., </w:t>
      </w:r>
      <w:proofErr w:type="spellStart"/>
      <w:r>
        <w:t>ritonaviru</w:t>
      </w:r>
      <w:proofErr w:type="spellEnd"/>
      <w:r>
        <w:t xml:space="preserve">, </w:t>
      </w:r>
      <w:proofErr w:type="spellStart"/>
      <w:r>
        <w:t>sakvinaviru</w:t>
      </w:r>
      <w:proofErr w:type="spellEnd"/>
      <w:r>
        <w:t xml:space="preserve">, </w:t>
      </w:r>
      <w:proofErr w:type="spellStart"/>
      <w:r>
        <w:t>indinaviru</w:t>
      </w:r>
      <w:proofErr w:type="spellEnd"/>
      <w:r>
        <w:t xml:space="preserve">, </w:t>
      </w:r>
      <w:proofErr w:type="spellStart"/>
      <w:r>
        <w:t>nelfinaviru</w:t>
      </w:r>
      <w:proofErr w:type="spellEnd"/>
      <w:r>
        <w:t xml:space="preserve">, </w:t>
      </w:r>
      <w:proofErr w:type="spellStart"/>
      <w:r>
        <w:t>efavirenzu</w:t>
      </w:r>
      <w:proofErr w:type="spellEnd"/>
      <w:r>
        <w:t xml:space="preserve">, </w:t>
      </w:r>
      <w:proofErr w:type="spellStart"/>
      <w:r>
        <w:t>nevirapinu</w:t>
      </w:r>
      <w:proofErr w:type="spellEnd"/>
      <w:r>
        <w:t>);</w:t>
      </w:r>
    </w:p>
    <w:p w:rsidR="00BA6A63" w:rsidRDefault="00BA6A63" w:rsidP="00BA6A63">
      <w:pPr>
        <w:pStyle w:val="Sraopastraipa"/>
        <w:numPr>
          <w:ilvl w:val="0"/>
          <w:numId w:val="1"/>
        </w:numPr>
        <w:tabs>
          <w:tab w:val="clear" w:pos="720"/>
        </w:tabs>
        <w:ind w:left="567" w:hanging="567"/>
      </w:pPr>
      <w:r>
        <w:t xml:space="preserve">vaistu </w:t>
      </w:r>
      <w:proofErr w:type="spellStart"/>
      <w:r>
        <w:t>klopidogreliu</w:t>
      </w:r>
      <w:proofErr w:type="spellEnd"/>
      <w:r>
        <w:t>, vartojamu užkirsti kelią kraujo krešulių atsiradimui;</w:t>
      </w:r>
    </w:p>
    <w:p w:rsidR="00BA6A63" w:rsidRPr="00AC5696" w:rsidRDefault="00BA6A63" w:rsidP="00BA6A63">
      <w:pPr>
        <w:pStyle w:val="Sraopastraipa"/>
        <w:numPr>
          <w:ilvl w:val="0"/>
          <w:numId w:val="1"/>
        </w:numPr>
        <w:tabs>
          <w:tab w:val="clear" w:pos="720"/>
        </w:tabs>
        <w:ind w:left="567" w:hanging="567"/>
      </w:pPr>
      <w:r w:rsidRPr="00AC5696">
        <w:rPr>
          <w:rFonts w:eastAsia="Times New Roman"/>
        </w:rPr>
        <w:t>vaist</w:t>
      </w:r>
      <w:r>
        <w:rPr>
          <w:rFonts w:eastAsia="Times New Roman"/>
        </w:rPr>
        <w:t>o</w:t>
      </w:r>
      <w:r w:rsidRPr="00AC5696">
        <w:rPr>
          <w:rFonts w:eastAsia="Times New Roman"/>
        </w:rPr>
        <w:t xml:space="preserve"> </w:t>
      </w:r>
      <w:proofErr w:type="spellStart"/>
      <w:r w:rsidRPr="00AC5696">
        <w:rPr>
          <w:rFonts w:eastAsia="Times New Roman"/>
        </w:rPr>
        <w:t>rifampicin</w:t>
      </w:r>
      <w:r>
        <w:rPr>
          <w:rFonts w:eastAsia="Times New Roman"/>
        </w:rPr>
        <w:t>o</w:t>
      </w:r>
      <w:proofErr w:type="spellEnd"/>
      <w:r w:rsidRPr="00AC5696">
        <w:rPr>
          <w:rFonts w:eastAsia="Times New Roman"/>
        </w:rPr>
        <w:t xml:space="preserve"> – antibiotiką, vartojamą nuo tuberkuliozės. Gali prireikti padidinti </w:t>
      </w:r>
      <w:proofErr w:type="spellStart"/>
      <w:r w:rsidRPr="00AC5696">
        <w:rPr>
          <w:rFonts w:eastAsia="Times New Roman"/>
        </w:rPr>
        <w:t>Paclitaxel</w:t>
      </w:r>
      <w:r>
        <w:rPr>
          <w:rFonts w:eastAsia="Times New Roman"/>
        </w:rPr>
        <w:t>-Teva</w:t>
      </w:r>
      <w:proofErr w:type="spellEnd"/>
      <w:r>
        <w:rPr>
          <w:rFonts w:eastAsia="Times New Roman"/>
        </w:rPr>
        <w:t xml:space="preserve"> </w:t>
      </w:r>
      <w:r w:rsidRPr="00AC5696">
        <w:rPr>
          <w:rFonts w:eastAsia="Times New Roman"/>
        </w:rPr>
        <w:t>dozę;</w:t>
      </w:r>
    </w:p>
    <w:p w:rsidR="00BA6A63" w:rsidRPr="00AC5696" w:rsidRDefault="00BA6A63" w:rsidP="00BA6A63">
      <w:pPr>
        <w:pStyle w:val="Sraopastraipa"/>
        <w:numPr>
          <w:ilvl w:val="0"/>
          <w:numId w:val="1"/>
        </w:numPr>
        <w:tabs>
          <w:tab w:val="clear" w:pos="720"/>
        </w:tabs>
        <w:ind w:left="567" w:hanging="567"/>
      </w:pPr>
      <w:r w:rsidRPr="00AC5696">
        <w:rPr>
          <w:rFonts w:eastAsia="Times New Roman"/>
        </w:rPr>
        <w:t>vakcin</w:t>
      </w:r>
      <w:r>
        <w:rPr>
          <w:rFonts w:eastAsia="Times New Roman"/>
        </w:rPr>
        <w:t>ų</w:t>
      </w:r>
      <w:r w:rsidRPr="00AC5696">
        <w:rPr>
          <w:rFonts w:eastAsia="Times New Roman"/>
        </w:rPr>
        <w:t xml:space="preserve">: jei neseniai buvote paskiepytas arba planuojate skiepytis, pasakykite tai savo gydytojui. </w:t>
      </w:r>
      <w:proofErr w:type="spellStart"/>
      <w:r w:rsidRPr="00AC5696">
        <w:rPr>
          <w:rFonts w:eastAsia="Times New Roman"/>
        </w:rPr>
        <w:t>Paclitaxel</w:t>
      </w:r>
      <w:r>
        <w:rPr>
          <w:rFonts w:eastAsia="Times New Roman"/>
        </w:rPr>
        <w:t>-Teva</w:t>
      </w:r>
      <w:proofErr w:type="spellEnd"/>
      <w:r>
        <w:rPr>
          <w:rFonts w:eastAsia="Times New Roman"/>
        </w:rPr>
        <w:t xml:space="preserve"> </w:t>
      </w:r>
      <w:r w:rsidRPr="00AC5696">
        <w:rPr>
          <w:rFonts w:eastAsia="Times New Roman"/>
        </w:rPr>
        <w:t>vartojimas kartu su tam tikromis vakcinomis gali sukelti sunkias komplikacijas;</w:t>
      </w:r>
    </w:p>
    <w:p w:rsidR="00BA6A63" w:rsidRDefault="00BA6A63" w:rsidP="00BA6A63">
      <w:pPr>
        <w:pStyle w:val="Sraopastraipa"/>
        <w:numPr>
          <w:ilvl w:val="0"/>
          <w:numId w:val="1"/>
        </w:numPr>
        <w:tabs>
          <w:tab w:val="clear" w:pos="720"/>
        </w:tabs>
        <w:ind w:left="567" w:hanging="567"/>
      </w:pPr>
      <w:proofErr w:type="spellStart"/>
      <w:r w:rsidRPr="00AC5696">
        <w:rPr>
          <w:rFonts w:eastAsia="Times New Roman"/>
        </w:rPr>
        <w:t>cisplatin</w:t>
      </w:r>
      <w:r>
        <w:rPr>
          <w:rFonts w:eastAsia="Times New Roman"/>
        </w:rPr>
        <w:t>os</w:t>
      </w:r>
      <w:proofErr w:type="spellEnd"/>
      <w:r w:rsidRPr="00AC5696">
        <w:rPr>
          <w:rFonts w:eastAsia="Times New Roman"/>
        </w:rPr>
        <w:t xml:space="preserve"> (vėžiui gydyti): </w:t>
      </w:r>
      <w:proofErr w:type="spellStart"/>
      <w:r w:rsidRPr="00AC5696">
        <w:rPr>
          <w:rFonts w:eastAsia="Times New Roman"/>
        </w:rPr>
        <w:t>Paclitaxel</w:t>
      </w:r>
      <w:r>
        <w:rPr>
          <w:rFonts w:eastAsia="Times New Roman"/>
        </w:rPr>
        <w:t>-Teva</w:t>
      </w:r>
      <w:proofErr w:type="spellEnd"/>
      <w:r>
        <w:rPr>
          <w:rFonts w:eastAsia="Times New Roman"/>
        </w:rPr>
        <w:t xml:space="preserve"> </w:t>
      </w:r>
      <w:r w:rsidRPr="00AC5696">
        <w:rPr>
          <w:rFonts w:eastAsia="Times New Roman"/>
        </w:rPr>
        <w:t xml:space="preserve">turi būti leidžiamas prieš </w:t>
      </w:r>
      <w:proofErr w:type="spellStart"/>
      <w:r w:rsidRPr="00AC5696">
        <w:rPr>
          <w:rFonts w:eastAsia="Times New Roman"/>
        </w:rPr>
        <w:t>cisplatiną</w:t>
      </w:r>
      <w:proofErr w:type="spellEnd"/>
      <w:r w:rsidRPr="00AC5696">
        <w:rPr>
          <w:rFonts w:eastAsia="Times New Roman"/>
        </w:rPr>
        <w:t>. Gali reikėti dažniau tikrinti Jūsų inkstų funkciją;</w:t>
      </w:r>
    </w:p>
    <w:p w:rsidR="00BA6A63" w:rsidRDefault="00BA6A63" w:rsidP="00BA6A63">
      <w:pPr>
        <w:pStyle w:val="Sraopastraipa"/>
        <w:numPr>
          <w:ilvl w:val="0"/>
          <w:numId w:val="1"/>
        </w:numPr>
        <w:tabs>
          <w:tab w:val="clear" w:pos="720"/>
        </w:tabs>
        <w:ind w:left="567" w:hanging="567"/>
      </w:pPr>
      <w:proofErr w:type="spellStart"/>
      <w:r w:rsidRPr="00AC5696">
        <w:rPr>
          <w:rFonts w:eastAsia="Times New Roman"/>
        </w:rPr>
        <w:t>doksorubicin</w:t>
      </w:r>
      <w:r>
        <w:rPr>
          <w:rFonts w:eastAsia="Times New Roman"/>
        </w:rPr>
        <w:t>o</w:t>
      </w:r>
      <w:proofErr w:type="spellEnd"/>
      <w:r w:rsidRPr="00AC5696">
        <w:rPr>
          <w:rFonts w:eastAsia="Times New Roman"/>
        </w:rPr>
        <w:t xml:space="preserve"> (vėžiui gydyti): </w:t>
      </w:r>
      <w:proofErr w:type="spellStart"/>
      <w:r w:rsidRPr="00AC5696">
        <w:rPr>
          <w:rFonts w:eastAsia="Times New Roman"/>
        </w:rPr>
        <w:t>Paclitaxel</w:t>
      </w:r>
      <w:r>
        <w:rPr>
          <w:rFonts w:eastAsia="Times New Roman"/>
        </w:rPr>
        <w:t>-Teva</w:t>
      </w:r>
      <w:proofErr w:type="spellEnd"/>
      <w:r>
        <w:rPr>
          <w:rFonts w:eastAsia="Times New Roman"/>
        </w:rPr>
        <w:t xml:space="preserve"> </w:t>
      </w:r>
      <w:r w:rsidRPr="00AC5696">
        <w:rPr>
          <w:rFonts w:eastAsia="Times New Roman"/>
        </w:rPr>
        <w:t xml:space="preserve">turi būti leidžiamas praėjus 24 valandoms po </w:t>
      </w:r>
      <w:proofErr w:type="spellStart"/>
      <w:r w:rsidRPr="00AC5696">
        <w:rPr>
          <w:rFonts w:eastAsia="Times New Roman"/>
        </w:rPr>
        <w:t>doksorubicino</w:t>
      </w:r>
      <w:proofErr w:type="spellEnd"/>
      <w:r w:rsidRPr="00AC5696">
        <w:rPr>
          <w:rFonts w:eastAsia="Times New Roman"/>
        </w:rPr>
        <w:t xml:space="preserve"> vartojimo, kad Jūsų kraujyje nebūtų didelės </w:t>
      </w:r>
      <w:proofErr w:type="spellStart"/>
      <w:r w:rsidRPr="00AC5696">
        <w:rPr>
          <w:rFonts w:eastAsia="Times New Roman"/>
        </w:rPr>
        <w:t>doksorubicino</w:t>
      </w:r>
      <w:proofErr w:type="spellEnd"/>
      <w:r w:rsidRPr="00AC5696">
        <w:rPr>
          <w:rFonts w:eastAsia="Times New Roman"/>
        </w:rPr>
        <w:t xml:space="preserve"> koncentracijos</w:t>
      </w:r>
      <w:r>
        <w:t>.</w:t>
      </w:r>
    </w:p>
    <w:p w:rsidR="00BA6A63" w:rsidRPr="006D391B" w:rsidRDefault="00BA6A63" w:rsidP="00BA6A63">
      <w:pPr>
        <w:tabs>
          <w:tab w:val="left" w:pos="567"/>
        </w:tabs>
      </w:pPr>
    </w:p>
    <w:p w:rsidR="00BA6A63" w:rsidRPr="006D391B" w:rsidRDefault="00BA6A63" w:rsidP="00BA6A63">
      <w:pPr>
        <w:tabs>
          <w:tab w:val="left" w:pos="567"/>
        </w:tabs>
      </w:pPr>
    </w:p>
    <w:p w:rsidR="00BA6A63" w:rsidRPr="006D391B" w:rsidRDefault="00BA6A63" w:rsidP="00BA6A63">
      <w:pPr>
        <w:tabs>
          <w:tab w:val="left" w:pos="567"/>
        </w:tabs>
      </w:pPr>
      <w:r>
        <w:t>J</w:t>
      </w:r>
      <w:r w:rsidRPr="006D391B">
        <w:t xml:space="preserve">eigu </w:t>
      </w:r>
      <w:r>
        <w:t>Jūs esate gydomas</w:t>
      </w:r>
      <w:r w:rsidRPr="006D391B">
        <w:t xml:space="preserve"> </w:t>
      </w:r>
      <w:proofErr w:type="spellStart"/>
      <w:r w:rsidRPr="006D391B">
        <w:t>Paclitaxel-Teva</w:t>
      </w:r>
      <w:proofErr w:type="spellEnd"/>
      <w:r>
        <w:t xml:space="preserve"> deriniu su</w:t>
      </w:r>
      <w:r w:rsidRPr="006D391B">
        <w:t xml:space="preserve"> </w:t>
      </w:r>
      <w:proofErr w:type="spellStart"/>
      <w:r>
        <w:t>doksorubicinu</w:t>
      </w:r>
      <w:proofErr w:type="spellEnd"/>
      <w:r>
        <w:t xml:space="preserve"> arba </w:t>
      </w:r>
      <w:proofErr w:type="spellStart"/>
      <w:r>
        <w:t>trastuzumabu</w:t>
      </w:r>
      <w:proofErr w:type="spellEnd"/>
      <w:r>
        <w:t>, Jūsų</w:t>
      </w:r>
      <w:r w:rsidRPr="006D391B">
        <w:t xml:space="preserve"> širdies veiklą būtina tikrinti prieš gydymą ir jo metu</w:t>
      </w:r>
      <w:r>
        <w:t>.</w:t>
      </w:r>
    </w:p>
    <w:p w:rsidR="00BA6A63" w:rsidRPr="006D391B" w:rsidRDefault="00BA6A63" w:rsidP="00BA6A63">
      <w:pPr>
        <w:tabs>
          <w:tab w:val="left" w:pos="567"/>
        </w:tabs>
        <w:rPr>
          <w:i/>
          <w:iCs/>
        </w:rPr>
      </w:pPr>
    </w:p>
    <w:p w:rsidR="00BA6A63" w:rsidRPr="006D391B" w:rsidRDefault="00BA6A63" w:rsidP="00BA6A63">
      <w:pPr>
        <w:tabs>
          <w:tab w:val="left" w:pos="567"/>
        </w:tabs>
        <w:rPr>
          <w:b/>
          <w:szCs w:val="22"/>
        </w:rPr>
      </w:pPr>
      <w:r w:rsidRPr="006D391B">
        <w:rPr>
          <w:b/>
        </w:rPr>
        <w:t>Nėštumas</w:t>
      </w:r>
      <w:r>
        <w:rPr>
          <w:b/>
          <w:szCs w:val="22"/>
        </w:rPr>
        <w:t xml:space="preserve">, </w:t>
      </w:r>
      <w:r w:rsidRPr="006D391B">
        <w:rPr>
          <w:b/>
          <w:szCs w:val="22"/>
        </w:rPr>
        <w:t>žindymo laikotarpis</w:t>
      </w:r>
      <w:r>
        <w:rPr>
          <w:b/>
          <w:szCs w:val="22"/>
        </w:rPr>
        <w:t xml:space="preserve"> ir vaisingumas</w:t>
      </w:r>
    </w:p>
    <w:p w:rsidR="00BA6A63" w:rsidRDefault="00BA6A63" w:rsidP="00BA6A63">
      <w:pPr>
        <w:tabs>
          <w:tab w:val="left" w:pos="567"/>
        </w:tabs>
        <w:rPr>
          <w:szCs w:val="22"/>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w:t>
      </w:r>
      <w:r w:rsidRPr="006D391B">
        <w:rPr>
          <w:szCs w:val="22"/>
        </w:rPr>
        <w:t xml:space="preserve">su gydytoju arba vaistininku. </w:t>
      </w:r>
    </w:p>
    <w:p w:rsidR="00BA6A63" w:rsidRDefault="00BA6A63" w:rsidP="00BA6A63">
      <w:pPr>
        <w:tabs>
          <w:tab w:val="left" w:pos="567"/>
        </w:tabs>
        <w:rPr>
          <w:szCs w:val="22"/>
        </w:rPr>
      </w:pPr>
    </w:p>
    <w:p w:rsidR="00BA6A63" w:rsidRPr="00514BDC" w:rsidRDefault="00BA6A63" w:rsidP="00BA6A63">
      <w:pPr>
        <w:tabs>
          <w:tab w:val="left" w:pos="567"/>
        </w:tabs>
        <w:rPr>
          <w:i/>
          <w:iCs/>
          <w:szCs w:val="22"/>
        </w:rPr>
      </w:pPr>
      <w:r w:rsidRPr="00514BDC">
        <w:rPr>
          <w:i/>
          <w:iCs/>
          <w:szCs w:val="22"/>
        </w:rPr>
        <w:t>Nėštumas</w:t>
      </w:r>
    </w:p>
    <w:p w:rsidR="00BA6A63" w:rsidRDefault="00BA6A63" w:rsidP="00BA6A63">
      <w:pPr>
        <w:tabs>
          <w:tab w:val="left" w:pos="567"/>
        </w:tabs>
        <w:rPr>
          <w:szCs w:val="22"/>
        </w:rPr>
      </w:pPr>
      <w:r w:rsidRPr="006D391B">
        <w:t>Nėštumo</w:t>
      </w:r>
      <w:r w:rsidRPr="006D391B">
        <w:rPr>
          <w:szCs w:val="22"/>
        </w:rPr>
        <w:t xml:space="preserve"> </w:t>
      </w:r>
      <w:r>
        <w:rPr>
          <w:szCs w:val="22"/>
        </w:rPr>
        <w:t>metu</w:t>
      </w:r>
      <w:r w:rsidRPr="006D391B">
        <w:rPr>
          <w:szCs w:val="22"/>
        </w:rPr>
        <w:t xml:space="preserve"> </w:t>
      </w:r>
      <w:proofErr w:type="spellStart"/>
      <w:r w:rsidRPr="006D391B">
        <w:rPr>
          <w:szCs w:val="22"/>
        </w:rPr>
        <w:t>Paclitaxel-Teva</w:t>
      </w:r>
      <w:proofErr w:type="spellEnd"/>
      <w:r w:rsidRPr="006D391B">
        <w:rPr>
          <w:szCs w:val="22"/>
        </w:rPr>
        <w:t xml:space="preserve"> vartoti draudžiama</w:t>
      </w:r>
      <w:r>
        <w:rPr>
          <w:szCs w:val="22"/>
        </w:rPr>
        <w:t>, išskyrus atvejus, kai tai absoliučiai būtina</w:t>
      </w:r>
      <w:r w:rsidRPr="006D391B">
        <w:rPr>
          <w:szCs w:val="22"/>
        </w:rPr>
        <w:t xml:space="preserve">. </w:t>
      </w:r>
    </w:p>
    <w:p w:rsidR="00BA6A63" w:rsidRDefault="00BA6A63" w:rsidP="00BA6A63">
      <w:pPr>
        <w:tabs>
          <w:tab w:val="left" w:pos="567"/>
        </w:tabs>
      </w:pPr>
      <w:proofErr w:type="spellStart"/>
      <w:r w:rsidRPr="00096B4E">
        <w:rPr>
          <w:szCs w:val="22"/>
        </w:rPr>
        <w:t>Pa</w:t>
      </w:r>
      <w:r>
        <w:rPr>
          <w:szCs w:val="22"/>
        </w:rPr>
        <w:t>k</w:t>
      </w:r>
      <w:r w:rsidRPr="00096B4E">
        <w:rPr>
          <w:szCs w:val="22"/>
        </w:rPr>
        <w:t>lita</w:t>
      </w:r>
      <w:r>
        <w:rPr>
          <w:szCs w:val="22"/>
        </w:rPr>
        <w:t>kselis</w:t>
      </w:r>
      <w:proofErr w:type="spellEnd"/>
      <w:r w:rsidRPr="00096B4E">
        <w:rPr>
          <w:szCs w:val="22"/>
        </w:rPr>
        <w:t xml:space="preserve"> gali pakenkti vaisiui.</w:t>
      </w:r>
      <w:r>
        <w:rPr>
          <w:szCs w:val="22"/>
        </w:rPr>
        <w:t xml:space="preserve"> </w:t>
      </w:r>
      <w:r>
        <w:rPr>
          <w:rFonts w:eastAsia="Times New Roman"/>
        </w:rPr>
        <w:t>G</w:t>
      </w:r>
      <w:r w:rsidRPr="00DB5FB6">
        <w:rPr>
          <w:rFonts w:eastAsia="Times New Roman"/>
        </w:rPr>
        <w:t xml:space="preserve">ydymo </w:t>
      </w:r>
      <w:proofErr w:type="spellStart"/>
      <w:r w:rsidRPr="00DB5FB6">
        <w:rPr>
          <w:rFonts w:eastAsia="Times New Roman"/>
        </w:rPr>
        <w:t>paklitakseliu</w:t>
      </w:r>
      <w:proofErr w:type="spellEnd"/>
      <w:r w:rsidRPr="00DB5FB6">
        <w:rPr>
          <w:rFonts w:eastAsia="Times New Roman"/>
        </w:rPr>
        <w:t xml:space="preserve"> metu turėtumėte nepastoti ir naudoti veiksmingą kontracepcijos </w:t>
      </w:r>
      <w:proofErr w:type="spellStart"/>
      <w:r w:rsidRPr="00DB5FB6">
        <w:rPr>
          <w:rFonts w:eastAsia="Times New Roman"/>
        </w:rPr>
        <w:t>metodą</w:t>
      </w:r>
      <w:r>
        <w:rPr>
          <w:rFonts w:eastAsia="Times New Roman"/>
        </w:rPr>
        <w:t>.</w:t>
      </w:r>
      <w:r w:rsidRPr="006D391B">
        <w:t>Jeigu</w:t>
      </w:r>
      <w:proofErr w:type="spellEnd"/>
      <w:r w:rsidRPr="006D391B">
        <w:t xml:space="preserve"> pasto</w:t>
      </w:r>
      <w:r>
        <w:t>jo</w:t>
      </w:r>
      <w:r w:rsidRPr="006D391B">
        <w:t>te, nedelsiant informuokite gydytoją.</w:t>
      </w:r>
      <w:r w:rsidRPr="00B865AF">
        <w:t xml:space="preserve"> </w:t>
      </w:r>
      <w:r>
        <w:t xml:space="preserve">Vaisingos moterys ir vyrai, ir/arba jų partneriai turi naudoti kontracepcijos priemones mažiausiai 6 mėnesius po gydymo </w:t>
      </w:r>
      <w:proofErr w:type="spellStart"/>
      <w:r>
        <w:t>Paclitaxel-Teva</w:t>
      </w:r>
      <w:proofErr w:type="spellEnd"/>
      <w:r>
        <w:t>.</w:t>
      </w:r>
    </w:p>
    <w:p w:rsidR="00BA6A63" w:rsidRPr="008F6A62" w:rsidRDefault="00BA6A63" w:rsidP="00BA6A63">
      <w:pPr>
        <w:tabs>
          <w:tab w:val="left" w:pos="567"/>
        </w:tabs>
      </w:pPr>
      <w:r w:rsidRPr="008F6A62">
        <w:t xml:space="preserve">Dėl galimo nevaisingumo, prieš pradedant gydymą </w:t>
      </w:r>
      <w:proofErr w:type="spellStart"/>
      <w:r w:rsidRPr="008F6A62">
        <w:t>Paclitaxel-Teva</w:t>
      </w:r>
      <w:proofErr w:type="spellEnd"/>
      <w:r w:rsidRPr="008F6A62">
        <w:t xml:space="preserve"> vyrams reikalinga</w:t>
      </w:r>
      <w:r>
        <w:t xml:space="preserve"> </w:t>
      </w:r>
      <w:proofErr w:type="spellStart"/>
      <w:r>
        <w:t>konsultacija</w:t>
      </w:r>
      <w:r w:rsidRPr="008F6A62">
        <w:t>dėl</w:t>
      </w:r>
      <w:proofErr w:type="spellEnd"/>
      <w:r w:rsidRPr="008F6A62">
        <w:t xml:space="preserve"> spermos užšaldymo.</w:t>
      </w:r>
    </w:p>
    <w:p w:rsidR="00BA6A63" w:rsidRPr="006D391B" w:rsidRDefault="00BA6A63" w:rsidP="00BA6A63">
      <w:pPr>
        <w:tabs>
          <w:tab w:val="left" w:pos="567"/>
        </w:tabs>
        <w:rPr>
          <w:szCs w:val="22"/>
        </w:rPr>
      </w:pPr>
    </w:p>
    <w:p w:rsidR="00BA6A63" w:rsidRPr="006D391B" w:rsidRDefault="00BA6A63" w:rsidP="00BA6A63">
      <w:pPr>
        <w:tabs>
          <w:tab w:val="left" w:pos="567"/>
        </w:tabs>
        <w:ind w:left="567" w:hanging="567"/>
        <w:rPr>
          <w:szCs w:val="22"/>
        </w:rPr>
      </w:pPr>
    </w:p>
    <w:p w:rsidR="00BA6A63" w:rsidRDefault="00BA6A63" w:rsidP="00BA6A63">
      <w:pPr>
        <w:tabs>
          <w:tab w:val="left" w:pos="567"/>
        </w:tabs>
        <w:rPr>
          <w:szCs w:val="22"/>
        </w:rPr>
      </w:pPr>
    </w:p>
    <w:p w:rsidR="00BA6A63" w:rsidRPr="004934B4" w:rsidRDefault="00BA6A63" w:rsidP="00BA6A63">
      <w:pPr>
        <w:tabs>
          <w:tab w:val="left" w:pos="567"/>
        </w:tabs>
        <w:rPr>
          <w:i/>
          <w:iCs/>
        </w:rPr>
      </w:pPr>
      <w:r w:rsidRPr="004934B4">
        <w:rPr>
          <w:i/>
          <w:iCs/>
        </w:rPr>
        <w:t>Žindymo laikotarpis</w:t>
      </w:r>
    </w:p>
    <w:p w:rsidR="00BA6A63" w:rsidRPr="006D391B" w:rsidRDefault="00BA6A63" w:rsidP="00BA6A63">
      <w:pPr>
        <w:tabs>
          <w:tab w:val="left" w:pos="567"/>
        </w:tabs>
        <w:rPr>
          <w:szCs w:val="22"/>
        </w:rPr>
      </w:pPr>
      <w:r>
        <w:rPr>
          <w:szCs w:val="22"/>
        </w:rPr>
        <w:t xml:space="preserve">Žindymo laikotarpiu </w:t>
      </w:r>
      <w:proofErr w:type="spellStart"/>
      <w:r w:rsidRPr="006D391B">
        <w:rPr>
          <w:szCs w:val="22"/>
        </w:rPr>
        <w:t>Paclitaxel-Teva</w:t>
      </w:r>
      <w:proofErr w:type="spellEnd"/>
      <w:r w:rsidRPr="006D391B">
        <w:rPr>
          <w:szCs w:val="22"/>
        </w:rPr>
        <w:t xml:space="preserve"> vartoti draudžiama</w:t>
      </w:r>
      <w:r>
        <w:rPr>
          <w:szCs w:val="22"/>
        </w:rPr>
        <w:t>. Gydymo</w:t>
      </w:r>
      <w:r w:rsidRPr="006D391B">
        <w:rPr>
          <w:szCs w:val="22"/>
        </w:rPr>
        <w:t xml:space="preserve"> </w:t>
      </w:r>
      <w:proofErr w:type="spellStart"/>
      <w:r w:rsidRPr="006D391B">
        <w:rPr>
          <w:szCs w:val="22"/>
        </w:rPr>
        <w:t>Paclitaxel-Teva</w:t>
      </w:r>
      <w:proofErr w:type="spellEnd"/>
      <w:r w:rsidRPr="006D391B">
        <w:rPr>
          <w:szCs w:val="22"/>
        </w:rPr>
        <w:t xml:space="preserve"> </w:t>
      </w:r>
      <w:r>
        <w:rPr>
          <w:szCs w:val="22"/>
        </w:rPr>
        <w:t>metu</w:t>
      </w:r>
      <w:r w:rsidRPr="006D391B">
        <w:rPr>
          <w:szCs w:val="22"/>
        </w:rPr>
        <w:t xml:space="preserve"> žindymą reikia nutraukti.</w:t>
      </w:r>
      <w:r>
        <w:rPr>
          <w:szCs w:val="22"/>
        </w:rPr>
        <w:t xml:space="preserve"> </w:t>
      </w:r>
      <w:r w:rsidRPr="00DB5FB6">
        <w:rPr>
          <w:rFonts w:eastAsia="Times New Roman"/>
        </w:rPr>
        <w:t>Be gydytojo leidimo žindymo atnaujinti negalima.</w:t>
      </w:r>
    </w:p>
    <w:p w:rsidR="00BA6A63" w:rsidRDefault="00BA6A63" w:rsidP="00BA6A63">
      <w:pPr>
        <w:tabs>
          <w:tab w:val="left" w:pos="567"/>
        </w:tabs>
        <w:rPr>
          <w:b/>
        </w:rPr>
      </w:pPr>
    </w:p>
    <w:p w:rsidR="00BA6A63" w:rsidRPr="008F6A62" w:rsidRDefault="00BA6A63" w:rsidP="00BA6A63">
      <w:pPr>
        <w:tabs>
          <w:tab w:val="left" w:pos="567"/>
        </w:tabs>
      </w:pPr>
    </w:p>
    <w:p w:rsidR="00BA6A63" w:rsidRPr="006D391B" w:rsidRDefault="00BA6A63" w:rsidP="00BA6A63">
      <w:pPr>
        <w:tabs>
          <w:tab w:val="left" w:pos="567"/>
        </w:tabs>
        <w:rPr>
          <w:b/>
        </w:rPr>
      </w:pPr>
    </w:p>
    <w:p w:rsidR="00BA6A63" w:rsidRPr="006D391B" w:rsidRDefault="00BA6A63" w:rsidP="00BA6A63">
      <w:pPr>
        <w:tabs>
          <w:tab w:val="left" w:pos="567"/>
        </w:tabs>
        <w:ind w:left="567" w:hanging="567"/>
        <w:rPr>
          <w:b/>
        </w:rPr>
      </w:pPr>
      <w:r w:rsidRPr="006D391B">
        <w:rPr>
          <w:b/>
        </w:rPr>
        <w:t>Vairavimas ir mechanizmų valdymas</w:t>
      </w:r>
    </w:p>
    <w:p w:rsidR="00BA6A63" w:rsidRPr="006D391B" w:rsidRDefault="00BA6A63" w:rsidP="00BA6A63">
      <w:pPr>
        <w:tabs>
          <w:tab w:val="left" w:pos="567"/>
        </w:tabs>
      </w:pPr>
      <w:r w:rsidRPr="006D391B">
        <w:t xml:space="preserve">Priežasčių, dėl kurių tarp gydymo ciklų nebūtų galima vairuoti, nėra. Vis dėlto negalima pamiršti, kad </w:t>
      </w:r>
      <w:proofErr w:type="spellStart"/>
      <w:r w:rsidRPr="006D391B">
        <w:t>Paclitaxel-Teva</w:t>
      </w:r>
      <w:proofErr w:type="spellEnd"/>
      <w:r w:rsidRPr="006D391B">
        <w:t xml:space="preserve"> preparate yra </w:t>
      </w:r>
      <w:r>
        <w:t>alkoholio</w:t>
      </w:r>
      <w:r w:rsidRPr="006D391B">
        <w:t>, todėl tuoj pat po vaisto infuzijos vairuoti nepatariama. Atsiradus galvos svaigimui arba apsvaigimui, vairuoti negalima.</w:t>
      </w:r>
    </w:p>
    <w:p w:rsidR="00BA6A63" w:rsidRPr="006D391B" w:rsidRDefault="00BA6A63" w:rsidP="00BA6A63">
      <w:pPr>
        <w:tabs>
          <w:tab w:val="left" w:pos="567"/>
        </w:tabs>
        <w:ind w:left="567" w:hanging="567"/>
        <w:rPr>
          <w:b/>
        </w:rPr>
      </w:pPr>
    </w:p>
    <w:p w:rsidR="00BA6A63" w:rsidRPr="006D391B" w:rsidRDefault="00BA6A63" w:rsidP="00BA6A63">
      <w:pPr>
        <w:tabs>
          <w:tab w:val="left" w:pos="567"/>
        </w:tabs>
        <w:ind w:left="567" w:hanging="567"/>
        <w:rPr>
          <w:b/>
        </w:rPr>
      </w:pPr>
      <w:r w:rsidRPr="006D391B">
        <w:t xml:space="preserve">Jeigu </w:t>
      </w:r>
      <w:r>
        <w:t xml:space="preserve">kuo nors </w:t>
      </w:r>
      <w:r w:rsidRPr="006D391B">
        <w:t>abejojate, pasitarkite su gydytoju, slaugytoja ar vaistininku.</w:t>
      </w:r>
    </w:p>
    <w:p w:rsidR="00BA6A63" w:rsidRPr="006D391B" w:rsidRDefault="00BA6A63" w:rsidP="00BA6A63">
      <w:pPr>
        <w:tabs>
          <w:tab w:val="left" w:pos="567"/>
        </w:tabs>
        <w:ind w:left="567" w:hanging="567"/>
        <w:rPr>
          <w:b/>
        </w:rPr>
      </w:pPr>
    </w:p>
    <w:p w:rsidR="00BA6A63" w:rsidRDefault="00BA6A63" w:rsidP="00BA6A63">
      <w:pPr>
        <w:tabs>
          <w:tab w:val="left" w:pos="567"/>
        </w:tabs>
        <w:ind w:left="567" w:hanging="567"/>
        <w:rPr>
          <w:b/>
        </w:rPr>
      </w:pPr>
      <w:proofErr w:type="spellStart"/>
      <w:r w:rsidRPr="006D391B">
        <w:rPr>
          <w:b/>
        </w:rPr>
        <w:t>Paclitaxel-Teva</w:t>
      </w:r>
      <w:proofErr w:type="spellEnd"/>
      <w:r w:rsidRPr="006D391B">
        <w:rPr>
          <w:b/>
        </w:rPr>
        <w:t xml:space="preserve"> </w:t>
      </w:r>
      <w:r>
        <w:rPr>
          <w:b/>
        </w:rPr>
        <w:t xml:space="preserve">sudėtyje yra etanolio ir </w:t>
      </w:r>
      <w:proofErr w:type="spellStart"/>
      <w:r w:rsidRPr="00ED3053">
        <w:rPr>
          <w:b/>
        </w:rPr>
        <w:t>makrogolglicerolio</w:t>
      </w:r>
      <w:proofErr w:type="spellEnd"/>
      <w:r w:rsidRPr="00ED3053">
        <w:rPr>
          <w:b/>
        </w:rPr>
        <w:t xml:space="preserve"> </w:t>
      </w:r>
      <w:proofErr w:type="spellStart"/>
      <w:r w:rsidRPr="00ED3053">
        <w:rPr>
          <w:b/>
        </w:rPr>
        <w:t>ricinoleato</w:t>
      </w:r>
      <w:proofErr w:type="spellEnd"/>
    </w:p>
    <w:p w:rsidR="00BA6A63" w:rsidRDefault="00BA6A63" w:rsidP="00BA6A63">
      <w:pPr>
        <w:tabs>
          <w:tab w:val="left" w:pos="567"/>
        </w:tabs>
        <w:ind w:left="567" w:hanging="567"/>
      </w:pPr>
      <w:r>
        <w:t xml:space="preserve">Flakone su </w:t>
      </w:r>
      <w:proofErr w:type="spellStart"/>
      <w:r>
        <w:t>paklitakseliu</w:t>
      </w:r>
      <w:proofErr w:type="spellEnd"/>
      <w:r>
        <w:t xml:space="preserve"> yra 49,5 </w:t>
      </w:r>
      <w:r w:rsidRPr="00514BDC">
        <w:t xml:space="preserve">% </w:t>
      </w:r>
      <w:r>
        <w:t>alkoholio (etanolio).</w:t>
      </w:r>
    </w:p>
    <w:p w:rsidR="00BA6A63" w:rsidRPr="00B54FF0" w:rsidRDefault="00BA6A63" w:rsidP="00BA6A63">
      <w:pPr>
        <w:pStyle w:val="Pagrindinistekstas"/>
        <w:tabs>
          <w:tab w:val="left" w:pos="567"/>
        </w:tabs>
        <w:spacing w:after="0"/>
        <w:rPr>
          <w:szCs w:val="22"/>
        </w:rPr>
      </w:pPr>
      <w:r w:rsidRPr="00B54FF0">
        <w:rPr>
          <w:szCs w:val="22"/>
        </w:rPr>
        <w:t xml:space="preserve">Kiekviename 5 ml šio vaisto </w:t>
      </w:r>
      <w:r>
        <w:rPr>
          <w:szCs w:val="22"/>
        </w:rPr>
        <w:t>flakone</w:t>
      </w:r>
      <w:r w:rsidRPr="00B54FF0">
        <w:rPr>
          <w:szCs w:val="22"/>
        </w:rPr>
        <w:t xml:space="preserve"> yra 2 g alkoholio (etanolio), 7 g kiekviename 16,7 ml </w:t>
      </w:r>
      <w:r>
        <w:rPr>
          <w:szCs w:val="22"/>
        </w:rPr>
        <w:t>flakone</w:t>
      </w:r>
      <w:r w:rsidRPr="00B54FF0">
        <w:rPr>
          <w:szCs w:val="22"/>
        </w:rPr>
        <w:t xml:space="preserve">, 10 g kiekviename 25 ml </w:t>
      </w:r>
      <w:r>
        <w:rPr>
          <w:szCs w:val="22"/>
        </w:rPr>
        <w:t>flakone</w:t>
      </w:r>
      <w:r w:rsidRPr="00B54FF0">
        <w:rPr>
          <w:szCs w:val="22"/>
        </w:rPr>
        <w:t xml:space="preserve"> ir 20 g kiekviename 50 ml </w:t>
      </w:r>
      <w:r>
        <w:rPr>
          <w:szCs w:val="22"/>
        </w:rPr>
        <w:t>flakone</w:t>
      </w:r>
      <w:r w:rsidRPr="00B54FF0">
        <w:rPr>
          <w:szCs w:val="22"/>
        </w:rPr>
        <w:t xml:space="preserve">, kas atitinka 396 mg/ml koncentrato. </w:t>
      </w:r>
      <w:r>
        <w:rPr>
          <w:szCs w:val="22"/>
        </w:rPr>
        <w:t xml:space="preserve">Toks </w:t>
      </w:r>
      <w:r w:rsidRPr="00B54FF0">
        <w:rPr>
          <w:szCs w:val="22"/>
        </w:rPr>
        <w:t xml:space="preserve">viename šio vaisto ml </w:t>
      </w:r>
      <w:r>
        <w:rPr>
          <w:szCs w:val="22"/>
        </w:rPr>
        <w:t xml:space="preserve">esantis alkoholio kiekis </w:t>
      </w:r>
      <w:r w:rsidRPr="00B54FF0">
        <w:rPr>
          <w:szCs w:val="22"/>
        </w:rPr>
        <w:t>atitinka 10 ml alaus arba 4 ml vyno.</w:t>
      </w:r>
    </w:p>
    <w:p w:rsidR="00BA6A63" w:rsidRPr="00BA1C8C" w:rsidRDefault="00BA6A63" w:rsidP="00BA6A63">
      <w:pPr>
        <w:pStyle w:val="Pagrindinistekstas"/>
        <w:tabs>
          <w:tab w:val="left" w:pos="567"/>
        </w:tabs>
        <w:spacing w:after="0"/>
        <w:rPr>
          <w:b/>
          <w:szCs w:val="22"/>
        </w:rPr>
      </w:pPr>
    </w:p>
    <w:p w:rsidR="00BA6A63" w:rsidRPr="00B54FF0" w:rsidRDefault="00BA6A63" w:rsidP="00BA6A63">
      <w:pPr>
        <w:autoSpaceDE w:val="0"/>
        <w:autoSpaceDN w:val="0"/>
        <w:adjustRightInd w:val="0"/>
        <w:rPr>
          <w:rFonts w:eastAsia="Times New Roman"/>
          <w:color w:val="000000"/>
          <w:szCs w:val="22"/>
          <w:lang w:eastAsia="en-GB"/>
        </w:rPr>
      </w:pPr>
      <w:r w:rsidRPr="00B54FF0">
        <w:rPr>
          <w:rFonts w:eastAsia="Times New Roman"/>
          <w:color w:val="000000"/>
          <w:szCs w:val="22"/>
          <w:lang w:eastAsia="en-GB"/>
        </w:rPr>
        <w:t>Alkoholio kiekis, esantis šio vaisto sudėtyje, gali trikdyti gebėjimą vairuoti ar valdyti mechanizmus. Taip yra dėl jo poveikio sprendimų priėmimui bei reakcijos greičiui.</w:t>
      </w:r>
    </w:p>
    <w:p w:rsidR="00BA6A63" w:rsidRPr="00B54FF0" w:rsidRDefault="00BA6A63" w:rsidP="00BA6A63">
      <w:pPr>
        <w:autoSpaceDE w:val="0"/>
        <w:autoSpaceDN w:val="0"/>
        <w:adjustRightInd w:val="0"/>
        <w:rPr>
          <w:rFonts w:eastAsia="Times New Roman"/>
          <w:color w:val="000000"/>
          <w:szCs w:val="22"/>
          <w:lang w:eastAsia="en-GB"/>
        </w:rPr>
      </w:pPr>
    </w:p>
    <w:p w:rsidR="00BA6A63" w:rsidRPr="00B54FF0" w:rsidRDefault="00BA6A63" w:rsidP="00BA6A63">
      <w:pPr>
        <w:autoSpaceDE w:val="0"/>
        <w:autoSpaceDN w:val="0"/>
        <w:adjustRightInd w:val="0"/>
        <w:rPr>
          <w:rFonts w:eastAsia="Times New Roman"/>
          <w:color w:val="000000"/>
          <w:szCs w:val="22"/>
          <w:lang w:eastAsia="en-GB"/>
        </w:rPr>
      </w:pPr>
      <w:r w:rsidRPr="00B54FF0">
        <w:rPr>
          <w:rFonts w:eastAsia="Times New Roman"/>
          <w:color w:val="000000"/>
          <w:szCs w:val="22"/>
          <w:lang w:eastAsia="en-GB"/>
        </w:rPr>
        <w:t>Jeigu sergate epilepsija arba kepenų ligomis, prieš vartodami šį vaistą pasitarkite su gydytoju ar vaistininku.</w:t>
      </w:r>
    </w:p>
    <w:p w:rsidR="00BA6A63" w:rsidRPr="006B344E" w:rsidRDefault="00BA6A63" w:rsidP="00BA6A63">
      <w:pPr>
        <w:rPr>
          <w:rFonts w:eastAsia="Times New Roman"/>
          <w:szCs w:val="22"/>
          <w:lang w:eastAsia="nl-NL"/>
        </w:rPr>
      </w:pPr>
    </w:p>
    <w:p w:rsidR="00BA6A63" w:rsidRPr="00BA1C8C" w:rsidRDefault="00BA6A63" w:rsidP="00BA6A63">
      <w:pPr>
        <w:autoSpaceDE w:val="0"/>
        <w:autoSpaceDN w:val="0"/>
        <w:adjustRightInd w:val="0"/>
        <w:rPr>
          <w:szCs w:val="22"/>
        </w:rPr>
      </w:pPr>
      <w:r w:rsidRPr="00BA1C8C">
        <w:rPr>
          <w:szCs w:val="22"/>
        </w:rPr>
        <w:t xml:space="preserve">Alkoholio kiekis, esantis šio vaisto sudėtyje, gali keisti kitų vaistų poveikį. </w:t>
      </w:r>
      <w:r>
        <w:rPr>
          <w:szCs w:val="22"/>
        </w:rPr>
        <w:t xml:space="preserve">Jeigu vartojate kitų vaistų, pasitarkite su </w:t>
      </w:r>
      <w:r w:rsidRPr="00BA1C8C">
        <w:rPr>
          <w:szCs w:val="22"/>
        </w:rPr>
        <w:t>gydytoju arba vaistininku.</w:t>
      </w:r>
      <w:r w:rsidRPr="00BA1C8C">
        <w:rPr>
          <w:rFonts w:eastAsia="Times New Roman"/>
          <w:color w:val="000000"/>
          <w:szCs w:val="22"/>
          <w:lang w:eastAsia="en-GB"/>
        </w:rPr>
        <w:t xml:space="preserve"> </w:t>
      </w:r>
    </w:p>
    <w:p w:rsidR="00BA6A63" w:rsidRDefault="00BA6A63" w:rsidP="00BA6A63">
      <w:pPr>
        <w:autoSpaceDE w:val="0"/>
        <w:autoSpaceDN w:val="0"/>
        <w:adjustRightInd w:val="0"/>
        <w:rPr>
          <w:rFonts w:eastAsia="Times New Roman"/>
          <w:color w:val="000000"/>
          <w:szCs w:val="22"/>
          <w:lang w:eastAsia="en-GB"/>
        </w:rPr>
      </w:pPr>
    </w:p>
    <w:p w:rsidR="00BA6A63" w:rsidRPr="00B54FF0" w:rsidRDefault="00BA6A63" w:rsidP="00BA6A63">
      <w:pPr>
        <w:autoSpaceDE w:val="0"/>
        <w:autoSpaceDN w:val="0"/>
        <w:adjustRightInd w:val="0"/>
        <w:rPr>
          <w:rFonts w:eastAsia="Times New Roman"/>
          <w:color w:val="000000"/>
          <w:szCs w:val="22"/>
          <w:lang w:eastAsia="en-GB"/>
        </w:rPr>
      </w:pPr>
      <w:r w:rsidRPr="00B54FF0">
        <w:rPr>
          <w:szCs w:val="22"/>
        </w:rPr>
        <w:t>Jeigu esate nėščia, prieš vartodama šį vaistą pasitarkite su gydytoju arba vaistininku.</w:t>
      </w:r>
    </w:p>
    <w:p w:rsidR="00BA6A63" w:rsidRPr="00B54FF0" w:rsidRDefault="00BA6A63" w:rsidP="00BA6A63">
      <w:pPr>
        <w:autoSpaceDE w:val="0"/>
        <w:autoSpaceDN w:val="0"/>
        <w:adjustRightInd w:val="0"/>
        <w:rPr>
          <w:rFonts w:eastAsia="Times New Roman"/>
          <w:color w:val="000000"/>
          <w:szCs w:val="22"/>
          <w:lang w:eastAsia="en-GB"/>
        </w:rPr>
      </w:pPr>
      <w:r w:rsidRPr="00B54FF0">
        <w:rPr>
          <w:rFonts w:eastAsia="Times New Roman"/>
          <w:color w:val="000000"/>
          <w:szCs w:val="22"/>
          <w:lang w:eastAsia="en-GB"/>
        </w:rPr>
        <w:t xml:space="preserve">Jeigu esate priklausomi nuo alkoholio, prieš vartodami šį vaistą pasitarkite su gydytoju arba vaistininku. </w:t>
      </w:r>
    </w:p>
    <w:p w:rsidR="00BA6A63" w:rsidRDefault="00BA6A63" w:rsidP="00BA6A63">
      <w:pPr>
        <w:tabs>
          <w:tab w:val="left" w:pos="567"/>
        </w:tabs>
      </w:pPr>
    </w:p>
    <w:p w:rsidR="00BA6A63" w:rsidRPr="00C60771" w:rsidRDefault="00BA6A63" w:rsidP="00BA6A63">
      <w:pPr>
        <w:autoSpaceDE w:val="0"/>
        <w:autoSpaceDN w:val="0"/>
        <w:adjustRightInd w:val="0"/>
        <w:rPr>
          <w:szCs w:val="22"/>
        </w:rPr>
      </w:pPr>
      <w:r w:rsidRPr="00555B71">
        <w:rPr>
          <w:szCs w:val="22"/>
        </w:rPr>
        <w:t>Kadangi šis vaistinis preparatas suvartojamas iš lėto per 3 arba 24 valandas, alkoholio poveikis gali būti silpnesnis.</w:t>
      </w:r>
    </w:p>
    <w:p w:rsidR="00BA6A63" w:rsidRPr="00C4397A" w:rsidRDefault="00BA6A63" w:rsidP="00BA6A63">
      <w:pPr>
        <w:tabs>
          <w:tab w:val="left" w:pos="567"/>
        </w:tabs>
      </w:pPr>
    </w:p>
    <w:p w:rsidR="00BA6A63" w:rsidRDefault="00BA6A63" w:rsidP="00BA6A63">
      <w:pPr>
        <w:tabs>
          <w:tab w:val="left" w:pos="567"/>
        </w:tabs>
        <w:ind w:left="567" w:hanging="567"/>
      </w:pPr>
    </w:p>
    <w:p w:rsidR="00BA6A63" w:rsidRDefault="00BA6A63" w:rsidP="00BA6A63">
      <w:pPr>
        <w:tabs>
          <w:tab w:val="left" w:pos="567"/>
        </w:tabs>
        <w:ind w:left="567" w:hanging="567"/>
      </w:pPr>
      <w:proofErr w:type="spellStart"/>
      <w:r>
        <w:t>M</w:t>
      </w:r>
      <w:r w:rsidRPr="00E13E35">
        <w:t>akrogolglicerolio</w:t>
      </w:r>
      <w:proofErr w:type="spellEnd"/>
      <w:r w:rsidRPr="00E13E35">
        <w:t xml:space="preserve"> </w:t>
      </w:r>
      <w:proofErr w:type="spellStart"/>
      <w:r w:rsidRPr="00E13E35">
        <w:t>ricinoleat</w:t>
      </w:r>
      <w:r>
        <w:t>as</w:t>
      </w:r>
      <w:proofErr w:type="spellEnd"/>
      <w:r>
        <w:t xml:space="preserve"> g</w:t>
      </w:r>
      <w:r w:rsidRPr="00E13E35">
        <w:t>ali sukelti sunkių alerginių reakcijų.</w:t>
      </w:r>
    </w:p>
    <w:p w:rsidR="00BA6A63" w:rsidRDefault="00BA6A63" w:rsidP="00BA6A63">
      <w:pPr>
        <w:tabs>
          <w:tab w:val="left" w:pos="567"/>
        </w:tabs>
        <w:ind w:left="567" w:hanging="567"/>
      </w:pPr>
    </w:p>
    <w:p w:rsidR="00BA6A63" w:rsidRPr="00C4397A" w:rsidRDefault="00BA6A63" w:rsidP="00BA6A63">
      <w:pPr>
        <w:tabs>
          <w:tab w:val="left" w:pos="567"/>
        </w:tabs>
        <w:ind w:left="567" w:hanging="567"/>
      </w:pPr>
    </w:p>
    <w:p w:rsidR="00BA6A63" w:rsidRPr="00C4397A" w:rsidRDefault="00BA6A63" w:rsidP="00BA6A63">
      <w:pPr>
        <w:numPr>
          <w:ilvl w:val="12"/>
          <w:numId w:val="0"/>
        </w:numPr>
        <w:tabs>
          <w:tab w:val="left" w:pos="567"/>
        </w:tabs>
        <w:ind w:left="567" w:hanging="567"/>
        <w:outlineLvl w:val="0"/>
        <w:rPr>
          <w:b/>
          <w:caps/>
        </w:rPr>
      </w:pPr>
      <w:r w:rsidRPr="00C4397A">
        <w:rPr>
          <w:b/>
        </w:rPr>
        <w:t>3.</w:t>
      </w:r>
      <w:r w:rsidRPr="00C4397A">
        <w:rPr>
          <w:b/>
        </w:rPr>
        <w:tab/>
        <w:t xml:space="preserve">Kaip vartoti </w:t>
      </w:r>
      <w:proofErr w:type="spellStart"/>
      <w:r w:rsidRPr="00C4397A">
        <w:rPr>
          <w:b/>
          <w:bCs/>
          <w:caps/>
        </w:rPr>
        <w:t>P</w:t>
      </w:r>
      <w:r w:rsidRPr="00C4397A">
        <w:rPr>
          <w:b/>
          <w:bCs/>
        </w:rPr>
        <w:t>aclitaxel</w:t>
      </w:r>
      <w:r w:rsidRPr="00C4397A">
        <w:rPr>
          <w:b/>
          <w:bCs/>
          <w:caps/>
        </w:rPr>
        <w:t>-T</w:t>
      </w:r>
      <w:r w:rsidRPr="00C4397A">
        <w:rPr>
          <w:b/>
          <w:bCs/>
        </w:rPr>
        <w:t>eva</w:t>
      </w:r>
      <w:proofErr w:type="spellEnd"/>
    </w:p>
    <w:p w:rsidR="00BA6A63" w:rsidRPr="00C4397A" w:rsidRDefault="00BA6A63" w:rsidP="00BA6A63">
      <w:pPr>
        <w:tabs>
          <w:tab w:val="left" w:pos="567"/>
        </w:tabs>
        <w:ind w:left="567" w:hanging="567"/>
      </w:pPr>
    </w:p>
    <w:p w:rsidR="00BA6A63" w:rsidRPr="00DB5FB6" w:rsidRDefault="00BA6A63" w:rsidP="00BA6A63">
      <w:pPr>
        <w:tabs>
          <w:tab w:val="left" w:pos="0"/>
          <w:tab w:val="left" w:pos="567"/>
        </w:tabs>
        <w:rPr>
          <w:rFonts w:eastAsia="Times New Roman"/>
        </w:rPr>
      </w:pPr>
      <w:r w:rsidRPr="00216CA4">
        <w:rPr>
          <w:rFonts w:eastAsia="Times New Roman"/>
          <w:bCs/>
        </w:rPr>
        <w:t xml:space="preserve">Kad sumažėtų alerginių reakcijų tikimybė, </w:t>
      </w:r>
      <w:r w:rsidRPr="00DB5FB6">
        <w:rPr>
          <w:rFonts w:eastAsia="Times New Roman"/>
        </w:rPr>
        <w:t xml:space="preserve">prieš vartojant </w:t>
      </w:r>
      <w:proofErr w:type="spellStart"/>
      <w:r w:rsidRPr="00DB5FB6">
        <w:rPr>
          <w:rFonts w:eastAsia="Times New Roman"/>
        </w:rPr>
        <w:t>Paclitaxel</w:t>
      </w:r>
      <w:r>
        <w:rPr>
          <w:rFonts w:eastAsia="Times New Roman"/>
        </w:rPr>
        <w:t>-Teva</w:t>
      </w:r>
      <w:proofErr w:type="spellEnd"/>
      <w:r w:rsidRPr="00DB5FB6">
        <w:rPr>
          <w:rFonts w:eastAsia="Times New Roman"/>
        </w:rPr>
        <w:t>, Jums bus skirta kitų vaistų (arba tabletėmis, arba infuzija į veną, arba abiem būdais).</w:t>
      </w:r>
    </w:p>
    <w:p w:rsidR="00BA6A63" w:rsidRDefault="00BA6A63" w:rsidP="00BA6A63">
      <w:pPr>
        <w:pStyle w:val="Pagrindinistekstas"/>
        <w:spacing w:after="0"/>
      </w:pPr>
    </w:p>
    <w:p w:rsidR="00BA6A63" w:rsidRPr="00C4397A" w:rsidRDefault="00BA6A63" w:rsidP="00BA6A63">
      <w:pPr>
        <w:pStyle w:val="Pagrindinistekstas"/>
        <w:spacing w:after="0"/>
      </w:pPr>
      <w:r w:rsidRPr="00C4397A">
        <w:t xml:space="preserve">Gydytojas nustatys, kokią dozę ir kiek kartų Jums reikia vartoti. </w:t>
      </w:r>
      <w:proofErr w:type="spellStart"/>
      <w:r w:rsidRPr="00C4397A">
        <w:t>Paclitaxel-Teva</w:t>
      </w:r>
      <w:proofErr w:type="spellEnd"/>
      <w:r w:rsidRPr="00C4397A">
        <w:t xml:space="preserve"> vartojamas prižiūrint gydytojui, kuris gali </w:t>
      </w:r>
      <w:r>
        <w:t>su</w:t>
      </w:r>
      <w:r w:rsidRPr="00C4397A">
        <w:t xml:space="preserve">teikti Jums daugiau informacijos. </w:t>
      </w:r>
    </w:p>
    <w:p w:rsidR="00BA6A63" w:rsidRDefault="00BA6A63" w:rsidP="00BA6A63">
      <w:pPr>
        <w:pStyle w:val="Pagrindinistekstas"/>
        <w:spacing w:after="0"/>
      </w:pPr>
      <w:r w:rsidRPr="00C4397A">
        <w:t>Gydytojas dozę apskaičiuos pagal Jūsų kūno paviršiaus plotą kvadratiniais metrais (m</w:t>
      </w:r>
      <w:r w:rsidRPr="00C4397A">
        <w:rPr>
          <w:rStyle w:val="EMEASuperscript"/>
        </w:rPr>
        <w:t>2</w:t>
      </w:r>
      <w:r w:rsidRPr="00C4397A">
        <w:t>). Jis apskaičiuojamas pagal Jūsų ūgį ir svorį. Taip pat bus atsižvelgta ir į jūsų kraujo tyrimų rezultatus.</w:t>
      </w:r>
    </w:p>
    <w:p w:rsidR="00BA6A63" w:rsidRDefault="00BA6A63" w:rsidP="00BA6A63">
      <w:pPr>
        <w:pStyle w:val="Pagrindinistekstas"/>
        <w:spacing w:after="0"/>
      </w:pPr>
    </w:p>
    <w:p w:rsidR="00BA6A63" w:rsidRDefault="00BA6A63" w:rsidP="00BA6A63">
      <w:pPr>
        <w:pStyle w:val="Pagrindinistekstas"/>
        <w:spacing w:after="0"/>
      </w:pPr>
      <w:r w:rsidRPr="00C4397A">
        <w:t xml:space="preserve">Atsižvelgiant į vėžio tipą ir sunkumą, bus skirtas vien tik </w:t>
      </w:r>
      <w:proofErr w:type="spellStart"/>
      <w:r w:rsidRPr="00C4397A">
        <w:t>Paclitaxel-Teva</w:t>
      </w:r>
      <w:proofErr w:type="spellEnd"/>
      <w:r w:rsidRPr="00C4397A">
        <w:t xml:space="preserve"> arba kartu su kitais vaistais nuo vėžio (</w:t>
      </w:r>
      <w:proofErr w:type="spellStart"/>
      <w:r w:rsidRPr="00C4397A">
        <w:t>cisplatina</w:t>
      </w:r>
      <w:proofErr w:type="spellEnd"/>
      <w:r w:rsidRPr="00C4397A">
        <w:t xml:space="preserve">, </w:t>
      </w:r>
      <w:proofErr w:type="spellStart"/>
      <w:r w:rsidRPr="00C4397A">
        <w:t>doksorubicinu</w:t>
      </w:r>
      <w:proofErr w:type="spellEnd"/>
      <w:r w:rsidRPr="00C4397A">
        <w:t xml:space="preserve">, </w:t>
      </w:r>
      <w:proofErr w:type="spellStart"/>
      <w:r w:rsidRPr="00C4397A">
        <w:t>trastuzumabu</w:t>
      </w:r>
      <w:proofErr w:type="spellEnd"/>
      <w:r w:rsidRPr="00C4397A">
        <w:t xml:space="preserve">). </w:t>
      </w:r>
      <w:proofErr w:type="spellStart"/>
      <w:r w:rsidRPr="00C4397A">
        <w:t>Paclitaxel-Teva</w:t>
      </w:r>
      <w:proofErr w:type="spellEnd"/>
      <w:r w:rsidRPr="00C4397A">
        <w:t xml:space="preserve"> intraveninio kateterio pagalba sulašinamas į veną per 3 ar 24 valandas. </w:t>
      </w:r>
      <w:proofErr w:type="spellStart"/>
      <w:r w:rsidRPr="00C4397A">
        <w:t>Paclitaxel-Teva</w:t>
      </w:r>
      <w:proofErr w:type="spellEnd"/>
      <w:r w:rsidRPr="00C4397A">
        <w:t xml:space="preserve"> paprastai </w:t>
      </w:r>
      <w:proofErr w:type="spellStart"/>
      <w:r w:rsidRPr="00C4397A">
        <w:t>infuzuojamas</w:t>
      </w:r>
      <w:proofErr w:type="spellEnd"/>
      <w:r w:rsidRPr="00C4397A">
        <w:t xml:space="preserve"> kas 3 savaites, o sergant </w:t>
      </w:r>
      <w:proofErr w:type="spellStart"/>
      <w:r w:rsidRPr="00C4397A">
        <w:t>Kapoši</w:t>
      </w:r>
      <w:proofErr w:type="spellEnd"/>
      <w:r w:rsidRPr="00C4397A">
        <w:t xml:space="preserve"> sarkoma – kas 2 savaites</w:t>
      </w:r>
      <w:r>
        <w:t xml:space="preserve">, </w:t>
      </w:r>
      <w:r w:rsidRPr="00DB5FB6">
        <w:rPr>
          <w:rFonts w:eastAsia="Times New Roman"/>
        </w:rPr>
        <w:t xml:space="preserve">išskyrus atvejus, kai kitaip nurodo gydytojas. Gydytojas pasakys, kiek </w:t>
      </w:r>
      <w:proofErr w:type="spellStart"/>
      <w:r w:rsidRPr="00DB5FB6">
        <w:rPr>
          <w:rFonts w:eastAsia="Times New Roman"/>
        </w:rPr>
        <w:t>Paclitaxel</w:t>
      </w:r>
      <w:r>
        <w:rPr>
          <w:rFonts w:eastAsia="Times New Roman"/>
        </w:rPr>
        <w:t>-Teva</w:t>
      </w:r>
      <w:proofErr w:type="spellEnd"/>
      <w:r>
        <w:rPr>
          <w:rFonts w:eastAsia="Times New Roman"/>
        </w:rPr>
        <w:t xml:space="preserve"> </w:t>
      </w:r>
      <w:r w:rsidRPr="00DB5FB6">
        <w:rPr>
          <w:rFonts w:eastAsia="Times New Roman"/>
        </w:rPr>
        <w:t>infuzijų reikės</w:t>
      </w:r>
      <w:r w:rsidRPr="00C4397A">
        <w:t xml:space="preserve">. </w:t>
      </w:r>
    </w:p>
    <w:p w:rsidR="00BA6A63" w:rsidRPr="00C4397A" w:rsidRDefault="00BA6A63" w:rsidP="00BA6A63">
      <w:pPr>
        <w:pStyle w:val="Pagrindinistekstas"/>
        <w:spacing w:after="0"/>
      </w:pPr>
      <w:r w:rsidRPr="00C4397A">
        <w:t>Vaisto vartojimo metu kateteris turi likti venoje. Jeigu jis iškrenta, atsipalaiduoja arba tirpalo patenka į aplinkinius audinius (galite jausti diskomfortą ar skausmą), nedelsdami pasakykite gydytojui ar slaugytojai.</w:t>
      </w:r>
    </w:p>
    <w:p w:rsidR="00BA6A63" w:rsidRDefault="00BA6A63" w:rsidP="00BA6A63"/>
    <w:p w:rsidR="00BA6A63" w:rsidRDefault="00BA6A63" w:rsidP="00BA6A63">
      <w:pPr>
        <w:pStyle w:val="Pagrindinistekstas"/>
        <w:spacing w:after="0"/>
      </w:pPr>
      <w:r w:rsidRPr="00752908">
        <w:rPr>
          <w:b/>
        </w:rPr>
        <w:t>Vartojimas vaikams</w:t>
      </w:r>
    </w:p>
    <w:p w:rsidR="00BA6A63" w:rsidRDefault="00BA6A63" w:rsidP="00BA6A63">
      <w:pPr>
        <w:tabs>
          <w:tab w:val="left" w:pos="0"/>
        </w:tabs>
      </w:pPr>
      <w:proofErr w:type="spellStart"/>
      <w:r>
        <w:t>Paclitaxel-Teva</w:t>
      </w:r>
      <w:proofErr w:type="spellEnd"/>
      <w:r>
        <w:t xml:space="preserve"> vartoti vaikams iki 18 metų nerekomenduojama, kadangi nėra pakankamų saugumo ir efektyvumo duomenų.</w:t>
      </w:r>
    </w:p>
    <w:p w:rsidR="00BA6A63" w:rsidRDefault="00BA6A63" w:rsidP="00BA6A63">
      <w:pPr>
        <w:tabs>
          <w:tab w:val="left" w:pos="0"/>
        </w:tabs>
      </w:pPr>
    </w:p>
    <w:p w:rsidR="00BA6A63" w:rsidRPr="00DB5FB6" w:rsidRDefault="00BA6A63" w:rsidP="00BA6A63">
      <w:pPr>
        <w:numPr>
          <w:ilvl w:val="12"/>
          <w:numId w:val="0"/>
        </w:numPr>
        <w:tabs>
          <w:tab w:val="left" w:pos="567"/>
        </w:tabs>
        <w:ind w:left="567" w:hanging="567"/>
        <w:outlineLvl w:val="0"/>
        <w:rPr>
          <w:rFonts w:eastAsia="Times New Roman"/>
          <w:b/>
        </w:rPr>
      </w:pPr>
      <w:r w:rsidRPr="00DB5FB6">
        <w:rPr>
          <w:rFonts w:eastAsia="Times New Roman"/>
          <w:b/>
        </w:rPr>
        <w:t xml:space="preserve">Ką daryti pavartojus per didelę </w:t>
      </w:r>
      <w:proofErr w:type="spellStart"/>
      <w:r w:rsidRPr="00DB5FB6">
        <w:rPr>
          <w:rFonts w:eastAsia="Times New Roman"/>
          <w:b/>
        </w:rPr>
        <w:t>Paclitaxel</w:t>
      </w:r>
      <w:r>
        <w:rPr>
          <w:rFonts w:eastAsia="Times New Roman"/>
          <w:b/>
        </w:rPr>
        <w:t>-Teva</w:t>
      </w:r>
      <w:proofErr w:type="spellEnd"/>
      <w:r>
        <w:rPr>
          <w:rFonts w:eastAsia="Times New Roman"/>
          <w:b/>
        </w:rPr>
        <w:t xml:space="preserve"> </w:t>
      </w:r>
      <w:r w:rsidRPr="00DB5FB6">
        <w:rPr>
          <w:rFonts w:eastAsia="Times New Roman"/>
          <w:b/>
        </w:rPr>
        <w:t>dozę</w:t>
      </w:r>
    </w:p>
    <w:p w:rsidR="00BA6A63" w:rsidRDefault="00BA6A63" w:rsidP="00BA6A63">
      <w:pPr>
        <w:tabs>
          <w:tab w:val="left" w:pos="0"/>
        </w:tabs>
      </w:pPr>
      <w:r w:rsidRPr="00DB5FB6">
        <w:rPr>
          <w:rFonts w:eastAsia="Times New Roman"/>
        </w:rPr>
        <w:t xml:space="preserve">Priešnuodis </w:t>
      </w:r>
      <w:proofErr w:type="spellStart"/>
      <w:r w:rsidRPr="00DB5FB6">
        <w:rPr>
          <w:rFonts w:eastAsia="Times New Roman"/>
        </w:rPr>
        <w:t>Paclitaxel</w:t>
      </w:r>
      <w:r>
        <w:rPr>
          <w:rFonts w:eastAsia="Times New Roman"/>
        </w:rPr>
        <w:t>-Teva</w:t>
      </w:r>
      <w:proofErr w:type="spellEnd"/>
      <w:r>
        <w:rPr>
          <w:rFonts w:eastAsia="Times New Roman"/>
        </w:rPr>
        <w:t xml:space="preserve"> </w:t>
      </w:r>
      <w:r w:rsidRPr="00DB5FB6">
        <w:rPr>
          <w:rFonts w:eastAsia="Times New Roman"/>
        </w:rPr>
        <w:t xml:space="preserve">perdozavimo atveju nežinomas. </w:t>
      </w:r>
      <w:r>
        <w:rPr>
          <w:rFonts w:eastAsia="Times New Roman"/>
        </w:rPr>
        <w:t>T</w:t>
      </w:r>
      <w:r w:rsidRPr="00DB5FB6">
        <w:rPr>
          <w:rFonts w:eastAsia="Times New Roman"/>
        </w:rPr>
        <w:t>aikomas simptominis gydymas</w:t>
      </w:r>
      <w:r>
        <w:rPr>
          <w:rFonts w:eastAsia="Times New Roman"/>
        </w:rPr>
        <w:t>.</w:t>
      </w:r>
    </w:p>
    <w:p w:rsidR="00BA6A63" w:rsidRDefault="00BA6A63" w:rsidP="00BA6A63">
      <w:pPr>
        <w:tabs>
          <w:tab w:val="left" w:pos="0"/>
        </w:tabs>
      </w:pPr>
    </w:p>
    <w:p w:rsidR="00BA6A63" w:rsidRDefault="00BA6A63" w:rsidP="00BA6A63">
      <w:pPr>
        <w:tabs>
          <w:tab w:val="left" w:pos="0"/>
        </w:tabs>
      </w:pPr>
      <w:r w:rsidRPr="00B34FA1">
        <w:rPr>
          <w:noProof/>
          <w:szCs w:val="24"/>
        </w:rPr>
        <w:t xml:space="preserve">Jeigu kiltų daugiau klausimų dėl šio </w:t>
      </w:r>
      <w:r>
        <w:rPr>
          <w:noProof/>
          <w:szCs w:val="24"/>
        </w:rPr>
        <w:t xml:space="preserve">vaisto vartojimo, kreipkitės į </w:t>
      </w:r>
      <w:r w:rsidRPr="00B34FA1">
        <w:rPr>
          <w:noProof/>
          <w:szCs w:val="24"/>
        </w:rPr>
        <w:t>gydytoją</w:t>
      </w:r>
      <w:r>
        <w:rPr>
          <w:noProof/>
          <w:szCs w:val="24"/>
        </w:rPr>
        <w:t xml:space="preserve"> </w:t>
      </w:r>
      <w:r w:rsidRPr="00B34FA1">
        <w:rPr>
          <w:noProof/>
          <w:szCs w:val="24"/>
        </w:rPr>
        <w:t xml:space="preserve">arba </w:t>
      </w:r>
      <w:r w:rsidRPr="000A79DC">
        <w:rPr>
          <w:noProof/>
          <w:szCs w:val="24"/>
        </w:rPr>
        <w:t>slaugytoją</w:t>
      </w:r>
    </w:p>
    <w:p w:rsidR="00BA6A63" w:rsidRDefault="00BA6A63" w:rsidP="00BA6A63">
      <w:pPr>
        <w:tabs>
          <w:tab w:val="left" w:pos="567"/>
        </w:tabs>
        <w:ind w:left="567" w:hanging="567"/>
      </w:pPr>
    </w:p>
    <w:p w:rsidR="00BA6A63" w:rsidRPr="00F9065E" w:rsidRDefault="00BA6A63" w:rsidP="00BA6A63">
      <w:pPr>
        <w:tabs>
          <w:tab w:val="left" w:pos="567"/>
        </w:tabs>
        <w:ind w:left="567" w:hanging="567"/>
      </w:pPr>
    </w:p>
    <w:p w:rsidR="00BA6A63" w:rsidRPr="00F9065E" w:rsidRDefault="00BA6A63" w:rsidP="00BA6A63">
      <w:pPr>
        <w:numPr>
          <w:ilvl w:val="12"/>
          <w:numId w:val="0"/>
        </w:numPr>
        <w:tabs>
          <w:tab w:val="left" w:pos="567"/>
        </w:tabs>
        <w:ind w:left="567" w:hanging="567"/>
        <w:outlineLvl w:val="0"/>
        <w:rPr>
          <w:b/>
          <w:caps/>
        </w:rPr>
      </w:pPr>
      <w:r w:rsidRPr="00F9065E">
        <w:rPr>
          <w:b/>
          <w:caps/>
        </w:rPr>
        <w:t>4.</w:t>
      </w:r>
      <w:r w:rsidRPr="00F9065E">
        <w:rPr>
          <w:b/>
          <w:caps/>
        </w:rPr>
        <w:tab/>
        <w:t>g</w:t>
      </w:r>
      <w:r w:rsidRPr="00F9065E">
        <w:rPr>
          <w:b/>
        </w:rPr>
        <w:t>alimas šalutinis poveikis</w:t>
      </w:r>
    </w:p>
    <w:p w:rsidR="00BA6A63" w:rsidRPr="00F9065E" w:rsidRDefault="00BA6A63" w:rsidP="00BA6A63">
      <w:pPr>
        <w:tabs>
          <w:tab w:val="left" w:pos="567"/>
        </w:tabs>
        <w:ind w:left="567" w:hanging="567"/>
      </w:pPr>
    </w:p>
    <w:p w:rsidR="00BA6A63" w:rsidRPr="00F9065E" w:rsidRDefault="00BA6A63" w:rsidP="00BA6A63">
      <w:pPr>
        <w:tabs>
          <w:tab w:val="left" w:pos="567"/>
        </w:tabs>
        <w:rPr>
          <w:iCs/>
        </w:rPr>
      </w:pPr>
      <w:r w:rsidRPr="00B34FA1">
        <w:rPr>
          <w:noProof/>
          <w:szCs w:val="24"/>
        </w:rPr>
        <w:t>Šis vaistas, kaip ir visi kiti,</w:t>
      </w:r>
      <w:r>
        <w:rPr>
          <w:noProof/>
          <w:szCs w:val="24"/>
        </w:rPr>
        <w:t xml:space="preserve"> </w:t>
      </w:r>
      <w:r w:rsidRPr="00F9065E">
        <w:t>gali sukelti šalutinį poveikį, nors jis</w:t>
      </w:r>
      <w:r w:rsidRPr="00F9065E">
        <w:rPr>
          <w:iCs/>
        </w:rPr>
        <w:t xml:space="preserve"> pasireiškia ne </w:t>
      </w:r>
      <w:r w:rsidRPr="00F9065E">
        <w:t>visiems žmonėms</w:t>
      </w:r>
      <w:r w:rsidRPr="00F9065E">
        <w:rPr>
          <w:iCs/>
        </w:rPr>
        <w:t>.</w:t>
      </w:r>
    </w:p>
    <w:p w:rsidR="00BA6A63" w:rsidRDefault="00BA6A63" w:rsidP="00BA6A63">
      <w:pPr>
        <w:tabs>
          <w:tab w:val="left" w:pos="567"/>
        </w:tabs>
        <w:ind w:left="567" w:hanging="567"/>
      </w:pPr>
      <w:r w:rsidRPr="00F9065E">
        <w:t>Gali pasireikšti įvair</w:t>
      </w:r>
      <w:r>
        <w:t>ū</w:t>
      </w:r>
      <w:r w:rsidRPr="00F9065E">
        <w:t xml:space="preserve">s </w:t>
      </w:r>
      <w:r>
        <w:t>šalutinio</w:t>
      </w:r>
      <w:r w:rsidRPr="00F9065E">
        <w:t xml:space="preserve"> poveiki</w:t>
      </w:r>
      <w:r>
        <w:t>o reiškiniai, įskaitant toliau išvardintą.</w:t>
      </w:r>
    </w:p>
    <w:p w:rsidR="00BA6A63" w:rsidRDefault="00BA6A63" w:rsidP="00BA6A63">
      <w:pPr>
        <w:tabs>
          <w:tab w:val="left" w:pos="567"/>
        </w:tabs>
        <w:ind w:left="567" w:hanging="567"/>
      </w:pPr>
    </w:p>
    <w:p w:rsidR="00BA6A63" w:rsidRPr="00DB5FB6" w:rsidRDefault="00BA6A63" w:rsidP="00BA6A63">
      <w:pPr>
        <w:numPr>
          <w:ilvl w:val="12"/>
          <w:numId w:val="0"/>
        </w:numPr>
        <w:ind w:right="-2"/>
        <w:rPr>
          <w:rFonts w:eastAsia="Times New Roman"/>
        </w:rPr>
      </w:pPr>
      <w:r w:rsidRPr="00DB5FB6">
        <w:rPr>
          <w:rFonts w:eastAsia="Times New Roman"/>
          <w:b/>
        </w:rPr>
        <w:t xml:space="preserve">Nedelsdami pasakykite gydytojui, jeigu atsirado alerginės reakcijos požymių. </w:t>
      </w:r>
      <w:r w:rsidRPr="00DB5FB6">
        <w:rPr>
          <w:rFonts w:eastAsia="Times New Roman"/>
        </w:rPr>
        <w:t>Tokie požymiai gali būti vienas arba keli:</w:t>
      </w:r>
    </w:p>
    <w:p w:rsidR="00BA6A63" w:rsidRPr="00DB5FB6" w:rsidRDefault="00BA6A63" w:rsidP="00BA6A63">
      <w:pPr>
        <w:numPr>
          <w:ilvl w:val="0"/>
          <w:numId w:val="3"/>
        </w:numPr>
        <w:tabs>
          <w:tab w:val="num" w:pos="540"/>
          <w:tab w:val="left" w:pos="567"/>
        </w:tabs>
        <w:ind w:left="540" w:hanging="540"/>
        <w:rPr>
          <w:rFonts w:eastAsia="Times New Roman"/>
        </w:rPr>
      </w:pPr>
      <w:r w:rsidRPr="00DB5FB6">
        <w:rPr>
          <w:rFonts w:eastAsia="Times New Roman"/>
        </w:rPr>
        <w:t>veido ir kaklo paraudimas;</w:t>
      </w:r>
    </w:p>
    <w:p w:rsidR="00BA6A63" w:rsidRPr="00DB5FB6" w:rsidRDefault="00BA6A63" w:rsidP="00BA6A63">
      <w:pPr>
        <w:numPr>
          <w:ilvl w:val="0"/>
          <w:numId w:val="3"/>
        </w:numPr>
        <w:tabs>
          <w:tab w:val="num" w:pos="540"/>
          <w:tab w:val="left" w:pos="567"/>
        </w:tabs>
        <w:ind w:left="540" w:hanging="540"/>
        <w:rPr>
          <w:rFonts w:eastAsia="Times New Roman"/>
        </w:rPr>
      </w:pPr>
      <w:r w:rsidRPr="00DB5FB6">
        <w:rPr>
          <w:rFonts w:eastAsia="Times New Roman"/>
        </w:rPr>
        <w:t>odos reakcijos;</w:t>
      </w:r>
    </w:p>
    <w:p w:rsidR="00BA6A63" w:rsidRPr="00DB5FB6" w:rsidRDefault="00BA6A63" w:rsidP="00BA6A63">
      <w:pPr>
        <w:numPr>
          <w:ilvl w:val="0"/>
          <w:numId w:val="3"/>
        </w:numPr>
        <w:tabs>
          <w:tab w:val="num" w:pos="540"/>
          <w:tab w:val="left" w:pos="567"/>
        </w:tabs>
        <w:ind w:left="540" w:hanging="540"/>
        <w:rPr>
          <w:rFonts w:eastAsia="Times New Roman"/>
        </w:rPr>
      </w:pPr>
      <w:r w:rsidRPr="00DB5FB6">
        <w:rPr>
          <w:rFonts w:eastAsia="Times New Roman"/>
        </w:rPr>
        <w:t>niež</w:t>
      </w:r>
      <w:r>
        <w:rPr>
          <w:rFonts w:eastAsia="Times New Roman"/>
        </w:rPr>
        <w:t>ėjimas</w:t>
      </w:r>
      <w:r w:rsidRPr="00DB5FB6">
        <w:rPr>
          <w:rFonts w:eastAsia="Times New Roman"/>
        </w:rPr>
        <w:t>;</w:t>
      </w:r>
    </w:p>
    <w:p w:rsidR="00BA6A63" w:rsidRPr="00DB5FB6" w:rsidRDefault="00BA6A63" w:rsidP="00BA6A63">
      <w:pPr>
        <w:numPr>
          <w:ilvl w:val="0"/>
          <w:numId w:val="3"/>
        </w:numPr>
        <w:tabs>
          <w:tab w:val="num" w:pos="540"/>
          <w:tab w:val="left" w:pos="567"/>
        </w:tabs>
        <w:ind w:left="540" w:hanging="540"/>
        <w:rPr>
          <w:rFonts w:eastAsia="Times New Roman"/>
        </w:rPr>
      </w:pPr>
      <w:r>
        <w:rPr>
          <w:rFonts w:eastAsia="Times New Roman"/>
        </w:rPr>
        <w:t xml:space="preserve">spaudimas </w:t>
      </w:r>
      <w:r w:rsidRPr="00DB5FB6">
        <w:rPr>
          <w:rFonts w:eastAsia="Times New Roman"/>
        </w:rPr>
        <w:t>krūtinė</w:t>
      </w:r>
      <w:r>
        <w:rPr>
          <w:rFonts w:eastAsia="Times New Roman"/>
        </w:rPr>
        <w:t>je</w:t>
      </w:r>
      <w:r w:rsidRPr="00DB5FB6">
        <w:rPr>
          <w:rFonts w:eastAsia="Times New Roman"/>
        </w:rPr>
        <w:t>;</w:t>
      </w:r>
    </w:p>
    <w:p w:rsidR="00BA6A63" w:rsidRPr="00DB5FB6" w:rsidRDefault="00BA6A63" w:rsidP="00BA6A63">
      <w:pPr>
        <w:numPr>
          <w:ilvl w:val="0"/>
          <w:numId w:val="3"/>
        </w:numPr>
        <w:tabs>
          <w:tab w:val="num" w:pos="540"/>
          <w:tab w:val="left" w:pos="567"/>
        </w:tabs>
        <w:ind w:left="540" w:hanging="540"/>
        <w:rPr>
          <w:rFonts w:eastAsia="Times New Roman"/>
        </w:rPr>
      </w:pPr>
      <w:r w:rsidRPr="00DB5FB6">
        <w:rPr>
          <w:rFonts w:eastAsia="Times New Roman"/>
        </w:rPr>
        <w:t>kvėpavimo pasunkėjimas ar dusulys;</w:t>
      </w:r>
    </w:p>
    <w:p w:rsidR="00BA6A63" w:rsidRPr="00DB5FB6" w:rsidRDefault="00BA6A63" w:rsidP="00BA6A63">
      <w:pPr>
        <w:numPr>
          <w:ilvl w:val="0"/>
          <w:numId w:val="3"/>
        </w:numPr>
        <w:tabs>
          <w:tab w:val="num" w:pos="540"/>
          <w:tab w:val="left" w:pos="567"/>
        </w:tabs>
        <w:ind w:left="540" w:hanging="540"/>
        <w:rPr>
          <w:rFonts w:eastAsia="Times New Roman"/>
        </w:rPr>
      </w:pPr>
      <w:r w:rsidRPr="00DB5FB6">
        <w:rPr>
          <w:rFonts w:eastAsia="Times New Roman"/>
        </w:rPr>
        <w:t>patinimas.</w:t>
      </w:r>
    </w:p>
    <w:p w:rsidR="00BA6A63" w:rsidRPr="00DB5FB6" w:rsidRDefault="00BA6A63" w:rsidP="00BA6A63">
      <w:pPr>
        <w:numPr>
          <w:ilvl w:val="12"/>
          <w:numId w:val="0"/>
        </w:numPr>
        <w:ind w:right="-2"/>
        <w:rPr>
          <w:rFonts w:eastAsia="Times New Roman"/>
        </w:rPr>
      </w:pPr>
      <w:r w:rsidRPr="00DB5FB6">
        <w:rPr>
          <w:rFonts w:eastAsia="Times New Roman"/>
        </w:rPr>
        <w:t>Visi šie požymiai gali rodyti sunkų šalutinį poveikį.</w:t>
      </w:r>
    </w:p>
    <w:p w:rsidR="00BA6A63" w:rsidRPr="00F9065E" w:rsidRDefault="00BA6A63" w:rsidP="00BA6A63">
      <w:pPr>
        <w:tabs>
          <w:tab w:val="left" w:pos="567"/>
        </w:tabs>
      </w:pPr>
    </w:p>
    <w:p w:rsidR="00BA6A63" w:rsidRDefault="00BA6A63" w:rsidP="00BA6A63">
      <w:pPr>
        <w:tabs>
          <w:tab w:val="left" w:pos="567"/>
        </w:tabs>
      </w:pPr>
    </w:p>
    <w:p w:rsidR="00BA6A63" w:rsidRDefault="00BA6A63" w:rsidP="00BA6A63">
      <w:pPr>
        <w:tabs>
          <w:tab w:val="left" w:pos="567"/>
        </w:tabs>
        <w:ind w:left="567" w:hanging="567"/>
        <w:rPr>
          <w:b/>
        </w:rPr>
      </w:pPr>
      <w:r w:rsidRPr="00DF08AB">
        <w:rPr>
          <w:b/>
        </w:rPr>
        <w:t>Pasakykite gydytojui nedelsiant</w:t>
      </w:r>
    </w:p>
    <w:p w:rsidR="00BA6A63" w:rsidRDefault="00BA6A63" w:rsidP="00BA6A63">
      <w:pPr>
        <w:tabs>
          <w:tab w:val="left" w:pos="567"/>
        </w:tabs>
        <w:ind w:left="567" w:hanging="567"/>
      </w:pPr>
      <w:r w:rsidRPr="00DF08AB">
        <w:t>-</w:t>
      </w:r>
      <w:r>
        <w:tab/>
      </w:r>
      <w:r w:rsidRPr="00DF08AB">
        <w:t xml:space="preserve">jeigu </w:t>
      </w:r>
      <w:r>
        <w:t xml:space="preserve">pasireiškia </w:t>
      </w:r>
      <w:r w:rsidRPr="00216CA4">
        <w:rPr>
          <w:rFonts w:eastAsia="Times New Roman"/>
          <w:bCs/>
        </w:rPr>
        <w:t xml:space="preserve">karščiavimas, sunkus </w:t>
      </w:r>
      <w:proofErr w:type="spellStart"/>
      <w:r w:rsidRPr="00216CA4">
        <w:rPr>
          <w:rFonts w:eastAsia="Times New Roman"/>
          <w:bCs/>
        </w:rPr>
        <w:t>šaltkrėtis</w:t>
      </w:r>
      <w:proofErr w:type="spellEnd"/>
      <w:r w:rsidRPr="00216CA4">
        <w:rPr>
          <w:rFonts w:eastAsia="Times New Roman"/>
          <w:bCs/>
        </w:rPr>
        <w:t xml:space="preserve">, gerklės </w:t>
      </w:r>
      <w:r>
        <w:rPr>
          <w:rFonts w:eastAsia="Times New Roman"/>
          <w:bCs/>
        </w:rPr>
        <w:t xml:space="preserve">(ryklės) </w:t>
      </w:r>
      <w:r w:rsidRPr="00216CA4">
        <w:rPr>
          <w:rFonts w:eastAsia="Times New Roman"/>
          <w:bCs/>
        </w:rPr>
        <w:t>skausmas ar burnos išopėjimas (kaulų</w:t>
      </w:r>
      <w:r w:rsidRPr="00DB5FB6">
        <w:rPr>
          <w:rFonts w:eastAsia="Times New Roman"/>
        </w:rPr>
        <w:t xml:space="preserve"> čiulpų funkcijos slopinimo požymiai</w:t>
      </w:r>
      <w:r>
        <w:rPr>
          <w:rFonts w:eastAsia="Times New Roman"/>
        </w:rPr>
        <w:t>)</w:t>
      </w:r>
      <w:r>
        <w:t>;</w:t>
      </w:r>
    </w:p>
    <w:p w:rsidR="00BA6A63" w:rsidRDefault="00BA6A63" w:rsidP="00BA6A63">
      <w:pPr>
        <w:tabs>
          <w:tab w:val="left" w:pos="567"/>
        </w:tabs>
        <w:ind w:left="567" w:hanging="567"/>
      </w:pPr>
      <w:r>
        <w:t>-</w:t>
      </w:r>
      <w:r>
        <w:tab/>
        <w:t xml:space="preserve">jeigu </w:t>
      </w:r>
      <w:r w:rsidRPr="00216CA4">
        <w:t>pasireiškė rankų ar kojų nutirpimas ar silpnumas</w:t>
      </w:r>
      <w:r>
        <w:t xml:space="preserve"> (periferinės neuropatijos požymiai);</w:t>
      </w:r>
    </w:p>
    <w:p w:rsidR="00BA6A63" w:rsidRDefault="00BA6A63" w:rsidP="00BA6A63">
      <w:pPr>
        <w:tabs>
          <w:tab w:val="left" w:pos="567"/>
        </w:tabs>
        <w:ind w:left="567" w:hanging="567"/>
      </w:pPr>
      <w:r>
        <w:t>-</w:t>
      </w:r>
      <w:r>
        <w:tab/>
        <w:t xml:space="preserve">jeigu pasireiškia </w:t>
      </w:r>
      <w:r w:rsidRPr="00216CA4">
        <w:t>sunkus ar ilgalaikis viduriavimas</w:t>
      </w:r>
      <w:r>
        <w:t xml:space="preserve"> su karščiavimu ir pilvo skausmu.</w:t>
      </w:r>
    </w:p>
    <w:p w:rsidR="00BA6A63" w:rsidRPr="00DF08AB" w:rsidRDefault="00BA6A63" w:rsidP="00BA6A63">
      <w:pPr>
        <w:tabs>
          <w:tab w:val="left" w:pos="567"/>
        </w:tabs>
        <w:ind w:left="567" w:hanging="567"/>
      </w:pPr>
    </w:p>
    <w:p w:rsidR="00BA6A63" w:rsidRPr="00F9065E" w:rsidRDefault="00BA6A63" w:rsidP="00BA6A63">
      <w:pPr>
        <w:tabs>
          <w:tab w:val="left" w:pos="567"/>
        </w:tabs>
        <w:ind w:left="567" w:hanging="567"/>
      </w:pPr>
      <w:r w:rsidRPr="00F9065E">
        <w:rPr>
          <w:i/>
          <w:iCs/>
        </w:rPr>
        <w:t xml:space="preserve">Labai </w:t>
      </w:r>
      <w:r w:rsidRPr="004873EF">
        <w:rPr>
          <w:i/>
          <w:iCs/>
          <w:szCs w:val="22"/>
        </w:rPr>
        <w:t>dažn</w:t>
      </w:r>
      <w:r>
        <w:rPr>
          <w:i/>
          <w:iCs/>
          <w:szCs w:val="22"/>
        </w:rPr>
        <w:t>i šalutinio poveikio reiškiniai</w:t>
      </w:r>
      <w:r w:rsidRPr="004873EF">
        <w:rPr>
          <w:i/>
          <w:iCs/>
          <w:szCs w:val="22"/>
        </w:rPr>
        <w:t xml:space="preserve"> (gali pasireikšti </w:t>
      </w:r>
      <w:r>
        <w:rPr>
          <w:i/>
          <w:iCs/>
          <w:szCs w:val="22"/>
        </w:rPr>
        <w:t>ne rečiau</w:t>
      </w:r>
      <w:r w:rsidRPr="004873EF">
        <w:rPr>
          <w:i/>
          <w:iCs/>
          <w:szCs w:val="22"/>
        </w:rPr>
        <w:t xml:space="preserve"> kaip 1 iš 10 </w:t>
      </w:r>
      <w:r>
        <w:rPr>
          <w:i/>
          <w:iCs/>
          <w:szCs w:val="22"/>
        </w:rPr>
        <w:t>asmenų</w:t>
      </w:r>
      <w:r w:rsidRPr="004873EF">
        <w:rPr>
          <w:i/>
          <w:iCs/>
          <w:szCs w:val="22"/>
        </w:rPr>
        <w:t>):</w:t>
      </w:r>
    </w:p>
    <w:p w:rsidR="00BA6A63" w:rsidRDefault="00BA6A63" w:rsidP="00BA6A63">
      <w:pPr>
        <w:tabs>
          <w:tab w:val="left" w:pos="567"/>
        </w:tabs>
        <w:ind w:left="567" w:hanging="567"/>
        <w:rPr>
          <w:szCs w:val="22"/>
        </w:rPr>
      </w:pPr>
      <w:r>
        <w:t>-</w:t>
      </w:r>
      <w:r>
        <w:tab/>
      </w:r>
      <w:r w:rsidRPr="00F9065E">
        <w:t>Infekcinės ligos (</w:t>
      </w:r>
      <w:r w:rsidRPr="00F9065E">
        <w:rPr>
          <w:szCs w:val="22"/>
        </w:rPr>
        <w:t xml:space="preserve">dažniausiai šlapimo takų ir viršutinių kvėpavimo </w:t>
      </w:r>
      <w:r>
        <w:rPr>
          <w:szCs w:val="22"/>
        </w:rPr>
        <w:t>takų infekcijos</w:t>
      </w:r>
      <w:r w:rsidRPr="00F9065E">
        <w:rPr>
          <w:szCs w:val="22"/>
        </w:rPr>
        <w:t>: nosies gleivinės uždegimas, pasireiškiantis nosies užgulimu, čiauduliu ir sloga bei gerklės uždegimas (</w:t>
      </w:r>
      <w:proofErr w:type="spellStart"/>
      <w:r w:rsidRPr="00F9065E">
        <w:rPr>
          <w:szCs w:val="22"/>
        </w:rPr>
        <w:t>faringitas</w:t>
      </w:r>
      <w:proofErr w:type="spellEnd"/>
      <w:r w:rsidRPr="00F9065E">
        <w:rPr>
          <w:szCs w:val="22"/>
        </w:rPr>
        <w:t>), įskaitant paprastąją pūslelinę, grybelinę burnos infekciją),</w:t>
      </w:r>
      <w:r>
        <w:rPr>
          <w:szCs w:val="22"/>
        </w:rPr>
        <w:t>(</w:t>
      </w:r>
      <w:r w:rsidRPr="00F9065E">
        <w:rPr>
          <w:szCs w:val="22"/>
        </w:rPr>
        <w:t>įskaitant ir mirties atvejus</w:t>
      </w:r>
      <w:r>
        <w:rPr>
          <w:szCs w:val="22"/>
        </w:rPr>
        <w:t>);</w:t>
      </w:r>
    </w:p>
    <w:p w:rsidR="00BA6A63" w:rsidRDefault="00BA6A63" w:rsidP="00BA6A63">
      <w:pPr>
        <w:tabs>
          <w:tab w:val="left" w:pos="567"/>
        </w:tabs>
        <w:ind w:left="567" w:hanging="567"/>
      </w:pPr>
      <w:r>
        <w:rPr>
          <w:szCs w:val="22"/>
        </w:rPr>
        <w:t>-</w:t>
      </w:r>
      <w:r>
        <w:rPr>
          <w:szCs w:val="22"/>
        </w:rPr>
        <w:tab/>
      </w:r>
      <w:r w:rsidRPr="00F9065E">
        <w:rPr>
          <w:szCs w:val="22"/>
        </w:rPr>
        <w:t>lengvos padidėjusio jautrumo reak</w:t>
      </w:r>
      <w:r w:rsidRPr="00F9065E">
        <w:t>cijos (dažniausiai veido paraudimas ir odos išbėrimas)</w:t>
      </w:r>
      <w:r>
        <w:t>;</w:t>
      </w:r>
    </w:p>
    <w:p w:rsidR="00BA6A63" w:rsidRDefault="00BA6A63" w:rsidP="00BA6A63">
      <w:pPr>
        <w:tabs>
          <w:tab w:val="left" w:pos="567"/>
        </w:tabs>
      </w:pPr>
      <w:r>
        <w:t>-</w:t>
      </w:r>
      <w:r>
        <w:tab/>
        <w:t xml:space="preserve">kraujo </w:t>
      </w:r>
      <w:r w:rsidRPr="00F9065E">
        <w:t xml:space="preserve">sudėties </w:t>
      </w:r>
      <w:r>
        <w:t>pokyčiai dėl kaulų čiulpų veiklos slopinimo (</w:t>
      </w:r>
      <w:proofErr w:type="spellStart"/>
      <w:r>
        <w:t>mielosupresijos</w:t>
      </w:r>
      <w:proofErr w:type="spellEnd"/>
      <w:r>
        <w:t>);</w:t>
      </w:r>
    </w:p>
    <w:p w:rsidR="00BA6A63" w:rsidRDefault="00BA6A63" w:rsidP="00BA6A63">
      <w:pPr>
        <w:tabs>
          <w:tab w:val="left" w:pos="567"/>
        </w:tabs>
        <w:ind w:left="567" w:hanging="567"/>
      </w:pPr>
      <w:r>
        <w:t>-</w:t>
      </w:r>
      <w:r>
        <w:tab/>
      </w:r>
      <w:proofErr w:type="spellStart"/>
      <w:r>
        <w:t>kraujosrū</w:t>
      </w:r>
      <w:r w:rsidRPr="00F9065E">
        <w:t>vos</w:t>
      </w:r>
      <w:proofErr w:type="spellEnd"/>
      <w:r w:rsidRPr="00F9065E">
        <w:t xml:space="preserve"> ir polinkis į kraujavimą, atsiradę dėl kraujo plokšte</w:t>
      </w:r>
      <w:r>
        <w:t>lių trūkumo (</w:t>
      </w:r>
      <w:proofErr w:type="spellStart"/>
      <w:r>
        <w:t>trombocitopenijos</w:t>
      </w:r>
      <w:proofErr w:type="spellEnd"/>
      <w:r>
        <w:t>);</w:t>
      </w:r>
    </w:p>
    <w:p w:rsidR="00BA6A63" w:rsidRDefault="00BA6A63" w:rsidP="00BA6A63">
      <w:pPr>
        <w:tabs>
          <w:tab w:val="left" w:pos="567"/>
        </w:tabs>
        <w:ind w:left="567" w:hanging="567"/>
      </w:pPr>
      <w:r>
        <w:t>-</w:t>
      </w:r>
      <w:r>
        <w:tab/>
        <w:t>l</w:t>
      </w:r>
      <w:r w:rsidRPr="00F9065E">
        <w:t>eukocitų kiekio sumažėjimas (</w:t>
      </w:r>
      <w:r>
        <w:t xml:space="preserve">sunki </w:t>
      </w:r>
      <w:proofErr w:type="spellStart"/>
      <w:r w:rsidRPr="00F9065E">
        <w:t>leukopenija</w:t>
      </w:r>
      <w:proofErr w:type="spellEnd"/>
      <w:r w:rsidRPr="00F9065E">
        <w:t xml:space="preserve">, </w:t>
      </w:r>
      <w:r>
        <w:t xml:space="preserve">sunki </w:t>
      </w:r>
      <w:proofErr w:type="spellStart"/>
      <w:r w:rsidRPr="00F9065E">
        <w:t>neutropenija</w:t>
      </w:r>
      <w:proofErr w:type="spellEnd"/>
      <w:r w:rsidRPr="00F9065E">
        <w:t xml:space="preserve">) ir dėl to padidėjęs imlumas infekcijoms, mažakraujystė, </w:t>
      </w:r>
      <w:r w:rsidRPr="00B00838">
        <w:t>kraujavimas</w:t>
      </w:r>
      <w:r>
        <w:t>;</w:t>
      </w:r>
      <w:r w:rsidRPr="00B00838">
        <w:t xml:space="preserve"> </w:t>
      </w:r>
    </w:p>
    <w:p w:rsidR="00BA6A63" w:rsidRDefault="00BA6A63" w:rsidP="00BA6A63">
      <w:pPr>
        <w:tabs>
          <w:tab w:val="left" w:pos="567"/>
        </w:tabs>
        <w:ind w:left="567" w:hanging="567"/>
      </w:pPr>
      <w:r>
        <w:t>-</w:t>
      </w:r>
      <w:r>
        <w:tab/>
        <w:t>vidutinio sunkumo jautrumo reakcijos (dažniausiai veido paraudimas ir odos bėrimas);</w:t>
      </w:r>
    </w:p>
    <w:p w:rsidR="00BA6A63" w:rsidRDefault="00BA6A63" w:rsidP="00BA6A63">
      <w:pPr>
        <w:tabs>
          <w:tab w:val="left" w:pos="567"/>
        </w:tabs>
        <w:ind w:left="567" w:hanging="567"/>
        <w:rPr>
          <w:bCs/>
          <w:iCs/>
        </w:rPr>
      </w:pPr>
      <w:r>
        <w:t>-</w:t>
      </w:r>
      <w:r>
        <w:tab/>
        <w:t>a</w:t>
      </w:r>
      <w:r>
        <w:rPr>
          <w:bCs/>
          <w:iCs/>
        </w:rPr>
        <w:t>noreksija;</w:t>
      </w:r>
    </w:p>
    <w:p w:rsidR="00BA6A63" w:rsidRDefault="00BA6A63" w:rsidP="00BA6A63">
      <w:pPr>
        <w:tabs>
          <w:tab w:val="left" w:pos="567"/>
        </w:tabs>
        <w:ind w:left="567" w:hanging="567"/>
      </w:pPr>
      <w:r>
        <w:rPr>
          <w:bCs/>
          <w:iCs/>
        </w:rPr>
        <w:t>-</w:t>
      </w:r>
      <w:r>
        <w:rPr>
          <w:bCs/>
          <w:iCs/>
        </w:rPr>
        <w:tab/>
        <w:t>neuropatija, dažniausiai n</w:t>
      </w:r>
      <w:r>
        <w:t xml:space="preserve">uolatinis kojų ir rankų tirpimas, dilgčiojimas ar skausmas (visi periferinės neuropatijos simptomai)*; </w:t>
      </w:r>
    </w:p>
    <w:p w:rsidR="00BA6A63" w:rsidRDefault="00BA6A63" w:rsidP="00BA6A63">
      <w:pPr>
        <w:tabs>
          <w:tab w:val="left" w:pos="567"/>
        </w:tabs>
        <w:ind w:left="567" w:hanging="567"/>
      </w:pPr>
      <w:r>
        <w:t>-</w:t>
      </w:r>
      <w:r>
        <w:tab/>
        <w:t>mieguistumas;</w:t>
      </w:r>
    </w:p>
    <w:p w:rsidR="00BA6A63" w:rsidRDefault="00BA6A63" w:rsidP="00BA6A63">
      <w:pPr>
        <w:tabs>
          <w:tab w:val="left" w:pos="567"/>
        </w:tabs>
      </w:pPr>
      <w:r>
        <w:t>-</w:t>
      </w:r>
      <w:r>
        <w:tab/>
      </w:r>
      <w:proofErr w:type="spellStart"/>
      <w:r>
        <w:t>parestezija</w:t>
      </w:r>
      <w:proofErr w:type="spellEnd"/>
      <w:r>
        <w:t>;</w:t>
      </w:r>
    </w:p>
    <w:p w:rsidR="00BA6A63" w:rsidRDefault="00BA6A63" w:rsidP="00BA6A63">
      <w:pPr>
        <w:tabs>
          <w:tab w:val="left" w:pos="567"/>
        </w:tabs>
      </w:pPr>
      <w:r>
        <w:t>-</w:t>
      </w:r>
      <w:r>
        <w:tab/>
        <w:t>sumažėjęs kraujo spaudimas;</w:t>
      </w:r>
    </w:p>
    <w:p w:rsidR="00BA6A63" w:rsidRDefault="00BA6A63" w:rsidP="00BA6A63">
      <w:pPr>
        <w:tabs>
          <w:tab w:val="left" w:pos="567"/>
        </w:tabs>
      </w:pPr>
      <w:r>
        <w:t>-</w:t>
      </w:r>
      <w:r>
        <w:tab/>
        <w:t>pykinimas, vėmimas, viduriavimas;</w:t>
      </w:r>
    </w:p>
    <w:p w:rsidR="00BA6A63" w:rsidRDefault="00BA6A63" w:rsidP="00BA6A63">
      <w:pPr>
        <w:tabs>
          <w:tab w:val="left" w:pos="567"/>
        </w:tabs>
      </w:pPr>
      <w:r>
        <w:t>-</w:t>
      </w:r>
      <w:r>
        <w:tab/>
        <w:t>gleivinės uždegimas (</w:t>
      </w:r>
      <w:proofErr w:type="spellStart"/>
      <w:r>
        <w:t>mukozitas</w:t>
      </w:r>
      <w:proofErr w:type="spellEnd"/>
      <w:r>
        <w:t>);</w:t>
      </w:r>
    </w:p>
    <w:p w:rsidR="00BA6A63" w:rsidRDefault="00BA6A63" w:rsidP="00BA6A63">
      <w:pPr>
        <w:tabs>
          <w:tab w:val="left" w:pos="567"/>
        </w:tabs>
      </w:pPr>
      <w:r>
        <w:t>-</w:t>
      </w:r>
      <w:r>
        <w:tab/>
        <w:t>burnos gleivinės uždegimas (stomatitas), pilvo skausmas;</w:t>
      </w:r>
    </w:p>
    <w:p w:rsidR="00BA6A63" w:rsidRDefault="00BA6A63" w:rsidP="00BA6A63">
      <w:pPr>
        <w:tabs>
          <w:tab w:val="left" w:pos="567"/>
        </w:tabs>
      </w:pPr>
      <w:r>
        <w:t>-</w:t>
      </w:r>
      <w:r>
        <w:tab/>
        <w:t>plaukų slinkimas (daugumoje atvejų plaukų slinkimas pasireiškė praėjus mažiau nei mėnesiui</w:t>
      </w:r>
    </w:p>
    <w:p w:rsidR="00BA6A63" w:rsidRDefault="00BA6A63" w:rsidP="00BA6A63">
      <w:pPr>
        <w:tabs>
          <w:tab w:val="left" w:pos="567"/>
        </w:tabs>
      </w:pPr>
      <w:r>
        <w:tab/>
        <w:t xml:space="preserve">nuo </w:t>
      </w:r>
      <w:proofErr w:type="spellStart"/>
      <w:r>
        <w:t>paklitakselio</w:t>
      </w:r>
      <w:proofErr w:type="spellEnd"/>
      <w:r>
        <w:t xml:space="preserve"> vartojimo pradžios. Kai plaukų slinkimas pasireiškia, daugumai pacientų jis</w:t>
      </w:r>
    </w:p>
    <w:p w:rsidR="00BA6A63" w:rsidRDefault="00BA6A63" w:rsidP="00BA6A63">
      <w:pPr>
        <w:tabs>
          <w:tab w:val="left" w:pos="567"/>
        </w:tabs>
      </w:pPr>
      <w:r>
        <w:tab/>
        <w:t>būna ryškus (daugiau nei 50 %));</w:t>
      </w:r>
    </w:p>
    <w:p w:rsidR="00BA6A63" w:rsidRDefault="00BA6A63" w:rsidP="00BA6A63">
      <w:pPr>
        <w:tabs>
          <w:tab w:val="left" w:pos="567"/>
        </w:tabs>
      </w:pPr>
      <w:r>
        <w:t>-</w:t>
      </w:r>
      <w:r>
        <w:tab/>
        <w:t>raumenų ir sąnarių skausmas;</w:t>
      </w:r>
    </w:p>
    <w:p w:rsidR="00BA6A63" w:rsidRDefault="00BA6A63" w:rsidP="00BA6A63">
      <w:pPr>
        <w:tabs>
          <w:tab w:val="left" w:pos="567"/>
        </w:tabs>
      </w:pPr>
      <w:r>
        <w:t>-</w:t>
      </w:r>
      <w:r>
        <w:tab/>
        <w:t>;</w:t>
      </w:r>
    </w:p>
    <w:p w:rsidR="00BA6A63" w:rsidRDefault="00BA6A63" w:rsidP="00BA6A63">
      <w:pPr>
        <w:tabs>
          <w:tab w:val="left" w:pos="567"/>
        </w:tabs>
      </w:pPr>
      <w:r>
        <w:t>-</w:t>
      </w:r>
      <w:r>
        <w:tab/>
        <w:t>skausmas;</w:t>
      </w:r>
    </w:p>
    <w:p w:rsidR="00BA6A63" w:rsidRDefault="00BA6A63" w:rsidP="00BA6A63">
      <w:pPr>
        <w:tabs>
          <w:tab w:val="left" w:pos="567"/>
        </w:tabs>
      </w:pPr>
      <w:r>
        <w:t>-</w:t>
      </w:r>
      <w:r>
        <w:tab/>
        <w:t>nenormalus skysčių susikaupimas plaštakose, pėdose ir veide (edema);</w:t>
      </w:r>
    </w:p>
    <w:p w:rsidR="00BA6A63" w:rsidRDefault="00BA6A63" w:rsidP="00BA6A63">
      <w:pPr>
        <w:tabs>
          <w:tab w:val="left" w:pos="567"/>
        </w:tabs>
      </w:pPr>
      <w:r w:rsidRPr="007E3950">
        <w:rPr>
          <w:spacing w:val="-3"/>
        </w:rPr>
        <w:t>*</w:t>
      </w:r>
      <w:r>
        <w:t xml:space="preserve">Nutraukus gydymą </w:t>
      </w:r>
      <w:proofErr w:type="spellStart"/>
      <w:r>
        <w:t>paklitakseliu</w:t>
      </w:r>
      <w:proofErr w:type="spellEnd"/>
      <w:r>
        <w:t>, gali išlikti ilgiau nei 6 mėnesius.</w:t>
      </w:r>
    </w:p>
    <w:p w:rsidR="00BA6A63" w:rsidRDefault="00BA6A63" w:rsidP="00BA6A63">
      <w:pPr>
        <w:tabs>
          <w:tab w:val="left" w:pos="567"/>
        </w:tabs>
      </w:pPr>
    </w:p>
    <w:p w:rsidR="00BA6A63" w:rsidRPr="003B214E" w:rsidRDefault="00BA6A63" w:rsidP="00BA6A63">
      <w:pPr>
        <w:tabs>
          <w:tab w:val="left" w:pos="567"/>
        </w:tabs>
        <w:rPr>
          <w:i/>
          <w:iCs/>
          <w:szCs w:val="22"/>
        </w:rPr>
      </w:pPr>
      <w:r w:rsidRPr="00F9065E">
        <w:rPr>
          <w:i/>
          <w:iCs/>
        </w:rPr>
        <w:t>Dažn</w:t>
      </w:r>
      <w:r>
        <w:rPr>
          <w:i/>
          <w:iCs/>
        </w:rPr>
        <w:t>i šalutinio poveikio reiškiniai</w:t>
      </w:r>
      <w:r w:rsidRPr="003B214E">
        <w:rPr>
          <w:i/>
          <w:iCs/>
          <w:szCs w:val="22"/>
        </w:rPr>
        <w:t xml:space="preserve"> (gali pasireikšti </w:t>
      </w:r>
      <w:r>
        <w:rPr>
          <w:i/>
          <w:iCs/>
          <w:szCs w:val="22"/>
        </w:rPr>
        <w:t>rečiau</w:t>
      </w:r>
      <w:r w:rsidRPr="003B214E">
        <w:rPr>
          <w:i/>
          <w:iCs/>
          <w:szCs w:val="22"/>
        </w:rPr>
        <w:t xml:space="preserve"> kaip 1 iš 10 </w:t>
      </w:r>
      <w:r>
        <w:rPr>
          <w:i/>
          <w:iCs/>
          <w:szCs w:val="22"/>
        </w:rPr>
        <w:t>asmenų</w:t>
      </w:r>
      <w:r w:rsidRPr="003B214E">
        <w:rPr>
          <w:i/>
          <w:iCs/>
          <w:szCs w:val="22"/>
        </w:rPr>
        <w:t>):</w:t>
      </w:r>
    </w:p>
    <w:p w:rsidR="00BA6A63" w:rsidRDefault="00BA6A63" w:rsidP="00BA6A63">
      <w:pPr>
        <w:tabs>
          <w:tab w:val="left" w:pos="567"/>
        </w:tabs>
        <w:ind w:left="567" w:hanging="567"/>
        <w:rPr>
          <w:iCs/>
        </w:rPr>
      </w:pPr>
      <w:r>
        <w:rPr>
          <w:iCs/>
        </w:rPr>
        <w:t>-</w:t>
      </w:r>
      <w:r>
        <w:rPr>
          <w:iCs/>
        </w:rPr>
        <w:tab/>
        <w:t>į</w:t>
      </w:r>
      <w:r w:rsidRPr="00F9065E">
        <w:rPr>
          <w:iCs/>
        </w:rPr>
        <w:t xml:space="preserve"> gripą panašus sindromas</w:t>
      </w:r>
      <w:r>
        <w:rPr>
          <w:iCs/>
        </w:rPr>
        <w:t>;</w:t>
      </w:r>
    </w:p>
    <w:p w:rsidR="00BA6A63" w:rsidRDefault="00BA6A63" w:rsidP="00BA6A63">
      <w:pPr>
        <w:tabs>
          <w:tab w:val="left" w:pos="567"/>
        </w:tabs>
        <w:ind w:left="567" w:hanging="567"/>
      </w:pPr>
      <w:r>
        <w:rPr>
          <w:iCs/>
        </w:rPr>
        <w:t>-</w:t>
      </w:r>
      <w:r>
        <w:rPr>
          <w:iCs/>
        </w:rPr>
        <w:tab/>
      </w:r>
      <w:proofErr w:type="spellStart"/>
      <w:r>
        <w:t>kraujodaros</w:t>
      </w:r>
      <w:proofErr w:type="spellEnd"/>
      <w:r>
        <w:t xml:space="preserve"> sutrikimas (</w:t>
      </w:r>
      <w:r>
        <w:rPr>
          <w:iCs/>
          <w:szCs w:val="22"/>
        </w:rPr>
        <w:t>baltųjų kraujo kūnelių sumažėjimas), kurį lydi karščiavimas ir padidėjęs jautrumas infekcijoms (</w:t>
      </w:r>
      <w:proofErr w:type="spellStart"/>
      <w:r>
        <w:rPr>
          <w:iCs/>
          <w:szCs w:val="22"/>
        </w:rPr>
        <w:t>febrilinė</w:t>
      </w:r>
      <w:proofErr w:type="spellEnd"/>
      <w:r>
        <w:rPr>
          <w:iCs/>
          <w:szCs w:val="22"/>
        </w:rPr>
        <w:t xml:space="preserve"> </w:t>
      </w:r>
      <w:proofErr w:type="spellStart"/>
      <w:r>
        <w:rPr>
          <w:iCs/>
          <w:szCs w:val="22"/>
        </w:rPr>
        <w:t>neutropenija</w:t>
      </w:r>
      <w:proofErr w:type="spellEnd"/>
      <w:r>
        <w:rPr>
          <w:iCs/>
          <w:szCs w:val="22"/>
        </w:rPr>
        <w:t>);</w:t>
      </w:r>
    </w:p>
    <w:p w:rsidR="00BA6A63" w:rsidRDefault="00BA6A63" w:rsidP="00BA6A63">
      <w:pPr>
        <w:tabs>
          <w:tab w:val="left" w:pos="567"/>
        </w:tabs>
        <w:ind w:left="567" w:hanging="567"/>
      </w:pPr>
      <w:r>
        <w:rPr>
          <w:iCs/>
        </w:rPr>
        <w:t>-</w:t>
      </w:r>
      <w:r>
        <w:rPr>
          <w:iCs/>
        </w:rPr>
        <w:tab/>
        <w:t>d</w:t>
      </w:r>
      <w:r>
        <w:t>epresija;</w:t>
      </w:r>
    </w:p>
    <w:p w:rsidR="00BA6A63" w:rsidRDefault="00BA6A63" w:rsidP="00BA6A63">
      <w:pPr>
        <w:tabs>
          <w:tab w:val="left" w:pos="567"/>
        </w:tabs>
        <w:ind w:left="567" w:hanging="567"/>
      </w:pPr>
      <w:r>
        <w:t>-</w:t>
      </w:r>
      <w:r>
        <w:tab/>
        <w:t>sunki neuropatija, dažniausiai pasireiškianti nuolatiniu kojų ir rankų tirpimu, dilgčiojimu ar skausmu (periferinė neuropatija), nervingumas, nemiga, nenormalios mintys, skonio jutimo sutrikimas, eisenos sutrikimas, judesių sutrikimas (</w:t>
      </w:r>
      <w:proofErr w:type="spellStart"/>
      <w:r>
        <w:t>hipokinezija</w:t>
      </w:r>
      <w:proofErr w:type="spellEnd"/>
      <w:r>
        <w:t>), lietimo pojūčio sutrikimas (</w:t>
      </w:r>
      <w:proofErr w:type="spellStart"/>
      <w:r>
        <w:t>hipestezija</w:t>
      </w:r>
      <w:proofErr w:type="spellEnd"/>
      <w:r>
        <w:t>);</w:t>
      </w:r>
    </w:p>
    <w:p w:rsidR="00BA6A63" w:rsidRDefault="00BA6A63" w:rsidP="00BA6A63">
      <w:pPr>
        <w:tabs>
          <w:tab w:val="left" w:pos="567"/>
        </w:tabs>
        <w:ind w:left="567" w:hanging="567"/>
      </w:pPr>
      <w:r>
        <w:t>-</w:t>
      </w:r>
      <w:r>
        <w:tab/>
        <w:t>suretėjęs širdies ritmas (</w:t>
      </w:r>
      <w:proofErr w:type="spellStart"/>
      <w:r>
        <w:t>bradikardija</w:t>
      </w:r>
      <w:proofErr w:type="spellEnd"/>
      <w:r>
        <w:t>), padažnėjęs širdies ritmas (</w:t>
      </w:r>
      <w:proofErr w:type="spellStart"/>
      <w:r>
        <w:t>tachikardija</w:t>
      </w:r>
      <w:proofErr w:type="spellEnd"/>
      <w:r>
        <w:t>), širdies plakimo pojūtis (</w:t>
      </w:r>
      <w:proofErr w:type="spellStart"/>
      <w:r>
        <w:t>palpitacija</w:t>
      </w:r>
      <w:proofErr w:type="spellEnd"/>
      <w:r>
        <w:t>);</w:t>
      </w:r>
    </w:p>
    <w:p w:rsidR="00BA6A63" w:rsidRDefault="00BA6A63" w:rsidP="00BA6A63">
      <w:pPr>
        <w:tabs>
          <w:tab w:val="left" w:pos="567"/>
        </w:tabs>
      </w:pPr>
      <w:r>
        <w:t>-</w:t>
      </w:r>
      <w:r>
        <w:tab/>
        <w:t>sąmonės praradimas;</w:t>
      </w:r>
    </w:p>
    <w:p w:rsidR="00BA6A63" w:rsidRDefault="00BA6A63" w:rsidP="00BA6A63">
      <w:pPr>
        <w:tabs>
          <w:tab w:val="left" w:pos="567"/>
        </w:tabs>
      </w:pPr>
      <w:r>
        <w:t>-</w:t>
      </w:r>
      <w:r>
        <w:tab/>
        <w:t>paraudimas dėl kraujagyslių išsiplėtimo;</w:t>
      </w:r>
    </w:p>
    <w:p w:rsidR="00BA6A63" w:rsidRDefault="00BA6A63" w:rsidP="00BA6A63">
      <w:pPr>
        <w:tabs>
          <w:tab w:val="left" w:pos="567"/>
        </w:tabs>
        <w:rPr>
          <w:bCs/>
          <w:iCs/>
        </w:rPr>
      </w:pPr>
      <w:r>
        <w:t>-</w:t>
      </w:r>
      <w:r>
        <w:tab/>
      </w:r>
      <w:r>
        <w:rPr>
          <w:bCs/>
          <w:iCs/>
        </w:rPr>
        <w:t>kraujavimas iš nosies;</w:t>
      </w:r>
    </w:p>
    <w:p w:rsidR="00BA6A63" w:rsidRDefault="00BA6A63" w:rsidP="00BA6A63">
      <w:pPr>
        <w:tabs>
          <w:tab w:val="left" w:pos="567"/>
        </w:tabs>
      </w:pPr>
      <w:r>
        <w:rPr>
          <w:bCs/>
          <w:iCs/>
        </w:rPr>
        <w:t>-</w:t>
      </w:r>
      <w:r>
        <w:rPr>
          <w:bCs/>
          <w:iCs/>
        </w:rPr>
        <w:tab/>
        <w:t>b</w:t>
      </w:r>
      <w:r>
        <w:t>urnos sausumas, burnos išopėjimas;</w:t>
      </w:r>
    </w:p>
    <w:p w:rsidR="00BA6A63" w:rsidRDefault="00BA6A63" w:rsidP="00BA6A63">
      <w:pPr>
        <w:tabs>
          <w:tab w:val="left" w:pos="567"/>
        </w:tabs>
      </w:pPr>
      <w:r>
        <w:t>-</w:t>
      </w:r>
      <w:r>
        <w:tab/>
        <w:t>juodos ir kraujingos išmatos (</w:t>
      </w:r>
      <w:proofErr w:type="spellStart"/>
      <w:r>
        <w:t>melena</w:t>
      </w:r>
      <w:proofErr w:type="spellEnd"/>
      <w:r>
        <w:t>);</w:t>
      </w:r>
    </w:p>
    <w:p w:rsidR="00BA6A63" w:rsidRDefault="00BA6A63" w:rsidP="00BA6A63">
      <w:pPr>
        <w:tabs>
          <w:tab w:val="left" w:pos="567"/>
        </w:tabs>
      </w:pPr>
      <w:r>
        <w:t>-</w:t>
      </w:r>
      <w:r>
        <w:tab/>
        <w:t>virškinimo sutrikimas;</w:t>
      </w:r>
    </w:p>
    <w:p w:rsidR="00BA6A63" w:rsidRDefault="00BA6A63" w:rsidP="00BA6A63">
      <w:pPr>
        <w:tabs>
          <w:tab w:val="left" w:pos="567"/>
        </w:tabs>
        <w:ind w:left="567" w:hanging="567"/>
      </w:pPr>
      <w:r>
        <w:t>-</w:t>
      </w:r>
      <w:r>
        <w:tab/>
        <w:t>odos sausumas, niežulys, paprastieji spuogai, , praeinantys ir nedideli nagų ir odos pakitimai;</w:t>
      </w:r>
    </w:p>
    <w:p w:rsidR="00BA6A63" w:rsidRDefault="00BA6A63" w:rsidP="00BA6A63">
      <w:pPr>
        <w:tabs>
          <w:tab w:val="left" w:pos="567"/>
        </w:tabs>
        <w:ind w:left="567" w:hanging="567"/>
      </w:pPr>
      <w:r>
        <w:rPr>
          <w:lang w:eastAsia="en-US"/>
        </w:rPr>
        <w:t>-</w:t>
      </w:r>
      <w:r>
        <w:rPr>
          <w:lang w:eastAsia="en-US"/>
        </w:rPr>
        <w:tab/>
      </w:r>
      <w:r>
        <w:t>kaulų skausmas;</w:t>
      </w:r>
    </w:p>
    <w:p w:rsidR="00BA6A63" w:rsidRDefault="00BA6A63" w:rsidP="00BA6A63">
      <w:pPr>
        <w:tabs>
          <w:tab w:val="left" w:pos="567"/>
        </w:tabs>
      </w:pPr>
      <w:r>
        <w:t>-</w:t>
      </w:r>
      <w:r>
        <w:tab/>
        <w:t>kojų mėšlungis, raumenų silpnumas, nugaros skausmas;</w:t>
      </w:r>
    </w:p>
    <w:p w:rsidR="00BA6A63" w:rsidRDefault="00BA6A63" w:rsidP="00BA6A63">
      <w:pPr>
        <w:tabs>
          <w:tab w:val="left" w:pos="567"/>
        </w:tabs>
      </w:pPr>
      <w:r>
        <w:t>-</w:t>
      </w:r>
      <w:r>
        <w:tab/>
        <w:t>nesmagumas šlapinantis;</w:t>
      </w:r>
    </w:p>
    <w:p w:rsidR="00BA6A63" w:rsidRDefault="00BA6A63" w:rsidP="00BA6A63">
      <w:pPr>
        <w:pStyle w:val="Dokumentoinaostekstas"/>
        <w:ind w:left="567" w:hanging="567"/>
      </w:pPr>
      <w:r>
        <w:t>-</w:t>
      </w:r>
      <w:r>
        <w:tab/>
        <w:t>nedidelė reakcija injekcijos vietoje (odos patinimas dėl skysčių susilaikymo (edema)), skausmas, paraudimas (eritema), odos sukietėjimas (induracija), odos jautrumas, spalvos pakitimas arba patinimas, vaisto patekimas į audinius apie veną (ekstravazacija), galintis sukelti celiulitą (skausmingas patinimas ir paraudimas), randus (odos fibrozė) ir audinių žūtį (odos nekrozė). Reakcijos injekcijos vietoje gali atsirasti po savaitės ar 10 dienų;</w:t>
      </w:r>
    </w:p>
    <w:p w:rsidR="00BA6A63" w:rsidRDefault="00BA6A63" w:rsidP="00BA6A63">
      <w:pPr>
        <w:pStyle w:val="Dokumentoinaostekstas"/>
      </w:pPr>
      <w:r>
        <w:t>-</w:t>
      </w:r>
      <w:r>
        <w:tab/>
        <w:t>krūtinės skausmas;</w:t>
      </w:r>
    </w:p>
    <w:p w:rsidR="00BA6A63" w:rsidRDefault="00BA6A63" w:rsidP="00BA6A63">
      <w:pPr>
        <w:pStyle w:val="Dokumentoinaostekstas"/>
      </w:pPr>
      <w:r>
        <w:t>-</w:t>
      </w:r>
      <w:r>
        <w:tab/>
        <w:t>šaltkrėtis;</w:t>
      </w:r>
    </w:p>
    <w:p w:rsidR="00BA6A63" w:rsidRDefault="00BA6A63" w:rsidP="00BA6A63">
      <w:pPr>
        <w:pStyle w:val="Dokumentoinaostekstas"/>
      </w:pPr>
      <w:r>
        <w:t>-</w:t>
      </w:r>
      <w:r>
        <w:tab/>
        <w:t>fermentų (AST, SGOT) kiekio padidėjimas</w:t>
      </w:r>
      <w:r w:rsidRPr="00FC15A0">
        <w:t xml:space="preserve"> </w:t>
      </w:r>
      <w:r>
        <w:t>kraujyje.</w:t>
      </w:r>
    </w:p>
    <w:p w:rsidR="00BA6A63" w:rsidRDefault="00BA6A63" w:rsidP="00BA6A63">
      <w:pPr>
        <w:tabs>
          <w:tab w:val="left" w:pos="567"/>
        </w:tabs>
        <w:ind w:left="567" w:hanging="567"/>
        <w:rPr>
          <w:iCs/>
        </w:rPr>
      </w:pPr>
    </w:p>
    <w:p w:rsidR="00BA6A63" w:rsidRPr="007F575A" w:rsidRDefault="00BA6A63" w:rsidP="00BA6A63">
      <w:pPr>
        <w:tabs>
          <w:tab w:val="left" w:pos="567"/>
        </w:tabs>
        <w:ind w:left="567" w:hanging="567"/>
        <w:rPr>
          <w:i/>
          <w:iCs/>
          <w:szCs w:val="22"/>
        </w:rPr>
      </w:pPr>
      <w:r w:rsidRPr="00F9065E">
        <w:rPr>
          <w:i/>
          <w:iCs/>
        </w:rPr>
        <w:t>Nedažn</w:t>
      </w:r>
      <w:r>
        <w:rPr>
          <w:i/>
          <w:iCs/>
        </w:rPr>
        <w:t>i šalutinio poveikio reiškiniai</w:t>
      </w:r>
      <w:r w:rsidRPr="007F575A">
        <w:rPr>
          <w:i/>
          <w:iCs/>
          <w:szCs w:val="22"/>
        </w:rPr>
        <w:t xml:space="preserve"> (gali pasireikšti </w:t>
      </w:r>
      <w:r>
        <w:rPr>
          <w:i/>
          <w:iCs/>
          <w:szCs w:val="22"/>
        </w:rPr>
        <w:t>rečiau</w:t>
      </w:r>
      <w:r w:rsidRPr="007F575A">
        <w:rPr>
          <w:i/>
          <w:iCs/>
          <w:szCs w:val="22"/>
        </w:rPr>
        <w:t xml:space="preserve"> kaip 1 iš 100 </w:t>
      </w:r>
      <w:r>
        <w:rPr>
          <w:i/>
          <w:iCs/>
          <w:szCs w:val="22"/>
        </w:rPr>
        <w:t>asmenų</w:t>
      </w:r>
      <w:r w:rsidRPr="007F575A">
        <w:rPr>
          <w:i/>
          <w:iCs/>
          <w:szCs w:val="22"/>
        </w:rPr>
        <w:t>):</w:t>
      </w:r>
    </w:p>
    <w:p w:rsidR="00BA6A63" w:rsidRDefault="00BA6A63" w:rsidP="00BA6A63">
      <w:pPr>
        <w:tabs>
          <w:tab w:val="left" w:pos="567"/>
        </w:tabs>
        <w:ind w:left="567" w:hanging="567"/>
      </w:pPr>
      <w:r>
        <w:t>-</w:t>
      </w:r>
      <w:r>
        <w:tab/>
      </w:r>
      <w:r w:rsidRPr="00F9065E">
        <w:t>Sunki infekcinė liga</w:t>
      </w:r>
      <w:r>
        <w:t>;</w:t>
      </w:r>
    </w:p>
    <w:p w:rsidR="00BA6A63" w:rsidRDefault="00BA6A63" w:rsidP="00BA6A63">
      <w:pPr>
        <w:tabs>
          <w:tab w:val="left" w:pos="567"/>
        </w:tabs>
        <w:ind w:left="567" w:hanging="567"/>
      </w:pPr>
      <w:r>
        <w:t>-</w:t>
      </w:r>
      <w:r>
        <w:tab/>
      </w:r>
      <w:r w:rsidRPr="00F9065E">
        <w:t>dėl kraujyje esančių bakterijų labai sumažėjęs kraujo spaudimas, kartu pasireiškiantis blyškumas</w:t>
      </w:r>
      <w:r>
        <w:t xml:space="preserve"> ir </w:t>
      </w:r>
      <w:r w:rsidRPr="00F9065E">
        <w:t>neramumas, labai dažnas širdies ritmas, odos drėgnumas (</w:t>
      </w:r>
      <w:proofErr w:type="spellStart"/>
      <w:r w:rsidRPr="00F9065E">
        <w:t>sepsinis</w:t>
      </w:r>
      <w:proofErr w:type="spellEnd"/>
      <w:r w:rsidRPr="00F9065E">
        <w:t xml:space="preserve"> šokas)</w:t>
      </w:r>
      <w:r>
        <w:t>;</w:t>
      </w:r>
    </w:p>
    <w:p w:rsidR="00BA6A63" w:rsidRDefault="00BA6A63" w:rsidP="00BA6A63">
      <w:pPr>
        <w:tabs>
          <w:tab w:val="left" w:pos="567"/>
        </w:tabs>
        <w:ind w:left="567" w:hanging="567"/>
      </w:pPr>
      <w:r>
        <w:t>-</w:t>
      </w:r>
      <w:r>
        <w:tab/>
        <w:t>sunki anemija;</w:t>
      </w:r>
    </w:p>
    <w:p w:rsidR="00BA6A63" w:rsidRDefault="00BA6A63" w:rsidP="00BA6A63">
      <w:pPr>
        <w:tabs>
          <w:tab w:val="left" w:pos="567"/>
        </w:tabs>
        <w:ind w:left="567" w:hanging="567"/>
      </w:pPr>
      <w:r>
        <w:t>-</w:t>
      </w:r>
      <w:r>
        <w:tab/>
        <w:t>(uždelstas) jautrumas;</w:t>
      </w:r>
    </w:p>
    <w:p w:rsidR="00BA6A63" w:rsidRDefault="00BA6A63" w:rsidP="00BA6A63">
      <w:pPr>
        <w:tabs>
          <w:tab w:val="left" w:pos="567"/>
        </w:tabs>
        <w:ind w:left="567" w:hanging="567"/>
      </w:pPr>
      <w:r>
        <w:t>-</w:t>
      </w:r>
      <w:r>
        <w:tab/>
        <w:t>s</w:t>
      </w:r>
      <w:r w:rsidRPr="00F9065E">
        <w:t>unkios padidėjusio jautrumo reakcijos (</w:t>
      </w:r>
      <w:proofErr w:type="spellStart"/>
      <w:r w:rsidRPr="00F9065E">
        <w:t>angioedema</w:t>
      </w:r>
      <w:proofErr w:type="spellEnd"/>
      <w:r w:rsidRPr="00F9065E">
        <w:t xml:space="preserve">), kuriai atsiradus, </w:t>
      </w:r>
      <w:r>
        <w:t xml:space="preserve">pvz., </w:t>
      </w:r>
      <w:r w:rsidRPr="00F9065E">
        <w:t xml:space="preserve">dėl mažo </w:t>
      </w:r>
      <w:r>
        <w:t xml:space="preserve">ar didelio </w:t>
      </w:r>
      <w:r w:rsidRPr="00F9065E">
        <w:t xml:space="preserve">kraujo spaudimo, lūpų ar liežuvio </w:t>
      </w:r>
      <w:r>
        <w:t xml:space="preserve">ar veido </w:t>
      </w:r>
      <w:r w:rsidRPr="00F9065E">
        <w:t>edemos, kvėpavimo sutrikimo ar išplitusio bėrimo, šalčio krėtimo, nugaros, krūtinės skausmo, dažno širdies plakimo, skrandžio, rankų ir kojų skausmo, prakaitavimo būtina neatidėliotina pagalba</w:t>
      </w:r>
      <w:r>
        <w:t>;</w:t>
      </w:r>
    </w:p>
    <w:p w:rsidR="00BA6A63" w:rsidRDefault="00BA6A63" w:rsidP="00BA6A63">
      <w:pPr>
        <w:tabs>
          <w:tab w:val="left" w:pos="567"/>
        </w:tabs>
        <w:ind w:left="567" w:hanging="567"/>
        <w:rPr>
          <w:bCs/>
          <w:iCs/>
        </w:rPr>
      </w:pPr>
      <w:r>
        <w:t>-</w:t>
      </w:r>
      <w:r>
        <w:tab/>
      </w:r>
      <w:r>
        <w:rPr>
          <w:bCs/>
          <w:iCs/>
        </w:rPr>
        <w:t>svorio mažėjimas arba didėjimas;</w:t>
      </w:r>
    </w:p>
    <w:p w:rsidR="00BA6A63" w:rsidRDefault="00BA6A63" w:rsidP="00BA6A63">
      <w:pPr>
        <w:tabs>
          <w:tab w:val="left" w:pos="567"/>
        </w:tabs>
        <w:rPr>
          <w:bCs/>
          <w:iCs/>
        </w:rPr>
      </w:pPr>
      <w:r>
        <w:rPr>
          <w:bCs/>
          <w:iCs/>
        </w:rPr>
        <w:t>-</w:t>
      </w:r>
      <w:r>
        <w:rPr>
          <w:bCs/>
          <w:iCs/>
        </w:rPr>
        <w:tab/>
        <w:t>akių sausumas, „tingi akis“ (</w:t>
      </w:r>
      <w:proofErr w:type="spellStart"/>
      <w:r>
        <w:rPr>
          <w:bCs/>
          <w:iCs/>
        </w:rPr>
        <w:t>ambliopija</w:t>
      </w:r>
      <w:proofErr w:type="spellEnd"/>
      <w:r>
        <w:rPr>
          <w:bCs/>
          <w:iCs/>
        </w:rPr>
        <w:t>)</w:t>
      </w:r>
    </w:p>
    <w:p w:rsidR="00BA6A63" w:rsidRDefault="00BA6A63" w:rsidP="00BA6A63">
      <w:pPr>
        <w:tabs>
          <w:tab w:val="left" w:pos="567"/>
        </w:tabs>
        <w:rPr>
          <w:bCs/>
          <w:iCs/>
        </w:rPr>
      </w:pPr>
      <w:r>
        <w:rPr>
          <w:bCs/>
          <w:iCs/>
        </w:rPr>
        <w:t>-</w:t>
      </w:r>
      <w:r>
        <w:rPr>
          <w:bCs/>
          <w:iCs/>
        </w:rPr>
        <w:tab/>
        <w:t>regos lauko sutrikimai;</w:t>
      </w:r>
    </w:p>
    <w:p w:rsidR="00BA6A63" w:rsidRDefault="00BA6A63" w:rsidP="00BA6A63">
      <w:pPr>
        <w:tabs>
          <w:tab w:val="left" w:pos="567"/>
        </w:tabs>
      </w:pPr>
      <w:r>
        <w:rPr>
          <w:bCs/>
          <w:iCs/>
        </w:rPr>
        <w:t>-</w:t>
      </w:r>
      <w:r>
        <w:rPr>
          <w:bCs/>
          <w:iCs/>
        </w:rPr>
        <w:tab/>
        <w:t>m</w:t>
      </w:r>
      <w:r>
        <w:t>iokardo infarktas;</w:t>
      </w:r>
    </w:p>
    <w:p w:rsidR="00BA6A63" w:rsidRDefault="00BA6A63" w:rsidP="00BA6A63">
      <w:pPr>
        <w:tabs>
          <w:tab w:val="left" w:pos="567"/>
        </w:tabs>
      </w:pPr>
      <w:r>
        <w:t>-</w:t>
      </w:r>
      <w:r>
        <w:tab/>
        <w:t>nepakankama širdies išstūmimo funkcija (</w:t>
      </w:r>
      <w:proofErr w:type="spellStart"/>
      <w:r>
        <w:t>stazinis</w:t>
      </w:r>
      <w:proofErr w:type="spellEnd"/>
      <w:r>
        <w:t xml:space="preserve"> širdies nepakankamumas);</w:t>
      </w:r>
    </w:p>
    <w:p w:rsidR="00BA6A63" w:rsidRDefault="00BA6A63" w:rsidP="00BA6A63">
      <w:pPr>
        <w:tabs>
          <w:tab w:val="left" w:pos="567"/>
        </w:tabs>
      </w:pPr>
      <w:r>
        <w:t>-</w:t>
      </w:r>
      <w:r>
        <w:tab/>
        <w:t>širdies raumens pažeidimas (kardiomiopatija);</w:t>
      </w:r>
    </w:p>
    <w:p w:rsidR="00BA6A63" w:rsidRDefault="00BA6A63" w:rsidP="00BA6A63">
      <w:pPr>
        <w:tabs>
          <w:tab w:val="left" w:pos="567"/>
        </w:tabs>
        <w:ind w:left="567" w:hanging="567"/>
      </w:pPr>
      <w:r>
        <w:t>-</w:t>
      </w:r>
      <w:r>
        <w:tab/>
        <w:t xml:space="preserve">širdies ritmo sutrikimas (per dažnas širdies ritmas: </w:t>
      </w:r>
      <w:proofErr w:type="spellStart"/>
      <w:r>
        <w:t>besimptomė</w:t>
      </w:r>
      <w:proofErr w:type="spellEnd"/>
      <w:r>
        <w:t xml:space="preserve"> </w:t>
      </w:r>
      <w:proofErr w:type="spellStart"/>
      <w:r>
        <w:t>skilvelinė</w:t>
      </w:r>
      <w:proofErr w:type="spellEnd"/>
      <w:r>
        <w:t xml:space="preserve"> </w:t>
      </w:r>
      <w:proofErr w:type="spellStart"/>
      <w:r>
        <w:t>tachikardija</w:t>
      </w:r>
      <w:proofErr w:type="spellEnd"/>
      <w:r>
        <w:t xml:space="preserve">, </w:t>
      </w:r>
      <w:proofErr w:type="spellStart"/>
      <w:r>
        <w:t>tachikardija</w:t>
      </w:r>
      <w:proofErr w:type="spellEnd"/>
      <w:r>
        <w:t xml:space="preserve"> kartu su </w:t>
      </w:r>
      <w:proofErr w:type="spellStart"/>
      <w:r>
        <w:t>bigeminija</w:t>
      </w:r>
      <w:proofErr w:type="spellEnd"/>
      <w:r>
        <w:t>);</w:t>
      </w:r>
    </w:p>
    <w:p w:rsidR="00BA6A63" w:rsidRDefault="00BA6A63" w:rsidP="00BA6A63">
      <w:pPr>
        <w:tabs>
          <w:tab w:val="left" w:pos="567"/>
        </w:tabs>
        <w:ind w:left="567" w:hanging="567"/>
      </w:pPr>
      <w:r>
        <w:t>-</w:t>
      </w:r>
      <w:r>
        <w:tab/>
        <w:t>širdies laidumo sutrikimas (AV blokada), dėl kurio kartais net išnyksta sąmonė;</w:t>
      </w:r>
    </w:p>
    <w:p w:rsidR="00BA6A63" w:rsidRDefault="00BA6A63" w:rsidP="00BA6A63">
      <w:pPr>
        <w:tabs>
          <w:tab w:val="left" w:pos="567"/>
        </w:tabs>
        <w:ind w:left="567" w:hanging="567"/>
      </w:pPr>
      <w:r>
        <w:t>-</w:t>
      </w:r>
      <w:r>
        <w:tab/>
        <w:t>elektrokardiogramos pokyčiai;</w:t>
      </w:r>
    </w:p>
    <w:p w:rsidR="00BA6A63" w:rsidRDefault="00BA6A63" w:rsidP="00BA6A63">
      <w:pPr>
        <w:pStyle w:val="Dokumentoinaostekstas"/>
        <w:rPr>
          <w:lang w:val="lt-LT"/>
        </w:rPr>
      </w:pPr>
      <w:r>
        <w:t>-</w:t>
      </w:r>
      <w:r>
        <w:tab/>
      </w:r>
      <w:r>
        <w:rPr>
          <w:lang w:val="lt-LT"/>
        </w:rPr>
        <w:t>aukštas kraujo spaudimas;</w:t>
      </w:r>
    </w:p>
    <w:p w:rsidR="00BA6A63" w:rsidRDefault="00BA6A63" w:rsidP="00BA6A63">
      <w:pPr>
        <w:pStyle w:val="Dokumentoinaostekstas"/>
        <w:ind w:left="567" w:hanging="567"/>
        <w:rPr>
          <w:lang w:val="lt-LT"/>
        </w:rPr>
      </w:pPr>
      <w:r>
        <w:rPr>
          <w:lang w:val="lt-LT"/>
        </w:rPr>
        <w:t>-</w:t>
      </w:r>
      <w:r>
        <w:rPr>
          <w:lang w:val="lt-LT"/>
        </w:rPr>
        <w:tab/>
        <w:t>trombozė, venų uždegimas ir su juo susijęs krešulių atsiradimas, kuris dažnai būna panašus į skausmingą, ryškų vėrinį su paraudusia oda;</w:t>
      </w:r>
    </w:p>
    <w:p w:rsidR="00BA6A63" w:rsidRDefault="00BA6A63" w:rsidP="00BA6A63">
      <w:pPr>
        <w:pStyle w:val="Dokumentoinaostekstas"/>
        <w:ind w:left="567" w:hanging="567"/>
      </w:pPr>
      <w:r>
        <w:t>-</w:t>
      </w:r>
      <w:r>
        <w:tab/>
        <w:t>nagų arba nago guolio spalvos pakitimas;</w:t>
      </w:r>
    </w:p>
    <w:p w:rsidR="00BA6A63" w:rsidRDefault="00BA6A63" w:rsidP="00BA6A63">
      <w:pPr>
        <w:tabs>
          <w:tab w:val="left" w:pos="567"/>
        </w:tabs>
        <w:ind w:left="564" w:hanging="564"/>
      </w:pPr>
      <w:r>
        <w:t>-</w:t>
      </w:r>
      <w:r>
        <w:tab/>
        <w:t xml:space="preserve">sunkus </w:t>
      </w:r>
      <w:proofErr w:type="spellStart"/>
      <w:r>
        <w:t>bilirubino</w:t>
      </w:r>
      <w:proofErr w:type="spellEnd"/>
      <w:r>
        <w:t xml:space="preserve"> kiekio kraujyje padidėjimas (gelta).</w:t>
      </w:r>
    </w:p>
    <w:p w:rsidR="00BA6A63" w:rsidRDefault="00BA6A63" w:rsidP="00BA6A63">
      <w:pPr>
        <w:pStyle w:val="Dokumentoinaostekstas"/>
        <w:rPr>
          <w:szCs w:val="24"/>
          <w:lang w:val="lt-LT"/>
        </w:rPr>
      </w:pPr>
      <w:r>
        <w:rPr>
          <w:lang w:val="lt-LT"/>
        </w:rPr>
        <w:t xml:space="preserve"> </w:t>
      </w:r>
    </w:p>
    <w:p w:rsidR="00BA6A63" w:rsidRPr="00EA0C69" w:rsidRDefault="00BA6A63" w:rsidP="00BA6A63">
      <w:pPr>
        <w:pStyle w:val="Antrat6"/>
        <w:tabs>
          <w:tab w:val="left" w:pos="567"/>
        </w:tabs>
        <w:spacing w:before="0" w:after="0"/>
        <w:rPr>
          <w:b w:val="0"/>
          <w:i/>
        </w:rPr>
      </w:pPr>
      <w:r w:rsidRPr="00F9065E">
        <w:rPr>
          <w:b w:val="0"/>
          <w:i/>
          <w:szCs w:val="24"/>
        </w:rPr>
        <w:t>Ret</w:t>
      </w:r>
      <w:r>
        <w:rPr>
          <w:b w:val="0"/>
          <w:i/>
        </w:rPr>
        <w:t>i šalutinio poveikio reiškiniai</w:t>
      </w:r>
      <w:r w:rsidRPr="00EA0C69">
        <w:rPr>
          <w:b w:val="0"/>
          <w:i/>
          <w:iCs/>
        </w:rPr>
        <w:t xml:space="preserve"> (gali pasireikšti </w:t>
      </w:r>
      <w:r>
        <w:rPr>
          <w:b w:val="0"/>
          <w:i/>
          <w:iCs/>
        </w:rPr>
        <w:t>rečiau</w:t>
      </w:r>
      <w:r w:rsidRPr="00EA0C69">
        <w:rPr>
          <w:b w:val="0"/>
          <w:i/>
          <w:iCs/>
        </w:rPr>
        <w:t xml:space="preserve"> kaip vienam iš 1000 </w:t>
      </w:r>
      <w:r>
        <w:rPr>
          <w:b w:val="0"/>
          <w:i/>
          <w:iCs/>
        </w:rPr>
        <w:t>asmenų</w:t>
      </w:r>
      <w:r w:rsidRPr="00EA0C69">
        <w:rPr>
          <w:b w:val="0"/>
          <w:i/>
          <w:iCs/>
        </w:rPr>
        <w:t>):</w:t>
      </w:r>
    </w:p>
    <w:p w:rsidR="00BA6A63" w:rsidRDefault="00BA6A63" w:rsidP="00BA6A63">
      <w:pPr>
        <w:tabs>
          <w:tab w:val="left" w:pos="567"/>
        </w:tabs>
      </w:pPr>
      <w:r>
        <w:t>-</w:t>
      </w:r>
      <w:r>
        <w:tab/>
        <w:t>p</w:t>
      </w:r>
      <w:r w:rsidRPr="00F9065E">
        <w:t>laučių uždegimas (pneumonija)</w:t>
      </w:r>
      <w:r>
        <w:t>;</w:t>
      </w:r>
    </w:p>
    <w:p w:rsidR="00BA6A63" w:rsidRDefault="00BA6A63" w:rsidP="00BA6A63">
      <w:pPr>
        <w:tabs>
          <w:tab w:val="left" w:pos="567"/>
        </w:tabs>
      </w:pPr>
      <w:r>
        <w:t>-</w:t>
      </w:r>
      <w:r>
        <w:tab/>
      </w:r>
      <w:r w:rsidRPr="00F9065E">
        <w:t>sunkios bendrosios ir galimai pavojingos gyvybei padidėjusio jautrumo reakcijos (anafilaksinės reakcijos)</w:t>
      </w:r>
      <w:r>
        <w:t>;</w:t>
      </w:r>
    </w:p>
    <w:p w:rsidR="00BA6A63" w:rsidRDefault="00BA6A63" w:rsidP="00BA6A63">
      <w:pPr>
        <w:tabs>
          <w:tab w:val="left" w:pos="567"/>
        </w:tabs>
      </w:pPr>
      <w:r>
        <w:t>-</w:t>
      </w:r>
      <w:r>
        <w:tab/>
        <w:t>pilvaplėvės uždegimas (peritonitas);</w:t>
      </w:r>
      <w:r w:rsidRPr="00F9065E">
        <w:t xml:space="preserve"> </w:t>
      </w:r>
    </w:p>
    <w:p w:rsidR="00BA6A63" w:rsidRDefault="00BA6A63" w:rsidP="00BA6A63">
      <w:pPr>
        <w:pStyle w:val="Dokumentoinaostekstas"/>
        <w:ind w:left="567" w:hanging="567"/>
        <w:rPr>
          <w:lang w:val="lt-LT"/>
        </w:rPr>
      </w:pPr>
      <w:r>
        <w:t>-</w:t>
      </w:r>
      <w:r>
        <w:tab/>
      </w:r>
      <w:r>
        <w:rPr>
          <w:lang w:val="lt-LT"/>
        </w:rPr>
        <w:t>kojų ir rankų raumenų silpnumas, atsiradęs dėl motorinių nervų pažeidimo (motorinė neuropatija);</w:t>
      </w:r>
    </w:p>
    <w:p w:rsidR="00BA6A63" w:rsidRDefault="00BA6A63" w:rsidP="00BA6A63">
      <w:pPr>
        <w:pStyle w:val="Dokumentoinaostekstas"/>
        <w:ind w:left="567" w:hanging="567"/>
        <w:rPr>
          <w:lang w:val="lt-LT"/>
        </w:rPr>
      </w:pPr>
      <w:r>
        <w:t>-</w:t>
      </w:r>
      <w:r>
        <w:tab/>
      </w:r>
      <w:r>
        <w:rPr>
          <w:lang w:val="lt-LT"/>
        </w:rPr>
        <w:t xml:space="preserve">pleuros </w:t>
      </w:r>
      <w:proofErr w:type="spellStart"/>
      <w:r>
        <w:rPr>
          <w:lang w:val="lt-LT"/>
        </w:rPr>
        <w:t>eksudacija</w:t>
      </w:r>
      <w:proofErr w:type="spellEnd"/>
      <w:r>
        <w:rPr>
          <w:lang w:val="lt-LT"/>
        </w:rPr>
        <w:t>, plaučių uždegimas (</w:t>
      </w:r>
      <w:proofErr w:type="spellStart"/>
      <w:r>
        <w:rPr>
          <w:lang w:val="lt-LT"/>
        </w:rPr>
        <w:t>intersticinė</w:t>
      </w:r>
      <w:proofErr w:type="spellEnd"/>
      <w:r>
        <w:rPr>
          <w:lang w:val="lt-LT"/>
        </w:rPr>
        <w:t xml:space="preserve"> pneumonija);</w:t>
      </w:r>
    </w:p>
    <w:p w:rsidR="00BA6A63" w:rsidRDefault="00BA6A63" w:rsidP="00BA6A63">
      <w:pPr>
        <w:pStyle w:val="Dokumentoinaostekstas"/>
      </w:pPr>
      <w:r>
        <w:rPr>
          <w:lang w:val="lt-LT"/>
        </w:rPr>
        <w:t>-</w:t>
      </w:r>
      <w:r>
        <w:rPr>
          <w:lang w:val="lt-LT"/>
        </w:rPr>
        <w:tab/>
        <w:t>plaučių fibrozė, plaučių arterijų embolija, kvėpavimo pasunkėjimas;</w:t>
      </w:r>
      <w:r w:rsidRPr="00E23FA0">
        <w:t xml:space="preserve"> </w:t>
      </w:r>
    </w:p>
    <w:p w:rsidR="00BA6A63" w:rsidRDefault="00BA6A63" w:rsidP="00BA6A63">
      <w:pPr>
        <w:pStyle w:val="Dokumentoinaostekstas"/>
        <w:ind w:left="567" w:hanging="567"/>
        <w:rPr>
          <w:lang w:val="lt-LT"/>
        </w:rPr>
      </w:pPr>
      <w:r>
        <w:t>-</w:t>
      </w:r>
      <w:r>
        <w:tab/>
        <w:t>p</w:t>
      </w:r>
      <w:r w:rsidRPr="00A82821">
        <w:t>ilvo skausmas, pvz., sukeltas vidurių užkietėjimo ar žarnų prakiurimo (žarnų</w:t>
      </w:r>
      <w:r>
        <w:t xml:space="preserve"> obstrukcijos ar perforacijos);</w:t>
      </w:r>
    </w:p>
    <w:p w:rsidR="00BA6A63" w:rsidRDefault="00BA6A63" w:rsidP="00BA6A63">
      <w:pPr>
        <w:pStyle w:val="Dokumentoinaostekstas"/>
      </w:pPr>
      <w:r>
        <w:t>-</w:t>
      </w:r>
      <w:r>
        <w:tab/>
        <w:t>kasos uždegimas, sukeliantis stiprų pilvo ir nugaros skausmą (pankreatitas);</w:t>
      </w:r>
    </w:p>
    <w:p w:rsidR="00BA6A63" w:rsidRDefault="00BA6A63" w:rsidP="00BA6A63">
      <w:pPr>
        <w:pStyle w:val="Dokumentoinaostekstas"/>
      </w:pPr>
      <w:r>
        <w:t>-</w:t>
      </w:r>
      <w:r>
        <w:tab/>
        <w:t>storosios žarnos uždegimas su sunkiu nuolatiniu viduriavimu (išeminis kolitas);</w:t>
      </w:r>
    </w:p>
    <w:p w:rsidR="00BA6A63" w:rsidRDefault="00BA6A63" w:rsidP="00BA6A63">
      <w:pPr>
        <w:pStyle w:val="Dokumentoinaostekstas"/>
        <w:rPr>
          <w:lang w:val="lt-LT"/>
        </w:rPr>
      </w:pPr>
      <w:r>
        <w:rPr>
          <w:lang w:val="lt-LT"/>
        </w:rPr>
        <w:t>-</w:t>
      </w:r>
      <w:r>
        <w:rPr>
          <w:lang w:val="lt-LT"/>
        </w:rPr>
        <w:tab/>
        <w:t>odos paraudimas,</w:t>
      </w:r>
    </w:p>
    <w:p w:rsidR="00BA6A63" w:rsidRDefault="00BA6A63" w:rsidP="00BA6A63">
      <w:pPr>
        <w:tabs>
          <w:tab w:val="left" w:pos="567"/>
        </w:tabs>
        <w:rPr>
          <w:lang w:eastAsia="en-US"/>
        </w:rPr>
      </w:pPr>
      <w:r>
        <w:rPr>
          <w:lang w:eastAsia="en-US"/>
        </w:rPr>
        <w:t>-</w:t>
      </w:r>
      <w:r>
        <w:tab/>
      </w:r>
      <w:r>
        <w:rPr>
          <w:lang w:eastAsia="en-US"/>
        </w:rPr>
        <w:t>bėrimas, bėrimas su stipriu niežuliu (niežulys);</w:t>
      </w:r>
    </w:p>
    <w:p w:rsidR="00BA6A63" w:rsidRDefault="00BA6A63" w:rsidP="00BA6A63">
      <w:pPr>
        <w:tabs>
          <w:tab w:val="left" w:pos="567"/>
        </w:tabs>
        <w:rPr>
          <w:lang w:eastAsia="en-US"/>
        </w:rPr>
      </w:pPr>
      <w:r>
        <w:rPr>
          <w:lang w:eastAsia="en-US"/>
        </w:rPr>
        <w:t>-</w:t>
      </w:r>
      <w:r>
        <w:rPr>
          <w:lang w:eastAsia="en-US"/>
        </w:rPr>
        <w:tab/>
        <w:t>karščiavimas;</w:t>
      </w:r>
    </w:p>
    <w:p w:rsidR="00BA6A63" w:rsidRDefault="00BA6A63" w:rsidP="00BA6A63">
      <w:pPr>
        <w:tabs>
          <w:tab w:val="left" w:pos="567"/>
        </w:tabs>
        <w:rPr>
          <w:lang w:eastAsia="en-US"/>
        </w:rPr>
      </w:pPr>
      <w:r>
        <w:rPr>
          <w:lang w:eastAsia="en-US"/>
        </w:rPr>
        <w:t>-</w:t>
      </w:r>
      <w:r>
        <w:rPr>
          <w:lang w:eastAsia="en-US"/>
        </w:rPr>
        <w:tab/>
      </w:r>
      <w:r>
        <w:rPr>
          <w:iCs/>
          <w:szCs w:val="22"/>
        </w:rPr>
        <w:t>skysčių netekimas (</w:t>
      </w:r>
      <w:proofErr w:type="spellStart"/>
      <w:r>
        <w:rPr>
          <w:iCs/>
          <w:szCs w:val="22"/>
        </w:rPr>
        <w:t>dehidracija</w:t>
      </w:r>
      <w:proofErr w:type="spellEnd"/>
      <w:r>
        <w:rPr>
          <w:iCs/>
          <w:szCs w:val="22"/>
        </w:rPr>
        <w:t>);</w:t>
      </w:r>
    </w:p>
    <w:p w:rsidR="00BA6A63" w:rsidRDefault="00BA6A63" w:rsidP="00BA6A63">
      <w:pPr>
        <w:ind w:left="567" w:hanging="567"/>
      </w:pPr>
      <w:r>
        <w:t>-</w:t>
      </w:r>
      <w:r>
        <w:rPr>
          <w:lang w:eastAsia="en-US"/>
        </w:rPr>
        <w:tab/>
      </w:r>
      <w:r>
        <w:t xml:space="preserve">dusulys, </w:t>
      </w:r>
    </w:p>
    <w:p w:rsidR="00BA6A63" w:rsidRDefault="00BA6A63" w:rsidP="00BA6A63">
      <w:pPr>
        <w:tabs>
          <w:tab w:val="left" w:pos="567"/>
        </w:tabs>
      </w:pPr>
      <w:r>
        <w:t>-</w:t>
      </w:r>
      <w:r>
        <w:tab/>
        <w:t>sunkus kraujo užkrėtimas (sepsis);</w:t>
      </w:r>
    </w:p>
    <w:p w:rsidR="00BA6A63" w:rsidRDefault="00BA6A63" w:rsidP="00BA6A63">
      <w:pPr>
        <w:tabs>
          <w:tab w:val="left" w:pos="567"/>
        </w:tabs>
        <w:ind w:left="567" w:hanging="567"/>
        <w:rPr>
          <w:iCs/>
          <w:szCs w:val="22"/>
        </w:rPr>
      </w:pPr>
      <w:r>
        <w:t>-</w:t>
      </w:r>
      <w:r>
        <w:rPr>
          <w:lang w:eastAsia="en-US"/>
        </w:rPr>
        <w:tab/>
      </w:r>
      <w:r>
        <w:rPr>
          <w:iCs/>
          <w:szCs w:val="22"/>
        </w:rPr>
        <w:t>karščiavimas, susijęs su specialiųjų baltųjų kraujo kūnelių, reikalingų kovai su infekcija, skaičiaus sumažėjimu (</w:t>
      </w:r>
      <w:proofErr w:type="spellStart"/>
      <w:r>
        <w:rPr>
          <w:iCs/>
          <w:szCs w:val="22"/>
        </w:rPr>
        <w:t>febrilinė</w:t>
      </w:r>
      <w:proofErr w:type="spellEnd"/>
      <w:r>
        <w:rPr>
          <w:iCs/>
          <w:szCs w:val="22"/>
        </w:rPr>
        <w:t xml:space="preserve"> </w:t>
      </w:r>
      <w:proofErr w:type="spellStart"/>
      <w:r>
        <w:rPr>
          <w:iCs/>
          <w:szCs w:val="22"/>
        </w:rPr>
        <w:t>neutropenija</w:t>
      </w:r>
      <w:proofErr w:type="spellEnd"/>
      <w:r>
        <w:rPr>
          <w:iCs/>
          <w:szCs w:val="22"/>
        </w:rPr>
        <w:t>);</w:t>
      </w:r>
    </w:p>
    <w:p w:rsidR="00BA6A63" w:rsidRDefault="00BA6A63" w:rsidP="00BA6A63">
      <w:pPr>
        <w:tabs>
          <w:tab w:val="left" w:pos="567"/>
        </w:tabs>
        <w:rPr>
          <w:iCs/>
          <w:szCs w:val="22"/>
        </w:rPr>
      </w:pPr>
      <w:r>
        <w:rPr>
          <w:iCs/>
          <w:szCs w:val="22"/>
        </w:rPr>
        <w:t>-</w:t>
      </w:r>
      <w:r>
        <w:rPr>
          <w:lang w:eastAsia="en-US"/>
        </w:rPr>
        <w:tab/>
      </w:r>
      <w:r>
        <w:rPr>
          <w:iCs/>
          <w:szCs w:val="22"/>
        </w:rPr>
        <w:t xml:space="preserve">širdies nepakankamumas; </w:t>
      </w:r>
    </w:p>
    <w:p w:rsidR="00BA6A63" w:rsidRDefault="00BA6A63" w:rsidP="00BA6A63">
      <w:pPr>
        <w:tabs>
          <w:tab w:val="left" w:pos="567"/>
        </w:tabs>
        <w:rPr>
          <w:iCs/>
          <w:szCs w:val="22"/>
        </w:rPr>
      </w:pPr>
      <w:r>
        <w:rPr>
          <w:iCs/>
          <w:szCs w:val="22"/>
        </w:rPr>
        <w:t>-</w:t>
      </w:r>
      <w:r>
        <w:rPr>
          <w:lang w:eastAsia="en-US"/>
        </w:rPr>
        <w:tab/>
      </w:r>
      <w:r>
        <w:rPr>
          <w:iCs/>
          <w:szCs w:val="22"/>
        </w:rPr>
        <w:t>karščiavimas;</w:t>
      </w:r>
    </w:p>
    <w:p w:rsidR="00BA6A63" w:rsidRDefault="00BA6A63" w:rsidP="00BA6A63">
      <w:pPr>
        <w:tabs>
          <w:tab w:val="left" w:pos="567"/>
        </w:tabs>
        <w:rPr>
          <w:iCs/>
          <w:szCs w:val="22"/>
        </w:rPr>
      </w:pPr>
      <w:r>
        <w:rPr>
          <w:iCs/>
          <w:szCs w:val="22"/>
        </w:rPr>
        <w:t>-</w:t>
      </w:r>
      <w:r>
        <w:rPr>
          <w:lang w:eastAsia="en-US"/>
        </w:rPr>
        <w:tab/>
      </w:r>
      <w:r>
        <w:t>skysčių susilaikymas organizme (edema);</w:t>
      </w:r>
    </w:p>
    <w:p w:rsidR="00BA6A63" w:rsidRDefault="00BA6A63" w:rsidP="00BA6A63">
      <w:pPr>
        <w:tabs>
          <w:tab w:val="left" w:pos="567"/>
        </w:tabs>
      </w:pPr>
      <w:r>
        <w:t>-</w:t>
      </w:r>
      <w:r>
        <w:rPr>
          <w:lang w:eastAsia="en-US"/>
        </w:rPr>
        <w:tab/>
        <w:t>silpnumas, bendras diskomfortas;</w:t>
      </w:r>
    </w:p>
    <w:p w:rsidR="00BA6A63" w:rsidRDefault="00BA6A63" w:rsidP="00BA6A63">
      <w:pPr>
        <w:pStyle w:val="Dokumentoinaostekstas"/>
        <w:rPr>
          <w:lang w:val="lt-LT"/>
        </w:rPr>
      </w:pPr>
      <w:r>
        <w:t>-</w:t>
      </w:r>
      <w:r>
        <w:tab/>
        <w:t>k</w:t>
      </w:r>
      <w:proofErr w:type="spellStart"/>
      <w:r>
        <w:rPr>
          <w:lang w:val="lt-LT"/>
        </w:rPr>
        <w:t>reatinino</w:t>
      </w:r>
      <w:proofErr w:type="spellEnd"/>
      <w:r>
        <w:rPr>
          <w:lang w:val="lt-LT"/>
        </w:rPr>
        <w:t xml:space="preserve"> kiekio padidėjimas kraujyje.</w:t>
      </w:r>
    </w:p>
    <w:p w:rsidR="00BA6A63" w:rsidRDefault="00BA6A63" w:rsidP="00BA6A63">
      <w:pPr>
        <w:tabs>
          <w:tab w:val="left" w:pos="567"/>
        </w:tabs>
      </w:pPr>
    </w:p>
    <w:p w:rsidR="00BA6A63" w:rsidRPr="00F9065E" w:rsidRDefault="00BA6A63" w:rsidP="00BA6A63">
      <w:pPr>
        <w:tabs>
          <w:tab w:val="left" w:pos="567"/>
        </w:tabs>
        <w:rPr>
          <w:i/>
        </w:rPr>
      </w:pPr>
      <w:r w:rsidRPr="00F9065E">
        <w:rPr>
          <w:i/>
        </w:rPr>
        <w:t>Labai ret</w:t>
      </w:r>
      <w:r>
        <w:rPr>
          <w:i/>
        </w:rPr>
        <w:t>i šalutinio poveikio reiškiniai</w:t>
      </w:r>
      <w:r w:rsidRPr="00EE1200">
        <w:rPr>
          <w:i/>
          <w:iCs/>
          <w:sz w:val="18"/>
          <w:szCs w:val="18"/>
        </w:rPr>
        <w:t xml:space="preserve"> </w:t>
      </w:r>
      <w:r w:rsidRPr="00EE1200">
        <w:rPr>
          <w:i/>
          <w:iCs/>
          <w:szCs w:val="22"/>
        </w:rPr>
        <w:t xml:space="preserve">(gali pasireikšti </w:t>
      </w:r>
      <w:r>
        <w:rPr>
          <w:i/>
          <w:iCs/>
          <w:szCs w:val="22"/>
        </w:rPr>
        <w:t>rečiau</w:t>
      </w:r>
      <w:r w:rsidRPr="00EE1200">
        <w:rPr>
          <w:i/>
          <w:iCs/>
          <w:szCs w:val="22"/>
        </w:rPr>
        <w:t xml:space="preserve"> kaip vienam iš 10</w:t>
      </w:r>
      <w:r>
        <w:rPr>
          <w:i/>
          <w:iCs/>
          <w:szCs w:val="22"/>
        </w:rPr>
        <w:t xml:space="preserve"> </w:t>
      </w:r>
      <w:r w:rsidRPr="00EE1200">
        <w:rPr>
          <w:i/>
          <w:iCs/>
          <w:szCs w:val="22"/>
        </w:rPr>
        <w:t xml:space="preserve">000 </w:t>
      </w:r>
      <w:r>
        <w:rPr>
          <w:i/>
          <w:iCs/>
          <w:szCs w:val="22"/>
        </w:rPr>
        <w:t>asmenų</w:t>
      </w:r>
      <w:r w:rsidRPr="00EE1200">
        <w:rPr>
          <w:i/>
          <w:iCs/>
          <w:szCs w:val="22"/>
        </w:rPr>
        <w:t>):</w:t>
      </w:r>
    </w:p>
    <w:p w:rsidR="00BA6A63" w:rsidRDefault="00BA6A63" w:rsidP="00BA6A63">
      <w:pPr>
        <w:pStyle w:val="Dokumentoinaostekstas"/>
        <w:ind w:left="567" w:hanging="567"/>
        <w:rPr>
          <w:lang w:val="lt-LT"/>
        </w:rPr>
      </w:pPr>
      <w:r>
        <w:t xml:space="preserve">- </w:t>
      </w:r>
      <w:r>
        <w:tab/>
      </w:r>
      <w:r>
        <w:rPr>
          <w:lang w:val="lt-LT"/>
        </w:rPr>
        <w:t xml:space="preserve">ūmus kaulų čiulpų ląstelių veiklos sutrikimas (ūmi </w:t>
      </w:r>
      <w:proofErr w:type="spellStart"/>
      <w:r>
        <w:rPr>
          <w:lang w:val="lt-LT"/>
        </w:rPr>
        <w:t>mieloidinė</w:t>
      </w:r>
      <w:proofErr w:type="spellEnd"/>
      <w:r>
        <w:rPr>
          <w:lang w:val="lt-LT"/>
        </w:rPr>
        <w:t xml:space="preserve"> leukemija, </w:t>
      </w:r>
      <w:proofErr w:type="spellStart"/>
      <w:r>
        <w:rPr>
          <w:lang w:val="lt-LT"/>
        </w:rPr>
        <w:t>mielodisplazijos</w:t>
      </w:r>
      <w:proofErr w:type="spellEnd"/>
      <w:r>
        <w:rPr>
          <w:lang w:val="lt-LT"/>
        </w:rPr>
        <w:t xml:space="preserve"> sindromas);</w:t>
      </w:r>
    </w:p>
    <w:p w:rsidR="00BA6A63" w:rsidRPr="00C5668C" w:rsidRDefault="00BA6A63" w:rsidP="00BA6A63">
      <w:pPr>
        <w:tabs>
          <w:tab w:val="left" w:pos="567"/>
        </w:tabs>
        <w:rPr>
          <w:lang w:eastAsia="en-US"/>
        </w:rPr>
      </w:pPr>
      <w:r>
        <w:rPr>
          <w:lang w:eastAsia="en-US"/>
        </w:rPr>
        <w:t>-</w:t>
      </w:r>
      <w:r>
        <w:rPr>
          <w:lang w:eastAsia="en-US"/>
        </w:rPr>
        <w:tab/>
      </w:r>
      <w:r>
        <w:t>s</w:t>
      </w:r>
      <w:r w:rsidRPr="00F9065E">
        <w:t>unkios bendrosios ir galimai pavojingos gyvybei padidėjusio jautrumo reakcijos ir šokas</w:t>
      </w:r>
      <w:r>
        <w:t>;</w:t>
      </w:r>
    </w:p>
    <w:p w:rsidR="00BA6A63" w:rsidRDefault="00BA6A63" w:rsidP="00BA6A63">
      <w:pPr>
        <w:tabs>
          <w:tab w:val="left" w:pos="567"/>
        </w:tabs>
        <w:ind w:left="567" w:hanging="567"/>
      </w:pPr>
      <w:r>
        <w:rPr>
          <w:szCs w:val="24"/>
        </w:rPr>
        <w:t>-</w:t>
      </w:r>
      <w:r>
        <w:rPr>
          <w:szCs w:val="24"/>
        </w:rPr>
        <w:tab/>
        <w:t>s</w:t>
      </w:r>
      <w:r>
        <w:rPr>
          <w:bCs/>
          <w:iCs/>
        </w:rPr>
        <w:t>umišimas, t</w:t>
      </w:r>
      <w:r>
        <w:t>am tikrų nervų veiklos sutrikimas (autonominė neuropatija), dėl kurios gali atsirasti žarnų raumenų paralyžius (</w:t>
      </w:r>
      <w:proofErr w:type="spellStart"/>
      <w:r>
        <w:t>paralyžinis</w:t>
      </w:r>
      <w:proofErr w:type="spellEnd"/>
      <w:r>
        <w:t xml:space="preserve"> žarnų nepraeinamumas);</w:t>
      </w:r>
    </w:p>
    <w:p w:rsidR="00BA6A63" w:rsidRDefault="00BA6A63" w:rsidP="00BA6A63">
      <w:pPr>
        <w:pStyle w:val="Dokumentoinaostekstas"/>
        <w:ind w:left="567" w:hanging="567"/>
        <w:rPr>
          <w:lang w:val="lt-LT"/>
        </w:rPr>
      </w:pPr>
      <w:r>
        <w:rPr>
          <w:lang w:val="lt-LT"/>
        </w:rPr>
        <w:t>-</w:t>
      </w:r>
      <w:r>
        <w:rPr>
          <w:lang w:val="lt-LT"/>
        </w:rPr>
        <w:tab/>
        <w:t>staigus kraujo spaudimo</w:t>
      </w:r>
      <w:r w:rsidRPr="001878D8">
        <w:rPr>
          <w:lang w:val="lt-LT"/>
        </w:rPr>
        <w:t xml:space="preserve"> </w:t>
      </w:r>
      <w:r>
        <w:rPr>
          <w:lang w:val="lt-LT"/>
        </w:rPr>
        <w:t>sumažėjimas, sukeliantis svaigulį, kuris gali pasireikšti, pvz., keičiant kūno padėtį iš sėdimos ar gulimos į stovimą (</w:t>
      </w:r>
      <w:proofErr w:type="spellStart"/>
      <w:r>
        <w:rPr>
          <w:lang w:val="lt-LT"/>
        </w:rPr>
        <w:t>ortostatinė</w:t>
      </w:r>
      <w:proofErr w:type="spellEnd"/>
      <w:r>
        <w:rPr>
          <w:lang w:val="lt-LT"/>
        </w:rPr>
        <w:t xml:space="preserve"> </w:t>
      </w:r>
      <w:proofErr w:type="spellStart"/>
      <w:r>
        <w:rPr>
          <w:lang w:val="lt-LT"/>
        </w:rPr>
        <w:t>hipotenzija</w:t>
      </w:r>
      <w:proofErr w:type="spellEnd"/>
      <w:r>
        <w:rPr>
          <w:lang w:val="lt-LT"/>
        </w:rPr>
        <w:t>);</w:t>
      </w:r>
    </w:p>
    <w:p w:rsidR="00BA6A63" w:rsidRDefault="00BA6A63" w:rsidP="00BA6A63">
      <w:pPr>
        <w:pStyle w:val="Dokumentoinaostekstas"/>
        <w:ind w:left="567" w:hanging="567"/>
        <w:rPr>
          <w:lang w:val="lt-LT"/>
        </w:rPr>
      </w:pPr>
      <w:r>
        <w:rPr>
          <w:lang w:val="lt-LT"/>
        </w:rPr>
        <w:t>-</w:t>
      </w:r>
      <w:r>
        <w:rPr>
          <w:lang w:val="lt-LT"/>
        </w:rPr>
        <w:tab/>
        <w:t>priepuoliai (epilepsijos), kuriems yra būdingi, pvz., traukuliai, sąmonės pritemimas (</w:t>
      </w:r>
      <w:proofErr w:type="spellStart"/>
      <w:r>
        <w:rPr>
          <w:lang w:val="lt-LT"/>
        </w:rPr>
        <w:t>encefalopatija</w:t>
      </w:r>
      <w:proofErr w:type="spellEnd"/>
      <w:r>
        <w:rPr>
          <w:lang w:val="lt-LT"/>
        </w:rPr>
        <w:t xml:space="preserve">), judesių koordinacijos </w:t>
      </w:r>
      <w:r>
        <w:t>sutrikimas</w:t>
      </w:r>
      <w:r>
        <w:rPr>
          <w:lang w:val="lt-LT"/>
        </w:rPr>
        <w:t xml:space="preserve"> (</w:t>
      </w:r>
      <w:proofErr w:type="spellStart"/>
      <w:r>
        <w:rPr>
          <w:lang w:val="lt-LT"/>
        </w:rPr>
        <w:t>ataksija</w:t>
      </w:r>
      <w:proofErr w:type="spellEnd"/>
      <w:r>
        <w:rPr>
          <w:lang w:val="lt-LT"/>
        </w:rPr>
        <w:t>);</w:t>
      </w:r>
    </w:p>
    <w:p w:rsidR="00BA6A63" w:rsidRDefault="00BA6A63" w:rsidP="00BA6A63">
      <w:pPr>
        <w:tabs>
          <w:tab w:val="left" w:pos="567"/>
        </w:tabs>
        <w:rPr>
          <w:lang w:eastAsia="en-US"/>
        </w:rPr>
      </w:pPr>
      <w:r>
        <w:rPr>
          <w:lang w:eastAsia="en-US"/>
        </w:rPr>
        <w:t>-</w:t>
      </w:r>
      <w:r>
        <w:rPr>
          <w:lang w:eastAsia="en-US"/>
        </w:rPr>
        <w:tab/>
        <w:t>galvos skausmas;</w:t>
      </w:r>
    </w:p>
    <w:p w:rsidR="00BA6A63" w:rsidRDefault="00BA6A63" w:rsidP="00BA6A63">
      <w:pPr>
        <w:tabs>
          <w:tab w:val="left" w:pos="567"/>
        </w:tabs>
        <w:rPr>
          <w:lang w:eastAsia="en-US"/>
        </w:rPr>
      </w:pPr>
      <w:r>
        <w:rPr>
          <w:lang w:eastAsia="en-US"/>
        </w:rPr>
        <w:t>-</w:t>
      </w:r>
      <w:r>
        <w:rPr>
          <w:lang w:eastAsia="en-US"/>
        </w:rPr>
        <w:tab/>
        <w:t>apsvaigimas;</w:t>
      </w:r>
    </w:p>
    <w:p w:rsidR="00BA6A63" w:rsidRDefault="00BA6A63" w:rsidP="00BA6A63">
      <w:pPr>
        <w:pStyle w:val="Dokumentoinaostekstas"/>
        <w:ind w:left="567" w:hanging="567"/>
        <w:rPr>
          <w:lang w:val="lt-LT"/>
        </w:rPr>
      </w:pPr>
      <w:r>
        <w:rPr>
          <w:szCs w:val="24"/>
          <w:lang w:val="lt-LT"/>
        </w:rPr>
        <w:t>-</w:t>
      </w:r>
      <w:r>
        <w:rPr>
          <w:szCs w:val="24"/>
          <w:lang w:val="lt-LT"/>
        </w:rPr>
        <w:tab/>
      </w:r>
      <w:r>
        <w:rPr>
          <w:lang w:val="lt-LT"/>
        </w:rPr>
        <w:t>regos nervo pažeidimas ir (ar) regos sutrikimas (</w:t>
      </w:r>
      <w:proofErr w:type="spellStart"/>
      <w:r>
        <w:rPr>
          <w:lang w:val="lt-LT"/>
        </w:rPr>
        <w:t>scintiliuojanti</w:t>
      </w:r>
      <w:proofErr w:type="spellEnd"/>
      <w:r>
        <w:rPr>
          <w:lang w:val="lt-LT"/>
        </w:rPr>
        <w:t xml:space="preserve"> skotoma);</w:t>
      </w:r>
    </w:p>
    <w:p w:rsidR="00BA6A63" w:rsidRDefault="00BA6A63" w:rsidP="00BA6A63">
      <w:pPr>
        <w:pStyle w:val="Dokumentoinaostekstas"/>
        <w:rPr>
          <w:lang w:val="lt-LT"/>
        </w:rPr>
      </w:pPr>
      <w:r>
        <w:t>-</w:t>
      </w:r>
      <w:r>
        <w:tab/>
      </w:r>
      <w:r>
        <w:rPr>
          <w:lang w:val="lt-LT"/>
        </w:rPr>
        <w:t>klausos pakenkimas (</w:t>
      </w:r>
      <w:proofErr w:type="spellStart"/>
      <w:r>
        <w:rPr>
          <w:lang w:val="lt-LT"/>
        </w:rPr>
        <w:t>ototoksiškumas</w:t>
      </w:r>
      <w:proofErr w:type="spellEnd"/>
      <w:r>
        <w:rPr>
          <w:lang w:val="lt-LT"/>
        </w:rPr>
        <w:t>), klausos praradimas, galvos sukimasis (</w:t>
      </w:r>
      <w:proofErr w:type="spellStart"/>
      <w:r>
        <w:rPr>
          <w:lang w:val="lt-LT"/>
        </w:rPr>
        <w:t>vertigo</w:t>
      </w:r>
      <w:proofErr w:type="spellEnd"/>
      <w:r>
        <w:rPr>
          <w:lang w:val="lt-LT"/>
        </w:rPr>
        <w:t>);</w:t>
      </w:r>
    </w:p>
    <w:p w:rsidR="00BA6A63" w:rsidRPr="00C5668C" w:rsidRDefault="00BA6A63" w:rsidP="00BA6A63">
      <w:pPr>
        <w:tabs>
          <w:tab w:val="left" w:pos="567"/>
        </w:tabs>
        <w:rPr>
          <w:lang w:eastAsia="en-US"/>
        </w:rPr>
      </w:pPr>
      <w:r>
        <w:rPr>
          <w:lang w:eastAsia="en-US"/>
        </w:rPr>
        <w:t>-</w:t>
      </w:r>
      <w:r>
        <w:rPr>
          <w:lang w:eastAsia="en-US"/>
        </w:rPr>
        <w:tab/>
        <w:t>spengimas ausyse (</w:t>
      </w:r>
      <w:proofErr w:type="spellStart"/>
      <w:r>
        <w:rPr>
          <w:lang w:eastAsia="en-US"/>
        </w:rPr>
        <w:t>tinitas</w:t>
      </w:r>
      <w:proofErr w:type="spellEnd"/>
      <w:r>
        <w:rPr>
          <w:lang w:eastAsia="en-US"/>
        </w:rPr>
        <w:t>);</w:t>
      </w:r>
    </w:p>
    <w:p w:rsidR="00BA6A63" w:rsidRDefault="00BA6A63" w:rsidP="00BA6A63">
      <w:pPr>
        <w:tabs>
          <w:tab w:val="left" w:pos="567"/>
        </w:tabs>
      </w:pPr>
      <w:r>
        <w:rPr>
          <w:lang w:eastAsia="en-US"/>
        </w:rPr>
        <w:t>-</w:t>
      </w:r>
      <w:r>
        <w:rPr>
          <w:lang w:eastAsia="en-US"/>
        </w:rPr>
        <w:tab/>
      </w:r>
      <w:r>
        <w:t>nereguliarus, dažnas širdies ritmas (prieširdžių virpėjimas);</w:t>
      </w:r>
    </w:p>
    <w:p w:rsidR="00BA6A63" w:rsidRDefault="00BA6A63" w:rsidP="00BA6A63">
      <w:pPr>
        <w:tabs>
          <w:tab w:val="left" w:pos="567"/>
        </w:tabs>
      </w:pPr>
      <w:r>
        <w:t>-</w:t>
      </w:r>
      <w:r>
        <w:tab/>
        <w:t>dėl tam tikros širdies srities veiklos pagreitėjęs širdies ritmas (</w:t>
      </w:r>
      <w:proofErr w:type="spellStart"/>
      <w:r>
        <w:t>supraventrikulinė</w:t>
      </w:r>
      <w:proofErr w:type="spellEnd"/>
      <w:r>
        <w:t xml:space="preserve"> </w:t>
      </w:r>
      <w:proofErr w:type="spellStart"/>
      <w:r>
        <w:t>tachikardija</w:t>
      </w:r>
      <w:proofErr w:type="spellEnd"/>
      <w:r>
        <w:t>);</w:t>
      </w:r>
    </w:p>
    <w:p w:rsidR="00BA6A63" w:rsidRDefault="00BA6A63" w:rsidP="00BA6A63">
      <w:pPr>
        <w:pStyle w:val="Dokumentoinaostekstas"/>
        <w:rPr>
          <w:lang w:val="lt-LT"/>
        </w:rPr>
      </w:pPr>
      <w:r>
        <w:t>-</w:t>
      </w:r>
      <w:r>
        <w:tab/>
      </w:r>
      <w:r>
        <w:rPr>
          <w:lang w:val="lt-LT"/>
        </w:rPr>
        <w:t>šokas;</w:t>
      </w:r>
    </w:p>
    <w:p w:rsidR="00BA6A63" w:rsidRDefault="00BA6A63" w:rsidP="00BA6A63">
      <w:pPr>
        <w:pStyle w:val="Dokumentoinaostekstas"/>
        <w:rPr>
          <w:lang w:val="lt-LT"/>
        </w:rPr>
      </w:pPr>
      <w:r>
        <w:t>-</w:t>
      </w:r>
      <w:r>
        <w:tab/>
        <w:t>k</w:t>
      </w:r>
      <w:proofErr w:type="spellStart"/>
      <w:r>
        <w:rPr>
          <w:lang w:val="lt-LT"/>
        </w:rPr>
        <w:t>osulys</w:t>
      </w:r>
      <w:proofErr w:type="spellEnd"/>
      <w:r>
        <w:rPr>
          <w:lang w:val="lt-LT"/>
        </w:rPr>
        <w:t>;</w:t>
      </w:r>
    </w:p>
    <w:p w:rsidR="00BA6A63" w:rsidRDefault="00BA6A63" w:rsidP="00BA6A63">
      <w:pPr>
        <w:pStyle w:val="Dokumentoinaostekstas"/>
        <w:rPr>
          <w:lang w:val="lt-LT"/>
        </w:rPr>
      </w:pPr>
      <w:r>
        <w:rPr>
          <w:lang w:val="lt-LT"/>
        </w:rPr>
        <w:t>-</w:t>
      </w:r>
      <w:r>
        <w:rPr>
          <w:lang w:val="lt-LT"/>
        </w:rPr>
        <w:tab/>
        <w:t>padidėjęs kraujospūdis plaučiuose,</w:t>
      </w:r>
    </w:p>
    <w:p w:rsidR="00BA6A63" w:rsidRDefault="00BA6A63" w:rsidP="00BA6A63">
      <w:pPr>
        <w:pStyle w:val="Dokumentoinaostekstas"/>
        <w:ind w:left="567" w:hanging="567"/>
        <w:rPr>
          <w:lang w:val="lt-LT"/>
        </w:rPr>
      </w:pPr>
      <w:r>
        <w:t>-</w:t>
      </w:r>
      <w:r>
        <w:tab/>
      </w:r>
      <w:r>
        <w:rPr>
          <w:lang w:val="lt-LT"/>
        </w:rPr>
        <w:t>storosios žarnos uždegimas, kurio metu kartais atsiranda sunkus nuolatinis viduriavimas (</w:t>
      </w:r>
      <w:proofErr w:type="spellStart"/>
      <w:r>
        <w:rPr>
          <w:lang w:val="lt-LT"/>
        </w:rPr>
        <w:t>neutropeninis</w:t>
      </w:r>
      <w:proofErr w:type="spellEnd"/>
      <w:r>
        <w:rPr>
          <w:lang w:val="lt-LT"/>
        </w:rPr>
        <w:t xml:space="preserve"> kolitas, </w:t>
      </w:r>
      <w:proofErr w:type="spellStart"/>
      <w:r>
        <w:rPr>
          <w:lang w:val="lt-LT"/>
        </w:rPr>
        <w:t>pseudomembraninis</w:t>
      </w:r>
      <w:proofErr w:type="spellEnd"/>
      <w:r>
        <w:rPr>
          <w:lang w:val="lt-LT"/>
        </w:rPr>
        <w:t xml:space="preserve"> kolitas, </w:t>
      </w:r>
      <w:proofErr w:type="spellStart"/>
      <w:r w:rsidRPr="005111BA">
        <w:rPr>
          <w:lang w:val="lt-LT"/>
        </w:rPr>
        <w:t>nekrotizuojantis</w:t>
      </w:r>
      <w:proofErr w:type="spellEnd"/>
      <w:r w:rsidRPr="005111BA">
        <w:rPr>
          <w:lang w:val="lt-LT"/>
        </w:rPr>
        <w:t xml:space="preserve"> kolitas);</w:t>
      </w:r>
    </w:p>
    <w:p w:rsidR="00BA6A63" w:rsidRDefault="00BA6A63" w:rsidP="00BA6A63">
      <w:pPr>
        <w:pStyle w:val="Dokumentoinaostekstas"/>
        <w:ind w:left="567" w:hanging="567"/>
        <w:rPr>
          <w:lang w:val="lt-LT"/>
        </w:rPr>
      </w:pPr>
      <w:r>
        <w:rPr>
          <w:lang w:val="lt-LT"/>
        </w:rPr>
        <w:t>-</w:t>
      </w:r>
      <w:r>
        <w:rPr>
          <w:lang w:val="lt-LT"/>
        </w:rPr>
        <w:tab/>
        <w:t>krešulių susiformavimas žarnų pasaito kraujagyslėse (</w:t>
      </w:r>
      <w:proofErr w:type="spellStart"/>
      <w:r>
        <w:rPr>
          <w:lang w:val="lt-LT"/>
        </w:rPr>
        <w:t>mezenterinė</w:t>
      </w:r>
      <w:proofErr w:type="spellEnd"/>
      <w:r>
        <w:rPr>
          <w:lang w:val="lt-LT"/>
        </w:rPr>
        <w:t xml:space="preserve"> trombozė);</w:t>
      </w:r>
    </w:p>
    <w:p w:rsidR="00BA6A63" w:rsidRDefault="00BA6A63" w:rsidP="00BA6A63">
      <w:pPr>
        <w:pStyle w:val="Dokumentoinaostekstas"/>
        <w:rPr>
          <w:lang w:val="lt-LT"/>
        </w:rPr>
      </w:pPr>
      <w:r>
        <w:rPr>
          <w:lang w:val="lt-LT"/>
        </w:rPr>
        <w:t>-</w:t>
      </w:r>
      <w:r>
        <w:rPr>
          <w:lang w:val="lt-LT"/>
        </w:rPr>
        <w:tab/>
        <w:t>stemplės uždegimas (</w:t>
      </w:r>
      <w:proofErr w:type="spellStart"/>
      <w:r>
        <w:rPr>
          <w:lang w:val="lt-LT"/>
        </w:rPr>
        <w:t>ezofagitas</w:t>
      </w:r>
      <w:proofErr w:type="spellEnd"/>
      <w:r>
        <w:rPr>
          <w:lang w:val="lt-LT"/>
        </w:rPr>
        <w:t>);</w:t>
      </w:r>
    </w:p>
    <w:p w:rsidR="00BA6A63" w:rsidRDefault="00BA6A63" w:rsidP="00BA6A63">
      <w:pPr>
        <w:pStyle w:val="Dokumentoinaostekstas"/>
        <w:rPr>
          <w:lang w:val="lt-LT"/>
        </w:rPr>
      </w:pPr>
      <w:r>
        <w:rPr>
          <w:lang w:val="lt-LT"/>
        </w:rPr>
        <w:t>-</w:t>
      </w:r>
      <w:r>
        <w:rPr>
          <w:lang w:val="lt-LT"/>
        </w:rPr>
        <w:tab/>
        <w:t>skysčio susikaupimas pilvaplėvės ertmėje (</w:t>
      </w:r>
      <w:proofErr w:type="spellStart"/>
      <w:r>
        <w:rPr>
          <w:lang w:val="lt-LT"/>
        </w:rPr>
        <w:t>ascitas</w:t>
      </w:r>
      <w:proofErr w:type="spellEnd"/>
      <w:r>
        <w:rPr>
          <w:lang w:val="lt-LT"/>
        </w:rPr>
        <w:t>);</w:t>
      </w:r>
    </w:p>
    <w:p w:rsidR="00BA6A63" w:rsidRPr="00C5668C" w:rsidRDefault="00BA6A63" w:rsidP="00BA6A63">
      <w:pPr>
        <w:tabs>
          <w:tab w:val="left" w:pos="567"/>
        </w:tabs>
        <w:rPr>
          <w:lang w:eastAsia="en-US"/>
        </w:rPr>
      </w:pPr>
      <w:r>
        <w:rPr>
          <w:lang w:eastAsia="en-US"/>
        </w:rPr>
        <w:t>-</w:t>
      </w:r>
      <w:r>
        <w:rPr>
          <w:lang w:eastAsia="en-US"/>
        </w:rPr>
        <w:tab/>
        <w:t>vidurių užkietėjimas;</w:t>
      </w:r>
    </w:p>
    <w:p w:rsidR="00BA6A63" w:rsidRDefault="00BA6A63" w:rsidP="00BA6A63">
      <w:pPr>
        <w:tabs>
          <w:tab w:val="left" w:pos="567"/>
        </w:tabs>
        <w:ind w:left="567" w:hanging="567"/>
      </w:pPr>
      <w:r>
        <w:rPr>
          <w:lang w:eastAsia="en-US"/>
        </w:rPr>
        <w:t>-</w:t>
      </w:r>
      <w:r>
        <w:rPr>
          <w:lang w:eastAsia="en-US"/>
        </w:rPr>
        <w:tab/>
      </w:r>
      <w:r>
        <w:t xml:space="preserve">kepenų funkcijos sutrikimai (kepenų nekrozė, </w:t>
      </w:r>
      <w:proofErr w:type="spellStart"/>
      <w:r>
        <w:t>hepatinė</w:t>
      </w:r>
      <w:proofErr w:type="spellEnd"/>
      <w:r>
        <w:t xml:space="preserve"> </w:t>
      </w:r>
      <w:proofErr w:type="spellStart"/>
      <w:r>
        <w:t>encefalopatija</w:t>
      </w:r>
      <w:proofErr w:type="spellEnd"/>
      <w:r>
        <w:t>), įskaitant ir mirties atvejus;</w:t>
      </w:r>
    </w:p>
    <w:p w:rsidR="00BA6A63" w:rsidRDefault="00BA6A63" w:rsidP="00BA6A63">
      <w:pPr>
        <w:pStyle w:val="Dokumentoinaostekstas"/>
        <w:ind w:left="567" w:hanging="567"/>
        <w:rPr>
          <w:lang w:val="lt-LT"/>
        </w:rPr>
      </w:pPr>
      <w:r>
        <w:t>-</w:t>
      </w:r>
      <w:r>
        <w:tab/>
      </w:r>
      <w:r>
        <w:rPr>
          <w:lang w:val="lt-LT"/>
        </w:rPr>
        <w:t>sunki padidėjusio jautrumo reakcija, kuriai būdingas karščiavimas, odos išbėrimas raudonomis dėmėmis, sąnarių skausmas ir (arba) akių uždegimas (</w:t>
      </w:r>
      <w:proofErr w:type="spellStart"/>
      <w:r>
        <w:rPr>
          <w:lang w:val="lt-LT"/>
        </w:rPr>
        <w:t>Stivenso</w:t>
      </w:r>
      <w:proofErr w:type="spellEnd"/>
      <w:r>
        <w:rPr>
          <w:lang w:val="lt-LT"/>
        </w:rPr>
        <w:t xml:space="preserve"> ir Džonsono sindromas);</w:t>
      </w:r>
    </w:p>
    <w:p w:rsidR="00BA6A63" w:rsidRDefault="00BA6A63" w:rsidP="00BA6A63">
      <w:pPr>
        <w:pStyle w:val="Dokumentoinaostekstas"/>
        <w:ind w:left="567" w:hanging="567"/>
      </w:pPr>
      <w:r>
        <w:rPr>
          <w:lang w:val="lt-LT"/>
        </w:rPr>
        <w:t xml:space="preserve">- </w:t>
      </w:r>
      <w:r>
        <w:rPr>
          <w:lang w:val="lt-LT"/>
        </w:rPr>
        <w:tab/>
        <w:t xml:space="preserve">lokali odos nekrozė (epidermio </w:t>
      </w:r>
      <w:proofErr w:type="spellStart"/>
      <w:r>
        <w:rPr>
          <w:lang w:val="lt-LT"/>
        </w:rPr>
        <w:t>nekrolizė</w:t>
      </w:r>
      <w:proofErr w:type="spellEnd"/>
      <w:r>
        <w:rPr>
          <w:lang w:val="lt-LT"/>
        </w:rPr>
        <w:t xml:space="preserve">), išbėrimas raudonomis (šlapiuojančiomis) netaisyklingomis dėmėmis (daugiaformė </w:t>
      </w:r>
      <w:proofErr w:type="spellStart"/>
      <w:r>
        <w:rPr>
          <w:lang w:val="lt-LT"/>
        </w:rPr>
        <w:t>eritema</w:t>
      </w:r>
      <w:proofErr w:type="spellEnd"/>
      <w:r>
        <w:rPr>
          <w:lang w:val="lt-LT"/>
        </w:rPr>
        <w:t xml:space="preserve">), </w:t>
      </w:r>
      <w:r>
        <w:t>dilgėlinė, pūkšlės odoje;</w:t>
      </w:r>
    </w:p>
    <w:p w:rsidR="00BA6A63" w:rsidRDefault="00BA6A63" w:rsidP="00BA6A63">
      <w:pPr>
        <w:pStyle w:val="Dokumentoinaostekstas"/>
        <w:ind w:left="567" w:hanging="567"/>
        <w:rPr>
          <w:lang w:val="lt-LT"/>
        </w:rPr>
      </w:pPr>
      <w:r>
        <w:t>-</w:t>
      </w:r>
      <w:r>
        <w:tab/>
      </w:r>
      <w:r>
        <w:rPr>
          <w:lang w:val="lt-LT"/>
        </w:rPr>
        <w:t>nagų nukritimas (ligoniai gydymo metu ant kojų ir rankų turi mūvėti apsaugą nuo saulės);</w:t>
      </w:r>
    </w:p>
    <w:p w:rsidR="00BA6A63" w:rsidRDefault="00BA6A63" w:rsidP="00BA6A63">
      <w:pPr>
        <w:pStyle w:val="Dokumentoinaostekstas"/>
        <w:ind w:left="567" w:hanging="567"/>
        <w:rPr>
          <w:lang w:val="lt-LT"/>
        </w:rPr>
      </w:pPr>
      <w:r>
        <w:rPr>
          <w:lang w:val="lt-LT"/>
        </w:rPr>
        <w:t>-</w:t>
      </w:r>
      <w:r>
        <w:rPr>
          <w:lang w:val="lt-LT"/>
        </w:rPr>
        <w:tab/>
        <w:t>plaukų folikulų uždegimas (</w:t>
      </w:r>
      <w:proofErr w:type="spellStart"/>
      <w:r>
        <w:rPr>
          <w:lang w:val="lt-LT"/>
        </w:rPr>
        <w:t>folikulitas</w:t>
      </w:r>
      <w:proofErr w:type="spellEnd"/>
      <w:r>
        <w:rPr>
          <w:lang w:val="lt-LT"/>
        </w:rPr>
        <w:t>);</w:t>
      </w:r>
    </w:p>
    <w:p w:rsidR="00BA6A63" w:rsidRDefault="00BA6A63" w:rsidP="00BA6A63">
      <w:pPr>
        <w:pStyle w:val="Dokumentoinaostekstas"/>
        <w:rPr>
          <w:lang w:val="lt-LT"/>
        </w:rPr>
      </w:pPr>
      <w:r>
        <w:rPr>
          <w:lang w:val="lt-LT"/>
        </w:rPr>
        <w:t>-</w:t>
      </w:r>
      <w:r>
        <w:rPr>
          <w:lang w:val="lt-LT"/>
        </w:rPr>
        <w:tab/>
        <w:t>odos uždegimas su pūslių susidarymu arba pleiskanojimu (</w:t>
      </w:r>
      <w:proofErr w:type="spellStart"/>
      <w:r>
        <w:rPr>
          <w:lang w:val="lt-LT"/>
        </w:rPr>
        <w:t>eksfoliacinis</w:t>
      </w:r>
      <w:proofErr w:type="spellEnd"/>
      <w:r>
        <w:rPr>
          <w:lang w:val="lt-LT"/>
        </w:rPr>
        <w:t xml:space="preserve"> dermatitas);</w:t>
      </w:r>
    </w:p>
    <w:p w:rsidR="00BA6A63" w:rsidRDefault="00BA6A63" w:rsidP="00BA6A63">
      <w:pPr>
        <w:tabs>
          <w:tab w:val="left" w:pos="567"/>
        </w:tabs>
        <w:rPr>
          <w:b/>
          <w:bCs/>
          <w:i/>
          <w:iCs/>
        </w:rPr>
      </w:pPr>
    </w:p>
    <w:p w:rsidR="00BA6A63" w:rsidRPr="00F85213" w:rsidRDefault="00BA6A63" w:rsidP="00BA6A63">
      <w:pPr>
        <w:tabs>
          <w:tab w:val="left" w:pos="567"/>
        </w:tabs>
        <w:rPr>
          <w:i/>
          <w:szCs w:val="22"/>
        </w:rPr>
      </w:pPr>
      <w:r w:rsidRPr="00B54FF0">
        <w:rPr>
          <w:i/>
        </w:rPr>
        <w:t xml:space="preserve"> Š</w:t>
      </w:r>
      <w:r w:rsidRPr="00B34C44">
        <w:rPr>
          <w:i/>
        </w:rPr>
        <w:t>alutinio poveikio reiškiniai, k</w:t>
      </w:r>
      <w:r w:rsidRPr="00B54FF0">
        <w:rPr>
          <w:i/>
        </w:rPr>
        <w:t>urių</w:t>
      </w:r>
      <w:r>
        <w:t xml:space="preserve"> </w:t>
      </w:r>
      <w:r>
        <w:rPr>
          <w:i/>
        </w:rPr>
        <w:t xml:space="preserve">dažnis </w:t>
      </w:r>
      <w:r w:rsidRPr="00F85213">
        <w:rPr>
          <w:i/>
          <w:szCs w:val="22"/>
        </w:rPr>
        <w:t>nežinomas</w:t>
      </w:r>
      <w:r w:rsidRPr="00F85213">
        <w:rPr>
          <w:i/>
          <w:iCs/>
          <w:szCs w:val="22"/>
        </w:rPr>
        <w:t xml:space="preserve"> (negali būti </w:t>
      </w:r>
      <w:r>
        <w:rPr>
          <w:i/>
          <w:iCs/>
          <w:szCs w:val="22"/>
        </w:rPr>
        <w:t>apskaičiuotas</w:t>
      </w:r>
      <w:r w:rsidRPr="00F85213">
        <w:rPr>
          <w:i/>
          <w:iCs/>
          <w:szCs w:val="22"/>
        </w:rPr>
        <w:t xml:space="preserve"> pagal turimus duomenis):</w:t>
      </w:r>
    </w:p>
    <w:p w:rsidR="00BA6A63" w:rsidRPr="00EE4D88" w:rsidRDefault="00BA6A63" w:rsidP="00BA6A63">
      <w:pPr>
        <w:tabs>
          <w:tab w:val="left" w:pos="567"/>
        </w:tabs>
        <w:ind w:left="567" w:hanging="567"/>
        <w:rPr>
          <w:bCs/>
          <w:iCs/>
        </w:rPr>
      </w:pPr>
      <w:r>
        <w:rPr>
          <w:bCs/>
          <w:iCs/>
        </w:rPr>
        <w:t>-</w:t>
      </w:r>
      <w:r>
        <w:rPr>
          <w:bCs/>
          <w:iCs/>
        </w:rPr>
        <w:tab/>
        <w:t>dėl vėžio ląstelių irimo metu susidarančių medžiagų sukeltos komplikacijos (naviko irimo sindromas);</w:t>
      </w:r>
    </w:p>
    <w:p w:rsidR="00BA6A63" w:rsidRDefault="00BA6A63" w:rsidP="00BA6A63">
      <w:pPr>
        <w:tabs>
          <w:tab w:val="left" w:pos="567"/>
        </w:tabs>
        <w:ind w:left="567" w:hanging="567"/>
        <w:rPr>
          <w:bCs/>
          <w:iCs/>
        </w:rPr>
      </w:pPr>
      <w:r>
        <w:rPr>
          <w:bCs/>
          <w:iCs/>
        </w:rPr>
        <w:t>-</w:t>
      </w:r>
      <w:r>
        <w:rPr>
          <w:bCs/>
          <w:iCs/>
        </w:rPr>
        <w:tab/>
        <w:t>skysčių sankaupa akyse (geltonosios dėmės edema), blyksėjimas akyse (</w:t>
      </w:r>
      <w:proofErr w:type="spellStart"/>
      <w:r>
        <w:rPr>
          <w:bCs/>
          <w:iCs/>
        </w:rPr>
        <w:t>fotopsija</w:t>
      </w:r>
      <w:proofErr w:type="spellEnd"/>
      <w:r>
        <w:rPr>
          <w:bCs/>
          <w:iCs/>
        </w:rPr>
        <w:t>), smulkių dalelyčių ar dulkelių plaukiojimas regėjimo lauke (stiklakūnyje plaukiojantys intarpai), padidėjęs ašarų tekėjimas;</w:t>
      </w:r>
    </w:p>
    <w:p w:rsidR="00BA6A63" w:rsidRDefault="00BA6A63" w:rsidP="00BA6A63">
      <w:pPr>
        <w:tabs>
          <w:tab w:val="left" w:pos="567"/>
        </w:tabs>
        <w:rPr>
          <w:bCs/>
          <w:iCs/>
        </w:rPr>
      </w:pPr>
      <w:r>
        <w:rPr>
          <w:bCs/>
          <w:iCs/>
        </w:rPr>
        <w:t>-</w:t>
      </w:r>
      <w:r>
        <w:rPr>
          <w:bCs/>
          <w:iCs/>
        </w:rPr>
        <w:tab/>
        <w:t>venų uždegimas (flebitas);</w:t>
      </w:r>
    </w:p>
    <w:p w:rsidR="00BA6A63" w:rsidRDefault="00BA6A63" w:rsidP="00BA6A63">
      <w:pPr>
        <w:pStyle w:val="Dokumentoinaostekstas"/>
        <w:rPr>
          <w:lang w:val="lt-LT"/>
        </w:rPr>
      </w:pPr>
      <w:r>
        <w:rPr>
          <w:bCs/>
          <w:iCs/>
        </w:rPr>
        <w:t>-</w:t>
      </w:r>
      <w:r>
        <w:rPr>
          <w:bCs/>
          <w:iCs/>
        </w:rPr>
        <w:tab/>
      </w:r>
      <w:r w:rsidRPr="00A82821">
        <w:rPr>
          <w:lang w:val="lt-LT"/>
        </w:rPr>
        <w:t>padidėjęs kolageno kau</w:t>
      </w:r>
      <w:r>
        <w:rPr>
          <w:lang w:val="lt-LT"/>
        </w:rPr>
        <w:t>pimasis odoje (</w:t>
      </w:r>
      <w:proofErr w:type="spellStart"/>
      <w:r>
        <w:rPr>
          <w:lang w:val="lt-LT"/>
        </w:rPr>
        <w:t>skleroderma</w:t>
      </w:r>
      <w:proofErr w:type="spellEnd"/>
      <w:r>
        <w:rPr>
          <w:lang w:val="lt-LT"/>
        </w:rPr>
        <w:t xml:space="preserve">); </w:t>
      </w:r>
    </w:p>
    <w:p w:rsidR="00BA6A63" w:rsidRDefault="00BA6A63" w:rsidP="00BA6A63">
      <w:pPr>
        <w:ind w:left="567" w:hanging="567"/>
        <w:rPr>
          <w:lang w:eastAsia="en-US"/>
        </w:rPr>
      </w:pPr>
      <w:r>
        <w:rPr>
          <w:lang w:eastAsia="en-US"/>
        </w:rPr>
        <w:t>-</w:t>
      </w:r>
      <w:r>
        <w:rPr>
          <w:lang w:eastAsia="en-US"/>
        </w:rPr>
        <w:tab/>
      </w:r>
      <w:r w:rsidRPr="00A361AF">
        <w:rPr>
          <w:lang w:eastAsia="en-US"/>
        </w:rPr>
        <w:t>autoimuninė liga, kuriai būdingi įvairūs simptomai, pavyzdžiui, raudonos ir plokščios odos dėmės, sąnarių skausmas ar nuovargis (sisteminė raudonoji vilkligė) arba raudoni, stori ir dažnai pleiskanojantys bėrimai ir opos, kurios gali deginti ar niežėti (odos raudonoji vilkligė).</w:t>
      </w:r>
      <w:r>
        <w:rPr>
          <w:lang w:eastAsia="en-US"/>
        </w:rPr>
        <w:t>;</w:t>
      </w:r>
    </w:p>
    <w:p w:rsidR="00BA6A63" w:rsidRDefault="00BA6A63" w:rsidP="00BA6A63">
      <w:pPr>
        <w:ind w:left="567" w:hanging="567"/>
        <w:rPr>
          <w:lang w:eastAsia="en-US"/>
        </w:rPr>
      </w:pPr>
      <w:r>
        <w:rPr>
          <w:lang w:eastAsia="en-US"/>
        </w:rPr>
        <w:t>-</w:t>
      </w:r>
      <w:r>
        <w:rPr>
          <w:lang w:eastAsia="en-US"/>
        </w:rPr>
        <w:tab/>
        <w:t>delnų ir padų paraudimas ir patinimas, dėl kurio gali pradėti luptis oda.</w:t>
      </w:r>
    </w:p>
    <w:p w:rsidR="00BA6A63" w:rsidRDefault="00BA6A63" w:rsidP="00BA6A63">
      <w:pPr>
        <w:rPr>
          <w:lang w:eastAsia="en-US"/>
        </w:rPr>
      </w:pPr>
      <w:r>
        <w:rPr>
          <w:lang w:eastAsia="en-US"/>
        </w:rPr>
        <w:t>-</w:t>
      </w:r>
      <w:r>
        <w:rPr>
          <w:lang w:eastAsia="en-US"/>
        </w:rPr>
        <w:tab/>
        <w:t xml:space="preserve">buvo pranešta apie </w:t>
      </w:r>
      <w:proofErr w:type="spellStart"/>
      <w:r>
        <w:rPr>
          <w:lang w:eastAsia="en-US"/>
        </w:rPr>
        <w:t>diseminuotos</w:t>
      </w:r>
      <w:proofErr w:type="spellEnd"/>
      <w:r>
        <w:rPr>
          <w:lang w:eastAsia="en-US"/>
        </w:rPr>
        <w:t xml:space="preserve"> </w:t>
      </w:r>
      <w:proofErr w:type="spellStart"/>
      <w:r>
        <w:rPr>
          <w:lang w:eastAsia="en-US"/>
        </w:rPr>
        <w:t>intravaskulinės</w:t>
      </w:r>
      <w:proofErr w:type="spellEnd"/>
      <w:r>
        <w:rPr>
          <w:lang w:eastAsia="en-US"/>
        </w:rPr>
        <w:t xml:space="preserve"> </w:t>
      </w:r>
      <w:proofErr w:type="spellStart"/>
      <w:r>
        <w:rPr>
          <w:lang w:eastAsia="en-US"/>
        </w:rPr>
        <w:t>koaguliacijos</w:t>
      </w:r>
      <w:proofErr w:type="spellEnd"/>
      <w:r>
        <w:rPr>
          <w:lang w:eastAsia="en-US"/>
        </w:rPr>
        <w:t xml:space="preserve"> (DIK) atvejus. Tai susiję su sunkia būkle, dėl kurios žmonės lengvai nukraujuoja arba jiems lengvai susidaro kraujo krešulių, arba šie simptomai pasireiškia kartu.</w:t>
      </w:r>
    </w:p>
    <w:p w:rsidR="00BA6A63" w:rsidRDefault="00BA6A63" w:rsidP="00BA6A63">
      <w:pPr>
        <w:ind w:left="720" w:hanging="720"/>
        <w:rPr>
          <w:lang w:eastAsia="en-US"/>
        </w:rPr>
      </w:pPr>
      <w:r>
        <w:rPr>
          <w:lang w:eastAsia="en-US"/>
        </w:rPr>
        <w:t>-</w:t>
      </w:r>
      <w:r>
        <w:rPr>
          <w:lang w:eastAsia="en-US"/>
        </w:rPr>
        <w:tab/>
        <w:t>ūmi uždegiminė reakcija, pasireiškianti tik anksčiau apšvitintose vietose, kuri prasideda po spindulinio gydymo skyrus sisteminių vaistų (atšaukimo reiškinys).</w:t>
      </w:r>
    </w:p>
    <w:p w:rsidR="00BA6A63" w:rsidRPr="002911B5" w:rsidRDefault="00BA6A63" w:rsidP="00BA6A63">
      <w:pPr>
        <w:rPr>
          <w:lang w:eastAsia="en-US"/>
        </w:rPr>
      </w:pPr>
      <w:r>
        <w:rPr>
          <w:lang w:eastAsia="en-US"/>
        </w:rPr>
        <w:t xml:space="preserve">- </w:t>
      </w:r>
      <w:r>
        <w:rPr>
          <w:lang w:eastAsia="en-US"/>
        </w:rPr>
        <w:tab/>
        <w:t>pernelyg didelis prakaitavimas (</w:t>
      </w:r>
      <w:proofErr w:type="spellStart"/>
      <w:r>
        <w:rPr>
          <w:lang w:eastAsia="en-US"/>
        </w:rPr>
        <w:t>hiperhidrozė</w:t>
      </w:r>
      <w:proofErr w:type="spellEnd"/>
      <w:r>
        <w:rPr>
          <w:lang w:eastAsia="en-US"/>
        </w:rPr>
        <w:t>)</w:t>
      </w:r>
    </w:p>
    <w:p w:rsidR="00BA6A63" w:rsidRPr="00A82821" w:rsidRDefault="00BA6A63" w:rsidP="00BA6A63">
      <w:pPr>
        <w:tabs>
          <w:tab w:val="left" w:pos="567"/>
        </w:tabs>
        <w:rPr>
          <w:lang w:eastAsia="en-US"/>
        </w:rPr>
      </w:pPr>
    </w:p>
    <w:p w:rsidR="00BA6A63" w:rsidRPr="00B34FA1" w:rsidRDefault="00BA6A63" w:rsidP="00BA6A63">
      <w:pPr>
        <w:rPr>
          <w:b/>
          <w:szCs w:val="24"/>
        </w:rPr>
      </w:pPr>
      <w:r w:rsidRPr="00B34FA1">
        <w:rPr>
          <w:b/>
          <w:noProof/>
          <w:szCs w:val="24"/>
        </w:rPr>
        <w:t>Pranešimas apie šalutinį poveikį</w:t>
      </w:r>
    </w:p>
    <w:p w:rsidR="00BA6A63" w:rsidRPr="005D554B" w:rsidRDefault="00BA6A63" w:rsidP="00BA6A63">
      <w:pPr>
        <w:tabs>
          <w:tab w:val="left" w:pos="567"/>
        </w:tabs>
        <w:spacing w:line="260" w:lineRule="exact"/>
        <w:ind w:right="-1"/>
        <w:rPr>
          <w:snapToGrid w:val="0"/>
        </w:rPr>
      </w:pPr>
      <w:r w:rsidRPr="00B34FA1">
        <w:rPr>
          <w:noProof/>
          <w:szCs w:val="24"/>
        </w:rPr>
        <w:t>Jeigu pasireiškė šalutinis poveikis, įskaitant šiame l</w:t>
      </w:r>
      <w:r>
        <w:rPr>
          <w:noProof/>
          <w:szCs w:val="24"/>
        </w:rPr>
        <w:t xml:space="preserve">apelyje nenurodytą, pasakykite </w:t>
      </w:r>
      <w:r w:rsidRPr="00B34FA1">
        <w:rPr>
          <w:noProof/>
          <w:szCs w:val="24"/>
        </w:rPr>
        <w:t>gydytojui</w:t>
      </w:r>
      <w:r>
        <w:rPr>
          <w:noProof/>
          <w:szCs w:val="24"/>
        </w:rPr>
        <w:t xml:space="preserve"> </w:t>
      </w:r>
      <w:r w:rsidRPr="00B34FA1">
        <w:rPr>
          <w:noProof/>
          <w:szCs w:val="24"/>
        </w:rPr>
        <w:t>arba</w:t>
      </w:r>
      <w:r>
        <w:rPr>
          <w:noProof/>
          <w:szCs w:val="24"/>
        </w:rPr>
        <w:t xml:space="preserve"> </w:t>
      </w:r>
      <w:r w:rsidRPr="00B34FA1">
        <w:rPr>
          <w:noProof/>
          <w:szCs w:val="24"/>
        </w:rPr>
        <w:t>vaistininkui</w:t>
      </w:r>
      <w:r w:rsidRPr="00B34FA1">
        <w:rPr>
          <w:szCs w:val="22"/>
        </w:rPr>
        <w:t>.</w:t>
      </w:r>
      <w:r w:rsidRPr="00B34FA1">
        <w:rPr>
          <w:noProof/>
          <w:szCs w:val="24"/>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w:t>
      </w:r>
      <w:r w:rsidRPr="005D554B">
        <w:rPr>
          <w:snapToGrid w:val="0"/>
        </w:rPr>
        <w:t>Pranešdami apie šalutinį poveikį galite mums padėti gauti daugiau informacijos apie šio vaisto saugumą.</w:t>
      </w:r>
    </w:p>
    <w:p w:rsidR="00BA6A63" w:rsidRDefault="00BA6A63" w:rsidP="00BA6A63">
      <w:pPr>
        <w:ind w:right="-449"/>
      </w:pPr>
    </w:p>
    <w:p w:rsidR="00BA6A63" w:rsidRPr="000724B8" w:rsidRDefault="00BA6A63" w:rsidP="00BA6A63">
      <w:pPr>
        <w:ind w:right="-449"/>
      </w:pPr>
    </w:p>
    <w:p w:rsidR="00BA6A63" w:rsidRPr="000724B8" w:rsidRDefault="00BA6A63" w:rsidP="00BA6A63">
      <w:pPr>
        <w:numPr>
          <w:ilvl w:val="12"/>
          <w:numId w:val="0"/>
        </w:numPr>
        <w:tabs>
          <w:tab w:val="left" w:pos="567"/>
        </w:tabs>
        <w:ind w:left="567" w:hanging="567"/>
        <w:outlineLvl w:val="0"/>
        <w:rPr>
          <w:b/>
          <w:caps/>
        </w:rPr>
      </w:pPr>
      <w:r w:rsidRPr="000724B8">
        <w:rPr>
          <w:b/>
          <w:caps/>
        </w:rPr>
        <w:t>5.</w:t>
      </w:r>
      <w:r w:rsidRPr="000724B8">
        <w:rPr>
          <w:b/>
          <w:caps/>
        </w:rPr>
        <w:tab/>
        <w:t>K</w:t>
      </w:r>
      <w:r w:rsidRPr="000724B8">
        <w:rPr>
          <w:b/>
        </w:rPr>
        <w:t xml:space="preserve">aip laikyti </w:t>
      </w:r>
      <w:proofErr w:type="spellStart"/>
      <w:r w:rsidRPr="000724B8">
        <w:rPr>
          <w:b/>
          <w:bCs/>
          <w:caps/>
        </w:rPr>
        <w:t>P</w:t>
      </w:r>
      <w:r w:rsidRPr="000724B8">
        <w:rPr>
          <w:b/>
          <w:bCs/>
        </w:rPr>
        <w:t>aclitaxel</w:t>
      </w:r>
      <w:r w:rsidRPr="000724B8">
        <w:rPr>
          <w:b/>
          <w:bCs/>
          <w:caps/>
        </w:rPr>
        <w:t>-T</w:t>
      </w:r>
      <w:r w:rsidRPr="000724B8">
        <w:rPr>
          <w:b/>
          <w:bCs/>
        </w:rPr>
        <w:t>eva</w:t>
      </w:r>
      <w:proofErr w:type="spellEnd"/>
      <w:r w:rsidRPr="000724B8" w:rsidDel="00711757">
        <w:rPr>
          <w:b/>
        </w:rPr>
        <w:t xml:space="preserve"> </w:t>
      </w:r>
    </w:p>
    <w:p w:rsidR="00BA6A63" w:rsidRPr="000724B8" w:rsidRDefault="00BA6A63" w:rsidP="00BA6A63">
      <w:pPr>
        <w:tabs>
          <w:tab w:val="left" w:pos="567"/>
        </w:tabs>
        <w:ind w:left="567" w:hanging="567"/>
      </w:pPr>
    </w:p>
    <w:p w:rsidR="00BA6A63" w:rsidRPr="00930CF7" w:rsidRDefault="00BA6A63" w:rsidP="00BA6A63">
      <w:pPr>
        <w:tabs>
          <w:tab w:val="left" w:pos="567"/>
        </w:tabs>
      </w:pPr>
      <w:r w:rsidRPr="006C586D">
        <w:rPr>
          <w:bCs/>
        </w:rPr>
        <w:t>Šį vaistą laikykite vaikams nepastebimoje ir nepasiekiamoje vietoje.</w:t>
      </w:r>
    </w:p>
    <w:p w:rsidR="00BA6A63" w:rsidRDefault="00BA6A63" w:rsidP="00BA6A63">
      <w:pPr>
        <w:pStyle w:val="BTEMEASMCA"/>
      </w:pPr>
    </w:p>
    <w:p w:rsidR="00BA6A63" w:rsidRPr="000724B8" w:rsidRDefault="00BA6A63" w:rsidP="00BA6A63">
      <w:pPr>
        <w:pStyle w:val="BTEMEASMCA"/>
      </w:pPr>
      <w:r w:rsidRPr="000724B8">
        <w:t xml:space="preserve">Ant dėžutės ir </w:t>
      </w:r>
      <w:r>
        <w:t>flakono</w:t>
      </w:r>
      <w:r w:rsidRPr="000724B8">
        <w:t xml:space="preserve"> etiketės po „</w:t>
      </w:r>
      <w:r>
        <w:t>EXP</w:t>
      </w:r>
      <w:r w:rsidRPr="000724B8">
        <w:t xml:space="preserve">“ nurodytam tinkamumo laikui pasibaigus, </w:t>
      </w:r>
      <w:r>
        <w:t>šio vaisto</w:t>
      </w:r>
      <w:r w:rsidRPr="000724B8">
        <w:t xml:space="preserve"> vartoti negalima. Pirmieji du skaitmenys rodo mėnesį, paskutiniai – metus. Vaistas tinka vartoti iki paskutinės nurodyto mėnesio dienos.</w:t>
      </w:r>
    </w:p>
    <w:p w:rsidR="00BA6A63" w:rsidRPr="000724B8" w:rsidRDefault="00BA6A63" w:rsidP="00BA6A63">
      <w:pPr>
        <w:tabs>
          <w:tab w:val="left" w:pos="567"/>
        </w:tabs>
      </w:pPr>
    </w:p>
    <w:p w:rsidR="00BA6A63" w:rsidRDefault="00BA6A63" w:rsidP="00BA6A63">
      <w:pPr>
        <w:pStyle w:val="Pagrindinistekstas"/>
        <w:tabs>
          <w:tab w:val="left" w:pos="567"/>
        </w:tabs>
        <w:spacing w:after="0"/>
      </w:pPr>
      <w:r w:rsidRPr="0048586A">
        <w:t>Šiam vaist</w:t>
      </w:r>
      <w:r>
        <w:t>ui</w:t>
      </w:r>
      <w:r w:rsidRPr="0048586A">
        <w:t xml:space="preserve"> specialių laikymo sąlygų nereikia.</w:t>
      </w:r>
    </w:p>
    <w:p w:rsidR="00BA6A63" w:rsidRDefault="00BA6A63" w:rsidP="00BA6A63">
      <w:pPr>
        <w:tabs>
          <w:tab w:val="left" w:pos="567"/>
        </w:tabs>
      </w:pPr>
      <w:r w:rsidRPr="000724B8">
        <w:t>Šaldymas vaistui neigiamos įtakos nedaro.</w:t>
      </w:r>
    </w:p>
    <w:p w:rsidR="00BA6A63" w:rsidRDefault="00BA6A63" w:rsidP="00BA6A63">
      <w:pPr>
        <w:tabs>
          <w:tab w:val="left" w:pos="567"/>
        </w:tabs>
      </w:pPr>
    </w:p>
    <w:p w:rsidR="00BA6A63" w:rsidRPr="000724B8" w:rsidRDefault="00BA6A63" w:rsidP="00BA6A63">
      <w:pPr>
        <w:tabs>
          <w:tab w:val="left" w:pos="567"/>
        </w:tabs>
      </w:pPr>
      <w:r w:rsidRPr="00B34FA1">
        <w:rPr>
          <w:noProof/>
          <w:szCs w:val="24"/>
        </w:rPr>
        <w:t>Vaistų negalima išmesti į kanalizaciją</w:t>
      </w:r>
      <w:r>
        <w:rPr>
          <w:noProof/>
          <w:szCs w:val="24"/>
        </w:rPr>
        <w:t xml:space="preserve"> arba su buitinėmis atliekomis</w:t>
      </w:r>
      <w:r w:rsidRPr="00B34FA1">
        <w:rPr>
          <w:noProof/>
          <w:szCs w:val="24"/>
        </w:rPr>
        <w:t>.</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w:t>
      </w:r>
      <w:r>
        <w:rPr>
          <w:noProof/>
          <w:szCs w:val="24"/>
        </w:rPr>
        <w:t>augoti aplinką.</w:t>
      </w:r>
    </w:p>
    <w:p w:rsidR="00BA6A63" w:rsidRPr="000724B8" w:rsidRDefault="00BA6A63" w:rsidP="00BA6A63">
      <w:pPr>
        <w:tabs>
          <w:tab w:val="left" w:pos="567"/>
        </w:tabs>
        <w:ind w:left="567" w:hanging="567"/>
      </w:pPr>
    </w:p>
    <w:p w:rsidR="00BA6A63" w:rsidRPr="000724B8" w:rsidRDefault="00BA6A63" w:rsidP="00BA6A63">
      <w:pPr>
        <w:tabs>
          <w:tab w:val="left" w:pos="567"/>
        </w:tabs>
        <w:ind w:left="567" w:hanging="567"/>
      </w:pPr>
    </w:p>
    <w:p w:rsidR="00BA6A63" w:rsidRPr="000724B8" w:rsidRDefault="00BA6A63" w:rsidP="00BA6A63">
      <w:pPr>
        <w:tabs>
          <w:tab w:val="left" w:pos="567"/>
        </w:tabs>
        <w:ind w:left="567" w:hanging="567"/>
        <w:rPr>
          <w:b/>
        </w:rPr>
      </w:pPr>
      <w:r w:rsidRPr="000724B8">
        <w:rPr>
          <w:b/>
        </w:rPr>
        <w:t xml:space="preserve">6. </w:t>
      </w:r>
      <w:r w:rsidRPr="000724B8">
        <w:rPr>
          <w:b/>
        </w:rPr>
        <w:tab/>
      </w:r>
      <w:r w:rsidRPr="0076213E">
        <w:rPr>
          <w:b/>
          <w:bCs/>
          <w:szCs w:val="22"/>
        </w:rPr>
        <w:t>Pakuotės turinys ir kita informacija</w:t>
      </w:r>
    </w:p>
    <w:p w:rsidR="00BA6A63" w:rsidRPr="000724B8" w:rsidRDefault="00BA6A63" w:rsidP="00BA6A63">
      <w:pPr>
        <w:tabs>
          <w:tab w:val="left" w:pos="567"/>
        </w:tabs>
        <w:ind w:left="567" w:hanging="567"/>
      </w:pPr>
    </w:p>
    <w:p w:rsidR="00BA6A63" w:rsidRPr="000724B8" w:rsidRDefault="00BA6A63" w:rsidP="00BA6A63">
      <w:pPr>
        <w:tabs>
          <w:tab w:val="left" w:pos="567"/>
        </w:tabs>
        <w:rPr>
          <w:szCs w:val="22"/>
        </w:rPr>
      </w:pPr>
      <w:r w:rsidRPr="000724B8">
        <w:rPr>
          <w:b/>
          <w:bCs/>
          <w:noProof/>
          <w:szCs w:val="22"/>
        </w:rPr>
        <w:t>Paclitaxel-Teva sudėtis</w:t>
      </w:r>
    </w:p>
    <w:p w:rsidR="00BA6A63" w:rsidRPr="000724B8" w:rsidRDefault="00BA6A63" w:rsidP="00BA6A63">
      <w:pPr>
        <w:tabs>
          <w:tab w:val="left" w:pos="567"/>
        </w:tabs>
        <w:rPr>
          <w:szCs w:val="22"/>
        </w:rPr>
      </w:pPr>
    </w:p>
    <w:p w:rsidR="00BA6A63" w:rsidRPr="000724B8" w:rsidRDefault="00BA6A63" w:rsidP="00BA6A63">
      <w:pPr>
        <w:tabs>
          <w:tab w:val="left" w:pos="567"/>
        </w:tabs>
        <w:ind w:left="567" w:hanging="567"/>
      </w:pPr>
      <w:r w:rsidRPr="000724B8">
        <w:rPr>
          <w:szCs w:val="22"/>
        </w:rPr>
        <w:t>-</w:t>
      </w:r>
      <w:r w:rsidRPr="000724B8">
        <w:rPr>
          <w:szCs w:val="22"/>
        </w:rPr>
        <w:tab/>
        <w:t xml:space="preserve">Veiklioji medžiaga yra </w:t>
      </w:r>
      <w:proofErr w:type="spellStart"/>
      <w:r w:rsidRPr="000724B8">
        <w:rPr>
          <w:szCs w:val="22"/>
        </w:rPr>
        <w:t>paklitakselis</w:t>
      </w:r>
      <w:proofErr w:type="spellEnd"/>
      <w:r w:rsidRPr="000724B8">
        <w:rPr>
          <w:szCs w:val="22"/>
        </w:rPr>
        <w:t>.</w:t>
      </w:r>
      <w:r w:rsidRPr="000724B8">
        <w:t xml:space="preserve"> 1 ml koncentrato infuziniam tirpalui yra 6 mg </w:t>
      </w:r>
      <w:proofErr w:type="spellStart"/>
      <w:r w:rsidRPr="000724B8">
        <w:t>paklitakselio</w:t>
      </w:r>
      <w:proofErr w:type="spellEnd"/>
      <w:r w:rsidRPr="000724B8">
        <w:t>.</w:t>
      </w:r>
    </w:p>
    <w:p w:rsidR="00BA6A63" w:rsidRPr="000724B8" w:rsidRDefault="00BA6A63" w:rsidP="00BA6A63">
      <w:pPr>
        <w:tabs>
          <w:tab w:val="left" w:pos="567"/>
        </w:tabs>
        <w:ind w:left="567" w:hanging="567"/>
        <w:rPr>
          <w:szCs w:val="22"/>
        </w:rPr>
      </w:pPr>
      <w:r w:rsidRPr="000724B8">
        <w:rPr>
          <w:szCs w:val="22"/>
        </w:rPr>
        <w:t>-</w:t>
      </w:r>
      <w:r w:rsidRPr="000724B8">
        <w:rPr>
          <w:szCs w:val="22"/>
        </w:rPr>
        <w:tab/>
        <w:t xml:space="preserve">Pagalbinės medžiagos yra </w:t>
      </w:r>
      <w:proofErr w:type="spellStart"/>
      <w:r w:rsidRPr="000724B8">
        <w:rPr>
          <w:szCs w:val="22"/>
        </w:rPr>
        <w:t>makrogolglicerolio</w:t>
      </w:r>
      <w:proofErr w:type="spellEnd"/>
      <w:r w:rsidRPr="000724B8">
        <w:rPr>
          <w:szCs w:val="22"/>
        </w:rPr>
        <w:t xml:space="preserve"> </w:t>
      </w:r>
      <w:proofErr w:type="spellStart"/>
      <w:r w:rsidRPr="000724B8">
        <w:rPr>
          <w:szCs w:val="22"/>
        </w:rPr>
        <w:t>ricinoleatas</w:t>
      </w:r>
      <w:proofErr w:type="spellEnd"/>
      <w:r w:rsidRPr="000724B8">
        <w:rPr>
          <w:szCs w:val="22"/>
        </w:rPr>
        <w:t>, bevandenis etanolis ir citrinų rūgštis.</w:t>
      </w:r>
    </w:p>
    <w:p w:rsidR="00BA6A63" w:rsidRPr="000724B8" w:rsidRDefault="00BA6A63" w:rsidP="00BA6A63">
      <w:pPr>
        <w:tabs>
          <w:tab w:val="left" w:pos="567"/>
        </w:tabs>
        <w:ind w:left="567" w:hanging="567"/>
      </w:pPr>
    </w:p>
    <w:p w:rsidR="00BA6A63" w:rsidRPr="000724B8" w:rsidRDefault="00BA6A63" w:rsidP="00BA6A63">
      <w:pPr>
        <w:tabs>
          <w:tab w:val="left" w:pos="567"/>
        </w:tabs>
        <w:rPr>
          <w:b/>
          <w:bCs/>
          <w:noProof/>
          <w:szCs w:val="22"/>
        </w:rPr>
      </w:pPr>
      <w:r w:rsidRPr="000724B8">
        <w:rPr>
          <w:b/>
          <w:bCs/>
          <w:noProof/>
          <w:szCs w:val="22"/>
        </w:rPr>
        <w:t>Paclitaxel-Teva išvaizda ir kiekis pakuotėje</w:t>
      </w:r>
    </w:p>
    <w:p w:rsidR="00BA6A63" w:rsidRPr="000724B8" w:rsidRDefault="00BA6A63" w:rsidP="00BA6A63">
      <w:pPr>
        <w:tabs>
          <w:tab w:val="left" w:pos="567"/>
        </w:tabs>
        <w:rPr>
          <w:b/>
          <w:bCs/>
          <w:noProof/>
          <w:szCs w:val="22"/>
        </w:rPr>
      </w:pPr>
    </w:p>
    <w:p w:rsidR="00BA6A63" w:rsidRPr="000724B8" w:rsidRDefault="00BA6A63" w:rsidP="00BA6A63">
      <w:pPr>
        <w:tabs>
          <w:tab w:val="left" w:pos="567"/>
        </w:tabs>
        <w:rPr>
          <w:szCs w:val="22"/>
        </w:rPr>
      </w:pPr>
      <w:proofErr w:type="spellStart"/>
      <w:r w:rsidRPr="000724B8">
        <w:rPr>
          <w:szCs w:val="22"/>
        </w:rPr>
        <w:t>Paclitaxel-Teva</w:t>
      </w:r>
      <w:proofErr w:type="spellEnd"/>
      <w:r w:rsidRPr="000724B8">
        <w:rPr>
          <w:szCs w:val="22"/>
        </w:rPr>
        <w:t xml:space="preserve"> yra </w:t>
      </w:r>
      <w:r w:rsidRPr="000724B8">
        <w:t xml:space="preserve">skaidrus, bespalvis arba šiek tiek gelsvas, klampus </w:t>
      </w:r>
      <w:r w:rsidRPr="000724B8">
        <w:rPr>
          <w:szCs w:val="22"/>
        </w:rPr>
        <w:t xml:space="preserve">tirpalas. </w:t>
      </w:r>
    </w:p>
    <w:p w:rsidR="00BA6A63" w:rsidRPr="000724B8" w:rsidRDefault="00BA6A63" w:rsidP="00BA6A63">
      <w:pPr>
        <w:tabs>
          <w:tab w:val="left" w:pos="567"/>
        </w:tabs>
        <w:rPr>
          <w:szCs w:val="22"/>
        </w:rPr>
      </w:pPr>
      <w:proofErr w:type="spellStart"/>
      <w:r w:rsidRPr="000724B8">
        <w:rPr>
          <w:szCs w:val="22"/>
        </w:rPr>
        <w:t>Paclitaxel-Teva</w:t>
      </w:r>
      <w:proofErr w:type="spellEnd"/>
      <w:r w:rsidRPr="000724B8">
        <w:rPr>
          <w:szCs w:val="22"/>
        </w:rPr>
        <w:t xml:space="preserve"> tiekiamas </w:t>
      </w:r>
      <w:r>
        <w:rPr>
          <w:szCs w:val="22"/>
        </w:rPr>
        <w:t>flakonais</w:t>
      </w:r>
      <w:r w:rsidRPr="000724B8">
        <w:rPr>
          <w:szCs w:val="22"/>
        </w:rPr>
        <w:t>, kurių kiekviename yra  5 ml, 16,7 ml, 25 ml arba 50 ml tirpalo.</w:t>
      </w:r>
    </w:p>
    <w:p w:rsidR="00BA6A63" w:rsidRPr="000724B8" w:rsidRDefault="00BA6A63" w:rsidP="00BA6A63">
      <w:pPr>
        <w:pStyle w:val="Pagrindinistekstas"/>
        <w:tabs>
          <w:tab w:val="left" w:pos="567"/>
        </w:tabs>
        <w:spacing w:after="0"/>
      </w:pPr>
      <w:r>
        <w:t>Kiekviename</w:t>
      </w:r>
      <w:r w:rsidRPr="000724B8">
        <w:t xml:space="preserve"> 5 ml </w:t>
      </w:r>
      <w:r>
        <w:t>flakone</w:t>
      </w:r>
      <w:r w:rsidRPr="000724B8">
        <w:t xml:space="preserve"> yra 30 mg </w:t>
      </w:r>
      <w:proofErr w:type="spellStart"/>
      <w:r w:rsidRPr="000724B8">
        <w:t>paklitakselio</w:t>
      </w:r>
      <w:proofErr w:type="spellEnd"/>
      <w:r w:rsidRPr="000724B8">
        <w:t>.</w:t>
      </w:r>
    </w:p>
    <w:p w:rsidR="00BA6A63" w:rsidRPr="000724B8" w:rsidRDefault="00BA6A63" w:rsidP="00BA6A63">
      <w:pPr>
        <w:pStyle w:val="Pagrindinistekstas"/>
        <w:tabs>
          <w:tab w:val="left" w:pos="567"/>
        </w:tabs>
        <w:spacing w:after="0"/>
      </w:pPr>
      <w:r>
        <w:t>Kiekviename</w:t>
      </w:r>
      <w:r w:rsidRPr="000724B8">
        <w:t xml:space="preserve"> 16,7 ml </w:t>
      </w:r>
      <w:r>
        <w:t>flakone</w:t>
      </w:r>
      <w:r w:rsidRPr="000724B8">
        <w:t xml:space="preserve"> yra 100 mg </w:t>
      </w:r>
      <w:proofErr w:type="spellStart"/>
      <w:r w:rsidRPr="000724B8">
        <w:t>paklitakselio</w:t>
      </w:r>
      <w:proofErr w:type="spellEnd"/>
      <w:r w:rsidRPr="000724B8">
        <w:t>.</w:t>
      </w:r>
    </w:p>
    <w:p w:rsidR="00BA6A63" w:rsidRPr="000724B8" w:rsidRDefault="00BA6A63" w:rsidP="00BA6A63">
      <w:pPr>
        <w:pStyle w:val="Pagrindinistekstas"/>
        <w:tabs>
          <w:tab w:val="left" w:pos="567"/>
        </w:tabs>
        <w:spacing w:after="0"/>
      </w:pPr>
      <w:r>
        <w:t>Kiekviename</w:t>
      </w:r>
      <w:r w:rsidRPr="000724B8">
        <w:t xml:space="preserve"> 25 ml </w:t>
      </w:r>
      <w:r>
        <w:t>flakone</w:t>
      </w:r>
      <w:r w:rsidRPr="000724B8">
        <w:t xml:space="preserve"> yra 150 mg </w:t>
      </w:r>
      <w:proofErr w:type="spellStart"/>
      <w:r w:rsidRPr="000724B8">
        <w:t>paklitakselio</w:t>
      </w:r>
      <w:proofErr w:type="spellEnd"/>
      <w:r w:rsidRPr="000724B8">
        <w:t>.</w:t>
      </w:r>
    </w:p>
    <w:p w:rsidR="00BA6A63" w:rsidRPr="000724B8" w:rsidRDefault="00BA6A63" w:rsidP="00BA6A63">
      <w:pPr>
        <w:tabs>
          <w:tab w:val="left" w:pos="567"/>
        </w:tabs>
        <w:rPr>
          <w:szCs w:val="22"/>
        </w:rPr>
      </w:pPr>
      <w:r>
        <w:t>Kiekviename</w:t>
      </w:r>
      <w:r w:rsidRPr="000724B8">
        <w:t xml:space="preserve"> 50 ml </w:t>
      </w:r>
      <w:r>
        <w:t>flakone</w:t>
      </w:r>
      <w:r w:rsidRPr="000724B8">
        <w:t xml:space="preserve"> yra 300 mg </w:t>
      </w:r>
      <w:proofErr w:type="spellStart"/>
      <w:r w:rsidRPr="000724B8">
        <w:t>paklitakselio</w:t>
      </w:r>
      <w:proofErr w:type="spellEnd"/>
      <w:r w:rsidRPr="000724B8">
        <w:t>.</w:t>
      </w:r>
    </w:p>
    <w:p w:rsidR="00BA6A63" w:rsidRDefault="00BA6A63" w:rsidP="00BA6A63">
      <w:pPr>
        <w:tabs>
          <w:tab w:val="left" w:pos="567"/>
        </w:tabs>
        <w:rPr>
          <w:szCs w:val="22"/>
        </w:rPr>
      </w:pPr>
    </w:p>
    <w:p w:rsidR="00BA6A63" w:rsidRPr="000724B8" w:rsidRDefault="00BA6A63" w:rsidP="00BA6A63">
      <w:pPr>
        <w:tabs>
          <w:tab w:val="left" w:pos="567"/>
        </w:tabs>
        <w:rPr>
          <w:szCs w:val="22"/>
        </w:rPr>
      </w:pPr>
      <w:r w:rsidRPr="000724B8">
        <w:rPr>
          <w:szCs w:val="22"/>
        </w:rPr>
        <w:t>Gali būti tiekiamos ne visų dydžių pakuotės.</w:t>
      </w:r>
    </w:p>
    <w:p w:rsidR="00BA6A63" w:rsidRDefault="00BA6A63" w:rsidP="00BA6A63">
      <w:pPr>
        <w:tabs>
          <w:tab w:val="left" w:pos="567"/>
        </w:tabs>
        <w:rPr>
          <w:szCs w:val="22"/>
        </w:rPr>
      </w:pPr>
    </w:p>
    <w:p w:rsidR="00BA6A63" w:rsidRPr="006C3944" w:rsidRDefault="00BA6A63" w:rsidP="00BA6A63">
      <w:pPr>
        <w:pStyle w:val="Antrat4"/>
        <w:rPr>
          <w:rFonts w:ascii="Times New Roman" w:hAnsi="Times New Roman"/>
          <w:sz w:val="22"/>
        </w:rPr>
      </w:pPr>
      <w:r>
        <w:rPr>
          <w:rFonts w:ascii="Times New Roman" w:hAnsi="Times New Roman"/>
          <w:sz w:val="22"/>
        </w:rPr>
        <w:t>Registruotojas ir gamintojas</w:t>
      </w:r>
    </w:p>
    <w:p w:rsidR="00BA6A63" w:rsidRPr="006C3944" w:rsidRDefault="00BA6A63" w:rsidP="00BA6A63">
      <w:pPr>
        <w:tabs>
          <w:tab w:val="left" w:pos="567"/>
        </w:tabs>
        <w:ind w:left="567" w:hanging="567"/>
        <w:rPr>
          <w:b/>
        </w:rPr>
      </w:pPr>
      <w:r w:rsidRPr="006C3944">
        <w:rPr>
          <w:b/>
        </w:rPr>
        <w:t xml:space="preserve">Registruotojas </w:t>
      </w:r>
    </w:p>
    <w:p w:rsidR="00BA6A63" w:rsidRDefault="00BA6A63" w:rsidP="00BA6A63">
      <w:pPr>
        <w:tabs>
          <w:tab w:val="left" w:pos="567"/>
        </w:tabs>
        <w:ind w:left="567" w:hanging="567"/>
        <w:rPr>
          <w:szCs w:val="22"/>
        </w:rPr>
      </w:pPr>
      <w:proofErr w:type="spellStart"/>
      <w:r w:rsidRPr="001A4400">
        <w:rPr>
          <w:szCs w:val="22"/>
        </w:rPr>
        <w:t>Teva</w:t>
      </w:r>
      <w:proofErr w:type="spellEnd"/>
      <w:r w:rsidRPr="001A4400">
        <w:rPr>
          <w:szCs w:val="22"/>
        </w:rPr>
        <w:t xml:space="preserve"> B.V. </w:t>
      </w:r>
    </w:p>
    <w:p w:rsidR="00BA6A63" w:rsidRDefault="00BA6A63" w:rsidP="00BA6A63">
      <w:pPr>
        <w:tabs>
          <w:tab w:val="left" w:pos="567"/>
        </w:tabs>
        <w:ind w:left="567" w:hanging="567"/>
        <w:rPr>
          <w:szCs w:val="22"/>
        </w:rPr>
      </w:pPr>
      <w:proofErr w:type="spellStart"/>
      <w:r w:rsidRPr="001A4400">
        <w:rPr>
          <w:szCs w:val="22"/>
        </w:rPr>
        <w:t>Swensweg</w:t>
      </w:r>
      <w:proofErr w:type="spellEnd"/>
      <w:r w:rsidRPr="001A4400">
        <w:rPr>
          <w:szCs w:val="22"/>
        </w:rPr>
        <w:t xml:space="preserve"> 5 </w:t>
      </w:r>
    </w:p>
    <w:p w:rsidR="00BA6A63" w:rsidRDefault="00BA6A63" w:rsidP="00BA6A63">
      <w:pPr>
        <w:tabs>
          <w:tab w:val="left" w:pos="567"/>
        </w:tabs>
        <w:ind w:left="567" w:hanging="567"/>
        <w:rPr>
          <w:szCs w:val="22"/>
        </w:rPr>
      </w:pPr>
      <w:r w:rsidRPr="001A4400">
        <w:rPr>
          <w:szCs w:val="22"/>
        </w:rPr>
        <w:t xml:space="preserve">2031 GA </w:t>
      </w:r>
      <w:proofErr w:type="spellStart"/>
      <w:r w:rsidRPr="001A4400">
        <w:rPr>
          <w:szCs w:val="22"/>
        </w:rPr>
        <w:t>Haarlem</w:t>
      </w:r>
      <w:proofErr w:type="spellEnd"/>
      <w:r w:rsidRPr="001A4400">
        <w:rPr>
          <w:szCs w:val="22"/>
        </w:rPr>
        <w:t xml:space="preserve"> </w:t>
      </w:r>
    </w:p>
    <w:p w:rsidR="00BA6A63" w:rsidRPr="001A4400" w:rsidRDefault="00BA6A63" w:rsidP="00BA6A63">
      <w:pPr>
        <w:tabs>
          <w:tab w:val="left" w:pos="567"/>
        </w:tabs>
        <w:ind w:left="567" w:hanging="567"/>
        <w:rPr>
          <w:szCs w:val="22"/>
        </w:rPr>
      </w:pPr>
      <w:r w:rsidRPr="001A4400">
        <w:rPr>
          <w:szCs w:val="22"/>
        </w:rPr>
        <w:t>Nyderlandai</w:t>
      </w:r>
    </w:p>
    <w:p w:rsidR="00BA6A63" w:rsidRDefault="00BA6A63" w:rsidP="00BA6A63">
      <w:pPr>
        <w:tabs>
          <w:tab w:val="left" w:pos="567"/>
        </w:tabs>
        <w:ind w:left="567" w:hanging="567"/>
      </w:pPr>
    </w:p>
    <w:p w:rsidR="00BA6A63" w:rsidRDefault="00BA6A63" w:rsidP="00BA6A63">
      <w:pPr>
        <w:tabs>
          <w:tab w:val="left" w:pos="567"/>
        </w:tabs>
        <w:ind w:left="567" w:hanging="567"/>
      </w:pPr>
      <w:r>
        <w:rPr>
          <w:b/>
          <w:szCs w:val="22"/>
        </w:rPr>
        <w:t>G</w:t>
      </w:r>
      <w:r w:rsidRPr="000724B8">
        <w:rPr>
          <w:b/>
          <w:szCs w:val="22"/>
        </w:rPr>
        <w:t>amintoja</w:t>
      </w:r>
      <w:r>
        <w:rPr>
          <w:b/>
          <w:szCs w:val="22"/>
        </w:rPr>
        <w:t>i</w:t>
      </w:r>
    </w:p>
    <w:p w:rsidR="00BA6A63" w:rsidRDefault="00BA6A63" w:rsidP="00BA6A63">
      <w:pPr>
        <w:ind w:left="567" w:hanging="567"/>
      </w:pPr>
      <w:proofErr w:type="spellStart"/>
      <w:r>
        <w:t>Pharmachemie</w:t>
      </w:r>
      <w:proofErr w:type="spellEnd"/>
      <w:r>
        <w:t xml:space="preserve"> B.V.</w:t>
      </w:r>
    </w:p>
    <w:p w:rsidR="00BA6A63" w:rsidRDefault="00BA6A63" w:rsidP="00BA6A63">
      <w:pPr>
        <w:ind w:left="567" w:hanging="567"/>
      </w:pPr>
      <w:proofErr w:type="spellStart"/>
      <w:r>
        <w:t>Swensweg</w:t>
      </w:r>
      <w:proofErr w:type="spellEnd"/>
      <w:r>
        <w:t xml:space="preserve"> 5, </w:t>
      </w:r>
      <w:proofErr w:type="spellStart"/>
      <w:r>
        <w:t>P.O.Box</w:t>
      </w:r>
      <w:proofErr w:type="spellEnd"/>
      <w:r>
        <w:t xml:space="preserve"> 552</w:t>
      </w:r>
    </w:p>
    <w:p w:rsidR="00BA6A63" w:rsidRDefault="00BA6A63" w:rsidP="00BA6A63">
      <w:pPr>
        <w:ind w:left="567" w:hanging="567"/>
      </w:pPr>
      <w:r>
        <w:t xml:space="preserve">2003 RN </w:t>
      </w:r>
      <w:proofErr w:type="spellStart"/>
      <w:r>
        <w:t>Haarlem</w:t>
      </w:r>
      <w:proofErr w:type="spellEnd"/>
      <w:r>
        <w:t>,</w:t>
      </w:r>
    </w:p>
    <w:p w:rsidR="00BA6A63" w:rsidRDefault="00BA6A63" w:rsidP="00BA6A63">
      <w:pPr>
        <w:ind w:left="567" w:hanging="567"/>
      </w:pPr>
      <w:r>
        <w:t>Nyderlandai</w:t>
      </w:r>
    </w:p>
    <w:p w:rsidR="00BA6A63" w:rsidRDefault="00BA6A63" w:rsidP="00BA6A63">
      <w:pPr>
        <w:pStyle w:val="Pagrindinistekstas"/>
        <w:spacing w:after="0"/>
      </w:pPr>
    </w:p>
    <w:p w:rsidR="00BA6A63" w:rsidRPr="000724B8" w:rsidRDefault="00BA6A63" w:rsidP="00BA6A63">
      <w:pPr>
        <w:tabs>
          <w:tab w:val="left" w:pos="567"/>
        </w:tabs>
      </w:pPr>
    </w:p>
    <w:p w:rsidR="00BA6A63" w:rsidRPr="000724B8" w:rsidRDefault="00BA6A63" w:rsidP="00BA6A63">
      <w:pPr>
        <w:pStyle w:val="BTEMEASMCA"/>
      </w:pPr>
      <w:r w:rsidRPr="000724B8">
        <w:t xml:space="preserve">Jeigu apie šį vaistą norite sužinoti daugiau, </w:t>
      </w:r>
      <w:r w:rsidRPr="00B34FA1">
        <w:rPr>
          <w:noProof/>
          <w:szCs w:val="24"/>
        </w:rPr>
        <w:t xml:space="preserve">kreipkitės į vietinį </w:t>
      </w:r>
      <w:r>
        <w:rPr>
          <w:noProof/>
          <w:szCs w:val="24"/>
        </w:rPr>
        <w:t>registruotojo</w:t>
      </w:r>
      <w:r w:rsidRPr="00B34FA1">
        <w:rPr>
          <w:noProof/>
          <w:szCs w:val="24"/>
        </w:rPr>
        <w:t xml:space="preserve"> atstovą</w:t>
      </w:r>
      <w:r>
        <w:rPr>
          <w:noProof/>
          <w:szCs w:val="24"/>
        </w:rPr>
        <w:t>.</w:t>
      </w:r>
    </w:p>
    <w:p w:rsidR="00BA6A63" w:rsidRPr="000724B8" w:rsidRDefault="00BA6A63" w:rsidP="00BA6A63">
      <w:pPr>
        <w:pStyle w:val="Pagrindinistekstas"/>
        <w:tabs>
          <w:tab w:val="left" w:pos="567"/>
        </w:tabs>
        <w:spacing w:after="0"/>
      </w:pPr>
    </w:p>
    <w:p w:rsidR="00BA6A63" w:rsidRPr="000724B8" w:rsidRDefault="00BA6A63" w:rsidP="00BA6A63">
      <w:pPr>
        <w:pStyle w:val="Pagrindinistekstas"/>
        <w:tabs>
          <w:tab w:val="left" w:pos="567"/>
        </w:tabs>
        <w:spacing w:after="0"/>
      </w:pPr>
      <w:r w:rsidRPr="000724B8">
        <w:t xml:space="preserve">UAB </w:t>
      </w:r>
      <w:proofErr w:type="spellStart"/>
      <w:r>
        <w:t>Teva</w:t>
      </w:r>
      <w:proofErr w:type="spellEnd"/>
      <w:r>
        <w:t xml:space="preserve"> </w:t>
      </w:r>
      <w:proofErr w:type="spellStart"/>
      <w:r>
        <w:t>Baltics</w:t>
      </w:r>
      <w:proofErr w:type="spellEnd"/>
    </w:p>
    <w:p w:rsidR="00BA6A63" w:rsidRPr="006C3944" w:rsidRDefault="00BA6A63" w:rsidP="00BA6A63">
      <w:pPr>
        <w:pStyle w:val="Default"/>
        <w:rPr>
          <w:sz w:val="22"/>
          <w:szCs w:val="22"/>
        </w:rPr>
      </w:pPr>
      <w:r w:rsidRPr="006C3944">
        <w:rPr>
          <w:sz w:val="22"/>
          <w:szCs w:val="22"/>
        </w:rPr>
        <w:t xml:space="preserve">Molėtų pl. 5 </w:t>
      </w:r>
    </w:p>
    <w:p w:rsidR="00BA6A63" w:rsidRPr="006C3944" w:rsidRDefault="00BA6A63" w:rsidP="00BA6A63">
      <w:pPr>
        <w:pStyle w:val="Pagrindinistekstas"/>
        <w:tabs>
          <w:tab w:val="left" w:pos="567"/>
        </w:tabs>
        <w:spacing w:after="0"/>
        <w:rPr>
          <w:szCs w:val="22"/>
        </w:rPr>
      </w:pPr>
      <w:r w:rsidRPr="006C3944">
        <w:rPr>
          <w:szCs w:val="22"/>
        </w:rPr>
        <w:t xml:space="preserve">LT-08409 Vilnius </w:t>
      </w:r>
    </w:p>
    <w:p w:rsidR="00BA6A63" w:rsidRDefault="00BA6A63" w:rsidP="00BA6A63">
      <w:pPr>
        <w:pStyle w:val="Pagrindinistekstas"/>
        <w:tabs>
          <w:tab w:val="left" w:pos="567"/>
        </w:tabs>
        <w:spacing w:after="0"/>
      </w:pPr>
      <w:r>
        <w:t>T</w:t>
      </w:r>
      <w:r w:rsidRPr="000724B8">
        <w:t>el.</w:t>
      </w:r>
      <w:r>
        <w:t>:</w:t>
      </w:r>
      <w:r w:rsidRPr="000724B8">
        <w:t xml:space="preserve"> +370 5 266 02 03</w:t>
      </w:r>
    </w:p>
    <w:p w:rsidR="00BA6A63" w:rsidRDefault="00BA6A63" w:rsidP="00BA6A63">
      <w:pPr>
        <w:pStyle w:val="Pagrindinistekstas"/>
        <w:tabs>
          <w:tab w:val="left" w:pos="567"/>
        </w:tabs>
        <w:spacing w:after="0"/>
      </w:pPr>
    </w:p>
    <w:p w:rsidR="00BA6A63" w:rsidRPr="00971CC5" w:rsidRDefault="00BA6A63" w:rsidP="00BA6A63">
      <w:pPr>
        <w:tabs>
          <w:tab w:val="right" w:pos="2661"/>
        </w:tabs>
        <w:suppressAutoHyphens/>
        <w:rPr>
          <w:b/>
          <w:bCs/>
          <w:color w:val="000000"/>
          <w:szCs w:val="22"/>
        </w:rPr>
      </w:pPr>
      <w:r w:rsidRPr="00971CC5">
        <w:rPr>
          <w:b/>
          <w:bCs/>
          <w:color w:val="000000"/>
          <w:szCs w:val="22"/>
        </w:rPr>
        <w:tab/>
        <w:t>Šis vaistas E</w:t>
      </w:r>
      <w:r>
        <w:rPr>
          <w:b/>
          <w:bCs/>
          <w:color w:val="000000"/>
          <w:szCs w:val="22"/>
        </w:rPr>
        <w:t>uropos ekonominės erdvės</w:t>
      </w:r>
      <w:r w:rsidRPr="00971CC5">
        <w:rPr>
          <w:b/>
          <w:bCs/>
          <w:color w:val="000000"/>
          <w:szCs w:val="22"/>
        </w:rPr>
        <w:t xml:space="preserve"> valstybėse narėse registruotas tokiais pavadinimais:</w:t>
      </w:r>
    </w:p>
    <w:p w:rsidR="00BA6A63" w:rsidRDefault="00BA6A63" w:rsidP="00BA6A63">
      <w:pPr>
        <w:tabs>
          <w:tab w:val="left" w:pos="2160"/>
        </w:tabs>
        <w:suppressAutoHyphens/>
        <w:spacing w:line="214" w:lineRule="auto"/>
        <w:ind w:left="2160" w:hanging="2160"/>
        <w:rPr>
          <w:b/>
          <w:bCs/>
          <w:noProof/>
          <w:lang w:val="nl-NL"/>
        </w:rPr>
      </w:pPr>
    </w:p>
    <w:p w:rsidR="00BA6A63" w:rsidRDefault="00BA6A63" w:rsidP="00BA6A63">
      <w:pPr>
        <w:tabs>
          <w:tab w:val="left" w:pos="2160"/>
        </w:tabs>
        <w:suppressAutoHyphens/>
        <w:spacing w:line="214" w:lineRule="auto"/>
        <w:ind w:left="2160" w:hanging="2160"/>
        <w:rPr>
          <w:lang w:val="nl-NL"/>
        </w:rPr>
      </w:pPr>
      <w:r w:rsidRPr="00393114">
        <w:rPr>
          <w:b/>
          <w:bCs/>
          <w:noProof/>
          <w:lang w:val="nl-NL"/>
        </w:rPr>
        <w:t>Belgija:</w:t>
      </w:r>
      <w:r>
        <w:rPr>
          <w:noProof/>
          <w:lang w:val="nl-NL"/>
        </w:rPr>
        <w:t xml:space="preserve"> </w:t>
      </w:r>
      <w:r>
        <w:rPr>
          <w:noProof/>
          <w:lang w:val="nl-NL"/>
        </w:rPr>
        <w:tab/>
      </w:r>
      <w:r w:rsidRPr="00484E85">
        <w:rPr>
          <w:noProof/>
          <w:lang w:val="nl-NL"/>
        </w:rPr>
        <w:t xml:space="preserve">Paclitaxin 6 mg/ml concentraat voor oplossing voor  infusie </w:t>
      </w:r>
      <w:r>
        <w:rPr>
          <w:lang w:val="nl-NL"/>
        </w:rPr>
        <w:t xml:space="preserve">(30 mg/5 ml, 100 mg/16,7 ml, </w:t>
      </w:r>
    </w:p>
    <w:p w:rsidR="00BA6A63" w:rsidRPr="00514BDC" w:rsidRDefault="00BA6A63" w:rsidP="00BA6A63">
      <w:pPr>
        <w:tabs>
          <w:tab w:val="left" w:pos="2160"/>
        </w:tabs>
        <w:suppressAutoHyphens/>
        <w:spacing w:line="214" w:lineRule="auto"/>
        <w:ind w:left="2160" w:hanging="2160"/>
        <w:rPr>
          <w:lang w:val="pt-PT"/>
        </w:rPr>
      </w:pPr>
      <w:r>
        <w:rPr>
          <w:lang w:val="nl-NL"/>
        </w:rPr>
        <w:tab/>
        <w:t xml:space="preserve">150 mg/25 ml, </w:t>
      </w:r>
      <w:r w:rsidRPr="00514BDC">
        <w:rPr>
          <w:lang w:val="pt-PT"/>
        </w:rPr>
        <w:t xml:space="preserve">300 mg/50 ml); </w:t>
      </w:r>
    </w:p>
    <w:p w:rsidR="00BA6A63" w:rsidRDefault="00BA6A63" w:rsidP="00BA6A63">
      <w:pPr>
        <w:tabs>
          <w:tab w:val="left" w:pos="2160"/>
        </w:tabs>
        <w:suppressAutoHyphens/>
        <w:spacing w:line="214" w:lineRule="auto"/>
        <w:ind w:left="2160" w:hanging="2160"/>
        <w:rPr>
          <w:noProof/>
          <w:lang w:val="fi-FI"/>
        </w:rPr>
      </w:pPr>
      <w:r w:rsidRPr="00393114">
        <w:rPr>
          <w:b/>
          <w:bCs/>
          <w:noProof/>
          <w:lang w:val="fi-FI"/>
        </w:rPr>
        <w:t>Estija:</w:t>
      </w:r>
      <w:r>
        <w:rPr>
          <w:noProof/>
          <w:lang w:val="fi-FI"/>
        </w:rPr>
        <w:t xml:space="preserve"> </w:t>
      </w:r>
      <w:r>
        <w:rPr>
          <w:noProof/>
          <w:lang w:val="fi-FI"/>
        </w:rPr>
        <w:tab/>
      </w:r>
      <w:r w:rsidRPr="00484E85">
        <w:rPr>
          <w:noProof/>
          <w:lang w:val="fi-FI"/>
        </w:rPr>
        <w:t>Paclitaxel-Teva</w:t>
      </w:r>
      <w:r>
        <w:rPr>
          <w:noProof/>
          <w:lang w:val="fi-FI"/>
        </w:rPr>
        <w:t xml:space="preserve">; </w:t>
      </w:r>
    </w:p>
    <w:p w:rsidR="00BA6A63" w:rsidRDefault="00BA6A63" w:rsidP="00BA6A63">
      <w:pPr>
        <w:tabs>
          <w:tab w:val="left" w:pos="2160"/>
        </w:tabs>
        <w:suppressAutoHyphens/>
        <w:spacing w:line="214" w:lineRule="auto"/>
        <w:ind w:left="2160" w:hanging="2160"/>
        <w:rPr>
          <w:noProof/>
          <w:lang w:val="fr-FR"/>
        </w:rPr>
      </w:pPr>
      <w:r w:rsidRPr="00393114">
        <w:rPr>
          <w:b/>
          <w:bCs/>
          <w:noProof/>
          <w:lang w:val="fr-FR"/>
        </w:rPr>
        <w:t>Pranc</w:t>
      </w:r>
      <w:r w:rsidRPr="00393114">
        <w:rPr>
          <w:b/>
          <w:bCs/>
          <w:noProof/>
        </w:rPr>
        <w:t>ūzija</w:t>
      </w:r>
      <w:r w:rsidRPr="00393114">
        <w:rPr>
          <w:b/>
          <w:bCs/>
          <w:noProof/>
          <w:lang w:val="fr-FR"/>
        </w:rPr>
        <w:t>:</w:t>
      </w:r>
      <w:r>
        <w:rPr>
          <w:noProof/>
          <w:lang w:val="fr-FR"/>
        </w:rPr>
        <w:t xml:space="preserve"> </w:t>
      </w:r>
      <w:r>
        <w:rPr>
          <w:noProof/>
          <w:lang w:val="fr-FR"/>
        </w:rPr>
        <w:tab/>
      </w:r>
      <w:r w:rsidRPr="00484E85">
        <w:rPr>
          <w:noProof/>
          <w:lang w:val="fr-FR"/>
        </w:rPr>
        <w:t>Paclitaxel-Teva</w:t>
      </w:r>
      <w:r>
        <w:rPr>
          <w:noProof/>
          <w:lang w:val="fr-FR"/>
        </w:rPr>
        <w:t xml:space="preserve"> 6 mg/ml solution àdiluer pour </w:t>
      </w:r>
      <w:r w:rsidRPr="00484E85">
        <w:rPr>
          <w:noProof/>
          <w:lang w:val="fr-FR"/>
        </w:rPr>
        <w:t>Perfusion</w:t>
      </w:r>
      <w:r>
        <w:rPr>
          <w:noProof/>
          <w:lang w:val="fr-FR"/>
        </w:rPr>
        <w:t xml:space="preserve"> ; </w:t>
      </w:r>
    </w:p>
    <w:p w:rsidR="00BA6A63" w:rsidRDefault="00BA6A63" w:rsidP="00BA6A63">
      <w:pPr>
        <w:tabs>
          <w:tab w:val="left" w:pos="2160"/>
        </w:tabs>
        <w:suppressAutoHyphens/>
        <w:spacing w:line="214" w:lineRule="auto"/>
        <w:ind w:left="2160" w:hanging="2160"/>
        <w:rPr>
          <w:noProof/>
          <w:lang w:val="de-DE"/>
        </w:rPr>
      </w:pPr>
      <w:r w:rsidRPr="00393114">
        <w:rPr>
          <w:b/>
          <w:bCs/>
          <w:noProof/>
          <w:lang w:val="de-DE"/>
        </w:rPr>
        <w:t>Vokietija:</w:t>
      </w:r>
      <w:r>
        <w:rPr>
          <w:noProof/>
          <w:lang w:val="de-DE"/>
        </w:rPr>
        <w:t xml:space="preserve"> </w:t>
      </w:r>
      <w:r>
        <w:rPr>
          <w:noProof/>
          <w:lang w:val="de-DE"/>
        </w:rPr>
        <w:tab/>
        <w:t>Paclitaxel-GRY</w:t>
      </w:r>
      <w:r w:rsidRPr="00484E85">
        <w:rPr>
          <w:noProof/>
          <w:lang w:val="de-DE"/>
        </w:rPr>
        <w:t xml:space="preserve"> 6 mg/ml Konzentrat zur Herstellung einer Infusionslösung</w:t>
      </w:r>
      <w:r>
        <w:rPr>
          <w:noProof/>
          <w:lang w:val="de-DE"/>
        </w:rPr>
        <w:t xml:space="preserve">; </w:t>
      </w:r>
    </w:p>
    <w:p w:rsidR="00BA6A63" w:rsidRDefault="00BA6A63" w:rsidP="00BA6A63">
      <w:pPr>
        <w:tabs>
          <w:tab w:val="left" w:pos="2160"/>
        </w:tabs>
        <w:suppressAutoHyphens/>
        <w:spacing w:line="214" w:lineRule="auto"/>
        <w:ind w:left="2160" w:hanging="2160"/>
        <w:rPr>
          <w:noProof/>
          <w:lang w:val="de-DE"/>
        </w:rPr>
      </w:pPr>
      <w:r w:rsidRPr="00393114">
        <w:rPr>
          <w:b/>
          <w:bCs/>
          <w:noProof/>
          <w:lang w:val="de-DE"/>
        </w:rPr>
        <w:t>Graikija:</w:t>
      </w:r>
      <w:r>
        <w:rPr>
          <w:noProof/>
          <w:lang w:val="de-DE"/>
        </w:rPr>
        <w:t xml:space="preserve"> </w:t>
      </w:r>
      <w:r>
        <w:rPr>
          <w:noProof/>
          <w:lang w:val="de-DE"/>
        </w:rPr>
        <w:tab/>
      </w:r>
      <w:r w:rsidRPr="00484E85">
        <w:rPr>
          <w:noProof/>
          <w:lang w:val="de-DE"/>
        </w:rPr>
        <w:t>Paxene Paclitaxin</w:t>
      </w:r>
      <w:r>
        <w:rPr>
          <w:noProof/>
          <w:lang w:val="de-DE"/>
        </w:rPr>
        <w:t xml:space="preserve">; </w:t>
      </w:r>
    </w:p>
    <w:p w:rsidR="00BA6A63" w:rsidRDefault="00BA6A63" w:rsidP="00BA6A63">
      <w:pPr>
        <w:tabs>
          <w:tab w:val="left" w:pos="2160"/>
        </w:tabs>
        <w:suppressAutoHyphens/>
        <w:spacing w:line="214" w:lineRule="auto"/>
        <w:ind w:left="2160" w:hanging="2160"/>
        <w:rPr>
          <w:color w:val="000000"/>
        </w:rPr>
      </w:pPr>
      <w:r w:rsidRPr="00393114">
        <w:rPr>
          <w:b/>
          <w:bCs/>
          <w:noProof/>
          <w:lang w:val="de-DE"/>
        </w:rPr>
        <w:t>Vengrija:</w:t>
      </w:r>
      <w:r>
        <w:rPr>
          <w:noProof/>
          <w:lang w:val="de-DE"/>
        </w:rPr>
        <w:t xml:space="preserve"> </w:t>
      </w:r>
      <w:r>
        <w:rPr>
          <w:noProof/>
          <w:lang w:val="de-DE"/>
        </w:rPr>
        <w:tab/>
      </w:r>
      <w:proofErr w:type="spellStart"/>
      <w:r>
        <w:rPr>
          <w:color w:val="000000"/>
        </w:rPr>
        <w:t>Paclitaxel-Teva</w:t>
      </w:r>
      <w:proofErr w:type="spellEnd"/>
      <w:r>
        <w:rPr>
          <w:color w:val="000000"/>
        </w:rPr>
        <w:t xml:space="preserve"> 6 mg/ml </w:t>
      </w:r>
      <w:proofErr w:type="spellStart"/>
      <w:r>
        <w:rPr>
          <w:color w:val="000000"/>
        </w:rPr>
        <w:t>koncentrátum</w:t>
      </w:r>
      <w:proofErr w:type="spellEnd"/>
      <w:r>
        <w:rPr>
          <w:color w:val="000000"/>
        </w:rPr>
        <w:t xml:space="preserve"> </w:t>
      </w:r>
      <w:proofErr w:type="spellStart"/>
      <w:r>
        <w:rPr>
          <w:color w:val="000000"/>
        </w:rPr>
        <w:t>oldatos</w:t>
      </w:r>
      <w:proofErr w:type="spellEnd"/>
      <w:r>
        <w:rPr>
          <w:color w:val="000000"/>
        </w:rPr>
        <w:t xml:space="preserve"> </w:t>
      </w:r>
      <w:proofErr w:type="spellStart"/>
      <w:r>
        <w:rPr>
          <w:color w:val="000000"/>
        </w:rPr>
        <w:t>infuzióhoz</w:t>
      </w:r>
      <w:proofErr w:type="spellEnd"/>
      <w:r>
        <w:rPr>
          <w:color w:val="000000"/>
        </w:rPr>
        <w:t xml:space="preserve">; </w:t>
      </w:r>
    </w:p>
    <w:p w:rsidR="00BA6A63" w:rsidRDefault="00BA6A63" w:rsidP="00BA6A63">
      <w:pPr>
        <w:tabs>
          <w:tab w:val="left" w:pos="2160"/>
        </w:tabs>
        <w:suppressAutoHyphens/>
        <w:spacing w:line="214" w:lineRule="auto"/>
        <w:ind w:left="2160" w:hanging="2160"/>
        <w:rPr>
          <w:noProof/>
        </w:rPr>
      </w:pPr>
      <w:r w:rsidRPr="00393114">
        <w:rPr>
          <w:b/>
          <w:bCs/>
          <w:noProof/>
        </w:rPr>
        <w:t>Italija:</w:t>
      </w:r>
      <w:r>
        <w:rPr>
          <w:noProof/>
        </w:rPr>
        <w:t xml:space="preserve"> </w:t>
      </w:r>
      <w:r>
        <w:rPr>
          <w:noProof/>
        </w:rPr>
        <w:tab/>
      </w:r>
      <w:r w:rsidRPr="00484E85">
        <w:rPr>
          <w:noProof/>
        </w:rPr>
        <w:t>Paclitaxel Teva 6 mg/ml soluzione concentrata per infusione</w:t>
      </w:r>
      <w:r>
        <w:rPr>
          <w:noProof/>
        </w:rPr>
        <w:t xml:space="preserve">; </w:t>
      </w:r>
    </w:p>
    <w:p w:rsidR="00BA6A63" w:rsidRDefault="00BA6A63" w:rsidP="00BA6A63">
      <w:pPr>
        <w:tabs>
          <w:tab w:val="left" w:pos="2160"/>
        </w:tabs>
        <w:suppressAutoHyphens/>
        <w:spacing w:line="214" w:lineRule="auto"/>
        <w:ind w:left="2160" w:hanging="2160"/>
      </w:pPr>
      <w:r w:rsidRPr="00393114">
        <w:rPr>
          <w:b/>
          <w:bCs/>
          <w:noProof/>
          <w:lang w:val="fr-FR"/>
        </w:rPr>
        <w:t>Liuksemburgas:</w:t>
      </w:r>
      <w:r>
        <w:rPr>
          <w:noProof/>
          <w:lang w:val="fr-FR"/>
        </w:rPr>
        <w:t xml:space="preserve"> </w:t>
      </w:r>
      <w:r>
        <w:rPr>
          <w:noProof/>
          <w:lang w:val="fr-FR"/>
        </w:rPr>
        <w:tab/>
      </w:r>
      <w:r w:rsidRPr="00484E85">
        <w:rPr>
          <w:noProof/>
          <w:lang w:val="fr-FR"/>
        </w:rPr>
        <w:t xml:space="preserve">Paclitaxin 6 mg/ml </w:t>
      </w:r>
      <w:r w:rsidRPr="00484E85">
        <w:rPr>
          <w:lang w:val="fr-FR"/>
        </w:rPr>
        <w:t>solution à diluer pour perfusion</w:t>
      </w:r>
      <w:r>
        <w:t xml:space="preserve"> (30 mg/5 ml, 100 mg/16,7 ml, 150 mg/25 ml, </w:t>
      </w:r>
      <w:r w:rsidRPr="00484E85">
        <w:t>300 mg/50 ml)</w:t>
      </w:r>
      <w:r>
        <w:t xml:space="preserve">; </w:t>
      </w:r>
    </w:p>
    <w:p w:rsidR="00BA6A63" w:rsidRDefault="00BA6A63" w:rsidP="00BA6A63">
      <w:pPr>
        <w:tabs>
          <w:tab w:val="left" w:pos="2160"/>
        </w:tabs>
        <w:suppressAutoHyphens/>
        <w:spacing w:line="214" w:lineRule="auto"/>
        <w:ind w:left="2160" w:hanging="2160"/>
        <w:rPr>
          <w:noProof/>
          <w:lang w:val="nl-NL"/>
        </w:rPr>
      </w:pPr>
      <w:r w:rsidRPr="00393114">
        <w:rPr>
          <w:b/>
          <w:bCs/>
          <w:noProof/>
          <w:lang w:val="nl-NL"/>
        </w:rPr>
        <w:t>Nyderlandai:</w:t>
      </w:r>
      <w:r>
        <w:rPr>
          <w:noProof/>
          <w:lang w:val="nl-NL"/>
        </w:rPr>
        <w:t xml:space="preserve"> </w:t>
      </w:r>
      <w:r>
        <w:rPr>
          <w:noProof/>
          <w:lang w:val="nl-NL"/>
        </w:rPr>
        <w:tab/>
      </w:r>
      <w:r w:rsidRPr="00484E85">
        <w:rPr>
          <w:noProof/>
          <w:lang w:val="nl-NL"/>
        </w:rPr>
        <w:t>Paclitaxin concentraat voor intraveneuze oplossing 6 mg/ml</w:t>
      </w:r>
      <w:r>
        <w:rPr>
          <w:noProof/>
          <w:lang w:val="nl-NL"/>
        </w:rPr>
        <w:t xml:space="preserve">; </w:t>
      </w:r>
    </w:p>
    <w:p w:rsidR="00BA6A63" w:rsidRDefault="00BA6A63" w:rsidP="00BA6A63">
      <w:pPr>
        <w:tabs>
          <w:tab w:val="left" w:pos="2160"/>
        </w:tabs>
        <w:suppressAutoHyphens/>
        <w:spacing w:line="214" w:lineRule="auto"/>
        <w:ind w:left="2160" w:hanging="2160"/>
        <w:rPr>
          <w:noProof/>
          <w:lang w:val="pt-PT"/>
        </w:rPr>
      </w:pPr>
      <w:r w:rsidRPr="00393114">
        <w:rPr>
          <w:b/>
          <w:bCs/>
          <w:noProof/>
          <w:lang w:val="pt-PT"/>
        </w:rPr>
        <w:t>Slovėnija:</w:t>
      </w:r>
      <w:r>
        <w:rPr>
          <w:noProof/>
          <w:lang w:val="pt-PT"/>
        </w:rPr>
        <w:t xml:space="preserve"> </w:t>
      </w:r>
      <w:r>
        <w:rPr>
          <w:noProof/>
          <w:lang w:val="pt-PT"/>
        </w:rPr>
        <w:tab/>
      </w:r>
      <w:r w:rsidRPr="00484E85">
        <w:rPr>
          <w:noProof/>
          <w:lang w:val="pt-PT"/>
        </w:rPr>
        <w:t>Paclitaxin 6 mg/ml, koncentrat za raztopino za infundiranje</w:t>
      </w:r>
      <w:r>
        <w:rPr>
          <w:noProof/>
          <w:lang w:val="pt-PT"/>
        </w:rPr>
        <w:t xml:space="preserve">; </w:t>
      </w:r>
    </w:p>
    <w:p w:rsidR="00BA6A63" w:rsidRDefault="00BA6A63" w:rsidP="00BA6A63">
      <w:pPr>
        <w:tabs>
          <w:tab w:val="left" w:pos="2160"/>
        </w:tabs>
        <w:suppressAutoHyphens/>
        <w:spacing w:line="214" w:lineRule="auto"/>
        <w:ind w:left="2160" w:hanging="2160"/>
        <w:rPr>
          <w:noProof/>
          <w:lang w:val="pt-PT"/>
        </w:rPr>
      </w:pPr>
      <w:r w:rsidRPr="00393114">
        <w:rPr>
          <w:b/>
          <w:bCs/>
          <w:noProof/>
          <w:lang w:val="pt-PT"/>
        </w:rPr>
        <w:t>Ispanija:</w:t>
      </w:r>
      <w:r>
        <w:rPr>
          <w:noProof/>
          <w:lang w:val="pt-PT"/>
        </w:rPr>
        <w:t xml:space="preserve"> </w:t>
      </w:r>
      <w:r>
        <w:rPr>
          <w:noProof/>
          <w:lang w:val="pt-PT"/>
        </w:rPr>
        <w:tab/>
      </w:r>
      <w:r w:rsidRPr="00484E85">
        <w:rPr>
          <w:noProof/>
          <w:lang w:val="pt-PT"/>
        </w:rPr>
        <w:t>Paclitaxel Teva 6 mg/ml, concentrado para solución para perfusión</w:t>
      </w:r>
      <w:r>
        <w:rPr>
          <w:noProof/>
          <w:lang w:val="pt-PT"/>
        </w:rPr>
        <w:t xml:space="preserve">; </w:t>
      </w:r>
    </w:p>
    <w:p w:rsidR="00BA6A63" w:rsidRDefault="00BA6A63" w:rsidP="00BA6A63">
      <w:pPr>
        <w:pStyle w:val="Pagrindinistekstas"/>
        <w:tabs>
          <w:tab w:val="left" w:pos="567"/>
        </w:tabs>
        <w:spacing w:after="0"/>
      </w:pPr>
    </w:p>
    <w:p w:rsidR="00BA6A63" w:rsidRPr="000724B8" w:rsidRDefault="00BA6A63" w:rsidP="00BA6A63">
      <w:pPr>
        <w:pStyle w:val="Pagrindinistekstas"/>
        <w:tabs>
          <w:tab w:val="left" w:pos="567"/>
        </w:tabs>
        <w:spacing w:after="0"/>
      </w:pPr>
    </w:p>
    <w:p w:rsidR="00BA6A63" w:rsidRPr="00CE2975" w:rsidRDefault="00BA6A63" w:rsidP="00BA6A63">
      <w:pPr>
        <w:pStyle w:val="Pagrindinistekstas"/>
        <w:tabs>
          <w:tab w:val="left" w:pos="567"/>
        </w:tabs>
        <w:spacing w:after="0"/>
        <w:rPr>
          <w:b/>
        </w:rPr>
      </w:pPr>
      <w:r w:rsidRPr="00CE2975">
        <w:rPr>
          <w:b/>
          <w:bCs/>
        </w:rPr>
        <w:t>Šis pakuotės lapelis</w:t>
      </w:r>
      <w:r w:rsidRPr="00CE2975">
        <w:rPr>
          <w:b/>
        </w:rPr>
        <w:t xml:space="preserve"> paskutinį kartą </w:t>
      </w:r>
      <w:r w:rsidRPr="00B34FA1">
        <w:rPr>
          <w:b/>
        </w:rPr>
        <w:t>peržiūrėtas</w:t>
      </w:r>
      <w:r>
        <w:rPr>
          <w:b/>
        </w:rPr>
        <w:t xml:space="preserve"> 2024-11-16.</w:t>
      </w:r>
    </w:p>
    <w:p w:rsidR="00BA6A63" w:rsidRPr="000724B8" w:rsidRDefault="00BA6A63" w:rsidP="00BA6A63">
      <w:pPr>
        <w:tabs>
          <w:tab w:val="left" w:pos="567"/>
        </w:tabs>
        <w:ind w:left="567" w:hanging="567"/>
      </w:pPr>
    </w:p>
    <w:p w:rsidR="00BA6A63" w:rsidRDefault="00BA6A63" w:rsidP="00BA6A63">
      <w:pPr>
        <w:pBdr>
          <w:bottom w:val="single" w:sz="12" w:space="1" w:color="auto"/>
        </w:pBd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r>
        <w:rPr>
          <w:color w:val="0000EE"/>
          <w:szCs w:val="22"/>
          <w:u w:val="single"/>
        </w:rPr>
        <w:t>https://vvkt.lrv.lt/lt/</w:t>
      </w:r>
      <w:r>
        <w:rPr>
          <w:szCs w:val="22"/>
        </w:rPr>
        <w:t>.</w:t>
      </w:r>
    </w:p>
    <w:p w:rsidR="00BA6A63" w:rsidRPr="005218E9" w:rsidRDefault="00BA6A63" w:rsidP="00BA6A63">
      <w:pPr>
        <w:pBdr>
          <w:bottom w:val="single" w:sz="12" w:space="1" w:color="auto"/>
        </w:pBdr>
      </w:pPr>
    </w:p>
    <w:p w:rsidR="00BA6A63" w:rsidRPr="005218E9" w:rsidRDefault="00BA6A63" w:rsidP="00BA6A63">
      <w:pPr>
        <w:tabs>
          <w:tab w:val="left" w:pos="567"/>
        </w:tabs>
        <w:ind w:left="567" w:hanging="567"/>
      </w:pPr>
    </w:p>
    <w:p w:rsidR="00BA6A63" w:rsidRPr="005218E9" w:rsidRDefault="00BA6A63" w:rsidP="00BA6A63">
      <w:pPr>
        <w:tabs>
          <w:tab w:val="left" w:pos="567"/>
        </w:tabs>
        <w:ind w:left="567" w:hanging="567"/>
      </w:pPr>
      <w:r w:rsidRPr="00B34FA1">
        <w:t>Toliau pateikta informacija skirta tik sveikatos priežiūros specialistams</w:t>
      </w:r>
      <w:r>
        <w:t>.</w:t>
      </w:r>
    </w:p>
    <w:p w:rsidR="00BA6A63" w:rsidRPr="005218E9" w:rsidRDefault="00BA6A63" w:rsidP="00BA6A63">
      <w:pPr>
        <w:pStyle w:val="Pagrindinistekstas"/>
        <w:tabs>
          <w:tab w:val="left" w:pos="567"/>
        </w:tabs>
        <w:spacing w:after="0"/>
        <w:rPr>
          <w:b/>
        </w:rPr>
      </w:pPr>
    </w:p>
    <w:p w:rsidR="00BA6A63" w:rsidRPr="005218E9" w:rsidRDefault="00BA6A63" w:rsidP="00BA6A63">
      <w:pPr>
        <w:pStyle w:val="Pagrindinistekstas"/>
        <w:tabs>
          <w:tab w:val="left" w:pos="567"/>
        </w:tabs>
        <w:spacing w:after="0"/>
      </w:pPr>
      <w:r w:rsidRPr="005218E9">
        <w:t xml:space="preserve">Žemiau pateikta informacijos, padedančios vartojant </w:t>
      </w:r>
      <w:proofErr w:type="spellStart"/>
      <w:r w:rsidRPr="005218E9">
        <w:t>Paclitaxel-Teva</w:t>
      </w:r>
      <w:proofErr w:type="spellEnd"/>
      <w:r w:rsidRPr="005218E9">
        <w:t xml:space="preserve">, santrauka. Jūs turite turėti darbo su </w:t>
      </w:r>
      <w:proofErr w:type="spellStart"/>
      <w:r w:rsidRPr="005218E9">
        <w:t>citotoksiniais</w:t>
      </w:r>
      <w:proofErr w:type="spellEnd"/>
      <w:r w:rsidRPr="005218E9">
        <w:t xml:space="preserve"> preparatais patirties ir būti susipažinęs su </w:t>
      </w:r>
      <w:proofErr w:type="spellStart"/>
      <w:r w:rsidRPr="005218E9">
        <w:t>Paclitaxel-Teva</w:t>
      </w:r>
      <w:proofErr w:type="spellEnd"/>
      <w:r w:rsidRPr="005218E9">
        <w:t xml:space="preserve"> preparato charakteristikų santrauka. Turi būti nuoroda į gaires dėl saugaus priešvėžinių preparatų vartojimo.</w:t>
      </w:r>
    </w:p>
    <w:p w:rsidR="00BA6A63" w:rsidRPr="005218E9" w:rsidRDefault="00BA6A63" w:rsidP="00BA6A63">
      <w:pPr>
        <w:pStyle w:val="Pagrindinistekstas"/>
        <w:tabs>
          <w:tab w:val="left" w:pos="567"/>
        </w:tabs>
        <w:spacing w:after="0"/>
        <w:rPr>
          <w:b/>
        </w:rPr>
      </w:pPr>
    </w:p>
    <w:p w:rsidR="00BA6A63" w:rsidRPr="005218E9" w:rsidRDefault="00BA6A63" w:rsidP="00BA6A63">
      <w:pPr>
        <w:pStyle w:val="Pagrindinistekstas"/>
        <w:tabs>
          <w:tab w:val="left" w:pos="567"/>
        </w:tabs>
        <w:spacing w:after="0"/>
        <w:rPr>
          <w:b/>
        </w:rPr>
      </w:pPr>
      <w:r w:rsidRPr="005218E9">
        <w:rPr>
          <w:b/>
        </w:rPr>
        <w:t>Darb</w:t>
      </w:r>
      <w:r>
        <w:rPr>
          <w:b/>
        </w:rPr>
        <w:t>o</w:t>
      </w:r>
      <w:r w:rsidRPr="005218E9">
        <w:rPr>
          <w:b/>
        </w:rPr>
        <w:t xml:space="preserve"> su vaistiniu preparatu instrukcija</w:t>
      </w:r>
    </w:p>
    <w:p w:rsidR="00BA6A63" w:rsidRPr="005218E9" w:rsidRDefault="00BA6A63" w:rsidP="00BA6A63">
      <w:pPr>
        <w:pStyle w:val="Pagrindinistekstas"/>
        <w:tabs>
          <w:tab w:val="left" w:pos="567"/>
        </w:tabs>
        <w:spacing w:after="0"/>
      </w:pPr>
      <w:r w:rsidRPr="005218E9">
        <w:t xml:space="preserve">Su </w:t>
      </w:r>
      <w:proofErr w:type="spellStart"/>
      <w:r w:rsidRPr="005218E9">
        <w:t>Paclitaxel-Teva</w:t>
      </w:r>
      <w:proofErr w:type="spellEnd"/>
      <w:r w:rsidRPr="005218E9">
        <w:t xml:space="preserve">, kaip ir su visais kitais vaistais nuo vėžio, reikia elgtis atsargiai. </w:t>
      </w:r>
    </w:p>
    <w:p w:rsidR="00BA6A63" w:rsidRPr="005218E9" w:rsidRDefault="00BA6A63" w:rsidP="00BA6A63">
      <w:pPr>
        <w:pStyle w:val="Pagrindinistekstas"/>
        <w:tabs>
          <w:tab w:val="left" w:pos="567"/>
        </w:tabs>
        <w:spacing w:after="0"/>
      </w:pPr>
      <w:r w:rsidRPr="005218E9">
        <w:t xml:space="preserve">Nėščioms moterims dirbti su vaistiniu preparatu negalima. Koncentratą turi skiesti įgudęs darbuotojas tam skirtoje vietoje, </w:t>
      </w:r>
      <w:proofErr w:type="spellStart"/>
      <w:r w:rsidRPr="005218E9">
        <w:t>aseptinėmis</w:t>
      </w:r>
      <w:proofErr w:type="spellEnd"/>
      <w:r w:rsidRPr="005218E9">
        <w:t xml:space="preserve"> sąlygomis. Būtina mūvėti tinkamas apsaugines pirštines. Reikia saugotis, kad preparato nepatektų ant odos ar gleivinės. Ant odos patekusį preparatą būtina nuplauti vandeniu ir muilu. Ant odos ar gleivinės patekęs preparatas gali sukelti dilgčiojimą, deginimą. ar paraudimą. Jei preparato pateko ant gleivinės, jį reikia kruopščiai nuplauti vandeniu. Vaisto įkvėpus, gali pasireikšti dusulys, krūtinės skausmas, gerklės deginimas ir pykinimas.</w:t>
      </w:r>
    </w:p>
    <w:p w:rsidR="00BA6A63" w:rsidRPr="005218E9" w:rsidRDefault="00BA6A63" w:rsidP="00BA6A63">
      <w:pPr>
        <w:tabs>
          <w:tab w:val="left" w:pos="567"/>
        </w:tabs>
        <w:rPr>
          <w:b/>
        </w:rPr>
      </w:pPr>
    </w:p>
    <w:p w:rsidR="00BA6A63" w:rsidRPr="005218E9" w:rsidRDefault="00BA6A63" w:rsidP="00BA6A63">
      <w:pPr>
        <w:tabs>
          <w:tab w:val="left" w:pos="567"/>
        </w:tabs>
      </w:pPr>
      <w:r w:rsidRPr="005218E9">
        <w:t xml:space="preserve">Jeigu neatidaryti </w:t>
      </w:r>
      <w:r>
        <w:t>flakonai</w:t>
      </w:r>
      <w:r w:rsidRPr="005218E9">
        <w:t xml:space="preserve"> yra laikomi šaldytuve ar šaldiklyje, gali susidaryti nuosėdų, kurios kambario temperatūroje ištirpsta savaime arba truputį pamaišius. Dėl nuosėdų preparato kokybė nekinta. Jeigu koncentratas išlieka drumstas arba jame yra netirpstančių nuosėdų, </w:t>
      </w:r>
      <w:r>
        <w:t>flakon</w:t>
      </w:r>
      <w:r w:rsidRPr="005218E9">
        <w:t xml:space="preserve">ą reikia sunaikinti. </w:t>
      </w:r>
    </w:p>
    <w:p w:rsidR="00BA6A63" w:rsidRPr="00D6067A" w:rsidRDefault="00BA6A63" w:rsidP="00BA6A63">
      <w:pPr>
        <w:tabs>
          <w:tab w:val="left" w:pos="567"/>
        </w:tabs>
        <w:rPr>
          <w:color w:val="FF0000"/>
        </w:rPr>
      </w:pPr>
    </w:p>
    <w:p w:rsidR="00BA6A63" w:rsidRPr="005218E9" w:rsidRDefault="00BA6A63" w:rsidP="00BA6A63">
      <w:pPr>
        <w:tabs>
          <w:tab w:val="left" w:pos="567"/>
        </w:tabs>
      </w:pPr>
      <w:r w:rsidRPr="00F5698D">
        <w:t>Po daugkartinio adatos įdūrimo ir ištraukimo</w:t>
      </w:r>
      <w:r w:rsidRPr="00D6067A">
        <w:rPr>
          <w:color w:val="FF0000"/>
        </w:rPr>
        <w:t xml:space="preserve"> </w:t>
      </w:r>
      <w:r w:rsidRPr="00B54FF0">
        <w:t>flakono</w:t>
      </w:r>
      <w:r w:rsidRPr="00F5698D">
        <w:t xml:space="preserve">, laikomo </w:t>
      </w:r>
      <w:r>
        <w:t>žemesnėj</w:t>
      </w:r>
      <w:r w:rsidRPr="00F5698D">
        <w:t xml:space="preserve">e kaip 25 </w:t>
      </w:r>
      <w:r w:rsidRPr="00F5698D">
        <w:rPr>
          <w:szCs w:val="22"/>
        </w:rPr>
        <w:sym w:font="Symbol" w:char="F0B0"/>
      </w:r>
      <w:r w:rsidRPr="00F5698D">
        <w:t xml:space="preserve">C temperatūroje, cheminis, </w:t>
      </w:r>
      <w:r w:rsidRPr="005218E9">
        <w:t xml:space="preserve">fizinis ir mikrobiologinis stabilumas nepakinta 28 paras. </w:t>
      </w:r>
      <w:r>
        <w:t>Už kitokį vartojamo vaisto laikymo laiką ir sąlygas yra atsakingas vartotojas.</w:t>
      </w:r>
    </w:p>
    <w:p w:rsidR="00BA6A63" w:rsidRPr="005218E9" w:rsidRDefault="00BA6A63" w:rsidP="00BA6A63">
      <w:pPr>
        <w:tabs>
          <w:tab w:val="left" w:pos="567"/>
        </w:tabs>
        <w:jc w:val="both"/>
        <w:rPr>
          <w:szCs w:val="22"/>
        </w:rPr>
      </w:pPr>
    </w:p>
    <w:p w:rsidR="00BA6A63" w:rsidRPr="005218E9" w:rsidRDefault="00BA6A63" w:rsidP="00BA6A63">
      <w:pPr>
        <w:tabs>
          <w:tab w:val="left" w:pos="567"/>
        </w:tabs>
        <w:jc w:val="both"/>
        <w:rPr>
          <w:szCs w:val="22"/>
        </w:rPr>
      </w:pPr>
      <w:r w:rsidRPr="005218E9">
        <w:rPr>
          <w:szCs w:val="22"/>
        </w:rPr>
        <w:t xml:space="preserve">Draudžiama dozę iš </w:t>
      </w:r>
      <w:r>
        <w:rPr>
          <w:szCs w:val="22"/>
        </w:rPr>
        <w:t>flakono</w:t>
      </w:r>
      <w:r w:rsidRPr="005218E9">
        <w:rPr>
          <w:szCs w:val="22"/>
        </w:rPr>
        <w:t xml:space="preserve"> ištraukti į uždarą </w:t>
      </w:r>
      <w:proofErr w:type="spellStart"/>
      <w:r w:rsidRPr="005218E9">
        <w:rPr>
          <w:i/>
          <w:szCs w:val="22"/>
        </w:rPr>
        <w:t>Chemo-Dispensing</w:t>
      </w:r>
      <w:proofErr w:type="spellEnd"/>
      <w:r w:rsidRPr="005218E9">
        <w:rPr>
          <w:i/>
          <w:szCs w:val="22"/>
        </w:rPr>
        <w:t xml:space="preserve"> </w:t>
      </w:r>
      <w:proofErr w:type="spellStart"/>
      <w:r w:rsidRPr="005218E9">
        <w:rPr>
          <w:i/>
          <w:szCs w:val="22"/>
        </w:rPr>
        <w:t>Pin</w:t>
      </w:r>
      <w:proofErr w:type="spellEnd"/>
      <w:r w:rsidRPr="005218E9">
        <w:rPr>
          <w:szCs w:val="22"/>
        </w:rPr>
        <w:t xml:space="preserve"> tipo ar panašią sistemą, nes ji gali pažeisti </w:t>
      </w:r>
      <w:r>
        <w:rPr>
          <w:szCs w:val="22"/>
        </w:rPr>
        <w:t>flakono</w:t>
      </w:r>
      <w:r w:rsidRPr="005218E9">
        <w:rPr>
          <w:szCs w:val="22"/>
        </w:rPr>
        <w:t xml:space="preserve"> gumos kamštį, o preparatas - prarasti sterilumą.</w:t>
      </w:r>
    </w:p>
    <w:p w:rsidR="00BA6A63" w:rsidRPr="00ED510A" w:rsidRDefault="00BA6A63" w:rsidP="00BA6A63">
      <w:pPr>
        <w:tabs>
          <w:tab w:val="left" w:pos="567"/>
        </w:tabs>
        <w:rPr>
          <w:b/>
          <w:szCs w:val="22"/>
        </w:rPr>
      </w:pPr>
    </w:p>
    <w:p w:rsidR="00BA6A63" w:rsidRPr="00ED510A" w:rsidRDefault="00BA6A63" w:rsidP="00BA6A63">
      <w:pPr>
        <w:tabs>
          <w:tab w:val="left" w:pos="567"/>
        </w:tabs>
        <w:rPr>
          <w:b/>
          <w:szCs w:val="22"/>
        </w:rPr>
      </w:pPr>
      <w:r w:rsidRPr="00ED510A">
        <w:rPr>
          <w:b/>
          <w:szCs w:val="22"/>
        </w:rPr>
        <w:t>Pasiruošimas intraveniniam vartojimui</w:t>
      </w:r>
    </w:p>
    <w:p w:rsidR="00BA6A63" w:rsidRPr="00ED510A" w:rsidRDefault="00BA6A63" w:rsidP="00BA6A63">
      <w:pPr>
        <w:tabs>
          <w:tab w:val="left" w:pos="567"/>
        </w:tabs>
      </w:pPr>
      <w:r w:rsidRPr="00ED510A">
        <w:rPr>
          <w:szCs w:val="22"/>
        </w:rPr>
        <w:t xml:space="preserve">Prieš infuziją </w:t>
      </w:r>
      <w:proofErr w:type="spellStart"/>
      <w:r w:rsidRPr="00ED510A">
        <w:rPr>
          <w:szCs w:val="22"/>
        </w:rPr>
        <w:t>Paclitaxel-Teva</w:t>
      </w:r>
      <w:proofErr w:type="spellEnd"/>
      <w:r w:rsidRPr="00ED510A">
        <w:rPr>
          <w:szCs w:val="22"/>
        </w:rPr>
        <w:t xml:space="preserve"> koncentratą </w:t>
      </w:r>
      <w:proofErr w:type="spellStart"/>
      <w:r w:rsidRPr="00ED510A">
        <w:rPr>
          <w:szCs w:val="22"/>
        </w:rPr>
        <w:t>aseptinėmis</w:t>
      </w:r>
      <w:proofErr w:type="spellEnd"/>
      <w:r w:rsidRPr="00ED510A">
        <w:rPr>
          <w:szCs w:val="22"/>
        </w:rPr>
        <w:t xml:space="preserve"> sąlygomis reikia praskiesti </w:t>
      </w:r>
      <w:r w:rsidRPr="00ED510A">
        <w:t xml:space="preserve">injekciniu 9 mg/ml (0,9 </w:t>
      </w:r>
      <w:r w:rsidRPr="00ED510A">
        <w:rPr>
          <w:szCs w:val="22"/>
        </w:rPr>
        <w:sym w:font="Symbol" w:char="F025"/>
      </w:r>
      <w:r w:rsidRPr="00ED510A">
        <w:t xml:space="preserve">) natrio chlorido ar 50 mg/ml (5 </w:t>
      </w:r>
      <w:r w:rsidRPr="00ED510A">
        <w:rPr>
          <w:szCs w:val="22"/>
        </w:rPr>
        <w:sym w:font="Symbol" w:char="F025"/>
      </w:r>
      <w:r w:rsidRPr="00ED510A">
        <w:t>) gliukoz</w:t>
      </w:r>
      <w:r>
        <w:t>ės tirpalu arba infuzinių tirpalų mišiniu</w:t>
      </w:r>
      <w:r w:rsidRPr="00ED510A">
        <w:t xml:space="preserve">, kuriame yra 9 mg/ml (0,9 </w:t>
      </w:r>
      <w:r w:rsidRPr="00ED510A">
        <w:rPr>
          <w:szCs w:val="22"/>
        </w:rPr>
        <w:sym w:font="Symbol" w:char="F025"/>
      </w:r>
      <w:r w:rsidRPr="00ED510A">
        <w:t xml:space="preserve">) natrio chlorido ir 50 mg/ml (5 </w:t>
      </w:r>
      <w:r w:rsidRPr="00ED510A">
        <w:rPr>
          <w:szCs w:val="22"/>
        </w:rPr>
        <w:sym w:font="Symbol" w:char="F025"/>
      </w:r>
      <w:r w:rsidRPr="00ED510A">
        <w:t xml:space="preserve">) gliukozės, arba </w:t>
      </w:r>
      <w:proofErr w:type="spellStart"/>
      <w:r w:rsidRPr="00ED510A">
        <w:rPr>
          <w:szCs w:val="22"/>
        </w:rPr>
        <w:t>Ringerio</w:t>
      </w:r>
      <w:proofErr w:type="spellEnd"/>
      <w:r w:rsidRPr="00ED510A">
        <w:rPr>
          <w:szCs w:val="22"/>
        </w:rPr>
        <w:t xml:space="preserve"> tirpalu, kuriame yra 50 g/ml gliukozės iki galutinės</w:t>
      </w:r>
      <w:r w:rsidRPr="00ED510A">
        <w:t xml:space="preserve"> tirpalo koncentracijos 0,3 - 1,2 mg/ml. </w:t>
      </w:r>
    </w:p>
    <w:p w:rsidR="00BA6A63" w:rsidRPr="00ED510A" w:rsidRDefault="00BA6A63" w:rsidP="00BA6A63">
      <w:pPr>
        <w:tabs>
          <w:tab w:val="left" w:pos="567"/>
        </w:tabs>
      </w:pPr>
    </w:p>
    <w:p w:rsidR="00BA6A63" w:rsidRPr="00ED510A" w:rsidRDefault="00BA6A63" w:rsidP="00BA6A63">
      <w:pPr>
        <w:pStyle w:val="Pagrindinistekstas"/>
        <w:tabs>
          <w:tab w:val="left" w:pos="567"/>
        </w:tabs>
        <w:spacing w:after="0"/>
      </w:pPr>
      <w:r w:rsidRPr="00ED510A">
        <w:t xml:space="preserve">Jei koncentratas infuziniam tirpalui skiedžiamas 9 mg/ml (0,9 %) natrio chlorido infuzinio tirpalo ir 50 mg/ml (5 %) gliukozės infuzinio tirpalo mišiniu arba </w:t>
      </w:r>
      <w:proofErr w:type="spellStart"/>
      <w:r w:rsidRPr="00ED510A">
        <w:t>Ringerio</w:t>
      </w:r>
      <w:proofErr w:type="spellEnd"/>
      <w:r w:rsidRPr="00ED510A">
        <w:t xml:space="preserve"> infuziniu tirpalu, kurio sudėtyje yra 50 mg/ml (5 %) gliukozės, infuzijai paruošto tirpalo, laikomo </w:t>
      </w:r>
      <w:r>
        <w:t>žemesnėje</w:t>
      </w:r>
      <w:r w:rsidRPr="00ED510A">
        <w:t xml:space="preserve"> kaip 25 </w:t>
      </w:r>
      <w:r w:rsidRPr="00ED510A">
        <w:rPr>
          <w:szCs w:val="22"/>
        </w:rPr>
        <w:sym w:font="Symbol" w:char="F0B0"/>
      </w:r>
      <w:r w:rsidRPr="00ED510A">
        <w:t xml:space="preserve">C temperatūroje, cheminis ir fizinis stabilumas nekinta 27 valandas. </w:t>
      </w:r>
    </w:p>
    <w:p w:rsidR="00BA6A63" w:rsidRPr="00ED510A" w:rsidRDefault="00BA6A63" w:rsidP="00BA6A63">
      <w:pPr>
        <w:pStyle w:val="Pagrindinistekstas"/>
        <w:tabs>
          <w:tab w:val="left" w:pos="567"/>
        </w:tabs>
        <w:spacing w:after="0"/>
      </w:pPr>
      <w:r w:rsidRPr="00ED510A">
        <w:t xml:space="preserve">Jei koncentratas infuziniam tirpalui skiedžiamas 50 mg/ml (5 %) gliukozės infuziniu tirpalu arba </w:t>
      </w:r>
    </w:p>
    <w:p w:rsidR="00BA6A63" w:rsidRPr="00ED510A" w:rsidRDefault="00BA6A63" w:rsidP="00BA6A63">
      <w:pPr>
        <w:pStyle w:val="Pagrindinistekstas"/>
        <w:tabs>
          <w:tab w:val="left" w:pos="567"/>
        </w:tabs>
        <w:spacing w:after="0"/>
      </w:pPr>
      <w:r w:rsidRPr="00ED510A">
        <w:t xml:space="preserve">9 mg/ml (0,9 %) natrio chlorido infuziniu tirpalu, infuzijai paruošto tirpalo, laikomo 5 </w:t>
      </w:r>
      <w:r w:rsidRPr="00ED510A">
        <w:rPr>
          <w:szCs w:val="22"/>
        </w:rPr>
        <w:sym w:font="Symbol" w:char="F0B0"/>
      </w:r>
      <w:r w:rsidRPr="00ED510A">
        <w:t xml:space="preserve">C ir 25 </w:t>
      </w:r>
      <w:r w:rsidRPr="00ED510A">
        <w:rPr>
          <w:szCs w:val="22"/>
        </w:rPr>
        <w:sym w:font="Symbol" w:char="F0B0"/>
      </w:r>
      <w:r w:rsidRPr="00ED510A">
        <w:t xml:space="preserve">C temperatūroje, cheminis ir fizinis stabilumas nepakinta 14 dienų. </w:t>
      </w:r>
    </w:p>
    <w:p w:rsidR="00BA6A63" w:rsidRPr="00ED510A" w:rsidRDefault="00BA6A63" w:rsidP="00BA6A63">
      <w:pPr>
        <w:pStyle w:val="Pagrindinistekstas"/>
        <w:tabs>
          <w:tab w:val="left" w:pos="567"/>
        </w:tabs>
        <w:spacing w:after="0"/>
      </w:pPr>
      <w:r w:rsidRPr="00ED510A">
        <w:t xml:space="preserve">Mikrobiologiniu požiūriu paruošto tirpalo, laikomo </w:t>
      </w:r>
      <w:r>
        <w:t>žemesnėje</w:t>
      </w:r>
      <w:r w:rsidRPr="00ED510A">
        <w:t xml:space="preserve"> kaip 25 </w:t>
      </w:r>
      <w:r w:rsidRPr="00ED510A">
        <w:rPr>
          <w:szCs w:val="22"/>
        </w:rPr>
        <w:sym w:font="Symbol" w:char="F0B0"/>
      </w:r>
      <w:r w:rsidRPr="00ED510A">
        <w:t xml:space="preserve">C temperatūroje, tinkamumo laikas yra 27 valandos. </w:t>
      </w:r>
      <w:r w:rsidRPr="00F5698D">
        <w:t>Už kitokį vartojamo vaisto laikymo laiką ir sąlygas yra atsakingas vartotojas.</w:t>
      </w:r>
    </w:p>
    <w:p w:rsidR="00BA6A63" w:rsidRPr="00ED510A" w:rsidRDefault="00BA6A63" w:rsidP="00BA6A63">
      <w:pPr>
        <w:pStyle w:val="Pagrindinistekstas"/>
        <w:tabs>
          <w:tab w:val="left" w:pos="567"/>
        </w:tabs>
        <w:spacing w:after="0"/>
      </w:pPr>
    </w:p>
    <w:p w:rsidR="00BA6A63" w:rsidRPr="00ED510A" w:rsidRDefault="00BA6A63" w:rsidP="00BA6A63">
      <w:pPr>
        <w:pStyle w:val="Pagrindinistekstas"/>
        <w:tabs>
          <w:tab w:val="left" w:pos="567"/>
        </w:tabs>
        <w:spacing w:after="0"/>
      </w:pPr>
      <w:r w:rsidRPr="00ED510A">
        <w:t xml:space="preserve">Paruoštas tirpalas dėl pagalbinių vaistinio preparato medžiagų gali būti drumstas. Filtruojant </w:t>
      </w:r>
      <w:proofErr w:type="spellStart"/>
      <w:r w:rsidRPr="00ED510A">
        <w:t>drumstumas</w:t>
      </w:r>
      <w:proofErr w:type="spellEnd"/>
      <w:r w:rsidRPr="00ED510A">
        <w:t xml:space="preserve"> nepašalinamas. </w:t>
      </w:r>
      <w:proofErr w:type="spellStart"/>
      <w:r w:rsidRPr="00ED510A">
        <w:t>Paclitaxel-Teva</w:t>
      </w:r>
      <w:proofErr w:type="spellEnd"/>
      <w:r w:rsidRPr="00ED510A">
        <w:t xml:space="preserve"> tirpalą reikia </w:t>
      </w:r>
      <w:proofErr w:type="spellStart"/>
      <w:r>
        <w:t>infuzuoti</w:t>
      </w:r>
      <w:proofErr w:type="spellEnd"/>
      <w:r w:rsidRPr="00ED510A">
        <w:t xml:space="preserve"> per infuzinės sistemos filtrą, kurio membranos </w:t>
      </w:r>
      <w:proofErr w:type="spellStart"/>
      <w:r w:rsidRPr="00ED510A">
        <w:t>mikroporų</w:t>
      </w:r>
      <w:proofErr w:type="spellEnd"/>
      <w:r w:rsidRPr="00ED510A">
        <w:t xml:space="preserve"> skersmuo yra mažesnis negu 0,22 mikrometrai. </w:t>
      </w:r>
      <w:proofErr w:type="spellStart"/>
      <w:r w:rsidRPr="00ED510A">
        <w:t>Infuzuojant</w:t>
      </w:r>
      <w:proofErr w:type="spellEnd"/>
      <w:r w:rsidRPr="00ED510A">
        <w:t xml:space="preserve"> per tokį filtrą, preparato aktyvumas reikšmingai nesumažėja. </w:t>
      </w:r>
    </w:p>
    <w:p w:rsidR="00BA6A63" w:rsidRPr="00ED510A" w:rsidRDefault="00BA6A63" w:rsidP="00BA6A63">
      <w:pPr>
        <w:pStyle w:val="Pagrindinistekstas"/>
        <w:tabs>
          <w:tab w:val="left" w:pos="567"/>
        </w:tabs>
        <w:spacing w:after="0"/>
      </w:pPr>
    </w:p>
    <w:p w:rsidR="00BA6A63" w:rsidRPr="00ED510A" w:rsidRDefault="00BA6A63" w:rsidP="00BA6A63">
      <w:pPr>
        <w:pStyle w:val="Pagrindinistekstas"/>
        <w:tabs>
          <w:tab w:val="left" w:pos="567"/>
        </w:tabs>
        <w:spacing w:after="0"/>
      </w:pPr>
      <w:r w:rsidRPr="00ED510A">
        <w:t xml:space="preserve">Gauta pranešimų, kad retais atvejais lašinat </w:t>
      </w:r>
      <w:proofErr w:type="spellStart"/>
      <w:r w:rsidRPr="00ED510A">
        <w:t>Paclitaxel-Teva</w:t>
      </w:r>
      <w:proofErr w:type="spellEnd"/>
      <w:r w:rsidRPr="00ED510A">
        <w:t xml:space="preserve">, paprastai baigiantis 24 valandų infuzijai, praskiestame tirpale atsiranda nuosėdų. Jų atsiradimo priežastis nežinoma, tačiau tikriausiai ji susijusi su skiesto tirpalo persotinimu. Norint sumažinti nuosėdų atsiradimo pavojų, skiestą </w:t>
      </w:r>
      <w:proofErr w:type="spellStart"/>
      <w:r w:rsidRPr="00ED510A">
        <w:t>Paclitaxel-Teva</w:t>
      </w:r>
      <w:proofErr w:type="spellEnd"/>
      <w:r w:rsidRPr="00ED510A">
        <w:t xml:space="preserve"> tirpalą reikia </w:t>
      </w:r>
      <w:proofErr w:type="spellStart"/>
      <w:r w:rsidRPr="00ED510A">
        <w:t>infuzuoti</w:t>
      </w:r>
      <w:proofErr w:type="spellEnd"/>
      <w:r w:rsidRPr="00ED510A">
        <w:t xml:space="preserve"> kuo greičiau, nepatariama jo per stipriai kratyti, vibruoti ar purtyti. Infuzinę sistemą prieš naudojimą reikia gerai praplauti. Lašinant būtina reguliariai stebėti, ar neatsirado nuosėdų. Jeigu atsiranda nuosėdų, infuziją būtina nutraukti.</w:t>
      </w:r>
    </w:p>
    <w:p w:rsidR="00BA6A63" w:rsidRPr="00ED510A" w:rsidRDefault="00BA6A63" w:rsidP="00BA6A63">
      <w:pPr>
        <w:pStyle w:val="Pagrindinistekstas"/>
        <w:tabs>
          <w:tab w:val="left" w:pos="567"/>
        </w:tabs>
        <w:spacing w:after="0"/>
      </w:pPr>
    </w:p>
    <w:p w:rsidR="00BA6A63" w:rsidRPr="00ED510A" w:rsidRDefault="00BA6A63" w:rsidP="00BA6A63">
      <w:pPr>
        <w:tabs>
          <w:tab w:val="left" w:pos="567"/>
        </w:tabs>
      </w:pPr>
      <w:r w:rsidRPr="00ED510A">
        <w:t>Kad pacientas kuo trumpiau kontaktuotų su iš infuzinių maišų, infuzinės sistemos ar kitų medicininių priemonių, pagamintų iš PVC, išsiskiriančiu di-(2-etilheksil)</w:t>
      </w:r>
      <w:proofErr w:type="spellStart"/>
      <w:r w:rsidRPr="00ED510A">
        <w:t>ftalatu</w:t>
      </w:r>
      <w:proofErr w:type="spellEnd"/>
      <w:r w:rsidRPr="00ED510A">
        <w:t xml:space="preserve">, </w:t>
      </w:r>
      <w:proofErr w:type="spellStart"/>
      <w:r w:rsidRPr="00ED510A">
        <w:t>paklitakselį</w:t>
      </w:r>
      <w:proofErr w:type="spellEnd"/>
      <w:r w:rsidRPr="00ED510A">
        <w:t xml:space="preserve"> būtina laikyti ne PVC buteliuose (stiklo, polipropileno) arba plastiko maišuose (polipropileno, </w:t>
      </w:r>
      <w:proofErr w:type="spellStart"/>
      <w:r w:rsidRPr="00ED510A">
        <w:t>poliolefino</w:t>
      </w:r>
      <w:proofErr w:type="spellEnd"/>
      <w:r w:rsidRPr="00ED510A">
        <w:t xml:space="preserve">) ir </w:t>
      </w:r>
      <w:proofErr w:type="spellStart"/>
      <w:r w:rsidRPr="00ED510A">
        <w:t>infuzuoti</w:t>
      </w:r>
      <w:proofErr w:type="spellEnd"/>
      <w:r w:rsidRPr="00ED510A">
        <w:t>, naudojant polietileninę infuzinę sistemą. Naudojant filtrų įrangą su trumpais PVC dengtais įtekėjimo ir (arba) ištekėjimo vamzdeliais, reikšmingo DEHP kiekio neišsiskyrė.</w:t>
      </w:r>
    </w:p>
    <w:p w:rsidR="00BA6A63" w:rsidRPr="00ED510A" w:rsidRDefault="00BA6A63" w:rsidP="00BA6A63">
      <w:pPr>
        <w:pStyle w:val="Pagrindinistekstas"/>
        <w:tabs>
          <w:tab w:val="left" w:pos="567"/>
        </w:tabs>
        <w:spacing w:after="0"/>
      </w:pPr>
    </w:p>
    <w:p w:rsidR="00BA6A63" w:rsidRPr="00ED510A" w:rsidRDefault="00BA6A63" w:rsidP="00BA6A63">
      <w:pPr>
        <w:tabs>
          <w:tab w:val="left" w:pos="567"/>
        </w:tabs>
        <w:rPr>
          <w:b/>
        </w:rPr>
      </w:pPr>
      <w:r w:rsidRPr="00ED510A">
        <w:rPr>
          <w:b/>
        </w:rPr>
        <w:t>Naikinimas</w:t>
      </w:r>
    </w:p>
    <w:p w:rsidR="00BA6A63" w:rsidRPr="00ED510A" w:rsidRDefault="00BA6A63" w:rsidP="00BA6A63">
      <w:pPr>
        <w:tabs>
          <w:tab w:val="left" w:pos="567"/>
        </w:tabs>
      </w:pPr>
      <w:r w:rsidRPr="00ED510A">
        <w:t xml:space="preserve">Visas priemones, kurios buvo naudotos koncentratui skiesti ir praskiestam tirpalui </w:t>
      </w:r>
      <w:proofErr w:type="spellStart"/>
      <w:r>
        <w:t>infuzuoti</w:t>
      </w:r>
      <w:proofErr w:type="spellEnd"/>
      <w:r w:rsidRPr="00ED510A">
        <w:t xml:space="preserve"> arba kurios kitu metu lietėsi prie </w:t>
      </w:r>
      <w:proofErr w:type="spellStart"/>
      <w:r w:rsidRPr="00ED510A">
        <w:t>paklitakselio</w:t>
      </w:r>
      <w:proofErr w:type="spellEnd"/>
      <w:r w:rsidRPr="00ED510A">
        <w:t xml:space="preserve"> tirpalo, būtina sunaikinti laikantis vietinių </w:t>
      </w:r>
      <w:proofErr w:type="spellStart"/>
      <w:r w:rsidRPr="00ED510A">
        <w:t>citotoksinių</w:t>
      </w:r>
      <w:proofErr w:type="spellEnd"/>
      <w:r w:rsidRPr="00ED510A">
        <w:t xml:space="preserve"> medžiagų naikinimo reikalavimų. </w:t>
      </w:r>
    </w:p>
    <w:p w:rsidR="00BA6A63" w:rsidRPr="00ED510A" w:rsidRDefault="00BA6A63" w:rsidP="00BA6A63">
      <w:pPr>
        <w:pStyle w:val="Pagrindinistekstas"/>
        <w:tabs>
          <w:tab w:val="left" w:pos="567"/>
        </w:tabs>
        <w:spacing w:after="0"/>
        <w:rPr>
          <w:b/>
        </w:rPr>
      </w:pPr>
    </w:p>
    <w:p w:rsidR="00BA6A63" w:rsidRPr="00ED510A" w:rsidRDefault="00BA6A63" w:rsidP="00BA6A63">
      <w:pPr>
        <w:pStyle w:val="Pagrindinistekstas"/>
        <w:tabs>
          <w:tab w:val="left" w:pos="567"/>
        </w:tabs>
        <w:spacing w:after="0"/>
        <w:rPr>
          <w:b/>
        </w:rPr>
      </w:pPr>
      <w:r w:rsidRPr="00ED510A">
        <w:rPr>
          <w:b/>
        </w:rPr>
        <w:t>Vartojimo metodas ir dozavimas</w:t>
      </w:r>
    </w:p>
    <w:p w:rsidR="00BA6A63" w:rsidRPr="00DF728C" w:rsidRDefault="00BA6A63" w:rsidP="00BA6A63">
      <w:pPr>
        <w:pStyle w:val="Pagrindinistekstas"/>
        <w:tabs>
          <w:tab w:val="left" w:pos="567"/>
        </w:tabs>
        <w:spacing w:after="0"/>
      </w:pPr>
      <w:r w:rsidRPr="00ED510A">
        <w:t xml:space="preserve">Prieš pradedant gydymą </w:t>
      </w:r>
      <w:proofErr w:type="spellStart"/>
      <w:r w:rsidRPr="00ED510A">
        <w:t>Paclitaxel-Teva</w:t>
      </w:r>
      <w:proofErr w:type="spellEnd"/>
      <w:r w:rsidRPr="00ED510A">
        <w:t xml:space="preserve">, visiems ligoniams būtina vartoti kortikosteroidų, </w:t>
      </w:r>
      <w:proofErr w:type="spellStart"/>
      <w:r w:rsidRPr="00ED510A">
        <w:t>antihistamininių</w:t>
      </w:r>
      <w:proofErr w:type="spellEnd"/>
      <w:r w:rsidRPr="00ED510A">
        <w:t xml:space="preserve"> vaistų ir H</w:t>
      </w:r>
      <w:r w:rsidRPr="00ED510A">
        <w:rPr>
          <w:vertAlign w:val="subscript"/>
        </w:rPr>
        <w:t>2</w:t>
      </w:r>
      <w:r w:rsidRPr="00ED510A">
        <w:t xml:space="preserve"> receptorių blokatorių. Paruoštą </w:t>
      </w:r>
      <w:proofErr w:type="spellStart"/>
      <w:r w:rsidRPr="00ED510A">
        <w:t>Paclitaxel-Teva</w:t>
      </w:r>
      <w:proofErr w:type="spellEnd"/>
      <w:r w:rsidRPr="00ED510A">
        <w:t xml:space="preserve"> tirpalą reikia </w:t>
      </w:r>
      <w:proofErr w:type="spellStart"/>
      <w:r w:rsidRPr="00ED510A">
        <w:t>infuzuoti</w:t>
      </w:r>
      <w:proofErr w:type="spellEnd"/>
      <w:r w:rsidRPr="00ED510A">
        <w:t xml:space="preserve"> per filtrą, kurio membranos </w:t>
      </w:r>
      <w:proofErr w:type="spellStart"/>
      <w:r w:rsidRPr="00ED510A">
        <w:t>mikr</w:t>
      </w:r>
      <w:r w:rsidRPr="00DF728C">
        <w:t>oporų</w:t>
      </w:r>
      <w:proofErr w:type="spellEnd"/>
      <w:r w:rsidRPr="00DF728C">
        <w:t xml:space="preserve"> skersmuo mažesnis negu 0,22 mikrometrai.</w:t>
      </w:r>
    </w:p>
    <w:p w:rsidR="00BA6A63" w:rsidRPr="00DF728C" w:rsidRDefault="00BA6A63" w:rsidP="00BA6A63">
      <w:pPr>
        <w:pStyle w:val="Pagrindinistekstas"/>
        <w:tabs>
          <w:tab w:val="left" w:pos="567"/>
        </w:tabs>
        <w:spacing w:after="0"/>
      </w:pPr>
    </w:p>
    <w:p w:rsidR="00BA6A63" w:rsidRPr="00DF728C" w:rsidRDefault="00BA6A63" w:rsidP="00BA6A63">
      <w:pPr>
        <w:pStyle w:val="Pagrindinistekstas"/>
        <w:tabs>
          <w:tab w:val="left" w:pos="567"/>
        </w:tabs>
        <w:spacing w:after="0"/>
      </w:pPr>
      <w:r w:rsidRPr="00DF728C">
        <w:t xml:space="preserve">Rekomenduojamos </w:t>
      </w:r>
      <w:proofErr w:type="spellStart"/>
      <w:r w:rsidRPr="00DF728C">
        <w:t>Paclitaxel-Teva</w:t>
      </w:r>
      <w:proofErr w:type="spellEnd"/>
      <w:r w:rsidRPr="00DF728C">
        <w:t xml:space="preserve"> dozės intraveninei infuzijai yra tokios:</w:t>
      </w:r>
    </w:p>
    <w:p w:rsidR="00BA6A63" w:rsidRPr="00DF728C" w:rsidRDefault="00BA6A63" w:rsidP="00BA6A63">
      <w:pPr>
        <w:pStyle w:val="Pagrindinistekstas"/>
        <w:tabs>
          <w:tab w:val="left" w:pos="567"/>
        </w:tabs>
        <w:spacing w:after="0"/>
      </w:pPr>
    </w:p>
    <w:tbl>
      <w:tblPr>
        <w:tblW w:w="0" w:type="auto"/>
        <w:tblLook w:val="01E0" w:firstRow="1" w:lastRow="1" w:firstColumn="1" w:lastColumn="1" w:noHBand="0" w:noVBand="0"/>
      </w:tblPr>
      <w:tblGrid>
        <w:gridCol w:w="4643"/>
        <w:gridCol w:w="4643"/>
      </w:tblGrid>
      <w:tr w:rsidR="00BA6A63" w:rsidRPr="00DF728C" w:rsidTr="002C4AD1">
        <w:tc>
          <w:tcPr>
            <w:tcW w:w="4643" w:type="dxa"/>
          </w:tcPr>
          <w:p w:rsidR="00BA6A63" w:rsidRPr="00DF728C" w:rsidRDefault="00BA6A63" w:rsidP="002C4AD1">
            <w:pPr>
              <w:pStyle w:val="Pagrindinistekstas"/>
              <w:tabs>
                <w:tab w:val="left" w:pos="567"/>
              </w:tabs>
              <w:spacing w:after="0"/>
            </w:pPr>
            <w:r w:rsidRPr="00DF728C">
              <w:t>Pirmaeilė kiaušidžių vėžio chemoterapija</w:t>
            </w:r>
          </w:p>
        </w:tc>
        <w:tc>
          <w:tcPr>
            <w:tcW w:w="4643" w:type="dxa"/>
          </w:tcPr>
          <w:p w:rsidR="00BA6A63" w:rsidRPr="00DF728C" w:rsidRDefault="00BA6A63" w:rsidP="002C4AD1">
            <w:pPr>
              <w:pStyle w:val="Pagrindinistekstas"/>
              <w:tabs>
                <w:tab w:val="left" w:pos="567"/>
              </w:tabs>
              <w:spacing w:after="0"/>
            </w:pPr>
            <w:r w:rsidRPr="00DF728C">
              <w:t>135 mg/m</w:t>
            </w:r>
            <w:r w:rsidRPr="00E02440">
              <w:rPr>
                <w:vertAlign w:val="superscript"/>
              </w:rPr>
              <w:t>2</w:t>
            </w:r>
            <w:r w:rsidRPr="00DF728C">
              <w:t xml:space="preserve"> </w:t>
            </w:r>
            <w:proofErr w:type="spellStart"/>
            <w:r w:rsidRPr="00DF728C">
              <w:t>paklitakselio</w:t>
            </w:r>
            <w:proofErr w:type="spellEnd"/>
            <w:r w:rsidRPr="00DF728C">
              <w:t xml:space="preserve"> per 24 valandas, po to -75 mg/m</w:t>
            </w:r>
            <w:r w:rsidRPr="00E02440">
              <w:rPr>
                <w:vertAlign w:val="superscript"/>
              </w:rPr>
              <w:t>2</w:t>
            </w:r>
            <w:r w:rsidRPr="00DF728C">
              <w:t xml:space="preserve"> </w:t>
            </w:r>
            <w:proofErr w:type="spellStart"/>
            <w:r w:rsidRPr="00DF728C">
              <w:t>cisplatinos</w:t>
            </w:r>
            <w:proofErr w:type="spellEnd"/>
            <w:r w:rsidRPr="00DF728C">
              <w:t>; arba</w:t>
            </w:r>
          </w:p>
          <w:p w:rsidR="00BA6A63" w:rsidRPr="00DF728C" w:rsidRDefault="00BA6A63" w:rsidP="002C4AD1">
            <w:pPr>
              <w:pStyle w:val="Pagrindinistekstas"/>
              <w:tabs>
                <w:tab w:val="left" w:pos="567"/>
              </w:tabs>
              <w:spacing w:after="0"/>
            </w:pPr>
            <w:r w:rsidRPr="00DF728C">
              <w:t>175 mg/m</w:t>
            </w:r>
            <w:r w:rsidRPr="00E02440">
              <w:rPr>
                <w:vertAlign w:val="superscript"/>
              </w:rPr>
              <w:t>2</w:t>
            </w:r>
            <w:r w:rsidRPr="00DF728C">
              <w:t xml:space="preserve"> </w:t>
            </w:r>
            <w:proofErr w:type="spellStart"/>
            <w:r w:rsidRPr="00DF728C">
              <w:t>paklitakselio</w:t>
            </w:r>
            <w:proofErr w:type="spellEnd"/>
            <w:r w:rsidRPr="00DF728C">
              <w:t xml:space="preserve"> per 3 valandas, po to – 75 mg/m</w:t>
            </w:r>
            <w:r w:rsidRPr="00E02440">
              <w:rPr>
                <w:vertAlign w:val="superscript"/>
              </w:rPr>
              <w:t>2</w:t>
            </w:r>
            <w:r w:rsidRPr="00DF728C">
              <w:t xml:space="preserve"> </w:t>
            </w:r>
            <w:proofErr w:type="spellStart"/>
            <w:r w:rsidRPr="00DF728C">
              <w:t>cisplatinos</w:t>
            </w:r>
            <w:proofErr w:type="spellEnd"/>
            <w:r w:rsidRPr="00DF728C">
              <w:t>.</w:t>
            </w:r>
          </w:p>
        </w:tc>
      </w:tr>
      <w:tr w:rsidR="00BA6A63" w:rsidRPr="00DF728C" w:rsidTr="002C4AD1">
        <w:tc>
          <w:tcPr>
            <w:tcW w:w="4643" w:type="dxa"/>
          </w:tcPr>
          <w:p w:rsidR="00BA6A63" w:rsidRPr="00DF728C" w:rsidRDefault="00BA6A63" w:rsidP="002C4AD1">
            <w:pPr>
              <w:pStyle w:val="Pagrindinistekstas"/>
              <w:tabs>
                <w:tab w:val="left" w:pos="567"/>
              </w:tabs>
              <w:spacing w:after="0"/>
            </w:pPr>
            <w:r w:rsidRPr="00DF728C">
              <w:t>Antraeilė kiaušidžių ar krūties vėžio chemoterapija</w:t>
            </w:r>
          </w:p>
        </w:tc>
        <w:tc>
          <w:tcPr>
            <w:tcW w:w="4643" w:type="dxa"/>
          </w:tcPr>
          <w:p w:rsidR="00BA6A63" w:rsidRPr="00DF728C" w:rsidRDefault="00BA6A63" w:rsidP="002C4AD1">
            <w:pPr>
              <w:pStyle w:val="Pagrindinistekstas"/>
              <w:tabs>
                <w:tab w:val="left" w:pos="567"/>
              </w:tabs>
              <w:spacing w:after="0"/>
            </w:pPr>
            <w:r w:rsidRPr="00DF728C">
              <w:t>175 mg/m</w:t>
            </w:r>
            <w:r w:rsidRPr="00E02440">
              <w:rPr>
                <w:vertAlign w:val="superscript"/>
              </w:rPr>
              <w:t>2</w:t>
            </w:r>
            <w:r w:rsidRPr="00DF728C">
              <w:t xml:space="preserve"> </w:t>
            </w:r>
            <w:proofErr w:type="spellStart"/>
            <w:r w:rsidRPr="00DF728C">
              <w:t>paklitakselio</w:t>
            </w:r>
            <w:proofErr w:type="spellEnd"/>
            <w:r w:rsidRPr="00DF728C">
              <w:t xml:space="preserve"> per 3 valandas;</w:t>
            </w:r>
          </w:p>
        </w:tc>
      </w:tr>
      <w:tr w:rsidR="00BA6A63" w:rsidRPr="00DF728C" w:rsidTr="002C4AD1">
        <w:tc>
          <w:tcPr>
            <w:tcW w:w="4643" w:type="dxa"/>
          </w:tcPr>
          <w:p w:rsidR="00BA6A63" w:rsidRPr="00E02440" w:rsidRDefault="00BA6A63" w:rsidP="002C4AD1">
            <w:pPr>
              <w:pStyle w:val="Pagrindinistekstas"/>
              <w:tabs>
                <w:tab w:val="left" w:pos="567"/>
              </w:tabs>
              <w:spacing w:after="0"/>
              <w:rPr>
                <w:bCs/>
                <w:iCs/>
              </w:rPr>
            </w:pPr>
            <w:r w:rsidRPr="00E02440">
              <w:rPr>
                <w:bCs/>
                <w:iCs/>
              </w:rPr>
              <w:t>Pagalbinė krūties vėžio chemoterapija</w:t>
            </w:r>
          </w:p>
          <w:p w:rsidR="00BA6A63" w:rsidRPr="00DF728C" w:rsidRDefault="00BA6A63" w:rsidP="002C4AD1">
            <w:pPr>
              <w:pStyle w:val="Pagrindinistekstas"/>
              <w:tabs>
                <w:tab w:val="left" w:pos="567"/>
              </w:tabs>
              <w:spacing w:after="0"/>
            </w:pPr>
          </w:p>
        </w:tc>
        <w:tc>
          <w:tcPr>
            <w:tcW w:w="4643" w:type="dxa"/>
          </w:tcPr>
          <w:p w:rsidR="00BA6A63" w:rsidRPr="00DF728C" w:rsidRDefault="00BA6A63" w:rsidP="002C4AD1">
            <w:pPr>
              <w:pStyle w:val="Pagrindinistekstas"/>
              <w:tabs>
                <w:tab w:val="left" w:pos="567"/>
              </w:tabs>
              <w:spacing w:after="0"/>
            </w:pPr>
            <w:r w:rsidRPr="00DF728C">
              <w:t xml:space="preserve">Po gydymo </w:t>
            </w:r>
            <w:proofErr w:type="spellStart"/>
            <w:r w:rsidRPr="00DF728C">
              <w:t>antraciklinais</w:t>
            </w:r>
            <w:proofErr w:type="spellEnd"/>
            <w:r w:rsidRPr="00DF728C">
              <w:t xml:space="preserve"> ir </w:t>
            </w:r>
            <w:proofErr w:type="spellStart"/>
            <w:r w:rsidRPr="00DF728C">
              <w:t>ciklofosfamidais</w:t>
            </w:r>
            <w:proofErr w:type="spellEnd"/>
            <w:r w:rsidRPr="00DF728C">
              <w:t xml:space="preserve"> (AC) - 175 mg/m</w:t>
            </w:r>
            <w:r w:rsidRPr="00E02440">
              <w:rPr>
                <w:vertAlign w:val="superscript"/>
              </w:rPr>
              <w:t>2</w:t>
            </w:r>
            <w:r w:rsidRPr="00DF728C">
              <w:t xml:space="preserve"> </w:t>
            </w:r>
            <w:proofErr w:type="spellStart"/>
            <w:r w:rsidRPr="00DF728C">
              <w:t>paklitakselio</w:t>
            </w:r>
            <w:proofErr w:type="spellEnd"/>
            <w:r w:rsidRPr="00DF728C">
              <w:t xml:space="preserve"> per 3 valandas;</w:t>
            </w:r>
          </w:p>
        </w:tc>
      </w:tr>
      <w:tr w:rsidR="00BA6A63" w:rsidRPr="00DF728C" w:rsidTr="002C4AD1">
        <w:tc>
          <w:tcPr>
            <w:tcW w:w="4643" w:type="dxa"/>
          </w:tcPr>
          <w:p w:rsidR="00BA6A63" w:rsidRPr="00E02440" w:rsidRDefault="00BA6A63" w:rsidP="002C4AD1">
            <w:pPr>
              <w:pStyle w:val="Pagrindinistekstas"/>
              <w:tabs>
                <w:tab w:val="left" w:pos="567"/>
              </w:tabs>
              <w:spacing w:after="0"/>
              <w:rPr>
                <w:bCs/>
                <w:iCs/>
              </w:rPr>
            </w:pPr>
            <w:r w:rsidRPr="00E02440">
              <w:rPr>
                <w:bCs/>
                <w:iCs/>
              </w:rPr>
              <w:t>Pirmaeilė krūties vėžio chemoterapija</w:t>
            </w:r>
          </w:p>
          <w:p w:rsidR="00BA6A63" w:rsidRPr="00DF728C" w:rsidRDefault="00BA6A63" w:rsidP="002C4AD1">
            <w:pPr>
              <w:pStyle w:val="Pagrindinistekstas"/>
              <w:tabs>
                <w:tab w:val="left" w:pos="567"/>
              </w:tabs>
              <w:spacing w:after="0"/>
            </w:pPr>
          </w:p>
        </w:tc>
        <w:tc>
          <w:tcPr>
            <w:tcW w:w="4643" w:type="dxa"/>
          </w:tcPr>
          <w:p w:rsidR="00BA6A63" w:rsidRPr="00DF728C" w:rsidRDefault="00BA6A63" w:rsidP="002C4AD1">
            <w:pPr>
              <w:pStyle w:val="Pagrindinistekstas"/>
              <w:tabs>
                <w:tab w:val="left" w:pos="567"/>
              </w:tabs>
              <w:spacing w:after="0"/>
            </w:pPr>
            <w:r w:rsidRPr="00DF728C">
              <w:t xml:space="preserve">Praėjus 24 val. po </w:t>
            </w:r>
            <w:proofErr w:type="spellStart"/>
            <w:r w:rsidRPr="00DF728C">
              <w:t>doksorubicino</w:t>
            </w:r>
            <w:proofErr w:type="spellEnd"/>
            <w:r w:rsidRPr="00DF728C">
              <w:t xml:space="preserve"> (50 mg/ m</w:t>
            </w:r>
            <w:r w:rsidRPr="00E02440">
              <w:rPr>
                <w:vertAlign w:val="superscript"/>
              </w:rPr>
              <w:t>2</w:t>
            </w:r>
            <w:r w:rsidRPr="00DF728C">
              <w:t>) vartojimo,  220 mg/m</w:t>
            </w:r>
            <w:r w:rsidRPr="00E02440">
              <w:rPr>
                <w:vertAlign w:val="superscript"/>
              </w:rPr>
              <w:t>2</w:t>
            </w:r>
            <w:r w:rsidRPr="00DF728C">
              <w:t xml:space="preserve"> </w:t>
            </w:r>
            <w:proofErr w:type="spellStart"/>
            <w:r w:rsidRPr="00DF728C">
              <w:t>paklitakselio</w:t>
            </w:r>
            <w:proofErr w:type="spellEnd"/>
            <w:r w:rsidRPr="00DF728C">
              <w:t xml:space="preserve"> per 24 val.</w:t>
            </w:r>
          </w:p>
          <w:p w:rsidR="00BA6A63" w:rsidRPr="00DF728C" w:rsidRDefault="00BA6A63" w:rsidP="002C4AD1">
            <w:pPr>
              <w:pStyle w:val="Pagrindinistekstas"/>
              <w:tabs>
                <w:tab w:val="left" w:pos="567"/>
              </w:tabs>
              <w:spacing w:after="0"/>
            </w:pPr>
            <w:r w:rsidRPr="00DF728C">
              <w:t xml:space="preserve">Po </w:t>
            </w:r>
            <w:proofErr w:type="spellStart"/>
            <w:r w:rsidRPr="00DF728C">
              <w:t>trastuzumabo</w:t>
            </w:r>
            <w:proofErr w:type="spellEnd"/>
            <w:r w:rsidRPr="00DF728C">
              <w:t xml:space="preserve"> (žr. </w:t>
            </w:r>
            <w:proofErr w:type="spellStart"/>
            <w:r w:rsidRPr="00DF728C">
              <w:t>trastuzumabo</w:t>
            </w:r>
            <w:proofErr w:type="spellEnd"/>
            <w:r w:rsidRPr="00DF728C">
              <w:t xml:space="preserve"> PCS) - 175 mg/m</w:t>
            </w:r>
            <w:r w:rsidRPr="00E02440">
              <w:rPr>
                <w:vertAlign w:val="superscript"/>
              </w:rPr>
              <w:t xml:space="preserve">2 </w:t>
            </w:r>
            <w:proofErr w:type="spellStart"/>
            <w:r w:rsidRPr="00DF728C">
              <w:t>paklitakselio</w:t>
            </w:r>
            <w:proofErr w:type="spellEnd"/>
            <w:r w:rsidRPr="00DF728C">
              <w:t xml:space="preserve"> per 3 valandas.</w:t>
            </w:r>
          </w:p>
        </w:tc>
      </w:tr>
      <w:tr w:rsidR="00BA6A63" w:rsidRPr="00DF728C" w:rsidTr="002C4AD1">
        <w:tc>
          <w:tcPr>
            <w:tcW w:w="4643" w:type="dxa"/>
          </w:tcPr>
          <w:p w:rsidR="00BA6A63" w:rsidRPr="00DF728C" w:rsidRDefault="00BA6A63" w:rsidP="002C4AD1">
            <w:pPr>
              <w:pStyle w:val="Pagrindinistekstas"/>
              <w:tabs>
                <w:tab w:val="left" w:pos="567"/>
              </w:tabs>
              <w:spacing w:after="0"/>
            </w:pPr>
            <w:proofErr w:type="spellStart"/>
            <w:r w:rsidRPr="00E02440">
              <w:rPr>
                <w:bCs/>
              </w:rPr>
              <w:t>Nesmulkialąstelinio</w:t>
            </w:r>
            <w:proofErr w:type="spellEnd"/>
            <w:r w:rsidRPr="00E02440">
              <w:rPr>
                <w:bCs/>
              </w:rPr>
              <w:t xml:space="preserve"> plaučių vėžio chemoterapija</w:t>
            </w:r>
          </w:p>
        </w:tc>
        <w:tc>
          <w:tcPr>
            <w:tcW w:w="4643" w:type="dxa"/>
          </w:tcPr>
          <w:p w:rsidR="00BA6A63" w:rsidRPr="00DF728C" w:rsidRDefault="00BA6A63" w:rsidP="002C4AD1">
            <w:pPr>
              <w:pStyle w:val="Pagrindinistekstas"/>
              <w:tabs>
                <w:tab w:val="left" w:pos="567"/>
              </w:tabs>
              <w:spacing w:after="0"/>
            </w:pPr>
            <w:r w:rsidRPr="00DF728C">
              <w:t>175 mg/m</w:t>
            </w:r>
            <w:r w:rsidRPr="00E02440">
              <w:rPr>
                <w:vertAlign w:val="superscript"/>
              </w:rPr>
              <w:t xml:space="preserve">2 </w:t>
            </w:r>
            <w:proofErr w:type="spellStart"/>
            <w:r w:rsidRPr="00DF728C">
              <w:t>paklitakselio</w:t>
            </w:r>
            <w:proofErr w:type="spellEnd"/>
            <w:r w:rsidRPr="00DF728C">
              <w:t xml:space="preserve"> per 3 valandas, po to - 80 mg/m</w:t>
            </w:r>
            <w:r w:rsidRPr="00E02440">
              <w:rPr>
                <w:vertAlign w:val="superscript"/>
              </w:rPr>
              <w:t>2</w:t>
            </w:r>
            <w:r w:rsidRPr="00DF728C">
              <w:t xml:space="preserve"> </w:t>
            </w:r>
            <w:proofErr w:type="spellStart"/>
            <w:r w:rsidRPr="00DF728C">
              <w:t>cisplatinos</w:t>
            </w:r>
            <w:proofErr w:type="spellEnd"/>
            <w:r w:rsidRPr="00DF728C">
              <w:t>;</w:t>
            </w:r>
          </w:p>
        </w:tc>
      </w:tr>
      <w:tr w:rsidR="00BA6A63" w:rsidRPr="00DF728C" w:rsidTr="002C4AD1">
        <w:tc>
          <w:tcPr>
            <w:tcW w:w="4643" w:type="dxa"/>
          </w:tcPr>
          <w:p w:rsidR="00BA6A63" w:rsidRPr="00E02440" w:rsidRDefault="00BA6A63" w:rsidP="002C4AD1">
            <w:pPr>
              <w:pStyle w:val="Pagrindinistekstas"/>
              <w:tabs>
                <w:tab w:val="left" w:pos="567"/>
              </w:tabs>
              <w:spacing w:after="0"/>
              <w:rPr>
                <w:bCs/>
                <w:iCs/>
              </w:rPr>
            </w:pPr>
            <w:r w:rsidRPr="00E02440">
              <w:rPr>
                <w:bCs/>
                <w:iCs/>
              </w:rPr>
              <w:t xml:space="preserve">Su AIDS susijusios </w:t>
            </w:r>
            <w:proofErr w:type="spellStart"/>
            <w:r w:rsidRPr="00E02440">
              <w:rPr>
                <w:bCs/>
                <w:iCs/>
              </w:rPr>
              <w:t>Kapoši</w:t>
            </w:r>
            <w:proofErr w:type="spellEnd"/>
            <w:r w:rsidRPr="00E02440">
              <w:rPr>
                <w:bCs/>
                <w:iCs/>
              </w:rPr>
              <w:t xml:space="preserve"> sarkomos gydymas</w:t>
            </w:r>
          </w:p>
          <w:p w:rsidR="00BA6A63" w:rsidRPr="00DF728C" w:rsidRDefault="00BA6A63" w:rsidP="002C4AD1">
            <w:pPr>
              <w:pStyle w:val="Pagrindinistekstas"/>
              <w:tabs>
                <w:tab w:val="left" w:pos="567"/>
              </w:tabs>
              <w:spacing w:after="0"/>
            </w:pPr>
          </w:p>
        </w:tc>
        <w:tc>
          <w:tcPr>
            <w:tcW w:w="4643" w:type="dxa"/>
          </w:tcPr>
          <w:p w:rsidR="00BA6A63" w:rsidRPr="00DF728C" w:rsidRDefault="00BA6A63" w:rsidP="002C4AD1">
            <w:pPr>
              <w:pStyle w:val="Pagrindinistekstas"/>
              <w:tabs>
                <w:tab w:val="left" w:pos="567"/>
              </w:tabs>
              <w:spacing w:after="0"/>
            </w:pPr>
            <w:r w:rsidRPr="00DF728C">
              <w:t>100 mg/m</w:t>
            </w:r>
            <w:r w:rsidRPr="00E02440">
              <w:rPr>
                <w:vertAlign w:val="superscript"/>
              </w:rPr>
              <w:t xml:space="preserve">2 </w:t>
            </w:r>
            <w:proofErr w:type="spellStart"/>
            <w:r w:rsidRPr="00DF728C">
              <w:t>paklitakselio</w:t>
            </w:r>
            <w:proofErr w:type="spellEnd"/>
            <w:r w:rsidRPr="00DF728C">
              <w:t xml:space="preserve"> per 3 valandas.</w:t>
            </w:r>
          </w:p>
        </w:tc>
      </w:tr>
    </w:tbl>
    <w:p w:rsidR="00BA6A63" w:rsidRPr="00DF728C" w:rsidRDefault="00BA6A63" w:rsidP="00BA6A63">
      <w:pPr>
        <w:pStyle w:val="Pagrindinistekstas"/>
        <w:tabs>
          <w:tab w:val="left" w:pos="567"/>
        </w:tabs>
        <w:rPr>
          <w:b/>
        </w:rPr>
      </w:pPr>
    </w:p>
    <w:p w:rsidR="00BA6A63" w:rsidRPr="00DF728C" w:rsidRDefault="00BA6A63" w:rsidP="00BA6A63">
      <w:pPr>
        <w:tabs>
          <w:tab w:val="left" w:pos="567"/>
        </w:tabs>
        <w:rPr>
          <w:b/>
        </w:rPr>
      </w:pPr>
      <w:r w:rsidRPr="00DF728C">
        <w:rPr>
          <w:b/>
        </w:rPr>
        <w:t>Laikymo sąlygos</w:t>
      </w:r>
    </w:p>
    <w:p w:rsidR="00BA6A63" w:rsidRPr="00DF728C" w:rsidRDefault="00BA6A63" w:rsidP="00BA6A63">
      <w:pPr>
        <w:pStyle w:val="Pagrindinistekstas"/>
        <w:tabs>
          <w:tab w:val="left" w:pos="567"/>
        </w:tabs>
        <w:spacing w:after="0"/>
      </w:pPr>
      <w:r w:rsidRPr="00DF728C">
        <w:t>Šiam vaistiniam preparatui specialių laikymo sąlygų nereikia.</w:t>
      </w:r>
    </w:p>
    <w:p w:rsidR="00BA6A63" w:rsidRPr="00DF728C" w:rsidRDefault="00BA6A63" w:rsidP="00BA6A63">
      <w:pPr>
        <w:tabs>
          <w:tab w:val="left" w:pos="567"/>
        </w:tabs>
      </w:pPr>
      <w:r w:rsidRPr="00DF728C">
        <w:t xml:space="preserve">Jeigu neatidaryti </w:t>
      </w:r>
      <w:r>
        <w:t>flakonai</w:t>
      </w:r>
      <w:r w:rsidRPr="00DF728C">
        <w:t xml:space="preserve"> laikomi šaldytuve, gali susidaryti nuosėdų, kurios kambario temperatūroje ištirpsta savaime arba truputį pamaišius. Dėl nuosėdų preparato kokybė nekinta. Jeigu koncentratas išlieka drumstas arba jame yra netirpstančių nuosėdų, </w:t>
      </w:r>
      <w:r>
        <w:t>flakoną</w:t>
      </w:r>
      <w:r w:rsidRPr="00DF728C">
        <w:t xml:space="preserve"> reikia sunaikinti. </w:t>
      </w:r>
    </w:p>
    <w:p w:rsidR="00BA6A63" w:rsidRPr="00DF728C" w:rsidRDefault="00BA6A63" w:rsidP="00BA6A63">
      <w:pPr>
        <w:tabs>
          <w:tab w:val="left" w:pos="567"/>
        </w:tabs>
      </w:pPr>
      <w:r w:rsidRPr="00DF728C">
        <w:t>Šaldymas vaistui neigiamos įtakos nedaro.</w:t>
      </w:r>
    </w:p>
    <w:p w:rsidR="00BA6A63" w:rsidRPr="00DF728C" w:rsidRDefault="00BA6A63" w:rsidP="00BA6A63">
      <w:pPr>
        <w:tabs>
          <w:tab w:val="left" w:pos="567"/>
        </w:tabs>
      </w:pPr>
    </w:p>
    <w:p w:rsidR="00BA6A63" w:rsidRDefault="00BA6A63" w:rsidP="00BA6A63">
      <w:pPr>
        <w:tabs>
          <w:tab w:val="left" w:pos="567"/>
        </w:tabs>
      </w:pPr>
      <w:r w:rsidRPr="00DF728C">
        <w:t xml:space="preserve">Vaistinio preparato tinkamumo laikas yra nurodytas ant kartono dėžutės ir </w:t>
      </w:r>
      <w:r>
        <w:t>flakono</w:t>
      </w:r>
      <w:r w:rsidRPr="00DF728C">
        <w:t xml:space="preserve"> etiketės. Pasibaigus nurodytam tinkamumo laikui, preparato vartoti negalima. </w:t>
      </w:r>
    </w:p>
    <w:p w:rsidR="00BA6A63" w:rsidRDefault="00BA6A63" w:rsidP="00BA6A63"/>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B7709"/>
    <w:multiLevelType w:val="hybridMultilevel"/>
    <w:tmpl w:val="F342B93C"/>
    <w:lvl w:ilvl="0" w:tplc="7CF8AC20">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931CDE"/>
    <w:multiLevelType w:val="hybridMultilevel"/>
    <w:tmpl w:val="5616F67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C1246C"/>
    <w:multiLevelType w:val="hybridMultilevel"/>
    <w:tmpl w:val="135AC00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63"/>
    <w:rsid w:val="00072F85"/>
    <w:rsid w:val="000A5E72"/>
    <w:rsid w:val="000A7B60"/>
    <w:rsid w:val="00181364"/>
    <w:rsid w:val="002945D9"/>
    <w:rsid w:val="00305C48"/>
    <w:rsid w:val="003362C6"/>
    <w:rsid w:val="00497D4D"/>
    <w:rsid w:val="00742EBF"/>
    <w:rsid w:val="00B4219F"/>
    <w:rsid w:val="00BA6577"/>
    <w:rsid w:val="00BA6A63"/>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FF070-C4A2-47E2-B346-7A895EDF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A63"/>
    <w:pPr>
      <w:spacing w:after="0" w:line="240" w:lineRule="auto"/>
    </w:pPr>
    <w:rPr>
      <w:rFonts w:ascii="Times New Roman" w:eastAsia="Calibri" w:hAnsi="Times New Roman" w:cs="Times New Roman"/>
      <w:szCs w:val="20"/>
      <w:lang w:eastAsia="lt-LT"/>
    </w:rPr>
  </w:style>
  <w:style w:type="paragraph" w:styleId="Antrat4">
    <w:name w:val="heading 4"/>
    <w:basedOn w:val="prastasis"/>
    <w:next w:val="prastasis"/>
    <w:link w:val="Antrat4Diagrama"/>
    <w:unhideWhenUsed/>
    <w:qFormat/>
    <w:rsid w:val="00BA6A63"/>
    <w:pPr>
      <w:keepNext/>
      <w:spacing w:before="240" w:after="60"/>
      <w:outlineLvl w:val="3"/>
    </w:pPr>
    <w:rPr>
      <w:rFonts w:ascii="Calibri" w:eastAsia="Times New Roman" w:hAnsi="Calibri"/>
      <w:b/>
      <w:bCs/>
      <w:sz w:val="28"/>
      <w:szCs w:val="28"/>
    </w:rPr>
  </w:style>
  <w:style w:type="paragraph" w:styleId="Antrat6">
    <w:name w:val="heading 6"/>
    <w:basedOn w:val="prastasis"/>
    <w:next w:val="prastasis"/>
    <w:link w:val="Antrat6Diagrama"/>
    <w:qFormat/>
    <w:rsid w:val="00BA6A63"/>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BA6A63"/>
    <w:rPr>
      <w:rFonts w:ascii="Calibri" w:eastAsia="Times New Roman" w:hAnsi="Calibri" w:cs="Times New Roman"/>
      <w:b/>
      <w:bCs/>
      <w:sz w:val="28"/>
      <w:szCs w:val="28"/>
      <w:lang w:eastAsia="lt-LT"/>
    </w:rPr>
  </w:style>
  <w:style w:type="character" w:customStyle="1" w:styleId="Antrat6Diagrama">
    <w:name w:val="Antraštė 6 Diagrama"/>
    <w:basedOn w:val="Numatytasispastraiposriftas"/>
    <w:link w:val="Antrat6"/>
    <w:rsid w:val="00BA6A63"/>
    <w:rPr>
      <w:rFonts w:ascii="Times New Roman" w:eastAsia="Calibri" w:hAnsi="Times New Roman" w:cs="Times New Roman"/>
      <w:b/>
      <w:bCs/>
      <w:lang w:eastAsia="lt-LT"/>
    </w:rPr>
  </w:style>
  <w:style w:type="paragraph" w:styleId="Pagrindinistekstas">
    <w:name w:val="Body Text"/>
    <w:basedOn w:val="prastasis"/>
    <w:link w:val="PagrindinistekstasDiagrama"/>
    <w:rsid w:val="00BA6A63"/>
    <w:pPr>
      <w:spacing w:after="120"/>
    </w:pPr>
  </w:style>
  <w:style w:type="character" w:customStyle="1" w:styleId="PagrindinistekstasDiagrama">
    <w:name w:val="Pagrindinis tekstas Diagrama"/>
    <w:basedOn w:val="Numatytasispastraiposriftas"/>
    <w:link w:val="Pagrindinistekstas"/>
    <w:rsid w:val="00BA6A63"/>
    <w:rPr>
      <w:rFonts w:ascii="Times New Roman" w:eastAsia="Calibri" w:hAnsi="Times New Roman" w:cs="Times New Roman"/>
      <w:szCs w:val="20"/>
      <w:lang w:eastAsia="lt-LT"/>
    </w:rPr>
  </w:style>
  <w:style w:type="paragraph" w:styleId="Dokumentoinaostekstas">
    <w:name w:val="endnote text"/>
    <w:basedOn w:val="prastasis"/>
    <w:next w:val="prastasis"/>
    <w:link w:val="DokumentoinaostekstasDiagrama"/>
    <w:semiHidden/>
    <w:rsid w:val="00BA6A63"/>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BA6A63"/>
    <w:rPr>
      <w:rFonts w:ascii="Times New Roman" w:eastAsia="Calibri" w:hAnsi="Times New Roman" w:cs="Times New Roman"/>
      <w:szCs w:val="20"/>
      <w:lang w:val="cs-CZ"/>
    </w:rPr>
  </w:style>
  <w:style w:type="paragraph" w:customStyle="1" w:styleId="BTEMEASMCA">
    <w:name w:val="BT EMEA_SMCA"/>
    <w:basedOn w:val="prastasis"/>
    <w:link w:val="BTEMEASMCAChar"/>
    <w:autoRedefine/>
    <w:rsid w:val="00BA6A63"/>
    <w:rPr>
      <w:rFonts w:eastAsia="Times New Roman"/>
      <w:szCs w:val="22"/>
    </w:rPr>
  </w:style>
  <w:style w:type="character" w:customStyle="1" w:styleId="BTEMEASMCAChar">
    <w:name w:val="BT EMEA_SMCA Char"/>
    <w:link w:val="BTEMEASMCA"/>
    <w:locked/>
    <w:rsid w:val="00BA6A63"/>
    <w:rPr>
      <w:rFonts w:ascii="Times New Roman" w:eastAsia="Times New Roman" w:hAnsi="Times New Roman" w:cs="Times New Roman"/>
      <w:lang w:eastAsia="lt-LT"/>
    </w:rPr>
  </w:style>
  <w:style w:type="character" w:customStyle="1" w:styleId="EMEASuperscript">
    <w:name w:val="EMEA Superscript"/>
    <w:rsid w:val="00BA6A63"/>
    <w:rPr>
      <w:sz w:val="22"/>
      <w:vertAlign w:val="superscript"/>
    </w:rPr>
  </w:style>
  <w:style w:type="paragraph" w:customStyle="1" w:styleId="Default">
    <w:name w:val="Default"/>
    <w:rsid w:val="00BA6A6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rastasiniatinklio">
    <w:name w:val="Normal (Web)"/>
    <w:basedOn w:val="prastasis"/>
    <w:rsid w:val="00BA6A63"/>
    <w:pPr>
      <w:spacing w:before="100" w:beforeAutospacing="1" w:after="100" w:afterAutospacing="1"/>
    </w:pPr>
    <w:rPr>
      <w:sz w:val="24"/>
      <w:szCs w:val="24"/>
    </w:rPr>
  </w:style>
  <w:style w:type="paragraph" w:styleId="Sraopastraipa">
    <w:name w:val="List Paragraph"/>
    <w:basedOn w:val="prastasis"/>
    <w:uiPriority w:val="34"/>
    <w:qFormat/>
    <w:rsid w:val="00BA6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19919</Words>
  <Characters>11355</Characters>
  <Application>Microsoft Office Word</Application>
  <DocSecurity>0</DocSecurity>
  <Lines>94</Lines>
  <Paragraphs>62</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1.	Kas yra Paclitaxel-Teva ir kam jis vartojamas</vt:lpstr>
      <vt:lpstr>3.	Kaip vartoti Paclitaxel-Teva</vt:lpstr>
      <vt:lpstr>Ką daryti pavartojus per didelę Paclitaxel-Teva dozę</vt:lpstr>
      <vt:lpstr>4.	galimas šalutinis poveikis</vt:lpstr>
      <vt:lpstr>5.	Kaip laikyti Paclitaxel-Teva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2025-01-24T13:14:00Z</dcterms:created>
  <dcterms:modified xsi:type="dcterms:W3CDTF">2025-01-24T13:14:00Z</dcterms:modified>
</cp:coreProperties>
</file>