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1DD7" w:rsidRPr="004804C2" w:rsidRDefault="00251DD7" w:rsidP="00251DD7">
      <w:pPr>
        <w:pStyle w:val="Pagrindinistekstas"/>
        <w:jc w:val="center"/>
        <w:rPr>
          <w:b/>
          <w:szCs w:val="22"/>
        </w:rPr>
      </w:pPr>
      <w:r w:rsidRPr="004804C2">
        <w:rPr>
          <w:b/>
          <w:szCs w:val="22"/>
        </w:rPr>
        <w:t>Pakuotės lapelis: informacija vartotojui</w:t>
      </w:r>
    </w:p>
    <w:p w:rsidR="00251DD7" w:rsidRPr="004804C2" w:rsidRDefault="00251DD7" w:rsidP="00251DD7">
      <w:pPr>
        <w:pStyle w:val="Antrat2"/>
        <w:jc w:val="center"/>
      </w:pPr>
      <w:r w:rsidRPr="004804C2">
        <w:t>Aminoplasmal B.</w:t>
      </w:r>
      <w:r>
        <w:t> </w:t>
      </w:r>
      <w:r w:rsidRPr="004804C2">
        <w:t>Braun 10</w:t>
      </w:r>
      <w:r>
        <w:t> </w:t>
      </w:r>
      <w:r w:rsidRPr="004804C2">
        <w:t>% infuzinis tirpalas</w:t>
      </w:r>
    </w:p>
    <w:p w:rsidR="00251DD7" w:rsidRPr="004804C2" w:rsidRDefault="00251DD7" w:rsidP="00251DD7">
      <w:pPr>
        <w:pStyle w:val="Pagrindinistekstas"/>
        <w:spacing w:after="0"/>
        <w:jc w:val="center"/>
        <w:rPr>
          <w:szCs w:val="22"/>
        </w:rPr>
      </w:pPr>
      <w:r w:rsidRPr="004804C2">
        <w:rPr>
          <w:szCs w:val="22"/>
        </w:rPr>
        <w:t>Aminorūgštys</w:t>
      </w:r>
    </w:p>
    <w:p w:rsidR="00251DD7" w:rsidRPr="004804C2" w:rsidRDefault="00251DD7" w:rsidP="00251DD7">
      <w:pPr>
        <w:pStyle w:val="Pagrindinistekstas"/>
        <w:spacing w:after="0"/>
        <w:jc w:val="center"/>
        <w:rPr>
          <w:szCs w:val="22"/>
        </w:rPr>
      </w:pPr>
    </w:p>
    <w:p w:rsidR="00251DD7" w:rsidRPr="004804C2" w:rsidRDefault="00251DD7" w:rsidP="00251DD7">
      <w:pPr>
        <w:pStyle w:val="BTbEMEASMCA"/>
        <w:rPr>
          <w:szCs w:val="22"/>
        </w:rPr>
      </w:pPr>
      <w:r w:rsidRPr="004804C2">
        <w:rPr>
          <w:szCs w:val="22"/>
        </w:rPr>
        <w:t>Atidžiai perskaitykite visą šį lapelį, prieš pradėdami vartoti vaistą, nes jame pateikiama Jums svarbi informacija.</w:t>
      </w:r>
    </w:p>
    <w:p w:rsidR="00251DD7" w:rsidRPr="004804C2" w:rsidRDefault="00251DD7" w:rsidP="00251DD7">
      <w:pPr>
        <w:pStyle w:val="BT-EMEASMCA"/>
        <w:numPr>
          <w:ilvl w:val="0"/>
          <w:numId w:val="4"/>
        </w:numPr>
        <w:ind w:left="567" w:hanging="567"/>
        <w:jc w:val="both"/>
        <w:rPr>
          <w:noProof w:val="0"/>
        </w:rPr>
      </w:pPr>
      <w:r w:rsidRPr="004804C2">
        <w:rPr>
          <w:noProof w:val="0"/>
        </w:rPr>
        <w:t>Neišmeskite šio lapelio, nes vėl gali prireikti jį perskaityti.</w:t>
      </w:r>
    </w:p>
    <w:p w:rsidR="00251DD7" w:rsidRPr="004804C2" w:rsidRDefault="00251DD7" w:rsidP="00251DD7">
      <w:pPr>
        <w:pStyle w:val="BT-EMEASMCA"/>
        <w:numPr>
          <w:ilvl w:val="0"/>
          <w:numId w:val="4"/>
        </w:numPr>
        <w:ind w:left="567" w:hanging="567"/>
        <w:jc w:val="both"/>
        <w:rPr>
          <w:noProof w:val="0"/>
        </w:rPr>
      </w:pPr>
      <w:r w:rsidRPr="004804C2">
        <w:rPr>
          <w:noProof w:val="0"/>
        </w:rPr>
        <w:t>Jeigu kiltų daugiau klausimų, kreipkitės į gydytoją arba vaistininką.</w:t>
      </w:r>
    </w:p>
    <w:p w:rsidR="00251DD7" w:rsidRPr="004804C2" w:rsidRDefault="00251DD7" w:rsidP="00251DD7">
      <w:pPr>
        <w:pStyle w:val="BT-EMEASMCA"/>
        <w:numPr>
          <w:ilvl w:val="0"/>
          <w:numId w:val="4"/>
        </w:numPr>
        <w:ind w:left="567" w:hanging="567"/>
        <w:jc w:val="both"/>
        <w:rPr>
          <w:noProof w:val="0"/>
        </w:rPr>
      </w:pPr>
      <w:r w:rsidRPr="004804C2">
        <w:rPr>
          <w:noProof w:val="0"/>
        </w:rPr>
        <w:t xml:space="preserve">Jeigu pasireiškė šalutinis poveikis (net jeigu jis šiame lapelyje nenurodytas), kreipkitės į gydytoją arba vaistininką. Žr. </w:t>
      </w:r>
      <w:r w:rsidRPr="0027601A">
        <w:t>4</w:t>
      </w:r>
      <w:r>
        <w:rPr>
          <w:noProof w:val="0"/>
        </w:rPr>
        <w:t> </w:t>
      </w:r>
      <w:r w:rsidRPr="0027601A">
        <w:t>skyri</w:t>
      </w:r>
      <w:r w:rsidRPr="004804C2">
        <w:rPr>
          <w:noProof w:val="0"/>
        </w:rPr>
        <w:t>ų.</w:t>
      </w:r>
    </w:p>
    <w:p w:rsidR="00251DD7" w:rsidRPr="004804C2" w:rsidRDefault="00251DD7" w:rsidP="00251DD7">
      <w:pPr>
        <w:pStyle w:val="Pagrindinistekstas"/>
        <w:spacing w:after="0"/>
        <w:rPr>
          <w:szCs w:val="22"/>
        </w:rPr>
      </w:pPr>
    </w:p>
    <w:p w:rsidR="00251DD7" w:rsidRPr="004804C2" w:rsidRDefault="00251DD7" w:rsidP="00251DD7">
      <w:pPr>
        <w:pStyle w:val="Pagrindinistekstas"/>
        <w:spacing w:after="0"/>
        <w:rPr>
          <w:b/>
          <w:szCs w:val="22"/>
        </w:rPr>
      </w:pPr>
      <w:r w:rsidRPr="004804C2">
        <w:rPr>
          <w:b/>
          <w:szCs w:val="22"/>
        </w:rPr>
        <w:t>Apie ką rašoma šiame lapelyje?</w:t>
      </w:r>
    </w:p>
    <w:p w:rsidR="00251DD7" w:rsidRPr="004804C2" w:rsidRDefault="00251DD7" w:rsidP="00251DD7">
      <w:pPr>
        <w:pStyle w:val="Pagrindinistekstas"/>
        <w:spacing w:after="0"/>
        <w:rPr>
          <w:b/>
          <w:szCs w:val="22"/>
        </w:rPr>
      </w:pPr>
    </w:p>
    <w:p w:rsidR="00251DD7" w:rsidRPr="004804C2" w:rsidRDefault="00251DD7" w:rsidP="00251DD7">
      <w:pPr>
        <w:tabs>
          <w:tab w:val="left" w:pos="567"/>
        </w:tabs>
        <w:rPr>
          <w:szCs w:val="22"/>
        </w:rPr>
      </w:pPr>
      <w:r w:rsidRPr="004804C2">
        <w:rPr>
          <w:szCs w:val="22"/>
        </w:rPr>
        <w:t>1.</w:t>
      </w:r>
      <w:r w:rsidRPr="004804C2">
        <w:rPr>
          <w:szCs w:val="22"/>
        </w:rPr>
        <w:tab/>
        <w:t>Kas yra Aminoplasmal B.</w:t>
      </w:r>
      <w:r>
        <w:rPr>
          <w:szCs w:val="22"/>
        </w:rPr>
        <w:t> </w:t>
      </w:r>
      <w:r w:rsidRPr="004804C2">
        <w:rPr>
          <w:szCs w:val="22"/>
        </w:rPr>
        <w:t>Braun 10</w:t>
      </w:r>
      <w:r>
        <w:rPr>
          <w:szCs w:val="22"/>
        </w:rPr>
        <w:t> </w:t>
      </w:r>
      <w:r w:rsidRPr="004804C2">
        <w:rPr>
          <w:szCs w:val="22"/>
        </w:rPr>
        <w:t>% ir kam jis vartojamas</w:t>
      </w:r>
    </w:p>
    <w:p w:rsidR="00251DD7" w:rsidRPr="004804C2" w:rsidRDefault="00251DD7" w:rsidP="00251DD7">
      <w:pPr>
        <w:tabs>
          <w:tab w:val="left" w:pos="567"/>
        </w:tabs>
        <w:rPr>
          <w:szCs w:val="22"/>
        </w:rPr>
      </w:pPr>
      <w:r w:rsidRPr="004804C2">
        <w:rPr>
          <w:szCs w:val="22"/>
        </w:rPr>
        <w:t>2.</w:t>
      </w:r>
      <w:r w:rsidRPr="004804C2">
        <w:rPr>
          <w:szCs w:val="22"/>
        </w:rPr>
        <w:tab/>
        <w:t>Kas žinotina prieš vartojant Aminoplasmal B.</w:t>
      </w:r>
      <w:r>
        <w:rPr>
          <w:szCs w:val="22"/>
        </w:rPr>
        <w:t> </w:t>
      </w:r>
      <w:r w:rsidRPr="004804C2">
        <w:rPr>
          <w:szCs w:val="22"/>
        </w:rPr>
        <w:t>Braun 10</w:t>
      </w:r>
      <w:r>
        <w:rPr>
          <w:szCs w:val="22"/>
        </w:rPr>
        <w:t> </w:t>
      </w:r>
      <w:r w:rsidRPr="004804C2">
        <w:rPr>
          <w:szCs w:val="22"/>
        </w:rPr>
        <w:t xml:space="preserve">% </w:t>
      </w:r>
    </w:p>
    <w:p w:rsidR="00251DD7" w:rsidRPr="004804C2" w:rsidRDefault="00251DD7" w:rsidP="00251DD7">
      <w:pPr>
        <w:tabs>
          <w:tab w:val="left" w:pos="567"/>
        </w:tabs>
        <w:rPr>
          <w:szCs w:val="22"/>
        </w:rPr>
      </w:pPr>
      <w:r w:rsidRPr="004804C2">
        <w:rPr>
          <w:szCs w:val="22"/>
        </w:rPr>
        <w:t>3.</w:t>
      </w:r>
      <w:r w:rsidRPr="004804C2">
        <w:rPr>
          <w:szCs w:val="22"/>
        </w:rPr>
        <w:tab/>
        <w:t>Kaip vartoti Aminoplasmal B.</w:t>
      </w:r>
      <w:r>
        <w:rPr>
          <w:szCs w:val="22"/>
        </w:rPr>
        <w:t> </w:t>
      </w:r>
      <w:r w:rsidRPr="004804C2">
        <w:rPr>
          <w:szCs w:val="22"/>
        </w:rPr>
        <w:t>Braun 10</w:t>
      </w:r>
      <w:r>
        <w:rPr>
          <w:szCs w:val="22"/>
        </w:rPr>
        <w:t> </w:t>
      </w:r>
      <w:r w:rsidRPr="004804C2">
        <w:rPr>
          <w:szCs w:val="22"/>
        </w:rPr>
        <w:t xml:space="preserve">% </w:t>
      </w:r>
    </w:p>
    <w:p w:rsidR="00251DD7" w:rsidRPr="004804C2" w:rsidRDefault="00251DD7" w:rsidP="00251DD7">
      <w:pPr>
        <w:tabs>
          <w:tab w:val="left" w:pos="567"/>
        </w:tabs>
        <w:rPr>
          <w:szCs w:val="22"/>
        </w:rPr>
      </w:pPr>
      <w:r w:rsidRPr="004804C2">
        <w:rPr>
          <w:szCs w:val="22"/>
        </w:rPr>
        <w:t>4.</w:t>
      </w:r>
      <w:r w:rsidRPr="004804C2">
        <w:rPr>
          <w:szCs w:val="22"/>
        </w:rPr>
        <w:tab/>
        <w:t>Galimas šalutinis poveikis</w:t>
      </w:r>
    </w:p>
    <w:p w:rsidR="00251DD7" w:rsidRPr="004804C2" w:rsidRDefault="00251DD7" w:rsidP="00251DD7">
      <w:pPr>
        <w:tabs>
          <w:tab w:val="left" w:pos="567"/>
        </w:tabs>
        <w:rPr>
          <w:szCs w:val="22"/>
        </w:rPr>
      </w:pPr>
      <w:r w:rsidRPr="004804C2">
        <w:rPr>
          <w:szCs w:val="22"/>
        </w:rPr>
        <w:t>5.</w:t>
      </w:r>
      <w:r w:rsidRPr="004804C2">
        <w:rPr>
          <w:szCs w:val="22"/>
        </w:rPr>
        <w:tab/>
        <w:t>Kaip laikyti Aminoplasmal B.</w:t>
      </w:r>
      <w:r>
        <w:rPr>
          <w:szCs w:val="22"/>
        </w:rPr>
        <w:t> </w:t>
      </w:r>
      <w:r w:rsidRPr="004804C2">
        <w:rPr>
          <w:szCs w:val="22"/>
        </w:rPr>
        <w:t>Braun 10</w:t>
      </w:r>
      <w:r>
        <w:rPr>
          <w:szCs w:val="22"/>
        </w:rPr>
        <w:t> </w:t>
      </w:r>
      <w:r w:rsidRPr="004804C2">
        <w:rPr>
          <w:szCs w:val="22"/>
        </w:rPr>
        <w:t xml:space="preserve">% </w:t>
      </w:r>
    </w:p>
    <w:p w:rsidR="00251DD7" w:rsidRPr="004804C2" w:rsidRDefault="00251DD7" w:rsidP="00251DD7">
      <w:pPr>
        <w:tabs>
          <w:tab w:val="left" w:pos="567"/>
        </w:tabs>
        <w:rPr>
          <w:szCs w:val="22"/>
        </w:rPr>
      </w:pPr>
      <w:r w:rsidRPr="004804C2">
        <w:rPr>
          <w:szCs w:val="22"/>
        </w:rPr>
        <w:t>6.</w:t>
      </w:r>
      <w:r w:rsidRPr="004804C2">
        <w:rPr>
          <w:szCs w:val="22"/>
        </w:rPr>
        <w:tab/>
        <w:t>Pakuotės turinys ir kita informacija</w:t>
      </w:r>
    </w:p>
    <w:p w:rsidR="00251DD7" w:rsidRPr="004804C2" w:rsidRDefault="00251DD7" w:rsidP="00251DD7">
      <w:pPr>
        <w:pStyle w:val="Pagrindinistekstas"/>
        <w:spacing w:after="0"/>
        <w:rPr>
          <w:szCs w:val="22"/>
        </w:rPr>
      </w:pPr>
    </w:p>
    <w:p w:rsidR="00251DD7" w:rsidRPr="004804C2" w:rsidRDefault="00251DD7" w:rsidP="00251DD7">
      <w:pPr>
        <w:pStyle w:val="Pagrindinistekstas"/>
        <w:spacing w:after="0"/>
        <w:rPr>
          <w:szCs w:val="22"/>
        </w:rPr>
      </w:pPr>
    </w:p>
    <w:p w:rsidR="00251DD7" w:rsidRPr="004804C2" w:rsidRDefault="00251DD7" w:rsidP="00251DD7">
      <w:pPr>
        <w:pStyle w:val="Antrat2"/>
        <w:rPr>
          <w:szCs w:val="22"/>
        </w:rPr>
      </w:pPr>
      <w:r w:rsidRPr="004804C2">
        <w:rPr>
          <w:szCs w:val="22"/>
        </w:rPr>
        <w:t>1.</w:t>
      </w:r>
      <w:r w:rsidRPr="004804C2">
        <w:rPr>
          <w:szCs w:val="22"/>
        </w:rPr>
        <w:tab/>
        <w:t>Kas yra Aminoplasmal B.</w:t>
      </w:r>
      <w:r>
        <w:rPr>
          <w:szCs w:val="22"/>
        </w:rPr>
        <w:t> </w:t>
      </w:r>
      <w:r w:rsidRPr="004804C2">
        <w:rPr>
          <w:szCs w:val="22"/>
        </w:rPr>
        <w:t>Braun 10</w:t>
      </w:r>
      <w:r>
        <w:rPr>
          <w:szCs w:val="22"/>
        </w:rPr>
        <w:t> </w:t>
      </w:r>
      <w:r w:rsidRPr="004804C2">
        <w:rPr>
          <w:szCs w:val="22"/>
        </w:rPr>
        <w:t>% ir kam jis vartojamas</w:t>
      </w:r>
    </w:p>
    <w:p w:rsidR="00251DD7" w:rsidRPr="007F4271" w:rsidRDefault="00251DD7" w:rsidP="00251DD7">
      <w:pPr>
        <w:pStyle w:val="Pagrindinistekstas"/>
        <w:spacing w:after="0"/>
        <w:rPr>
          <w:szCs w:val="22"/>
        </w:rPr>
      </w:pPr>
    </w:p>
    <w:p w:rsidR="00251DD7" w:rsidRPr="00EB5E2A" w:rsidRDefault="00251DD7" w:rsidP="00251DD7">
      <w:pPr>
        <w:jc w:val="both"/>
        <w:rPr>
          <w:szCs w:val="22"/>
        </w:rPr>
      </w:pPr>
      <w:r w:rsidRPr="00EB5E2A">
        <w:rPr>
          <w:szCs w:val="22"/>
        </w:rPr>
        <w:t xml:space="preserve">Aminoplasmal B. Braun </w:t>
      </w:r>
      <w:r w:rsidRPr="0020742D">
        <w:rPr>
          <w:szCs w:val="22"/>
        </w:rPr>
        <w:t>10 %</w:t>
      </w:r>
      <w:r w:rsidRPr="008E2703">
        <w:t xml:space="preserve"> </w:t>
      </w:r>
      <w:r w:rsidRPr="00031DFA">
        <w:rPr>
          <w:szCs w:val="22"/>
        </w:rPr>
        <w:t xml:space="preserve">yra tirpalas, lašinamas per tiesiogiai į veną įstatytą mažą vamzdelį su kaniule (intraveninė infuzija). </w:t>
      </w:r>
    </w:p>
    <w:p w:rsidR="00251DD7" w:rsidRPr="00EB5E2A" w:rsidRDefault="00251DD7" w:rsidP="00251DD7">
      <w:pPr>
        <w:jc w:val="both"/>
        <w:rPr>
          <w:szCs w:val="22"/>
        </w:rPr>
      </w:pPr>
      <w:r w:rsidRPr="00EB5E2A">
        <w:rPr>
          <w:szCs w:val="22"/>
        </w:rPr>
        <w:t>Tirpalo sudėtyje yra aminorūgščių, kurios yra būtinos, kai reikia padidinti arba atstatyti kūno svorį.</w:t>
      </w:r>
    </w:p>
    <w:p w:rsidR="00251DD7" w:rsidRPr="00EB5E2A" w:rsidRDefault="00251DD7" w:rsidP="00251DD7">
      <w:pPr>
        <w:rPr>
          <w:szCs w:val="22"/>
        </w:rPr>
      </w:pPr>
      <w:r w:rsidRPr="00EB5E2A">
        <w:rPr>
          <w:szCs w:val="22"/>
        </w:rPr>
        <w:t>Šis vaistas Jums bus paskirtas, kai negalėsite maitintis natūraliai ir Jūsų negalės maitinti per vamzdelį, įstatytą į skrandį. Šį tirpalą galima skirti suaugusiesiems, paaugliams ir vaikams nuo 2 metų.</w:t>
      </w:r>
    </w:p>
    <w:p w:rsidR="00251DD7" w:rsidRPr="007F4271" w:rsidRDefault="00251DD7" w:rsidP="00251DD7">
      <w:pPr>
        <w:pStyle w:val="Pagrindinistekstas"/>
        <w:spacing w:after="0"/>
        <w:rPr>
          <w:szCs w:val="22"/>
        </w:rPr>
      </w:pPr>
    </w:p>
    <w:p w:rsidR="00251DD7" w:rsidRPr="007F4271" w:rsidRDefault="00251DD7" w:rsidP="00251DD7">
      <w:pPr>
        <w:pStyle w:val="Pagrindinistekstas"/>
        <w:spacing w:after="0"/>
        <w:rPr>
          <w:szCs w:val="22"/>
        </w:rPr>
      </w:pPr>
    </w:p>
    <w:p w:rsidR="00251DD7" w:rsidRPr="008E2703" w:rsidRDefault="00251DD7" w:rsidP="00251DD7">
      <w:pPr>
        <w:pStyle w:val="Antrat2"/>
        <w:rPr>
          <w:szCs w:val="22"/>
        </w:rPr>
      </w:pPr>
      <w:r w:rsidRPr="00EB5E2A">
        <w:rPr>
          <w:szCs w:val="22"/>
        </w:rPr>
        <w:t>2.</w:t>
      </w:r>
      <w:r w:rsidRPr="00EB5E2A">
        <w:rPr>
          <w:szCs w:val="22"/>
        </w:rPr>
        <w:tab/>
        <w:t>Kas žinotina prieš vartojant Aminoplasmal B. Braun 10</w:t>
      </w:r>
      <w:r w:rsidRPr="0020742D">
        <w:rPr>
          <w:szCs w:val="22"/>
        </w:rPr>
        <w:t xml:space="preserve"> % </w:t>
      </w:r>
    </w:p>
    <w:p w:rsidR="00251DD7" w:rsidRPr="007F4271" w:rsidRDefault="00251DD7" w:rsidP="00251DD7">
      <w:pPr>
        <w:pStyle w:val="Pagrindinistekstas"/>
        <w:spacing w:after="0"/>
        <w:rPr>
          <w:szCs w:val="22"/>
        </w:rPr>
      </w:pPr>
    </w:p>
    <w:p w:rsidR="00251DD7" w:rsidRPr="008E2703" w:rsidRDefault="00251DD7" w:rsidP="00251DD7">
      <w:pPr>
        <w:rPr>
          <w:b/>
          <w:szCs w:val="22"/>
        </w:rPr>
      </w:pPr>
      <w:r w:rsidRPr="00EB5E2A">
        <w:rPr>
          <w:b/>
          <w:szCs w:val="22"/>
        </w:rPr>
        <w:t>Aminoplasmal B. Braun 10</w:t>
      </w:r>
      <w:r w:rsidRPr="0020742D">
        <w:rPr>
          <w:b/>
          <w:szCs w:val="22"/>
        </w:rPr>
        <w:t> % vartoti negalima:</w:t>
      </w:r>
    </w:p>
    <w:p w:rsidR="00251DD7" w:rsidRPr="00523ACB" w:rsidRDefault="00251DD7" w:rsidP="00251DD7">
      <w:pPr>
        <w:pStyle w:val="Sraopastraipa"/>
        <w:numPr>
          <w:ilvl w:val="0"/>
          <w:numId w:val="5"/>
        </w:numPr>
        <w:ind w:left="567" w:hanging="567"/>
        <w:jc w:val="both"/>
        <w:rPr>
          <w:szCs w:val="22"/>
        </w:rPr>
      </w:pPr>
      <w:r w:rsidRPr="00EB5E2A">
        <w:rPr>
          <w:szCs w:val="22"/>
        </w:rPr>
        <w:t xml:space="preserve">jeigu </w:t>
      </w:r>
      <w:r w:rsidRPr="00523ACB">
        <w:rPr>
          <w:szCs w:val="22"/>
        </w:rPr>
        <w:t xml:space="preserve">yra alergija </w:t>
      </w:r>
      <w:r w:rsidRPr="006F504D">
        <w:rPr>
          <w:szCs w:val="22"/>
        </w:rPr>
        <w:t xml:space="preserve">veikliosioms </w:t>
      </w:r>
      <w:r>
        <w:rPr>
          <w:szCs w:val="22"/>
        </w:rPr>
        <w:t xml:space="preserve">medžiagoms </w:t>
      </w:r>
      <w:r w:rsidRPr="00523ACB">
        <w:rPr>
          <w:szCs w:val="22"/>
        </w:rPr>
        <w:t>arba bet kuriai pagalbinei šio vaisto medžiagai (jos išvardytos 6</w:t>
      </w:r>
      <w:r>
        <w:rPr>
          <w:szCs w:val="22"/>
        </w:rPr>
        <w:t> </w:t>
      </w:r>
      <w:r w:rsidRPr="00523ACB">
        <w:rPr>
          <w:szCs w:val="22"/>
        </w:rPr>
        <w:t>skyriuje);</w:t>
      </w:r>
    </w:p>
    <w:p w:rsidR="00251DD7" w:rsidRPr="004804C2" w:rsidRDefault="00251DD7" w:rsidP="00251DD7">
      <w:pPr>
        <w:numPr>
          <w:ilvl w:val="0"/>
          <w:numId w:val="5"/>
        </w:numPr>
        <w:ind w:left="567" w:hanging="567"/>
        <w:jc w:val="both"/>
        <w:rPr>
          <w:szCs w:val="22"/>
        </w:rPr>
      </w:pPr>
      <w:r w:rsidRPr="004804C2">
        <w:rPr>
          <w:szCs w:val="22"/>
        </w:rPr>
        <w:t xml:space="preserve">jeigu yra </w:t>
      </w:r>
      <w:r>
        <w:rPr>
          <w:szCs w:val="22"/>
        </w:rPr>
        <w:t>įgimtas</w:t>
      </w:r>
      <w:r w:rsidRPr="004804C2">
        <w:rPr>
          <w:szCs w:val="22"/>
        </w:rPr>
        <w:t xml:space="preserve"> baltymų ir aminorūgščių apykaitos sutrikimas;</w:t>
      </w:r>
    </w:p>
    <w:p w:rsidR="00251DD7" w:rsidRPr="00523ACB" w:rsidRDefault="00251DD7" w:rsidP="00251DD7">
      <w:pPr>
        <w:pStyle w:val="Sraopastraipa"/>
        <w:numPr>
          <w:ilvl w:val="0"/>
          <w:numId w:val="5"/>
        </w:numPr>
        <w:ind w:left="567" w:hanging="567"/>
        <w:jc w:val="both"/>
        <w:rPr>
          <w:szCs w:val="22"/>
        </w:rPr>
      </w:pPr>
      <w:r w:rsidRPr="00523ACB">
        <w:rPr>
          <w:szCs w:val="22"/>
        </w:rPr>
        <w:t>jeigu yra sunkus (pavojingas gyvybei) kraujotakos sutrikimas (šokas);</w:t>
      </w:r>
    </w:p>
    <w:p w:rsidR="00251DD7" w:rsidRPr="00523ACB" w:rsidRDefault="00251DD7" w:rsidP="00251DD7">
      <w:pPr>
        <w:pStyle w:val="Sraopastraipa"/>
        <w:numPr>
          <w:ilvl w:val="0"/>
          <w:numId w:val="5"/>
        </w:numPr>
        <w:ind w:left="567" w:hanging="567"/>
        <w:jc w:val="both"/>
        <w:rPr>
          <w:szCs w:val="22"/>
        </w:rPr>
      </w:pPr>
      <w:r w:rsidRPr="009B126A">
        <w:rPr>
          <w:szCs w:val="22"/>
        </w:rPr>
        <w:t>jeigu organizmo audiniuose trūksta deguonies</w:t>
      </w:r>
      <w:r>
        <w:rPr>
          <w:szCs w:val="22"/>
        </w:rPr>
        <w:t xml:space="preserve"> (hipoksija)</w:t>
      </w:r>
      <w:r w:rsidRPr="00523ACB">
        <w:rPr>
          <w:szCs w:val="22"/>
        </w:rPr>
        <w:t>;</w:t>
      </w:r>
    </w:p>
    <w:p w:rsidR="00251DD7" w:rsidRPr="004804C2" w:rsidRDefault="00251DD7" w:rsidP="00251DD7">
      <w:pPr>
        <w:numPr>
          <w:ilvl w:val="0"/>
          <w:numId w:val="5"/>
        </w:numPr>
        <w:ind w:left="567" w:hanging="567"/>
        <w:jc w:val="both"/>
        <w:rPr>
          <w:szCs w:val="22"/>
        </w:rPr>
      </w:pPr>
      <w:r w:rsidRPr="004804C2">
        <w:rPr>
          <w:szCs w:val="22"/>
        </w:rPr>
        <w:t>jeigu yra padidėjęs kraujo rūgštingumas (</w:t>
      </w:r>
      <w:r>
        <w:rPr>
          <w:szCs w:val="22"/>
        </w:rPr>
        <w:t xml:space="preserve">metabolinė </w:t>
      </w:r>
      <w:r w:rsidRPr="004804C2">
        <w:rPr>
          <w:szCs w:val="22"/>
        </w:rPr>
        <w:t>acidozė);</w:t>
      </w:r>
    </w:p>
    <w:p w:rsidR="00251DD7" w:rsidRPr="004804C2" w:rsidRDefault="00251DD7" w:rsidP="00251DD7">
      <w:pPr>
        <w:pStyle w:val="Sraopastraipa"/>
        <w:numPr>
          <w:ilvl w:val="0"/>
          <w:numId w:val="5"/>
        </w:numPr>
        <w:ind w:left="567" w:hanging="567"/>
        <w:jc w:val="both"/>
      </w:pPr>
      <w:r>
        <w:rPr>
          <w:szCs w:val="22"/>
        </w:rPr>
        <w:t xml:space="preserve">jeigu </w:t>
      </w:r>
      <w:r w:rsidRPr="004804C2">
        <w:t>prastai kontroliuojamas Jūsų širdies nepakankamumas bei yra ženklus kraujotakos sutrikimas</w:t>
      </w:r>
      <w:r>
        <w:t xml:space="preserve"> (dekompensuotas širdies nepakankamumas)</w:t>
      </w:r>
      <w:r w:rsidRPr="004804C2">
        <w:t>;</w:t>
      </w:r>
    </w:p>
    <w:p w:rsidR="00251DD7" w:rsidRPr="00523ACB" w:rsidRDefault="00251DD7" w:rsidP="00251DD7">
      <w:pPr>
        <w:pStyle w:val="Sraopastraipa"/>
        <w:numPr>
          <w:ilvl w:val="0"/>
          <w:numId w:val="5"/>
        </w:numPr>
        <w:ind w:left="567" w:hanging="567"/>
        <w:jc w:val="both"/>
        <w:rPr>
          <w:szCs w:val="22"/>
        </w:rPr>
      </w:pPr>
      <w:r>
        <w:rPr>
          <w:szCs w:val="22"/>
        </w:rPr>
        <w:t xml:space="preserve">jeigu </w:t>
      </w:r>
      <w:r w:rsidRPr="00523ACB">
        <w:rPr>
          <w:szCs w:val="22"/>
        </w:rPr>
        <w:t>Jūsų plaučiuose kaupiasi skysčiai (</w:t>
      </w:r>
      <w:r>
        <w:rPr>
          <w:szCs w:val="22"/>
        </w:rPr>
        <w:t xml:space="preserve">ūminė </w:t>
      </w:r>
      <w:r w:rsidRPr="00523ACB">
        <w:rPr>
          <w:szCs w:val="22"/>
        </w:rPr>
        <w:t>plaučių edema);</w:t>
      </w:r>
    </w:p>
    <w:p w:rsidR="00251DD7" w:rsidRDefault="00251DD7" w:rsidP="00251DD7">
      <w:pPr>
        <w:pStyle w:val="Sraopastraipa"/>
        <w:numPr>
          <w:ilvl w:val="0"/>
          <w:numId w:val="5"/>
        </w:numPr>
        <w:ind w:left="567" w:hanging="567"/>
        <w:jc w:val="both"/>
        <w:rPr>
          <w:szCs w:val="22"/>
        </w:rPr>
      </w:pPr>
      <w:r w:rsidRPr="0049674E">
        <w:rPr>
          <w:szCs w:val="22"/>
        </w:rPr>
        <w:t>jeigu organizme yra vandens perteklius ir Jums tinsta galūnės (hiperhidracija).</w:t>
      </w:r>
    </w:p>
    <w:p w:rsidR="00251DD7" w:rsidRPr="0049674E" w:rsidRDefault="00251DD7" w:rsidP="00251DD7">
      <w:pPr>
        <w:jc w:val="both"/>
        <w:rPr>
          <w:szCs w:val="22"/>
        </w:rPr>
      </w:pPr>
      <w:r w:rsidRPr="0049674E">
        <w:rPr>
          <w:szCs w:val="22"/>
        </w:rPr>
        <w:t>Gydytojas taip pat atsižvelgs į tai, kad tirpalų, kurių sudėtyje yra aminorūgščių, apskritai negalima vartoti:</w:t>
      </w:r>
    </w:p>
    <w:p w:rsidR="00251DD7" w:rsidRPr="0049674E" w:rsidRDefault="00251DD7" w:rsidP="00251DD7">
      <w:pPr>
        <w:pStyle w:val="Sraopastraipa"/>
        <w:numPr>
          <w:ilvl w:val="0"/>
          <w:numId w:val="6"/>
        </w:numPr>
        <w:ind w:left="567" w:hanging="567"/>
      </w:pPr>
      <w:r w:rsidRPr="0049674E">
        <w:t>jeigu sergate sunkia kepenų liga (sunkus kepenų nepakankamumas);</w:t>
      </w:r>
    </w:p>
    <w:p w:rsidR="00251DD7" w:rsidRDefault="00251DD7" w:rsidP="00251DD7">
      <w:pPr>
        <w:pStyle w:val="Sraopastraipa"/>
        <w:numPr>
          <w:ilvl w:val="0"/>
          <w:numId w:val="2"/>
        </w:numPr>
        <w:ind w:left="567" w:hanging="567"/>
      </w:pPr>
      <w:r w:rsidRPr="0049674E">
        <w:t>jeigu sergate sunkia inkstų liga (sunkus inkstų nepakankamumas), nepakankamai gydoma dirbtiniu inkstu arba panašiais gydymo būdais.</w:t>
      </w:r>
    </w:p>
    <w:p w:rsidR="00251DD7" w:rsidRDefault="00251DD7" w:rsidP="00251DD7">
      <w:pPr>
        <w:pStyle w:val="Porat"/>
        <w:tabs>
          <w:tab w:val="clear" w:pos="4153"/>
          <w:tab w:val="clear" w:pos="8306"/>
        </w:tabs>
        <w:jc w:val="both"/>
        <w:rPr>
          <w:szCs w:val="22"/>
        </w:rPr>
      </w:pPr>
    </w:p>
    <w:p w:rsidR="00251DD7" w:rsidRPr="00433E03" w:rsidRDefault="00251DD7" w:rsidP="00251DD7">
      <w:pPr>
        <w:pStyle w:val="Porat"/>
        <w:tabs>
          <w:tab w:val="clear" w:pos="4153"/>
          <w:tab w:val="clear" w:pos="8306"/>
        </w:tabs>
        <w:jc w:val="both"/>
        <w:rPr>
          <w:i/>
          <w:szCs w:val="22"/>
        </w:rPr>
      </w:pPr>
      <w:r>
        <w:rPr>
          <w:i/>
          <w:szCs w:val="22"/>
        </w:rPr>
        <w:t>Naujagimiams, kūdikiams ir mažiems vaikams iki dvejų metų</w:t>
      </w:r>
    </w:p>
    <w:p w:rsidR="00251DD7" w:rsidRDefault="00251DD7" w:rsidP="00251DD7">
      <w:pPr>
        <w:pStyle w:val="Porat"/>
        <w:tabs>
          <w:tab w:val="clear" w:pos="4153"/>
          <w:tab w:val="clear" w:pos="8306"/>
        </w:tabs>
        <w:jc w:val="both"/>
        <w:rPr>
          <w:szCs w:val="22"/>
        </w:rPr>
      </w:pPr>
      <w:r w:rsidRPr="00EE320A">
        <w:rPr>
          <w:szCs w:val="22"/>
        </w:rPr>
        <w:t xml:space="preserve">Šio tirpalo negalima </w:t>
      </w:r>
      <w:r>
        <w:rPr>
          <w:szCs w:val="22"/>
        </w:rPr>
        <w:t>vartoti</w:t>
      </w:r>
      <w:r w:rsidRPr="00EE320A">
        <w:rPr>
          <w:szCs w:val="22"/>
        </w:rPr>
        <w:t xml:space="preserve"> naujagimiams, kūdikiams ir mažiems vaikams iki dvejų metų, nes tirpalo sudėtis nevisiškai atitinka specialius šios amžiaus grupės mitybos poreikius.</w:t>
      </w:r>
    </w:p>
    <w:p w:rsidR="00251DD7" w:rsidRPr="004804C2" w:rsidRDefault="00251DD7" w:rsidP="00251DD7">
      <w:pPr>
        <w:pStyle w:val="Porat"/>
        <w:tabs>
          <w:tab w:val="clear" w:pos="4153"/>
          <w:tab w:val="clear" w:pos="8306"/>
        </w:tabs>
        <w:jc w:val="both"/>
        <w:rPr>
          <w:szCs w:val="22"/>
        </w:rPr>
      </w:pPr>
    </w:p>
    <w:p w:rsidR="00251DD7" w:rsidRPr="004804C2" w:rsidRDefault="00251DD7" w:rsidP="00251DD7">
      <w:pPr>
        <w:jc w:val="both"/>
        <w:rPr>
          <w:b/>
          <w:szCs w:val="22"/>
        </w:rPr>
      </w:pPr>
      <w:r w:rsidRPr="004804C2">
        <w:rPr>
          <w:b/>
          <w:szCs w:val="22"/>
        </w:rPr>
        <w:t xml:space="preserve">Įspėjimai ir atsargumo priemonės </w:t>
      </w:r>
    </w:p>
    <w:p w:rsidR="00251DD7" w:rsidRPr="004804C2" w:rsidRDefault="00251DD7" w:rsidP="00251DD7">
      <w:pPr>
        <w:keepNext/>
        <w:rPr>
          <w:szCs w:val="22"/>
        </w:rPr>
      </w:pPr>
      <w:r w:rsidRPr="004804C2">
        <w:rPr>
          <w:szCs w:val="22"/>
        </w:rPr>
        <w:lastRenderedPageBreak/>
        <w:t xml:space="preserve">Pasitarkite su gydytoju, prieš </w:t>
      </w:r>
      <w:r>
        <w:rPr>
          <w:szCs w:val="22"/>
        </w:rPr>
        <w:t>skiriant</w:t>
      </w:r>
      <w:r w:rsidRPr="004804C2">
        <w:rPr>
          <w:szCs w:val="22"/>
        </w:rPr>
        <w:t xml:space="preserve"> Aminoplasmal B.</w:t>
      </w:r>
      <w:r>
        <w:rPr>
          <w:szCs w:val="22"/>
        </w:rPr>
        <w:t> </w:t>
      </w:r>
      <w:r w:rsidRPr="004804C2">
        <w:rPr>
          <w:szCs w:val="22"/>
        </w:rPr>
        <w:t>Braun 10 %</w:t>
      </w:r>
      <w:r>
        <w:rPr>
          <w:szCs w:val="22"/>
        </w:rPr>
        <w:t>:</w:t>
      </w:r>
    </w:p>
    <w:p w:rsidR="00251DD7" w:rsidRPr="006F504D" w:rsidRDefault="00251DD7" w:rsidP="00251DD7">
      <w:pPr>
        <w:pStyle w:val="Sraopastraipa"/>
        <w:numPr>
          <w:ilvl w:val="0"/>
          <w:numId w:val="7"/>
        </w:numPr>
        <w:ind w:left="567" w:hanging="567"/>
        <w:jc w:val="both"/>
        <w:rPr>
          <w:szCs w:val="22"/>
        </w:rPr>
      </w:pPr>
      <w:r>
        <w:rPr>
          <w:szCs w:val="22"/>
        </w:rPr>
        <w:t>j</w:t>
      </w:r>
      <w:r w:rsidRPr="00523ACB">
        <w:rPr>
          <w:szCs w:val="22"/>
        </w:rPr>
        <w:t>eigu yra sutrikusi baltymų ir aminorūgščių apykaita, kai tai sukėlė bet kuri aukščiau nenurodyta sveikatos būklė (žr. skyrių „</w:t>
      </w:r>
      <w:r w:rsidRPr="006F504D">
        <w:rPr>
          <w:szCs w:val="22"/>
        </w:rPr>
        <w:t>Aminoplasmal B.</w:t>
      </w:r>
      <w:r>
        <w:rPr>
          <w:szCs w:val="22"/>
        </w:rPr>
        <w:t> </w:t>
      </w:r>
      <w:r w:rsidRPr="006F504D">
        <w:rPr>
          <w:szCs w:val="22"/>
        </w:rPr>
        <w:t>Braun 10</w:t>
      </w:r>
      <w:r>
        <w:rPr>
          <w:szCs w:val="22"/>
        </w:rPr>
        <w:t> </w:t>
      </w:r>
      <w:r w:rsidRPr="006F504D">
        <w:rPr>
          <w:szCs w:val="22"/>
        </w:rPr>
        <w:t>% vartoti negalima</w:t>
      </w:r>
      <w:r>
        <w:rPr>
          <w:szCs w:val="22"/>
        </w:rPr>
        <w:t>“</w:t>
      </w:r>
      <w:r w:rsidRPr="00523ACB">
        <w:rPr>
          <w:szCs w:val="22"/>
        </w:rPr>
        <w:t>);</w:t>
      </w:r>
    </w:p>
    <w:p w:rsidR="00251DD7" w:rsidRPr="004804C2" w:rsidRDefault="00251DD7" w:rsidP="00251DD7">
      <w:pPr>
        <w:numPr>
          <w:ilvl w:val="0"/>
          <w:numId w:val="7"/>
        </w:numPr>
        <w:ind w:left="567" w:hanging="567"/>
        <w:rPr>
          <w:szCs w:val="22"/>
        </w:rPr>
      </w:pPr>
      <w:r w:rsidRPr="004804C2">
        <w:rPr>
          <w:szCs w:val="22"/>
        </w:rPr>
        <w:t>jeigu sutrikusi kepenų ar inkstų funkcija;</w:t>
      </w:r>
    </w:p>
    <w:p w:rsidR="00251DD7" w:rsidRPr="004804C2" w:rsidRDefault="00251DD7" w:rsidP="00251DD7">
      <w:pPr>
        <w:numPr>
          <w:ilvl w:val="0"/>
          <w:numId w:val="7"/>
        </w:numPr>
        <w:ind w:left="567" w:hanging="567"/>
        <w:rPr>
          <w:szCs w:val="22"/>
        </w:rPr>
      </w:pPr>
      <w:r w:rsidRPr="004804C2">
        <w:rPr>
          <w:szCs w:val="22"/>
        </w:rPr>
        <w:t>jeigu sutrikusi širdies veikla;</w:t>
      </w:r>
    </w:p>
    <w:p w:rsidR="00251DD7" w:rsidRPr="00523ACB" w:rsidRDefault="00251DD7" w:rsidP="00251DD7">
      <w:pPr>
        <w:numPr>
          <w:ilvl w:val="0"/>
          <w:numId w:val="7"/>
        </w:numPr>
        <w:ind w:left="567" w:hanging="567"/>
        <w:jc w:val="both"/>
        <w:rPr>
          <w:szCs w:val="22"/>
        </w:rPr>
      </w:pPr>
      <w:r w:rsidRPr="004804C2">
        <w:rPr>
          <w:szCs w:val="22"/>
        </w:rPr>
        <w:t xml:space="preserve">jeigu neįprastai padidėjusi kraujo serumo koncentracija (padidėjęs serumo </w:t>
      </w:r>
      <w:r w:rsidRPr="00523ACB">
        <w:rPr>
          <w:szCs w:val="22"/>
        </w:rPr>
        <w:t>osmoliariškumas).</w:t>
      </w:r>
    </w:p>
    <w:p w:rsidR="00251DD7" w:rsidRDefault="00251DD7" w:rsidP="00251DD7">
      <w:pPr>
        <w:rPr>
          <w:szCs w:val="22"/>
        </w:rPr>
      </w:pPr>
    </w:p>
    <w:p w:rsidR="00251DD7" w:rsidRPr="00433E03" w:rsidRDefault="00251DD7" w:rsidP="00251DD7">
      <w:pPr>
        <w:rPr>
          <w:i/>
          <w:szCs w:val="22"/>
        </w:rPr>
      </w:pPr>
      <w:r w:rsidRPr="00433E03">
        <w:rPr>
          <w:i/>
          <w:szCs w:val="22"/>
        </w:rPr>
        <w:t>Kitos atsargumo priemonės, kurių imsis gydytojas</w:t>
      </w:r>
    </w:p>
    <w:p w:rsidR="00251DD7" w:rsidRPr="00F92A67" w:rsidRDefault="00251DD7" w:rsidP="00251DD7">
      <w:pPr>
        <w:rPr>
          <w:szCs w:val="22"/>
        </w:rPr>
      </w:pPr>
      <w:r w:rsidRPr="00F92A67">
        <w:rPr>
          <w:szCs w:val="22"/>
        </w:rPr>
        <w:t>Jeigu Jūsų organizme sutrikusi va</w:t>
      </w:r>
      <w:r>
        <w:rPr>
          <w:szCs w:val="22"/>
        </w:rPr>
        <w:t xml:space="preserve">ndens arba druskų (elektrolitų) </w:t>
      </w:r>
      <w:r w:rsidRPr="00F92A67">
        <w:rPr>
          <w:szCs w:val="22"/>
        </w:rPr>
        <w:t>pusiausvyra, šią būklę reikia koreguoti prieš Jums skiriant šį vaistą. Šios būklės pavyzdžiai yra nepakankamas vandens ir druskų kiekis tuo pačiu metu (hipotoninė dehidracija) arba natrio (hiponatremija) ar kalio trūkumas (hipokalemija).</w:t>
      </w:r>
    </w:p>
    <w:p w:rsidR="00251DD7" w:rsidRPr="0027601A" w:rsidRDefault="00251DD7" w:rsidP="00251DD7"/>
    <w:p w:rsidR="00251DD7" w:rsidRDefault="00251DD7" w:rsidP="00251DD7">
      <w:pPr>
        <w:rPr>
          <w:szCs w:val="22"/>
        </w:rPr>
      </w:pPr>
      <w:r w:rsidRPr="00F92A67">
        <w:rPr>
          <w:szCs w:val="22"/>
        </w:rPr>
        <w:t>Prieš skiriant šį vaistą ir vartojimo metu Jums bus stebimas druskų kiekis kraujyje, cukraus kiekis kraujyje, vandens pusiausvyra, rūgščių-šarmų pusiausvyra, baltymų kiekis kraujyje ir inkstų bei kepenų funkcija. Šiuo tikslu bus imami bei tiriami kraujo ir šlapimo mėginiai.</w:t>
      </w:r>
    </w:p>
    <w:p w:rsidR="00251DD7" w:rsidRPr="004804C2" w:rsidRDefault="00251DD7" w:rsidP="00251DD7">
      <w:pPr>
        <w:rPr>
          <w:szCs w:val="22"/>
        </w:rPr>
      </w:pPr>
    </w:p>
    <w:p w:rsidR="00251DD7" w:rsidRPr="004804C2" w:rsidRDefault="00251DD7" w:rsidP="00251DD7">
      <w:pPr>
        <w:rPr>
          <w:szCs w:val="22"/>
        </w:rPr>
      </w:pPr>
      <w:r w:rsidRPr="004804C2">
        <w:rPr>
          <w:szCs w:val="22"/>
        </w:rPr>
        <w:t>Paprastai Aminoplasmal B.</w:t>
      </w:r>
      <w:r>
        <w:rPr>
          <w:szCs w:val="22"/>
        </w:rPr>
        <w:t> </w:t>
      </w:r>
      <w:r w:rsidRPr="004804C2">
        <w:rPr>
          <w:szCs w:val="22"/>
        </w:rPr>
        <w:t xml:space="preserve">Braun 10 % Jums bus skiriamas kaip sudėtinė intraveninio maitinimo dalis, į kurį taip pat įeina </w:t>
      </w:r>
      <w:r>
        <w:rPr>
          <w:szCs w:val="22"/>
        </w:rPr>
        <w:t xml:space="preserve">nebaltyminiai </w:t>
      </w:r>
      <w:r w:rsidRPr="004804C2">
        <w:rPr>
          <w:szCs w:val="22"/>
        </w:rPr>
        <w:t xml:space="preserve">energiją teikiantys papildai (angliavandenių tirpalai, riebalų emulsijos), </w:t>
      </w:r>
      <w:r>
        <w:rPr>
          <w:szCs w:val="22"/>
        </w:rPr>
        <w:t xml:space="preserve">nepakeičiamosios riebalų rūgštys, elektrolitai, </w:t>
      </w:r>
      <w:r w:rsidRPr="004804C2">
        <w:rPr>
          <w:szCs w:val="22"/>
        </w:rPr>
        <w:t xml:space="preserve">vitaminai, </w:t>
      </w:r>
      <w:r>
        <w:rPr>
          <w:szCs w:val="22"/>
        </w:rPr>
        <w:t>skysčiai</w:t>
      </w:r>
      <w:r w:rsidRPr="004804C2">
        <w:rPr>
          <w:szCs w:val="22"/>
        </w:rPr>
        <w:t xml:space="preserve"> ir mikroelementai.</w:t>
      </w:r>
    </w:p>
    <w:p w:rsidR="00251DD7" w:rsidRPr="004804C2" w:rsidRDefault="00251DD7" w:rsidP="00251DD7">
      <w:pPr>
        <w:rPr>
          <w:szCs w:val="22"/>
        </w:rPr>
      </w:pPr>
    </w:p>
    <w:p w:rsidR="00251DD7" w:rsidRDefault="00251DD7" w:rsidP="00251DD7">
      <w:pPr>
        <w:pStyle w:val="PI-3EMEASMCA"/>
      </w:pPr>
      <w:r w:rsidRPr="004804C2">
        <w:t>Kiti vaistai ir Aminoplasmal B.</w:t>
      </w:r>
      <w:r>
        <w:t> </w:t>
      </w:r>
      <w:r w:rsidRPr="004804C2">
        <w:t>Braun 10</w:t>
      </w:r>
      <w:r>
        <w:t> </w:t>
      </w:r>
      <w:r w:rsidRPr="004804C2">
        <w:t>%</w:t>
      </w:r>
    </w:p>
    <w:p w:rsidR="00251DD7" w:rsidRPr="004804C2" w:rsidRDefault="00251DD7" w:rsidP="00251DD7">
      <w:pPr>
        <w:pStyle w:val="PI-3EMEASMCA"/>
      </w:pPr>
    </w:p>
    <w:p w:rsidR="00251DD7" w:rsidRPr="004804C2" w:rsidRDefault="00251DD7" w:rsidP="00251DD7">
      <w:pPr>
        <w:tabs>
          <w:tab w:val="left" w:pos="900"/>
        </w:tabs>
        <w:rPr>
          <w:szCs w:val="22"/>
          <w:lang w:eastAsia="en-US"/>
        </w:rPr>
      </w:pPr>
      <w:r w:rsidRPr="004804C2">
        <w:rPr>
          <w:szCs w:val="22"/>
          <w:lang w:eastAsia="en-US"/>
        </w:rPr>
        <w:t>Jeigu vartojate ar neseniai vartojote kitų vaistų arba dėl to nesate tikri, apie tai pasakykite gydytojui arba vaistininkui.</w:t>
      </w:r>
    </w:p>
    <w:p w:rsidR="00251DD7" w:rsidRPr="004804C2" w:rsidRDefault="00251DD7" w:rsidP="00251DD7">
      <w:pPr>
        <w:pStyle w:val="PI-3EMEASMCA"/>
      </w:pPr>
    </w:p>
    <w:p w:rsidR="00251DD7" w:rsidRDefault="00251DD7" w:rsidP="00251DD7">
      <w:pPr>
        <w:pStyle w:val="PI-3EMEASMCA"/>
      </w:pPr>
      <w:r w:rsidRPr="004804C2">
        <w:t>Nėštumas ir žindymo laikotarpis</w:t>
      </w:r>
    </w:p>
    <w:p w:rsidR="00251DD7" w:rsidRPr="004804C2" w:rsidRDefault="00251DD7" w:rsidP="00251DD7">
      <w:pPr>
        <w:pStyle w:val="PI-3EMEASMCA"/>
      </w:pPr>
    </w:p>
    <w:p w:rsidR="00251DD7" w:rsidRPr="004804C2" w:rsidRDefault="00251DD7" w:rsidP="00251DD7">
      <w:pPr>
        <w:numPr>
          <w:ilvl w:val="12"/>
          <w:numId w:val="0"/>
        </w:numPr>
        <w:rPr>
          <w:szCs w:val="22"/>
        </w:rPr>
      </w:pPr>
      <w:r w:rsidRPr="004804C2">
        <w:rPr>
          <w:szCs w:val="22"/>
        </w:rPr>
        <w:t>Jeigu esate nėščia, žindote kūdikį, manote, kad galbūt esate nėščia</w:t>
      </w:r>
      <w:r>
        <w:rPr>
          <w:szCs w:val="22"/>
        </w:rPr>
        <w:t>,</w:t>
      </w:r>
      <w:r w:rsidRPr="004804C2">
        <w:rPr>
          <w:szCs w:val="22"/>
        </w:rPr>
        <w:t xml:space="preserve"> arba planuojate pastoti, tai prieš vartodama šį vaistą pasitarkite su gydytoju arba vaistininku.</w:t>
      </w:r>
    </w:p>
    <w:p w:rsidR="00251DD7" w:rsidRDefault="00251DD7" w:rsidP="00251DD7">
      <w:pPr>
        <w:rPr>
          <w:szCs w:val="22"/>
        </w:rPr>
      </w:pPr>
    </w:p>
    <w:p w:rsidR="00251DD7" w:rsidRPr="00433E03" w:rsidRDefault="00251DD7" w:rsidP="00251DD7">
      <w:pPr>
        <w:rPr>
          <w:i/>
          <w:szCs w:val="22"/>
        </w:rPr>
      </w:pPr>
      <w:r w:rsidRPr="00433E03">
        <w:rPr>
          <w:i/>
          <w:szCs w:val="22"/>
        </w:rPr>
        <w:t>Nėštumas</w:t>
      </w:r>
    </w:p>
    <w:p w:rsidR="00251DD7" w:rsidRPr="00F92A67" w:rsidRDefault="00251DD7" w:rsidP="00251DD7">
      <w:pPr>
        <w:rPr>
          <w:szCs w:val="22"/>
        </w:rPr>
      </w:pPr>
      <w:r w:rsidRPr="00F92A67">
        <w:rPr>
          <w:szCs w:val="22"/>
        </w:rPr>
        <w:t>Jeigu esate nėščia, Jums skirs šio vaisto tik tuo atveju, jeigu gydytojo nuomone, tai yra neabejotinai būtina, kad pasveiktumėte. Duomenų apie šio vaisto vartojimą nėštumo metu nėra.</w:t>
      </w:r>
    </w:p>
    <w:p w:rsidR="00251DD7" w:rsidRPr="00F92A67" w:rsidRDefault="00251DD7" w:rsidP="00251DD7">
      <w:pPr>
        <w:rPr>
          <w:szCs w:val="22"/>
        </w:rPr>
      </w:pPr>
    </w:p>
    <w:p w:rsidR="00251DD7" w:rsidRPr="00433E03" w:rsidRDefault="00251DD7" w:rsidP="00251DD7">
      <w:pPr>
        <w:rPr>
          <w:i/>
          <w:szCs w:val="22"/>
        </w:rPr>
      </w:pPr>
      <w:r w:rsidRPr="00433E03">
        <w:rPr>
          <w:i/>
          <w:szCs w:val="22"/>
        </w:rPr>
        <w:t>Žindymo laikotarpis</w:t>
      </w:r>
    </w:p>
    <w:p w:rsidR="00251DD7" w:rsidRPr="004804C2" w:rsidRDefault="00251DD7" w:rsidP="00251DD7">
      <w:pPr>
        <w:rPr>
          <w:szCs w:val="22"/>
        </w:rPr>
      </w:pPr>
      <w:r w:rsidRPr="00F92A67">
        <w:rPr>
          <w:szCs w:val="22"/>
        </w:rPr>
        <w:t>Sk</w:t>
      </w:r>
      <w:r>
        <w:rPr>
          <w:szCs w:val="22"/>
        </w:rPr>
        <w:t>iriant Aminoplasmal B. Braun 10 </w:t>
      </w:r>
      <w:r w:rsidRPr="00F92A67">
        <w:rPr>
          <w:szCs w:val="22"/>
        </w:rPr>
        <w:t>% terapines dozes, poveikio žindomiems naujagimiams</w:t>
      </w:r>
      <w:r>
        <w:rPr>
          <w:szCs w:val="22"/>
        </w:rPr>
        <w:t xml:space="preserve"> </w:t>
      </w:r>
      <w:r w:rsidRPr="00F92A67">
        <w:rPr>
          <w:szCs w:val="22"/>
        </w:rPr>
        <w:t>/</w:t>
      </w:r>
      <w:r>
        <w:rPr>
          <w:szCs w:val="22"/>
        </w:rPr>
        <w:t xml:space="preserve"> </w:t>
      </w:r>
      <w:r w:rsidRPr="00F92A67">
        <w:rPr>
          <w:szCs w:val="22"/>
        </w:rPr>
        <w:t>kūdikiams nesitikima. Nepaisant to, jei moteriai reikia intraveninio maitinimo, tuo pačiu metu žindyti nerekomenduojama.</w:t>
      </w:r>
    </w:p>
    <w:p w:rsidR="00251DD7" w:rsidRPr="004804C2" w:rsidRDefault="00251DD7" w:rsidP="00251DD7">
      <w:pPr>
        <w:rPr>
          <w:i/>
          <w:iCs/>
          <w:szCs w:val="22"/>
        </w:rPr>
      </w:pPr>
    </w:p>
    <w:p w:rsidR="00251DD7" w:rsidRDefault="00251DD7" w:rsidP="00251DD7">
      <w:pPr>
        <w:pStyle w:val="PI-3EMEASMCA"/>
      </w:pPr>
      <w:r w:rsidRPr="004804C2">
        <w:t>Vairavimas ir mechanizmų valdymas</w:t>
      </w:r>
    </w:p>
    <w:p w:rsidR="00251DD7" w:rsidRPr="004804C2" w:rsidRDefault="00251DD7" w:rsidP="00251DD7">
      <w:pPr>
        <w:pStyle w:val="PI-3EMEASMCA"/>
      </w:pPr>
    </w:p>
    <w:p w:rsidR="00251DD7" w:rsidRPr="004804C2" w:rsidRDefault="00251DD7" w:rsidP="00251DD7">
      <w:pPr>
        <w:rPr>
          <w:szCs w:val="22"/>
        </w:rPr>
      </w:pPr>
      <w:r>
        <w:rPr>
          <w:szCs w:val="22"/>
        </w:rPr>
        <w:t>Šis vaistas</w:t>
      </w:r>
      <w:r w:rsidRPr="004804C2">
        <w:rPr>
          <w:szCs w:val="22"/>
        </w:rPr>
        <w:t xml:space="preserve"> vartojamas kontroliuojamais atvejais, kai pacientas yra imobilizuotas (būtinoji arba skubi pagalba gydymo įstaigose ar dienos terapijos skyriuose). Tai eliminuoja galimybę vairuoti ar valdyti mechanizmus.</w:t>
      </w:r>
    </w:p>
    <w:p w:rsidR="00251DD7" w:rsidRPr="004804C2" w:rsidRDefault="00251DD7" w:rsidP="00251DD7">
      <w:pPr>
        <w:rPr>
          <w:szCs w:val="22"/>
        </w:rPr>
      </w:pPr>
    </w:p>
    <w:p w:rsidR="00251DD7" w:rsidRPr="004804C2" w:rsidRDefault="00251DD7" w:rsidP="00251DD7">
      <w:pPr>
        <w:rPr>
          <w:szCs w:val="22"/>
        </w:rPr>
      </w:pPr>
    </w:p>
    <w:p w:rsidR="00251DD7" w:rsidRPr="004804C2" w:rsidRDefault="00251DD7" w:rsidP="00251DD7">
      <w:pPr>
        <w:pStyle w:val="Antrat2"/>
        <w:rPr>
          <w:szCs w:val="22"/>
        </w:rPr>
      </w:pPr>
      <w:r w:rsidRPr="004804C2">
        <w:rPr>
          <w:szCs w:val="22"/>
        </w:rPr>
        <w:t>3.</w:t>
      </w:r>
      <w:r w:rsidRPr="004804C2">
        <w:rPr>
          <w:szCs w:val="22"/>
        </w:rPr>
        <w:tab/>
        <w:t>Kaip vartoti Aminoplasmal B.</w:t>
      </w:r>
      <w:r>
        <w:rPr>
          <w:szCs w:val="22"/>
        </w:rPr>
        <w:t> </w:t>
      </w:r>
      <w:r w:rsidRPr="004804C2">
        <w:rPr>
          <w:szCs w:val="22"/>
        </w:rPr>
        <w:t>Braun 10</w:t>
      </w:r>
      <w:r>
        <w:rPr>
          <w:szCs w:val="22"/>
        </w:rPr>
        <w:t> </w:t>
      </w:r>
      <w:r w:rsidRPr="004804C2">
        <w:rPr>
          <w:szCs w:val="22"/>
        </w:rPr>
        <w:t xml:space="preserve">% </w:t>
      </w:r>
    </w:p>
    <w:p w:rsidR="00251DD7" w:rsidRPr="007F4271" w:rsidRDefault="00251DD7" w:rsidP="00251DD7">
      <w:pPr>
        <w:pStyle w:val="Pagrindinistekstas"/>
        <w:spacing w:after="0"/>
        <w:rPr>
          <w:szCs w:val="22"/>
        </w:rPr>
      </w:pPr>
    </w:p>
    <w:p w:rsidR="00251DD7" w:rsidRPr="00E84EE2" w:rsidRDefault="00251DD7" w:rsidP="00251DD7">
      <w:pPr>
        <w:pStyle w:val="Pagrindinistekstas"/>
        <w:spacing w:after="0"/>
        <w:rPr>
          <w:szCs w:val="22"/>
        </w:rPr>
      </w:pPr>
      <w:r>
        <w:rPr>
          <w:szCs w:val="22"/>
        </w:rPr>
        <w:t>Aminoplasmal B. Braun 10 </w:t>
      </w:r>
      <w:r w:rsidRPr="00E84EE2">
        <w:rPr>
          <w:szCs w:val="22"/>
        </w:rPr>
        <w:t>% skiria sveikatos priežiūros specialistai.</w:t>
      </w:r>
    </w:p>
    <w:p w:rsidR="00251DD7" w:rsidRPr="00E84EE2" w:rsidRDefault="00251DD7" w:rsidP="00251DD7">
      <w:pPr>
        <w:pStyle w:val="Pagrindinistekstas"/>
        <w:spacing w:after="0"/>
        <w:rPr>
          <w:szCs w:val="22"/>
        </w:rPr>
      </w:pPr>
      <w:r w:rsidRPr="00E84EE2">
        <w:rPr>
          <w:szCs w:val="22"/>
        </w:rPr>
        <w:t>Gydytojas nuspręs, kiek šio vaisto pacientui reikia ir kiek laiko šis vaistas skiriamas.</w:t>
      </w:r>
    </w:p>
    <w:p w:rsidR="00251DD7" w:rsidRPr="00E84EE2" w:rsidRDefault="00251DD7" w:rsidP="00251DD7">
      <w:pPr>
        <w:pStyle w:val="Pagrindinistekstas"/>
        <w:spacing w:after="0"/>
        <w:rPr>
          <w:szCs w:val="22"/>
        </w:rPr>
      </w:pPr>
    </w:p>
    <w:p w:rsidR="00251DD7" w:rsidRDefault="00251DD7" w:rsidP="00251DD7">
      <w:pPr>
        <w:rPr>
          <w:szCs w:val="22"/>
        </w:rPr>
      </w:pPr>
      <w:r w:rsidRPr="00E84EE2">
        <w:rPr>
          <w:szCs w:val="22"/>
        </w:rPr>
        <w:t xml:space="preserve">Tirpalas lašinamas per į veną įstumtą mažą plastikinį vamzdelį. </w:t>
      </w:r>
    </w:p>
    <w:p w:rsidR="00251DD7" w:rsidRDefault="00251DD7" w:rsidP="00251DD7">
      <w:pPr>
        <w:rPr>
          <w:szCs w:val="22"/>
        </w:rPr>
      </w:pPr>
    </w:p>
    <w:p w:rsidR="00251DD7" w:rsidRPr="00433E03" w:rsidRDefault="00251DD7" w:rsidP="00251DD7">
      <w:pPr>
        <w:rPr>
          <w:i/>
          <w:szCs w:val="22"/>
        </w:rPr>
      </w:pPr>
      <w:r w:rsidRPr="00433E03">
        <w:rPr>
          <w:i/>
          <w:szCs w:val="22"/>
        </w:rPr>
        <w:t>Pacientai, sergantys inkstų arba kepenų liga</w:t>
      </w:r>
    </w:p>
    <w:p w:rsidR="00251DD7" w:rsidRPr="004804C2" w:rsidRDefault="00251DD7" w:rsidP="00251DD7">
      <w:pPr>
        <w:rPr>
          <w:szCs w:val="22"/>
        </w:rPr>
      </w:pPr>
      <w:r w:rsidRPr="00536937">
        <w:rPr>
          <w:szCs w:val="22"/>
        </w:rPr>
        <w:t>Jeigu sergate kepenų arba inkstų liga, dozės bus koreguojamos pagal individualius Jūsų poreikius.</w:t>
      </w:r>
    </w:p>
    <w:p w:rsidR="00251DD7" w:rsidRPr="0027601A" w:rsidRDefault="00251DD7" w:rsidP="00251DD7">
      <w:pPr>
        <w:rPr>
          <w:i/>
        </w:rPr>
      </w:pPr>
    </w:p>
    <w:p w:rsidR="00251DD7" w:rsidRPr="004804C2" w:rsidRDefault="00251DD7" w:rsidP="00251DD7">
      <w:pPr>
        <w:rPr>
          <w:i/>
          <w:szCs w:val="22"/>
        </w:rPr>
      </w:pPr>
      <w:r w:rsidRPr="004804C2">
        <w:rPr>
          <w:i/>
          <w:szCs w:val="22"/>
        </w:rPr>
        <w:t>Vartojimo trukmė</w:t>
      </w:r>
    </w:p>
    <w:p w:rsidR="00251DD7" w:rsidRPr="004804C2" w:rsidRDefault="00251DD7" w:rsidP="00251DD7">
      <w:pPr>
        <w:jc w:val="both"/>
        <w:rPr>
          <w:szCs w:val="22"/>
        </w:rPr>
      </w:pPr>
      <w:r>
        <w:rPr>
          <w:szCs w:val="22"/>
        </w:rPr>
        <w:lastRenderedPageBreak/>
        <w:t>Šis vaistas</w:t>
      </w:r>
      <w:r w:rsidRPr="004804C2">
        <w:rPr>
          <w:szCs w:val="22"/>
        </w:rPr>
        <w:t xml:space="preserve"> gali būti vartojamas tiek laiko, kiek yra reikalingas intraveninis maitinimas.</w:t>
      </w:r>
    </w:p>
    <w:p w:rsidR="00251DD7" w:rsidRPr="004804C2" w:rsidRDefault="00251DD7" w:rsidP="00251DD7">
      <w:pPr>
        <w:rPr>
          <w:szCs w:val="22"/>
        </w:rPr>
      </w:pPr>
      <w:r w:rsidRPr="004804C2">
        <w:rPr>
          <w:szCs w:val="22"/>
        </w:rPr>
        <w:tab/>
      </w:r>
    </w:p>
    <w:p w:rsidR="00251DD7" w:rsidRPr="0027601A" w:rsidRDefault="00251DD7" w:rsidP="00251DD7">
      <w:r w:rsidRPr="0027601A">
        <w:rPr>
          <w:b/>
        </w:rPr>
        <w:t>Ką daryti pavartojus per didelę Aminoplasmal B.</w:t>
      </w:r>
      <w:r>
        <w:rPr>
          <w:b/>
        </w:rPr>
        <w:t> </w:t>
      </w:r>
      <w:r w:rsidRPr="0027601A">
        <w:rPr>
          <w:b/>
        </w:rPr>
        <w:t>Braun 10</w:t>
      </w:r>
      <w:r>
        <w:rPr>
          <w:b/>
        </w:rPr>
        <w:t> </w:t>
      </w:r>
      <w:r w:rsidRPr="004804C2">
        <w:rPr>
          <w:b/>
        </w:rPr>
        <w:t>%</w:t>
      </w:r>
      <w:r>
        <w:rPr>
          <w:b/>
        </w:rPr>
        <w:t xml:space="preserve"> </w:t>
      </w:r>
      <w:r w:rsidRPr="0027601A">
        <w:rPr>
          <w:b/>
        </w:rPr>
        <w:t>dozę?</w:t>
      </w:r>
    </w:p>
    <w:p w:rsidR="00251DD7" w:rsidRPr="004804C2" w:rsidRDefault="00251DD7" w:rsidP="00251DD7">
      <w:pPr>
        <w:rPr>
          <w:szCs w:val="22"/>
        </w:rPr>
      </w:pPr>
      <w:r w:rsidRPr="004804C2">
        <w:rPr>
          <w:szCs w:val="22"/>
        </w:rPr>
        <w:t>Tai yra mažai tikėtina, nes Jūsų gydytojas kasdien nustatys Jums skiriamą dozę. Tačiau jeigu preparato Jums sulašinta per daug arba tirpalas sul</w:t>
      </w:r>
      <w:r>
        <w:rPr>
          <w:szCs w:val="22"/>
        </w:rPr>
        <w:t>ašinamas</w:t>
      </w:r>
      <w:r w:rsidRPr="004804C2">
        <w:rPr>
          <w:szCs w:val="22"/>
        </w:rPr>
        <w:t xml:space="preserve"> per greitai, </w:t>
      </w:r>
      <w:r w:rsidRPr="00536937">
        <w:rPr>
          <w:szCs w:val="22"/>
        </w:rPr>
        <w:t>galite jausti šleikštulį</w:t>
      </w:r>
      <w:r>
        <w:rPr>
          <w:szCs w:val="22"/>
        </w:rPr>
        <w:t>,</w:t>
      </w:r>
      <w:r w:rsidRPr="00536937">
        <w:rPr>
          <w:szCs w:val="22"/>
        </w:rPr>
        <w:t xml:space="preserve"> </w:t>
      </w:r>
      <w:r>
        <w:rPr>
          <w:szCs w:val="22"/>
        </w:rPr>
        <w:t>galite vemti ir gali</w:t>
      </w:r>
      <w:r w:rsidRPr="00536937">
        <w:rPr>
          <w:szCs w:val="22"/>
        </w:rPr>
        <w:t xml:space="preserve"> skaudėti galvą. Be to, Jūsų kraujyje gali būti per daug amoniako (hiperamonemija), ir dalis aminorūgščių gali pasišalinti su šlapimu. Jus taip pat gali varginti per didelis skysčio kiekis organizme (hiperhidracija), gali sutrikti organizmo druskų pusiausvyra (elektrolitų pusiausvyros sutrikimas) ir plaučiuose gali atsirasti vandens (plaučių edema). Jei taip nutinka, infuzija turi būti nutraukta ir atnaujinta kada nors vėliau, lašinant tirpalą mažesniu greičiu.</w:t>
      </w:r>
    </w:p>
    <w:p w:rsidR="00251DD7" w:rsidRPr="004804C2" w:rsidRDefault="00251DD7" w:rsidP="00251DD7">
      <w:pPr>
        <w:rPr>
          <w:szCs w:val="22"/>
        </w:rPr>
      </w:pPr>
    </w:p>
    <w:p w:rsidR="00251DD7" w:rsidRPr="004804C2" w:rsidRDefault="00251DD7" w:rsidP="00251DD7">
      <w:pPr>
        <w:rPr>
          <w:szCs w:val="22"/>
        </w:rPr>
      </w:pPr>
      <w:r w:rsidRPr="004804C2">
        <w:rPr>
          <w:szCs w:val="22"/>
        </w:rPr>
        <w:t>Jeigu kiltų daugiau klausimų dėl šio vaisto vartojimo, kreipkitės į gydytoją arba vaistininką.</w:t>
      </w:r>
    </w:p>
    <w:p w:rsidR="00251DD7" w:rsidRPr="004804C2" w:rsidRDefault="00251DD7" w:rsidP="00251DD7">
      <w:pPr>
        <w:rPr>
          <w:szCs w:val="22"/>
        </w:rPr>
      </w:pPr>
    </w:p>
    <w:p w:rsidR="00251DD7" w:rsidRPr="007F4271" w:rsidRDefault="00251DD7" w:rsidP="00251DD7">
      <w:pPr>
        <w:pStyle w:val="Pagrindinistekstas"/>
        <w:spacing w:after="0"/>
        <w:rPr>
          <w:bCs/>
          <w:szCs w:val="22"/>
        </w:rPr>
      </w:pPr>
    </w:p>
    <w:p w:rsidR="00251DD7" w:rsidRPr="00EB5E2A" w:rsidRDefault="00251DD7" w:rsidP="00251DD7">
      <w:pPr>
        <w:pStyle w:val="Antrat2"/>
        <w:rPr>
          <w:szCs w:val="22"/>
        </w:rPr>
      </w:pPr>
      <w:r w:rsidRPr="00EB5E2A">
        <w:rPr>
          <w:szCs w:val="22"/>
        </w:rPr>
        <w:t>4.</w:t>
      </w:r>
      <w:r w:rsidRPr="00EB5E2A">
        <w:rPr>
          <w:szCs w:val="22"/>
        </w:rPr>
        <w:tab/>
        <w:t xml:space="preserve">Galimas šalutinis poveikis </w:t>
      </w:r>
    </w:p>
    <w:p w:rsidR="00251DD7" w:rsidRPr="007F4271" w:rsidRDefault="00251DD7" w:rsidP="00251DD7">
      <w:pPr>
        <w:pStyle w:val="Pagrindinistekstas"/>
        <w:spacing w:after="0"/>
        <w:rPr>
          <w:szCs w:val="22"/>
        </w:rPr>
      </w:pPr>
    </w:p>
    <w:p w:rsidR="00251DD7" w:rsidRDefault="00251DD7" w:rsidP="00251DD7">
      <w:pPr>
        <w:jc w:val="both"/>
        <w:rPr>
          <w:szCs w:val="22"/>
        </w:rPr>
      </w:pPr>
      <w:r w:rsidRPr="00EB5E2A">
        <w:rPr>
          <w:szCs w:val="22"/>
        </w:rPr>
        <w:t xml:space="preserve">Šis </w:t>
      </w:r>
      <w:r w:rsidRPr="004804C2">
        <w:rPr>
          <w:szCs w:val="22"/>
        </w:rPr>
        <w:t xml:space="preserve">vaistas, kaip ir visi kiti, gali sukelti šalutinį poveikį, nors jis pasireiškia ne visiems žmonėms. </w:t>
      </w:r>
    </w:p>
    <w:p w:rsidR="00251DD7" w:rsidRDefault="00251DD7" w:rsidP="00251DD7">
      <w:pPr>
        <w:jc w:val="both"/>
        <w:rPr>
          <w:szCs w:val="22"/>
        </w:rPr>
      </w:pPr>
    </w:p>
    <w:p w:rsidR="00251DD7" w:rsidRPr="004804C2" w:rsidRDefault="00251DD7" w:rsidP="00251DD7">
      <w:pPr>
        <w:jc w:val="both"/>
        <w:rPr>
          <w:szCs w:val="22"/>
        </w:rPr>
      </w:pPr>
      <w:r w:rsidRPr="004804C2">
        <w:rPr>
          <w:szCs w:val="22"/>
        </w:rPr>
        <w:t xml:space="preserve">Šalutinis poveikis, kuris paprastai pasireiškia intraveninio gydymo pradžioje, tiesiogiai gali būti nesusijęs su šio vaisto vartojimu. </w:t>
      </w:r>
    </w:p>
    <w:p w:rsidR="00251DD7" w:rsidRPr="004804C2" w:rsidRDefault="00251DD7" w:rsidP="00251DD7">
      <w:pPr>
        <w:rPr>
          <w:szCs w:val="22"/>
        </w:rPr>
      </w:pPr>
    </w:p>
    <w:p w:rsidR="00251DD7" w:rsidRPr="004804C2" w:rsidRDefault="00251DD7" w:rsidP="00251DD7">
      <w:pPr>
        <w:rPr>
          <w:szCs w:val="22"/>
        </w:rPr>
      </w:pPr>
      <w:r w:rsidRPr="004804C2">
        <w:rPr>
          <w:b/>
          <w:szCs w:val="22"/>
        </w:rPr>
        <w:t>Toliau nurodytas šalutinis poveikis gali būti sunkus. Pasireiškus bet kuriam toliau nurodytam šalutiniam poveikiui, nedelsdami pasakykite gydytojui, jis nutrauks šio vaisto skyrimą Jums:</w:t>
      </w:r>
    </w:p>
    <w:p w:rsidR="00251DD7" w:rsidRPr="004804C2" w:rsidRDefault="00251DD7" w:rsidP="00251DD7">
      <w:pPr>
        <w:rPr>
          <w:szCs w:val="22"/>
        </w:rPr>
      </w:pPr>
    </w:p>
    <w:p w:rsidR="00251DD7" w:rsidRPr="004804C2" w:rsidRDefault="00251DD7" w:rsidP="00251DD7">
      <w:pPr>
        <w:rPr>
          <w:szCs w:val="22"/>
        </w:rPr>
      </w:pPr>
      <w:r w:rsidRPr="004804C2">
        <w:rPr>
          <w:szCs w:val="22"/>
          <w:u w:val="single"/>
        </w:rPr>
        <w:t>Nežinomas</w:t>
      </w:r>
      <w:r w:rsidRPr="004804C2">
        <w:rPr>
          <w:szCs w:val="22"/>
        </w:rPr>
        <w:t xml:space="preserve"> (negali būti apskaičiuotas pagal turimus duomenis)</w:t>
      </w:r>
    </w:p>
    <w:p w:rsidR="00251DD7" w:rsidRPr="004804C2" w:rsidRDefault="00251DD7" w:rsidP="00251DD7">
      <w:pPr>
        <w:numPr>
          <w:ilvl w:val="0"/>
          <w:numId w:val="3"/>
        </w:numPr>
        <w:tabs>
          <w:tab w:val="clear" w:pos="1429"/>
          <w:tab w:val="left" w:pos="567"/>
          <w:tab w:val="left" w:pos="3119"/>
        </w:tabs>
        <w:ind w:left="567" w:hanging="567"/>
        <w:rPr>
          <w:szCs w:val="22"/>
        </w:rPr>
      </w:pPr>
      <w:r w:rsidRPr="004804C2">
        <w:rPr>
          <w:szCs w:val="22"/>
        </w:rPr>
        <w:t>Alerginės reakcijos</w:t>
      </w:r>
    </w:p>
    <w:p w:rsidR="00251DD7" w:rsidRPr="004804C2" w:rsidRDefault="00251DD7" w:rsidP="00251DD7">
      <w:pPr>
        <w:rPr>
          <w:szCs w:val="22"/>
        </w:rPr>
      </w:pPr>
    </w:p>
    <w:p w:rsidR="00251DD7" w:rsidRPr="004804C2" w:rsidRDefault="00251DD7" w:rsidP="00251DD7">
      <w:pPr>
        <w:rPr>
          <w:b/>
          <w:szCs w:val="22"/>
        </w:rPr>
      </w:pPr>
      <w:r w:rsidRPr="004804C2">
        <w:rPr>
          <w:b/>
          <w:szCs w:val="22"/>
        </w:rPr>
        <w:t>Kitas šalutinis poveikis</w:t>
      </w:r>
    </w:p>
    <w:p w:rsidR="00251DD7" w:rsidRPr="004804C2" w:rsidRDefault="00251DD7" w:rsidP="00251DD7">
      <w:pPr>
        <w:rPr>
          <w:szCs w:val="22"/>
        </w:rPr>
      </w:pPr>
    </w:p>
    <w:p w:rsidR="00251DD7" w:rsidRPr="004804C2" w:rsidRDefault="00251DD7" w:rsidP="00251DD7">
      <w:pPr>
        <w:rPr>
          <w:szCs w:val="22"/>
        </w:rPr>
      </w:pPr>
      <w:r w:rsidRPr="004804C2">
        <w:rPr>
          <w:szCs w:val="22"/>
          <w:u w:val="single"/>
        </w:rPr>
        <w:t>Nedažnas</w:t>
      </w:r>
      <w:r w:rsidRPr="004804C2">
        <w:rPr>
          <w:szCs w:val="22"/>
        </w:rPr>
        <w:t xml:space="preserve"> (gali pasireikšti </w:t>
      </w:r>
      <w:r>
        <w:rPr>
          <w:szCs w:val="22"/>
        </w:rPr>
        <w:t>rečiau</w:t>
      </w:r>
      <w:r w:rsidRPr="004804C2">
        <w:rPr>
          <w:szCs w:val="22"/>
        </w:rPr>
        <w:t xml:space="preserve"> kaip 1 iš 100</w:t>
      </w:r>
      <w:r>
        <w:rPr>
          <w:szCs w:val="22"/>
        </w:rPr>
        <w:t> </w:t>
      </w:r>
      <w:r w:rsidRPr="004804C2">
        <w:rPr>
          <w:szCs w:val="22"/>
        </w:rPr>
        <w:t>žmonių)</w:t>
      </w:r>
    </w:p>
    <w:p w:rsidR="00251DD7" w:rsidRPr="004804C2" w:rsidRDefault="00251DD7" w:rsidP="00251DD7">
      <w:pPr>
        <w:numPr>
          <w:ilvl w:val="0"/>
          <w:numId w:val="1"/>
        </w:numPr>
        <w:tabs>
          <w:tab w:val="clear" w:pos="360"/>
          <w:tab w:val="left" w:pos="567"/>
        </w:tabs>
        <w:ind w:left="567" w:hanging="567"/>
        <w:rPr>
          <w:szCs w:val="22"/>
        </w:rPr>
      </w:pPr>
      <w:r w:rsidRPr="004804C2">
        <w:rPr>
          <w:szCs w:val="22"/>
        </w:rPr>
        <w:t>Vėmimas, pykinimas</w:t>
      </w:r>
    </w:p>
    <w:p w:rsidR="00251DD7" w:rsidRPr="004804C2" w:rsidRDefault="00251DD7" w:rsidP="00251DD7">
      <w:pPr>
        <w:rPr>
          <w:szCs w:val="22"/>
        </w:rPr>
      </w:pPr>
    </w:p>
    <w:p w:rsidR="00251DD7" w:rsidRPr="004804C2" w:rsidRDefault="00251DD7" w:rsidP="00251DD7">
      <w:pPr>
        <w:rPr>
          <w:b/>
          <w:szCs w:val="22"/>
        </w:rPr>
      </w:pPr>
      <w:r w:rsidRPr="004804C2">
        <w:rPr>
          <w:b/>
          <w:szCs w:val="22"/>
        </w:rPr>
        <w:t>Pranešimas apie šalutinį poveikį</w:t>
      </w:r>
    </w:p>
    <w:p w:rsidR="00251DD7" w:rsidRPr="004804C2" w:rsidRDefault="00251DD7" w:rsidP="00251DD7">
      <w:pPr>
        <w:rPr>
          <w:szCs w:val="22"/>
        </w:rPr>
      </w:pPr>
      <w:r w:rsidRPr="004804C2">
        <w:rPr>
          <w:szCs w:val="22"/>
        </w:rPr>
        <w:t>Jeigu pasireiškė šalutinis poveikis, įskaitant šiame lapelyje nenurodytą, pasakykite gydytojui arba vaistininkui.</w:t>
      </w:r>
      <w:r>
        <w:rPr>
          <w:szCs w:val="22"/>
        </w:rPr>
        <w:t xml:space="preserve"> </w:t>
      </w:r>
      <w:r w:rsidRPr="004804C2">
        <w:rPr>
          <w:szCs w:val="22"/>
        </w:rPr>
        <w:t xml:space="preserve">Apie šalutinį poveikį taip pat galite pranešti </w:t>
      </w:r>
      <w:r w:rsidRPr="00DE22B8">
        <w:rPr>
          <w:szCs w:val="22"/>
        </w:rPr>
        <w:t xml:space="preserve">Valstybinei vaistų kontrolės tarnybai prie Lietuvos Respublikos sveikatos apsaugos ministerijos nemokamu telefonu 8 800 73568 arba užpildyti interneto svetainėje </w:t>
      </w:r>
      <w:hyperlink r:id="rId5" w:history="1">
        <w:r w:rsidRPr="00A92B3D">
          <w:rPr>
            <w:rStyle w:val="Hipersaitas"/>
            <w:szCs w:val="22"/>
          </w:rPr>
          <w:t>www.vvkt.lt</w:t>
        </w:r>
      </w:hyperlink>
      <w:r>
        <w:rPr>
          <w:szCs w:val="22"/>
        </w:rPr>
        <w:t xml:space="preserve"> </w:t>
      </w:r>
      <w:r w:rsidRPr="00DE22B8">
        <w:rPr>
          <w:szCs w:val="22"/>
        </w:rPr>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A92B3D">
          <w:rPr>
            <w:rStyle w:val="Hipersaitas"/>
            <w:szCs w:val="22"/>
          </w:rPr>
          <w:t>NepageidaujamaR@vvkt.lt</w:t>
        </w:r>
      </w:hyperlink>
      <w:r>
        <w:rPr>
          <w:szCs w:val="22"/>
        </w:rPr>
        <w:t>,</w:t>
      </w:r>
      <w:r w:rsidRPr="00DE22B8">
        <w:rPr>
          <w:szCs w:val="22"/>
        </w:rPr>
        <w:t xml:space="preserve"> taip pat per Valstybinės vaistų kontrolės tarnybos prie Lietuvos Respublikos sveikatos apsaugos ministerijos interneto svetainę (adresu </w:t>
      </w:r>
      <w:hyperlink r:id="rId7" w:history="1">
        <w:r w:rsidRPr="00A92B3D">
          <w:rPr>
            <w:rStyle w:val="Hipersaitas"/>
            <w:szCs w:val="22"/>
          </w:rPr>
          <w:t>http://www.vvkt.lt</w:t>
        </w:r>
      </w:hyperlink>
      <w:r>
        <w:rPr>
          <w:szCs w:val="22"/>
        </w:rPr>
        <w:t>)</w:t>
      </w:r>
      <w:r w:rsidRPr="00DE22B8">
        <w:rPr>
          <w:szCs w:val="22"/>
        </w:rPr>
        <w:t>. Pranešdami apie šalutinį poveikį galite mums padėti gauti daugiau informacijos apie šio vaisto saugumą.</w:t>
      </w:r>
    </w:p>
    <w:p w:rsidR="00251DD7" w:rsidRPr="004804C2" w:rsidRDefault="00251DD7" w:rsidP="00251DD7">
      <w:pPr>
        <w:pStyle w:val="Pagrindinistekstas"/>
        <w:spacing w:after="0"/>
        <w:rPr>
          <w:szCs w:val="22"/>
        </w:rPr>
      </w:pPr>
    </w:p>
    <w:p w:rsidR="00251DD7" w:rsidRPr="004804C2" w:rsidRDefault="00251DD7" w:rsidP="00251DD7">
      <w:pPr>
        <w:pStyle w:val="Pagrindinistekstas"/>
        <w:spacing w:after="0"/>
        <w:rPr>
          <w:szCs w:val="22"/>
        </w:rPr>
      </w:pPr>
    </w:p>
    <w:p w:rsidR="00251DD7" w:rsidRPr="004804C2" w:rsidRDefault="00251DD7" w:rsidP="00251DD7">
      <w:pPr>
        <w:pStyle w:val="Antrat2"/>
        <w:rPr>
          <w:szCs w:val="22"/>
        </w:rPr>
      </w:pPr>
      <w:r w:rsidRPr="004804C2">
        <w:rPr>
          <w:szCs w:val="22"/>
        </w:rPr>
        <w:t>5.</w:t>
      </w:r>
      <w:r w:rsidRPr="004804C2">
        <w:rPr>
          <w:szCs w:val="22"/>
        </w:rPr>
        <w:tab/>
        <w:t>Kaip laikyti Aminoplasmal B.</w:t>
      </w:r>
      <w:r>
        <w:rPr>
          <w:szCs w:val="22"/>
        </w:rPr>
        <w:t> </w:t>
      </w:r>
      <w:r w:rsidRPr="004804C2">
        <w:rPr>
          <w:szCs w:val="22"/>
        </w:rPr>
        <w:t>Braun 10</w:t>
      </w:r>
      <w:r>
        <w:rPr>
          <w:szCs w:val="22"/>
        </w:rPr>
        <w:t> </w:t>
      </w:r>
      <w:r w:rsidRPr="004804C2">
        <w:rPr>
          <w:szCs w:val="22"/>
        </w:rPr>
        <w:t xml:space="preserve">% </w:t>
      </w:r>
    </w:p>
    <w:p w:rsidR="00251DD7" w:rsidRPr="004804C2" w:rsidRDefault="00251DD7" w:rsidP="00251DD7">
      <w:pPr>
        <w:pStyle w:val="Pagrindinistekstas"/>
        <w:spacing w:after="0"/>
        <w:rPr>
          <w:szCs w:val="22"/>
        </w:rPr>
      </w:pPr>
    </w:p>
    <w:p w:rsidR="00251DD7" w:rsidRDefault="00251DD7" w:rsidP="00251DD7">
      <w:pPr>
        <w:rPr>
          <w:szCs w:val="22"/>
        </w:rPr>
      </w:pPr>
      <w:r w:rsidRPr="004804C2">
        <w:rPr>
          <w:szCs w:val="22"/>
        </w:rPr>
        <w:t>Šį vaistą laikykite vaikams nepastebimoje ir nepasiekiamoje vietoje.</w:t>
      </w:r>
    </w:p>
    <w:p w:rsidR="00251DD7" w:rsidRPr="004804C2" w:rsidRDefault="00251DD7" w:rsidP="00251DD7">
      <w:pPr>
        <w:rPr>
          <w:szCs w:val="22"/>
        </w:rPr>
      </w:pPr>
    </w:p>
    <w:p w:rsidR="00251DD7" w:rsidRDefault="00251DD7" w:rsidP="00251DD7">
      <w:pPr>
        <w:rPr>
          <w:szCs w:val="22"/>
        </w:rPr>
      </w:pPr>
      <w:r w:rsidRPr="004804C2">
        <w:rPr>
          <w:szCs w:val="22"/>
        </w:rPr>
        <w:t>Ant buteliuko ir dėžutės etiketėje nurodytam tinkamumo laikui pasibaigus, šio vaisto vartoti negalima. Vaistas tinkamas vartoti iki paskutinės nurodyto mėnesio dienos.</w:t>
      </w:r>
    </w:p>
    <w:p w:rsidR="00251DD7" w:rsidRPr="004804C2" w:rsidRDefault="00251DD7" w:rsidP="00251DD7">
      <w:pPr>
        <w:rPr>
          <w:szCs w:val="22"/>
        </w:rPr>
      </w:pPr>
    </w:p>
    <w:p w:rsidR="00251DD7" w:rsidRPr="004804C2" w:rsidRDefault="00251DD7" w:rsidP="00251DD7">
      <w:pPr>
        <w:rPr>
          <w:szCs w:val="22"/>
        </w:rPr>
      </w:pPr>
      <w:r w:rsidRPr="004804C2">
        <w:rPr>
          <w:szCs w:val="22"/>
        </w:rPr>
        <w:t xml:space="preserve">Buteliuką laikyti išorinėje dėžutėje, kad </w:t>
      </w:r>
      <w:r>
        <w:rPr>
          <w:szCs w:val="22"/>
        </w:rPr>
        <w:t>vaistas</w:t>
      </w:r>
      <w:r w:rsidRPr="004804C2">
        <w:rPr>
          <w:szCs w:val="22"/>
        </w:rPr>
        <w:t xml:space="preserve"> būtų apsaugotas nuo šviesos. </w:t>
      </w:r>
    </w:p>
    <w:p w:rsidR="00251DD7" w:rsidRDefault="00251DD7" w:rsidP="00251DD7">
      <w:pPr>
        <w:rPr>
          <w:szCs w:val="22"/>
        </w:rPr>
      </w:pPr>
    </w:p>
    <w:p w:rsidR="00251DD7" w:rsidRDefault="00251DD7" w:rsidP="00251DD7">
      <w:pPr>
        <w:rPr>
          <w:szCs w:val="22"/>
        </w:rPr>
      </w:pPr>
      <w:r w:rsidRPr="005300F7">
        <w:rPr>
          <w:szCs w:val="22"/>
        </w:rPr>
        <w:t>Laikyti ne aukštesnėje kaip 25 °C temperatūroje.</w:t>
      </w:r>
    </w:p>
    <w:p w:rsidR="00251DD7" w:rsidRDefault="00251DD7" w:rsidP="00251DD7">
      <w:pPr>
        <w:rPr>
          <w:szCs w:val="22"/>
        </w:rPr>
      </w:pPr>
    </w:p>
    <w:p w:rsidR="00251DD7" w:rsidRDefault="00251DD7" w:rsidP="00251DD7">
      <w:pPr>
        <w:rPr>
          <w:szCs w:val="22"/>
        </w:rPr>
      </w:pPr>
      <w:r w:rsidRPr="005300F7">
        <w:rPr>
          <w:szCs w:val="22"/>
        </w:rPr>
        <w:lastRenderedPageBreak/>
        <w:t>Laikant tirpalą vėsiai, žemesnėje nei 15 °C temperatūroje, gali susiformuoti kristalų, tačiau juos lengva ištirpinti silpnai šildant 25 °C temperatūroje, kol jie visiškai ištirps. Talpyklę švelniai papurtykite, kad tirpalas būtų visiškai vienalytis.</w:t>
      </w:r>
    </w:p>
    <w:p w:rsidR="00251DD7" w:rsidRPr="004804C2" w:rsidRDefault="00251DD7" w:rsidP="00251DD7">
      <w:pPr>
        <w:rPr>
          <w:szCs w:val="22"/>
        </w:rPr>
      </w:pPr>
      <w:r w:rsidRPr="004804C2">
        <w:rPr>
          <w:szCs w:val="22"/>
        </w:rPr>
        <w:t>Negalima užšaldyti.</w:t>
      </w:r>
    </w:p>
    <w:p w:rsidR="00251DD7" w:rsidRPr="004804C2" w:rsidRDefault="00251DD7" w:rsidP="00251DD7">
      <w:pPr>
        <w:rPr>
          <w:szCs w:val="22"/>
        </w:rPr>
      </w:pPr>
      <w:r w:rsidRPr="004804C2">
        <w:rPr>
          <w:szCs w:val="22"/>
        </w:rPr>
        <w:t>Po infuzijos, nesuvartoto tirpalo negalima palikti vėlesniam vartojimui.</w:t>
      </w:r>
    </w:p>
    <w:p w:rsidR="00251DD7" w:rsidRPr="004804C2" w:rsidRDefault="00251DD7" w:rsidP="00251DD7">
      <w:pPr>
        <w:rPr>
          <w:szCs w:val="22"/>
        </w:rPr>
      </w:pPr>
    </w:p>
    <w:p w:rsidR="00251DD7" w:rsidRPr="004804C2" w:rsidRDefault="00251DD7" w:rsidP="00251DD7">
      <w:pPr>
        <w:widowControl w:val="0"/>
        <w:tabs>
          <w:tab w:val="left" w:pos="426"/>
        </w:tabs>
        <w:suppressAutoHyphens/>
        <w:ind w:left="720"/>
        <w:rPr>
          <w:szCs w:val="22"/>
        </w:rPr>
      </w:pPr>
    </w:p>
    <w:p w:rsidR="00251DD7" w:rsidRPr="004804C2" w:rsidRDefault="00251DD7" w:rsidP="00251DD7">
      <w:pPr>
        <w:pStyle w:val="Antrat2"/>
        <w:rPr>
          <w:szCs w:val="22"/>
        </w:rPr>
      </w:pPr>
      <w:r w:rsidRPr="004804C2">
        <w:rPr>
          <w:szCs w:val="22"/>
        </w:rPr>
        <w:t>6.</w:t>
      </w:r>
      <w:r w:rsidRPr="004804C2">
        <w:rPr>
          <w:szCs w:val="22"/>
        </w:rPr>
        <w:tab/>
        <w:t>Pakuotės turinys ir kita informacija</w:t>
      </w:r>
    </w:p>
    <w:p w:rsidR="00251DD7" w:rsidRPr="004804C2" w:rsidRDefault="00251DD7" w:rsidP="00251DD7">
      <w:pPr>
        <w:rPr>
          <w:szCs w:val="22"/>
        </w:rPr>
      </w:pPr>
    </w:p>
    <w:p w:rsidR="00251DD7" w:rsidRPr="004804C2" w:rsidRDefault="00251DD7" w:rsidP="00251DD7">
      <w:pPr>
        <w:rPr>
          <w:b/>
          <w:szCs w:val="22"/>
        </w:rPr>
      </w:pPr>
      <w:r w:rsidRPr="004804C2">
        <w:rPr>
          <w:b/>
          <w:szCs w:val="22"/>
        </w:rPr>
        <w:t>Aminoplasmal B.</w:t>
      </w:r>
      <w:r>
        <w:rPr>
          <w:b/>
          <w:szCs w:val="22"/>
        </w:rPr>
        <w:t> </w:t>
      </w:r>
      <w:r w:rsidRPr="004804C2">
        <w:rPr>
          <w:b/>
          <w:szCs w:val="22"/>
        </w:rPr>
        <w:t>Braun 10</w:t>
      </w:r>
      <w:r>
        <w:rPr>
          <w:b/>
          <w:szCs w:val="22"/>
        </w:rPr>
        <w:t> </w:t>
      </w:r>
      <w:r w:rsidRPr="004804C2">
        <w:rPr>
          <w:b/>
          <w:szCs w:val="22"/>
        </w:rPr>
        <w:t>% sudėtis</w:t>
      </w:r>
    </w:p>
    <w:p w:rsidR="00251DD7" w:rsidRPr="004804C2" w:rsidRDefault="00251DD7" w:rsidP="00251DD7">
      <w:pPr>
        <w:rPr>
          <w:szCs w:val="22"/>
        </w:rPr>
      </w:pPr>
    </w:p>
    <w:p w:rsidR="00251DD7" w:rsidRPr="004804C2" w:rsidRDefault="00251DD7" w:rsidP="00251DD7">
      <w:pPr>
        <w:rPr>
          <w:szCs w:val="22"/>
        </w:rPr>
      </w:pPr>
      <w:r w:rsidRPr="004804C2">
        <w:rPr>
          <w:szCs w:val="22"/>
        </w:rPr>
        <w:t>Veikliosios medžiagos yra aminorūgštys.</w:t>
      </w:r>
    </w:p>
    <w:p w:rsidR="00251DD7" w:rsidRPr="004804C2" w:rsidRDefault="00251DD7" w:rsidP="00251DD7">
      <w:pPr>
        <w:rPr>
          <w:szCs w:val="22"/>
        </w:rPr>
      </w:pPr>
    </w:p>
    <w:p w:rsidR="00251DD7" w:rsidRPr="004804C2" w:rsidRDefault="00251DD7" w:rsidP="00251DD7">
      <w:pPr>
        <w:rPr>
          <w:szCs w:val="22"/>
        </w:rPr>
      </w:pPr>
      <w:r w:rsidRPr="004804C2">
        <w:rPr>
          <w:szCs w:val="22"/>
        </w:rPr>
        <w:t>Šio vaisto sudėtyje yra:</w:t>
      </w:r>
    </w:p>
    <w:tbl>
      <w:tblPr>
        <w:tblW w:w="0" w:type="auto"/>
        <w:tblLayout w:type="fixed"/>
        <w:tblCellMar>
          <w:left w:w="70" w:type="dxa"/>
          <w:right w:w="70" w:type="dxa"/>
        </w:tblCellMar>
        <w:tblLook w:val="0000" w:firstRow="0" w:lastRow="0" w:firstColumn="0" w:lastColumn="0" w:noHBand="0" w:noVBand="0"/>
      </w:tblPr>
      <w:tblGrid>
        <w:gridCol w:w="2977"/>
        <w:gridCol w:w="1118"/>
        <w:gridCol w:w="1134"/>
        <w:gridCol w:w="1134"/>
        <w:gridCol w:w="1346"/>
      </w:tblGrid>
      <w:tr w:rsidR="00251DD7" w:rsidRPr="004804C2" w:rsidTr="00A07F4B">
        <w:tc>
          <w:tcPr>
            <w:tcW w:w="2977" w:type="dxa"/>
          </w:tcPr>
          <w:p w:rsidR="00251DD7" w:rsidRPr="004804C2" w:rsidRDefault="00251DD7" w:rsidP="00A07F4B">
            <w:pPr>
              <w:keepNext/>
              <w:rPr>
                <w:szCs w:val="22"/>
              </w:rPr>
            </w:pPr>
          </w:p>
        </w:tc>
        <w:tc>
          <w:tcPr>
            <w:tcW w:w="1118" w:type="dxa"/>
          </w:tcPr>
          <w:p w:rsidR="00251DD7" w:rsidRPr="004804C2" w:rsidRDefault="00251DD7" w:rsidP="00A07F4B">
            <w:pPr>
              <w:keepNext/>
              <w:jc w:val="right"/>
              <w:rPr>
                <w:szCs w:val="22"/>
              </w:rPr>
            </w:pPr>
            <w:r w:rsidRPr="004804C2">
              <w:rPr>
                <w:szCs w:val="22"/>
              </w:rPr>
              <w:t>1</w:t>
            </w:r>
            <w:r>
              <w:rPr>
                <w:szCs w:val="22"/>
              </w:rPr>
              <w:t> </w:t>
            </w:r>
            <w:r w:rsidRPr="004804C2">
              <w:rPr>
                <w:szCs w:val="22"/>
              </w:rPr>
              <w:t>ml</w:t>
            </w:r>
          </w:p>
        </w:tc>
        <w:tc>
          <w:tcPr>
            <w:tcW w:w="1134" w:type="dxa"/>
          </w:tcPr>
          <w:p w:rsidR="00251DD7" w:rsidRPr="004804C2" w:rsidRDefault="00251DD7" w:rsidP="00A07F4B">
            <w:pPr>
              <w:keepNext/>
              <w:jc w:val="right"/>
              <w:rPr>
                <w:szCs w:val="22"/>
              </w:rPr>
            </w:pPr>
            <w:r w:rsidRPr="004804C2">
              <w:rPr>
                <w:szCs w:val="22"/>
              </w:rPr>
              <w:t>250 ml</w:t>
            </w:r>
          </w:p>
        </w:tc>
        <w:tc>
          <w:tcPr>
            <w:tcW w:w="1134" w:type="dxa"/>
          </w:tcPr>
          <w:p w:rsidR="00251DD7" w:rsidRPr="004804C2" w:rsidRDefault="00251DD7" w:rsidP="00A07F4B">
            <w:pPr>
              <w:keepNext/>
              <w:jc w:val="center"/>
              <w:rPr>
                <w:szCs w:val="22"/>
              </w:rPr>
            </w:pPr>
            <w:r w:rsidRPr="004804C2">
              <w:rPr>
                <w:szCs w:val="22"/>
              </w:rPr>
              <w:t>500 ml</w:t>
            </w:r>
          </w:p>
        </w:tc>
        <w:tc>
          <w:tcPr>
            <w:tcW w:w="1346" w:type="dxa"/>
          </w:tcPr>
          <w:p w:rsidR="00251DD7" w:rsidRPr="004804C2" w:rsidRDefault="00251DD7" w:rsidP="00A07F4B">
            <w:pPr>
              <w:keepNext/>
              <w:jc w:val="right"/>
              <w:rPr>
                <w:szCs w:val="22"/>
              </w:rPr>
            </w:pPr>
            <w:r w:rsidRPr="004804C2">
              <w:rPr>
                <w:szCs w:val="22"/>
              </w:rPr>
              <w:t>1000 ml</w:t>
            </w:r>
          </w:p>
        </w:tc>
      </w:tr>
      <w:tr w:rsidR="00251DD7" w:rsidRPr="004804C2" w:rsidTr="00A07F4B">
        <w:tc>
          <w:tcPr>
            <w:tcW w:w="2977" w:type="dxa"/>
          </w:tcPr>
          <w:p w:rsidR="00251DD7" w:rsidRPr="004804C2" w:rsidRDefault="00251DD7" w:rsidP="00A07F4B">
            <w:pPr>
              <w:keepNext/>
              <w:ind w:left="-70"/>
              <w:rPr>
                <w:szCs w:val="22"/>
              </w:rPr>
            </w:pPr>
            <w:r w:rsidRPr="004804C2">
              <w:rPr>
                <w:szCs w:val="22"/>
              </w:rPr>
              <w:t>Izoleucino</w:t>
            </w:r>
          </w:p>
        </w:tc>
        <w:tc>
          <w:tcPr>
            <w:tcW w:w="1118" w:type="dxa"/>
          </w:tcPr>
          <w:p w:rsidR="00251DD7" w:rsidRPr="004804C2" w:rsidRDefault="00251DD7" w:rsidP="00A07F4B">
            <w:pPr>
              <w:keepNext/>
              <w:jc w:val="right"/>
              <w:rPr>
                <w:szCs w:val="22"/>
              </w:rPr>
            </w:pPr>
            <w:r w:rsidRPr="004804C2">
              <w:rPr>
                <w:szCs w:val="22"/>
              </w:rPr>
              <w:t>5,00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1,25</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2,50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5,00</w:t>
            </w:r>
            <w:r>
              <w:rPr>
                <w:szCs w:val="22"/>
              </w:rPr>
              <w:t> </w:t>
            </w:r>
            <w:r w:rsidRPr="004804C2">
              <w:rPr>
                <w:szCs w:val="22"/>
              </w:rPr>
              <w:t>g</w:t>
            </w:r>
          </w:p>
        </w:tc>
      </w:tr>
      <w:tr w:rsidR="00251DD7" w:rsidRPr="004804C2" w:rsidTr="00A07F4B">
        <w:tc>
          <w:tcPr>
            <w:tcW w:w="2977" w:type="dxa"/>
          </w:tcPr>
          <w:p w:rsidR="00251DD7" w:rsidRPr="004804C2" w:rsidRDefault="00251DD7" w:rsidP="00A07F4B">
            <w:pPr>
              <w:keepNext/>
              <w:ind w:left="-70"/>
              <w:rPr>
                <w:szCs w:val="22"/>
              </w:rPr>
            </w:pPr>
            <w:r w:rsidRPr="004804C2">
              <w:rPr>
                <w:szCs w:val="22"/>
              </w:rPr>
              <w:t>Leucino</w:t>
            </w:r>
          </w:p>
        </w:tc>
        <w:tc>
          <w:tcPr>
            <w:tcW w:w="1118" w:type="dxa"/>
          </w:tcPr>
          <w:p w:rsidR="00251DD7" w:rsidRPr="004804C2" w:rsidRDefault="00251DD7" w:rsidP="00A07F4B">
            <w:pPr>
              <w:keepNext/>
              <w:jc w:val="right"/>
              <w:rPr>
                <w:szCs w:val="22"/>
              </w:rPr>
            </w:pPr>
            <w:r w:rsidRPr="004804C2">
              <w:rPr>
                <w:szCs w:val="22"/>
              </w:rPr>
              <w:t>8,90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2,23</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4,45</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8,90</w:t>
            </w:r>
            <w:r>
              <w:rPr>
                <w:szCs w:val="22"/>
              </w:rPr>
              <w:t> </w:t>
            </w:r>
            <w:r w:rsidRPr="004804C2">
              <w:rPr>
                <w:szCs w:val="22"/>
              </w:rPr>
              <w:t>g</w:t>
            </w:r>
          </w:p>
        </w:tc>
      </w:tr>
      <w:tr w:rsidR="00251DD7" w:rsidRPr="004804C2" w:rsidTr="00A07F4B">
        <w:tc>
          <w:tcPr>
            <w:tcW w:w="2977" w:type="dxa"/>
          </w:tcPr>
          <w:p w:rsidR="00251DD7" w:rsidRPr="004804C2" w:rsidRDefault="00251DD7" w:rsidP="00A07F4B">
            <w:pPr>
              <w:keepNext/>
              <w:ind w:left="-70"/>
              <w:rPr>
                <w:szCs w:val="22"/>
              </w:rPr>
            </w:pPr>
            <w:r w:rsidRPr="004804C2">
              <w:rPr>
                <w:szCs w:val="22"/>
              </w:rPr>
              <w:t>Lizino monohidrato</w:t>
            </w:r>
          </w:p>
        </w:tc>
        <w:tc>
          <w:tcPr>
            <w:tcW w:w="1118" w:type="dxa"/>
          </w:tcPr>
          <w:p w:rsidR="00251DD7" w:rsidRPr="004804C2" w:rsidRDefault="00251DD7" w:rsidP="00A07F4B">
            <w:pPr>
              <w:keepNext/>
              <w:jc w:val="right"/>
              <w:rPr>
                <w:szCs w:val="22"/>
              </w:rPr>
            </w:pPr>
            <w:r w:rsidRPr="004804C2">
              <w:rPr>
                <w:szCs w:val="22"/>
              </w:rPr>
              <w:t>3,12</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0,78</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1,56</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3,12</w:t>
            </w:r>
            <w:r>
              <w:rPr>
                <w:szCs w:val="22"/>
              </w:rPr>
              <w:t> </w:t>
            </w:r>
            <w:r w:rsidRPr="004804C2">
              <w:rPr>
                <w:szCs w:val="22"/>
              </w:rPr>
              <w:t>g</w:t>
            </w:r>
          </w:p>
        </w:tc>
      </w:tr>
      <w:tr w:rsidR="00251DD7" w:rsidRPr="004804C2" w:rsidTr="00A07F4B">
        <w:tc>
          <w:tcPr>
            <w:tcW w:w="2977" w:type="dxa"/>
          </w:tcPr>
          <w:p w:rsidR="00251DD7" w:rsidRPr="004804C2" w:rsidRDefault="00251DD7" w:rsidP="00A07F4B">
            <w:pPr>
              <w:keepNext/>
              <w:ind w:left="-70"/>
              <w:rPr>
                <w:szCs w:val="22"/>
              </w:rPr>
            </w:pPr>
            <w:r w:rsidRPr="004804C2">
              <w:rPr>
                <w:szCs w:val="22"/>
              </w:rPr>
              <w:t xml:space="preserve">  (atitinka lizin</w:t>
            </w:r>
            <w:r>
              <w:rPr>
                <w:szCs w:val="22"/>
              </w:rPr>
              <w:t>ą</w:t>
            </w:r>
            <w:r w:rsidRPr="004804C2">
              <w:rPr>
                <w:szCs w:val="22"/>
              </w:rPr>
              <w:t>)</w:t>
            </w:r>
          </w:p>
        </w:tc>
        <w:tc>
          <w:tcPr>
            <w:tcW w:w="1118" w:type="dxa"/>
          </w:tcPr>
          <w:p w:rsidR="00251DD7" w:rsidRPr="0027601A" w:rsidRDefault="00251DD7" w:rsidP="00A07F4B">
            <w:pPr>
              <w:keepNext/>
              <w:jc w:val="center"/>
              <w:rPr>
                <w:strike/>
              </w:rPr>
            </w:pPr>
            <w:r w:rsidRPr="004804C2">
              <w:rPr>
                <w:szCs w:val="22"/>
              </w:rPr>
              <w:t>(2,78</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(0,70</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(1,39</w:t>
            </w:r>
            <w:r>
              <w:rPr>
                <w:szCs w:val="22"/>
              </w:rPr>
              <w:t> </w:t>
            </w:r>
            <w:r w:rsidRPr="004804C2">
              <w:rPr>
                <w:szCs w:val="22"/>
              </w:rPr>
              <w:t>g)</w:t>
            </w:r>
          </w:p>
        </w:tc>
        <w:tc>
          <w:tcPr>
            <w:tcW w:w="1346" w:type="dxa"/>
          </w:tcPr>
          <w:p w:rsidR="00251DD7" w:rsidRPr="0027601A" w:rsidRDefault="00251DD7" w:rsidP="00A07F4B">
            <w:pPr>
              <w:keepNext/>
              <w:jc w:val="right"/>
              <w:rPr>
                <w:strike/>
              </w:rPr>
            </w:pPr>
            <w:r w:rsidRPr="004804C2">
              <w:rPr>
                <w:szCs w:val="22"/>
              </w:rPr>
              <w:t>(2,78</w:t>
            </w:r>
            <w:r>
              <w:rPr>
                <w:szCs w:val="22"/>
              </w:rPr>
              <w:t> </w:t>
            </w:r>
            <w:r w:rsidRPr="004804C2">
              <w:rPr>
                <w:szCs w:val="22"/>
              </w:rPr>
              <w:t>g)</w:t>
            </w:r>
          </w:p>
        </w:tc>
      </w:tr>
      <w:tr w:rsidR="00251DD7" w:rsidRPr="004804C2" w:rsidTr="00A07F4B">
        <w:tc>
          <w:tcPr>
            <w:tcW w:w="2977" w:type="dxa"/>
          </w:tcPr>
          <w:p w:rsidR="00251DD7" w:rsidRPr="004804C2" w:rsidRDefault="00251DD7" w:rsidP="00A07F4B">
            <w:pPr>
              <w:keepNext/>
              <w:ind w:left="-70"/>
              <w:rPr>
                <w:szCs w:val="22"/>
              </w:rPr>
            </w:pPr>
            <w:r w:rsidRPr="00260BD3">
              <w:t>Lizino acetato</w:t>
            </w:r>
          </w:p>
        </w:tc>
        <w:tc>
          <w:tcPr>
            <w:tcW w:w="1118" w:type="dxa"/>
          </w:tcPr>
          <w:p w:rsidR="00251DD7" w:rsidRPr="004804C2" w:rsidRDefault="00251DD7" w:rsidP="00A07F4B">
            <w:pPr>
              <w:keepNext/>
              <w:jc w:val="right"/>
              <w:rPr>
                <w:szCs w:val="22"/>
              </w:rPr>
            </w:pPr>
            <w:r>
              <w:t>5,74 </w:t>
            </w:r>
            <w:r w:rsidRPr="00260BD3">
              <w:t>mg</w:t>
            </w:r>
          </w:p>
        </w:tc>
        <w:tc>
          <w:tcPr>
            <w:tcW w:w="1134" w:type="dxa"/>
          </w:tcPr>
          <w:p w:rsidR="00251DD7" w:rsidRPr="004804C2" w:rsidRDefault="00251DD7" w:rsidP="00A07F4B">
            <w:pPr>
              <w:keepNext/>
              <w:jc w:val="right"/>
              <w:rPr>
                <w:szCs w:val="22"/>
              </w:rPr>
            </w:pPr>
            <w:r>
              <w:t>1,44 </w:t>
            </w:r>
            <w:r w:rsidRPr="00260BD3">
              <w:t>g</w:t>
            </w:r>
          </w:p>
        </w:tc>
        <w:tc>
          <w:tcPr>
            <w:tcW w:w="1134" w:type="dxa"/>
          </w:tcPr>
          <w:p w:rsidR="00251DD7" w:rsidRPr="004804C2" w:rsidRDefault="00251DD7" w:rsidP="00A07F4B">
            <w:pPr>
              <w:keepNext/>
              <w:jc w:val="right"/>
              <w:rPr>
                <w:szCs w:val="22"/>
              </w:rPr>
            </w:pPr>
            <w:r>
              <w:t>2,87 </w:t>
            </w:r>
            <w:r w:rsidRPr="00260BD3">
              <w:t>g</w:t>
            </w:r>
          </w:p>
        </w:tc>
        <w:tc>
          <w:tcPr>
            <w:tcW w:w="1346" w:type="dxa"/>
          </w:tcPr>
          <w:p w:rsidR="00251DD7" w:rsidRPr="004804C2" w:rsidRDefault="00251DD7" w:rsidP="00A07F4B">
            <w:pPr>
              <w:keepNext/>
              <w:jc w:val="right"/>
              <w:rPr>
                <w:szCs w:val="22"/>
              </w:rPr>
            </w:pPr>
            <w:r>
              <w:t>5,74 </w:t>
            </w:r>
            <w:r w:rsidRPr="00260BD3">
              <w:t>g</w:t>
            </w:r>
          </w:p>
        </w:tc>
      </w:tr>
      <w:tr w:rsidR="00251DD7" w:rsidRPr="004804C2" w:rsidTr="00A07F4B">
        <w:tc>
          <w:tcPr>
            <w:tcW w:w="2977" w:type="dxa"/>
          </w:tcPr>
          <w:p w:rsidR="00251DD7" w:rsidRPr="004804C2" w:rsidRDefault="00251DD7" w:rsidP="00A07F4B">
            <w:pPr>
              <w:keepNext/>
              <w:ind w:left="-70"/>
              <w:rPr>
                <w:szCs w:val="22"/>
              </w:rPr>
            </w:pPr>
            <w:r w:rsidRPr="00260BD3">
              <w:t xml:space="preserve">  (atitinka liziną)</w:t>
            </w:r>
          </w:p>
        </w:tc>
        <w:tc>
          <w:tcPr>
            <w:tcW w:w="1118" w:type="dxa"/>
          </w:tcPr>
          <w:p w:rsidR="00251DD7" w:rsidRPr="0027601A" w:rsidRDefault="00251DD7" w:rsidP="00A07F4B">
            <w:pPr>
              <w:keepNext/>
              <w:jc w:val="center"/>
            </w:pPr>
            <w:r>
              <w:t>(4,07 </w:t>
            </w:r>
            <w:r w:rsidRPr="00260BD3">
              <w:t>mg)</w:t>
            </w:r>
          </w:p>
        </w:tc>
        <w:tc>
          <w:tcPr>
            <w:tcW w:w="1134" w:type="dxa"/>
          </w:tcPr>
          <w:p w:rsidR="00251DD7" w:rsidRPr="004804C2" w:rsidRDefault="00251DD7" w:rsidP="00A07F4B">
            <w:pPr>
              <w:keepNext/>
              <w:jc w:val="right"/>
              <w:rPr>
                <w:szCs w:val="22"/>
              </w:rPr>
            </w:pPr>
            <w:r>
              <w:t>(1,02 </w:t>
            </w:r>
            <w:r w:rsidRPr="00260BD3">
              <w:t>g)</w:t>
            </w:r>
          </w:p>
        </w:tc>
        <w:tc>
          <w:tcPr>
            <w:tcW w:w="1134" w:type="dxa"/>
          </w:tcPr>
          <w:p w:rsidR="00251DD7" w:rsidRPr="004804C2" w:rsidRDefault="00251DD7" w:rsidP="00A07F4B">
            <w:pPr>
              <w:keepNext/>
              <w:jc w:val="right"/>
              <w:rPr>
                <w:szCs w:val="22"/>
              </w:rPr>
            </w:pPr>
            <w:r>
              <w:t>(2,04 </w:t>
            </w:r>
            <w:r w:rsidRPr="00260BD3">
              <w:t>g)</w:t>
            </w:r>
          </w:p>
        </w:tc>
        <w:tc>
          <w:tcPr>
            <w:tcW w:w="1346" w:type="dxa"/>
          </w:tcPr>
          <w:p w:rsidR="00251DD7" w:rsidRPr="0027601A" w:rsidRDefault="00251DD7" w:rsidP="00A07F4B">
            <w:pPr>
              <w:keepNext/>
              <w:jc w:val="right"/>
            </w:pPr>
            <w:r>
              <w:t>(4,07 </w:t>
            </w:r>
            <w:r w:rsidRPr="00260BD3">
              <w:t>g)</w:t>
            </w:r>
          </w:p>
        </w:tc>
      </w:tr>
      <w:tr w:rsidR="00251DD7" w:rsidRPr="004804C2" w:rsidTr="00A07F4B">
        <w:tc>
          <w:tcPr>
            <w:tcW w:w="2977" w:type="dxa"/>
          </w:tcPr>
          <w:p w:rsidR="00251DD7" w:rsidRPr="004804C2" w:rsidRDefault="00251DD7" w:rsidP="00A07F4B">
            <w:pPr>
              <w:keepNext/>
              <w:ind w:left="-70"/>
              <w:rPr>
                <w:szCs w:val="22"/>
              </w:rPr>
            </w:pPr>
            <w:r w:rsidRPr="004804C2">
              <w:rPr>
                <w:szCs w:val="22"/>
              </w:rPr>
              <w:t>Metionino</w:t>
            </w:r>
          </w:p>
        </w:tc>
        <w:tc>
          <w:tcPr>
            <w:tcW w:w="1118" w:type="dxa"/>
          </w:tcPr>
          <w:p w:rsidR="00251DD7" w:rsidRPr="004804C2" w:rsidRDefault="00251DD7" w:rsidP="00A07F4B">
            <w:pPr>
              <w:keepNext/>
              <w:jc w:val="right"/>
              <w:rPr>
                <w:szCs w:val="22"/>
              </w:rPr>
            </w:pPr>
            <w:r w:rsidRPr="004804C2">
              <w:rPr>
                <w:szCs w:val="22"/>
              </w:rPr>
              <w:t>4,40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1,10</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2,20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4,40</w:t>
            </w:r>
            <w:r>
              <w:rPr>
                <w:szCs w:val="22"/>
              </w:rPr>
              <w:t> </w:t>
            </w:r>
            <w:r w:rsidRPr="004804C2">
              <w:rPr>
                <w:szCs w:val="22"/>
              </w:rPr>
              <w:t>g</w:t>
            </w:r>
          </w:p>
        </w:tc>
      </w:tr>
      <w:tr w:rsidR="00251DD7" w:rsidRPr="004804C2" w:rsidTr="00A07F4B">
        <w:tc>
          <w:tcPr>
            <w:tcW w:w="2977" w:type="dxa"/>
          </w:tcPr>
          <w:p w:rsidR="00251DD7" w:rsidRPr="004804C2" w:rsidRDefault="00251DD7" w:rsidP="00A07F4B">
            <w:pPr>
              <w:ind w:left="-70"/>
              <w:rPr>
                <w:szCs w:val="22"/>
              </w:rPr>
            </w:pPr>
            <w:r w:rsidRPr="004804C2">
              <w:rPr>
                <w:szCs w:val="22"/>
              </w:rPr>
              <w:t>Fenilalanino</w:t>
            </w:r>
          </w:p>
        </w:tc>
        <w:tc>
          <w:tcPr>
            <w:tcW w:w="1118" w:type="dxa"/>
          </w:tcPr>
          <w:p w:rsidR="00251DD7" w:rsidRPr="004804C2" w:rsidRDefault="00251DD7" w:rsidP="00A07F4B">
            <w:pPr>
              <w:keepNext/>
              <w:jc w:val="right"/>
              <w:rPr>
                <w:szCs w:val="22"/>
              </w:rPr>
            </w:pPr>
            <w:r w:rsidRPr="004804C2">
              <w:rPr>
                <w:szCs w:val="22"/>
              </w:rPr>
              <w:t>4,70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1,18</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2,35</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4,70</w:t>
            </w:r>
            <w:r>
              <w:rPr>
                <w:szCs w:val="22"/>
              </w:rPr>
              <w:t> </w:t>
            </w:r>
            <w:r w:rsidRPr="004804C2">
              <w:rPr>
                <w:szCs w:val="22"/>
              </w:rPr>
              <w:t>g</w:t>
            </w:r>
          </w:p>
        </w:tc>
      </w:tr>
      <w:tr w:rsidR="00251DD7" w:rsidRPr="004804C2" w:rsidTr="00A07F4B">
        <w:tc>
          <w:tcPr>
            <w:tcW w:w="2977" w:type="dxa"/>
          </w:tcPr>
          <w:p w:rsidR="00251DD7" w:rsidRPr="004804C2" w:rsidRDefault="00251DD7" w:rsidP="00A07F4B">
            <w:pPr>
              <w:ind w:left="-70"/>
              <w:rPr>
                <w:szCs w:val="22"/>
              </w:rPr>
            </w:pPr>
            <w:r w:rsidRPr="004804C2">
              <w:rPr>
                <w:szCs w:val="22"/>
              </w:rPr>
              <w:t>Treonino</w:t>
            </w:r>
          </w:p>
        </w:tc>
        <w:tc>
          <w:tcPr>
            <w:tcW w:w="1118" w:type="dxa"/>
          </w:tcPr>
          <w:p w:rsidR="00251DD7" w:rsidRPr="004804C2" w:rsidRDefault="00251DD7" w:rsidP="00A07F4B">
            <w:pPr>
              <w:keepNext/>
              <w:jc w:val="right"/>
              <w:rPr>
                <w:szCs w:val="22"/>
              </w:rPr>
            </w:pPr>
            <w:r w:rsidRPr="004804C2">
              <w:rPr>
                <w:szCs w:val="22"/>
              </w:rPr>
              <w:t>4,20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1,05</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2,10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4,20</w:t>
            </w:r>
            <w:r>
              <w:rPr>
                <w:szCs w:val="22"/>
              </w:rPr>
              <w:t> </w:t>
            </w:r>
            <w:r w:rsidRPr="004804C2">
              <w:rPr>
                <w:szCs w:val="22"/>
              </w:rPr>
              <w:t>g</w:t>
            </w:r>
          </w:p>
        </w:tc>
      </w:tr>
      <w:tr w:rsidR="00251DD7" w:rsidRPr="004804C2" w:rsidTr="00A07F4B">
        <w:tc>
          <w:tcPr>
            <w:tcW w:w="2977" w:type="dxa"/>
          </w:tcPr>
          <w:p w:rsidR="00251DD7" w:rsidRPr="004804C2" w:rsidRDefault="00251DD7" w:rsidP="00A07F4B">
            <w:pPr>
              <w:ind w:left="-70"/>
              <w:rPr>
                <w:szCs w:val="22"/>
              </w:rPr>
            </w:pPr>
            <w:r w:rsidRPr="004804C2">
              <w:rPr>
                <w:szCs w:val="22"/>
              </w:rPr>
              <w:t>Triptofano</w:t>
            </w:r>
          </w:p>
        </w:tc>
        <w:tc>
          <w:tcPr>
            <w:tcW w:w="1118" w:type="dxa"/>
          </w:tcPr>
          <w:p w:rsidR="00251DD7" w:rsidRPr="004804C2" w:rsidRDefault="00251DD7" w:rsidP="00A07F4B">
            <w:pPr>
              <w:keepNext/>
              <w:jc w:val="right"/>
              <w:rPr>
                <w:szCs w:val="22"/>
              </w:rPr>
            </w:pPr>
            <w:r w:rsidRPr="004804C2">
              <w:rPr>
                <w:szCs w:val="22"/>
              </w:rPr>
              <w:t>1,60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0,40</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0,80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1,60</w:t>
            </w:r>
            <w:r>
              <w:rPr>
                <w:szCs w:val="22"/>
              </w:rPr>
              <w:t> </w:t>
            </w:r>
            <w:r w:rsidRPr="004804C2">
              <w:rPr>
                <w:szCs w:val="22"/>
              </w:rPr>
              <w:t>g</w:t>
            </w:r>
          </w:p>
        </w:tc>
      </w:tr>
      <w:tr w:rsidR="00251DD7" w:rsidRPr="004804C2" w:rsidTr="00A07F4B">
        <w:trPr>
          <w:cantSplit/>
        </w:trPr>
        <w:tc>
          <w:tcPr>
            <w:tcW w:w="2977" w:type="dxa"/>
          </w:tcPr>
          <w:p w:rsidR="00251DD7" w:rsidRPr="004804C2" w:rsidRDefault="00251DD7" w:rsidP="00A07F4B">
            <w:pPr>
              <w:ind w:left="-70"/>
              <w:rPr>
                <w:szCs w:val="22"/>
              </w:rPr>
            </w:pPr>
            <w:r w:rsidRPr="004804C2">
              <w:rPr>
                <w:szCs w:val="22"/>
              </w:rPr>
              <w:t>Valino</w:t>
            </w:r>
          </w:p>
        </w:tc>
        <w:tc>
          <w:tcPr>
            <w:tcW w:w="1118" w:type="dxa"/>
          </w:tcPr>
          <w:p w:rsidR="00251DD7" w:rsidRPr="004804C2" w:rsidRDefault="00251DD7" w:rsidP="00A07F4B">
            <w:pPr>
              <w:keepNext/>
              <w:jc w:val="right"/>
              <w:rPr>
                <w:szCs w:val="22"/>
              </w:rPr>
            </w:pPr>
            <w:r w:rsidRPr="004804C2">
              <w:rPr>
                <w:szCs w:val="22"/>
              </w:rPr>
              <w:t>6,20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1,55</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3,10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6,20</w:t>
            </w:r>
            <w:r>
              <w:rPr>
                <w:szCs w:val="22"/>
              </w:rPr>
              <w:t> </w:t>
            </w:r>
            <w:r w:rsidRPr="004804C2">
              <w:rPr>
                <w:szCs w:val="22"/>
              </w:rPr>
              <w:t>g</w:t>
            </w:r>
          </w:p>
        </w:tc>
      </w:tr>
      <w:tr w:rsidR="00251DD7" w:rsidRPr="004804C2" w:rsidTr="00A07F4B">
        <w:trPr>
          <w:cantSplit/>
        </w:trPr>
        <w:tc>
          <w:tcPr>
            <w:tcW w:w="2977" w:type="dxa"/>
          </w:tcPr>
          <w:p w:rsidR="00251DD7" w:rsidRPr="004804C2" w:rsidRDefault="00251DD7" w:rsidP="00A07F4B">
            <w:pPr>
              <w:ind w:left="-70"/>
              <w:rPr>
                <w:szCs w:val="22"/>
              </w:rPr>
            </w:pPr>
            <w:r w:rsidRPr="004804C2">
              <w:rPr>
                <w:szCs w:val="22"/>
              </w:rPr>
              <w:t>Arginino</w:t>
            </w:r>
          </w:p>
        </w:tc>
        <w:tc>
          <w:tcPr>
            <w:tcW w:w="1118" w:type="dxa"/>
          </w:tcPr>
          <w:p w:rsidR="00251DD7" w:rsidRPr="004804C2" w:rsidRDefault="00251DD7" w:rsidP="00A07F4B">
            <w:pPr>
              <w:keepNext/>
              <w:jc w:val="right"/>
              <w:rPr>
                <w:szCs w:val="22"/>
              </w:rPr>
            </w:pPr>
            <w:r w:rsidRPr="004804C2">
              <w:rPr>
                <w:szCs w:val="22"/>
              </w:rPr>
              <w:t>11,50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2,88</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5,75</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11,50</w:t>
            </w:r>
            <w:r>
              <w:rPr>
                <w:szCs w:val="22"/>
              </w:rPr>
              <w:t> </w:t>
            </w:r>
            <w:r w:rsidRPr="004804C2">
              <w:rPr>
                <w:szCs w:val="22"/>
              </w:rPr>
              <w:t>g</w:t>
            </w:r>
          </w:p>
        </w:tc>
      </w:tr>
      <w:tr w:rsidR="00251DD7" w:rsidRPr="004804C2" w:rsidTr="00A07F4B">
        <w:trPr>
          <w:cantSplit/>
        </w:trPr>
        <w:tc>
          <w:tcPr>
            <w:tcW w:w="2977" w:type="dxa"/>
          </w:tcPr>
          <w:p w:rsidR="00251DD7" w:rsidRPr="004804C2" w:rsidRDefault="00251DD7" w:rsidP="00A07F4B">
            <w:pPr>
              <w:ind w:left="-70"/>
              <w:rPr>
                <w:szCs w:val="22"/>
              </w:rPr>
            </w:pPr>
            <w:r w:rsidRPr="004804C2">
              <w:rPr>
                <w:szCs w:val="22"/>
              </w:rPr>
              <w:t>Histidino</w:t>
            </w:r>
          </w:p>
        </w:tc>
        <w:tc>
          <w:tcPr>
            <w:tcW w:w="1118" w:type="dxa"/>
          </w:tcPr>
          <w:p w:rsidR="00251DD7" w:rsidRPr="004804C2" w:rsidRDefault="00251DD7" w:rsidP="00A07F4B">
            <w:pPr>
              <w:keepNext/>
              <w:jc w:val="right"/>
              <w:rPr>
                <w:szCs w:val="22"/>
              </w:rPr>
            </w:pPr>
            <w:r w:rsidRPr="004804C2">
              <w:rPr>
                <w:szCs w:val="22"/>
              </w:rPr>
              <w:t>3,00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0,75</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1,50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3,00</w:t>
            </w:r>
            <w:r>
              <w:rPr>
                <w:szCs w:val="22"/>
              </w:rPr>
              <w:t> </w:t>
            </w:r>
            <w:r w:rsidRPr="004804C2">
              <w:rPr>
                <w:szCs w:val="22"/>
              </w:rPr>
              <w:t>g</w:t>
            </w:r>
          </w:p>
        </w:tc>
      </w:tr>
      <w:tr w:rsidR="00251DD7" w:rsidRPr="004804C2" w:rsidTr="00A07F4B">
        <w:trPr>
          <w:cantSplit/>
        </w:trPr>
        <w:tc>
          <w:tcPr>
            <w:tcW w:w="2977" w:type="dxa"/>
          </w:tcPr>
          <w:p w:rsidR="00251DD7" w:rsidRPr="004804C2" w:rsidRDefault="00251DD7" w:rsidP="00A07F4B">
            <w:pPr>
              <w:ind w:left="-70"/>
              <w:rPr>
                <w:szCs w:val="22"/>
              </w:rPr>
            </w:pPr>
            <w:r w:rsidRPr="004804C2">
              <w:rPr>
                <w:szCs w:val="22"/>
              </w:rPr>
              <w:t>Alanino</w:t>
            </w:r>
          </w:p>
        </w:tc>
        <w:tc>
          <w:tcPr>
            <w:tcW w:w="1118" w:type="dxa"/>
          </w:tcPr>
          <w:p w:rsidR="00251DD7" w:rsidRPr="004804C2" w:rsidRDefault="00251DD7" w:rsidP="00A07F4B">
            <w:pPr>
              <w:keepNext/>
              <w:jc w:val="right"/>
              <w:rPr>
                <w:szCs w:val="22"/>
              </w:rPr>
            </w:pPr>
            <w:r w:rsidRPr="004804C2">
              <w:rPr>
                <w:szCs w:val="22"/>
              </w:rPr>
              <w:t>10,50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2,63</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5,25</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10,50</w:t>
            </w:r>
            <w:r>
              <w:rPr>
                <w:szCs w:val="22"/>
              </w:rPr>
              <w:t> </w:t>
            </w:r>
            <w:r w:rsidRPr="004804C2">
              <w:rPr>
                <w:szCs w:val="22"/>
              </w:rPr>
              <w:t>g</w:t>
            </w:r>
          </w:p>
        </w:tc>
      </w:tr>
      <w:tr w:rsidR="00251DD7" w:rsidRPr="004804C2" w:rsidTr="00A07F4B">
        <w:trPr>
          <w:cantSplit/>
        </w:trPr>
        <w:tc>
          <w:tcPr>
            <w:tcW w:w="2977" w:type="dxa"/>
          </w:tcPr>
          <w:p w:rsidR="00251DD7" w:rsidRPr="004804C2" w:rsidRDefault="00251DD7" w:rsidP="00A07F4B">
            <w:pPr>
              <w:ind w:left="-70"/>
              <w:rPr>
                <w:szCs w:val="22"/>
              </w:rPr>
            </w:pPr>
            <w:r w:rsidRPr="004804C2">
              <w:rPr>
                <w:szCs w:val="22"/>
              </w:rPr>
              <w:t>Glicino</w:t>
            </w:r>
          </w:p>
        </w:tc>
        <w:tc>
          <w:tcPr>
            <w:tcW w:w="1118" w:type="dxa"/>
          </w:tcPr>
          <w:p w:rsidR="00251DD7" w:rsidRPr="004804C2" w:rsidRDefault="00251DD7" w:rsidP="00A07F4B">
            <w:pPr>
              <w:keepNext/>
              <w:jc w:val="right"/>
              <w:rPr>
                <w:szCs w:val="22"/>
              </w:rPr>
            </w:pPr>
            <w:r w:rsidRPr="004804C2">
              <w:rPr>
                <w:szCs w:val="22"/>
              </w:rPr>
              <w:t>12,00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3,00</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6,00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12,00</w:t>
            </w:r>
            <w:r>
              <w:rPr>
                <w:szCs w:val="22"/>
              </w:rPr>
              <w:t> </w:t>
            </w:r>
            <w:r w:rsidRPr="004804C2">
              <w:rPr>
                <w:szCs w:val="22"/>
              </w:rPr>
              <w:t>g</w:t>
            </w:r>
          </w:p>
        </w:tc>
      </w:tr>
      <w:tr w:rsidR="00251DD7" w:rsidRPr="004804C2" w:rsidTr="00A07F4B">
        <w:tc>
          <w:tcPr>
            <w:tcW w:w="2977" w:type="dxa"/>
          </w:tcPr>
          <w:p w:rsidR="00251DD7" w:rsidRPr="004804C2" w:rsidRDefault="00251DD7" w:rsidP="00A07F4B">
            <w:pPr>
              <w:ind w:left="-70"/>
              <w:rPr>
                <w:szCs w:val="22"/>
              </w:rPr>
            </w:pPr>
            <w:r w:rsidRPr="004804C2">
              <w:rPr>
                <w:szCs w:val="22"/>
              </w:rPr>
              <w:t>Asparto rūgšties</w:t>
            </w:r>
          </w:p>
        </w:tc>
        <w:tc>
          <w:tcPr>
            <w:tcW w:w="1118" w:type="dxa"/>
          </w:tcPr>
          <w:p w:rsidR="00251DD7" w:rsidRPr="004804C2" w:rsidRDefault="00251DD7" w:rsidP="00A07F4B">
            <w:pPr>
              <w:keepNext/>
              <w:jc w:val="right"/>
              <w:rPr>
                <w:szCs w:val="22"/>
              </w:rPr>
            </w:pPr>
            <w:r w:rsidRPr="004804C2">
              <w:rPr>
                <w:szCs w:val="22"/>
              </w:rPr>
              <w:t>5,60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1,40</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2,80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5,60</w:t>
            </w:r>
            <w:r>
              <w:rPr>
                <w:szCs w:val="22"/>
              </w:rPr>
              <w:t> </w:t>
            </w:r>
            <w:r w:rsidRPr="004804C2">
              <w:rPr>
                <w:szCs w:val="22"/>
              </w:rPr>
              <w:t>g</w:t>
            </w:r>
          </w:p>
        </w:tc>
      </w:tr>
      <w:tr w:rsidR="00251DD7" w:rsidRPr="004804C2" w:rsidTr="00A07F4B">
        <w:tc>
          <w:tcPr>
            <w:tcW w:w="2977" w:type="dxa"/>
          </w:tcPr>
          <w:p w:rsidR="00251DD7" w:rsidRPr="004804C2" w:rsidRDefault="00251DD7" w:rsidP="00A07F4B">
            <w:pPr>
              <w:ind w:left="-70"/>
              <w:rPr>
                <w:szCs w:val="22"/>
              </w:rPr>
            </w:pPr>
            <w:r w:rsidRPr="004804C2">
              <w:rPr>
                <w:szCs w:val="22"/>
              </w:rPr>
              <w:t>Glutamo rūgšties</w:t>
            </w:r>
          </w:p>
        </w:tc>
        <w:tc>
          <w:tcPr>
            <w:tcW w:w="1118" w:type="dxa"/>
          </w:tcPr>
          <w:p w:rsidR="00251DD7" w:rsidRPr="004804C2" w:rsidRDefault="00251DD7" w:rsidP="00A07F4B">
            <w:pPr>
              <w:keepNext/>
              <w:jc w:val="right"/>
              <w:rPr>
                <w:szCs w:val="22"/>
              </w:rPr>
            </w:pPr>
            <w:r w:rsidRPr="004804C2">
              <w:rPr>
                <w:szCs w:val="22"/>
              </w:rPr>
              <w:t>7,20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1,80</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3,60</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7,20</w:t>
            </w:r>
            <w:r>
              <w:rPr>
                <w:szCs w:val="22"/>
              </w:rPr>
              <w:t> </w:t>
            </w:r>
            <w:r w:rsidRPr="004804C2">
              <w:rPr>
                <w:szCs w:val="22"/>
              </w:rPr>
              <w:t>g</w:t>
            </w:r>
          </w:p>
        </w:tc>
      </w:tr>
      <w:tr w:rsidR="00251DD7" w:rsidRPr="004804C2" w:rsidTr="00A07F4B">
        <w:trPr>
          <w:cantSplit/>
        </w:trPr>
        <w:tc>
          <w:tcPr>
            <w:tcW w:w="2977" w:type="dxa"/>
          </w:tcPr>
          <w:p w:rsidR="00251DD7" w:rsidRPr="0027601A" w:rsidRDefault="00251DD7" w:rsidP="00A07F4B">
            <w:pPr>
              <w:ind w:left="-70"/>
            </w:pPr>
            <w:r w:rsidRPr="0027601A">
              <w:t>Prolino</w:t>
            </w:r>
          </w:p>
        </w:tc>
        <w:tc>
          <w:tcPr>
            <w:tcW w:w="1118" w:type="dxa"/>
          </w:tcPr>
          <w:p w:rsidR="00251DD7" w:rsidRPr="004804C2" w:rsidRDefault="00251DD7" w:rsidP="00A07F4B">
            <w:pPr>
              <w:keepNext/>
              <w:jc w:val="right"/>
              <w:rPr>
                <w:szCs w:val="22"/>
              </w:rPr>
            </w:pPr>
            <w:r w:rsidRPr="004804C2">
              <w:rPr>
                <w:szCs w:val="22"/>
              </w:rPr>
              <w:t>5,50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1,38</w:t>
            </w:r>
            <w:r>
              <w:rPr>
                <w:szCs w:val="22"/>
              </w:rPr>
              <w:t> g</w:t>
            </w:r>
            <w:r w:rsidRPr="004804C2">
              <w:rPr>
                <w:szCs w:val="22"/>
              </w:rPr>
              <w:t xml:space="preserve"> </w:t>
            </w:r>
          </w:p>
        </w:tc>
        <w:tc>
          <w:tcPr>
            <w:tcW w:w="1134" w:type="dxa"/>
            <w:vAlign w:val="bottom"/>
          </w:tcPr>
          <w:p w:rsidR="00251DD7" w:rsidRPr="004804C2" w:rsidRDefault="00251DD7" w:rsidP="00A07F4B">
            <w:pPr>
              <w:keepNext/>
              <w:jc w:val="right"/>
              <w:rPr>
                <w:szCs w:val="22"/>
              </w:rPr>
            </w:pPr>
            <w:r w:rsidRPr="004804C2">
              <w:rPr>
                <w:szCs w:val="22"/>
              </w:rPr>
              <w:t>2,75</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5,50</w:t>
            </w:r>
            <w:r>
              <w:rPr>
                <w:szCs w:val="22"/>
              </w:rPr>
              <w:t> </w:t>
            </w:r>
            <w:r w:rsidRPr="004804C2">
              <w:rPr>
                <w:szCs w:val="22"/>
              </w:rPr>
              <w:t>g</w:t>
            </w:r>
          </w:p>
        </w:tc>
      </w:tr>
      <w:tr w:rsidR="00251DD7" w:rsidRPr="004804C2" w:rsidTr="00A07F4B">
        <w:tc>
          <w:tcPr>
            <w:tcW w:w="2977" w:type="dxa"/>
          </w:tcPr>
          <w:p w:rsidR="00251DD7" w:rsidRPr="004804C2" w:rsidRDefault="00251DD7" w:rsidP="00A07F4B">
            <w:pPr>
              <w:ind w:left="-70"/>
              <w:rPr>
                <w:szCs w:val="22"/>
              </w:rPr>
            </w:pPr>
            <w:r w:rsidRPr="004804C2">
              <w:rPr>
                <w:szCs w:val="22"/>
              </w:rPr>
              <w:t>Serino</w:t>
            </w:r>
          </w:p>
        </w:tc>
        <w:tc>
          <w:tcPr>
            <w:tcW w:w="1118" w:type="dxa"/>
          </w:tcPr>
          <w:p w:rsidR="00251DD7" w:rsidRPr="004804C2" w:rsidRDefault="00251DD7" w:rsidP="00A07F4B">
            <w:pPr>
              <w:keepNext/>
              <w:jc w:val="right"/>
              <w:rPr>
                <w:szCs w:val="22"/>
              </w:rPr>
            </w:pPr>
            <w:r w:rsidRPr="004804C2">
              <w:rPr>
                <w:szCs w:val="22"/>
              </w:rPr>
              <w:t>2,30</w:t>
            </w:r>
            <w:r>
              <w:rPr>
                <w:szCs w:val="22"/>
              </w:rPr>
              <w:t> </w:t>
            </w:r>
            <w:r w:rsidRPr="004804C2">
              <w:rPr>
                <w:szCs w:val="22"/>
              </w:rPr>
              <w:t>mg</w:t>
            </w:r>
          </w:p>
        </w:tc>
        <w:tc>
          <w:tcPr>
            <w:tcW w:w="1134" w:type="dxa"/>
            <w:vAlign w:val="bottom"/>
          </w:tcPr>
          <w:p w:rsidR="00251DD7" w:rsidRPr="004804C2" w:rsidRDefault="00251DD7" w:rsidP="00A07F4B">
            <w:pPr>
              <w:keepNext/>
              <w:jc w:val="right"/>
              <w:rPr>
                <w:szCs w:val="22"/>
              </w:rPr>
            </w:pPr>
            <w:r w:rsidRPr="004804C2">
              <w:rPr>
                <w:szCs w:val="22"/>
              </w:rPr>
              <w:t>0,58</w:t>
            </w:r>
            <w:r>
              <w:rPr>
                <w:szCs w:val="22"/>
              </w:rPr>
              <w:t> </w:t>
            </w:r>
            <w:r w:rsidRPr="004804C2">
              <w:rPr>
                <w:szCs w:val="22"/>
              </w:rPr>
              <w:t>g</w:t>
            </w:r>
          </w:p>
        </w:tc>
        <w:tc>
          <w:tcPr>
            <w:tcW w:w="1134" w:type="dxa"/>
            <w:vAlign w:val="bottom"/>
          </w:tcPr>
          <w:p w:rsidR="00251DD7" w:rsidRPr="004804C2" w:rsidRDefault="00251DD7" w:rsidP="00A07F4B">
            <w:pPr>
              <w:keepNext/>
              <w:jc w:val="right"/>
              <w:rPr>
                <w:szCs w:val="22"/>
              </w:rPr>
            </w:pPr>
            <w:r w:rsidRPr="004804C2">
              <w:rPr>
                <w:szCs w:val="22"/>
              </w:rPr>
              <w:t>1,15</w:t>
            </w:r>
            <w:r>
              <w:rPr>
                <w:szCs w:val="22"/>
              </w:rPr>
              <w:t> </w:t>
            </w:r>
            <w:r w:rsidRPr="004804C2">
              <w:rPr>
                <w:szCs w:val="22"/>
              </w:rPr>
              <w:t>g</w:t>
            </w:r>
          </w:p>
        </w:tc>
        <w:tc>
          <w:tcPr>
            <w:tcW w:w="1346" w:type="dxa"/>
          </w:tcPr>
          <w:p w:rsidR="00251DD7" w:rsidRPr="004804C2" w:rsidRDefault="00251DD7" w:rsidP="00A07F4B">
            <w:pPr>
              <w:keepNext/>
              <w:jc w:val="right"/>
              <w:rPr>
                <w:szCs w:val="22"/>
              </w:rPr>
            </w:pPr>
            <w:r w:rsidRPr="004804C2">
              <w:rPr>
                <w:szCs w:val="22"/>
              </w:rPr>
              <w:t>2,30</w:t>
            </w:r>
            <w:r>
              <w:rPr>
                <w:szCs w:val="22"/>
              </w:rPr>
              <w:t> </w:t>
            </w:r>
            <w:r w:rsidRPr="004804C2">
              <w:rPr>
                <w:szCs w:val="22"/>
              </w:rPr>
              <w:t>g</w:t>
            </w:r>
          </w:p>
        </w:tc>
      </w:tr>
      <w:tr w:rsidR="00251DD7" w:rsidRPr="004804C2" w:rsidTr="00A07F4B">
        <w:trPr>
          <w:cantSplit/>
        </w:trPr>
        <w:tc>
          <w:tcPr>
            <w:tcW w:w="2977" w:type="dxa"/>
          </w:tcPr>
          <w:p w:rsidR="00251DD7" w:rsidRPr="004804C2" w:rsidRDefault="00251DD7" w:rsidP="00A07F4B">
            <w:pPr>
              <w:pStyle w:val="Antrats"/>
              <w:ind w:left="-70"/>
              <w:rPr>
                <w:rFonts w:ascii="Times New Roman" w:hAnsi="Times New Roman"/>
                <w:sz w:val="22"/>
                <w:szCs w:val="22"/>
              </w:rPr>
            </w:pPr>
            <w:r w:rsidRPr="004804C2">
              <w:rPr>
                <w:rFonts w:ascii="Times New Roman" w:hAnsi="Times New Roman"/>
                <w:sz w:val="22"/>
                <w:szCs w:val="22"/>
              </w:rPr>
              <w:t>Tirozino</w:t>
            </w:r>
          </w:p>
        </w:tc>
        <w:tc>
          <w:tcPr>
            <w:tcW w:w="1118" w:type="dxa"/>
          </w:tcPr>
          <w:p w:rsidR="00251DD7" w:rsidRPr="004804C2" w:rsidRDefault="00251DD7" w:rsidP="00A07F4B">
            <w:pPr>
              <w:jc w:val="right"/>
              <w:rPr>
                <w:szCs w:val="22"/>
              </w:rPr>
            </w:pPr>
            <w:r w:rsidRPr="004804C2">
              <w:rPr>
                <w:szCs w:val="22"/>
              </w:rPr>
              <w:t>0,40</w:t>
            </w:r>
            <w:r>
              <w:rPr>
                <w:szCs w:val="22"/>
              </w:rPr>
              <w:t> </w:t>
            </w:r>
            <w:r w:rsidRPr="004804C2">
              <w:rPr>
                <w:szCs w:val="22"/>
              </w:rPr>
              <w:t>mg</w:t>
            </w:r>
          </w:p>
        </w:tc>
        <w:tc>
          <w:tcPr>
            <w:tcW w:w="1134" w:type="dxa"/>
            <w:vAlign w:val="bottom"/>
          </w:tcPr>
          <w:p w:rsidR="00251DD7" w:rsidRPr="004804C2" w:rsidRDefault="00251DD7" w:rsidP="00A07F4B">
            <w:pPr>
              <w:jc w:val="right"/>
              <w:rPr>
                <w:szCs w:val="22"/>
              </w:rPr>
            </w:pPr>
            <w:r w:rsidRPr="004804C2">
              <w:rPr>
                <w:szCs w:val="22"/>
              </w:rPr>
              <w:t>0,10</w:t>
            </w:r>
            <w:r>
              <w:rPr>
                <w:szCs w:val="22"/>
              </w:rPr>
              <w:t> </w:t>
            </w:r>
            <w:r w:rsidRPr="004804C2">
              <w:rPr>
                <w:szCs w:val="22"/>
              </w:rPr>
              <w:t>g</w:t>
            </w:r>
          </w:p>
        </w:tc>
        <w:tc>
          <w:tcPr>
            <w:tcW w:w="1134" w:type="dxa"/>
            <w:vAlign w:val="bottom"/>
          </w:tcPr>
          <w:p w:rsidR="00251DD7" w:rsidRPr="004804C2" w:rsidRDefault="00251DD7" w:rsidP="00A07F4B">
            <w:pPr>
              <w:jc w:val="right"/>
              <w:rPr>
                <w:szCs w:val="22"/>
              </w:rPr>
            </w:pPr>
            <w:r w:rsidRPr="004804C2">
              <w:rPr>
                <w:szCs w:val="22"/>
              </w:rPr>
              <w:t>0,20</w:t>
            </w:r>
            <w:r>
              <w:rPr>
                <w:szCs w:val="22"/>
              </w:rPr>
              <w:t> </w:t>
            </w:r>
            <w:r w:rsidRPr="004804C2">
              <w:rPr>
                <w:szCs w:val="22"/>
              </w:rPr>
              <w:t>g</w:t>
            </w:r>
          </w:p>
        </w:tc>
        <w:tc>
          <w:tcPr>
            <w:tcW w:w="1346" w:type="dxa"/>
          </w:tcPr>
          <w:p w:rsidR="00251DD7" w:rsidRPr="004804C2" w:rsidRDefault="00251DD7" w:rsidP="00A07F4B">
            <w:pPr>
              <w:jc w:val="right"/>
              <w:rPr>
                <w:szCs w:val="22"/>
              </w:rPr>
            </w:pPr>
            <w:r w:rsidRPr="004804C2">
              <w:rPr>
                <w:szCs w:val="22"/>
              </w:rPr>
              <w:t>0,40</w:t>
            </w:r>
            <w:r>
              <w:rPr>
                <w:szCs w:val="22"/>
              </w:rPr>
              <w:t> </w:t>
            </w:r>
            <w:r w:rsidRPr="004804C2">
              <w:rPr>
                <w:szCs w:val="22"/>
              </w:rPr>
              <w:t>g</w:t>
            </w:r>
          </w:p>
        </w:tc>
      </w:tr>
    </w:tbl>
    <w:p w:rsidR="00251DD7" w:rsidRPr="004804C2" w:rsidRDefault="00251DD7" w:rsidP="00251DD7">
      <w:pPr>
        <w:rPr>
          <w:iCs/>
          <w:szCs w:val="22"/>
        </w:rPr>
      </w:pPr>
    </w:p>
    <w:p w:rsidR="00251DD7" w:rsidRPr="004804C2" w:rsidRDefault="00251DD7" w:rsidP="00251DD7">
      <w:pPr>
        <w:rPr>
          <w:szCs w:val="22"/>
        </w:rPr>
      </w:pPr>
      <w:r w:rsidRPr="004804C2">
        <w:rPr>
          <w:iCs/>
          <w:szCs w:val="22"/>
        </w:rPr>
        <w:t xml:space="preserve">Pagalbinės medžiagos yra </w:t>
      </w:r>
      <w:r w:rsidRPr="004804C2">
        <w:rPr>
          <w:szCs w:val="22"/>
        </w:rPr>
        <w:t>acetilcisteinas, citrinų rūgštis monohidratas (pH</w:t>
      </w:r>
      <w:r>
        <w:rPr>
          <w:szCs w:val="22"/>
        </w:rPr>
        <w:t xml:space="preserve"> koreguoti</w:t>
      </w:r>
      <w:r w:rsidRPr="004804C2">
        <w:rPr>
          <w:szCs w:val="22"/>
        </w:rPr>
        <w:t>), injekcinis vanduo.</w:t>
      </w:r>
    </w:p>
    <w:p w:rsidR="00251DD7" w:rsidRPr="004804C2" w:rsidRDefault="00251DD7" w:rsidP="00251DD7">
      <w:pPr>
        <w:rPr>
          <w:szCs w:val="22"/>
        </w:rPr>
      </w:pPr>
    </w:p>
    <w:p w:rsidR="00251DD7" w:rsidRPr="004804C2" w:rsidRDefault="00251DD7" w:rsidP="00251DD7">
      <w:pPr>
        <w:jc w:val="both"/>
        <w:rPr>
          <w:b/>
          <w:szCs w:val="22"/>
        </w:rPr>
      </w:pPr>
      <w:r w:rsidRPr="004804C2">
        <w:rPr>
          <w:b/>
          <w:szCs w:val="22"/>
        </w:rPr>
        <w:t>Elektrolitų koncentracija</w:t>
      </w:r>
    </w:p>
    <w:p w:rsidR="00251DD7" w:rsidRPr="004804C2" w:rsidRDefault="00251DD7" w:rsidP="00251DD7">
      <w:pPr>
        <w:jc w:val="both"/>
        <w:rPr>
          <w:szCs w:val="22"/>
        </w:rPr>
      </w:pPr>
      <w:r w:rsidRPr="004804C2">
        <w:rPr>
          <w:szCs w:val="22"/>
        </w:rPr>
        <w:t>Acetatų</w:t>
      </w:r>
      <w:r w:rsidRPr="004804C2">
        <w:rPr>
          <w:szCs w:val="22"/>
        </w:rPr>
        <w:tab/>
      </w:r>
      <w:r w:rsidRPr="004804C2">
        <w:rPr>
          <w:szCs w:val="22"/>
        </w:rPr>
        <w:tab/>
      </w:r>
      <w:r w:rsidRPr="004804C2">
        <w:rPr>
          <w:szCs w:val="22"/>
        </w:rPr>
        <w:tab/>
      </w:r>
      <w:r w:rsidRPr="004804C2">
        <w:rPr>
          <w:szCs w:val="22"/>
        </w:rPr>
        <w:tab/>
      </w:r>
      <w:r>
        <w:rPr>
          <w:szCs w:val="22"/>
        </w:rPr>
        <w:tab/>
      </w:r>
      <w:r>
        <w:rPr>
          <w:szCs w:val="22"/>
        </w:rPr>
        <w:tab/>
      </w:r>
      <w:r>
        <w:rPr>
          <w:szCs w:val="22"/>
        </w:rPr>
        <w:tab/>
      </w:r>
      <w:r w:rsidRPr="004804C2">
        <w:rPr>
          <w:szCs w:val="22"/>
        </w:rPr>
        <w:t xml:space="preserve">28 </w:t>
      </w:r>
      <w:r>
        <w:rPr>
          <w:szCs w:val="22"/>
        </w:rPr>
        <w:tab/>
      </w:r>
      <w:r w:rsidRPr="004804C2">
        <w:rPr>
          <w:szCs w:val="22"/>
        </w:rPr>
        <w:t>mmol/l</w:t>
      </w:r>
    </w:p>
    <w:p w:rsidR="00251DD7" w:rsidRPr="004804C2" w:rsidRDefault="00251DD7" w:rsidP="00251DD7">
      <w:pPr>
        <w:jc w:val="both"/>
        <w:rPr>
          <w:szCs w:val="22"/>
        </w:rPr>
      </w:pPr>
      <w:r w:rsidRPr="004804C2">
        <w:rPr>
          <w:szCs w:val="22"/>
        </w:rPr>
        <w:t>Citratų</w:t>
      </w:r>
      <w:r w:rsidRPr="004804C2">
        <w:rPr>
          <w:szCs w:val="22"/>
        </w:rPr>
        <w:tab/>
      </w:r>
      <w:r w:rsidRPr="004804C2">
        <w:rPr>
          <w:szCs w:val="22"/>
        </w:rPr>
        <w:tab/>
      </w:r>
      <w:r w:rsidRPr="004804C2">
        <w:rPr>
          <w:szCs w:val="22"/>
        </w:rPr>
        <w:tab/>
      </w:r>
      <w:r w:rsidRPr="004804C2">
        <w:rPr>
          <w:szCs w:val="22"/>
        </w:rPr>
        <w:tab/>
      </w:r>
      <w:r>
        <w:rPr>
          <w:szCs w:val="22"/>
        </w:rPr>
        <w:tab/>
      </w:r>
      <w:r>
        <w:rPr>
          <w:szCs w:val="22"/>
        </w:rPr>
        <w:tab/>
      </w:r>
      <w:r>
        <w:rPr>
          <w:szCs w:val="22"/>
        </w:rPr>
        <w:tab/>
        <w:t>1,0</w:t>
      </w:r>
      <w:r w:rsidRPr="004804C2">
        <w:rPr>
          <w:szCs w:val="22"/>
        </w:rPr>
        <w:t>–2,0 mmol/l</w:t>
      </w:r>
    </w:p>
    <w:p w:rsidR="00251DD7" w:rsidRPr="004804C2" w:rsidRDefault="00251DD7" w:rsidP="00251DD7">
      <w:pPr>
        <w:ind w:firstLine="709"/>
        <w:jc w:val="both"/>
        <w:rPr>
          <w:szCs w:val="22"/>
        </w:rPr>
      </w:pPr>
    </w:p>
    <w:p w:rsidR="00251DD7" w:rsidRPr="004804C2" w:rsidRDefault="00251DD7" w:rsidP="00251DD7">
      <w:pPr>
        <w:jc w:val="both"/>
        <w:rPr>
          <w:szCs w:val="22"/>
        </w:rPr>
      </w:pPr>
      <w:r>
        <w:rPr>
          <w:szCs w:val="22"/>
        </w:rPr>
        <w:t>Bendras a</w:t>
      </w:r>
      <w:r w:rsidRPr="004804C2">
        <w:rPr>
          <w:szCs w:val="22"/>
        </w:rPr>
        <w:t>minorūgščių kiekis</w:t>
      </w:r>
      <w:r w:rsidRPr="004804C2">
        <w:rPr>
          <w:szCs w:val="22"/>
        </w:rPr>
        <w:tab/>
      </w:r>
      <w:r>
        <w:rPr>
          <w:szCs w:val="22"/>
        </w:rPr>
        <w:tab/>
      </w:r>
      <w:r>
        <w:rPr>
          <w:szCs w:val="22"/>
        </w:rPr>
        <w:tab/>
      </w:r>
      <w:r>
        <w:rPr>
          <w:szCs w:val="22"/>
        </w:rPr>
        <w:tab/>
      </w:r>
      <w:r w:rsidRPr="004804C2">
        <w:rPr>
          <w:szCs w:val="22"/>
        </w:rPr>
        <w:t xml:space="preserve">100 </w:t>
      </w:r>
      <w:r>
        <w:rPr>
          <w:szCs w:val="22"/>
        </w:rPr>
        <w:tab/>
      </w:r>
      <w:r w:rsidRPr="004804C2">
        <w:rPr>
          <w:szCs w:val="22"/>
        </w:rPr>
        <w:t>g/l</w:t>
      </w:r>
    </w:p>
    <w:p w:rsidR="00251DD7" w:rsidRPr="004804C2" w:rsidRDefault="00251DD7" w:rsidP="00251DD7">
      <w:pPr>
        <w:jc w:val="both"/>
        <w:rPr>
          <w:szCs w:val="22"/>
        </w:rPr>
      </w:pPr>
      <w:r>
        <w:rPr>
          <w:szCs w:val="22"/>
        </w:rPr>
        <w:t>Bendras a</w:t>
      </w:r>
      <w:r w:rsidRPr="004804C2">
        <w:rPr>
          <w:szCs w:val="22"/>
        </w:rPr>
        <w:t>zoto kiekis</w:t>
      </w:r>
      <w:r w:rsidRPr="004804C2">
        <w:rPr>
          <w:szCs w:val="22"/>
        </w:rPr>
        <w:tab/>
      </w:r>
      <w:r w:rsidRPr="004804C2">
        <w:rPr>
          <w:szCs w:val="22"/>
        </w:rPr>
        <w:tab/>
      </w:r>
      <w:r>
        <w:rPr>
          <w:szCs w:val="22"/>
        </w:rPr>
        <w:tab/>
      </w:r>
      <w:r>
        <w:rPr>
          <w:szCs w:val="22"/>
        </w:rPr>
        <w:tab/>
      </w:r>
      <w:r>
        <w:rPr>
          <w:szCs w:val="22"/>
        </w:rPr>
        <w:tab/>
      </w:r>
      <w:r w:rsidRPr="004804C2">
        <w:rPr>
          <w:szCs w:val="22"/>
        </w:rPr>
        <w:t xml:space="preserve">15,8 </w:t>
      </w:r>
      <w:r>
        <w:rPr>
          <w:szCs w:val="22"/>
        </w:rPr>
        <w:tab/>
      </w:r>
      <w:r w:rsidRPr="004804C2">
        <w:rPr>
          <w:szCs w:val="22"/>
        </w:rPr>
        <w:t>g/l</w:t>
      </w:r>
    </w:p>
    <w:p w:rsidR="00251DD7" w:rsidRPr="004804C2" w:rsidRDefault="00251DD7" w:rsidP="00251DD7">
      <w:pPr>
        <w:jc w:val="both"/>
        <w:rPr>
          <w:szCs w:val="22"/>
        </w:rPr>
      </w:pPr>
      <w:r w:rsidRPr="004804C2">
        <w:rPr>
          <w:szCs w:val="22"/>
        </w:rPr>
        <w:tab/>
      </w:r>
    </w:p>
    <w:p w:rsidR="00251DD7" w:rsidRPr="004804C2" w:rsidRDefault="00251DD7" w:rsidP="00251DD7">
      <w:pPr>
        <w:jc w:val="both"/>
        <w:rPr>
          <w:szCs w:val="22"/>
        </w:rPr>
      </w:pPr>
      <w:r w:rsidRPr="004804C2">
        <w:rPr>
          <w:szCs w:val="22"/>
        </w:rPr>
        <w:t>Energinė vertė</w:t>
      </w:r>
      <w:r>
        <w:rPr>
          <w:szCs w:val="22"/>
        </w:rPr>
        <w:t xml:space="preserve"> [kJ/l (kcal/l)]</w:t>
      </w:r>
      <w:r w:rsidRPr="004804C2">
        <w:rPr>
          <w:szCs w:val="22"/>
        </w:rPr>
        <w:tab/>
      </w:r>
      <w:r>
        <w:rPr>
          <w:szCs w:val="22"/>
        </w:rPr>
        <w:tab/>
      </w:r>
      <w:r>
        <w:rPr>
          <w:szCs w:val="22"/>
        </w:rPr>
        <w:tab/>
      </w:r>
      <w:r>
        <w:rPr>
          <w:szCs w:val="22"/>
        </w:rPr>
        <w:tab/>
      </w:r>
      <w:r w:rsidRPr="004804C2">
        <w:rPr>
          <w:szCs w:val="22"/>
        </w:rPr>
        <w:t>1675</w:t>
      </w:r>
      <w:r>
        <w:rPr>
          <w:szCs w:val="22"/>
        </w:rPr>
        <w:tab/>
        <w:t>(</w:t>
      </w:r>
      <w:r w:rsidRPr="004804C2">
        <w:rPr>
          <w:szCs w:val="22"/>
        </w:rPr>
        <w:t>400</w:t>
      </w:r>
      <w:r>
        <w:rPr>
          <w:szCs w:val="22"/>
        </w:rPr>
        <w:t>)</w:t>
      </w:r>
    </w:p>
    <w:p w:rsidR="00251DD7" w:rsidRPr="004804C2" w:rsidRDefault="00251DD7" w:rsidP="00251DD7">
      <w:pPr>
        <w:tabs>
          <w:tab w:val="left" w:pos="360"/>
        </w:tabs>
        <w:rPr>
          <w:szCs w:val="22"/>
        </w:rPr>
      </w:pPr>
      <w:r>
        <w:rPr>
          <w:szCs w:val="22"/>
        </w:rPr>
        <w:t>Teorinis o</w:t>
      </w:r>
      <w:r w:rsidRPr="004804C2">
        <w:rPr>
          <w:szCs w:val="22"/>
        </w:rPr>
        <w:t>smoliariškumas</w:t>
      </w:r>
      <w:r>
        <w:rPr>
          <w:szCs w:val="22"/>
        </w:rPr>
        <w:t xml:space="preserve"> [</w:t>
      </w:r>
      <w:r w:rsidRPr="004804C2">
        <w:rPr>
          <w:szCs w:val="22"/>
        </w:rPr>
        <w:t>mOsm/l</w:t>
      </w:r>
      <w:r>
        <w:rPr>
          <w:szCs w:val="22"/>
        </w:rPr>
        <w:t>]</w:t>
      </w:r>
      <w:r>
        <w:rPr>
          <w:szCs w:val="22"/>
        </w:rPr>
        <w:tab/>
      </w:r>
      <w:r>
        <w:rPr>
          <w:szCs w:val="22"/>
        </w:rPr>
        <w:tab/>
      </w:r>
      <w:r>
        <w:rPr>
          <w:szCs w:val="22"/>
        </w:rPr>
        <w:tab/>
      </w:r>
      <w:r w:rsidRPr="004804C2">
        <w:rPr>
          <w:szCs w:val="22"/>
        </w:rPr>
        <w:t xml:space="preserve">864 </w:t>
      </w:r>
    </w:p>
    <w:p w:rsidR="00251DD7" w:rsidRPr="004804C2" w:rsidRDefault="00251DD7" w:rsidP="00251DD7">
      <w:pPr>
        <w:jc w:val="both"/>
        <w:rPr>
          <w:szCs w:val="22"/>
        </w:rPr>
      </w:pPr>
      <w:r>
        <w:rPr>
          <w:szCs w:val="22"/>
        </w:rPr>
        <w:t>R</w:t>
      </w:r>
      <w:r w:rsidRPr="004804C2">
        <w:rPr>
          <w:szCs w:val="22"/>
        </w:rPr>
        <w:t>ūgštingumas (</w:t>
      </w:r>
      <w:r>
        <w:rPr>
          <w:szCs w:val="22"/>
        </w:rPr>
        <w:t xml:space="preserve">titruojamas </w:t>
      </w:r>
      <w:r w:rsidRPr="004804C2">
        <w:rPr>
          <w:szCs w:val="22"/>
        </w:rPr>
        <w:t>iki pH 7,4)</w:t>
      </w:r>
      <w:r>
        <w:rPr>
          <w:szCs w:val="22"/>
        </w:rPr>
        <w:t xml:space="preserve"> [mmol NaOH/l]</w:t>
      </w:r>
      <w:r>
        <w:rPr>
          <w:szCs w:val="22"/>
        </w:rPr>
        <w:tab/>
      </w:r>
      <w:r w:rsidRPr="004804C2">
        <w:rPr>
          <w:szCs w:val="22"/>
        </w:rPr>
        <w:t xml:space="preserve">apie 20 </w:t>
      </w:r>
    </w:p>
    <w:p w:rsidR="00251DD7" w:rsidRPr="004804C2" w:rsidRDefault="00251DD7" w:rsidP="00251DD7">
      <w:pPr>
        <w:jc w:val="both"/>
        <w:rPr>
          <w:szCs w:val="22"/>
        </w:rPr>
      </w:pPr>
      <w:r w:rsidRPr="004804C2">
        <w:rPr>
          <w:szCs w:val="22"/>
        </w:rPr>
        <w:t>pH</w:t>
      </w:r>
      <w:r w:rsidRPr="004804C2">
        <w:rPr>
          <w:szCs w:val="22"/>
        </w:rPr>
        <w:tab/>
      </w:r>
      <w:r w:rsidRPr="004804C2">
        <w:rPr>
          <w:szCs w:val="22"/>
        </w:rPr>
        <w:tab/>
      </w:r>
      <w:r w:rsidRPr="004804C2">
        <w:rPr>
          <w:szCs w:val="22"/>
        </w:rPr>
        <w:tab/>
      </w:r>
      <w:r>
        <w:rPr>
          <w:szCs w:val="22"/>
        </w:rPr>
        <w:tab/>
      </w:r>
      <w:r>
        <w:rPr>
          <w:szCs w:val="22"/>
        </w:rPr>
        <w:tab/>
      </w:r>
      <w:r>
        <w:rPr>
          <w:szCs w:val="22"/>
        </w:rPr>
        <w:tab/>
      </w:r>
      <w:r>
        <w:rPr>
          <w:szCs w:val="22"/>
        </w:rPr>
        <w:tab/>
      </w:r>
      <w:r w:rsidRPr="004804C2">
        <w:rPr>
          <w:szCs w:val="22"/>
        </w:rPr>
        <w:t xml:space="preserve">5,7–6,3 </w:t>
      </w:r>
    </w:p>
    <w:p w:rsidR="00251DD7" w:rsidRPr="004804C2" w:rsidRDefault="00251DD7" w:rsidP="00251DD7">
      <w:pPr>
        <w:rPr>
          <w:szCs w:val="22"/>
        </w:rPr>
      </w:pPr>
    </w:p>
    <w:p w:rsidR="00251DD7" w:rsidRDefault="00251DD7" w:rsidP="00251DD7">
      <w:pPr>
        <w:jc w:val="both"/>
        <w:rPr>
          <w:b/>
          <w:szCs w:val="22"/>
        </w:rPr>
      </w:pPr>
      <w:r w:rsidRPr="004804C2">
        <w:rPr>
          <w:b/>
          <w:szCs w:val="22"/>
        </w:rPr>
        <w:t>Aminoplasmal B.</w:t>
      </w:r>
      <w:r>
        <w:rPr>
          <w:b/>
          <w:szCs w:val="22"/>
        </w:rPr>
        <w:t> </w:t>
      </w:r>
      <w:r w:rsidRPr="004804C2">
        <w:rPr>
          <w:b/>
          <w:szCs w:val="22"/>
        </w:rPr>
        <w:t>Braun 10</w:t>
      </w:r>
      <w:r>
        <w:rPr>
          <w:b/>
          <w:szCs w:val="22"/>
        </w:rPr>
        <w:t> </w:t>
      </w:r>
      <w:r w:rsidRPr="004804C2">
        <w:rPr>
          <w:b/>
          <w:szCs w:val="22"/>
        </w:rPr>
        <w:t>% išvaizda ir kiekis pakuotėje</w:t>
      </w:r>
    </w:p>
    <w:p w:rsidR="00251DD7" w:rsidRPr="0027601A" w:rsidRDefault="00251DD7" w:rsidP="00251DD7">
      <w:pPr>
        <w:jc w:val="both"/>
        <w:rPr>
          <w:b/>
        </w:rPr>
      </w:pPr>
      <w:r w:rsidRPr="00433E03">
        <w:rPr>
          <w:szCs w:val="22"/>
        </w:rPr>
        <w:lastRenderedPageBreak/>
        <w:t xml:space="preserve">Tirpalą galima vartoti tik jei talpyklės uždoris nepažeistas ir jei tirpalas yra skaidrus, bespalvis arba silpnai gelsvos spalvos, be dalelių. </w:t>
      </w:r>
    </w:p>
    <w:p w:rsidR="00251DD7" w:rsidRPr="004804C2" w:rsidRDefault="00251DD7" w:rsidP="00251DD7">
      <w:pPr>
        <w:jc w:val="both"/>
        <w:rPr>
          <w:szCs w:val="22"/>
        </w:rPr>
      </w:pPr>
      <w:r>
        <w:rPr>
          <w:szCs w:val="22"/>
        </w:rPr>
        <w:t xml:space="preserve">Vaistas </w:t>
      </w:r>
      <w:r w:rsidRPr="004804C2">
        <w:rPr>
          <w:szCs w:val="22"/>
        </w:rPr>
        <w:t>išpilstytas į bespalvius stiklinius buteliukus po 250</w:t>
      </w:r>
      <w:r>
        <w:rPr>
          <w:szCs w:val="22"/>
        </w:rPr>
        <w:t> </w:t>
      </w:r>
      <w:r w:rsidRPr="004804C2">
        <w:rPr>
          <w:szCs w:val="22"/>
        </w:rPr>
        <w:t>ml, 500</w:t>
      </w:r>
      <w:r>
        <w:rPr>
          <w:szCs w:val="22"/>
        </w:rPr>
        <w:t> </w:t>
      </w:r>
      <w:r w:rsidRPr="004804C2">
        <w:rPr>
          <w:szCs w:val="22"/>
        </w:rPr>
        <w:t>ml ir 1000</w:t>
      </w:r>
      <w:r>
        <w:rPr>
          <w:szCs w:val="22"/>
        </w:rPr>
        <w:t> </w:t>
      </w:r>
      <w:r w:rsidRPr="004804C2">
        <w:rPr>
          <w:szCs w:val="22"/>
        </w:rPr>
        <w:t>ml, kurie užkimšti guminiais kamščiais.</w:t>
      </w:r>
    </w:p>
    <w:p w:rsidR="00251DD7" w:rsidRPr="004804C2" w:rsidRDefault="00251DD7" w:rsidP="00251DD7">
      <w:pPr>
        <w:jc w:val="both"/>
        <w:rPr>
          <w:szCs w:val="22"/>
        </w:rPr>
      </w:pPr>
      <w:r w:rsidRPr="004804C2">
        <w:rPr>
          <w:szCs w:val="22"/>
        </w:rPr>
        <w:t>250</w:t>
      </w:r>
      <w:r>
        <w:rPr>
          <w:szCs w:val="22"/>
        </w:rPr>
        <w:t> </w:t>
      </w:r>
      <w:r w:rsidRPr="004804C2">
        <w:rPr>
          <w:szCs w:val="22"/>
        </w:rPr>
        <w:t>ml ir 500</w:t>
      </w:r>
      <w:r>
        <w:rPr>
          <w:szCs w:val="22"/>
        </w:rPr>
        <w:t> </w:t>
      </w:r>
      <w:r w:rsidRPr="004804C2">
        <w:rPr>
          <w:szCs w:val="22"/>
        </w:rPr>
        <w:t>ml buteliukai supakuoti po 10 vienetų, 1000</w:t>
      </w:r>
      <w:r>
        <w:rPr>
          <w:szCs w:val="22"/>
        </w:rPr>
        <w:t> </w:t>
      </w:r>
      <w:r w:rsidRPr="004804C2">
        <w:rPr>
          <w:szCs w:val="22"/>
        </w:rPr>
        <w:t>ml buteliukai supakuoti po 6 vienetus.</w:t>
      </w:r>
    </w:p>
    <w:p w:rsidR="00251DD7" w:rsidRPr="004804C2" w:rsidRDefault="00251DD7" w:rsidP="00251DD7">
      <w:pPr>
        <w:tabs>
          <w:tab w:val="left" w:pos="900"/>
        </w:tabs>
        <w:rPr>
          <w:szCs w:val="22"/>
          <w:lang w:eastAsia="en-US"/>
        </w:rPr>
      </w:pPr>
      <w:r w:rsidRPr="004804C2">
        <w:rPr>
          <w:szCs w:val="22"/>
          <w:lang w:eastAsia="en-US"/>
        </w:rPr>
        <w:t>Gali būti tiekiamos ne visų dydžių pakuotės.</w:t>
      </w:r>
    </w:p>
    <w:p w:rsidR="00251DD7" w:rsidRPr="004804C2" w:rsidRDefault="00251DD7" w:rsidP="00251DD7">
      <w:pPr>
        <w:rPr>
          <w:szCs w:val="22"/>
        </w:rPr>
      </w:pPr>
    </w:p>
    <w:p w:rsidR="00251DD7" w:rsidRPr="004804C2" w:rsidRDefault="00251DD7" w:rsidP="00251DD7">
      <w:pPr>
        <w:rPr>
          <w:b/>
          <w:szCs w:val="22"/>
        </w:rPr>
      </w:pPr>
      <w:r w:rsidRPr="004804C2">
        <w:rPr>
          <w:b/>
          <w:szCs w:val="22"/>
        </w:rPr>
        <w:t>R</w:t>
      </w:r>
      <w:r>
        <w:rPr>
          <w:b/>
          <w:szCs w:val="22"/>
        </w:rPr>
        <w:t>egistruo</w:t>
      </w:r>
      <w:r w:rsidRPr="004804C2">
        <w:rPr>
          <w:b/>
          <w:szCs w:val="22"/>
        </w:rPr>
        <w:t>tojas ir gamintojas</w:t>
      </w:r>
    </w:p>
    <w:p w:rsidR="00251DD7" w:rsidRDefault="00251DD7" w:rsidP="00251DD7">
      <w:pPr>
        <w:rPr>
          <w:szCs w:val="22"/>
        </w:rPr>
      </w:pPr>
    </w:p>
    <w:p w:rsidR="00251DD7" w:rsidRPr="004804C2" w:rsidRDefault="00251DD7" w:rsidP="00251DD7">
      <w:pPr>
        <w:rPr>
          <w:szCs w:val="22"/>
        </w:rPr>
      </w:pPr>
      <w:r w:rsidRPr="004804C2">
        <w:rPr>
          <w:szCs w:val="22"/>
        </w:rPr>
        <w:t>B.</w:t>
      </w:r>
      <w:r>
        <w:rPr>
          <w:szCs w:val="22"/>
        </w:rPr>
        <w:t> </w:t>
      </w:r>
      <w:r w:rsidRPr="004804C2">
        <w:rPr>
          <w:szCs w:val="22"/>
        </w:rPr>
        <w:t>Braun Melsungen AG</w:t>
      </w:r>
    </w:p>
    <w:p w:rsidR="00251DD7" w:rsidRPr="004804C2" w:rsidRDefault="00251DD7" w:rsidP="00251DD7">
      <w:pPr>
        <w:tabs>
          <w:tab w:val="left" w:pos="3969"/>
        </w:tabs>
        <w:rPr>
          <w:szCs w:val="22"/>
        </w:rPr>
      </w:pPr>
      <w:r w:rsidRPr="004804C2">
        <w:rPr>
          <w:szCs w:val="22"/>
        </w:rPr>
        <w:t>Carl-Braun-Stra</w:t>
      </w:r>
      <w:r w:rsidRPr="004804C2">
        <w:rPr>
          <w:snapToGrid w:val="0"/>
          <w:szCs w:val="22"/>
        </w:rPr>
        <w:t>ß</w:t>
      </w:r>
      <w:r w:rsidRPr="004804C2">
        <w:rPr>
          <w:szCs w:val="22"/>
        </w:rPr>
        <w:t>e 1</w:t>
      </w:r>
      <w:r w:rsidRPr="004804C2">
        <w:rPr>
          <w:szCs w:val="22"/>
        </w:rPr>
        <w:tab/>
      </w:r>
    </w:p>
    <w:p w:rsidR="00251DD7" w:rsidRPr="004804C2" w:rsidRDefault="00251DD7" w:rsidP="00251DD7">
      <w:pPr>
        <w:tabs>
          <w:tab w:val="left" w:pos="3969"/>
        </w:tabs>
        <w:rPr>
          <w:szCs w:val="22"/>
        </w:rPr>
      </w:pPr>
      <w:r w:rsidRPr="004804C2">
        <w:rPr>
          <w:szCs w:val="22"/>
        </w:rPr>
        <w:t>34212 Melsungen</w:t>
      </w:r>
    </w:p>
    <w:p w:rsidR="00251DD7" w:rsidRPr="004804C2" w:rsidRDefault="00251DD7" w:rsidP="00251DD7">
      <w:pPr>
        <w:tabs>
          <w:tab w:val="left" w:pos="3969"/>
        </w:tabs>
        <w:rPr>
          <w:szCs w:val="22"/>
        </w:rPr>
      </w:pPr>
      <w:r w:rsidRPr="004804C2">
        <w:rPr>
          <w:szCs w:val="22"/>
        </w:rPr>
        <w:t>Vokietija</w:t>
      </w:r>
      <w:r w:rsidRPr="004804C2">
        <w:rPr>
          <w:szCs w:val="22"/>
        </w:rPr>
        <w:tab/>
      </w:r>
    </w:p>
    <w:p w:rsidR="00251DD7" w:rsidRPr="004804C2" w:rsidRDefault="00251DD7" w:rsidP="00251DD7">
      <w:pPr>
        <w:pStyle w:val="Pagrindinistekstas"/>
        <w:spacing w:after="0"/>
        <w:rPr>
          <w:szCs w:val="22"/>
        </w:rPr>
      </w:pPr>
    </w:p>
    <w:p w:rsidR="00251DD7" w:rsidRPr="004804C2" w:rsidRDefault="00251DD7" w:rsidP="00251DD7">
      <w:pPr>
        <w:tabs>
          <w:tab w:val="left" w:pos="360"/>
        </w:tabs>
        <w:ind w:left="360" w:hanging="360"/>
        <w:rPr>
          <w:i/>
          <w:szCs w:val="22"/>
        </w:rPr>
      </w:pPr>
      <w:r w:rsidRPr="004804C2">
        <w:rPr>
          <w:i/>
          <w:szCs w:val="22"/>
        </w:rPr>
        <w:t>Pašto adresas</w:t>
      </w:r>
    </w:p>
    <w:p w:rsidR="00251DD7" w:rsidRPr="004804C2" w:rsidRDefault="00251DD7" w:rsidP="00251DD7">
      <w:pPr>
        <w:pStyle w:val="Pagrindinistekstas"/>
        <w:spacing w:after="0"/>
        <w:rPr>
          <w:szCs w:val="22"/>
        </w:rPr>
      </w:pPr>
      <w:r w:rsidRPr="004804C2">
        <w:rPr>
          <w:szCs w:val="22"/>
        </w:rPr>
        <w:t xml:space="preserve">34209 Melsungen, Vokietija </w:t>
      </w:r>
    </w:p>
    <w:p w:rsidR="00251DD7" w:rsidRPr="004804C2" w:rsidRDefault="00251DD7" w:rsidP="00251DD7">
      <w:pPr>
        <w:pStyle w:val="Pagrindinistekstas"/>
        <w:spacing w:after="0"/>
        <w:rPr>
          <w:szCs w:val="22"/>
        </w:rPr>
      </w:pPr>
    </w:p>
    <w:p w:rsidR="00251DD7" w:rsidRPr="004804C2" w:rsidRDefault="00251DD7" w:rsidP="00251DD7">
      <w:pPr>
        <w:pStyle w:val="Pagrindinistekstas"/>
        <w:spacing w:after="0"/>
        <w:rPr>
          <w:szCs w:val="22"/>
        </w:rPr>
      </w:pPr>
      <w:r w:rsidRPr="004804C2">
        <w:rPr>
          <w:szCs w:val="22"/>
        </w:rPr>
        <w:t>Tel</w:t>
      </w:r>
      <w:r>
        <w:rPr>
          <w:szCs w:val="22"/>
        </w:rPr>
        <w:t>.</w:t>
      </w:r>
      <w:r w:rsidRPr="004804C2">
        <w:rPr>
          <w:szCs w:val="22"/>
        </w:rPr>
        <w:t xml:space="preserve">       +49-5661-71-0</w:t>
      </w:r>
    </w:p>
    <w:p w:rsidR="00251DD7" w:rsidRPr="004804C2" w:rsidRDefault="00251DD7" w:rsidP="00251DD7">
      <w:pPr>
        <w:pStyle w:val="Pagrindinistekstas"/>
        <w:spacing w:after="0"/>
        <w:rPr>
          <w:szCs w:val="22"/>
        </w:rPr>
      </w:pPr>
      <w:r w:rsidRPr="004804C2">
        <w:rPr>
          <w:szCs w:val="22"/>
        </w:rPr>
        <w:t>Faksas</w:t>
      </w:r>
      <w:r>
        <w:rPr>
          <w:szCs w:val="22"/>
        </w:rPr>
        <w:tab/>
      </w:r>
      <w:r w:rsidRPr="004804C2">
        <w:rPr>
          <w:szCs w:val="22"/>
        </w:rPr>
        <w:t>+49-5661-71-4567</w:t>
      </w:r>
    </w:p>
    <w:p w:rsidR="00251DD7" w:rsidRPr="004804C2" w:rsidRDefault="00251DD7" w:rsidP="00251DD7">
      <w:pPr>
        <w:pStyle w:val="Pagrindinistekstas"/>
        <w:spacing w:after="0"/>
        <w:rPr>
          <w:szCs w:val="22"/>
        </w:rPr>
      </w:pPr>
    </w:p>
    <w:p w:rsidR="00251DD7" w:rsidRPr="004804C2" w:rsidRDefault="00251DD7" w:rsidP="00251DD7">
      <w:pPr>
        <w:tabs>
          <w:tab w:val="left" w:pos="900"/>
        </w:tabs>
        <w:rPr>
          <w:szCs w:val="22"/>
          <w:lang w:eastAsia="en-US"/>
        </w:rPr>
      </w:pPr>
      <w:r w:rsidRPr="004804C2">
        <w:rPr>
          <w:szCs w:val="22"/>
          <w:lang w:eastAsia="en-US"/>
        </w:rPr>
        <w:t>Jeigu apie šį vaistą norite sužinoti daugiau, kreipkitės į vietinį r</w:t>
      </w:r>
      <w:r>
        <w:rPr>
          <w:szCs w:val="22"/>
          <w:lang w:eastAsia="en-US"/>
        </w:rPr>
        <w:t>egistruo</w:t>
      </w:r>
      <w:r w:rsidRPr="004804C2">
        <w:rPr>
          <w:szCs w:val="22"/>
          <w:lang w:eastAsia="en-US"/>
        </w:rPr>
        <w:t>tojo atstovą.</w:t>
      </w:r>
    </w:p>
    <w:p w:rsidR="00251DD7" w:rsidRPr="004804C2" w:rsidRDefault="00251DD7" w:rsidP="00251DD7">
      <w:pPr>
        <w:rPr>
          <w:szCs w:val="22"/>
          <w:lang w:eastAsia="en-US"/>
        </w:rPr>
      </w:pPr>
    </w:p>
    <w:tbl>
      <w:tblPr>
        <w:tblW w:w="4678" w:type="dxa"/>
        <w:tblInd w:w="-34" w:type="dxa"/>
        <w:tblLayout w:type="fixed"/>
        <w:tblLook w:val="0000" w:firstRow="0" w:lastRow="0" w:firstColumn="0" w:lastColumn="0" w:noHBand="0" w:noVBand="0"/>
      </w:tblPr>
      <w:tblGrid>
        <w:gridCol w:w="4678"/>
      </w:tblGrid>
      <w:tr w:rsidR="00251DD7" w:rsidRPr="004804C2" w:rsidTr="00A07F4B">
        <w:tc>
          <w:tcPr>
            <w:tcW w:w="4678" w:type="dxa"/>
          </w:tcPr>
          <w:p w:rsidR="00251DD7" w:rsidRPr="004804C2" w:rsidRDefault="00251DD7" w:rsidP="00A07F4B">
            <w:pPr>
              <w:ind w:left="-74"/>
              <w:rPr>
                <w:szCs w:val="22"/>
              </w:rPr>
            </w:pPr>
            <w:r>
              <w:rPr>
                <w:szCs w:val="22"/>
              </w:rPr>
              <w:t>UAB „</w:t>
            </w:r>
            <w:r w:rsidRPr="004804C2">
              <w:rPr>
                <w:szCs w:val="22"/>
              </w:rPr>
              <w:t>B.</w:t>
            </w:r>
            <w:r>
              <w:rPr>
                <w:szCs w:val="22"/>
              </w:rPr>
              <w:t> </w:t>
            </w:r>
            <w:r w:rsidRPr="004804C2">
              <w:rPr>
                <w:szCs w:val="22"/>
              </w:rPr>
              <w:t>Braun Medical</w:t>
            </w:r>
            <w:r>
              <w:rPr>
                <w:szCs w:val="22"/>
              </w:rPr>
              <w:t>“</w:t>
            </w:r>
            <w:r w:rsidRPr="004804C2">
              <w:rPr>
                <w:szCs w:val="22"/>
              </w:rPr>
              <w:t xml:space="preserve"> </w:t>
            </w:r>
          </w:p>
          <w:p w:rsidR="00251DD7" w:rsidRPr="004804C2" w:rsidRDefault="00251DD7" w:rsidP="00A07F4B">
            <w:pPr>
              <w:ind w:left="-74"/>
              <w:rPr>
                <w:szCs w:val="22"/>
              </w:rPr>
            </w:pPr>
            <w:r w:rsidRPr="004804C2">
              <w:rPr>
                <w:szCs w:val="22"/>
              </w:rPr>
              <w:t>Viršuliškių skg. 34-1</w:t>
            </w:r>
          </w:p>
          <w:p w:rsidR="00251DD7" w:rsidRPr="004804C2" w:rsidRDefault="00251DD7" w:rsidP="00A07F4B">
            <w:pPr>
              <w:ind w:left="-74"/>
              <w:rPr>
                <w:szCs w:val="22"/>
              </w:rPr>
            </w:pPr>
            <w:r w:rsidRPr="004804C2">
              <w:rPr>
                <w:szCs w:val="22"/>
              </w:rPr>
              <w:t>05132 Vilnius</w:t>
            </w:r>
          </w:p>
          <w:p w:rsidR="00251DD7" w:rsidRPr="004804C2" w:rsidRDefault="00251DD7" w:rsidP="00A07F4B">
            <w:pPr>
              <w:tabs>
                <w:tab w:val="left" w:pos="900"/>
              </w:tabs>
              <w:ind w:left="-74"/>
              <w:rPr>
                <w:szCs w:val="22"/>
                <w:lang w:eastAsia="en-US"/>
              </w:rPr>
            </w:pPr>
            <w:r w:rsidRPr="004804C2">
              <w:rPr>
                <w:szCs w:val="22"/>
              </w:rPr>
              <w:t>Lietuva</w:t>
            </w:r>
            <w:r w:rsidRPr="004804C2">
              <w:rPr>
                <w:szCs w:val="22"/>
                <w:lang w:eastAsia="en-US"/>
              </w:rPr>
              <w:t xml:space="preserve"> </w:t>
            </w:r>
          </w:p>
          <w:p w:rsidR="00251DD7" w:rsidRPr="004804C2" w:rsidRDefault="00251DD7" w:rsidP="00A07F4B">
            <w:pPr>
              <w:tabs>
                <w:tab w:val="left" w:pos="900"/>
              </w:tabs>
              <w:ind w:left="-74"/>
              <w:rPr>
                <w:szCs w:val="22"/>
                <w:lang w:eastAsia="en-US"/>
              </w:rPr>
            </w:pPr>
            <w:r w:rsidRPr="004804C2">
              <w:rPr>
                <w:szCs w:val="22"/>
                <w:lang w:eastAsia="en-US"/>
              </w:rPr>
              <w:t xml:space="preserve">Tel. </w:t>
            </w:r>
            <w:r>
              <w:rPr>
                <w:szCs w:val="22"/>
                <w:lang w:eastAsia="en-US"/>
              </w:rPr>
              <w:t xml:space="preserve">(8 </w:t>
            </w:r>
            <w:r w:rsidRPr="004804C2">
              <w:rPr>
                <w:szCs w:val="22"/>
                <w:lang w:eastAsia="en-US"/>
              </w:rPr>
              <w:t>5</w:t>
            </w:r>
            <w:r>
              <w:rPr>
                <w:szCs w:val="22"/>
                <w:lang w:eastAsia="en-US"/>
              </w:rPr>
              <w:t xml:space="preserve">)  </w:t>
            </w:r>
            <w:r w:rsidRPr="004804C2">
              <w:rPr>
                <w:szCs w:val="22"/>
                <w:lang w:eastAsia="en-US"/>
              </w:rPr>
              <w:t>237</w:t>
            </w:r>
            <w:r>
              <w:rPr>
                <w:szCs w:val="22"/>
                <w:lang w:eastAsia="en-US"/>
              </w:rPr>
              <w:t xml:space="preserve"> </w:t>
            </w:r>
            <w:r w:rsidRPr="004804C2">
              <w:rPr>
                <w:szCs w:val="22"/>
                <w:lang w:eastAsia="en-US"/>
              </w:rPr>
              <w:t>4333</w:t>
            </w:r>
          </w:p>
          <w:p w:rsidR="00251DD7" w:rsidRPr="004804C2" w:rsidRDefault="00251DD7" w:rsidP="00A07F4B">
            <w:pPr>
              <w:tabs>
                <w:tab w:val="left" w:pos="-720"/>
              </w:tabs>
              <w:suppressAutoHyphens/>
              <w:ind w:left="-74"/>
              <w:rPr>
                <w:szCs w:val="22"/>
                <w:lang w:eastAsia="en-US"/>
              </w:rPr>
            </w:pPr>
            <w:r w:rsidRPr="004804C2">
              <w:rPr>
                <w:szCs w:val="22"/>
                <w:lang w:eastAsia="en-US"/>
              </w:rPr>
              <w:t>El</w:t>
            </w:r>
            <w:r>
              <w:rPr>
                <w:szCs w:val="22"/>
                <w:lang w:eastAsia="en-US"/>
              </w:rPr>
              <w:t>.</w:t>
            </w:r>
            <w:r w:rsidRPr="004804C2">
              <w:rPr>
                <w:szCs w:val="22"/>
                <w:lang w:eastAsia="en-US"/>
              </w:rPr>
              <w:t xml:space="preserve"> paštas: office</w:t>
            </w:r>
            <w:r>
              <w:rPr>
                <w:szCs w:val="22"/>
                <w:lang w:eastAsia="en-US"/>
              </w:rPr>
              <w:t>.lt</w:t>
            </w:r>
            <w:r w:rsidRPr="004804C2">
              <w:rPr>
                <w:szCs w:val="22"/>
                <w:lang w:eastAsia="en-US"/>
              </w:rPr>
              <w:t>@bbraun.</w:t>
            </w:r>
            <w:r>
              <w:rPr>
                <w:szCs w:val="22"/>
                <w:lang w:eastAsia="en-US"/>
              </w:rPr>
              <w:t>com</w:t>
            </w:r>
            <w:r w:rsidRPr="004804C2">
              <w:rPr>
                <w:szCs w:val="22"/>
                <w:lang w:eastAsia="en-US"/>
              </w:rPr>
              <w:t xml:space="preserve"> </w:t>
            </w:r>
          </w:p>
        </w:tc>
      </w:tr>
    </w:tbl>
    <w:p w:rsidR="00251DD7" w:rsidRPr="004804C2" w:rsidRDefault="00251DD7" w:rsidP="00251DD7">
      <w:pPr>
        <w:rPr>
          <w:b/>
          <w:bCs/>
          <w:szCs w:val="22"/>
        </w:rPr>
      </w:pPr>
    </w:p>
    <w:p w:rsidR="00251DD7" w:rsidRPr="004804C2" w:rsidRDefault="00251DD7" w:rsidP="00251DD7">
      <w:pPr>
        <w:pStyle w:val="PI-3EMEASMCA"/>
      </w:pPr>
      <w:r w:rsidRPr="004804C2">
        <w:t>Ši</w:t>
      </w:r>
      <w:r>
        <w:t>s</w:t>
      </w:r>
      <w:r w:rsidRPr="004804C2">
        <w:t xml:space="preserve"> vaist</w:t>
      </w:r>
      <w:r>
        <w:t>as</w:t>
      </w:r>
      <w:r w:rsidRPr="004804C2">
        <w:t xml:space="preserve"> EEE valstybėse narėse </w:t>
      </w:r>
      <w:r>
        <w:t>registruotas</w:t>
      </w:r>
      <w:r w:rsidRPr="004804C2">
        <w:t xml:space="preserve"> tokiais pavadinimais:</w:t>
      </w:r>
    </w:p>
    <w:p w:rsidR="00251DD7" w:rsidRPr="004804C2" w:rsidRDefault="00251DD7" w:rsidP="00251DD7">
      <w:pPr>
        <w:tabs>
          <w:tab w:val="left" w:pos="1560"/>
        </w:tabs>
        <w:rPr>
          <w:iCs/>
          <w:szCs w:val="22"/>
          <w:lang w:eastAsia="en-US"/>
        </w:rPr>
      </w:pPr>
    </w:p>
    <w:p w:rsidR="00251DD7" w:rsidRPr="00031DFA" w:rsidRDefault="00251DD7" w:rsidP="00251DD7">
      <w:pPr>
        <w:tabs>
          <w:tab w:val="left" w:pos="1560"/>
        </w:tabs>
        <w:rPr>
          <w:iCs/>
          <w:szCs w:val="22"/>
          <w:lang w:eastAsia="en-US"/>
        </w:rPr>
      </w:pPr>
      <w:r w:rsidRPr="00031DFA">
        <w:rPr>
          <w:iCs/>
          <w:szCs w:val="22"/>
          <w:lang w:eastAsia="en-US"/>
        </w:rPr>
        <w:t xml:space="preserve">Austrija </w:t>
      </w:r>
      <w:r w:rsidRPr="00031DFA">
        <w:t xml:space="preserve">– </w:t>
      </w:r>
      <w:r w:rsidRPr="00031DFA">
        <w:rPr>
          <w:iCs/>
          <w:szCs w:val="22"/>
          <w:lang w:eastAsia="en-US"/>
        </w:rPr>
        <w:t xml:space="preserve">Aminoplasmal B. Braun 10 % </w:t>
      </w:r>
      <w:r w:rsidRPr="00031DFA">
        <w:rPr>
          <w:szCs w:val="22"/>
        </w:rPr>
        <w:t>Infusionslösung</w:t>
      </w:r>
    </w:p>
    <w:p w:rsidR="00251DD7" w:rsidRPr="00031DFA" w:rsidRDefault="00251DD7" w:rsidP="00251DD7">
      <w:pPr>
        <w:tabs>
          <w:tab w:val="left" w:pos="1560"/>
        </w:tabs>
        <w:rPr>
          <w:iCs/>
          <w:szCs w:val="22"/>
          <w:lang w:eastAsia="en-US"/>
        </w:rPr>
      </w:pPr>
      <w:r w:rsidRPr="00031DFA">
        <w:rPr>
          <w:iCs/>
          <w:szCs w:val="22"/>
          <w:lang w:eastAsia="en-US"/>
        </w:rPr>
        <w:t xml:space="preserve">Čekija </w:t>
      </w:r>
      <w:r w:rsidRPr="00031DFA">
        <w:t xml:space="preserve">– </w:t>
      </w:r>
      <w:r w:rsidRPr="00031DFA">
        <w:rPr>
          <w:iCs/>
          <w:szCs w:val="22"/>
          <w:lang w:eastAsia="en-US"/>
        </w:rPr>
        <w:t xml:space="preserve">Aminoplasmal B. Braun 10 % </w:t>
      </w:r>
    </w:p>
    <w:p w:rsidR="00251DD7" w:rsidRPr="00031DFA" w:rsidRDefault="00251DD7" w:rsidP="00251DD7">
      <w:pPr>
        <w:tabs>
          <w:tab w:val="left" w:pos="1560"/>
        </w:tabs>
        <w:rPr>
          <w:iCs/>
          <w:szCs w:val="22"/>
          <w:lang w:eastAsia="en-US"/>
        </w:rPr>
      </w:pPr>
      <w:r w:rsidRPr="00031DFA">
        <w:rPr>
          <w:iCs/>
          <w:szCs w:val="22"/>
          <w:lang w:eastAsia="en-US"/>
        </w:rPr>
        <w:t xml:space="preserve">Danija </w:t>
      </w:r>
      <w:r w:rsidRPr="00031DFA">
        <w:t xml:space="preserve">– </w:t>
      </w:r>
      <w:r w:rsidRPr="00031DFA">
        <w:rPr>
          <w:iCs/>
          <w:szCs w:val="22"/>
          <w:lang w:eastAsia="en-US"/>
        </w:rPr>
        <w:t>Aminoplasmal</w:t>
      </w:r>
    </w:p>
    <w:p w:rsidR="00251DD7" w:rsidRPr="00031DFA" w:rsidRDefault="00251DD7" w:rsidP="00251DD7">
      <w:pPr>
        <w:tabs>
          <w:tab w:val="left" w:pos="1560"/>
        </w:tabs>
        <w:rPr>
          <w:iCs/>
          <w:szCs w:val="22"/>
          <w:lang w:eastAsia="en-US"/>
        </w:rPr>
      </w:pPr>
      <w:r w:rsidRPr="00031DFA">
        <w:rPr>
          <w:iCs/>
          <w:szCs w:val="22"/>
          <w:lang w:eastAsia="en-US"/>
        </w:rPr>
        <w:t>Vokietija – Aminoplasmal B. Braun 10 %</w:t>
      </w:r>
    </w:p>
    <w:p w:rsidR="00251DD7" w:rsidRPr="00031DFA" w:rsidRDefault="00251DD7" w:rsidP="00251DD7">
      <w:pPr>
        <w:tabs>
          <w:tab w:val="left" w:pos="1560"/>
        </w:tabs>
        <w:rPr>
          <w:iCs/>
          <w:szCs w:val="22"/>
          <w:lang w:eastAsia="en-US"/>
        </w:rPr>
      </w:pPr>
      <w:r w:rsidRPr="00031DFA">
        <w:rPr>
          <w:iCs/>
          <w:szCs w:val="22"/>
          <w:lang w:eastAsia="en-US"/>
        </w:rPr>
        <w:t xml:space="preserve">Ispanija </w:t>
      </w:r>
      <w:r w:rsidRPr="00031DFA">
        <w:t xml:space="preserve">– </w:t>
      </w:r>
      <w:r w:rsidRPr="00031DFA">
        <w:rPr>
          <w:szCs w:val="22"/>
        </w:rPr>
        <w:t>Aminoplasmal B. Braun 10 % solución para perfusión</w:t>
      </w:r>
    </w:p>
    <w:p w:rsidR="00251DD7" w:rsidRPr="00031DFA" w:rsidRDefault="00251DD7" w:rsidP="00251DD7">
      <w:pPr>
        <w:tabs>
          <w:tab w:val="left" w:pos="1560"/>
        </w:tabs>
        <w:rPr>
          <w:iCs/>
          <w:szCs w:val="22"/>
          <w:lang w:eastAsia="en-US"/>
        </w:rPr>
      </w:pPr>
      <w:r w:rsidRPr="00031DFA">
        <w:rPr>
          <w:iCs/>
          <w:szCs w:val="22"/>
          <w:lang w:eastAsia="en-US"/>
        </w:rPr>
        <w:t xml:space="preserve">Suomija </w:t>
      </w:r>
      <w:r w:rsidRPr="00031DFA">
        <w:t xml:space="preserve">– </w:t>
      </w:r>
      <w:r w:rsidRPr="00031DFA">
        <w:rPr>
          <w:iCs/>
          <w:szCs w:val="22"/>
          <w:lang w:eastAsia="en-US"/>
        </w:rPr>
        <w:t xml:space="preserve">Aminoplasmal </w:t>
      </w:r>
      <w:r w:rsidRPr="00031DFA">
        <w:rPr>
          <w:szCs w:val="22"/>
        </w:rPr>
        <w:t>16 N/l</w:t>
      </w:r>
      <w:r w:rsidRPr="00031DFA">
        <w:rPr>
          <w:iCs/>
          <w:szCs w:val="22"/>
          <w:lang w:eastAsia="en-US"/>
        </w:rPr>
        <w:t xml:space="preserve"> </w:t>
      </w:r>
    </w:p>
    <w:p w:rsidR="00251DD7" w:rsidRPr="00031DFA" w:rsidRDefault="00251DD7" w:rsidP="00251DD7">
      <w:pPr>
        <w:tabs>
          <w:tab w:val="left" w:pos="1560"/>
        </w:tabs>
        <w:rPr>
          <w:iCs/>
          <w:szCs w:val="22"/>
          <w:lang w:eastAsia="en-US"/>
        </w:rPr>
      </w:pPr>
      <w:r w:rsidRPr="00031DFA">
        <w:rPr>
          <w:iCs/>
          <w:szCs w:val="22"/>
          <w:lang w:eastAsia="en-US"/>
        </w:rPr>
        <w:t xml:space="preserve">Italija </w:t>
      </w:r>
      <w:r w:rsidRPr="00031DFA">
        <w:t xml:space="preserve">– </w:t>
      </w:r>
      <w:r w:rsidRPr="00031DFA">
        <w:rPr>
          <w:iCs/>
          <w:szCs w:val="22"/>
          <w:lang w:eastAsia="en-US"/>
        </w:rPr>
        <w:t xml:space="preserve">Amixal </w:t>
      </w:r>
    </w:p>
    <w:p w:rsidR="00251DD7" w:rsidRPr="00031DFA" w:rsidRDefault="00251DD7" w:rsidP="00251DD7">
      <w:pPr>
        <w:tabs>
          <w:tab w:val="left" w:pos="1560"/>
        </w:tabs>
        <w:rPr>
          <w:iCs/>
          <w:szCs w:val="22"/>
          <w:lang w:eastAsia="en-US"/>
        </w:rPr>
      </w:pPr>
      <w:r w:rsidRPr="00031DFA">
        <w:rPr>
          <w:iCs/>
          <w:szCs w:val="22"/>
          <w:lang w:eastAsia="en-US"/>
        </w:rPr>
        <w:t xml:space="preserve">Lietuva </w:t>
      </w:r>
      <w:r w:rsidRPr="00031DFA">
        <w:t xml:space="preserve">– </w:t>
      </w:r>
      <w:r w:rsidRPr="00031DFA">
        <w:rPr>
          <w:iCs/>
          <w:szCs w:val="22"/>
          <w:lang w:eastAsia="en-US"/>
        </w:rPr>
        <w:t xml:space="preserve">Aminoplasmal B. Braun 10 % infuzinis tirpalas </w:t>
      </w:r>
    </w:p>
    <w:p w:rsidR="00251DD7" w:rsidRPr="00031DFA" w:rsidRDefault="00251DD7" w:rsidP="00251DD7">
      <w:pPr>
        <w:tabs>
          <w:tab w:val="left" w:pos="1560"/>
        </w:tabs>
        <w:rPr>
          <w:szCs w:val="22"/>
        </w:rPr>
      </w:pPr>
      <w:r w:rsidRPr="00031DFA">
        <w:rPr>
          <w:iCs/>
          <w:szCs w:val="22"/>
          <w:lang w:eastAsia="en-US"/>
        </w:rPr>
        <w:t xml:space="preserve">Latvija </w:t>
      </w:r>
      <w:r w:rsidRPr="00031DFA">
        <w:t xml:space="preserve">– </w:t>
      </w:r>
      <w:r w:rsidRPr="00031DFA">
        <w:rPr>
          <w:iCs/>
          <w:szCs w:val="22"/>
          <w:lang w:eastAsia="en-US"/>
        </w:rPr>
        <w:t xml:space="preserve">Aminoplasmal B. Braun 10 % </w:t>
      </w:r>
      <w:r w:rsidRPr="00031DFA">
        <w:rPr>
          <w:szCs w:val="22"/>
        </w:rPr>
        <w:t>šķīdums infūzijām</w:t>
      </w:r>
    </w:p>
    <w:p w:rsidR="00251DD7" w:rsidRPr="00031DFA" w:rsidRDefault="00251DD7" w:rsidP="00251DD7">
      <w:pPr>
        <w:tabs>
          <w:tab w:val="left" w:pos="1560"/>
        </w:tabs>
        <w:rPr>
          <w:szCs w:val="22"/>
        </w:rPr>
      </w:pPr>
      <w:r w:rsidRPr="00031DFA">
        <w:rPr>
          <w:szCs w:val="22"/>
        </w:rPr>
        <w:t>Nyderlandai</w:t>
      </w:r>
      <w:r w:rsidRPr="00031DFA">
        <w:rPr>
          <w:iCs/>
          <w:szCs w:val="22"/>
          <w:lang w:eastAsia="en-US"/>
        </w:rPr>
        <w:t xml:space="preserve"> </w:t>
      </w:r>
      <w:r w:rsidRPr="00031DFA">
        <w:t xml:space="preserve">– </w:t>
      </w:r>
      <w:r w:rsidRPr="00031DFA">
        <w:rPr>
          <w:szCs w:val="22"/>
        </w:rPr>
        <w:t>Aminoplasmal B. Braun 10 % E-vrij, oplossing voor infusie</w:t>
      </w:r>
      <w:r w:rsidRPr="00031DFA">
        <w:t xml:space="preserve">  </w:t>
      </w:r>
    </w:p>
    <w:p w:rsidR="00251DD7" w:rsidRPr="00031DFA" w:rsidRDefault="00251DD7" w:rsidP="00251DD7">
      <w:pPr>
        <w:tabs>
          <w:tab w:val="left" w:pos="1560"/>
        </w:tabs>
        <w:rPr>
          <w:szCs w:val="22"/>
        </w:rPr>
      </w:pPr>
      <w:r w:rsidRPr="00031DFA">
        <w:rPr>
          <w:szCs w:val="22"/>
        </w:rPr>
        <w:t>Lenkija</w:t>
      </w:r>
      <w:r w:rsidRPr="00031DFA">
        <w:rPr>
          <w:iCs/>
          <w:szCs w:val="22"/>
          <w:lang w:eastAsia="en-US"/>
        </w:rPr>
        <w:t xml:space="preserve"> </w:t>
      </w:r>
      <w:r w:rsidRPr="00031DFA">
        <w:t xml:space="preserve">– </w:t>
      </w:r>
      <w:r w:rsidRPr="00031DFA">
        <w:rPr>
          <w:szCs w:val="22"/>
        </w:rPr>
        <w:t xml:space="preserve">Aminoplasmal B. Braun 10 % </w:t>
      </w:r>
    </w:p>
    <w:p w:rsidR="00251DD7" w:rsidRPr="00031DFA" w:rsidRDefault="00251DD7" w:rsidP="00251DD7">
      <w:pPr>
        <w:tabs>
          <w:tab w:val="left" w:pos="1560"/>
        </w:tabs>
        <w:rPr>
          <w:iCs/>
          <w:szCs w:val="22"/>
          <w:lang w:eastAsia="en-US"/>
        </w:rPr>
      </w:pPr>
      <w:r w:rsidRPr="00031DFA">
        <w:rPr>
          <w:iCs/>
          <w:szCs w:val="22"/>
          <w:lang w:eastAsia="en-US"/>
        </w:rPr>
        <w:t xml:space="preserve">Portugalija </w:t>
      </w:r>
      <w:r w:rsidRPr="00031DFA">
        <w:t xml:space="preserve">– </w:t>
      </w:r>
      <w:r w:rsidRPr="00031DFA">
        <w:rPr>
          <w:iCs/>
          <w:szCs w:val="22"/>
          <w:lang w:eastAsia="en-US"/>
        </w:rPr>
        <w:t>Aminoplasmal B. Braun 10 %</w:t>
      </w:r>
    </w:p>
    <w:p w:rsidR="00251DD7" w:rsidRPr="00031DFA" w:rsidRDefault="00251DD7" w:rsidP="00251DD7">
      <w:pPr>
        <w:tabs>
          <w:tab w:val="left" w:pos="1560"/>
        </w:tabs>
        <w:rPr>
          <w:iCs/>
          <w:szCs w:val="22"/>
          <w:lang w:eastAsia="en-US"/>
        </w:rPr>
      </w:pPr>
      <w:r w:rsidRPr="00031DFA">
        <w:rPr>
          <w:iCs/>
          <w:szCs w:val="22"/>
          <w:lang w:eastAsia="en-US"/>
        </w:rPr>
        <w:t xml:space="preserve">Slovakija </w:t>
      </w:r>
      <w:r w:rsidRPr="00031DFA">
        <w:t xml:space="preserve">– </w:t>
      </w:r>
      <w:r w:rsidRPr="00031DFA">
        <w:rPr>
          <w:iCs/>
          <w:szCs w:val="22"/>
          <w:lang w:eastAsia="en-US"/>
        </w:rPr>
        <w:t>Aminoplasmal B. Braun 10 %</w:t>
      </w:r>
    </w:p>
    <w:p w:rsidR="00251DD7" w:rsidRPr="00031DFA" w:rsidRDefault="00251DD7" w:rsidP="00251DD7">
      <w:pPr>
        <w:tabs>
          <w:tab w:val="left" w:pos="1560"/>
        </w:tabs>
        <w:rPr>
          <w:szCs w:val="22"/>
        </w:rPr>
      </w:pPr>
      <w:r w:rsidRPr="00031DFA">
        <w:rPr>
          <w:szCs w:val="22"/>
        </w:rPr>
        <w:t>Slovėnija</w:t>
      </w:r>
      <w:r w:rsidRPr="00031DFA">
        <w:rPr>
          <w:iCs/>
          <w:szCs w:val="22"/>
          <w:lang w:eastAsia="en-US"/>
        </w:rPr>
        <w:t xml:space="preserve"> </w:t>
      </w:r>
      <w:r w:rsidRPr="00031DFA">
        <w:t xml:space="preserve">– </w:t>
      </w:r>
      <w:r w:rsidRPr="00031DFA">
        <w:rPr>
          <w:szCs w:val="22"/>
        </w:rPr>
        <w:t>Amixal 100 mg/ml raztopina za infundiranje</w:t>
      </w:r>
    </w:p>
    <w:p w:rsidR="00251DD7" w:rsidRPr="004804C2" w:rsidRDefault="00251DD7" w:rsidP="00251DD7">
      <w:pPr>
        <w:tabs>
          <w:tab w:val="left" w:pos="1560"/>
        </w:tabs>
        <w:rPr>
          <w:iCs/>
          <w:szCs w:val="22"/>
          <w:lang w:eastAsia="en-US"/>
        </w:rPr>
      </w:pPr>
      <w:r w:rsidRPr="00031DFA">
        <w:rPr>
          <w:szCs w:val="22"/>
        </w:rPr>
        <w:t>Jungtinė Karalystė</w:t>
      </w:r>
      <w:r w:rsidRPr="00031DFA">
        <w:rPr>
          <w:iCs/>
          <w:szCs w:val="22"/>
          <w:lang w:eastAsia="en-US"/>
        </w:rPr>
        <w:t xml:space="preserve"> </w:t>
      </w:r>
      <w:r w:rsidRPr="00031DFA">
        <w:t xml:space="preserve">– </w:t>
      </w:r>
      <w:r w:rsidRPr="00031DFA">
        <w:rPr>
          <w:iCs/>
          <w:szCs w:val="22"/>
          <w:lang w:eastAsia="en-US"/>
        </w:rPr>
        <w:t>B. Braun Aminoplasmal 10 % solution for infusion</w:t>
      </w:r>
    </w:p>
    <w:p w:rsidR="00251DD7" w:rsidRPr="007F4271" w:rsidRDefault="00251DD7" w:rsidP="00251DD7">
      <w:pPr>
        <w:pStyle w:val="Pagrindinistekstas"/>
        <w:spacing w:after="0"/>
        <w:rPr>
          <w:szCs w:val="22"/>
        </w:rPr>
      </w:pPr>
    </w:p>
    <w:p w:rsidR="00251DD7" w:rsidRPr="004804C2" w:rsidRDefault="00251DD7" w:rsidP="00251DD7">
      <w:pPr>
        <w:rPr>
          <w:b/>
          <w:bCs/>
          <w:szCs w:val="22"/>
        </w:rPr>
      </w:pPr>
    </w:p>
    <w:p w:rsidR="00251DD7" w:rsidRPr="004804C2" w:rsidRDefault="00251DD7" w:rsidP="00251DD7">
      <w:pPr>
        <w:rPr>
          <w:b/>
          <w:bCs/>
          <w:szCs w:val="22"/>
        </w:rPr>
      </w:pPr>
      <w:r w:rsidRPr="004804C2">
        <w:rPr>
          <w:b/>
          <w:bCs/>
          <w:szCs w:val="22"/>
        </w:rPr>
        <w:t>Šis pakuotės lapelis paskutinį kartą peržiūrėtas</w:t>
      </w:r>
      <w:r>
        <w:rPr>
          <w:b/>
          <w:bCs/>
          <w:szCs w:val="22"/>
        </w:rPr>
        <w:t xml:space="preserve"> 2021-02-17.</w:t>
      </w:r>
      <w:r w:rsidRPr="004804C2">
        <w:rPr>
          <w:b/>
          <w:bCs/>
          <w:szCs w:val="22"/>
        </w:rPr>
        <w:t xml:space="preserve"> </w:t>
      </w:r>
    </w:p>
    <w:p w:rsidR="00251DD7" w:rsidRPr="004804C2" w:rsidRDefault="00251DD7" w:rsidP="00251DD7">
      <w:pPr>
        <w:rPr>
          <w:b/>
          <w:bCs/>
          <w:szCs w:val="22"/>
        </w:rPr>
      </w:pPr>
    </w:p>
    <w:p w:rsidR="00251DD7" w:rsidRPr="004804C2" w:rsidRDefault="00251DD7" w:rsidP="00251DD7">
      <w:pPr>
        <w:numPr>
          <w:ilvl w:val="12"/>
          <w:numId w:val="0"/>
        </w:numPr>
        <w:ind w:right="-2"/>
        <w:rPr>
          <w:szCs w:val="22"/>
        </w:rPr>
      </w:pPr>
      <w:r w:rsidRPr="004804C2">
        <w:rPr>
          <w:szCs w:val="22"/>
        </w:rPr>
        <w:t>Išsami informacija apie šį vaistą pateikiama Valstybinės vaistų kontrolės tarnybos prie Lietuvos Respublikos sveikatos apsaugos ministerijos tinklalapyje</w:t>
      </w:r>
      <w:r w:rsidRPr="004804C2">
        <w:rPr>
          <w:i/>
          <w:szCs w:val="22"/>
        </w:rPr>
        <w:t xml:space="preserve"> </w:t>
      </w:r>
      <w:hyperlink r:id="rId8" w:history="1">
        <w:r w:rsidRPr="004804C2">
          <w:rPr>
            <w:rStyle w:val="Hipersaitas"/>
            <w:rFonts w:eastAsia="SimSun"/>
            <w:szCs w:val="22"/>
          </w:rPr>
          <w:t>http://www.vvkt.lt/</w:t>
        </w:r>
      </w:hyperlink>
      <w:r w:rsidRPr="004804C2">
        <w:rPr>
          <w:szCs w:val="22"/>
        </w:rPr>
        <w:t>.</w:t>
      </w:r>
    </w:p>
    <w:p w:rsidR="00251DD7" w:rsidRPr="0027601A" w:rsidRDefault="00251DD7" w:rsidP="00251DD7">
      <w:pPr>
        <w:pStyle w:val="BTEMEASMCA"/>
      </w:pPr>
    </w:p>
    <w:p w:rsidR="00251DD7" w:rsidRPr="004804C2" w:rsidRDefault="00251DD7" w:rsidP="00251DD7">
      <w:pPr>
        <w:rPr>
          <w:szCs w:val="22"/>
          <w:lang w:eastAsia="en-US"/>
        </w:rPr>
      </w:pPr>
      <w:r w:rsidRPr="004804C2">
        <w:rPr>
          <w:szCs w:val="22"/>
          <w:lang w:eastAsia="en-US"/>
        </w:rPr>
        <w:t>---------------------------------------------------------------------------------------------------------------------------</w:t>
      </w:r>
    </w:p>
    <w:p w:rsidR="00251DD7" w:rsidRPr="004804C2" w:rsidRDefault="00251DD7" w:rsidP="00251DD7">
      <w:pPr>
        <w:tabs>
          <w:tab w:val="left" w:pos="900"/>
        </w:tabs>
        <w:rPr>
          <w:b/>
          <w:szCs w:val="22"/>
          <w:lang w:eastAsia="en-US"/>
        </w:rPr>
      </w:pPr>
      <w:r w:rsidRPr="004804C2">
        <w:rPr>
          <w:b/>
          <w:szCs w:val="22"/>
          <w:lang w:eastAsia="en-US"/>
        </w:rPr>
        <w:t>Toliau pateikta informacija skirta tik sveikatos priežiūros specialistams</w:t>
      </w:r>
      <w:r>
        <w:rPr>
          <w:b/>
          <w:szCs w:val="22"/>
          <w:lang w:eastAsia="en-US"/>
        </w:rPr>
        <w:t>.</w:t>
      </w:r>
    </w:p>
    <w:p w:rsidR="00251DD7" w:rsidRDefault="00251DD7" w:rsidP="00251DD7">
      <w:pPr>
        <w:tabs>
          <w:tab w:val="left" w:pos="900"/>
        </w:tabs>
        <w:rPr>
          <w:b/>
          <w:szCs w:val="22"/>
          <w:lang w:eastAsia="en-US"/>
        </w:rPr>
      </w:pPr>
    </w:p>
    <w:p w:rsidR="00251DD7" w:rsidRPr="00433E03" w:rsidRDefault="00251DD7" w:rsidP="00251DD7">
      <w:pPr>
        <w:tabs>
          <w:tab w:val="left" w:pos="900"/>
        </w:tabs>
        <w:rPr>
          <w:szCs w:val="22"/>
          <w:u w:val="single"/>
          <w:lang w:eastAsia="en-US"/>
        </w:rPr>
      </w:pPr>
      <w:r w:rsidRPr="00433E03">
        <w:rPr>
          <w:u w:val="single"/>
        </w:rPr>
        <w:t>Vartojimo metodas</w:t>
      </w:r>
    </w:p>
    <w:p w:rsidR="00251DD7" w:rsidRPr="00433E03" w:rsidRDefault="00251DD7" w:rsidP="00251DD7">
      <w:pPr>
        <w:tabs>
          <w:tab w:val="left" w:pos="900"/>
        </w:tabs>
        <w:rPr>
          <w:szCs w:val="22"/>
          <w:lang w:eastAsia="en-US"/>
        </w:rPr>
      </w:pPr>
    </w:p>
    <w:p w:rsidR="00251DD7" w:rsidRPr="00433E03" w:rsidRDefault="00251DD7" w:rsidP="00251DD7">
      <w:pPr>
        <w:tabs>
          <w:tab w:val="left" w:pos="900"/>
        </w:tabs>
        <w:rPr>
          <w:szCs w:val="22"/>
          <w:lang w:eastAsia="en-US"/>
        </w:rPr>
      </w:pPr>
      <w:r w:rsidRPr="00433E03">
        <w:rPr>
          <w:szCs w:val="22"/>
          <w:lang w:eastAsia="en-US"/>
        </w:rPr>
        <w:t>Leisti į veną.</w:t>
      </w:r>
    </w:p>
    <w:p w:rsidR="00251DD7" w:rsidRDefault="00251DD7" w:rsidP="00251DD7">
      <w:pPr>
        <w:tabs>
          <w:tab w:val="left" w:pos="900"/>
        </w:tabs>
        <w:rPr>
          <w:szCs w:val="22"/>
          <w:lang w:eastAsia="en-US"/>
        </w:rPr>
      </w:pPr>
      <w:r>
        <w:rPr>
          <w:szCs w:val="22"/>
          <w:lang w:eastAsia="en-US"/>
        </w:rPr>
        <w:t>Leis</w:t>
      </w:r>
      <w:r w:rsidRPr="00300DA4">
        <w:rPr>
          <w:szCs w:val="22"/>
          <w:lang w:eastAsia="en-US"/>
        </w:rPr>
        <w:t>ti tik į centrinę veną.</w:t>
      </w:r>
    </w:p>
    <w:p w:rsidR="00251DD7" w:rsidRPr="0027601A" w:rsidRDefault="00251DD7" w:rsidP="00251DD7">
      <w:pPr>
        <w:tabs>
          <w:tab w:val="left" w:pos="900"/>
        </w:tabs>
        <w:rPr>
          <w:b/>
        </w:rPr>
      </w:pPr>
    </w:p>
    <w:p w:rsidR="00251DD7" w:rsidRPr="0027601A" w:rsidRDefault="00251DD7" w:rsidP="00251DD7">
      <w:pPr>
        <w:rPr>
          <w:b/>
        </w:rPr>
      </w:pPr>
      <w:r w:rsidRPr="0027601A">
        <w:rPr>
          <w:b/>
        </w:rPr>
        <w:t>Dozavimas</w:t>
      </w:r>
    </w:p>
    <w:p w:rsidR="00251DD7" w:rsidRPr="00433E03" w:rsidRDefault="00251DD7" w:rsidP="00251DD7">
      <w:pPr>
        <w:jc w:val="both"/>
        <w:rPr>
          <w:szCs w:val="22"/>
        </w:rPr>
      </w:pPr>
      <w:r w:rsidRPr="004804C2">
        <w:rPr>
          <w:szCs w:val="22"/>
        </w:rPr>
        <w:t xml:space="preserve">Dozavimas </w:t>
      </w:r>
      <w:r>
        <w:rPr>
          <w:szCs w:val="22"/>
        </w:rPr>
        <w:t xml:space="preserve">turi būti </w:t>
      </w:r>
      <w:r w:rsidRPr="004804C2">
        <w:rPr>
          <w:szCs w:val="22"/>
        </w:rPr>
        <w:t>koreguojamas pagal individualius paciento aminorūgščių ir skysčių poreikius, kurie priklauso nuo klinikinės paciento būklės (mitybos ir (arba) azoto balanso dėl baltymų kata</w:t>
      </w:r>
      <w:r>
        <w:rPr>
          <w:szCs w:val="22"/>
        </w:rPr>
        <w:t>bolizmo esančios ligos atveju).</w:t>
      </w:r>
    </w:p>
    <w:p w:rsidR="00251DD7" w:rsidRPr="004804C2" w:rsidRDefault="00251DD7" w:rsidP="00251DD7">
      <w:pPr>
        <w:rPr>
          <w:i/>
          <w:szCs w:val="22"/>
        </w:rPr>
      </w:pPr>
      <w:r w:rsidRPr="004804C2">
        <w:rPr>
          <w:i/>
          <w:szCs w:val="22"/>
        </w:rPr>
        <w:t>Suaugusie</w:t>
      </w:r>
      <w:r>
        <w:rPr>
          <w:i/>
          <w:szCs w:val="22"/>
        </w:rPr>
        <w:t>sie</w:t>
      </w:r>
      <w:r w:rsidRPr="004804C2">
        <w:rPr>
          <w:i/>
          <w:szCs w:val="22"/>
        </w:rPr>
        <w:t>ms ir paaugliams nuo 14 iki 17 metų</w:t>
      </w:r>
    </w:p>
    <w:p w:rsidR="00251DD7" w:rsidRPr="00E36601" w:rsidRDefault="00251DD7" w:rsidP="00251DD7">
      <w:pPr>
        <w:rPr>
          <w:szCs w:val="22"/>
          <w:u w:val="single"/>
        </w:rPr>
      </w:pPr>
      <w:r w:rsidRPr="00E36601">
        <w:rPr>
          <w:szCs w:val="22"/>
          <w:u w:val="single"/>
        </w:rPr>
        <w:t>Paros dozė:</w:t>
      </w:r>
    </w:p>
    <w:p w:rsidR="00251DD7" w:rsidRPr="00D8737C" w:rsidRDefault="00251DD7" w:rsidP="00251DD7">
      <w:pPr>
        <w:rPr>
          <w:szCs w:val="22"/>
        </w:rPr>
      </w:pPr>
      <w:r w:rsidRPr="004804C2">
        <w:rPr>
          <w:szCs w:val="22"/>
        </w:rPr>
        <w:t>1</w:t>
      </w:r>
      <w:r>
        <w:rPr>
          <w:szCs w:val="22"/>
        </w:rPr>
        <w:t>,</w:t>
      </w:r>
      <w:r w:rsidRPr="004804C2">
        <w:rPr>
          <w:szCs w:val="22"/>
        </w:rPr>
        <w:t>0</w:t>
      </w:r>
      <w:r>
        <w:rPr>
          <w:szCs w:val="22"/>
        </w:rPr>
        <w:t>–</w:t>
      </w:r>
      <w:r w:rsidRPr="004804C2">
        <w:rPr>
          <w:szCs w:val="22"/>
        </w:rPr>
        <w:t>2</w:t>
      </w:r>
      <w:r>
        <w:rPr>
          <w:szCs w:val="22"/>
        </w:rPr>
        <w:t>,</w:t>
      </w:r>
      <w:r w:rsidRPr="004804C2">
        <w:rPr>
          <w:szCs w:val="22"/>
        </w:rPr>
        <w:t>0</w:t>
      </w:r>
      <w:r>
        <w:rPr>
          <w:szCs w:val="22"/>
        </w:rPr>
        <w:t> </w:t>
      </w:r>
      <w:r w:rsidRPr="004804C2">
        <w:rPr>
          <w:szCs w:val="22"/>
        </w:rPr>
        <w:t>g</w:t>
      </w:r>
      <w:r>
        <w:rPr>
          <w:szCs w:val="22"/>
        </w:rPr>
        <w:t xml:space="preserve"> </w:t>
      </w:r>
      <w:r w:rsidRPr="004804C2">
        <w:rPr>
          <w:szCs w:val="22"/>
        </w:rPr>
        <w:t>aminorūgščių</w:t>
      </w:r>
      <w:r>
        <w:rPr>
          <w:szCs w:val="22"/>
        </w:rPr>
        <w:t>/</w:t>
      </w:r>
      <w:r w:rsidRPr="004804C2">
        <w:rPr>
          <w:szCs w:val="22"/>
        </w:rPr>
        <w:t>kg kūno svorio</w:t>
      </w:r>
      <w:r>
        <w:rPr>
          <w:szCs w:val="22"/>
        </w:rPr>
        <w:tab/>
      </w:r>
      <w:r>
        <w:rPr>
          <w:szCs w:val="22"/>
        </w:rPr>
        <w:tab/>
      </w:r>
      <w:r w:rsidRPr="00F8741F">
        <w:rPr>
          <w:rFonts w:ascii="Cambria Math" w:hAnsi="Cambria Math" w:cs="Cambria Math"/>
          <w:szCs w:val="22"/>
        </w:rPr>
        <w:t>≙</w:t>
      </w:r>
      <w:r>
        <w:rPr>
          <w:rFonts w:ascii="Cambria Math" w:hAnsi="Cambria Math" w:cs="Cambria Math"/>
          <w:szCs w:val="22"/>
        </w:rPr>
        <w:t xml:space="preserve"> </w:t>
      </w:r>
      <w:r>
        <w:rPr>
          <w:szCs w:val="22"/>
        </w:rPr>
        <w:t>10–20 ml/kg kūno svorio</w:t>
      </w:r>
    </w:p>
    <w:p w:rsidR="00251DD7" w:rsidRPr="004804C2" w:rsidRDefault="00251DD7" w:rsidP="00251DD7">
      <w:pPr>
        <w:rPr>
          <w:szCs w:val="22"/>
        </w:rPr>
      </w:pPr>
      <w:r w:rsidRPr="004804C2">
        <w:rPr>
          <w:szCs w:val="22"/>
        </w:rPr>
        <w:t xml:space="preserve">        </w:t>
      </w:r>
      <w:r w:rsidRPr="004804C2">
        <w:rPr>
          <w:szCs w:val="22"/>
        </w:rPr>
        <w:tab/>
      </w:r>
      <w:r w:rsidRPr="004804C2">
        <w:rPr>
          <w:szCs w:val="22"/>
        </w:rPr>
        <w:tab/>
      </w:r>
      <w:r w:rsidRPr="004804C2">
        <w:rPr>
          <w:szCs w:val="22"/>
        </w:rPr>
        <w:tab/>
        <w:t xml:space="preserve">          </w:t>
      </w:r>
      <w:r w:rsidRPr="004804C2">
        <w:rPr>
          <w:szCs w:val="22"/>
        </w:rPr>
        <w:tab/>
      </w:r>
      <w:r>
        <w:rPr>
          <w:szCs w:val="22"/>
        </w:rPr>
        <w:tab/>
      </w:r>
      <w:r>
        <w:rPr>
          <w:szCs w:val="22"/>
        </w:rPr>
        <w:tab/>
      </w:r>
      <w:r w:rsidRPr="00F8741F">
        <w:rPr>
          <w:rFonts w:ascii="Cambria Math" w:hAnsi="Cambria Math" w:cs="Cambria Math"/>
          <w:szCs w:val="22"/>
        </w:rPr>
        <w:t>≙</w:t>
      </w:r>
      <w:r w:rsidRPr="004804C2">
        <w:rPr>
          <w:szCs w:val="22"/>
        </w:rPr>
        <w:t xml:space="preserve"> 700</w:t>
      </w:r>
      <w:r>
        <w:rPr>
          <w:szCs w:val="22"/>
        </w:rPr>
        <w:t>–</w:t>
      </w:r>
      <w:r w:rsidRPr="004804C2">
        <w:rPr>
          <w:szCs w:val="22"/>
        </w:rPr>
        <w:t>1400</w:t>
      </w:r>
      <w:r>
        <w:rPr>
          <w:szCs w:val="22"/>
        </w:rPr>
        <w:t> </w:t>
      </w:r>
      <w:r w:rsidRPr="004804C2">
        <w:rPr>
          <w:szCs w:val="22"/>
        </w:rPr>
        <w:t>ml 70</w:t>
      </w:r>
      <w:r>
        <w:rPr>
          <w:szCs w:val="22"/>
        </w:rPr>
        <w:t> </w:t>
      </w:r>
      <w:r w:rsidRPr="004804C2">
        <w:rPr>
          <w:szCs w:val="22"/>
        </w:rPr>
        <w:t>kg sveriančiam pacientui</w:t>
      </w:r>
    </w:p>
    <w:p w:rsidR="00251DD7" w:rsidRPr="00E36601" w:rsidRDefault="00251DD7" w:rsidP="00251DD7">
      <w:pPr>
        <w:rPr>
          <w:szCs w:val="22"/>
          <w:u w:val="single"/>
        </w:rPr>
      </w:pPr>
      <w:r w:rsidRPr="00E36601">
        <w:rPr>
          <w:szCs w:val="22"/>
          <w:u w:val="single"/>
        </w:rPr>
        <w:t>Didžiausias infuzijos greitis:</w:t>
      </w:r>
    </w:p>
    <w:p w:rsidR="00251DD7" w:rsidRPr="004804C2" w:rsidRDefault="00251DD7" w:rsidP="00251DD7">
      <w:pPr>
        <w:rPr>
          <w:szCs w:val="22"/>
        </w:rPr>
      </w:pPr>
      <w:r w:rsidRPr="004804C2">
        <w:rPr>
          <w:szCs w:val="22"/>
        </w:rPr>
        <w:t>0,1</w:t>
      </w:r>
      <w:r>
        <w:rPr>
          <w:szCs w:val="22"/>
        </w:rPr>
        <w:t> </w:t>
      </w:r>
      <w:r w:rsidRPr="004804C2">
        <w:rPr>
          <w:szCs w:val="22"/>
        </w:rPr>
        <w:t>g aminorūgščių</w:t>
      </w:r>
      <w:r>
        <w:rPr>
          <w:szCs w:val="22"/>
        </w:rPr>
        <w:t>/</w:t>
      </w:r>
      <w:r w:rsidRPr="004804C2">
        <w:rPr>
          <w:szCs w:val="22"/>
        </w:rPr>
        <w:t>kg kūno svorio per valandą</w:t>
      </w:r>
      <w:r>
        <w:rPr>
          <w:szCs w:val="22"/>
        </w:rPr>
        <w:tab/>
      </w:r>
      <w:r w:rsidRPr="00F8741F">
        <w:rPr>
          <w:rFonts w:ascii="Cambria Math" w:hAnsi="Cambria Math" w:cs="Cambria Math"/>
          <w:szCs w:val="22"/>
        </w:rPr>
        <w:t>≙</w:t>
      </w:r>
      <w:r w:rsidRPr="004804C2">
        <w:rPr>
          <w:szCs w:val="22"/>
        </w:rPr>
        <w:t xml:space="preserve"> </w:t>
      </w:r>
      <w:r>
        <w:rPr>
          <w:szCs w:val="22"/>
        </w:rPr>
        <w:t>1,0 ml/kg kūno svorio per valandą</w:t>
      </w:r>
    </w:p>
    <w:p w:rsidR="00251DD7" w:rsidRPr="004804C2" w:rsidRDefault="00251DD7" w:rsidP="00251DD7">
      <w:pPr>
        <w:rPr>
          <w:szCs w:val="22"/>
        </w:rPr>
      </w:pPr>
      <w:r w:rsidRPr="004804C2">
        <w:rPr>
          <w:szCs w:val="22"/>
        </w:rPr>
        <w:t xml:space="preserve">           </w:t>
      </w:r>
      <w:r>
        <w:rPr>
          <w:szCs w:val="22"/>
        </w:rPr>
        <w:tab/>
      </w:r>
      <w:r>
        <w:rPr>
          <w:szCs w:val="22"/>
        </w:rPr>
        <w:tab/>
      </w:r>
      <w:r>
        <w:rPr>
          <w:szCs w:val="22"/>
        </w:rPr>
        <w:tab/>
      </w:r>
      <w:r>
        <w:rPr>
          <w:szCs w:val="22"/>
        </w:rPr>
        <w:tab/>
      </w:r>
      <w:r>
        <w:rPr>
          <w:szCs w:val="22"/>
        </w:rPr>
        <w:tab/>
      </w:r>
      <w:r>
        <w:rPr>
          <w:szCs w:val="22"/>
        </w:rPr>
        <w:tab/>
      </w:r>
      <w:r w:rsidRPr="00F8741F">
        <w:rPr>
          <w:rFonts w:ascii="Cambria Math" w:hAnsi="Cambria Math" w:cs="Cambria Math"/>
          <w:szCs w:val="22"/>
        </w:rPr>
        <w:t>≙</w:t>
      </w:r>
      <w:r w:rsidRPr="004804C2">
        <w:rPr>
          <w:iCs/>
          <w:szCs w:val="22"/>
        </w:rPr>
        <w:t xml:space="preserve"> </w:t>
      </w:r>
      <w:r w:rsidRPr="004804C2">
        <w:rPr>
          <w:szCs w:val="22"/>
        </w:rPr>
        <w:t>1,17</w:t>
      </w:r>
      <w:r>
        <w:rPr>
          <w:szCs w:val="22"/>
        </w:rPr>
        <w:t> </w:t>
      </w:r>
      <w:r w:rsidRPr="004804C2">
        <w:rPr>
          <w:szCs w:val="22"/>
        </w:rPr>
        <w:t>ml/min 70</w:t>
      </w:r>
      <w:r>
        <w:rPr>
          <w:szCs w:val="22"/>
        </w:rPr>
        <w:t> </w:t>
      </w:r>
      <w:r w:rsidRPr="004804C2">
        <w:rPr>
          <w:szCs w:val="22"/>
        </w:rPr>
        <w:t>kg sveriančiam pacientui</w:t>
      </w:r>
    </w:p>
    <w:p w:rsidR="00251DD7" w:rsidRDefault="00251DD7" w:rsidP="00251DD7">
      <w:pPr>
        <w:rPr>
          <w:i/>
          <w:szCs w:val="22"/>
        </w:rPr>
      </w:pPr>
    </w:p>
    <w:p w:rsidR="00251DD7" w:rsidRDefault="00251DD7" w:rsidP="00251DD7">
      <w:pPr>
        <w:rPr>
          <w:i/>
          <w:szCs w:val="22"/>
        </w:rPr>
      </w:pPr>
      <w:r>
        <w:rPr>
          <w:i/>
          <w:szCs w:val="22"/>
        </w:rPr>
        <w:t>Vaikų populiacija</w:t>
      </w:r>
    </w:p>
    <w:p w:rsidR="00251DD7" w:rsidRDefault="00251DD7" w:rsidP="00251DD7">
      <w:pPr>
        <w:rPr>
          <w:i/>
          <w:szCs w:val="22"/>
        </w:rPr>
      </w:pPr>
      <w:r>
        <w:rPr>
          <w:i/>
          <w:szCs w:val="22"/>
        </w:rPr>
        <w:t>Naujagimiams, kūdikiams ir mažiems vaikams iki dvejų metų</w:t>
      </w:r>
    </w:p>
    <w:p w:rsidR="00251DD7" w:rsidRPr="00E36601" w:rsidRDefault="00251DD7" w:rsidP="00251DD7">
      <w:pPr>
        <w:rPr>
          <w:szCs w:val="22"/>
        </w:rPr>
      </w:pPr>
      <w:r>
        <w:rPr>
          <w:szCs w:val="22"/>
        </w:rPr>
        <w:t>Aminoplasmal B. Braun 10 </w:t>
      </w:r>
      <w:r w:rsidRPr="00E86240">
        <w:rPr>
          <w:szCs w:val="22"/>
        </w:rPr>
        <w:t>%</w:t>
      </w:r>
      <w:r>
        <w:rPr>
          <w:szCs w:val="22"/>
        </w:rPr>
        <w:t xml:space="preserve"> negalima vartoti n</w:t>
      </w:r>
      <w:r w:rsidRPr="00C7740B">
        <w:rPr>
          <w:szCs w:val="22"/>
        </w:rPr>
        <w:t xml:space="preserve">aujagimiams, kūdikiams ir mažiems vaikams iki </w:t>
      </w:r>
      <w:r>
        <w:rPr>
          <w:szCs w:val="22"/>
        </w:rPr>
        <w:t>2 </w:t>
      </w:r>
      <w:r w:rsidRPr="00C7740B">
        <w:rPr>
          <w:szCs w:val="22"/>
        </w:rPr>
        <w:t>metų</w:t>
      </w:r>
      <w:r>
        <w:rPr>
          <w:szCs w:val="22"/>
        </w:rPr>
        <w:t xml:space="preserve"> (žr. 4.3 skyrių).</w:t>
      </w:r>
    </w:p>
    <w:p w:rsidR="00251DD7" w:rsidRPr="0027601A" w:rsidRDefault="00251DD7" w:rsidP="00251DD7">
      <w:pPr>
        <w:rPr>
          <w:i/>
        </w:rPr>
      </w:pPr>
    </w:p>
    <w:p w:rsidR="00251DD7" w:rsidRPr="004804C2" w:rsidRDefault="00251DD7" w:rsidP="00251DD7">
      <w:pPr>
        <w:rPr>
          <w:i/>
          <w:iCs/>
          <w:szCs w:val="22"/>
        </w:rPr>
      </w:pPr>
      <w:r w:rsidRPr="0027601A">
        <w:rPr>
          <w:i/>
        </w:rPr>
        <w:t xml:space="preserve">Vaikams </w:t>
      </w:r>
      <w:r w:rsidRPr="004804C2">
        <w:rPr>
          <w:i/>
          <w:iCs/>
          <w:szCs w:val="22"/>
        </w:rPr>
        <w:t>ir paaugliams nuo 2 iki 13 metų:</w:t>
      </w:r>
    </w:p>
    <w:p w:rsidR="00251DD7" w:rsidRPr="004804C2" w:rsidRDefault="00251DD7" w:rsidP="00251DD7">
      <w:pPr>
        <w:jc w:val="both"/>
        <w:rPr>
          <w:szCs w:val="22"/>
        </w:rPr>
      </w:pPr>
      <w:r>
        <w:rPr>
          <w:szCs w:val="22"/>
        </w:rPr>
        <w:t>Toliau</w:t>
      </w:r>
      <w:r w:rsidRPr="004804C2">
        <w:rPr>
          <w:szCs w:val="22"/>
        </w:rPr>
        <w:t xml:space="preserve"> nurodytos normos amžiaus grup</w:t>
      </w:r>
      <w:r>
        <w:rPr>
          <w:szCs w:val="22"/>
        </w:rPr>
        <w:t>ėms</w:t>
      </w:r>
      <w:r w:rsidRPr="004804C2">
        <w:rPr>
          <w:szCs w:val="22"/>
        </w:rPr>
        <w:t xml:space="preserve"> yra orientacijai skirtos vidutinės normos. Tiksli dozė turi būti nustatoma individualiai, priklausomai nuo amžiaus, išsivystymo ir </w:t>
      </w:r>
      <w:r>
        <w:rPr>
          <w:szCs w:val="22"/>
        </w:rPr>
        <w:t>vyraujančios</w:t>
      </w:r>
      <w:r w:rsidRPr="004804C2">
        <w:rPr>
          <w:szCs w:val="22"/>
        </w:rPr>
        <w:t xml:space="preserve"> ligos.</w:t>
      </w:r>
    </w:p>
    <w:p w:rsidR="00251DD7" w:rsidRPr="00E36601" w:rsidRDefault="00251DD7" w:rsidP="00251DD7">
      <w:pPr>
        <w:rPr>
          <w:szCs w:val="22"/>
          <w:u w:val="single"/>
        </w:rPr>
      </w:pPr>
      <w:r w:rsidRPr="00E36601">
        <w:rPr>
          <w:szCs w:val="22"/>
          <w:u w:val="single"/>
        </w:rPr>
        <w:t>Paros dozė 2–4 metų amžiaus vaikui:</w:t>
      </w:r>
    </w:p>
    <w:p w:rsidR="00251DD7" w:rsidRPr="004804C2" w:rsidRDefault="00251DD7" w:rsidP="00251DD7">
      <w:pPr>
        <w:rPr>
          <w:szCs w:val="22"/>
        </w:rPr>
      </w:pPr>
      <w:r w:rsidRPr="004804C2">
        <w:rPr>
          <w:szCs w:val="22"/>
        </w:rPr>
        <w:t>1,5</w:t>
      </w:r>
      <w:r>
        <w:rPr>
          <w:szCs w:val="22"/>
        </w:rPr>
        <w:t> </w:t>
      </w:r>
      <w:r w:rsidRPr="004804C2">
        <w:rPr>
          <w:szCs w:val="22"/>
        </w:rPr>
        <w:t>g aminorūgščių</w:t>
      </w:r>
      <w:r>
        <w:rPr>
          <w:szCs w:val="22"/>
        </w:rPr>
        <w:t>/</w:t>
      </w:r>
      <w:r w:rsidRPr="004804C2">
        <w:rPr>
          <w:szCs w:val="22"/>
        </w:rPr>
        <w:t>kg kūno svorio</w:t>
      </w:r>
      <w:r>
        <w:rPr>
          <w:szCs w:val="22"/>
        </w:rPr>
        <w:tab/>
      </w:r>
      <w:r>
        <w:rPr>
          <w:szCs w:val="22"/>
        </w:rPr>
        <w:tab/>
      </w:r>
      <w:r w:rsidRPr="00D8737C">
        <w:rPr>
          <w:rFonts w:ascii="Cambria Math" w:hAnsi="Cambria Math" w:cs="Cambria Math"/>
          <w:szCs w:val="22"/>
        </w:rPr>
        <w:t>≙</w:t>
      </w:r>
      <w:r w:rsidRPr="00E36601">
        <w:rPr>
          <w:szCs w:val="22"/>
        </w:rPr>
        <w:t xml:space="preserve"> </w:t>
      </w:r>
      <w:r>
        <w:rPr>
          <w:szCs w:val="22"/>
        </w:rPr>
        <w:t>15 ml/kg kūno svorio</w:t>
      </w:r>
    </w:p>
    <w:p w:rsidR="00251DD7" w:rsidRPr="00E36601" w:rsidRDefault="00251DD7" w:rsidP="00251DD7">
      <w:pPr>
        <w:rPr>
          <w:szCs w:val="22"/>
          <w:u w:val="single"/>
        </w:rPr>
      </w:pPr>
      <w:r w:rsidRPr="00E36601">
        <w:rPr>
          <w:szCs w:val="22"/>
          <w:u w:val="single"/>
        </w:rPr>
        <w:t>Paros dozė 5–13 metų amžiaus vaikui:</w:t>
      </w:r>
    </w:p>
    <w:p w:rsidR="00251DD7" w:rsidRPr="004804C2" w:rsidRDefault="00251DD7" w:rsidP="00251DD7">
      <w:pPr>
        <w:rPr>
          <w:szCs w:val="22"/>
        </w:rPr>
      </w:pPr>
      <w:r w:rsidRPr="004804C2">
        <w:rPr>
          <w:szCs w:val="22"/>
        </w:rPr>
        <w:t>1,0</w:t>
      </w:r>
      <w:r>
        <w:rPr>
          <w:szCs w:val="22"/>
        </w:rPr>
        <w:t> </w:t>
      </w:r>
      <w:r w:rsidRPr="004804C2">
        <w:rPr>
          <w:szCs w:val="22"/>
        </w:rPr>
        <w:t>g aminorūgščių</w:t>
      </w:r>
      <w:r>
        <w:rPr>
          <w:szCs w:val="22"/>
        </w:rPr>
        <w:t>/</w:t>
      </w:r>
      <w:r w:rsidRPr="004804C2">
        <w:rPr>
          <w:szCs w:val="22"/>
        </w:rPr>
        <w:t>kg kūno svorio</w:t>
      </w:r>
      <w:r>
        <w:rPr>
          <w:szCs w:val="22"/>
        </w:rPr>
        <w:tab/>
      </w:r>
      <w:r>
        <w:rPr>
          <w:szCs w:val="22"/>
        </w:rPr>
        <w:tab/>
      </w:r>
      <w:r w:rsidRPr="00CC5037">
        <w:rPr>
          <w:rFonts w:ascii="Cambria Math" w:hAnsi="Cambria Math" w:cs="Cambria Math"/>
          <w:szCs w:val="22"/>
        </w:rPr>
        <w:t>≙</w:t>
      </w:r>
      <w:r w:rsidRPr="00CC5037">
        <w:rPr>
          <w:szCs w:val="22"/>
        </w:rPr>
        <w:t xml:space="preserve"> </w:t>
      </w:r>
      <w:r>
        <w:rPr>
          <w:szCs w:val="22"/>
        </w:rPr>
        <w:t>10 ml/kg kūno svorio</w:t>
      </w:r>
    </w:p>
    <w:p w:rsidR="00251DD7" w:rsidRDefault="00251DD7" w:rsidP="00251DD7">
      <w:pPr>
        <w:pStyle w:val="Pagrindinistekstas"/>
        <w:spacing w:after="0"/>
        <w:rPr>
          <w:szCs w:val="22"/>
        </w:rPr>
      </w:pPr>
    </w:p>
    <w:p w:rsidR="00251DD7" w:rsidRDefault="00251DD7" w:rsidP="00251DD7">
      <w:pPr>
        <w:pStyle w:val="Pagrindinistekstas"/>
        <w:spacing w:after="0"/>
        <w:rPr>
          <w:szCs w:val="22"/>
        </w:rPr>
      </w:pPr>
      <w:r w:rsidRPr="00E36601">
        <w:rPr>
          <w:szCs w:val="22"/>
          <w:u w:val="single"/>
        </w:rPr>
        <w:t>Labai sunkios būklės vaikai:</w:t>
      </w:r>
      <w:r w:rsidRPr="00C7740B">
        <w:rPr>
          <w:szCs w:val="22"/>
        </w:rPr>
        <w:t xml:space="preserve"> </w:t>
      </w:r>
      <w:r w:rsidRPr="00D8737C">
        <w:t>labai sunkios būklės pacientams rekomenduojamas suvartoti aminorūgščių kie</w:t>
      </w:r>
      <w:r>
        <w:t>kis gali būti didesnis (iki 3,0 </w:t>
      </w:r>
      <w:r w:rsidRPr="00D8737C">
        <w:t>g aminorūgščių kilogramui kūno svorio per parą).</w:t>
      </w:r>
    </w:p>
    <w:p w:rsidR="00251DD7" w:rsidRPr="004804C2" w:rsidRDefault="00251DD7" w:rsidP="00251DD7">
      <w:pPr>
        <w:pStyle w:val="Pagrindinistekstas"/>
        <w:spacing w:after="0"/>
        <w:rPr>
          <w:szCs w:val="22"/>
        </w:rPr>
      </w:pPr>
    </w:p>
    <w:p w:rsidR="00251DD7" w:rsidRPr="00E36601" w:rsidRDefault="00251DD7" w:rsidP="00251DD7">
      <w:pPr>
        <w:rPr>
          <w:szCs w:val="22"/>
          <w:u w:val="single"/>
        </w:rPr>
      </w:pPr>
      <w:r w:rsidRPr="00E36601">
        <w:rPr>
          <w:szCs w:val="22"/>
          <w:u w:val="single"/>
        </w:rPr>
        <w:t>Didžiausias infuzijos greitis:</w:t>
      </w:r>
    </w:p>
    <w:p w:rsidR="00251DD7" w:rsidRPr="004804C2" w:rsidRDefault="00251DD7" w:rsidP="00251DD7">
      <w:pPr>
        <w:jc w:val="both"/>
        <w:rPr>
          <w:szCs w:val="22"/>
        </w:rPr>
      </w:pPr>
      <w:r w:rsidRPr="004804C2">
        <w:rPr>
          <w:szCs w:val="22"/>
        </w:rPr>
        <w:t>0,1</w:t>
      </w:r>
      <w:r>
        <w:rPr>
          <w:szCs w:val="22"/>
        </w:rPr>
        <w:t> </w:t>
      </w:r>
      <w:r w:rsidRPr="004804C2">
        <w:rPr>
          <w:szCs w:val="22"/>
        </w:rPr>
        <w:t>g aminorūgščių</w:t>
      </w:r>
      <w:r>
        <w:rPr>
          <w:szCs w:val="22"/>
        </w:rPr>
        <w:t>/</w:t>
      </w:r>
      <w:r w:rsidRPr="004804C2">
        <w:rPr>
          <w:szCs w:val="22"/>
        </w:rPr>
        <w:t>kg kūno svorio per valandą</w:t>
      </w:r>
      <w:r>
        <w:rPr>
          <w:szCs w:val="22"/>
        </w:rPr>
        <w:tab/>
      </w:r>
      <w:r w:rsidRPr="00C7740B">
        <w:rPr>
          <w:rFonts w:ascii="Cambria Math" w:hAnsi="Cambria Math" w:cs="Cambria Math"/>
          <w:szCs w:val="22"/>
        </w:rPr>
        <w:t>≙</w:t>
      </w:r>
      <w:r w:rsidRPr="00C7740B">
        <w:rPr>
          <w:szCs w:val="22"/>
        </w:rPr>
        <w:t xml:space="preserve"> 1</w:t>
      </w:r>
      <w:r>
        <w:rPr>
          <w:szCs w:val="22"/>
        </w:rPr>
        <w:t>,0 </w:t>
      </w:r>
      <w:r w:rsidRPr="00C7740B">
        <w:rPr>
          <w:szCs w:val="22"/>
        </w:rPr>
        <w:t>ml/kg kūno svorio</w:t>
      </w:r>
      <w:r>
        <w:rPr>
          <w:szCs w:val="22"/>
        </w:rPr>
        <w:t xml:space="preserve"> per valandą</w:t>
      </w:r>
    </w:p>
    <w:p w:rsidR="00251DD7" w:rsidRDefault="00251DD7" w:rsidP="00251DD7"/>
    <w:p w:rsidR="00251DD7" w:rsidRPr="00C7740B" w:rsidRDefault="00251DD7" w:rsidP="00251DD7">
      <w:r w:rsidRPr="00C7740B">
        <w:t>Je</w:t>
      </w:r>
      <w:r>
        <w:t>i aminorūgščių poreikis yra 1,0 </w:t>
      </w:r>
      <w:r w:rsidRPr="00C7740B">
        <w:t>g arba daugiau kilogramui kūno svorio per parą, ypatingą dėmesį reikia skirti skysčių suvartojimo apribojimams. Tokiais atvejais, siekiant išvengti per didelio skysčių kiekio, galima vartoti aminorūgščių tirpalus, kuriuose yr</w:t>
      </w:r>
      <w:r>
        <w:t>a didesnis aminorūgščių kiekis.</w:t>
      </w:r>
    </w:p>
    <w:p w:rsidR="00251DD7" w:rsidRDefault="00251DD7" w:rsidP="00251DD7"/>
    <w:p w:rsidR="00251DD7" w:rsidRPr="006700B2" w:rsidRDefault="00251DD7" w:rsidP="00251DD7">
      <w:pPr>
        <w:tabs>
          <w:tab w:val="left" w:pos="900"/>
        </w:tabs>
        <w:rPr>
          <w:i/>
        </w:rPr>
      </w:pPr>
      <w:r w:rsidRPr="006700B2">
        <w:rPr>
          <w:i/>
        </w:rPr>
        <w:t>Inkstų funkcijos sutrikimas</w:t>
      </w:r>
    </w:p>
    <w:p w:rsidR="00251DD7" w:rsidRPr="00433E03" w:rsidRDefault="00251DD7" w:rsidP="00251DD7">
      <w:pPr>
        <w:tabs>
          <w:tab w:val="left" w:pos="900"/>
        </w:tabs>
      </w:pPr>
      <w:r w:rsidRPr="00433E03">
        <w:t xml:space="preserve">Pacientams, kuriems yra inkstų nepakankamumas, būtina atidžiai koreguoti dozę pagal individualius poreikius, nepakankamumo sunkumo laipsnį ir taikomos </w:t>
      </w:r>
      <w:r>
        <w:t>pakeičiamosios</w:t>
      </w:r>
      <w:r w:rsidRPr="00433E03">
        <w:t xml:space="preserve"> inkstų terapijos pobūdį (hemodializę, hemofiltraciją ir kt.).</w:t>
      </w:r>
    </w:p>
    <w:p w:rsidR="00251DD7" w:rsidRPr="006700B2" w:rsidRDefault="00251DD7" w:rsidP="00251DD7">
      <w:pPr>
        <w:tabs>
          <w:tab w:val="left" w:pos="900"/>
        </w:tabs>
        <w:rPr>
          <w:i/>
        </w:rPr>
      </w:pPr>
    </w:p>
    <w:p w:rsidR="00251DD7" w:rsidRPr="006700B2" w:rsidRDefault="00251DD7" w:rsidP="00251DD7">
      <w:pPr>
        <w:tabs>
          <w:tab w:val="left" w:pos="900"/>
        </w:tabs>
        <w:rPr>
          <w:i/>
        </w:rPr>
      </w:pPr>
      <w:r w:rsidRPr="006700B2">
        <w:rPr>
          <w:i/>
        </w:rPr>
        <w:t>Kepenų funkcijos sutrikimas</w:t>
      </w:r>
    </w:p>
    <w:p w:rsidR="00251DD7" w:rsidRPr="00433E03" w:rsidRDefault="00251DD7" w:rsidP="00251DD7">
      <w:pPr>
        <w:tabs>
          <w:tab w:val="left" w:pos="900"/>
        </w:tabs>
      </w:pPr>
      <w:r w:rsidRPr="00433E03">
        <w:t>Pacientams, kuriems yra kepenų nepakankamumas, būtina atidžiai koreguoti dozę pagal individualius poreikius ir nepakankamumo sunkumo laipsnį.</w:t>
      </w:r>
    </w:p>
    <w:p w:rsidR="00251DD7" w:rsidRPr="004804C2" w:rsidRDefault="00251DD7" w:rsidP="00251DD7">
      <w:pPr>
        <w:tabs>
          <w:tab w:val="left" w:pos="900"/>
        </w:tabs>
        <w:rPr>
          <w:b/>
          <w:szCs w:val="22"/>
          <w:lang w:eastAsia="en-US"/>
        </w:rPr>
      </w:pPr>
    </w:p>
    <w:p w:rsidR="00251DD7" w:rsidRPr="004804C2" w:rsidRDefault="00251DD7" w:rsidP="00251DD7">
      <w:pPr>
        <w:tabs>
          <w:tab w:val="left" w:pos="900"/>
        </w:tabs>
        <w:jc w:val="both"/>
        <w:rPr>
          <w:b/>
          <w:szCs w:val="22"/>
          <w:lang w:eastAsia="en-US"/>
        </w:rPr>
      </w:pPr>
      <w:r w:rsidRPr="004804C2">
        <w:rPr>
          <w:b/>
          <w:szCs w:val="22"/>
          <w:lang w:eastAsia="en-US"/>
        </w:rPr>
        <w:t>Darbo su preparatu instrukcijos</w:t>
      </w:r>
    </w:p>
    <w:p w:rsidR="00251DD7" w:rsidRPr="004804C2" w:rsidRDefault="00251DD7" w:rsidP="00251DD7">
      <w:pPr>
        <w:jc w:val="both"/>
        <w:rPr>
          <w:iCs/>
          <w:szCs w:val="22"/>
          <w:lang w:eastAsia="en-US"/>
        </w:rPr>
      </w:pPr>
      <w:r w:rsidRPr="004804C2">
        <w:rPr>
          <w:iCs/>
          <w:szCs w:val="22"/>
          <w:lang w:eastAsia="en-US"/>
        </w:rPr>
        <w:t>Aminoplasmal B.</w:t>
      </w:r>
      <w:r>
        <w:rPr>
          <w:iCs/>
          <w:szCs w:val="22"/>
          <w:lang w:eastAsia="en-US"/>
        </w:rPr>
        <w:t> </w:t>
      </w:r>
      <w:r w:rsidRPr="004804C2">
        <w:rPr>
          <w:iCs/>
          <w:szCs w:val="22"/>
          <w:lang w:eastAsia="en-US"/>
        </w:rPr>
        <w:t>Braun 10</w:t>
      </w:r>
      <w:r>
        <w:rPr>
          <w:iCs/>
          <w:szCs w:val="22"/>
          <w:lang w:eastAsia="en-US"/>
        </w:rPr>
        <w:t> </w:t>
      </w:r>
      <w:r w:rsidRPr="004804C2">
        <w:rPr>
          <w:iCs/>
          <w:szCs w:val="22"/>
          <w:lang w:eastAsia="en-US"/>
        </w:rPr>
        <w:t xml:space="preserve">% infuzijai naudokite tik sterilų infuzinį rinkinį. </w:t>
      </w:r>
    </w:p>
    <w:p w:rsidR="00251DD7" w:rsidRPr="004804C2" w:rsidRDefault="00251DD7" w:rsidP="00251DD7">
      <w:pPr>
        <w:rPr>
          <w:szCs w:val="22"/>
        </w:rPr>
      </w:pPr>
      <w:r w:rsidRPr="004804C2">
        <w:rPr>
          <w:szCs w:val="22"/>
        </w:rPr>
        <w:t>Jei, siekiant užtikrinti pilnavertį parenterinį maitinimą, į preparatą reikia pridėti kitų maistinių medžiagų, tokių kaip angliavandeniai, lipidai, vitaminai</w:t>
      </w:r>
      <w:r>
        <w:rPr>
          <w:szCs w:val="22"/>
        </w:rPr>
        <w:t>, elektrolitai</w:t>
      </w:r>
      <w:r w:rsidRPr="004804C2">
        <w:rPr>
          <w:szCs w:val="22"/>
        </w:rPr>
        <w:t xml:space="preserve"> ir mikroelementai, komponentus reikia maišyti laikantis griežtų aseptinių reikalavimų. Pridėjus bet kokį priedą, mišinį reikia gerai sumaišyti. </w:t>
      </w:r>
      <w:r>
        <w:rPr>
          <w:szCs w:val="22"/>
        </w:rPr>
        <w:t>Aminoplasmal B. Braun 10 </w:t>
      </w:r>
      <w:r w:rsidRPr="00523ACB">
        <w:rPr>
          <w:szCs w:val="22"/>
        </w:rPr>
        <w:t xml:space="preserve">% galima maišyti tik su tomis maistinėmis medžiagomis, su </w:t>
      </w:r>
      <w:r w:rsidRPr="00523ACB">
        <w:rPr>
          <w:szCs w:val="22"/>
        </w:rPr>
        <w:lastRenderedPageBreak/>
        <w:t>kuriomis suderinamumas yra patvirtintas dokumentais. Paprašius gamintojas gali pateikti suderinamumo su įvairiais priedais duomenis ir nurodyti atitinkamą tokių mišinių tinkamumo laiką.</w:t>
      </w:r>
    </w:p>
    <w:p w:rsidR="00251DD7" w:rsidRPr="004804C2" w:rsidRDefault="00251DD7" w:rsidP="00251DD7">
      <w:pPr>
        <w:jc w:val="both"/>
        <w:rPr>
          <w:b/>
          <w:bCs/>
          <w:szCs w:val="22"/>
        </w:rPr>
      </w:pPr>
    </w:p>
    <w:p w:rsidR="00251DD7" w:rsidRPr="0027601A" w:rsidRDefault="00251DD7" w:rsidP="00251DD7">
      <w:r w:rsidRPr="0027601A">
        <w:rPr>
          <w:b/>
        </w:rPr>
        <w:t>Specialios laikymo sąlygos</w:t>
      </w:r>
    </w:p>
    <w:p w:rsidR="00251DD7" w:rsidRPr="004804C2" w:rsidRDefault="00251DD7" w:rsidP="00251DD7">
      <w:pPr>
        <w:jc w:val="both"/>
        <w:rPr>
          <w:szCs w:val="22"/>
        </w:rPr>
      </w:pPr>
      <w:r w:rsidRPr="004804C2">
        <w:rPr>
          <w:szCs w:val="22"/>
        </w:rPr>
        <w:t>Preparato negalima vartoti jei tirpalas n</w:t>
      </w:r>
      <w:r>
        <w:rPr>
          <w:szCs w:val="22"/>
        </w:rPr>
        <w:t xml:space="preserve">ėra </w:t>
      </w:r>
      <w:r w:rsidRPr="004804C2">
        <w:rPr>
          <w:szCs w:val="22"/>
        </w:rPr>
        <w:t>skaidrus</w:t>
      </w:r>
      <w:r>
        <w:rPr>
          <w:szCs w:val="22"/>
        </w:rPr>
        <w:t xml:space="preserve"> ir bespalvis arba silpnai gelsvos spalvos ar</w:t>
      </w:r>
      <w:r w:rsidRPr="004804C2">
        <w:rPr>
          <w:szCs w:val="22"/>
        </w:rPr>
        <w:t xml:space="preserve"> buteliukas ir jo kamštis yra pažeisti.</w:t>
      </w:r>
      <w:r>
        <w:rPr>
          <w:szCs w:val="22"/>
        </w:rPr>
        <w:t xml:space="preserve"> </w:t>
      </w:r>
      <w:r w:rsidRPr="00213DC7">
        <w:rPr>
          <w:szCs w:val="22"/>
        </w:rPr>
        <w:t>Laikant tirpalą vėsiai, žemesnėje nei 15</w:t>
      </w:r>
      <w:r>
        <w:rPr>
          <w:szCs w:val="22"/>
        </w:rPr>
        <w:t> </w:t>
      </w:r>
      <w:r w:rsidRPr="00213DC7">
        <w:rPr>
          <w:szCs w:val="22"/>
        </w:rPr>
        <w:t>°C temperatūroje, gali susiformuoti kristalų, tačiau juos lengva ištirpinti silpnai šildant 25</w:t>
      </w:r>
      <w:r>
        <w:rPr>
          <w:szCs w:val="22"/>
        </w:rPr>
        <w:t> </w:t>
      </w:r>
      <w:r w:rsidRPr="00213DC7">
        <w:rPr>
          <w:szCs w:val="22"/>
        </w:rPr>
        <w:t>°C temperatūroje, kol visiškai ištirps. Talpyklę švelniai papurtykite, kad tirpalas būtų visiškai vienalytis.</w:t>
      </w:r>
    </w:p>
    <w:p w:rsidR="00251DD7" w:rsidRDefault="00251DD7" w:rsidP="00251DD7">
      <w:pPr>
        <w:rPr>
          <w:szCs w:val="22"/>
        </w:rPr>
      </w:pPr>
      <w:r>
        <w:rPr>
          <w:szCs w:val="22"/>
        </w:rPr>
        <w:t>Talpyklės yra t</w:t>
      </w:r>
      <w:r w:rsidRPr="00523ACB">
        <w:rPr>
          <w:szCs w:val="22"/>
        </w:rPr>
        <w:t xml:space="preserve">ik vienkartiniam vartojimui. Talpyklę ir nesuvartotą preparatą po vartojimo išmesti. </w:t>
      </w:r>
    </w:p>
    <w:p w:rsidR="00251DD7" w:rsidRPr="004804C2" w:rsidRDefault="00251DD7" w:rsidP="00251DD7"/>
    <w:p w:rsidR="00251DD7" w:rsidRDefault="00251DD7" w:rsidP="00251DD7">
      <w:pPr>
        <w:rPr>
          <w:b/>
        </w:rPr>
      </w:pPr>
      <w:r w:rsidRPr="0027601A">
        <w:rPr>
          <w:b/>
        </w:rPr>
        <w:t xml:space="preserve">Tinkamumo laikas </w:t>
      </w:r>
      <w:r>
        <w:rPr>
          <w:b/>
        </w:rPr>
        <w:t>į</w:t>
      </w:r>
      <w:r w:rsidRPr="00433E03">
        <w:rPr>
          <w:b/>
        </w:rPr>
        <w:t xml:space="preserve">maišius </w:t>
      </w:r>
      <w:r>
        <w:rPr>
          <w:b/>
        </w:rPr>
        <w:t>priedų</w:t>
      </w:r>
    </w:p>
    <w:p w:rsidR="00251DD7" w:rsidRPr="00774BC9" w:rsidRDefault="00251DD7" w:rsidP="00251DD7">
      <w:pPr>
        <w:rPr>
          <w:b/>
          <w:iCs/>
        </w:rPr>
      </w:pPr>
      <w:r>
        <w:rPr>
          <w:iCs/>
        </w:rPr>
        <w:t>Negalima šaldyti.</w:t>
      </w:r>
    </w:p>
    <w:p w:rsidR="00251DD7" w:rsidRDefault="00251DD7" w:rsidP="00251DD7">
      <w:pPr>
        <w:jc w:val="both"/>
        <w:rPr>
          <w:szCs w:val="22"/>
        </w:rPr>
      </w:pPr>
      <w:r w:rsidRPr="004804C2">
        <w:rPr>
          <w:szCs w:val="22"/>
        </w:rPr>
        <w:t xml:space="preserve">Mikrobiologiniu požiūriu </w:t>
      </w:r>
      <w:r w:rsidRPr="005300F7">
        <w:rPr>
          <w:szCs w:val="22"/>
        </w:rPr>
        <w:t xml:space="preserve">vaistinį preparatą reikia suvartoti nedelsiant, nebent atidarymo ir sumaišymo metodas leidžia išvengti mikrobiologinio užteršimo </w:t>
      </w:r>
      <w:r>
        <w:rPr>
          <w:szCs w:val="22"/>
        </w:rPr>
        <w:t>rizikos</w:t>
      </w:r>
      <w:r w:rsidRPr="004804C2">
        <w:rPr>
          <w:szCs w:val="22"/>
        </w:rPr>
        <w:t xml:space="preserve">. </w:t>
      </w:r>
      <w:r>
        <w:rPr>
          <w:szCs w:val="22"/>
        </w:rPr>
        <w:t>Ne</w:t>
      </w:r>
      <w:r w:rsidRPr="004804C2">
        <w:rPr>
          <w:szCs w:val="22"/>
        </w:rPr>
        <w:t>suvarto</w:t>
      </w:r>
      <w:r>
        <w:rPr>
          <w:szCs w:val="22"/>
        </w:rPr>
        <w:t>jus</w:t>
      </w:r>
      <w:r w:rsidRPr="004804C2">
        <w:rPr>
          <w:szCs w:val="22"/>
        </w:rPr>
        <w:t xml:space="preserve"> nedelsiant, atsakomybė už </w:t>
      </w:r>
      <w:r>
        <w:rPr>
          <w:szCs w:val="22"/>
        </w:rPr>
        <w:t xml:space="preserve">paruošto vaistinio preparato </w:t>
      </w:r>
      <w:r w:rsidRPr="004804C2">
        <w:rPr>
          <w:szCs w:val="22"/>
        </w:rPr>
        <w:t>laikymo sąlygas ir laiką tenka vartotojui</w:t>
      </w:r>
      <w:r>
        <w:rPr>
          <w:szCs w:val="22"/>
        </w:rPr>
        <w:t>.</w:t>
      </w:r>
      <w:r w:rsidRPr="004804C2">
        <w:rPr>
          <w:szCs w:val="22"/>
        </w:rPr>
        <w:t xml:space="preserve"> </w:t>
      </w:r>
    </w:p>
    <w:p w:rsidR="00251DD7" w:rsidRDefault="00251DD7" w:rsidP="00251DD7">
      <w:pPr>
        <w:jc w:val="both"/>
        <w:rPr>
          <w:szCs w:val="22"/>
        </w:rPr>
      </w:pPr>
    </w:p>
    <w:p w:rsidR="00251DD7" w:rsidRPr="004804C2" w:rsidRDefault="00251DD7" w:rsidP="00251DD7">
      <w:pPr>
        <w:jc w:val="both"/>
        <w:rPr>
          <w:szCs w:val="22"/>
        </w:rPr>
      </w:pPr>
      <w:r w:rsidRPr="00523ACB">
        <w:rPr>
          <w:szCs w:val="22"/>
        </w:rPr>
        <w:t>Išsami informacija apie šį vaistinį preparatą pateikiama preparato charakteristikų santraukoje.</w:t>
      </w:r>
    </w:p>
    <w:p w:rsidR="00251DD7" w:rsidRPr="004804C2" w:rsidRDefault="00251DD7" w:rsidP="00251DD7"/>
    <w:p w:rsidR="00251DD7" w:rsidRDefault="00251DD7" w:rsidP="00251DD7"/>
    <w:p w:rsidR="00251DD7" w:rsidRDefault="00251DD7" w:rsidP="00251DD7"/>
    <w:p w:rsidR="009041DB" w:rsidRDefault="009041DB">
      <w:bookmarkStart w:id="0" w:name="_GoBack"/>
      <w:bookmarkEnd w:id="0"/>
    </w:p>
    <w:sectPr w:rsidR="009041DB" w:rsidSect="00CB6484">
      <w:footerReference w:type="even" r:id="rId9"/>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TimesLT">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484" w:rsidRDefault="00251DD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CB6484" w:rsidRDefault="00251DD7">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46FFB"/>
    <w:multiLevelType w:val="hybridMultilevel"/>
    <w:tmpl w:val="A57AB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C1766F"/>
    <w:multiLevelType w:val="hybridMultilevel"/>
    <w:tmpl w:val="9E1E5B74"/>
    <w:lvl w:ilvl="0" w:tplc="EDF8C688">
      <w:start w:val="1"/>
      <w:numFmt w:val="bullet"/>
      <w:lvlText w:val="●"/>
      <w:lvlJc w:val="left"/>
      <w:pPr>
        <w:tabs>
          <w:tab w:val="num" w:pos="1429"/>
        </w:tabs>
        <w:ind w:left="1429"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2CC757A"/>
    <w:multiLevelType w:val="hybridMultilevel"/>
    <w:tmpl w:val="8C1C6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7469FD"/>
    <w:multiLevelType w:val="hybridMultilevel"/>
    <w:tmpl w:val="A0ECF5C6"/>
    <w:lvl w:ilvl="0" w:tplc="EDF8C688">
      <w:start w:val="1"/>
      <w:numFmt w:val="bullet"/>
      <w:lvlText w:val="●"/>
      <w:lvlJc w:val="left"/>
      <w:pPr>
        <w:tabs>
          <w:tab w:val="num" w:pos="360"/>
        </w:tabs>
        <w:ind w:left="360" w:hanging="360"/>
      </w:pPr>
      <w:rPr>
        <w:rFonts w:ascii="Times New Roman" w:hAnsi="Times New Roman" w:hint="default"/>
        <w:color w:val="auto"/>
      </w:rPr>
    </w:lvl>
    <w:lvl w:ilvl="1" w:tplc="04090003" w:tentative="1">
      <w:start w:val="1"/>
      <w:numFmt w:val="bullet"/>
      <w:lvlText w:val="o"/>
      <w:lvlJc w:val="left"/>
      <w:pPr>
        <w:tabs>
          <w:tab w:val="num" w:pos="-338"/>
        </w:tabs>
        <w:ind w:left="-338" w:hanging="360"/>
      </w:pPr>
      <w:rPr>
        <w:rFonts w:ascii="Courier New" w:hAnsi="Courier New" w:hint="default"/>
      </w:rPr>
    </w:lvl>
    <w:lvl w:ilvl="2" w:tplc="04090005" w:tentative="1">
      <w:start w:val="1"/>
      <w:numFmt w:val="bullet"/>
      <w:lvlText w:val=""/>
      <w:lvlJc w:val="left"/>
      <w:pPr>
        <w:tabs>
          <w:tab w:val="num" w:pos="382"/>
        </w:tabs>
        <w:ind w:left="382" w:hanging="360"/>
      </w:pPr>
      <w:rPr>
        <w:rFonts w:ascii="Wingdings" w:hAnsi="Wingdings" w:hint="default"/>
      </w:rPr>
    </w:lvl>
    <w:lvl w:ilvl="3" w:tplc="04090001" w:tentative="1">
      <w:start w:val="1"/>
      <w:numFmt w:val="bullet"/>
      <w:lvlText w:val=""/>
      <w:lvlJc w:val="left"/>
      <w:pPr>
        <w:tabs>
          <w:tab w:val="num" w:pos="1102"/>
        </w:tabs>
        <w:ind w:left="1102" w:hanging="360"/>
      </w:pPr>
      <w:rPr>
        <w:rFonts w:ascii="Symbol" w:hAnsi="Symbol" w:hint="default"/>
      </w:rPr>
    </w:lvl>
    <w:lvl w:ilvl="4" w:tplc="04090003" w:tentative="1">
      <w:start w:val="1"/>
      <w:numFmt w:val="bullet"/>
      <w:lvlText w:val="o"/>
      <w:lvlJc w:val="left"/>
      <w:pPr>
        <w:tabs>
          <w:tab w:val="num" w:pos="1822"/>
        </w:tabs>
        <w:ind w:left="1822" w:hanging="360"/>
      </w:pPr>
      <w:rPr>
        <w:rFonts w:ascii="Courier New" w:hAnsi="Courier New" w:hint="default"/>
      </w:rPr>
    </w:lvl>
    <w:lvl w:ilvl="5" w:tplc="04090005" w:tentative="1">
      <w:start w:val="1"/>
      <w:numFmt w:val="bullet"/>
      <w:lvlText w:val=""/>
      <w:lvlJc w:val="left"/>
      <w:pPr>
        <w:tabs>
          <w:tab w:val="num" w:pos="2542"/>
        </w:tabs>
        <w:ind w:left="2542" w:hanging="360"/>
      </w:pPr>
      <w:rPr>
        <w:rFonts w:ascii="Wingdings" w:hAnsi="Wingdings" w:hint="default"/>
      </w:rPr>
    </w:lvl>
    <w:lvl w:ilvl="6" w:tplc="04090001" w:tentative="1">
      <w:start w:val="1"/>
      <w:numFmt w:val="bullet"/>
      <w:lvlText w:val=""/>
      <w:lvlJc w:val="left"/>
      <w:pPr>
        <w:tabs>
          <w:tab w:val="num" w:pos="3262"/>
        </w:tabs>
        <w:ind w:left="3262" w:hanging="360"/>
      </w:pPr>
      <w:rPr>
        <w:rFonts w:ascii="Symbol" w:hAnsi="Symbol" w:hint="default"/>
      </w:rPr>
    </w:lvl>
    <w:lvl w:ilvl="7" w:tplc="04090003" w:tentative="1">
      <w:start w:val="1"/>
      <w:numFmt w:val="bullet"/>
      <w:lvlText w:val="o"/>
      <w:lvlJc w:val="left"/>
      <w:pPr>
        <w:tabs>
          <w:tab w:val="num" w:pos="3982"/>
        </w:tabs>
        <w:ind w:left="3982" w:hanging="360"/>
      </w:pPr>
      <w:rPr>
        <w:rFonts w:ascii="Courier New" w:hAnsi="Courier New" w:hint="default"/>
      </w:rPr>
    </w:lvl>
    <w:lvl w:ilvl="8" w:tplc="04090005" w:tentative="1">
      <w:start w:val="1"/>
      <w:numFmt w:val="bullet"/>
      <w:lvlText w:val=""/>
      <w:lvlJc w:val="left"/>
      <w:pPr>
        <w:tabs>
          <w:tab w:val="num" w:pos="4702"/>
        </w:tabs>
        <w:ind w:left="4702" w:hanging="360"/>
      </w:pPr>
      <w:rPr>
        <w:rFonts w:ascii="Wingdings" w:hAnsi="Wingdings" w:hint="default"/>
      </w:rPr>
    </w:lvl>
  </w:abstractNum>
  <w:abstractNum w:abstractNumId="4" w15:restartNumberingAfterBreak="0">
    <w:nsid w:val="696F259C"/>
    <w:multiLevelType w:val="hybridMultilevel"/>
    <w:tmpl w:val="0A060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A724F0"/>
    <w:multiLevelType w:val="hybridMultilevel"/>
    <w:tmpl w:val="6A4ED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DA02DA0"/>
    <w:multiLevelType w:val="hybridMultilevel"/>
    <w:tmpl w:val="20A0D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6"/>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DD7"/>
    <w:rsid w:val="00251DD7"/>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7604E7-71A6-4CD5-8E20-7B311C2A3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51DD7"/>
    <w:pPr>
      <w:spacing w:after="0" w:line="240" w:lineRule="auto"/>
    </w:pPr>
    <w:rPr>
      <w:rFonts w:ascii="Times New Roman" w:hAnsi="Times New Roman" w:cs="Times New Roman"/>
      <w:szCs w:val="20"/>
      <w:lang w:eastAsia="lt-LT"/>
    </w:rPr>
  </w:style>
  <w:style w:type="paragraph" w:styleId="Antrat2">
    <w:name w:val="heading 2"/>
    <w:basedOn w:val="prastasis"/>
    <w:next w:val="prastasis"/>
    <w:link w:val="Antrat2Diagrama"/>
    <w:autoRedefine/>
    <w:uiPriority w:val="99"/>
    <w:qFormat/>
    <w:rsid w:val="00251DD7"/>
    <w:pPr>
      <w:keepNext/>
      <w:tabs>
        <w:tab w:val="left" w:pos="567"/>
      </w:tabs>
      <w:outlineLvl w:val="1"/>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251DD7"/>
    <w:rPr>
      <w:rFonts w:ascii="Times New Roman" w:hAnsi="Times New Roman" w:cs="Times New Roman"/>
      <w:b/>
      <w:szCs w:val="20"/>
      <w:lang w:eastAsia="lt-LT"/>
    </w:rPr>
  </w:style>
  <w:style w:type="paragraph" w:styleId="Pagrindinistekstas">
    <w:name w:val="Body Text"/>
    <w:basedOn w:val="prastasis"/>
    <w:link w:val="PagrindinistekstasDiagrama"/>
    <w:uiPriority w:val="99"/>
    <w:rsid w:val="00251DD7"/>
    <w:pPr>
      <w:spacing w:after="120"/>
    </w:pPr>
  </w:style>
  <w:style w:type="character" w:customStyle="1" w:styleId="PagrindinistekstasDiagrama">
    <w:name w:val="Pagrindinis tekstas Diagrama"/>
    <w:basedOn w:val="Numatytasispastraiposriftas"/>
    <w:link w:val="Pagrindinistekstas"/>
    <w:uiPriority w:val="99"/>
    <w:rsid w:val="00251DD7"/>
    <w:rPr>
      <w:rFonts w:ascii="Times New Roman" w:hAnsi="Times New Roman" w:cs="Times New Roman"/>
      <w:szCs w:val="20"/>
      <w:lang w:eastAsia="lt-LT"/>
    </w:rPr>
  </w:style>
  <w:style w:type="paragraph" w:styleId="Porat">
    <w:name w:val="footer"/>
    <w:basedOn w:val="prastasis"/>
    <w:link w:val="PoratDiagrama"/>
    <w:uiPriority w:val="99"/>
    <w:rsid w:val="00251DD7"/>
    <w:pPr>
      <w:tabs>
        <w:tab w:val="center" w:pos="4153"/>
        <w:tab w:val="right" w:pos="8306"/>
      </w:tabs>
    </w:pPr>
  </w:style>
  <w:style w:type="character" w:customStyle="1" w:styleId="PoratDiagrama">
    <w:name w:val="Poraštė Diagrama"/>
    <w:basedOn w:val="Numatytasispastraiposriftas"/>
    <w:link w:val="Porat"/>
    <w:uiPriority w:val="99"/>
    <w:rsid w:val="00251DD7"/>
    <w:rPr>
      <w:rFonts w:ascii="Times New Roman" w:hAnsi="Times New Roman" w:cs="Times New Roman"/>
      <w:szCs w:val="20"/>
      <w:lang w:eastAsia="lt-LT"/>
    </w:rPr>
  </w:style>
  <w:style w:type="character" w:styleId="Puslapionumeris">
    <w:name w:val="page number"/>
    <w:basedOn w:val="Numatytasispastraiposriftas"/>
    <w:rsid w:val="00251DD7"/>
  </w:style>
  <w:style w:type="character" w:styleId="Hipersaitas">
    <w:name w:val="Hyperlink"/>
    <w:uiPriority w:val="99"/>
    <w:rsid w:val="00251DD7"/>
    <w:rPr>
      <w:color w:val="0000FF"/>
      <w:u w:val="single"/>
    </w:rPr>
  </w:style>
  <w:style w:type="paragraph" w:styleId="Antrats">
    <w:name w:val="header"/>
    <w:basedOn w:val="prastasis"/>
    <w:link w:val="AntratsDiagrama"/>
    <w:rsid w:val="00251DD7"/>
    <w:pPr>
      <w:tabs>
        <w:tab w:val="center" w:pos="4819"/>
        <w:tab w:val="right" w:pos="9638"/>
      </w:tabs>
    </w:pPr>
    <w:rPr>
      <w:rFonts w:ascii="TimesLT" w:hAnsi="TimesLT"/>
      <w:sz w:val="24"/>
      <w:lang w:eastAsia="en-US"/>
    </w:rPr>
  </w:style>
  <w:style w:type="character" w:customStyle="1" w:styleId="AntratsDiagrama">
    <w:name w:val="Antraštės Diagrama"/>
    <w:basedOn w:val="Numatytasispastraiposriftas"/>
    <w:link w:val="Antrats"/>
    <w:rsid w:val="00251DD7"/>
    <w:rPr>
      <w:rFonts w:ascii="TimesLT" w:hAnsi="TimesLT" w:cs="Times New Roman"/>
      <w:sz w:val="24"/>
      <w:szCs w:val="20"/>
    </w:rPr>
  </w:style>
  <w:style w:type="paragraph" w:customStyle="1" w:styleId="BTEMEASMCA">
    <w:name w:val="BT EMEA_SMCA"/>
    <w:basedOn w:val="prastasis"/>
    <w:link w:val="BTEMEASMCAChar"/>
    <w:autoRedefine/>
    <w:uiPriority w:val="99"/>
    <w:rsid w:val="00251DD7"/>
    <w:pPr>
      <w:tabs>
        <w:tab w:val="left" w:pos="900"/>
      </w:tabs>
    </w:pPr>
    <w:rPr>
      <w:rFonts w:eastAsia="Calibri"/>
      <w:b/>
      <w:szCs w:val="22"/>
      <w:lang w:eastAsia="x-none"/>
    </w:rPr>
  </w:style>
  <w:style w:type="character" w:customStyle="1" w:styleId="BTEMEASMCAChar">
    <w:name w:val="BT EMEA_SMCA Char"/>
    <w:link w:val="BTEMEASMCA"/>
    <w:uiPriority w:val="99"/>
    <w:locked/>
    <w:rsid w:val="00251DD7"/>
    <w:rPr>
      <w:rFonts w:ascii="Times New Roman" w:eastAsia="Calibri" w:hAnsi="Times New Roman" w:cs="Times New Roman"/>
      <w:b/>
      <w:lang w:eastAsia="x-none"/>
    </w:rPr>
  </w:style>
  <w:style w:type="paragraph" w:customStyle="1" w:styleId="BT-EMEASMCA">
    <w:name w:val="BT- EMEA_SMCA"/>
    <w:basedOn w:val="prastasis"/>
    <w:autoRedefine/>
    <w:uiPriority w:val="99"/>
    <w:rsid w:val="00251DD7"/>
    <w:pPr>
      <w:tabs>
        <w:tab w:val="left" w:pos="900"/>
      </w:tabs>
    </w:pPr>
    <w:rPr>
      <w:noProof/>
      <w:szCs w:val="22"/>
      <w:lang w:eastAsia="en-US"/>
    </w:rPr>
  </w:style>
  <w:style w:type="paragraph" w:customStyle="1" w:styleId="BTbEMEASMCA">
    <w:name w:val="BT(b) EMEA_SMCA"/>
    <w:basedOn w:val="prastasis"/>
    <w:autoRedefine/>
    <w:uiPriority w:val="99"/>
    <w:rsid w:val="00251DD7"/>
    <w:pPr>
      <w:tabs>
        <w:tab w:val="left" w:pos="900"/>
      </w:tabs>
      <w:jc w:val="both"/>
    </w:pPr>
    <w:rPr>
      <w:b/>
      <w:szCs w:val="24"/>
      <w:lang w:eastAsia="en-US"/>
    </w:rPr>
  </w:style>
  <w:style w:type="paragraph" w:customStyle="1" w:styleId="PI-3EMEASMCA">
    <w:name w:val="PI-3 EMEA_SMCA"/>
    <w:basedOn w:val="prastasis"/>
    <w:autoRedefine/>
    <w:uiPriority w:val="99"/>
    <w:rsid w:val="00251DD7"/>
    <w:pPr>
      <w:spacing w:line="220" w:lineRule="exact"/>
    </w:pPr>
    <w:rPr>
      <w:b/>
      <w:szCs w:val="22"/>
      <w:lang w:eastAsia="en-US"/>
    </w:rPr>
  </w:style>
  <w:style w:type="paragraph" w:styleId="Sraopastraipa">
    <w:name w:val="List Paragraph"/>
    <w:basedOn w:val="prastasis"/>
    <w:uiPriority w:val="34"/>
    <w:qFormat/>
    <w:rsid w:val="00251D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10396</Words>
  <Characters>5927</Characters>
  <Application>Microsoft Office Word</Application>
  <DocSecurity>0</DocSecurity>
  <Lines>49</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2021-03-17T11:10:00Z</dcterms:created>
  <dcterms:modified xsi:type="dcterms:W3CDTF">2021-03-17T11:11:00Z</dcterms:modified>
</cp:coreProperties>
</file>