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FCD" w:rsidRPr="00FE775E" w:rsidRDefault="00A13FCD" w:rsidP="001246CA">
      <w:pPr>
        <w:tabs>
          <w:tab w:val="left" w:pos="567"/>
        </w:tabs>
        <w:spacing w:after="0" w:line="240" w:lineRule="auto"/>
        <w:jc w:val="center"/>
        <w:rPr>
          <w:rFonts w:ascii="Times New Roman" w:eastAsia="Calibri" w:hAnsi="Times New Roman" w:cs="Times New Roman"/>
          <w:lang w:eastAsia="lt-LT"/>
        </w:rPr>
      </w:pPr>
    </w:p>
    <w:p w:rsidR="00A13FCD" w:rsidRPr="00FE775E" w:rsidRDefault="00A13FCD" w:rsidP="001246CA">
      <w:pPr>
        <w:tabs>
          <w:tab w:val="left" w:pos="567"/>
        </w:tabs>
        <w:spacing w:after="0" w:line="240" w:lineRule="auto"/>
        <w:jc w:val="center"/>
        <w:rPr>
          <w:rFonts w:ascii="Times New Roman" w:eastAsia="Calibri" w:hAnsi="Times New Roman" w:cs="Times New Roman"/>
          <w:lang w:eastAsia="lt-LT"/>
        </w:rPr>
      </w:pPr>
    </w:p>
    <w:p w:rsidR="00A13FCD" w:rsidRPr="00FE775E" w:rsidRDefault="00A13FCD" w:rsidP="001246CA">
      <w:pPr>
        <w:tabs>
          <w:tab w:val="left" w:pos="567"/>
        </w:tabs>
        <w:spacing w:after="0" w:line="240" w:lineRule="auto"/>
        <w:jc w:val="center"/>
        <w:rPr>
          <w:rFonts w:ascii="Times New Roman" w:eastAsia="Calibri" w:hAnsi="Times New Roman" w:cs="Times New Roman"/>
          <w:lang w:eastAsia="lt-LT"/>
        </w:rPr>
      </w:pPr>
    </w:p>
    <w:p w:rsidR="00A13FCD" w:rsidRPr="00FE775E" w:rsidRDefault="00A13FCD" w:rsidP="001246CA">
      <w:pPr>
        <w:tabs>
          <w:tab w:val="left" w:pos="567"/>
        </w:tabs>
        <w:spacing w:after="0" w:line="240" w:lineRule="auto"/>
        <w:jc w:val="center"/>
        <w:rPr>
          <w:rFonts w:ascii="Times New Roman" w:eastAsia="Calibri" w:hAnsi="Times New Roman" w:cs="Times New Roman"/>
          <w:lang w:eastAsia="lt-LT"/>
        </w:rPr>
      </w:pPr>
    </w:p>
    <w:p w:rsidR="00A13FCD" w:rsidRPr="00FE775E" w:rsidRDefault="00A13FCD" w:rsidP="001246CA">
      <w:pPr>
        <w:tabs>
          <w:tab w:val="left" w:pos="567"/>
        </w:tabs>
        <w:spacing w:after="0" w:line="240" w:lineRule="auto"/>
        <w:jc w:val="center"/>
        <w:rPr>
          <w:rFonts w:ascii="Times New Roman" w:eastAsia="Calibri" w:hAnsi="Times New Roman" w:cs="Times New Roman"/>
          <w:lang w:eastAsia="lt-LT"/>
        </w:rPr>
      </w:pPr>
    </w:p>
    <w:p w:rsidR="00A13FCD" w:rsidRPr="00FE775E" w:rsidRDefault="00A13FCD" w:rsidP="001246CA">
      <w:pPr>
        <w:tabs>
          <w:tab w:val="left" w:pos="567"/>
        </w:tabs>
        <w:spacing w:after="0" w:line="240" w:lineRule="auto"/>
        <w:jc w:val="center"/>
        <w:rPr>
          <w:rFonts w:ascii="Times New Roman" w:eastAsia="Calibri" w:hAnsi="Times New Roman" w:cs="Times New Roman"/>
          <w:lang w:eastAsia="lt-LT"/>
        </w:rPr>
      </w:pPr>
    </w:p>
    <w:p w:rsidR="00A13FCD" w:rsidRPr="00FE775E" w:rsidRDefault="00A13FCD" w:rsidP="001246CA">
      <w:pPr>
        <w:tabs>
          <w:tab w:val="left" w:pos="567"/>
        </w:tabs>
        <w:spacing w:after="0" w:line="240" w:lineRule="auto"/>
        <w:jc w:val="center"/>
        <w:rPr>
          <w:rFonts w:ascii="Times New Roman" w:eastAsia="Calibri" w:hAnsi="Times New Roman" w:cs="Times New Roman"/>
          <w:lang w:eastAsia="lt-LT"/>
        </w:rPr>
      </w:pPr>
    </w:p>
    <w:p w:rsidR="00A13FCD" w:rsidRPr="00FE775E" w:rsidRDefault="00A13FCD" w:rsidP="001246CA">
      <w:pPr>
        <w:tabs>
          <w:tab w:val="left" w:pos="567"/>
        </w:tabs>
        <w:spacing w:after="0" w:line="240" w:lineRule="auto"/>
        <w:jc w:val="center"/>
        <w:rPr>
          <w:rFonts w:ascii="Times New Roman" w:eastAsia="Calibri" w:hAnsi="Times New Roman" w:cs="Times New Roman"/>
          <w:lang w:eastAsia="lt-LT"/>
        </w:rPr>
      </w:pPr>
    </w:p>
    <w:p w:rsidR="00A13FCD" w:rsidRPr="00FE775E" w:rsidRDefault="00A13FCD" w:rsidP="001246CA">
      <w:pPr>
        <w:tabs>
          <w:tab w:val="left" w:pos="567"/>
        </w:tabs>
        <w:spacing w:after="0" w:line="240" w:lineRule="auto"/>
        <w:jc w:val="center"/>
        <w:rPr>
          <w:rFonts w:ascii="Times New Roman" w:eastAsia="Calibri" w:hAnsi="Times New Roman" w:cs="Times New Roman"/>
          <w:lang w:eastAsia="lt-LT"/>
        </w:rPr>
      </w:pPr>
    </w:p>
    <w:p w:rsidR="00A13FCD" w:rsidRPr="00FE775E" w:rsidRDefault="00A13FCD" w:rsidP="001246CA">
      <w:pPr>
        <w:tabs>
          <w:tab w:val="left" w:pos="567"/>
        </w:tabs>
        <w:spacing w:after="0" w:line="240" w:lineRule="auto"/>
        <w:jc w:val="center"/>
        <w:rPr>
          <w:rFonts w:ascii="Times New Roman" w:eastAsia="Calibri" w:hAnsi="Times New Roman" w:cs="Times New Roman"/>
          <w:lang w:eastAsia="lt-LT"/>
        </w:rPr>
      </w:pPr>
    </w:p>
    <w:p w:rsidR="00A13FCD" w:rsidRPr="00FE775E" w:rsidRDefault="00A13FCD" w:rsidP="001246CA">
      <w:pPr>
        <w:tabs>
          <w:tab w:val="left" w:pos="567"/>
        </w:tabs>
        <w:spacing w:after="0" w:line="240" w:lineRule="auto"/>
        <w:jc w:val="center"/>
        <w:rPr>
          <w:rFonts w:ascii="Times New Roman" w:eastAsia="Calibri" w:hAnsi="Times New Roman" w:cs="Times New Roman"/>
          <w:lang w:eastAsia="lt-LT"/>
        </w:rPr>
      </w:pPr>
    </w:p>
    <w:p w:rsidR="00A13FCD" w:rsidRPr="00FE775E" w:rsidRDefault="00A13FCD" w:rsidP="001246CA">
      <w:pPr>
        <w:tabs>
          <w:tab w:val="left" w:pos="567"/>
        </w:tabs>
        <w:spacing w:after="0" w:line="240" w:lineRule="auto"/>
        <w:jc w:val="center"/>
        <w:rPr>
          <w:rFonts w:ascii="Times New Roman" w:eastAsia="Calibri" w:hAnsi="Times New Roman" w:cs="Times New Roman"/>
          <w:lang w:eastAsia="lt-LT"/>
        </w:rPr>
      </w:pPr>
    </w:p>
    <w:p w:rsidR="00A13FCD" w:rsidRPr="00FE775E" w:rsidRDefault="00A13FCD" w:rsidP="001246CA">
      <w:pPr>
        <w:tabs>
          <w:tab w:val="left" w:pos="567"/>
        </w:tabs>
        <w:spacing w:after="0" w:line="240" w:lineRule="auto"/>
        <w:jc w:val="center"/>
        <w:rPr>
          <w:rFonts w:ascii="Times New Roman" w:eastAsia="Calibri" w:hAnsi="Times New Roman" w:cs="Times New Roman"/>
          <w:lang w:eastAsia="lt-LT"/>
        </w:rPr>
      </w:pPr>
    </w:p>
    <w:p w:rsidR="00A13FCD" w:rsidRPr="00AB70A9" w:rsidRDefault="00A13FCD" w:rsidP="001246CA">
      <w:pPr>
        <w:tabs>
          <w:tab w:val="left" w:pos="567"/>
        </w:tabs>
        <w:spacing w:after="0" w:line="240" w:lineRule="auto"/>
        <w:jc w:val="center"/>
        <w:rPr>
          <w:rFonts w:ascii="Times New Roman" w:eastAsia="Calibri" w:hAnsi="Times New Roman" w:cs="Times New Roman"/>
          <w:lang w:eastAsia="lt-LT"/>
        </w:rPr>
      </w:pPr>
    </w:p>
    <w:p w:rsidR="00A13FCD" w:rsidRPr="007235AA" w:rsidRDefault="00A13FCD" w:rsidP="001246CA">
      <w:pPr>
        <w:tabs>
          <w:tab w:val="left" w:pos="567"/>
        </w:tabs>
        <w:spacing w:after="0" w:line="240" w:lineRule="auto"/>
        <w:jc w:val="center"/>
        <w:rPr>
          <w:rFonts w:ascii="Times New Roman" w:eastAsia="Calibri" w:hAnsi="Times New Roman" w:cs="Times New Roman"/>
          <w:lang w:eastAsia="lt-LT"/>
        </w:rPr>
      </w:pPr>
    </w:p>
    <w:p w:rsidR="00A13FCD" w:rsidRPr="001246CA" w:rsidRDefault="00A13FCD" w:rsidP="00FE775E">
      <w:pPr>
        <w:tabs>
          <w:tab w:val="left" w:pos="567"/>
        </w:tabs>
        <w:spacing w:after="0" w:line="240" w:lineRule="auto"/>
        <w:jc w:val="center"/>
        <w:outlineLvl w:val="0"/>
        <w:rPr>
          <w:rFonts w:ascii="Times New Roman" w:eastAsia="Calibri" w:hAnsi="Times New Roman" w:cs="Times New Roman"/>
          <w:kern w:val="28"/>
          <w:lang w:eastAsia="lt-LT"/>
        </w:rPr>
      </w:pPr>
    </w:p>
    <w:p w:rsidR="00A13FCD" w:rsidRPr="001246CA" w:rsidRDefault="00A13FCD" w:rsidP="00FE775E">
      <w:pPr>
        <w:tabs>
          <w:tab w:val="left" w:pos="567"/>
        </w:tabs>
        <w:spacing w:after="0" w:line="240" w:lineRule="auto"/>
        <w:jc w:val="center"/>
        <w:outlineLvl w:val="0"/>
        <w:rPr>
          <w:rFonts w:ascii="Times New Roman" w:eastAsia="Calibri" w:hAnsi="Times New Roman" w:cs="Times New Roman"/>
          <w:kern w:val="28"/>
          <w:lang w:eastAsia="lt-LT"/>
        </w:rPr>
      </w:pPr>
    </w:p>
    <w:p w:rsidR="00A13FCD" w:rsidRPr="001246CA" w:rsidRDefault="00A13FCD" w:rsidP="00FE775E">
      <w:pPr>
        <w:tabs>
          <w:tab w:val="left" w:pos="567"/>
        </w:tabs>
        <w:spacing w:after="0" w:line="240" w:lineRule="auto"/>
        <w:jc w:val="center"/>
        <w:outlineLvl w:val="0"/>
        <w:rPr>
          <w:rFonts w:ascii="Times New Roman" w:eastAsia="Calibri" w:hAnsi="Times New Roman" w:cs="Times New Roman"/>
          <w:kern w:val="28"/>
          <w:lang w:eastAsia="lt-LT"/>
        </w:rPr>
      </w:pPr>
    </w:p>
    <w:p w:rsidR="00A13FCD" w:rsidRPr="001246CA" w:rsidRDefault="00A13FCD" w:rsidP="00FE775E">
      <w:pPr>
        <w:tabs>
          <w:tab w:val="left" w:pos="567"/>
        </w:tabs>
        <w:spacing w:after="0" w:line="240" w:lineRule="auto"/>
        <w:jc w:val="center"/>
        <w:outlineLvl w:val="0"/>
        <w:rPr>
          <w:rFonts w:ascii="Times New Roman" w:eastAsia="Calibri" w:hAnsi="Times New Roman" w:cs="Times New Roman"/>
          <w:kern w:val="28"/>
          <w:lang w:eastAsia="lt-LT"/>
        </w:rPr>
      </w:pPr>
    </w:p>
    <w:p w:rsidR="00A13FCD" w:rsidRPr="001246CA" w:rsidRDefault="00A13FCD" w:rsidP="00FE775E">
      <w:pPr>
        <w:tabs>
          <w:tab w:val="left" w:pos="567"/>
        </w:tabs>
        <w:spacing w:after="0" w:line="240" w:lineRule="auto"/>
        <w:jc w:val="center"/>
        <w:outlineLvl w:val="0"/>
        <w:rPr>
          <w:rFonts w:ascii="Times New Roman" w:eastAsia="Calibri" w:hAnsi="Times New Roman" w:cs="Times New Roman"/>
          <w:kern w:val="28"/>
          <w:lang w:eastAsia="lt-LT"/>
        </w:rPr>
      </w:pPr>
    </w:p>
    <w:p w:rsidR="00A13FCD" w:rsidRPr="001246CA" w:rsidRDefault="00A13FCD" w:rsidP="00FE775E">
      <w:pPr>
        <w:tabs>
          <w:tab w:val="left" w:pos="567"/>
        </w:tabs>
        <w:spacing w:after="0" w:line="240" w:lineRule="auto"/>
        <w:jc w:val="center"/>
        <w:outlineLvl w:val="0"/>
        <w:rPr>
          <w:rFonts w:ascii="Times New Roman" w:eastAsia="Calibri" w:hAnsi="Times New Roman" w:cs="Times New Roman"/>
          <w:kern w:val="28"/>
          <w:lang w:eastAsia="lt-LT"/>
        </w:rPr>
      </w:pPr>
    </w:p>
    <w:p w:rsidR="00A13FCD" w:rsidRPr="001246CA" w:rsidRDefault="00A13FCD" w:rsidP="00FE775E">
      <w:pPr>
        <w:tabs>
          <w:tab w:val="left" w:pos="567"/>
        </w:tabs>
        <w:spacing w:after="0" w:line="240" w:lineRule="auto"/>
        <w:jc w:val="center"/>
        <w:outlineLvl w:val="0"/>
        <w:rPr>
          <w:rFonts w:ascii="Times New Roman" w:eastAsia="Calibri" w:hAnsi="Times New Roman" w:cs="Times New Roman"/>
          <w:kern w:val="28"/>
          <w:lang w:eastAsia="lt-LT"/>
        </w:rPr>
      </w:pPr>
    </w:p>
    <w:p w:rsidR="00A13FCD" w:rsidRPr="001246CA" w:rsidRDefault="00A13FCD" w:rsidP="00FE775E">
      <w:pPr>
        <w:tabs>
          <w:tab w:val="left" w:pos="567"/>
        </w:tabs>
        <w:spacing w:after="0" w:line="240" w:lineRule="auto"/>
        <w:jc w:val="center"/>
        <w:outlineLvl w:val="0"/>
        <w:rPr>
          <w:rFonts w:ascii="Times New Roman" w:eastAsia="Calibri" w:hAnsi="Times New Roman" w:cs="Times New Roman"/>
          <w:kern w:val="28"/>
          <w:lang w:eastAsia="lt-LT"/>
        </w:rPr>
      </w:pPr>
    </w:p>
    <w:p w:rsidR="00A13FCD" w:rsidRPr="00A13FCD" w:rsidRDefault="00A13FCD" w:rsidP="00A13FCD">
      <w:pPr>
        <w:tabs>
          <w:tab w:val="left" w:pos="567"/>
        </w:tabs>
        <w:spacing w:after="0" w:line="240" w:lineRule="auto"/>
        <w:jc w:val="center"/>
        <w:outlineLvl w:val="0"/>
        <w:rPr>
          <w:rFonts w:ascii="Times New Roman" w:eastAsia="Calibri" w:hAnsi="Times New Roman" w:cs="Times New Roman"/>
          <w:b/>
          <w:kern w:val="28"/>
          <w:lang w:eastAsia="lt-LT"/>
        </w:rPr>
      </w:pPr>
      <w:r w:rsidRPr="00A13FCD">
        <w:rPr>
          <w:rFonts w:ascii="Times New Roman" w:eastAsia="Calibri" w:hAnsi="Times New Roman" w:cs="Times New Roman"/>
          <w:b/>
          <w:kern w:val="28"/>
          <w:lang w:eastAsia="lt-LT"/>
        </w:rPr>
        <w:t>I PRIEDAS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jc w:val="center"/>
        <w:outlineLvl w:val="0"/>
        <w:rPr>
          <w:rFonts w:ascii="Times New Roman" w:eastAsia="Calibri" w:hAnsi="Times New Roman" w:cs="Times New Roman"/>
          <w:b/>
          <w:kern w:val="28"/>
          <w:lang w:eastAsia="lt-LT"/>
        </w:rPr>
      </w:pPr>
      <w:r w:rsidRPr="00A13FCD">
        <w:rPr>
          <w:rFonts w:ascii="Times New Roman" w:eastAsia="Calibri" w:hAnsi="Times New Roman" w:cs="Times New Roman"/>
          <w:b/>
          <w:kern w:val="28"/>
          <w:lang w:eastAsia="lt-LT"/>
        </w:rPr>
        <w:t>PREPARATO CHARAKTERISTIKŲ SANTRAUKA</w:t>
      </w:r>
    </w:p>
    <w:p w:rsidR="00A13FCD" w:rsidRPr="00A13FCD" w:rsidRDefault="00A13FCD" w:rsidP="00A13FCD">
      <w:pPr>
        <w:tabs>
          <w:tab w:val="left" w:pos="567"/>
        </w:tabs>
        <w:spacing w:after="0" w:line="240" w:lineRule="auto"/>
        <w:rPr>
          <w:rFonts w:ascii="Times New Roman" w:eastAsia="Calibri" w:hAnsi="Times New Roman" w:cs="Times New Roman"/>
          <w:b/>
          <w:lang w:eastAsia="lt-LT"/>
        </w:rPr>
      </w:pPr>
      <w:r w:rsidRPr="00A13FCD">
        <w:rPr>
          <w:rFonts w:ascii="Times New Roman" w:eastAsia="Calibri" w:hAnsi="Times New Roman" w:cs="Times New Roman"/>
          <w:lang w:eastAsia="lt-LT"/>
        </w:rPr>
        <w:br w:type="page"/>
      </w:r>
      <w:r w:rsidRPr="00A13FCD">
        <w:rPr>
          <w:rFonts w:ascii="Times New Roman" w:eastAsia="Calibri" w:hAnsi="Times New Roman" w:cs="Times New Roman"/>
          <w:b/>
          <w:lang w:eastAsia="lt-LT"/>
        </w:rPr>
        <w:lastRenderedPageBreak/>
        <w:t>1.</w:t>
      </w:r>
      <w:r w:rsidRPr="00A13FCD">
        <w:rPr>
          <w:rFonts w:ascii="Times New Roman" w:eastAsia="Calibri" w:hAnsi="Times New Roman" w:cs="Times New Roman"/>
          <w:b/>
          <w:lang w:eastAsia="lt-LT"/>
        </w:rPr>
        <w:tab/>
        <w:t>VAISTINIO PREPARATO PAVADINIMAS</w:t>
      </w:r>
    </w:p>
    <w:p w:rsidR="00A13FCD" w:rsidRPr="00A13FCD" w:rsidRDefault="00A13FCD" w:rsidP="00A13FCD">
      <w:pPr>
        <w:tabs>
          <w:tab w:val="left" w:pos="567"/>
        </w:tabs>
        <w:spacing w:after="0" w:line="240" w:lineRule="auto"/>
        <w:rPr>
          <w:rFonts w:ascii="Times New Roman" w:eastAsia="Calibri" w:hAnsi="Times New Roman" w:cs="Times New Roman"/>
          <w:b/>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r w:rsidRPr="00A13FCD">
        <w:rPr>
          <w:rFonts w:ascii="Times New Roman" w:eastAsia="Calibri" w:hAnsi="Times New Roman" w:cs="Times New Roman"/>
          <w:lang w:eastAsia="lt-LT"/>
        </w:rPr>
        <w:t>Ringer Fresenius infuzinis tirpalas</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caps/>
          <w:lang w:eastAsia="lt-LT"/>
        </w:rPr>
      </w:pPr>
      <w:r w:rsidRPr="00A13FCD">
        <w:rPr>
          <w:rFonts w:ascii="Times New Roman" w:eastAsia="Calibri" w:hAnsi="Times New Roman" w:cs="Times New Roman"/>
          <w:b/>
          <w:caps/>
          <w:lang w:eastAsia="lt-LT"/>
        </w:rPr>
        <w:t>2.</w:t>
      </w:r>
      <w:r w:rsidRPr="00A13FCD">
        <w:rPr>
          <w:rFonts w:ascii="Times New Roman" w:eastAsia="Calibri" w:hAnsi="Times New Roman" w:cs="Times New Roman"/>
          <w:b/>
          <w:caps/>
          <w:lang w:eastAsia="lt-LT"/>
        </w:rPr>
        <w:tab/>
        <w:t>kokybinė ir kiekybinė sudėtis</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1000 ml infuzinio tirpalo yra 8,6 g natrio chlorido, 0,3 g kalio chlorido, 0,33 g kalcio chlorido (dihidrato pavidalu).</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Elektrolitų koncentracija: Na</w:t>
      </w:r>
      <w:r w:rsidRPr="00A13FCD">
        <w:rPr>
          <w:rFonts w:ascii="Times New Roman" w:eastAsia="Calibri" w:hAnsi="Times New Roman" w:cs="Times New Roman"/>
          <w:vertAlign w:val="superscript"/>
          <w:lang w:eastAsia="lt-LT"/>
        </w:rPr>
        <w:t xml:space="preserve">+ </w:t>
      </w:r>
      <w:r w:rsidRPr="00A13FCD">
        <w:rPr>
          <w:rFonts w:ascii="Times New Roman" w:eastAsia="Calibri" w:hAnsi="Times New Roman" w:cs="Times New Roman"/>
          <w:lang w:eastAsia="lt-LT"/>
        </w:rPr>
        <w:t>– 147 mmol/l,</w:t>
      </w:r>
      <w:r w:rsidRPr="00A13FCD">
        <w:rPr>
          <w:rFonts w:ascii="Times New Roman" w:eastAsia="Calibri" w:hAnsi="Times New Roman" w:cs="Times New Roman"/>
          <w:vertAlign w:val="superscript"/>
          <w:lang w:eastAsia="lt-LT"/>
        </w:rPr>
        <w:t xml:space="preserve"> </w:t>
      </w:r>
      <w:r w:rsidRPr="00A13FCD">
        <w:rPr>
          <w:rFonts w:ascii="Times New Roman" w:eastAsia="Calibri" w:hAnsi="Times New Roman" w:cs="Times New Roman"/>
          <w:lang w:eastAsia="lt-LT"/>
        </w:rPr>
        <w:t>Cl</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 156 mmol/l,</w:t>
      </w:r>
      <w:r w:rsidRPr="00A13FCD">
        <w:rPr>
          <w:rFonts w:ascii="Times New Roman" w:eastAsia="Calibri" w:hAnsi="Times New Roman" w:cs="Times New Roman"/>
          <w:vertAlign w:val="superscript"/>
          <w:lang w:eastAsia="lt-LT"/>
        </w:rPr>
        <w:t xml:space="preserve"> </w:t>
      </w:r>
      <w:r w:rsidRPr="00A13FCD">
        <w:rPr>
          <w:rFonts w:ascii="Times New Roman" w:eastAsia="Calibri" w:hAnsi="Times New Roman" w:cs="Times New Roman"/>
          <w:lang w:eastAsia="lt-LT"/>
        </w:rPr>
        <w:t>K</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 4 mmol/l, Ca</w:t>
      </w:r>
      <w:r w:rsidRPr="00A13FCD">
        <w:rPr>
          <w:rFonts w:ascii="Times New Roman" w:eastAsia="Calibri" w:hAnsi="Times New Roman" w:cs="Times New Roman"/>
          <w:vertAlign w:val="superscript"/>
          <w:lang w:eastAsia="lt-LT"/>
        </w:rPr>
        <w:t>2+</w:t>
      </w:r>
      <w:r w:rsidRPr="00A13FCD">
        <w:rPr>
          <w:rFonts w:ascii="Times New Roman" w:eastAsia="Calibri" w:hAnsi="Times New Roman" w:cs="Times New Roman"/>
          <w:lang w:eastAsia="lt-LT"/>
        </w:rPr>
        <w:t xml:space="preserve"> – 2,3 mmol/l.</w:t>
      </w:r>
    </w:p>
    <w:p w:rsidR="00A13FCD" w:rsidRPr="00A13FCD" w:rsidRDefault="00A13FCD" w:rsidP="00A13FCD">
      <w:pPr>
        <w:tabs>
          <w:tab w:val="left" w:pos="567"/>
        </w:tabs>
        <w:spacing w:after="0" w:line="240" w:lineRule="auto"/>
        <w:ind w:left="567" w:hanging="567"/>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rPr>
          <w:rFonts w:ascii="Times New Roman" w:eastAsia="Calibri" w:hAnsi="Times New Roman" w:cs="Times New Roman"/>
          <w:lang w:eastAsia="lt-LT"/>
        </w:rPr>
      </w:pPr>
      <w:r w:rsidRPr="00A13FCD">
        <w:rPr>
          <w:rFonts w:ascii="Times New Roman" w:eastAsia="Calibri" w:hAnsi="Times New Roman" w:cs="Times New Roman"/>
          <w:lang w:eastAsia="lt-LT"/>
        </w:rPr>
        <w:t>Visos pagalbinės medžiagos išvardytos 6.1 skyriuje.</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caps/>
          <w:lang w:eastAsia="lt-LT"/>
        </w:rPr>
      </w:pPr>
      <w:r w:rsidRPr="00A13FCD">
        <w:rPr>
          <w:rFonts w:ascii="Times New Roman" w:eastAsia="Calibri" w:hAnsi="Times New Roman" w:cs="Times New Roman"/>
          <w:b/>
          <w:caps/>
          <w:lang w:eastAsia="lt-LT"/>
        </w:rPr>
        <w:t>3.</w:t>
      </w:r>
      <w:r w:rsidRPr="00A13FCD">
        <w:rPr>
          <w:rFonts w:ascii="Times New Roman" w:eastAsia="Calibri" w:hAnsi="Times New Roman" w:cs="Times New Roman"/>
          <w:b/>
          <w:caps/>
          <w:lang w:eastAsia="lt-LT"/>
        </w:rPr>
        <w:tab/>
        <w:t>FARMACINĖ forma</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r w:rsidRPr="00A13FCD">
        <w:rPr>
          <w:rFonts w:ascii="Times New Roman" w:eastAsia="Calibri" w:hAnsi="Times New Roman" w:cs="Times New Roman"/>
          <w:lang w:eastAsia="lt-LT"/>
        </w:rPr>
        <w:t>Infuzinis tirpalas.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Tirpalas yra skaidrus bespalvis.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Tirpalo pH: 5,2-6,8</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Osmoliališkumas: maždaug 310 mosm/kg</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caps/>
          <w:lang w:eastAsia="lt-LT"/>
        </w:rPr>
      </w:pPr>
      <w:r w:rsidRPr="00A13FCD">
        <w:rPr>
          <w:rFonts w:ascii="Times New Roman" w:eastAsia="Calibri" w:hAnsi="Times New Roman" w:cs="Times New Roman"/>
          <w:b/>
          <w:caps/>
          <w:lang w:eastAsia="lt-LT"/>
        </w:rPr>
        <w:t>4.</w:t>
      </w:r>
      <w:r w:rsidRPr="00A13FCD">
        <w:rPr>
          <w:rFonts w:ascii="Times New Roman" w:eastAsia="Calibri" w:hAnsi="Times New Roman" w:cs="Times New Roman"/>
          <w:b/>
          <w:caps/>
          <w:lang w:eastAsia="lt-LT"/>
        </w:rPr>
        <w:tab/>
        <w:t>klinikinĖ informacija</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4.1</w:t>
      </w:r>
      <w:r w:rsidRPr="00A13FCD">
        <w:rPr>
          <w:rFonts w:ascii="Times New Roman" w:eastAsia="Calibri" w:hAnsi="Times New Roman" w:cs="Times New Roman"/>
          <w:b/>
          <w:lang w:eastAsia="lt-LT"/>
        </w:rPr>
        <w:tab/>
        <w:t>Terapinės indikacijos</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Ekstraląstelinio skysčio sunormalinimas izotoninės ir hipotoninės dehidracijos atveju. </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Trumpalaikis cirkuliuojančio kraujo tūrio sunormalinimas.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Suderinamų su Ringer Fresenius infuziniu tirpalu vaistinių preparatų skiedimas.</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4.2</w:t>
      </w:r>
      <w:r w:rsidRPr="00A13FCD">
        <w:rPr>
          <w:rFonts w:ascii="Times New Roman" w:eastAsia="Calibri" w:hAnsi="Times New Roman" w:cs="Times New Roman"/>
          <w:b/>
          <w:lang w:eastAsia="lt-LT"/>
        </w:rPr>
        <w:tab/>
        <w:t>Dozavimas ir vartojimo metodas</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Ringer Fresenius infuzinis tirpalas </w:t>
      </w:r>
      <w:r w:rsidR="00AB70A9">
        <w:rPr>
          <w:rFonts w:ascii="Times New Roman" w:eastAsia="Calibri" w:hAnsi="Times New Roman" w:cs="Times New Roman"/>
          <w:lang w:eastAsia="lt-LT"/>
        </w:rPr>
        <w:t>leidžiamas</w:t>
      </w:r>
      <w:r w:rsidRPr="00A13FCD">
        <w:rPr>
          <w:rFonts w:ascii="Times New Roman" w:eastAsia="Calibri" w:hAnsi="Times New Roman" w:cs="Times New Roman"/>
          <w:lang w:eastAsia="lt-LT"/>
        </w:rPr>
        <w:t xml:space="preserve"> arba lašinamas į veną.</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Dozė parenkama individualiai, atsižvelgiant į </w:t>
      </w:r>
      <w:r w:rsidR="00FE775E">
        <w:rPr>
          <w:rFonts w:ascii="Times New Roman" w:eastAsia="Calibri" w:hAnsi="Times New Roman" w:cs="Times New Roman"/>
          <w:lang w:eastAsia="lt-LT"/>
        </w:rPr>
        <w:t>paciento</w:t>
      </w:r>
      <w:r w:rsidRPr="00A13FCD">
        <w:rPr>
          <w:rFonts w:ascii="Times New Roman" w:eastAsia="Calibri" w:hAnsi="Times New Roman" w:cs="Times New Roman"/>
          <w:lang w:eastAsia="lt-LT"/>
        </w:rPr>
        <w:t xml:space="preserve"> amžių, kūno svorį, klinikinę būklę, dehidracijos laipsnį, elektrolitų ir rūgščių bei šarmų pusiausvyrą. </w:t>
      </w:r>
    </w:p>
    <w:p w:rsidR="00A13FCD" w:rsidRPr="00A13FCD" w:rsidRDefault="00A13FCD" w:rsidP="00A13FCD">
      <w:pPr>
        <w:tabs>
          <w:tab w:val="left" w:pos="567"/>
        </w:tabs>
        <w:spacing w:after="0" w:line="240" w:lineRule="auto"/>
        <w:contextualSpacing/>
        <w:rPr>
          <w:rFonts w:ascii="Times New Roman" w:eastAsia="Calibri" w:hAnsi="Times New Roman" w:cs="Times New Roman"/>
          <w:lang w:eastAsia="lt-LT"/>
        </w:rPr>
      </w:pPr>
      <w:r w:rsidRPr="00A13FCD">
        <w:rPr>
          <w:rFonts w:ascii="Times New Roman" w:eastAsia="Calibri" w:hAnsi="Times New Roman" w:cs="Times New Roman"/>
          <w:lang w:eastAsia="lt-LT"/>
        </w:rPr>
        <w:t>Suaugusiems žmonėms tirpalo paros dozė yra 30-45 ml/kg kūno svorio (500 ml -3 l per 24 val</w:t>
      </w:r>
      <w:r w:rsidR="00FE775E">
        <w:rPr>
          <w:rFonts w:ascii="Times New Roman" w:eastAsia="Calibri" w:hAnsi="Times New Roman" w:cs="Times New Roman"/>
          <w:lang w:eastAsia="lt-LT"/>
        </w:rPr>
        <w:t>.</w:t>
      </w:r>
      <w:r w:rsidRPr="00A13FCD">
        <w:rPr>
          <w:rFonts w:ascii="Times New Roman" w:eastAsia="Calibri" w:hAnsi="Times New Roman" w:cs="Times New Roman"/>
          <w:lang w:eastAsia="lt-LT"/>
        </w:rPr>
        <w:t xml:space="preserve">). </w:t>
      </w:r>
    </w:p>
    <w:p w:rsidR="00A13FCD" w:rsidRPr="00A13FCD" w:rsidRDefault="00A13FCD" w:rsidP="00A13FCD">
      <w:pPr>
        <w:tabs>
          <w:tab w:val="left" w:pos="567"/>
        </w:tabs>
        <w:spacing w:after="0" w:line="240" w:lineRule="auto"/>
        <w:contextualSpacing/>
        <w:rPr>
          <w:rFonts w:ascii="Times New Roman" w:eastAsia="Calibri" w:hAnsi="Times New Roman" w:cs="Times New Roman"/>
          <w:lang w:eastAsia="lt-LT"/>
        </w:rPr>
      </w:pPr>
    </w:p>
    <w:p w:rsidR="00A13FCD" w:rsidRPr="00A13FCD" w:rsidRDefault="00A13FCD" w:rsidP="00A13FCD">
      <w:pPr>
        <w:tabs>
          <w:tab w:val="left" w:pos="567"/>
        </w:tabs>
        <w:spacing w:after="0" w:line="240" w:lineRule="auto"/>
        <w:contextualSpacing/>
        <w:rPr>
          <w:rFonts w:ascii="Times New Roman" w:eastAsia="Calibri" w:hAnsi="Times New Roman" w:cs="Times New Roman"/>
          <w:u w:val="single"/>
          <w:lang w:eastAsia="lt-LT"/>
        </w:rPr>
      </w:pPr>
      <w:r w:rsidRPr="00A13FCD">
        <w:rPr>
          <w:rFonts w:ascii="Times New Roman" w:eastAsia="Calibri" w:hAnsi="Times New Roman" w:cs="Times New Roman"/>
          <w:u w:val="single"/>
          <w:lang w:eastAsia="lt-LT"/>
        </w:rPr>
        <w:t>Ypatingos pacientų populiacijos</w:t>
      </w:r>
    </w:p>
    <w:p w:rsidR="00A13FCD" w:rsidRPr="00A13FCD" w:rsidRDefault="00A13FCD" w:rsidP="00A13FCD">
      <w:pPr>
        <w:tabs>
          <w:tab w:val="left" w:pos="567"/>
        </w:tabs>
        <w:spacing w:after="0" w:line="240" w:lineRule="auto"/>
        <w:contextualSpacing/>
        <w:rPr>
          <w:rFonts w:ascii="Times New Roman" w:eastAsia="Calibri" w:hAnsi="Times New Roman" w:cs="Times New Roman"/>
          <w:lang w:eastAsia="lt-LT"/>
        </w:rPr>
      </w:pPr>
    </w:p>
    <w:p w:rsidR="00A13FCD" w:rsidRPr="00A13FCD" w:rsidRDefault="00A13FCD" w:rsidP="00A13FCD">
      <w:pPr>
        <w:tabs>
          <w:tab w:val="left" w:pos="567"/>
        </w:tabs>
        <w:spacing w:after="0" w:line="240" w:lineRule="auto"/>
        <w:contextualSpacing/>
        <w:rPr>
          <w:rFonts w:ascii="Times New Roman" w:eastAsia="Calibri" w:hAnsi="Times New Roman" w:cs="Times New Roman"/>
          <w:i/>
          <w:lang w:eastAsia="lt-LT"/>
        </w:rPr>
      </w:pPr>
      <w:r w:rsidRPr="00A13FCD">
        <w:rPr>
          <w:rFonts w:ascii="Times New Roman" w:eastAsia="Calibri" w:hAnsi="Times New Roman" w:cs="Times New Roman"/>
          <w:i/>
          <w:lang w:eastAsia="lt-LT"/>
        </w:rPr>
        <w:t xml:space="preserve">Senyviems pacientams </w:t>
      </w:r>
    </w:p>
    <w:p w:rsidR="00A13FCD" w:rsidRPr="00A13FCD" w:rsidRDefault="00A13FCD" w:rsidP="00A13FCD">
      <w:pPr>
        <w:tabs>
          <w:tab w:val="left" w:pos="567"/>
        </w:tabs>
        <w:spacing w:after="0" w:line="240" w:lineRule="auto"/>
        <w:contextualSpacing/>
        <w:rPr>
          <w:rFonts w:ascii="Times New Roman" w:eastAsia="Calibri" w:hAnsi="Times New Roman" w:cs="Times New Roman"/>
          <w:lang w:eastAsia="lt-LT"/>
        </w:rPr>
      </w:pPr>
      <w:r w:rsidRPr="00A13FCD">
        <w:rPr>
          <w:rFonts w:ascii="Times New Roman" w:eastAsia="Calibri" w:hAnsi="Times New Roman" w:cs="Times New Roman"/>
          <w:lang w:eastAsia="lt-LT"/>
        </w:rPr>
        <w:t>Senyviems pacientams tirpalo paros dozė yra 30-45 ml/kg kūno svorio (500 ml -3 l per 24 val</w:t>
      </w:r>
      <w:r w:rsidR="00FE775E">
        <w:rPr>
          <w:rFonts w:ascii="Times New Roman" w:eastAsia="Calibri" w:hAnsi="Times New Roman" w:cs="Times New Roman"/>
          <w:lang w:eastAsia="lt-LT"/>
        </w:rPr>
        <w:t>.</w:t>
      </w:r>
      <w:r w:rsidRPr="00A13FCD">
        <w:rPr>
          <w:rFonts w:ascii="Times New Roman" w:eastAsia="Calibri" w:hAnsi="Times New Roman" w:cs="Times New Roman"/>
          <w:lang w:eastAsia="lt-LT"/>
        </w:rPr>
        <w:t xml:space="preserve">). </w:t>
      </w:r>
    </w:p>
    <w:p w:rsidR="00A13FCD" w:rsidRPr="00A13FCD" w:rsidRDefault="00A13FCD" w:rsidP="00A13FCD">
      <w:pPr>
        <w:tabs>
          <w:tab w:val="left" w:pos="567"/>
        </w:tabs>
        <w:spacing w:after="0" w:line="240" w:lineRule="auto"/>
        <w:contextualSpacing/>
        <w:rPr>
          <w:rFonts w:ascii="Times New Roman" w:eastAsia="Calibri" w:hAnsi="Times New Roman" w:cs="Times New Roman"/>
          <w:lang w:eastAsia="lt-LT"/>
        </w:rPr>
      </w:pPr>
    </w:p>
    <w:p w:rsidR="00A13FCD" w:rsidRPr="00A13FCD" w:rsidRDefault="00A13FCD" w:rsidP="00A13FCD">
      <w:pPr>
        <w:tabs>
          <w:tab w:val="left" w:pos="567"/>
        </w:tabs>
        <w:spacing w:after="0" w:line="240" w:lineRule="auto"/>
        <w:contextualSpacing/>
        <w:rPr>
          <w:rFonts w:ascii="Times New Roman" w:eastAsia="Calibri" w:hAnsi="Times New Roman" w:cs="Times New Roman"/>
          <w:i/>
          <w:lang w:eastAsia="lt-LT"/>
        </w:rPr>
      </w:pPr>
      <w:r w:rsidRPr="00A13FCD">
        <w:rPr>
          <w:rFonts w:ascii="Times New Roman" w:eastAsia="Calibri" w:hAnsi="Times New Roman" w:cs="Times New Roman"/>
          <w:i/>
          <w:lang w:eastAsia="lt-LT"/>
        </w:rPr>
        <w:t>Pacientams, kurių inkstų/kepenų funkcija sutrikusi</w:t>
      </w:r>
    </w:p>
    <w:p w:rsidR="00A13FCD" w:rsidRPr="00A13FCD" w:rsidRDefault="00A13FCD" w:rsidP="00A13FCD">
      <w:pPr>
        <w:tabs>
          <w:tab w:val="left" w:pos="567"/>
        </w:tabs>
        <w:spacing w:after="0" w:line="240" w:lineRule="auto"/>
        <w:contextualSpacing/>
        <w:rPr>
          <w:rFonts w:ascii="Times New Roman" w:eastAsia="Calibri" w:hAnsi="Times New Roman" w:cs="Times New Roman"/>
          <w:lang w:eastAsia="lt-LT"/>
        </w:rPr>
      </w:pPr>
      <w:r w:rsidRPr="00A13FCD">
        <w:rPr>
          <w:rFonts w:ascii="Times New Roman" w:eastAsia="Calibri" w:hAnsi="Times New Roman" w:cs="Times New Roman"/>
          <w:lang w:eastAsia="lt-LT"/>
        </w:rPr>
        <w:t>Jei inkstų ar kepenų fun</w:t>
      </w:r>
      <w:r w:rsidR="00AB70A9">
        <w:rPr>
          <w:rFonts w:ascii="Times New Roman" w:eastAsia="Calibri" w:hAnsi="Times New Roman" w:cs="Times New Roman"/>
          <w:lang w:eastAsia="lt-LT"/>
        </w:rPr>
        <w:t>k</w:t>
      </w:r>
      <w:r w:rsidRPr="00A13FCD">
        <w:rPr>
          <w:rFonts w:ascii="Times New Roman" w:eastAsia="Calibri" w:hAnsi="Times New Roman" w:cs="Times New Roman"/>
          <w:lang w:eastAsia="lt-LT"/>
        </w:rPr>
        <w:t xml:space="preserve">cija sutrikusi nesunkiai, paros dozė tokiems </w:t>
      </w:r>
      <w:r w:rsidR="00FE775E">
        <w:rPr>
          <w:rFonts w:ascii="Times New Roman" w:eastAsia="Calibri" w:hAnsi="Times New Roman" w:cs="Times New Roman"/>
          <w:lang w:eastAsia="lt-LT"/>
        </w:rPr>
        <w:t>pacientams</w:t>
      </w:r>
      <w:r w:rsidRPr="00A13FCD">
        <w:rPr>
          <w:rFonts w:ascii="Times New Roman" w:eastAsia="Calibri" w:hAnsi="Times New Roman" w:cs="Times New Roman"/>
          <w:lang w:eastAsia="lt-LT"/>
        </w:rPr>
        <w:t xml:space="preserve"> yra ne didesnė kaip 40 ml/kg kūno svorio.</w:t>
      </w:r>
    </w:p>
    <w:p w:rsidR="00A13FCD" w:rsidRPr="00A13FCD" w:rsidRDefault="00A13FCD" w:rsidP="00A13FCD">
      <w:pPr>
        <w:tabs>
          <w:tab w:val="left" w:pos="567"/>
        </w:tabs>
        <w:spacing w:after="0" w:line="240" w:lineRule="auto"/>
        <w:contextualSpacing/>
        <w:rPr>
          <w:rFonts w:ascii="Times New Roman" w:eastAsia="Calibri" w:hAnsi="Times New Roman" w:cs="Times New Roman"/>
          <w:i/>
          <w:lang w:eastAsia="lt-LT"/>
        </w:rPr>
      </w:pPr>
    </w:p>
    <w:p w:rsidR="00A13FCD" w:rsidRPr="00A13FCD" w:rsidRDefault="00A13FCD" w:rsidP="00A13FCD">
      <w:pPr>
        <w:tabs>
          <w:tab w:val="left" w:pos="567"/>
        </w:tabs>
        <w:spacing w:after="0" w:line="240" w:lineRule="auto"/>
        <w:contextualSpacing/>
        <w:rPr>
          <w:rFonts w:ascii="Times New Roman" w:eastAsia="Calibri" w:hAnsi="Times New Roman" w:cs="Times New Roman"/>
          <w:i/>
          <w:lang w:eastAsia="lt-LT"/>
        </w:rPr>
      </w:pPr>
      <w:r w:rsidRPr="00A13FCD">
        <w:rPr>
          <w:rFonts w:ascii="Times New Roman" w:eastAsia="Calibri" w:hAnsi="Times New Roman" w:cs="Times New Roman"/>
          <w:i/>
          <w:lang w:eastAsia="lt-LT"/>
        </w:rPr>
        <w:t>Paaugliams</w:t>
      </w:r>
    </w:p>
    <w:p w:rsidR="00A13FCD" w:rsidRPr="00A13FCD" w:rsidRDefault="00A13FCD" w:rsidP="00A13FCD">
      <w:pPr>
        <w:tabs>
          <w:tab w:val="left" w:pos="567"/>
        </w:tabs>
        <w:spacing w:after="0" w:line="240" w:lineRule="auto"/>
        <w:contextualSpacing/>
        <w:rPr>
          <w:rFonts w:ascii="Times New Roman" w:eastAsia="Calibri" w:hAnsi="Times New Roman" w:cs="Times New Roman"/>
          <w:lang w:eastAsia="lt-LT"/>
        </w:rPr>
      </w:pPr>
      <w:r w:rsidRPr="00A13FCD">
        <w:rPr>
          <w:rFonts w:ascii="Times New Roman" w:eastAsia="Calibri" w:hAnsi="Times New Roman" w:cs="Times New Roman"/>
          <w:lang w:eastAsia="lt-LT"/>
        </w:rPr>
        <w:t>Paaugliams</w:t>
      </w:r>
      <w:r w:rsidR="00FE775E">
        <w:rPr>
          <w:rFonts w:ascii="Times New Roman" w:eastAsia="Calibri" w:hAnsi="Times New Roman" w:cs="Times New Roman"/>
          <w:lang w:eastAsia="lt-LT"/>
        </w:rPr>
        <w:t xml:space="preserve"> </w:t>
      </w:r>
      <w:r w:rsidRPr="00A13FCD">
        <w:rPr>
          <w:rFonts w:ascii="Times New Roman" w:eastAsia="Calibri" w:hAnsi="Times New Roman" w:cs="Times New Roman"/>
          <w:lang w:eastAsia="lt-LT"/>
        </w:rPr>
        <w:t>tirpalo paros dozė yra 30-45 ml/kg kūno svorio (500 ml -3 l per 24 val</w:t>
      </w:r>
      <w:r w:rsidR="00FE775E">
        <w:rPr>
          <w:rFonts w:ascii="Times New Roman" w:eastAsia="Calibri" w:hAnsi="Times New Roman" w:cs="Times New Roman"/>
          <w:lang w:eastAsia="lt-LT"/>
        </w:rPr>
        <w:t>.</w:t>
      </w:r>
      <w:r w:rsidRPr="00A13FCD">
        <w:rPr>
          <w:rFonts w:ascii="Times New Roman" w:eastAsia="Calibri" w:hAnsi="Times New Roman" w:cs="Times New Roman"/>
          <w:lang w:eastAsia="lt-LT"/>
        </w:rPr>
        <w:t xml:space="preserve">). </w:t>
      </w:r>
    </w:p>
    <w:p w:rsidR="00A13FCD" w:rsidRPr="00A13FCD" w:rsidRDefault="00A13FCD" w:rsidP="00A13FCD">
      <w:pPr>
        <w:tabs>
          <w:tab w:val="left" w:pos="567"/>
        </w:tabs>
        <w:spacing w:after="0" w:line="240" w:lineRule="auto"/>
        <w:contextualSpacing/>
        <w:rPr>
          <w:rFonts w:ascii="Times New Roman" w:eastAsia="Calibri" w:hAnsi="Times New Roman" w:cs="Times New Roman"/>
          <w:lang w:eastAsia="lt-LT"/>
        </w:rPr>
      </w:pPr>
    </w:p>
    <w:p w:rsidR="00A13FCD" w:rsidRPr="00A13FCD" w:rsidRDefault="00A13FCD" w:rsidP="00A13FCD">
      <w:pPr>
        <w:tabs>
          <w:tab w:val="left" w:pos="567"/>
        </w:tabs>
        <w:spacing w:after="0" w:line="240" w:lineRule="auto"/>
        <w:contextualSpacing/>
        <w:rPr>
          <w:rFonts w:ascii="Times New Roman" w:eastAsia="Calibri" w:hAnsi="Times New Roman" w:cs="Times New Roman"/>
          <w:lang w:eastAsia="lt-LT"/>
        </w:rPr>
      </w:pPr>
      <w:r w:rsidRPr="00A13FCD">
        <w:rPr>
          <w:rFonts w:ascii="Times New Roman" w:eastAsia="Calibri" w:hAnsi="Times New Roman" w:cs="Times New Roman"/>
          <w:lang w:eastAsia="lt-LT"/>
        </w:rPr>
        <w:t>Vaikų populiacija</w:t>
      </w:r>
    </w:p>
    <w:p w:rsidR="00A13FCD" w:rsidRPr="00A13FCD" w:rsidRDefault="00A13FCD" w:rsidP="00A13FCD">
      <w:pPr>
        <w:tabs>
          <w:tab w:val="left" w:pos="567"/>
        </w:tabs>
        <w:spacing w:after="0" w:line="240" w:lineRule="auto"/>
        <w:contextualSpacing/>
        <w:rPr>
          <w:rFonts w:ascii="Times New Roman" w:eastAsia="Calibri" w:hAnsi="Times New Roman" w:cs="Times New Roman"/>
          <w:i/>
          <w:lang w:eastAsia="lt-LT"/>
        </w:rPr>
      </w:pPr>
    </w:p>
    <w:p w:rsidR="00A13FCD" w:rsidRPr="00A13FCD" w:rsidRDefault="00A13FCD" w:rsidP="00A13FCD">
      <w:pPr>
        <w:tabs>
          <w:tab w:val="left" w:pos="567"/>
        </w:tabs>
        <w:spacing w:after="0" w:line="240" w:lineRule="auto"/>
        <w:contextualSpacing/>
        <w:rPr>
          <w:rFonts w:ascii="Times New Roman" w:eastAsia="Calibri" w:hAnsi="Times New Roman" w:cs="Times New Roman"/>
          <w:i/>
          <w:lang w:eastAsia="lt-LT"/>
        </w:rPr>
      </w:pPr>
      <w:r w:rsidRPr="00A13FCD">
        <w:rPr>
          <w:rFonts w:ascii="Times New Roman" w:eastAsia="Calibri" w:hAnsi="Times New Roman" w:cs="Times New Roman"/>
          <w:i/>
          <w:lang w:eastAsia="lt-LT"/>
        </w:rPr>
        <w:t>Naujagimiams ir vaikams</w:t>
      </w:r>
    </w:p>
    <w:p w:rsidR="00A13FCD" w:rsidRPr="00A13FCD" w:rsidRDefault="00A13FCD" w:rsidP="00A13FCD">
      <w:pPr>
        <w:tabs>
          <w:tab w:val="left" w:pos="567"/>
        </w:tabs>
        <w:spacing w:after="0" w:line="240" w:lineRule="auto"/>
        <w:contextualSpacing/>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Naujagimiams ir vaikams - 20 -100 ml/kg kūno svorio per 24 val.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1246CA">
      <w:pPr>
        <w:keepNext/>
        <w:keepLines/>
        <w:tabs>
          <w:tab w:val="left" w:pos="567"/>
        </w:tabs>
        <w:spacing w:after="0" w:line="240" w:lineRule="auto"/>
        <w:rPr>
          <w:rFonts w:ascii="Times New Roman" w:eastAsia="Calibri" w:hAnsi="Times New Roman" w:cs="Times New Roman"/>
          <w:i/>
          <w:lang w:eastAsia="lt-LT"/>
        </w:rPr>
      </w:pPr>
      <w:r w:rsidRPr="00A13FCD">
        <w:rPr>
          <w:rFonts w:ascii="Times New Roman" w:eastAsia="Calibri" w:hAnsi="Times New Roman" w:cs="Times New Roman"/>
          <w:i/>
          <w:lang w:eastAsia="lt-LT"/>
        </w:rPr>
        <w:lastRenderedPageBreak/>
        <w:t>Infuzijos greitis</w:t>
      </w:r>
    </w:p>
    <w:p w:rsidR="00A13FCD" w:rsidRPr="00A13FCD" w:rsidRDefault="00A13FCD" w:rsidP="001246CA">
      <w:pPr>
        <w:keepNext/>
        <w:keepLines/>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Suaugusiems žmonėms, senyviems pacientams ir paaugliams paprastai infuzijos greitis yra 40 ml/kg kūno svorio/per 24 val.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Pediatriniams pacientams infuzijos greitis yra vidutiniškai 5 ml/kg kūno svorio/per val. Tikslus greitis nustatomas atsižvelgiant į vaiko amžių: 6-8 ml/kg kūno svorio/per val. naujagimiams, 4-6 ml/kg kūno svorio/per val. mažiems vaikams (ir 2-4 ml/kg kūno svorio/per val. mokyklinio amžiaus vaikams).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Nudegusiems vaikams dozė per pirmąsias 24 val. po nudegimo yra maždaug 3,4 ml/kg kūno svorio/procentui nudegusio kūno paviršiaus ir po 48 val. - 6,3 ml/kg kūno svorio/procentui nudegusio kūno paviršiaus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Vaikams, kuriems yra sunkus galvos pažeidimas, dozė yra 2850 ml/m</w:t>
      </w:r>
      <w:r w:rsidRPr="00A13FCD">
        <w:rPr>
          <w:rFonts w:ascii="Times New Roman" w:eastAsia="Calibri" w:hAnsi="Times New Roman" w:cs="Times New Roman"/>
          <w:vertAlign w:val="superscript"/>
          <w:lang w:eastAsia="lt-LT"/>
        </w:rPr>
        <w:t>2</w:t>
      </w:r>
      <w:r w:rsidRPr="00A13FCD">
        <w:rPr>
          <w:rFonts w:ascii="Times New Roman" w:eastAsia="Calibri" w:hAnsi="Times New Roman" w:cs="Times New Roman"/>
          <w:lang w:eastAsia="lt-LT"/>
        </w:rPr>
        <w:t xml:space="preserve"> kūno paviršiaus ploto.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Operacijos ar nelaimingo atsitikimo atveju infuzijos greitis ir bendras tūris atsižvelgiant į aplinkybes gali būti didesni. </w:t>
      </w:r>
    </w:p>
    <w:p w:rsidR="00A13FCD" w:rsidRPr="00A13FCD" w:rsidRDefault="00A13FCD" w:rsidP="00A13FCD">
      <w:pPr>
        <w:tabs>
          <w:tab w:val="left" w:pos="567"/>
        </w:tabs>
        <w:spacing w:after="0" w:line="240" w:lineRule="auto"/>
        <w:rPr>
          <w:rFonts w:ascii="Times New Roman" w:eastAsia="Calibri" w:hAnsi="Times New Roman" w:cs="Times New Roman"/>
          <w:b/>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Ringer Fresenius infuzinio tirpalo galima vartoti kartu su kitais plazmos pakaitalais, krauju bei plazma.</w:t>
      </w:r>
    </w:p>
    <w:p w:rsid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p>
    <w:p w:rsidR="0050518D" w:rsidRDefault="0050518D" w:rsidP="0050518D">
      <w:pPr>
        <w:tabs>
          <w:tab w:val="left" w:pos="567"/>
        </w:tabs>
        <w:spacing w:after="0" w:line="240" w:lineRule="auto"/>
        <w:rPr>
          <w:rFonts w:ascii="Times New Roman" w:eastAsia="Times New Roman" w:hAnsi="Times New Roman" w:cs="Times New Roman"/>
          <w:lang w:eastAsia="lt-LT"/>
        </w:rPr>
      </w:pPr>
      <w:r w:rsidRPr="0050518D">
        <w:rPr>
          <w:rFonts w:ascii="Times New Roman" w:eastAsia="Times New Roman" w:hAnsi="Times New Roman" w:cs="Times New Roman"/>
          <w:lang w:eastAsia="lt-LT"/>
        </w:rPr>
        <w:t xml:space="preserve">Prieš infuziją ir jos metu gali reikėti stebėti skysčių pusiausvyrą, elektrolitų pusiausvyrą serume, taip pat rūgščių ir šarmų pusiausvyrą, ypač atsižvelgiant į pacientų, kuriems nustatyta padidėjusi ne osmosinė vazopresino sekrecija (sutrikusios antidiurezinio hormono sekrecijos sindromas (angl. </w:t>
      </w:r>
      <w:r w:rsidRPr="0050518D">
        <w:rPr>
          <w:rFonts w:ascii="Times New Roman" w:eastAsia="Times New Roman" w:hAnsi="Times New Roman" w:cs="Times New Roman"/>
          <w:i/>
          <w:iCs/>
          <w:lang w:eastAsia="lt-LT"/>
        </w:rPr>
        <w:t>syndrome of inappropriate antidiuretic hormone secretion, SIADH</w:t>
      </w:r>
      <w:r w:rsidRPr="0050518D">
        <w:rPr>
          <w:rFonts w:ascii="Times New Roman" w:eastAsia="Times New Roman" w:hAnsi="Times New Roman" w:cs="Times New Roman"/>
          <w:lang w:eastAsia="lt-LT"/>
        </w:rPr>
        <w:t>), ir pacientų, kurie dėl ligoninėje įgytos hiponatremijos rizikos kartu gydomi vaist</w:t>
      </w:r>
      <w:r w:rsidR="00FE775E">
        <w:rPr>
          <w:rFonts w:ascii="Times New Roman" w:eastAsia="Times New Roman" w:hAnsi="Times New Roman" w:cs="Times New Roman"/>
          <w:lang w:eastAsia="lt-LT"/>
        </w:rPr>
        <w:t>iniais preparat</w:t>
      </w:r>
      <w:r w:rsidRPr="0050518D">
        <w:rPr>
          <w:rFonts w:ascii="Times New Roman" w:eastAsia="Times New Roman" w:hAnsi="Times New Roman" w:cs="Times New Roman"/>
          <w:lang w:eastAsia="lt-LT"/>
        </w:rPr>
        <w:t xml:space="preserve">ais, kurie yra vazopresino agonistai, natrio koncentraciją serume (žr. 4.4, 4.5 ir 4.8 skyrius). </w:t>
      </w:r>
    </w:p>
    <w:p w:rsidR="004F6853" w:rsidRDefault="004F6853" w:rsidP="0050518D">
      <w:pPr>
        <w:tabs>
          <w:tab w:val="left" w:pos="567"/>
        </w:tabs>
        <w:spacing w:after="0" w:line="240" w:lineRule="auto"/>
        <w:rPr>
          <w:rFonts w:ascii="Times New Roman" w:eastAsia="Times New Roman" w:hAnsi="Times New Roman" w:cs="Times New Roman"/>
          <w:lang w:eastAsia="lt-LT"/>
        </w:rPr>
      </w:pPr>
      <w:r w:rsidRPr="004F6853">
        <w:rPr>
          <w:rFonts w:ascii="Times New Roman" w:eastAsia="Times New Roman" w:hAnsi="Times New Roman" w:cs="Times New Roman"/>
          <w:lang w:eastAsia="lt-LT"/>
        </w:rPr>
        <w:t>Ypač svarbu stebėti natrio kiekį serume, jei vartojama vaistinių preparatų, kuriuose natrio koncentracija yra mažesnė, palyginti su natrio koncentracija kraujo serume.</w:t>
      </w:r>
    </w:p>
    <w:p w:rsidR="00A34A57" w:rsidRDefault="00A34A57" w:rsidP="0050518D">
      <w:pPr>
        <w:tabs>
          <w:tab w:val="left" w:pos="567"/>
        </w:tabs>
        <w:spacing w:after="0" w:line="240" w:lineRule="auto"/>
        <w:rPr>
          <w:rFonts w:ascii="Times New Roman" w:eastAsia="Times New Roman" w:hAnsi="Times New Roman" w:cs="Times New Roman"/>
          <w:lang w:eastAsia="lt-LT"/>
        </w:rPr>
      </w:pPr>
    </w:p>
    <w:p w:rsidR="0050518D" w:rsidRPr="001246CA" w:rsidRDefault="000E04E5" w:rsidP="0050518D">
      <w:pPr>
        <w:tabs>
          <w:tab w:val="left" w:pos="567"/>
        </w:tabs>
        <w:spacing w:after="0" w:line="240" w:lineRule="auto"/>
        <w:rPr>
          <w:rFonts w:ascii="Times New Roman" w:eastAsia="Times New Roman" w:hAnsi="Times New Roman" w:cs="Times New Roman"/>
          <w:u w:val="single"/>
          <w:lang w:eastAsia="lt-LT"/>
        </w:rPr>
      </w:pPr>
      <w:r w:rsidRPr="001246CA">
        <w:rPr>
          <w:rFonts w:ascii="Times New Roman" w:eastAsia="Times New Roman" w:hAnsi="Times New Roman" w:cs="Times New Roman"/>
          <w:u w:val="single"/>
          <w:lang w:eastAsia="lt-LT"/>
        </w:rPr>
        <w:t>Vaikų populiacija</w:t>
      </w:r>
    </w:p>
    <w:p w:rsidR="0050518D" w:rsidRPr="0050518D" w:rsidRDefault="0050518D" w:rsidP="0050518D">
      <w:pPr>
        <w:tabs>
          <w:tab w:val="left" w:pos="567"/>
        </w:tabs>
        <w:spacing w:after="0" w:line="240" w:lineRule="auto"/>
        <w:rPr>
          <w:rFonts w:ascii="Times New Roman" w:eastAsia="Times New Roman" w:hAnsi="Times New Roman" w:cs="Times New Roman"/>
          <w:lang w:eastAsia="lt-LT"/>
        </w:rPr>
      </w:pPr>
      <w:r w:rsidRPr="0050518D">
        <w:rPr>
          <w:rFonts w:ascii="Times New Roman" w:eastAsia="Times New Roman" w:hAnsi="Times New Roman" w:cs="Times New Roman"/>
          <w:lang w:eastAsia="lt-LT"/>
        </w:rPr>
        <w:t>Infuzijos greitis ir tūris priklauso nuo paciento amžiaus, svorio, klinikinės būklės (pvz., nudegimai, chirurginė intervencija, galvos trauma, infekcijos); konsultuojantis gydytojas, turintis gydymo intraveniniais skysčiais pediatrijos srityje patirties, turėtų paskirti kartu taikytiną gydymą (žr. 4.4 ir 4.8 skyrius).</w:t>
      </w:r>
    </w:p>
    <w:p w:rsidR="0050518D" w:rsidRPr="00A13FCD" w:rsidRDefault="0050518D" w:rsidP="00A13FCD">
      <w:pPr>
        <w:tabs>
          <w:tab w:val="left" w:pos="567"/>
        </w:tabs>
        <w:spacing w:after="0" w:line="240" w:lineRule="auto"/>
        <w:ind w:left="567" w:hanging="567"/>
        <w:jc w:val="both"/>
        <w:rPr>
          <w:rFonts w:ascii="Times New Roman" w:eastAsia="Calibri" w:hAnsi="Times New Roman" w:cs="Times New Roman"/>
          <w:b/>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4.3</w:t>
      </w:r>
      <w:r w:rsidRPr="00A13FCD">
        <w:rPr>
          <w:rFonts w:ascii="Times New Roman" w:eastAsia="Calibri" w:hAnsi="Times New Roman" w:cs="Times New Roman"/>
          <w:b/>
          <w:lang w:eastAsia="lt-LT"/>
        </w:rPr>
        <w:tab/>
        <w:t>Kontraindikacijos</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0E04E5" w:rsidRDefault="00A13FCD" w:rsidP="001246CA">
      <w:pPr>
        <w:pStyle w:val="Sraopastraipa"/>
        <w:numPr>
          <w:ilvl w:val="0"/>
          <w:numId w:val="5"/>
        </w:numPr>
        <w:tabs>
          <w:tab w:val="left" w:pos="567"/>
        </w:tabs>
        <w:ind w:left="567" w:hanging="567"/>
        <w:jc w:val="both"/>
      </w:pPr>
      <w:r w:rsidRPr="000E04E5">
        <w:t>Padidėjęs jautrumas veikliajai arba bet kuriai 6.1 skyriuje nurodytai pagalbinei medžiagai.</w:t>
      </w:r>
    </w:p>
    <w:p w:rsidR="00A13FCD" w:rsidRPr="000E04E5" w:rsidRDefault="00A13FCD" w:rsidP="001246CA">
      <w:pPr>
        <w:pStyle w:val="Sraopastraipa"/>
        <w:numPr>
          <w:ilvl w:val="0"/>
          <w:numId w:val="5"/>
        </w:numPr>
        <w:tabs>
          <w:tab w:val="left" w:pos="567"/>
        </w:tabs>
        <w:ind w:left="567" w:hanging="567"/>
        <w:jc w:val="both"/>
      </w:pPr>
      <w:r w:rsidRPr="000E04E5">
        <w:t xml:space="preserve">Izotoninė ar hipertoninė hiperhidracija. </w:t>
      </w:r>
    </w:p>
    <w:p w:rsidR="00A13FCD" w:rsidRPr="000E04E5" w:rsidRDefault="00A13FCD" w:rsidP="001246CA">
      <w:pPr>
        <w:pStyle w:val="Sraopastraipa"/>
        <w:numPr>
          <w:ilvl w:val="0"/>
          <w:numId w:val="5"/>
        </w:numPr>
        <w:tabs>
          <w:tab w:val="left" w:pos="567"/>
        </w:tabs>
        <w:ind w:left="567" w:hanging="567"/>
        <w:jc w:val="both"/>
      </w:pPr>
      <w:r w:rsidRPr="000E04E5">
        <w:t>Metabolinė acidozė.</w:t>
      </w:r>
    </w:p>
    <w:p w:rsidR="00A13FCD" w:rsidRPr="00214276" w:rsidRDefault="00A13FCD" w:rsidP="001246CA">
      <w:pPr>
        <w:pStyle w:val="Sraopastraipa"/>
        <w:numPr>
          <w:ilvl w:val="0"/>
          <w:numId w:val="5"/>
        </w:numPr>
        <w:tabs>
          <w:tab w:val="left" w:pos="567"/>
        </w:tabs>
        <w:ind w:left="567" w:hanging="567"/>
        <w:jc w:val="both"/>
      </w:pPr>
      <w:r w:rsidRPr="00214276">
        <w:t>Hipernatremija, hiperchloremija</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4.4</w:t>
      </w:r>
      <w:r w:rsidRPr="00A13FCD">
        <w:rPr>
          <w:rFonts w:ascii="Times New Roman" w:eastAsia="Calibri" w:hAnsi="Times New Roman" w:cs="Times New Roman"/>
          <w:b/>
          <w:lang w:eastAsia="lt-LT"/>
        </w:rPr>
        <w:tab/>
        <w:t>Specialūs įspėjimai ir atsargumo priemonės</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Jei </w:t>
      </w:r>
      <w:r w:rsidR="00FE775E">
        <w:rPr>
          <w:rFonts w:ascii="Times New Roman" w:eastAsia="Calibri" w:hAnsi="Times New Roman" w:cs="Times New Roman"/>
          <w:lang w:eastAsia="lt-LT"/>
        </w:rPr>
        <w:t>pacientui</w:t>
      </w:r>
      <w:r w:rsidRPr="00A13FCD">
        <w:rPr>
          <w:rFonts w:ascii="Times New Roman" w:eastAsia="Calibri" w:hAnsi="Times New Roman" w:cs="Times New Roman"/>
          <w:lang w:eastAsia="lt-LT"/>
        </w:rPr>
        <w:t>, sergančiam širdies ar kvėpavimo nepakankamumu, lašinama didelis kiekis skysčio, reikia stebėti pagrindinius organizmo būklės rodmenis.</w:t>
      </w:r>
    </w:p>
    <w:p w:rsidR="00A13FCD" w:rsidRPr="00A13FCD" w:rsidRDefault="00A13FCD" w:rsidP="00A13FCD">
      <w:pPr>
        <w:tabs>
          <w:tab w:val="left" w:pos="567"/>
        </w:tabs>
        <w:spacing w:after="0" w:line="240" w:lineRule="auto"/>
        <w:rPr>
          <w:rFonts w:ascii="Times New Roman" w:eastAsia="Calibri" w:hAnsi="Times New Roman" w:cs="Times New Roman"/>
          <w:spacing w:val="-3"/>
          <w:lang w:eastAsia="lt-LT"/>
        </w:rPr>
      </w:pPr>
      <w:r w:rsidRPr="00A13FCD">
        <w:rPr>
          <w:rFonts w:ascii="Times New Roman" w:eastAsia="Calibri" w:hAnsi="Times New Roman" w:cs="Times New Roman"/>
          <w:spacing w:val="-3"/>
          <w:lang w:eastAsia="lt-LT"/>
        </w:rPr>
        <w:t>Vartojant tirpalo reikia stebėti paciento būklę ir tikrinti laboratorinių tyrimų rodmenis (elektrolitų kiekį kraujyje ir šlapime, rūgščių-šarmų pusiausvyrą). Pacientams, kuriems yra hiperkalemijos rizika, reikia ypač kruopščiai stebėti kalio kiekį kraujo plazmoje.</w:t>
      </w:r>
      <w:r w:rsidR="00FE775E">
        <w:rPr>
          <w:rFonts w:ascii="Times New Roman" w:eastAsia="Calibri" w:hAnsi="Times New Roman" w:cs="Times New Roman"/>
          <w:spacing w:val="-3"/>
          <w:lang w:eastAsia="lt-LT"/>
        </w:rPr>
        <w:t xml:space="preserve"> </w:t>
      </w:r>
    </w:p>
    <w:p w:rsidR="00A13FCD" w:rsidRPr="00A13FCD" w:rsidRDefault="00A13FCD" w:rsidP="00A13FCD">
      <w:pPr>
        <w:tabs>
          <w:tab w:val="left" w:pos="567"/>
        </w:tabs>
        <w:spacing w:after="0" w:line="240" w:lineRule="auto"/>
        <w:rPr>
          <w:rFonts w:ascii="Times New Roman" w:eastAsia="Calibri" w:hAnsi="Times New Roman" w:cs="Times New Roman"/>
          <w:spacing w:val="-3"/>
          <w:lang w:eastAsia="lt-LT"/>
        </w:rPr>
      </w:pPr>
    </w:p>
    <w:p w:rsidR="00A13FCD" w:rsidRPr="00A13FCD" w:rsidRDefault="00A13FCD" w:rsidP="00A13FCD">
      <w:pPr>
        <w:tabs>
          <w:tab w:val="left" w:pos="567"/>
        </w:tabs>
        <w:spacing w:after="0" w:line="240" w:lineRule="auto"/>
        <w:rPr>
          <w:rFonts w:ascii="Times New Roman" w:eastAsia="Calibri" w:hAnsi="Times New Roman" w:cs="Times New Roman"/>
          <w:spacing w:val="-3"/>
          <w:lang w:eastAsia="lt-LT"/>
        </w:rPr>
      </w:pPr>
      <w:r w:rsidRPr="00A13FCD">
        <w:rPr>
          <w:rFonts w:ascii="Times New Roman" w:eastAsia="Calibri" w:hAnsi="Times New Roman" w:cs="Times New Roman"/>
          <w:spacing w:val="-3"/>
          <w:lang w:eastAsia="lt-LT"/>
        </w:rPr>
        <w:t>Tirpalus, kurių sudėtyje yra natrio chlorido, įskaitant</w:t>
      </w:r>
      <w:r w:rsidRPr="00A13FCD">
        <w:rPr>
          <w:rFonts w:ascii="Times New Roman" w:eastAsia="Calibri" w:hAnsi="Times New Roman" w:cs="Times New Roman"/>
          <w:lang w:eastAsia="lt-LT"/>
        </w:rPr>
        <w:t xml:space="preserve"> Ringer Fresenius </w:t>
      </w:r>
      <w:r w:rsidRPr="00A13FCD">
        <w:rPr>
          <w:rFonts w:ascii="Times New Roman" w:eastAsia="Calibri" w:hAnsi="Times New Roman" w:cs="Times New Roman"/>
          <w:spacing w:val="-3"/>
          <w:lang w:eastAsia="lt-LT"/>
        </w:rPr>
        <w:t xml:space="preserve">infuzinį tirpalą, reikia atsargiai skirti pacientams, sergantiems hipertenzija, širdies nepakankamumu, periferine ar plaučių edema, inkstų veiklos sutrikimu, preeklampsija, aldosteronizmu ar esant kitai būklei, susijusiai su natrio susilaikymu organizme (žr. 4.5 skyrių). </w:t>
      </w:r>
    </w:p>
    <w:p w:rsidR="00A13FCD" w:rsidRPr="00A13FCD" w:rsidRDefault="00A13FCD" w:rsidP="00A13FCD">
      <w:pPr>
        <w:tabs>
          <w:tab w:val="left" w:pos="567"/>
        </w:tabs>
        <w:spacing w:after="0" w:line="240" w:lineRule="auto"/>
        <w:rPr>
          <w:rFonts w:ascii="Times New Roman" w:eastAsia="Calibri" w:hAnsi="Times New Roman" w:cs="Times New Roman"/>
          <w:spacing w:val="-3"/>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spacing w:val="-3"/>
          <w:lang w:eastAsia="lt-LT"/>
        </w:rPr>
        <w:t xml:space="preserve">Tirpalus, kurių sudėtyje yra kalio druskų, įskaitant </w:t>
      </w:r>
      <w:r w:rsidRPr="00A13FCD">
        <w:rPr>
          <w:rFonts w:ascii="Times New Roman" w:eastAsia="Calibri" w:hAnsi="Times New Roman" w:cs="Times New Roman"/>
          <w:lang w:eastAsia="lt-LT"/>
        </w:rPr>
        <w:t xml:space="preserve">Ringer Fresenius </w:t>
      </w:r>
      <w:r w:rsidRPr="00A13FCD">
        <w:rPr>
          <w:rFonts w:ascii="Times New Roman" w:eastAsia="Calibri" w:hAnsi="Times New Roman" w:cs="Times New Roman"/>
          <w:spacing w:val="-3"/>
          <w:lang w:eastAsia="lt-LT"/>
        </w:rPr>
        <w:t xml:space="preserve">infuzinį tirpalą, reikia atsargiai skirti </w:t>
      </w:r>
      <w:r w:rsidR="00FE775E">
        <w:rPr>
          <w:rFonts w:ascii="Times New Roman" w:eastAsia="Calibri" w:hAnsi="Times New Roman" w:cs="Times New Roman"/>
          <w:spacing w:val="-3"/>
          <w:lang w:eastAsia="lt-LT"/>
        </w:rPr>
        <w:t>pacientams</w:t>
      </w:r>
      <w:r w:rsidRPr="00A13FCD">
        <w:rPr>
          <w:rFonts w:ascii="Times New Roman" w:eastAsia="Calibri" w:hAnsi="Times New Roman" w:cs="Times New Roman"/>
          <w:spacing w:val="-3"/>
          <w:lang w:eastAsia="lt-LT"/>
        </w:rPr>
        <w:t xml:space="preserve">, sergantiesiems širdies ligomis ar esant būklėms, kurios skatina hiperkalemiją, pvz., inkstų ar antinksčių nepakankamumui, ūminei dehidracijai ar dideliam audinių irimui (būna sunkių nudegimų atveju),jei yra </w:t>
      </w:r>
      <w:r w:rsidRPr="00A13FCD">
        <w:rPr>
          <w:rFonts w:ascii="Times New Roman" w:eastAsia="Calibri" w:hAnsi="Times New Roman" w:cs="Times New Roman"/>
          <w:lang w:eastAsia="lt-LT"/>
        </w:rPr>
        <w:t>sunkus kepenų pakenkimas.</w:t>
      </w:r>
      <w:r w:rsidRPr="00A13FCD">
        <w:rPr>
          <w:rFonts w:ascii="Times New Roman" w:eastAsia="Calibri" w:hAnsi="Times New Roman" w:cs="Times New Roman"/>
          <w:lang w:eastAsia="lt-LT"/>
        </w:rPr>
        <w:br/>
        <w:t xml:space="preserve">Nors Ringer Fresenius infuziniame tirpale kalio koncentracija yra tokia pati kaip ir plazmoje, jo </w:t>
      </w:r>
      <w:r w:rsidRPr="00A13FCD">
        <w:rPr>
          <w:rFonts w:ascii="Times New Roman" w:eastAsia="Calibri" w:hAnsi="Times New Roman" w:cs="Times New Roman"/>
          <w:lang w:eastAsia="lt-LT"/>
        </w:rPr>
        <w:lastRenderedPageBreak/>
        <w:t xml:space="preserve">nepakanka reikiamam poveikiui pasiekti sunkaus kalio nepakankamumo atveju, todėl šis tirpalas kalio trūkumui šalinti netinka.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Kadangi kalcio chloridas dirgina audinius, reikia laikytis atsargumo priemonių, kad vaist</w:t>
      </w:r>
      <w:r w:rsidR="00FE775E">
        <w:rPr>
          <w:rFonts w:ascii="Times New Roman" w:eastAsia="Calibri" w:hAnsi="Times New Roman" w:cs="Times New Roman"/>
          <w:lang w:eastAsia="lt-LT"/>
        </w:rPr>
        <w:t>inis preparat</w:t>
      </w:r>
      <w:r w:rsidRPr="00A13FCD">
        <w:rPr>
          <w:rFonts w:ascii="Times New Roman" w:eastAsia="Calibri" w:hAnsi="Times New Roman" w:cs="Times New Roman"/>
          <w:lang w:eastAsia="lt-LT"/>
        </w:rPr>
        <w:t xml:space="preserve">as nebūtų suleistas greta venos bei į raumenis. Tirpalus, kurių sudėtyje yra kalcio druskų, reikia atsargiai skirti pacientams, sergantiems inkstų funkcijos sutrikimu ar ligomis, kurių metu kraujyje būna didesnė vitamino D koncentracija, pvz., sarkoidoze. Tirpalo nerekomenduojama vartoti pacientams, kuriems yra inkstų akmenų su kalcio druskomis ar kurie sirgo inkstų akmenlige. Dėl krešulių atsiradimo pavojaus, jeigu kartu yra perpilamas kraujas, Ringerio infuzijų tirpalo negalima lašinti per tą pačią infuzinę sistemą.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Ilgalaikio parenterinio gydymo atveju reikia skirti tinkamą maisto medžiagų kiekį.</w:t>
      </w:r>
    </w:p>
    <w:p w:rsidR="0050518D" w:rsidRDefault="0050518D" w:rsidP="0050518D">
      <w:pPr>
        <w:tabs>
          <w:tab w:val="left" w:pos="567"/>
        </w:tabs>
        <w:spacing w:after="0" w:line="240" w:lineRule="auto"/>
        <w:rPr>
          <w:rFonts w:ascii="Times New Roman" w:eastAsia="Times New Roman" w:hAnsi="Times New Roman" w:cs="Times New Roman"/>
          <w:lang w:eastAsia="lt-LT"/>
        </w:rPr>
      </w:pPr>
    </w:p>
    <w:p w:rsidR="0050518D" w:rsidRPr="000A599B" w:rsidRDefault="0050518D" w:rsidP="0050518D">
      <w:pPr>
        <w:tabs>
          <w:tab w:val="left" w:pos="567"/>
        </w:tabs>
        <w:spacing w:after="0" w:line="240" w:lineRule="auto"/>
        <w:rPr>
          <w:rFonts w:ascii="Times New Roman" w:eastAsia="Times New Roman" w:hAnsi="Times New Roman" w:cs="Times New Roman"/>
          <w:lang w:eastAsia="lt-LT"/>
        </w:rPr>
      </w:pPr>
      <w:r w:rsidRPr="000A599B">
        <w:rPr>
          <w:rFonts w:ascii="Times New Roman" w:eastAsia="Times New Roman" w:hAnsi="Times New Roman" w:cs="Times New Roman"/>
          <w:lang w:eastAsia="lt-LT"/>
        </w:rPr>
        <w:t xml:space="preserve">Jei pacientams, kuriems diagnozuotas širdies ar plaučių nepakankamumas, ir pacientams, kuriems nustatyta padidėjusi ne osmosinė vazopresino sekrecija (įskaitant </w:t>
      </w:r>
      <w:r w:rsidRPr="000A599B">
        <w:rPr>
          <w:rFonts w:ascii="Times New Roman" w:eastAsia="Times New Roman" w:hAnsi="Times New Roman" w:cs="Times New Roman"/>
          <w:i/>
          <w:iCs/>
          <w:lang w:eastAsia="lt-LT"/>
        </w:rPr>
        <w:t>SIADH</w:t>
      </w:r>
      <w:r w:rsidRPr="000A599B">
        <w:rPr>
          <w:rFonts w:ascii="Times New Roman" w:eastAsia="Times New Roman" w:hAnsi="Times New Roman" w:cs="Times New Roman"/>
          <w:lang w:eastAsia="lt-LT"/>
        </w:rPr>
        <w:t xml:space="preserve">), skiriamos didelio tūrio infuzijos, jie turėtų būti specialiai stebimi dėl ligoninėje įgytos hiponatremijos rizikos (žr. toliau). </w:t>
      </w:r>
    </w:p>
    <w:p w:rsidR="0050518D" w:rsidRDefault="0050518D" w:rsidP="0050518D">
      <w:pPr>
        <w:tabs>
          <w:tab w:val="left" w:pos="567"/>
        </w:tabs>
        <w:spacing w:after="0" w:line="240" w:lineRule="auto"/>
        <w:rPr>
          <w:rFonts w:ascii="Times New Roman" w:eastAsia="Times New Roman" w:hAnsi="Times New Roman" w:cs="Times New Roman"/>
          <w:lang w:eastAsia="lt-LT"/>
        </w:rPr>
      </w:pPr>
    </w:p>
    <w:p w:rsidR="0050518D" w:rsidRDefault="0050518D" w:rsidP="0050518D">
      <w:pPr>
        <w:tabs>
          <w:tab w:val="left" w:pos="567"/>
        </w:tabs>
        <w:spacing w:after="0" w:line="240" w:lineRule="auto"/>
        <w:rPr>
          <w:rFonts w:ascii="Times New Roman" w:eastAsia="Times New Roman" w:hAnsi="Times New Roman" w:cs="Times New Roman"/>
          <w:u w:val="single"/>
          <w:lang w:eastAsia="lt-LT"/>
        </w:rPr>
      </w:pPr>
      <w:r w:rsidRPr="0075732E">
        <w:rPr>
          <w:rFonts w:ascii="Times New Roman" w:eastAsia="Times New Roman" w:hAnsi="Times New Roman" w:cs="Times New Roman"/>
          <w:u w:val="single"/>
          <w:lang w:eastAsia="lt-LT"/>
        </w:rPr>
        <w:t>Hiponatremija</w:t>
      </w:r>
    </w:p>
    <w:p w:rsidR="0050518D" w:rsidRPr="001246CA" w:rsidRDefault="0050518D" w:rsidP="0050518D">
      <w:pPr>
        <w:tabs>
          <w:tab w:val="left" w:pos="567"/>
        </w:tabs>
        <w:spacing w:after="0" w:line="240" w:lineRule="auto"/>
        <w:rPr>
          <w:rFonts w:ascii="Times New Roman" w:eastAsia="Times New Roman" w:hAnsi="Times New Roman" w:cs="Times New Roman"/>
          <w:lang w:eastAsia="lt-LT"/>
        </w:rPr>
      </w:pPr>
      <w:r w:rsidRPr="001246CA">
        <w:rPr>
          <w:rFonts w:ascii="Times New Roman" w:eastAsia="Times New Roman" w:hAnsi="Times New Roman" w:cs="Times New Roman"/>
          <w:lang w:eastAsia="lt-LT"/>
        </w:rPr>
        <w:t xml:space="preserve">Ypač didelė ūminės hiponatremijos rizika lašinant hipotoninius skysčius kyla pacientams, kuriems diagnozuota ne osmosinė vazopresino sekrecija (pvz., dėl ūminės ligos, skausmo, pooperacinio streso, infekcijų, nudegimų ir centrinės nervų sistemos ligų), pacientams, sergantiems širdies, kepenų ir inkstų ligomis, taip pat pacientams, vartojantiems vazopresino agonistų (žr. 4.5 skyrių). </w:t>
      </w:r>
    </w:p>
    <w:p w:rsidR="0050518D" w:rsidRPr="001246CA" w:rsidRDefault="0050518D" w:rsidP="0050518D">
      <w:pPr>
        <w:tabs>
          <w:tab w:val="left" w:pos="567"/>
        </w:tabs>
        <w:spacing w:after="0" w:line="240" w:lineRule="auto"/>
        <w:rPr>
          <w:rFonts w:ascii="Times New Roman" w:eastAsia="Times New Roman" w:hAnsi="Times New Roman" w:cs="Times New Roman"/>
          <w:lang w:eastAsia="lt-LT"/>
        </w:rPr>
      </w:pPr>
    </w:p>
    <w:p w:rsidR="0050518D" w:rsidRPr="001246CA" w:rsidRDefault="0050518D" w:rsidP="0050518D">
      <w:pPr>
        <w:tabs>
          <w:tab w:val="left" w:pos="567"/>
        </w:tabs>
        <w:spacing w:after="0" w:line="240" w:lineRule="auto"/>
        <w:rPr>
          <w:rFonts w:ascii="Times New Roman" w:eastAsia="Times New Roman" w:hAnsi="Times New Roman" w:cs="Times New Roman"/>
          <w:lang w:eastAsia="lt-LT"/>
        </w:rPr>
      </w:pPr>
      <w:r w:rsidRPr="001246CA">
        <w:rPr>
          <w:rFonts w:ascii="Times New Roman" w:eastAsia="Times New Roman" w:hAnsi="Times New Roman" w:cs="Times New Roman"/>
          <w:lang w:eastAsia="lt-LT"/>
        </w:rPr>
        <w:t xml:space="preserve">Dėl ūminės hiponatremijos gali išsivystyti ūminė hiponatreminė encefalopatija (smegenų edema), pasireiškianti galvos skausmu, pykinimu, traukuliais, letargine būsena ir vėmimu. Pacientams, kuriems diagnozuota smegenų edema, kyla ypač didelė sunkių, negrįžtamų ir gyvybei pavojingų galvos smegenų pažeidimų rizika. </w:t>
      </w:r>
    </w:p>
    <w:p w:rsidR="0050518D" w:rsidRPr="001246CA" w:rsidRDefault="0050518D" w:rsidP="0050518D">
      <w:pPr>
        <w:tabs>
          <w:tab w:val="left" w:pos="567"/>
        </w:tabs>
        <w:spacing w:after="0" w:line="240" w:lineRule="auto"/>
        <w:rPr>
          <w:rFonts w:ascii="Times New Roman" w:eastAsia="Times New Roman" w:hAnsi="Times New Roman" w:cs="Times New Roman"/>
          <w:lang w:eastAsia="lt-LT"/>
        </w:rPr>
      </w:pPr>
    </w:p>
    <w:p w:rsidR="0050518D" w:rsidRPr="001246CA" w:rsidRDefault="0050518D" w:rsidP="0050518D">
      <w:pPr>
        <w:tabs>
          <w:tab w:val="left" w:pos="567"/>
        </w:tabs>
        <w:spacing w:after="0" w:line="240" w:lineRule="auto"/>
        <w:rPr>
          <w:rFonts w:ascii="Times New Roman" w:eastAsia="Times New Roman" w:hAnsi="Times New Roman" w:cs="Times New Roman"/>
          <w:lang w:eastAsia="lt-LT"/>
        </w:rPr>
      </w:pPr>
      <w:r w:rsidRPr="001246CA">
        <w:rPr>
          <w:rFonts w:ascii="Times New Roman" w:eastAsia="Times New Roman" w:hAnsi="Times New Roman" w:cs="Times New Roman"/>
          <w:lang w:eastAsia="lt-LT"/>
        </w:rPr>
        <w:t>Ypač didelis sunkaus ir gyvybei pavojingo galvos smegenų pabrinkimo dėl ūminės hiponatremijos pavojus kyla vaikams, vaisingo amžiaus moterims ir pacientams, kurių galvos smegenų funkcija susilpnėjusi (pvz., pacientams, kuriems diagnozuotas meningitas, intrakranijinis kraujavimas, galvos smegenų sumušimas ir galvos smegenų edema).</w:t>
      </w:r>
    </w:p>
    <w:p w:rsidR="0050518D" w:rsidRPr="00A13FCD" w:rsidRDefault="0050518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4.5</w:t>
      </w:r>
      <w:r w:rsidRPr="00A13FCD">
        <w:rPr>
          <w:rFonts w:ascii="Times New Roman" w:eastAsia="Calibri" w:hAnsi="Times New Roman" w:cs="Times New Roman"/>
          <w:b/>
          <w:lang w:eastAsia="lt-LT"/>
        </w:rPr>
        <w:tab/>
        <w:t>Sąveika su kitais vaistiniais preparatais ir kitokia sąveika</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Calibri" w:hAnsi="Times New Roman" w:cs="Times New Roman"/>
          <w:spacing w:val="-3"/>
          <w:lang w:eastAsia="lt-LT"/>
        </w:rPr>
      </w:pPr>
      <w:r w:rsidRPr="00A13FCD">
        <w:rPr>
          <w:rFonts w:ascii="Times New Roman" w:eastAsia="Calibri" w:hAnsi="Times New Roman" w:cs="Times New Roman"/>
          <w:lang w:eastAsia="lt-LT"/>
        </w:rPr>
        <w:t>Ringer Fresenius infuzinio tirpalo negalima maišyti su tetraciklinų grupės preparatais (tetraciklinų grupės preparatų dėti į Ringerio tirpalo lašinimo sistemą ir t.t.). Kadangi Ringer Fresenius infuziniame tirpale yra kalio, šis tirpalas, vartojamas kartu su kalį sulaikančiais diuretikais</w:t>
      </w:r>
      <w:r w:rsidRPr="00A13FCD">
        <w:rPr>
          <w:rFonts w:ascii="Times New Roman" w:eastAsia="Calibri" w:hAnsi="Times New Roman" w:cs="Times New Roman"/>
          <w:spacing w:val="-3"/>
          <w:lang w:eastAsia="lt-LT"/>
        </w:rPr>
        <w:t xml:space="preserve"> (amiloridu, spironolaktonu, triamterenu), angiotenziną konvertuojančio fermento inhibitoriais, takrolimuzu arba ciklosporinu, didina kalio koncentraciją kraujo plazmoje, todėl </w:t>
      </w:r>
      <w:r w:rsidR="00FE775E">
        <w:rPr>
          <w:rFonts w:ascii="Times New Roman" w:eastAsia="Calibri" w:hAnsi="Times New Roman" w:cs="Times New Roman"/>
          <w:spacing w:val="-3"/>
          <w:lang w:eastAsia="lt-LT"/>
        </w:rPr>
        <w:t>pacientams</w:t>
      </w:r>
      <w:r w:rsidRPr="00A13FCD">
        <w:rPr>
          <w:rFonts w:ascii="Times New Roman" w:eastAsia="Calibri" w:hAnsi="Times New Roman" w:cs="Times New Roman"/>
          <w:spacing w:val="-3"/>
          <w:lang w:eastAsia="lt-LT"/>
        </w:rPr>
        <w:t>, ypač sergantiems inkstų veiklos nepakankamumu, gali sukelti sunkią hiperkaliemiją.</w:t>
      </w:r>
      <w:r w:rsidR="00FE775E">
        <w:rPr>
          <w:rFonts w:ascii="Times New Roman" w:eastAsia="Calibri" w:hAnsi="Times New Roman" w:cs="Times New Roman"/>
          <w:spacing w:val="-3"/>
          <w:lang w:eastAsia="lt-LT"/>
        </w:rPr>
        <w:t xml:space="preserve"> </w:t>
      </w:r>
    </w:p>
    <w:p w:rsidR="00A13FCD" w:rsidRPr="00A13FCD" w:rsidRDefault="00A13FCD" w:rsidP="00A13FCD">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Calibri" w:hAnsi="Times New Roman" w:cs="Times New Roman"/>
          <w:spacing w:val="-3"/>
          <w:lang w:eastAsia="lt-LT"/>
        </w:rPr>
      </w:pPr>
    </w:p>
    <w:p w:rsidR="00A13FCD" w:rsidRPr="00A13FCD" w:rsidRDefault="00A13FCD" w:rsidP="00A13FCD">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Ringer Fresenius infuziniame tirpale esantis kalcis stiprina rusmenės glikozidų poveikį, todėl gali dažniau sutrikti širdies ritmas ar pasireikšti kitoks nepageidaujamas rusmenės glikozidų poveikis.</w:t>
      </w:r>
    </w:p>
    <w:p w:rsidR="00A13FCD" w:rsidRPr="00A13FCD" w:rsidRDefault="00A13FCD" w:rsidP="00A13FCD">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Calibri" w:hAnsi="Times New Roman" w:cs="Times New Roman"/>
          <w:spacing w:val="-3"/>
          <w:lang w:eastAsia="lt-LT"/>
        </w:rPr>
      </w:pPr>
    </w:p>
    <w:p w:rsidR="00A13FCD" w:rsidRPr="00A13FCD" w:rsidRDefault="00A13FCD" w:rsidP="00A13FCD">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spacing w:val="-3"/>
          <w:lang w:eastAsia="lt-LT"/>
        </w:rPr>
        <w:t xml:space="preserve">Tiazidų grupės diuretikai, ergokalciferolis (vitaminas D), jei jų vartojama kartu </w:t>
      </w:r>
      <w:r w:rsidRPr="00A13FCD">
        <w:rPr>
          <w:rFonts w:ascii="Times New Roman" w:eastAsia="Calibri" w:hAnsi="Times New Roman" w:cs="Times New Roman"/>
          <w:lang w:eastAsia="lt-LT"/>
        </w:rPr>
        <w:t>Ringerio infuziniu tirpalu, dažniau gali sukelti hiperkalcemiją.</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Kadangi Ringerio infuziniame tirpale yra kalcio, jo negalima maišyti su tirpalais, kuriuose yra karbonatų, oksalatų ar fosfatų. Sumaišius kitų vaist</w:t>
      </w:r>
      <w:r w:rsidR="00FE775E">
        <w:rPr>
          <w:rFonts w:ascii="Times New Roman" w:eastAsia="Calibri" w:hAnsi="Times New Roman" w:cs="Times New Roman"/>
          <w:lang w:eastAsia="lt-LT"/>
        </w:rPr>
        <w:t>inių preparat</w:t>
      </w:r>
      <w:r w:rsidRPr="00A13FCD">
        <w:rPr>
          <w:rFonts w:ascii="Times New Roman" w:eastAsia="Calibri" w:hAnsi="Times New Roman" w:cs="Times New Roman"/>
          <w:lang w:eastAsia="lt-LT"/>
        </w:rPr>
        <w:t>ų su Ringerio infuziniu tirpalu reikia stebėti, ar nepakito tirpalo spalva, neatsirado nuosėdų, netirpių kompleksų ar kristalų. Prieš papildant Ringerio infuzinį tirpalą kitu preparatu būtina patikrinti ar atitinka jų pH.</w:t>
      </w:r>
    </w:p>
    <w:p w:rsid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50518D" w:rsidRPr="001246CA" w:rsidRDefault="0050518D" w:rsidP="0050518D">
      <w:pPr>
        <w:tabs>
          <w:tab w:val="left" w:pos="567"/>
        </w:tabs>
        <w:spacing w:after="0" w:line="240" w:lineRule="auto"/>
        <w:rPr>
          <w:rFonts w:ascii="Times New Roman" w:eastAsia="Times New Roman" w:hAnsi="Times New Roman" w:cs="Times New Roman"/>
          <w:u w:val="single"/>
          <w:lang w:eastAsia="lt-LT"/>
        </w:rPr>
      </w:pPr>
      <w:r w:rsidRPr="001246CA">
        <w:rPr>
          <w:rFonts w:ascii="Times New Roman" w:eastAsia="Times New Roman" w:hAnsi="Times New Roman" w:cs="Times New Roman"/>
          <w:u w:val="single"/>
          <w:lang w:eastAsia="lt-LT"/>
        </w:rPr>
        <w:t>Vaist</w:t>
      </w:r>
      <w:r w:rsidR="00FE775E" w:rsidRPr="001246CA">
        <w:rPr>
          <w:rFonts w:ascii="Times New Roman" w:eastAsia="Times New Roman" w:hAnsi="Times New Roman" w:cs="Times New Roman"/>
          <w:u w:val="single"/>
          <w:lang w:eastAsia="lt-LT"/>
        </w:rPr>
        <w:t>iniai preparat</w:t>
      </w:r>
      <w:r w:rsidRPr="001246CA">
        <w:rPr>
          <w:rFonts w:ascii="Times New Roman" w:eastAsia="Times New Roman" w:hAnsi="Times New Roman" w:cs="Times New Roman"/>
          <w:u w:val="single"/>
          <w:lang w:eastAsia="lt-LT"/>
        </w:rPr>
        <w:t>ai, dėl kurių sustiprėja vazopresino poveikis</w:t>
      </w:r>
    </w:p>
    <w:p w:rsidR="0050518D" w:rsidRPr="000A599B" w:rsidRDefault="0050518D" w:rsidP="0050518D">
      <w:pPr>
        <w:tabs>
          <w:tab w:val="left" w:pos="567"/>
        </w:tabs>
        <w:spacing w:after="0" w:line="240" w:lineRule="auto"/>
        <w:rPr>
          <w:rFonts w:ascii="Times New Roman" w:eastAsia="Times New Roman" w:hAnsi="Times New Roman" w:cs="Times New Roman"/>
          <w:lang w:eastAsia="lt-LT"/>
        </w:rPr>
      </w:pPr>
      <w:r w:rsidRPr="000A599B">
        <w:rPr>
          <w:rFonts w:ascii="Times New Roman" w:eastAsia="Times New Roman" w:hAnsi="Times New Roman" w:cs="Times New Roman"/>
          <w:lang w:eastAsia="lt-LT"/>
        </w:rPr>
        <w:t>Vartojant toliau išvardytų vaist</w:t>
      </w:r>
      <w:r w:rsidR="00FE775E">
        <w:rPr>
          <w:rFonts w:ascii="Times New Roman" w:eastAsia="Times New Roman" w:hAnsi="Times New Roman" w:cs="Times New Roman"/>
          <w:lang w:eastAsia="lt-LT"/>
        </w:rPr>
        <w:t>inių preparat</w:t>
      </w:r>
      <w:r w:rsidRPr="000A599B">
        <w:rPr>
          <w:rFonts w:ascii="Times New Roman" w:eastAsia="Times New Roman" w:hAnsi="Times New Roman" w:cs="Times New Roman"/>
          <w:lang w:eastAsia="lt-LT"/>
        </w:rPr>
        <w:t xml:space="preserve">ų sustiprėja vazopresino poveikis, dėl kurio sumažėja vandens be elektrolitų išskyrimas iš organizmo per inkstus, ir dėl netinkamai subalansuoto gydymo intraveniniais skysčiais gali padidėti ligoninėje įgytos hiponatremijos išsivystymo rizika (žr. 4.2, 4.4 ir 4.8 skyrius). </w:t>
      </w:r>
    </w:p>
    <w:p w:rsidR="0050518D" w:rsidRPr="0075732E" w:rsidRDefault="0050518D" w:rsidP="0050518D">
      <w:pPr>
        <w:pStyle w:val="Sraopastraipa"/>
        <w:numPr>
          <w:ilvl w:val="0"/>
          <w:numId w:val="4"/>
        </w:numPr>
        <w:tabs>
          <w:tab w:val="left" w:pos="567"/>
        </w:tabs>
        <w:ind w:left="567" w:hanging="567"/>
        <w:rPr>
          <w:rFonts w:eastAsia="Times New Roman"/>
        </w:rPr>
      </w:pPr>
      <w:r w:rsidRPr="0075732E">
        <w:rPr>
          <w:rFonts w:eastAsia="Times New Roman"/>
        </w:rPr>
        <w:lastRenderedPageBreak/>
        <w:t>Vazopresino išsiskyrimą stimuliuojantys vaist</w:t>
      </w:r>
      <w:r w:rsidR="00FE775E">
        <w:rPr>
          <w:rFonts w:eastAsia="Times New Roman"/>
        </w:rPr>
        <w:t>iniai preparat</w:t>
      </w:r>
      <w:r w:rsidRPr="0075732E">
        <w:rPr>
          <w:rFonts w:eastAsia="Times New Roman"/>
        </w:rPr>
        <w:t xml:space="preserve">ai yra: chlorpropamidas, klofibratas, karbamazepinas, vinkristinas, selektyvūs serotonino reabsorbcijos inhibitoriai (SSRI), 3.4-metilendioksi-N-metamfetaminas, ifosfamidas, antipsichoziniai vaistiniai preparatai, narkotinės medžiagos. </w:t>
      </w:r>
    </w:p>
    <w:p w:rsidR="0050518D" w:rsidRPr="0075732E" w:rsidRDefault="0050518D" w:rsidP="0050518D">
      <w:pPr>
        <w:pStyle w:val="Sraopastraipa"/>
        <w:numPr>
          <w:ilvl w:val="0"/>
          <w:numId w:val="4"/>
        </w:numPr>
        <w:tabs>
          <w:tab w:val="left" w:pos="567"/>
        </w:tabs>
        <w:ind w:left="567" w:hanging="567"/>
        <w:rPr>
          <w:rFonts w:eastAsia="Times New Roman"/>
        </w:rPr>
      </w:pPr>
      <w:r w:rsidRPr="0075732E">
        <w:rPr>
          <w:rFonts w:eastAsia="Times New Roman"/>
        </w:rPr>
        <w:t>Vazopresino veikimą stiprinantys vaist</w:t>
      </w:r>
      <w:r w:rsidR="00FE775E">
        <w:rPr>
          <w:rFonts w:eastAsia="Times New Roman"/>
        </w:rPr>
        <w:t>iniai preparat</w:t>
      </w:r>
      <w:r w:rsidRPr="0075732E">
        <w:rPr>
          <w:rFonts w:eastAsia="Times New Roman"/>
        </w:rPr>
        <w:t>ai yra: chlorpropamidas, nesteroidiniai vaist</w:t>
      </w:r>
      <w:r w:rsidR="00FE775E">
        <w:rPr>
          <w:rFonts w:eastAsia="Times New Roman"/>
        </w:rPr>
        <w:t>iniai preparat</w:t>
      </w:r>
      <w:r w:rsidRPr="0075732E">
        <w:rPr>
          <w:rFonts w:eastAsia="Times New Roman"/>
        </w:rPr>
        <w:t xml:space="preserve">ai nuo uždegimo, ciklofosfamidas. </w:t>
      </w:r>
    </w:p>
    <w:p w:rsidR="0050518D" w:rsidRPr="0075732E" w:rsidRDefault="0050518D" w:rsidP="0050518D">
      <w:pPr>
        <w:pStyle w:val="Sraopastraipa"/>
        <w:numPr>
          <w:ilvl w:val="0"/>
          <w:numId w:val="4"/>
        </w:numPr>
        <w:tabs>
          <w:tab w:val="left" w:pos="567"/>
        </w:tabs>
        <w:ind w:left="567" w:hanging="567"/>
        <w:rPr>
          <w:rFonts w:eastAsia="Times New Roman"/>
        </w:rPr>
      </w:pPr>
      <w:r w:rsidRPr="0075732E">
        <w:rPr>
          <w:rFonts w:eastAsia="Times New Roman"/>
        </w:rPr>
        <w:t xml:space="preserve">Vaistiniai preparatai, kurių veiklioji medžiaga yra vazopresino analogas, yra: desmopresinas, oksitocinas, vazopresinas, terlipresinas. </w:t>
      </w:r>
    </w:p>
    <w:p w:rsidR="0050518D" w:rsidRPr="000A599B" w:rsidRDefault="0050518D" w:rsidP="0050518D">
      <w:pPr>
        <w:tabs>
          <w:tab w:val="left" w:pos="567"/>
        </w:tabs>
        <w:spacing w:after="0" w:line="240" w:lineRule="auto"/>
        <w:rPr>
          <w:rFonts w:ascii="Times New Roman" w:eastAsia="Times New Roman" w:hAnsi="Times New Roman" w:cs="Times New Roman"/>
          <w:lang w:eastAsia="lt-LT"/>
        </w:rPr>
      </w:pPr>
    </w:p>
    <w:p w:rsidR="0050518D" w:rsidRDefault="0050518D" w:rsidP="0050518D">
      <w:pPr>
        <w:tabs>
          <w:tab w:val="left" w:pos="567"/>
        </w:tabs>
        <w:spacing w:after="0" w:line="240" w:lineRule="auto"/>
        <w:rPr>
          <w:rFonts w:ascii="Times New Roman" w:eastAsia="Times New Roman" w:hAnsi="Times New Roman" w:cs="Times New Roman"/>
          <w:lang w:eastAsia="lt-LT"/>
        </w:rPr>
      </w:pPr>
      <w:r w:rsidRPr="000A599B">
        <w:rPr>
          <w:rFonts w:ascii="Times New Roman" w:eastAsia="Times New Roman" w:hAnsi="Times New Roman" w:cs="Times New Roman"/>
          <w:lang w:eastAsia="lt-LT"/>
        </w:rPr>
        <w:t>Kiti vaistiniai preparatai, kurių vartojant padidėja hiponatremijos rizika, yra diuretikai apskritai ir vaistiniai preparatai nuo epilepsijos, pvz., okskarbazepinas.</w:t>
      </w:r>
    </w:p>
    <w:p w:rsidR="0050518D" w:rsidRPr="00A13FCD" w:rsidRDefault="0050518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4.6</w:t>
      </w:r>
      <w:r w:rsidRPr="00A13FCD">
        <w:rPr>
          <w:rFonts w:ascii="Times New Roman" w:eastAsia="Calibri" w:hAnsi="Times New Roman" w:cs="Times New Roman"/>
          <w:b/>
          <w:lang w:eastAsia="lt-LT"/>
        </w:rPr>
        <w:tab/>
        <w:t>Vaisingumas, nėštumo ir žindymo laikotarpis</w:t>
      </w:r>
      <w:r w:rsidRPr="00A13FCD">
        <w:rPr>
          <w:rFonts w:ascii="Times New Roman" w:eastAsia="Calibri" w:hAnsi="Times New Roman" w:cs="Times New Roman"/>
          <w:lang w:eastAsia="lt-LT"/>
        </w:rPr>
        <w:t xml:space="preserve"> </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Prieš vartojant bet kokį vaist</w:t>
      </w:r>
      <w:r w:rsidR="00FE775E">
        <w:rPr>
          <w:rFonts w:ascii="Times New Roman" w:eastAsia="Calibri" w:hAnsi="Times New Roman" w:cs="Times New Roman"/>
          <w:lang w:eastAsia="lt-LT"/>
        </w:rPr>
        <w:t>inį preparat</w:t>
      </w:r>
      <w:r w:rsidRPr="00A13FCD">
        <w:rPr>
          <w:rFonts w:ascii="Times New Roman" w:eastAsia="Calibri" w:hAnsi="Times New Roman" w:cs="Times New Roman"/>
          <w:lang w:eastAsia="lt-LT"/>
        </w:rPr>
        <w:t>ą, būtina pasitarti su gydytoju arba vaistininku.</w:t>
      </w:r>
    </w:p>
    <w:p w:rsidR="0050518D" w:rsidRPr="00A13FCD" w:rsidRDefault="0050518D" w:rsidP="00A13FCD">
      <w:pPr>
        <w:tabs>
          <w:tab w:val="left" w:pos="567"/>
        </w:tabs>
        <w:spacing w:after="0" w:line="240" w:lineRule="auto"/>
        <w:rPr>
          <w:rFonts w:ascii="Times New Roman" w:eastAsia="Calibri" w:hAnsi="Times New Roman" w:cs="Times New Roman"/>
          <w:lang w:eastAsia="lt-LT"/>
        </w:rPr>
      </w:pPr>
    </w:p>
    <w:p w:rsidR="0050518D" w:rsidRDefault="0050518D" w:rsidP="0050518D">
      <w:pPr>
        <w:tabs>
          <w:tab w:val="left" w:pos="567"/>
        </w:tabs>
        <w:spacing w:after="0" w:line="240" w:lineRule="auto"/>
        <w:rPr>
          <w:rFonts w:ascii="Times New Roman" w:eastAsia="Times New Roman" w:hAnsi="Times New Roman" w:cs="Times New Roman"/>
          <w:lang w:eastAsia="lt-LT"/>
        </w:rPr>
      </w:pPr>
      <w:r w:rsidRPr="000A599B">
        <w:rPr>
          <w:rFonts w:ascii="Times New Roman" w:eastAsia="Times New Roman" w:hAnsi="Times New Roman" w:cs="Times New Roman"/>
          <w:lang w:eastAsia="lt-LT"/>
        </w:rPr>
        <w:t xml:space="preserve">Ypatingų atsargumo priemonių reikia imtis skiriant </w:t>
      </w:r>
      <w:r>
        <w:rPr>
          <w:rFonts w:ascii="Times New Roman" w:eastAsia="Times New Roman" w:hAnsi="Times New Roman" w:cs="Times New Roman"/>
          <w:lang w:eastAsia="lt-LT"/>
        </w:rPr>
        <w:t xml:space="preserve">Ringer </w:t>
      </w:r>
      <w:r w:rsidRPr="0050518D">
        <w:rPr>
          <w:rFonts w:ascii="Times New Roman" w:eastAsia="Times New Roman" w:hAnsi="Times New Roman" w:cs="Times New Roman"/>
          <w:lang w:eastAsia="lt-LT"/>
        </w:rPr>
        <w:t>Fresenius</w:t>
      </w:r>
      <w:r w:rsidRPr="000A599B">
        <w:rPr>
          <w:rFonts w:ascii="Times New Roman" w:eastAsia="Times New Roman" w:hAnsi="Times New Roman" w:cs="Times New Roman"/>
          <w:lang w:eastAsia="lt-LT"/>
        </w:rPr>
        <w:t xml:space="preserve"> nėščioms moterims gimdymo metu, visų pirma tirti natrio koncentraciją serume, jei šis vaistinis preparatas skiriamas kartu su oksitocinu (žr. 4.4, 4.5 ir 4.8 skyrius).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Nėštumas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Duomenų apie Ringer Fresenius infuzinio tirpalo vartojimą nėščioms moterims nepakanka.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Specialių atsargumo priemonių reikia laikytis, jeigu pasireiškia specifiniai nėštumo laikotarpio sutrikimai, įskaitant eklampsiją: per didelis kraujo spaudimas, mėšlungis, patinimai.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Žindymas</w:t>
      </w:r>
    </w:p>
    <w:p w:rsidR="00A13FCD" w:rsidRPr="00A13FCD" w:rsidRDefault="00A13FCD" w:rsidP="00A13FCD">
      <w:pPr>
        <w:tabs>
          <w:tab w:val="left" w:pos="567"/>
        </w:tabs>
        <w:spacing w:after="0" w:line="240" w:lineRule="auto"/>
        <w:rPr>
          <w:rFonts w:ascii="Times New Roman" w:eastAsia="Calibri" w:hAnsi="Times New Roman" w:cs="Times New Roman"/>
          <w:noProof/>
          <w:kern w:val="16"/>
        </w:rPr>
      </w:pPr>
      <w:r w:rsidRPr="00A13FCD">
        <w:rPr>
          <w:rFonts w:ascii="Times New Roman" w:eastAsia="Calibri" w:hAnsi="Times New Roman" w:cs="Times New Roman"/>
          <w:noProof/>
          <w:kern w:val="16"/>
        </w:rPr>
        <w:t xml:space="preserve">Ar vaistinio preparato išsiskiria į motinos pieną, nežinoma. Kadangi daugelis vaistinių medžiagų patenka į motinos pieną, kūdikį žindančioms moterims skirti Ringer Fresenius infuzinio tirpalo reikia atsargiai. </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4.7</w:t>
      </w:r>
      <w:r w:rsidRPr="00A13FCD">
        <w:rPr>
          <w:rFonts w:ascii="Times New Roman" w:eastAsia="Calibri" w:hAnsi="Times New Roman" w:cs="Times New Roman"/>
          <w:b/>
          <w:lang w:eastAsia="lt-LT"/>
        </w:rPr>
        <w:tab/>
        <w:t>Poveikis gebėjimui vairuoti ir valdyti mechanizmus</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Ringer Fresenius infuzinis tirpalas gebėjimo vairuoti ir valdyti mechanizmus neveikia.</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4.8</w:t>
      </w:r>
      <w:r w:rsidRPr="00A13FCD">
        <w:rPr>
          <w:rFonts w:ascii="Times New Roman" w:eastAsia="Calibri" w:hAnsi="Times New Roman" w:cs="Times New Roman"/>
          <w:b/>
          <w:lang w:eastAsia="lt-LT"/>
        </w:rPr>
        <w:tab/>
        <w:t>Nepageidaujamas poveikis</w:t>
      </w:r>
    </w:p>
    <w:p w:rsidR="0050518D" w:rsidRPr="00A13FCD" w:rsidRDefault="0050518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r w:rsidRPr="00A13FCD">
        <w:rPr>
          <w:rFonts w:ascii="Times New Roman" w:eastAsia="Calibri" w:hAnsi="Times New Roman" w:cs="Times New Roman"/>
          <w:lang w:eastAsia="lt-LT"/>
        </w:rPr>
        <w:t>Bendra nepageidaujamų reakcijų į vaistinį preparatą santrauka. MedDRA dažnio apibūdinimai.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Labai dažni (</w:t>
      </w:r>
      <w:r w:rsidRPr="00A13FCD">
        <w:rPr>
          <w:rFonts w:ascii="Times New Roman" w:eastAsia="Calibri" w:hAnsi="Times New Roman" w:cs="Times New Roman"/>
          <w:lang w:eastAsia="lt-LT"/>
        </w:rPr>
        <w:sym w:font="Symbol" w:char="F0B3"/>
      </w:r>
      <w:r w:rsidRPr="00A13FCD">
        <w:rPr>
          <w:rFonts w:ascii="Times New Roman" w:eastAsia="Calibri" w:hAnsi="Times New Roman" w:cs="Times New Roman"/>
          <w:lang w:eastAsia="lt-LT"/>
        </w:rPr>
        <w:t xml:space="preserve"> 1/10)</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Dažni (nuo </w:t>
      </w:r>
      <w:r w:rsidRPr="00A13FCD">
        <w:rPr>
          <w:rFonts w:ascii="Times New Roman" w:eastAsia="Calibri" w:hAnsi="Times New Roman" w:cs="Times New Roman"/>
          <w:lang w:eastAsia="lt-LT"/>
        </w:rPr>
        <w:sym w:font="Symbol" w:char="F0B3"/>
      </w:r>
      <w:r w:rsidRPr="00A13FCD">
        <w:rPr>
          <w:rFonts w:ascii="Times New Roman" w:eastAsia="Calibri" w:hAnsi="Times New Roman" w:cs="Times New Roman"/>
          <w:lang w:eastAsia="lt-LT"/>
        </w:rPr>
        <w:t>1/100 iki &lt;1/10)</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Nedažni (nuo </w:t>
      </w:r>
      <w:r w:rsidRPr="00A13FCD">
        <w:rPr>
          <w:rFonts w:ascii="Times New Roman" w:eastAsia="Calibri" w:hAnsi="Times New Roman" w:cs="Times New Roman"/>
          <w:lang w:eastAsia="lt-LT"/>
        </w:rPr>
        <w:sym w:font="Symbol" w:char="F0B3"/>
      </w:r>
      <w:r w:rsidRPr="00A13FCD">
        <w:rPr>
          <w:rFonts w:ascii="Times New Roman" w:eastAsia="Calibri" w:hAnsi="Times New Roman" w:cs="Times New Roman"/>
          <w:lang w:eastAsia="lt-LT"/>
        </w:rPr>
        <w:t>1/1000 iki &lt;1/100)</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Reti (nuo </w:t>
      </w:r>
      <w:r w:rsidRPr="00A13FCD">
        <w:rPr>
          <w:rFonts w:ascii="Times New Roman" w:eastAsia="Calibri" w:hAnsi="Times New Roman" w:cs="Times New Roman"/>
          <w:lang w:eastAsia="lt-LT"/>
        </w:rPr>
        <w:sym w:font="Symbol" w:char="F0B3"/>
      </w:r>
      <w:r w:rsidRPr="00A13FCD">
        <w:rPr>
          <w:rFonts w:ascii="Times New Roman" w:eastAsia="Calibri" w:hAnsi="Times New Roman" w:cs="Times New Roman"/>
          <w:lang w:eastAsia="lt-LT"/>
        </w:rPr>
        <w:t>1/10000 iki &lt;1/1000)</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Labai reti (&lt;1/10000)</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Dažnis nežinomas (negali būti apskaičiuotas pagal turimus duomenis).</w:t>
      </w:r>
    </w:p>
    <w:p w:rsidR="0050518D" w:rsidRPr="00A13FCD" w:rsidRDefault="0050518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i/>
          <w:lang w:eastAsia="lt-LT"/>
        </w:rPr>
        <w:t xml:space="preserve">Nedažni </w:t>
      </w:r>
      <w:r w:rsidRPr="00A13FCD">
        <w:rPr>
          <w:rFonts w:ascii="Times New Roman" w:eastAsia="Calibri" w:hAnsi="Times New Roman" w:cs="Times New Roman"/>
          <w:lang w:eastAsia="lt-LT"/>
        </w:rPr>
        <w:t xml:space="preserve">(nuo </w:t>
      </w:r>
      <w:r w:rsidRPr="00A13FCD">
        <w:rPr>
          <w:rFonts w:ascii="Times New Roman" w:eastAsia="Calibri" w:hAnsi="Times New Roman" w:cs="Times New Roman"/>
          <w:lang w:eastAsia="lt-LT"/>
        </w:rPr>
        <w:sym w:font="Symbol" w:char="F0B3"/>
      </w:r>
      <w:r w:rsidRPr="00A13FCD">
        <w:rPr>
          <w:rFonts w:ascii="Times New Roman" w:eastAsia="Calibri" w:hAnsi="Times New Roman" w:cs="Times New Roman"/>
          <w:lang w:eastAsia="lt-LT"/>
        </w:rPr>
        <w:t>1/1000 iki &lt;1/100)</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u w:val="single"/>
          <w:lang w:eastAsia="lt-LT"/>
        </w:rPr>
      </w:pPr>
      <w:r w:rsidRPr="00A13FCD">
        <w:rPr>
          <w:rFonts w:ascii="Times New Roman" w:eastAsia="Calibri" w:hAnsi="Times New Roman" w:cs="Times New Roman"/>
          <w:u w:val="single"/>
          <w:lang w:eastAsia="lt-LT"/>
        </w:rPr>
        <w:t>Širdies sutrikimai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Pacientams, sergantiems širdies ir kraujagyslių sistemos nepakankamumu, sulašinus per didelį Ringer Fresenius infuzinio tirpalo kiekį, dėl per didelio natrio kiekio didėja skysčio, susikaupusio neląsteliniuose tarpuose tūris, gali pasireikšti širdies aritmija, pasunkėti stazinis širdies nepakankamumas, atsirasti širdies blokada, pokyčiai EKG, širdies sustojimas.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u w:val="single"/>
          <w:lang w:eastAsia="lt-LT"/>
        </w:rPr>
      </w:pPr>
      <w:r w:rsidRPr="00A13FCD">
        <w:rPr>
          <w:rFonts w:ascii="Times New Roman" w:eastAsia="Calibri" w:hAnsi="Times New Roman" w:cs="Times New Roman"/>
          <w:u w:val="single"/>
          <w:lang w:eastAsia="lt-LT"/>
        </w:rPr>
        <w:t>Virškinimo trakto sutrikimai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Kalio perteklius gali sukelti pykinimą, vėmimą, pilvo skausmą, viduriavimą, žarnyno nepraeinamumą ir jo išsiplėtimą. Pacientams, sergantiems kepenų funkcijos nepakankamumu, sulašinus per didelį Ringer Fresenius infuzinio tirpalo kiekį, gali pablogėti kepenų funkcija.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1246CA">
      <w:pPr>
        <w:keepNext/>
        <w:keepLines/>
        <w:tabs>
          <w:tab w:val="left" w:pos="567"/>
        </w:tabs>
        <w:spacing w:after="0" w:line="240" w:lineRule="auto"/>
        <w:rPr>
          <w:rFonts w:ascii="Times New Roman" w:eastAsia="Calibri" w:hAnsi="Times New Roman" w:cs="Times New Roman"/>
          <w:u w:val="single"/>
          <w:lang w:eastAsia="lt-LT"/>
        </w:rPr>
      </w:pPr>
      <w:r w:rsidRPr="00A13FCD">
        <w:rPr>
          <w:rFonts w:ascii="Times New Roman" w:eastAsia="Calibri" w:hAnsi="Times New Roman" w:cs="Times New Roman"/>
          <w:u w:val="single"/>
          <w:lang w:eastAsia="lt-LT"/>
        </w:rPr>
        <w:lastRenderedPageBreak/>
        <w:t>Inkstų ir šlapimo takų sutrikimai</w:t>
      </w:r>
    </w:p>
    <w:p w:rsidR="00A13FCD" w:rsidRPr="00A13FCD" w:rsidRDefault="00A13FCD" w:rsidP="001246CA">
      <w:pPr>
        <w:keepNext/>
        <w:keepLines/>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Pacientams, sergantiems inkstų funkcijos sutrikimu, sulašinus per daug Ringer Fresenius infuzinio tirpalo, dėl per didelio chloridų jonų kiekio mažėja bikarbonatų kiekis, pasireiškia organizmo skysčių parūgštėjimas, įskaitant šlapimą,</w:t>
      </w:r>
      <w:r w:rsidR="00FE775E">
        <w:rPr>
          <w:rFonts w:ascii="Times New Roman" w:eastAsia="Calibri" w:hAnsi="Times New Roman" w:cs="Times New Roman"/>
          <w:lang w:eastAsia="lt-LT"/>
        </w:rPr>
        <w:t xml:space="preserve"> </w:t>
      </w:r>
      <w:r w:rsidRPr="00A13FCD">
        <w:rPr>
          <w:rFonts w:ascii="Times New Roman" w:eastAsia="Calibri" w:hAnsi="Times New Roman" w:cs="Times New Roman"/>
          <w:lang w:eastAsia="lt-LT"/>
        </w:rPr>
        <w:t>inkstų funkcija gali pablogėti.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i/>
          <w:lang w:eastAsia="lt-LT"/>
        </w:rPr>
      </w:pPr>
      <w:r w:rsidRPr="00A13FCD">
        <w:rPr>
          <w:rFonts w:ascii="Times New Roman" w:eastAsia="Calibri" w:hAnsi="Times New Roman" w:cs="Times New Roman"/>
          <w:i/>
          <w:lang w:eastAsia="lt-LT"/>
        </w:rPr>
        <w:t xml:space="preserve">Reti (nuo </w:t>
      </w:r>
      <w:r w:rsidRPr="00A13FCD">
        <w:rPr>
          <w:rFonts w:ascii="Times New Roman" w:eastAsia="Calibri" w:hAnsi="Times New Roman" w:cs="Times New Roman"/>
          <w:i/>
          <w:lang w:eastAsia="lt-LT"/>
        </w:rPr>
        <w:sym w:font="Symbol" w:char="F0B3"/>
      </w:r>
      <w:r w:rsidRPr="00A13FCD">
        <w:rPr>
          <w:rFonts w:ascii="Times New Roman" w:eastAsia="Calibri" w:hAnsi="Times New Roman" w:cs="Times New Roman"/>
          <w:i/>
          <w:lang w:eastAsia="lt-LT"/>
        </w:rPr>
        <w:t>1/10000 iki &lt;1/1000)</w:t>
      </w:r>
    </w:p>
    <w:p w:rsidR="00A13FCD" w:rsidRPr="00A13FCD" w:rsidRDefault="00A13FCD" w:rsidP="00A13FCD">
      <w:pPr>
        <w:tabs>
          <w:tab w:val="left" w:pos="567"/>
        </w:tabs>
        <w:spacing w:after="0" w:line="240" w:lineRule="auto"/>
        <w:rPr>
          <w:rFonts w:ascii="Times New Roman" w:eastAsia="Calibri" w:hAnsi="Times New Roman" w:cs="Times New Roman"/>
          <w:u w:val="single"/>
          <w:lang w:eastAsia="lt-LT"/>
        </w:rPr>
      </w:pPr>
    </w:p>
    <w:p w:rsidR="00A13FCD" w:rsidRPr="00A13FCD" w:rsidRDefault="00A13FCD" w:rsidP="00A13FCD">
      <w:pPr>
        <w:tabs>
          <w:tab w:val="left" w:pos="567"/>
        </w:tabs>
        <w:spacing w:after="0" w:line="240" w:lineRule="auto"/>
        <w:rPr>
          <w:rFonts w:ascii="Times New Roman" w:eastAsia="Calibri" w:hAnsi="Times New Roman" w:cs="Times New Roman"/>
          <w:u w:val="single"/>
          <w:lang w:eastAsia="lt-LT"/>
        </w:rPr>
      </w:pPr>
      <w:r w:rsidRPr="00A13FCD">
        <w:rPr>
          <w:rFonts w:ascii="Times New Roman" w:eastAsia="Calibri" w:hAnsi="Times New Roman" w:cs="Times New Roman"/>
          <w:u w:val="single"/>
          <w:lang w:eastAsia="lt-LT"/>
        </w:rPr>
        <w:t>Bendrieji sutrikimai ir vartojimo vietos pažeidimai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Dėl nepakankamos intraveninių sistemų kokybės ar netinkamo tirpalo </w:t>
      </w:r>
      <w:r w:rsidR="00AB70A9">
        <w:rPr>
          <w:rFonts w:ascii="Times New Roman" w:eastAsia="Calibri" w:hAnsi="Times New Roman" w:cs="Times New Roman"/>
          <w:lang w:eastAsia="lt-LT"/>
        </w:rPr>
        <w:t xml:space="preserve">leidimo </w:t>
      </w:r>
      <w:r w:rsidRPr="00A13FCD">
        <w:rPr>
          <w:rFonts w:ascii="Times New Roman" w:eastAsia="Calibri" w:hAnsi="Times New Roman" w:cs="Times New Roman"/>
          <w:lang w:eastAsia="lt-LT"/>
        </w:rPr>
        <w:t>gali prasidėti karščiavimas, injekcijos vietoje atsirasti uždegimas, venų trombozė, flebitas (kartais jis išplinta į šalia venos esančius audinius). Be to, injekcijos metu į šalia kraujagyslės esančius audinius gali patekti injekuojamo tirpalo arba iš pradurtos kraujagyslės kraujo, todėl injekcijos vieta gali patinti, skaudėti, gali atsirasti poodinė kraujosruva.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i/>
          <w:lang w:eastAsia="lt-LT"/>
        </w:rPr>
        <w:t xml:space="preserve">Labai reti </w:t>
      </w:r>
      <w:r w:rsidRPr="00A13FCD">
        <w:rPr>
          <w:rFonts w:ascii="Times New Roman" w:eastAsia="Calibri" w:hAnsi="Times New Roman" w:cs="Times New Roman"/>
          <w:lang w:eastAsia="lt-LT"/>
        </w:rPr>
        <w:t xml:space="preserve">(nuo </w:t>
      </w:r>
      <w:r w:rsidRPr="00A13FCD">
        <w:rPr>
          <w:rFonts w:ascii="Times New Roman" w:eastAsia="Calibri" w:hAnsi="Times New Roman" w:cs="Times New Roman"/>
          <w:lang w:eastAsia="lt-LT"/>
        </w:rPr>
        <w:sym w:font="Symbol" w:char="F0B3"/>
      </w:r>
      <w:r w:rsidRPr="00A13FCD">
        <w:rPr>
          <w:rFonts w:ascii="Times New Roman" w:eastAsia="Calibri" w:hAnsi="Times New Roman" w:cs="Times New Roman"/>
          <w:lang w:eastAsia="lt-LT"/>
        </w:rPr>
        <w:t>1/10000 iki &lt;1/1000)</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u w:val="single"/>
          <w:lang w:eastAsia="lt-LT"/>
        </w:rPr>
      </w:pPr>
      <w:r w:rsidRPr="00A13FCD">
        <w:rPr>
          <w:rFonts w:ascii="Times New Roman" w:eastAsia="Calibri" w:hAnsi="Times New Roman" w:cs="Times New Roman"/>
          <w:u w:val="single"/>
          <w:lang w:eastAsia="lt-LT"/>
        </w:rPr>
        <w:t>Nervų sistemos sutrikimai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Dėl per didelio kalcio kiekio kiekio gali pasireikšti depresija, amnezija, galvos skausmas, mieguistumas, haliucinacijos</w:t>
      </w:r>
      <w:r w:rsidRPr="00A13FCD">
        <w:rPr>
          <w:rFonts w:ascii="Times New Roman" w:eastAsia="Calibri" w:hAnsi="Times New Roman" w:cs="Times New Roman"/>
          <w:u w:val="single"/>
          <w:lang w:eastAsia="lt-LT"/>
        </w:rPr>
        <w:t xml:space="preserve">, </w:t>
      </w:r>
      <w:r w:rsidRPr="00A13FCD">
        <w:rPr>
          <w:rFonts w:ascii="Times New Roman" w:eastAsia="Calibri" w:hAnsi="Times New Roman" w:cs="Times New Roman"/>
          <w:lang w:eastAsia="lt-LT"/>
        </w:rPr>
        <w:t>skeleto ir lygiųjų raumenų hipotonija,apalpimas, sutrikti orientacija, rijimo funkcija.</w:t>
      </w:r>
    </w:p>
    <w:p w:rsidR="00A13FCD" w:rsidRDefault="00A13FCD" w:rsidP="00A13FCD">
      <w:pPr>
        <w:tabs>
          <w:tab w:val="left" w:pos="567"/>
        </w:tabs>
        <w:spacing w:after="0" w:line="240" w:lineRule="auto"/>
        <w:rPr>
          <w:rFonts w:ascii="Times New Roman" w:eastAsia="Calibri" w:hAnsi="Times New Roman" w:cs="Times New Roman"/>
          <w:b/>
          <w:lang w:eastAsia="lt-LT"/>
        </w:rPr>
      </w:pPr>
    </w:p>
    <w:p w:rsidR="00214276" w:rsidRDefault="00214276" w:rsidP="00A13FCD">
      <w:pPr>
        <w:tabs>
          <w:tab w:val="left" w:pos="567"/>
        </w:tabs>
        <w:spacing w:after="0" w:line="240" w:lineRule="auto"/>
        <w:rPr>
          <w:rFonts w:ascii="Times New Roman" w:eastAsia="Calibri" w:hAnsi="Times New Roman" w:cs="Times New Roman"/>
          <w:i/>
          <w:lang w:eastAsia="lt-LT"/>
        </w:rPr>
      </w:pPr>
      <w:r w:rsidRPr="001246CA">
        <w:rPr>
          <w:rFonts w:ascii="Times New Roman" w:eastAsia="Calibri" w:hAnsi="Times New Roman" w:cs="Times New Roman"/>
          <w:i/>
          <w:lang w:eastAsia="lt-LT"/>
        </w:rPr>
        <w:t>Dažnis nežinomas (negali būti apskai</w:t>
      </w:r>
      <w:r w:rsidRPr="00ED67DB">
        <w:rPr>
          <w:rFonts w:ascii="Times New Roman" w:eastAsia="Calibri" w:hAnsi="Times New Roman" w:cs="Times New Roman"/>
          <w:i/>
          <w:lang w:eastAsia="lt-LT"/>
        </w:rPr>
        <w:t>čiuotas pagal turimus duomenis)</w:t>
      </w:r>
    </w:p>
    <w:p w:rsidR="00ED67DB" w:rsidRDefault="00ED67DB" w:rsidP="00ED67DB">
      <w:pPr>
        <w:tabs>
          <w:tab w:val="left" w:pos="567"/>
        </w:tabs>
        <w:spacing w:after="0" w:line="240" w:lineRule="auto"/>
        <w:rPr>
          <w:rFonts w:ascii="Times New Roman" w:eastAsia="Calibri" w:hAnsi="Times New Roman" w:cs="Times New Roman"/>
          <w:u w:val="single"/>
          <w:lang w:eastAsia="lt-LT"/>
        </w:rPr>
      </w:pPr>
    </w:p>
    <w:p w:rsidR="00ED67DB" w:rsidRPr="001246CA" w:rsidRDefault="00ED67DB" w:rsidP="00A13FCD">
      <w:pPr>
        <w:tabs>
          <w:tab w:val="left" w:pos="567"/>
        </w:tabs>
        <w:spacing w:after="0" w:line="240" w:lineRule="auto"/>
        <w:rPr>
          <w:rFonts w:ascii="Times New Roman" w:eastAsia="Calibri" w:hAnsi="Times New Roman" w:cs="Times New Roman"/>
          <w:u w:val="single"/>
          <w:lang w:eastAsia="lt-LT"/>
        </w:rPr>
      </w:pPr>
      <w:r w:rsidRPr="00410C7E">
        <w:rPr>
          <w:rFonts w:ascii="Times New Roman" w:eastAsia="Calibri" w:hAnsi="Times New Roman" w:cs="Times New Roman"/>
          <w:u w:val="single"/>
          <w:lang w:eastAsia="lt-LT"/>
        </w:rPr>
        <w:t>Metabolizmo ir mitybos sutrikimai</w:t>
      </w:r>
    </w:p>
    <w:p w:rsidR="00AB70A9" w:rsidRDefault="00AB70A9" w:rsidP="00AB70A9">
      <w:pPr>
        <w:tabs>
          <w:tab w:val="left" w:pos="567"/>
        </w:tabs>
        <w:spacing w:after="0" w:line="240" w:lineRule="auto"/>
        <w:rPr>
          <w:rFonts w:ascii="Times New Roman" w:eastAsia="Times New Roman" w:hAnsi="Times New Roman" w:cs="Times New Roman"/>
          <w:lang w:eastAsia="lt-LT"/>
        </w:rPr>
      </w:pPr>
      <w:r w:rsidRPr="000A599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ab/>
      </w:r>
      <w:r w:rsidRPr="000A599B">
        <w:rPr>
          <w:rFonts w:ascii="Times New Roman" w:eastAsia="Times New Roman" w:hAnsi="Times New Roman" w:cs="Times New Roman"/>
          <w:lang w:eastAsia="lt-LT"/>
        </w:rPr>
        <w:t>Ligoninėje įgyta hiponatremija*</w:t>
      </w:r>
      <w:r w:rsidR="00ED67DB">
        <w:rPr>
          <w:rFonts w:ascii="Times New Roman" w:eastAsia="Times New Roman" w:hAnsi="Times New Roman" w:cs="Times New Roman"/>
          <w:lang w:eastAsia="lt-LT"/>
        </w:rPr>
        <w:t>.</w:t>
      </w:r>
    </w:p>
    <w:p w:rsidR="00ED67DB" w:rsidRDefault="00ED67DB" w:rsidP="00AB70A9">
      <w:pPr>
        <w:tabs>
          <w:tab w:val="left" w:pos="567"/>
        </w:tabs>
        <w:spacing w:after="0" w:line="240" w:lineRule="auto"/>
        <w:rPr>
          <w:rFonts w:ascii="Times New Roman" w:eastAsia="Times New Roman" w:hAnsi="Times New Roman" w:cs="Times New Roman"/>
          <w:lang w:eastAsia="lt-LT"/>
        </w:rPr>
      </w:pPr>
    </w:p>
    <w:p w:rsidR="00ED67DB" w:rsidRPr="001246CA" w:rsidRDefault="00ED67DB" w:rsidP="00AB70A9">
      <w:pPr>
        <w:tabs>
          <w:tab w:val="left" w:pos="567"/>
        </w:tabs>
        <w:spacing w:after="0" w:line="240" w:lineRule="auto"/>
        <w:rPr>
          <w:rFonts w:ascii="Times New Roman" w:eastAsia="Times New Roman" w:hAnsi="Times New Roman" w:cs="Times New Roman"/>
          <w:u w:val="single"/>
          <w:lang w:eastAsia="lt-LT"/>
        </w:rPr>
      </w:pPr>
      <w:r w:rsidRPr="00ED67DB">
        <w:rPr>
          <w:rFonts w:ascii="Times New Roman" w:eastAsia="Times New Roman" w:hAnsi="Times New Roman" w:cs="Times New Roman"/>
          <w:u w:val="single"/>
          <w:lang w:eastAsia="lt-LT"/>
        </w:rPr>
        <w:t>Nervų sistemos sutrikimai</w:t>
      </w:r>
    </w:p>
    <w:p w:rsidR="00AB70A9" w:rsidRPr="000A599B" w:rsidRDefault="00AB70A9" w:rsidP="00AB70A9">
      <w:pPr>
        <w:tabs>
          <w:tab w:val="left" w:pos="567"/>
        </w:tabs>
        <w:spacing w:after="0" w:line="240" w:lineRule="auto"/>
        <w:rPr>
          <w:rFonts w:ascii="Times New Roman" w:eastAsia="Times New Roman" w:hAnsi="Times New Roman" w:cs="Times New Roman"/>
          <w:lang w:eastAsia="lt-LT"/>
        </w:rPr>
      </w:pPr>
      <w:r w:rsidRPr="000A599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ab/>
      </w:r>
      <w:r w:rsidRPr="000A599B">
        <w:rPr>
          <w:rFonts w:ascii="Times New Roman" w:eastAsia="Times New Roman" w:hAnsi="Times New Roman" w:cs="Times New Roman"/>
          <w:lang w:eastAsia="lt-LT"/>
        </w:rPr>
        <w:t>Ūminė hiponatreminė encefalopatija*</w:t>
      </w:r>
    </w:p>
    <w:p w:rsidR="00ED67DB" w:rsidRDefault="00ED67DB" w:rsidP="00AB70A9">
      <w:pPr>
        <w:tabs>
          <w:tab w:val="left" w:pos="567"/>
        </w:tabs>
        <w:spacing w:after="0" w:line="240" w:lineRule="auto"/>
        <w:rPr>
          <w:rFonts w:ascii="Times New Roman" w:eastAsia="Times New Roman" w:hAnsi="Times New Roman" w:cs="Times New Roman"/>
          <w:lang w:eastAsia="lt-LT"/>
        </w:rPr>
      </w:pPr>
    </w:p>
    <w:p w:rsidR="00AB70A9" w:rsidRPr="0075732E" w:rsidRDefault="00AB70A9" w:rsidP="00AB70A9">
      <w:pPr>
        <w:tabs>
          <w:tab w:val="left" w:pos="567"/>
        </w:tabs>
        <w:spacing w:after="0" w:line="240" w:lineRule="auto"/>
        <w:rPr>
          <w:rFonts w:ascii="Times New Roman" w:eastAsia="Times New Roman" w:hAnsi="Times New Roman" w:cs="Times New Roman"/>
          <w:lang w:eastAsia="lt-LT"/>
        </w:rPr>
      </w:pPr>
      <w:r w:rsidRPr="000A599B">
        <w:rPr>
          <w:rFonts w:ascii="Times New Roman" w:eastAsia="Times New Roman" w:hAnsi="Times New Roman" w:cs="Times New Roman"/>
          <w:lang w:eastAsia="lt-LT"/>
        </w:rPr>
        <w:t>*Ligoninėje įgyta hiponatremija, išsivysčius ūminei hiponatreminei encefalopatijai, gali sukelti negrįžtamą galvos smegenų pažeidimą ir mirtį (dažnis nežinomas) (žr. 4.2, 4.4 ir 4.5 skyrius).</w:t>
      </w:r>
    </w:p>
    <w:p w:rsidR="00AB70A9" w:rsidRPr="00A13FCD" w:rsidRDefault="00AB70A9" w:rsidP="00A13FCD">
      <w:pPr>
        <w:tabs>
          <w:tab w:val="left" w:pos="567"/>
        </w:tabs>
        <w:spacing w:after="0" w:line="240" w:lineRule="auto"/>
        <w:rPr>
          <w:rFonts w:ascii="Times New Roman" w:eastAsia="Calibri" w:hAnsi="Times New Roman" w:cs="Times New Roman"/>
          <w:b/>
          <w:lang w:eastAsia="lt-LT"/>
        </w:rPr>
      </w:pPr>
    </w:p>
    <w:p w:rsidR="00A13FCD" w:rsidRPr="00A13FCD" w:rsidRDefault="00A13FCD" w:rsidP="00A13FCD">
      <w:pPr>
        <w:autoSpaceDE w:val="0"/>
        <w:autoSpaceDN w:val="0"/>
        <w:adjustRightInd w:val="0"/>
        <w:spacing w:after="0" w:line="240" w:lineRule="auto"/>
        <w:jc w:val="both"/>
        <w:rPr>
          <w:rFonts w:ascii="Times New Roman" w:eastAsia="Calibri" w:hAnsi="Times New Roman" w:cs="Times New Roman"/>
          <w:u w:val="single"/>
          <w:lang w:eastAsia="lt-LT"/>
        </w:rPr>
      </w:pPr>
      <w:r w:rsidRPr="00A13FCD">
        <w:rPr>
          <w:rFonts w:ascii="Times New Roman" w:eastAsia="Calibri" w:hAnsi="Times New Roman" w:cs="Times New Roman"/>
          <w:noProof/>
          <w:u w:val="single"/>
          <w:lang w:eastAsia="lt-LT"/>
        </w:rPr>
        <w:t>Pranešimas apie įtariamas nepageidaujamas reakcijas</w:t>
      </w:r>
    </w:p>
    <w:p w:rsidR="00A13FCD" w:rsidRPr="00A13FCD" w:rsidRDefault="00A13FCD" w:rsidP="00A13FCD">
      <w:pPr>
        <w:autoSpaceDE w:val="0"/>
        <w:autoSpaceDN w:val="0"/>
        <w:adjustRightInd w:val="0"/>
        <w:spacing w:after="0" w:line="240" w:lineRule="auto"/>
        <w:jc w:val="both"/>
        <w:rPr>
          <w:rFonts w:ascii="Times New Roman" w:eastAsia="Calibri" w:hAnsi="Times New Roman" w:cs="Times New Roman"/>
          <w:noProof/>
          <w:szCs w:val="24"/>
          <w:lang w:eastAsia="lt-LT"/>
        </w:rPr>
      </w:pPr>
      <w:r w:rsidRPr="00A13FCD">
        <w:rPr>
          <w:rFonts w:ascii="Times New Roman" w:eastAsia="Calibri" w:hAnsi="Times New Roman" w:cs="Times New Roman"/>
          <w:noProof/>
          <w:szCs w:val="24"/>
          <w:lang w:eastAsia="lt-LT"/>
        </w:rPr>
        <w:t>Svarbu pranešti apie įtariamas nepageidaujamas reakcijas, pastebėtas po vaistinio preparato registracijos, nes tai leidžia nuolat stebėti vaistinio preparato naudos ir rizikos santykį.</w:t>
      </w:r>
      <w:r w:rsidRPr="00A13FCD">
        <w:rPr>
          <w:rFonts w:ascii="Times New Roman" w:eastAsia="Calibri" w:hAnsi="Times New Roman" w:cs="Times New Roman"/>
          <w:szCs w:val="24"/>
          <w:lang w:eastAsia="lt-LT"/>
        </w:rPr>
        <w:t xml:space="preserve"> </w:t>
      </w:r>
      <w:r w:rsidRPr="00A13FCD">
        <w:rPr>
          <w:rFonts w:ascii="Times New Roman" w:eastAsia="Calibri" w:hAnsi="Times New Roman" w:cs="Times New Roman"/>
          <w:noProof/>
          <w:szCs w:val="24"/>
          <w:lang w:eastAsia="lt-LT"/>
        </w:rPr>
        <w:t>Sveikatos priežiūros specialistai turi pranešti apie bet kokias įtariamas nepageidaujamas reakcijas, užpildę interneto svetainėje http://</w:t>
      </w:r>
      <w:hyperlink r:id="rId5" w:history="1">
        <w:r w:rsidRPr="00A13FCD">
          <w:rPr>
            <w:rFonts w:ascii="Times New Roman" w:eastAsia="SimSun" w:hAnsi="Times New Roman" w:cs="Times New Roman"/>
            <w:noProof/>
            <w:color w:val="0000FF"/>
            <w:szCs w:val="24"/>
            <w:u w:val="single"/>
            <w:lang w:eastAsia="lt-LT"/>
          </w:rPr>
          <w:t>www.vvkt.lt</w:t>
        </w:r>
      </w:hyperlink>
      <w:r w:rsidRPr="00A13FCD">
        <w:rPr>
          <w:rFonts w:ascii="Times New Roman" w:eastAsia="Calibri" w:hAnsi="Times New Roman" w:cs="Times New Roman"/>
          <w:noProof/>
          <w:szCs w:val="24"/>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A13FCD">
          <w:rPr>
            <w:rFonts w:ascii="Times New Roman" w:eastAsia="SimSun" w:hAnsi="Times New Roman" w:cs="Times New Roman"/>
            <w:noProof/>
            <w:color w:val="0000FF"/>
            <w:szCs w:val="24"/>
            <w:u w:val="single"/>
            <w:lang w:eastAsia="lt-LT"/>
          </w:rPr>
          <w:t>NepageidaujamaR@vvkt.lt</w:t>
        </w:r>
      </w:hyperlink>
      <w:r w:rsidRPr="00A13FCD">
        <w:rPr>
          <w:rFonts w:ascii="Times New Roman" w:eastAsia="Calibri" w:hAnsi="Times New Roman" w:cs="Times New Roman"/>
          <w:noProof/>
          <w:szCs w:val="24"/>
          <w:lang w:eastAsia="lt-LT"/>
        </w:rPr>
        <w:t>), per interneto svetainę (adresu http://www.vvkt.lt).</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4.9</w:t>
      </w:r>
      <w:r w:rsidRPr="00A13FCD">
        <w:rPr>
          <w:rFonts w:ascii="Times New Roman" w:eastAsia="Calibri" w:hAnsi="Times New Roman" w:cs="Times New Roman"/>
          <w:b/>
          <w:lang w:eastAsia="lt-LT"/>
        </w:rPr>
        <w:tab/>
        <w:t>Perdozavimas</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Sulašinus didesnį Ringerio tirpalo kiekį, gali atsirasti pabrinkimų, sutrikti elektrolitų pusiausvyra.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Toksinį poveikį sukelia 100 - 150 g natrio chlorido dozė. Apsinuodijus atsiranda CNS pažeidimo simptomų: traukuliai, smegenų pabrinkimas, padidėja kūno temperatūra (“druskos” karštinė). Tokiu atveju būtina atidžiai stebėti, kiek parenteriniu būdu vartojama ir išgeriama skysčių ir kiek jų pašalinama su šlapimu. Būtina dažnai tikrinti visus kraujo rodmenis.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Perdozavus, vartojami stiprūs diuretikai.</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caps/>
          <w:lang w:eastAsia="lt-LT"/>
        </w:rPr>
      </w:pPr>
      <w:r w:rsidRPr="00A13FCD">
        <w:rPr>
          <w:rFonts w:ascii="Times New Roman" w:eastAsia="Calibri" w:hAnsi="Times New Roman" w:cs="Times New Roman"/>
          <w:b/>
          <w:caps/>
          <w:lang w:eastAsia="lt-LT"/>
        </w:rPr>
        <w:t>5.</w:t>
      </w:r>
      <w:r w:rsidRPr="00A13FCD">
        <w:rPr>
          <w:rFonts w:ascii="Times New Roman" w:eastAsia="Calibri" w:hAnsi="Times New Roman" w:cs="Times New Roman"/>
          <w:b/>
          <w:caps/>
          <w:lang w:eastAsia="lt-LT"/>
        </w:rPr>
        <w:tab/>
      </w:r>
      <w:r w:rsidRPr="00A13FCD">
        <w:rPr>
          <w:rFonts w:ascii="Times New Roman" w:eastAsia="Calibri" w:hAnsi="Times New Roman" w:cs="Times New Roman"/>
          <w:b/>
          <w:lang w:eastAsia="lt-LT"/>
        </w:rPr>
        <w:t xml:space="preserve">FARMAKOLOGINĖS </w:t>
      </w:r>
      <w:r w:rsidRPr="00A13FCD">
        <w:rPr>
          <w:rFonts w:ascii="Times New Roman" w:eastAsia="Calibri" w:hAnsi="Times New Roman" w:cs="Times New Roman"/>
          <w:b/>
          <w:caps/>
          <w:lang w:eastAsia="lt-LT"/>
        </w:rPr>
        <w:t>savybės</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5.1</w:t>
      </w:r>
      <w:r w:rsidRPr="00A13FCD">
        <w:rPr>
          <w:rFonts w:ascii="Times New Roman" w:eastAsia="Calibri" w:hAnsi="Times New Roman" w:cs="Times New Roman"/>
          <w:b/>
          <w:lang w:eastAsia="lt-LT"/>
        </w:rPr>
        <w:tab/>
        <w:t xml:space="preserve">Farmakodinaminės savybės </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Farmakoterapinė grupė – plazmos pakaitalai ir infuziniai tirpalai. ATC kodas – B05BB01.</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lastRenderedPageBreak/>
        <w:t>Vandens pasiskirstymo organizme mechanizmas yra labai sudėtingas. Organizmo skysčių judėjimas priklauso nuo juos skiriančių ląstelių membranų savybių, jų sudėties ir aktyvaus bei pasyvaus skysčio ir jame esančių medžiagų transporto per biologines membranas.</w:t>
      </w:r>
    </w:p>
    <w:p w:rsidR="00A13FCD" w:rsidRPr="00A13FCD" w:rsidRDefault="00A13FCD" w:rsidP="00A13FCD">
      <w:pPr>
        <w:tabs>
          <w:tab w:val="left" w:pos="567"/>
        </w:tabs>
        <w:spacing w:after="0" w:line="240" w:lineRule="auto"/>
        <w:rPr>
          <w:rFonts w:ascii="Times New Roman" w:eastAsia="Calibri" w:hAnsi="Times New Roman" w:cs="Times New Roman"/>
          <w:i/>
          <w:lang w:eastAsia="lt-LT"/>
        </w:rPr>
      </w:pPr>
      <w:r w:rsidRPr="00A13FCD">
        <w:rPr>
          <w:rFonts w:ascii="Times New Roman" w:eastAsia="Calibri" w:hAnsi="Times New Roman" w:cs="Times New Roman"/>
          <w:lang w:eastAsia="lt-LT"/>
        </w:rPr>
        <w:t xml:space="preserve">Kad būtų palaikoma optimali organizmo skysčių sudėtis ir pasiskirstymas, būtina tiksli reguliavimo sistema, koordinuojanti vandens bei druskų pokyčius įvairiuose organuose ir sistemose su viso organizmo poreikiais.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Vandens pasiskirstymas organizme yra susijęs su skysčių osmosinio slėgio kitimu ir tokiais ekstraląstelinio Na</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kiekio pokyčiais, nuo kurių priklauso ekstraląstelinio skysčio tūris. Taigi, vandens ir druskų pusiausvyrą reguliuoja bei palaiko sudėtinga sistema, nuo kurios priklauso vandens ir Na</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jonų kiekio pastovumas organizme.</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Vanduo yra būtinas visoms organizme vykstančioms fizinėms ir cheminėms reakcijoms.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Natris yra pagrindinis ląstelių išorės katijonas. Organizme jo yra dvejopo: metabolizuojamo (organizmo skysčiuose ir apie 15 % Na</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kauluose) bei nemetabolizuojamo (likę 85 % Na</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kauluose). Bendras natrio kiekis organizme yra apie 100 g. Metabolizuojamo Na</w:t>
      </w:r>
      <w:r w:rsidRPr="00A13FCD">
        <w:rPr>
          <w:rFonts w:ascii="Times New Roman" w:eastAsia="Calibri" w:hAnsi="Times New Roman" w:cs="Times New Roman"/>
          <w:vertAlign w:val="superscript"/>
          <w:lang w:eastAsia="lt-LT"/>
        </w:rPr>
        <w:t xml:space="preserve">+ </w:t>
      </w:r>
      <w:r w:rsidRPr="00A13FCD">
        <w:rPr>
          <w:rFonts w:ascii="Times New Roman" w:eastAsia="Calibri" w:hAnsi="Times New Roman" w:cs="Times New Roman"/>
          <w:lang w:eastAsia="lt-LT"/>
        </w:rPr>
        <w:t>yra apie 70 %, nemetabolizuojamo- apie 30 %.</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Kalis yra pagrindinis ląstelių viduje esantis katijonas. Jis užtikrina pastovų ląstelės pH ir reguliuoja jos elektrinį aktyvumą (ramybės ir veikimo potencialą). Šis jonas yra aktyviai pernešamas per biologinę membraną. Aktyvi K</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sekrecija vyksta inkstų surenkamuosiuose kanalėliuose. Aldosteronas K</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reabsorbcijai proksimaliniuose kanalėliuose įtakos nedaro, tačiau stimuliuodamas Na</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reabsorbciją didina K</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sekreciją distaliniuose inkstų kanalėliuose.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Chloras organizme kaupiasi natrio chlorido ir kalio chlorido pavidalu. Bendras Cl</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kiekis yra apie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100 g. Jo pokyčiai priklauso nuo Na</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kurio kiekį reguliuoja inkstų ir prakaito liaukų veikla.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Kalcis yra svarbus katijonas, būtinas funkcinei nervų, raumenų ir skeleto sistemų integracijai, ląstelių membranų ir kapiliarų laidumui bei kaulų tvirtumui palaikyti. Jis kaupiasi kauluose ir dantyse kalcio fosfato pavidalu. Inkstai daro nedidelį poveikį kalcio apykaitai, tačiau pasireiškus inkstų funkcijos nepakankamumui (nesvarbu, dėl kokios priežasties) visada labai sutrinka ir kalcio metabolizmas.</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5.2</w:t>
      </w:r>
      <w:r w:rsidRPr="00A13FCD">
        <w:rPr>
          <w:rFonts w:ascii="Times New Roman" w:eastAsia="Calibri" w:hAnsi="Times New Roman" w:cs="Times New Roman"/>
          <w:b/>
          <w:lang w:eastAsia="lt-LT"/>
        </w:rPr>
        <w:tab/>
        <w:t xml:space="preserve">Farmakokinetinės savybės </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Organizmo skysčiai pasižymi ne tik skirtingu tūriu. Jų sudėtyje yra skirtingų organinių medžiagų bei elektrolitų, skirtinga jų fiziologinė reikšmė. Elektrolitų turinys labai skiriasi. Na</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yra pagrindinis ekstraląstelinis katijonas, K</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intraląstelinis. Cl</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koncentracija ekstraląsteliniame skystyje yra didesnė, nei kitų anijonų. Fosfatų anijonai dominuoja intraląstelinėje terpėje. Kiekviename organizmo skysčių katijonų suma yra lygi anijonų sumai.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Na</w:t>
      </w:r>
      <w:r w:rsidRPr="00A13FCD">
        <w:rPr>
          <w:rFonts w:ascii="Times New Roman" w:eastAsia="Calibri" w:hAnsi="Times New Roman" w:cs="Times New Roman"/>
          <w:vertAlign w:val="superscript"/>
          <w:lang w:eastAsia="lt-LT"/>
        </w:rPr>
        <w:t xml:space="preserve">+ </w:t>
      </w:r>
      <w:r w:rsidRPr="00A13FCD">
        <w:rPr>
          <w:rFonts w:ascii="Times New Roman" w:eastAsia="Calibri" w:hAnsi="Times New Roman" w:cs="Times New Roman"/>
          <w:lang w:eastAsia="lt-LT"/>
        </w:rPr>
        <w:t>dienos</w:t>
      </w:r>
      <w:r w:rsidRPr="00A13FCD">
        <w:rPr>
          <w:rFonts w:ascii="Times New Roman" w:eastAsia="Calibri" w:hAnsi="Times New Roman" w:cs="Times New Roman"/>
          <w:vertAlign w:val="superscript"/>
          <w:lang w:eastAsia="lt-LT"/>
        </w:rPr>
        <w:t xml:space="preserve"> </w:t>
      </w:r>
      <w:r w:rsidRPr="00A13FCD">
        <w:rPr>
          <w:rFonts w:ascii="Times New Roman" w:eastAsia="Calibri" w:hAnsi="Times New Roman" w:cs="Times New Roman"/>
          <w:lang w:eastAsia="lt-LT"/>
        </w:rPr>
        <w:t>poreikis yra apie 5 g. Jis patenkinamas, jei per dieną su natūraliais maisto produktais (ypač mėsa) suvartojama 10 – 12 g natrio chlorido arba jo vartojama papildomai.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Organizmas nuolat šalina natrį su prakaitu bei šlapimu. Gausiai prakaituodamas organizmas per parą gali netekti iki 20 g Na</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Tada, kaip ir tais atvejais, kai mažiau Na</w:t>
      </w:r>
      <w:r w:rsidRPr="00A13FCD">
        <w:rPr>
          <w:rFonts w:ascii="Times New Roman" w:eastAsia="Calibri" w:hAnsi="Times New Roman" w:cs="Times New Roman"/>
          <w:vertAlign w:val="superscript"/>
          <w:lang w:eastAsia="lt-LT"/>
        </w:rPr>
        <w:t xml:space="preserve">+ </w:t>
      </w:r>
      <w:r w:rsidRPr="00A13FCD">
        <w:rPr>
          <w:rFonts w:ascii="Times New Roman" w:eastAsia="Calibri" w:hAnsi="Times New Roman" w:cs="Times New Roman"/>
          <w:lang w:eastAsia="lt-LT"/>
        </w:rPr>
        <w:t>suvartojama valgant, labai sumažėja jo koncentracija šlapime (inkstai yra svarbiausias organas, reguliuojantis Na</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homeostazę). Svarbiausia natrio jonų reabsorbcija vyksta nefrone, nes 4/5 pirminiame šlapime ištirpusių medžiagų yra natrio druskos. Nuo šios reabsorbcijos priklauso inkstų koncentruojamasis pajėgumas ir aktyvus gliukozės bei aminorūgščių pernešimas. Didžiausia į pirminį šlapimą patekusio natrio jonų dalis (99 %) reabsorbuojama. 2/3 absorbcijos vyksta proksimaliniuose kanalėliuose aktyvaus arba pasyvaus pernešimo būdu.</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Iš viso ląstelėse yra apie 250 g K</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Ekstraląsteliniame skystyje jo yra tik 60 g. Apie 10 % viso ląstelėse esančio K</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yra nemetabolizuojamo (daugiausiai – eritrocituose, smegenyse ir kauluose), likę 90 % aktyviai dalyvauja medžiagų ir elektrolitų apykaitoje. Organizmo kalio poreikis patenkinamas, jei per dieną suvartojama apie 3 g kalio chlorido. Daug kalio yra vaisiuose ir daržovėse. Ypač daug K</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yra abrikosuose ir slyvose. Augantiems audiniams K</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reikia daugiau. Baltymams yrant, ląstelės netenka K</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jis patenka į ekstraląstelinį skystį ir šalinamas iš organizmo su šlapimu.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lastRenderedPageBreak/>
        <w:t>Apie 80 % K</w:t>
      </w:r>
      <w:r w:rsidRPr="00A13FCD">
        <w:rPr>
          <w:rFonts w:ascii="Times New Roman" w:eastAsia="Calibri" w:hAnsi="Times New Roman" w:cs="Times New Roman"/>
          <w:vertAlign w:val="superscript"/>
          <w:lang w:eastAsia="lt-LT"/>
        </w:rPr>
        <w:t xml:space="preserve">+ </w:t>
      </w:r>
      <w:r w:rsidRPr="00A13FCD">
        <w:rPr>
          <w:rFonts w:ascii="Times New Roman" w:eastAsia="Calibri" w:hAnsi="Times New Roman" w:cs="Times New Roman"/>
          <w:lang w:eastAsia="lt-LT"/>
        </w:rPr>
        <w:t>iš</w:t>
      </w:r>
      <w:r w:rsidR="00FE775E">
        <w:rPr>
          <w:rFonts w:ascii="Times New Roman" w:eastAsia="Calibri" w:hAnsi="Times New Roman" w:cs="Times New Roman"/>
          <w:vertAlign w:val="superscript"/>
          <w:lang w:eastAsia="lt-LT"/>
        </w:rPr>
        <w:t xml:space="preserve"> </w:t>
      </w:r>
      <w:r w:rsidRPr="00A13FCD">
        <w:rPr>
          <w:rFonts w:ascii="Times New Roman" w:eastAsia="Calibri" w:hAnsi="Times New Roman" w:cs="Times New Roman"/>
          <w:lang w:eastAsia="lt-LT"/>
        </w:rPr>
        <w:t>organizmo šalinama su šlapimu, 20 % – su išmatomis.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Daugiausia K</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(90 %) pašalina inkstai. Proksimaliniuose kanalėliuose iš pirminio šlapimo reabsorbuojamas visas kalis. Jei jo nereikia organizmo poreikiams tenkinti, šis elektrolitas išsiskiria distaliniuose ir surenkamuosiuose inkstų kanalėliuose.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Daugiausiai chlorido</w:t>
      </w:r>
      <w:r w:rsidRPr="00A13FCD">
        <w:rPr>
          <w:rFonts w:ascii="Times New Roman" w:eastAsia="Calibri" w:hAnsi="Times New Roman" w:cs="Times New Roman"/>
          <w:b/>
          <w:lang w:eastAsia="lt-LT"/>
        </w:rPr>
        <w:t xml:space="preserve"> </w:t>
      </w:r>
      <w:r w:rsidRPr="00A13FCD">
        <w:rPr>
          <w:rFonts w:ascii="Times New Roman" w:eastAsia="Calibri" w:hAnsi="Times New Roman" w:cs="Times New Roman"/>
          <w:lang w:eastAsia="lt-LT"/>
        </w:rPr>
        <w:t>jonų</w:t>
      </w:r>
      <w:r w:rsidRPr="00A13FCD">
        <w:rPr>
          <w:rFonts w:ascii="Times New Roman" w:eastAsia="Calibri" w:hAnsi="Times New Roman" w:cs="Times New Roman"/>
          <w:b/>
          <w:lang w:eastAsia="lt-LT"/>
        </w:rPr>
        <w:t xml:space="preserve"> </w:t>
      </w:r>
      <w:r w:rsidRPr="00A13FCD">
        <w:rPr>
          <w:rFonts w:ascii="Times New Roman" w:eastAsia="Calibri" w:hAnsi="Times New Roman" w:cs="Times New Roman"/>
          <w:lang w:eastAsia="lt-LT"/>
        </w:rPr>
        <w:t>šalinama</w:t>
      </w:r>
      <w:r w:rsidRPr="00A13FCD">
        <w:rPr>
          <w:rFonts w:ascii="Times New Roman" w:eastAsia="Calibri" w:hAnsi="Times New Roman" w:cs="Times New Roman"/>
          <w:b/>
          <w:lang w:eastAsia="lt-LT"/>
        </w:rPr>
        <w:t xml:space="preserve"> </w:t>
      </w:r>
      <w:r w:rsidRPr="00A13FCD">
        <w:rPr>
          <w:rFonts w:ascii="Times New Roman" w:eastAsia="Calibri" w:hAnsi="Times New Roman" w:cs="Times New Roman"/>
          <w:lang w:eastAsia="lt-LT"/>
        </w:rPr>
        <w:t>iš</w:t>
      </w:r>
      <w:r w:rsidRPr="00A13FCD">
        <w:rPr>
          <w:rFonts w:ascii="Times New Roman" w:eastAsia="Calibri" w:hAnsi="Times New Roman" w:cs="Times New Roman"/>
          <w:b/>
          <w:lang w:eastAsia="lt-LT"/>
        </w:rPr>
        <w:t xml:space="preserve"> </w:t>
      </w:r>
      <w:r w:rsidRPr="00A13FCD">
        <w:rPr>
          <w:rFonts w:ascii="Times New Roman" w:eastAsia="Calibri" w:hAnsi="Times New Roman" w:cs="Times New Roman"/>
          <w:lang w:eastAsia="lt-LT"/>
        </w:rPr>
        <w:t>organizmo su šlapimu ir prakaitu. Yra išimčių. Pavyzdžiui, jei pasireiškė acidozė, su šlapimu Cl</w:t>
      </w:r>
      <w:r w:rsidRPr="00A13FCD">
        <w:rPr>
          <w:rFonts w:ascii="Times New Roman" w:eastAsia="Calibri" w:hAnsi="Times New Roman" w:cs="Times New Roman"/>
          <w:vertAlign w:val="superscript"/>
          <w:lang w:eastAsia="lt-LT"/>
        </w:rPr>
        <w:t xml:space="preserve">– </w:t>
      </w:r>
      <w:r w:rsidRPr="00A13FCD">
        <w:rPr>
          <w:rFonts w:ascii="Times New Roman" w:eastAsia="Calibri" w:hAnsi="Times New Roman" w:cs="Times New Roman"/>
          <w:lang w:eastAsia="lt-LT"/>
        </w:rPr>
        <w:t>išsiskiria daugiau nei Na</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Jei yra alkalozė, būna atvirkščiai. Gausiai vemiant, Cl</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netenkama daugiau nei Na</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kadangi Cl</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yra skrandžio rūgšties sudėtyje.</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Iš viso organizmui per parą reikia apie 1 g kalcio. Nėštumo metu, žindant krūtimi, augant Ca</w:t>
      </w:r>
      <w:r w:rsidRPr="00A13FCD">
        <w:rPr>
          <w:rFonts w:ascii="Times New Roman" w:eastAsia="Calibri" w:hAnsi="Times New Roman" w:cs="Times New Roman"/>
          <w:vertAlign w:val="superscript"/>
          <w:lang w:eastAsia="lt-LT"/>
        </w:rPr>
        <w:t>2+</w:t>
      </w:r>
      <w:r w:rsidRPr="00A13FCD">
        <w:rPr>
          <w:rFonts w:ascii="Times New Roman" w:eastAsia="Calibri" w:hAnsi="Times New Roman" w:cs="Times New Roman"/>
          <w:lang w:eastAsia="lt-LT"/>
        </w:rPr>
        <w:t xml:space="preserve"> reikia daugiau.</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Inkstų glomerulai filtruoja tik prie baltymo prisijungusį kalcį. Veikiamas parathormono, beveik visas kalcis reabsorbuojamas proksimaliniuose ir distaliniuose inkstų kanalėliuose, jo pasišalina tik 1 %. Na</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reabsorbcija proksimaliniuose inkstų kanalėliuose yra susijusi su Ca</w:t>
      </w:r>
      <w:r w:rsidRPr="00A13FCD">
        <w:rPr>
          <w:rFonts w:ascii="Times New Roman" w:eastAsia="Calibri" w:hAnsi="Times New Roman" w:cs="Times New Roman"/>
          <w:vertAlign w:val="superscript"/>
          <w:lang w:eastAsia="lt-LT"/>
        </w:rPr>
        <w:t>2+</w:t>
      </w:r>
      <w:r w:rsidRPr="00A13FCD">
        <w:rPr>
          <w:rFonts w:ascii="Times New Roman" w:eastAsia="Calibri" w:hAnsi="Times New Roman" w:cs="Times New Roman"/>
          <w:lang w:eastAsia="lt-LT"/>
        </w:rPr>
        <w:t>, ją skatina nuo kalcio priklausanti adenozintrifosfatazė.</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Vandens šalinimas per inkstus (t. y. visose nefrono dalyse) yra pasyvus. Jis priklauso nuo osmosinio slėgio skirtumo. Didžiausias pralaidumas vandeniui būna proksimaliniuose kanalėliuose. Čia vandens reabsorbuojama daugiausiai (70 % filtrato).</w:t>
      </w:r>
    </w:p>
    <w:p w:rsidR="00A13FCD" w:rsidRPr="00A13FCD" w:rsidRDefault="00A13FCD" w:rsidP="00A13FCD">
      <w:pPr>
        <w:tabs>
          <w:tab w:val="left" w:pos="567"/>
        </w:tabs>
        <w:spacing w:after="0" w:line="240" w:lineRule="auto"/>
        <w:ind w:left="567" w:hanging="567"/>
        <w:rPr>
          <w:rFonts w:ascii="Times New Roman" w:eastAsia="Calibri" w:hAnsi="Times New Roman" w:cs="Times New Roman"/>
          <w:b/>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5.3</w:t>
      </w:r>
      <w:r w:rsidRPr="00A13FCD">
        <w:rPr>
          <w:rFonts w:ascii="Times New Roman" w:eastAsia="Calibri" w:hAnsi="Times New Roman" w:cs="Times New Roman"/>
          <w:b/>
          <w:lang w:eastAsia="lt-LT"/>
        </w:rPr>
        <w:tab/>
        <w:t>Ikiklinikinių saugumo tyrimų duomenys</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Įprastų farmakologinio saugumo, kartotinių dozių toksiškumo, galimo kancerogeniškumo ir toksinio poveikio reprodukcijai ikiklinikinių tyrimų duomenys specifinio pavojaus žmogui nerodo.</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Kad vaist</w:t>
      </w:r>
      <w:r w:rsidR="00FE775E">
        <w:rPr>
          <w:rFonts w:ascii="Times New Roman" w:eastAsia="Calibri" w:hAnsi="Times New Roman" w:cs="Times New Roman"/>
          <w:lang w:eastAsia="lt-LT"/>
        </w:rPr>
        <w:t>inis preparat</w:t>
      </w:r>
      <w:r w:rsidRPr="00A13FCD">
        <w:rPr>
          <w:rFonts w:ascii="Times New Roman" w:eastAsia="Calibri" w:hAnsi="Times New Roman" w:cs="Times New Roman"/>
          <w:lang w:eastAsia="lt-LT"/>
        </w:rPr>
        <w:t>as sukeltų embriotoksinį ir teratogeninį poveikį, nepastebėta.</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caps/>
          <w:lang w:eastAsia="lt-LT"/>
        </w:rPr>
      </w:pPr>
      <w:r w:rsidRPr="00A13FCD">
        <w:rPr>
          <w:rFonts w:ascii="Times New Roman" w:eastAsia="Calibri" w:hAnsi="Times New Roman" w:cs="Times New Roman"/>
          <w:b/>
          <w:caps/>
          <w:lang w:eastAsia="lt-LT"/>
        </w:rPr>
        <w:t>6.</w:t>
      </w:r>
      <w:r w:rsidRPr="00A13FCD">
        <w:rPr>
          <w:rFonts w:ascii="Times New Roman" w:eastAsia="Calibri" w:hAnsi="Times New Roman" w:cs="Times New Roman"/>
          <w:b/>
          <w:caps/>
          <w:lang w:eastAsia="lt-LT"/>
        </w:rPr>
        <w:tab/>
        <w:t>farmacinė informacija</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6.1</w:t>
      </w:r>
      <w:r w:rsidRPr="00A13FCD">
        <w:rPr>
          <w:rFonts w:ascii="Times New Roman" w:eastAsia="Calibri" w:hAnsi="Times New Roman" w:cs="Times New Roman"/>
          <w:b/>
          <w:lang w:eastAsia="lt-LT"/>
        </w:rPr>
        <w:tab/>
        <w:t>Pagalbinių medžiagų sąrašas</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r w:rsidRPr="00A13FCD">
        <w:rPr>
          <w:rFonts w:ascii="Times New Roman" w:eastAsia="Calibri" w:hAnsi="Times New Roman" w:cs="Times New Roman"/>
          <w:lang w:eastAsia="lt-LT"/>
        </w:rPr>
        <w:t>Injekcinis vanduo.</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r w:rsidRPr="00A13FCD">
        <w:rPr>
          <w:rFonts w:ascii="Times New Roman" w:eastAsia="Calibri" w:hAnsi="Times New Roman" w:cs="Times New Roman"/>
          <w:lang w:eastAsia="lt-LT"/>
        </w:rPr>
        <w:t>Natrio hidroksidas (pH koreguoti)</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6.2</w:t>
      </w:r>
      <w:r w:rsidRPr="00A13FCD">
        <w:rPr>
          <w:rFonts w:ascii="Times New Roman" w:eastAsia="Calibri" w:hAnsi="Times New Roman" w:cs="Times New Roman"/>
          <w:b/>
          <w:lang w:eastAsia="lt-LT"/>
        </w:rPr>
        <w:tab/>
        <w:t>Nesuderinamumas</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Ringer Fresenius infuzinio tirpalo sudėtyje yra kalcio jonų. Pridėjus į tirpalą vaist</w:t>
      </w:r>
      <w:r w:rsidR="00FE775E">
        <w:rPr>
          <w:rFonts w:ascii="Times New Roman" w:eastAsia="Calibri" w:hAnsi="Times New Roman" w:cs="Times New Roman"/>
          <w:lang w:eastAsia="lt-LT"/>
        </w:rPr>
        <w:t>inių preparat</w:t>
      </w:r>
      <w:r w:rsidRPr="00A13FCD">
        <w:rPr>
          <w:rFonts w:ascii="Times New Roman" w:eastAsia="Calibri" w:hAnsi="Times New Roman" w:cs="Times New Roman"/>
          <w:lang w:eastAsia="lt-LT"/>
        </w:rPr>
        <w:t>ų, kurių sudėtyje yra fosfatų, karbonatų ar oksalatų, gali iškristi nuosėdų.</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6.3</w:t>
      </w:r>
      <w:r w:rsidRPr="00A13FCD">
        <w:rPr>
          <w:rFonts w:ascii="Times New Roman" w:eastAsia="Calibri" w:hAnsi="Times New Roman" w:cs="Times New Roman"/>
          <w:b/>
          <w:lang w:eastAsia="lt-LT"/>
        </w:rPr>
        <w:tab/>
        <w:t>Tinkamumo laikas</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r w:rsidRPr="00A13FCD">
        <w:rPr>
          <w:rFonts w:ascii="Times New Roman" w:eastAsia="Calibri" w:hAnsi="Times New Roman" w:cs="Times New Roman"/>
          <w:lang w:eastAsia="lt-LT"/>
        </w:rPr>
        <w:t>3 metai.</w:t>
      </w:r>
    </w:p>
    <w:p w:rsidR="00A13FCD" w:rsidRPr="00A13FCD" w:rsidRDefault="00A13FCD" w:rsidP="00A13FCD">
      <w:pPr>
        <w:tabs>
          <w:tab w:val="left" w:pos="567"/>
        </w:tabs>
        <w:spacing w:after="0" w:line="240" w:lineRule="auto"/>
        <w:rPr>
          <w:rFonts w:ascii="Times New Roman" w:eastAsia="Calibri" w:hAnsi="Times New Roman" w:cs="Times New Roman"/>
          <w:noProof/>
          <w:kern w:val="16"/>
        </w:rPr>
      </w:pPr>
    </w:p>
    <w:p w:rsidR="00A13FCD" w:rsidRPr="00A13FCD" w:rsidRDefault="00A13FCD" w:rsidP="00A13FCD">
      <w:pPr>
        <w:tabs>
          <w:tab w:val="left" w:pos="567"/>
        </w:tabs>
        <w:spacing w:after="0" w:line="240" w:lineRule="auto"/>
        <w:rPr>
          <w:rFonts w:ascii="Times New Roman" w:eastAsia="Calibri" w:hAnsi="Times New Roman" w:cs="Times New Roman"/>
          <w:noProof/>
          <w:kern w:val="16"/>
        </w:rPr>
      </w:pPr>
      <w:r w:rsidRPr="00A13FCD">
        <w:rPr>
          <w:rFonts w:ascii="Times New Roman" w:eastAsia="Calibri" w:hAnsi="Times New Roman" w:cs="Times New Roman"/>
          <w:noProof/>
          <w:kern w:val="16"/>
        </w:rPr>
        <w:t>Atidarius talpyklę tirpalas turi būti suvartotas nedelsiant.</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Atidarius pakuotę ir laikantis visų antiseptikos reikalavimų, tirpalą galima vartoti ne ilgiau kaip 12 val.</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6.4</w:t>
      </w:r>
      <w:r w:rsidRPr="00A13FCD">
        <w:rPr>
          <w:rFonts w:ascii="Times New Roman" w:eastAsia="Calibri" w:hAnsi="Times New Roman" w:cs="Times New Roman"/>
          <w:b/>
          <w:lang w:eastAsia="lt-LT"/>
        </w:rPr>
        <w:tab/>
        <w:t>Specialios laikymo sąlygos</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b/>
          <w:lang w:eastAsia="lt-LT"/>
        </w:rPr>
      </w:pPr>
      <w:r w:rsidRPr="00A13FCD">
        <w:rPr>
          <w:rFonts w:ascii="Times New Roman" w:eastAsia="Calibri" w:hAnsi="Times New Roman" w:cs="Times New Roman"/>
          <w:lang w:eastAsia="lt-LT"/>
        </w:rPr>
        <w:t>Negalima užšaldyti.</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r w:rsidRPr="00A13FCD">
        <w:rPr>
          <w:rFonts w:ascii="Times New Roman" w:eastAsia="Calibri" w:hAnsi="Times New Roman" w:cs="Times New Roman"/>
          <w:lang w:eastAsia="lt-LT"/>
        </w:rPr>
        <w:t>Pirmą kartą atidaryto vaistinio preparato laikymo sąlygos pateikiamos 6.3 skyriuje.</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6.5</w:t>
      </w:r>
      <w:r w:rsidRPr="00A13FCD">
        <w:rPr>
          <w:rFonts w:ascii="Times New Roman" w:eastAsia="Calibri" w:hAnsi="Times New Roman" w:cs="Times New Roman"/>
          <w:b/>
          <w:lang w:eastAsia="lt-LT"/>
        </w:rPr>
        <w:tab/>
        <w:t>Talpyklės pobūdis ir jos</w:t>
      </w:r>
      <w:r w:rsidRPr="00A13FCD">
        <w:rPr>
          <w:rFonts w:ascii="Times New Roman" w:eastAsia="Calibri" w:hAnsi="Times New Roman" w:cs="Times New Roman"/>
          <w:lang w:eastAsia="lt-LT"/>
        </w:rPr>
        <w:t xml:space="preserve"> </w:t>
      </w:r>
      <w:r w:rsidRPr="00A13FCD">
        <w:rPr>
          <w:rFonts w:ascii="Times New Roman" w:eastAsia="Calibri" w:hAnsi="Times New Roman" w:cs="Times New Roman"/>
          <w:b/>
          <w:lang w:eastAsia="lt-LT"/>
        </w:rPr>
        <w:t>turinys</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 w:val="left" w:pos="2880"/>
        </w:tabs>
        <w:autoSpaceDE w:val="0"/>
        <w:autoSpaceDN w:val="0"/>
        <w:adjustRightInd w:val="0"/>
        <w:spacing w:after="0" w:line="240" w:lineRule="auto"/>
        <w:rPr>
          <w:rFonts w:ascii="Times New Roman" w:eastAsia="Calibri" w:hAnsi="Times New Roman" w:cs="Times New Roman"/>
          <w:lang w:eastAsia="lt-LT"/>
        </w:rPr>
      </w:pPr>
      <w:r w:rsidRPr="00A13FCD">
        <w:rPr>
          <w:rFonts w:ascii="Times New Roman" w:eastAsia="Calibri" w:hAnsi="Times New Roman" w:cs="Times New Roman"/>
          <w:u w:val="single"/>
          <w:lang w:eastAsia="lt-LT"/>
        </w:rPr>
        <w:t>MTPE buteliukas su dangteliu (</w:t>
      </w:r>
      <w:r w:rsidRPr="00A13FCD">
        <w:rPr>
          <w:rFonts w:ascii="Times New Roman" w:eastAsia="Calibri" w:hAnsi="Times New Roman" w:cs="Times New Roman"/>
          <w:i/>
          <w:u w:val="single"/>
          <w:lang w:eastAsia="lt-LT"/>
        </w:rPr>
        <w:t>EuroCap</w:t>
      </w:r>
      <w:r w:rsidRPr="00A13FCD">
        <w:rPr>
          <w:rFonts w:ascii="Times New Roman" w:eastAsia="Calibri" w:hAnsi="Times New Roman" w:cs="Times New Roman"/>
          <w:lang w:eastAsia="lt-LT"/>
        </w:rPr>
        <w:t xml:space="preserve">). </w:t>
      </w:r>
    </w:p>
    <w:p w:rsidR="00A13FCD" w:rsidRPr="00A13FCD" w:rsidRDefault="00A13FCD" w:rsidP="00A13FCD">
      <w:pPr>
        <w:tabs>
          <w:tab w:val="left" w:pos="567"/>
          <w:tab w:val="left" w:pos="2880"/>
        </w:tabs>
        <w:autoSpaceDE w:val="0"/>
        <w:autoSpaceDN w:val="0"/>
        <w:adjustRightInd w:val="0"/>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Buteliuke yra 500 ml infuzinio tirpalo. Dėžutėje yra 10 arba 20 polietileno buteliukų.</w:t>
      </w:r>
    </w:p>
    <w:p w:rsidR="00A13FCD" w:rsidRPr="00A13FCD" w:rsidRDefault="00A13FCD" w:rsidP="00A13FCD">
      <w:pPr>
        <w:tabs>
          <w:tab w:val="left" w:pos="567"/>
          <w:tab w:val="left" w:pos="2880"/>
        </w:tabs>
        <w:autoSpaceDE w:val="0"/>
        <w:autoSpaceDN w:val="0"/>
        <w:adjustRightInd w:val="0"/>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Buteliuke yra 1000 ml infuzinio tirpalo. Dėžutėje yra 10 polietileno buteliukų.</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u w:val="single"/>
          <w:lang w:eastAsia="lt-LT"/>
        </w:rPr>
      </w:pPr>
      <w:r w:rsidRPr="00A13FCD">
        <w:rPr>
          <w:rFonts w:ascii="Times New Roman" w:eastAsia="Calibri" w:hAnsi="Times New Roman" w:cs="Times New Roman"/>
          <w:u w:val="single"/>
          <w:lang w:eastAsia="lt-LT"/>
        </w:rPr>
        <w:t>Polipropileno buteliukas su dangteliu (</w:t>
      </w:r>
      <w:r w:rsidRPr="00A13FCD">
        <w:rPr>
          <w:rFonts w:ascii="Times New Roman" w:eastAsia="Calibri" w:hAnsi="Times New Roman" w:cs="Times New Roman"/>
          <w:i/>
          <w:u w:val="single"/>
          <w:lang w:eastAsia="lt-LT"/>
        </w:rPr>
        <w:t>KabiClear).</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Buteliuke yra 100 ml infuzinio tirpalo. Dėžutėje yra 40 polipropileno buteliukų.</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Buteliuke yra 250 ml infuzinio tirpalo. Dėžutėje yra 20 polipropileno buteliukų.</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Buteliuke yra 500 ml infuzinio tirpalo. Dėžutėje yra 20 polipropileno buteliukų.</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Buteliuke yra 1000 ml infuzinio tirpalo. Dėžutėje yra 10 polipropileno buteliukų.</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6.6</w:t>
      </w:r>
      <w:r w:rsidRPr="00A13FCD">
        <w:rPr>
          <w:rFonts w:ascii="Times New Roman" w:eastAsia="Calibri" w:hAnsi="Times New Roman" w:cs="Times New Roman"/>
          <w:b/>
          <w:lang w:eastAsia="lt-LT"/>
        </w:rPr>
        <w:tab/>
        <w:t>Specialūs reikalavimai atliekoms tvarkyti ir vaistiniam preparatui ruošti</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Specialių reikalavimų atliekoms tvarkyti nėra.</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Vartoti galima tik visiškai skaidrų tirpalą, kurio pakuotė nepažeista.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Jei pasikeitė tirpalo išvaizda (spalva, skaidrumas ir kt.), vaist</w:t>
      </w:r>
      <w:r w:rsidR="00FE775E">
        <w:rPr>
          <w:rFonts w:ascii="Times New Roman" w:eastAsia="Calibri" w:hAnsi="Times New Roman" w:cs="Times New Roman"/>
          <w:lang w:eastAsia="lt-LT"/>
        </w:rPr>
        <w:t>inio preparat</w:t>
      </w:r>
      <w:r w:rsidRPr="00A13FCD">
        <w:rPr>
          <w:rFonts w:ascii="Times New Roman" w:eastAsia="Calibri" w:hAnsi="Times New Roman" w:cs="Times New Roman"/>
          <w:lang w:eastAsia="lt-LT"/>
        </w:rPr>
        <w:t>o vartoti negalima.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Preparatas yra vienkartinio vartojimo.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noProof/>
          <w:lang w:eastAsia="lt-LT"/>
        </w:rPr>
        <w:t>Nesuvartotą vaistinį preparatą ar atliekas reikia tvarkyti laikantis vietinių reikalavimų.</w:t>
      </w:r>
      <w:r w:rsidRPr="00A13FCD">
        <w:rPr>
          <w:rFonts w:ascii="Times New Roman" w:eastAsia="Calibri" w:hAnsi="Times New Roman" w:cs="Times New Roman"/>
          <w:lang w:eastAsia="lt-LT"/>
        </w:rPr>
        <w:t xml:space="preserve"> </w:t>
      </w:r>
    </w:p>
    <w:p w:rsidR="00A13FCD" w:rsidRPr="00A13FCD" w:rsidRDefault="00A13FCD" w:rsidP="00A13FCD">
      <w:pPr>
        <w:tabs>
          <w:tab w:val="left" w:pos="567"/>
        </w:tabs>
        <w:spacing w:after="0" w:line="240" w:lineRule="auto"/>
        <w:ind w:left="567" w:hanging="567"/>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caps/>
          <w:lang w:eastAsia="lt-LT"/>
        </w:rPr>
      </w:pPr>
      <w:r w:rsidRPr="00A13FCD">
        <w:rPr>
          <w:rFonts w:ascii="Times New Roman" w:eastAsia="Calibri" w:hAnsi="Times New Roman" w:cs="Times New Roman"/>
          <w:b/>
          <w:caps/>
          <w:lang w:eastAsia="lt-LT"/>
        </w:rPr>
        <w:t>7.</w:t>
      </w:r>
      <w:r w:rsidRPr="00A13FCD">
        <w:rPr>
          <w:rFonts w:ascii="Times New Roman" w:eastAsia="Calibri" w:hAnsi="Times New Roman" w:cs="Times New Roman"/>
          <w:b/>
          <w:caps/>
          <w:lang w:eastAsia="lt-LT"/>
        </w:rPr>
        <w:tab/>
        <w:t>REGISTRUOTOJAS</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60" w:lineRule="exact"/>
        <w:rPr>
          <w:rFonts w:ascii="Times New Roman" w:eastAsia="Times New Roman" w:hAnsi="Times New Roman" w:cs="Times New Roman"/>
          <w:szCs w:val="20"/>
          <w:lang w:eastAsia="de-DE"/>
        </w:rPr>
      </w:pPr>
      <w:r w:rsidRPr="00A13FCD">
        <w:rPr>
          <w:rFonts w:ascii="Times New Roman" w:eastAsia="Times New Roman" w:hAnsi="Times New Roman" w:cs="Times New Roman"/>
          <w:szCs w:val="20"/>
          <w:lang w:eastAsia="de-DE"/>
        </w:rPr>
        <w:t>Fresenius Kabi Polska Sp. z o.o.</w:t>
      </w:r>
    </w:p>
    <w:p w:rsidR="00A13FCD" w:rsidRPr="00A13FCD" w:rsidRDefault="00A13FCD" w:rsidP="00A13FCD">
      <w:pPr>
        <w:tabs>
          <w:tab w:val="left" w:pos="567"/>
        </w:tabs>
        <w:spacing w:after="0" w:line="260" w:lineRule="exact"/>
        <w:rPr>
          <w:rFonts w:ascii="Times New Roman" w:eastAsia="Times New Roman" w:hAnsi="Times New Roman" w:cs="Times New Roman"/>
          <w:szCs w:val="20"/>
          <w:lang w:eastAsia="de-DE"/>
        </w:rPr>
      </w:pPr>
      <w:r w:rsidRPr="00A13FCD">
        <w:rPr>
          <w:rFonts w:ascii="Times New Roman" w:eastAsia="Times New Roman" w:hAnsi="Times New Roman" w:cs="Times New Roman"/>
          <w:szCs w:val="20"/>
          <w:lang w:eastAsia="de-DE"/>
        </w:rPr>
        <w:t>Al. Jerozolimskie 134</w:t>
      </w:r>
    </w:p>
    <w:p w:rsidR="00A13FCD" w:rsidRPr="00A13FCD" w:rsidRDefault="00A13FCD" w:rsidP="00A13FCD">
      <w:pPr>
        <w:tabs>
          <w:tab w:val="left" w:pos="567"/>
        </w:tabs>
        <w:spacing w:after="0" w:line="260" w:lineRule="exact"/>
        <w:rPr>
          <w:rFonts w:ascii="Times New Roman" w:eastAsia="Times New Roman" w:hAnsi="Times New Roman" w:cs="Times New Roman"/>
          <w:szCs w:val="20"/>
          <w:lang w:eastAsia="de-DE"/>
        </w:rPr>
      </w:pPr>
      <w:r w:rsidRPr="00A13FCD">
        <w:rPr>
          <w:rFonts w:ascii="Times New Roman" w:eastAsia="Times New Roman" w:hAnsi="Times New Roman" w:cs="Times New Roman"/>
          <w:szCs w:val="20"/>
          <w:lang w:eastAsia="de-DE"/>
        </w:rPr>
        <w:t>02-305 Warszawa</w:t>
      </w:r>
    </w:p>
    <w:p w:rsidR="00A13FCD" w:rsidRPr="00A13FCD" w:rsidRDefault="00A13FCD" w:rsidP="00A13FCD">
      <w:pPr>
        <w:tabs>
          <w:tab w:val="left" w:pos="567"/>
        </w:tabs>
        <w:spacing w:after="0" w:line="260" w:lineRule="exact"/>
        <w:rPr>
          <w:rFonts w:ascii="Times New Roman" w:eastAsia="Times New Roman" w:hAnsi="Times New Roman" w:cs="Times New Roman"/>
          <w:szCs w:val="20"/>
          <w:lang w:eastAsia="de-DE"/>
        </w:rPr>
      </w:pPr>
      <w:r w:rsidRPr="00A13FCD">
        <w:rPr>
          <w:rFonts w:ascii="Times New Roman" w:eastAsia="Times New Roman" w:hAnsi="Times New Roman" w:cs="Times New Roman"/>
          <w:szCs w:val="20"/>
          <w:lang w:eastAsia="de-DE"/>
        </w:rPr>
        <w:t>Lenkija</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caps/>
          <w:lang w:eastAsia="lt-LT"/>
        </w:rPr>
      </w:pPr>
      <w:r w:rsidRPr="00A13FCD">
        <w:rPr>
          <w:rFonts w:ascii="Times New Roman" w:eastAsia="Calibri" w:hAnsi="Times New Roman" w:cs="Times New Roman"/>
          <w:b/>
          <w:caps/>
          <w:lang w:eastAsia="lt-LT"/>
        </w:rPr>
        <w:t>8.</w:t>
      </w:r>
      <w:r w:rsidRPr="00A13FCD">
        <w:rPr>
          <w:rFonts w:ascii="Times New Roman" w:eastAsia="Calibri" w:hAnsi="Times New Roman" w:cs="Times New Roman"/>
          <w:b/>
          <w:caps/>
          <w:lang w:eastAsia="lt-LT"/>
        </w:rPr>
        <w:tab/>
        <w:t xml:space="preserve">REGISTRACIJOS PAŽYMĖJIMO NUMERIS (-IAI) </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 w:val="left" w:pos="2880"/>
        </w:tabs>
        <w:autoSpaceDE w:val="0"/>
        <w:autoSpaceDN w:val="0"/>
        <w:adjustRightInd w:val="0"/>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LT/1/99/0437/002 – 500 ml polietileno buteliukas su </w:t>
      </w:r>
      <w:r w:rsidRPr="00A13FCD">
        <w:rPr>
          <w:rFonts w:ascii="Times New Roman" w:eastAsia="Calibri" w:hAnsi="Times New Roman" w:cs="Times New Roman"/>
          <w:i/>
          <w:lang w:eastAsia="lt-LT"/>
        </w:rPr>
        <w:t xml:space="preserve">EuroCap </w:t>
      </w:r>
      <w:r w:rsidRPr="00A13FCD">
        <w:rPr>
          <w:rFonts w:ascii="Times New Roman" w:eastAsia="Calibri" w:hAnsi="Times New Roman" w:cs="Times New Roman"/>
          <w:lang w:eastAsia="lt-LT"/>
        </w:rPr>
        <w:t>dangteliu</w:t>
      </w:r>
      <w:r w:rsidR="00FE775E">
        <w:rPr>
          <w:rFonts w:ascii="Times New Roman" w:eastAsia="Calibri" w:hAnsi="Times New Roman" w:cs="Times New Roman"/>
          <w:lang w:eastAsia="lt-LT"/>
        </w:rPr>
        <w:t xml:space="preserve"> </w:t>
      </w:r>
      <w:r w:rsidRPr="00A13FCD">
        <w:rPr>
          <w:rFonts w:ascii="Times New Roman" w:eastAsia="Calibri" w:hAnsi="Times New Roman" w:cs="Times New Roman"/>
          <w:lang w:eastAsia="lt-LT"/>
        </w:rPr>
        <w:t>N10</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LT/1/99/0437/003 – 500 ml polietileno buteliukas su </w:t>
      </w:r>
      <w:r w:rsidRPr="00A13FCD">
        <w:rPr>
          <w:rFonts w:ascii="Times New Roman" w:eastAsia="Calibri" w:hAnsi="Times New Roman" w:cs="Times New Roman"/>
          <w:i/>
          <w:lang w:eastAsia="lt-LT"/>
        </w:rPr>
        <w:t xml:space="preserve">EuroCap </w:t>
      </w:r>
      <w:r w:rsidRPr="00A13FCD">
        <w:rPr>
          <w:rFonts w:ascii="Times New Roman" w:eastAsia="Calibri" w:hAnsi="Times New Roman" w:cs="Times New Roman"/>
          <w:lang w:eastAsia="lt-LT"/>
        </w:rPr>
        <w:t>dangteliu</w:t>
      </w:r>
      <w:r w:rsidR="00FE775E">
        <w:rPr>
          <w:rFonts w:ascii="Times New Roman" w:eastAsia="Calibri" w:hAnsi="Times New Roman" w:cs="Times New Roman"/>
          <w:lang w:eastAsia="lt-LT"/>
        </w:rPr>
        <w:t xml:space="preserve"> </w:t>
      </w:r>
      <w:r w:rsidRPr="00A13FCD">
        <w:rPr>
          <w:rFonts w:ascii="Times New Roman" w:eastAsia="Calibri" w:hAnsi="Times New Roman" w:cs="Times New Roman"/>
          <w:lang w:eastAsia="lt-LT"/>
        </w:rPr>
        <w:t>N20</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LT/1/99/0437/004 – 1000 ml polietileno buteliukas su </w:t>
      </w:r>
      <w:r w:rsidRPr="00A13FCD">
        <w:rPr>
          <w:rFonts w:ascii="Times New Roman" w:eastAsia="Calibri" w:hAnsi="Times New Roman" w:cs="Times New Roman"/>
          <w:i/>
          <w:lang w:eastAsia="lt-LT"/>
        </w:rPr>
        <w:t xml:space="preserve">EuroCap </w:t>
      </w:r>
      <w:r w:rsidRPr="00A13FCD">
        <w:rPr>
          <w:rFonts w:ascii="Times New Roman" w:eastAsia="Calibri" w:hAnsi="Times New Roman" w:cs="Times New Roman"/>
          <w:lang w:eastAsia="lt-LT"/>
        </w:rPr>
        <w:t>dangteliu</w:t>
      </w:r>
      <w:r w:rsidR="00FE775E">
        <w:rPr>
          <w:rFonts w:ascii="Times New Roman" w:eastAsia="Calibri" w:hAnsi="Times New Roman" w:cs="Times New Roman"/>
          <w:lang w:eastAsia="lt-LT"/>
        </w:rPr>
        <w:t xml:space="preserve"> </w:t>
      </w:r>
      <w:r w:rsidRPr="00A13FCD">
        <w:rPr>
          <w:rFonts w:ascii="Times New Roman" w:eastAsia="Calibri" w:hAnsi="Times New Roman" w:cs="Times New Roman"/>
          <w:lang w:eastAsia="lt-LT"/>
        </w:rPr>
        <w:t xml:space="preserve">N10 </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LT/1/99/0437/005 – 100 ml polipropileno buteliukas su </w:t>
      </w:r>
      <w:r w:rsidRPr="00A13FCD">
        <w:rPr>
          <w:rFonts w:ascii="Times New Roman" w:eastAsia="Calibri" w:hAnsi="Times New Roman" w:cs="Times New Roman"/>
          <w:i/>
          <w:lang w:eastAsia="lt-LT"/>
        </w:rPr>
        <w:t>KabiClear</w:t>
      </w:r>
      <w:r w:rsidRPr="00A13FCD">
        <w:rPr>
          <w:rFonts w:ascii="Times New Roman" w:eastAsia="Calibri" w:hAnsi="Times New Roman" w:cs="Times New Roman"/>
          <w:lang w:eastAsia="lt-LT"/>
        </w:rPr>
        <w:t xml:space="preserve"> dangteliu N40 </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LT/1/99/0437/006 – 250 ml polipropileno buteliukas su </w:t>
      </w:r>
      <w:r w:rsidRPr="00A13FCD">
        <w:rPr>
          <w:rFonts w:ascii="Times New Roman" w:eastAsia="Calibri" w:hAnsi="Times New Roman" w:cs="Times New Roman"/>
          <w:i/>
          <w:lang w:eastAsia="lt-LT"/>
        </w:rPr>
        <w:t>KabiClear</w:t>
      </w:r>
      <w:r w:rsidRPr="00A13FCD">
        <w:rPr>
          <w:rFonts w:ascii="Times New Roman" w:eastAsia="Calibri" w:hAnsi="Times New Roman" w:cs="Times New Roman"/>
          <w:lang w:eastAsia="lt-LT"/>
        </w:rPr>
        <w:t xml:space="preserve"> dangteliu N20 </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LT/1/99/0437/007 – 500 ml polipropileno buteliukas su </w:t>
      </w:r>
      <w:r w:rsidRPr="00A13FCD">
        <w:rPr>
          <w:rFonts w:ascii="Times New Roman" w:eastAsia="Calibri" w:hAnsi="Times New Roman" w:cs="Times New Roman"/>
          <w:i/>
          <w:lang w:eastAsia="lt-LT"/>
        </w:rPr>
        <w:t>KabiClear</w:t>
      </w:r>
      <w:r w:rsidRPr="00A13FCD">
        <w:rPr>
          <w:rFonts w:ascii="Times New Roman" w:eastAsia="Calibri" w:hAnsi="Times New Roman" w:cs="Times New Roman"/>
          <w:lang w:eastAsia="lt-LT"/>
        </w:rPr>
        <w:t xml:space="preserve"> dangteliu N20 </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LT/1/99/0437/008 – 1000 ml polipropileno buteliukas su </w:t>
      </w:r>
      <w:r w:rsidRPr="00A13FCD">
        <w:rPr>
          <w:rFonts w:ascii="Times New Roman" w:eastAsia="Calibri" w:hAnsi="Times New Roman" w:cs="Times New Roman"/>
          <w:i/>
          <w:lang w:eastAsia="lt-LT"/>
        </w:rPr>
        <w:t>KabiClear</w:t>
      </w:r>
      <w:r w:rsidRPr="00A13FCD">
        <w:rPr>
          <w:rFonts w:ascii="Times New Roman" w:eastAsia="Calibri" w:hAnsi="Times New Roman" w:cs="Times New Roman"/>
          <w:lang w:eastAsia="lt-LT"/>
        </w:rPr>
        <w:t xml:space="preserve"> dangteliu N10 </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rPr>
          <w:rFonts w:ascii="Times New Roman" w:eastAsia="Calibri" w:hAnsi="Times New Roman" w:cs="Times New Roman"/>
          <w:b/>
          <w:caps/>
          <w:lang w:eastAsia="lt-LT"/>
        </w:rPr>
      </w:pPr>
      <w:r w:rsidRPr="00A13FCD">
        <w:rPr>
          <w:rFonts w:ascii="Times New Roman" w:eastAsia="Calibri" w:hAnsi="Times New Roman" w:cs="Times New Roman"/>
          <w:b/>
          <w:caps/>
          <w:lang w:eastAsia="lt-LT"/>
        </w:rPr>
        <w:t>9.</w:t>
      </w:r>
      <w:r w:rsidRPr="00A13FCD">
        <w:rPr>
          <w:rFonts w:ascii="Times New Roman" w:eastAsia="Calibri" w:hAnsi="Times New Roman" w:cs="Times New Roman"/>
          <w:b/>
          <w:caps/>
          <w:lang w:eastAsia="lt-LT"/>
        </w:rPr>
        <w:tab/>
        <w:t>REGISTRAVIMO / PERREGISTRAVIMO DATA</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Registravimo data 1999 m. birželio 04 d.</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r w:rsidRPr="00A13FCD">
        <w:rPr>
          <w:rFonts w:ascii="Times New Roman" w:eastAsia="Calibri" w:hAnsi="Times New Roman" w:cs="Times New Roman"/>
          <w:lang w:eastAsia="lt-LT"/>
        </w:rPr>
        <w:t>Paskutinio perregistravimo data 2013 m. gegužės 29 d.</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caps/>
          <w:lang w:eastAsia="lt-LT"/>
        </w:rPr>
      </w:pPr>
      <w:r w:rsidRPr="00A13FCD">
        <w:rPr>
          <w:rFonts w:ascii="Times New Roman" w:eastAsia="Calibri" w:hAnsi="Times New Roman" w:cs="Times New Roman"/>
          <w:b/>
          <w:caps/>
          <w:lang w:eastAsia="lt-LT"/>
        </w:rPr>
        <w:t>10.</w:t>
      </w:r>
      <w:r w:rsidRPr="00A13FCD">
        <w:rPr>
          <w:rFonts w:ascii="Times New Roman" w:eastAsia="Calibri" w:hAnsi="Times New Roman" w:cs="Times New Roman"/>
          <w:b/>
          <w:caps/>
          <w:lang w:eastAsia="lt-LT"/>
        </w:rPr>
        <w:tab/>
        <w:t xml:space="preserve">teksto peržiūros data </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Default="00A265B1" w:rsidP="00A13FCD">
      <w:pPr>
        <w:tabs>
          <w:tab w:val="left" w:pos="567"/>
        </w:tabs>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2018 m. liepos 23 d.</w:t>
      </w:r>
    </w:p>
    <w:p w:rsidR="00A265B1" w:rsidRPr="00A13FCD" w:rsidRDefault="00A265B1"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120" w:line="240" w:lineRule="auto"/>
        <w:rPr>
          <w:rFonts w:ascii="Times New Roman" w:eastAsia="Calibri" w:hAnsi="Times New Roman" w:cs="Times New Roman"/>
          <w:color w:val="0000FF"/>
          <w:lang w:eastAsia="lt-LT"/>
        </w:rPr>
      </w:pPr>
      <w:r w:rsidRPr="00A13FCD">
        <w:rPr>
          <w:rFonts w:ascii="Times New Roman" w:eastAsia="Calibri" w:hAnsi="Times New Roman" w:cs="Times New Roman"/>
          <w:lang w:eastAsia="lt-LT"/>
        </w:rPr>
        <w:t xml:space="preserve">Išsami informacija apie šį vaistinį preparatą pateikiama Valstybinės vaistų kontrolės tarnybos prie Lietuvos Respublikos sveikatos apsaugos ministerijos tinklalapyje </w:t>
      </w:r>
      <w:hyperlink r:id="rId7" w:history="1">
        <w:r w:rsidRPr="00A13FCD">
          <w:rPr>
            <w:rFonts w:ascii="Times New Roman" w:eastAsia="Calibri" w:hAnsi="Times New Roman" w:cs="Times New Roman"/>
            <w:color w:val="0000FF"/>
            <w:u w:val="single"/>
            <w:lang w:eastAsia="lt-LT"/>
          </w:rPr>
          <w:t>http://www.vvkt.lt</w:t>
        </w:r>
      </w:hyperlink>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br w:type="page"/>
      </w:r>
    </w:p>
    <w:p w:rsidR="00A13FCD" w:rsidRPr="00A13FCD" w:rsidRDefault="00A13FCD" w:rsidP="00A13FCD">
      <w:pPr>
        <w:tabs>
          <w:tab w:val="left" w:pos="567"/>
        </w:tabs>
        <w:spacing w:after="0" w:line="240" w:lineRule="auto"/>
        <w:jc w:val="both"/>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jc w:val="both"/>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jc w:val="both"/>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jc w:val="both"/>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jc w:val="both"/>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jc w:val="both"/>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jc w:val="both"/>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jc w:val="both"/>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jc w:val="center"/>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jc w:val="center"/>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jc w:val="center"/>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jc w:val="center"/>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jc w:val="center"/>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jc w:val="center"/>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jc w:val="center"/>
        <w:outlineLvl w:val="0"/>
        <w:rPr>
          <w:rFonts w:ascii="Times New Roman" w:eastAsia="Calibri" w:hAnsi="Times New Roman" w:cs="Times New Roman"/>
          <w:b/>
          <w:kern w:val="28"/>
          <w:lang w:eastAsia="lt-LT"/>
        </w:rPr>
      </w:pPr>
      <w:r w:rsidRPr="00A13FCD">
        <w:rPr>
          <w:rFonts w:ascii="Times New Roman" w:eastAsia="Calibri" w:hAnsi="Times New Roman" w:cs="Times New Roman"/>
          <w:b/>
          <w:kern w:val="28"/>
          <w:lang w:eastAsia="lt-LT"/>
        </w:rPr>
        <w:t>II PRIEDAS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spacing w:after="0" w:line="240" w:lineRule="auto"/>
        <w:jc w:val="center"/>
        <w:rPr>
          <w:rFonts w:ascii="Times New Roman" w:eastAsia="Calibri" w:hAnsi="Times New Roman" w:cs="Times New Roman"/>
          <w:i/>
          <w:lang w:eastAsia="lt-LT"/>
        </w:rPr>
      </w:pPr>
      <w:r w:rsidRPr="00A13FCD">
        <w:rPr>
          <w:rFonts w:ascii="Times New Roman" w:eastAsia="Calibri" w:hAnsi="Times New Roman" w:cs="Times New Roman"/>
          <w:b/>
        </w:rPr>
        <w:t>REGISTRACIJOS SĄLYGOS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tabs>
          <w:tab w:val="left" w:pos="567"/>
        </w:tabs>
        <w:spacing w:after="0" w:line="240" w:lineRule="auto"/>
        <w:ind w:left="1701" w:hanging="567"/>
        <w:outlineLvl w:val="0"/>
        <w:rPr>
          <w:rFonts w:ascii="Times New Roman" w:eastAsia="Calibri" w:hAnsi="Times New Roman" w:cs="Times New Roman"/>
          <w:b/>
          <w:lang w:eastAsia="lt-LT"/>
        </w:rPr>
      </w:pPr>
      <w:r w:rsidRPr="00A13FCD">
        <w:rPr>
          <w:rFonts w:ascii="Times New Roman" w:eastAsia="Calibri" w:hAnsi="Times New Roman" w:cs="Times New Roman"/>
          <w:b/>
          <w:lang w:eastAsia="lt-LT"/>
        </w:rPr>
        <w:t>A.</w:t>
      </w:r>
      <w:r w:rsidRPr="00A13FCD">
        <w:rPr>
          <w:rFonts w:ascii="Times New Roman" w:eastAsia="Calibri" w:hAnsi="Times New Roman" w:cs="Times New Roman"/>
          <w:b/>
          <w:lang w:eastAsia="lt-LT"/>
        </w:rPr>
        <w:tab/>
        <w:t>GAMINTOJAS (-AI), ATSAKINGAS (-I) UŽ SERIJŲ IŠLEIDIMĄ</w:t>
      </w:r>
    </w:p>
    <w:p w:rsidR="00A13FCD" w:rsidRPr="00A13FCD" w:rsidRDefault="00A13FCD" w:rsidP="00A13FCD">
      <w:pPr>
        <w:tabs>
          <w:tab w:val="left" w:pos="567"/>
        </w:tabs>
        <w:spacing w:after="0" w:line="240" w:lineRule="auto"/>
        <w:ind w:left="1701" w:hanging="567"/>
        <w:rPr>
          <w:rFonts w:ascii="Times New Roman" w:eastAsia="Calibri" w:hAnsi="Times New Roman" w:cs="Times New Roman"/>
          <w:lang w:eastAsia="lt-LT"/>
        </w:rPr>
      </w:pPr>
    </w:p>
    <w:p w:rsidR="00A13FCD" w:rsidRPr="00A13FCD" w:rsidRDefault="00A13FCD" w:rsidP="00A13FCD">
      <w:pPr>
        <w:keepNext/>
        <w:tabs>
          <w:tab w:val="left" w:pos="567"/>
        </w:tabs>
        <w:spacing w:after="0" w:line="240" w:lineRule="auto"/>
        <w:ind w:left="1701" w:hanging="567"/>
        <w:outlineLvl w:val="0"/>
        <w:rPr>
          <w:rFonts w:ascii="Times New Roman" w:eastAsia="Calibri" w:hAnsi="Times New Roman" w:cs="Times New Roman"/>
          <w:b/>
          <w:lang w:eastAsia="lt-LT"/>
        </w:rPr>
      </w:pPr>
      <w:r w:rsidRPr="00A13FCD">
        <w:rPr>
          <w:rFonts w:ascii="Times New Roman" w:eastAsia="Calibri" w:hAnsi="Times New Roman" w:cs="Times New Roman"/>
          <w:b/>
          <w:lang w:eastAsia="lt-LT"/>
        </w:rPr>
        <w:t>B.</w:t>
      </w:r>
      <w:r w:rsidRPr="00A13FCD">
        <w:rPr>
          <w:rFonts w:ascii="Times New Roman" w:eastAsia="Calibri" w:hAnsi="Times New Roman" w:cs="Times New Roman"/>
          <w:b/>
          <w:lang w:eastAsia="lt-LT"/>
        </w:rPr>
        <w:tab/>
        <w:t>TIEKIMO IR VARTOJIMO SĄLYGOS AR APRIBOJIMAI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b/>
          <w:lang w:eastAsia="lt-LT"/>
        </w:rPr>
      </w:pPr>
      <w:r w:rsidRPr="00A13FCD">
        <w:rPr>
          <w:rFonts w:ascii="Times New Roman" w:eastAsia="Calibri" w:hAnsi="Times New Roman" w:cs="Times New Roman"/>
          <w:lang w:eastAsia="lt-LT"/>
        </w:rPr>
        <w:br w:type="page"/>
      </w:r>
      <w:r w:rsidRPr="00A13FCD">
        <w:rPr>
          <w:rFonts w:ascii="Times New Roman" w:eastAsia="Calibri" w:hAnsi="Times New Roman" w:cs="Times New Roman"/>
          <w:b/>
          <w:lang w:eastAsia="lt-LT"/>
        </w:rPr>
        <w:lastRenderedPageBreak/>
        <w:t>A.</w:t>
      </w:r>
      <w:r w:rsidRPr="00A13FCD">
        <w:rPr>
          <w:rFonts w:ascii="Times New Roman" w:eastAsia="Calibri" w:hAnsi="Times New Roman" w:cs="Times New Roman"/>
          <w:b/>
          <w:lang w:eastAsia="lt-LT"/>
        </w:rPr>
        <w:tab/>
        <w:t>GAMINTOJAS (-AI), ATSA</w:t>
      </w:r>
      <w:smartTag w:uri="urn:schemas-microsoft-com:office:smarttags" w:element="stockticker">
        <w:r w:rsidRPr="00A13FCD">
          <w:rPr>
            <w:rFonts w:ascii="Times New Roman" w:eastAsia="Calibri" w:hAnsi="Times New Roman" w:cs="Times New Roman"/>
            <w:b/>
            <w:lang w:eastAsia="lt-LT"/>
          </w:rPr>
          <w:t>KIN</w:t>
        </w:r>
      </w:smartTag>
      <w:r w:rsidRPr="00A13FCD">
        <w:rPr>
          <w:rFonts w:ascii="Times New Roman" w:eastAsia="Calibri" w:hAnsi="Times New Roman" w:cs="Times New Roman"/>
          <w:b/>
          <w:lang w:eastAsia="lt-LT"/>
        </w:rPr>
        <w:t>GAS (-I) UŽ SERIJŲ IŠLEIDIMĄ</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u w:val="single"/>
          <w:lang w:eastAsia="lt-LT"/>
        </w:rPr>
      </w:pPr>
      <w:r w:rsidRPr="00A13FCD">
        <w:rPr>
          <w:rFonts w:ascii="Times New Roman" w:eastAsia="Calibri" w:hAnsi="Times New Roman" w:cs="Times New Roman"/>
          <w:u w:val="single"/>
          <w:lang w:eastAsia="lt-LT"/>
        </w:rPr>
        <w:t>Gamintojo, atsakingo už serijų išleidimą, pavadinimas ir adresas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Fresenius Kabi Polska Sp.zo.o</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ul.Sienkiewicza 25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99-300 Kutno</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Lenkija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b/>
          <w:lang w:eastAsia="lt-LT"/>
        </w:rPr>
        <w:t>B.</w:t>
      </w:r>
      <w:r w:rsidRPr="00A13FCD">
        <w:rPr>
          <w:rFonts w:ascii="Times New Roman" w:eastAsia="Calibri" w:hAnsi="Times New Roman" w:cs="Times New Roman"/>
          <w:b/>
          <w:lang w:eastAsia="lt-LT"/>
        </w:rPr>
        <w:tab/>
        <w:t xml:space="preserve">TIEKIMO IR VARTOJIMO SĄLYGOS AR APRIBOJIMAI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Receptinis vaistinis preparatas.</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br w:type="page"/>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jc w:val="center"/>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jc w:val="center"/>
        <w:outlineLvl w:val="0"/>
        <w:rPr>
          <w:rFonts w:ascii="Times New Roman" w:eastAsia="Calibri" w:hAnsi="Times New Roman" w:cs="Times New Roman"/>
          <w:b/>
          <w:kern w:val="28"/>
          <w:lang w:eastAsia="lt-LT"/>
        </w:rPr>
      </w:pPr>
      <w:r w:rsidRPr="00A13FCD">
        <w:rPr>
          <w:rFonts w:ascii="Times New Roman" w:eastAsia="Calibri" w:hAnsi="Times New Roman" w:cs="Times New Roman"/>
          <w:b/>
          <w:kern w:val="28"/>
          <w:lang w:eastAsia="lt-LT"/>
        </w:rPr>
        <w:t>III PRIEDAS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jc w:val="center"/>
        <w:rPr>
          <w:rFonts w:ascii="Times New Roman" w:eastAsia="Calibri" w:hAnsi="Times New Roman" w:cs="Times New Roman"/>
          <w:b/>
          <w:lang w:eastAsia="lt-LT"/>
        </w:rPr>
      </w:pPr>
      <w:r w:rsidRPr="00A13FCD">
        <w:rPr>
          <w:rFonts w:ascii="Times New Roman" w:eastAsia="Calibri" w:hAnsi="Times New Roman" w:cs="Times New Roman"/>
          <w:b/>
          <w:lang w:eastAsia="lt-LT"/>
        </w:rPr>
        <w:t xml:space="preserve">ŽENKLINIMAS IR PAKUOTĖS </w:t>
      </w:r>
      <w:smartTag w:uri="schemas-tilde-lt/tildestengine" w:element="templates">
        <w:smartTagPr>
          <w:attr w:name="baseform" w:val="lapel|is"/>
          <w:attr w:name="id" w:val="-1"/>
          <w:attr w:name="text" w:val="LAPELIS"/>
        </w:smartTagPr>
        <w:r w:rsidRPr="00A13FCD">
          <w:rPr>
            <w:rFonts w:ascii="Times New Roman" w:eastAsia="Calibri" w:hAnsi="Times New Roman" w:cs="Times New Roman"/>
            <w:b/>
            <w:lang w:eastAsia="lt-LT"/>
          </w:rPr>
          <w:t>LAPELIS</w:t>
        </w:r>
      </w:smartTag>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br w:type="page"/>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jc w:val="center"/>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jc w:val="center"/>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jc w:val="center"/>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jc w:val="center"/>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jc w:val="center"/>
        <w:outlineLvl w:val="0"/>
        <w:rPr>
          <w:rFonts w:ascii="Times New Roman" w:eastAsia="Calibri" w:hAnsi="Times New Roman" w:cs="Times New Roman"/>
          <w:b/>
          <w:kern w:val="28"/>
          <w:lang w:eastAsia="lt-LT"/>
        </w:rPr>
      </w:pPr>
    </w:p>
    <w:p w:rsidR="00A13FCD" w:rsidRPr="00A13FCD" w:rsidRDefault="00A13FCD" w:rsidP="00A13FCD">
      <w:pPr>
        <w:tabs>
          <w:tab w:val="left" w:pos="567"/>
        </w:tabs>
        <w:spacing w:after="0" w:line="240" w:lineRule="auto"/>
        <w:jc w:val="center"/>
        <w:outlineLvl w:val="0"/>
        <w:rPr>
          <w:rFonts w:ascii="Times New Roman" w:eastAsia="Calibri" w:hAnsi="Times New Roman" w:cs="Times New Roman"/>
          <w:b/>
          <w:kern w:val="28"/>
          <w:lang w:eastAsia="lt-LT"/>
        </w:rPr>
      </w:pPr>
      <w:r w:rsidRPr="00A13FCD">
        <w:rPr>
          <w:rFonts w:ascii="Times New Roman" w:eastAsia="Calibri" w:hAnsi="Times New Roman" w:cs="Times New Roman"/>
          <w:b/>
          <w:kern w:val="28"/>
          <w:lang w:eastAsia="lt-LT"/>
        </w:rPr>
        <w:t>A. ŽENKLINIMAS</w:t>
      </w:r>
    </w:p>
    <w:p w:rsidR="00A13FCD" w:rsidRPr="00A13FCD" w:rsidRDefault="00A13FCD" w:rsidP="00A13FCD">
      <w:pPr>
        <w:tabs>
          <w:tab w:val="left" w:pos="567"/>
        </w:tabs>
        <w:spacing w:after="0" w:line="240" w:lineRule="auto"/>
        <w:rPr>
          <w:rFonts w:ascii="Times New Roman" w:eastAsia="Calibri" w:hAnsi="Times New Roman" w:cs="Times New Roman"/>
          <w:b/>
          <w:lang w:eastAsia="lt-LT"/>
        </w:rPr>
      </w:pPr>
      <w:r w:rsidRPr="00A13FCD">
        <w:rPr>
          <w:rFonts w:ascii="Times New Roman" w:eastAsia="Calibri" w:hAnsi="Times New Roman" w:cs="Times New Roman"/>
          <w:lang w:eastAsia="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13FCD" w:rsidRPr="00A13FCD" w:rsidTr="00FE775E">
        <w:tc>
          <w:tcPr>
            <w:tcW w:w="9286" w:type="dxa"/>
          </w:tcPr>
          <w:p w:rsidR="00A13FCD" w:rsidRPr="00A13FCD" w:rsidRDefault="00A13FCD" w:rsidP="00A13FCD">
            <w:pPr>
              <w:tabs>
                <w:tab w:val="left" w:pos="567"/>
              </w:tabs>
              <w:spacing w:after="0" w:line="240" w:lineRule="auto"/>
              <w:rPr>
                <w:rFonts w:ascii="Times New Roman" w:eastAsia="Calibri" w:hAnsi="Times New Roman" w:cs="Times New Roman"/>
                <w:b/>
                <w:color w:val="000000"/>
                <w:lang w:eastAsia="lt-LT"/>
              </w:rPr>
            </w:pPr>
            <w:r w:rsidRPr="00A13FCD">
              <w:rPr>
                <w:rFonts w:ascii="Times New Roman" w:eastAsia="Calibri" w:hAnsi="Times New Roman" w:cs="Times New Roman"/>
                <w:b/>
                <w:color w:val="000000"/>
                <w:lang w:eastAsia="lt-LT"/>
              </w:rPr>
              <w:lastRenderedPageBreak/>
              <w:t xml:space="preserve">INFORMACIJA ANT IŠORINĖS PAKUOTĖS </w:t>
            </w:r>
          </w:p>
          <w:p w:rsidR="00A13FCD" w:rsidRPr="00A13FCD" w:rsidRDefault="00A13FCD" w:rsidP="00A13FCD">
            <w:pPr>
              <w:keepNext/>
              <w:tabs>
                <w:tab w:val="left" w:pos="567"/>
              </w:tabs>
              <w:spacing w:after="0" w:line="240" w:lineRule="auto"/>
              <w:outlineLvl w:val="4"/>
              <w:rPr>
                <w:rFonts w:ascii="Times New Roman" w:eastAsia="Calibri" w:hAnsi="Times New Roman" w:cs="Times New Roman"/>
                <w:b/>
                <w:bCs/>
                <w:color w:val="000000"/>
                <w:lang w:eastAsia="lt-LT"/>
              </w:rPr>
            </w:pPr>
          </w:p>
          <w:p w:rsidR="00A13FCD" w:rsidRPr="00A13FCD" w:rsidRDefault="00A13FCD" w:rsidP="00A13FCD">
            <w:pPr>
              <w:tabs>
                <w:tab w:val="left" w:pos="567"/>
              </w:tabs>
              <w:spacing w:after="0" w:line="240" w:lineRule="auto"/>
              <w:rPr>
                <w:rFonts w:ascii="Times New Roman" w:eastAsia="Calibri" w:hAnsi="Times New Roman" w:cs="Times New Roman"/>
                <w:b/>
                <w:color w:val="000000"/>
                <w:lang w:eastAsia="lt-LT"/>
              </w:rPr>
            </w:pPr>
            <w:r w:rsidRPr="00A13FCD">
              <w:rPr>
                <w:rFonts w:ascii="Times New Roman" w:eastAsia="Calibri" w:hAnsi="Times New Roman" w:cs="Times New Roman"/>
                <w:b/>
                <w:color w:val="000000"/>
                <w:lang w:eastAsia="lt-LT"/>
              </w:rPr>
              <w:t>KARTONINĖ DĖŽUTĖ (40 x 100 ml, 20 x 250 ml, 10 x 500 ml, 20 x 500 ml arba 10 x 1000 ml</w:t>
            </w:r>
            <w:r w:rsidR="00FE775E">
              <w:rPr>
                <w:rFonts w:ascii="Times New Roman" w:eastAsia="Calibri" w:hAnsi="Times New Roman" w:cs="Times New Roman"/>
                <w:b/>
                <w:color w:val="000000"/>
                <w:lang w:eastAsia="lt-LT"/>
              </w:rPr>
              <w:t xml:space="preserve"> </w:t>
            </w:r>
            <w:r w:rsidRPr="00A13FCD">
              <w:rPr>
                <w:rFonts w:ascii="Times New Roman" w:eastAsia="Calibri" w:hAnsi="Times New Roman" w:cs="Times New Roman"/>
                <w:b/>
                <w:color w:val="000000"/>
                <w:lang w:eastAsia="lt-LT"/>
              </w:rPr>
              <w:t>BUTELIUKŲ)</w:t>
            </w:r>
          </w:p>
        </w:tc>
      </w:tr>
    </w:tbl>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1.</w:t>
      </w:r>
      <w:r w:rsidRPr="00A13FCD">
        <w:rPr>
          <w:rFonts w:ascii="Times New Roman" w:eastAsia="Calibri" w:hAnsi="Times New Roman" w:cs="Times New Roman"/>
          <w:b/>
          <w:bCs/>
          <w:lang w:eastAsia="lt-LT"/>
        </w:rPr>
        <w:tab/>
        <w:t>VAISTINIO PREPARATO PAVADINIMAS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r w:rsidRPr="00A13FCD">
        <w:rPr>
          <w:rFonts w:ascii="Times New Roman" w:eastAsia="Calibri" w:hAnsi="Times New Roman" w:cs="Times New Roman"/>
          <w:lang w:eastAsia="lt-LT"/>
        </w:rPr>
        <w:t>Ringer Fresenius infuzinis tirpalas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2.</w:t>
      </w:r>
      <w:r w:rsidRPr="00A13FCD">
        <w:rPr>
          <w:rFonts w:ascii="Times New Roman" w:eastAsia="Calibri" w:hAnsi="Times New Roman" w:cs="Times New Roman"/>
          <w:b/>
          <w:bCs/>
          <w:lang w:eastAsia="lt-LT"/>
        </w:rPr>
        <w:tab/>
        <w:t>VEIKLIOJI (-IOS) MEDŽIAGA (-OS)IR JOS (-Ų) KIEKIS (-IAI)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1000 ml tirpalo yra Natrii chloridum 8,6 g, Kalii chloridum 0,3 g, Calcii chloridum </w:t>
      </w:r>
      <w:r w:rsidRPr="00A13FCD">
        <w:rPr>
          <w:rFonts w:ascii="Times New Roman" w:eastAsia="Calibri" w:hAnsi="Times New Roman" w:cs="Times New Roman"/>
        </w:rPr>
        <w:t xml:space="preserve">dihydricum, aeq. </w:t>
      </w:r>
      <w:r w:rsidRPr="00A13FCD">
        <w:rPr>
          <w:rFonts w:ascii="Times New Roman" w:eastAsia="Calibri" w:hAnsi="Times New Roman" w:cs="Times New Roman"/>
          <w:lang w:eastAsia="lt-LT"/>
        </w:rPr>
        <w:t xml:space="preserve">0,33 g </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Elektrolitų koncentracija: Na</w:t>
      </w:r>
      <w:r w:rsidRPr="00A13FCD">
        <w:rPr>
          <w:rFonts w:ascii="Times New Roman" w:eastAsia="Calibri" w:hAnsi="Times New Roman" w:cs="Times New Roman"/>
          <w:vertAlign w:val="superscript"/>
          <w:lang w:eastAsia="lt-LT"/>
        </w:rPr>
        <w:t xml:space="preserve">+ </w:t>
      </w:r>
      <w:r w:rsidRPr="00A13FCD">
        <w:rPr>
          <w:rFonts w:ascii="Times New Roman" w:eastAsia="Calibri" w:hAnsi="Times New Roman" w:cs="Times New Roman"/>
          <w:lang w:eastAsia="lt-LT"/>
        </w:rPr>
        <w:t>– 147 mmol/l,</w:t>
      </w:r>
      <w:r w:rsidRPr="00A13FCD">
        <w:rPr>
          <w:rFonts w:ascii="Times New Roman" w:eastAsia="Calibri" w:hAnsi="Times New Roman" w:cs="Times New Roman"/>
          <w:vertAlign w:val="superscript"/>
          <w:lang w:eastAsia="lt-LT"/>
        </w:rPr>
        <w:t xml:space="preserve"> </w:t>
      </w:r>
      <w:r w:rsidRPr="00A13FCD">
        <w:rPr>
          <w:rFonts w:ascii="Times New Roman" w:eastAsia="Calibri" w:hAnsi="Times New Roman" w:cs="Times New Roman"/>
          <w:lang w:eastAsia="lt-LT"/>
        </w:rPr>
        <w:t>Cl</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 156 mmol/l,</w:t>
      </w:r>
      <w:r w:rsidRPr="00A13FCD">
        <w:rPr>
          <w:rFonts w:ascii="Times New Roman" w:eastAsia="Calibri" w:hAnsi="Times New Roman" w:cs="Times New Roman"/>
          <w:vertAlign w:val="superscript"/>
          <w:lang w:eastAsia="lt-LT"/>
        </w:rPr>
        <w:t xml:space="preserve"> </w:t>
      </w:r>
      <w:r w:rsidRPr="00A13FCD">
        <w:rPr>
          <w:rFonts w:ascii="Times New Roman" w:eastAsia="Calibri" w:hAnsi="Times New Roman" w:cs="Times New Roman"/>
          <w:lang w:eastAsia="lt-LT"/>
        </w:rPr>
        <w:t>K</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 4 mmol/l, Ca</w:t>
      </w:r>
      <w:r w:rsidRPr="00A13FCD">
        <w:rPr>
          <w:rFonts w:ascii="Times New Roman" w:eastAsia="Calibri" w:hAnsi="Times New Roman" w:cs="Times New Roman"/>
          <w:vertAlign w:val="superscript"/>
          <w:lang w:eastAsia="lt-LT"/>
        </w:rPr>
        <w:t>2+</w:t>
      </w:r>
      <w:r w:rsidRPr="00A13FCD">
        <w:rPr>
          <w:rFonts w:ascii="Times New Roman" w:eastAsia="Calibri" w:hAnsi="Times New Roman" w:cs="Times New Roman"/>
          <w:lang w:eastAsia="lt-LT"/>
        </w:rPr>
        <w:t xml:space="preserve"> – 2,3 mmol/l.</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3.</w:t>
      </w:r>
      <w:r w:rsidRPr="00A13FCD">
        <w:rPr>
          <w:rFonts w:ascii="Times New Roman" w:eastAsia="Calibri" w:hAnsi="Times New Roman" w:cs="Times New Roman"/>
          <w:b/>
          <w:bCs/>
          <w:lang w:eastAsia="lt-LT"/>
        </w:rPr>
        <w:tab/>
        <w:t>PAGALBINIŲ MEDŽIAGŲ SĄRAŠAS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Aqua ad </w:t>
      </w:r>
      <w:r w:rsidR="00FE775E">
        <w:rPr>
          <w:rFonts w:ascii="Times New Roman" w:eastAsia="Calibri" w:hAnsi="Times New Roman" w:cs="Times New Roman"/>
          <w:lang w:eastAsia="lt-LT"/>
        </w:rPr>
        <w:t>iniectabile</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Natrii hydroxidum (pH koreguoti)</w:t>
      </w:r>
    </w:p>
    <w:p w:rsidR="00A13FCD" w:rsidRPr="00A13FCD" w:rsidRDefault="00A13FCD" w:rsidP="00A13FCD">
      <w:pPr>
        <w:tabs>
          <w:tab w:val="left" w:pos="567"/>
        </w:tabs>
        <w:autoSpaceDE w:val="0"/>
        <w:autoSpaceDN w:val="0"/>
        <w:adjustRightInd w:val="0"/>
        <w:spacing w:after="0" w:line="240" w:lineRule="auto"/>
        <w:rPr>
          <w:rFonts w:ascii="Times New Roman" w:eastAsia="Calibri" w:hAnsi="Times New Roman" w:cs="Times New Roman"/>
          <w:color w:val="000000"/>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4.</w:t>
      </w:r>
      <w:r w:rsidRPr="00A13FCD">
        <w:rPr>
          <w:rFonts w:ascii="Times New Roman" w:eastAsia="Calibri" w:hAnsi="Times New Roman" w:cs="Times New Roman"/>
          <w:b/>
          <w:bCs/>
          <w:lang w:eastAsia="lt-LT"/>
        </w:rPr>
        <w:tab/>
        <w:t>FARMACINĖ FORMA IR KIEKIS PAKUOTĖJE</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highlight w:val="lightGray"/>
          <w:lang w:eastAsia="lt-LT"/>
        </w:rPr>
        <w:t>Infuzinis tirpalas</w:t>
      </w:r>
      <w:r w:rsidRPr="00A13FCD">
        <w:rPr>
          <w:rFonts w:ascii="Times New Roman" w:eastAsia="Calibri" w:hAnsi="Times New Roman" w:cs="Times New Roman"/>
          <w:lang w:eastAsia="lt-LT"/>
        </w:rPr>
        <w:t xml:space="preserve"> </w:t>
      </w:r>
    </w:p>
    <w:p w:rsidR="00A13FCD" w:rsidRPr="00A13FCD" w:rsidRDefault="00A13FCD" w:rsidP="00A13FCD">
      <w:pPr>
        <w:tabs>
          <w:tab w:val="left" w:pos="567"/>
        </w:tabs>
        <w:spacing w:after="0" w:line="240" w:lineRule="auto"/>
        <w:rPr>
          <w:rFonts w:ascii="Times New Roman" w:eastAsia="Calibri" w:hAnsi="Times New Roman" w:cs="Times New Roman"/>
          <w:color w:val="000000"/>
          <w:lang w:eastAsia="lt-LT"/>
        </w:rPr>
      </w:pPr>
      <w:r w:rsidRPr="00A13FCD">
        <w:rPr>
          <w:rFonts w:ascii="Times New Roman" w:eastAsia="Calibri" w:hAnsi="Times New Roman" w:cs="Times New Roman"/>
          <w:color w:val="000000"/>
          <w:lang w:eastAsia="lt-LT"/>
        </w:rPr>
        <w:t>10 x 500 ml</w:t>
      </w:r>
    </w:p>
    <w:p w:rsidR="00A13FCD" w:rsidRPr="00A13FCD" w:rsidRDefault="00A13FCD" w:rsidP="00A13FCD">
      <w:pPr>
        <w:tabs>
          <w:tab w:val="left" w:pos="567"/>
        </w:tabs>
        <w:spacing w:after="0" w:line="240" w:lineRule="auto"/>
        <w:rPr>
          <w:rFonts w:ascii="Times New Roman" w:eastAsia="Calibri" w:hAnsi="Times New Roman" w:cs="Times New Roman"/>
          <w:color w:val="000000"/>
          <w:highlight w:val="lightGray"/>
          <w:lang w:eastAsia="lt-LT"/>
        </w:rPr>
      </w:pPr>
      <w:r w:rsidRPr="00A13FCD">
        <w:rPr>
          <w:rFonts w:ascii="Times New Roman" w:eastAsia="Calibri" w:hAnsi="Times New Roman" w:cs="Times New Roman"/>
          <w:color w:val="000000"/>
          <w:highlight w:val="lightGray"/>
          <w:lang w:eastAsia="lt-LT"/>
        </w:rPr>
        <w:t>20 x 500 ml</w:t>
      </w:r>
    </w:p>
    <w:p w:rsidR="00A13FCD" w:rsidRPr="00A13FCD" w:rsidRDefault="00A13FCD" w:rsidP="00A13FCD">
      <w:pPr>
        <w:tabs>
          <w:tab w:val="left" w:pos="567"/>
          <w:tab w:val="left" w:pos="2880"/>
        </w:tabs>
        <w:autoSpaceDE w:val="0"/>
        <w:autoSpaceDN w:val="0"/>
        <w:adjustRightInd w:val="0"/>
        <w:spacing w:after="0" w:line="240" w:lineRule="auto"/>
        <w:rPr>
          <w:rFonts w:ascii="Times New Roman" w:eastAsia="Calibri" w:hAnsi="Times New Roman" w:cs="Times New Roman"/>
          <w:lang w:eastAsia="lt-LT"/>
        </w:rPr>
      </w:pPr>
      <w:r w:rsidRPr="00A13FCD">
        <w:rPr>
          <w:rFonts w:ascii="Times New Roman" w:eastAsia="Calibri" w:hAnsi="Times New Roman" w:cs="Times New Roman"/>
          <w:highlight w:val="lightGray"/>
          <w:lang w:eastAsia="lt-LT"/>
        </w:rPr>
        <w:t>10 x 1000 ml</w:t>
      </w:r>
    </w:p>
    <w:p w:rsidR="00A13FCD" w:rsidRPr="00A13FCD" w:rsidRDefault="00A13FCD" w:rsidP="00A13FCD">
      <w:pPr>
        <w:tabs>
          <w:tab w:val="left" w:pos="567"/>
        </w:tabs>
        <w:spacing w:after="0" w:line="240" w:lineRule="auto"/>
        <w:rPr>
          <w:rFonts w:ascii="Times New Roman" w:eastAsia="Calibri" w:hAnsi="Times New Roman" w:cs="Times New Roman"/>
          <w:color w:val="000000"/>
          <w:lang w:eastAsia="lt-LT"/>
        </w:rPr>
      </w:pPr>
      <w:r w:rsidRPr="00A13FCD">
        <w:rPr>
          <w:rFonts w:ascii="Times New Roman" w:eastAsia="Calibri" w:hAnsi="Times New Roman" w:cs="Times New Roman"/>
          <w:color w:val="000000"/>
          <w:highlight w:val="lightGray"/>
          <w:lang w:eastAsia="lt-LT"/>
        </w:rPr>
        <w:t xml:space="preserve">40 </w:t>
      </w:r>
      <w:r w:rsidRPr="00A13FCD">
        <w:rPr>
          <w:rFonts w:ascii="Times New Roman" w:eastAsia="Calibri" w:hAnsi="Times New Roman" w:cs="Times New Roman"/>
          <w:b/>
          <w:color w:val="000000"/>
          <w:highlight w:val="lightGray"/>
          <w:lang w:eastAsia="lt-LT"/>
        </w:rPr>
        <w:t>x</w:t>
      </w:r>
      <w:r w:rsidRPr="00A13FCD">
        <w:rPr>
          <w:rFonts w:ascii="Times New Roman" w:eastAsia="Calibri" w:hAnsi="Times New Roman" w:cs="Times New Roman"/>
          <w:color w:val="000000"/>
          <w:highlight w:val="lightGray"/>
          <w:lang w:eastAsia="lt-LT"/>
        </w:rPr>
        <w:t xml:space="preserve"> 100 ml</w:t>
      </w:r>
      <w:r w:rsidRPr="00A13FCD">
        <w:rPr>
          <w:rFonts w:ascii="Times New Roman" w:eastAsia="Calibri" w:hAnsi="Times New Roman" w:cs="Times New Roman"/>
          <w:color w:val="000000"/>
          <w:lang w:eastAsia="lt-LT"/>
        </w:rPr>
        <w:t xml:space="preserve"> </w:t>
      </w:r>
    </w:p>
    <w:p w:rsidR="00A13FCD" w:rsidRPr="00A13FCD" w:rsidRDefault="00A13FCD" w:rsidP="00A13FCD">
      <w:pPr>
        <w:tabs>
          <w:tab w:val="left" w:pos="567"/>
        </w:tabs>
        <w:spacing w:after="0" w:line="240" w:lineRule="auto"/>
        <w:rPr>
          <w:rFonts w:ascii="Times New Roman" w:eastAsia="Calibri" w:hAnsi="Times New Roman" w:cs="Times New Roman"/>
          <w:color w:val="000000"/>
          <w:highlight w:val="lightGray"/>
          <w:lang w:eastAsia="lt-LT"/>
        </w:rPr>
      </w:pPr>
      <w:r w:rsidRPr="00A13FCD">
        <w:rPr>
          <w:rFonts w:ascii="Times New Roman" w:eastAsia="Calibri" w:hAnsi="Times New Roman" w:cs="Times New Roman"/>
          <w:color w:val="000000"/>
          <w:highlight w:val="lightGray"/>
          <w:lang w:eastAsia="lt-LT"/>
        </w:rPr>
        <w:t xml:space="preserve">20 x 250 ml </w:t>
      </w:r>
    </w:p>
    <w:p w:rsidR="00A13FCD" w:rsidRPr="00A13FCD" w:rsidRDefault="00A13FCD" w:rsidP="00A13FCD">
      <w:pPr>
        <w:tabs>
          <w:tab w:val="left" w:pos="567"/>
        </w:tabs>
        <w:spacing w:after="0" w:line="240" w:lineRule="auto"/>
        <w:rPr>
          <w:rFonts w:ascii="Times New Roman" w:eastAsia="Calibri" w:hAnsi="Times New Roman" w:cs="Times New Roman"/>
          <w:color w:val="000000"/>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5.</w:t>
      </w:r>
      <w:r w:rsidRPr="00A13FCD">
        <w:rPr>
          <w:rFonts w:ascii="Times New Roman" w:eastAsia="Calibri" w:hAnsi="Times New Roman" w:cs="Times New Roman"/>
          <w:b/>
          <w:bCs/>
          <w:lang w:eastAsia="lt-LT"/>
        </w:rPr>
        <w:tab/>
        <w:t>VARTOJIMO METODAS IR BŪDAS (-AI)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Leisti į veną.</w:t>
      </w:r>
    </w:p>
    <w:p w:rsidR="00A13FCD" w:rsidRPr="00A13FCD" w:rsidRDefault="00A13FCD" w:rsidP="00A13FCD">
      <w:pPr>
        <w:tabs>
          <w:tab w:val="left" w:pos="567"/>
        </w:tabs>
        <w:spacing w:after="0" w:line="240" w:lineRule="auto"/>
        <w:ind w:left="567" w:hanging="567"/>
        <w:rPr>
          <w:rFonts w:ascii="Times New Roman" w:eastAsia="Calibri" w:hAnsi="Times New Roman" w:cs="Times New Roman"/>
          <w:lang w:eastAsia="lt-LT"/>
        </w:rPr>
      </w:pPr>
      <w:r w:rsidRPr="00A13FCD">
        <w:rPr>
          <w:rFonts w:ascii="Times New Roman" w:eastAsia="Calibri" w:hAnsi="Times New Roman" w:cs="Times New Roman"/>
          <w:lang w:eastAsia="lt-LT"/>
        </w:rPr>
        <w:t>Prieš vartojimą perskaitykite pakuotės lapelį.</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6.</w:t>
      </w:r>
      <w:r w:rsidRPr="00A13FCD">
        <w:rPr>
          <w:rFonts w:ascii="Times New Roman" w:eastAsia="Calibri" w:hAnsi="Times New Roman" w:cs="Times New Roman"/>
          <w:b/>
          <w:bCs/>
          <w:lang w:eastAsia="lt-LT"/>
        </w:rPr>
        <w:tab/>
        <w:t>SPECIALUS ĮSPĖJIMAS, KAD VAISTINĮ PREPARATĄ BŪTINA LAIKYTI VAIKAMS NEPASTEBIMOJE IR NEPASIEKIAMOJE VIETOJE</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Laikyti vaikams nepastebimoje ir nepasiekiamoje vietoje.</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7.</w:t>
      </w:r>
      <w:r w:rsidRPr="00A13FCD">
        <w:rPr>
          <w:rFonts w:ascii="Times New Roman" w:eastAsia="Calibri" w:hAnsi="Times New Roman" w:cs="Times New Roman"/>
          <w:b/>
          <w:bCs/>
          <w:lang w:eastAsia="lt-LT"/>
        </w:rPr>
        <w:tab/>
        <w:t>KITAS (-I) SPECI</w:t>
      </w:r>
      <w:smartTag w:uri="urn:schemas-microsoft-com:office:smarttags" w:element="stockticker">
        <w:r w:rsidRPr="00A13FCD">
          <w:rPr>
            <w:rFonts w:ascii="Times New Roman" w:eastAsia="Calibri" w:hAnsi="Times New Roman" w:cs="Times New Roman"/>
            <w:b/>
            <w:bCs/>
            <w:lang w:eastAsia="lt-LT"/>
          </w:rPr>
          <w:t>ALU</w:t>
        </w:r>
      </w:smartTag>
      <w:r w:rsidRPr="00A13FCD">
        <w:rPr>
          <w:rFonts w:ascii="Times New Roman" w:eastAsia="Calibri" w:hAnsi="Times New Roman" w:cs="Times New Roman"/>
          <w:b/>
          <w:bCs/>
          <w:lang w:eastAsia="lt-LT"/>
        </w:rPr>
        <w:t>S (-ŪS) ĮSPĖJIMAS (-AI) (JEI REIKIA)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8.</w:t>
      </w:r>
      <w:r w:rsidRPr="00A13FCD">
        <w:rPr>
          <w:rFonts w:ascii="Times New Roman" w:eastAsia="Calibri" w:hAnsi="Times New Roman" w:cs="Times New Roman"/>
          <w:b/>
          <w:bCs/>
          <w:lang w:eastAsia="lt-LT"/>
        </w:rPr>
        <w:tab/>
        <w:t>TINKAMUMO LAIKAS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0E04E5" w:rsidP="00A13FCD">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EXP</w:t>
      </w:r>
      <w:r w:rsidR="00A13FCD" w:rsidRPr="00A13FCD">
        <w:rPr>
          <w:rFonts w:ascii="Times New Roman" w:eastAsia="Calibri" w:hAnsi="Times New Roman" w:cs="Times New Roman"/>
          <w:lang w:eastAsia="lt-LT"/>
        </w:rPr>
        <w:t xml:space="preserve"> {MMMM/mm}</w:t>
      </w:r>
    </w:p>
    <w:p w:rsidR="00A13FCD" w:rsidRPr="00A13FCD" w:rsidRDefault="00A13FCD" w:rsidP="00A13FCD">
      <w:pPr>
        <w:tabs>
          <w:tab w:val="left" w:pos="567"/>
        </w:tabs>
        <w:spacing w:after="0" w:line="240" w:lineRule="auto"/>
        <w:ind w:left="567" w:hanging="567"/>
        <w:rPr>
          <w:rFonts w:ascii="Times New Roman" w:eastAsia="Calibri" w:hAnsi="Times New Roman" w:cs="Times New Roman"/>
          <w:lang w:eastAsia="lt-LT"/>
        </w:rPr>
      </w:pPr>
      <w:r w:rsidRPr="00A13FCD">
        <w:rPr>
          <w:rFonts w:ascii="Times New Roman" w:eastAsia="Calibri" w:hAnsi="Times New Roman" w:cs="Times New Roman"/>
          <w:lang w:eastAsia="lt-LT"/>
        </w:rPr>
        <w:t>Atidarius talpyklę, tirpalo tinkamumo laikas 12 val.</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lastRenderedPageBreak/>
        <w:t>9.</w:t>
      </w:r>
      <w:r w:rsidRPr="00A13FCD">
        <w:rPr>
          <w:rFonts w:ascii="Times New Roman" w:eastAsia="Calibri" w:hAnsi="Times New Roman" w:cs="Times New Roman"/>
          <w:b/>
          <w:bCs/>
          <w:lang w:eastAsia="lt-LT"/>
        </w:rPr>
        <w:tab/>
        <w:t>SPECIALIOS LAIKYMO SĄLYGOS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b/>
          <w:lang w:eastAsia="lt-LT"/>
        </w:rPr>
      </w:pPr>
      <w:r w:rsidRPr="00A13FCD">
        <w:rPr>
          <w:rFonts w:ascii="Times New Roman" w:eastAsia="Calibri" w:hAnsi="Times New Roman" w:cs="Times New Roman"/>
          <w:noProof/>
          <w:lang w:eastAsia="lt-LT"/>
        </w:rPr>
        <w:t>Negalima užšaldyti.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10.</w:t>
      </w:r>
      <w:r w:rsidRPr="00A13FCD">
        <w:rPr>
          <w:rFonts w:ascii="Times New Roman" w:eastAsia="Calibri" w:hAnsi="Times New Roman" w:cs="Times New Roman"/>
          <w:b/>
          <w:bCs/>
          <w:lang w:eastAsia="lt-LT"/>
        </w:rPr>
        <w:tab/>
        <w:t>SPECIALIOS ATSARGUMO PRIEMONĖS DĖL NESUVARTOTO VAISTINIO PREPARATO AR JO ATLIEKŲ TVARKYMO (JEI REIKIA)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11.</w:t>
      </w:r>
      <w:r w:rsidRPr="00A13FCD">
        <w:rPr>
          <w:rFonts w:ascii="Times New Roman" w:eastAsia="Calibri" w:hAnsi="Times New Roman" w:cs="Times New Roman"/>
          <w:b/>
          <w:bCs/>
          <w:lang w:eastAsia="lt-LT"/>
        </w:rPr>
        <w:tab/>
        <w:t>REGISTRUOTOJO PAVADINIMAS IR ADRESAS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60" w:lineRule="exact"/>
        <w:rPr>
          <w:rFonts w:ascii="Times New Roman" w:eastAsia="Times New Roman" w:hAnsi="Times New Roman" w:cs="Times New Roman"/>
          <w:szCs w:val="20"/>
          <w:lang w:eastAsia="de-DE"/>
        </w:rPr>
      </w:pPr>
      <w:r w:rsidRPr="00A13FCD">
        <w:rPr>
          <w:rFonts w:ascii="Times New Roman" w:eastAsia="Times New Roman" w:hAnsi="Times New Roman" w:cs="Times New Roman"/>
          <w:szCs w:val="20"/>
          <w:lang w:eastAsia="de-DE"/>
        </w:rPr>
        <w:t>Fresenius Kabi Polska Sp. z o.o.</w:t>
      </w:r>
    </w:p>
    <w:p w:rsidR="00A13FCD" w:rsidRPr="00A13FCD" w:rsidRDefault="00A13FCD" w:rsidP="00A13FCD">
      <w:pPr>
        <w:tabs>
          <w:tab w:val="left" w:pos="567"/>
        </w:tabs>
        <w:spacing w:after="0" w:line="260" w:lineRule="exact"/>
        <w:rPr>
          <w:rFonts w:ascii="Times New Roman" w:eastAsia="Times New Roman" w:hAnsi="Times New Roman" w:cs="Times New Roman"/>
          <w:szCs w:val="20"/>
          <w:lang w:eastAsia="de-DE"/>
        </w:rPr>
      </w:pPr>
      <w:r w:rsidRPr="00A13FCD">
        <w:rPr>
          <w:rFonts w:ascii="Times New Roman" w:eastAsia="Times New Roman" w:hAnsi="Times New Roman" w:cs="Times New Roman"/>
          <w:szCs w:val="20"/>
          <w:lang w:eastAsia="de-DE"/>
        </w:rPr>
        <w:t>Al. Jerozolimskie 134</w:t>
      </w:r>
    </w:p>
    <w:p w:rsidR="00A13FCD" w:rsidRPr="00A13FCD" w:rsidRDefault="00A13FCD" w:rsidP="00A13FCD">
      <w:pPr>
        <w:tabs>
          <w:tab w:val="left" w:pos="567"/>
        </w:tabs>
        <w:spacing w:after="0" w:line="260" w:lineRule="exact"/>
        <w:rPr>
          <w:rFonts w:ascii="Times New Roman" w:eastAsia="Times New Roman" w:hAnsi="Times New Roman" w:cs="Times New Roman"/>
          <w:szCs w:val="20"/>
          <w:lang w:eastAsia="de-DE"/>
        </w:rPr>
      </w:pPr>
      <w:r w:rsidRPr="00A13FCD">
        <w:rPr>
          <w:rFonts w:ascii="Times New Roman" w:eastAsia="Times New Roman" w:hAnsi="Times New Roman" w:cs="Times New Roman"/>
          <w:szCs w:val="20"/>
          <w:lang w:eastAsia="de-DE"/>
        </w:rPr>
        <w:t>02-305 Warszawa</w:t>
      </w:r>
    </w:p>
    <w:p w:rsidR="00A13FCD" w:rsidRPr="00A13FCD" w:rsidRDefault="00A13FCD" w:rsidP="00A13FCD">
      <w:pPr>
        <w:tabs>
          <w:tab w:val="left" w:pos="567"/>
        </w:tabs>
        <w:spacing w:after="0" w:line="260" w:lineRule="exact"/>
        <w:rPr>
          <w:rFonts w:ascii="Times New Roman" w:eastAsia="Times New Roman" w:hAnsi="Times New Roman" w:cs="Times New Roman"/>
          <w:szCs w:val="20"/>
          <w:lang w:eastAsia="de-DE"/>
        </w:rPr>
      </w:pPr>
      <w:r w:rsidRPr="00A13FCD">
        <w:rPr>
          <w:rFonts w:ascii="Times New Roman" w:eastAsia="Times New Roman" w:hAnsi="Times New Roman" w:cs="Times New Roman"/>
          <w:szCs w:val="20"/>
          <w:lang w:eastAsia="de-DE"/>
        </w:rPr>
        <w:t>Lenkija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12.</w:t>
      </w:r>
      <w:r w:rsidRPr="00A13FCD">
        <w:rPr>
          <w:rFonts w:ascii="Times New Roman" w:eastAsia="Calibri" w:hAnsi="Times New Roman" w:cs="Times New Roman"/>
          <w:b/>
          <w:bCs/>
          <w:lang w:eastAsia="lt-LT"/>
        </w:rPr>
        <w:tab/>
        <w:t>REGISTRACIJOS PAŽYMĖJIMO NUMERIS (-IAI)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 w:val="left" w:pos="2880"/>
        </w:tabs>
        <w:autoSpaceDE w:val="0"/>
        <w:autoSpaceDN w:val="0"/>
        <w:adjustRightInd w:val="0"/>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LT/1/99/0437/002 – 500 ml polietileno buteliukas su</w:t>
      </w:r>
      <w:r w:rsidRPr="00A13FCD">
        <w:rPr>
          <w:rFonts w:ascii="Times New Roman" w:eastAsia="Calibri" w:hAnsi="Times New Roman" w:cs="Times New Roman"/>
          <w:u w:val="single"/>
          <w:lang w:eastAsia="lt-LT"/>
        </w:rPr>
        <w:t xml:space="preserve"> </w:t>
      </w:r>
      <w:r w:rsidRPr="00A13FCD">
        <w:rPr>
          <w:rFonts w:ascii="Times New Roman" w:eastAsia="Calibri" w:hAnsi="Times New Roman" w:cs="Times New Roman"/>
          <w:i/>
          <w:lang w:eastAsia="lt-LT"/>
        </w:rPr>
        <w:t xml:space="preserve">EuroCap </w:t>
      </w:r>
      <w:r w:rsidRPr="00A13FCD">
        <w:rPr>
          <w:rFonts w:ascii="Times New Roman" w:eastAsia="Calibri" w:hAnsi="Times New Roman" w:cs="Times New Roman"/>
          <w:lang w:eastAsia="lt-LT"/>
        </w:rPr>
        <w:t>dangteliu</w:t>
      </w:r>
      <w:r w:rsidR="00FE775E">
        <w:rPr>
          <w:rFonts w:ascii="Times New Roman" w:eastAsia="Calibri" w:hAnsi="Times New Roman" w:cs="Times New Roman"/>
          <w:lang w:eastAsia="lt-LT"/>
        </w:rPr>
        <w:t xml:space="preserve"> </w:t>
      </w:r>
      <w:r w:rsidRPr="00A13FCD">
        <w:rPr>
          <w:rFonts w:ascii="Times New Roman" w:eastAsia="Calibri" w:hAnsi="Times New Roman" w:cs="Times New Roman"/>
          <w:lang w:eastAsia="lt-LT"/>
        </w:rPr>
        <w:t>N10</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highlight w:val="lightGray"/>
          <w:lang w:eastAsia="lt-LT"/>
        </w:rPr>
      </w:pPr>
      <w:r w:rsidRPr="00A13FCD">
        <w:rPr>
          <w:rFonts w:ascii="Times New Roman" w:eastAsia="Calibri" w:hAnsi="Times New Roman" w:cs="Times New Roman"/>
          <w:highlight w:val="lightGray"/>
          <w:lang w:eastAsia="lt-LT"/>
        </w:rPr>
        <w:t>LT/1/99/0437/003 – 500 ml polietileno buteliukas su</w:t>
      </w:r>
      <w:r w:rsidRPr="00A13FCD">
        <w:rPr>
          <w:rFonts w:ascii="Times New Roman" w:eastAsia="Calibri" w:hAnsi="Times New Roman" w:cs="Times New Roman"/>
          <w:highlight w:val="lightGray"/>
          <w:u w:val="single"/>
          <w:lang w:eastAsia="lt-LT"/>
        </w:rPr>
        <w:t xml:space="preserve"> </w:t>
      </w:r>
      <w:r w:rsidRPr="00A13FCD">
        <w:rPr>
          <w:rFonts w:ascii="Times New Roman" w:eastAsia="Calibri" w:hAnsi="Times New Roman" w:cs="Times New Roman"/>
          <w:i/>
          <w:highlight w:val="lightGray"/>
          <w:lang w:eastAsia="lt-LT"/>
        </w:rPr>
        <w:t xml:space="preserve">EuroCap </w:t>
      </w:r>
      <w:r w:rsidRPr="00A13FCD">
        <w:rPr>
          <w:rFonts w:ascii="Times New Roman" w:eastAsia="Calibri" w:hAnsi="Times New Roman" w:cs="Times New Roman"/>
          <w:highlight w:val="lightGray"/>
          <w:lang w:eastAsia="lt-LT"/>
        </w:rPr>
        <w:t>dangteliu</w:t>
      </w:r>
      <w:r w:rsidR="00FE775E">
        <w:rPr>
          <w:rFonts w:ascii="Times New Roman" w:eastAsia="Calibri" w:hAnsi="Times New Roman" w:cs="Times New Roman"/>
          <w:highlight w:val="lightGray"/>
          <w:lang w:eastAsia="lt-LT"/>
        </w:rPr>
        <w:t xml:space="preserve"> </w:t>
      </w:r>
      <w:r w:rsidRPr="00A13FCD">
        <w:rPr>
          <w:rFonts w:ascii="Times New Roman" w:eastAsia="Calibri" w:hAnsi="Times New Roman" w:cs="Times New Roman"/>
          <w:highlight w:val="lightGray"/>
          <w:lang w:eastAsia="lt-LT"/>
        </w:rPr>
        <w:t>N20</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highlight w:val="lightGray"/>
          <w:lang w:eastAsia="lt-LT"/>
        </w:rPr>
      </w:pPr>
      <w:r w:rsidRPr="00A13FCD">
        <w:rPr>
          <w:rFonts w:ascii="Times New Roman" w:eastAsia="Calibri" w:hAnsi="Times New Roman" w:cs="Times New Roman"/>
          <w:highlight w:val="lightGray"/>
          <w:lang w:eastAsia="lt-LT"/>
        </w:rPr>
        <w:t>LT/1/99/0437/004 – 1000 ml polietileno buteliukas su</w:t>
      </w:r>
      <w:r w:rsidRPr="00A13FCD">
        <w:rPr>
          <w:rFonts w:ascii="Times New Roman" w:eastAsia="Calibri" w:hAnsi="Times New Roman" w:cs="Times New Roman"/>
          <w:highlight w:val="lightGray"/>
          <w:u w:val="single"/>
          <w:lang w:eastAsia="lt-LT"/>
        </w:rPr>
        <w:t xml:space="preserve"> </w:t>
      </w:r>
      <w:r w:rsidRPr="00A13FCD">
        <w:rPr>
          <w:rFonts w:ascii="Times New Roman" w:eastAsia="Calibri" w:hAnsi="Times New Roman" w:cs="Times New Roman"/>
          <w:i/>
          <w:highlight w:val="lightGray"/>
          <w:lang w:eastAsia="lt-LT"/>
        </w:rPr>
        <w:t xml:space="preserve">EuroCap </w:t>
      </w:r>
      <w:r w:rsidRPr="00A13FCD">
        <w:rPr>
          <w:rFonts w:ascii="Times New Roman" w:eastAsia="Calibri" w:hAnsi="Times New Roman" w:cs="Times New Roman"/>
          <w:highlight w:val="lightGray"/>
          <w:lang w:eastAsia="lt-LT"/>
        </w:rPr>
        <w:t>dangteliu</w:t>
      </w:r>
      <w:r w:rsidR="00FE775E">
        <w:rPr>
          <w:rFonts w:ascii="Times New Roman" w:eastAsia="Calibri" w:hAnsi="Times New Roman" w:cs="Times New Roman"/>
          <w:highlight w:val="lightGray"/>
          <w:lang w:eastAsia="lt-LT"/>
        </w:rPr>
        <w:t xml:space="preserve"> </w:t>
      </w:r>
      <w:r w:rsidRPr="00A13FCD">
        <w:rPr>
          <w:rFonts w:ascii="Times New Roman" w:eastAsia="Calibri" w:hAnsi="Times New Roman" w:cs="Times New Roman"/>
          <w:highlight w:val="lightGray"/>
          <w:lang w:eastAsia="lt-LT"/>
        </w:rPr>
        <w:t xml:space="preserve">N10 </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highlight w:val="lightGray"/>
          <w:lang w:eastAsia="lt-LT"/>
        </w:rPr>
      </w:pPr>
      <w:r w:rsidRPr="00A13FCD">
        <w:rPr>
          <w:rFonts w:ascii="Times New Roman" w:eastAsia="Calibri" w:hAnsi="Times New Roman" w:cs="Times New Roman"/>
          <w:highlight w:val="lightGray"/>
          <w:lang w:eastAsia="lt-LT"/>
        </w:rPr>
        <w:t xml:space="preserve">LT/1/99/0437/005 – 100 ml polipropileno buteliukas su </w:t>
      </w:r>
      <w:r w:rsidRPr="00A13FCD">
        <w:rPr>
          <w:rFonts w:ascii="Times New Roman" w:eastAsia="Calibri" w:hAnsi="Times New Roman" w:cs="Times New Roman"/>
          <w:i/>
          <w:highlight w:val="lightGray"/>
          <w:lang w:eastAsia="lt-LT"/>
        </w:rPr>
        <w:t>KabiClear</w:t>
      </w:r>
      <w:r w:rsidRPr="00A13FCD">
        <w:rPr>
          <w:rFonts w:ascii="Times New Roman" w:eastAsia="Calibri" w:hAnsi="Times New Roman" w:cs="Times New Roman"/>
          <w:highlight w:val="lightGray"/>
          <w:lang w:eastAsia="lt-LT"/>
        </w:rPr>
        <w:t xml:space="preserve"> dangteliu N40 </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highlight w:val="lightGray"/>
          <w:lang w:eastAsia="lt-LT"/>
        </w:rPr>
      </w:pPr>
      <w:r w:rsidRPr="00A13FCD">
        <w:rPr>
          <w:rFonts w:ascii="Times New Roman" w:eastAsia="Calibri" w:hAnsi="Times New Roman" w:cs="Times New Roman"/>
          <w:highlight w:val="lightGray"/>
          <w:lang w:eastAsia="lt-LT"/>
        </w:rPr>
        <w:t xml:space="preserve">LT/1/99/0437/006 – 250 ml polipropileno buteliukas su </w:t>
      </w:r>
      <w:r w:rsidRPr="00A13FCD">
        <w:rPr>
          <w:rFonts w:ascii="Times New Roman" w:eastAsia="Calibri" w:hAnsi="Times New Roman" w:cs="Times New Roman"/>
          <w:i/>
          <w:highlight w:val="lightGray"/>
          <w:lang w:eastAsia="lt-LT"/>
        </w:rPr>
        <w:t>KabiClear</w:t>
      </w:r>
      <w:r w:rsidRPr="00A13FCD">
        <w:rPr>
          <w:rFonts w:ascii="Times New Roman" w:eastAsia="Calibri" w:hAnsi="Times New Roman" w:cs="Times New Roman"/>
          <w:highlight w:val="lightGray"/>
          <w:lang w:eastAsia="lt-LT"/>
        </w:rPr>
        <w:t xml:space="preserve"> dangteliu N20 </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highlight w:val="lightGray"/>
          <w:lang w:eastAsia="lt-LT"/>
        </w:rPr>
      </w:pPr>
      <w:r w:rsidRPr="00A13FCD">
        <w:rPr>
          <w:rFonts w:ascii="Times New Roman" w:eastAsia="Calibri" w:hAnsi="Times New Roman" w:cs="Times New Roman"/>
          <w:highlight w:val="lightGray"/>
          <w:lang w:eastAsia="lt-LT"/>
        </w:rPr>
        <w:t xml:space="preserve">LT/1/99/0437/007 – 500 ml polipropileno buteliukas su </w:t>
      </w:r>
      <w:r w:rsidRPr="00A13FCD">
        <w:rPr>
          <w:rFonts w:ascii="Times New Roman" w:eastAsia="Calibri" w:hAnsi="Times New Roman" w:cs="Times New Roman"/>
          <w:i/>
          <w:highlight w:val="lightGray"/>
          <w:lang w:eastAsia="lt-LT"/>
        </w:rPr>
        <w:t>KabiClear</w:t>
      </w:r>
      <w:r w:rsidRPr="00A13FCD">
        <w:rPr>
          <w:rFonts w:ascii="Times New Roman" w:eastAsia="Calibri" w:hAnsi="Times New Roman" w:cs="Times New Roman"/>
          <w:highlight w:val="lightGray"/>
          <w:lang w:eastAsia="lt-LT"/>
        </w:rPr>
        <w:t xml:space="preserve"> dangteliu N20 </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r w:rsidRPr="00A13FCD">
        <w:rPr>
          <w:rFonts w:ascii="Times New Roman" w:eastAsia="Calibri" w:hAnsi="Times New Roman" w:cs="Times New Roman"/>
          <w:highlight w:val="lightGray"/>
          <w:lang w:eastAsia="lt-LT"/>
        </w:rPr>
        <w:t xml:space="preserve">LT/1/99/0437/008 – 1000 ml polipropileno buteliukas su </w:t>
      </w:r>
      <w:r w:rsidRPr="00A13FCD">
        <w:rPr>
          <w:rFonts w:ascii="Times New Roman" w:eastAsia="Calibri" w:hAnsi="Times New Roman" w:cs="Times New Roman"/>
          <w:i/>
          <w:highlight w:val="lightGray"/>
          <w:lang w:eastAsia="lt-LT"/>
        </w:rPr>
        <w:t>KabiClear</w:t>
      </w:r>
      <w:r w:rsidRPr="00A13FCD">
        <w:rPr>
          <w:rFonts w:ascii="Times New Roman" w:eastAsia="Calibri" w:hAnsi="Times New Roman" w:cs="Times New Roman"/>
          <w:highlight w:val="lightGray"/>
          <w:lang w:eastAsia="lt-LT"/>
        </w:rPr>
        <w:t xml:space="preserve"> dangteliu N10</w:t>
      </w:r>
      <w:r w:rsidRPr="00A13FCD">
        <w:rPr>
          <w:rFonts w:ascii="Times New Roman" w:eastAsia="Calibri" w:hAnsi="Times New Roman" w:cs="Times New Roman"/>
          <w:lang w:eastAsia="lt-LT"/>
        </w:rPr>
        <w:t xml:space="preserve">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13.</w:t>
      </w:r>
      <w:r w:rsidRPr="00A13FCD">
        <w:rPr>
          <w:rFonts w:ascii="Times New Roman" w:eastAsia="Calibri" w:hAnsi="Times New Roman" w:cs="Times New Roman"/>
          <w:b/>
          <w:bCs/>
          <w:lang w:eastAsia="lt-LT"/>
        </w:rPr>
        <w:tab/>
        <w:t>SERIJOS NUMERIS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0E04E5" w:rsidP="00A13FCD">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Lot</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14.</w:t>
      </w:r>
      <w:r w:rsidRPr="00A13FCD">
        <w:rPr>
          <w:rFonts w:ascii="Times New Roman" w:eastAsia="Calibri" w:hAnsi="Times New Roman" w:cs="Times New Roman"/>
          <w:b/>
          <w:bCs/>
          <w:lang w:eastAsia="lt-LT"/>
        </w:rPr>
        <w:tab/>
        <w:t>PARDAVIMO (IŠDAVIMO) TVARKA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Receptinis vaistas.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15.</w:t>
      </w:r>
      <w:r w:rsidRPr="00A13FCD">
        <w:rPr>
          <w:rFonts w:ascii="Times New Roman" w:eastAsia="Calibri" w:hAnsi="Times New Roman" w:cs="Times New Roman"/>
          <w:b/>
          <w:bCs/>
          <w:lang w:eastAsia="lt-LT"/>
        </w:rPr>
        <w:tab/>
        <w:t>VARTOJIMO INSTRUKCIJA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16.</w:t>
      </w:r>
      <w:r w:rsidRPr="00A13FCD">
        <w:rPr>
          <w:rFonts w:ascii="Times New Roman" w:eastAsia="Calibri" w:hAnsi="Times New Roman" w:cs="Times New Roman"/>
          <w:b/>
          <w:bCs/>
          <w:lang w:eastAsia="lt-LT"/>
        </w:rPr>
        <w:tab/>
        <w:t>INFORMACIJA BRAILIO RAŠTU</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highlight w:val="lightGray"/>
          <w:lang w:eastAsia="lt-LT"/>
        </w:rPr>
        <w:t>Priimtas pagrindimas informacijos Brailio raštu nepateikti</w:t>
      </w:r>
    </w:p>
    <w:p w:rsidR="00A13FCD" w:rsidRPr="00A13FCD" w:rsidRDefault="00A13FCD" w:rsidP="00A13FCD">
      <w:pPr>
        <w:tabs>
          <w:tab w:val="left" w:pos="567"/>
        </w:tabs>
        <w:spacing w:after="0" w:line="240" w:lineRule="auto"/>
        <w:rPr>
          <w:rFonts w:ascii="Times New Roman" w:eastAsia="Calibri" w:hAnsi="Times New Roman" w:cs="Times New Roman"/>
          <w:b/>
          <w:lang w:eastAsia="lt-LT"/>
        </w:rPr>
      </w:pPr>
    </w:p>
    <w:p w:rsidR="00FE775E" w:rsidRPr="002862B2" w:rsidRDefault="00FE775E" w:rsidP="00FE775E">
      <w:pPr>
        <w:tabs>
          <w:tab w:val="left" w:pos="567"/>
        </w:tabs>
        <w:spacing w:after="0" w:line="260" w:lineRule="exact"/>
        <w:rPr>
          <w:rFonts w:ascii="Times New Roman" w:eastAsia="Times New Roman" w:hAnsi="Times New Roman" w:cs="Times New Roman"/>
          <w:noProof/>
          <w:shd w:val="clear" w:color="auto" w:fill="CCCCCC"/>
        </w:rPr>
      </w:pPr>
    </w:p>
    <w:p w:rsidR="00FE775E" w:rsidRPr="002862B2" w:rsidRDefault="00FE775E" w:rsidP="00FE775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2862B2">
        <w:rPr>
          <w:rFonts w:ascii="Times New Roman" w:eastAsia="Times New Roman" w:hAnsi="Times New Roman" w:cs="Times New Roman"/>
          <w:b/>
          <w:noProof/>
          <w:snapToGrid w:val="0"/>
          <w:szCs w:val="20"/>
          <w:lang w:val="en-GB"/>
        </w:rPr>
        <w:t>17.</w:t>
      </w:r>
      <w:r w:rsidRPr="002862B2">
        <w:rPr>
          <w:rFonts w:ascii="Times New Roman" w:eastAsia="Times New Roman" w:hAnsi="Times New Roman" w:cs="Times New Roman"/>
          <w:b/>
          <w:noProof/>
          <w:snapToGrid w:val="0"/>
          <w:szCs w:val="20"/>
          <w:lang w:val="en-GB"/>
        </w:rPr>
        <w:tab/>
        <w:t>UNIKALUS IDENTIFIKATORIUS – 2D BRŪKŠNINIS KODAS</w:t>
      </w:r>
    </w:p>
    <w:p w:rsidR="00FE775E" w:rsidRPr="002862B2" w:rsidRDefault="00FE775E" w:rsidP="00FE775E">
      <w:pPr>
        <w:tabs>
          <w:tab w:val="left" w:pos="567"/>
        </w:tabs>
        <w:spacing w:after="0" w:line="260" w:lineRule="exact"/>
        <w:rPr>
          <w:rFonts w:ascii="Times New Roman" w:eastAsia="Times New Roman" w:hAnsi="Times New Roman" w:cs="Times New Roman"/>
          <w:noProof/>
          <w:snapToGrid w:val="0"/>
          <w:szCs w:val="20"/>
          <w:lang w:val="en-GB"/>
        </w:rPr>
      </w:pPr>
    </w:p>
    <w:p w:rsidR="00FE775E" w:rsidRPr="002862B2" w:rsidRDefault="00FE775E" w:rsidP="00FE775E">
      <w:pPr>
        <w:tabs>
          <w:tab w:val="left" w:pos="567"/>
        </w:tabs>
        <w:spacing w:after="0" w:line="260" w:lineRule="exact"/>
        <w:rPr>
          <w:rFonts w:ascii="Times New Roman" w:eastAsia="Times New Roman" w:hAnsi="Times New Roman" w:cs="Times New Roman"/>
          <w:noProof/>
          <w:snapToGrid w:val="0"/>
          <w:szCs w:val="24"/>
          <w:highlight w:val="lightGray"/>
          <w:lang w:val="en-GB"/>
        </w:rPr>
      </w:pPr>
      <w:r>
        <w:rPr>
          <w:rFonts w:ascii="Times New Roman" w:eastAsia="Times New Roman" w:hAnsi="Times New Roman" w:cs="Times New Roman"/>
          <w:noProof/>
          <w:snapToGrid w:val="0"/>
          <w:szCs w:val="20"/>
          <w:highlight w:val="lightGray"/>
          <w:lang w:val="en-GB"/>
        </w:rPr>
        <w:t>Duomenys nebūtini.</w:t>
      </w:r>
    </w:p>
    <w:p w:rsidR="00FE775E" w:rsidRPr="002862B2" w:rsidRDefault="00FE775E" w:rsidP="00FE775E">
      <w:pPr>
        <w:tabs>
          <w:tab w:val="left" w:pos="567"/>
        </w:tabs>
        <w:spacing w:after="0" w:line="260" w:lineRule="exact"/>
        <w:rPr>
          <w:rFonts w:ascii="Times New Roman" w:eastAsia="Times New Roman" w:hAnsi="Times New Roman" w:cs="Times New Roman"/>
          <w:noProof/>
          <w:snapToGrid w:val="0"/>
          <w:szCs w:val="20"/>
          <w:lang w:val="en-GB"/>
        </w:rPr>
      </w:pPr>
    </w:p>
    <w:p w:rsidR="00FE775E" w:rsidRPr="002862B2" w:rsidRDefault="00FE775E" w:rsidP="00FE775E">
      <w:pPr>
        <w:tabs>
          <w:tab w:val="left" w:pos="567"/>
        </w:tabs>
        <w:spacing w:after="0" w:line="260" w:lineRule="exact"/>
        <w:rPr>
          <w:rFonts w:ascii="Times New Roman" w:eastAsia="Times New Roman" w:hAnsi="Times New Roman" w:cs="Times New Roman"/>
          <w:noProof/>
          <w:snapToGrid w:val="0"/>
          <w:szCs w:val="20"/>
          <w:lang w:val="en-GB"/>
        </w:rPr>
      </w:pPr>
    </w:p>
    <w:p w:rsidR="00FE775E" w:rsidRPr="002862B2" w:rsidRDefault="00FE775E" w:rsidP="00FE775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2862B2">
        <w:rPr>
          <w:rFonts w:ascii="Times New Roman" w:eastAsia="Times New Roman" w:hAnsi="Times New Roman" w:cs="Times New Roman"/>
          <w:b/>
          <w:noProof/>
          <w:snapToGrid w:val="0"/>
          <w:szCs w:val="20"/>
          <w:lang w:val="en-GB"/>
        </w:rPr>
        <w:t>18.</w:t>
      </w:r>
      <w:r w:rsidRPr="002862B2">
        <w:rPr>
          <w:rFonts w:ascii="Times New Roman" w:eastAsia="Times New Roman" w:hAnsi="Times New Roman" w:cs="Times New Roman"/>
          <w:b/>
          <w:noProof/>
          <w:snapToGrid w:val="0"/>
          <w:szCs w:val="20"/>
          <w:lang w:val="en-GB"/>
        </w:rPr>
        <w:tab/>
        <w:t>UNIKALUS IDENTIFIKATORIUS – ŽMONĖMS SUPRANTAMI DUOMENYS</w:t>
      </w:r>
    </w:p>
    <w:p w:rsidR="00FE775E" w:rsidRPr="002862B2" w:rsidRDefault="00FE775E" w:rsidP="00FE775E">
      <w:pPr>
        <w:tabs>
          <w:tab w:val="left" w:pos="567"/>
        </w:tabs>
        <w:spacing w:after="0" w:line="260" w:lineRule="exact"/>
        <w:rPr>
          <w:rFonts w:ascii="Times New Roman" w:eastAsia="Times New Roman" w:hAnsi="Times New Roman" w:cs="Times New Roman"/>
          <w:noProof/>
          <w:snapToGrid w:val="0"/>
          <w:vanish/>
          <w:lang w:val="en-GB"/>
        </w:rPr>
      </w:pPr>
    </w:p>
    <w:p w:rsidR="00A13FCD" w:rsidRPr="00A13FCD" w:rsidRDefault="00FE775E" w:rsidP="00A13FCD">
      <w:pPr>
        <w:tabs>
          <w:tab w:val="left" w:pos="567"/>
        </w:tabs>
        <w:spacing w:after="0" w:line="240" w:lineRule="auto"/>
        <w:rPr>
          <w:rFonts w:ascii="Times New Roman" w:eastAsia="Calibri" w:hAnsi="Times New Roman" w:cs="Times New Roman"/>
          <w:b/>
          <w:lang w:eastAsia="lt-LT"/>
        </w:rPr>
      </w:pPr>
      <w:r>
        <w:rPr>
          <w:rFonts w:ascii="Times New Roman" w:eastAsia="Times New Roman" w:hAnsi="Times New Roman" w:cs="Times New Roman"/>
          <w:noProof/>
          <w:snapToGrid w:val="0"/>
          <w:szCs w:val="20"/>
          <w:highlight w:val="lightGray"/>
          <w:shd w:val="clear" w:color="auto" w:fill="CCCCCC"/>
          <w:lang w:val="en-GB"/>
        </w:rPr>
        <w:t>Duomenys nebūtini.</w:t>
      </w:r>
      <w:r w:rsidR="00A13FCD" w:rsidRPr="00A13FCD">
        <w:rPr>
          <w:rFonts w:ascii="Times New Roman" w:eastAsia="Calibri" w:hAnsi="Times New Roman" w:cs="Times New Roman"/>
          <w:b/>
          <w:lang w:eastAsia="lt-LT"/>
        </w:rPr>
        <w:br w:type="page"/>
      </w:r>
    </w:p>
    <w:p w:rsidR="00A13FCD" w:rsidRPr="00A13FCD" w:rsidRDefault="00A13FCD" w:rsidP="00A13FCD">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1"/>
        <w:rPr>
          <w:rFonts w:ascii="Times New Roman" w:eastAsia="Calibri" w:hAnsi="Times New Roman" w:cs="Times New Roman"/>
          <w:b/>
          <w:lang w:eastAsia="lt-LT"/>
        </w:rPr>
      </w:pPr>
      <w:r w:rsidRPr="00A13FCD">
        <w:rPr>
          <w:rFonts w:ascii="Times New Roman" w:eastAsia="Calibri" w:hAnsi="Times New Roman" w:cs="Times New Roman"/>
          <w:b/>
          <w:lang w:eastAsia="lt-LT"/>
        </w:rPr>
        <w:lastRenderedPageBreak/>
        <w:t xml:space="preserve">INFORMACIJA ANT VIDINĖS PAKUOTĖS </w:t>
      </w:r>
    </w:p>
    <w:p w:rsidR="00A13FCD" w:rsidRPr="00A13FCD" w:rsidRDefault="00A13FCD" w:rsidP="00A13FCD">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4"/>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 xml:space="preserve">100 ml, 250 ml, 500 ml arba 1000 ml BUTELIUKAS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1.</w:t>
      </w:r>
      <w:r w:rsidRPr="00A13FCD">
        <w:rPr>
          <w:rFonts w:ascii="Times New Roman" w:eastAsia="Calibri" w:hAnsi="Times New Roman" w:cs="Times New Roman"/>
          <w:b/>
          <w:bCs/>
          <w:lang w:eastAsia="lt-LT"/>
        </w:rPr>
        <w:tab/>
        <w:t>VAISTINIO PREPARATO PAVADINIMAS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r w:rsidRPr="00A13FCD">
        <w:rPr>
          <w:rFonts w:ascii="Times New Roman" w:eastAsia="Calibri" w:hAnsi="Times New Roman" w:cs="Times New Roman"/>
          <w:lang w:eastAsia="lt-LT"/>
        </w:rPr>
        <w:t>Ringer Fresenius infuzinis tirpalas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2.</w:t>
      </w:r>
      <w:r w:rsidRPr="00A13FCD">
        <w:rPr>
          <w:rFonts w:ascii="Times New Roman" w:eastAsia="Calibri" w:hAnsi="Times New Roman" w:cs="Times New Roman"/>
          <w:b/>
          <w:bCs/>
          <w:lang w:eastAsia="lt-LT"/>
        </w:rPr>
        <w:tab/>
        <w:t xml:space="preserve">VEIKLIOJI MEDŽIAGA IR JOS KIEKIS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1000 ml tirpalo yra Natrii chloridum 8,6 g, Kalii chloridum 0,3 g, Calcii chloridum </w:t>
      </w:r>
      <w:r w:rsidRPr="00A13FCD">
        <w:rPr>
          <w:rFonts w:ascii="Times New Roman" w:eastAsia="Calibri" w:hAnsi="Times New Roman" w:cs="Times New Roman"/>
        </w:rPr>
        <w:t xml:space="preserve">dihydricum, aeq. </w:t>
      </w:r>
      <w:r w:rsidRPr="00A13FCD">
        <w:rPr>
          <w:rFonts w:ascii="Times New Roman" w:eastAsia="Calibri" w:hAnsi="Times New Roman" w:cs="Times New Roman"/>
          <w:lang w:eastAsia="lt-LT"/>
        </w:rPr>
        <w:t xml:space="preserve">0,33 g </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Elektrolitų koncentracija: Na</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147 mmol/l,</w:t>
      </w:r>
      <w:r w:rsidRPr="00A13FCD">
        <w:rPr>
          <w:rFonts w:ascii="Times New Roman" w:eastAsia="Calibri" w:hAnsi="Times New Roman" w:cs="Times New Roman"/>
          <w:vertAlign w:val="superscript"/>
          <w:lang w:eastAsia="lt-LT"/>
        </w:rPr>
        <w:t xml:space="preserve"> </w:t>
      </w:r>
      <w:r w:rsidRPr="00A13FCD">
        <w:rPr>
          <w:rFonts w:ascii="Times New Roman" w:eastAsia="Calibri" w:hAnsi="Times New Roman" w:cs="Times New Roman"/>
          <w:lang w:eastAsia="lt-LT"/>
        </w:rPr>
        <w:t>Cl</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 156 mmol/l,</w:t>
      </w:r>
      <w:r w:rsidRPr="00A13FCD">
        <w:rPr>
          <w:rFonts w:ascii="Times New Roman" w:eastAsia="Calibri" w:hAnsi="Times New Roman" w:cs="Times New Roman"/>
          <w:vertAlign w:val="superscript"/>
          <w:lang w:eastAsia="lt-LT"/>
        </w:rPr>
        <w:t xml:space="preserve"> </w:t>
      </w:r>
      <w:r w:rsidRPr="00A13FCD">
        <w:rPr>
          <w:rFonts w:ascii="Times New Roman" w:eastAsia="Calibri" w:hAnsi="Times New Roman" w:cs="Times New Roman"/>
          <w:lang w:eastAsia="lt-LT"/>
        </w:rPr>
        <w:t>K</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 4 mmol/l, Ca</w:t>
      </w:r>
      <w:r w:rsidRPr="00A13FCD">
        <w:rPr>
          <w:rFonts w:ascii="Times New Roman" w:eastAsia="Calibri" w:hAnsi="Times New Roman" w:cs="Times New Roman"/>
          <w:vertAlign w:val="superscript"/>
          <w:lang w:eastAsia="lt-LT"/>
        </w:rPr>
        <w:t>2+</w:t>
      </w:r>
      <w:r w:rsidRPr="00A13FCD">
        <w:rPr>
          <w:rFonts w:ascii="Times New Roman" w:eastAsia="Calibri" w:hAnsi="Times New Roman" w:cs="Times New Roman"/>
          <w:lang w:eastAsia="lt-LT"/>
        </w:rPr>
        <w:t xml:space="preserve"> – 2,3 mmol/l.</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3.</w:t>
      </w:r>
      <w:r w:rsidRPr="00A13FCD">
        <w:rPr>
          <w:rFonts w:ascii="Times New Roman" w:eastAsia="Calibri" w:hAnsi="Times New Roman" w:cs="Times New Roman"/>
          <w:b/>
          <w:bCs/>
          <w:lang w:eastAsia="lt-LT"/>
        </w:rPr>
        <w:tab/>
        <w:t>PAGALBINIŲ MEDŽIAGŲ SĄRAŠAS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Aqua ad </w:t>
      </w:r>
      <w:r w:rsidR="00FE775E">
        <w:rPr>
          <w:rFonts w:ascii="Times New Roman" w:eastAsia="Calibri" w:hAnsi="Times New Roman" w:cs="Times New Roman"/>
          <w:lang w:eastAsia="lt-LT"/>
        </w:rPr>
        <w:t>iniectabile</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Natrii hydroxidum (pH koreguoti)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4.</w:t>
      </w:r>
      <w:r w:rsidRPr="00A13FCD">
        <w:rPr>
          <w:rFonts w:ascii="Times New Roman" w:eastAsia="Calibri" w:hAnsi="Times New Roman" w:cs="Times New Roman"/>
          <w:b/>
          <w:bCs/>
          <w:lang w:eastAsia="lt-LT"/>
        </w:rPr>
        <w:tab/>
        <w:t>FARMACINĖ FORMA IR KIEKIS PAKUOTĖJE</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highlight w:val="lightGray"/>
          <w:lang w:eastAsia="lt-LT"/>
        </w:rPr>
        <w:t>Infuzinis tirpalas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500 ml</w:t>
      </w:r>
    </w:p>
    <w:p w:rsidR="00A13FCD" w:rsidRPr="00A13FCD" w:rsidRDefault="00A13FCD" w:rsidP="00A13FCD">
      <w:pPr>
        <w:tabs>
          <w:tab w:val="left" w:pos="567"/>
          <w:tab w:val="left" w:pos="2880"/>
        </w:tabs>
        <w:autoSpaceDE w:val="0"/>
        <w:autoSpaceDN w:val="0"/>
        <w:adjustRightInd w:val="0"/>
        <w:spacing w:after="0" w:line="240" w:lineRule="auto"/>
        <w:rPr>
          <w:rFonts w:ascii="Times New Roman" w:eastAsia="Calibri" w:hAnsi="Times New Roman" w:cs="Times New Roman"/>
          <w:highlight w:val="lightGray"/>
          <w:lang w:eastAsia="lt-LT"/>
        </w:rPr>
      </w:pPr>
      <w:r w:rsidRPr="00A13FCD">
        <w:rPr>
          <w:rFonts w:ascii="Times New Roman" w:eastAsia="Calibri" w:hAnsi="Times New Roman" w:cs="Times New Roman"/>
          <w:highlight w:val="lightGray"/>
          <w:lang w:eastAsia="lt-LT"/>
        </w:rPr>
        <w:t>1000 ml</w:t>
      </w:r>
    </w:p>
    <w:p w:rsidR="00A13FCD" w:rsidRPr="00A13FCD" w:rsidRDefault="00A13FCD" w:rsidP="00A13FCD">
      <w:pPr>
        <w:tabs>
          <w:tab w:val="left" w:pos="567"/>
        </w:tabs>
        <w:spacing w:after="0" w:line="240" w:lineRule="auto"/>
        <w:rPr>
          <w:rFonts w:ascii="Times New Roman" w:eastAsia="Calibri" w:hAnsi="Times New Roman" w:cs="Times New Roman"/>
          <w:highlight w:val="lightGray"/>
          <w:lang w:eastAsia="lt-LT"/>
        </w:rPr>
      </w:pPr>
      <w:r w:rsidRPr="00A13FCD">
        <w:rPr>
          <w:rFonts w:ascii="Times New Roman" w:eastAsia="Calibri" w:hAnsi="Times New Roman" w:cs="Times New Roman"/>
          <w:highlight w:val="lightGray"/>
          <w:lang w:eastAsia="lt-LT"/>
        </w:rPr>
        <w:t>100 ml</w:t>
      </w:r>
    </w:p>
    <w:p w:rsidR="00A13FCD" w:rsidRPr="00A13FCD" w:rsidRDefault="00A13FCD" w:rsidP="00A13FCD">
      <w:pPr>
        <w:tabs>
          <w:tab w:val="left" w:pos="567"/>
        </w:tabs>
        <w:spacing w:after="0" w:line="240" w:lineRule="auto"/>
        <w:rPr>
          <w:rFonts w:ascii="Times New Roman" w:eastAsia="Calibri" w:hAnsi="Times New Roman" w:cs="Times New Roman"/>
          <w:highlight w:val="lightGray"/>
          <w:lang w:eastAsia="lt-LT"/>
        </w:rPr>
      </w:pPr>
      <w:r w:rsidRPr="00A13FCD">
        <w:rPr>
          <w:rFonts w:ascii="Times New Roman" w:eastAsia="Calibri" w:hAnsi="Times New Roman" w:cs="Times New Roman"/>
          <w:highlight w:val="lightGray"/>
          <w:lang w:eastAsia="lt-LT"/>
        </w:rPr>
        <w:t xml:space="preserve">250 ml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5.</w:t>
      </w:r>
      <w:r w:rsidRPr="00A13FCD">
        <w:rPr>
          <w:rFonts w:ascii="Times New Roman" w:eastAsia="Calibri" w:hAnsi="Times New Roman" w:cs="Times New Roman"/>
          <w:b/>
          <w:bCs/>
          <w:lang w:eastAsia="lt-LT"/>
        </w:rPr>
        <w:tab/>
        <w:t>VARTOJIMO METODAS IR BŪDAS (-AI)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Leisti į veną.</w:t>
      </w:r>
    </w:p>
    <w:p w:rsidR="00A13FCD" w:rsidRPr="00A13FCD" w:rsidRDefault="00A13FCD" w:rsidP="00A13FCD">
      <w:pPr>
        <w:tabs>
          <w:tab w:val="left" w:pos="567"/>
        </w:tabs>
        <w:spacing w:after="0" w:line="240" w:lineRule="auto"/>
        <w:ind w:left="567" w:hanging="567"/>
        <w:rPr>
          <w:rFonts w:ascii="Times New Roman" w:eastAsia="Calibri" w:hAnsi="Times New Roman" w:cs="Times New Roman"/>
          <w:lang w:eastAsia="lt-LT"/>
        </w:rPr>
      </w:pPr>
      <w:r w:rsidRPr="00A13FCD">
        <w:rPr>
          <w:rFonts w:ascii="Times New Roman" w:eastAsia="Calibri" w:hAnsi="Times New Roman" w:cs="Times New Roman"/>
          <w:lang w:eastAsia="lt-LT"/>
        </w:rPr>
        <w:t>Prieš vartojimą perskaitykite pakuotės lapelį.</w:t>
      </w:r>
    </w:p>
    <w:p w:rsidR="00A13FCD" w:rsidRPr="00A13FCD" w:rsidRDefault="00A13FCD" w:rsidP="00A13FCD">
      <w:pPr>
        <w:tabs>
          <w:tab w:val="left" w:pos="567"/>
        </w:tabs>
        <w:spacing w:after="0" w:line="240" w:lineRule="auto"/>
        <w:ind w:left="567" w:hanging="567"/>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6.</w:t>
      </w:r>
      <w:r w:rsidRPr="00A13FCD">
        <w:rPr>
          <w:rFonts w:ascii="Times New Roman" w:eastAsia="Calibri" w:hAnsi="Times New Roman" w:cs="Times New Roman"/>
          <w:b/>
          <w:bCs/>
          <w:lang w:eastAsia="lt-LT"/>
        </w:rPr>
        <w:tab/>
        <w:t>SPECIALUS ĮSPĖJIMAS, KAD VAISTINĮ PREPARATĄ BŪTINA LAIKYTI VAIKAMS NEPASTEBIMOJE IR NEPASIEKIAMOJE VIETOJE</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Laikyti vaikams nepastebimoje ir nepasiekiamoje vietoje.</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7.</w:t>
      </w:r>
      <w:r w:rsidRPr="00A13FCD">
        <w:rPr>
          <w:rFonts w:ascii="Times New Roman" w:eastAsia="Calibri" w:hAnsi="Times New Roman" w:cs="Times New Roman"/>
          <w:b/>
          <w:bCs/>
          <w:lang w:eastAsia="lt-LT"/>
        </w:rPr>
        <w:tab/>
        <w:t>KITAS (-I) SPE</w:t>
      </w:r>
      <w:smartTag w:uri="urn:schemas-microsoft-com:office:smarttags" w:element="stockticker">
        <w:r w:rsidRPr="00A13FCD">
          <w:rPr>
            <w:rFonts w:ascii="Times New Roman" w:eastAsia="Calibri" w:hAnsi="Times New Roman" w:cs="Times New Roman"/>
            <w:b/>
            <w:bCs/>
            <w:lang w:eastAsia="lt-LT"/>
          </w:rPr>
          <w:t>C</w:t>
        </w:r>
        <w:smartTag w:uri="urn:schemas-microsoft-com:office:smarttags" w:element="stockticker">
          <w:r w:rsidRPr="00A13FCD">
            <w:rPr>
              <w:rFonts w:ascii="Times New Roman" w:eastAsia="Calibri" w:hAnsi="Times New Roman" w:cs="Times New Roman"/>
              <w:b/>
              <w:bCs/>
              <w:lang w:eastAsia="lt-LT"/>
            </w:rPr>
            <w:t>I</w:t>
          </w:r>
          <w:smartTag w:uri="urn:schemas-microsoft-com:office:smarttags" w:element="stockticker">
            <w:r w:rsidRPr="00A13FCD">
              <w:rPr>
                <w:rFonts w:ascii="Times New Roman" w:eastAsia="Calibri" w:hAnsi="Times New Roman" w:cs="Times New Roman"/>
                <w:b/>
                <w:bCs/>
                <w:lang w:eastAsia="lt-LT"/>
              </w:rPr>
              <w:t>A</w:t>
            </w:r>
          </w:smartTag>
        </w:smartTag>
      </w:smartTag>
      <w:r w:rsidRPr="00A13FCD">
        <w:rPr>
          <w:rFonts w:ascii="Times New Roman" w:eastAsia="Calibri" w:hAnsi="Times New Roman" w:cs="Times New Roman"/>
          <w:b/>
          <w:bCs/>
          <w:lang w:eastAsia="lt-LT"/>
        </w:rPr>
        <w:t>LUS (-ŪS) ĮSPĖJIMAS (-AI) (JEI REIKIA)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8.</w:t>
      </w:r>
      <w:r w:rsidRPr="00A13FCD">
        <w:rPr>
          <w:rFonts w:ascii="Times New Roman" w:eastAsia="Calibri" w:hAnsi="Times New Roman" w:cs="Times New Roman"/>
          <w:b/>
          <w:bCs/>
          <w:lang w:eastAsia="lt-LT"/>
        </w:rPr>
        <w:tab/>
        <w:t>TINKAMUMO LAIKAS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0E04E5" w:rsidP="00A13FCD">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EXP </w:t>
      </w:r>
      <w:r w:rsidR="00A13FCD" w:rsidRPr="00A13FCD">
        <w:rPr>
          <w:rFonts w:ascii="Times New Roman" w:eastAsia="Calibri" w:hAnsi="Times New Roman" w:cs="Times New Roman"/>
          <w:lang w:eastAsia="lt-LT"/>
        </w:rPr>
        <w:t>{MMMM/mm}</w:t>
      </w:r>
    </w:p>
    <w:p w:rsidR="00A13FCD" w:rsidRPr="00A13FCD" w:rsidRDefault="00A13FCD" w:rsidP="00A13FCD">
      <w:pPr>
        <w:tabs>
          <w:tab w:val="left" w:pos="567"/>
        </w:tabs>
        <w:spacing w:after="0" w:line="240" w:lineRule="auto"/>
        <w:ind w:left="567" w:hanging="567"/>
        <w:rPr>
          <w:rFonts w:ascii="Times New Roman" w:eastAsia="Calibri" w:hAnsi="Times New Roman" w:cs="Times New Roman"/>
          <w:lang w:eastAsia="lt-LT"/>
        </w:rPr>
      </w:pPr>
      <w:r w:rsidRPr="00A13FCD">
        <w:rPr>
          <w:rFonts w:ascii="Times New Roman" w:eastAsia="Calibri" w:hAnsi="Times New Roman" w:cs="Times New Roman"/>
          <w:lang w:eastAsia="lt-LT"/>
        </w:rPr>
        <w:t>Atidarius talpyklę, tirpalo tinkamumo laikas 12 val.</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lastRenderedPageBreak/>
        <w:t>9.</w:t>
      </w:r>
      <w:r w:rsidRPr="00A13FCD">
        <w:rPr>
          <w:rFonts w:ascii="Times New Roman" w:eastAsia="Calibri" w:hAnsi="Times New Roman" w:cs="Times New Roman"/>
          <w:b/>
          <w:bCs/>
          <w:lang w:eastAsia="lt-LT"/>
        </w:rPr>
        <w:tab/>
        <w:t>SPECIALIOS LAIKYMO SĄLYGOS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b/>
          <w:lang w:eastAsia="lt-LT"/>
        </w:rPr>
      </w:pPr>
      <w:r w:rsidRPr="00A13FCD">
        <w:rPr>
          <w:rFonts w:ascii="Times New Roman" w:eastAsia="Calibri" w:hAnsi="Times New Roman" w:cs="Times New Roman"/>
          <w:noProof/>
          <w:lang w:eastAsia="lt-LT"/>
        </w:rPr>
        <w:t>Negalima užšaldyti.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10.</w:t>
      </w:r>
      <w:r w:rsidRPr="00A13FCD">
        <w:rPr>
          <w:rFonts w:ascii="Times New Roman" w:eastAsia="Calibri" w:hAnsi="Times New Roman" w:cs="Times New Roman"/>
          <w:b/>
          <w:bCs/>
          <w:lang w:eastAsia="lt-LT"/>
        </w:rPr>
        <w:tab/>
        <w:t>SPECIALIOS ATSARGUMO PRIEMONĖS DĖL NESUVARTOTO VAISTINIO PREPARATO AR JO ATLIEKŲ TVARKYMO (JEI REIKIA)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11.</w:t>
      </w:r>
      <w:r w:rsidRPr="00A13FCD">
        <w:rPr>
          <w:rFonts w:ascii="Times New Roman" w:eastAsia="Calibri" w:hAnsi="Times New Roman" w:cs="Times New Roman"/>
          <w:b/>
          <w:bCs/>
          <w:lang w:eastAsia="lt-LT"/>
        </w:rPr>
        <w:tab/>
        <w:t>REGISTRUOTOJO PAVADINIMAS IR ADRESAS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60" w:lineRule="exact"/>
        <w:rPr>
          <w:rFonts w:ascii="Times New Roman" w:eastAsia="Times New Roman" w:hAnsi="Times New Roman" w:cs="Times New Roman"/>
          <w:szCs w:val="20"/>
          <w:lang w:eastAsia="de-DE"/>
        </w:rPr>
      </w:pPr>
      <w:r w:rsidRPr="00A13FCD">
        <w:rPr>
          <w:rFonts w:ascii="Times New Roman" w:eastAsia="Times New Roman" w:hAnsi="Times New Roman" w:cs="Times New Roman"/>
          <w:szCs w:val="20"/>
          <w:lang w:eastAsia="de-DE"/>
        </w:rPr>
        <w:t>Fresenius Kabi Polska Sp. z o.o.</w:t>
      </w:r>
    </w:p>
    <w:p w:rsidR="00A13FCD" w:rsidRPr="00A13FCD" w:rsidRDefault="00A13FCD" w:rsidP="00A13FCD">
      <w:pPr>
        <w:tabs>
          <w:tab w:val="left" w:pos="567"/>
        </w:tabs>
        <w:spacing w:after="0" w:line="260" w:lineRule="exact"/>
        <w:rPr>
          <w:rFonts w:ascii="Times New Roman" w:eastAsia="Times New Roman" w:hAnsi="Times New Roman" w:cs="Times New Roman"/>
          <w:szCs w:val="20"/>
          <w:lang w:eastAsia="de-DE"/>
        </w:rPr>
      </w:pPr>
      <w:r w:rsidRPr="00A13FCD">
        <w:rPr>
          <w:rFonts w:ascii="Times New Roman" w:eastAsia="Times New Roman" w:hAnsi="Times New Roman" w:cs="Times New Roman"/>
          <w:szCs w:val="20"/>
          <w:lang w:eastAsia="de-DE"/>
        </w:rPr>
        <w:t>Al. Jerozolimskie 134</w:t>
      </w:r>
    </w:p>
    <w:p w:rsidR="00A13FCD" w:rsidRPr="00A13FCD" w:rsidRDefault="00A13FCD" w:rsidP="00A13FCD">
      <w:pPr>
        <w:tabs>
          <w:tab w:val="left" w:pos="567"/>
        </w:tabs>
        <w:spacing w:after="0" w:line="260" w:lineRule="exact"/>
        <w:rPr>
          <w:rFonts w:ascii="Times New Roman" w:eastAsia="Times New Roman" w:hAnsi="Times New Roman" w:cs="Times New Roman"/>
          <w:szCs w:val="20"/>
          <w:lang w:eastAsia="de-DE"/>
        </w:rPr>
      </w:pPr>
      <w:r w:rsidRPr="00A13FCD">
        <w:rPr>
          <w:rFonts w:ascii="Times New Roman" w:eastAsia="Times New Roman" w:hAnsi="Times New Roman" w:cs="Times New Roman"/>
          <w:szCs w:val="20"/>
          <w:lang w:eastAsia="de-DE"/>
        </w:rPr>
        <w:t>02-305 Warszawa</w:t>
      </w:r>
    </w:p>
    <w:p w:rsidR="00A13FCD" w:rsidRPr="00A13FCD" w:rsidRDefault="00A13FCD" w:rsidP="00A13FCD">
      <w:pPr>
        <w:tabs>
          <w:tab w:val="left" w:pos="567"/>
        </w:tabs>
        <w:spacing w:after="0" w:line="260" w:lineRule="exact"/>
        <w:rPr>
          <w:rFonts w:ascii="Times New Roman" w:eastAsia="Times New Roman" w:hAnsi="Times New Roman" w:cs="Times New Roman"/>
          <w:szCs w:val="20"/>
          <w:lang w:eastAsia="de-DE"/>
        </w:rPr>
      </w:pPr>
      <w:r w:rsidRPr="00A13FCD">
        <w:rPr>
          <w:rFonts w:ascii="Times New Roman" w:eastAsia="Times New Roman" w:hAnsi="Times New Roman" w:cs="Times New Roman"/>
          <w:szCs w:val="20"/>
          <w:lang w:eastAsia="de-DE"/>
        </w:rPr>
        <w:t>Lenkija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12.</w:t>
      </w:r>
      <w:r w:rsidRPr="00A13FCD">
        <w:rPr>
          <w:rFonts w:ascii="Times New Roman" w:eastAsia="Calibri" w:hAnsi="Times New Roman" w:cs="Times New Roman"/>
          <w:b/>
          <w:bCs/>
          <w:lang w:eastAsia="lt-LT"/>
        </w:rPr>
        <w:tab/>
        <w:t>REGISTRACIJOS PAŽYMĖJIMO NUMERIS (-IAI)</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r w:rsidRPr="00A13FCD">
        <w:rPr>
          <w:rFonts w:ascii="Times New Roman" w:eastAsia="Calibri" w:hAnsi="Times New Roman" w:cs="Times New Roman"/>
          <w:lang w:eastAsia="lt-LT"/>
        </w:rPr>
        <w:t>LT/1/99/0437/002 – 500 ml polietileno buteliukas su</w:t>
      </w:r>
      <w:r w:rsidRPr="00A13FCD">
        <w:rPr>
          <w:rFonts w:ascii="Times New Roman" w:eastAsia="Calibri" w:hAnsi="Times New Roman" w:cs="Times New Roman"/>
          <w:u w:val="single"/>
          <w:lang w:eastAsia="lt-LT"/>
        </w:rPr>
        <w:t xml:space="preserve"> </w:t>
      </w:r>
      <w:r w:rsidRPr="00A13FCD">
        <w:rPr>
          <w:rFonts w:ascii="Times New Roman" w:eastAsia="Calibri" w:hAnsi="Times New Roman" w:cs="Times New Roman"/>
          <w:i/>
          <w:lang w:eastAsia="lt-LT"/>
        </w:rPr>
        <w:t xml:space="preserve">EuroCap </w:t>
      </w:r>
      <w:r w:rsidRPr="00A13FCD">
        <w:rPr>
          <w:rFonts w:ascii="Times New Roman" w:eastAsia="Calibri" w:hAnsi="Times New Roman" w:cs="Times New Roman"/>
          <w:lang w:eastAsia="lt-LT"/>
        </w:rPr>
        <w:t>dangteliu</w:t>
      </w:r>
      <w:r w:rsidR="00FE775E">
        <w:rPr>
          <w:rFonts w:ascii="Times New Roman" w:eastAsia="Calibri" w:hAnsi="Times New Roman" w:cs="Times New Roman"/>
          <w:lang w:eastAsia="lt-LT"/>
        </w:rPr>
        <w:t xml:space="preserve"> </w:t>
      </w:r>
      <w:r w:rsidRPr="00A13FCD">
        <w:rPr>
          <w:rFonts w:ascii="Times New Roman" w:eastAsia="Calibri" w:hAnsi="Times New Roman" w:cs="Times New Roman"/>
          <w:lang w:eastAsia="lt-LT"/>
        </w:rPr>
        <w:t>N10</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highlight w:val="lightGray"/>
          <w:lang w:eastAsia="lt-LT"/>
        </w:rPr>
      </w:pPr>
      <w:r w:rsidRPr="00A13FCD">
        <w:rPr>
          <w:rFonts w:ascii="Times New Roman" w:eastAsia="Calibri" w:hAnsi="Times New Roman" w:cs="Times New Roman"/>
          <w:highlight w:val="lightGray"/>
          <w:lang w:eastAsia="lt-LT"/>
        </w:rPr>
        <w:t>LT/1/99/0437/003 – 500 ml polietileno buteliukas su</w:t>
      </w:r>
      <w:r w:rsidRPr="00A13FCD">
        <w:rPr>
          <w:rFonts w:ascii="Times New Roman" w:eastAsia="Calibri" w:hAnsi="Times New Roman" w:cs="Times New Roman"/>
          <w:highlight w:val="lightGray"/>
          <w:u w:val="single"/>
          <w:lang w:eastAsia="lt-LT"/>
        </w:rPr>
        <w:t xml:space="preserve"> </w:t>
      </w:r>
      <w:r w:rsidRPr="00A13FCD">
        <w:rPr>
          <w:rFonts w:ascii="Times New Roman" w:eastAsia="Calibri" w:hAnsi="Times New Roman" w:cs="Times New Roman"/>
          <w:i/>
          <w:highlight w:val="lightGray"/>
          <w:lang w:eastAsia="lt-LT"/>
        </w:rPr>
        <w:t xml:space="preserve">EuroCap </w:t>
      </w:r>
      <w:r w:rsidRPr="00A13FCD">
        <w:rPr>
          <w:rFonts w:ascii="Times New Roman" w:eastAsia="Calibri" w:hAnsi="Times New Roman" w:cs="Times New Roman"/>
          <w:highlight w:val="lightGray"/>
          <w:lang w:eastAsia="lt-LT"/>
        </w:rPr>
        <w:t>dangteliu</w:t>
      </w:r>
      <w:r w:rsidR="00FE775E">
        <w:rPr>
          <w:rFonts w:ascii="Times New Roman" w:eastAsia="Calibri" w:hAnsi="Times New Roman" w:cs="Times New Roman"/>
          <w:highlight w:val="lightGray"/>
          <w:lang w:eastAsia="lt-LT"/>
        </w:rPr>
        <w:t xml:space="preserve"> </w:t>
      </w:r>
      <w:r w:rsidRPr="00A13FCD">
        <w:rPr>
          <w:rFonts w:ascii="Times New Roman" w:eastAsia="Calibri" w:hAnsi="Times New Roman" w:cs="Times New Roman"/>
          <w:highlight w:val="lightGray"/>
          <w:lang w:eastAsia="lt-LT"/>
        </w:rPr>
        <w:t>N20</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highlight w:val="lightGray"/>
          <w:lang w:eastAsia="lt-LT"/>
        </w:rPr>
      </w:pPr>
      <w:r w:rsidRPr="00A13FCD">
        <w:rPr>
          <w:rFonts w:ascii="Times New Roman" w:eastAsia="Calibri" w:hAnsi="Times New Roman" w:cs="Times New Roman"/>
          <w:highlight w:val="lightGray"/>
          <w:lang w:eastAsia="lt-LT"/>
        </w:rPr>
        <w:t>LT/1/99/0437/004 – 1000 ml polietileno buteliukas su</w:t>
      </w:r>
      <w:r w:rsidRPr="00A13FCD">
        <w:rPr>
          <w:rFonts w:ascii="Times New Roman" w:eastAsia="Calibri" w:hAnsi="Times New Roman" w:cs="Times New Roman"/>
          <w:highlight w:val="lightGray"/>
          <w:u w:val="single"/>
          <w:lang w:eastAsia="lt-LT"/>
        </w:rPr>
        <w:t xml:space="preserve"> </w:t>
      </w:r>
      <w:r w:rsidRPr="00A13FCD">
        <w:rPr>
          <w:rFonts w:ascii="Times New Roman" w:eastAsia="Calibri" w:hAnsi="Times New Roman" w:cs="Times New Roman"/>
          <w:i/>
          <w:highlight w:val="lightGray"/>
          <w:lang w:eastAsia="lt-LT"/>
        </w:rPr>
        <w:t xml:space="preserve">EuroCap </w:t>
      </w:r>
      <w:r w:rsidRPr="00A13FCD">
        <w:rPr>
          <w:rFonts w:ascii="Times New Roman" w:eastAsia="Calibri" w:hAnsi="Times New Roman" w:cs="Times New Roman"/>
          <w:highlight w:val="lightGray"/>
          <w:lang w:eastAsia="lt-LT"/>
        </w:rPr>
        <w:t>dangteliu</w:t>
      </w:r>
      <w:r w:rsidR="00FE775E">
        <w:rPr>
          <w:rFonts w:ascii="Times New Roman" w:eastAsia="Calibri" w:hAnsi="Times New Roman" w:cs="Times New Roman"/>
          <w:highlight w:val="lightGray"/>
          <w:lang w:eastAsia="lt-LT"/>
        </w:rPr>
        <w:t xml:space="preserve"> </w:t>
      </w:r>
      <w:r w:rsidRPr="00A13FCD">
        <w:rPr>
          <w:rFonts w:ascii="Times New Roman" w:eastAsia="Calibri" w:hAnsi="Times New Roman" w:cs="Times New Roman"/>
          <w:highlight w:val="lightGray"/>
          <w:lang w:eastAsia="lt-LT"/>
        </w:rPr>
        <w:t xml:space="preserve">N10 </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highlight w:val="lightGray"/>
          <w:lang w:eastAsia="lt-LT"/>
        </w:rPr>
      </w:pPr>
      <w:r w:rsidRPr="00A13FCD">
        <w:rPr>
          <w:rFonts w:ascii="Times New Roman" w:eastAsia="Calibri" w:hAnsi="Times New Roman" w:cs="Times New Roman"/>
          <w:highlight w:val="lightGray"/>
          <w:lang w:eastAsia="lt-LT"/>
        </w:rPr>
        <w:t xml:space="preserve">LT/1/99/0437/005 – 100 ml polipropileno buteliukas su </w:t>
      </w:r>
      <w:r w:rsidRPr="00A13FCD">
        <w:rPr>
          <w:rFonts w:ascii="Times New Roman" w:eastAsia="Calibri" w:hAnsi="Times New Roman" w:cs="Times New Roman"/>
          <w:i/>
          <w:highlight w:val="lightGray"/>
          <w:lang w:eastAsia="lt-LT"/>
        </w:rPr>
        <w:t>KabiClear</w:t>
      </w:r>
      <w:r w:rsidRPr="00A13FCD">
        <w:rPr>
          <w:rFonts w:ascii="Times New Roman" w:eastAsia="Calibri" w:hAnsi="Times New Roman" w:cs="Times New Roman"/>
          <w:highlight w:val="lightGray"/>
          <w:lang w:eastAsia="lt-LT"/>
        </w:rPr>
        <w:t xml:space="preserve"> dangteliu N40 </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highlight w:val="lightGray"/>
          <w:lang w:eastAsia="lt-LT"/>
        </w:rPr>
      </w:pPr>
      <w:r w:rsidRPr="00A13FCD">
        <w:rPr>
          <w:rFonts w:ascii="Times New Roman" w:eastAsia="Calibri" w:hAnsi="Times New Roman" w:cs="Times New Roman"/>
          <w:highlight w:val="lightGray"/>
          <w:lang w:eastAsia="lt-LT"/>
        </w:rPr>
        <w:t xml:space="preserve">LT/1/99/0437/006 – 250 ml polipropileno buteliukas su </w:t>
      </w:r>
      <w:r w:rsidRPr="00A13FCD">
        <w:rPr>
          <w:rFonts w:ascii="Times New Roman" w:eastAsia="Calibri" w:hAnsi="Times New Roman" w:cs="Times New Roman"/>
          <w:i/>
          <w:highlight w:val="lightGray"/>
          <w:lang w:eastAsia="lt-LT"/>
        </w:rPr>
        <w:t>KabiClear</w:t>
      </w:r>
      <w:r w:rsidRPr="00A13FCD">
        <w:rPr>
          <w:rFonts w:ascii="Times New Roman" w:eastAsia="Calibri" w:hAnsi="Times New Roman" w:cs="Times New Roman"/>
          <w:highlight w:val="lightGray"/>
          <w:lang w:eastAsia="lt-LT"/>
        </w:rPr>
        <w:t xml:space="preserve"> dangteliu N20 </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highlight w:val="lightGray"/>
          <w:lang w:eastAsia="lt-LT"/>
        </w:rPr>
      </w:pPr>
      <w:r w:rsidRPr="00A13FCD">
        <w:rPr>
          <w:rFonts w:ascii="Times New Roman" w:eastAsia="Calibri" w:hAnsi="Times New Roman" w:cs="Times New Roman"/>
          <w:highlight w:val="lightGray"/>
          <w:lang w:eastAsia="lt-LT"/>
        </w:rPr>
        <w:t xml:space="preserve">LT/1/99/0437/007 – 500 ml polipropileno buteliukas su </w:t>
      </w:r>
      <w:r w:rsidRPr="00A13FCD">
        <w:rPr>
          <w:rFonts w:ascii="Times New Roman" w:eastAsia="Calibri" w:hAnsi="Times New Roman" w:cs="Times New Roman"/>
          <w:i/>
          <w:highlight w:val="lightGray"/>
          <w:lang w:eastAsia="lt-LT"/>
        </w:rPr>
        <w:t>KabiClear</w:t>
      </w:r>
      <w:r w:rsidRPr="00A13FCD">
        <w:rPr>
          <w:rFonts w:ascii="Times New Roman" w:eastAsia="Calibri" w:hAnsi="Times New Roman" w:cs="Times New Roman"/>
          <w:highlight w:val="lightGray"/>
          <w:lang w:eastAsia="lt-LT"/>
        </w:rPr>
        <w:t xml:space="preserve"> dangteliu N20 </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r w:rsidRPr="00A13FCD">
        <w:rPr>
          <w:rFonts w:ascii="Times New Roman" w:eastAsia="Calibri" w:hAnsi="Times New Roman" w:cs="Times New Roman"/>
          <w:highlight w:val="lightGray"/>
          <w:lang w:eastAsia="lt-LT"/>
        </w:rPr>
        <w:t xml:space="preserve">LT/1/99/0437/008 – 1000 ml polipropileno buteliukas su </w:t>
      </w:r>
      <w:r w:rsidRPr="00A13FCD">
        <w:rPr>
          <w:rFonts w:ascii="Times New Roman" w:eastAsia="Calibri" w:hAnsi="Times New Roman" w:cs="Times New Roman"/>
          <w:i/>
          <w:highlight w:val="lightGray"/>
          <w:lang w:eastAsia="lt-LT"/>
        </w:rPr>
        <w:t>KabiClear</w:t>
      </w:r>
      <w:r w:rsidRPr="00A13FCD">
        <w:rPr>
          <w:rFonts w:ascii="Times New Roman" w:eastAsia="Calibri" w:hAnsi="Times New Roman" w:cs="Times New Roman"/>
          <w:highlight w:val="lightGray"/>
          <w:lang w:eastAsia="lt-LT"/>
        </w:rPr>
        <w:t xml:space="preserve"> dangteliu N10</w:t>
      </w:r>
      <w:r w:rsidRPr="00A13FCD">
        <w:rPr>
          <w:rFonts w:ascii="Times New Roman" w:eastAsia="Calibri" w:hAnsi="Times New Roman" w:cs="Times New Roman"/>
          <w:lang w:eastAsia="lt-LT"/>
        </w:rPr>
        <w:t xml:space="preserve">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13.</w:t>
      </w:r>
      <w:r w:rsidRPr="00A13FCD">
        <w:rPr>
          <w:rFonts w:ascii="Times New Roman" w:eastAsia="Calibri" w:hAnsi="Times New Roman" w:cs="Times New Roman"/>
          <w:b/>
          <w:bCs/>
          <w:lang w:eastAsia="lt-LT"/>
        </w:rPr>
        <w:tab/>
        <w:t>SERIJOS NUMERIS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0E04E5" w:rsidP="00A13FCD">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Lot</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14.</w:t>
      </w:r>
      <w:r w:rsidRPr="00A13FCD">
        <w:rPr>
          <w:rFonts w:ascii="Times New Roman" w:eastAsia="Calibri" w:hAnsi="Times New Roman" w:cs="Times New Roman"/>
          <w:b/>
          <w:bCs/>
          <w:lang w:eastAsia="lt-LT"/>
        </w:rPr>
        <w:tab/>
        <w:t>PARDAVIMO (IŠDAVIMO) TVARKA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Receptinis vaistas.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Calibri" w:hAnsi="Times New Roman" w:cs="Times New Roman"/>
          <w:b/>
          <w:bCs/>
          <w:lang w:eastAsia="lt-LT"/>
        </w:rPr>
      </w:pPr>
      <w:r w:rsidRPr="00A13FCD">
        <w:rPr>
          <w:rFonts w:ascii="Times New Roman" w:eastAsia="Calibri" w:hAnsi="Times New Roman" w:cs="Times New Roman"/>
          <w:b/>
          <w:bCs/>
          <w:lang w:eastAsia="lt-LT"/>
        </w:rPr>
        <w:t>15.</w:t>
      </w:r>
      <w:r w:rsidRPr="00A13FCD">
        <w:rPr>
          <w:rFonts w:ascii="Times New Roman" w:eastAsia="Calibri" w:hAnsi="Times New Roman" w:cs="Times New Roman"/>
          <w:b/>
          <w:bCs/>
          <w:lang w:eastAsia="lt-LT"/>
        </w:rPr>
        <w:tab/>
        <w:t>VARTOJIMO INSTRUKCIJA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1246C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color w:val="008000"/>
          <w:lang w:eastAsia="lt-LT"/>
        </w:rPr>
      </w:pPr>
      <w:r w:rsidRPr="00A13FCD">
        <w:rPr>
          <w:rFonts w:ascii="Times New Roman" w:eastAsia="Calibri" w:hAnsi="Times New Roman" w:cs="Times New Roman"/>
          <w:b/>
          <w:lang w:eastAsia="lt-LT"/>
        </w:rPr>
        <w:t>16.</w:t>
      </w:r>
      <w:r w:rsidRPr="00A13FCD">
        <w:rPr>
          <w:rFonts w:ascii="Times New Roman" w:eastAsia="Calibri" w:hAnsi="Times New Roman" w:cs="Times New Roman"/>
          <w:b/>
          <w:lang w:eastAsia="lt-LT"/>
        </w:rPr>
        <w:tab/>
      </w:r>
      <w:r w:rsidRPr="00A13FCD">
        <w:rPr>
          <w:rFonts w:ascii="Times New Roman" w:eastAsia="Calibri" w:hAnsi="Times New Roman" w:cs="Times New Roman"/>
          <w:b/>
          <w:noProof/>
          <w:lang w:eastAsia="lt-LT"/>
        </w:rPr>
        <w:t>INFORMACIJA BRAILIO RAŠTU</w:t>
      </w:r>
    </w:p>
    <w:p w:rsidR="00A13FCD" w:rsidRPr="00A13FCD" w:rsidRDefault="00A13FCD" w:rsidP="00A13FCD">
      <w:pPr>
        <w:spacing w:after="0" w:line="240" w:lineRule="auto"/>
        <w:rPr>
          <w:rFonts w:ascii="Times New Roman" w:eastAsia="Calibri" w:hAnsi="Times New Roman" w:cs="Times New Roman"/>
          <w:lang w:eastAsia="lt-LT"/>
        </w:rPr>
      </w:pPr>
    </w:p>
    <w:p w:rsidR="00A13FCD" w:rsidRPr="00A13FCD" w:rsidRDefault="00A13FCD" w:rsidP="00A13FCD">
      <w:pPr>
        <w:spacing w:after="0" w:line="240" w:lineRule="auto"/>
        <w:rPr>
          <w:rFonts w:ascii="Times New Roman" w:eastAsia="Calibri" w:hAnsi="Times New Roman" w:cs="Times New Roman"/>
          <w:lang w:eastAsia="lt-LT"/>
        </w:rPr>
      </w:pPr>
      <w:r w:rsidRPr="00A13FCD">
        <w:rPr>
          <w:rFonts w:ascii="Times New Roman" w:eastAsia="Calibri" w:hAnsi="Times New Roman" w:cs="Times New Roman"/>
          <w:noProof/>
          <w:highlight w:val="lightGray"/>
          <w:lang w:eastAsia="lt-LT"/>
        </w:rPr>
        <w:t>Priimtas pagrindimas informacijos Brailio raštu nepateikti.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br w:type="page"/>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jc w:val="center"/>
        <w:rPr>
          <w:rFonts w:ascii="Times New Roman" w:eastAsia="Calibri" w:hAnsi="Times New Roman" w:cs="Times New Roman"/>
          <w:b/>
          <w:lang w:eastAsia="lt-LT"/>
        </w:rPr>
      </w:pPr>
    </w:p>
    <w:p w:rsidR="00A13FCD" w:rsidRPr="00A13FCD" w:rsidRDefault="00A13FCD" w:rsidP="00A13FCD">
      <w:pPr>
        <w:tabs>
          <w:tab w:val="left" w:pos="567"/>
        </w:tabs>
        <w:spacing w:after="0" w:line="240" w:lineRule="auto"/>
        <w:jc w:val="center"/>
        <w:rPr>
          <w:rFonts w:ascii="Times New Roman" w:eastAsia="Calibri" w:hAnsi="Times New Roman" w:cs="Times New Roman"/>
          <w:b/>
          <w:lang w:eastAsia="lt-LT"/>
        </w:rPr>
      </w:pPr>
      <w:r w:rsidRPr="00A13FCD">
        <w:rPr>
          <w:rFonts w:ascii="Times New Roman" w:eastAsia="Calibri" w:hAnsi="Times New Roman" w:cs="Times New Roman"/>
          <w:b/>
          <w:lang w:eastAsia="lt-LT"/>
        </w:rPr>
        <w:t xml:space="preserve">B. PAKUOTĖS </w:t>
      </w:r>
      <w:smartTag w:uri="schemas-tilde-lt/tildestengine" w:element="templates">
        <w:smartTagPr>
          <w:attr w:name="baseform" w:val="lapel|is"/>
          <w:attr w:name="id" w:val="-1"/>
          <w:attr w:name="text" w:val="LAPELIS"/>
        </w:smartTagPr>
        <w:r w:rsidRPr="00A13FCD">
          <w:rPr>
            <w:rFonts w:ascii="Times New Roman" w:eastAsia="Calibri" w:hAnsi="Times New Roman" w:cs="Times New Roman"/>
            <w:b/>
            <w:lang w:eastAsia="lt-LT"/>
          </w:rPr>
          <w:t>LAPELIS</w:t>
        </w:r>
      </w:smartTag>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jc w:val="center"/>
        <w:rPr>
          <w:rFonts w:ascii="Times New Roman" w:eastAsia="Calibri" w:hAnsi="Times New Roman" w:cs="Times New Roman"/>
          <w:b/>
          <w:lang w:eastAsia="lt-LT"/>
        </w:rPr>
      </w:pPr>
      <w:r w:rsidRPr="00A13FCD">
        <w:rPr>
          <w:rFonts w:ascii="Times New Roman" w:eastAsia="Calibri" w:hAnsi="Times New Roman" w:cs="Times New Roman"/>
          <w:lang w:eastAsia="lt-LT"/>
        </w:rPr>
        <w:br w:type="page"/>
      </w:r>
      <w:r w:rsidRPr="00A13FCD">
        <w:rPr>
          <w:rFonts w:ascii="Times New Roman" w:eastAsia="Calibri" w:hAnsi="Times New Roman" w:cs="Times New Roman"/>
          <w:b/>
          <w:lang w:eastAsia="lt-LT"/>
        </w:rPr>
        <w:lastRenderedPageBreak/>
        <w:t>Pakuotės lapelis</w:t>
      </w:r>
      <w:r w:rsidRPr="00A13FCD">
        <w:rPr>
          <w:rFonts w:ascii="Times New Roman" w:eastAsia="Calibri" w:hAnsi="Times New Roman" w:cs="Times New Roman"/>
          <w:lang w:eastAsia="lt-LT"/>
        </w:rPr>
        <w:t xml:space="preserve">: </w:t>
      </w:r>
      <w:r w:rsidRPr="00A13FCD">
        <w:rPr>
          <w:rFonts w:ascii="Times New Roman" w:eastAsia="Calibri" w:hAnsi="Times New Roman" w:cs="Times New Roman"/>
          <w:b/>
          <w:lang w:eastAsia="lt-LT"/>
        </w:rPr>
        <w:t>informacija vartotojui</w:t>
      </w:r>
    </w:p>
    <w:p w:rsidR="00A13FCD" w:rsidRPr="00A13FCD" w:rsidRDefault="00A13FCD" w:rsidP="00A13FCD">
      <w:pPr>
        <w:tabs>
          <w:tab w:val="left" w:pos="567"/>
        </w:tabs>
        <w:spacing w:after="0" w:line="240" w:lineRule="auto"/>
        <w:jc w:val="center"/>
        <w:rPr>
          <w:rFonts w:ascii="Times New Roman" w:eastAsia="Calibri" w:hAnsi="Times New Roman" w:cs="Times New Roman"/>
          <w:lang w:eastAsia="lt-LT"/>
        </w:rPr>
      </w:pPr>
    </w:p>
    <w:p w:rsidR="00A13FCD" w:rsidRPr="00A13FCD" w:rsidRDefault="00A13FCD" w:rsidP="00A13FCD">
      <w:pPr>
        <w:tabs>
          <w:tab w:val="left" w:pos="567"/>
        </w:tabs>
        <w:spacing w:after="0" w:line="240" w:lineRule="auto"/>
        <w:jc w:val="center"/>
        <w:rPr>
          <w:rFonts w:ascii="Times New Roman" w:eastAsia="Calibri" w:hAnsi="Times New Roman" w:cs="Times New Roman"/>
          <w:b/>
          <w:lang w:eastAsia="lt-LT"/>
        </w:rPr>
      </w:pPr>
      <w:r w:rsidRPr="00A13FCD">
        <w:rPr>
          <w:rFonts w:ascii="Times New Roman" w:eastAsia="Calibri" w:hAnsi="Times New Roman" w:cs="Times New Roman"/>
          <w:b/>
          <w:lang w:eastAsia="lt-LT"/>
        </w:rPr>
        <w:t>Ringer Fresenius infuzinis tirpalas</w:t>
      </w:r>
    </w:p>
    <w:p w:rsidR="00A13FCD" w:rsidRPr="00A13FCD" w:rsidRDefault="00A13FCD" w:rsidP="00A13FCD">
      <w:pPr>
        <w:tabs>
          <w:tab w:val="left" w:pos="567"/>
        </w:tabs>
        <w:spacing w:after="0" w:line="240" w:lineRule="auto"/>
        <w:jc w:val="center"/>
        <w:rPr>
          <w:rFonts w:ascii="Times New Roman" w:eastAsia="Calibri" w:hAnsi="Times New Roman" w:cs="Times New Roman"/>
          <w:lang w:eastAsia="lt-LT"/>
        </w:rPr>
      </w:pPr>
      <w:r w:rsidRPr="00A13FCD">
        <w:rPr>
          <w:rFonts w:ascii="Times New Roman" w:eastAsia="Calibri" w:hAnsi="Times New Roman" w:cs="Times New Roman"/>
          <w:lang w:eastAsia="lt-LT"/>
        </w:rPr>
        <w:t>Natrio chloridas, kalio chloridas, kalcio chloridas</w:t>
      </w:r>
    </w:p>
    <w:p w:rsidR="00A13FCD" w:rsidRPr="00A13FCD" w:rsidRDefault="00A13FCD" w:rsidP="00A13FCD">
      <w:pPr>
        <w:tabs>
          <w:tab w:val="left" w:pos="567"/>
        </w:tabs>
        <w:spacing w:after="0" w:line="240" w:lineRule="auto"/>
        <w:jc w:val="center"/>
        <w:rPr>
          <w:rFonts w:ascii="Times New Roman" w:eastAsia="Calibri" w:hAnsi="Times New Roman" w:cs="Times New Roman"/>
          <w:b/>
          <w:lang w:eastAsia="lt-LT"/>
        </w:rPr>
      </w:pPr>
    </w:p>
    <w:p w:rsidR="00A13FCD" w:rsidRPr="00A13FCD" w:rsidRDefault="00A13FCD" w:rsidP="00A13FCD">
      <w:pPr>
        <w:tabs>
          <w:tab w:val="left" w:pos="567"/>
        </w:tabs>
        <w:spacing w:after="0" w:line="240" w:lineRule="auto"/>
        <w:rPr>
          <w:rFonts w:ascii="Times New Roman" w:eastAsia="Calibri" w:hAnsi="Times New Roman" w:cs="Times New Roman"/>
          <w:b/>
          <w:lang w:eastAsia="lt-LT"/>
        </w:rPr>
      </w:pPr>
      <w:r w:rsidRPr="00A13FCD">
        <w:rPr>
          <w:rFonts w:ascii="Times New Roman" w:eastAsia="Calibri" w:hAnsi="Times New Roman" w:cs="Times New Roman"/>
          <w:b/>
          <w:lang w:eastAsia="lt-LT"/>
        </w:rPr>
        <w:t>Atidžiai perskaitykite visą šį lapelį, prieš pradėdami vartoti vaistą, nes jame pateikiama Jums svarbi informacija</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w:t>
      </w:r>
      <w:r w:rsidRPr="00A13FCD">
        <w:rPr>
          <w:rFonts w:ascii="Times New Roman" w:eastAsia="Calibri" w:hAnsi="Times New Roman" w:cs="Times New Roman"/>
          <w:lang w:eastAsia="lt-LT"/>
        </w:rPr>
        <w:tab/>
        <w:t>Neišmeskite šio lapelio, nes vėl gali prireikti jį perskaityti.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w:t>
      </w:r>
      <w:r w:rsidRPr="00A13FCD">
        <w:rPr>
          <w:rFonts w:ascii="Times New Roman" w:eastAsia="Calibri" w:hAnsi="Times New Roman" w:cs="Times New Roman"/>
          <w:lang w:eastAsia="lt-LT"/>
        </w:rPr>
        <w:tab/>
        <w:t>Jeigu kiltų daugiau klausimų, kreipkitės į gydytoją, ligoninės vaistininką arba slaugytoją.</w:t>
      </w:r>
    </w:p>
    <w:p w:rsidR="00A13FCD" w:rsidRPr="00A13FCD" w:rsidRDefault="00A13FCD" w:rsidP="00A13FCD">
      <w:pPr>
        <w:tabs>
          <w:tab w:val="left" w:pos="567"/>
        </w:tabs>
        <w:spacing w:after="0" w:line="240" w:lineRule="auto"/>
        <w:ind w:left="567" w:hanging="567"/>
        <w:rPr>
          <w:rFonts w:ascii="Times New Roman" w:eastAsia="Calibri" w:hAnsi="Times New Roman" w:cs="Times New Roman"/>
          <w:lang w:eastAsia="lt-LT"/>
        </w:rPr>
      </w:pPr>
      <w:r w:rsidRPr="00A13FCD">
        <w:rPr>
          <w:rFonts w:ascii="Times New Roman" w:eastAsia="Calibri" w:hAnsi="Times New Roman" w:cs="Times New Roman"/>
          <w:lang w:eastAsia="lt-LT"/>
        </w:rPr>
        <w:t>-</w:t>
      </w:r>
      <w:r w:rsidRPr="00A13FCD">
        <w:rPr>
          <w:rFonts w:ascii="Times New Roman" w:eastAsia="Calibri" w:hAnsi="Times New Roman" w:cs="Times New Roman"/>
          <w:lang w:eastAsia="lt-LT"/>
        </w:rPr>
        <w:tab/>
        <w:t>Šis vaistas skirtas tik Jums, todėl kitiems žmonėms jo duoti negalima. Vaistas gali jiems pakenkti (net tiems, kurių ligos požymiai yra tokie patys kaip Jūsų).</w:t>
      </w:r>
    </w:p>
    <w:p w:rsidR="00A13FCD" w:rsidRPr="00A13FCD" w:rsidRDefault="00A13FCD" w:rsidP="00A13FCD">
      <w:pPr>
        <w:tabs>
          <w:tab w:val="left" w:pos="567"/>
        </w:tabs>
        <w:spacing w:after="0" w:line="240" w:lineRule="auto"/>
        <w:ind w:left="567" w:hanging="567"/>
        <w:rPr>
          <w:rFonts w:ascii="Times New Roman" w:eastAsia="Calibri" w:hAnsi="Times New Roman" w:cs="Times New Roman"/>
          <w:lang w:eastAsia="lt-LT"/>
        </w:rPr>
      </w:pPr>
      <w:r w:rsidRPr="00A13FCD">
        <w:rPr>
          <w:rFonts w:ascii="Times New Roman" w:eastAsia="Calibri" w:hAnsi="Times New Roman" w:cs="Times New Roman"/>
          <w:lang w:eastAsia="lt-LT"/>
        </w:rPr>
        <w:t>-</w:t>
      </w:r>
      <w:r w:rsidRPr="00A13FCD">
        <w:rPr>
          <w:rFonts w:ascii="Times New Roman" w:eastAsia="Calibri" w:hAnsi="Times New Roman" w:cs="Times New Roman"/>
          <w:lang w:eastAsia="lt-LT"/>
        </w:rPr>
        <w:tab/>
        <w:t xml:space="preserve">Jeigu pasireiškė šalutinis poveikis (net jei jis šiame lapelyje nenurodytas), kreipkitės į gydytoją, vaistininką arba slaugytoją. </w:t>
      </w:r>
      <w:r w:rsidRPr="00A13FCD">
        <w:rPr>
          <w:rFonts w:ascii="Times New Roman" w:eastAsia="Calibri" w:hAnsi="Times New Roman" w:cs="Times New Roman"/>
          <w:noProof/>
          <w:lang w:eastAsia="lt-LT"/>
        </w:rPr>
        <w:t>Žr. 4 skyrių.</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Apie ką rašoma šiame lapelyje?</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1.</w:t>
      </w:r>
      <w:r w:rsidRPr="00A13FCD">
        <w:rPr>
          <w:rFonts w:ascii="Times New Roman" w:eastAsia="Calibri" w:hAnsi="Times New Roman" w:cs="Times New Roman"/>
          <w:lang w:eastAsia="lt-LT"/>
        </w:rPr>
        <w:tab/>
        <w:t>Kas yra Ringer Fresenius ir kam jis vartojamas</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2.</w:t>
      </w:r>
      <w:r w:rsidRPr="00A13FCD">
        <w:rPr>
          <w:rFonts w:ascii="Times New Roman" w:eastAsia="Calibri" w:hAnsi="Times New Roman" w:cs="Times New Roman"/>
          <w:lang w:eastAsia="lt-LT"/>
        </w:rPr>
        <w:tab/>
        <w:t xml:space="preserve">Kas žinotina prieš vartojant Ringer Fresenius </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3.</w:t>
      </w:r>
      <w:r w:rsidRPr="00A13FCD">
        <w:rPr>
          <w:rFonts w:ascii="Times New Roman" w:eastAsia="Calibri" w:hAnsi="Times New Roman" w:cs="Times New Roman"/>
          <w:lang w:eastAsia="lt-LT"/>
        </w:rPr>
        <w:tab/>
        <w:t xml:space="preserve">Kaip vartoti Ringer Fresenius </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4.</w:t>
      </w:r>
      <w:r w:rsidRPr="00A13FCD">
        <w:rPr>
          <w:rFonts w:ascii="Times New Roman" w:eastAsia="Calibri" w:hAnsi="Times New Roman" w:cs="Times New Roman"/>
          <w:lang w:eastAsia="lt-LT"/>
        </w:rPr>
        <w:tab/>
        <w:t>Galimas šalutinis poveikis</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5.</w:t>
      </w:r>
      <w:r w:rsidRPr="00A13FCD">
        <w:rPr>
          <w:rFonts w:ascii="Times New Roman" w:eastAsia="Calibri" w:hAnsi="Times New Roman" w:cs="Times New Roman"/>
          <w:lang w:eastAsia="lt-LT"/>
        </w:rPr>
        <w:tab/>
        <w:t xml:space="preserve">Kaip laikyti Ringer Fresenius </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6.</w:t>
      </w:r>
      <w:r w:rsidRPr="00A13FCD">
        <w:rPr>
          <w:rFonts w:ascii="Times New Roman" w:eastAsia="Calibri" w:hAnsi="Times New Roman" w:cs="Times New Roman"/>
          <w:lang w:eastAsia="lt-LT"/>
        </w:rPr>
        <w:tab/>
        <w:t>Pakuotės turinys ir kita informacija</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b/>
          <w:lang w:eastAsia="lt-LT"/>
        </w:rPr>
      </w:pPr>
      <w:r w:rsidRPr="00A13FCD">
        <w:rPr>
          <w:rFonts w:ascii="Times New Roman" w:eastAsia="Calibri" w:hAnsi="Times New Roman" w:cs="Times New Roman"/>
          <w:b/>
          <w:lang w:eastAsia="lt-LT"/>
        </w:rPr>
        <w:t>1.</w:t>
      </w:r>
      <w:r w:rsidRPr="00A13FCD">
        <w:rPr>
          <w:rFonts w:ascii="Times New Roman" w:eastAsia="Calibri" w:hAnsi="Times New Roman" w:cs="Times New Roman"/>
          <w:b/>
          <w:lang w:eastAsia="lt-LT"/>
        </w:rPr>
        <w:tab/>
        <w:t>Kas yra Ringer Fresenius ir kam jis vartojamas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Ringer Fresenius infuzinio tirpalo, kaip ir kitų daugiajonių tirpalų, farmakologinės savybės priklauso nuo jame esančių jonų.</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Natris yra pagrindinis ląstelės išorėje esančio skysčio katijonas, nuo kurio priklauso vandens pasiskirstymas organizme, skysčių ir elektrolitų pusiausvyra, organizmo skysčių osmosinis slėgis. Kartu su chloridais ir bikarbonato jonais jis reguliuoja rūgščių ir šarmų pusiausvyrą.</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Chloridas yra pagrindinis ląstelės išorėje esančio skysčio anijonas, kurio kiekiui kintant, keičiasi rūgščių ir šarmų pusiausvyra. Ringer Fresenius infuziniame tirpale yra didelis chloridų kiekis lyginant su kraujo plazma.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Kalis yra pagrindinis ląstelės viduje esantis katijonas, būtinas šarmų ir rūgščių pusiausvyrai, izotoniškumui ir ląstelių elektrodinaminėms savybėms palaikyti. Kalio koncentracija tirpale šiek tiek mažesnė nei plazmoje.</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Kalcis yra svarbus katijonas, būtinas funkcinei nervų, raumenų ir skeleto sistemų integracijai, ląstelių membranų ir kapiliarų laidumui palaikyti.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Šis vaist</w:t>
      </w:r>
      <w:r w:rsidR="00FE775E">
        <w:rPr>
          <w:rFonts w:ascii="Times New Roman" w:eastAsia="Calibri" w:hAnsi="Times New Roman" w:cs="Times New Roman"/>
          <w:lang w:eastAsia="lt-LT"/>
        </w:rPr>
        <w:t>as</w:t>
      </w:r>
      <w:r w:rsidRPr="00A13FCD">
        <w:rPr>
          <w:rFonts w:ascii="Times New Roman" w:eastAsia="Calibri" w:hAnsi="Times New Roman" w:cs="Times New Roman"/>
          <w:lang w:eastAsia="lt-LT"/>
        </w:rPr>
        <w:t xml:space="preserve"> vartojamas toliau išvardytais atvejais.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Ekstraląstelinio skysčio kiekio sunormalinimas izotoninės ir hipotoninės dehidracijos (vandens netekimo) atveju,</w:t>
      </w:r>
      <w:r w:rsidR="00FE775E">
        <w:rPr>
          <w:rFonts w:ascii="Times New Roman" w:eastAsia="Calibri" w:hAnsi="Times New Roman" w:cs="Times New Roman"/>
          <w:lang w:eastAsia="lt-LT"/>
        </w:rPr>
        <w:t xml:space="preserve"> </w:t>
      </w:r>
      <w:r w:rsidRPr="00A13FCD">
        <w:rPr>
          <w:rFonts w:ascii="Times New Roman" w:eastAsia="Calibri" w:hAnsi="Times New Roman" w:cs="Times New Roman"/>
          <w:lang w:eastAsia="lt-LT"/>
        </w:rPr>
        <w:t xml:space="preserve">pvz., daug vemiant, viduriuojant, nudegus, kai prarandama daug kraujo plazmos), ypač esant hipochloremijai (chloro kiekio kraujyje sumažėjimas). </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Trumpalaikis cirkuliuojančio kraujo tūrio sunormalinimas hipovoleminio (sumažėjus kraujo tūriui) šoko atveju.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Suderinamiems su Ringer Fresenius infuziniu tirpalu vaistams, vartojamiems į veną, skiesti, ar jų tirpalams gaminti.</w:t>
      </w:r>
    </w:p>
    <w:p w:rsidR="00A13FCD" w:rsidRDefault="00A13FCD" w:rsidP="00A13FCD">
      <w:pPr>
        <w:tabs>
          <w:tab w:val="left" w:pos="567"/>
        </w:tabs>
        <w:spacing w:after="0" w:line="240" w:lineRule="auto"/>
        <w:jc w:val="both"/>
        <w:rPr>
          <w:rFonts w:ascii="Times New Roman" w:eastAsia="Calibri" w:hAnsi="Times New Roman" w:cs="Times New Roman"/>
          <w:lang w:eastAsia="lt-LT"/>
        </w:rPr>
      </w:pPr>
    </w:p>
    <w:p w:rsidR="00FE775E" w:rsidRPr="00A13FCD" w:rsidRDefault="00FE775E"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2.</w:t>
      </w:r>
      <w:r w:rsidRPr="00A13FCD">
        <w:rPr>
          <w:rFonts w:ascii="Times New Roman" w:eastAsia="Calibri" w:hAnsi="Times New Roman" w:cs="Times New Roman"/>
          <w:b/>
          <w:lang w:eastAsia="lt-LT"/>
        </w:rPr>
        <w:tab/>
        <w:t>Kas žinotina prieš vartojant Ringer Fresenius</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p>
    <w:p w:rsidR="00A13FCD" w:rsidRPr="00A13FCD" w:rsidRDefault="00A13FCD" w:rsidP="00A13FCD">
      <w:pPr>
        <w:tabs>
          <w:tab w:val="left" w:pos="567"/>
        </w:tabs>
        <w:spacing w:after="0" w:line="240" w:lineRule="auto"/>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Ringer Fresenius infuzinio tirpalo vartoti negalima:</w:t>
      </w:r>
    </w:p>
    <w:p w:rsidR="00A13FCD" w:rsidRPr="00A13FCD" w:rsidRDefault="00A13FCD" w:rsidP="00A13FCD">
      <w:pPr>
        <w:tabs>
          <w:tab w:val="left" w:pos="567"/>
        </w:tabs>
        <w:spacing w:after="0" w:line="240" w:lineRule="auto"/>
        <w:jc w:val="both"/>
        <w:rPr>
          <w:rFonts w:ascii="Times New Roman" w:eastAsia="Calibri" w:hAnsi="Times New Roman" w:cs="Times New Roman"/>
          <w:spacing w:val="-3"/>
          <w:lang w:eastAsia="lt-LT"/>
        </w:rPr>
      </w:pPr>
      <w:r w:rsidRPr="00A13FCD">
        <w:rPr>
          <w:rFonts w:ascii="Times New Roman" w:eastAsia="Calibri" w:hAnsi="Times New Roman" w:cs="Times New Roman"/>
          <w:spacing w:val="-3"/>
          <w:lang w:eastAsia="lt-LT"/>
        </w:rPr>
        <w:sym w:font="Symbol" w:char="F0B7"/>
      </w:r>
      <w:r w:rsidRPr="00A13FCD">
        <w:rPr>
          <w:rFonts w:ascii="Times New Roman" w:eastAsia="Calibri" w:hAnsi="Times New Roman" w:cs="Times New Roman"/>
          <w:spacing w:val="-3"/>
          <w:lang w:eastAsia="lt-LT"/>
        </w:rPr>
        <w:tab/>
        <w:t xml:space="preserve">jeigu yra alergija veikliosioms medžiagoms arba bet kuriai pagalbinei šio vaisto medžiagai (jos </w:t>
      </w:r>
      <w:r w:rsidRPr="00A13FCD">
        <w:rPr>
          <w:rFonts w:ascii="Times New Roman" w:eastAsia="Calibri" w:hAnsi="Times New Roman" w:cs="Times New Roman"/>
          <w:spacing w:val="-3"/>
          <w:lang w:eastAsia="lt-LT"/>
        </w:rPr>
        <w:tab/>
        <w:t>išvardytos 6 skyriuje).</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spacing w:val="-3"/>
          <w:lang w:eastAsia="lt-LT"/>
        </w:rPr>
        <w:sym w:font="Symbol" w:char="F0B7"/>
      </w:r>
      <w:r w:rsidRPr="00A13FCD">
        <w:rPr>
          <w:rFonts w:ascii="Times New Roman" w:eastAsia="Calibri" w:hAnsi="Times New Roman" w:cs="Times New Roman"/>
          <w:spacing w:val="-3"/>
          <w:lang w:eastAsia="lt-LT"/>
        </w:rPr>
        <w:tab/>
        <w:t xml:space="preserve">jeigu yra </w:t>
      </w:r>
      <w:r w:rsidRPr="00A13FCD">
        <w:rPr>
          <w:rFonts w:ascii="Times New Roman" w:eastAsia="Calibri" w:hAnsi="Times New Roman" w:cs="Times New Roman"/>
          <w:lang w:eastAsia="lt-LT"/>
        </w:rPr>
        <w:t xml:space="preserve">izotoninė ar hipertoninė hiperhidracija; </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spacing w:val="-3"/>
          <w:lang w:eastAsia="lt-LT"/>
        </w:rPr>
        <w:sym w:font="Symbol" w:char="F0B7"/>
      </w:r>
      <w:r w:rsidRPr="00A13FCD">
        <w:rPr>
          <w:rFonts w:ascii="Times New Roman" w:eastAsia="Calibri" w:hAnsi="Times New Roman" w:cs="Times New Roman"/>
          <w:spacing w:val="-3"/>
          <w:lang w:eastAsia="lt-LT"/>
        </w:rPr>
        <w:tab/>
        <w:t xml:space="preserve">jeigu yra </w:t>
      </w:r>
      <w:r w:rsidRPr="00A13FCD">
        <w:rPr>
          <w:rFonts w:ascii="Times New Roman" w:eastAsia="Calibri" w:hAnsi="Times New Roman" w:cs="Times New Roman"/>
          <w:lang w:eastAsia="lt-LT"/>
        </w:rPr>
        <w:t>metabolinė acidozė;</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spacing w:val="-3"/>
          <w:lang w:eastAsia="lt-LT"/>
        </w:rPr>
        <w:lastRenderedPageBreak/>
        <w:sym w:font="Symbol" w:char="F0B7"/>
      </w:r>
      <w:r w:rsidRPr="00A13FCD">
        <w:rPr>
          <w:rFonts w:ascii="Times New Roman" w:eastAsia="Calibri" w:hAnsi="Times New Roman" w:cs="Times New Roman"/>
          <w:spacing w:val="-3"/>
          <w:lang w:eastAsia="lt-LT"/>
        </w:rPr>
        <w:tab/>
        <w:t xml:space="preserve">jeigu yra </w:t>
      </w:r>
      <w:r w:rsidRPr="00A13FCD">
        <w:rPr>
          <w:rFonts w:ascii="Times New Roman" w:eastAsia="Calibri" w:hAnsi="Times New Roman" w:cs="Times New Roman"/>
          <w:lang w:eastAsia="lt-LT"/>
        </w:rPr>
        <w:t>hipernatremija, hiperchloremija.</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b/>
          <w:lang w:eastAsia="lt-LT"/>
        </w:rPr>
      </w:pPr>
      <w:r w:rsidRPr="00A13FCD">
        <w:rPr>
          <w:rFonts w:ascii="Times New Roman" w:eastAsia="Calibri" w:hAnsi="Times New Roman" w:cs="Times New Roman"/>
          <w:b/>
          <w:lang w:eastAsia="lt-LT"/>
        </w:rPr>
        <w:t xml:space="preserve">Įspėjimai ir atsargumo priemonės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Pasitarkite su gydytoju, vaistininku arba slaugytoju, prieš pradėdami vartoti</w:t>
      </w:r>
      <w:r w:rsidR="00FE775E">
        <w:rPr>
          <w:rFonts w:ascii="Times New Roman" w:eastAsia="Calibri" w:hAnsi="Times New Roman" w:cs="Times New Roman"/>
          <w:lang w:eastAsia="lt-LT"/>
        </w:rPr>
        <w:t xml:space="preserve"> </w:t>
      </w:r>
      <w:r w:rsidRPr="00A13FCD">
        <w:rPr>
          <w:rFonts w:ascii="Times New Roman" w:eastAsia="Calibri" w:hAnsi="Times New Roman" w:cs="Times New Roman"/>
          <w:lang w:eastAsia="lt-LT"/>
        </w:rPr>
        <w:t>Ringer Fresenius.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Jeigu sergate sunkiomis širdies, inkstų, kepenų ligomis, pasakykite gydytojui, nes tokiu atveju reikia specialių atsargumo priemonių.</w:t>
      </w:r>
    </w:p>
    <w:p w:rsidR="000F2067" w:rsidRPr="00836068" w:rsidRDefault="000F2067" w:rsidP="000F2067">
      <w:pPr>
        <w:tabs>
          <w:tab w:val="left" w:pos="567"/>
        </w:tabs>
        <w:spacing w:after="0" w:line="240" w:lineRule="auto"/>
        <w:rPr>
          <w:rFonts w:ascii="Times New Roman" w:eastAsia="Calibri" w:hAnsi="Times New Roman" w:cs="Times New Roman"/>
          <w:lang w:eastAsia="lt-LT"/>
        </w:rPr>
      </w:pPr>
    </w:p>
    <w:p w:rsidR="000F2067" w:rsidRDefault="000F2067" w:rsidP="000F2067">
      <w:pPr>
        <w:tabs>
          <w:tab w:val="left" w:pos="0"/>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Gydytojas imsis ypatingų atsargumo priemonių, jeigu Jūs:</w:t>
      </w:r>
    </w:p>
    <w:p w:rsidR="000F2067" w:rsidRPr="007A6744" w:rsidRDefault="000F2067" w:rsidP="000F2067">
      <w:pPr>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de-DE"/>
        </w:rPr>
      </w:pPr>
      <w:r w:rsidRPr="007A6744">
        <w:rPr>
          <w:rFonts w:ascii="Times New Roman" w:eastAsia="Times New Roman" w:hAnsi="Times New Roman" w:cs="Times New Roman"/>
          <w:lang w:eastAsia="de-DE"/>
        </w:rPr>
        <w:t>sergate ūmine liga, jaučiate skausmą, yra pooperacinis stresas, infekcija, nudegimas arba sergate centrinės nervų sistemos liga;</w:t>
      </w:r>
    </w:p>
    <w:p w:rsidR="000F2067" w:rsidRPr="007A6744" w:rsidRDefault="000F2067" w:rsidP="000F2067">
      <w:pPr>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de-DE"/>
        </w:rPr>
      </w:pPr>
      <w:r w:rsidRPr="007A6744">
        <w:rPr>
          <w:rFonts w:ascii="Times New Roman" w:eastAsia="Times New Roman" w:hAnsi="Times New Roman" w:cs="Times New Roman"/>
          <w:lang w:eastAsia="de-DE"/>
        </w:rPr>
        <w:t xml:space="preserve">sergate bet kokia </w:t>
      </w:r>
      <w:r>
        <w:rPr>
          <w:rFonts w:ascii="Times New Roman" w:eastAsia="Times New Roman" w:hAnsi="Times New Roman" w:cs="Times New Roman"/>
          <w:lang w:eastAsia="de-DE"/>
        </w:rPr>
        <w:t>širdies, kepenų ar inkstų</w:t>
      </w:r>
      <w:r w:rsidRPr="007A6744">
        <w:rPr>
          <w:rFonts w:ascii="Times New Roman" w:eastAsia="Times New Roman" w:hAnsi="Times New Roman" w:cs="Times New Roman"/>
          <w:lang w:eastAsia="de-DE"/>
        </w:rPr>
        <w:t xml:space="preserve"> liga;</w:t>
      </w:r>
    </w:p>
    <w:p w:rsidR="000F2067" w:rsidRPr="00410C7E" w:rsidRDefault="000F2067" w:rsidP="000F2067">
      <w:pPr>
        <w:numPr>
          <w:ilvl w:val="0"/>
          <w:numId w:val="6"/>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de-DE"/>
        </w:rPr>
      </w:pPr>
      <w:r>
        <w:rPr>
          <w:rFonts w:ascii="Times New Roman" w:eastAsia="Times New Roman" w:hAnsi="Times New Roman" w:cs="Times New Roman"/>
          <w:lang w:eastAsia="de-DE"/>
        </w:rPr>
        <w:t>esate gydomi</w:t>
      </w:r>
      <w:r w:rsidRPr="007A6744">
        <w:rPr>
          <w:rFonts w:ascii="Times New Roman" w:eastAsia="Times New Roman" w:hAnsi="Times New Roman" w:cs="Times New Roman"/>
          <w:lang w:eastAsia="de-DE"/>
        </w:rPr>
        <w:t xml:space="preserve"> vazopresino (hormono, reguliuojančio vandens sulaikymą organizme) poveikį stiprinančiais vaistais, nes dėl to gali padidėti ligoninėje atsiradusio natrio kiekio kraujyje sumažėjimo (hiponatremijos) rizika</w:t>
      </w:r>
      <w:r>
        <w:rPr>
          <w:rFonts w:ascii="Times New Roman" w:eastAsia="Times New Roman" w:hAnsi="Times New Roman" w:cs="Times New Roman"/>
          <w:lang w:eastAsia="de-DE"/>
        </w:rPr>
        <w:t>.</w:t>
      </w:r>
    </w:p>
    <w:p w:rsidR="000F2067" w:rsidRDefault="000F2067" w:rsidP="000F2067">
      <w:pPr>
        <w:tabs>
          <w:tab w:val="left" w:pos="567"/>
        </w:tabs>
        <w:spacing w:after="0" w:line="240" w:lineRule="auto"/>
        <w:ind w:left="567" w:hanging="567"/>
        <w:rPr>
          <w:rFonts w:ascii="Times New Roman" w:eastAsia="Calibri" w:hAnsi="Times New Roman" w:cs="Times New Roman"/>
          <w:lang w:eastAsia="lt-LT"/>
        </w:rPr>
      </w:pPr>
    </w:p>
    <w:p w:rsidR="000F2067" w:rsidRPr="00396730" w:rsidRDefault="000F2067" w:rsidP="000F2067">
      <w:pPr>
        <w:autoSpaceDE w:val="0"/>
        <w:autoSpaceDN w:val="0"/>
        <w:adjustRightInd w:val="0"/>
        <w:spacing w:after="0" w:line="240" w:lineRule="auto"/>
        <w:rPr>
          <w:rFonts w:ascii="Times New Roman" w:eastAsia="Times New Roman" w:hAnsi="Times New Roman" w:cs="Times New Roman"/>
          <w:lang w:eastAsia="de-DE"/>
        </w:rPr>
      </w:pPr>
      <w:r w:rsidRPr="00396730">
        <w:rPr>
          <w:rFonts w:ascii="Times New Roman" w:eastAsia="Times New Roman" w:hAnsi="Times New Roman" w:cs="Times New Roman"/>
          <w:lang w:eastAsia="de-DE"/>
        </w:rPr>
        <w:t>Visų pacientų būklę būtina atidžiai stebėti. Jei dėl sustiprėjusio</w:t>
      </w:r>
      <w:r>
        <w:rPr>
          <w:rFonts w:ascii="Times New Roman" w:eastAsia="Times New Roman" w:hAnsi="Times New Roman" w:cs="Times New Roman"/>
          <w:lang w:eastAsia="de-DE"/>
        </w:rPr>
        <w:t>s vazopresino (taip pat vadinamo antidiureziniu hormonu</w:t>
      </w:r>
      <w:r w:rsidRPr="00396730">
        <w:rPr>
          <w:rFonts w:ascii="Times New Roman" w:eastAsia="Times New Roman" w:hAnsi="Times New Roman" w:cs="Times New Roman"/>
          <w:lang w:eastAsia="de-DE"/>
        </w:rPr>
        <w:t xml:space="preserve"> (ADH)</w:t>
      </w:r>
      <w:r>
        <w:rPr>
          <w:rFonts w:ascii="Times New Roman" w:eastAsia="Times New Roman" w:hAnsi="Times New Roman" w:cs="Times New Roman"/>
          <w:lang w:eastAsia="de-DE"/>
        </w:rPr>
        <w:t>)</w:t>
      </w:r>
      <w:r w:rsidRPr="00396730">
        <w:rPr>
          <w:rFonts w:ascii="Times New Roman" w:eastAsia="Times New Roman" w:hAnsi="Times New Roman" w:cs="Times New Roman"/>
          <w:lang w:eastAsia="de-DE"/>
        </w:rPr>
        <w:t xml:space="preserve"> sekrecijos yra sutrikęs normalus vandens kiekio kraujyje reguliavimas, skysčių, kuriuose yra maža natrio chlorido koncentracija (hipotoninių tirpalų) infuzija gali lemti mažo natrio kiekio kraujyje atsiradimą (hiponatremiją). Tai gali sukelti galvos skausmą, pykinimą, traukulius, letargiją, komą, smegenų pabrinkimą (smegenų edemą) ir mirtį; dėl šios priežasties minėti simptomai (ūminė simptominė hiponatreminė encefalopatija) yra laikomi sunkia medicinine būkle</w:t>
      </w:r>
      <w:r>
        <w:rPr>
          <w:rFonts w:ascii="Times New Roman" w:eastAsia="Times New Roman" w:hAnsi="Times New Roman" w:cs="Times New Roman"/>
          <w:lang w:eastAsia="de-DE"/>
        </w:rPr>
        <w:t>.</w:t>
      </w:r>
    </w:p>
    <w:p w:rsidR="000F2067" w:rsidRPr="00396730" w:rsidRDefault="000F2067" w:rsidP="000F2067">
      <w:pPr>
        <w:autoSpaceDE w:val="0"/>
        <w:autoSpaceDN w:val="0"/>
        <w:adjustRightInd w:val="0"/>
        <w:spacing w:after="0" w:line="240" w:lineRule="auto"/>
        <w:rPr>
          <w:rFonts w:ascii="Times New Roman" w:eastAsia="Times New Roman" w:hAnsi="Times New Roman" w:cs="Times New Roman"/>
          <w:lang w:eastAsia="de-DE"/>
        </w:rPr>
      </w:pPr>
    </w:p>
    <w:p w:rsidR="000F2067" w:rsidRDefault="000F2067" w:rsidP="000F2067">
      <w:pPr>
        <w:autoSpaceDE w:val="0"/>
        <w:autoSpaceDN w:val="0"/>
        <w:adjustRightInd w:val="0"/>
        <w:spacing w:after="0" w:line="240" w:lineRule="auto"/>
        <w:rPr>
          <w:rFonts w:ascii="Times New Roman" w:eastAsia="Times New Roman" w:hAnsi="Times New Roman" w:cs="Times New Roman"/>
          <w:lang w:eastAsia="de-DE"/>
        </w:rPr>
      </w:pPr>
      <w:r w:rsidRPr="00396730">
        <w:rPr>
          <w:rFonts w:ascii="Times New Roman" w:eastAsia="Times New Roman" w:hAnsi="Times New Roman" w:cs="Times New Roman"/>
          <w:lang w:eastAsia="de-DE"/>
        </w:rPr>
        <w:t>Vaikams, vaisingo amžiaus moterims ir pacientams, kurie serga galvos smegenų liga (pvz., yra meningitas, kraujavimas į smegenis, galvos smegenų sumušimas ar galvos smegenų edema), yra ypač didelė sunkaus ir gyvybei pavojingo galvos smegenų pabrinkimo rizika</w:t>
      </w:r>
      <w:r>
        <w:rPr>
          <w:rFonts w:ascii="Times New Roman" w:eastAsia="Times New Roman" w:hAnsi="Times New Roman" w:cs="Times New Roman"/>
          <w:lang w:eastAsia="de-DE"/>
        </w:rPr>
        <w:t>, kurią sukelia ūminė hiponatremija</w:t>
      </w:r>
      <w:r w:rsidRPr="00396730">
        <w:rPr>
          <w:rFonts w:ascii="Times New Roman" w:eastAsia="Times New Roman" w:hAnsi="Times New Roman" w:cs="Times New Roman"/>
          <w:lang w:eastAsia="de-DE"/>
        </w:rPr>
        <w:t>.</w:t>
      </w:r>
    </w:p>
    <w:p w:rsidR="000F2067" w:rsidRDefault="000F2067" w:rsidP="000F2067">
      <w:pPr>
        <w:autoSpaceDE w:val="0"/>
        <w:autoSpaceDN w:val="0"/>
        <w:adjustRightInd w:val="0"/>
        <w:spacing w:after="0" w:line="240" w:lineRule="auto"/>
        <w:rPr>
          <w:rFonts w:ascii="Times New Roman" w:eastAsia="Times New Roman" w:hAnsi="Times New Roman" w:cs="Times New Roman"/>
          <w:lang w:eastAsia="de-DE"/>
        </w:rPr>
      </w:pPr>
    </w:p>
    <w:p w:rsidR="000F2067" w:rsidRPr="00410C7E" w:rsidRDefault="000F2067" w:rsidP="000F2067">
      <w:pPr>
        <w:autoSpaceDE w:val="0"/>
        <w:autoSpaceDN w:val="0"/>
        <w:adjustRightInd w:val="0"/>
        <w:spacing w:after="0" w:line="240" w:lineRule="auto"/>
        <w:rPr>
          <w:rFonts w:ascii="Times New Roman" w:eastAsia="Times New Roman" w:hAnsi="Times New Roman" w:cs="Times New Roman"/>
          <w:b/>
          <w:lang w:eastAsia="de-DE"/>
        </w:rPr>
      </w:pPr>
      <w:r w:rsidRPr="00410C7E">
        <w:rPr>
          <w:rFonts w:ascii="Times New Roman" w:eastAsia="Times New Roman" w:hAnsi="Times New Roman" w:cs="Times New Roman"/>
          <w:b/>
          <w:lang w:eastAsia="de-DE"/>
        </w:rPr>
        <w:t>Vaikams ir paaugliams</w:t>
      </w:r>
    </w:p>
    <w:p w:rsidR="000F2067" w:rsidRDefault="000F2067" w:rsidP="000F2067">
      <w:pPr>
        <w:autoSpaceDE w:val="0"/>
        <w:autoSpaceDN w:val="0"/>
        <w:adjustRightInd w:val="0"/>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Vaikams yra ypač</w:t>
      </w:r>
      <w:r w:rsidRPr="00396730">
        <w:rPr>
          <w:rFonts w:ascii="Times New Roman" w:eastAsia="Times New Roman" w:hAnsi="Times New Roman" w:cs="Times New Roman"/>
          <w:lang w:eastAsia="de-DE"/>
        </w:rPr>
        <w:t xml:space="preserve"> didelė sunkaus ir gyvybei pavojingo galvos smegenų pabrinkimo rizika</w:t>
      </w:r>
      <w:r>
        <w:rPr>
          <w:rFonts w:ascii="Times New Roman" w:eastAsia="Times New Roman" w:hAnsi="Times New Roman" w:cs="Times New Roman"/>
          <w:lang w:eastAsia="de-DE"/>
        </w:rPr>
        <w:t>, kurią sukelia ūminė hiponatremija</w:t>
      </w:r>
      <w:r w:rsidRPr="00396730">
        <w:rPr>
          <w:rFonts w:ascii="Times New Roman" w:eastAsia="Times New Roman" w:hAnsi="Times New Roman" w:cs="Times New Roman"/>
          <w:lang w:eastAsia="de-DE"/>
        </w:rPr>
        <w:t>.</w:t>
      </w:r>
    </w:p>
    <w:p w:rsidR="000F2067" w:rsidRPr="00A13FCD" w:rsidRDefault="000F2067"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b/>
          <w:lang w:eastAsia="lt-LT"/>
        </w:rPr>
      </w:pPr>
      <w:r w:rsidRPr="00A13FCD">
        <w:rPr>
          <w:rFonts w:ascii="Times New Roman" w:eastAsia="Calibri" w:hAnsi="Times New Roman" w:cs="Times New Roman"/>
          <w:b/>
          <w:lang w:eastAsia="lt-LT"/>
        </w:rPr>
        <w:t>Kiti vaistai ir Ringer Fresenius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Jeigu vartojate ar neseniai vartojote kitų vaistų arba dėl to nesate tikri, apie tai pasakykite gydytojui arba vaistininkui.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Jei Ringer Fresenius</w:t>
      </w:r>
      <w:r w:rsidRPr="00A13FCD">
        <w:rPr>
          <w:rFonts w:ascii="Times New Roman" w:eastAsia="Calibri" w:hAnsi="Times New Roman" w:cs="Times New Roman"/>
          <w:b/>
          <w:lang w:eastAsia="lt-LT"/>
        </w:rPr>
        <w:t xml:space="preserve"> </w:t>
      </w:r>
      <w:r w:rsidRPr="00A13FCD">
        <w:rPr>
          <w:rFonts w:ascii="Times New Roman" w:eastAsia="Calibri" w:hAnsi="Times New Roman" w:cs="Times New Roman"/>
          <w:lang w:eastAsia="lt-LT"/>
        </w:rPr>
        <w:t>infuzinio tirpalo vartojama kartu su gliukortikoidais, karbenoksolonu ar kitais vaistais, kurie organizme sulaiko natrį ir vandenį, gali dažniau atsirasti arba pasunkėti edema bei padidėti kraujo spaudimas.</w:t>
      </w:r>
    </w:p>
    <w:p w:rsidR="00A13FCD" w:rsidRPr="00A13FCD" w:rsidRDefault="00A13FCD" w:rsidP="00A13FCD">
      <w:pPr>
        <w:tabs>
          <w:tab w:val="left" w:pos="567"/>
        </w:tabs>
        <w:spacing w:after="0" w:line="240" w:lineRule="auto"/>
        <w:rPr>
          <w:rFonts w:ascii="Times New Roman" w:eastAsia="Calibri" w:hAnsi="Times New Roman" w:cs="Times New Roman"/>
          <w:spacing w:val="-3"/>
          <w:lang w:eastAsia="lt-LT"/>
        </w:rPr>
      </w:pPr>
      <w:r w:rsidRPr="00A13FCD">
        <w:rPr>
          <w:rFonts w:ascii="Times New Roman" w:eastAsia="Calibri" w:hAnsi="Times New Roman" w:cs="Times New Roman"/>
          <w:lang w:eastAsia="lt-LT"/>
        </w:rPr>
        <w:t>Kadangi Ringer Fresenius</w:t>
      </w:r>
      <w:r w:rsidRPr="00A13FCD">
        <w:rPr>
          <w:rFonts w:ascii="Times New Roman" w:eastAsia="Calibri" w:hAnsi="Times New Roman" w:cs="Times New Roman"/>
          <w:b/>
          <w:lang w:eastAsia="lt-LT"/>
        </w:rPr>
        <w:t xml:space="preserve"> </w:t>
      </w:r>
      <w:r w:rsidRPr="00A13FCD">
        <w:rPr>
          <w:rFonts w:ascii="Times New Roman" w:eastAsia="Calibri" w:hAnsi="Times New Roman" w:cs="Times New Roman"/>
          <w:lang w:eastAsia="lt-LT"/>
        </w:rPr>
        <w:t>infuziniame tirpale yra kalio, šis tirpalas, vartojamas kartu su kalį sulaikančiais diuretikais</w:t>
      </w:r>
      <w:r w:rsidRPr="00A13FCD">
        <w:rPr>
          <w:rFonts w:ascii="Times New Roman" w:eastAsia="Calibri" w:hAnsi="Times New Roman" w:cs="Times New Roman"/>
          <w:spacing w:val="-3"/>
          <w:lang w:eastAsia="lt-LT"/>
        </w:rPr>
        <w:t xml:space="preserve"> (amiloridu, spironolaktonu, triamterenu), angiotenziną konvertuojančio fermento inhibitoriais, takrolimuzu arba ciklosporinu, didina kalio koncentraciją kraujo plazmoje, todėl </w:t>
      </w:r>
      <w:r w:rsidR="00FE775E">
        <w:rPr>
          <w:rFonts w:ascii="Times New Roman" w:eastAsia="Calibri" w:hAnsi="Times New Roman" w:cs="Times New Roman"/>
          <w:spacing w:val="-3"/>
          <w:lang w:eastAsia="lt-LT"/>
        </w:rPr>
        <w:t>pacientams</w:t>
      </w:r>
      <w:r w:rsidRPr="00A13FCD">
        <w:rPr>
          <w:rFonts w:ascii="Times New Roman" w:eastAsia="Calibri" w:hAnsi="Times New Roman" w:cs="Times New Roman"/>
          <w:spacing w:val="-3"/>
          <w:lang w:eastAsia="lt-LT"/>
        </w:rPr>
        <w:t xml:space="preserve">, ypač sergantiems inkstų veiklos nepakankamumu, gali sukelti sunkią hiperkalemiją. </w:t>
      </w:r>
    </w:p>
    <w:p w:rsidR="00A13FCD" w:rsidRPr="00A13FCD" w:rsidRDefault="00A13FCD" w:rsidP="00A13FCD">
      <w:pPr>
        <w:tabs>
          <w:tab w:val="left" w:pos="567"/>
        </w:tabs>
        <w:spacing w:after="0" w:line="240" w:lineRule="auto"/>
        <w:rPr>
          <w:rFonts w:ascii="Times New Roman" w:eastAsia="Calibri" w:hAnsi="Times New Roman" w:cs="Times New Roman"/>
          <w:spacing w:val="-3"/>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Ringer Fresenius</w:t>
      </w:r>
      <w:r w:rsidRPr="00A13FCD">
        <w:rPr>
          <w:rFonts w:ascii="Times New Roman" w:eastAsia="Calibri" w:hAnsi="Times New Roman" w:cs="Times New Roman"/>
          <w:b/>
          <w:lang w:eastAsia="lt-LT"/>
        </w:rPr>
        <w:t xml:space="preserve"> </w:t>
      </w:r>
      <w:r w:rsidRPr="00A13FCD">
        <w:rPr>
          <w:rFonts w:ascii="Times New Roman" w:eastAsia="Calibri" w:hAnsi="Times New Roman" w:cs="Times New Roman"/>
          <w:lang w:eastAsia="lt-LT"/>
        </w:rPr>
        <w:t>infuziniame tirpale esantis kalcis stiprina rusmenės glikozidų poveikį, todėl gali dažniau sutrikti širdies ritamas ar pasireikšti kitoks nepageidaujamas rusmenės glikozidų poveikis.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spacing w:val="-3"/>
          <w:lang w:eastAsia="lt-LT"/>
        </w:rPr>
        <w:t xml:space="preserve">Jei kartu su tiazidų grupės diuretikais, ergokalciferoliu (vitaminu D), vartojama </w:t>
      </w:r>
      <w:r w:rsidRPr="00A13FCD">
        <w:rPr>
          <w:rFonts w:ascii="Times New Roman" w:eastAsia="Calibri" w:hAnsi="Times New Roman" w:cs="Times New Roman"/>
          <w:lang w:eastAsia="lt-LT"/>
        </w:rPr>
        <w:t>Ringer Fresenius infuzinio tirpalo, dažniau gali pasireikšti hiperkalcemija.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Dėl sąveikos su kalciu, kurio yra Ringer Fresenius</w:t>
      </w:r>
      <w:r w:rsidRPr="00A13FCD">
        <w:rPr>
          <w:rFonts w:ascii="Times New Roman" w:eastAsia="Calibri" w:hAnsi="Times New Roman" w:cs="Times New Roman"/>
          <w:b/>
          <w:lang w:eastAsia="lt-LT"/>
        </w:rPr>
        <w:t xml:space="preserve"> </w:t>
      </w:r>
      <w:r w:rsidRPr="00A13FCD">
        <w:rPr>
          <w:rFonts w:ascii="Times New Roman" w:eastAsia="Calibri" w:hAnsi="Times New Roman" w:cs="Times New Roman"/>
          <w:lang w:eastAsia="lt-LT"/>
        </w:rPr>
        <w:t xml:space="preserve">infuziniame tirpale, mažėja </w:t>
      </w:r>
      <w:r w:rsidRPr="00A13FCD">
        <w:rPr>
          <w:rFonts w:ascii="Times New Roman" w:eastAsia="Calibri" w:hAnsi="Times New Roman" w:cs="Times New Roman"/>
          <w:spacing w:val="-3"/>
          <w:lang w:eastAsia="lt-LT"/>
        </w:rPr>
        <w:t>bifosfonatų, fluoridų, kai kurių fluorochinolonų ir tetraciklinų absorbcija.</w:t>
      </w:r>
    </w:p>
    <w:p w:rsidR="000F2067" w:rsidRDefault="000F2067" w:rsidP="000F2067">
      <w:pPr>
        <w:tabs>
          <w:tab w:val="left" w:pos="567"/>
        </w:tabs>
        <w:spacing w:after="0" w:line="240" w:lineRule="auto"/>
        <w:ind w:left="567" w:hanging="567"/>
        <w:rPr>
          <w:rFonts w:ascii="Times New Roman" w:eastAsia="Calibri" w:hAnsi="Times New Roman" w:cs="Times New Roman"/>
          <w:lang w:eastAsia="lt-LT"/>
        </w:rPr>
      </w:pPr>
    </w:p>
    <w:p w:rsidR="000F2067" w:rsidRPr="00310FD3" w:rsidRDefault="000F2067" w:rsidP="000F2067">
      <w:pPr>
        <w:tabs>
          <w:tab w:val="left" w:pos="567"/>
        </w:tabs>
        <w:spacing w:after="0" w:line="240" w:lineRule="auto"/>
        <w:ind w:left="567" w:hanging="567"/>
        <w:rPr>
          <w:rFonts w:ascii="Times New Roman" w:eastAsia="Calibri" w:hAnsi="Times New Roman" w:cs="Times New Roman"/>
          <w:lang w:eastAsia="lt-LT"/>
        </w:rPr>
      </w:pPr>
      <w:r w:rsidRPr="00310FD3">
        <w:rPr>
          <w:rFonts w:ascii="Times New Roman" w:eastAsia="Calibri" w:hAnsi="Times New Roman" w:cs="Times New Roman"/>
          <w:lang w:eastAsia="lt-LT"/>
        </w:rPr>
        <w:t>Ypač svarbu pasakyti gydytojui, jeigu vartojate:</w:t>
      </w:r>
    </w:p>
    <w:p w:rsidR="000F2067" w:rsidRPr="00310FD3" w:rsidRDefault="000F2067" w:rsidP="000F2067">
      <w:pPr>
        <w:numPr>
          <w:ilvl w:val="0"/>
          <w:numId w:val="8"/>
        </w:numPr>
        <w:tabs>
          <w:tab w:val="left" w:pos="567"/>
        </w:tabs>
        <w:spacing w:after="0" w:line="240" w:lineRule="auto"/>
        <w:rPr>
          <w:rFonts w:ascii="Times New Roman" w:eastAsia="Calibri" w:hAnsi="Times New Roman" w:cs="Times New Roman"/>
          <w:lang w:eastAsia="lt-LT"/>
        </w:rPr>
      </w:pPr>
      <w:r w:rsidRPr="00310FD3">
        <w:rPr>
          <w:rFonts w:ascii="Times New Roman" w:eastAsia="Calibri" w:hAnsi="Times New Roman" w:cs="Times New Roman"/>
          <w:lang w:eastAsia="lt-LT"/>
        </w:rPr>
        <w:t>vaistų, stiprinančių vazopresino poveikį (taip pat žr. aukščiau esantį poskyrį „Įspėjimai ir atsargumo priemonės“, pvz.:</w:t>
      </w:r>
    </w:p>
    <w:p w:rsidR="000F2067" w:rsidRPr="00310FD3" w:rsidRDefault="000F2067" w:rsidP="000F2067">
      <w:pPr>
        <w:numPr>
          <w:ilvl w:val="1"/>
          <w:numId w:val="7"/>
        </w:numPr>
        <w:tabs>
          <w:tab w:val="left" w:pos="567"/>
        </w:tabs>
        <w:spacing w:after="0" w:line="240" w:lineRule="auto"/>
        <w:rPr>
          <w:rFonts w:ascii="Times New Roman" w:eastAsia="Calibri" w:hAnsi="Times New Roman" w:cs="Times New Roman"/>
          <w:lang w:eastAsia="lt-LT"/>
        </w:rPr>
      </w:pPr>
      <w:r w:rsidRPr="00310FD3">
        <w:rPr>
          <w:rFonts w:ascii="Times New Roman" w:eastAsia="Calibri" w:hAnsi="Times New Roman" w:cs="Times New Roman"/>
          <w:lang w:eastAsia="lt-LT"/>
        </w:rPr>
        <w:t>vazopresino išsiskyrimą stimuliuojančių vaistų, pvz., antipsichozinių vaistų, narkotinių medžiagų);</w:t>
      </w:r>
    </w:p>
    <w:p w:rsidR="000F2067" w:rsidRPr="00310FD3" w:rsidRDefault="000F2067" w:rsidP="000F2067">
      <w:pPr>
        <w:numPr>
          <w:ilvl w:val="1"/>
          <w:numId w:val="7"/>
        </w:numPr>
        <w:tabs>
          <w:tab w:val="left" w:pos="567"/>
        </w:tabs>
        <w:spacing w:after="0" w:line="240" w:lineRule="auto"/>
        <w:rPr>
          <w:rFonts w:ascii="Times New Roman" w:eastAsia="Calibri" w:hAnsi="Times New Roman" w:cs="Times New Roman"/>
          <w:lang w:eastAsia="lt-LT"/>
        </w:rPr>
      </w:pPr>
      <w:r w:rsidRPr="00310FD3">
        <w:rPr>
          <w:rFonts w:ascii="Times New Roman" w:eastAsia="Calibri" w:hAnsi="Times New Roman" w:cs="Times New Roman"/>
          <w:lang w:eastAsia="lt-LT"/>
        </w:rPr>
        <w:lastRenderedPageBreak/>
        <w:t>vazopresino veikimą stiprinančių vaistų, pvz., nesteroidinių vaistų nuo uždegimo);</w:t>
      </w:r>
    </w:p>
    <w:p w:rsidR="000F2067" w:rsidRPr="00310FD3" w:rsidRDefault="000F2067" w:rsidP="000F2067">
      <w:pPr>
        <w:numPr>
          <w:ilvl w:val="1"/>
          <w:numId w:val="7"/>
        </w:numPr>
        <w:tabs>
          <w:tab w:val="left" w:pos="567"/>
        </w:tabs>
        <w:spacing w:after="0" w:line="240" w:lineRule="auto"/>
        <w:rPr>
          <w:rFonts w:ascii="Times New Roman" w:eastAsia="Calibri" w:hAnsi="Times New Roman" w:cs="Times New Roman"/>
          <w:lang w:eastAsia="lt-LT"/>
        </w:rPr>
      </w:pPr>
      <w:r w:rsidRPr="00310FD3">
        <w:rPr>
          <w:rFonts w:ascii="Times New Roman" w:eastAsia="Calibri" w:hAnsi="Times New Roman" w:cs="Times New Roman"/>
          <w:lang w:eastAsia="lt-LT"/>
        </w:rPr>
        <w:t>vaistų, veikiančių kaip vazopresinas (vadinamųjų vazopresino analogų);</w:t>
      </w:r>
    </w:p>
    <w:p w:rsidR="000F2067" w:rsidRPr="00310FD3" w:rsidRDefault="000F2067" w:rsidP="000F2067">
      <w:pPr>
        <w:numPr>
          <w:ilvl w:val="0"/>
          <w:numId w:val="8"/>
        </w:numPr>
        <w:tabs>
          <w:tab w:val="left" w:pos="567"/>
        </w:tabs>
        <w:spacing w:after="0" w:line="240" w:lineRule="auto"/>
        <w:rPr>
          <w:rFonts w:ascii="Times New Roman" w:eastAsia="Calibri" w:hAnsi="Times New Roman" w:cs="Times New Roman"/>
          <w:lang w:eastAsia="lt-LT"/>
        </w:rPr>
      </w:pPr>
      <w:r w:rsidRPr="00310FD3">
        <w:rPr>
          <w:rFonts w:ascii="Times New Roman" w:eastAsia="Calibri" w:hAnsi="Times New Roman" w:cs="Times New Roman"/>
          <w:lang w:eastAsia="lt-LT"/>
        </w:rPr>
        <w:t>kitų hiponatremijos riziką didinančių vaistų, įskaitant šlapimo išsiskyrimą skatinančius vaistus apskritai ir vaistus nuo epilepsijos.</w:t>
      </w:r>
    </w:p>
    <w:p w:rsidR="00A13FCD" w:rsidRPr="00A13FCD" w:rsidRDefault="00A13FCD" w:rsidP="00A13FCD">
      <w:pPr>
        <w:tabs>
          <w:tab w:val="left" w:pos="567"/>
        </w:tabs>
        <w:spacing w:after="0" w:line="240" w:lineRule="auto"/>
        <w:rPr>
          <w:rFonts w:ascii="Times New Roman" w:eastAsia="Calibri" w:hAnsi="Times New Roman" w:cs="Times New Roman"/>
          <w:b/>
          <w:lang w:eastAsia="lt-LT"/>
        </w:rPr>
      </w:pPr>
    </w:p>
    <w:p w:rsidR="00A13FCD" w:rsidRPr="00A13FCD" w:rsidRDefault="00A13FCD" w:rsidP="00A13FCD">
      <w:pPr>
        <w:tabs>
          <w:tab w:val="left" w:pos="567"/>
        </w:tabs>
        <w:spacing w:after="0" w:line="240" w:lineRule="auto"/>
        <w:rPr>
          <w:rFonts w:ascii="Times New Roman" w:eastAsia="Calibri" w:hAnsi="Times New Roman" w:cs="Times New Roman"/>
          <w:b/>
          <w:lang w:eastAsia="lt-LT"/>
        </w:rPr>
      </w:pPr>
      <w:r w:rsidRPr="00A13FCD">
        <w:rPr>
          <w:rFonts w:ascii="Times New Roman" w:eastAsia="Calibri" w:hAnsi="Times New Roman" w:cs="Times New Roman"/>
          <w:b/>
          <w:lang w:eastAsia="lt-LT"/>
        </w:rPr>
        <w:t>Nėštumas, žindymo laikotarpis ir vaisingumas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Jei esate nėščia, žindote kūdikį, manote, kad galbūt esate nėščia arba planuojate pastoti, tai prieš vartodama šį vaistą pasitarkite su gydytoju arba vaistininku.</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Nėštumas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Duomenų apie Ringer Fresenius infuzinio tirpalo vartojimą nėščioms moterims nepakanka.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Specialių atsargumo priemonių reikia laikytis, jeigu pasireiškia specifiniai nėštumo laikotarpio sutrikimai, įskaitant eklampsiją: per didelis kraujo spaudimas, mėšlungis, patinimai. </w:t>
      </w:r>
    </w:p>
    <w:p w:rsidR="00A13FCD" w:rsidRDefault="00A13FCD" w:rsidP="00A13FCD">
      <w:pPr>
        <w:tabs>
          <w:tab w:val="left" w:pos="567"/>
        </w:tabs>
        <w:spacing w:after="0" w:line="240" w:lineRule="auto"/>
        <w:rPr>
          <w:rFonts w:ascii="Times New Roman" w:eastAsia="Calibri" w:hAnsi="Times New Roman" w:cs="Times New Roman"/>
          <w:lang w:eastAsia="lt-LT"/>
        </w:rPr>
      </w:pPr>
    </w:p>
    <w:p w:rsidR="000F2067" w:rsidRPr="00396730" w:rsidRDefault="000F2067" w:rsidP="000F2067">
      <w:pPr>
        <w:autoSpaceDE w:val="0"/>
        <w:autoSpaceDN w:val="0"/>
        <w:adjustRightInd w:val="0"/>
        <w:spacing w:after="0" w:line="240" w:lineRule="auto"/>
        <w:rPr>
          <w:rFonts w:ascii="Times New Roman" w:eastAsia="Times New Roman" w:hAnsi="Times New Roman" w:cs="Times New Roman"/>
          <w:lang w:eastAsia="de-DE"/>
        </w:rPr>
      </w:pPr>
      <w:r w:rsidRPr="00396730">
        <w:rPr>
          <w:rFonts w:ascii="Times New Roman" w:eastAsia="Times New Roman" w:hAnsi="Times New Roman" w:cs="Times New Roman"/>
          <w:lang w:eastAsia="de-DE"/>
        </w:rPr>
        <w:t>Dėl hiponatremijos rizikos ypatingų atsargumo priemonių reikia imtis šio vaisto vartojant nėščioms moterims gimdymo metu, ypač jei šis vaistas skiriamas kartu su oksitocinu (hormonu, kurio gali būti vartojama gimdymui sukelti ir kraujavimui kontroliuoti).</w:t>
      </w:r>
    </w:p>
    <w:p w:rsidR="000F2067" w:rsidRPr="00A13FCD" w:rsidRDefault="000F2067"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Žindymas</w:t>
      </w:r>
    </w:p>
    <w:p w:rsidR="00A13FCD" w:rsidRPr="00A13FCD" w:rsidRDefault="00A13FCD" w:rsidP="00A13FCD">
      <w:pPr>
        <w:tabs>
          <w:tab w:val="left" w:pos="567"/>
        </w:tabs>
        <w:spacing w:after="0" w:line="240" w:lineRule="auto"/>
        <w:rPr>
          <w:rFonts w:ascii="Times New Roman" w:eastAsia="Calibri" w:hAnsi="Times New Roman" w:cs="Times New Roman"/>
          <w:noProof/>
          <w:kern w:val="16"/>
        </w:rPr>
      </w:pPr>
      <w:r w:rsidRPr="00A13FCD">
        <w:rPr>
          <w:rFonts w:ascii="Times New Roman" w:eastAsia="Calibri" w:hAnsi="Times New Roman" w:cs="Times New Roman"/>
          <w:noProof/>
          <w:kern w:val="16"/>
        </w:rPr>
        <w:t xml:space="preserve">Ar vaisto išsiskiria į motinos pieną, nežinoma. Kadangi daugelis vaistinių medžiagų patenka į motinos pieną, kūdikį žindančioms moterims skirti Ringer Fresenius infuzinio tirpalo reikia atsargiai. </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Nepastebėta, kad vartojant Ringer Fresenius</w:t>
      </w:r>
      <w:r w:rsidRPr="00A13FCD">
        <w:rPr>
          <w:rFonts w:ascii="Times New Roman" w:eastAsia="Calibri" w:hAnsi="Times New Roman" w:cs="Times New Roman"/>
          <w:b/>
          <w:lang w:eastAsia="lt-LT"/>
        </w:rPr>
        <w:t xml:space="preserve"> </w:t>
      </w:r>
      <w:r w:rsidRPr="00A13FCD">
        <w:rPr>
          <w:rFonts w:ascii="Times New Roman" w:eastAsia="Calibri" w:hAnsi="Times New Roman" w:cs="Times New Roman"/>
          <w:lang w:eastAsia="lt-LT"/>
        </w:rPr>
        <w:t>infuzinio tirpalo pasireikštų embriotoksinis ar teratogeninis poveikis.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b/>
          <w:lang w:eastAsia="lt-LT"/>
        </w:rPr>
      </w:pPr>
      <w:r w:rsidRPr="00A13FCD">
        <w:rPr>
          <w:rFonts w:ascii="Times New Roman" w:eastAsia="Calibri" w:hAnsi="Times New Roman" w:cs="Times New Roman"/>
          <w:b/>
          <w:lang w:eastAsia="lt-LT"/>
        </w:rPr>
        <w:t>Vairavimas ir mechanizmų valdymas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Ringer Fresenius</w:t>
      </w:r>
      <w:r w:rsidRPr="00A13FCD">
        <w:rPr>
          <w:rFonts w:ascii="Times New Roman" w:eastAsia="Calibri" w:hAnsi="Times New Roman" w:cs="Times New Roman"/>
          <w:b/>
          <w:lang w:eastAsia="lt-LT"/>
        </w:rPr>
        <w:t xml:space="preserve"> </w:t>
      </w:r>
      <w:r w:rsidRPr="00A13FCD">
        <w:rPr>
          <w:rFonts w:ascii="Times New Roman" w:eastAsia="Calibri" w:hAnsi="Times New Roman" w:cs="Times New Roman"/>
          <w:lang w:eastAsia="lt-LT"/>
        </w:rPr>
        <w:t>infuzinis tirpalas gebėjimo vairuoti ir valdyti mechanizmus neveikia.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3.</w:t>
      </w:r>
      <w:r w:rsidRPr="00A13FCD">
        <w:rPr>
          <w:rFonts w:ascii="Times New Roman" w:eastAsia="Calibri" w:hAnsi="Times New Roman" w:cs="Times New Roman"/>
          <w:b/>
          <w:lang w:eastAsia="lt-LT"/>
        </w:rPr>
        <w:tab/>
        <w:t xml:space="preserve">Kaip vartoti Ringer Fresenius </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Ringer Fresenius</w:t>
      </w:r>
      <w:r w:rsidRPr="00A13FCD">
        <w:rPr>
          <w:rFonts w:ascii="Times New Roman" w:eastAsia="Calibri" w:hAnsi="Times New Roman" w:cs="Times New Roman"/>
          <w:b/>
          <w:lang w:eastAsia="lt-LT"/>
        </w:rPr>
        <w:t xml:space="preserve"> </w:t>
      </w:r>
      <w:r w:rsidRPr="00A13FCD">
        <w:rPr>
          <w:rFonts w:ascii="Times New Roman" w:eastAsia="Calibri" w:hAnsi="Times New Roman" w:cs="Times New Roman"/>
          <w:lang w:eastAsia="lt-LT"/>
        </w:rPr>
        <w:t>infuzinio tirpalo visada vartokite tiksliai, kaip nurodė gydytojas. Jei abejojate, kreipkitės į gydytoją arba vaistininką.</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Ringer Fresenius</w:t>
      </w:r>
      <w:r w:rsidRPr="00A13FCD">
        <w:rPr>
          <w:rFonts w:ascii="Times New Roman" w:eastAsia="Calibri" w:hAnsi="Times New Roman" w:cs="Times New Roman"/>
          <w:b/>
          <w:lang w:eastAsia="lt-LT"/>
        </w:rPr>
        <w:t xml:space="preserve"> </w:t>
      </w:r>
      <w:r w:rsidRPr="00A13FCD">
        <w:rPr>
          <w:rFonts w:ascii="Times New Roman" w:eastAsia="Calibri" w:hAnsi="Times New Roman" w:cs="Times New Roman"/>
          <w:lang w:eastAsia="lt-LT"/>
        </w:rPr>
        <w:t xml:space="preserve">infuzinis tirpalas </w:t>
      </w:r>
      <w:r w:rsidR="00AB70A9">
        <w:rPr>
          <w:rFonts w:ascii="Times New Roman" w:eastAsia="Calibri" w:hAnsi="Times New Roman" w:cs="Times New Roman"/>
          <w:lang w:eastAsia="lt-LT"/>
        </w:rPr>
        <w:t>leidžiamas</w:t>
      </w:r>
      <w:r w:rsidRPr="00A13FCD">
        <w:rPr>
          <w:rFonts w:ascii="Times New Roman" w:eastAsia="Calibri" w:hAnsi="Times New Roman" w:cs="Times New Roman"/>
          <w:lang w:eastAsia="lt-LT"/>
        </w:rPr>
        <w:t xml:space="preserve"> arba lašinamas į veną.</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Dozė parenkama individualiai, atsižvelgiant į </w:t>
      </w:r>
      <w:r w:rsidR="00FE775E">
        <w:rPr>
          <w:rFonts w:ascii="Times New Roman" w:eastAsia="Calibri" w:hAnsi="Times New Roman" w:cs="Times New Roman"/>
          <w:lang w:eastAsia="lt-LT"/>
        </w:rPr>
        <w:t>paciento</w:t>
      </w:r>
      <w:r w:rsidRPr="00A13FCD">
        <w:rPr>
          <w:rFonts w:ascii="Times New Roman" w:eastAsia="Calibri" w:hAnsi="Times New Roman" w:cs="Times New Roman"/>
          <w:lang w:eastAsia="lt-LT"/>
        </w:rPr>
        <w:t xml:space="preserve"> amžių, kūno svorį, klinikinę būklę, dehidracijos laipsnį, elektrolitų ir rūgščių bei šarmų pusiausvyrą.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Suaugusiems žmonėms tirpalo paros dozė yra 30-45 ml/kg kūno svorio. Per parą reikėtų suleisti ne daugiau kaip 3000 ml tirpalo. Infuzijos greitis kiekvienam pacientui yra individualus, paprastai jis yra 120 – 180 lašų per minutę.</w:t>
      </w:r>
    </w:p>
    <w:p w:rsidR="00A13FCD" w:rsidRPr="00A13FCD" w:rsidRDefault="00A13FCD" w:rsidP="00A13FCD">
      <w:pPr>
        <w:tabs>
          <w:tab w:val="left" w:pos="567"/>
        </w:tabs>
        <w:spacing w:after="0" w:line="240" w:lineRule="auto"/>
        <w:contextualSpacing/>
        <w:rPr>
          <w:rFonts w:ascii="Times New Roman" w:eastAsia="Calibri" w:hAnsi="Times New Roman" w:cs="Times New Roman"/>
          <w:u w:val="single"/>
          <w:lang w:eastAsia="lt-LT"/>
        </w:rPr>
      </w:pPr>
    </w:p>
    <w:p w:rsidR="00A13FCD" w:rsidRPr="00A13FCD" w:rsidRDefault="00A13FCD" w:rsidP="00A13FCD">
      <w:pPr>
        <w:tabs>
          <w:tab w:val="left" w:pos="567"/>
        </w:tabs>
        <w:spacing w:after="0" w:line="240" w:lineRule="auto"/>
        <w:contextualSpacing/>
        <w:rPr>
          <w:rFonts w:ascii="Times New Roman" w:eastAsia="Calibri" w:hAnsi="Times New Roman" w:cs="Times New Roman"/>
          <w:u w:val="single"/>
          <w:lang w:eastAsia="lt-LT"/>
        </w:rPr>
      </w:pPr>
      <w:r w:rsidRPr="00A13FCD">
        <w:rPr>
          <w:rFonts w:ascii="Times New Roman" w:eastAsia="Calibri" w:hAnsi="Times New Roman" w:cs="Times New Roman"/>
          <w:u w:val="single"/>
          <w:lang w:eastAsia="lt-LT"/>
        </w:rPr>
        <w:t>Ypatingos populiacijos</w:t>
      </w:r>
    </w:p>
    <w:p w:rsidR="00A13FCD" w:rsidRPr="00A13FCD" w:rsidRDefault="00A13FCD" w:rsidP="00A13FCD">
      <w:pPr>
        <w:tabs>
          <w:tab w:val="left" w:pos="567"/>
        </w:tabs>
        <w:spacing w:after="0" w:line="240" w:lineRule="auto"/>
        <w:contextualSpacing/>
        <w:rPr>
          <w:rFonts w:ascii="Times New Roman" w:eastAsia="Calibri" w:hAnsi="Times New Roman" w:cs="Times New Roman"/>
          <w:lang w:eastAsia="lt-LT"/>
        </w:rPr>
      </w:pPr>
    </w:p>
    <w:p w:rsidR="00A13FCD" w:rsidRPr="00A13FCD" w:rsidRDefault="00A13FCD" w:rsidP="00A13FCD">
      <w:pPr>
        <w:tabs>
          <w:tab w:val="left" w:pos="567"/>
        </w:tabs>
        <w:spacing w:after="0" w:line="240" w:lineRule="auto"/>
        <w:contextualSpacing/>
        <w:rPr>
          <w:rFonts w:ascii="Times New Roman" w:eastAsia="Calibri" w:hAnsi="Times New Roman" w:cs="Times New Roman"/>
          <w:i/>
          <w:lang w:eastAsia="lt-LT"/>
        </w:rPr>
      </w:pPr>
      <w:r w:rsidRPr="00A13FCD">
        <w:rPr>
          <w:rFonts w:ascii="Times New Roman" w:eastAsia="Calibri" w:hAnsi="Times New Roman" w:cs="Times New Roman"/>
          <w:i/>
          <w:lang w:eastAsia="lt-LT"/>
        </w:rPr>
        <w:t xml:space="preserve">Senyviems pacientams </w:t>
      </w:r>
    </w:p>
    <w:p w:rsidR="00A13FCD" w:rsidRPr="00A13FCD" w:rsidRDefault="00A13FCD" w:rsidP="00A13FCD">
      <w:pPr>
        <w:tabs>
          <w:tab w:val="left" w:pos="567"/>
        </w:tabs>
        <w:spacing w:after="0" w:line="240" w:lineRule="auto"/>
        <w:contextualSpacing/>
        <w:rPr>
          <w:rFonts w:ascii="Times New Roman" w:eastAsia="Calibri" w:hAnsi="Times New Roman" w:cs="Times New Roman"/>
          <w:lang w:eastAsia="lt-LT"/>
        </w:rPr>
      </w:pPr>
      <w:r w:rsidRPr="00A13FCD">
        <w:rPr>
          <w:rFonts w:ascii="Times New Roman" w:eastAsia="Calibri" w:hAnsi="Times New Roman" w:cs="Times New Roman"/>
          <w:lang w:eastAsia="lt-LT"/>
        </w:rPr>
        <w:t>Senyviems pacientams tirpalo paros dozė yra 30-45 ml/kg kūno svorio (500 ml -3 l per 24 val</w:t>
      </w:r>
      <w:r w:rsidR="00FE775E">
        <w:rPr>
          <w:rFonts w:ascii="Times New Roman" w:eastAsia="Calibri" w:hAnsi="Times New Roman" w:cs="Times New Roman"/>
          <w:lang w:eastAsia="lt-LT"/>
        </w:rPr>
        <w:t>.</w:t>
      </w:r>
      <w:r w:rsidRPr="00A13FCD">
        <w:rPr>
          <w:rFonts w:ascii="Times New Roman" w:eastAsia="Calibri" w:hAnsi="Times New Roman" w:cs="Times New Roman"/>
          <w:lang w:eastAsia="lt-LT"/>
        </w:rPr>
        <w:t xml:space="preserve">). </w:t>
      </w:r>
    </w:p>
    <w:p w:rsidR="00A13FCD" w:rsidRPr="00A13FCD" w:rsidRDefault="00A13FCD" w:rsidP="00A13FCD">
      <w:pPr>
        <w:tabs>
          <w:tab w:val="left" w:pos="567"/>
        </w:tabs>
        <w:spacing w:after="0" w:line="240" w:lineRule="auto"/>
        <w:contextualSpacing/>
        <w:rPr>
          <w:rFonts w:ascii="Times New Roman" w:eastAsia="Calibri" w:hAnsi="Times New Roman" w:cs="Times New Roman"/>
          <w:lang w:eastAsia="lt-LT"/>
        </w:rPr>
      </w:pPr>
    </w:p>
    <w:p w:rsidR="00A13FCD" w:rsidRPr="00A13FCD" w:rsidRDefault="00A13FCD" w:rsidP="00A13FCD">
      <w:pPr>
        <w:tabs>
          <w:tab w:val="left" w:pos="567"/>
        </w:tabs>
        <w:spacing w:after="0" w:line="240" w:lineRule="auto"/>
        <w:contextualSpacing/>
        <w:rPr>
          <w:rFonts w:ascii="Times New Roman" w:eastAsia="Calibri" w:hAnsi="Times New Roman" w:cs="Times New Roman"/>
          <w:i/>
          <w:lang w:eastAsia="lt-LT"/>
        </w:rPr>
      </w:pPr>
      <w:r w:rsidRPr="00A13FCD">
        <w:rPr>
          <w:rFonts w:ascii="Times New Roman" w:eastAsia="Calibri" w:hAnsi="Times New Roman" w:cs="Times New Roman"/>
          <w:i/>
          <w:lang w:eastAsia="lt-LT"/>
        </w:rPr>
        <w:t>Pacientams, kurių inkstų/kepenų funkcija sutrikusi</w:t>
      </w:r>
    </w:p>
    <w:p w:rsidR="00A13FCD" w:rsidRPr="00A13FCD" w:rsidRDefault="00A13FCD" w:rsidP="00A13FCD">
      <w:pPr>
        <w:tabs>
          <w:tab w:val="left" w:pos="567"/>
        </w:tabs>
        <w:spacing w:after="0" w:line="240" w:lineRule="auto"/>
        <w:contextualSpacing/>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Jei inkstų ar kepenų funcija sutrikusi nesunkiai, paros dozė tokiems </w:t>
      </w:r>
      <w:r w:rsidR="00FE775E">
        <w:rPr>
          <w:rFonts w:ascii="Times New Roman" w:eastAsia="Calibri" w:hAnsi="Times New Roman" w:cs="Times New Roman"/>
          <w:lang w:eastAsia="lt-LT"/>
        </w:rPr>
        <w:t>pacientams</w:t>
      </w:r>
      <w:r w:rsidRPr="00A13FCD">
        <w:rPr>
          <w:rFonts w:ascii="Times New Roman" w:eastAsia="Calibri" w:hAnsi="Times New Roman" w:cs="Times New Roman"/>
          <w:lang w:eastAsia="lt-LT"/>
        </w:rPr>
        <w:t xml:space="preserve"> yra ne didesnė kaip 40 ml/kg kūno svorio.</w:t>
      </w:r>
    </w:p>
    <w:p w:rsidR="00A13FCD" w:rsidRPr="00A13FCD" w:rsidRDefault="00A13FCD" w:rsidP="00A13FCD">
      <w:pPr>
        <w:tabs>
          <w:tab w:val="left" w:pos="567"/>
        </w:tabs>
        <w:spacing w:after="0" w:line="240" w:lineRule="auto"/>
        <w:contextualSpacing/>
        <w:rPr>
          <w:rFonts w:ascii="Times New Roman" w:eastAsia="Calibri" w:hAnsi="Times New Roman" w:cs="Times New Roman"/>
          <w:i/>
          <w:lang w:eastAsia="lt-LT"/>
        </w:rPr>
      </w:pPr>
    </w:p>
    <w:p w:rsidR="00A13FCD" w:rsidRPr="00A13FCD" w:rsidRDefault="00A13FCD" w:rsidP="00A13FCD">
      <w:pPr>
        <w:tabs>
          <w:tab w:val="left" w:pos="567"/>
        </w:tabs>
        <w:spacing w:after="0" w:line="240" w:lineRule="auto"/>
        <w:contextualSpacing/>
        <w:rPr>
          <w:rFonts w:ascii="Times New Roman" w:eastAsia="Calibri" w:hAnsi="Times New Roman" w:cs="Times New Roman"/>
          <w:i/>
          <w:lang w:eastAsia="lt-LT"/>
        </w:rPr>
      </w:pPr>
      <w:r w:rsidRPr="00A13FCD">
        <w:rPr>
          <w:rFonts w:ascii="Times New Roman" w:eastAsia="Calibri" w:hAnsi="Times New Roman" w:cs="Times New Roman"/>
          <w:i/>
          <w:lang w:eastAsia="lt-LT"/>
        </w:rPr>
        <w:t>Paaugliams</w:t>
      </w:r>
    </w:p>
    <w:p w:rsidR="00A13FCD" w:rsidRPr="00A13FCD" w:rsidRDefault="00A13FCD" w:rsidP="00A13FCD">
      <w:pPr>
        <w:tabs>
          <w:tab w:val="left" w:pos="567"/>
        </w:tabs>
        <w:spacing w:after="0" w:line="240" w:lineRule="auto"/>
        <w:contextualSpacing/>
        <w:rPr>
          <w:rFonts w:ascii="Times New Roman" w:eastAsia="Calibri" w:hAnsi="Times New Roman" w:cs="Times New Roman"/>
          <w:lang w:eastAsia="lt-LT"/>
        </w:rPr>
      </w:pPr>
      <w:r w:rsidRPr="00A13FCD">
        <w:rPr>
          <w:rFonts w:ascii="Times New Roman" w:eastAsia="Calibri" w:hAnsi="Times New Roman" w:cs="Times New Roman"/>
          <w:lang w:eastAsia="lt-LT"/>
        </w:rPr>
        <w:t>Paaugliams</w:t>
      </w:r>
      <w:r w:rsidR="00FE775E">
        <w:rPr>
          <w:rFonts w:ascii="Times New Roman" w:eastAsia="Calibri" w:hAnsi="Times New Roman" w:cs="Times New Roman"/>
          <w:lang w:eastAsia="lt-LT"/>
        </w:rPr>
        <w:t xml:space="preserve"> </w:t>
      </w:r>
      <w:r w:rsidRPr="00A13FCD">
        <w:rPr>
          <w:rFonts w:ascii="Times New Roman" w:eastAsia="Calibri" w:hAnsi="Times New Roman" w:cs="Times New Roman"/>
          <w:lang w:eastAsia="lt-LT"/>
        </w:rPr>
        <w:t>tirpalo paros dozė yra 30-45 ml/kg kūno svorio (500 ml -3 l per 24 val</w:t>
      </w:r>
      <w:r w:rsidR="00FE775E">
        <w:rPr>
          <w:rFonts w:ascii="Times New Roman" w:eastAsia="Calibri" w:hAnsi="Times New Roman" w:cs="Times New Roman"/>
          <w:lang w:eastAsia="lt-LT"/>
        </w:rPr>
        <w:t>.</w:t>
      </w:r>
      <w:r w:rsidRPr="00A13FCD">
        <w:rPr>
          <w:rFonts w:ascii="Times New Roman" w:eastAsia="Calibri" w:hAnsi="Times New Roman" w:cs="Times New Roman"/>
          <w:lang w:eastAsia="lt-LT"/>
        </w:rPr>
        <w:t xml:space="preserve">). </w:t>
      </w:r>
    </w:p>
    <w:p w:rsidR="00A13FCD" w:rsidRPr="00A13FCD" w:rsidRDefault="00A13FCD" w:rsidP="00A13FCD">
      <w:pPr>
        <w:tabs>
          <w:tab w:val="left" w:pos="567"/>
        </w:tabs>
        <w:spacing w:after="0" w:line="240" w:lineRule="auto"/>
        <w:contextualSpacing/>
        <w:rPr>
          <w:rFonts w:ascii="Times New Roman" w:eastAsia="Calibri" w:hAnsi="Times New Roman" w:cs="Times New Roman"/>
          <w:lang w:eastAsia="lt-LT"/>
        </w:rPr>
      </w:pPr>
    </w:p>
    <w:p w:rsidR="00A13FCD" w:rsidRPr="00A13FCD" w:rsidRDefault="00FE775E" w:rsidP="00A13FCD">
      <w:pPr>
        <w:tabs>
          <w:tab w:val="left" w:pos="567"/>
        </w:tabs>
        <w:spacing w:after="0" w:line="240" w:lineRule="auto"/>
        <w:contextualSpacing/>
        <w:rPr>
          <w:rFonts w:ascii="Times New Roman" w:eastAsia="Calibri" w:hAnsi="Times New Roman" w:cs="Times New Roman"/>
          <w:lang w:eastAsia="lt-LT"/>
        </w:rPr>
      </w:pPr>
      <w:r>
        <w:rPr>
          <w:rFonts w:ascii="Times New Roman" w:eastAsia="Calibri" w:hAnsi="Times New Roman" w:cs="Times New Roman"/>
          <w:lang w:eastAsia="lt-LT"/>
        </w:rPr>
        <w:t xml:space="preserve">Vaikų </w:t>
      </w:r>
      <w:r w:rsidR="00A13FCD" w:rsidRPr="00A13FCD">
        <w:rPr>
          <w:rFonts w:ascii="Times New Roman" w:eastAsia="Calibri" w:hAnsi="Times New Roman" w:cs="Times New Roman"/>
          <w:lang w:eastAsia="lt-LT"/>
        </w:rPr>
        <w:t>populiacija</w:t>
      </w:r>
    </w:p>
    <w:p w:rsidR="00A13FCD" w:rsidRPr="00A13FCD" w:rsidRDefault="00A13FCD" w:rsidP="00A13FCD">
      <w:pPr>
        <w:tabs>
          <w:tab w:val="left" w:pos="567"/>
        </w:tabs>
        <w:spacing w:after="0" w:line="240" w:lineRule="auto"/>
        <w:contextualSpacing/>
        <w:rPr>
          <w:rFonts w:ascii="Times New Roman" w:eastAsia="Calibri" w:hAnsi="Times New Roman" w:cs="Times New Roman"/>
          <w:i/>
          <w:lang w:eastAsia="lt-LT"/>
        </w:rPr>
      </w:pPr>
    </w:p>
    <w:p w:rsidR="00A13FCD" w:rsidRPr="00A13FCD" w:rsidRDefault="00A13FCD" w:rsidP="00A13FCD">
      <w:pPr>
        <w:tabs>
          <w:tab w:val="left" w:pos="567"/>
        </w:tabs>
        <w:spacing w:after="0" w:line="240" w:lineRule="auto"/>
        <w:contextualSpacing/>
        <w:rPr>
          <w:rFonts w:ascii="Times New Roman" w:eastAsia="Calibri" w:hAnsi="Times New Roman" w:cs="Times New Roman"/>
          <w:i/>
          <w:lang w:eastAsia="lt-LT"/>
        </w:rPr>
      </w:pPr>
      <w:r w:rsidRPr="00A13FCD">
        <w:rPr>
          <w:rFonts w:ascii="Times New Roman" w:eastAsia="Calibri" w:hAnsi="Times New Roman" w:cs="Times New Roman"/>
          <w:i/>
          <w:lang w:eastAsia="lt-LT"/>
        </w:rPr>
        <w:t>Naujagimiams ir vaikams</w:t>
      </w:r>
    </w:p>
    <w:p w:rsidR="00A13FCD" w:rsidRPr="00A13FCD" w:rsidRDefault="00A13FCD" w:rsidP="00A13FCD">
      <w:pPr>
        <w:tabs>
          <w:tab w:val="left" w:pos="567"/>
        </w:tabs>
        <w:spacing w:after="0" w:line="240" w:lineRule="auto"/>
        <w:contextualSpacing/>
        <w:rPr>
          <w:rFonts w:ascii="Times New Roman" w:eastAsia="Calibri" w:hAnsi="Times New Roman" w:cs="Times New Roman"/>
          <w:lang w:eastAsia="lt-LT"/>
        </w:rPr>
      </w:pPr>
      <w:r w:rsidRPr="00A13FCD">
        <w:rPr>
          <w:rFonts w:ascii="Times New Roman" w:eastAsia="Calibri" w:hAnsi="Times New Roman" w:cs="Times New Roman"/>
          <w:lang w:eastAsia="lt-LT"/>
        </w:rPr>
        <w:lastRenderedPageBreak/>
        <w:t xml:space="preserve">Naujagimiams ir vaikams - 20 -100 ml/kg kūno svorio per 24 val. </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Ringer Fresenius</w:t>
      </w:r>
      <w:r w:rsidRPr="00A13FCD">
        <w:rPr>
          <w:rFonts w:ascii="Times New Roman" w:eastAsia="Calibri" w:hAnsi="Times New Roman" w:cs="Times New Roman"/>
          <w:b/>
          <w:lang w:eastAsia="lt-LT"/>
        </w:rPr>
        <w:t xml:space="preserve"> </w:t>
      </w:r>
      <w:r w:rsidRPr="00A13FCD">
        <w:rPr>
          <w:rFonts w:ascii="Times New Roman" w:eastAsia="Calibri" w:hAnsi="Times New Roman" w:cs="Times New Roman"/>
          <w:lang w:eastAsia="lt-LT"/>
        </w:rPr>
        <w:t>infuzinio tirpalo galima vartoti kartu su kitais plazmos pakaitalais, krauju bei plazma.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FE775E" w:rsidP="00A13FCD">
      <w:pPr>
        <w:tabs>
          <w:tab w:val="left" w:pos="567"/>
        </w:tabs>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Ką daryti p</w:t>
      </w:r>
      <w:r w:rsidR="00A13FCD" w:rsidRPr="00A13FCD">
        <w:rPr>
          <w:rFonts w:ascii="Times New Roman" w:eastAsia="Calibri" w:hAnsi="Times New Roman" w:cs="Times New Roman"/>
          <w:b/>
          <w:lang w:eastAsia="lt-LT"/>
        </w:rPr>
        <w:t>avartojus per didelę Ringer Fresenius dozę</w:t>
      </w:r>
      <w:r>
        <w:rPr>
          <w:rFonts w:ascii="Times New Roman" w:eastAsia="Calibri" w:hAnsi="Times New Roman" w:cs="Times New Roman"/>
          <w:b/>
          <w:lang w:eastAsia="lt-LT"/>
        </w:rPr>
        <w:t>?</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Sulašinus didesnį Ringer Fresenius</w:t>
      </w:r>
      <w:r w:rsidRPr="00A13FCD">
        <w:rPr>
          <w:rFonts w:ascii="Times New Roman" w:eastAsia="Calibri" w:hAnsi="Times New Roman" w:cs="Times New Roman"/>
          <w:b/>
          <w:lang w:eastAsia="lt-LT"/>
        </w:rPr>
        <w:t xml:space="preserve"> </w:t>
      </w:r>
      <w:r w:rsidRPr="00A13FCD">
        <w:rPr>
          <w:rFonts w:ascii="Times New Roman" w:eastAsia="Calibri" w:hAnsi="Times New Roman" w:cs="Times New Roman"/>
          <w:lang w:eastAsia="lt-LT"/>
        </w:rPr>
        <w:t>infuzinio tirpalo kiekį, gali atsirasti pabrinkimų, sutrikti elektrolitų pusiausvyra.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Toksinį poveikį sukelia 100 - 150 g natrio chlorido dozė. Apsinuodijus atsiranda CNS pažeidimo simptomų: traukuliai, smegenų pabrinkimas, padidėja kūno temperatūra (“druskos” karštinė). Tokiu atveju būtina atidžiai stebėti, kiek parenteraliniu būdu vartojama ir išgeriama skysčių ir kiek jų pašalinama su šlapimu. Būtina dažnai tikrinti visus kraujo rodmenis.</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4.</w:t>
      </w:r>
      <w:r w:rsidRPr="00A13FCD">
        <w:rPr>
          <w:rFonts w:ascii="Times New Roman" w:eastAsia="Calibri" w:hAnsi="Times New Roman" w:cs="Times New Roman"/>
          <w:b/>
          <w:lang w:eastAsia="lt-LT"/>
        </w:rPr>
        <w:tab/>
        <w:t>Galimas šalutinis poveikis</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Šis vaistas, kaip ir visi kiti, gali sukelti šalutinį poveikį, nors jis pasireiškia ne visiems žmonėms.</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0"/>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Nepageidaujamo poveikio dažnis apibūdinamas taip: labai dažni (</w:t>
      </w:r>
      <w:r w:rsidRPr="00A13FCD">
        <w:rPr>
          <w:rFonts w:ascii="Times New Roman" w:eastAsia="Calibri" w:hAnsi="Times New Roman" w:cs="Times New Roman"/>
          <w:lang w:eastAsia="lt-LT"/>
        </w:rPr>
        <w:sym w:font="Symbol" w:char="F0B3"/>
      </w:r>
      <w:r w:rsidRPr="00A13FCD">
        <w:rPr>
          <w:rFonts w:ascii="Times New Roman" w:eastAsia="Calibri" w:hAnsi="Times New Roman" w:cs="Times New Roman"/>
          <w:lang w:eastAsia="lt-LT"/>
        </w:rPr>
        <w:t xml:space="preserve"> 1/10), dažni (nuo </w:t>
      </w:r>
      <w:r w:rsidRPr="00A13FCD">
        <w:rPr>
          <w:rFonts w:ascii="Times New Roman" w:eastAsia="Calibri" w:hAnsi="Times New Roman" w:cs="Times New Roman"/>
          <w:lang w:eastAsia="lt-LT"/>
        </w:rPr>
        <w:sym w:font="Symbol" w:char="F0B3"/>
      </w:r>
      <w:r w:rsidRPr="00A13FCD">
        <w:rPr>
          <w:rFonts w:ascii="Times New Roman" w:eastAsia="Calibri" w:hAnsi="Times New Roman" w:cs="Times New Roman"/>
          <w:lang w:eastAsia="lt-LT"/>
        </w:rPr>
        <w:t xml:space="preserve">1/100 iki &lt;1/10), nedažni (nuo </w:t>
      </w:r>
      <w:r w:rsidRPr="00A13FCD">
        <w:rPr>
          <w:rFonts w:ascii="Times New Roman" w:eastAsia="Calibri" w:hAnsi="Times New Roman" w:cs="Times New Roman"/>
          <w:lang w:eastAsia="lt-LT"/>
        </w:rPr>
        <w:sym w:font="Symbol" w:char="F0B3"/>
      </w:r>
      <w:r w:rsidRPr="00A13FCD">
        <w:rPr>
          <w:rFonts w:ascii="Times New Roman" w:eastAsia="Calibri" w:hAnsi="Times New Roman" w:cs="Times New Roman"/>
          <w:lang w:eastAsia="lt-LT"/>
        </w:rPr>
        <w:t xml:space="preserve">1/1000 iki &lt;1/100), reti (nuo </w:t>
      </w:r>
      <w:r w:rsidRPr="00A13FCD">
        <w:rPr>
          <w:rFonts w:ascii="Times New Roman" w:eastAsia="Calibri" w:hAnsi="Times New Roman" w:cs="Times New Roman"/>
          <w:lang w:eastAsia="lt-LT"/>
        </w:rPr>
        <w:sym w:font="Symbol" w:char="F0B3"/>
      </w:r>
      <w:r w:rsidRPr="00A13FCD">
        <w:rPr>
          <w:rFonts w:ascii="Times New Roman" w:eastAsia="Calibri" w:hAnsi="Times New Roman" w:cs="Times New Roman"/>
          <w:lang w:eastAsia="lt-LT"/>
        </w:rPr>
        <w:t>1/10000 iki &lt;1/1000), labai reti (&lt;1/10000), dažnis nežinomas (negali būti įvertintas pagal turimus duomenis).</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i/>
          <w:lang w:eastAsia="lt-LT"/>
        </w:rPr>
        <w:t xml:space="preserve">Nedažni </w:t>
      </w:r>
      <w:r w:rsidRPr="00A13FCD">
        <w:rPr>
          <w:rFonts w:ascii="Times New Roman" w:eastAsia="Calibri" w:hAnsi="Times New Roman" w:cs="Times New Roman"/>
          <w:lang w:eastAsia="lt-LT"/>
        </w:rPr>
        <w:t xml:space="preserve">(nuo </w:t>
      </w:r>
      <w:r w:rsidRPr="00A13FCD">
        <w:rPr>
          <w:rFonts w:ascii="Times New Roman" w:eastAsia="Calibri" w:hAnsi="Times New Roman" w:cs="Times New Roman"/>
          <w:lang w:eastAsia="lt-LT"/>
        </w:rPr>
        <w:sym w:font="Symbol" w:char="F0B3"/>
      </w:r>
      <w:r w:rsidRPr="00A13FCD">
        <w:rPr>
          <w:rFonts w:ascii="Times New Roman" w:eastAsia="Calibri" w:hAnsi="Times New Roman" w:cs="Times New Roman"/>
          <w:lang w:eastAsia="lt-LT"/>
        </w:rPr>
        <w:t>1/1000 iki &lt;1/100)</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u w:val="single"/>
          <w:lang w:eastAsia="lt-LT"/>
        </w:rPr>
      </w:pPr>
      <w:r w:rsidRPr="00A13FCD">
        <w:rPr>
          <w:rFonts w:ascii="Times New Roman" w:eastAsia="Calibri" w:hAnsi="Times New Roman" w:cs="Times New Roman"/>
          <w:u w:val="single"/>
          <w:lang w:eastAsia="lt-LT"/>
        </w:rPr>
        <w:t>Širdies sutrikimai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Pacientams, sergantiems širdies ir kraujagyslių sistemos nepakankamumu, sulašinus per didelį Ringer Fresenius infuzinio tirpalo kiekį, dėl per didelio natrio kiekio didėja skysčio, susikaupusio neląsteliniuose tarpuose tūris, gali pasireikšti širdies aritmija, pasunkėti stazinis širdies nepakankamumas, atsirasti širdies blokada, pokyčiai EKG, širdies sustojimas.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u w:val="single"/>
          <w:lang w:eastAsia="lt-LT"/>
        </w:rPr>
      </w:pPr>
      <w:r w:rsidRPr="00A13FCD">
        <w:rPr>
          <w:rFonts w:ascii="Times New Roman" w:eastAsia="Calibri" w:hAnsi="Times New Roman" w:cs="Times New Roman"/>
          <w:u w:val="single"/>
          <w:lang w:eastAsia="lt-LT"/>
        </w:rPr>
        <w:t>Virškinimo trakto sutrikimai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Kalio perteklius gali sukelti pykinimą, vėmimą, pilvo skausmą, viduriavimą, žarnyno nepraeinamumą ir jo išsiplėtimą. Pacientams, sergantiems kepenų funkcijos nepakankamumu, sulašinus per didelį Ringer Fresenius infuzinio tirpalo kiekį, gali pablogėti kepenų funkcija.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u w:val="single"/>
          <w:lang w:eastAsia="lt-LT"/>
        </w:rPr>
      </w:pPr>
      <w:r w:rsidRPr="00A13FCD">
        <w:rPr>
          <w:rFonts w:ascii="Times New Roman" w:eastAsia="Calibri" w:hAnsi="Times New Roman" w:cs="Times New Roman"/>
          <w:u w:val="single"/>
          <w:lang w:eastAsia="lt-LT"/>
        </w:rPr>
        <w:t>Inkstų ir šlapimo takų sutrikimai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Pacientams, sergantiems inkstų funkcijos sutrikimu, sulašinus per daug Ringer Fresenius infuzinio tirpalo, dėl per didelio chloridų jonų kiekio mažėja bikarbonatų kiekis, pasireiškia organizmo skysčių parūgštėjimas, įskaitant šlapimą,</w:t>
      </w:r>
      <w:r w:rsidR="00FE775E">
        <w:rPr>
          <w:rFonts w:ascii="Times New Roman" w:eastAsia="Calibri" w:hAnsi="Times New Roman" w:cs="Times New Roman"/>
          <w:lang w:eastAsia="lt-LT"/>
        </w:rPr>
        <w:t xml:space="preserve"> </w:t>
      </w:r>
      <w:r w:rsidRPr="00A13FCD">
        <w:rPr>
          <w:rFonts w:ascii="Times New Roman" w:eastAsia="Calibri" w:hAnsi="Times New Roman" w:cs="Times New Roman"/>
          <w:lang w:eastAsia="lt-LT"/>
        </w:rPr>
        <w:t>inkstų funkcija gali pablogėti.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i/>
          <w:lang w:eastAsia="lt-LT"/>
        </w:rPr>
      </w:pPr>
      <w:r w:rsidRPr="00A13FCD">
        <w:rPr>
          <w:rFonts w:ascii="Times New Roman" w:eastAsia="Calibri" w:hAnsi="Times New Roman" w:cs="Times New Roman"/>
          <w:i/>
          <w:lang w:eastAsia="lt-LT"/>
        </w:rPr>
        <w:t xml:space="preserve">Reti (nuo </w:t>
      </w:r>
      <w:r w:rsidRPr="00A13FCD">
        <w:rPr>
          <w:rFonts w:ascii="Times New Roman" w:eastAsia="Calibri" w:hAnsi="Times New Roman" w:cs="Times New Roman"/>
          <w:i/>
          <w:lang w:eastAsia="lt-LT"/>
        </w:rPr>
        <w:sym w:font="Symbol" w:char="F0B3"/>
      </w:r>
      <w:r w:rsidRPr="00A13FCD">
        <w:rPr>
          <w:rFonts w:ascii="Times New Roman" w:eastAsia="Calibri" w:hAnsi="Times New Roman" w:cs="Times New Roman"/>
          <w:i/>
          <w:lang w:eastAsia="lt-LT"/>
        </w:rPr>
        <w:t>1/10000 iki &lt;1/1000)</w:t>
      </w:r>
    </w:p>
    <w:p w:rsidR="00A13FCD" w:rsidRPr="00A13FCD" w:rsidRDefault="00A13FCD" w:rsidP="00A13FCD">
      <w:pPr>
        <w:tabs>
          <w:tab w:val="left" w:pos="567"/>
        </w:tabs>
        <w:spacing w:after="0" w:line="240" w:lineRule="auto"/>
        <w:rPr>
          <w:rFonts w:ascii="Times New Roman" w:eastAsia="Calibri" w:hAnsi="Times New Roman" w:cs="Times New Roman"/>
          <w:u w:val="single"/>
          <w:lang w:eastAsia="lt-LT"/>
        </w:rPr>
      </w:pPr>
    </w:p>
    <w:p w:rsidR="00A13FCD" w:rsidRPr="00A13FCD" w:rsidRDefault="00A13FCD" w:rsidP="00A13FCD">
      <w:pPr>
        <w:tabs>
          <w:tab w:val="left" w:pos="567"/>
        </w:tabs>
        <w:spacing w:after="0" w:line="240" w:lineRule="auto"/>
        <w:rPr>
          <w:rFonts w:ascii="Times New Roman" w:eastAsia="Calibri" w:hAnsi="Times New Roman" w:cs="Times New Roman"/>
          <w:u w:val="single"/>
          <w:lang w:eastAsia="lt-LT"/>
        </w:rPr>
      </w:pPr>
      <w:r w:rsidRPr="00A13FCD">
        <w:rPr>
          <w:rFonts w:ascii="Times New Roman" w:eastAsia="Calibri" w:hAnsi="Times New Roman" w:cs="Times New Roman"/>
          <w:u w:val="single"/>
          <w:lang w:eastAsia="lt-LT"/>
        </w:rPr>
        <w:t>Bendrieji sutrikimai ir vartojimo vietos pažeidimai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 xml:space="preserve">Dėl nepakankamos intraveninių sistemų kokybės ar netinkamo tirpalo </w:t>
      </w:r>
      <w:r w:rsidR="00AB70A9">
        <w:rPr>
          <w:rFonts w:ascii="Times New Roman" w:eastAsia="Calibri" w:hAnsi="Times New Roman" w:cs="Times New Roman"/>
          <w:lang w:eastAsia="lt-LT"/>
        </w:rPr>
        <w:t xml:space="preserve">leidimo </w:t>
      </w:r>
      <w:r w:rsidRPr="00A13FCD">
        <w:rPr>
          <w:rFonts w:ascii="Times New Roman" w:eastAsia="Calibri" w:hAnsi="Times New Roman" w:cs="Times New Roman"/>
          <w:lang w:eastAsia="lt-LT"/>
        </w:rPr>
        <w:t>gali prasidėti karščiavimas, injekcijos vietoje atsirasti uždegimas, venų trombozė, flebitas (kartais jis išplinta į šalia venos esančius audinius). Be to, injekcijos metu į šalia kraujagyslės esančius audinius gali patekti injekuojamo tirpalo arba iš pradurtos kraujagyslės kraujo, todėl injekcijos vieta gali patinti, skaudėti, gali atsirasti poodinė kraujosruva.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i/>
          <w:lang w:eastAsia="lt-LT"/>
        </w:rPr>
        <w:t xml:space="preserve">Labai reti </w:t>
      </w:r>
      <w:r w:rsidRPr="00A13FCD">
        <w:rPr>
          <w:rFonts w:ascii="Times New Roman" w:eastAsia="Calibri" w:hAnsi="Times New Roman" w:cs="Times New Roman"/>
          <w:lang w:eastAsia="lt-LT"/>
        </w:rPr>
        <w:t xml:space="preserve">(nuo </w:t>
      </w:r>
      <w:r w:rsidRPr="00A13FCD">
        <w:rPr>
          <w:rFonts w:ascii="Times New Roman" w:eastAsia="Calibri" w:hAnsi="Times New Roman" w:cs="Times New Roman"/>
          <w:lang w:eastAsia="lt-LT"/>
        </w:rPr>
        <w:sym w:font="Symbol" w:char="F0B3"/>
      </w:r>
      <w:r w:rsidRPr="00A13FCD">
        <w:rPr>
          <w:rFonts w:ascii="Times New Roman" w:eastAsia="Calibri" w:hAnsi="Times New Roman" w:cs="Times New Roman"/>
          <w:lang w:eastAsia="lt-LT"/>
        </w:rPr>
        <w:t>1/10000 iki &lt;1/1000)</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u w:val="single"/>
          <w:lang w:eastAsia="lt-LT"/>
        </w:rPr>
      </w:pPr>
      <w:r w:rsidRPr="00A13FCD">
        <w:rPr>
          <w:rFonts w:ascii="Times New Roman" w:eastAsia="Calibri" w:hAnsi="Times New Roman" w:cs="Times New Roman"/>
          <w:u w:val="single"/>
          <w:lang w:eastAsia="lt-LT"/>
        </w:rPr>
        <w:t>Nervų sistemos sutrikimai</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Dėl per didelio kalcio kiekio gali pasireikšti depresija, amnezija, galvos skausmas, mieguistumas, haliucinacijos, skeleto ir lygiųjų raumenų hipotonija, apalpimas, sutrikti orientacija, rijimo funkcija.</w:t>
      </w:r>
    </w:p>
    <w:p w:rsidR="00A13FCD" w:rsidRDefault="00A13FCD" w:rsidP="00A13FCD">
      <w:pPr>
        <w:tabs>
          <w:tab w:val="left" w:pos="567"/>
        </w:tabs>
        <w:spacing w:after="0" w:line="240" w:lineRule="auto"/>
        <w:rPr>
          <w:rFonts w:ascii="Times New Roman" w:eastAsia="Calibri" w:hAnsi="Times New Roman" w:cs="Times New Roman"/>
          <w:u w:val="single"/>
          <w:lang w:eastAsia="lt-LT"/>
        </w:rPr>
      </w:pPr>
    </w:p>
    <w:p w:rsidR="000F2067" w:rsidRDefault="000F2067" w:rsidP="001246CA">
      <w:pPr>
        <w:keepNext/>
        <w:keepLines/>
        <w:tabs>
          <w:tab w:val="left" w:pos="567"/>
        </w:tabs>
        <w:spacing w:after="0" w:line="240" w:lineRule="auto"/>
        <w:rPr>
          <w:rFonts w:ascii="Times New Roman" w:eastAsia="Calibri" w:hAnsi="Times New Roman" w:cs="Times New Roman"/>
          <w:i/>
          <w:lang w:eastAsia="lt-LT"/>
        </w:rPr>
      </w:pPr>
      <w:r w:rsidRPr="00410C7E">
        <w:rPr>
          <w:rFonts w:ascii="Times New Roman" w:eastAsia="Calibri" w:hAnsi="Times New Roman" w:cs="Times New Roman"/>
          <w:i/>
          <w:lang w:eastAsia="lt-LT"/>
        </w:rPr>
        <w:lastRenderedPageBreak/>
        <w:t>Dažnis nežinomas (negali būti apskai</w:t>
      </w:r>
      <w:r w:rsidRPr="00ED67DB">
        <w:rPr>
          <w:rFonts w:ascii="Times New Roman" w:eastAsia="Calibri" w:hAnsi="Times New Roman" w:cs="Times New Roman"/>
          <w:i/>
          <w:lang w:eastAsia="lt-LT"/>
        </w:rPr>
        <w:t>čiuotas pagal turimus duomenis)</w:t>
      </w:r>
    </w:p>
    <w:p w:rsidR="000F2067" w:rsidRDefault="000F2067" w:rsidP="001246CA">
      <w:pPr>
        <w:keepNext/>
        <w:keepLines/>
        <w:tabs>
          <w:tab w:val="left" w:pos="567"/>
        </w:tabs>
        <w:spacing w:after="0" w:line="240" w:lineRule="auto"/>
        <w:rPr>
          <w:rFonts w:ascii="Times New Roman" w:eastAsia="Calibri" w:hAnsi="Times New Roman" w:cs="Times New Roman"/>
          <w:i/>
          <w:lang w:eastAsia="lt-LT"/>
        </w:rPr>
      </w:pPr>
    </w:p>
    <w:p w:rsidR="000F2067" w:rsidRDefault="000F2067" w:rsidP="001246CA">
      <w:pPr>
        <w:keepNext/>
        <w:keepLines/>
        <w:tabs>
          <w:tab w:val="left" w:pos="567"/>
        </w:tabs>
        <w:spacing w:after="0" w:line="240" w:lineRule="auto"/>
        <w:rPr>
          <w:rFonts w:ascii="Times New Roman" w:eastAsia="Calibri" w:hAnsi="Times New Roman" w:cs="Times New Roman"/>
          <w:lang w:eastAsia="lt-LT"/>
        </w:rPr>
      </w:pPr>
      <w:r w:rsidRPr="00827DF6">
        <w:rPr>
          <w:rFonts w:ascii="Times New Roman" w:eastAsia="Calibri" w:hAnsi="Times New Roman" w:cs="Times New Roman"/>
          <w:lang w:eastAsia="lt-LT"/>
        </w:rPr>
        <w:t>Galvos skausmas, pykinimas, traukuliai, mieguistumas. Tai gali sukelti mažas natrio kiekis kraujyje. Kai natrio kiekis kraujyje tampa labai mažas, vanduo patenka į smegenų ląsteles ir sukelia jų pabrinkimą. Dėl to didėja kaukolės spaudimas ir pasireiškia hiponatreminę encefalopatiją.</w:t>
      </w:r>
    </w:p>
    <w:p w:rsidR="000F2067" w:rsidRPr="00A13FCD" w:rsidRDefault="000F2067" w:rsidP="001246CA">
      <w:pPr>
        <w:keepNext/>
        <w:keepLines/>
        <w:tabs>
          <w:tab w:val="left" w:pos="567"/>
        </w:tabs>
        <w:spacing w:after="0" w:line="240" w:lineRule="auto"/>
        <w:rPr>
          <w:rFonts w:ascii="Times New Roman" w:eastAsia="Calibri" w:hAnsi="Times New Roman" w:cs="Times New Roman"/>
          <w:u w:val="single"/>
          <w:lang w:eastAsia="lt-LT"/>
        </w:rPr>
      </w:pPr>
    </w:p>
    <w:p w:rsidR="00A13FCD" w:rsidRPr="00A13FCD" w:rsidRDefault="00A13FCD" w:rsidP="001246CA">
      <w:pPr>
        <w:keepNext/>
        <w:keepLines/>
        <w:spacing w:after="0" w:line="240" w:lineRule="auto"/>
        <w:rPr>
          <w:rFonts w:ascii="Times New Roman" w:eastAsia="Calibri" w:hAnsi="Times New Roman" w:cs="Times New Roman"/>
          <w:b/>
          <w:lang w:eastAsia="lt-LT"/>
        </w:rPr>
      </w:pPr>
      <w:r w:rsidRPr="00A13FCD">
        <w:rPr>
          <w:rFonts w:ascii="Times New Roman" w:eastAsia="Calibri" w:hAnsi="Times New Roman" w:cs="Times New Roman"/>
          <w:b/>
          <w:noProof/>
          <w:lang w:eastAsia="lt-LT"/>
        </w:rPr>
        <w:t>Pranešimas apie šalutinį poveikį</w:t>
      </w:r>
    </w:p>
    <w:p w:rsidR="00A13FCD" w:rsidRPr="00A13FCD" w:rsidRDefault="00A13FCD" w:rsidP="001246CA">
      <w:pPr>
        <w:keepNext/>
        <w:keepLines/>
        <w:spacing w:after="0" w:line="240" w:lineRule="auto"/>
        <w:ind w:right="-449"/>
        <w:rPr>
          <w:rFonts w:ascii="Times New Roman" w:eastAsia="Calibri" w:hAnsi="Times New Roman" w:cs="Times New Roman"/>
          <w:noProof/>
          <w:szCs w:val="24"/>
          <w:lang w:eastAsia="lt-LT"/>
        </w:rPr>
      </w:pPr>
      <w:r w:rsidRPr="00A13FCD">
        <w:rPr>
          <w:rFonts w:ascii="Times New Roman" w:eastAsia="Calibri" w:hAnsi="Times New Roman" w:cs="Times New Roman"/>
          <w:noProof/>
          <w:lang w:eastAsia="lt-LT"/>
        </w:rPr>
        <w:t xml:space="preserve">Jeigu pasireiškė šalutinis poveikis, įskaitant šiame lapelyje nenurodytą, pasakykite gydytojui, vaistininkui arba </w:t>
      </w:r>
      <w:r w:rsidRPr="00A13FCD">
        <w:rPr>
          <w:rFonts w:ascii="Times New Roman" w:eastAsia="Calibri" w:hAnsi="Times New Roman" w:cs="Times New Roman"/>
          <w:lang w:eastAsia="lt-LT"/>
        </w:rPr>
        <w:t>slaugytojui.</w:t>
      </w:r>
      <w:r w:rsidRPr="00A13FCD">
        <w:rPr>
          <w:rFonts w:ascii="Times New Roman" w:eastAsia="Calibri" w:hAnsi="Times New Roman" w:cs="Times New Roman"/>
          <w:noProof/>
          <w:lang w:eastAsia="lt-LT"/>
        </w:rPr>
        <w:t xml:space="preserve"> </w:t>
      </w:r>
      <w:r w:rsidRPr="00A13FCD">
        <w:rPr>
          <w:rFonts w:ascii="Times New Roman" w:eastAsia="Calibri" w:hAnsi="Times New Roman" w:cs="Times New Roman"/>
          <w:szCs w:val="20"/>
          <w:lang w:eastAsia="lt-LT"/>
        </w:rPr>
        <w:t>Apie šalutinį poveikį taip pat galite pranešti Valstybinei vaistų kontrolės tarnybai prie Lietuvos Respublikos sveikatos apsaugos ministerijos nemokamu t</w:t>
      </w:r>
      <w:r w:rsidRPr="00A13FCD">
        <w:rPr>
          <w:rFonts w:ascii="Times New Roman" w:eastAsia="Calibri" w:hAnsi="Times New Roman" w:cs="Times New Roman"/>
          <w:szCs w:val="20"/>
          <w:lang w:eastAsia="zh-CN"/>
        </w:rPr>
        <w:t>elefonu 8 800 73568</w:t>
      </w:r>
      <w:r w:rsidRPr="00A13FCD">
        <w:rPr>
          <w:rFonts w:ascii="Times New Roman" w:eastAsia="Calibri" w:hAnsi="Times New Roman" w:cs="Times New Roman"/>
          <w:szCs w:val="20"/>
          <w:lang w:eastAsia="lt-LT"/>
        </w:rPr>
        <w:t xml:space="preserve"> arba užpildyti interneto svetainėje </w:t>
      </w:r>
      <w:hyperlink r:id="rId8" w:history="1">
        <w:r w:rsidRPr="00A13FCD">
          <w:rPr>
            <w:rFonts w:ascii="Times New Roman" w:eastAsia="SimSun" w:hAnsi="Times New Roman" w:cs="Times New Roman"/>
            <w:color w:val="0000FF"/>
            <w:szCs w:val="20"/>
            <w:u w:val="single"/>
            <w:lang w:eastAsia="lt-LT"/>
          </w:rPr>
          <w:t>www.vvkt.lt</w:t>
        </w:r>
      </w:hyperlink>
      <w:r w:rsidRPr="00A13FCD">
        <w:rPr>
          <w:rFonts w:ascii="Times New Roman" w:eastAsia="Calibri" w:hAnsi="Times New Roman" w:cs="Times New Roman"/>
          <w:szCs w:val="20"/>
          <w:lang w:eastAsia="lt-LT"/>
        </w:rPr>
        <w:t xml:space="preserve"> esančią formą ir pateikti ją Valstybinei vaistų kontrolės tarnybai prie Lietuvos Respublikos sveikatos apsaugos ministerijos vienu iš šių būdų: raštu (adresu Žirmūnų g. 139A, LT-09120 Vilnius), </w:t>
      </w:r>
      <w:r w:rsidRPr="00A13FCD">
        <w:rPr>
          <w:rFonts w:ascii="Times New Roman" w:eastAsia="Calibri" w:hAnsi="Times New Roman" w:cs="Times New Roman"/>
          <w:szCs w:val="20"/>
          <w:lang w:eastAsia="zh-CN"/>
        </w:rPr>
        <w:t xml:space="preserve">nemokamu </w:t>
      </w:r>
      <w:r w:rsidRPr="00A13FCD">
        <w:rPr>
          <w:rFonts w:ascii="Times New Roman" w:eastAsia="Calibri" w:hAnsi="Times New Roman" w:cs="Times New Roman"/>
          <w:szCs w:val="20"/>
          <w:lang w:eastAsia="lt-LT"/>
        </w:rPr>
        <w:t>fakso numeriu 8 800 20131</w:t>
      </w:r>
      <w:r w:rsidRPr="00A13FCD">
        <w:rPr>
          <w:rFonts w:ascii="Times New Roman" w:eastAsia="Calibri" w:hAnsi="Times New Roman" w:cs="Times New Roman"/>
          <w:szCs w:val="20"/>
          <w:lang w:eastAsia="zh-CN"/>
        </w:rPr>
        <w:t xml:space="preserve">, </w:t>
      </w:r>
      <w:r w:rsidRPr="00A13FCD">
        <w:rPr>
          <w:rFonts w:ascii="Times New Roman" w:eastAsia="Calibri" w:hAnsi="Times New Roman" w:cs="Times New Roman"/>
          <w:szCs w:val="20"/>
          <w:lang w:eastAsia="lt-LT"/>
        </w:rPr>
        <w:t xml:space="preserve">el. paštu </w:t>
      </w:r>
      <w:hyperlink r:id="rId9" w:history="1">
        <w:r w:rsidRPr="00A13FCD">
          <w:rPr>
            <w:rFonts w:ascii="Times New Roman" w:eastAsia="SimSun" w:hAnsi="Times New Roman" w:cs="Times New Roman"/>
            <w:color w:val="0000FF"/>
            <w:szCs w:val="20"/>
            <w:u w:val="single"/>
            <w:lang w:eastAsia="lt-LT"/>
          </w:rPr>
          <w:t>NepageidaujamaR@vvkt.lt</w:t>
        </w:r>
      </w:hyperlink>
      <w:r w:rsidRPr="00A13FCD">
        <w:rPr>
          <w:rFonts w:ascii="Times New Roman" w:eastAsia="Calibri" w:hAnsi="Times New Roman" w:cs="Times New Roman"/>
          <w:szCs w:val="20"/>
          <w:lang w:eastAsia="lt-LT"/>
        </w:rPr>
        <w:t xml:space="preserve">, taip pat per Valstybinės vaistų kontrolės tarnybos prie Lietuvos Respublikos sveikatos apsaugos ministerijos interneto svetainę (adresu </w:t>
      </w:r>
      <w:hyperlink r:id="rId10" w:history="1">
        <w:r w:rsidRPr="00A13FCD">
          <w:rPr>
            <w:rFonts w:ascii="Times New Roman" w:eastAsia="SimSun" w:hAnsi="Times New Roman" w:cs="Times New Roman"/>
            <w:color w:val="0000FF"/>
            <w:szCs w:val="20"/>
            <w:u w:val="single"/>
            <w:lang w:eastAsia="lt-LT"/>
          </w:rPr>
          <w:t>http://www.vvkt.lt</w:t>
        </w:r>
      </w:hyperlink>
      <w:r w:rsidRPr="00A13FCD">
        <w:rPr>
          <w:rFonts w:ascii="Times New Roman" w:eastAsia="Calibri" w:hAnsi="Times New Roman" w:cs="Times New Roman"/>
          <w:szCs w:val="20"/>
          <w:lang w:eastAsia="lt-LT"/>
        </w:rPr>
        <w:t>). Pranešdami apie šalutinį poveikį galite mums padėti gauti daugiau informacijos apie šio vaisto saugumą.</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5.</w:t>
      </w:r>
      <w:r w:rsidRPr="00A13FCD">
        <w:rPr>
          <w:rFonts w:ascii="Times New Roman" w:eastAsia="Calibri" w:hAnsi="Times New Roman" w:cs="Times New Roman"/>
          <w:b/>
          <w:lang w:eastAsia="lt-LT"/>
        </w:rPr>
        <w:tab/>
        <w:t xml:space="preserve">Kaip laikyti Ringer Fresenius </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numPr>
          <w:ilvl w:val="12"/>
          <w:numId w:val="0"/>
        </w:numPr>
        <w:tabs>
          <w:tab w:val="left" w:pos="567"/>
        </w:tabs>
        <w:spacing w:after="0" w:line="240" w:lineRule="auto"/>
        <w:ind w:right="-2"/>
        <w:rPr>
          <w:rFonts w:ascii="Times New Roman" w:eastAsia="Calibri" w:hAnsi="Times New Roman" w:cs="Times New Roman"/>
          <w:lang w:eastAsia="lt-LT"/>
        </w:rPr>
      </w:pPr>
      <w:r w:rsidRPr="00A13FCD">
        <w:rPr>
          <w:rFonts w:ascii="Times New Roman" w:eastAsia="Calibri" w:hAnsi="Times New Roman" w:cs="Times New Roman"/>
          <w:lang w:eastAsia="lt-LT"/>
        </w:rPr>
        <w:t>Šį vaistą laikykite vaikams nepastebimoje ir nepasiekiamoje vietoje.</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Ant dėžutės ir buteliuko po „</w:t>
      </w:r>
      <w:r w:rsidR="000E04E5">
        <w:rPr>
          <w:rFonts w:ascii="Times New Roman" w:eastAsia="Calibri" w:hAnsi="Times New Roman" w:cs="Times New Roman"/>
          <w:lang w:eastAsia="lt-LT"/>
        </w:rPr>
        <w:t>EXP</w:t>
      </w:r>
      <w:r w:rsidRPr="00A13FCD">
        <w:rPr>
          <w:rFonts w:ascii="Times New Roman" w:eastAsia="Calibri" w:hAnsi="Times New Roman" w:cs="Times New Roman"/>
          <w:lang w:eastAsia="lt-LT"/>
        </w:rPr>
        <w:t>“ nurodytam tinkamumo laikui pasibaigus, šio vaisto vartoti negalima. Vaistas tinkamas vartoti iki paskutinės nurodyto mėnesio dienos.</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b/>
          <w:lang w:eastAsia="lt-LT"/>
        </w:rPr>
      </w:pPr>
      <w:r w:rsidRPr="00A13FCD">
        <w:rPr>
          <w:rFonts w:ascii="Times New Roman" w:eastAsia="Calibri" w:hAnsi="Times New Roman" w:cs="Times New Roman"/>
          <w:lang w:eastAsia="lt-LT"/>
        </w:rPr>
        <w:t>Negalima užšaldyti.</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Vartoti galima tik visiškai skaidrų tirpalą, kurio pakuotė nepažeista.</w:t>
      </w:r>
    </w:p>
    <w:p w:rsidR="00A13FCD" w:rsidRPr="00A13FCD" w:rsidRDefault="00A13FCD" w:rsidP="00A13FCD">
      <w:pPr>
        <w:tabs>
          <w:tab w:val="left" w:pos="567"/>
        </w:tabs>
        <w:spacing w:after="0" w:line="240" w:lineRule="auto"/>
        <w:rPr>
          <w:rFonts w:ascii="Times New Roman" w:eastAsia="Calibri" w:hAnsi="Times New Roman" w:cs="Times New Roman"/>
          <w:noProof/>
          <w:kern w:val="16"/>
        </w:rPr>
      </w:pPr>
      <w:r w:rsidRPr="00A13FCD">
        <w:rPr>
          <w:rFonts w:ascii="Times New Roman" w:eastAsia="Calibri" w:hAnsi="Times New Roman" w:cs="Times New Roman"/>
          <w:noProof/>
          <w:kern w:val="16"/>
        </w:rPr>
        <w:t xml:space="preserve">Atidarius talpyklę, infuzinį tirpalą vartoti nedelsiant. Nesuvartotą </w:t>
      </w:r>
      <w:r w:rsidR="00FE775E">
        <w:rPr>
          <w:rFonts w:ascii="Times New Roman" w:eastAsia="Calibri" w:hAnsi="Times New Roman" w:cs="Times New Roman"/>
          <w:noProof/>
          <w:kern w:val="16"/>
        </w:rPr>
        <w:t>vaisto</w:t>
      </w:r>
      <w:r w:rsidRPr="00A13FCD">
        <w:rPr>
          <w:rFonts w:ascii="Times New Roman" w:eastAsia="Calibri" w:hAnsi="Times New Roman" w:cs="Times New Roman"/>
          <w:noProof/>
          <w:kern w:val="16"/>
        </w:rPr>
        <w:t xml:space="preserve"> likutį išmesti.</w:t>
      </w:r>
    </w:p>
    <w:p w:rsidR="00A13FCD" w:rsidRPr="00A13FCD" w:rsidRDefault="00A13FCD" w:rsidP="00A13FCD">
      <w:pPr>
        <w:numPr>
          <w:ilvl w:val="12"/>
          <w:numId w:val="0"/>
        </w:numPr>
        <w:tabs>
          <w:tab w:val="left" w:pos="567"/>
        </w:tabs>
        <w:spacing w:after="0" w:line="240" w:lineRule="auto"/>
        <w:ind w:right="-2"/>
        <w:rPr>
          <w:rFonts w:ascii="Times New Roman" w:eastAsia="Calibri" w:hAnsi="Times New Roman" w:cs="Times New Roman"/>
          <w:lang w:eastAsia="lt-LT"/>
        </w:rPr>
      </w:pPr>
    </w:p>
    <w:p w:rsidR="00A13FCD" w:rsidRPr="00A13FCD" w:rsidRDefault="00A13FCD" w:rsidP="00A13FCD">
      <w:pPr>
        <w:numPr>
          <w:ilvl w:val="12"/>
          <w:numId w:val="0"/>
        </w:numPr>
        <w:tabs>
          <w:tab w:val="left" w:pos="567"/>
        </w:tabs>
        <w:spacing w:after="0" w:line="240" w:lineRule="auto"/>
        <w:ind w:right="-2"/>
        <w:rPr>
          <w:rFonts w:ascii="Times New Roman" w:eastAsia="Calibri" w:hAnsi="Times New Roman" w:cs="Times New Roman"/>
          <w:lang w:eastAsia="lt-LT"/>
        </w:rPr>
      </w:pPr>
      <w:r w:rsidRPr="00A13FCD">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rsidR="00A13FCD" w:rsidRPr="00A13FCD" w:rsidRDefault="00A13FCD" w:rsidP="00A13FCD">
      <w:pPr>
        <w:numPr>
          <w:ilvl w:val="12"/>
          <w:numId w:val="0"/>
        </w:numPr>
        <w:tabs>
          <w:tab w:val="left" w:pos="567"/>
        </w:tabs>
        <w:spacing w:after="0" w:line="240" w:lineRule="auto"/>
        <w:ind w:right="-2"/>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6.</w:t>
      </w:r>
      <w:r w:rsidRPr="00A13FCD">
        <w:rPr>
          <w:rFonts w:ascii="Times New Roman" w:eastAsia="Calibri" w:hAnsi="Times New Roman" w:cs="Times New Roman"/>
          <w:b/>
          <w:lang w:eastAsia="lt-LT"/>
        </w:rPr>
        <w:tab/>
        <w:t>Pakuotės turinys ir kita informacija</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1246CA">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b/>
          <w:bCs/>
          <w:lang w:eastAsia="lt-LT"/>
        </w:rPr>
        <w:t>Ringer Fresenius</w:t>
      </w:r>
      <w:r w:rsidRPr="00A13FCD">
        <w:rPr>
          <w:rFonts w:ascii="Times New Roman" w:eastAsia="Calibri" w:hAnsi="Times New Roman" w:cs="Times New Roman"/>
          <w:b/>
          <w:lang w:eastAsia="lt-LT"/>
        </w:rPr>
        <w:t xml:space="preserve"> sudėtis</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w:t>
      </w:r>
      <w:r w:rsidRPr="00A13FCD">
        <w:rPr>
          <w:rFonts w:ascii="Times New Roman" w:eastAsia="Calibri" w:hAnsi="Times New Roman" w:cs="Times New Roman"/>
          <w:lang w:eastAsia="lt-LT"/>
        </w:rPr>
        <w:tab/>
        <w:t>Veikliosios medžiagos yra natrio chloridas, kalio chloridas, kalcio chloridas.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1000 ml infuzinio tirpalo yra 8,6 g natrio chlorido, 0,3 g kalio chlorido, 0,33 g kalcio chlorido (dihidrato pavidalu).</w:t>
      </w:r>
    </w:p>
    <w:p w:rsidR="00A13FCD" w:rsidRPr="00A13FCD" w:rsidRDefault="00A13FCD" w:rsidP="00A13FCD">
      <w:pPr>
        <w:tabs>
          <w:tab w:val="left" w:pos="567"/>
        </w:tabs>
        <w:spacing w:after="0" w:line="240" w:lineRule="auto"/>
        <w:ind w:left="567" w:hanging="567"/>
        <w:jc w:val="both"/>
        <w:rPr>
          <w:rFonts w:ascii="Times New Roman" w:eastAsia="Calibri" w:hAnsi="Times New Roman" w:cs="Times New Roman"/>
          <w:lang w:eastAsia="lt-LT"/>
        </w:rPr>
      </w:pPr>
      <w:r w:rsidRPr="00A13FCD">
        <w:rPr>
          <w:rFonts w:ascii="Times New Roman" w:eastAsia="Calibri" w:hAnsi="Times New Roman" w:cs="Times New Roman"/>
          <w:lang w:eastAsia="lt-LT"/>
        </w:rPr>
        <w:t>-</w:t>
      </w:r>
      <w:r w:rsidRPr="00A13FCD">
        <w:rPr>
          <w:rFonts w:ascii="Times New Roman" w:eastAsia="Calibri" w:hAnsi="Times New Roman" w:cs="Times New Roman"/>
          <w:lang w:eastAsia="lt-LT"/>
        </w:rPr>
        <w:tab/>
        <w:t>Pagalbinės medžiagos yra injekcinis vanduo ir natrio hidroksidas (pH koreguoti).</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Elektrolitų koncentracija: Na</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147 mmol/l,</w:t>
      </w:r>
      <w:r w:rsidRPr="00A13FCD">
        <w:rPr>
          <w:rFonts w:ascii="Times New Roman" w:eastAsia="Calibri" w:hAnsi="Times New Roman" w:cs="Times New Roman"/>
          <w:vertAlign w:val="superscript"/>
          <w:lang w:eastAsia="lt-LT"/>
        </w:rPr>
        <w:t xml:space="preserve"> </w:t>
      </w:r>
      <w:r w:rsidRPr="00A13FCD">
        <w:rPr>
          <w:rFonts w:ascii="Times New Roman" w:eastAsia="Calibri" w:hAnsi="Times New Roman" w:cs="Times New Roman"/>
          <w:lang w:eastAsia="lt-LT"/>
        </w:rPr>
        <w:t>Cl</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 156 mmol/l,</w:t>
      </w:r>
      <w:r w:rsidRPr="00A13FCD">
        <w:rPr>
          <w:rFonts w:ascii="Times New Roman" w:eastAsia="Calibri" w:hAnsi="Times New Roman" w:cs="Times New Roman"/>
          <w:vertAlign w:val="superscript"/>
          <w:lang w:eastAsia="lt-LT"/>
        </w:rPr>
        <w:t xml:space="preserve"> </w:t>
      </w:r>
      <w:r w:rsidRPr="00A13FCD">
        <w:rPr>
          <w:rFonts w:ascii="Times New Roman" w:eastAsia="Calibri" w:hAnsi="Times New Roman" w:cs="Times New Roman"/>
          <w:lang w:eastAsia="lt-LT"/>
        </w:rPr>
        <w:t>K</w:t>
      </w:r>
      <w:r w:rsidRPr="00A13FCD">
        <w:rPr>
          <w:rFonts w:ascii="Times New Roman" w:eastAsia="Calibri" w:hAnsi="Times New Roman" w:cs="Times New Roman"/>
          <w:vertAlign w:val="superscript"/>
          <w:lang w:eastAsia="lt-LT"/>
        </w:rPr>
        <w:t>+</w:t>
      </w:r>
      <w:r w:rsidRPr="00A13FCD">
        <w:rPr>
          <w:rFonts w:ascii="Times New Roman" w:eastAsia="Calibri" w:hAnsi="Times New Roman" w:cs="Times New Roman"/>
          <w:lang w:eastAsia="lt-LT"/>
        </w:rPr>
        <w:t xml:space="preserve"> – 4 mmol/l, Ca</w:t>
      </w:r>
      <w:r w:rsidRPr="00A13FCD">
        <w:rPr>
          <w:rFonts w:ascii="Times New Roman" w:eastAsia="Calibri" w:hAnsi="Times New Roman" w:cs="Times New Roman"/>
          <w:vertAlign w:val="superscript"/>
          <w:lang w:eastAsia="lt-LT"/>
        </w:rPr>
        <w:t>2+</w:t>
      </w:r>
      <w:r w:rsidRPr="00A13FCD">
        <w:rPr>
          <w:rFonts w:ascii="Times New Roman" w:eastAsia="Calibri" w:hAnsi="Times New Roman" w:cs="Times New Roman"/>
          <w:lang w:eastAsia="lt-LT"/>
        </w:rPr>
        <w:t xml:space="preserve"> – 2,3 mmol/l.</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Tirpalo pH – 5,2-6,8, osmosinis slėgis – maždaug 310 mosm/kg.</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b/>
          <w:bCs/>
          <w:lang w:eastAsia="lt-LT"/>
        </w:rPr>
        <w:t>Ringer Fresenius</w:t>
      </w:r>
      <w:r w:rsidRPr="00A13FCD">
        <w:rPr>
          <w:rFonts w:ascii="Times New Roman" w:eastAsia="Calibri" w:hAnsi="Times New Roman" w:cs="Times New Roman"/>
          <w:b/>
          <w:lang w:eastAsia="lt-LT"/>
        </w:rPr>
        <w:t xml:space="preserve"> išvaizda ir kiekis pakuotėje</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Tirpalas yra skaidrus, bespalvis.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 w:val="left" w:pos="2880"/>
        </w:tabs>
        <w:autoSpaceDE w:val="0"/>
        <w:autoSpaceDN w:val="0"/>
        <w:adjustRightInd w:val="0"/>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Ringer Fresenius infuzinis tirpalas tiekiamas polietileno buteliuke su dangteliu (</w:t>
      </w:r>
      <w:r w:rsidRPr="00A13FCD">
        <w:rPr>
          <w:rFonts w:ascii="Times New Roman" w:eastAsia="Calibri" w:hAnsi="Times New Roman" w:cs="Times New Roman"/>
          <w:i/>
          <w:lang w:eastAsia="lt-LT"/>
        </w:rPr>
        <w:t>EuroCap</w:t>
      </w:r>
      <w:r w:rsidRPr="00A13FCD">
        <w:rPr>
          <w:rFonts w:ascii="Times New Roman" w:eastAsia="Calibri" w:hAnsi="Times New Roman" w:cs="Times New Roman"/>
          <w:lang w:eastAsia="lt-LT"/>
        </w:rPr>
        <w:t xml:space="preserve">). Buteliuke yra 500 ml arba 1000 ml infuzinio tirpalo. </w:t>
      </w:r>
    </w:p>
    <w:p w:rsidR="00A13FCD" w:rsidRPr="00A13FCD" w:rsidRDefault="00A13FCD" w:rsidP="00A13FCD">
      <w:pPr>
        <w:tabs>
          <w:tab w:val="left" w:pos="567"/>
          <w:tab w:val="left" w:pos="2880"/>
        </w:tabs>
        <w:autoSpaceDE w:val="0"/>
        <w:autoSpaceDN w:val="0"/>
        <w:adjustRightInd w:val="0"/>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Dėžutėje yra 10 arba 20 buteliukų po 500 ml arba 10 buteliukų po 1000 ml.</w:t>
      </w:r>
    </w:p>
    <w:p w:rsidR="00A13FCD" w:rsidRPr="00A13FCD" w:rsidRDefault="00A13FCD" w:rsidP="00A13FCD">
      <w:pPr>
        <w:tabs>
          <w:tab w:val="left" w:pos="567"/>
          <w:tab w:val="left" w:pos="2880"/>
        </w:tabs>
        <w:autoSpaceDE w:val="0"/>
        <w:autoSpaceDN w:val="0"/>
        <w:adjustRightInd w:val="0"/>
        <w:spacing w:after="0" w:line="240" w:lineRule="auto"/>
        <w:rPr>
          <w:rFonts w:ascii="Times New Roman" w:eastAsia="Calibri" w:hAnsi="Times New Roman" w:cs="Times New Roman"/>
          <w:lang w:eastAsia="lt-LT"/>
        </w:rPr>
      </w:pPr>
    </w:p>
    <w:p w:rsidR="00A13FCD" w:rsidRPr="00A13FCD" w:rsidRDefault="00A13FCD" w:rsidP="00A13FCD">
      <w:pPr>
        <w:tabs>
          <w:tab w:val="left" w:pos="567"/>
          <w:tab w:val="left" w:pos="2880"/>
        </w:tabs>
        <w:autoSpaceDE w:val="0"/>
        <w:autoSpaceDN w:val="0"/>
        <w:adjustRightInd w:val="0"/>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Ringer Fresenius infuzinis tirpalas taip pat tiekiamas polipropileno buteliuke su dangteliu (</w:t>
      </w:r>
      <w:r w:rsidRPr="00A13FCD">
        <w:rPr>
          <w:rFonts w:ascii="Times New Roman" w:eastAsia="Calibri" w:hAnsi="Times New Roman" w:cs="Times New Roman"/>
          <w:i/>
          <w:lang w:eastAsia="lt-LT"/>
        </w:rPr>
        <w:t>KabiClear</w:t>
      </w:r>
      <w:r w:rsidRPr="00A13FCD">
        <w:rPr>
          <w:rFonts w:ascii="Times New Roman" w:eastAsia="Calibri" w:hAnsi="Times New Roman" w:cs="Times New Roman"/>
          <w:lang w:eastAsia="lt-LT"/>
        </w:rPr>
        <w:t xml:space="preserve">). Buteliuke yra 100 ml, 250 ml, 500 ml arba 1000 ml infuzinio tirpalo. </w:t>
      </w:r>
    </w:p>
    <w:p w:rsidR="00A13FCD" w:rsidRPr="00A13FCD" w:rsidRDefault="00A13FCD" w:rsidP="00A13FCD">
      <w:pPr>
        <w:tabs>
          <w:tab w:val="left" w:pos="567"/>
          <w:tab w:val="left" w:pos="2880"/>
        </w:tabs>
        <w:autoSpaceDE w:val="0"/>
        <w:autoSpaceDN w:val="0"/>
        <w:adjustRightInd w:val="0"/>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Dėžutėje yra 40 buteliukų po 100 ml, 20 buteliukų po 250 ml ir 500 ml arba 10 buteliukų po 1000 ml.</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Gali būti tiekiamos ne visų dydžių pakuotės.</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Registruotojas</w:t>
      </w:r>
    </w:p>
    <w:p w:rsidR="00A13FCD" w:rsidRPr="00A13FCD" w:rsidRDefault="00A13FCD" w:rsidP="00A13FCD">
      <w:pPr>
        <w:tabs>
          <w:tab w:val="left" w:pos="567"/>
        </w:tabs>
        <w:spacing w:after="0" w:line="260" w:lineRule="exact"/>
        <w:rPr>
          <w:rFonts w:ascii="Times New Roman" w:eastAsia="Times New Roman" w:hAnsi="Times New Roman" w:cs="Times New Roman"/>
          <w:szCs w:val="20"/>
          <w:lang w:eastAsia="de-DE"/>
        </w:rPr>
      </w:pPr>
      <w:r w:rsidRPr="00A13FCD">
        <w:rPr>
          <w:rFonts w:ascii="Times New Roman" w:eastAsia="Times New Roman" w:hAnsi="Times New Roman" w:cs="Times New Roman"/>
          <w:szCs w:val="20"/>
          <w:lang w:eastAsia="de-DE"/>
        </w:rPr>
        <w:t>Fresenius Kabi Polska Sp. z o.o.</w:t>
      </w:r>
    </w:p>
    <w:p w:rsidR="00A13FCD" w:rsidRPr="00A13FCD" w:rsidRDefault="00A13FCD" w:rsidP="00A13FCD">
      <w:pPr>
        <w:tabs>
          <w:tab w:val="left" w:pos="567"/>
        </w:tabs>
        <w:spacing w:after="0" w:line="260" w:lineRule="exact"/>
        <w:rPr>
          <w:rFonts w:ascii="Times New Roman" w:eastAsia="Times New Roman" w:hAnsi="Times New Roman" w:cs="Times New Roman"/>
          <w:szCs w:val="20"/>
          <w:lang w:eastAsia="de-DE"/>
        </w:rPr>
      </w:pPr>
      <w:r w:rsidRPr="00A13FCD">
        <w:rPr>
          <w:rFonts w:ascii="Times New Roman" w:eastAsia="Times New Roman" w:hAnsi="Times New Roman" w:cs="Times New Roman"/>
          <w:szCs w:val="20"/>
          <w:lang w:eastAsia="de-DE"/>
        </w:rPr>
        <w:t>Al. Jerozolimskie 134</w:t>
      </w:r>
    </w:p>
    <w:p w:rsidR="00A13FCD" w:rsidRPr="00A13FCD" w:rsidRDefault="00A13FCD" w:rsidP="00A13FCD">
      <w:pPr>
        <w:tabs>
          <w:tab w:val="left" w:pos="567"/>
        </w:tabs>
        <w:spacing w:after="0" w:line="260" w:lineRule="exact"/>
        <w:rPr>
          <w:rFonts w:ascii="Times New Roman" w:eastAsia="Times New Roman" w:hAnsi="Times New Roman" w:cs="Times New Roman"/>
          <w:szCs w:val="20"/>
          <w:lang w:eastAsia="de-DE"/>
        </w:rPr>
      </w:pPr>
      <w:r w:rsidRPr="00A13FCD">
        <w:rPr>
          <w:rFonts w:ascii="Times New Roman" w:eastAsia="Times New Roman" w:hAnsi="Times New Roman" w:cs="Times New Roman"/>
          <w:szCs w:val="20"/>
          <w:lang w:eastAsia="de-DE"/>
        </w:rPr>
        <w:t>02-305 Warszawa</w:t>
      </w:r>
    </w:p>
    <w:p w:rsidR="00A13FCD" w:rsidRPr="00A13FCD" w:rsidRDefault="00A13FCD" w:rsidP="00A13FCD">
      <w:pPr>
        <w:tabs>
          <w:tab w:val="left" w:pos="567"/>
        </w:tabs>
        <w:spacing w:after="0" w:line="260" w:lineRule="exact"/>
        <w:rPr>
          <w:rFonts w:ascii="Times New Roman" w:eastAsia="Times New Roman" w:hAnsi="Times New Roman" w:cs="Times New Roman"/>
          <w:szCs w:val="20"/>
          <w:lang w:eastAsia="de-DE"/>
        </w:rPr>
      </w:pPr>
      <w:r w:rsidRPr="00A13FCD">
        <w:rPr>
          <w:rFonts w:ascii="Times New Roman" w:eastAsia="Times New Roman" w:hAnsi="Times New Roman" w:cs="Times New Roman"/>
          <w:szCs w:val="20"/>
          <w:lang w:eastAsia="de-DE"/>
        </w:rPr>
        <w:t>Lenkija</w:t>
      </w:r>
    </w:p>
    <w:p w:rsidR="00A13FCD" w:rsidRPr="00A13FCD" w:rsidRDefault="00A13FCD" w:rsidP="00A13FCD">
      <w:pPr>
        <w:tabs>
          <w:tab w:val="left" w:pos="567"/>
        </w:tabs>
        <w:spacing w:after="0" w:line="240" w:lineRule="auto"/>
        <w:jc w:val="both"/>
        <w:rPr>
          <w:rFonts w:ascii="Times New Roman" w:eastAsia="Calibri" w:hAnsi="Times New Roman" w:cs="Times New Roman"/>
          <w:b/>
          <w:lang w:eastAsia="lt-LT"/>
        </w:rPr>
      </w:pPr>
    </w:p>
    <w:p w:rsidR="00A13FCD" w:rsidRPr="00A13FCD" w:rsidRDefault="00A13FCD" w:rsidP="00A13FCD">
      <w:pPr>
        <w:tabs>
          <w:tab w:val="left" w:pos="567"/>
        </w:tabs>
        <w:spacing w:after="0" w:line="240" w:lineRule="auto"/>
        <w:jc w:val="both"/>
        <w:rPr>
          <w:rFonts w:ascii="Times New Roman" w:eastAsia="Calibri" w:hAnsi="Times New Roman" w:cs="Times New Roman"/>
          <w:b/>
          <w:lang w:eastAsia="lt-LT"/>
        </w:rPr>
      </w:pPr>
      <w:r w:rsidRPr="00A13FCD">
        <w:rPr>
          <w:rFonts w:ascii="Times New Roman" w:eastAsia="Calibri" w:hAnsi="Times New Roman" w:cs="Times New Roman"/>
          <w:b/>
          <w:lang w:eastAsia="lt-LT"/>
        </w:rPr>
        <w:t>Gamintojas</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Fresenius Kabi Polska Sp.z.o.o</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iCs/>
          <w:lang w:eastAsia="lt-LT"/>
        </w:rPr>
        <w:t xml:space="preserve">ul. </w:t>
      </w:r>
      <w:r w:rsidRPr="00A13FCD">
        <w:rPr>
          <w:rFonts w:ascii="Times New Roman" w:eastAsia="Calibri" w:hAnsi="Times New Roman" w:cs="Times New Roman"/>
          <w:lang w:eastAsia="lt-LT"/>
        </w:rPr>
        <w:t xml:space="preserve">Sienkiewicza 25 </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99-300 Kutno</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r w:rsidRPr="00A13FCD">
        <w:rPr>
          <w:rFonts w:ascii="Times New Roman" w:eastAsia="Calibri" w:hAnsi="Times New Roman" w:cs="Times New Roman"/>
          <w:lang w:eastAsia="lt-LT"/>
        </w:rPr>
        <w:t>Lenkija</w:t>
      </w: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Jeigu apie šį vaistą norite sužinoti daugiau, kreipkitės į vietinį registruotojo atstovą</w:t>
      </w:r>
      <w:r w:rsidR="00AB70A9">
        <w:rPr>
          <w:rFonts w:ascii="Times New Roman" w:eastAsia="Calibri" w:hAnsi="Times New Roman" w:cs="Times New Roman"/>
          <w:lang w:eastAsia="lt-LT"/>
        </w:rPr>
        <w:t>.</w:t>
      </w:r>
    </w:p>
    <w:p w:rsidR="00A13FCD" w:rsidRPr="00A13FCD" w:rsidRDefault="00A13FCD" w:rsidP="00A13FCD">
      <w:pPr>
        <w:tabs>
          <w:tab w:val="left" w:pos="567"/>
        </w:tabs>
        <w:spacing w:after="0" w:line="240" w:lineRule="auto"/>
        <w:jc w:val="both"/>
        <w:rPr>
          <w:rFonts w:ascii="Times New Roman" w:eastAsia="Calibri" w:hAnsi="Times New Roman" w:cs="Times New Roman"/>
          <w:lang w:eastAsia="lt-LT"/>
        </w:rPr>
      </w:pPr>
    </w:p>
    <w:p w:rsidR="00E80C69" w:rsidRPr="00E80C69" w:rsidRDefault="00E80C69" w:rsidP="00E80C69">
      <w:pPr>
        <w:pStyle w:val="Antrats"/>
        <w:tabs>
          <w:tab w:val="left" w:pos="567"/>
        </w:tabs>
        <w:rPr>
          <w:szCs w:val="22"/>
        </w:rPr>
      </w:pPr>
      <w:r w:rsidRPr="00E80C69">
        <w:rPr>
          <w:szCs w:val="22"/>
        </w:rPr>
        <w:t>UAB „</w:t>
      </w:r>
      <w:proofErr w:type="spellStart"/>
      <w:r w:rsidRPr="00E80C69">
        <w:rPr>
          <w:szCs w:val="22"/>
        </w:rPr>
        <w:t>Fresenius</w:t>
      </w:r>
      <w:proofErr w:type="spellEnd"/>
      <w:r w:rsidRPr="00E80C69">
        <w:rPr>
          <w:szCs w:val="22"/>
        </w:rPr>
        <w:t xml:space="preserve"> Kabi Baltics“</w:t>
      </w:r>
    </w:p>
    <w:p w:rsidR="00E80C69" w:rsidRPr="00E80C69" w:rsidRDefault="00E80C69" w:rsidP="00E80C69">
      <w:pPr>
        <w:pStyle w:val="Antrats"/>
        <w:tabs>
          <w:tab w:val="left" w:pos="567"/>
        </w:tabs>
        <w:rPr>
          <w:szCs w:val="22"/>
        </w:rPr>
      </w:pPr>
      <w:r w:rsidRPr="00E80C69">
        <w:rPr>
          <w:szCs w:val="22"/>
        </w:rPr>
        <w:t>J. Basanavičiaus g. 26</w:t>
      </w:r>
    </w:p>
    <w:p w:rsidR="00E80C69" w:rsidRPr="00E80C69" w:rsidRDefault="00E80C69" w:rsidP="00E80C69">
      <w:pPr>
        <w:tabs>
          <w:tab w:val="left" w:pos="567"/>
        </w:tabs>
        <w:spacing w:after="0"/>
        <w:rPr>
          <w:rFonts w:ascii="Times New Roman" w:hAnsi="Times New Roman" w:cs="Times New Roman"/>
        </w:rPr>
      </w:pPr>
      <w:r w:rsidRPr="00E80C69">
        <w:rPr>
          <w:rFonts w:ascii="Times New Roman" w:hAnsi="Times New Roman" w:cs="Times New Roman"/>
        </w:rPr>
        <w:t>LT-03244, Vilnius</w:t>
      </w:r>
    </w:p>
    <w:p w:rsidR="00E80C69" w:rsidRPr="00E80C69" w:rsidRDefault="00E80C69" w:rsidP="00E80C69">
      <w:pPr>
        <w:pStyle w:val="Antrats"/>
        <w:tabs>
          <w:tab w:val="left" w:pos="567"/>
        </w:tabs>
        <w:rPr>
          <w:szCs w:val="22"/>
        </w:rPr>
      </w:pPr>
      <w:r w:rsidRPr="00E80C69">
        <w:rPr>
          <w:szCs w:val="22"/>
        </w:rPr>
        <w:t>Lietuva</w:t>
      </w:r>
    </w:p>
    <w:p w:rsidR="00E80C69" w:rsidRPr="00E80C69" w:rsidRDefault="00E80C69" w:rsidP="00E80C69">
      <w:pPr>
        <w:pStyle w:val="Antrats"/>
        <w:tabs>
          <w:tab w:val="left" w:pos="567"/>
        </w:tabs>
        <w:rPr>
          <w:szCs w:val="22"/>
        </w:rPr>
      </w:pPr>
      <w:r w:rsidRPr="00E80C69">
        <w:rPr>
          <w:szCs w:val="22"/>
        </w:rPr>
        <w:t>Tel. +370 5 252 3213</w:t>
      </w:r>
    </w:p>
    <w:p w:rsidR="00E80C69" w:rsidRPr="00E80C69" w:rsidRDefault="00E80C69" w:rsidP="00E80C69">
      <w:pPr>
        <w:pStyle w:val="Antrats"/>
        <w:tabs>
          <w:tab w:val="left" w:pos="567"/>
        </w:tabs>
        <w:rPr>
          <w:b/>
          <w:szCs w:val="22"/>
        </w:rPr>
      </w:pPr>
      <w:r w:rsidRPr="00E80C69">
        <w:rPr>
          <w:szCs w:val="22"/>
        </w:rPr>
        <w:t>Faksas +370 5 260 8696</w:t>
      </w:r>
    </w:p>
    <w:p w:rsidR="00E80C69" w:rsidRPr="00E80C69" w:rsidRDefault="00E80C69" w:rsidP="00E80C69">
      <w:pPr>
        <w:pStyle w:val="Antrats"/>
        <w:tabs>
          <w:tab w:val="left" w:pos="567"/>
        </w:tabs>
        <w:rPr>
          <w:szCs w:val="22"/>
        </w:rPr>
      </w:pPr>
    </w:p>
    <w:p w:rsidR="00E80C69" w:rsidRPr="00E80C69" w:rsidRDefault="00E80C69" w:rsidP="00E80C69">
      <w:pPr>
        <w:pStyle w:val="Antrats"/>
        <w:tabs>
          <w:tab w:val="left" w:pos="567"/>
        </w:tabs>
        <w:rPr>
          <w:b/>
          <w:szCs w:val="22"/>
        </w:rPr>
      </w:pPr>
      <w:r w:rsidRPr="00E80C69">
        <w:rPr>
          <w:b/>
          <w:szCs w:val="22"/>
        </w:rPr>
        <w:t>Šis pakuotės lapelis paskutinį kartą peržiūrėtas 2020-11-24.</w:t>
      </w:r>
    </w:p>
    <w:p w:rsidR="00A13FCD" w:rsidRPr="00A13FCD" w:rsidRDefault="00A13FCD" w:rsidP="00A13FCD">
      <w:pPr>
        <w:tabs>
          <w:tab w:val="left" w:pos="567"/>
        </w:tabs>
        <w:spacing w:after="0" w:line="240" w:lineRule="auto"/>
        <w:jc w:val="both"/>
        <w:rPr>
          <w:rFonts w:ascii="Times New Roman" w:eastAsia="Calibri" w:hAnsi="Times New Roman" w:cs="Times New Roman"/>
          <w:b/>
          <w:lang w:eastAsia="lt-LT"/>
        </w:rPr>
      </w:pPr>
    </w:p>
    <w:p w:rsidR="00A13FCD" w:rsidRPr="00A13FCD" w:rsidRDefault="00A13FCD" w:rsidP="00A13FCD">
      <w:pPr>
        <w:tabs>
          <w:tab w:val="left" w:pos="567"/>
        </w:tabs>
        <w:spacing w:after="0" w:line="240" w:lineRule="auto"/>
        <w:rPr>
          <w:rFonts w:ascii="Times New Roman" w:eastAsia="Calibri" w:hAnsi="Times New Roman" w:cs="Times New Roman"/>
          <w:lang w:eastAsia="lt-LT"/>
        </w:rPr>
      </w:pPr>
      <w:r w:rsidRPr="00A13FCD">
        <w:rPr>
          <w:rFonts w:ascii="Times New Roman" w:eastAsia="Calibri" w:hAnsi="Times New Roman" w:cs="Times New Roman"/>
          <w:lang w:eastAsia="lt-LT"/>
        </w:rPr>
        <w:t>Išsami informacija apie šį vaistą pateikiama Valstybinės vaistų kontrolės tarnybos prie Lietuvos Respublikos sveikatos apsaugos ministerijos tinklalapyje</w:t>
      </w:r>
      <w:r w:rsidRPr="00A13FCD">
        <w:rPr>
          <w:rFonts w:ascii="Times New Roman" w:eastAsia="Calibri" w:hAnsi="Times New Roman" w:cs="Times New Roman"/>
          <w:i/>
          <w:lang w:eastAsia="lt-LT"/>
        </w:rPr>
        <w:t xml:space="preserve"> </w:t>
      </w:r>
      <w:hyperlink r:id="rId11" w:history="1">
        <w:r w:rsidRPr="00A13FCD">
          <w:rPr>
            <w:rFonts w:ascii="Times New Roman" w:eastAsia="SimSun" w:hAnsi="Times New Roman" w:cs="Times New Roman"/>
            <w:color w:val="0000FF"/>
            <w:u w:val="single"/>
            <w:lang w:eastAsia="lt-LT"/>
          </w:rPr>
          <w:t>http://www.vvkt.lt/</w:t>
        </w:r>
      </w:hyperlink>
      <w:r w:rsidRPr="00A13FCD">
        <w:rPr>
          <w:rFonts w:ascii="Times New Roman" w:eastAsia="Calibri" w:hAnsi="Times New Roman" w:cs="Times New Roman"/>
          <w:lang w:eastAsia="lt-LT"/>
        </w:rPr>
        <w:t>.---------------------------------------------------------------------------------------------------------------------------</w:t>
      </w:r>
    </w:p>
    <w:p w:rsidR="00A13FCD" w:rsidRPr="00A13FCD" w:rsidRDefault="00A13FCD" w:rsidP="00A13FCD">
      <w:pPr>
        <w:spacing w:after="200" w:line="276" w:lineRule="auto"/>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b/>
          <w:lang w:eastAsia="lt-LT"/>
        </w:rPr>
      </w:pPr>
      <w:r w:rsidRPr="00A13FCD">
        <w:rPr>
          <w:rFonts w:ascii="Times New Roman" w:eastAsia="Calibri" w:hAnsi="Times New Roman" w:cs="Times New Roman"/>
          <w:b/>
          <w:lang w:eastAsia="lt-LT"/>
        </w:rPr>
        <w:t>Toliau pateikta informacija skirta tik sveikatos priežiūros specialistams</w:t>
      </w:r>
    </w:p>
    <w:p w:rsidR="00A13FCD" w:rsidRDefault="00A13FCD" w:rsidP="00A13FCD">
      <w:pPr>
        <w:tabs>
          <w:tab w:val="left" w:pos="567"/>
        </w:tabs>
        <w:spacing w:after="0" w:line="240" w:lineRule="auto"/>
        <w:jc w:val="both"/>
        <w:rPr>
          <w:rFonts w:ascii="Times New Roman" w:eastAsia="Calibri" w:hAnsi="Times New Roman" w:cs="Times New Roman"/>
          <w:lang w:eastAsia="lt-LT"/>
        </w:rPr>
      </w:pPr>
    </w:p>
    <w:p w:rsidR="000F2067" w:rsidRPr="009D5708" w:rsidRDefault="000F2067" w:rsidP="000F2067">
      <w:pPr>
        <w:spacing w:after="0" w:line="240" w:lineRule="auto"/>
        <w:rPr>
          <w:rFonts w:ascii="Times New Roman" w:eastAsia="Times New Roman" w:hAnsi="Times New Roman" w:cs="Times New Roman"/>
          <w:i/>
          <w:lang w:eastAsia="de-DE"/>
        </w:rPr>
      </w:pPr>
      <w:r w:rsidRPr="009D5708">
        <w:rPr>
          <w:rFonts w:ascii="Times New Roman" w:eastAsia="Times New Roman" w:hAnsi="Times New Roman" w:cs="Times New Roman"/>
          <w:i/>
          <w:lang w:eastAsia="de-DE"/>
        </w:rPr>
        <w:t>Bendrieji patarimai</w:t>
      </w:r>
    </w:p>
    <w:p w:rsidR="000F2067" w:rsidRPr="009D5708" w:rsidRDefault="000F2067" w:rsidP="000F2067">
      <w:pPr>
        <w:spacing w:after="0" w:line="240" w:lineRule="auto"/>
        <w:rPr>
          <w:rFonts w:ascii="Times New Roman" w:eastAsia="Times New Roman" w:hAnsi="Times New Roman" w:cs="Times New Roman"/>
          <w:lang w:eastAsia="de-DE"/>
        </w:rPr>
      </w:pPr>
    </w:p>
    <w:p w:rsidR="004F6853" w:rsidRDefault="00A34A57" w:rsidP="004F6853">
      <w:pPr>
        <w:tabs>
          <w:tab w:val="left" w:pos="567"/>
        </w:tabs>
        <w:spacing w:after="0" w:line="240" w:lineRule="auto"/>
        <w:rPr>
          <w:rFonts w:ascii="Times New Roman" w:eastAsia="Times New Roman" w:hAnsi="Times New Roman" w:cs="Times New Roman"/>
          <w:snapToGrid w:val="0"/>
        </w:rPr>
      </w:pPr>
      <w:r w:rsidRPr="00A34A57">
        <w:rPr>
          <w:rFonts w:ascii="Times New Roman" w:eastAsia="Times New Roman" w:hAnsi="Times New Roman" w:cs="Times New Roman"/>
          <w:snapToGrid w:val="0"/>
        </w:rPr>
        <w:t xml:space="preserve">Prieš infuziją ir jos metu gali reikėti stebėti skysčių pusiausvyrą, elektrolitų pusiausvyrą serume, taip pat rūgščių ir šarmų pusiausvyrą, ypač atsižvelgiant į pacientų, kuriems nustatyta padidėjusi ne osmosinė vazopresino sekrecija (sutrikusios antidiurezinio hormono sekrecijos sindromas (angl. </w:t>
      </w:r>
      <w:r w:rsidRPr="00A34A57">
        <w:rPr>
          <w:rFonts w:ascii="Times New Roman" w:eastAsia="Times New Roman" w:hAnsi="Times New Roman" w:cs="Times New Roman"/>
          <w:i/>
          <w:iCs/>
          <w:snapToGrid w:val="0"/>
        </w:rPr>
        <w:t>syndrome of inappropriate antidiuretic hormone secretion, SIADH</w:t>
      </w:r>
      <w:r w:rsidRPr="00A34A57">
        <w:rPr>
          <w:rFonts w:ascii="Times New Roman" w:eastAsia="Times New Roman" w:hAnsi="Times New Roman" w:cs="Times New Roman"/>
          <w:snapToGrid w:val="0"/>
        </w:rPr>
        <w:t>), ir pacientų, kurie dėl ligoninėje įgytos hiponatremijos rizikos kartu gydomi vaistiniais preparatais, kurie yra vazopresino agonistai, n</w:t>
      </w:r>
      <w:r>
        <w:rPr>
          <w:rFonts w:ascii="Times New Roman" w:eastAsia="Times New Roman" w:hAnsi="Times New Roman" w:cs="Times New Roman"/>
          <w:snapToGrid w:val="0"/>
        </w:rPr>
        <w:t xml:space="preserve">atrio koncentraciją serume. </w:t>
      </w:r>
      <w:r w:rsidR="004F6853" w:rsidRPr="004F6853">
        <w:rPr>
          <w:rFonts w:ascii="Times New Roman" w:eastAsia="Times New Roman" w:hAnsi="Times New Roman" w:cs="Times New Roman"/>
          <w:snapToGrid w:val="0"/>
        </w:rPr>
        <w:t xml:space="preserve">Ypač svarbu natrio koncentraciją serume stebėti vartojant hipotoninių skysčių. </w:t>
      </w:r>
    </w:p>
    <w:p w:rsidR="004F6853" w:rsidRDefault="004F6853" w:rsidP="004F6853">
      <w:pPr>
        <w:tabs>
          <w:tab w:val="left" w:pos="567"/>
        </w:tabs>
        <w:spacing w:after="0" w:line="240" w:lineRule="auto"/>
        <w:rPr>
          <w:rFonts w:ascii="Times New Roman" w:eastAsia="Calibri" w:hAnsi="Times New Roman" w:cs="Times New Roman"/>
          <w:lang w:eastAsia="lt-LT"/>
        </w:rPr>
      </w:pPr>
    </w:p>
    <w:p w:rsidR="000F2067" w:rsidRDefault="00A34A57" w:rsidP="004F6853">
      <w:p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Vaikams infuzijos greitį ir tūrį turi nustatyti</w:t>
      </w:r>
      <w:r w:rsidRPr="00A34A57">
        <w:rPr>
          <w:rFonts w:ascii="Times New Roman" w:eastAsia="Calibri" w:hAnsi="Times New Roman" w:cs="Times New Roman"/>
          <w:lang w:eastAsia="lt-LT"/>
        </w:rPr>
        <w:t xml:space="preserve"> konsultuojantis gydytojas, turintis gydymo intraveniniais skysčiais </w:t>
      </w:r>
      <w:r>
        <w:rPr>
          <w:rFonts w:ascii="Times New Roman" w:eastAsia="Calibri" w:hAnsi="Times New Roman" w:cs="Times New Roman"/>
          <w:lang w:eastAsia="lt-LT"/>
        </w:rPr>
        <w:t>pediatrijos srityje patirties.</w:t>
      </w:r>
    </w:p>
    <w:p w:rsidR="00A34A57" w:rsidRPr="00A13FCD" w:rsidRDefault="00A34A57" w:rsidP="00A13FCD">
      <w:pPr>
        <w:tabs>
          <w:tab w:val="left" w:pos="567"/>
        </w:tabs>
        <w:spacing w:after="0" w:line="240" w:lineRule="auto"/>
        <w:jc w:val="both"/>
        <w:rPr>
          <w:rFonts w:ascii="Times New Roman" w:eastAsia="Calibri" w:hAnsi="Times New Roman" w:cs="Times New Roman"/>
          <w:lang w:eastAsia="lt-LT"/>
        </w:rPr>
      </w:pPr>
    </w:p>
    <w:p w:rsidR="00A13FCD" w:rsidRPr="00A13FCD" w:rsidRDefault="00A13FCD" w:rsidP="00A13FCD">
      <w:pPr>
        <w:tabs>
          <w:tab w:val="left" w:pos="567"/>
        </w:tabs>
        <w:spacing w:after="0" w:line="240" w:lineRule="auto"/>
        <w:rPr>
          <w:rFonts w:ascii="Times New Roman" w:eastAsia="Calibri" w:hAnsi="Times New Roman" w:cs="Times New Roman"/>
          <w:b/>
          <w:lang w:eastAsia="lt-LT"/>
        </w:rPr>
      </w:pPr>
      <w:r w:rsidRPr="00A13FCD">
        <w:rPr>
          <w:rFonts w:ascii="Times New Roman" w:eastAsia="Calibri" w:hAnsi="Times New Roman" w:cs="Times New Roman"/>
          <w:b/>
          <w:lang w:eastAsia="lt-LT"/>
        </w:rPr>
        <w:t>Specialių atsargumo priemonių reikia:</w:t>
      </w:r>
    </w:p>
    <w:p w:rsidR="00A13FCD" w:rsidRPr="00A13FCD" w:rsidRDefault="00A13FCD" w:rsidP="00A13FCD">
      <w:pPr>
        <w:tabs>
          <w:tab w:val="left" w:pos="567"/>
        </w:tabs>
        <w:spacing w:after="0" w:line="240" w:lineRule="auto"/>
        <w:ind w:left="540" w:hanging="540"/>
        <w:rPr>
          <w:rFonts w:ascii="Times New Roman" w:eastAsia="Calibri" w:hAnsi="Times New Roman" w:cs="Times New Roman"/>
          <w:lang w:eastAsia="lt-LT"/>
        </w:rPr>
      </w:pPr>
      <w:r w:rsidRPr="00A13FCD">
        <w:rPr>
          <w:rFonts w:ascii="Times New Roman" w:eastAsia="Calibri" w:hAnsi="Times New Roman" w:cs="Times New Roman"/>
          <w:spacing w:val="-3"/>
          <w:lang w:eastAsia="lt-LT"/>
        </w:rPr>
        <w:sym w:font="Symbol" w:char="F0B7"/>
      </w:r>
      <w:r w:rsidRPr="00A13FCD">
        <w:rPr>
          <w:rFonts w:ascii="Times New Roman" w:eastAsia="Calibri" w:hAnsi="Times New Roman" w:cs="Times New Roman"/>
          <w:spacing w:val="-3"/>
          <w:lang w:eastAsia="lt-LT"/>
        </w:rPr>
        <w:tab/>
      </w:r>
      <w:r w:rsidRPr="00A13FCD">
        <w:rPr>
          <w:rFonts w:ascii="Times New Roman" w:eastAsia="Calibri" w:hAnsi="Times New Roman" w:cs="Times New Roman"/>
          <w:lang w:eastAsia="lt-LT"/>
        </w:rPr>
        <w:t xml:space="preserve">jeigu </w:t>
      </w:r>
      <w:r w:rsidR="00FE775E">
        <w:rPr>
          <w:rFonts w:ascii="Times New Roman" w:eastAsia="Calibri" w:hAnsi="Times New Roman" w:cs="Times New Roman"/>
          <w:lang w:eastAsia="lt-LT"/>
        </w:rPr>
        <w:t>pacientui</w:t>
      </w:r>
      <w:r w:rsidRPr="00A13FCD">
        <w:rPr>
          <w:rFonts w:ascii="Times New Roman" w:eastAsia="Calibri" w:hAnsi="Times New Roman" w:cs="Times New Roman"/>
          <w:lang w:eastAsia="lt-LT"/>
        </w:rPr>
        <w:t>, sergančiam širdies ar kvėpavimo nepakankamumu, lašinama didelis kiekis skysčio, reikia stebėti pagrindinius organizmo būklės rodmenis;</w:t>
      </w:r>
    </w:p>
    <w:p w:rsidR="00A13FCD" w:rsidRPr="00A13FCD" w:rsidRDefault="00A13FCD" w:rsidP="00A13FCD">
      <w:pPr>
        <w:tabs>
          <w:tab w:val="left" w:pos="567"/>
        </w:tabs>
        <w:spacing w:after="0" w:line="240" w:lineRule="auto"/>
        <w:ind w:left="540" w:hanging="540"/>
        <w:rPr>
          <w:rFonts w:ascii="Times New Roman" w:eastAsia="Calibri" w:hAnsi="Times New Roman" w:cs="Times New Roman"/>
          <w:spacing w:val="-3"/>
          <w:lang w:eastAsia="lt-LT"/>
        </w:rPr>
      </w:pPr>
      <w:r w:rsidRPr="00A13FCD">
        <w:rPr>
          <w:rFonts w:ascii="Times New Roman" w:eastAsia="Calibri" w:hAnsi="Times New Roman" w:cs="Times New Roman"/>
          <w:spacing w:val="-3"/>
          <w:lang w:eastAsia="lt-LT"/>
        </w:rPr>
        <w:sym w:font="Symbol" w:char="F0B7"/>
      </w:r>
      <w:r w:rsidRPr="00A13FCD">
        <w:rPr>
          <w:rFonts w:ascii="Times New Roman" w:eastAsia="Calibri" w:hAnsi="Times New Roman" w:cs="Times New Roman"/>
          <w:spacing w:val="-3"/>
          <w:lang w:eastAsia="lt-LT"/>
        </w:rPr>
        <w:tab/>
        <w:t>vartojant tirpalo reikia stebėti paciento būklę ir tikrinti laboratorinių tyrimų rodmenis (elektrolitų kiekį kraujyje ir šlapime, rūgščių-šarmų pusiausvyrą). Pacientams, kuriems yra hiperkalemijos rizika, reikia ypač kruopščiai stebėti kalio kiekį kraujo plazmoje;</w:t>
      </w:r>
      <w:r w:rsidR="00FE775E">
        <w:rPr>
          <w:rFonts w:ascii="Times New Roman" w:eastAsia="Calibri" w:hAnsi="Times New Roman" w:cs="Times New Roman"/>
          <w:spacing w:val="-3"/>
          <w:lang w:eastAsia="lt-LT"/>
        </w:rPr>
        <w:t xml:space="preserve"> </w:t>
      </w:r>
    </w:p>
    <w:p w:rsidR="00A13FCD" w:rsidRPr="00A13FCD" w:rsidRDefault="00A13FCD" w:rsidP="00A13FCD">
      <w:pPr>
        <w:tabs>
          <w:tab w:val="left" w:pos="567"/>
        </w:tabs>
        <w:spacing w:after="0" w:line="240" w:lineRule="auto"/>
        <w:ind w:left="540" w:hanging="540"/>
        <w:rPr>
          <w:rFonts w:ascii="Times New Roman" w:eastAsia="Calibri" w:hAnsi="Times New Roman" w:cs="Times New Roman"/>
          <w:spacing w:val="-3"/>
          <w:lang w:eastAsia="lt-LT"/>
        </w:rPr>
      </w:pPr>
      <w:r w:rsidRPr="00A13FCD">
        <w:rPr>
          <w:rFonts w:ascii="Times New Roman" w:eastAsia="Calibri" w:hAnsi="Times New Roman" w:cs="Times New Roman"/>
          <w:spacing w:val="-3"/>
          <w:lang w:eastAsia="lt-LT"/>
        </w:rPr>
        <w:sym w:font="Symbol" w:char="F0B7"/>
      </w:r>
      <w:r w:rsidRPr="00A13FCD">
        <w:rPr>
          <w:rFonts w:ascii="Times New Roman" w:eastAsia="Calibri" w:hAnsi="Times New Roman" w:cs="Times New Roman"/>
          <w:spacing w:val="-3"/>
          <w:lang w:eastAsia="lt-LT"/>
        </w:rPr>
        <w:tab/>
        <w:t xml:space="preserve">tirpalus, kurių sudėtyje yra natrio chlorido, įskaitant </w:t>
      </w:r>
      <w:r w:rsidRPr="00A13FCD">
        <w:rPr>
          <w:rFonts w:ascii="Times New Roman" w:eastAsia="Calibri" w:hAnsi="Times New Roman" w:cs="Times New Roman"/>
          <w:lang w:eastAsia="lt-LT"/>
        </w:rPr>
        <w:t>Ringer Fresenius</w:t>
      </w:r>
      <w:r w:rsidRPr="00A13FCD">
        <w:rPr>
          <w:rFonts w:ascii="Times New Roman" w:eastAsia="Calibri" w:hAnsi="Times New Roman" w:cs="Times New Roman"/>
          <w:b/>
          <w:lang w:eastAsia="lt-LT"/>
        </w:rPr>
        <w:t xml:space="preserve"> </w:t>
      </w:r>
      <w:r w:rsidRPr="00A13FCD">
        <w:rPr>
          <w:rFonts w:ascii="Times New Roman" w:eastAsia="Calibri" w:hAnsi="Times New Roman" w:cs="Times New Roman"/>
          <w:spacing w:val="-3"/>
          <w:lang w:eastAsia="lt-LT"/>
        </w:rPr>
        <w:t xml:space="preserve">infuzinį tirpalą, reikia atsargiai skirti pacientams, sergantiems hipertenzija, širdies nepakankamumu, periferine ar plaučių edema, inkstų veiklos sutrikimu, preeklampsija, aldosteronizmu ar esant kitai būklei, susijusiai su natrio susilaikymu organizme; </w:t>
      </w:r>
    </w:p>
    <w:p w:rsidR="00A13FCD" w:rsidRPr="00A13FCD" w:rsidRDefault="00A13FCD" w:rsidP="00A13FCD">
      <w:pPr>
        <w:tabs>
          <w:tab w:val="left" w:pos="567"/>
        </w:tabs>
        <w:spacing w:after="0" w:line="240" w:lineRule="auto"/>
        <w:ind w:left="540" w:hanging="540"/>
        <w:rPr>
          <w:rFonts w:ascii="Times New Roman" w:eastAsia="Calibri" w:hAnsi="Times New Roman" w:cs="Times New Roman"/>
          <w:spacing w:val="-3"/>
          <w:lang w:eastAsia="lt-LT"/>
        </w:rPr>
      </w:pPr>
      <w:r w:rsidRPr="00A13FCD">
        <w:rPr>
          <w:rFonts w:ascii="Times New Roman" w:eastAsia="Calibri" w:hAnsi="Times New Roman" w:cs="Times New Roman"/>
          <w:spacing w:val="-3"/>
          <w:lang w:eastAsia="lt-LT"/>
        </w:rPr>
        <w:sym w:font="Symbol" w:char="F0B7"/>
      </w:r>
      <w:r w:rsidRPr="00A13FCD">
        <w:rPr>
          <w:rFonts w:ascii="Times New Roman" w:eastAsia="Calibri" w:hAnsi="Times New Roman" w:cs="Times New Roman"/>
          <w:spacing w:val="-3"/>
          <w:lang w:eastAsia="lt-LT"/>
        </w:rPr>
        <w:tab/>
        <w:t xml:space="preserve">tirpalus, kurių sudėtyje yra kalio druskų, įskaitant </w:t>
      </w:r>
      <w:r w:rsidRPr="00A13FCD">
        <w:rPr>
          <w:rFonts w:ascii="Times New Roman" w:eastAsia="Calibri" w:hAnsi="Times New Roman" w:cs="Times New Roman"/>
          <w:lang w:eastAsia="lt-LT"/>
        </w:rPr>
        <w:t>Ringer Fresenius</w:t>
      </w:r>
      <w:r w:rsidRPr="00A13FCD">
        <w:rPr>
          <w:rFonts w:ascii="Times New Roman" w:eastAsia="Calibri" w:hAnsi="Times New Roman" w:cs="Times New Roman"/>
          <w:b/>
          <w:lang w:eastAsia="lt-LT"/>
        </w:rPr>
        <w:t xml:space="preserve"> </w:t>
      </w:r>
      <w:r w:rsidRPr="00A13FCD">
        <w:rPr>
          <w:rFonts w:ascii="Times New Roman" w:eastAsia="Calibri" w:hAnsi="Times New Roman" w:cs="Times New Roman"/>
          <w:spacing w:val="-3"/>
          <w:lang w:eastAsia="lt-LT"/>
        </w:rPr>
        <w:t xml:space="preserve">infuzinį tirpalą, reikia atsargiai skirti </w:t>
      </w:r>
      <w:r w:rsidR="00FE775E">
        <w:rPr>
          <w:rFonts w:ascii="Times New Roman" w:eastAsia="Calibri" w:hAnsi="Times New Roman" w:cs="Times New Roman"/>
          <w:spacing w:val="-3"/>
          <w:lang w:eastAsia="lt-LT"/>
        </w:rPr>
        <w:t>pacientams</w:t>
      </w:r>
      <w:r w:rsidRPr="00A13FCD">
        <w:rPr>
          <w:rFonts w:ascii="Times New Roman" w:eastAsia="Calibri" w:hAnsi="Times New Roman" w:cs="Times New Roman"/>
          <w:spacing w:val="-3"/>
          <w:lang w:eastAsia="lt-LT"/>
        </w:rPr>
        <w:t xml:space="preserve">, sergantiesiems širdies ligomis ar esant būklėms, kurios skatina hiperkalemiją, </w:t>
      </w:r>
      <w:r w:rsidRPr="00A13FCD">
        <w:rPr>
          <w:rFonts w:ascii="Times New Roman" w:eastAsia="Calibri" w:hAnsi="Times New Roman" w:cs="Times New Roman"/>
          <w:spacing w:val="-3"/>
          <w:lang w:eastAsia="lt-LT"/>
        </w:rPr>
        <w:lastRenderedPageBreak/>
        <w:t xml:space="preserve">pvz., inkstų ar antinksčių nepakankamumui, ūminei dehidratacijai ar dideliam audinių irimui (būna sunkių nudegimų atveju); </w:t>
      </w:r>
    </w:p>
    <w:p w:rsidR="00A13FCD" w:rsidRPr="00A13FCD" w:rsidRDefault="00A13FCD" w:rsidP="00A13FCD">
      <w:pPr>
        <w:tabs>
          <w:tab w:val="left" w:pos="540"/>
          <w:tab w:val="left" w:pos="567"/>
        </w:tabs>
        <w:spacing w:after="0" w:line="240" w:lineRule="auto"/>
        <w:ind w:left="540" w:hanging="540"/>
        <w:rPr>
          <w:rFonts w:ascii="Times New Roman" w:eastAsia="Calibri" w:hAnsi="Times New Roman" w:cs="Times New Roman"/>
          <w:lang w:eastAsia="lt-LT"/>
        </w:rPr>
      </w:pPr>
      <w:r w:rsidRPr="00A13FCD">
        <w:rPr>
          <w:rFonts w:ascii="Times New Roman" w:eastAsia="Calibri" w:hAnsi="Times New Roman" w:cs="Times New Roman"/>
          <w:spacing w:val="-3"/>
          <w:lang w:eastAsia="lt-LT"/>
        </w:rPr>
        <w:sym w:font="Symbol" w:char="F0B7"/>
      </w:r>
      <w:r w:rsidRPr="00A13FCD">
        <w:rPr>
          <w:rFonts w:ascii="Times New Roman" w:eastAsia="Calibri" w:hAnsi="Times New Roman" w:cs="Times New Roman"/>
          <w:spacing w:val="-3"/>
          <w:lang w:eastAsia="lt-LT"/>
        </w:rPr>
        <w:tab/>
        <w:t>k</w:t>
      </w:r>
      <w:r w:rsidRPr="00A13FCD">
        <w:rPr>
          <w:rFonts w:ascii="Times New Roman" w:eastAsia="Calibri" w:hAnsi="Times New Roman" w:cs="Times New Roman"/>
          <w:lang w:eastAsia="lt-LT"/>
        </w:rPr>
        <w:t>adangi kalcio chloridas dirgina audinius, reikia laikytis atsargumo priemonių, kad vaistas nebūtų suleistas greta venos bei į raumenis. Tirpalus, kurių sudėtyje yra kalcio druskų, reikia atsargiai skirti pacientams, sergantiems inkstų funkcijos sutrikimu ar ligomis, kurių metu kraujyje būna didesnė vitamino D koncentracija, pvz., sarkoidoze. Ilgalaikio parenterinio gydymo atveju reikia skirti tinkamą maisto medžiagų kiekį;</w:t>
      </w:r>
    </w:p>
    <w:p w:rsidR="00A13FCD" w:rsidRPr="00A13FCD" w:rsidRDefault="00A13FCD" w:rsidP="00A13FCD">
      <w:pPr>
        <w:tabs>
          <w:tab w:val="left" w:pos="567"/>
        </w:tabs>
        <w:spacing w:after="0" w:line="240" w:lineRule="auto"/>
        <w:ind w:left="540" w:hanging="540"/>
        <w:rPr>
          <w:rFonts w:ascii="Times New Roman" w:eastAsia="Calibri" w:hAnsi="Times New Roman" w:cs="Times New Roman"/>
          <w:lang w:eastAsia="lt-LT"/>
        </w:rPr>
      </w:pPr>
      <w:r w:rsidRPr="00A13FCD">
        <w:rPr>
          <w:rFonts w:ascii="Times New Roman" w:eastAsia="Calibri" w:hAnsi="Times New Roman" w:cs="Times New Roman"/>
          <w:spacing w:val="-3"/>
          <w:lang w:eastAsia="lt-LT"/>
        </w:rPr>
        <w:sym w:font="Symbol" w:char="F0B7"/>
      </w:r>
      <w:r w:rsidRPr="00A13FCD">
        <w:rPr>
          <w:rFonts w:ascii="Times New Roman" w:eastAsia="Calibri" w:hAnsi="Times New Roman" w:cs="Times New Roman"/>
          <w:spacing w:val="-3"/>
          <w:lang w:eastAsia="lt-LT"/>
        </w:rPr>
        <w:tab/>
        <w:t>n</w:t>
      </w:r>
      <w:r w:rsidRPr="00A13FCD">
        <w:rPr>
          <w:rFonts w:ascii="Times New Roman" w:eastAsia="Calibri" w:hAnsi="Times New Roman" w:cs="Times New Roman"/>
          <w:lang w:eastAsia="lt-LT"/>
        </w:rPr>
        <w:t>ors Ringer Fresenius</w:t>
      </w:r>
      <w:r w:rsidRPr="00A13FCD">
        <w:rPr>
          <w:rFonts w:ascii="Times New Roman" w:eastAsia="Calibri" w:hAnsi="Times New Roman" w:cs="Times New Roman"/>
          <w:b/>
          <w:lang w:eastAsia="lt-LT"/>
        </w:rPr>
        <w:t xml:space="preserve"> </w:t>
      </w:r>
      <w:r w:rsidRPr="00A13FCD">
        <w:rPr>
          <w:rFonts w:ascii="Times New Roman" w:eastAsia="Calibri" w:hAnsi="Times New Roman" w:cs="Times New Roman"/>
          <w:lang w:eastAsia="lt-LT"/>
        </w:rPr>
        <w:t xml:space="preserve">infuziniame tirpale kalio koncentracija yra tokia pati kaip ir plazmoje, jo nepakanka reikiamam poveikiui pasiekti sunkaus kalio nepakankamumo atveju, todėl šis tirpalas kalio trūkumui šalinti netinka; </w:t>
      </w:r>
    </w:p>
    <w:p w:rsidR="00A13FCD" w:rsidRPr="00A13FCD" w:rsidRDefault="00A13FCD" w:rsidP="00A13FCD">
      <w:pPr>
        <w:tabs>
          <w:tab w:val="left" w:pos="540"/>
          <w:tab w:val="left" w:pos="567"/>
        </w:tabs>
        <w:spacing w:after="0" w:line="240" w:lineRule="auto"/>
        <w:ind w:left="540" w:hanging="540"/>
        <w:rPr>
          <w:rFonts w:ascii="Times New Roman" w:eastAsia="Calibri" w:hAnsi="Times New Roman" w:cs="Times New Roman"/>
          <w:lang w:eastAsia="lt-LT"/>
        </w:rPr>
      </w:pPr>
      <w:r w:rsidRPr="00A13FCD">
        <w:rPr>
          <w:rFonts w:ascii="Times New Roman" w:eastAsia="Calibri" w:hAnsi="Times New Roman" w:cs="Times New Roman"/>
          <w:spacing w:val="-3"/>
          <w:lang w:eastAsia="lt-LT"/>
        </w:rPr>
        <w:sym w:font="Symbol" w:char="F0B7"/>
      </w:r>
      <w:r w:rsidRPr="00A13FCD">
        <w:rPr>
          <w:rFonts w:ascii="Times New Roman" w:eastAsia="Calibri" w:hAnsi="Times New Roman" w:cs="Times New Roman"/>
          <w:spacing w:val="-3"/>
          <w:lang w:eastAsia="lt-LT"/>
        </w:rPr>
        <w:tab/>
        <w:t>t</w:t>
      </w:r>
      <w:r w:rsidRPr="00A13FCD">
        <w:rPr>
          <w:rFonts w:ascii="Times New Roman" w:eastAsia="Calibri" w:hAnsi="Times New Roman" w:cs="Times New Roman"/>
          <w:lang w:eastAsia="lt-LT"/>
        </w:rPr>
        <w:t>irpalo nerekomenduojama vartoti pacientams, kuriems yra inkstų akmenų su kalcio druskomis ar kurie sirgo inkstų akmenlige. Dėl krešulių atsiradimo pavojaus, jeigu kartu yra perpilamas kraujas, Ringer Fresenius</w:t>
      </w:r>
      <w:r w:rsidRPr="00A13FCD">
        <w:rPr>
          <w:rFonts w:ascii="Times New Roman" w:eastAsia="Calibri" w:hAnsi="Times New Roman" w:cs="Times New Roman"/>
          <w:b/>
          <w:lang w:eastAsia="lt-LT"/>
        </w:rPr>
        <w:t xml:space="preserve"> </w:t>
      </w:r>
      <w:r w:rsidRPr="00A13FCD">
        <w:rPr>
          <w:rFonts w:ascii="Times New Roman" w:eastAsia="Calibri" w:hAnsi="Times New Roman" w:cs="Times New Roman"/>
          <w:lang w:eastAsia="lt-LT"/>
        </w:rPr>
        <w:t xml:space="preserve">infuzinio tirpalo negalima lašinti per tą pačią infuzinę sistemą. </w:t>
      </w:r>
    </w:p>
    <w:p w:rsidR="00A13FCD" w:rsidRDefault="00A13FCD" w:rsidP="00A13FCD">
      <w:pPr>
        <w:tabs>
          <w:tab w:val="left" w:pos="567"/>
        </w:tabs>
        <w:spacing w:after="0" w:line="240" w:lineRule="auto"/>
        <w:rPr>
          <w:rFonts w:ascii="Times New Roman" w:eastAsia="Calibri" w:hAnsi="Times New Roman" w:cs="Times New Roman"/>
          <w:lang w:eastAsia="lt-LT"/>
        </w:rPr>
      </w:pPr>
    </w:p>
    <w:p w:rsidR="00E80C69" w:rsidRPr="00A13FCD" w:rsidRDefault="00E80C69" w:rsidP="00A13FCD">
      <w:pPr>
        <w:tabs>
          <w:tab w:val="left" w:pos="567"/>
        </w:tabs>
        <w:spacing w:after="0" w:line="240" w:lineRule="auto"/>
        <w:rPr>
          <w:rFonts w:ascii="Times New Roman" w:eastAsia="Calibri" w:hAnsi="Times New Roman" w:cs="Times New Roman"/>
          <w:lang w:eastAsia="lt-LT"/>
        </w:rPr>
      </w:pPr>
      <w:bookmarkStart w:id="0" w:name="_GoBack"/>
      <w:bookmarkEnd w:id="0"/>
    </w:p>
    <w:sectPr w:rsidR="00E80C69" w:rsidRPr="00A13FCD" w:rsidSect="00FE775E">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FF9"/>
    <w:multiLevelType w:val="hybridMultilevel"/>
    <w:tmpl w:val="CF464D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E9217CB"/>
    <w:multiLevelType w:val="hybridMultilevel"/>
    <w:tmpl w:val="47E6C45A"/>
    <w:lvl w:ilvl="0" w:tplc="879E3D4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FE79D8"/>
    <w:multiLevelType w:val="hybridMultilevel"/>
    <w:tmpl w:val="2E327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E0019E9"/>
    <w:multiLevelType w:val="hybridMultilevel"/>
    <w:tmpl w:val="EA98678C"/>
    <w:lvl w:ilvl="0" w:tplc="55AE6C02">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C40B63"/>
    <w:multiLevelType w:val="hybridMultilevel"/>
    <w:tmpl w:val="F24A9686"/>
    <w:lvl w:ilvl="0" w:tplc="FFFFFFFF">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60475730"/>
    <w:multiLevelType w:val="hybridMultilevel"/>
    <w:tmpl w:val="2FB82CE4"/>
    <w:lvl w:ilvl="0" w:tplc="FFFFFFFF">
      <w:start w:val="1"/>
      <w:numFmt w:val="bullet"/>
      <w:lvlText w:val=""/>
      <w:lvlJc w:val="left"/>
      <w:pPr>
        <w:tabs>
          <w:tab w:val="num" w:pos="360"/>
        </w:tabs>
        <w:ind w:left="170" w:hanging="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224785"/>
    <w:multiLevelType w:val="hybridMultilevel"/>
    <w:tmpl w:val="09847A32"/>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7BD9058E"/>
    <w:multiLevelType w:val="hybridMultilevel"/>
    <w:tmpl w:val="6B563AC6"/>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4D"/>
    <w:rsid w:val="000E04E5"/>
    <w:rsid w:val="000F2067"/>
    <w:rsid w:val="001246CA"/>
    <w:rsid w:val="00214276"/>
    <w:rsid w:val="00261C0A"/>
    <w:rsid w:val="002B7ED5"/>
    <w:rsid w:val="003449C4"/>
    <w:rsid w:val="004F6853"/>
    <w:rsid w:val="0050518D"/>
    <w:rsid w:val="006F5D24"/>
    <w:rsid w:val="007235AA"/>
    <w:rsid w:val="008D3560"/>
    <w:rsid w:val="00A13FCD"/>
    <w:rsid w:val="00A265B1"/>
    <w:rsid w:val="00A34A57"/>
    <w:rsid w:val="00AB70A9"/>
    <w:rsid w:val="00AC2D61"/>
    <w:rsid w:val="00C65444"/>
    <w:rsid w:val="00E80C69"/>
    <w:rsid w:val="00E9764D"/>
    <w:rsid w:val="00ED67DB"/>
    <w:rsid w:val="00EF2CFB"/>
    <w:rsid w:val="00FE77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stockticker"/>
  <w:shapeDefaults>
    <o:shapedefaults v:ext="edit" spidmax="1026"/>
    <o:shapelayout v:ext="edit">
      <o:idmap v:ext="edit" data="1"/>
    </o:shapelayout>
  </w:shapeDefaults>
  <w:decimalSymbol w:val=","/>
  <w:listSeparator w:val=";"/>
  <w14:docId w14:val="6D157CE9"/>
  <w15:chartTrackingRefBased/>
  <w15:docId w15:val="{AE309A58-AAB4-4990-B092-C3A8DEA9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A13FCD"/>
    <w:pPr>
      <w:keepNext/>
      <w:tabs>
        <w:tab w:val="left" w:pos="567"/>
      </w:tabs>
      <w:spacing w:after="0" w:line="240" w:lineRule="auto"/>
      <w:ind w:left="1701" w:hanging="567"/>
      <w:outlineLvl w:val="0"/>
    </w:pPr>
    <w:rPr>
      <w:rFonts w:ascii="Times New Roman" w:eastAsia="Calibri" w:hAnsi="Times New Roman" w:cs="Times New Roman"/>
      <w:b/>
      <w:lang w:eastAsia="lt-LT"/>
    </w:rPr>
  </w:style>
  <w:style w:type="paragraph" w:styleId="Antrat2">
    <w:name w:val="heading 2"/>
    <w:basedOn w:val="prastasis"/>
    <w:next w:val="prastasis"/>
    <w:link w:val="Antrat2Diagrama"/>
    <w:autoRedefine/>
    <w:qFormat/>
    <w:rsid w:val="00A13FCD"/>
    <w:pPr>
      <w:keepNext/>
      <w:spacing w:after="0" w:line="240" w:lineRule="auto"/>
      <w:outlineLvl w:val="1"/>
    </w:pPr>
    <w:rPr>
      <w:rFonts w:ascii="Times New Roman" w:eastAsia="Calibri" w:hAnsi="Times New Roman" w:cs="Times New Roman"/>
      <w:b/>
      <w:szCs w:val="20"/>
      <w:lang w:eastAsia="lt-LT"/>
    </w:rPr>
  </w:style>
  <w:style w:type="paragraph" w:styleId="Antrat3">
    <w:name w:val="heading 3"/>
    <w:basedOn w:val="prastasis"/>
    <w:next w:val="prastasis"/>
    <w:link w:val="Antrat3Diagrama"/>
    <w:autoRedefine/>
    <w:qFormat/>
    <w:rsid w:val="00A13FC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pPr>
    <w:rPr>
      <w:rFonts w:ascii="Times New Roman" w:eastAsia="Calibri" w:hAnsi="Times New Roman" w:cs="Times New Roman"/>
      <w:b/>
      <w:bCs/>
      <w:szCs w:val="20"/>
      <w:lang w:eastAsia="lt-LT"/>
    </w:rPr>
  </w:style>
  <w:style w:type="paragraph" w:styleId="Antrat5">
    <w:name w:val="heading 5"/>
    <w:basedOn w:val="prastasis"/>
    <w:next w:val="prastasis"/>
    <w:link w:val="Antrat5Diagrama"/>
    <w:qFormat/>
    <w:rsid w:val="00A13FC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pPr>
    <w:rPr>
      <w:rFonts w:ascii="Times New Roman" w:eastAsia="Calibri" w:hAnsi="Times New Roman" w:cs="Times New Roman"/>
      <w:b/>
      <w:bC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13FCD"/>
    <w:rPr>
      <w:rFonts w:ascii="Times New Roman" w:eastAsia="Calibri" w:hAnsi="Times New Roman" w:cs="Times New Roman"/>
      <w:b/>
      <w:lang w:eastAsia="lt-LT"/>
    </w:rPr>
  </w:style>
  <w:style w:type="character" w:customStyle="1" w:styleId="Antrat2Diagrama">
    <w:name w:val="Antraštė 2 Diagrama"/>
    <w:basedOn w:val="Numatytasispastraiposriftas"/>
    <w:link w:val="Antrat2"/>
    <w:rsid w:val="00A13FCD"/>
    <w:rPr>
      <w:rFonts w:ascii="Times New Roman" w:eastAsia="Calibri" w:hAnsi="Times New Roman" w:cs="Times New Roman"/>
      <w:b/>
      <w:szCs w:val="20"/>
      <w:lang w:eastAsia="lt-LT"/>
    </w:rPr>
  </w:style>
  <w:style w:type="character" w:customStyle="1" w:styleId="Antrat3Diagrama">
    <w:name w:val="Antraštė 3 Diagrama"/>
    <w:basedOn w:val="Numatytasispastraiposriftas"/>
    <w:link w:val="Antrat3"/>
    <w:rsid w:val="00A13FCD"/>
    <w:rPr>
      <w:rFonts w:ascii="Times New Roman" w:eastAsia="Calibri" w:hAnsi="Times New Roman" w:cs="Times New Roman"/>
      <w:b/>
      <w:bCs/>
      <w:szCs w:val="20"/>
      <w:lang w:eastAsia="lt-LT"/>
    </w:rPr>
  </w:style>
  <w:style w:type="character" w:customStyle="1" w:styleId="Antrat5Diagrama">
    <w:name w:val="Antraštė 5 Diagrama"/>
    <w:basedOn w:val="Numatytasispastraiposriftas"/>
    <w:link w:val="Antrat5"/>
    <w:rsid w:val="00A13FCD"/>
    <w:rPr>
      <w:rFonts w:ascii="Times New Roman" w:eastAsia="Calibri" w:hAnsi="Times New Roman" w:cs="Times New Roman"/>
      <w:b/>
      <w:bCs/>
      <w:szCs w:val="20"/>
      <w:lang w:eastAsia="lt-LT"/>
    </w:rPr>
  </w:style>
  <w:style w:type="numbering" w:customStyle="1" w:styleId="NoList1">
    <w:name w:val="No List1"/>
    <w:next w:val="Sraonra"/>
    <w:uiPriority w:val="99"/>
    <w:semiHidden/>
    <w:unhideWhenUsed/>
    <w:rsid w:val="00A13FCD"/>
  </w:style>
  <w:style w:type="paragraph" w:styleId="Pagrindinistekstas">
    <w:name w:val="Body Text"/>
    <w:basedOn w:val="prastasis"/>
    <w:link w:val="PagrindinistekstasDiagrama"/>
    <w:rsid w:val="00A13FCD"/>
    <w:pPr>
      <w:spacing w:after="120" w:line="240" w:lineRule="auto"/>
    </w:pPr>
    <w:rPr>
      <w:rFonts w:ascii="Times New Roman" w:eastAsia="Calibri" w:hAnsi="Times New Roman" w:cs="Times New Roman"/>
      <w:szCs w:val="20"/>
      <w:lang w:eastAsia="lt-LT"/>
    </w:rPr>
  </w:style>
  <w:style w:type="character" w:customStyle="1" w:styleId="PagrindinistekstasDiagrama">
    <w:name w:val="Pagrindinis tekstas Diagrama"/>
    <w:basedOn w:val="Numatytasispastraiposriftas"/>
    <w:link w:val="Pagrindinistekstas"/>
    <w:rsid w:val="00A13FCD"/>
    <w:rPr>
      <w:rFonts w:ascii="Times New Roman" w:eastAsia="Calibri" w:hAnsi="Times New Roman" w:cs="Times New Roman"/>
      <w:szCs w:val="20"/>
      <w:lang w:eastAsia="lt-LT"/>
    </w:rPr>
  </w:style>
  <w:style w:type="paragraph" w:styleId="Pavadinimas">
    <w:name w:val="Title"/>
    <w:basedOn w:val="prastasis"/>
    <w:link w:val="PavadinimasDiagrama"/>
    <w:autoRedefine/>
    <w:qFormat/>
    <w:rsid w:val="00A13FCD"/>
    <w:pPr>
      <w:spacing w:after="0" w:line="240" w:lineRule="auto"/>
      <w:jc w:val="center"/>
      <w:outlineLvl w:val="0"/>
    </w:pPr>
    <w:rPr>
      <w:rFonts w:ascii="Times New Roman" w:eastAsia="Calibri" w:hAnsi="Times New Roman" w:cs="Times New Roman"/>
      <w:b/>
      <w:kern w:val="28"/>
      <w:szCs w:val="20"/>
      <w:lang w:eastAsia="lt-LT"/>
    </w:rPr>
  </w:style>
  <w:style w:type="character" w:customStyle="1" w:styleId="PavadinimasDiagrama">
    <w:name w:val="Pavadinimas Diagrama"/>
    <w:basedOn w:val="Numatytasispastraiposriftas"/>
    <w:link w:val="Pavadinimas"/>
    <w:rsid w:val="00A13FCD"/>
    <w:rPr>
      <w:rFonts w:ascii="Times New Roman" w:eastAsia="Calibri" w:hAnsi="Times New Roman" w:cs="Times New Roman"/>
      <w:b/>
      <w:kern w:val="28"/>
      <w:szCs w:val="20"/>
      <w:lang w:eastAsia="lt-LT"/>
    </w:rPr>
  </w:style>
  <w:style w:type="paragraph" w:styleId="Komentarotekstas">
    <w:name w:val="annotation text"/>
    <w:basedOn w:val="prastasis"/>
    <w:link w:val="KomentarotekstasDiagrama"/>
    <w:semiHidden/>
    <w:rsid w:val="00A13FCD"/>
    <w:pPr>
      <w:spacing w:after="0" w:line="240" w:lineRule="auto"/>
    </w:pPr>
    <w:rPr>
      <w:rFonts w:ascii="Times New Roman" w:eastAsia="Calibri"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A13FCD"/>
    <w:rPr>
      <w:rFonts w:ascii="Times New Roman" w:eastAsia="Calibri" w:hAnsi="Times New Roman" w:cs="Times New Roman"/>
      <w:sz w:val="20"/>
      <w:szCs w:val="20"/>
      <w:lang w:eastAsia="lt-LT"/>
    </w:rPr>
  </w:style>
  <w:style w:type="character" w:styleId="Hipersaitas">
    <w:name w:val="Hyperlink"/>
    <w:basedOn w:val="Numatytasispastraiposriftas"/>
    <w:rsid w:val="00A13FCD"/>
    <w:rPr>
      <w:rFonts w:cs="Times New Roman"/>
      <w:color w:val="0000FF"/>
      <w:u w:val="single"/>
    </w:rPr>
  </w:style>
  <w:style w:type="paragraph" w:customStyle="1" w:styleId="BTEMEASMCA">
    <w:name w:val="BT EMEA_SMCA"/>
    <w:basedOn w:val="prastasis"/>
    <w:link w:val="BTEMEASMCAChar"/>
    <w:autoRedefine/>
    <w:rsid w:val="00A13FCD"/>
    <w:pPr>
      <w:tabs>
        <w:tab w:val="left" w:pos="567"/>
      </w:tabs>
      <w:spacing w:after="0" w:line="240" w:lineRule="auto"/>
    </w:pPr>
    <w:rPr>
      <w:rFonts w:ascii="Times New Roman" w:eastAsia="Calibri" w:hAnsi="Times New Roman" w:cs="Times New Roman"/>
      <w:noProof/>
      <w:kern w:val="16"/>
    </w:rPr>
  </w:style>
  <w:style w:type="paragraph" w:styleId="Porat">
    <w:name w:val="footer"/>
    <w:basedOn w:val="prastasis"/>
    <w:link w:val="PoratDiagrama"/>
    <w:rsid w:val="00A13FCD"/>
    <w:pPr>
      <w:tabs>
        <w:tab w:val="center" w:pos="4153"/>
        <w:tab w:val="right" w:pos="8306"/>
      </w:tabs>
      <w:spacing w:after="0" w:line="240" w:lineRule="auto"/>
    </w:pPr>
    <w:rPr>
      <w:rFonts w:ascii="Times New Roman" w:eastAsia="Calibri" w:hAnsi="Times New Roman" w:cs="Times New Roman"/>
      <w:szCs w:val="20"/>
      <w:lang w:eastAsia="lt-LT"/>
    </w:rPr>
  </w:style>
  <w:style w:type="character" w:customStyle="1" w:styleId="PoratDiagrama">
    <w:name w:val="Poraštė Diagrama"/>
    <w:basedOn w:val="Numatytasispastraiposriftas"/>
    <w:link w:val="Porat"/>
    <w:rsid w:val="00A13FCD"/>
    <w:rPr>
      <w:rFonts w:ascii="Times New Roman" w:eastAsia="Calibri" w:hAnsi="Times New Roman" w:cs="Times New Roman"/>
      <w:szCs w:val="20"/>
      <w:lang w:eastAsia="lt-LT"/>
    </w:rPr>
  </w:style>
  <w:style w:type="character" w:customStyle="1" w:styleId="BTEMEASMCAChar">
    <w:name w:val="BT EMEA_SMCA Char"/>
    <w:basedOn w:val="Numatytasispastraiposriftas"/>
    <w:link w:val="BTEMEASMCA"/>
    <w:locked/>
    <w:rsid w:val="00A13FCD"/>
    <w:rPr>
      <w:rFonts w:ascii="Times New Roman" w:eastAsia="Calibri" w:hAnsi="Times New Roman" w:cs="Times New Roman"/>
      <w:noProof/>
      <w:kern w:val="16"/>
    </w:rPr>
  </w:style>
  <w:style w:type="paragraph" w:styleId="Sraopastraipa">
    <w:name w:val="List Paragraph"/>
    <w:basedOn w:val="prastasis"/>
    <w:uiPriority w:val="34"/>
    <w:qFormat/>
    <w:rsid w:val="00A13FCD"/>
    <w:pPr>
      <w:spacing w:after="0" w:line="240" w:lineRule="auto"/>
      <w:ind w:left="720"/>
      <w:contextualSpacing/>
    </w:pPr>
    <w:rPr>
      <w:rFonts w:ascii="Times New Roman" w:eastAsia="Calibri" w:hAnsi="Times New Roman" w:cs="Times New Roman"/>
      <w:szCs w:val="20"/>
      <w:lang w:eastAsia="lt-LT"/>
    </w:rPr>
  </w:style>
  <w:style w:type="paragraph" w:customStyle="1" w:styleId="btemeasmca0">
    <w:name w:val="btemeasmca"/>
    <w:basedOn w:val="prastasis"/>
    <w:rsid w:val="00A13FCD"/>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Default">
    <w:name w:val="Default"/>
    <w:rsid w:val="00A13FCD"/>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BTEMEASMCACharCharCharChar">
    <w:name w:val="BT EMEA_SMCA Char Char Char Char"/>
    <w:basedOn w:val="Numatytasispastraiposriftas"/>
    <w:link w:val="BTEMEASMCACharCharChar"/>
    <w:locked/>
    <w:rsid w:val="00A13FCD"/>
    <w:rPr>
      <w:rFonts w:ascii="Times New Roman" w:hAnsi="Times New Roman" w:cs="Times New Roman"/>
    </w:rPr>
  </w:style>
  <w:style w:type="paragraph" w:customStyle="1" w:styleId="BTEMEASMCACharCharChar">
    <w:name w:val="BT EMEA_SMCA Char Char Char"/>
    <w:basedOn w:val="prastasis"/>
    <w:link w:val="BTEMEASMCACharCharCharChar"/>
    <w:autoRedefine/>
    <w:rsid w:val="00A13FCD"/>
    <w:pPr>
      <w:tabs>
        <w:tab w:val="left" w:pos="567"/>
      </w:tabs>
      <w:spacing w:after="0" w:line="240" w:lineRule="auto"/>
    </w:pPr>
    <w:rPr>
      <w:rFonts w:ascii="Times New Roman" w:hAnsi="Times New Roman" w:cs="Times New Roman"/>
    </w:rPr>
  </w:style>
  <w:style w:type="paragraph" w:styleId="Antrats">
    <w:name w:val="header"/>
    <w:basedOn w:val="prastasis"/>
    <w:link w:val="AntratsDiagrama"/>
    <w:uiPriority w:val="99"/>
    <w:rsid w:val="00A13FCD"/>
    <w:pPr>
      <w:tabs>
        <w:tab w:val="center" w:pos="4819"/>
        <w:tab w:val="right" w:pos="9638"/>
      </w:tabs>
      <w:spacing w:after="0" w:line="240" w:lineRule="auto"/>
    </w:pPr>
    <w:rPr>
      <w:rFonts w:ascii="Times New Roman" w:eastAsia="Calibri" w:hAnsi="Times New Roman" w:cs="Times New Roman"/>
      <w:szCs w:val="20"/>
      <w:lang w:eastAsia="lt-LT"/>
    </w:rPr>
  </w:style>
  <w:style w:type="character" w:customStyle="1" w:styleId="AntratsDiagrama">
    <w:name w:val="Antraštės Diagrama"/>
    <w:basedOn w:val="Numatytasispastraiposriftas"/>
    <w:link w:val="Antrats"/>
    <w:uiPriority w:val="99"/>
    <w:rsid w:val="00A13FCD"/>
    <w:rPr>
      <w:rFonts w:ascii="Times New Roman" w:eastAsia="Calibri" w:hAnsi="Times New Roman" w:cs="Times New Roman"/>
      <w:szCs w:val="20"/>
      <w:lang w:eastAsia="lt-LT"/>
    </w:rPr>
  </w:style>
  <w:style w:type="paragraph" w:styleId="Debesliotekstas">
    <w:name w:val="Balloon Text"/>
    <w:basedOn w:val="prastasis"/>
    <w:link w:val="DebesliotekstasDiagrama"/>
    <w:semiHidden/>
    <w:unhideWhenUsed/>
    <w:rsid w:val="00A13FCD"/>
    <w:pPr>
      <w:spacing w:after="0" w:line="240" w:lineRule="auto"/>
    </w:pPr>
    <w:rPr>
      <w:rFonts w:ascii="Tahoma" w:eastAsia="Calibri" w:hAnsi="Tahoma" w:cs="Tahoma"/>
      <w:sz w:val="16"/>
      <w:szCs w:val="16"/>
      <w:lang w:eastAsia="lt-LT"/>
    </w:rPr>
  </w:style>
  <w:style w:type="character" w:customStyle="1" w:styleId="DebesliotekstasDiagrama">
    <w:name w:val="Debesėlio tekstas Diagrama"/>
    <w:basedOn w:val="Numatytasispastraiposriftas"/>
    <w:link w:val="Debesliotekstas"/>
    <w:semiHidden/>
    <w:rsid w:val="00A13FCD"/>
    <w:rPr>
      <w:rFonts w:ascii="Tahoma" w:eastAsia="Calibri" w:hAnsi="Tahoma" w:cs="Tahoma"/>
      <w:sz w:val="16"/>
      <w:szCs w:val="16"/>
      <w:lang w:eastAsia="lt-LT"/>
    </w:rPr>
  </w:style>
  <w:style w:type="table" w:styleId="Lentelstinklelis">
    <w:name w:val="Table Grid"/>
    <w:basedOn w:val="prastojilentel"/>
    <w:rsid w:val="00A13FCD"/>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rsid w:val="00A13FCD"/>
    <w:rPr>
      <w:rFonts w:cs="Times New Roman"/>
    </w:rPr>
  </w:style>
  <w:style w:type="character" w:styleId="Komentaronuoroda">
    <w:name w:val="annotation reference"/>
    <w:semiHidden/>
    <w:rsid w:val="00A13FCD"/>
    <w:rPr>
      <w:rFonts w:cs="Times New Roman"/>
      <w:sz w:val="16"/>
      <w:szCs w:val="16"/>
    </w:rPr>
  </w:style>
  <w:style w:type="paragraph" w:styleId="Komentarotema">
    <w:name w:val="annotation subject"/>
    <w:basedOn w:val="Komentarotekstas"/>
    <w:next w:val="Komentarotekstas"/>
    <w:link w:val="KomentarotemaDiagrama"/>
    <w:semiHidden/>
    <w:rsid w:val="00A13FCD"/>
    <w:rPr>
      <w:b/>
      <w:bCs/>
    </w:rPr>
  </w:style>
  <w:style w:type="character" w:customStyle="1" w:styleId="KomentarotemaDiagrama">
    <w:name w:val="Komentaro tema Diagrama"/>
    <w:basedOn w:val="KomentarotekstasDiagrama"/>
    <w:link w:val="Komentarotema"/>
    <w:semiHidden/>
    <w:rsid w:val="00A13FCD"/>
    <w:rPr>
      <w:rFonts w:ascii="Times New Roman" w:eastAsia="Calibri" w:hAnsi="Times New Roman" w:cs="Times New Roman"/>
      <w:b/>
      <w:bCs/>
      <w:sz w:val="20"/>
      <w:szCs w:val="20"/>
      <w:lang w:eastAsia="lt-LT"/>
    </w:rPr>
  </w:style>
  <w:style w:type="paragraph" w:styleId="Paprastasistekstas">
    <w:name w:val="Plain Text"/>
    <w:basedOn w:val="prastasis"/>
    <w:link w:val="PaprastasistekstasDiagrama"/>
    <w:rsid w:val="00A13FCD"/>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rsid w:val="00A13FCD"/>
    <w:rPr>
      <w:rFonts w:ascii="Courier New" w:eastAsia="SimSun" w:hAnsi="Courier New" w:cs="Times New Roman"/>
      <w:sz w:val="20"/>
      <w:szCs w:val="20"/>
      <w:lang w:val="en-US"/>
    </w:rPr>
  </w:style>
  <w:style w:type="paragraph" w:customStyle="1" w:styleId="Pataisymai1">
    <w:name w:val="Pataisymai1"/>
    <w:hidden/>
    <w:semiHidden/>
    <w:rsid w:val="00A13FCD"/>
    <w:pPr>
      <w:spacing w:after="0" w:line="240" w:lineRule="auto"/>
    </w:pPr>
    <w:rPr>
      <w:rFonts w:ascii="Times New Roman" w:eastAsia="Calibri" w:hAnsi="Times New Roman" w:cs="Times New Roman"/>
      <w:szCs w:val="20"/>
      <w:lang w:eastAsia="lt-LT"/>
    </w:rPr>
  </w:style>
  <w:style w:type="paragraph" w:customStyle="1" w:styleId="Sraopastraipa1">
    <w:name w:val="Sąrašo pastraipa1"/>
    <w:basedOn w:val="prastasis"/>
    <w:rsid w:val="00A13FCD"/>
    <w:pPr>
      <w:spacing w:after="0" w:line="240" w:lineRule="auto"/>
      <w:ind w:left="720"/>
      <w:contextualSpacing/>
    </w:pPr>
    <w:rPr>
      <w:rFonts w:ascii="Times New Roman" w:eastAsia="Calibri" w:hAnsi="Times New Roman" w:cs="Times New Roman"/>
      <w:szCs w:val="20"/>
      <w:lang w:eastAsia="lt-LT"/>
    </w:rPr>
  </w:style>
  <w:style w:type="paragraph" w:styleId="Pagrindiniotekstotrauka">
    <w:name w:val="Body Text Indent"/>
    <w:basedOn w:val="prastasis"/>
    <w:link w:val="PagrindiniotekstotraukaDiagrama"/>
    <w:semiHidden/>
    <w:rsid w:val="00A13FCD"/>
    <w:pPr>
      <w:spacing w:after="120" w:line="240" w:lineRule="auto"/>
      <w:ind w:left="283"/>
    </w:pPr>
    <w:rPr>
      <w:rFonts w:ascii="Times New Roman" w:eastAsia="Calibri"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semiHidden/>
    <w:rsid w:val="00A13FCD"/>
    <w:rPr>
      <w:rFonts w:ascii="Times New Roman" w:eastAsia="Calibri" w:hAnsi="Times New Roman" w:cs="Times New Roman"/>
      <w:szCs w:val="20"/>
      <w:lang w:eastAsia="lt-LT"/>
    </w:rPr>
  </w:style>
  <w:style w:type="paragraph" w:customStyle="1" w:styleId="pi-3emeasmca">
    <w:name w:val="pi-3emeasmca"/>
    <w:basedOn w:val="prastasis"/>
    <w:rsid w:val="00A13FCD"/>
    <w:pPr>
      <w:spacing w:before="100" w:beforeAutospacing="1" w:after="100" w:afterAutospacing="1" w:line="240" w:lineRule="auto"/>
    </w:pPr>
    <w:rPr>
      <w:rFonts w:ascii="Times New Roman" w:eastAsia="Calibri" w:hAnsi="Times New Roman" w:cs="Times New Roman"/>
      <w:sz w:val="24"/>
      <w:szCs w:val="24"/>
      <w:lang w:eastAsia="lt-LT"/>
    </w:rPr>
  </w:style>
  <w:style w:type="paragraph" w:styleId="Pataisymai">
    <w:name w:val="Revision"/>
    <w:hidden/>
    <w:uiPriority w:val="99"/>
    <w:semiHidden/>
    <w:rsid w:val="00A13FCD"/>
    <w:pPr>
      <w:spacing w:after="0" w:line="240" w:lineRule="auto"/>
    </w:pPr>
    <w:rPr>
      <w:rFonts w:ascii="Times New Roman" w:eastAsia="Calibri"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ema.europa.eu" TargetMode="Externa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30126</Words>
  <Characters>17172</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Albina Burkauskaitė</cp:lastModifiedBy>
  <cp:revision>3</cp:revision>
  <dcterms:created xsi:type="dcterms:W3CDTF">2020-11-25T11:50:00Z</dcterms:created>
  <dcterms:modified xsi:type="dcterms:W3CDTF">2020-11-25T11:51:00Z</dcterms:modified>
</cp:coreProperties>
</file>