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6ACB0"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35BB9974"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78FAD5D9"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49EAD673"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5131D3EA"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7F9BA58D"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112B017F"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39E50E93"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236CE20A"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23285BCC"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5E56637F"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3333D66E"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66B604E3"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6FE66AE1"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759F2196" w14:textId="77777777" w:rsidR="00BC2E3F" w:rsidRPr="007738F0" w:rsidRDefault="00BC2E3F" w:rsidP="003030BB">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74D86E67" w14:textId="77777777" w:rsidR="00BC2E3F" w:rsidRPr="007738F0" w:rsidRDefault="00BC2E3F" w:rsidP="003030BB">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2E104973" w14:textId="77777777" w:rsidR="00BC2E3F" w:rsidRPr="007738F0" w:rsidRDefault="00BC2E3F" w:rsidP="003552C9">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41DE8723" w14:textId="77777777" w:rsidR="00BC2E3F" w:rsidRPr="007738F0" w:rsidRDefault="00BC2E3F" w:rsidP="0026184C">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10F312B3" w14:textId="77777777" w:rsidR="00BC2E3F" w:rsidRPr="007738F0" w:rsidRDefault="00BC2E3F" w:rsidP="0026184C">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58210D5B" w14:textId="77777777" w:rsidR="00BC2E3F" w:rsidRPr="007738F0" w:rsidRDefault="00BC2E3F" w:rsidP="0026184C">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070A3BF8" w14:textId="77777777" w:rsidR="00BC2E3F" w:rsidRPr="007738F0" w:rsidRDefault="00BC2E3F" w:rsidP="0026184C">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2EAB5FC1" w14:textId="77777777" w:rsidR="00BC2E3F" w:rsidRPr="007738F0" w:rsidRDefault="00BC2E3F" w:rsidP="0026184C">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7F852D9A" w14:textId="77777777" w:rsidR="00BC2E3F" w:rsidRPr="007738F0" w:rsidRDefault="00BC2E3F" w:rsidP="007738F0">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33335984" w14:textId="77777777" w:rsidR="00BC2E3F" w:rsidRPr="007738F0" w:rsidRDefault="00BC2E3F">
      <w:pPr>
        <w:tabs>
          <w:tab w:val="left" w:pos="567"/>
        </w:tabs>
        <w:spacing w:after="0" w:line="240" w:lineRule="auto"/>
        <w:jc w:val="center"/>
        <w:outlineLvl w:val="0"/>
        <w:rPr>
          <w:rFonts w:ascii="Times New Roman" w:eastAsia="Times New Roman" w:hAnsi="Times New Roman" w:cs="Times New Roman"/>
          <w:b/>
          <w:bCs/>
          <w:kern w:val="28"/>
          <w:lang w:eastAsia="lt-LT"/>
        </w:rPr>
      </w:pPr>
      <w:r w:rsidRPr="007738F0">
        <w:rPr>
          <w:rFonts w:ascii="Times New Roman" w:eastAsia="Times New Roman" w:hAnsi="Times New Roman" w:cs="Times New Roman"/>
          <w:b/>
          <w:bCs/>
          <w:kern w:val="28"/>
          <w:lang w:eastAsia="lt-LT"/>
        </w:rPr>
        <w:t>I PRIEDAS</w:t>
      </w:r>
    </w:p>
    <w:p w14:paraId="53FDFE6F"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b/>
          <w:lang w:eastAsia="x-none"/>
        </w:rPr>
      </w:pPr>
    </w:p>
    <w:p w14:paraId="5216CE3A" w14:textId="77777777" w:rsidR="00BC2E3F" w:rsidRPr="007738F0" w:rsidRDefault="00BC2E3F" w:rsidP="003030BB">
      <w:pPr>
        <w:tabs>
          <w:tab w:val="left" w:pos="567"/>
        </w:tabs>
        <w:spacing w:after="0" w:line="240" w:lineRule="auto"/>
        <w:jc w:val="center"/>
        <w:outlineLvl w:val="0"/>
        <w:rPr>
          <w:rFonts w:ascii="Times New Roman" w:eastAsia="Times New Roman" w:hAnsi="Times New Roman" w:cs="Times New Roman"/>
          <w:b/>
          <w:bCs/>
          <w:kern w:val="28"/>
          <w:lang w:eastAsia="lt-LT"/>
        </w:rPr>
      </w:pPr>
      <w:r w:rsidRPr="007738F0">
        <w:rPr>
          <w:rFonts w:ascii="Times New Roman" w:eastAsia="Times New Roman" w:hAnsi="Times New Roman" w:cs="Times New Roman"/>
          <w:b/>
          <w:bCs/>
          <w:kern w:val="28"/>
          <w:lang w:eastAsia="lt-LT"/>
        </w:rPr>
        <w:t>PREPARATO CHARAKTERISTIKŲ SANTRAUKA</w:t>
      </w:r>
    </w:p>
    <w:p w14:paraId="4FF2621C"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20AA9A40"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4BEC4711"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426F2B65" w14:textId="77777777" w:rsidR="00BC2E3F" w:rsidRPr="007738F0" w:rsidRDefault="00BC2E3F" w:rsidP="00BC2E3F">
      <w:pPr>
        <w:tabs>
          <w:tab w:val="left" w:pos="567"/>
        </w:tabs>
        <w:spacing w:after="0" w:line="240" w:lineRule="auto"/>
        <w:rPr>
          <w:rFonts w:ascii="Times New Roman" w:eastAsia="Times New Roman" w:hAnsi="Times New Roman" w:cs="Times New Roman"/>
          <w:b/>
          <w:lang w:eastAsia="x-none"/>
        </w:rPr>
      </w:pPr>
      <w:r w:rsidRPr="007738F0">
        <w:rPr>
          <w:rFonts w:ascii="Times New Roman" w:eastAsia="Times New Roman" w:hAnsi="Times New Roman" w:cs="Times New Roman"/>
          <w:lang w:eastAsia="x-none"/>
        </w:rPr>
        <w:br w:type="page"/>
      </w:r>
      <w:r w:rsidRPr="007738F0">
        <w:rPr>
          <w:rFonts w:ascii="Times New Roman" w:eastAsia="Times New Roman" w:hAnsi="Times New Roman" w:cs="Times New Roman"/>
          <w:b/>
          <w:lang w:eastAsia="x-none"/>
        </w:rPr>
        <w:lastRenderedPageBreak/>
        <w:t>1.</w:t>
      </w:r>
      <w:r w:rsidRPr="007738F0">
        <w:rPr>
          <w:rFonts w:ascii="Times New Roman" w:eastAsia="Times New Roman" w:hAnsi="Times New Roman" w:cs="Times New Roman"/>
          <w:b/>
          <w:lang w:eastAsia="x-none"/>
        </w:rPr>
        <w:tab/>
        <w:t>VAISTINIO PREPARATO PAVADINIMAS</w:t>
      </w:r>
    </w:p>
    <w:p w14:paraId="3DE0A1D3"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6DACF736"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Mannitol Fresenius 10</w:t>
      </w:r>
      <w:r w:rsidR="003030BB" w:rsidRPr="007738F0">
        <w:rPr>
          <w:rFonts w:ascii="Times New Roman" w:eastAsia="Times New Roman" w:hAnsi="Times New Roman" w:cs="Times New Roman"/>
          <w:lang w:eastAsia="lt-LT"/>
        </w:rPr>
        <w:t> </w:t>
      </w:r>
      <w:r w:rsidRPr="007738F0">
        <w:rPr>
          <w:rFonts w:ascii="Times New Roman" w:eastAsia="Times New Roman" w:hAnsi="Times New Roman" w:cs="Times New Roman"/>
          <w:lang w:eastAsia="lt-LT"/>
        </w:rPr>
        <w:t>% infuzinis tirpalas</w:t>
      </w:r>
    </w:p>
    <w:p w14:paraId="1F94D179"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2B34D65E"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25108B99"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b/>
          <w:lang w:eastAsia="lt-LT"/>
        </w:rPr>
      </w:pPr>
      <w:r w:rsidRPr="007738F0">
        <w:rPr>
          <w:rFonts w:ascii="Times New Roman" w:eastAsia="Times New Roman" w:hAnsi="Times New Roman" w:cs="Times New Roman"/>
          <w:b/>
          <w:lang w:eastAsia="lt-LT"/>
        </w:rPr>
        <w:t>2.</w:t>
      </w:r>
      <w:r w:rsidRPr="007738F0">
        <w:rPr>
          <w:rFonts w:ascii="Times New Roman" w:eastAsia="Times New Roman" w:hAnsi="Times New Roman" w:cs="Times New Roman"/>
          <w:b/>
          <w:lang w:eastAsia="lt-LT"/>
        </w:rPr>
        <w:tab/>
        <w:t>KOKYBINĖ IR KIEKYBINĖ SUDĖTIS</w:t>
      </w:r>
    </w:p>
    <w:p w14:paraId="06C82FF2"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48E415B4"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1 ml </w:t>
      </w:r>
      <w:r w:rsidR="000D412C">
        <w:rPr>
          <w:rFonts w:ascii="Times New Roman" w:eastAsia="Times New Roman" w:hAnsi="Times New Roman" w:cs="Times New Roman"/>
          <w:lang w:eastAsia="lt-LT"/>
        </w:rPr>
        <w:t xml:space="preserve">infuzinio </w:t>
      </w:r>
      <w:r w:rsidRPr="007738F0">
        <w:rPr>
          <w:rFonts w:ascii="Times New Roman" w:eastAsia="Times New Roman" w:hAnsi="Times New Roman" w:cs="Times New Roman"/>
          <w:lang w:eastAsia="lt-LT"/>
        </w:rPr>
        <w:t xml:space="preserve">tirpalo yra 100 mg manitolio. </w:t>
      </w:r>
    </w:p>
    <w:p w14:paraId="71217C78"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1000 ml </w:t>
      </w:r>
      <w:r w:rsidR="000D412C">
        <w:rPr>
          <w:rFonts w:ascii="Times New Roman" w:eastAsia="Times New Roman" w:hAnsi="Times New Roman" w:cs="Times New Roman"/>
          <w:lang w:eastAsia="lt-LT"/>
        </w:rPr>
        <w:t xml:space="preserve">infuzinio </w:t>
      </w:r>
      <w:r w:rsidRPr="007738F0">
        <w:rPr>
          <w:rFonts w:ascii="Times New Roman" w:eastAsia="Times New Roman" w:hAnsi="Times New Roman" w:cs="Times New Roman"/>
          <w:lang w:eastAsia="lt-LT"/>
        </w:rPr>
        <w:t xml:space="preserve">tirpalo yra </w:t>
      </w:r>
      <w:smartTag w:uri="urn:schemas-microsoft-com:office:smarttags" w:element="metricconverter">
        <w:smartTagPr>
          <w:attr w:name="ProductID" w:val="100ﾠg"/>
        </w:smartTagPr>
        <w:r w:rsidRPr="007738F0">
          <w:rPr>
            <w:rFonts w:ascii="Times New Roman" w:eastAsia="Times New Roman" w:hAnsi="Times New Roman" w:cs="Times New Roman"/>
            <w:lang w:eastAsia="lt-LT"/>
          </w:rPr>
          <w:t>100 g</w:t>
        </w:r>
      </w:smartTag>
      <w:r w:rsidRPr="007738F0">
        <w:rPr>
          <w:rFonts w:ascii="Times New Roman" w:eastAsia="Times New Roman" w:hAnsi="Times New Roman" w:cs="Times New Roman"/>
          <w:lang w:eastAsia="lt-LT"/>
        </w:rPr>
        <w:t xml:space="preserve"> manitolio. </w:t>
      </w:r>
    </w:p>
    <w:p w14:paraId="2CB0FEE2"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1D2EDE2C"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Visos pagalbinės medžiagos išvardytos 6.1 skyriuje.</w:t>
      </w:r>
    </w:p>
    <w:p w14:paraId="2A0E0F0F"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78647A74"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41BAA356" w14:textId="77777777" w:rsidR="00BC2E3F" w:rsidRPr="007738F0" w:rsidRDefault="00BC2E3F" w:rsidP="00BC2E3F">
      <w:pPr>
        <w:tabs>
          <w:tab w:val="left" w:pos="567"/>
        </w:tabs>
        <w:spacing w:after="0" w:line="240" w:lineRule="auto"/>
        <w:rPr>
          <w:rFonts w:ascii="Times New Roman" w:eastAsia="Times New Roman" w:hAnsi="Times New Roman" w:cs="Times New Roman"/>
          <w:b/>
          <w:lang w:eastAsia="lt-LT"/>
        </w:rPr>
      </w:pPr>
      <w:r w:rsidRPr="007738F0">
        <w:rPr>
          <w:rFonts w:ascii="Times New Roman" w:eastAsia="Times New Roman" w:hAnsi="Times New Roman" w:cs="Times New Roman"/>
          <w:b/>
          <w:lang w:eastAsia="lt-LT"/>
        </w:rPr>
        <w:t>3.</w:t>
      </w:r>
      <w:r w:rsidRPr="007738F0">
        <w:rPr>
          <w:rFonts w:ascii="Times New Roman" w:eastAsia="Times New Roman" w:hAnsi="Times New Roman" w:cs="Times New Roman"/>
          <w:b/>
          <w:lang w:eastAsia="lt-LT"/>
        </w:rPr>
        <w:tab/>
        <w:t>FARMACINĖ FORMA</w:t>
      </w:r>
    </w:p>
    <w:p w14:paraId="3018E300"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45C938C9"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Infuzinis tirpalas.</w:t>
      </w:r>
    </w:p>
    <w:p w14:paraId="5394634A" w14:textId="3E523905" w:rsidR="00BC2E3F" w:rsidRPr="007738F0" w:rsidRDefault="000D412C" w:rsidP="00BC2E3F">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Infuzinis t</w:t>
      </w:r>
      <w:r w:rsidR="00BC2E3F" w:rsidRPr="007738F0">
        <w:rPr>
          <w:rFonts w:ascii="Times New Roman" w:eastAsia="Times New Roman" w:hAnsi="Times New Roman" w:cs="Times New Roman"/>
          <w:lang w:eastAsia="lt-LT"/>
        </w:rPr>
        <w:t>irpalas yra skaidrus, bespalvis arba šiek tiek gelsvas.</w:t>
      </w:r>
    </w:p>
    <w:p w14:paraId="7EB1F9C7"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0CC836B7" w14:textId="1F16E1B2" w:rsidR="00BC2E3F" w:rsidRPr="007738F0" w:rsidRDefault="000D412C" w:rsidP="00BC2E3F">
      <w:pPr>
        <w:tabs>
          <w:tab w:val="left" w:pos="567"/>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Infuzinio t</w:t>
      </w:r>
      <w:r w:rsidR="00BC2E3F" w:rsidRPr="007738F0">
        <w:rPr>
          <w:rFonts w:ascii="Times New Roman" w:eastAsia="Times New Roman" w:hAnsi="Times New Roman" w:cs="Times New Roman"/>
          <w:lang w:eastAsia="lt-LT"/>
        </w:rPr>
        <w:t>irpalo osmoliariškumas yra maždaug 549</w:t>
      </w:r>
      <w:r w:rsidR="003030BB" w:rsidRPr="007738F0">
        <w:rPr>
          <w:rFonts w:ascii="Times New Roman" w:eastAsia="Times New Roman" w:hAnsi="Times New Roman" w:cs="Times New Roman"/>
          <w:lang w:eastAsia="lt-LT"/>
        </w:rPr>
        <w:t> </w:t>
      </w:r>
      <w:r w:rsidR="00BC2E3F" w:rsidRPr="007738F0">
        <w:rPr>
          <w:rFonts w:ascii="Times New Roman" w:eastAsia="Times New Roman" w:hAnsi="Times New Roman" w:cs="Times New Roman"/>
          <w:lang w:eastAsia="lt-LT"/>
        </w:rPr>
        <w:t>mosm/l</w:t>
      </w:r>
    </w:p>
    <w:p w14:paraId="77E7C1D9" w14:textId="7DD8F28E"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pH 4,5–7,0</w:t>
      </w:r>
    </w:p>
    <w:p w14:paraId="1104AAF4"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7B1F15B3"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729063AB" w14:textId="77777777" w:rsidR="00BC2E3F" w:rsidRPr="007738F0" w:rsidRDefault="00BC2E3F" w:rsidP="00BC2E3F">
      <w:pPr>
        <w:tabs>
          <w:tab w:val="left" w:pos="567"/>
        </w:tabs>
        <w:spacing w:after="0" w:line="240" w:lineRule="auto"/>
        <w:rPr>
          <w:rFonts w:ascii="Times New Roman" w:eastAsia="Times New Roman" w:hAnsi="Times New Roman" w:cs="Times New Roman"/>
          <w:b/>
          <w:lang w:eastAsia="lt-LT"/>
        </w:rPr>
      </w:pPr>
      <w:r w:rsidRPr="007738F0">
        <w:rPr>
          <w:rFonts w:ascii="Times New Roman" w:eastAsia="Times New Roman" w:hAnsi="Times New Roman" w:cs="Times New Roman"/>
          <w:b/>
          <w:lang w:eastAsia="lt-LT"/>
        </w:rPr>
        <w:t>4.</w:t>
      </w:r>
      <w:r w:rsidRPr="007738F0">
        <w:rPr>
          <w:rFonts w:ascii="Times New Roman" w:eastAsia="Times New Roman" w:hAnsi="Times New Roman" w:cs="Times New Roman"/>
          <w:b/>
          <w:lang w:eastAsia="lt-LT"/>
        </w:rPr>
        <w:tab/>
        <w:t>KLINIKINĖ INFORMACIJA</w:t>
      </w:r>
    </w:p>
    <w:p w14:paraId="284C89D7" w14:textId="77777777" w:rsidR="00BC2E3F" w:rsidRPr="007738F0" w:rsidRDefault="00BC2E3F" w:rsidP="00BC2E3F">
      <w:pPr>
        <w:tabs>
          <w:tab w:val="left" w:pos="567"/>
        </w:tabs>
        <w:spacing w:after="0" w:line="240" w:lineRule="auto"/>
        <w:rPr>
          <w:rFonts w:ascii="Times New Roman" w:eastAsia="Times New Roman" w:hAnsi="Times New Roman" w:cs="Times New Roman"/>
          <w:b/>
          <w:lang w:eastAsia="lt-LT"/>
        </w:rPr>
      </w:pPr>
    </w:p>
    <w:p w14:paraId="1B50B42E" w14:textId="77777777" w:rsidR="00BC2E3F" w:rsidRPr="007738F0" w:rsidRDefault="00BC2E3F" w:rsidP="00BC2E3F">
      <w:pPr>
        <w:tabs>
          <w:tab w:val="left" w:pos="567"/>
        </w:tabs>
        <w:spacing w:after="0" w:line="240" w:lineRule="auto"/>
        <w:rPr>
          <w:rFonts w:ascii="Times New Roman" w:eastAsia="Times New Roman" w:hAnsi="Times New Roman" w:cs="Times New Roman"/>
          <w:b/>
          <w:lang w:eastAsia="lt-LT"/>
        </w:rPr>
      </w:pPr>
      <w:r w:rsidRPr="007738F0">
        <w:rPr>
          <w:rFonts w:ascii="Times New Roman" w:eastAsia="Times New Roman" w:hAnsi="Times New Roman" w:cs="Times New Roman"/>
          <w:b/>
          <w:lang w:eastAsia="lt-LT"/>
        </w:rPr>
        <w:t>4.1</w:t>
      </w:r>
      <w:r w:rsidRPr="007738F0">
        <w:rPr>
          <w:rFonts w:ascii="Times New Roman" w:eastAsia="Times New Roman" w:hAnsi="Times New Roman" w:cs="Times New Roman"/>
          <w:b/>
          <w:lang w:eastAsia="lt-LT"/>
        </w:rPr>
        <w:tab/>
        <w:t>Terapinės indikacijos</w:t>
      </w:r>
    </w:p>
    <w:p w14:paraId="021D0F99"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2FEC0D9E"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Diurezės stiprinimas apsinuodijus vaistiniais preparatais, kurie išsiskiria pro inkstus (pvz., ličiu, salicilatais, barbitūratas ir kt.).</w:t>
      </w:r>
    </w:p>
    <w:p w14:paraId="0DD32040"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7788E40E" w14:textId="77777777" w:rsidR="00BC2E3F" w:rsidRPr="007738F0" w:rsidRDefault="00BC2E3F" w:rsidP="00BC2E3F">
      <w:pPr>
        <w:tabs>
          <w:tab w:val="left" w:pos="567"/>
        </w:tabs>
        <w:spacing w:after="0" w:line="240" w:lineRule="auto"/>
        <w:rPr>
          <w:rFonts w:ascii="Times New Roman" w:eastAsia="Times New Roman" w:hAnsi="Times New Roman" w:cs="Times New Roman"/>
          <w:b/>
          <w:lang w:eastAsia="lt-LT"/>
        </w:rPr>
      </w:pPr>
      <w:r w:rsidRPr="007738F0">
        <w:rPr>
          <w:rFonts w:ascii="Times New Roman" w:eastAsia="Times New Roman" w:hAnsi="Times New Roman" w:cs="Times New Roman"/>
          <w:b/>
          <w:lang w:eastAsia="lt-LT"/>
        </w:rPr>
        <w:t>4.2</w:t>
      </w:r>
      <w:r w:rsidRPr="007738F0">
        <w:rPr>
          <w:rFonts w:ascii="Times New Roman" w:eastAsia="Times New Roman" w:hAnsi="Times New Roman" w:cs="Times New Roman"/>
          <w:b/>
          <w:lang w:eastAsia="lt-LT"/>
        </w:rPr>
        <w:tab/>
        <w:t>Dozavimas ir vartojimo metodas</w:t>
      </w:r>
    </w:p>
    <w:p w14:paraId="59A1DEC0"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31EB5AB8" w14:textId="77777777" w:rsidR="000D412C" w:rsidRPr="007E1DA5" w:rsidRDefault="000D412C" w:rsidP="00BC2E3F">
      <w:pPr>
        <w:tabs>
          <w:tab w:val="left" w:pos="567"/>
        </w:tabs>
        <w:spacing w:after="0" w:line="240" w:lineRule="auto"/>
        <w:rPr>
          <w:rFonts w:ascii="Times New Roman" w:eastAsia="Times New Roman" w:hAnsi="Times New Roman" w:cs="Times New Roman"/>
          <w:u w:val="single"/>
          <w:lang w:eastAsia="lt-LT"/>
        </w:rPr>
      </w:pPr>
      <w:r w:rsidRPr="007E1DA5">
        <w:rPr>
          <w:rFonts w:ascii="Times New Roman" w:eastAsia="Times New Roman" w:hAnsi="Times New Roman" w:cs="Times New Roman"/>
          <w:u w:val="single"/>
          <w:lang w:eastAsia="lt-LT"/>
        </w:rPr>
        <w:t>Dozavimas</w:t>
      </w:r>
    </w:p>
    <w:p w14:paraId="2D041F0F"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Paprastai dozė ir infuzijos greitis priklauso nuo paciento amžiaus, klinikinės būklės, reakcijos į vaistinį preparatą, skysčių kiekį organizme ir šlapimo išskyrimą.</w:t>
      </w:r>
    </w:p>
    <w:p w14:paraId="1228509A"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Infuzuojant manitolio, reikia reguliariai tikrinti paciento organizme skysčių ir elektrolitų pusiausvyrą. </w:t>
      </w:r>
    </w:p>
    <w:p w14:paraId="2FA8E8BB" w14:textId="77777777" w:rsidR="00BC2E3F" w:rsidRPr="007738F0" w:rsidRDefault="00BC2E3F" w:rsidP="00BC2E3F">
      <w:pPr>
        <w:tabs>
          <w:tab w:val="left" w:pos="567"/>
        </w:tabs>
        <w:spacing w:after="0" w:line="240" w:lineRule="auto"/>
        <w:rPr>
          <w:rFonts w:ascii="Times New Roman" w:eastAsia="Times New Roman" w:hAnsi="Times New Roman" w:cs="Times New Roman"/>
          <w:u w:val="single"/>
          <w:lang w:eastAsia="lt-LT"/>
        </w:rPr>
      </w:pPr>
    </w:p>
    <w:p w14:paraId="7DF51E07"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u w:val="single"/>
          <w:lang w:eastAsia="lt-LT"/>
        </w:rPr>
        <w:t>Suaugę pacientai ir paaugliai</w:t>
      </w:r>
    </w:p>
    <w:p w14:paraId="3F8DF96A" w14:textId="06DE32FE"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Sunkaus apsinuodijimo vaistiniais preparatais atveju pagalbinio gydymo metu reikia stiprinti diurezę, manitolio dozė turi būti koreguojama, atsižvelgiant į</w:t>
      </w:r>
      <w:r w:rsidR="0026184C" w:rsidRPr="007738F0">
        <w:rPr>
          <w:rFonts w:ascii="Times New Roman" w:eastAsia="Times New Roman" w:hAnsi="Times New Roman" w:cs="Times New Roman"/>
          <w:lang w:eastAsia="lt-LT"/>
        </w:rPr>
        <w:t xml:space="preserve"> </w:t>
      </w:r>
      <w:r w:rsidRPr="007738F0">
        <w:rPr>
          <w:rFonts w:ascii="Times New Roman" w:eastAsia="Times New Roman" w:hAnsi="Times New Roman" w:cs="Times New Roman"/>
          <w:lang w:eastAsia="lt-LT"/>
        </w:rPr>
        <w:t xml:space="preserve">diurezę, kuri turi būti mažiausiai 100 ml/val., skysčių balansas turi išlikti teigiamas 1 – </w:t>
      </w:r>
      <w:smartTag w:uri="urn:schemas-microsoft-com:office:smarttags" w:element="metricconverter">
        <w:smartTagPr>
          <w:attr w:name="ProductID" w:val="2 l"/>
        </w:smartTagPr>
        <w:r w:rsidRPr="007738F0">
          <w:rPr>
            <w:rFonts w:ascii="Times New Roman" w:eastAsia="Times New Roman" w:hAnsi="Times New Roman" w:cs="Times New Roman"/>
            <w:lang w:eastAsia="lt-LT"/>
          </w:rPr>
          <w:t>2 l</w:t>
        </w:r>
      </w:smartTag>
      <w:r w:rsidRPr="007738F0">
        <w:rPr>
          <w:rFonts w:ascii="Times New Roman" w:eastAsia="Times New Roman" w:hAnsi="Times New Roman" w:cs="Times New Roman"/>
          <w:lang w:eastAsia="lt-LT"/>
        </w:rPr>
        <w:t>. Pradžioje reikia suleisti įsotinamąją dozę, maždaug 250 ml.</w:t>
      </w:r>
    </w:p>
    <w:p w14:paraId="44A62F8C" w14:textId="77777777" w:rsidR="00BC2E3F" w:rsidRPr="007738F0" w:rsidRDefault="00BC2E3F" w:rsidP="00BC2E3F">
      <w:pPr>
        <w:tabs>
          <w:tab w:val="left" w:pos="567"/>
        </w:tabs>
        <w:spacing w:after="0" w:line="240" w:lineRule="auto"/>
        <w:rPr>
          <w:rFonts w:ascii="Times New Roman" w:eastAsia="Times New Roman" w:hAnsi="Times New Roman" w:cs="Times New Roman"/>
          <w:u w:val="single"/>
          <w:lang w:eastAsia="lt-LT"/>
        </w:rPr>
      </w:pPr>
    </w:p>
    <w:p w14:paraId="367AF81C" w14:textId="1556E210"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u w:val="single"/>
          <w:lang w:eastAsia="lt-LT"/>
        </w:rPr>
        <w:t>Vaik</w:t>
      </w:r>
      <w:r w:rsidR="003030BB" w:rsidRPr="007738F0">
        <w:rPr>
          <w:rFonts w:ascii="Times New Roman" w:eastAsia="Times New Roman" w:hAnsi="Times New Roman" w:cs="Times New Roman"/>
          <w:u w:val="single"/>
          <w:lang w:eastAsia="lt-LT"/>
        </w:rPr>
        <w:t>ų populiacija</w:t>
      </w:r>
    </w:p>
    <w:p w14:paraId="268D1361" w14:textId="4FE28E2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Inkstų nepakankamumo atveju, testo dozė 200</w:t>
      </w:r>
      <w:r w:rsidR="003030BB" w:rsidRPr="007738F0">
        <w:rPr>
          <w:rFonts w:ascii="Times New Roman" w:eastAsia="Times New Roman" w:hAnsi="Times New Roman" w:cs="Times New Roman"/>
          <w:lang w:eastAsia="lt-LT"/>
        </w:rPr>
        <w:t> </w:t>
      </w:r>
      <w:r w:rsidRPr="007738F0">
        <w:rPr>
          <w:rFonts w:ascii="Times New Roman" w:eastAsia="Times New Roman" w:hAnsi="Times New Roman" w:cs="Times New Roman"/>
          <w:lang w:eastAsia="lt-LT"/>
        </w:rPr>
        <w:t>mg (2</w:t>
      </w:r>
      <w:r w:rsidR="003030BB" w:rsidRPr="007738F0">
        <w:rPr>
          <w:rFonts w:ascii="Times New Roman" w:eastAsia="Times New Roman" w:hAnsi="Times New Roman" w:cs="Times New Roman"/>
          <w:lang w:eastAsia="lt-LT"/>
        </w:rPr>
        <w:t> </w:t>
      </w:r>
      <w:r w:rsidRPr="007738F0">
        <w:rPr>
          <w:rFonts w:ascii="Times New Roman" w:eastAsia="Times New Roman" w:hAnsi="Times New Roman" w:cs="Times New Roman"/>
          <w:lang w:eastAsia="lt-LT"/>
        </w:rPr>
        <w:t>ml) manitolio/kg kūno svorio suleidžiama per 3</w:t>
      </w:r>
      <w:r w:rsidR="003030BB" w:rsidRPr="007738F0">
        <w:rPr>
          <w:rFonts w:ascii="Times New Roman" w:eastAsia="Times New Roman" w:hAnsi="Times New Roman" w:cs="Times New Roman"/>
          <w:lang w:eastAsia="lt-LT"/>
        </w:rPr>
        <w:noBreakHyphen/>
      </w:r>
      <w:r w:rsidRPr="007738F0">
        <w:rPr>
          <w:rFonts w:ascii="Times New Roman" w:eastAsia="Times New Roman" w:hAnsi="Times New Roman" w:cs="Times New Roman"/>
          <w:lang w:eastAsia="lt-LT"/>
        </w:rPr>
        <w:t xml:space="preserve">5 minutes. Gydomoji dozė yra 0,5–1,5 g (5–15 ml)/kg kūno svorio. Tokią dozę, prireikus, galima pakartotinai suleisti vieną arba du kartus. Tarp dozių turi būti 4–8 valandų intervalas. </w:t>
      </w:r>
    </w:p>
    <w:p w14:paraId="0D2D357A"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1A693681" w14:textId="77777777" w:rsidR="00BC2E3F" w:rsidRPr="007738F0" w:rsidRDefault="00BC2E3F" w:rsidP="00BC2E3F">
      <w:pPr>
        <w:tabs>
          <w:tab w:val="left" w:pos="567"/>
        </w:tabs>
        <w:spacing w:after="0" w:line="240" w:lineRule="auto"/>
        <w:rPr>
          <w:rFonts w:ascii="Times New Roman" w:eastAsia="Times New Roman" w:hAnsi="Times New Roman" w:cs="Times New Roman"/>
          <w:u w:val="single"/>
          <w:lang w:eastAsia="lt-LT"/>
        </w:rPr>
      </w:pPr>
      <w:r w:rsidRPr="007738F0">
        <w:rPr>
          <w:rFonts w:ascii="Times New Roman" w:eastAsia="Times New Roman" w:hAnsi="Times New Roman" w:cs="Times New Roman"/>
          <w:u w:val="single"/>
          <w:lang w:eastAsia="lt-LT"/>
        </w:rPr>
        <w:t>Senyvi pacientai</w:t>
      </w:r>
    </w:p>
    <w:p w14:paraId="515CBAA5" w14:textId="28EAA378"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Kaip ir gydant suaugusius pacientus, dozė priklauso nuo svorio, klinikinės ir biologinės būklės ir kartu vartojamų vaistinių preparatų. Paprastai dozė yra tokia pati, kuri skiriama suaugusiems pacientams, t.</w:t>
      </w:r>
      <w:r w:rsidR="003030BB" w:rsidRPr="007738F0">
        <w:rPr>
          <w:rFonts w:ascii="Times New Roman" w:eastAsia="Times New Roman" w:hAnsi="Times New Roman" w:cs="Times New Roman"/>
          <w:lang w:eastAsia="lt-LT"/>
        </w:rPr>
        <w:t> </w:t>
      </w:r>
      <w:r w:rsidRPr="007738F0">
        <w:rPr>
          <w:rFonts w:ascii="Times New Roman" w:eastAsia="Times New Roman" w:hAnsi="Times New Roman" w:cs="Times New Roman"/>
          <w:lang w:eastAsia="lt-LT"/>
        </w:rPr>
        <w:t>y. 50–200</w:t>
      </w:r>
      <w:r w:rsidR="003030BB" w:rsidRPr="007738F0">
        <w:rPr>
          <w:rFonts w:ascii="Times New Roman" w:eastAsia="Times New Roman" w:hAnsi="Times New Roman" w:cs="Times New Roman"/>
          <w:lang w:eastAsia="lt-LT"/>
        </w:rPr>
        <w:t> </w:t>
      </w:r>
      <w:r w:rsidRPr="007738F0">
        <w:rPr>
          <w:rFonts w:ascii="Times New Roman" w:eastAsia="Times New Roman" w:hAnsi="Times New Roman" w:cs="Times New Roman"/>
          <w:lang w:eastAsia="lt-LT"/>
        </w:rPr>
        <w:t>g manitolio (500–2000</w:t>
      </w:r>
      <w:r w:rsidR="003030BB" w:rsidRPr="007738F0">
        <w:rPr>
          <w:rFonts w:ascii="Times New Roman" w:eastAsia="Times New Roman" w:hAnsi="Times New Roman" w:cs="Times New Roman"/>
          <w:lang w:eastAsia="lt-LT"/>
        </w:rPr>
        <w:t> </w:t>
      </w:r>
      <w:r w:rsidRPr="007738F0">
        <w:rPr>
          <w:rFonts w:ascii="Times New Roman" w:eastAsia="Times New Roman" w:hAnsi="Times New Roman" w:cs="Times New Roman"/>
          <w:lang w:eastAsia="lt-LT"/>
        </w:rPr>
        <w:t>ml) /per parą, dozę mažinant 50</w:t>
      </w:r>
      <w:r w:rsidR="003030BB" w:rsidRPr="007738F0">
        <w:rPr>
          <w:rFonts w:ascii="Times New Roman" w:eastAsia="Times New Roman" w:hAnsi="Times New Roman" w:cs="Times New Roman"/>
          <w:lang w:eastAsia="lt-LT"/>
        </w:rPr>
        <w:t> </w:t>
      </w:r>
      <w:r w:rsidRPr="007738F0">
        <w:rPr>
          <w:rFonts w:ascii="Times New Roman" w:eastAsia="Times New Roman" w:hAnsi="Times New Roman" w:cs="Times New Roman"/>
          <w:lang w:eastAsia="lt-LT"/>
        </w:rPr>
        <w:t>g (500</w:t>
      </w:r>
      <w:r w:rsidR="003030BB" w:rsidRPr="007738F0">
        <w:rPr>
          <w:rFonts w:ascii="Times New Roman" w:eastAsia="Times New Roman" w:hAnsi="Times New Roman" w:cs="Times New Roman"/>
          <w:lang w:eastAsia="lt-LT"/>
        </w:rPr>
        <w:t> </w:t>
      </w:r>
      <w:r w:rsidRPr="007738F0">
        <w:rPr>
          <w:rFonts w:ascii="Times New Roman" w:eastAsia="Times New Roman" w:hAnsi="Times New Roman" w:cs="Times New Roman"/>
          <w:lang w:eastAsia="lt-LT"/>
        </w:rPr>
        <w:t xml:space="preserve">ml) manitolio kiekvieno leidimo metu. Prieš dozavimą paciento būklę reikia atidžiai patikrinti, nes galima ankstyva inkstų nepakankamumo stadija. </w:t>
      </w:r>
    </w:p>
    <w:p w14:paraId="6D71263A"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p>
    <w:p w14:paraId="28D47A8E"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u w:val="single"/>
          <w:lang w:eastAsia="lt-LT"/>
        </w:rPr>
      </w:pPr>
      <w:r w:rsidRPr="007738F0">
        <w:rPr>
          <w:rFonts w:ascii="Times New Roman" w:eastAsia="Times New Roman" w:hAnsi="Times New Roman" w:cs="Times New Roman"/>
          <w:u w:val="single"/>
          <w:lang w:eastAsia="lt-LT"/>
        </w:rPr>
        <w:t>Vartojimo metodas</w:t>
      </w:r>
    </w:p>
    <w:p w14:paraId="7A6E5A3F" w14:textId="4C8DF607" w:rsidR="00BC2E3F" w:rsidRPr="007738F0" w:rsidRDefault="000D412C" w:rsidP="00BC2E3F">
      <w:pPr>
        <w:tabs>
          <w:tab w:val="left" w:pos="0"/>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Vaistinis preparatas</w:t>
      </w:r>
      <w:r w:rsidR="00BC2E3F" w:rsidRPr="007738F0">
        <w:rPr>
          <w:rFonts w:ascii="Times New Roman" w:eastAsia="Times New Roman" w:hAnsi="Times New Roman" w:cs="Times New Roman"/>
          <w:lang w:eastAsia="lt-LT"/>
        </w:rPr>
        <w:t xml:space="preserve"> yra skirtas infuzuoti į veną, naudojant sterilią, apirogeninę įrangą. Šioje įrangoje privalo būti filtras bei infuzija turi būti atlikta aseptiškai. Siekiant išvengti oro patekimo į sistemą, </w:t>
      </w:r>
      <w:r w:rsidR="00BC2E3F" w:rsidRPr="007738F0">
        <w:rPr>
          <w:rFonts w:ascii="Times New Roman" w:eastAsia="Times New Roman" w:hAnsi="Times New Roman" w:cs="Times New Roman"/>
          <w:lang w:eastAsia="lt-LT"/>
        </w:rPr>
        <w:lastRenderedPageBreak/>
        <w:t xml:space="preserve">įrangą reikia pripildyti skysčio. Maišelį išimti prieš pat apsauginės pakuotės atidarymą. Vidinė talpyklė užtikrina </w:t>
      </w:r>
      <w:r>
        <w:rPr>
          <w:rFonts w:ascii="Times New Roman" w:eastAsia="Times New Roman" w:hAnsi="Times New Roman" w:cs="Times New Roman"/>
          <w:lang w:eastAsia="lt-LT"/>
        </w:rPr>
        <w:t xml:space="preserve">vaistinio </w:t>
      </w:r>
      <w:r w:rsidR="00BC2E3F" w:rsidRPr="007738F0">
        <w:rPr>
          <w:rFonts w:ascii="Times New Roman" w:eastAsia="Times New Roman" w:hAnsi="Times New Roman" w:cs="Times New Roman"/>
          <w:lang w:eastAsia="lt-LT"/>
        </w:rPr>
        <w:t>preparato sterilumą.</w:t>
      </w:r>
    </w:p>
    <w:p w14:paraId="768919B8" w14:textId="7D2456A9" w:rsidR="00BC2E3F" w:rsidRPr="007738F0" w:rsidRDefault="000D412C" w:rsidP="00BC2E3F">
      <w:pPr>
        <w:tabs>
          <w:tab w:val="left" w:pos="0"/>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Infuzinį t</w:t>
      </w:r>
      <w:r w:rsidR="00BC2E3F" w:rsidRPr="007738F0">
        <w:rPr>
          <w:rFonts w:ascii="Times New Roman" w:eastAsia="Times New Roman" w:hAnsi="Times New Roman" w:cs="Times New Roman"/>
          <w:lang w:eastAsia="lt-LT"/>
        </w:rPr>
        <w:t xml:space="preserve">irpalą galima vartoti tik tuo atveju, jei jis yra nepažeistoje pakuotėje, skaidrus, be matomų dalelių. Prijungus infuzinę sistemą, maišelis pakabinamas. </w:t>
      </w:r>
    </w:p>
    <w:p w14:paraId="04ACAB59" w14:textId="36D752CE"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Hipertoninį </w:t>
      </w:r>
      <w:r w:rsidR="000D412C">
        <w:rPr>
          <w:rFonts w:ascii="Times New Roman" w:eastAsia="Times New Roman" w:hAnsi="Times New Roman" w:cs="Times New Roman"/>
          <w:lang w:eastAsia="lt-LT"/>
        </w:rPr>
        <w:t xml:space="preserve">infuzinį </w:t>
      </w:r>
      <w:r w:rsidRPr="007738F0">
        <w:rPr>
          <w:rFonts w:ascii="Times New Roman" w:eastAsia="Times New Roman" w:hAnsi="Times New Roman" w:cs="Times New Roman"/>
          <w:lang w:eastAsia="lt-LT"/>
        </w:rPr>
        <w:t>tirpalą reikia infuzuoti į stambią periferinę veną arba geriausiai į centrinę veną. Per greita infuzija į periferinę veną gali sukelti</w:t>
      </w:r>
      <w:r w:rsidR="0026184C" w:rsidRPr="007738F0">
        <w:rPr>
          <w:rFonts w:ascii="Times New Roman" w:eastAsia="Times New Roman" w:hAnsi="Times New Roman" w:cs="Times New Roman"/>
          <w:lang w:eastAsia="lt-LT"/>
        </w:rPr>
        <w:t xml:space="preserve"> </w:t>
      </w:r>
      <w:r w:rsidRPr="007738F0">
        <w:rPr>
          <w:rFonts w:ascii="Times New Roman" w:eastAsia="Times New Roman" w:hAnsi="Times New Roman" w:cs="Times New Roman"/>
          <w:lang w:eastAsia="lt-LT"/>
        </w:rPr>
        <w:t>žalingą poveikį. Papildomų medžiagų galima injekuoti per injekcijų jungtį prieš infuziją arba jos metu. Po to, papildomos medžiagos turi būti aseptinėmis sąlygomis rūpestingai ir kruop</w:t>
      </w:r>
      <w:r w:rsidR="003030BB" w:rsidRPr="007738F0">
        <w:rPr>
          <w:rFonts w:ascii="Times New Roman" w:eastAsia="Times New Roman" w:hAnsi="Times New Roman" w:cs="Times New Roman"/>
          <w:lang w:eastAsia="lt-LT"/>
        </w:rPr>
        <w:t>š</w:t>
      </w:r>
      <w:r w:rsidRPr="007738F0">
        <w:rPr>
          <w:rFonts w:ascii="Times New Roman" w:eastAsia="Times New Roman" w:hAnsi="Times New Roman" w:cs="Times New Roman"/>
          <w:lang w:eastAsia="lt-LT"/>
        </w:rPr>
        <w:t>čiai sumaišomos. Informacija apie nesuderinamumą ir preparato ruošimą bei papildomas medžiagas pateikta</w:t>
      </w:r>
      <w:r w:rsidR="0026184C" w:rsidRPr="007738F0">
        <w:rPr>
          <w:rFonts w:ascii="Times New Roman" w:eastAsia="Times New Roman" w:hAnsi="Times New Roman" w:cs="Times New Roman"/>
          <w:lang w:eastAsia="lt-LT"/>
        </w:rPr>
        <w:t xml:space="preserve"> </w:t>
      </w:r>
      <w:r w:rsidRPr="007738F0">
        <w:rPr>
          <w:rFonts w:ascii="Times New Roman" w:eastAsia="Times New Roman" w:hAnsi="Times New Roman" w:cs="Times New Roman"/>
          <w:lang w:eastAsia="lt-LT"/>
        </w:rPr>
        <w:t>6.2 ir 6.6 skyriuje.</w:t>
      </w:r>
    </w:p>
    <w:p w14:paraId="6F36206A"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0A866D5C" w14:textId="77777777" w:rsidR="00BC2E3F" w:rsidRPr="007738F0" w:rsidRDefault="00BC2E3F" w:rsidP="00BC2E3F">
      <w:pPr>
        <w:tabs>
          <w:tab w:val="left" w:pos="567"/>
        </w:tabs>
        <w:spacing w:after="0" w:line="240" w:lineRule="auto"/>
        <w:rPr>
          <w:rFonts w:ascii="Times New Roman" w:eastAsia="Times New Roman" w:hAnsi="Times New Roman" w:cs="Times New Roman"/>
          <w:b/>
          <w:lang w:eastAsia="lt-LT"/>
        </w:rPr>
      </w:pPr>
      <w:r w:rsidRPr="007738F0">
        <w:rPr>
          <w:rFonts w:ascii="Times New Roman" w:eastAsia="Times New Roman" w:hAnsi="Times New Roman" w:cs="Times New Roman"/>
          <w:b/>
          <w:lang w:eastAsia="lt-LT"/>
        </w:rPr>
        <w:t>4.3</w:t>
      </w:r>
      <w:r w:rsidRPr="007738F0">
        <w:rPr>
          <w:rFonts w:ascii="Times New Roman" w:eastAsia="Times New Roman" w:hAnsi="Times New Roman" w:cs="Times New Roman"/>
          <w:b/>
          <w:lang w:eastAsia="lt-LT"/>
        </w:rPr>
        <w:tab/>
        <w:t>Kontraindikacijos</w:t>
      </w:r>
    </w:p>
    <w:p w14:paraId="621E16CC"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375D68AD" w14:textId="77777777" w:rsidR="00BC2E3F" w:rsidRPr="007E1DA5" w:rsidRDefault="00BC2E3F" w:rsidP="007E1DA5">
      <w:pPr>
        <w:pStyle w:val="Sraopastraipa"/>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7E1DA5">
        <w:rPr>
          <w:rFonts w:ascii="Times New Roman" w:eastAsia="Times New Roman" w:hAnsi="Times New Roman" w:cs="Times New Roman"/>
          <w:lang w:eastAsia="lt-LT"/>
        </w:rPr>
        <w:t xml:space="preserve">Padidėjęs jautrumas veikliajai arba bet kuriai </w:t>
      </w:r>
      <w:r w:rsidR="003030BB" w:rsidRPr="007E1DA5">
        <w:rPr>
          <w:rFonts w:ascii="Times New Roman" w:eastAsia="Times New Roman" w:hAnsi="Times New Roman" w:cs="Times New Roman"/>
          <w:lang w:eastAsia="lt-LT"/>
        </w:rPr>
        <w:t xml:space="preserve">6.1 skyriuje nurodytai </w:t>
      </w:r>
      <w:r w:rsidRPr="007E1DA5">
        <w:rPr>
          <w:rFonts w:ascii="Times New Roman" w:eastAsia="Times New Roman" w:hAnsi="Times New Roman" w:cs="Times New Roman"/>
          <w:lang w:eastAsia="lt-LT"/>
        </w:rPr>
        <w:t>pagalbinei medžiagai.</w:t>
      </w:r>
    </w:p>
    <w:p w14:paraId="15858327" w14:textId="77777777" w:rsidR="00BC2E3F" w:rsidRPr="007E1DA5" w:rsidRDefault="00BC2E3F" w:rsidP="007E1DA5">
      <w:pPr>
        <w:pStyle w:val="Sraopastraipa"/>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7E1DA5">
        <w:rPr>
          <w:rFonts w:ascii="Times New Roman" w:eastAsia="Times New Roman" w:hAnsi="Times New Roman" w:cs="Times New Roman"/>
          <w:lang w:eastAsia="lt-LT"/>
        </w:rPr>
        <w:t>Hiperosmoliariškumas.</w:t>
      </w:r>
    </w:p>
    <w:p w14:paraId="3E051B87" w14:textId="77777777" w:rsidR="00BC2E3F" w:rsidRPr="007E1DA5" w:rsidRDefault="00BC2E3F" w:rsidP="007E1DA5">
      <w:pPr>
        <w:pStyle w:val="Sraopastraipa"/>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7E1DA5">
        <w:rPr>
          <w:rFonts w:ascii="Times New Roman" w:eastAsia="Times New Roman" w:hAnsi="Times New Roman" w:cs="Times New Roman"/>
          <w:lang w:eastAsia="lt-LT"/>
        </w:rPr>
        <w:t>Anurija, susijusi su ūmine inkstų kanalėlių nekroze, sukelta sunkios inkstų ligos.</w:t>
      </w:r>
    </w:p>
    <w:p w14:paraId="64FDD1E6" w14:textId="77777777" w:rsidR="00BC2E3F" w:rsidRPr="007E1DA5" w:rsidRDefault="00BC2E3F" w:rsidP="007E1DA5">
      <w:pPr>
        <w:pStyle w:val="Sraopastraipa"/>
        <w:numPr>
          <w:ilvl w:val="0"/>
          <w:numId w:val="1"/>
        </w:numPr>
        <w:tabs>
          <w:tab w:val="left" w:pos="567"/>
          <w:tab w:val="left" w:pos="709"/>
        </w:tabs>
        <w:spacing w:after="0" w:line="240" w:lineRule="auto"/>
        <w:ind w:left="567" w:hanging="567"/>
        <w:rPr>
          <w:rFonts w:ascii="Times New Roman" w:eastAsia="Times New Roman" w:hAnsi="Times New Roman" w:cs="Times New Roman"/>
          <w:lang w:eastAsia="lt-LT"/>
        </w:rPr>
      </w:pPr>
      <w:r w:rsidRPr="007E1DA5">
        <w:rPr>
          <w:rFonts w:ascii="Times New Roman" w:eastAsia="Times New Roman" w:hAnsi="Times New Roman" w:cs="Times New Roman"/>
          <w:lang w:eastAsia="lt-LT"/>
        </w:rPr>
        <w:t>Stazinis širdies nepakankamumas.</w:t>
      </w:r>
    </w:p>
    <w:p w14:paraId="786A45CF" w14:textId="77777777" w:rsidR="00BC2E3F" w:rsidRPr="007E1DA5" w:rsidRDefault="00BC2E3F" w:rsidP="007E1DA5">
      <w:pPr>
        <w:pStyle w:val="Sraopastraipa"/>
        <w:numPr>
          <w:ilvl w:val="0"/>
          <w:numId w:val="1"/>
        </w:numPr>
        <w:tabs>
          <w:tab w:val="left" w:pos="567"/>
          <w:tab w:val="left" w:pos="709"/>
        </w:tabs>
        <w:spacing w:after="0" w:line="240" w:lineRule="auto"/>
        <w:ind w:left="567" w:hanging="567"/>
        <w:rPr>
          <w:rFonts w:ascii="Times New Roman" w:eastAsia="Times New Roman" w:hAnsi="Times New Roman" w:cs="Times New Roman"/>
          <w:lang w:eastAsia="lt-LT"/>
        </w:rPr>
      </w:pPr>
      <w:r w:rsidRPr="007E1DA5">
        <w:rPr>
          <w:rFonts w:ascii="Times New Roman" w:eastAsia="Times New Roman" w:hAnsi="Times New Roman" w:cs="Times New Roman"/>
          <w:lang w:eastAsia="lt-LT"/>
        </w:rPr>
        <w:t>Plaučių edema.</w:t>
      </w:r>
    </w:p>
    <w:p w14:paraId="20050D90" w14:textId="77777777" w:rsidR="00BC2E3F" w:rsidRPr="007E1DA5" w:rsidRDefault="00BC2E3F" w:rsidP="007E1DA5">
      <w:pPr>
        <w:pStyle w:val="Sraopastraipa"/>
        <w:numPr>
          <w:ilvl w:val="0"/>
          <w:numId w:val="1"/>
        </w:numPr>
        <w:tabs>
          <w:tab w:val="left" w:pos="567"/>
          <w:tab w:val="left" w:pos="709"/>
        </w:tabs>
        <w:spacing w:after="0" w:line="240" w:lineRule="auto"/>
        <w:ind w:left="567" w:hanging="567"/>
        <w:jc w:val="both"/>
        <w:rPr>
          <w:rFonts w:ascii="Times New Roman" w:eastAsia="Times New Roman" w:hAnsi="Times New Roman" w:cs="Times New Roman"/>
          <w:lang w:eastAsia="lt-LT"/>
        </w:rPr>
      </w:pPr>
      <w:r w:rsidRPr="007E1DA5">
        <w:rPr>
          <w:rFonts w:ascii="Times New Roman" w:eastAsia="Times New Roman" w:hAnsi="Times New Roman" w:cs="Times New Roman"/>
          <w:lang w:eastAsia="lt-LT"/>
        </w:rPr>
        <w:t>Didelė dehidracija, acidozė.</w:t>
      </w:r>
    </w:p>
    <w:p w14:paraId="7CE60E6C" w14:textId="77777777" w:rsidR="00BC2E3F" w:rsidRPr="007E1DA5" w:rsidRDefault="00BC2E3F" w:rsidP="007E1DA5">
      <w:pPr>
        <w:pStyle w:val="Sraopastraipa"/>
        <w:numPr>
          <w:ilvl w:val="0"/>
          <w:numId w:val="1"/>
        </w:numPr>
        <w:tabs>
          <w:tab w:val="left" w:pos="567"/>
          <w:tab w:val="left" w:pos="709"/>
        </w:tabs>
        <w:spacing w:after="0" w:line="240" w:lineRule="auto"/>
        <w:ind w:left="567" w:hanging="567"/>
        <w:jc w:val="both"/>
        <w:rPr>
          <w:rFonts w:ascii="Times New Roman" w:eastAsia="Times New Roman" w:hAnsi="Times New Roman" w:cs="Times New Roman"/>
          <w:lang w:eastAsia="lt-LT"/>
        </w:rPr>
      </w:pPr>
      <w:r w:rsidRPr="007E1DA5">
        <w:rPr>
          <w:rFonts w:ascii="Times New Roman" w:eastAsia="Times New Roman" w:hAnsi="Times New Roman" w:cs="Times New Roman"/>
          <w:lang w:eastAsia="lt-LT"/>
        </w:rPr>
        <w:t>Intrakranijinis kraujavimas.</w:t>
      </w:r>
    </w:p>
    <w:p w14:paraId="20C43F85"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23C59594"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b/>
          <w:lang w:eastAsia="lt-LT"/>
        </w:rPr>
      </w:pPr>
      <w:r w:rsidRPr="007738F0">
        <w:rPr>
          <w:rFonts w:ascii="Times New Roman" w:eastAsia="Times New Roman" w:hAnsi="Times New Roman" w:cs="Times New Roman"/>
          <w:b/>
          <w:lang w:eastAsia="lt-LT"/>
        </w:rPr>
        <w:t>4.4</w:t>
      </w:r>
      <w:r w:rsidRPr="007738F0">
        <w:rPr>
          <w:rFonts w:ascii="Times New Roman" w:eastAsia="Times New Roman" w:hAnsi="Times New Roman" w:cs="Times New Roman"/>
          <w:b/>
          <w:lang w:eastAsia="lt-LT"/>
        </w:rPr>
        <w:tab/>
        <w:t>Specialūs įspėjimai ir atsargumo priemonės</w:t>
      </w:r>
    </w:p>
    <w:p w14:paraId="6E081472"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470556C5"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Prieš vartojant manitolio, būtina įsitikinti, ar nepadidėjęs paciento jautrumas manitoliui.</w:t>
      </w:r>
    </w:p>
    <w:p w14:paraId="32DE9910"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p>
    <w:p w14:paraId="20A2B7F5"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Prieš pradedant gydyti manitolio infuzijomis, būtina ištirti paciento inkstų funkciją.</w:t>
      </w:r>
    </w:p>
    <w:p w14:paraId="1D77EDE0"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Manitolio galima leisti tik tada, kai inkstų funkcija ir šlapimo išskyrimas yra pakankami.</w:t>
      </w:r>
    </w:p>
    <w:p w14:paraId="1CED62E0"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59F6DD33" w14:textId="7D908A64"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Gydymo manitoliu laikotarpiu būtina sekti kraujo plazmos osmoliariškumą, inkstų funkciją, šlapimo išsiskyrimą, skysčių kiekį organizme, natrio ir kalio kiekį kraujo serume</w:t>
      </w:r>
      <w:r w:rsidR="003030BB" w:rsidRPr="007738F0">
        <w:rPr>
          <w:rFonts w:ascii="Times New Roman" w:eastAsia="Times New Roman" w:hAnsi="Times New Roman" w:cs="Times New Roman"/>
          <w:lang w:eastAsia="lt-LT"/>
        </w:rPr>
        <w:t xml:space="preserve"> ir </w:t>
      </w:r>
      <w:r w:rsidRPr="007738F0">
        <w:rPr>
          <w:rFonts w:ascii="Times New Roman" w:eastAsia="Times New Roman" w:hAnsi="Times New Roman" w:cs="Times New Roman"/>
          <w:lang w:eastAsia="lt-LT"/>
        </w:rPr>
        <w:t xml:space="preserve">spaudimą centrinėje venoje. </w:t>
      </w:r>
    </w:p>
    <w:p w14:paraId="6E90E5B6"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Jeigu nepakankamai išsiskiria šlapimo arba greitai suleidžiama didelė dozė, dėl susikaupusio manitolio gali per daug padidėti ekstraląstelinio skysčio kiekis. </w:t>
      </w:r>
    </w:p>
    <w:p w14:paraId="47C95E71"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Jeigu šlapimo išsiskyrimas mažėja, manitolio infuziją reikia nutraukti ir pacientą ištirti. </w:t>
      </w:r>
    </w:p>
    <w:p w14:paraId="1339017A"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0CFA526E" w14:textId="2D1A0B33"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Prieš infuziją reikia gerai ištirti </w:t>
      </w:r>
      <w:r w:rsidR="003030BB" w:rsidRPr="007738F0">
        <w:rPr>
          <w:rFonts w:ascii="Times New Roman" w:eastAsia="Times New Roman" w:hAnsi="Times New Roman" w:cs="Times New Roman"/>
          <w:lang w:eastAsia="lt-LT"/>
        </w:rPr>
        <w:t xml:space="preserve">paciento </w:t>
      </w:r>
      <w:r w:rsidRPr="007738F0">
        <w:rPr>
          <w:rFonts w:ascii="Times New Roman" w:eastAsia="Times New Roman" w:hAnsi="Times New Roman" w:cs="Times New Roman"/>
          <w:lang w:eastAsia="lt-LT"/>
        </w:rPr>
        <w:t>širdies ir kraujagyslių sistemą, o infuzijos metu ją nuolat sekti.</w:t>
      </w:r>
    </w:p>
    <w:p w14:paraId="7A3906C5"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Jeigu padidėja spaudimas centrinėje venoje arba atsiranda kitokių cirkuliuojančio skysčio pertekliaus požymių, pvz., pasireiškia plaučių edema, atsiranda intoksikacijos vandeniu simptomų, staiga prasideda sunkus stazinis širdies nepakankamumas, ypač pacientams, kurių širdies rezervas yra sumažėjęs, infuziją reikia sulėtinti arba nutraukti. </w:t>
      </w:r>
    </w:p>
    <w:p w14:paraId="78C5B856"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Skysčių perteklių galima sumažinti dialize arba diuretikais. </w:t>
      </w:r>
    </w:p>
    <w:p w14:paraId="543DB659"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5E895EF4"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Dėl manitoliu sukeliamos nuolatinės diurezės hidracija gali tapti nepakankama arba pasireikšti hipovolemija. Pasireiškus hipovolemijai, sumažėja glomerulų filtracijos greitis, padidėja natrio ir vandens reabsorbcija, todėl skatinama oligurija. </w:t>
      </w:r>
    </w:p>
    <w:p w14:paraId="570CA2B0"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1ACA10EF"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Reikia saugoti, kad </w:t>
      </w:r>
      <w:r w:rsidR="000D412C">
        <w:rPr>
          <w:rFonts w:ascii="Times New Roman" w:eastAsia="Times New Roman" w:hAnsi="Times New Roman" w:cs="Times New Roman"/>
          <w:lang w:eastAsia="lt-LT"/>
        </w:rPr>
        <w:t xml:space="preserve">vaistinio </w:t>
      </w:r>
      <w:r w:rsidRPr="007738F0">
        <w:rPr>
          <w:rFonts w:ascii="Times New Roman" w:eastAsia="Times New Roman" w:hAnsi="Times New Roman" w:cs="Times New Roman"/>
          <w:lang w:eastAsia="lt-LT"/>
        </w:rPr>
        <w:t xml:space="preserve">preparato nepatektų šalia venos, kadangi gali pasireikšti lokali edema ar net odos nekrozė. </w:t>
      </w:r>
    </w:p>
    <w:p w14:paraId="54F84FE1"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p>
    <w:p w14:paraId="551D4746"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b/>
          <w:lang w:eastAsia="lt-LT"/>
        </w:rPr>
      </w:pPr>
      <w:r w:rsidRPr="007738F0">
        <w:rPr>
          <w:rFonts w:ascii="Times New Roman" w:eastAsia="Times New Roman" w:hAnsi="Times New Roman" w:cs="Times New Roman"/>
          <w:b/>
          <w:lang w:eastAsia="lt-LT"/>
        </w:rPr>
        <w:t>4.5</w:t>
      </w:r>
      <w:r w:rsidRPr="007738F0">
        <w:rPr>
          <w:rFonts w:ascii="Times New Roman" w:eastAsia="Times New Roman" w:hAnsi="Times New Roman" w:cs="Times New Roman"/>
          <w:b/>
          <w:lang w:eastAsia="lt-LT"/>
        </w:rPr>
        <w:tab/>
        <w:t>Sąveika su kitais vaistiniais preparatais ir kitokia sąveika</w:t>
      </w:r>
    </w:p>
    <w:p w14:paraId="5F442EC8"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55C38D24" w14:textId="77777777" w:rsidR="00BC2E3F" w:rsidRPr="007738F0" w:rsidRDefault="00BC2E3F" w:rsidP="00BC2E3F">
      <w:pPr>
        <w:tabs>
          <w:tab w:val="left" w:pos="567"/>
        </w:tabs>
        <w:spacing w:after="0" w:line="240" w:lineRule="auto"/>
        <w:ind w:left="567" w:hanging="567"/>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Jei manitolio infuzijos metu būtina perpilti kraujo, pastarojo reikia infuzuoti į kitą veną.</w:t>
      </w:r>
    </w:p>
    <w:p w14:paraId="4A0A79CA"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Manitolis stiprina diuretikų poveikį ir dėl to daugiau išsiskiria elektrolitų, įskaitant Na</w:t>
      </w:r>
      <w:r w:rsidRPr="007738F0">
        <w:rPr>
          <w:rFonts w:ascii="Times New Roman" w:eastAsia="Times New Roman" w:hAnsi="Times New Roman" w:cs="Times New Roman"/>
          <w:vertAlign w:val="superscript"/>
          <w:lang w:eastAsia="lt-LT"/>
        </w:rPr>
        <w:t>+</w:t>
      </w:r>
      <w:r w:rsidRPr="007738F0">
        <w:rPr>
          <w:rFonts w:ascii="Times New Roman" w:eastAsia="Times New Roman" w:hAnsi="Times New Roman" w:cs="Times New Roman"/>
          <w:lang w:eastAsia="lt-LT"/>
        </w:rPr>
        <w:t>, K</w:t>
      </w:r>
      <w:r w:rsidRPr="007738F0">
        <w:rPr>
          <w:rFonts w:ascii="Times New Roman" w:eastAsia="Times New Roman" w:hAnsi="Times New Roman" w:cs="Times New Roman"/>
          <w:vertAlign w:val="superscript"/>
          <w:lang w:eastAsia="lt-LT"/>
        </w:rPr>
        <w:t>+</w:t>
      </w:r>
      <w:r w:rsidRPr="007738F0">
        <w:rPr>
          <w:rFonts w:ascii="Times New Roman" w:eastAsia="Times New Roman" w:hAnsi="Times New Roman" w:cs="Times New Roman"/>
          <w:lang w:eastAsia="lt-LT"/>
        </w:rPr>
        <w:t>, Ca</w:t>
      </w:r>
      <w:r w:rsidRPr="007738F0">
        <w:rPr>
          <w:rFonts w:ascii="Times New Roman" w:eastAsia="Times New Roman" w:hAnsi="Times New Roman" w:cs="Times New Roman"/>
          <w:vertAlign w:val="superscript"/>
          <w:lang w:eastAsia="lt-LT"/>
        </w:rPr>
        <w:t>2+</w:t>
      </w:r>
      <w:r w:rsidRPr="007738F0">
        <w:rPr>
          <w:rFonts w:ascii="Times New Roman" w:eastAsia="Times New Roman" w:hAnsi="Times New Roman" w:cs="Times New Roman"/>
          <w:lang w:eastAsia="lt-LT"/>
        </w:rPr>
        <w:t>, Mg</w:t>
      </w:r>
      <w:r w:rsidRPr="007738F0">
        <w:rPr>
          <w:rFonts w:ascii="Times New Roman" w:eastAsia="Times New Roman" w:hAnsi="Times New Roman" w:cs="Times New Roman"/>
          <w:vertAlign w:val="superscript"/>
          <w:lang w:eastAsia="lt-LT"/>
        </w:rPr>
        <w:t>2+</w:t>
      </w:r>
      <w:r w:rsidRPr="007738F0">
        <w:rPr>
          <w:rFonts w:ascii="Times New Roman" w:eastAsia="Times New Roman" w:hAnsi="Times New Roman" w:cs="Times New Roman"/>
          <w:lang w:eastAsia="lt-LT"/>
        </w:rPr>
        <w:t>, Cl</w:t>
      </w:r>
      <w:r w:rsidRPr="007738F0">
        <w:rPr>
          <w:rFonts w:ascii="Times New Roman" w:eastAsia="Times New Roman" w:hAnsi="Times New Roman" w:cs="Times New Roman"/>
          <w:vertAlign w:val="superscript"/>
          <w:lang w:eastAsia="lt-LT"/>
        </w:rPr>
        <w:t>-</w:t>
      </w:r>
      <w:r w:rsidRPr="007738F0">
        <w:rPr>
          <w:rFonts w:ascii="Times New Roman" w:eastAsia="Times New Roman" w:hAnsi="Times New Roman" w:cs="Times New Roman"/>
          <w:lang w:eastAsia="lt-LT"/>
        </w:rPr>
        <w:t>, HCO</w:t>
      </w:r>
      <w:r w:rsidRPr="007738F0">
        <w:rPr>
          <w:rFonts w:ascii="Times New Roman" w:eastAsia="Times New Roman" w:hAnsi="Times New Roman" w:cs="Times New Roman"/>
          <w:vertAlign w:val="subscript"/>
          <w:lang w:eastAsia="lt-LT"/>
        </w:rPr>
        <w:t>3</w:t>
      </w:r>
      <w:r w:rsidRPr="007738F0">
        <w:rPr>
          <w:rFonts w:ascii="Times New Roman" w:eastAsia="Times New Roman" w:hAnsi="Times New Roman" w:cs="Times New Roman"/>
          <w:vertAlign w:val="superscript"/>
          <w:lang w:eastAsia="lt-LT"/>
        </w:rPr>
        <w:t>-</w:t>
      </w:r>
      <w:r w:rsidRPr="007738F0">
        <w:rPr>
          <w:rFonts w:ascii="Times New Roman" w:eastAsia="Times New Roman" w:hAnsi="Times New Roman" w:cs="Times New Roman"/>
          <w:lang w:eastAsia="lt-LT"/>
        </w:rPr>
        <w:t xml:space="preserve">, ir fosfatų. </w:t>
      </w:r>
    </w:p>
    <w:p w14:paraId="0EEF20D0"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Jei kartu vartojama manitolio ir aminoglikozidų, didėja toksinis pastarųjų </w:t>
      </w:r>
      <w:r w:rsidR="000D412C">
        <w:rPr>
          <w:rFonts w:ascii="Times New Roman" w:eastAsia="Times New Roman" w:hAnsi="Times New Roman" w:cs="Times New Roman"/>
          <w:lang w:eastAsia="lt-LT"/>
        </w:rPr>
        <w:t xml:space="preserve">vaistinių </w:t>
      </w:r>
      <w:r w:rsidRPr="007738F0">
        <w:rPr>
          <w:rFonts w:ascii="Times New Roman" w:eastAsia="Times New Roman" w:hAnsi="Times New Roman" w:cs="Times New Roman"/>
          <w:lang w:eastAsia="lt-LT"/>
        </w:rPr>
        <w:t xml:space="preserve">preparatų poveikis klausai. </w:t>
      </w:r>
    </w:p>
    <w:p w14:paraId="06CA8AA8"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Manitolis didina ličio išsiskyrimą pro inkstus.</w:t>
      </w:r>
    </w:p>
    <w:p w14:paraId="23360043"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lastRenderedPageBreak/>
        <w:t>Manitolis gali stiprinti tubokurarino ir kitų nedepoliarizuojančio arba depoliarizuojančio poveikio miorelaksantų veikimą.</w:t>
      </w:r>
    </w:p>
    <w:p w14:paraId="69B4CAC7" w14:textId="5B2C7A85"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Kartu su manitoliu vartojant geriamųjų antikoaguliantų, pastarųjų </w:t>
      </w:r>
      <w:r w:rsidR="000D412C">
        <w:rPr>
          <w:rFonts w:ascii="Times New Roman" w:eastAsia="Times New Roman" w:hAnsi="Times New Roman" w:cs="Times New Roman"/>
          <w:lang w:eastAsia="lt-LT"/>
        </w:rPr>
        <w:t xml:space="preserve">vaistinių </w:t>
      </w:r>
      <w:r w:rsidRPr="007738F0">
        <w:rPr>
          <w:rFonts w:ascii="Times New Roman" w:eastAsia="Times New Roman" w:hAnsi="Times New Roman" w:cs="Times New Roman"/>
          <w:lang w:eastAsia="lt-LT"/>
        </w:rPr>
        <w:t>preparatų poveikis silpnėja, kadangi dėl plazmos tūrio sumažėjimo, didėja krešėjimo faktorių koncentracija kraujyje.</w:t>
      </w:r>
      <w:r w:rsidR="0026184C" w:rsidRPr="007738F0">
        <w:rPr>
          <w:rFonts w:ascii="Times New Roman" w:eastAsia="Times New Roman" w:hAnsi="Times New Roman" w:cs="Times New Roman"/>
          <w:lang w:eastAsia="lt-LT"/>
        </w:rPr>
        <w:t xml:space="preserve"> </w:t>
      </w:r>
    </w:p>
    <w:p w14:paraId="57D41639"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Manitolis gali didinti dėl hipokalemijos pasireiškiančio toksinio digoksino poveikio riziką. </w:t>
      </w:r>
    </w:p>
    <w:p w14:paraId="7E65720D"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14D56BC4" w14:textId="546515BC" w:rsidR="00BC2E3F" w:rsidRPr="007738F0" w:rsidRDefault="00BC2E3F" w:rsidP="00BC2E3F">
      <w:pPr>
        <w:tabs>
          <w:tab w:val="left" w:pos="567"/>
        </w:tabs>
        <w:spacing w:after="0" w:line="240" w:lineRule="auto"/>
        <w:jc w:val="both"/>
        <w:rPr>
          <w:rFonts w:ascii="Times New Roman" w:eastAsia="Times New Roman" w:hAnsi="Times New Roman" w:cs="Times New Roman"/>
          <w:b/>
          <w:lang w:eastAsia="lt-LT"/>
        </w:rPr>
      </w:pPr>
      <w:r w:rsidRPr="007738F0">
        <w:rPr>
          <w:rFonts w:ascii="Times New Roman" w:eastAsia="Times New Roman" w:hAnsi="Times New Roman" w:cs="Times New Roman"/>
          <w:b/>
          <w:lang w:eastAsia="lt-LT"/>
        </w:rPr>
        <w:t>4.6</w:t>
      </w:r>
      <w:r w:rsidRPr="007738F0">
        <w:rPr>
          <w:rFonts w:ascii="Times New Roman" w:eastAsia="Times New Roman" w:hAnsi="Times New Roman" w:cs="Times New Roman"/>
          <w:b/>
          <w:lang w:eastAsia="lt-LT"/>
        </w:rPr>
        <w:tab/>
      </w:r>
      <w:r w:rsidR="003030BB" w:rsidRPr="007738F0">
        <w:rPr>
          <w:rFonts w:ascii="Times New Roman" w:eastAsia="Times New Roman" w:hAnsi="Times New Roman" w:cs="Times New Roman"/>
          <w:b/>
          <w:lang w:eastAsia="lt-LT"/>
        </w:rPr>
        <w:t>Vaisingumas, n</w:t>
      </w:r>
      <w:r w:rsidRPr="007738F0">
        <w:rPr>
          <w:rFonts w:ascii="Times New Roman" w:eastAsia="Times New Roman" w:hAnsi="Times New Roman" w:cs="Times New Roman"/>
          <w:b/>
          <w:lang w:eastAsia="lt-LT"/>
        </w:rPr>
        <w:t>ėštumo ir žindymo laikotarpis</w:t>
      </w:r>
    </w:p>
    <w:p w14:paraId="5A93E83D"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7741422D" w14:textId="77777777" w:rsidR="00BC2E3F" w:rsidRPr="007738F0" w:rsidRDefault="00BC2E3F" w:rsidP="00BC2E3F">
      <w:pPr>
        <w:tabs>
          <w:tab w:val="left" w:pos="0"/>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Ar manitolio vartoti nėščioms ir žindančioms moterims galima, nežinoma, nes tinkamų ir gerai kontroliuojamų tyrimų neatlikta.</w:t>
      </w:r>
    </w:p>
    <w:p w14:paraId="1D94A645" w14:textId="44FFA9D5" w:rsidR="00BC2E3F" w:rsidRPr="007738F0" w:rsidRDefault="00BC2E3F" w:rsidP="00BC2E3F">
      <w:pPr>
        <w:tabs>
          <w:tab w:val="left" w:pos="567"/>
          <w:tab w:val="left" w:pos="709"/>
        </w:tabs>
        <w:spacing w:after="0" w:line="240" w:lineRule="auto"/>
        <w:jc w:val="both"/>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Dėl šios priežasties nėštumo ir žindymo laikotarpiu vaistiniu preparatu galima gydyti tik nustačius, kad</w:t>
      </w:r>
      <w:r w:rsidR="0026184C" w:rsidRPr="007738F0">
        <w:rPr>
          <w:rFonts w:ascii="Times New Roman" w:eastAsia="Times New Roman" w:hAnsi="Times New Roman" w:cs="Times New Roman"/>
          <w:lang w:eastAsia="lt-LT"/>
        </w:rPr>
        <w:t xml:space="preserve"> </w:t>
      </w:r>
      <w:r w:rsidRPr="007738F0">
        <w:rPr>
          <w:rFonts w:ascii="Times New Roman" w:eastAsia="Times New Roman" w:hAnsi="Times New Roman" w:cs="Times New Roman"/>
          <w:lang w:eastAsia="lt-LT"/>
        </w:rPr>
        <w:t>gydomasis poveikis bus didesnis už galimą žalą.</w:t>
      </w:r>
    </w:p>
    <w:p w14:paraId="6ABB6A86"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32F27F21"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b/>
          <w:lang w:eastAsia="lt-LT"/>
        </w:rPr>
      </w:pPr>
      <w:r w:rsidRPr="007738F0">
        <w:rPr>
          <w:rFonts w:ascii="Times New Roman" w:eastAsia="Times New Roman" w:hAnsi="Times New Roman" w:cs="Times New Roman"/>
          <w:b/>
          <w:lang w:eastAsia="lt-LT"/>
        </w:rPr>
        <w:t>4.7</w:t>
      </w:r>
      <w:r w:rsidRPr="007738F0">
        <w:rPr>
          <w:rFonts w:ascii="Times New Roman" w:eastAsia="Times New Roman" w:hAnsi="Times New Roman" w:cs="Times New Roman"/>
          <w:b/>
          <w:lang w:eastAsia="lt-LT"/>
        </w:rPr>
        <w:tab/>
        <w:t>Poveikis gebėjimui vairuoti ir valdyti mechanizmus</w:t>
      </w:r>
    </w:p>
    <w:p w14:paraId="1C03F6C6"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5F1EBEFA"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Mannitol Fresenius 10</w:t>
      </w:r>
      <w:r w:rsidR="003030BB" w:rsidRPr="007738F0">
        <w:rPr>
          <w:rFonts w:ascii="Times New Roman" w:eastAsia="Times New Roman" w:hAnsi="Times New Roman" w:cs="Times New Roman"/>
          <w:lang w:eastAsia="lt-LT"/>
        </w:rPr>
        <w:t> </w:t>
      </w:r>
      <w:r w:rsidRPr="007738F0">
        <w:rPr>
          <w:rFonts w:ascii="Times New Roman" w:eastAsia="Times New Roman" w:hAnsi="Times New Roman" w:cs="Times New Roman"/>
          <w:lang w:eastAsia="lt-LT"/>
        </w:rPr>
        <w:t>% infuzinis tirpalas gebėjimo vairuoti ir valdyti mechanizmus neveikia.</w:t>
      </w:r>
    </w:p>
    <w:p w14:paraId="39916DBD"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1B2BBB3D"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b/>
          <w:lang w:eastAsia="lt-LT"/>
        </w:rPr>
      </w:pPr>
      <w:r w:rsidRPr="007738F0">
        <w:rPr>
          <w:rFonts w:ascii="Times New Roman" w:eastAsia="Times New Roman" w:hAnsi="Times New Roman" w:cs="Times New Roman"/>
          <w:b/>
          <w:lang w:eastAsia="lt-LT"/>
        </w:rPr>
        <w:t>4.8</w:t>
      </w:r>
      <w:r w:rsidRPr="007738F0">
        <w:rPr>
          <w:rFonts w:ascii="Times New Roman" w:eastAsia="Times New Roman" w:hAnsi="Times New Roman" w:cs="Times New Roman"/>
          <w:b/>
          <w:lang w:eastAsia="lt-LT"/>
        </w:rPr>
        <w:tab/>
        <w:t>Nepageidaujamas poveikis</w:t>
      </w:r>
    </w:p>
    <w:p w14:paraId="77BAC2E3"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52D3735A" w14:textId="1F2336BC" w:rsidR="00BC2E3F" w:rsidRPr="007738F0" w:rsidRDefault="00BC2E3F" w:rsidP="00BC2E3F">
      <w:pPr>
        <w:tabs>
          <w:tab w:val="left" w:pos="567"/>
        </w:tabs>
        <w:spacing w:after="0" w:line="240" w:lineRule="auto"/>
        <w:ind w:left="720" w:hanging="720"/>
        <w:jc w:val="both"/>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Paprastai Mannitol Fresenius</w:t>
      </w:r>
      <w:r w:rsidR="000D412C">
        <w:rPr>
          <w:rFonts w:ascii="Times New Roman" w:eastAsia="Times New Roman" w:hAnsi="Times New Roman" w:cs="Times New Roman"/>
          <w:lang w:eastAsia="lt-LT"/>
        </w:rPr>
        <w:t xml:space="preserve"> </w:t>
      </w:r>
      <w:r w:rsidR="000D412C" w:rsidRPr="007738F0">
        <w:rPr>
          <w:rFonts w:ascii="Times New Roman" w:eastAsia="Times New Roman" w:hAnsi="Times New Roman" w:cs="Times New Roman"/>
          <w:lang w:eastAsia="lt-LT"/>
        </w:rPr>
        <w:t>10 %</w:t>
      </w:r>
      <w:r w:rsidR="000D412C">
        <w:rPr>
          <w:rFonts w:ascii="Times New Roman" w:eastAsia="Times New Roman" w:hAnsi="Times New Roman" w:cs="Times New Roman"/>
          <w:lang w:eastAsia="lt-LT"/>
        </w:rPr>
        <w:t xml:space="preserve"> </w:t>
      </w:r>
      <w:r w:rsidRPr="007738F0">
        <w:rPr>
          <w:rFonts w:ascii="Times New Roman" w:eastAsia="Times New Roman" w:hAnsi="Times New Roman" w:cs="Times New Roman"/>
          <w:lang w:eastAsia="lt-LT"/>
        </w:rPr>
        <w:t xml:space="preserve"> infuzinis tirpalas toleruojamas gerai.</w:t>
      </w:r>
    </w:p>
    <w:p w14:paraId="14FD2B53"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Nepageidaujamas poveikis pasireiškia retai ir gali būti susijęs su pagalbinėmis medžiagomis arba infuzijos atlikimo būdu. </w:t>
      </w:r>
    </w:p>
    <w:p w14:paraId="4F73CAA5" w14:textId="77777777" w:rsidR="0026184C" w:rsidRPr="0026184C" w:rsidRDefault="0026184C" w:rsidP="0026184C">
      <w:pPr>
        <w:autoSpaceDE w:val="0"/>
        <w:spacing w:after="0" w:line="240" w:lineRule="auto"/>
        <w:contextualSpacing/>
        <w:rPr>
          <w:rFonts w:ascii="Times New Roman" w:eastAsia="Times New Roman" w:hAnsi="Times New Roman" w:cs="Times New Roman"/>
          <w:snapToGrid w:val="0"/>
          <w:szCs w:val="20"/>
        </w:rPr>
      </w:pPr>
      <w:r w:rsidRPr="0026184C">
        <w:rPr>
          <w:rFonts w:ascii="Times New Roman" w:eastAsia="Times New Roman" w:hAnsi="Times New Roman" w:cs="Times New Roman"/>
          <w:snapToGrid w:val="0"/>
        </w:rPr>
        <w:t xml:space="preserve">Nepageidaujamo poveikio </w:t>
      </w:r>
      <w:r w:rsidRPr="0026184C">
        <w:rPr>
          <w:rFonts w:ascii="Times New Roman" w:eastAsia="Times New Roman" w:hAnsi="Times New Roman" w:cs="Times New Roman"/>
          <w:snapToGrid w:val="0"/>
          <w:szCs w:val="20"/>
        </w:rPr>
        <w:t>dažnis apibūdinamas taip: labai dažnas (≥ 1/10), dažnas (nuo ≥ 1/100 iki &lt; 1/10), nedažnas (nuo ≥ 1/1000 iki &lt; 1/100), retas (nuo ≥ 1/10000 iki &lt; 1/1000), labai retas (&lt; 1/10000) ir nežinomas (negali būti apskaičiuotas pagal turimus duomenis).</w:t>
      </w:r>
    </w:p>
    <w:p w14:paraId="2831FE53" w14:textId="77777777" w:rsidR="0026184C" w:rsidRPr="007738F0" w:rsidRDefault="0026184C" w:rsidP="00BC2E3F">
      <w:pPr>
        <w:tabs>
          <w:tab w:val="left" w:pos="567"/>
        </w:tabs>
        <w:spacing w:after="0" w:line="240" w:lineRule="auto"/>
        <w:jc w:val="both"/>
        <w:rPr>
          <w:rFonts w:ascii="Times New Roman" w:eastAsia="Times New Roman" w:hAnsi="Times New Roman" w:cs="Times New Roman"/>
          <w:lang w:eastAsia="lt-LT"/>
        </w:rPr>
      </w:pPr>
    </w:p>
    <w:p w14:paraId="2B165671"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Infuzijos metu ar po jos gali atsirasti toliau išvardytas šalutinis poveikis.</w:t>
      </w:r>
    </w:p>
    <w:p w14:paraId="12FEFFA0" w14:textId="77777777" w:rsidR="00BC2E3F" w:rsidRPr="007738F0" w:rsidRDefault="00BC2E3F" w:rsidP="00BC2E3F">
      <w:pPr>
        <w:tabs>
          <w:tab w:val="left" w:pos="567"/>
        </w:tabs>
        <w:spacing w:after="0" w:line="240" w:lineRule="auto"/>
        <w:ind w:left="720" w:hanging="720"/>
        <w:rPr>
          <w:rFonts w:ascii="Times New Roman" w:eastAsia="Times New Roman" w:hAnsi="Times New Roman" w:cs="Times New Roman"/>
          <w:lang w:eastAsia="lt-LT"/>
        </w:rPr>
      </w:pPr>
    </w:p>
    <w:p w14:paraId="5BA1570B" w14:textId="77777777" w:rsidR="00BC2E3F" w:rsidRPr="007738F0" w:rsidRDefault="00BC2E3F" w:rsidP="00BC2E3F">
      <w:pPr>
        <w:tabs>
          <w:tab w:val="left" w:pos="567"/>
        </w:tabs>
        <w:spacing w:after="0" w:line="240" w:lineRule="auto"/>
        <w:rPr>
          <w:rFonts w:ascii="Times New Roman" w:eastAsia="Times New Roman" w:hAnsi="Times New Roman" w:cs="Times New Roman"/>
          <w:i/>
          <w:lang w:eastAsia="lt-LT"/>
        </w:rPr>
      </w:pPr>
      <w:r w:rsidRPr="007738F0">
        <w:rPr>
          <w:rFonts w:ascii="Times New Roman" w:eastAsia="Times New Roman" w:hAnsi="Times New Roman" w:cs="Times New Roman"/>
          <w:i/>
          <w:lang w:eastAsia="lt-LT"/>
        </w:rPr>
        <w:t>Inkstų ir šlapimo takų sutrikimai</w:t>
      </w:r>
    </w:p>
    <w:p w14:paraId="57952A7E" w14:textId="77777777" w:rsidR="00BC2E3F" w:rsidRPr="007E1DA5" w:rsidRDefault="00BC2E3F" w:rsidP="00BC2E3F">
      <w:pPr>
        <w:tabs>
          <w:tab w:val="left" w:pos="567"/>
        </w:tabs>
        <w:spacing w:after="0" w:line="240" w:lineRule="auto"/>
        <w:rPr>
          <w:rFonts w:ascii="Times New Roman" w:eastAsia="Times New Roman" w:hAnsi="Times New Roman" w:cs="Times New Roman"/>
          <w:i/>
          <w:u w:val="single"/>
          <w:lang w:eastAsia="lt-LT"/>
        </w:rPr>
      </w:pPr>
      <w:r w:rsidRPr="007E1DA5">
        <w:rPr>
          <w:rFonts w:ascii="Times New Roman" w:eastAsia="Times New Roman" w:hAnsi="Times New Roman" w:cs="Times New Roman"/>
          <w:i/>
          <w:u w:val="single"/>
          <w:lang w:eastAsia="lt-LT"/>
        </w:rPr>
        <w:t>Nedažni</w:t>
      </w:r>
    </w:p>
    <w:p w14:paraId="108C1A63"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Šlapimo susilaikymas, vandens ir elektrolitų balanso sutrikimas, pernelyg gausi diurezė, dehidracija, edema, osmosinė nefrozė, ūminis inkstų nepakankamumas.</w:t>
      </w:r>
    </w:p>
    <w:p w14:paraId="69DD100B"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60BD6C28" w14:textId="77777777" w:rsidR="00BC2E3F" w:rsidRPr="007738F0" w:rsidRDefault="00BC2E3F" w:rsidP="00BC2E3F">
      <w:pPr>
        <w:tabs>
          <w:tab w:val="left" w:pos="567"/>
        </w:tabs>
        <w:spacing w:after="0" w:line="240" w:lineRule="auto"/>
        <w:rPr>
          <w:rFonts w:ascii="Times New Roman" w:eastAsia="Times New Roman" w:hAnsi="Times New Roman" w:cs="Times New Roman"/>
          <w:i/>
          <w:lang w:eastAsia="lt-LT"/>
        </w:rPr>
      </w:pPr>
      <w:r w:rsidRPr="007738F0">
        <w:rPr>
          <w:rFonts w:ascii="Times New Roman" w:eastAsia="Times New Roman" w:hAnsi="Times New Roman" w:cs="Times New Roman"/>
          <w:i/>
          <w:lang w:eastAsia="lt-LT"/>
        </w:rPr>
        <w:t>Metabolizmo ir mitybos sutrikimai</w:t>
      </w:r>
    </w:p>
    <w:p w14:paraId="5DEB2587" w14:textId="77777777" w:rsidR="00BC2E3F" w:rsidRPr="007738F0" w:rsidRDefault="00BC2E3F" w:rsidP="00BC2E3F">
      <w:pPr>
        <w:tabs>
          <w:tab w:val="left" w:pos="567"/>
        </w:tabs>
        <w:spacing w:after="0" w:line="240" w:lineRule="auto"/>
        <w:rPr>
          <w:rFonts w:ascii="Times New Roman" w:eastAsia="Times New Roman" w:hAnsi="Times New Roman" w:cs="Times New Roman"/>
          <w:i/>
          <w:u w:val="single"/>
          <w:lang w:eastAsia="lt-LT"/>
        </w:rPr>
      </w:pPr>
      <w:r w:rsidRPr="007738F0">
        <w:rPr>
          <w:rFonts w:ascii="Times New Roman" w:eastAsia="Times New Roman" w:hAnsi="Times New Roman" w:cs="Times New Roman"/>
          <w:i/>
          <w:u w:val="single"/>
          <w:lang w:eastAsia="lt-LT"/>
        </w:rPr>
        <w:t>Nedažni</w:t>
      </w:r>
    </w:p>
    <w:p w14:paraId="210B9492"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Acidozė, dehidracija, apetito sumažėjimas.</w:t>
      </w:r>
    </w:p>
    <w:p w14:paraId="544F676D"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053F97E5" w14:textId="77777777" w:rsidR="00BC2E3F" w:rsidRPr="007738F0" w:rsidRDefault="00BC2E3F" w:rsidP="00BC2E3F">
      <w:pPr>
        <w:tabs>
          <w:tab w:val="left" w:pos="567"/>
        </w:tabs>
        <w:spacing w:after="0" w:line="240" w:lineRule="auto"/>
        <w:rPr>
          <w:rFonts w:ascii="Times New Roman" w:eastAsia="Times New Roman" w:hAnsi="Times New Roman" w:cs="Times New Roman"/>
          <w:i/>
          <w:lang w:eastAsia="lt-LT"/>
        </w:rPr>
      </w:pPr>
      <w:r w:rsidRPr="007738F0">
        <w:rPr>
          <w:rFonts w:ascii="Times New Roman" w:eastAsia="Times New Roman" w:hAnsi="Times New Roman" w:cs="Times New Roman"/>
          <w:i/>
          <w:lang w:eastAsia="lt-LT"/>
        </w:rPr>
        <w:t>Kvėpavimo sistemos, krūtinės ląstos ir tarpuplaučio sutrikimai</w:t>
      </w:r>
    </w:p>
    <w:p w14:paraId="73B2D0C1" w14:textId="77777777" w:rsidR="00BC2E3F" w:rsidRPr="007738F0" w:rsidRDefault="00BC2E3F" w:rsidP="00BC2E3F">
      <w:pPr>
        <w:tabs>
          <w:tab w:val="left" w:pos="567"/>
        </w:tabs>
        <w:spacing w:after="0" w:line="240" w:lineRule="auto"/>
        <w:rPr>
          <w:rFonts w:ascii="Times New Roman" w:eastAsia="Times New Roman" w:hAnsi="Times New Roman" w:cs="Times New Roman"/>
          <w:i/>
          <w:u w:val="single"/>
          <w:lang w:eastAsia="lt-LT"/>
        </w:rPr>
      </w:pPr>
      <w:r w:rsidRPr="007738F0">
        <w:rPr>
          <w:rFonts w:ascii="Times New Roman" w:eastAsia="Times New Roman" w:hAnsi="Times New Roman" w:cs="Times New Roman"/>
          <w:i/>
          <w:u w:val="single"/>
          <w:lang w:eastAsia="lt-LT"/>
        </w:rPr>
        <w:t>Labai dažni</w:t>
      </w:r>
    </w:p>
    <w:p w14:paraId="2DFF6E88"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Kosulys</w:t>
      </w:r>
      <w:r w:rsidR="000C45A9" w:rsidRPr="007738F0">
        <w:rPr>
          <w:rFonts w:ascii="Times New Roman" w:eastAsia="Times New Roman" w:hAnsi="Times New Roman" w:cs="Times New Roman"/>
          <w:lang w:eastAsia="lt-LT"/>
        </w:rPr>
        <w:t>.</w:t>
      </w:r>
    </w:p>
    <w:p w14:paraId="3B4018F8" w14:textId="77777777" w:rsidR="00BC2E3F" w:rsidRPr="007738F0" w:rsidRDefault="00BC2E3F" w:rsidP="00BC2E3F">
      <w:pPr>
        <w:tabs>
          <w:tab w:val="left" w:pos="567"/>
        </w:tabs>
        <w:spacing w:after="0" w:line="240" w:lineRule="auto"/>
        <w:rPr>
          <w:rFonts w:ascii="Times New Roman" w:eastAsia="Times New Roman" w:hAnsi="Times New Roman" w:cs="Times New Roman"/>
          <w:i/>
          <w:lang w:eastAsia="lt-LT"/>
        </w:rPr>
      </w:pPr>
    </w:p>
    <w:p w14:paraId="250AB976" w14:textId="77777777" w:rsidR="00BC2E3F" w:rsidRPr="007738F0" w:rsidRDefault="00BC2E3F" w:rsidP="00BC2E3F">
      <w:pPr>
        <w:tabs>
          <w:tab w:val="left" w:pos="567"/>
        </w:tabs>
        <w:spacing w:after="0" w:line="240" w:lineRule="auto"/>
        <w:rPr>
          <w:rFonts w:ascii="Times New Roman" w:eastAsia="Times New Roman" w:hAnsi="Times New Roman" w:cs="Times New Roman"/>
          <w:i/>
          <w:u w:val="single"/>
          <w:lang w:eastAsia="lt-LT"/>
        </w:rPr>
      </w:pPr>
      <w:r w:rsidRPr="007738F0">
        <w:rPr>
          <w:rFonts w:ascii="Times New Roman" w:eastAsia="Times New Roman" w:hAnsi="Times New Roman" w:cs="Times New Roman"/>
          <w:i/>
          <w:u w:val="single"/>
          <w:lang w:eastAsia="lt-LT"/>
        </w:rPr>
        <w:t>Nedažni</w:t>
      </w:r>
    </w:p>
    <w:p w14:paraId="2779B5C4"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Kraujo stazės plaučiuose simptomai, plaučių edema, rinitas, krūtinės skausmas.</w:t>
      </w:r>
    </w:p>
    <w:p w14:paraId="033EE823"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1F5C4894" w14:textId="77777777" w:rsidR="00BC2E3F" w:rsidRPr="007738F0" w:rsidRDefault="00BC2E3F" w:rsidP="00BC2E3F">
      <w:pPr>
        <w:tabs>
          <w:tab w:val="left" w:pos="567"/>
        </w:tabs>
        <w:spacing w:after="0" w:line="240" w:lineRule="auto"/>
        <w:rPr>
          <w:rFonts w:ascii="Times New Roman" w:eastAsia="Times New Roman" w:hAnsi="Times New Roman" w:cs="Times New Roman"/>
          <w:i/>
          <w:lang w:eastAsia="lt-LT"/>
        </w:rPr>
      </w:pPr>
      <w:r w:rsidRPr="007738F0">
        <w:rPr>
          <w:rFonts w:ascii="Times New Roman" w:eastAsia="Times New Roman" w:hAnsi="Times New Roman" w:cs="Times New Roman"/>
          <w:i/>
          <w:lang w:eastAsia="lt-LT"/>
        </w:rPr>
        <w:t>Virškinimo trakto sutrikimai</w:t>
      </w:r>
    </w:p>
    <w:p w14:paraId="325922A5" w14:textId="77777777" w:rsidR="00BC2E3F" w:rsidRPr="007738F0" w:rsidRDefault="00BC2E3F" w:rsidP="00BC2E3F">
      <w:pPr>
        <w:tabs>
          <w:tab w:val="left" w:pos="567"/>
        </w:tabs>
        <w:spacing w:after="0" w:line="240" w:lineRule="auto"/>
        <w:rPr>
          <w:rFonts w:ascii="Times New Roman" w:eastAsia="Times New Roman" w:hAnsi="Times New Roman" w:cs="Times New Roman"/>
          <w:i/>
          <w:u w:val="single"/>
          <w:lang w:eastAsia="lt-LT"/>
        </w:rPr>
      </w:pPr>
      <w:r w:rsidRPr="007738F0">
        <w:rPr>
          <w:rFonts w:ascii="Times New Roman" w:eastAsia="Times New Roman" w:hAnsi="Times New Roman" w:cs="Times New Roman"/>
          <w:i/>
          <w:u w:val="single"/>
          <w:lang w:eastAsia="lt-LT"/>
        </w:rPr>
        <w:t>Nedažni</w:t>
      </w:r>
    </w:p>
    <w:p w14:paraId="2092EC5C"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Burnos džiūvimas, troškulys, pykinimas, vėmimas, viduriavimas. </w:t>
      </w:r>
    </w:p>
    <w:p w14:paraId="3F8245C9" w14:textId="77777777" w:rsidR="00BC2E3F" w:rsidRPr="007738F0" w:rsidRDefault="00BC2E3F" w:rsidP="00BC2E3F">
      <w:pPr>
        <w:tabs>
          <w:tab w:val="left" w:pos="0"/>
          <w:tab w:val="left" w:pos="567"/>
        </w:tabs>
        <w:spacing w:after="0" w:line="240" w:lineRule="auto"/>
        <w:jc w:val="both"/>
        <w:rPr>
          <w:rFonts w:ascii="Times New Roman" w:eastAsia="Times New Roman" w:hAnsi="Times New Roman" w:cs="Times New Roman"/>
          <w:lang w:eastAsia="lt-LT"/>
        </w:rPr>
      </w:pPr>
    </w:p>
    <w:p w14:paraId="03BC0AFD" w14:textId="77777777" w:rsidR="00BC2E3F" w:rsidRPr="007738F0" w:rsidRDefault="00BC2E3F" w:rsidP="00BC2E3F">
      <w:pPr>
        <w:tabs>
          <w:tab w:val="left" w:pos="0"/>
          <w:tab w:val="left" w:pos="567"/>
        </w:tabs>
        <w:spacing w:after="0" w:line="240" w:lineRule="auto"/>
        <w:jc w:val="both"/>
        <w:rPr>
          <w:rFonts w:ascii="Times New Roman" w:eastAsia="Times New Roman" w:hAnsi="Times New Roman" w:cs="Times New Roman"/>
          <w:i/>
          <w:lang w:eastAsia="lt-LT"/>
        </w:rPr>
      </w:pPr>
      <w:r w:rsidRPr="007738F0">
        <w:rPr>
          <w:rFonts w:ascii="Times New Roman" w:eastAsia="Times New Roman" w:hAnsi="Times New Roman" w:cs="Times New Roman"/>
          <w:i/>
          <w:lang w:eastAsia="lt-LT"/>
        </w:rPr>
        <w:t>Širdies sutrikimai</w:t>
      </w:r>
    </w:p>
    <w:p w14:paraId="5FFE2CA7" w14:textId="77777777" w:rsidR="00BC2E3F" w:rsidRPr="007738F0" w:rsidRDefault="00BC2E3F" w:rsidP="00BC2E3F">
      <w:pPr>
        <w:tabs>
          <w:tab w:val="left" w:pos="0"/>
          <w:tab w:val="left" w:pos="567"/>
        </w:tabs>
        <w:spacing w:after="0" w:line="240" w:lineRule="auto"/>
        <w:jc w:val="both"/>
        <w:rPr>
          <w:rFonts w:ascii="Times New Roman" w:eastAsia="Times New Roman" w:hAnsi="Times New Roman" w:cs="Times New Roman"/>
          <w:i/>
          <w:u w:val="single"/>
          <w:lang w:eastAsia="lt-LT"/>
        </w:rPr>
      </w:pPr>
      <w:r w:rsidRPr="007738F0">
        <w:rPr>
          <w:rFonts w:ascii="Times New Roman" w:eastAsia="Times New Roman" w:hAnsi="Times New Roman" w:cs="Times New Roman"/>
          <w:i/>
          <w:u w:val="single"/>
          <w:lang w:eastAsia="lt-LT"/>
        </w:rPr>
        <w:t>Reti</w:t>
      </w:r>
    </w:p>
    <w:p w14:paraId="3503EAF8"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Tachikardija, hipotenzija, hipertenzija, širdies nepakankamumas.</w:t>
      </w:r>
    </w:p>
    <w:p w14:paraId="7259FFF0"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p>
    <w:p w14:paraId="01BC7DD9"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i/>
          <w:lang w:eastAsia="lt-LT"/>
        </w:rPr>
      </w:pPr>
      <w:r w:rsidRPr="007738F0">
        <w:rPr>
          <w:rFonts w:ascii="Times New Roman" w:eastAsia="Times New Roman" w:hAnsi="Times New Roman" w:cs="Times New Roman"/>
          <w:i/>
          <w:lang w:eastAsia="lt-LT"/>
        </w:rPr>
        <w:t>Odos ir poodinio audinio sutrikimai</w:t>
      </w:r>
    </w:p>
    <w:p w14:paraId="3734916D"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i/>
          <w:u w:val="single"/>
          <w:lang w:eastAsia="lt-LT"/>
        </w:rPr>
      </w:pPr>
      <w:r w:rsidRPr="007738F0">
        <w:rPr>
          <w:rFonts w:ascii="Times New Roman" w:eastAsia="Times New Roman" w:hAnsi="Times New Roman" w:cs="Times New Roman"/>
          <w:i/>
          <w:u w:val="single"/>
          <w:lang w:eastAsia="lt-LT"/>
        </w:rPr>
        <w:t>Reti</w:t>
      </w:r>
    </w:p>
    <w:p w14:paraId="76BBC0CA"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Dilgėlinė, bėrimas, niežulys.</w:t>
      </w:r>
    </w:p>
    <w:p w14:paraId="1BDFED16"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p>
    <w:p w14:paraId="78972773"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i/>
          <w:noProof/>
          <w:lang w:eastAsia="lt-LT"/>
        </w:rPr>
      </w:pPr>
      <w:r w:rsidRPr="007738F0">
        <w:rPr>
          <w:rFonts w:ascii="Times New Roman" w:eastAsia="Times New Roman" w:hAnsi="Times New Roman" w:cs="Times New Roman"/>
          <w:i/>
          <w:noProof/>
          <w:lang w:eastAsia="lt-LT"/>
        </w:rPr>
        <w:t>Imuninės sistemos sutrikimai</w:t>
      </w:r>
    </w:p>
    <w:p w14:paraId="59D16B66"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i/>
          <w:u w:val="single"/>
          <w:lang w:eastAsia="lt-LT"/>
        </w:rPr>
      </w:pPr>
      <w:r w:rsidRPr="007738F0">
        <w:rPr>
          <w:rFonts w:ascii="Times New Roman" w:eastAsia="Times New Roman" w:hAnsi="Times New Roman" w:cs="Times New Roman"/>
          <w:i/>
          <w:noProof/>
          <w:u w:val="single"/>
          <w:lang w:eastAsia="lt-LT"/>
        </w:rPr>
        <w:lastRenderedPageBreak/>
        <w:t>Labai reti</w:t>
      </w:r>
    </w:p>
    <w:p w14:paraId="52121560"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Alerginės reakcijos, anafilaksinis šokas.</w:t>
      </w:r>
    </w:p>
    <w:p w14:paraId="1ACADE3E"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p>
    <w:p w14:paraId="73BCA63F"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i/>
          <w:lang w:eastAsia="lt-LT"/>
        </w:rPr>
      </w:pPr>
      <w:r w:rsidRPr="007738F0">
        <w:rPr>
          <w:rFonts w:ascii="Times New Roman" w:eastAsia="Times New Roman" w:hAnsi="Times New Roman" w:cs="Times New Roman"/>
          <w:i/>
          <w:lang w:eastAsia="lt-LT"/>
        </w:rPr>
        <w:t>Nervų sistemos sutrikimai</w:t>
      </w:r>
    </w:p>
    <w:p w14:paraId="2742A1CB"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i/>
          <w:u w:val="single"/>
          <w:lang w:eastAsia="lt-LT"/>
        </w:rPr>
      </w:pPr>
      <w:r w:rsidRPr="007738F0">
        <w:rPr>
          <w:rFonts w:ascii="Times New Roman" w:eastAsia="Times New Roman" w:hAnsi="Times New Roman" w:cs="Times New Roman"/>
          <w:i/>
          <w:u w:val="single"/>
          <w:lang w:eastAsia="lt-LT"/>
        </w:rPr>
        <w:t>Nedažni</w:t>
      </w:r>
    </w:p>
    <w:p w14:paraId="4245B998"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i/>
          <w:lang w:eastAsia="lt-LT"/>
        </w:rPr>
      </w:pPr>
      <w:r w:rsidRPr="007E1DA5">
        <w:rPr>
          <w:rFonts w:ascii="Times New Roman" w:eastAsia="Times New Roman" w:hAnsi="Times New Roman" w:cs="Times New Roman"/>
          <w:lang w:eastAsia="lt-LT"/>
        </w:rPr>
        <w:t>Galvos sukimasis,</w:t>
      </w:r>
      <w:r w:rsidRPr="007738F0">
        <w:rPr>
          <w:rFonts w:ascii="Times New Roman" w:eastAsia="Times New Roman" w:hAnsi="Times New Roman" w:cs="Times New Roman"/>
          <w:i/>
          <w:lang w:eastAsia="lt-LT"/>
        </w:rPr>
        <w:t xml:space="preserve"> </w:t>
      </w:r>
      <w:r w:rsidRPr="007738F0">
        <w:rPr>
          <w:rFonts w:ascii="Times New Roman" w:eastAsia="Times New Roman" w:hAnsi="Times New Roman" w:cs="Times New Roman"/>
          <w:lang w:eastAsia="lt-LT"/>
        </w:rPr>
        <w:t>sumažėjęs intrakranijinis spaudimas</w:t>
      </w:r>
      <w:r w:rsidR="000C45A9" w:rsidRPr="007738F0">
        <w:rPr>
          <w:rFonts w:ascii="Times New Roman" w:eastAsia="Times New Roman" w:hAnsi="Times New Roman" w:cs="Times New Roman"/>
          <w:lang w:eastAsia="lt-LT"/>
        </w:rPr>
        <w:t>.</w:t>
      </w:r>
    </w:p>
    <w:p w14:paraId="07EDD5B0"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i/>
          <w:lang w:eastAsia="lt-LT"/>
        </w:rPr>
      </w:pPr>
    </w:p>
    <w:p w14:paraId="4A2B6FC4"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i/>
          <w:u w:val="single"/>
          <w:lang w:eastAsia="lt-LT"/>
        </w:rPr>
      </w:pPr>
      <w:r w:rsidRPr="007738F0">
        <w:rPr>
          <w:rFonts w:ascii="Times New Roman" w:eastAsia="Times New Roman" w:hAnsi="Times New Roman" w:cs="Times New Roman"/>
          <w:i/>
          <w:u w:val="single"/>
          <w:lang w:eastAsia="lt-LT"/>
        </w:rPr>
        <w:t>Dažni</w:t>
      </w:r>
    </w:p>
    <w:p w14:paraId="7F6BA032" w14:textId="6A87DA70"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Galvos skausmas</w:t>
      </w:r>
      <w:r w:rsidR="003030BB" w:rsidRPr="007738F0">
        <w:rPr>
          <w:rFonts w:ascii="Times New Roman" w:eastAsia="Times New Roman" w:hAnsi="Times New Roman" w:cs="Times New Roman"/>
          <w:lang w:eastAsia="lt-LT"/>
        </w:rPr>
        <w:t>.</w:t>
      </w:r>
    </w:p>
    <w:p w14:paraId="5EED90E1"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p>
    <w:p w14:paraId="5ADBE52C"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i/>
          <w:noProof/>
          <w:lang w:eastAsia="lt-LT"/>
        </w:rPr>
      </w:pPr>
      <w:r w:rsidRPr="007738F0">
        <w:rPr>
          <w:rFonts w:ascii="Times New Roman" w:eastAsia="Times New Roman" w:hAnsi="Times New Roman" w:cs="Times New Roman"/>
          <w:i/>
          <w:noProof/>
          <w:lang w:eastAsia="lt-LT"/>
        </w:rPr>
        <w:t>Skeleto, raumenų ir jungiamojo audinio sutrikimai</w:t>
      </w:r>
    </w:p>
    <w:p w14:paraId="40F3B63B"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i/>
          <w:u w:val="single"/>
          <w:lang w:eastAsia="lt-LT"/>
        </w:rPr>
      </w:pPr>
      <w:r w:rsidRPr="007738F0">
        <w:rPr>
          <w:rFonts w:ascii="Times New Roman" w:eastAsia="Times New Roman" w:hAnsi="Times New Roman" w:cs="Times New Roman"/>
          <w:i/>
          <w:noProof/>
          <w:u w:val="single"/>
          <w:lang w:eastAsia="lt-LT"/>
        </w:rPr>
        <w:t>Nedažni</w:t>
      </w:r>
    </w:p>
    <w:p w14:paraId="60A2C8D4"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Raumenų spazmai, mėšlungis, artralgija, nugaros skausmas.</w:t>
      </w:r>
    </w:p>
    <w:p w14:paraId="5FFF4D39"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p>
    <w:p w14:paraId="6042663C"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i/>
          <w:lang w:eastAsia="lt-LT"/>
        </w:rPr>
      </w:pPr>
      <w:r w:rsidRPr="007738F0">
        <w:rPr>
          <w:rFonts w:ascii="Times New Roman" w:eastAsia="Times New Roman" w:hAnsi="Times New Roman" w:cs="Times New Roman"/>
          <w:i/>
          <w:lang w:eastAsia="lt-LT"/>
        </w:rPr>
        <w:t>Akių sutrikimai</w:t>
      </w:r>
    </w:p>
    <w:p w14:paraId="6E590687"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i/>
          <w:u w:val="single"/>
          <w:lang w:eastAsia="lt-LT"/>
        </w:rPr>
      </w:pPr>
      <w:r w:rsidRPr="007738F0">
        <w:rPr>
          <w:rFonts w:ascii="Times New Roman" w:eastAsia="Times New Roman" w:hAnsi="Times New Roman" w:cs="Times New Roman"/>
          <w:i/>
          <w:u w:val="single"/>
          <w:lang w:eastAsia="lt-LT"/>
        </w:rPr>
        <w:t>Nedažni</w:t>
      </w:r>
    </w:p>
    <w:p w14:paraId="685C571C"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Regos sutrikimas (matoma lyg per miglą).</w:t>
      </w:r>
    </w:p>
    <w:p w14:paraId="3986C6EE"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p>
    <w:p w14:paraId="028A78AC" w14:textId="78D3D7F8" w:rsidR="00BC2E3F" w:rsidRPr="007738F0" w:rsidRDefault="00BC2E3F" w:rsidP="00BC2E3F">
      <w:pPr>
        <w:tabs>
          <w:tab w:val="left" w:pos="0"/>
          <w:tab w:val="left" w:pos="567"/>
        </w:tabs>
        <w:spacing w:after="0" w:line="240" w:lineRule="auto"/>
        <w:jc w:val="both"/>
        <w:rPr>
          <w:rFonts w:ascii="Times New Roman" w:eastAsia="Times New Roman" w:hAnsi="Times New Roman" w:cs="Times New Roman"/>
          <w:i/>
          <w:lang w:eastAsia="lt-LT"/>
        </w:rPr>
      </w:pPr>
      <w:r w:rsidRPr="007738F0">
        <w:rPr>
          <w:rFonts w:ascii="Times New Roman" w:eastAsia="Times New Roman" w:hAnsi="Times New Roman" w:cs="Times New Roman"/>
          <w:i/>
          <w:lang w:eastAsia="lt-LT"/>
        </w:rPr>
        <w:t>Bendrieji sutrikimai ir vartojimo vietos pažeidimai</w:t>
      </w:r>
    </w:p>
    <w:p w14:paraId="15441AA8" w14:textId="77777777" w:rsidR="00BC2E3F" w:rsidRPr="007738F0" w:rsidRDefault="00BC2E3F" w:rsidP="00BC2E3F">
      <w:pPr>
        <w:tabs>
          <w:tab w:val="left" w:pos="0"/>
          <w:tab w:val="left" w:pos="567"/>
        </w:tabs>
        <w:spacing w:after="0" w:line="240" w:lineRule="auto"/>
        <w:jc w:val="both"/>
        <w:rPr>
          <w:rFonts w:ascii="Times New Roman" w:eastAsia="Times New Roman" w:hAnsi="Times New Roman" w:cs="Times New Roman"/>
          <w:i/>
          <w:u w:val="single"/>
          <w:lang w:eastAsia="lt-LT"/>
        </w:rPr>
      </w:pPr>
      <w:r w:rsidRPr="007738F0">
        <w:rPr>
          <w:rFonts w:ascii="Times New Roman" w:eastAsia="Times New Roman" w:hAnsi="Times New Roman" w:cs="Times New Roman"/>
          <w:i/>
          <w:u w:val="single"/>
          <w:lang w:eastAsia="lt-LT"/>
        </w:rPr>
        <w:t>Nedažni</w:t>
      </w:r>
    </w:p>
    <w:p w14:paraId="70BF4D09"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Karščiavimas, šaltkrėtis. Jei atsitiktinai praduriama kraujagyslė ir tirpalo patenka į aplinkinius audinius, jie gali pabrinkti, prasidėti uždegimas, tromboflebitas, įvykti odos nekrozė. </w:t>
      </w:r>
    </w:p>
    <w:p w14:paraId="75FB5757"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46529539" w14:textId="72114AC3"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Jei pasireiškia nepageidaujamas poveikis, infuziją reikia nedelsiant nutraukti ir pacientą pradėti tinkamai gydyti. Prireikus, likusį infuzinį tirpalą pateikti ištyrimui.</w:t>
      </w:r>
    </w:p>
    <w:p w14:paraId="693385D8"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78A29D03" w14:textId="77777777" w:rsidR="003030BB" w:rsidRPr="007738F0" w:rsidRDefault="003030BB" w:rsidP="003030BB">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7738F0">
        <w:rPr>
          <w:rFonts w:ascii="Times New Roman" w:eastAsia="Times New Roman" w:hAnsi="Times New Roman" w:cs="Times New Roman"/>
          <w:noProof/>
          <w:snapToGrid w:val="0"/>
          <w:szCs w:val="24"/>
          <w:u w:val="single"/>
        </w:rPr>
        <w:t>Pranešimas apie įtariamas nepageidaujamas reakcijas</w:t>
      </w:r>
    </w:p>
    <w:p w14:paraId="116E6B5D" w14:textId="37D0E812" w:rsidR="003030BB" w:rsidRPr="007738F0" w:rsidRDefault="003030BB" w:rsidP="003030BB">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7738F0">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7738F0">
        <w:rPr>
          <w:rFonts w:ascii="Times New Roman" w:eastAsia="Times New Roman" w:hAnsi="Times New Roman" w:cs="Times New Roman"/>
          <w:snapToGrid w:val="0"/>
          <w:szCs w:val="24"/>
        </w:rPr>
        <w:t xml:space="preserve"> </w:t>
      </w:r>
      <w:r w:rsidRPr="007738F0">
        <w:rPr>
          <w:rFonts w:ascii="Times New Roman" w:eastAsia="Times New Roman" w:hAnsi="Times New Roman" w:cs="Times New Roman"/>
          <w:noProof/>
          <w:snapToGrid w:val="0"/>
          <w:szCs w:val="24"/>
        </w:rPr>
        <w:t xml:space="preserve">Sveikatos priežiūros specialistai turi pranešti apie bet kokias įtariamas nepageidaujamas reakcijas, užpildę interneto svetainėje </w:t>
      </w:r>
      <w:hyperlink r:id="rId7" w:history="1">
        <w:r w:rsidRPr="007738F0">
          <w:rPr>
            <w:rFonts w:ascii="Times New Roman" w:eastAsia="Times New Roman" w:hAnsi="Times New Roman" w:cs="Times New Roman"/>
            <w:noProof/>
            <w:snapToGrid w:val="0"/>
            <w:color w:val="0000FF"/>
            <w:szCs w:val="24"/>
            <w:u w:val="single"/>
          </w:rPr>
          <w:t>http://www.vvkt.lt/</w:t>
        </w:r>
      </w:hyperlink>
      <w:r w:rsidRPr="007738F0">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7738F0">
          <w:rPr>
            <w:rFonts w:ascii="Times New Roman" w:eastAsia="SimSun" w:hAnsi="Times New Roman" w:cs="Times New Roman"/>
            <w:noProof/>
            <w:snapToGrid w:val="0"/>
            <w:color w:val="0000FF"/>
            <w:szCs w:val="24"/>
            <w:u w:val="single"/>
          </w:rPr>
          <w:t>NepageidaujamaR@vvkt.lt</w:t>
        </w:r>
      </w:hyperlink>
      <w:r w:rsidRPr="007738F0">
        <w:rPr>
          <w:rFonts w:ascii="Times New Roman" w:eastAsia="Times New Roman" w:hAnsi="Times New Roman" w:cs="Times New Roman"/>
          <w:noProof/>
          <w:snapToGrid w:val="0"/>
          <w:szCs w:val="24"/>
        </w:rPr>
        <w:t xml:space="preserve">), per interneto svetainę (adresu </w:t>
      </w:r>
      <w:hyperlink r:id="rId9" w:history="1">
        <w:r w:rsidR="007E1DA5" w:rsidRPr="00F27057">
          <w:rPr>
            <w:rStyle w:val="Hipersaitas"/>
            <w:rFonts w:ascii="Times New Roman" w:eastAsia="Times New Roman" w:hAnsi="Times New Roman" w:cs="Times New Roman"/>
            <w:noProof/>
            <w:snapToGrid w:val="0"/>
            <w:szCs w:val="24"/>
          </w:rPr>
          <w:t>http://www.vvkt.lt</w:t>
        </w:r>
      </w:hyperlink>
      <w:r w:rsidRPr="007738F0">
        <w:rPr>
          <w:rFonts w:ascii="Times New Roman" w:eastAsia="Times New Roman" w:hAnsi="Times New Roman" w:cs="Times New Roman"/>
          <w:noProof/>
          <w:snapToGrid w:val="0"/>
          <w:szCs w:val="24"/>
        </w:rPr>
        <w:t>).</w:t>
      </w:r>
    </w:p>
    <w:p w14:paraId="54197838" w14:textId="77777777" w:rsidR="003030BB" w:rsidRPr="007738F0" w:rsidRDefault="003030BB" w:rsidP="00BC2E3F">
      <w:pPr>
        <w:tabs>
          <w:tab w:val="left" w:pos="567"/>
        </w:tabs>
        <w:spacing w:after="0" w:line="240" w:lineRule="auto"/>
        <w:jc w:val="both"/>
        <w:rPr>
          <w:rFonts w:ascii="Times New Roman" w:eastAsia="Times New Roman" w:hAnsi="Times New Roman" w:cs="Times New Roman"/>
          <w:lang w:eastAsia="lt-LT"/>
        </w:rPr>
      </w:pPr>
    </w:p>
    <w:p w14:paraId="7025E757"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b/>
          <w:lang w:eastAsia="lt-LT"/>
        </w:rPr>
      </w:pPr>
      <w:r w:rsidRPr="007738F0">
        <w:rPr>
          <w:rFonts w:ascii="Times New Roman" w:eastAsia="Times New Roman" w:hAnsi="Times New Roman" w:cs="Times New Roman"/>
          <w:b/>
          <w:lang w:eastAsia="lt-LT"/>
        </w:rPr>
        <w:t>4.9</w:t>
      </w:r>
      <w:r w:rsidRPr="007738F0">
        <w:rPr>
          <w:rFonts w:ascii="Times New Roman" w:eastAsia="Times New Roman" w:hAnsi="Times New Roman" w:cs="Times New Roman"/>
          <w:b/>
          <w:lang w:eastAsia="lt-LT"/>
        </w:rPr>
        <w:tab/>
        <w:t>Perdozavimas</w:t>
      </w:r>
    </w:p>
    <w:p w14:paraId="7928DD21"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2FB823D0" w14:textId="1C6E1CD8"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Perdozavus manitolio, atsiranda tarpląstelinio skysčio perteklius, centrinės nervų sistemos pažeidimo simptomų: galvos skausmas, pykinimas, vėmimas, raumenų spazmas, galimi traukuliai. Kai kada dėl smegenų dehidracijos gali kraujuoti po kietuoju ar voratinkliniu smegenų dangalu, dėl to pasireiškia galvos skausmas ir svaigimas, pykinimas arba vėmimas, miglotas matymas. Gali sutrikti elektrolitų pusiausvyra: atsirasti hiponatremija ar hipernatremija, hipokalemija arba hiperkalemija.</w:t>
      </w:r>
      <w:r w:rsidR="0026184C" w:rsidRPr="007738F0">
        <w:rPr>
          <w:rFonts w:ascii="Times New Roman" w:eastAsia="Times New Roman" w:hAnsi="Times New Roman" w:cs="Times New Roman"/>
          <w:lang w:eastAsia="lt-LT"/>
        </w:rPr>
        <w:t xml:space="preserve"> </w:t>
      </w:r>
    </w:p>
    <w:p w14:paraId="4642C0E6" w14:textId="77777777" w:rsidR="00BC2E3F" w:rsidRPr="007738F0" w:rsidRDefault="00BC2E3F" w:rsidP="00BC2E3F">
      <w:pPr>
        <w:tabs>
          <w:tab w:val="left" w:pos="0"/>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7738F0">
        <w:rPr>
          <w:rFonts w:ascii="Times New Roman" w:eastAsia="Times New Roman" w:hAnsi="Times New Roman" w:cs="Times New Roman"/>
        </w:rPr>
        <w:t xml:space="preserve">Jei greitai infuzuojamas didelis manitolio kiekis, gali sutrikti kraujotaka, nes kraujagyslėse atsiranda skysčio perteklius, todėl gali prasidėti širdies nepakankamumas ar plaučių edema. </w:t>
      </w:r>
    </w:p>
    <w:p w14:paraId="09EF0555" w14:textId="77777777" w:rsidR="00BC2E3F" w:rsidRPr="007738F0" w:rsidRDefault="00BC2E3F" w:rsidP="00BC2E3F">
      <w:pPr>
        <w:tabs>
          <w:tab w:val="left" w:pos="0"/>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7738F0">
        <w:rPr>
          <w:rFonts w:ascii="Times New Roman" w:eastAsia="Times New Roman" w:hAnsi="Times New Roman" w:cs="Times New Roman"/>
        </w:rPr>
        <w:t xml:space="preserve">Tokiu atveju geriausiai tinka hemodializė, kurios metu greitai pašalinamas iš organizmo manitolis Jeigu yra hiponatremija, reikia vartoti natrio. Alternatyvus gydymo būdas – pilvaplėvės dializė. </w:t>
      </w:r>
    </w:p>
    <w:p w14:paraId="31AC5630" w14:textId="475543A4"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Jei intoksikacija yra nelabai sunki, </w:t>
      </w:r>
      <w:r w:rsidR="003030BB" w:rsidRPr="007738F0">
        <w:rPr>
          <w:rFonts w:ascii="Times New Roman" w:eastAsia="Times New Roman" w:hAnsi="Times New Roman" w:cs="Times New Roman"/>
          <w:lang w:eastAsia="lt-LT"/>
        </w:rPr>
        <w:t xml:space="preserve">pacientą </w:t>
      </w:r>
      <w:r w:rsidRPr="007738F0">
        <w:rPr>
          <w:rFonts w:ascii="Times New Roman" w:eastAsia="Times New Roman" w:hAnsi="Times New Roman" w:cs="Times New Roman"/>
          <w:lang w:eastAsia="lt-LT"/>
        </w:rPr>
        <w:t xml:space="preserve">reikia gydyti simptominėmis priemonėmis, ypač koreguoti skysčių ir elektrolitų balanso sutrikimą. </w:t>
      </w:r>
    </w:p>
    <w:p w14:paraId="3B732DC7"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4CB009ED"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1879B2C0"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b/>
          <w:lang w:eastAsia="lt-LT"/>
        </w:rPr>
      </w:pPr>
      <w:r w:rsidRPr="007738F0">
        <w:rPr>
          <w:rFonts w:ascii="Times New Roman" w:eastAsia="Times New Roman" w:hAnsi="Times New Roman" w:cs="Times New Roman"/>
          <w:b/>
          <w:lang w:eastAsia="lt-LT"/>
        </w:rPr>
        <w:t>5.</w:t>
      </w:r>
      <w:r w:rsidRPr="007738F0">
        <w:rPr>
          <w:rFonts w:ascii="Times New Roman" w:eastAsia="Times New Roman" w:hAnsi="Times New Roman" w:cs="Times New Roman"/>
          <w:b/>
          <w:lang w:eastAsia="lt-LT"/>
        </w:rPr>
        <w:tab/>
        <w:t>FARMAKOLOGINĖS SAVYBĖS</w:t>
      </w:r>
    </w:p>
    <w:p w14:paraId="0FCB2793"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7FB9F23D"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b/>
          <w:lang w:eastAsia="lt-LT"/>
        </w:rPr>
      </w:pPr>
      <w:r w:rsidRPr="007738F0">
        <w:rPr>
          <w:rFonts w:ascii="Times New Roman" w:eastAsia="Times New Roman" w:hAnsi="Times New Roman" w:cs="Times New Roman"/>
          <w:b/>
          <w:lang w:eastAsia="lt-LT"/>
        </w:rPr>
        <w:t>5.1</w:t>
      </w:r>
      <w:r w:rsidRPr="007738F0">
        <w:rPr>
          <w:rFonts w:ascii="Times New Roman" w:eastAsia="Times New Roman" w:hAnsi="Times New Roman" w:cs="Times New Roman"/>
          <w:b/>
          <w:lang w:eastAsia="lt-LT"/>
        </w:rPr>
        <w:tab/>
        <w:t>Farmakodinaminės savybės</w:t>
      </w:r>
    </w:p>
    <w:p w14:paraId="1B8F0513"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58C26791"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Farmakoterapinė grupė - tirpalai, sukeliantys osmosinę diurezę, ATC kodas - B05B C01</w:t>
      </w:r>
    </w:p>
    <w:p w14:paraId="350C1253"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2B27BC2A" w14:textId="74F34992"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lastRenderedPageBreak/>
        <w:t>Manitolis yra osmosinis diuretikas. Vaistinio preparato suleidus, jis inkstų glomeruluose filtruojamas į</w:t>
      </w:r>
      <w:r w:rsidR="0026184C" w:rsidRPr="007738F0">
        <w:rPr>
          <w:rFonts w:ascii="Times New Roman" w:eastAsia="Times New Roman" w:hAnsi="Times New Roman" w:cs="Times New Roman"/>
          <w:lang w:eastAsia="lt-LT"/>
        </w:rPr>
        <w:t xml:space="preserve"> </w:t>
      </w:r>
      <w:r w:rsidRPr="007738F0">
        <w:rPr>
          <w:rFonts w:ascii="Times New Roman" w:eastAsia="Times New Roman" w:hAnsi="Times New Roman" w:cs="Times New Roman"/>
          <w:lang w:eastAsia="lt-LT"/>
        </w:rPr>
        <w:t>pirminį šlapimą. Kadangi inkstų kanalėliuose jo absorbuojama mažai, todėl sumažėja vandens ir natrio</w:t>
      </w:r>
      <w:r w:rsidR="0026184C" w:rsidRPr="007738F0">
        <w:rPr>
          <w:rFonts w:ascii="Times New Roman" w:eastAsia="Times New Roman" w:hAnsi="Times New Roman" w:cs="Times New Roman"/>
          <w:lang w:eastAsia="lt-LT"/>
        </w:rPr>
        <w:t xml:space="preserve"> </w:t>
      </w:r>
      <w:r w:rsidRPr="007738F0">
        <w:rPr>
          <w:rFonts w:ascii="Times New Roman" w:eastAsia="Times New Roman" w:hAnsi="Times New Roman" w:cs="Times New Roman"/>
          <w:lang w:eastAsia="lt-LT"/>
        </w:rPr>
        <w:t xml:space="preserve">reabsorbcija, didesnis ultrafiltrato ir elektrolitų kiekis patenka į distalinius kanalėlius, padidėja diurezė. Dėl audinių dehidracijos, mažėja intrakranialinis ir akies kameros skysčio spaudimas. </w:t>
      </w:r>
    </w:p>
    <w:p w14:paraId="2E6A7213"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44A6FC13"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b/>
          <w:lang w:eastAsia="lt-LT"/>
        </w:rPr>
      </w:pPr>
      <w:r w:rsidRPr="007738F0">
        <w:rPr>
          <w:rFonts w:ascii="Times New Roman" w:eastAsia="Times New Roman" w:hAnsi="Times New Roman" w:cs="Times New Roman"/>
          <w:b/>
          <w:lang w:eastAsia="lt-LT"/>
        </w:rPr>
        <w:t>5.2</w:t>
      </w:r>
      <w:r w:rsidRPr="007738F0">
        <w:rPr>
          <w:rFonts w:ascii="Times New Roman" w:eastAsia="Times New Roman" w:hAnsi="Times New Roman" w:cs="Times New Roman"/>
          <w:b/>
          <w:lang w:eastAsia="lt-LT"/>
        </w:rPr>
        <w:tab/>
        <w:t>Farmakokinetinės savybės</w:t>
      </w:r>
    </w:p>
    <w:p w14:paraId="55212F15"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75180BB9" w14:textId="07D82F51" w:rsidR="00BC2E3F" w:rsidRPr="007738F0" w:rsidRDefault="00BC2E3F" w:rsidP="00BC2E3F">
      <w:pPr>
        <w:tabs>
          <w:tab w:val="left" w:pos="0"/>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7738F0">
        <w:rPr>
          <w:rFonts w:ascii="Times New Roman" w:eastAsia="Times New Roman" w:hAnsi="Times New Roman" w:cs="Times New Roman"/>
        </w:rPr>
        <w:t>Infuzuoto į veną manitolio biologinis prieinamumas yra 100</w:t>
      </w:r>
      <w:r w:rsidR="003030BB" w:rsidRPr="007738F0">
        <w:rPr>
          <w:rFonts w:ascii="Times New Roman" w:eastAsia="Times New Roman" w:hAnsi="Times New Roman" w:cs="Times New Roman"/>
        </w:rPr>
        <w:t> </w:t>
      </w:r>
      <w:r w:rsidRPr="007738F0">
        <w:rPr>
          <w:rFonts w:ascii="Times New Roman" w:eastAsia="Times New Roman" w:hAnsi="Times New Roman" w:cs="Times New Roman"/>
        </w:rPr>
        <w:sym w:font="Symbol" w:char="F025"/>
      </w:r>
      <w:r w:rsidRPr="007738F0">
        <w:rPr>
          <w:rFonts w:ascii="Times New Roman" w:eastAsia="Times New Roman" w:hAnsi="Times New Roman" w:cs="Times New Roman"/>
        </w:rPr>
        <w:t>. 10</w:t>
      </w:r>
      <w:r w:rsidR="003030BB" w:rsidRPr="007738F0">
        <w:rPr>
          <w:rFonts w:ascii="Times New Roman" w:eastAsia="Times New Roman" w:hAnsi="Times New Roman" w:cs="Times New Roman"/>
        </w:rPr>
        <w:t> </w:t>
      </w:r>
      <w:r w:rsidRPr="007738F0">
        <w:rPr>
          <w:rFonts w:ascii="Times New Roman" w:eastAsia="Times New Roman" w:hAnsi="Times New Roman" w:cs="Times New Roman"/>
        </w:rPr>
        <w:sym w:font="Symbol" w:char="F025"/>
      </w:r>
      <w:r w:rsidRPr="007738F0">
        <w:rPr>
          <w:rFonts w:ascii="Times New Roman" w:eastAsia="Times New Roman" w:hAnsi="Times New Roman" w:cs="Times New Roman"/>
        </w:rPr>
        <w:t xml:space="preserve"> (100 mg/ml) ir 15</w:t>
      </w:r>
      <w:r w:rsidR="003030BB" w:rsidRPr="007738F0">
        <w:rPr>
          <w:rFonts w:ascii="Times New Roman" w:eastAsia="Times New Roman" w:hAnsi="Times New Roman" w:cs="Times New Roman"/>
        </w:rPr>
        <w:t> </w:t>
      </w:r>
      <w:r w:rsidRPr="007738F0">
        <w:rPr>
          <w:rFonts w:ascii="Times New Roman" w:eastAsia="Times New Roman" w:hAnsi="Times New Roman" w:cs="Times New Roman"/>
        </w:rPr>
        <w:sym w:font="Symbol" w:char="F025"/>
      </w:r>
      <w:r w:rsidRPr="007738F0">
        <w:rPr>
          <w:rFonts w:ascii="Times New Roman" w:eastAsia="Times New Roman" w:hAnsi="Times New Roman" w:cs="Times New Roman"/>
        </w:rPr>
        <w:t xml:space="preserve"> (150 mg/ml) manitolio tirpalo infuzavus į veną, </w:t>
      </w:r>
      <w:r w:rsidR="00141828">
        <w:rPr>
          <w:rFonts w:ascii="Times New Roman" w:eastAsia="Times New Roman" w:hAnsi="Times New Roman" w:cs="Times New Roman"/>
        </w:rPr>
        <w:t>manitolio</w:t>
      </w:r>
      <w:r w:rsidRPr="007738F0">
        <w:rPr>
          <w:rFonts w:ascii="Times New Roman" w:eastAsia="Times New Roman" w:hAnsi="Times New Roman" w:cs="Times New Roman"/>
        </w:rPr>
        <w:t xml:space="preserve"> patenka į kraujagysles, iš kurių vėliau patenka į tarpląstelinį skystį. Į ląsteles jo nepatenka. </w:t>
      </w:r>
    </w:p>
    <w:p w14:paraId="3686A2E8" w14:textId="77777777" w:rsidR="00BC2E3F" w:rsidRPr="007738F0" w:rsidRDefault="00BC2E3F" w:rsidP="00BC2E3F">
      <w:pPr>
        <w:tabs>
          <w:tab w:val="left" w:pos="0"/>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66246AEE" w14:textId="05B3466B" w:rsidR="00BC2E3F" w:rsidRPr="007738F0" w:rsidRDefault="00BC2E3F" w:rsidP="00BC2E3F">
      <w:pPr>
        <w:tabs>
          <w:tab w:val="left" w:pos="0"/>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7738F0">
        <w:rPr>
          <w:rFonts w:ascii="Times New Roman" w:eastAsia="Times New Roman" w:hAnsi="Times New Roman" w:cs="Times New Roman"/>
        </w:rPr>
        <w:t>Manitolio tariamasis pasiskirstymo tūris yra mažas (apie 0,18 l/kg). Pradėjus infuzuoti manitolio, akies kameros ir intrakranijinis spaudimas sumažėja per 15 minučių, stipriausias poveikis pasireiškia po infuzijos praėjus 30</w:t>
      </w:r>
      <w:r w:rsidR="003030BB" w:rsidRPr="007738F0">
        <w:rPr>
          <w:rFonts w:ascii="Times New Roman" w:eastAsia="Times New Roman" w:hAnsi="Times New Roman" w:cs="Times New Roman"/>
        </w:rPr>
        <w:noBreakHyphen/>
      </w:r>
      <w:r w:rsidRPr="007738F0">
        <w:rPr>
          <w:rFonts w:ascii="Times New Roman" w:eastAsia="Times New Roman" w:hAnsi="Times New Roman" w:cs="Times New Roman"/>
        </w:rPr>
        <w:t>60 min. ir išlieka 3</w:t>
      </w:r>
      <w:r w:rsidR="003030BB" w:rsidRPr="007738F0">
        <w:rPr>
          <w:rFonts w:ascii="Times New Roman" w:eastAsia="Times New Roman" w:hAnsi="Times New Roman" w:cs="Times New Roman"/>
        </w:rPr>
        <w:noBreakHyphen/>
      </w:r>
      <w:r w:rsidRPr="007738F0">
        <w:rPr>
          <w:rFonts w:ascii="Times New Roman" w:eastAsia="Times New Roman" w:hAnsi="Times New Roman" w:cs="Times New Roman"/>
        </w:rPr>
        <w:t>8 valandas. Diurezė prasideda po 1</w:t>
      </w:r>
      <w:r w:rsidR="003030BB" w:rsidRPr="007738F0">
        <w:rPr>
          <w:rFonts w:ascii="Times New Roman" w:eastAsia="Times New Roman" w:hAnsi="Times New Roman" w:cs="Times New Roman"/>
        </w:rPr>
        <w:noBreakHyphen/>
      </w:r>
      <w:r w:rsidRPr="007738F0">
        <w:rPr>
          <w:rFonts w:ascii="Times New Roman" w:eastAsia="Times New Roman" w:hAnsi="Times New Roman" w:cs="Times New Roman"/>
        </w:rPr>
        <w:t xml:space="preserve">2 val. Preparatas greitai išskiria pro inkstus. </w:t>
      </w:r>
    </w:p>
    <w:p w14:paraId="1E2725B3" w14:textId="77777777" w:rsidR="00BC2E3F" w:rsidRPr="007738F0" w:rsidRDefault="00BC2E3F" w:rsidP="00BC2E3F">
      <w:pPr>
        <w:tabs>
          <w:tab w:val="left" w:pos="0"/>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5EDDF375" w14:textId="77777777" w:rsidR="00BC2E3F" w:rsidRPr="007738F0" w:rsidRDefault="00BC2E3F" w:rsidP="00BC2E3F">
      <w:pPr>
        <w:tabs>
          <w:tab w:val="left" w:pos="0"/>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7738F0">
        <w:rPr>
          <w:rFonts w:ascii="Times New Roman" w:eastAsia="Times New Roman" w:hAnsi="Times New Roman" w:cs="Times New Roman"/>
        </w:rPr>
        <w:t xml:space="preserve">Per kraujo ir smegenų barjerą manitolio neprasiskverbia, išskyrus tuos atvejus, kai suleidžiama labai didėlė dozė arba jeigu yra acidozė. Į akies vidų manitolio nepatenka. </w:t>
      </w:r>
    </w:p>
    <w:p w14:paraId="03D1A886" w14:textId="49A12241" w:rsidR="00BC2E3F" w:rsidRPr="007738F0" w:rsidRDefault="00BC2E3F" w:rsidP="00BC2E3F">
      <w:pPr>
        <w:tabs>
          <w:tab w:val="left" w:pos="0"/>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7738F0">
        <w:rPr>
          <w:rFonts w:ascii="Times New Roman" w:eastAsia="Times New Roman" w:hAnsi="Times New Roman" w:cs="Times New Roman"/>
        </w:rPr>
        <w:t>Vaistinio preparato pusinės eliminacijos laikas yra apie 2 val., tačiau kai kuriems pacientams, kurie serga širdies ar inkstų funkcijos nepakankamumu, jis gali prailgėti ir trukti 6</w:t>
      </w:r>
      <w:r w:rsidR="003030BB" w:rsidRPr="007738F0">
        <w:rPr>
          <w:rFonts w:ascii="Times New Roman" w:eastAsia="Times New Roman" w:hAnsi="Times New Roman" w:cs="Times New Roman"/>
        </w:rPr>
        <w:noBreakHyphen/>
      </w:r>
      <w:r w:rsidRPr="007738F0">
        <w:rPr>
          <w:rFonts w:ascii="Times New Roman" w:eastAsia="Times New Roman" w:hAnsi="Times New Roman" w:cs="Times New Roman"/>
        </w:rPr>
        <w:t>36 val.</w:t>
      </w:r>
    </w:p>
    <w:p w14:paraId="1D3AC811" w14:textId="77777777" w:rsidR="00BC2E3F" w:rsidRPr="007738F0" w:rsidRDefault="00BC2E3F" w:rsidP="00BC2E3F">
      <w:pPr>
        <w:tabs>
          <w:tab w:val="left" w:pos="0"/>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p>
    <w:p w14:paraId="7319EE2B" w14:textId="7154D58F" w:rsidR="00BC2E3F" w:rsidRPr="007738F0" w:rsidRDefault="00BC2E3F" w:rsidP="00BC2E3F">
      <w:pPr>
        <w:tabs>
          <w:tab w:val="left" w:pos="0"/>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rPr>
      </w:pPr>
      <w:r w:rsidRPr="007738F0">
        <w:rPr>
          <w:rFonts w:ascii="Times New Roman" w:eastAsia="Times New Roman" w:hAnsi="Times New Roman" w:cs="Times New Roman"/>
        </w:rPr>
        <w:t>Organizme manitolio metabolizuojama mažai arba visiškai nemetabolizuojama. Praėjus 24 val. po infuzijos, 80</w:t>
      </w:r>
      <w:r w:rsidR="003030BB" w:rsidRPr="007738F0">
        <w:rPr>
          <w:rFonts w:ascii="Times New Roman" w:eastAsia="Times New Roman" w:hAnsi="Times New Roman" w:cs="Times New Roman"/>
        </w:rPr>
        <w:t> </w:t>
      </w:r>
      <w:r w:rsidRPr="007738F0">
        <w:rPr>
          <w:rFonts w:ascii="Times New Roman" w:eastAsia="Times New Roman" w:hAnsi="Times New Roman" w:cs="Times New Roman"/>
        </w:rPr>
        <w:sym w:font="Symbol" w:char="F025"/>
      </w:r>
      <w:r w:rsidRPr="007738F0">
        <w:rPr>
          <w:rFonts w:ascii="Times New Roman" w:eastAsia="Times New Roman" w:hAnsi="Times New Roman" w:cs="Times New Roman"/>
        </w:rPr>
        <w:t xml:space="preserve"> manitolio nepakitusia forma išsiskiria su šlapimu. </w:t>
      </w:r>
      <w:r w:rsidR="00141828">
        <w:rPr>
          <w:rFonts w:ascii="Times New Roman" w:eastAsia="Times New Roman" w:hAnsi="Times New Roman" w:cs="Times New Roman"/>
        </w:rPr>
        <w:t>Manitolio</w:t>
      </w:r>
      <w:r w:rsidRPr="007738F0">
        <w:rPr>
          <w:rFonts w:ascii="Times New Roman" w:eastAsia="Times New Roman" w:hAnsi="Times New Roman" w:cs="Times New Roman"/>
        </w:rPr>
        <w:t xml:space="preserve"> išsiskiria ir su tulžimi, ypač tuo atveju, jeigu inkstų funkcija nepakankama.</w:t>
      </w:r>
    </w:p>
    <w:p w14:paraId="44D2D817"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67B8B68E"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b/>
          <w:lang w:eastAsia="lt-LT"/>
        </w:rPr>
      </w:pPr>
      <w:r w:rsidRPr="007738F0">
        <w:rPr>
          <w:rFonts w:ascii="Times New Roman" w:eastAsia="Times New Roman" w:hAnsi="Times New Roman" w:cs="Times New Roman"/>
          <w:b/>
          <w:lang w:eastAsia="lt-LT"/>
        </w:rPr>
        <w:t>5.3</w:t>
      </w:r>
      <w:r w:rsidRPr="007738F0">
        <w:rPr>
          <w:rFonts w:ascii="Times New Roman" w:eastAsia="Times New Roman" w:hAnsi="Times New Roman" w:cs="Times New Roman"/>
          <w:b/>
          <w:lang w:eastAsia="lt-LT"/>
        </w:rPr>
        <w:tab/>
        <w:t>Ikiklinikinių saugumo tyrimų duomenys</w:t>
      </w:r>
    </w:p>
    <w:p w14:paraId="34405B60"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23FE3A08"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Koks ūminis ir lėtinis toksinis manitolio poveikis gyvūnams, nežinoma, nes tyrimų neatlikta.</w:t>
      </w:r>
    </w:p>
    <w:p w14:paraId="6B051BAC" w14:textId="18B6D482"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Daugelio metų patirtis rodo, kad žmonėms į veną suleidus vienkartinę 100</w:t>
      </w:r>
      <w:r w:rsidR="003030BB" w:rsidRPr="007738F0">
        <w:rPr>
          <w:rFonts w:ascii="Times New Roman" w:eastAsia="Times New Roman" w:hAnsi="Times New Roman" w:cs="Times New Roman"/>
          <w:lang w:eastAsia="lt-LT"/>
        </w:rPr>
        <w:t> </w:t>
      </w:r>
      <w:r w:rsidRPr="007738F0">
        <w:rPr>
          <w:rFonts w:ascii="Times New Roman" w:eastAsia="Times New Roman" w:hAnsi="Times New Roman" w:cs="Times New Roman"/>
          <w:lang w:eastAsia="lt-LT"/>
        </w:rPr>
        <w:t>g manitolio dozę arba 200</w:t>
      </w:r>
      <w:r w:rsidR="003030BB" w:rsidRPr="007738F0">
        <w:rPr>
          <w:rFonts w:ascii="Times New Roman" w:eastAsia="Times New Roman" w:hAnsi="Times New Roman" w:cs="Times New Roman"/>
          <w:lang w:eastAsia="lt-LT"/>
        </w:rPr>
        <w:t> </w:t>
      </w:r>
      <w:r w:rsidRPr="007738F0">
        <w:rPr>
          <w:rFonts w:ascii="Times New Roman" w:eastAsia="Times New Roman" w:hAnsi="Times New Roman" w:cs="Times New Roman"/>
          <w:lang w:eastAsia="lt-LT"/>
        </w:rPr>
        <w:t xml:space="preserve">g dozę infuzavus per 24 valandas, ūminis toksinis poveikis nepasireiškia. </w:t>
      </w:r>
    </w:p>
    <w:p w14:paraId="3E037C5D"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Lėtinio toksinio poveikio tyrimų su gyvūnais duomenų nėra, kadangi manitolis vartojamas urgentinei terapijai.</w:t>
      </w:r>
    </w:p>
    <w:p w14:paraId="26C6BE66" w14:textId="4E746A41"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Ar </w:t>
      </w:r>
      <w:r w:rsidR="00141828">
        <w:rPr>
          <w:rFonts w:ascii="Times New Roman" w:eastAsia="Times New Roman" w:hAnsi="Times New Roman" w:cs="Times New Roman"/>
          <w:lang w:eastAsia="lt-LT"/>
        </w:rPr>
        <w:t xml:space="preserve">vaistinis </w:t>
      </w:r>
      <w:r w:rsidRPr="007738F0">
        <w:rPr>
          <w:rFonts w:ascii="Times New Roman" w:eastAsia="Times New Roman" w:hAnsi="Times New Roman" w:cs="Times New Roman"/>
          <w:lang w:eastAsia="lt-LT"/>
        </w:rPr>
        <w:t xml:space="preserve">preparatas sukelia mutageninį, kancerogeninį ar teratogeninį poveikį gyvūnams, nežinoma, nes tyrimų neatlikta. Tačiau ilgalaikė </w:t>
      </w:r>
      <w:r w:rsidR="003030BB" w:rsidRPr="007738F0">
        <w:rPr>
          <w:rFonts w:ascii="Times New Roman" w:eastAsia="Times New Roman" w:hAnsi="Times New Roman" w:cs="Times New Roman"/>
          <w:lang w:eastAsia="lt-LT"/>
        </w:rPr>
        <w:t xml:space="preserve">pacientų </w:t>
      </w:r>
      <w:r w:rsidRPr="007738F0">
        <w:rPr>
          <w:rFonts w:ascii="Times New Roman" w:eastAsia="Times New Roman" w:hAnsi="Times New Roman" w:cs="Times New Roman"/>
          <w:lang w:eastAsia="lt-LT"/>
        </w:rPr>
        <w:t>gydymo patirtis rodo, kad manitolis nesukelia nei mutageninio, nei kancerogeninio poveikio.</w:t>
      </w:r>
    </w:p>
    <w:p w14:paraId="318314E4" w14:textId="631D2A02"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Ar manitolio gali patekti į vaisių, nežinoma.</w:t>
      </w:r>
    </w:p>
    <w:p w14:paraId="0CC52D66"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Kadangi nežinoma, ar manitolis daro poveikį dauginimosi funkcijai ir ar jo patenka į motinos pieną, nėščias ir kūdikį krūtimi maitinančias moteris manitoliu galima gydyti tik būtiniausiu atveju ir tik tiksliai nustačius, kad nauda moteriai bus didesnė už galimą riziką vaisiui ir naujagimiui. </w:t>
      </w:r>
    </w:p>
    <w:p w14:paraId="036B48DF"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45D749EF"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6F3C3521"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b/>
          <w:lang w:eastAsia="lt-LT"/>
        </w:rPr>
      </w:pPr>
      <w:r w:rsidRPr="007738F0">
        <w:rPr>
          <w:rFonts w:ascii="Times New Roman" w:eastAsia="Times New Roman" w:hAnsi="Times New Roman" w:cs="Times New Roman"/>
          <w:b/>
          <w:lang w:eastAsia="lt-LT"/>
        </w:rPr>
        <w:t>6.</w:t>
      </w:r>
      <w:r w:rsidRPr="007738F0">
        <w:rPr>
          <w:rFonts w:ascii="Times New Roman" w:eastAsia="Times New Roman" w:hAnsi="Times New Roman" w:cs="Times New Roman"/>
          <w:b/>
          <w:lang w:eastAsia="lt-LT"/>
        </w:rPr>
        <w:tab/>
        <w:t>FARMACINĖ INFORMACIJA</w:t>
      </w:r>
    </w:p>
    <w:p w14:paraId="73CF34FC"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6F30AD71"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b/>
          <w:lang w:eastAsia="lt-LT"/>
        </w:rPr>
      </w:pPr>
      <w:r w:rsidRPr="007738F0">
        <w:rPr>
          <w:rFonts w:ascii="Times New Roman" w:eastAsia="Times New Roman" w:hAnsi="Times New Roman" w:cs="Times New Roman"/>
          <w:b/>
          <w:lang w:eastAsia="lt-LT"/>
        </w:rPr>
        <w:t>6.1</w:t>
      </w:r>
      <w:r w:rsidRPr="007738F0">
        <w:rPr>
          <w:rFonts w:ascii="Times New Roman" w:eastAsia="Times New Roman" w:hAnsi="Times New Roman" w:cs="Times New Roman"/>
          <w:b/>
          <w:lang w:eastAsia="lt-LT"/>
        </w:rPr>
        <w:tab/>
        <w:t>Pagalbinių medžiagų sąrašas</w:t>
      </w:r>
    </w:p>
    <w:p w14:paraId="397AB8AB"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340B5243"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Injekcinis vanduo</w:t>
      </w:r>
    </w:p>
    <w:p w14:paraId="315F9B86"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3BDE2C96"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b/>
          <w:lang w:eastAsia="lt-LT"/>
        </w:rPr>
      </w:pPr>
      <w:r w:rsidRPr="007738F0">
        <w:rPr>
          <w:rFonts w:ascii="Times New Roman" w:eastAsia="Times New Roman" w:hAnsi="Times New Roman" w:cs="Times New Roman"/>
          <w:b/>
          <w:lang w:eastAsia="lt-LT"/>
        </w:rPr>
        <w:t>6.2</w:t>
      </w:r>
      <w:r w:rsidRPr="007738F0">
        <w:rPr>
          <w:rFonts w:ascii="Times New Roman" w:eastAsia="Times New Roman" w:hAnsi="Times New Roman" w:cs="Times New Roman"/>
          <w:b/>
          <w:lang w:eastAsia="lt-LT"/>
        </w:rPr>
        <w:tab/>
        <w:t>Nesuderinamumas</w:t>
      </w:r>
    </w:p>
    <w:p w14:paraId="55614637" w14:textId="77777777" w:rsidR="00BC2E3F" w:rsidRPr="007738F0" w:rsidRDefault="00BC2E3F" w:rsidP="00BC2E3F">
      <w:pPr>
        <w:tabs>
          <w:tab w:val="left" w:pos="567"/>
        </w:tabs>
        <w:spacing w:after="0" w:line="240" w:lineRule="auto"/>
        <w:ind w:left="567" w:hanging="567"/>
        <w:rPr>
          <w:rFonts w:ascii="Times New Roman" w:eastAsia="Times New Roman" w:hAnsi="Times New Roman" w:cs="Times New Roman"/>
          <w:lang w:eastAsia="lt-LT"/>
        </w:rPr>
      </w:pPr>
    </w:p>
    <w:p w14:paraId="0FCF9003" w14:textId="77777777" w:rsidR="00BC2E3F" w:rsidRPr="007738F0" w:rsidRDefault="00BC2E3F" w:rsidP="00BC2E3F">
      <w:pPr>
        <w:tabs>
          <w:tab w:val="left" w:pos="567"/>
        </w:tabs>
        <w:spacing w:after="0" w:line="240" w:lineRule="auto"/>
        <w:ind w:left="567" w:hanging="567"/>
        <w:rPr>
          <w:rFonts w:ascii="Times New Roman" w:eastAsia="Times New Roman" w:hAnsi="Times New Roman" w:cs="Times New Roman"/>
          <w:szCs w:val="20"/>
          <w:lang w:eastAsia="lt-LT"/>
        </w:rPr>
      </w:pPr>
      <w:r w:rsidRPr="007738F0">
        <w:rPr>
          <w:rFonts w:ascii="Times New Roman" w:eastAsia="Times New Roman" w:hAnsi="Times New Roman" w:cs="Times New Roman"/>
          <w:szCs w:val="20"/>
          <w:lang w:eastAsia="lt-LT"/>
        </w:rPr>
        <w:t>Suderinamumo tyrimų neatlikta, todėl šio vaistinio preparato maišyti su kitais negalima.</w:t>
      </w:r>
    </w:p>
    <w:p w14:paraId="28D48960" w14:textId="77777777" w:rsidR="00BC2E3F" w:rsidRPr="007738F0" w:rsidRDefault="00BC2E3F" w:rsidP="00BC2E3F">
      <w:pPr>
        <w:tabs>
          <w:tab w:val="left" w:pos="567"/>
        </w:tabs>
        <w:spacing w:after="0" w:line="240" w:lineRule="auto"/>
        <w:ind w:left="567" w:hanging="567"/>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Manitolio tirpalo negalima maišyti su eritromicinu arba tetraciklino hidrochloridu.</w:t>
      </w:r>
    </w:p>
    <w:p w14:paraId="7CA6E9E2"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Manitolio negalima infuzuoti kartu su ksilitoliu. Su kai kuriais metalais, pvz., geležimi, aliuminiu ar variu manitolis gali sudaryti kompleksus.</w:t>
      </w:r>
    </w:p>
    <w:p w14:paraId="2A678448" w14:textId="70E18C3B"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Bet kokios koncentracijos manitolio tirpalo maišyti su adrenokortikotropinio hormono preparatais, barbitūratais, norepinefrinu, metaraminoliu, sukcinilcholinu, cisplatina arba tetraciklinais, negalima.</w:t>
      </w:r>
      <w:r w:rsidR="0026184C" w:rsidRPr="007738F0">
        <w:rPr>
          <w:rFonts w:ascii="Times New Roman" w:eastAsia="Times New Roman" w:hAnsi="Times New Roman" w:cs="Times New Roman"/>
          <w:lang w:eastAsia="lt-LT"/>
        </w:rPr>
        <w:t xml:space="preserve"> </w:t>
      </w:r>
    </w:p>
    <w:p w14:paraId="604A7753"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23D09BB2"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b/>
          <w:lang w:eastAsia="lt-LT"/>
        </w:rPr>
      </w:pPr>
      <w:r w:rsidRPr="007738F0">
        <w:rPr>
          <w:rFonts w:ascii="Times New Roman" w:eastAsia="Times New Roman" w:hAnsi="Times New Roman" w:cs="Times New Roman"/>
          <w:b/>
          <w:lang w:eastAsia="lt-LT"/>
        </w:rPr>
        <w:t>6.3</w:t>
      </w:r>
      <w:r w:rsidRPr="007738F0">
        <w:rPr>
          <w:rFonts w:ascii="Times New Roman" w:eastAsia="Times New Roman" w:hAnsi="Times New Roman" w:cs="Times New Roman"/>
          <w:b/>
          <w:lang w:eastAsia="lt-LT"/>
        </w:rPr>
        <w:tab/>
        <w:t>Tinkamumo laikas</w:t>
      </w:r>
    </w:p>
    <w:p w14:paraId="14F1CEC3"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1B95D32D"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2 metai.</w:t>
      </w:r>
    </w:p>
    <w:p w14:paraId="5DD331FF"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0A31FCE0" w14:textId="77777777" w:rsidR="00BC2E3F" w:rsidRPr="007738F0" w:rsidRDefault="00BC2E3F" w:rsidP="007E1DA5">
      <w:pPr>
        <w:keepNext/>
        <w:keepLines/>
        <w:tabs>
          <w:tab w:val="left" w:pos="567"/>
        </w:tabs>
        <w:spacing w:after="0" w:line="240" w:lineRule="auto"/>
        <w:jc w:val="both"/>
        <w:rPr>
          <w:rFonts w:ascii="Times New Roman" w:eastAsia="Times New Roman" w:hAnsi="Times New Roman" w:cs="Times New Roman"/>
          <w:b/>
          <w:lang w:eastAsia="lt-LT"/>
        </w:rPr>
      </w:pPr>
      <w:r w:rsidRPr="007738F0">
        <w:rPr>
          <w:rFonts w:ascii="Times New Roman" w:eastAsia="Times New Roman" w:hAnsi="Times New Roman" w:cs="Times New Roman"/>
          <w:b/>
          <w:lang w:eastAsia="lt-LT"/>
        </w:rPr>
        <w:t>6.4</w:t>
      </w:r>
      <w:r w:rsidRPr="007738F0">
        <w:rPr>
          <w:rFonts w:ascii="Times New Roman" w:eastAsia="Times New Roman" w:hAnsi="Times New Roman" w:cs="Times New Roman"/>
          <w:b/>
          <w:lang w:eastAsia="lt-LT"/>
        </w:rPr>
        <w:tab/>
        <w:t>Specialios laikymo sąlygos</w:t>
      </w:r>
    </w:p>
    <w:p w14:paraId="3ABECCCE" w14:textId="77777777" w:rsidR="00BC2E3F" w:rsidRPr="007738F0" w:rsidRDefault="00BC2E3F" w:rsidP="007E1DA5">
      <w:pPr>
        <w:keepNext/>
        <w:keepLines/>
        <w:tabs>
          <w:tab w:val="left" w:pos="567"/>
        </w:tabs>
        <w:spacing w:after="0" w:line="240" w:lineRule="auto"/>
        <w:jc w:val="both"/>
        <w:rPr>
          <w:rFonts w:ascii="Times New Roman" w:eastAsia="Times New Roman" w:hAnsi="Times New Roman" w:cs="Times New Roman"/>
          <w:lang w:eastAsia="lt-LT"/>
        </w:rPr>
      </w:pPr>
    </w:p>
    <w:p w14:paraId="44C3D3DA" w14:textId="77777777" w:rsidR="00BC2E3F" w:rsidRPr="007738F0" w:rsidRDefault="00BC2E3F" w:rsidP="007E1DA5">
      <w:pPr>
        <w:keepNext/>
        <w:keepLines/>
        <w:tabs>
          <w:tab w:val="left" w:pos="567"/>
        </w:tabs>
        <w:spacing w:after="0" w:line="240" w:lineRule="auto"/>
        <w:jc w:val="both"/>
        <w:rPr>
          <w:rFonts w:ascii="Times New Roman" w:eastAsia="Times New Roman" w:hAnsi="Times New Roman" w:cs="Times New Roman"/>
          <w:lang w:eastAsia="x-none"/>
        </w:rPr>
      </w:pPr>
      <w:r w:rsidRPr="007738F0">
        <w:rPr>
          <w:rFonts w:ascii="Times New Roman" w:eastAsia="Times New Roman" w:hAnsi="Times New Roman" w:cs="Times New Roman"/>
          <w:lang w:eastAsia="x-none"/>
        </w:rPr>
        <w:t>Laikyti ne aukštesnėje kaip 25 </w:t>
      </w:r>
      <w:r w:rsidRPr="007738F0">
        <w:rPr>
          <w:rFonts w:ascii="Times New Roman" w:eastAsia="Times New Roman" w:hAnsi="Times New Roman" w:cs="Times New Roman"/>
          <w:lang w:eastAsia="x-none"/>
        </w:rPr>
        <w:sym w:font="Symbol" w:char="00B0"/>
      </w:r>
      <w:r w:rsidRPr="007738F0">
        <w:rPr>
          <w:rFonts w:ascii="Times New Roman" w:eastAsia="Times New Roman" w:hAnsi="Times New Roman" w:cs="Times New Roman"/>
          <w:lang w:eastAsia="x-none"/>
        </w:rPr>
        <w:t>C temperatūroje.</w:t>
      </w:r>
    </w:p>
    <w:p w14:paraId="27A323F2" w14:textId="17CD96CB" w:rsidR="00BC2E3F" w:rsidRPr="007738F0" w:rsidRDefault="00BC2E3F" w:rsidP="007E1DA5">
      <w:pPr>
        <w:keepNext/>
        <w:keepLines/>
        <w:autoSpaceDE w:val="0"/>
        <w:autoSpaceDN w:val="0"/>
        <w:adjustRightInd w:val="0"/>
        <w:spacing w:after="0" w:line="240" w:lineRule="auto"/>
        <w:rPr>
          <w:rFonts w:ascii="Times New Roman" w:eastAsia="Times New Roman" w:hAnsi="Times New Roman" w:cs="Times New Roman"/>
          <w:color w:val="000000"/>
          <w:sz w:val="24"/>
        </w:rPr>
      </w:pPr>
      <w:r w:rsidRPr="007738F0">
        <w:rPr>
          <w:rFonts w:ascii="Times New Roman" w:eastAsia="Times New Roman" w:hAnsi="Times New Roman" w:cs="Times New Roman"/>
          <w:color w:val="000000"/>
        </w:rPr>
        <w:t xml:space="preserve">Atidarius pakuotę </w:t>
      </w:r>
      <w:r w:rsidR="00141828">
        <w:rPr>
          <w:rFonts w:ascii="Times New Roman" w:eastAsia="Times New Roman" w:hAnsi="Times New Roman" w:cs="Times New Roman"/>
          <w:color w:val="000000"/>
        </w:rPr>
        <w:t>vaistinis preparatas</w:t>
      </w:r>
      <w:r w:rsidRPr="007738F0">
        <w:rPr>
          <w:rFonts w:ascii="Times New Roman" w:eastAsia="Times New Roman" w:hAnsi="Times New Roman" w:cs="Times New Roman"/>
          <w:color w:val="000000"/>
        </w:rPr>
        <w:t xml:space="preserve">, </w:t>
      </w:r>
      <w:r w:rsidRPr="007738F0">
        <w:rPr>
          <w:rFonts w:ascii="Times New Roman" w:eastAsia="Times New Roman" w:hAnsi="Times New Roman" w:cs="Times New Roman"/>
        </w:rPr>
        <w:t xml:space="preserve">laikant jį ne aukštesnėje kaip </w:t>
      </w:r>
      <w:smartTag w:uri="urn:schemas-microsoft-com:office:smarttags" w:element="metricconverter">
        <w:smartTagPr>
          <w:attr w:name="ProductID" w:val="25ﾠﾰC"/>
        </w:smartTagPr>
        <w:r w:rsidRPr="007738F0">
          <w:rPr>
            <w:rFonts w:ascii="Times New Roman" w:eastAsia="Times New Roman" w:hAnsi="Times New Roman" w:cs="Times New Roman"/>
          </w:rPr>
          <w:t>25 °C</w:t>
        </w:r>
      </w:smartTag>
      <w:r w:rsidRPr="007738F0">
        <w:rPr>
          <w:rFonts w:ascii="Times New Roman" w:eastAsia="Times New Roman" w:hAnsi="Times New Roman" w:cs="Times New Roman"/>
        </w:rPr>
        <w:t xml:space="preserve"> temperatūroje, chemiškai ir fiziškai </w:t>
      </w:r>
      <w:r w:rsidRPr="007738F0">
        <w:rPr>
          <w:rFonts w:ascii="Times New Roman" w:eastAsia="Times New Roman" w:hAnsi="Times New Roman" w:cs="Times New Roman"/>
          <w:color w:val="000000"/>
        </w:rPr>
        <w:t>stabilus išlieka 12 valandų.</w:t>
      </w:r>
      <w:r w:rsidRPr="007738F0">
        <w:rPr>
          <w:rFonts w:ascii="Times New Roman" w:eastAsia="Times New Roman" w:hAnsi="Times New Roman" w:cs="Times New Roman"/>
          <w:color w:val="000000"/>
          <w:sz w:val="24"/>
        </w:rPr>
        <w:t xml:space="preserve"> </w:t>
      </w:r>
    </w:p>
    <w:p w14:paraId="38A6B4E9" w14:textId="77777777" w:rsidR="00BC2E3F" w:rsidRPr="007738F0" w:rsidRDefault="00BC2E3F" w:rsidP="00BC2E3F">
      <w:pPr>
        <w:tabs>
          <w:tab w:val="left" w:pos="567"/>
        </w:tabs>
        <w:suppressAutoHyphens/>
        <w:spacing w:after="0" w:line="240" w:lineRule="auto"/>
        <w:rPr>
          <w:rFonts w:ascii="Times New Roman" w:eastAsia="Times New Roman" w:hAnsi="Times New Roman" w:cs="Times New Roman"/>
          <w:lang w:eastAsia="ar-SA"/>
        </w:rPr>
      </w:pPr>
      <w:r w:rsidRPr="007738F0">
        <w:rPr>
          <w:rFonts w:ascii="Times New Roman" w:eastAsia="Times New Roman" w:hAnsi="Times New Roman" w:cs="Times New Roman"/>
          <w:lang w:eastAsia="ar-SA"/>
        </w:rPr>
        <w:t xml:space="preserve">Vertinant mikrobiologiniu požiūriu, paruoštą vaistinį preparatą reikia suvartoti nedelsiant. Jeigu jis tuoj pat nevartojamas, už laikymo sąlygas ir trukmę prieš vartojimą atsako vartotojas. Buteliuko atidarymas turėtų būti vykdomas kontroliuojamomis ir validuotomis aseptinėmis sąlygomis. </w:t>
      </w:r>
    </w:p>
    <w:p w14:paraId="6E7718BF"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b/>
          <w:lang w:eastAsia="lt-LT"/>
        </w:rPr>
      </w:pPr>
    </w:p>
    <w:p w14:paraId="69FD49E0" w14:textId="451E97D4" w:rsidR="00BC2E3F" w:rsidRPr="007738F0" w:rsidRDefault="00BC2E3F" w:rsidP="00BC2E3F">
      <w:pPr>
        <w:tabs>
          <w:tab w:val="left" w:pos="567"/>
        </w:tabs>
        <w:spacing w:after="0" w:line="240" w:lineRule="auto"/>
        <w:jc w:val="both"/>
        <w:rPr>
          <w:rFonts w:ascii="Times New Roman" w:eastAsia="Times New Roman" w:hAnsi="Times New Roman" w:cs="Times New Roman"/>
          <w:b/>
          <w:lang w:eastAsia="lt-LT"/>
        </w:rPr>
      </w:pPr>
      <w:r w:rsidRPr="007738F0">
        <w:rPr>
          <w:rFonts w:ascii="Times New Roman" w:eastAsia="Times New Roman" w:hAnsi="Times New Roman" w:cs="Times New Roman"/>
          <w:b/>
          <w:lang w:eastAsia="lt-LT"/>
        </w:rPr>
        <w:t>6.5</w:t>
      </w:r>
      <w:r w:rsidRPr="007738F0">
        <w:rPr>
          <w:rFonts w:ascii="Times New Roman" w:eastAsia="Times New Roman" w:hAnsi="Times New Roman" w:cs="Times New Roman"/>
          <w:b/>
          <w:lang w:eastAsia="lt-LT"/>
        </w:rPr>
        <w:tab/>
      </w:r>
      <w:r w:rsidR="003030BB" w:rsidRPr="007738F0">
        <w:rPr>
          <w:rFonts w:ascii="Times New Roman" w:eastAsia="Times New Roman" w:hAnsi="Times New Roman" w:cs="Times New Roman"/>
          <w:b/>
          <w:lang w:eastAsia="lt-LT"/>
        </w:rPr>
        <w:t xml:space="preserve">Talpyklės pobūdis </w:t>
      </w:r>
      <w:r w:rsidRPr="007738F0">
        <w:rPr>
          <w:rFonts w:ascii="Times New Roman" w:eastAsia="Times New Roman" w:hAnsi="Times New Roman" w:cs="Times New Roman"/>
          <w:b/>
          <w:lang w:eastAsia="lt-LT"/>
        </w:rPr>
        <w:t>ir jos turinys</w:t>
      </w:r>
    </w:p>
    <w:p w14:paraId="35080532"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0FBC1B72"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II tipo stiklo buteliukas, užkimštas chlorobutilo gumos kamščiu ir užspaustas aliuminio dangteliu. Buteliuke yra 500 ml infuzinio tirpalo.</w:t>
      </w:r>
    </w:p>
    <w:p w14:paraId="3E759472"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bCs/>
          <w:lang w:eastAsia="lt-LT"/>
        </w:rPr>
      </w:pPr>
      <w:r w:rsidRPr="007738F0">
        <w:rPr>
          <w:rFonts w:ascii="Times New Roman" w:eastAsia="Times New Roman" w:hAnsi="Times New Roman" w:cs="Times New Roman"/>
          <w:bCs/>
          <w:lang w:eastAsia="lt-LT"/>
        </w:rPr>
        <w:t>Dėžutėje yra 12 stiklinių buteliukų.</w:t>
      </w:r>
    </w:p>
    <w:p w14:paraId="3FCC9D73"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bCs/>
          <w:lang w:eastAsia="lt-LT"/>
        </w:rPr>
      </w:pPr>
    </w:p>
    <w:p w14:paraId="27C11BEC"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b/>
          <w:lang w:eastAsia="lt-LT"/>
        </w:rPr>
      </w:pPr>
      <w:r w:rsidRPr="007738F0">
        <w:rPr>
          <w:rFonts w:ascii="Times New Roman" w:eastAsia="Times New Roman" w:hAnsi="Times New Roman" w:cs="Times New Roman"/>
          <w:b/>
          <w:lang w:eastAsia="lt-LT"/>
        </w:rPr>
        <w:t>6.6</w:t>
      </w:r>
      <w:r w:rsidRPr="007738F0">
        <w:rPr>
          <w:rFonts w:ascii="Times New Roman" w:eastAsia="Times New Roman" w:hAnsi="Times New Roman" w:cs="Times New Roman"/>
          <w:b/>
          <w:lang w:eastAsia="lt-LT"/>
        </w:rPr>
        <w:tab/>
        <w:t>Specialūs reikalavimai atliekoms tvarkyti ir vaistiniam preparatui ruošti</w:t>
      </w:r>
    </w:p>
    <w:p w14:paraId="3658E9BA"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0C0B58DE" w14:textId="4F248D96" w:rsidR="00BC2E3F" w:rsidRPr="007738F0" w:rsidRDefault="00141828" w:rsidP="00BC2E3F">
      <w:pPr>
        <w:tabs>
          <w:tab w:val="left" w:pos="0"/>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Vaistinį preparatą</w:t>
      </w:r>
      <w:r w:rsidR="00BC2E3F" w:rsidRPr="007738F0">
        <w:rPr>
          <w:rFonts w:ascii="Times New Roman" w:eastAsia="Times New Roman" w:hAnsi="Times New Roman" w:cs="Times New Roman"/>
          <w:lang w:eastAsia="lt-LT"/>
        </w:rPr>
        <w:t xml:space="preserve"> reikia infuzuoti į veną. </w:t>
      </w:r>
      <w:r>
        <w:rPr>
          <w:rFonts w:ascii="Times New Roman" w:eastAsia="Times New Roman" w:hAnsi="Times New Roman" w:cs="Times New Roman"/>
          <w:lang w:eastAsia="lt-LT"/>
        </w:rPr>
        <w:t>Vaistinį p</w:t>
      </w:r>
      <w:r w:rsidR="00BC2E3F" w:rsidRPr="007738F0">
        <w:rPr>
          <w:rFonts w:ascii="Times New Roman" w:eastAsia="Times New Roman" w:hAnsi="Times New Roman" w:cs="Times New Roman"/>
          <w:lang w:eastAsia="lt-LT"/>
        </w:rPr>
        <w:t>reparatą laikant žemoje temperatūroje, jame gali atsirasti</w:t>
      </w:r>
      <w:r w:rsidR="0026184C" w:rsidRPr="007738F0">
        <w:rPr>
          <w:rFonts w:ascii="Times New Roman" w:eastAsia="Times New Roman" w:hAnsi="Times New Roman" w:cs="Times New Roman"/>
          <w:lang w:eastAsia="lt-LT"/>
        </w:rPr>
        <w:t xml:space="preserve"> </w:t>
      </w:r>
      <w:r w:rsidR="00BC2E3F" w:rsidRPr="007738F0">
        <w:rPr>
          <w:rFonts w:ascii="Times New Roman" w:eastAsia="Times New Roman" w:hAnsi="Times New Roman" w:cs="Times New Roman"/>
          <w:lang w:eastAsia="lt-LT"/>
        </w:rPr>
        <w:t xml:space="preserve">kristalų. </w:t>
      </w:r>
      <w:r>
        <w:rPr>
          <w:rFonts w:ascii="Times New Roman" w:eastAsia="Times New Roman" w:hAnsi="Times New Roman" w:cs="Times New Roman"/>
          <w:lang w:eastAsia="lt-LT"/>
        </w:rPr>
        <w:t>Infuzinį t</w:t>
      </w:r>
      <w:r w:rsidR="00BC2E3F" w:rsidRPr="007738F0">
        <w:rPr>
          <w:rFonts w:ascii="Times New Roman" w:eastAsia="Times New Roman" w:hAnsi="Times New Roman" w:cs="Times New Roman"/>
          <w:lang w:eastAsia="lt-LT"/>
        </w:rPr>
        <w:t>irpalą, kuriame yra kristalų, vartoti draudžiama. Juos reikia ištirpinti, buteliuką šildant 60 - 70</w:t>
      </w:r>
      <w:r w:rsidR="00BC2E3F" w:rsidRPr="007738F0">
        <w:rPr>
          <w:rFonts w:ascii="Times New Roman" w:eastAsia="Times New Roman" w:hAnsi="Times New Roman" w:cs="Times New Roman"/>
          <w:lang w:eastAsia="lt-LT"/>
        </w:rPr>
        <w:sym w:font="Symbol" w:char="F0B0"/>
      </w:r>
      <w:r w:rsidR="00BC2E3F" w:rsidRPr="007738F0">
        <w:rPr>
          <w:rFonts w:ascii="Times New Roman" w:eastAsia="Times New Roman" w:hAnsi="Times New Roman" w:cs="Times New Roman"/>
          <w:lang w:eastAsia="lt-LT"/>
        </w:rPr>
        <w:t xml:space="preserve">C temperatūros vandenyje ir pakratant. Prieš vartojimą manitolio </w:t>
      </w:r>
      <w:r w:rsidR="008C23F1">
        <w:rPr>
          <w:rFonts w:ascii="Times New Roman" w:eastAsia="Times New Roman" w:hAnsi="Times New Roman" w:cs="Times New Roman"/>
          <w:lang w:eastAsia="lt-LT"/>
        </w:rPr>
        <w:t xml:space="preserve">infuzinį </w:t>
      </w:r>
      <w:r w:rsidR="00BC2E3F" w:rsidRPr="007738F0">
        <w:rPr>
          <w:rFonts w:ascii="Times New Roman" w:eastAsia="Times New Roman" w:hAnsi="Times New Roman" w:cs="Times New Roman"/>
          <w:lang w:eastAsia="lt-LT"/>
        </w:rPr>
        <w:t xml:space="preserve">tirpalą būtina atvėsinti iki kūno temperatūros. </w:t>
      </w:r>
    </w:p>
    <w:p w14:paraId="2A5CFD63"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Vieno buteliuko turinys skirtas tik vienkartinei infuzijai.</w:t>
      </w:r>
    </w:p>
    <w:p w14:paraId="4C719668" w14:textId="73346715"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Nesuvartotas </w:t>
      </w:r>
      <w:r w:rsidR="008C23F1">
        <w:rPr>
          <w:rFonts w:ascii="Times New Roman" w:eastAsia="Times New Roman" w:hAnsi="Times New Roman" w:cs="Times New Roman"/>
          <w:lang w:eastAsia="lt-LT"/>
        </w:rPr>
        <w:t xml:space="preserve">infuzinis </w:t>
      </w:r>
      <w:r w:rsidRPr="007738F0">
        <w:rPr>
          <w:rFonts w:ascii="Times New Roman" w:eastAsia="Times New Roman" w:hAnsi="Times New Roman" w:cs="Times New Roman"/>
          <w:lang w:eastAsia="lt-LT"/>
        </w:rPr>
        <w:t>tirpalas turi būti sunaikintas.</w:t>
      </w:r>
    </w:p>
    <w:p w14:paraId="3CA3ECA6"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p>
    <w:p w14:paraId="77BA601D"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Nesuvartotą preparatą ar atliekas reikia tvarkyti, laikantis vietinių reikalavimų.</w:t>
      </w:r>
    </w:p>
    <w:p w14:paraId="44062123"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3A320512"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2BF956B6" w14:textId="48588790" w:rsidR="00BC2E3F" w:rsidRPr="007738F0" w:rsidRDefault="00BC2E3F" w:rsidP="00BC2E3F">
      <w:pPr>
        <w:tabs>
          <w:tab w:val="left" w:pos="567"/>
        </w:tabs>
        <w:spacing w:after="0" w:line="240" w:lineRule="auto"/>
        <w:jc w:val="both"/>
        <w:rPr>
          <w:rFonts w:ascii="Times New Roman" w:eastAsia="Times New Roman" w:hAnsi="Times New Roman" w:cs="Times New Roman"/>
          <w:b/>
          <w:lang w:eastAsia="lt-LT"/>
        </w:rPr>
      </w:pPr>
      <w:r w:rsidRPr="007738F0">
        <w:rPr>
          <w:rFonts w:ascii="Times New Roman" w:eastAsia="Times New Roman" w:hAnsi="Times New Roman" w:cs="Times New Roman"/>
          <w:b/>
          <w:lang w:eastAsia="lt-LT"/>
        </w:rPr>
        <w:t>7.</w:t>
      </w:r>
      <w:r w:rsidRPr="007738F0">
        <w:rPr>
          <w:rFonts w:ascii="Times New Roman" w:eastAsia="Times New Roman" w:hAnsi="Times New Roman" w:cs="Times New Roman"/>
          <w:b/>
          <w:lang w:eastAsia="lt-LT"/>
        </w:rPr>
        <w:tab/>
      </w:r>
      <w:r w:rsidR="003030BB" w:rsidRPr="007738F0">
        <w:rPr>
          <w:rFonts w:ascii="Times New Roman" w:eastAsia="Times New Roman" w:hAnsi="Times New Roman" w:cs="Times New Roman"/>
          <w:b/>
          <w:bCs/>
          <w:lang w:eastAsia="lt-LT"/>
        </w:rPr>
        <w:t>REGISTRUOTOJAS</w:t>
      </w:r>
    </w:p>
    <w:p w14:paraId="17804F6C"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3073AAC4" w14:textId="77777777" w:rsidR="00BC2E3F" w:rsidRPr="007738F0" w:rsidRDefault="00BC2E3F" w:rsidP="00BC2E3F">
      <w:pPr>
        <w:tabs>
          <w:tab w:val="left" w:pos="567"/>
        </w:tabs>
        <w:spacing w:after="0" w:line="260" w:lineRule="exact"/>
        <w:rPr>
          <w:rFonts w:ascii="Times New Roman" w:eastAsia="Times New Roman" w:hAnsi="Times New Roman" w:cs="Times New Roman"/>
          <w:szCs w:val="20"/>
          <w:lang w:eastAsia="de-DE"/>
        </w:rPr>
      </w:pPr>
      <w:r w:rsidRPr="007738F0">
        <w:rPr>
          <w:rFonts w:ascii="Times New Roman" w:eastAsia="Times New Roman" w:hAnsi="Times New Roman" w:cs="Times New Roman"/>
          <w:szCs w:val="20"/>
          <w:lang w:eastAsia="de-DE"/>
        </w:rPr>
        <w:t>Fresenius Kabi Polska Sp. z o.o.</w:t>
      </w:r>
    </w:p>
    <w:p w14:paraId="606AF472" w14:textId="77777777" w:rsidR="00BC2E3F" w:rsidRPr="007738F0" w:rsidRDefault="00BC2E3F" w:rsidP="00BC2E3F">
      <w:pPr>
        <w:tabs>
          <w:tab w:val="left" w:pos="567"/>
        </w:tabs>
        <w:spacing w:after="0" w:line="260" w:lineRule="exact"/>
        <w:rPr>
          <w:rFonts w:ascii="Times New Roman" w:eastAsia="Times New Roman" w:hAnsi="Times New Roman" w:cs="Times New Roman"/>
          <w:szCs w:val="20"/>
          <w:lang w:eastAsia="de-DE"/>
        </w:rPr>
      </w:pPr>
      <w:r w:rsidRPr="007738F0">
        <w:rPr>
          <w:rFonts w:ascii="Times New Roman" w:eastAsia="Times New Roman" w:hAnsi="Times New Roman" w:cs="Times New Roman"/>
          <w:szCs w:val="20"/>
          <w:lang w:eastAsia="de-DE"/>
        </w:rPr>
        <w:t>Al. Jerozolimskie 134</w:t>
      </w:r>
    </w:p>
    <w:p w14:paraId="0230B20D" w14:textId="77777777" w:rsidR="00BC2E3F" w:rsidRPr="007738F0" w:rsidRDefault="00BC2E3F" w:rsidP="00BC2E3F">
      <w:pPr>
        <w:tabs>
          <w:tab w:val="left" w:pos="567"/>
        </w:tabs>
        <w:spacing w:after="0" w:line="260" w:lineRule="exact"/>
        <w:rPr>
          <w:rFonts w:ascii="Times New Roman" w:eastAsia="Times New Roman" w:hAnsi="Times New Roman" w:cs="Times New Roman"/>
          <w:szCs w:val="20"/>
          <w:lang w:eastAsia="de-DE"/>
        </w:rPr>
      </w:pPr>
      <w:r w:rsidRPr="007738F0">
        <w:rPr>
          <w:rFonts w:ascii="Times New Roman" w:eastAsia="Times New Roman" w:hAnsi="Times New Roman" w:cs="Times New Roman"/>
          <w:szCs w:val="20"/>
          <w:lang w:eastAsia="de-DE"/>
        </w:rPr>
        <w:t>02-305 Warszawa</w:t>
      </w:r>
    </w:p>
    <w:p w14:paraId="212B6122" w14:textId="77777777" w:rsidR="00BC2E3F" w:rsidRPr="007738F0" w:rsidRDefault="00BC2E3F" w:rsidP="00BC2E3F">
      <w:pPr>
        <w:tabs>
          <w:tab w:val="left" w:pos="567"/>
        </w:tabs>
        <w:spacing w:after="0" w:line="260" w:lineRule="exact"/>
        <w:rPr>
          <w:rFonts w:ascii="Times New Roman" w:eastAsia="Times New Roman" w:hAnsi="Times New Roman" w:cs="Times New Roman"/>
          <w:szCs w:val="20"/>
          <w:lang w:eastAsia="de-DE"/>
        </w:rPr>
      </w:pPr>
      <w:r w:rsidRPr="007738F0">
        <w:rPr>
          <w:rFonts w:ascii="Times New Roman" w:eastAsia="Times New Roman" w:hAnsi="Times New Roman" w:cs="Times New Roman"/>
          <w:szCs w:val="20"/>
          <w:lang w:eastAsia="de-DE"/>
        </w:rPr>
        <w:t>Lenkija</w:t>
      </w:r>
    </w:p>
    <w:p w14:paraId="183A28FA" w14:textId="77777777" w:rsidR="00BC2E3F" w:rsidRPr="007738F0" w:rsidRDefault="00BC2E3F" w:rsidP="00BC2E3F">
      <w:pPr>
        <w:tabs>
          <w:tab w:val="left" w:pos="567"/>
        </w:tabs>
        <w:spacing w:after="0" w:line="240" w:lineRule="auto"/>
        <w:ind w:hanging="11"/>
        <w:jc w:val="both"/>
        <w:rPr>
          <w:rFonts w:ascii="Times New Roman" w:eastAsia="Times New Roman" w:hAnsi="Times New Roman" w:cs="Times New Roman"/>
          <w:lang w:eastAsia="lt-LT"/>
        </w:rPr>
      </w:pPr>
    </w:p>
    <w:p w14:paraId="0A42BE37" w14:textId="77777777" w:rsidR="00BC2E3F" w:rsidRPr="007738F0" w:rsidRDefault="00BC2E3F" w:rsidP="00BC2E3F">
      <w:pPr>
        <w:tabs>
          <w:tab w:val="left" w:pos="567"/>
        </w:tabs>
        <w:spacing w:after="0" w:line="240" w:lineRule="auto"/>
        <w:ind w:hanging="11"/>
        <w:jc w:val="both"/>
        <w:rPr>
          <w:rFonts w:ascii="Times New Roman" w:eastAsia="Times New Roman" w:hAnsi="Times New Roman" w:cs="Times New Roman"/>
          <w:lang w:eastAsia="lt-LT"/>
        </w:rPr>
      </w:pPr>
    </w:p>
    <w:p w14:paraId="3D87EAB8" w14:textId="07557183" w:rsidR="00BC2E3F" w:rsidRPr="007738F0" w:rsidRDefault="00BC2E3F" w:rsidP="00BC2E3F">
      <w:pPr>
        <w:tabs>
          <w:tab w:val="left" w:pos="567"/>
        </w:tabs>
        <w:spacing w:after="0" w:line="240" w:lineRule="auto"/>
        <w:jc w:val="both"/>
        <w:rPr>
          <w:rFonts w:ascii="Times New Roman" w:eastAsia="Times New Roman" w:hAnsi="Times New Roman" w:cs="Times New Roman"/>
          <w:b/>
          <w:lang w:eastAsia="lt-LT"/>
        </w:rPr>
      </w:pPr>
      <w:r w:rsidRPr="007738F0">
        <w:rPr>
          <w:rFonts w:ascii="Times New Roman" w:eastAsia="Times New Roman" w:hAnsi="Times New Roman" w:cs="Times New Roman"/>
          <w:b/>
          <w:lang w:eastAsia="lt-LT"/>
        </w:rPr>
        <w:t>8.</w:t>
      </w:r>
      <w:r w:rsidRPr="007738F0">
        <w:rPr>
          <w:rFonts w:ascii="Times New Roman" w:eastAsia="Times New Roman" w:hAnsi="Times New Roman" w:cs="Times New Roman"/>
          <w:b/>
          <w:lang w:eastAsia="lt-LT"/>
        </w:rPr>
        <w:tab/>
      </w:r>
      <w:r w:rsidR="003030BB" w:rsidRPr="007738F0">
        <w:rPr>
          <w:rFonts w:ascii="Times New Roman" w:eastAsia="Times New Roman" w:hAnsi="Times New Roman" w:cs="Times New Roman"/>
          <w:b/>
          <w:bCs/>
          <w:lang w:eastAsia="lt-LT"/>
        </w:rPr>
        <w:t>REGISTRACIJOS</w:t>
      </w:r>
      <w:r w:rsidR="003030BB" w:rsidRPr="007738F0">
        <w:rPr>
          <w:rFonts w:ascii="Times New Roman" w:eastAsia="Times New Roman" w:hAnsi="Times New Roman" w:cs="Times New Roman"/>
          <w:b/>
          <w:lang w:eastAsia="lt-LT"/>
        </w:rPr>
        <w:t xml:space="preserve"> PAŽYMĖJIMO NUMERIS </w:t>
      </w:r>
      <w:r w:rsidR="003030BB" w:rsidRPr="007738F0">
        <w:rPr>
          <w:rFonts w:ascii="Times New Roman" w:eastAsia="Times New Roman" w:hAnsi="Times New Roman" w:cs="Times New Roman"/>
          <w:b/>
          <w:bCs/>
          <w:lang w:eastAsia="lt-LT"/>
        </w:rPr>
        <w:t>(-IAI)</w:t>
      </w:r>
    </w:p>
    <w:p w14:paraId="22446B2A"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35CFE753"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LT/1/99/0518/003</w:t>
      </w:r>
    </w:p>
    <w:p w14:paraId="03EA366B"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4B36637D"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00938A3B" w14:textId="73F06C07" w:rsidR="00BC2E3F" w:rsidRPr="007738F0" w:rsidRDefault="00BC2E3F" w:rsidP="00BC2E3F">
      <w:pPr>
        <w:tabs>
          <w:tab w:val="left" w:pos="567"/>
        </w:tabs>
        <w:spacing w:after="0" w:line="240" w:lineRule="auto"/>
        <w:jc w:val="both"/>
        <w:rPr>
          <w:rFonts w:ascii="Times New Roman" w:eastAsia="Times New Roman" w:hAnsi="Times New Roman" w:cs="Times New Roman"/>
          <w:b/>
          <w:lang w:eastAsia="lt-LT"/>
        </w:rPr>
      </w:pPr>
      <w:r w:rsidRPr="007738F0">
        <w:rPr>
          <w:rFonts w:ascii="Times New Roman" w:eastAsia="Times New Roman" w:hAnsi="Times New Roman" w:cs="Times New Roman"/>
          <w:b/>
          <w:lang w:eastAsia="lt-LT"/>
        </w:rPr>
        <w:t>9.</w:t>
      </w:r>
      <w:r w:rsidRPr="007738F0">
        <w:rPr>
          <w:rFonts w:ascii="Times New Roman" w:eastAsia="Times New Roman" w:hAnsi="Times New Roman" w:cs="Times New Roman"/>
          <w:b/>
          <w:lang w:eastAsia="lt-LT"/>
        </w:rPr>
        <w:tab/>
      </w:r>
      <w:r w:rsidR="003030BB" w:rsidRPr="007738F0">
        <w:rPr>
          <w:rFonts w:ascii="Times New Roman" w:eastAsia="Times New Roman" w:hAnsi="Times New Roman" w:cs="Times New Roman"/>
          <w:b/>
          <w:bCs/>
          <w:lang w:eastAsia="lt-LT"/>
        </w:rPr>
        <w:t>REGISTRAVIMO / PERREGISTRAVIMO</w:t>
      </w:r>
      <w:r w:rsidR="003030BB" w:rsidRPr="007738F0">
        <w:rPr>
          <w:rFonts w:ascii="Times New Roman" w:eastAsia="Times New Roman" w:hAnsi="Times New Roman" w:cs="Times New Roman"/>
          <w:b/>
          <w:lang w:eastAsia="lt-LT"/>
        </w:rPr>
        <w:t xml:space="preserve"> DATA</w:t>
      </w:r>
    </w:p>
    <w:p w14:paraId="372AA86A"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7A8BC013" w14:textId="77777777" w:rsidR="003030BB" w:rsidRPr="007738F0" w:rsidRDefault="003030BB" w:rsidP="003030BB">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Registravimo data </w:t>
      </w:r>
      <w:r w:rsidRPr="007738F0">
        <w:rPr>
          <w:rFonts w:ascii="Times New Roman" w:eastAsia="Calibri" w:hAnsi="Times New Roman" w:cs="Times New Roman"/>
        </w:rPr>
        <w:t>1999</w:t>
      </w:r>
      <w:r w:rsidRPr="007738F0">
        <w:rPr>
          <w:rFonts w:ascii="Times New Roman" w:eastAsia="Times New Roman" w:hAnsi="Times New Roman" w:cs="Times New Roman"/>
          <w:lang w:eastAsia="lt-LT"/>
        </w:rPr>
        <w:t xml:space="preserve"> m. balandžio mėn. 8 d. </w:t>
      </w:r>
    </w:p>
    <w:p w14:paraId="5E548ED7" w14:textId="77777777" w:rsidR="003030BB" w:rsidRPr="007738F0" w:rsidRDefault="003030BB" w:rsidP="003030BB">
      <w:pPr>
        <w:tabs>
          <w:tab w:val="left" w:pos="567"/>
        </w:tabs>
        <w:spacing w:after="0" w:line="240" w:lineRule="auto"/>
        <w:rPr>
          <w:rFonts w:ascii="Times New Roman" w:eastAsia="Calibri" w:hAnsi="Times New Roman" w:cs="Times New Roman"/>
        </w:rPr>
      </w:pPr>
      <w:r w:rsidRPr="007738F0">
        <w:rPr>
          <w:rFonts w:ascii="Times New Roman" w:eastAsia="Times New Roman" w:hAnsi="Times New Roman" w:cs="Times New Roman"/>
          <w:lang w:eastAsia="lt-LT"/>
        </w:rPr>
        <w:t>Paskutinio perregistravimo data</w:t>
      </w:r>
      <w:r w:rsidRPr="007738F0">
        <w:rPr>
          <w:rFonts w:ascii="Times New Roman" w:eastAsia="Calibri" w:hAnsi="Times New Roman" w:cs="Times New Roman"/>
        </w:rPr>
        <w:t xml:space="preserve"> 2012</w:t>
      </w:r>
      <w:r w:rsidRPr="007738F0">
        <w:rPr>
          <w:rFonts w:ascii="Times New Roman" w:eastAsia="Times New Roman" w:hAnsi="Times New Roman" w:cs="Times New Roman"/>
          <w:lang w:eastAsia="lt-LT"/>
        </w:rPr>
        <w:t xml:space="preserve"> m. spalio mėn. </w:t>
      </w:r>
      <w:r w:rsidRPr="007738F0">
        <w:rPr>
          <w:rFonts w:ascii="Times New Roman" w:eastAsia="Calibri" w:hAnsi="Times New Roman" w:cs="Times New Roman"/>
        </w:rPr>
        <w:t>12</w:t>
      </w:r>
      <w:r w:rsidRPr="007738F0">
        <w:rPr>
          <w:rFonts w:ascii="Times New Roman" w:eastAsia="Times New Roman" w:hAnsi="Times New Roman" w:cs="Times New Roman"/>
          <w:lang w:eastAsia="lt-LT"/>
        </w:rPr>
        <w:t> d.</w:t>
      </w:r>
    </w:p>
    <w:p w14:paraId="19C5C6CC"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53683947"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606A4955" w14:textId="77777777" w:rsidR="00BC2E3F" w:rsidRPr="007738F0" w:rsidRDefault="00BC2E3F" w:rsidP="00BC2E3F">
      <w:pPr>
        <w:tabs>
          <w:tab w:val="left" w:pos="567"/>
        </w:tabs>
        <w:spacing w:after="0" w:line="240" w:lineRule="auto"/>
        <w:rPr>
          <w:rFonts w:ascii="Times New Roman" w:eastAsia="Times New Roman" w:hAnsi="Times New Roman" w:cs="Times New Roman"/>
          <w:b/>
          <w:lang w:eastAsia="lt-LT"/>
        </w:rPr>
      </w:pPr>
      <w:r w:rsidRPr="007738F0">
        <w:rPr>
          <w:rFonts w:ascii="Times New Roman" w:eastAsia="Times New Roman" w:hAnsi="Times New Roman" w:cs="Times New Roman"/>
          <w:b/>
          <w:lang w:eastAsia="lt-LT"/>
        </w:rPr>
        <w:t>10.</w:t>
      </w:r>
      <w:r w:rsidRPr="007738F0">
        <w:rPr>
          <w:rFonts w:ascii="Times New Roman" w:eastAsia="Times New Roman" w:hAnsi="Times New Roman" w:cs="Times New Roman"/>
          <w:b/>
          <w:lang w:eastAsia="lt-LT"/>
        </w:rPr>
        <w:tab/>
        <w:t>TEKSTO PERŽIŪROS DATA</w:t>
      </w:r>
    </w:p>
    <w:p w14:paraId="688C3B56" w14:textId="77777777" w:rsidR="00BC2E3F" w:rsidRDefault="00BC2E3F" w:rsidP="00BC2E3F">
      <w:pPr>
        <w:tabs>
          <w:tab w:val="left" w:pos="567"/>
        </w:tabs>
        <w:spacing w:after="0" w:line="240" w:lineRule="auto"/>
        <w:rPr>
          <w:rFonts w:ascii="Times New Roman" w:eastAsia="Times New Roman" w:hAnsi="Times New Roman" w:cs="Times New Roman"/>
          <w:lang w:eastAsia="lt-LT"/>
        </w:rPr>
      </w:pPr>
    </w:p>
    <w:p w14:paraId="6463B97A" w14:textId="0E0F9705" w:rsidR="007E1DA5" w:rsidRPr="007738F0" w:rsidRDefault="007F62FB" w:rsidP="00BC2E3F">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2016-09-13</w:t>
      </w:r>
    </w:p>
    <w:p w14:paraId="6AA7B633"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3F05BBC3" w14:textId="77777777" w:rsidR="003030BB" w:rsidRPr="007738F0" w:rsidRDefault="003030BB" w:rsidP="003030BB">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Išsami informacija apie šį vaistinį preparatą pateikiama Valstybinės vaistų kontrolės tarnybos prie Lietuvos Respublikos sveikatos apsaugos ministerijos tinklalapyje</w:t>
      </w:r>
      <w:r w:rsidRPr="007738F0">
        <w:rPr>
          <w:rFonts w:ascii="Times New Roman" w:eastAsia="Times New Roman" w:hAnsi="Times New Roman" w:cs="Times New Roman"/>
          <w:i/>
          <w:lang w:eastAsia="lt-LT"/>
        </w:rPr>
        <w:t xml:space="preserve"> </w:t>
      </w:r>
      <w:hyperlink r:id="rId10" w:history="1">
        <w:r w:rsidRPr="007738F0">
          <w:rPr>
            <w:rStyle w:val="Hipersaitas"/>
            <w:rFonts w:ascii="Times New Roman" w:eastAsia="Times New Roman" w:hAnsi="Times New Roman" w:cs="Times New Roman"/>
            <w:lang w:eastAsia="lt-LT"/>
          </w:rPr>
          <w:t>http://www.vvkt.lt</w:t>
        </w:r>
      </w:hyperlink>
    </w:p>
    <w:p w14:paraId="22D3FE66"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br w:type="page"/>
      </w:r>
    </w:p>
    <w:p w14:paraId="39D34920" w14:textId="77777777" w:rsidR="00BC2E3F" w:rsidRPr="007738F0" w:rsidRDefault="00BC2E3F" w:rsidP="00BC2E3F">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79A921B2" w14:textId="77777777" w:rsidR="00BC2E3F" w:rsidRPr="007738F0" w:rsidRDefault="00BC2E3F" w:rsidP="00BC2E3F">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687E9808" w14:textId="77777777" w:rsidR="00BC2E3F" w:rsidRPr="007738F0" w:rsidRDefault="00BC2E3F" w:rsidP="00BC2E3F">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5B9B5A2C" w14:textId="77777777" w:rsidR="00BC2E3F" w:rsidRPr="007738F0" w:rsidRDefault="00BC2E3F" w:rsidP="00BC2E3F">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71DF4012" w14:textId="77777777" w:rsidR="00BC2E3F" w:rsidRPr="007738F0" w:rsidRDefault="00BC2E3F" w:rsidP="00BC2E3F">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1CA9D692" w14:textId="77777777" w:rsidR="00BC2E3F" w:rsidRPr="007738F0" w:rsidRDefault="00BC2E3F" w:rsidP="00BC2E3F">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3A996566" w14:textId="77777777" w:rsidR="00BC2E3F" w:rsidRPr="007738F0" w:rsidRDefault="00BC2E3F" w:rsidP="00BC2E3F">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29D3C309" w14:textId="77777777" w:rsidR="00BC2E3F" w:rsidRPr="007738F0" w:rsidRDefault="00BC2E3F" w:rsidP="00BC2E3F">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3BEE06F6" w14:textId="77777777" w:rsidR="00BC2E3F" w:rsidRPr="007738F0" w:rsidRDefault="00BC2E3F" w:rsidP="00BC2E3F">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358DEB47" w14:textId="77777777" w:rsidR="00BC2E3F" w:rsidRPr="007738F0" w:rsidRDefault="00BC2E3F" w:rsidP="00BC2E3F">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2087C974" w14:textId="77777777" w:rsidR="00BC2E3F" w:rsidRPr="007738F0" w:rsidRDefault="00BC2E3F" w:rsidP="00BC2E3F">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144825A2" w14:textId="77777777" w:rsidR="00BC2E3F" w:rsidRPr="007738F0" w:rsidRDefault="00BC2E3F" w:rsidP="00BC2E3F">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2ED87E10" w14:textId="77777777" w:rsidR="00BC2E3F" w:rsidRPr="007738F0" w:rsidRDefault="00BC2E3F" w:rsidP="00BC2E3F">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4268E6DB" w14:textId="77777777" w:rsidR="00BC2E3F" w:rsidRPr="007738F0" w:rsidRDefault="00BC2E3F" w:rsidP="00BC2E3F">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4D6D3E7E" w14:textId="77777777" w:rsidR="00BC2E3F" w:rsidRPr="007738F0" w:rsidRDefault="00BC2E3F" w:rsidP="00BC2E3F">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730346EE" w14:textId="77777777" w:rsidR="00BC2E3F" w:rsidRPr="007738F0" w:rsidRDefault="00BC2E3F" w:rsidP="00BC2E3F">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5FC50C86" w14:textId="77777777" w:rsidR="00BC2E3F" w:rsidRPr="007738F0" w:rsidRDefault="00BC2E3F" w:rsidP="00BC2E3F">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257E5875" w14:textId="77777777" w:rsidR="00BC2E3F" w:rsidRPr="007738F0" w:rsidRDefault="00BC2E3F" w:rsidP="00BC2E3F">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7B1449EE" w14:textId="77777777" w:rsidR="00BC2E3F" w:rsidRPr="007738F0" w:rsidRDefault="00BC2E3F" w:rsidP="00BC2E3F">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54652FF6" w14:textId="77777777" w:rsidR="00BC2E3F" w:rsidRPr="007738F0" w:rsidRDefault="00BC2E3F" w:rsidP="00BC2E3F">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48EDDDFD" w14:textId="77777777" w:rsidR="00BC2E3F" w:rsidRPr="007738F0" w:rsidRDefault="00BC2E3F" w:rsidP="00BC2E3F">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686A02C8" w14:textId="77777777" w:rsidR="00BC2E3F" w:rsidRPr="007738F0" w:rsidRDefault="00BC2E3F" w:rsidP="00BC2E3F">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45F9A49F" w14:textId="77777777" w:rsidR="00BC2E3F" w:rsidRPr="007738F0" w:rsidRDefault="00BC2E3F" w:rsidP="00BC2E3F">
      <w:pPr>
        <w:tabs>
          <w:tab w:val="left" w:pos="567"/>
        </w:tabs>
        <w:spacing w:after="0" w:line="240" w:lineRule="auto"/>
        <w:jc w:val="center"/>
        <w:outlineLvl w:val="0"/>
        <w:rPr>
          <w:rFonts w:ascii="Times New Roman" w:eastAsia="Times New Roman" w:hAnsi="Times New Roman" w:cs="Times New Roman"/>
          <w:b/>
          <w:bCs/>
          <w:kern w:val="28"/>
          <w:lang w:eastAsia="lt-LT"/>
        </w:rPr>
      </w:pPr>
      <w:r w:rsidRPr="007738F0">
        <w:rPr>
          <w:rFonts w:ascii="Times New Roman" w:eastAsia="Times New Roman" w:hAnsi="Times New Roman" w:cs="Times New Roman"/>
          <w:b/>
          <w:bCs/>
          <w:kern w:val="28"/>
          <w:lang w:eastAsia="lt-LT"/>
        </w:rPr>
        <w:t>II PRIEDAS</w:t>
      </w:r>
    </w:p>
    <w:p w14:paraId="152D4C2B" w14:textId="77777777" w:rsidR="00BC2E3F" w:rsidRPr="007738F0" w:rsidRDefault="00BC2E3F" w:rsidP="00BC2E3F">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05CFD063" w14:textId="77777777" w:rsidR="003030BB" w:rsidRPr="007738F0" w:rsidRDefault="003030BB" w:rsidP="003030BB">
      <w:pPr>
        <w:tabs>
          <w:tab w:val="left" w:pos="567"/>
        </w:tabs>
        <w:spacing w:after="0" w:line="240" w:lineRule="auto"/>
        <w:jc w:val="center"/>
        <w:outlineLvl w:val="0"/>
        <w:rPr>
          <w:rFonts w:ascii="Times New Roman" w:eastAsia="Calibri" w:hAnsi="Times New Roman" w:cs="Times New Roman"/>
          <w:b/>
          <w:kern w:val="28"/>
        </w:rPr>
      </w:pPr>
    </w:p>
    <w:p w14:paraId="107A1360" w14:textId="77777777" w:rsidR="003030BB" w:rsidRPr="007738F0" w:rsidRDefault="003030BB" w:rsidP="003030BB">
      <w:pPr>
        <w:tabs>
          <w:tab w:val="left" w:pos="567"/>
        </w:tabs>
        <w:spacing w:after="0" w:line="240" w:lineRule="auto"/>
        <w:jc w:val="center"/>
        <w:outlineLvl w:val="0"/>
        <w:rPr>
          <w:rFonts w:ascii="Times New Roman" w:eastAsia="Calibri" w:hAnsi="Times New Roman" w:cs="Times New Roman"/>
          <w:b/>
          <w:kern w:val="28"/>
        </w:rPr>
      </w:pPr>
      <w:r w:rsidRPr="007738F0">
        <w:rPr>
          <w:rFonts w:ascii="Times New Roman" w:eastAsia="Times New Roman" w:hAnsi="Times New Roman" w:cs="Times New Roman"/>
          <w:b/>
          <w:bCs/>
          <w:kern w:val="28"/>
          <w:lang w:eastAsia="lt-LT"/>
        </w:rPr>
        <w:t>REGISTRACIJOS</w:t>
      </w:r>
      <w:r w:rsidRPr="007738F0">
        <w:rPr>
          <w:rFonts w:ascii="Times New Roman" w:eastAsia="Calibri" w:hAnsi="Times New Roman" w:cs="Times New Roman"/>
          <w:b/>
          <w:kern w:val="28"/>
        </w:rPr>
        <w:t xml:space="preserve"> SĄLYGOS</w:t>
      </w:r>
    </w:p>
    <w:p w14:paraId="36460033" w14:textId="77777777" w:rsidR="003030BB" w:rsidRPr="007738F0" w:rsidRDefault="003030BB" w:rsidP="003030BB">
      <w:pPr>
        <w:tabs>
          <w:tab w:val="left" w:pos="567"/>
        </w:tabs>
        <w:spacing w:after="0" w:line="240" w:lineRule="auto"/>
        <w:jc w:val="center"/>
        <w:outlineLvl w:val="0"/>
        <w:rPr>
          <w:rFonts w:ascii="Times New Roman" w:eastAsia="Calibri" w:hAnsi="Times New Roman" w:cs="Times New Roman"/>
          <w:b/>
          <w:kern w:val="28"/>
        </w:rPr>
      </w:pPr>
    </w:p>
    <w:p w14:paraId="36827274" w14:textId="77777777" w:rsidR="003030BB" w:rsidRPr="007738F0" w:rsidRDefault="003030BB" w:rsidP="003030BB">
      <w:pPr>
        <w:keepNext/>
        <w:tabs>
          <w:tab w:val="left" w:pos="567"/>
        </w:tabs>
        <w:spacing w:after="0" w:line="240" w:lineRule="auto"/>
        <w:ind w:left="1701" w:hanging="567"/>
        <w:outlineLvl w:val="0"/>
        <w:rPr>
          <w:rFonts w:ascii="Times New Roman" w:eastAsia="Calibri" w:hAnsi="Times New Roman" w:cs="Times New Roman"/>
          <w:b/>
          <w:kern w:val="32"/>
        </w:rPr>
      </w:pPr>
      <w:r w:rsidRPr="007738F0">
        <w:rPr>
          <w:rFonts w:ascii="Times New Roman" w:eastAsia="Calibri" w:hAnsi="Times New Roman" w:cs="Times New Roman"/>
          <w:b/>
          <w:kern w:val="32"/>
        </w:rPr>
        <w:t>A.</w:t>
      </w:r>
      <w:r w:rsidRPr="007738F0">
        <w:rPr>
          <w:rFonts w:ascii="Times New Roman" w:eastAsia="Calibri" w:hAnsi="Times New Roman" w:cs="Times New Roman"/>
          <w:b/>
          <w:kern w:val="32"/>
        </w:rPr>
        <w:tab/>
      </w:r>
      <w:r w:rsidRPr="007738F0">
        <w:rPr>
          <w:rFonts w:ascii="Times New Roman" w:eastAsia="Times New Roman" w:hAnsi="Times New Roman" w:cs="Times New Roman"/>
          <w:b/>
          <w:bCs/>
          <w:kern w:val="32"/>
          <w:lang w:eastAsia="lt-LT"/>
        </w:rPr>
        <w:t>GAMINTOJAS (-AI),</w:t>
      </w:r>
      <w:r w:rsidRPr="007738F0">
        <w:rPr>
          <w:rFonts w:ascii="Times New Roman" w:eastAsia="Calibri" w:hAnsi="Times New Roman" w:cs="Times New Roman"/>
          <w:b/>
          <w:kern w:val="32"/>
        </w:rPr>
        <w:t xml:space="preserve"> ATSAKINGAS </w:t>
      </w:r>
      <w:r w:rsidRPr="007738F0">
        <w:rPr>
          <w:rFonts w:ascii="Times New Roman" w:eastAsia="Times New Roman" w:hAnsi="Times New Roman" w:cs="Times New Roman"/>
          <w:b/>
          <w:bCs/>
          <w:kern w:val="32"/>
          <w:lang w:eastAsia="lt-LT"/>
        </w:rPr>
        <w:t xml:space="preserve">(-I) </w:t>
      </w:r>
      <w:r w:rsidRPr="007738F0">
        <w:rPr>
          <w:rFonts w:ascii="Times New Roman" w:eastAsia="Calibri" w:hAnsi="Times New Roman" w:cs="Times New Roman"/>
          <w:b/>
          <w:kern w:val="32"/>
        </w:rPr>
        <w:t>UŽ SERIJŲ IŠLEIDIMĄ</w:t>
      </w:r>
    </w:p>
    <w:p w14:paraId="456DA262" w14:textId="77777777" w:rsidR="003030BB" w:rsidRPr="007738F0" w:rsidRDefault="003030BB" w:rsidP="003030BB">
      <w:pPr>
        <w:tabs>
          <w:tab w:val="left" w:pos="567"/>
        </w:tabs>
        <w:spacing w:after="0" w:line="240" w:lineRule="auto"/>
        <w:ind w:left="1701" w:hanging="567"/>
        <w:jc w:val="both"/>
        <w:rPr>
          <w:rFonts w:ascii="Times New Roman" w:eastAsia="Calibri" w:hAnsi="Times New Roman" w:cs="Times New Roman"/>
          <w:b/>
        </w:rPr>
      </w:pPr>
    </w:p>
    <w:p w14:paraId="19FB6611" w14:textId="77777777" w:rsidR="003030BB" w:rsidRPr="007738F0" w:rsidRDefault="003030BB" w:rsidP="003030BB">
      <w:pPr>
        <w:tabs>
          <w:tab w:val="left" w:pos="1701"/>
        </w:tabs>
        <w:spacing w:after="0" w:line="260" w:lineRule="exact"/>
        <w:ind w:left="1701" w:right="567" w:hanging="567"/>
        <w:rPr>
          <w:rFonts w:ascii="Times New Roman" w:eastAsia="Calibri" w:hAnsi="Times New Roman" w:cs="Times New Roman"/>
          <w:b/>
        </w:rPr>
      </w:pPr>
      <w:r w:rsidRPr="007738F0">
        <w:rPr>
          <w:rFonts w:ascii="Times New Roman" w:eastAsia="Calibri" w:hAnsi="Times New Roman" w:cs="Times New Roman"/>
          <w:b/>
        </w:rPr>
        <w:t>B.</w:t>
      </w:r>
      <w:r w:rsidRPr="007738F0">
        <w:rPr>
          <w:rFonts w:ascii="Times New Roman" w:eastAsia="Calibri" w:hAnsi="Times New Roman" w:cs="Times New Roman"/>
          <w:b/>
        </w:rPr>
        <w:tab/>
      </w:r>
      <w:r w:rsidRPr="007738F0">
        <w:rPr>
          <w:rFonts w:ascii="Times New Roman" w:eastAsia="Times New Roman" w:hAnsi="Times New Roman" w:cs="Times New Roman"/>
          <w:b/>
          <w:snapToGrid w:val="0"/>
          <w:szCs w:val="20"/>
        </w:rPr>
        <w:t>TIEKIMO IR VARTOJIMO</w:t>
      </w:r>
      <w:r w:rsidRPr="007738F0">
        <w:rPr>
          <w:rFonts w:ascii="Times New Roman" w:eastAsia="Calibri" w:hAnsi="Times New Roman" w:cs="Times New Roman"/>
          <w:b/>
        </w:rPr>
        <w:t xml:space="preserve"> SĄLYGOS</w:t>
      </w:r>
      <w:r w:rsidRPr="007738F0">
        <w:rPr>
          <w:rFonts w:ascii="Times New Roman" w:eastAsia="Times New Roman" w:hAnsi="Times New Roman" w:cs="Times New Roman"/>
          <w:b/>
          <w:snapToGrid w:val="0"/>
          <w:szCs w:val="20"/>
        </w:rPr>
        <w:t xml:space="preserve"> AR APRIBOJIMAI</w:t>
      </w:r>
    </w:p>
    <w:p w14:paraId="7FBC936D" w14:textId="77777777" w:rsidR="00BC2E3F" w:rsidRPr="007738F0" w:rsidRDefault="00BC2E3F" w:rsidP="00BC2E3F">
      <w:pPr>
        <w:spacing w:after="0" w:line="240" w:lineRule="auto"/>
        <w:rPr>
          <w:rFonts w:ascii="Times New Roman" w:eastAsia="Times New Roman" w:hAnsi="Times New Roman" w:cs="Times New Roman"/>
          <w:szCs w:val="20"/>
          <w:lang w:eastAsia="lt-LT"/>
        </w:rPr>
      </w:pPr>
    </w:p>
    <w:p w14:paraId="0070ACC5" w14:textId="77777777" w:rsidR="00BC2E3F" w:rsidRPr="007738F0" w:rsidRDefault="00BC2E3F" w:rsidP="00BC2E3F">
      <w:pPr>
        <w:spacing w:after="0" w:line="240" w:lineRule="auto"/>
        <w:rPr>
          <w:rFonts w:ascii="Times New Roman" w:eastAsia="Times New Roman" w:hAnsi="Times New Roman" w:cs="Times New Roman"/>
          <w:szCs w:val="20"/>
          <w:lang w:eastAsia="lt-LT"/>
        </w:rPr>
      </w:pPr>
    </w:p>
    <w:p w14:paraId="7DA0B1E4"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x-none"/>
        </w:rPr>
      </w:pPr>
    </w:p>
    <w:p w14:paraId="18D57E1A" w14:textId="7D743720" w:rsidR="00BC2E3F" w:rsidRPr="007738F0" w:rsidRDefault="00BC2E3F" w:rsidP="00BC2E3F">
      <w:pPr>
        <w:tabs>
          <w:tab w:val="left" w:pos="567"/>
        </w:tabs>
        <w:spacing w:after="0" w:line="240" w:lineRule="auto"/>
        <w:rPr>
          <w:rFonts w:ascii="Times New Roman" w:eastAsia="Times New Roman" w:hAnsi="Times New Roman" w:cs="Times New Roman"/>
          <w:b/>
          <w:lang w:eastAsia="x-none"/>
        </w:rPr>
      </w:pPr>
      <w:r w:rsidRPr="007738F0">
        <w:rPr>
          <w:rFonts w:ascii="Times New Roman" w:eastAsia="Times New Roman" w:hAnsi="Times New Roman" w:cs="Times New Roman"/>
          <w:szCs w:val="20"/>
          <w:lang w:eastAsia="x-none"/>
        </w:rPr>
        <w:br w:type="page"/>
      </w:r>
      <w:r w:rsidRPr="007738F0">
        <w:rPr>
          <w:rFonts w:ascii="Times New Roman" w:eastAsia="Times New Roman" w:hAnsi="Times New Roman" w:cs="Times New Roman"/>
          <w:b/>
          <w:lang w:eastAsia="x-none"/>
        </w:rPr>
        <w:lastRenderedPageBreak/>
        <w:t>A.</w:t>
      </w:r>
      <w:r w:rsidRPr="007738F0">
        <w:rPr>
          <w:rFonts w:ascii="Times New Roman" w:eastAsia="Times New Roman" w:hAnsi="Times New Roman" w:cs="Times New Roman"/>
          <w:b/>
          <w:lang w:eastAsia="x-none"/>
        </w:rPr>
        <w:tab/>
      </w:r>
      <w:r w:rsidR="003030BB" w:rsidRPr="007738F0">
        <w:rPr>
          <w:rFonts w:ascii="Times New Roman" w:eastAsia="Times New Roman" w:hAnsi="Times New Roman" w:cs="Times New Roman"/>
          <w:b/>
          <w:bCs/>
          <w:lang w:eastAsia="x-none"/>
        </w:rPr>
        <w:t>GAMINTOJAS (-AI),</w:t>
      </w:r>
      <w:r w:rsidR="003030BB" w:rsidRPr="007738F0">
        <w:rPr>
          <w:rFonts w:ascii="Times New Roman" w:eastAsia="Times New Roman" w:hAnsi="Times New Roman" w:cs="Times New Roman"/>
          <w:b/>
          <w:lang w:eastAsia="x-none"/>
        </w:rPr>
        <w:t xml:space="preserve"> ATSAKINGAS </w:t>
      </w:r>
      <w:r w:rsidR="003030BB" w:rsidRPr="007738F0">
        <w:rPr>
          <w:rFonts w:ascii="Times New Roman" w:eastAsia="Times New Roman" w:hAnsi="Times New Roman" w:cs="Times New Roman"/>
          <w:b/>
          <w:bCs/>
          <w:lang w:eastAsia="x-none"/>
        </w:rPr>
        <w:t xml:space="preserve">(-I) </w:t>
      </w:r>
      <w:r w:rsidR="003030BB" w:rsidRPr="007738F0">
        <w:rPr>
          <w:rFonts w:ascii="Times New Roman" w:eastAsia="Times New Roman" w:hAnsi="Times New Roman" w:cs="Times New Roman"/>
          <w:b/>
          <w:lang w:eastAsia="x-none"/>
        </w:rPr>
        <w:t>UŽ SERIJŲ IŠLEIDIMĄ</w:t>
      </w:r>
    </w:p>
    <w:p w14:paraId="51537DA4"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0B07E063" w14:textId="77777777" w:rsidR="000C45A9" w:rsidRPr="000C45A9" w:rsidRDefault="000C45A9" w:rsidP="000C45A9">
      <w:pPr>
        <w:tabs>
          <w:tab w:val="left" w:pos="567"/>
        </w:tabs>
        <w:spacing w:after="0" w:line="240" w:lineRule="auto"/>
        <w:rPr>
          <w:rFonts w:ascii="Times New Roman" w:eastAsia="Calibri" w:hAnsi="Times New Roman" w:cs="Times New Roman"/>
          <w:u w:val="single"/>
        </w:rPr>
      </w:pPr>
      <w:r w:rsidRPr="000C45A9">
        <w:rPr>
          <w:rFonts w:ascii="Times New Roman" w:eastAsia="Calibri" w:hAnsi="Times New Roman" w:cs="Times New Roman"/>
          <w:u w:val="single"/>
        </w:rPr>
        <w:t>Gamintojo</w:t>
      </w:r>
      <w:r w:rsidRPr="000C45A9">
        <w:rPr>
          <w:rFonts w:ascii="Times New Roman" w:eastAsia="Times New Roman" w:hAnsi="Times New Roman" w:cs="Times New Roman"/>
          <w:u w:val="single"/>
          <w:lang w:eastAsia="x-none"/>
        </w:rPr>
        <w:t xml:space="preserve"> (-ų),</w:t>
      </w:r>
      <w:r w:rsidRPr="000C45A9">
        <w:rPr>
          <w:rFonts w:ascii="Times New Roman" w:eastAsia="Calibri" w:hAnsi="Times New Roman" w:cs="Times New Roman"/>
          <w:u w:val="single"/>
        </w:rPr>
        <w:t xml:space="preserve"> atsakingo </w:t>
      </w:r>
      <w:r w:rsidRPr="000C45A9">
        <w:rPr>
          <w:rFonts w:ascii="Times New Roman" w:eastAsia="Times New Roman" w:hAnsi="Times New Roman" w:cs="Times New Roman"/>
          <w:u w:val="single"/>
          <w:lang w:eastAsia="x-none"/>
        </w:rPr>
        <w:t xml:space="preserve">(-ų) </w:t>
      </w:r>
      <w:r w:rsidRPr="000C45A9">
        <w:rPr>
          <w:rFonts w:ascii="Times New Roman" w:eastAsia="Calibri" w:hAnsi="Times New Roman" w:cs="Times New Roman"/>
          <w:u w:val="single"/>
        </w:rPr>
        <w:t xml:space="preserve">už serijų išleidimą, pavadinimas </w:t>
      </w:r>
      <w:r w:rsidRPr="000C45A9">
        <w:rPr>
          <w:rFonts w:ascii="Times New Roman" w:eastAsia="Times New Roman" w:hAnsi="Times New Roman" w:cs="Times New Roman"/>
          <w:u w:val="single"/>
          <w:lang w:eastAsia="x-none"/>
        </w:rPr>
        <w:t xml:space="preserve">(-ai) </w:t>
      </w:r>
      <w:r w:rsidRPr="000C45A9">
        <w:rPr>
          <w:rFonts w:ascii="Times New Roman" w:eastAsia="Calibri" w:hAnsi="Times New Roman" w:cs="Times New Roman"/>
          <w:u w:val="single"/>
        </w:rPr>
        <w:t>ir adresas</w:t>
      </w:r>
      <w:r w:rsidRPr="000C45A9">
        <w:rPr>
          <w:rFonts w:ascii="Times New Roman" w:eastAsia="Times New Roman" w:hAnsi="Times New Roman" w:cs="Times New Roman"/>
          <w:u w:val="single"/>
          <w:lang w:eastAsia="x-none"/>
        </w:rPr>
        <w:t xml:space="preserve"> (-ai)</w:t>
      </w:r>
    </w:p>
    <w:p w14:paraId="23B2E959"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21AEAEA9"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Fresenius Kabi Italia S.r.l.</w:t>
      </w:r>
    </w:p>
    <w:p w14:paraId="456F4D21"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Via Camagre, 41</w:t>
      </w:r>
    </w:p>
    <w:p w14:paraId="59EECC9E"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37063 Isola della Scala</w:t>
      </w:r>
    </w:p>
    <w:p w14:paraId="392CBD3D"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Verona</w:t>
      </w:r>
    </w:p>
    <w:p w14:paraId="04649FF6"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Italija </w:t>
      </w:r>
    </w:p>
    <w:p w14:paraId="235948D5"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334BCA27"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26A29104" w14:textId="4F1A114F"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r w:rsidRPr="007738F0">
        <w:rPr>
          <w:rFonts w:ascii="Times New Roman" w:eastAsia="Times New Roman" w:hAnsi="Times New Roman" w:cs="Times New Roman"/>
          <w:b/>
          <w:lang w:eastAsia="x-none"/>
        </w:rPr>
        <w:t>B.</w:t>
      </w:r>
      <w:r w:rsidRPr="007738F0">
        <w:rPr>
          <w:rFonts w:ascii="Times New Roman" w:eastAsia="Times New Roman" w:hAnsi="Times New Roman" w:cs="Times New Roman"/>
          <w:b/>
          <w:lang w:eastAsia="x-none"/>
        </w:rPr>
        <w:tab/>
      </w:r>
      <w:r w:rsidR="003030BB" w:rsidRPr="007738F0">
        <w:rPr>
          <w:rFonts w:ascii="Times New Roman" w:eastAsia="Times New Roman" w:hAnsi="Times New Roman" w:cs="Times New Roman"/>
          <w:b/>
          <w:lang w:eastAsia="x-none"/>
        </w:rPr>
        <w:t>TIEKIMO IR VARTOJIMO SĄLYGOS AR APRIBOJIMAI</w:t>
      </w:r>
      <w:r w:rsidR="003030BB" w:rsidRPr="007738F0" w:rsidDel="003030BB">
        <w:rPr>
          <w:rFonts w:ascii="Times New Roman" w:eastAsia="Times New Roman" w:hAnsi="Times New Roman" w:cs="Times New Roman"/>
          <w:b/>
          <w:lang w:eastAsia="x-none"/>
        </w:rPr>
        <w:t xml:space="preserve"> </w:t>
      </w:r>
    </w:p>
    <w:p w14:paraId="72BBA898"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243FCB87"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r w:rsidRPr="007738F0">
        <w:rPr>
          <w:rFonts w:ascii="Times New Roman" w:eastAsia="Times New Roman" w:hAnsi="Times New Roman" w:cs="Times New Roman"/>
          <w:lang w:eastAsia="x-none"/>
        </w:rPr>
        <w:t>Receptinis vaistinis preparatas</w:t>
      </w:r>
    </w:p>
    <w:p w14:paraId="1E3C91C9" w14:textId="77777777" w:rsidR="00BC2E3F" w:rsidRPr="007738F0" w:rsidRDefault="00BC2E3F" w:rsidP="007E1DA5">
      <w:pPr>
        <w:tabs>
          <w:tab w:val="left" w:pos="1701"/>
        </w:tabs>
        <w:spacing w:after="0" w:line="240" w:lineRule="auto"/>
        <w:rPr>
          <w:rFonts w:ascii="Times New Roman" w:eastAsia="Times New Roman" w:hAnsi="Times New Roman" w:cs="Times New Roman"/>
          <w:b/>
        </w:rPr>
      </w:pPr>
    </w:p>
    <w:p w14:paraId="14B196BA"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7BF014B7" w14:textId="77777777" w:rsidR="003030BB" w:rsidRPr="007738F0" w:rsidRDefault="003030BB">
      <w:pPr>
        <w:rPr>
          <w:rFonts w:ascii="Times New Roman" w:eastAsia="Times New Roman" w:hAnsi="Times New Roman" w:cs="Times New Roman"/>
          <w:lang w:eastAsia="x-none"/>
        </w:rPr>
      </w:pPr>
      <w:r w:rsidRPr="007738F0">
        <w:rPr>
          <w:rFonts w:ascii="Times New Roman" w:eastAsia="Times New Roman" w:hAnsi="Times New Roman" w:cs="Times New Roman"/>
          <w:lang w:eastAsia="x-none"/>
        </w:rPr>
        <w:br w:type="page"/>
      </w:r>
    </w:p>
    <w:p w14:paraId="7708A5D1"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21CE289B"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7CF88883"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659A115C"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6298D55B"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1C3DE338"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0D42A90C"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515BF2B2"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4F7A7F7D"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2979BCAC"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3E47D94B"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6567DEAC"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5CD650D0"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24E71DB8"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516BF3BC"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35724F9C"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7D64E51E"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22B69AC0"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525B6C20"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184FE031"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4B58861A"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1E1D662B"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68E5477A"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6F4A3105" w14:textId="77777777" w:rsidR="00BC2E3F" w:rsidRPr="007738F0" w:rsidRDefault="00BC2E3F" w:rsidP="00BC2E3F">
      <w:pPr>
        <w:tabs>
          <w:tab w:val="left" w:pos="567"/>
        </w:tabs>
        <w:spacing w:after="0" w:line="240" w:lineRule="auto"/>
        <w:jc w:val="center"/>
        <w:outlineLvl w:val="0"/>
        <w:rPr>
          <w:rFonts w:ascii="Times New Roman" w:eastAsia="Times New Roman" w:hAnsi="Times New Roman" w:cs="Times New Roman"/>
          <w:b/>
          <w:bCs/>
          <w:kern w:val="28"/>
          <w:lang w:eastAsia="lt-LT"/>
        </w:rPr>
      </w:pPr>
      <w:r w:rsidRPr="007738F0">
        <w:rPr>
          <w:rFonts w:ascii="Times New Roman" w:eastAsia="Times New Roman" w:hAnsi="Times New Roman" w:cs="Times New Roman"/>
          <w:b/>
          <w:bCs/>
          <w:kern w:val="28"/>
          <w:lang w:eastAsia="lt-LT"/>
        </w:rPr>
        <w:t>III PRIEDAS</w:t>
      </w:r>
    </w:p>
    <w:p w14:paraId="0C4781C8" w14:textId="77777777" w:rsidR="00BC2E3F" w:rsidRPr="007738F0" w:rsidRDefault="00BC2E3F" w:rsidP="00BC2E3F">
      <w:pPr>
        <w:tabs>
          <w:tab w:val="left" w:pos="567"/>
        </w:tabs>
        <w:spacing w:after="0" w:line="240" w:lineRule="auto"/>
        <w:rPr>
          <w:rFonts w:ascii="Times New Roman" w:eastAsia="Times New Roman" w:hAnsi="Times New Roman" w:cs="Times New Roman"/>
          <w:b/>
          <w:lang w:eastAsia="x-none"/>
        </w:rPr>
      </w:pPr>
    </w:p>
    <w:p w14:paraId="2E4A9DF7" w14:textId="77777777" w:rsidR="00BC2E3F" w:rsidRPr="007738F0" w:rsidRDefault="00BC2E3F" w:rsidP="00BC2E3F">
      <w:pPr>
        <w:tabs>
          <w:tab w:val="left" w:pos="567"/>
        </w:tabs>
        <w:spacing w:after="0" w:line="240" w:lineRule="auto"/>
        <w:jc w:val="center"/>
        <w:rPr>
          <w:rFonts w:ascii="Times New Roman" w:eastAsia="Times New Roman" w:hAnsi="Times New Roman" w:cs="Times New Roman"/>
          <w:b/>
          <w:lang w:eastAsia="x-none"/>
        </w:rPr>
      </w:pPr>
      <w:r w:rsidRPr="007738F0">
        <w:rPr>
          <w:rFonts w:ascii="Times New Roman" w:eastAsia="Times New Roman" w:hAnsi="Times New Roman" w:cs="Times New Roman"/>
          <w:b/>
          <w:lang w:eastAsia="x-none"/>
        </w:rPr>
        <w:t>ŽENKLINIMAS IR PAKUOTĖS LAPELIS</w:t>
      </w:r>
    </w:p>
    <w:p w14:paraId="7F9ACB11"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r w:rsidRPr="007738F0">
        <w:rPr>
          <w:rFonts w:ascii="Times New Roman" w:eastAsia="Times New Roman" w:hAnsi="Times New Roman" w:cs="Times New Roman"/>
          <w:lang w:eastAsia="x-none"/>
        </w:rPr>
        <w:br w:type="page"/>
      </w:r>
    </w:p>
    <w:p w14:paraId="706D502C"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2CA991B6"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0047B1FC"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5983D33B"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314B719A"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3651E9C7"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7F82400B"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42DFF483"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24B40BA6"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2A2FB2C7"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02EA3D1C" w14:textId="77777777" w:rsidR="00BC2E3F" w:rsidRPr="007738F0" w:rsidRDefault="00BC2E3F" w:rsidP="007E1DA5">
      <w:pPr>
        <w:tabs>
          <w:tab w:val="left" w:pos="567"/>
        </w:tabs>
        <w:spacing w:after="0" w:line="240" w:lineRule="auto"/>
        <w:jc w:val="center"/>
        <w:rPr>
          <w:rFonts w:ascii="Times New Roman" w:eastAsia="Times New Roman" w:hAnsi="Times New Roman" w:cs="Times New Roman"/>
          <w:lang w:eastAsia="x-none"/>
        </w:rPr>
      </w:pPr>
    </w:p>
    <w:p w14:paraId="6F371337" w14:textId="77777777" w:rsidR="00BC2E3F" w:rsidRPr="007738F0" w:rsidRDefault="00BC2E3F" w:rsidP="003552C9">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2EE92017" w14:textId="77777777" w:rsidR="00BC2E3F" w:rsidRPr="007738F0" w:rsidRDefault="00BC2E3F" w:rsidP="0026184C">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4080ED8B" w14:textId="77777777" w:rsidR="00BC2E3F" w:rsidRPr="007738F0" w:rsidRDefault="00BC2E3F" w:rsidP="0026184C">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2D25C982" w14:textId="77777777" w:rsidR="00BC2E3F" w:rsidRPr="007738F0" w:rsidRDefault="00BC2E3F" w:rsidP="0026184C">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1DB05C2A" w14:textId="77777777" w:rsidR="00BC2E3F" w:rsidRPr="007738F0" w:rsidRDefault="00BC2E3F" w:rsidP="0026184C">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11CC8C3B" w14:textId="77777777" w:rsidR="00BC2E3F" w:rsidRPr="007738F0" w:rsidRDefault="00BC2E3F" w:rsidP="0026184C">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6F2C6628" w14:textId="77777777" w:rsidR="00BC2E3F" w:rsidRPr="007738F0" w:rsidRDefault="00BC2E3F" w:rsidP="007738F0">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15580B9D" w14:textId="77777777" w:rsidR="00BC2E3F" w:rsidRPr="007738F0" w:rsidRDefault="00BC2E3F">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6DC23BE8" w14:textId="77777777" w:rsidR="00BC2E3F" w:rsidRPr="007738F0" w:rsidRDefault="00BC2E3F">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4F81241F" w14:textId="77777777" w:rsidR="00BC2E3F" w:rsidRPr="007738F0" w:rsidRDefault="00BC2E3F">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2853A862" w14:textId="77777777" w:rsidR="00BC2E3F" w:rsidRPr="007738F0" w:rsidRDefault="00BC2E3F">
      <w:pPr>
        <w:tabs>
          <w:tab w:val="left" w:pos="567"/>
        </w:tabs>
        <w:spacing w:after="0" w:line="240" w:lineRule="auto"/>
        <w:jc w:val="center"/>
        <w:outlineLvl w:val="0"/>
        <w:rPr>
          <w:rFonts w:ascii="Times New Roman" w:eastAsia="Times New Roman" w:hAnsi="Times New Roman" w:cs="Times New Roman"/>
          <w:b/>
          <w:bCs/>
          <w:kern w:val="28"/>
          <w:lang w:eastAsia="lt-LT"/>
        </w:rPr>
      </w:pPr>
    </w:p>
    <w:p w14:paraId="2C6F7964" w14:textId="77777777" w:rsidR="00BC2E3F" w:rsidRPr="007738F0" w:rsidRDefault="00BC2E3F" w:rsidP="00BC2E3F">
      <w:pPr>
        <w:tabs>
          <w:tab w:val="left" w:pos="567"/>
        </w:tabs>
        <w:spacing w:after="0" w:line="240" w:lineRule="auto"/>
        <w:jc w:val="center"/>
        <w:outlineLvl w:val="0"/>
        <w:rPr>
          <w:rFonts w:ascii="Times New Roman" w:eastAsia="Times New Roman" w:hAnsi="Times New Roman" w:cs="Times New Roman"/>
          <w:b/>
          <w:bCs/>
          <w:kern w:val="28"/>
          <w:lang w:eastAsia="lt-LT"/>
        </w:rPr>
      </w:pPr>
      <w:r w:rsidRPr="007738F0">
        <w:rPr>
          <w:rFonts w:ascii="Times New Roman" w:eastAsia="Times New Roman" w:hAnsi="Times New Roman" w:cs="Times New Roman"/>
          <w:b/>
          <w:bCs/>
          <w:kern w:val="28"/>
          <w:lang w:eastAsia="lt-LT"/>
        </w:rPr>
        <w:t>A. ŽENKLINIMAS</w:t>
      </w:r>
    </w:p>
    <w:p w14:paraId="4B90B73C" w14:textId="77777777" w:rsidR="003552C9" w:rsidRPr="007738F0" w:rsidRDefault="003552C9">
      <w:pPr>
        <w:rPr>
          <w:rFonts w:ascii="Times New Roman" w:eastAsia="Times New Roman" w:hAnsi="Times New Roman" w:cs="Times New Roman"/>
          <w:lang w:eastAsia="x-none"/>
        </w:rPr>
      </w:pPr>
      <w:r w:rsidRPr="007738F0">
        <w:rPr>
          <w:rFonts w:ascii="Times New Roman" w:eastAsia="Times New Roman" w:hAnsi="Times New Roman" w:cs="Times New Roman"/>
          <w:lang w:eastAsia="x-none"/>
        </w:rPr>
        <w:br w:type="page"/>
      </w:r>
    </w:p>
    <w:p w14:paraId="1C3FBE3A" w14:textId="77777777" w:rsidR="00BC2E3F" w:rsidRPr="007738F0" w:rsidRDefault="00BC2E3F" w:rsidP="00BC2E3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eastAsia="x-none"/>
        </w:rPr>
      </w:pPr>
      <w:r w:rsidRPr="007738F0">
        <w:rPr>
          <w:rFonts w:ascii="Times New Roman" w:eastAsia="Times New Roman" w:hAnsi="Times New Roman" w:cs="Times New Roman"/>
          <w:b/>
          <w:lang w:eastAsia="x-none"/>
        </w:rPr>
        <w:lastRenderedPageBreak/>
        <w:t xml:space="preserve">INFORMACIJA ANT IŠORINĖS PAKUOTĖS </w:t>
      </w:r>
    </w:p>
    <w:p w14:paraId="54716C58" w14:textId="77777777" w:rsidR="00BC2E3F" w:rsidRPr="007738F0" w:rsidRDefault="00BC2E3F" w:rsidP="00BC2E3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eastAsia="x-none"/>
        </w:rPr>
      </w:pPr>
    </w:p>
    <w:p w14:paraId="1E564B6E" w14:textId="77777777" w:rsidR="00BC2E3F" w:rsidRPr="007738F0" w:rsidRDefault="00BC2E3F" w:rsidP="00BC2E3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eastAsia="x-none"/>
        </w:rPr>
      </w:pPr>
      <w:r w:rsidRPr="007738F0">
        <w:rPr>
          <w:rFonts w:ascii="Times New Roman" w:eastAsia="Times New Roman" w:hAnsi="Times New Roman" w:cs="Times New Roman"/>
          <w:b/>
          <w:lang w:eastAsia="x-none"/>
        </w:rPr>
        <w:t xml:space="preserve">DĖŽUTĖ (12 STIKLINIŲ BUTELIUKŲ, KURIUOSE YRA 500 ml </w:t>
      </w:r>
      <w:r w:rsidR="00141828">
        <w:rPr>
          <w:rFonts w:ascii="Times New Roman" w:eastAsia="Times New Roman" w:hAnsi="Times New Roman" w:cs="Times New Roman"/>
          <w:b/>
          <w:lang w:eastAsia="x-none"/>
        </w:rPr>
        <w:t xml:space="preserve">INFUZINIO </w:t>
      </w:r>
      <w:r w:rsidRPr="007738F0">
        <w:rPr>
          <w:rFonts w:ascii="Times New Roman" w:eastAsia="Times New Roman" w:hAnsi="Times New Roman" w:cs="Times New Roman"/>
          <w:b/>
          <w:lang w:eastAsia="x-none"/>
        </w:rPr>
        <w:t>TIRPALO)</w:t>
      </w:r>
    </w:p>
    <w:p w14:paraId="6F987E2B" w14:textId="77777777" w:rsidR="00BC2E3F" w:rsidRDefault="00BC2E3F" w:rsidP="00BC2E3F">
      <w:pPr>
        <w:tabs>
          <w:tab w:val="left" w:pos="567"/>
        </w:tabs>
        <w:spacing w:after="0" w:line="240" w:lineRule="auto"/>
        <w:rPr>
          <w:rFonts w:ascii="Times New Roman" w:eastAsia="Times New Roman" w:hAnsi="Times New Roman" w:cs="Times New Roman"/>
          <w:lang w:eastAsia="lt-LT"/>
        </w:rPr>
      </w:pPr>
    </w:p>
    <w:p w14:paraId="60CF6D56" w14:textId="77777777" w:rsidR="007E1DA5" w:rsidRPr="007738F0" w:rsidRDefault="007E1DA5" w:rsidP="00BC2E3F">
      <w:pPr>
        <w:tabs>
          <w:tab w:val="left" w:pos="567"/>
        </w:tabs>
        <w:spacing w:after="0" w:line="240" w:lineRule="auto"/>
        <w:rPr>
          <w:rFonts w:ascii="Times New Roman" w:eastAsia="Times New Roman" w:hAnsi="Times New Roman" w:cs="Times New Roman"/>
          <w:lang w:eastAsia="lt-LT"/>
        </w:rPr>
      </w:pPr>
    </w:p>
    <w:p w14:paraId="482D3533" w14:textId="77777777" w:rsidR="00BC2E3F" w:rsidRPr="007738F0" w:rsidRDefault="00BC2E3F" w:rsidP="007E1DA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7738F0">
        <w:rPr>
          <w:rFonts w:ascii="Times New Roman" w:eastAsia="Times New Roman" w:hAnsi="Times New Roman" w:cs="Times New Roman"/>
          <w:b/>
          <w:bCs/>
          <w:lang w:eastAsia="lt-LT"/>
        </w:rPr>
        <w:t>1.</w:t>
      </w:r>
      <w:r w:rsidRPr="007738F0">
        <w:rPr>
          <w:rFonts w:ascii="Times New Roman" w:eastAsia="Times New Roman" w:hAnsi="Times New Roman" w:cs="Times New Roman"/>
          <w:b/>
          <w:bCs/>
          <w:lang w:eastAsia="lt-LT"/>
        </w:rPr>
        <w:tab/>
        <w:t>VAISTINIO PREPARATO PAVADINIMAS</w:t>
      </w:r>
    </w:p>
    <w:p w14:paraId="095ECFDB"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1558AE5F"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r w:rsidRPr="007738F0">
        <w:rPr>
          <w:rFonts w:ascii="Times New Roman" w:eastAsia="Times New Roman" w:hAnsi="Times New Roman" w:cs="Times New Roman"/>
          <w:lang w:eastAsia="x-none"/>
        </w:rPr>
        <w:t>Mannitol Fresenius 10</w:t>
      </w:r>
      <w:r w:rsidR="0026184C" w:rsidRPr="007738F0">
        <w:rPr>
          <w:rFonts w:ascii="Times New Roman" w:eastAsia="Times New Roman" w:hAnsi="Times New Roman" w:cs="Times New Roman"/>
          <w:lang w:eastAsia="x-none"/>
        </w:rPr>
        <w:t> </w:t>
      </w:r>
      <w:r w:rsidRPr="007738F0">
        <w:rPr>
          <w:rFonts w:ascii="Times New Roman" w:eastAsia="Times New Roman" w:hAnsi="Times New Roman" w:cs="Times New Roman"/>
          <w:lang w:eastAsia="x-none"/>
        </w:rPr>
        <w:t>% infuzinis tirpalas</w:t>
      </w:r>
    </w:p>
    <w:p w14:paraId="062633A1"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r w:rsidRPr="007738F0">
        <w:rPr>
          <w:rFonts w:ascii="Times New Roman" w:eastAsia="Times New Roman" w:hAnsi="Times New Roman" w:cs="Times New Roman"/>
          <w:lang w:eastAsia="x-none"/>
        </w:rPr>
        <w:t>Mannitolum</w:t>
      </w:r>
    </w:p>
    <w:p w14:paraId="0297550C"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02A671A0"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4661A673" w14:textId="41943E97" w:rsidR="00BC2E3F" w:rsidRPr="007738F0" w:rsidRDefault="00BC2E3F" w:rsidP="007E1DA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7738F0">
        <w:rPr>
          <w:rFonts w:ascii="Times New Roman" w:eastAsia="Times New Roman" w:hAnsi="Times New Roman" w:cs="Times New Roman"/>
          <w:b/>
          <w:bCs/>
          <w:lang w:eastAsia="lt-LT"/>
        </w:rPr>
        <w:t>2.</w:t>
      </w:r>
      <w:r w:rsidRPr="007738F0">
        <w:rPr>
          <w:rFonts w:ascii="Times New Roman" w:eastAsia="Times New Roman" w:hAnsi="Times New Roman" w:cs="Times New Roman"/>
          <w:b/>
          <w:bCs/>
          <w:lang w:eastAsia="lt-LT"/>
        </w:rPr>
        <w:tab/>
      </w:r>
      <w:r w:rsidR="0026184C" w:rsidRPr="007738F0">
        <w:rPr>
          <w:rFonts w:ascii="Times New Roman" w:eastAsia="Times New Roman" w:hAnsi="Times New Roman" w:cs="Times New Roman"/>
          <w:b/>
          <w:noProof/>
          <w:snapToGrid w:val="0"/>
          <w:szCs w:val="24"/>
        </w:rPr>
        <w:t>VEIKLIOJI (-IOS) MEDŽIAGA (-OS) IR JOS (-Ų) KIEKIS (-IAI)</w:t>
      </w:r>
    </w:p>
    <w:p w14:paraId="2B3B5168"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1DAEC77E"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r w:rsidRPr="007738F0">
        <w:rPr>
          <w:rFonts w:ascii="Times New Roman" w:eastAsia="Times New Roman" w:hAnsi="Times New Roman" w:cs="Times New Roman"/>
          <w:lang w:eastAsia="x-none"/>
        </w:rPr>
        <w:t xml:space="preserve">1000 ml </w:t>
      </w:r>
      <w:r w:rsidR="00141828">
        <w:rPr>
          <w:rFonts w:ascii="Times New Roman" w:eastAsia="Times New Roman" w:hAnsi="Times New Roman" w:cs="Times New Roman"/>
          <w:lang w:eastAsia="x-none"/>
        </w:rPr>
        <w:t xml:space="preserve">infuzinio </w:t>
      </w:r>
      <w:r w:rsidRPr="007738F0">
        <w:rPr>
          <w:rFonts w:ascii="Times New Roman" w:eastAsia="Times New Roman" w:hAnsi="Times New Roman" w:cs="Times New Roman"/>
          <w:lang w:eastAsia="x-none"/>
        </w:rPr>
        <w:t xml:space="preserve">tirpalo yra </w:t>
      </w:r>
      <w:smartTag w:uri="urn:schemas-microsoft-com:office:smarttags" w:element="metricconverter">
        <w:smartTagPr>
          <w:attr w:name="ProductID" w:val="100ﾠg"/>
        </w:smartTagPr>
        <w:r w:rsidRPr="007738F0">
          <w:rPr>
            <w:rFonts w:ascii="Times New Roman" w:eastAsia="Times New Roman" w:hAnsi="Times New Roman" w:cs="Times New Roman"/>
            <w:lang w:eastAsia="x-none"/>
          </w:rPr>
          <w:t>100 g</w:t>
        </w:r>
      </w:smartTag>
      <w:r w:rsidRPr="007738F0">
        <w:rPr>
          <w:rFonts w:ascii="Times New Roman" w:eastAsia="Times New Roman" w:hAnsi="Times New Roman" w:cs="Times New Roman"/>
          <w:lang w:eastAsia="x-none"/>
        </w:rPr>
        <w:t xml:space="preserve"> manitolio.</w:t>
      </w:r>
    </w:p>
    <w:p w14:paraId="5527F5E7" w14:textId="6F31F6BA" w:rsidR="00BC2E3F" w:rsidRPr="007738F0" w:rsidRDefault="00141828" w:rsidP="00BC2E3F">
      <w:pPr>
        <w:tabs>
          <w:tab w:val="left" w:pos="567"/>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Infuzinio t</w:t>
      </w:r>
      <w:r w:rsidR="00BC2E3F" w:rsidRPr="007738F0">
        <w:rPr>
          <w:rFonts w:ascii="Times New Roman" w:eastAsia="Times New Roman" w:hAnsi="Times New Roman" w:cs="Times New Roman"/>
          <w:lang w:eastAsia="lt-LT"/>
        </w:rPr>
        <w:t>irpalo osmoliariškumas yra maždaug 549 mosm/l, pH 4,5 - 7,0.</w:t>
      </w:r>
    </w:p>
    <w:p w14:paraId="7911838B"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2FF06987"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350D279A" w14:textId="77777777" w:rsidR="00BC2E3F" w:rsidRPr="007738F0" w:rsidRDefault="00BC2E3F" w:rsidP="007E1DA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7738F0">
        <w:rPr>
          <w:rFonts w:ascii="Times New Roman" w:eastAsia="Times New Roman" w:hAnsi="Times New Roman" w:cs="Times New Roman"/>
          <w:b/>
          <w:bCs/>
          <w:lang w:eastAsia="lt-LT"/>
        </w:rPr>
        <w:t>3.</w:t>
      </w:r>
      <w:r w:rsidRPr="007738F0">
        <w:rPr>
          <w:rFonts w:ascii="Times New Roman" w:eastAsia="Times New Roman" w:hAnsi="Times New Roman" w:cs="Times New Roman"/>
          <w:b/>
          <w:bCs/>
          <w:lang w:eastAsia="lt-LT"/>
        </w:rPr>
        <w:tab/>
        <w:t>PAGALBINIŲ MEDŽIAGŲ SĄRAŠAS</w:t>
      </w:r>
    </w:p>
    <w:p w14:paraId="54B50454"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21D489D9" w14:textId="77777777" w:rsidR="00A77D65" w:rsidRDefault="00A77D65" w:rsidP="00BC2E3F">
      <w:pPr>
        <w:tabs>
          <w:tab w:val="left" w:pos="567"/>
        </w:tabs>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Pagalbinė medžiaga:</w:t>
      </w:r>
    </w:p>
    <w:p w14:paraId="3F73EBFF" w14:textId="6AD32F89"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r w:rsidRPr="007738F0">
        <w:rPr>
          <w:rFonts w:ascii="Times New Roman" w:eastAsia="Times New Roman" w:hAnsi="Times New Roman" w:cs="Times New Roman"/>
          <w:lang w:eastAsia="x-none"/>
        </w:rPr>
        <w:t>Aqua ad iniectabil</w:t>
      </w:r>
      <w:r w:rsidR="0026184C" w:rsidRPr="007738F0">
        <w:rPr>
          <w:rFonts w:ascii="Times New Roman" w:eastAsia="Times New Roman" w:hAnsi="Times New Roman" w:cs="Times New Roman"/>
          <w:lang w:eastAsia="x-none"/>
        </w:rPr>
        <w:t>e.</w:t>
      </w:r>
    </w:p>
    <w:p w14:paraId="5D317B8A"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4E5D382C"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6940BE0F" w14:textId="77777777" w:rsidR="00BC2E3F" w:rsidRPr="007738F0" w:rsidRDefault="00BC2E3F" w:rsidP="007E1DA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7738F0">
        <w:rPr>
          <w:rFonts w:ascii="Times New Roman" w:eastAsia="Times New Roman" w:hAnsi="Times New Roman" w:cs="Times New Roman"/>
          <w:b/>
          <w:bCs/>
          <w:lang w:eastAsia="lt-LT"/>
        </w:rPr>
        <w:t>4.</w:t>
      </w:r>
      <w:r w:rsidRPr="007738F0">
        <w:rPr>
          <w:rFonts w:ascii="Times New Roman" w:eastAsia="Times New Roman" w:hAnsi="Times New Roman" w:cs="Times New Roman"/>
          <w:b/>
          <w:bCs/>
          <w:lang w:eastAsia="lt-LT"/>
        </w:rPr>
        <w:tab/>
        <w:t>FARMACINĖ FORMA IR KIEKIS PAKUOTĖJE</w:t>
      </w:r>
    </w:p>
    <w:p w14:paraId="73C829A0"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60F1D9B5"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r w:rsidRPr="007738F0">
        <w:rPr>
          <w:rFonts w:ascii="Times New Roman" w:eastAsia="Times New Roman" w:hAnsi="Times New Roman" w:cs="Times New Roman"/>
          <w:lang w:eastAsia="x-none"/>
        </w:rPr>
        <w:t>Infuzinis tirpalas</w:t>
      </w:r>
    </w:p>
    <w:p w14:paraId="3939D4E3"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r w:rsidRPr="007738F0">
        <w:rPr>
          <w:rFonts w:ascii="Times New Roman" w:eastAsia="Times New Roman" w:hAnsi="Times New Roman" w:cs="Times New Roman"/>
          <w:lang w:eastAsia="x-none"/>
        </w:rPr>
        <w:t>12 x 500 ml</w:t>
      </w:r>
    </w:p>
    <w:p w14:paraId="7AA8E406"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3C40B909"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1A0755AE" w14:textId="77777777" w:rsidR="00BC2E3F" w:rsidRPr="007738F0" w:rsidRDefault="00BC2E3F" w:rsidP="007E1DA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7738F0">
        <w:rPr>
          <w:rFonts w:ascii="Times New Roman" w:eastAsia="Times New Roman" w:hAnsi="Times New Roman" w:cs="Times New Roman"/>
          <w:b/>
          <w:bCs/>
          <w:lang w:eastAsia="lt-LT"/>
        </w:rPr>
        <w:t>5.</w:t>
      </w:r>
      <w:r w:rsidRPr="007738F0">
        <w:rPr>
          <w:rFonts w:ascii="Times New Roman" w:eastAsia="Times New Roman" w:hAnsi="Times New Roman" w:cs="Times New Roman"/>
          <w:b/>
          <w:bCs/>
          <w:lang w:eastAsia="lt-LT"/>
        </w:rPr>
        <w:tab/>
        <w:t>VARTOJIMO METODAS IR BŪDAS (-AI)</w:t>
      </w:r>
    </w:p>
    <w:p w14:paraId="266EABA9"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7EBC35C0"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r w:rsidRPr="007738F0">
        <w:rPr>
          <w:rFonts w:ascii="Times New Roman" w:eastAsia="Times New Roman" w:hAnsi="Times New Roman" w:cs="Times New Roman"/>
          <w:lang w:eastAsia="x-none"/>
        </w:rPr>
        <w:t>Leisti į veną.</w:t>
      </w:r>
    </w:p>
    <w:p w14:paraId="15671245" w14:textId="77777777" w:rsidR="00BC2E3F" w:rsidRPr="007738F0" w:rsidRDefault="00BC2E3F" w:rsidP="00BC2E3F">
      <w:pPr>
        <w:spacing w:after="0" w:line="240" w:lineRule="auto"/>
        <w:rPr>
          <w:rFonts w:ascii="Times New Roman" w:eastAsia="Times New Roman" w:hAnsi="Times New Roman" w:cs="Times New Roman"/>
        </w:rPr>
      </w:pPr>
      <w:r w:rsidRPr="007738F0">
        <w:rPr>
          <w:rFonts w:ascii="Times New Roman" w:eastAsia="Times New Roman" w:hAnsi="Times New Roman" w:cs="Times New Roman"/>
        </w:rPr>
        <w:t>Prieš vartojimą perskaitykite pakuotės lapelį.</w:t>
      </w:r>
    </w:p>
    <w:p w14:paraId="2E349CEF"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33755BAF"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384B20C4" w14:textId="42D37F40" w:rsidR="00BC2E3F" w:rsidRPr="007738F0" w:rsidRDefault="00BC2E3F" w:rsidP="007E1DA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7738F0">
        <w:rPr>
          <w:rFonts w:ascii="Times New Roman" w:eastAsia="Times New Roman" w:hAnsi="Times New Roman" w:cs="Times New Roman"/>
          <w:b/>
          <w:bCs/>
          <w:lang w:eastAsia="lt-LT"/>
        </w:rPr>
        <w:t>6.</w:t>
      </w:r>
      <w:r w:rsidRPr="007738F0">
        <w:rPr>
          <w:rFonts w:ascii="Times New Roman" w:eastAsia="Times New Roman" w:hAnsi="Times New Roman" w:cs="Times New Roman"/>
          <w:b/>
          <w:bCs/>
          <w:lang w:eastAsia="lt-LT"/>
        </w:rPr>
        <w:tab/>
      </w:r>
      <w:r w:rsidR="0026184C" w:rsidRPr="007738F0">
        <w:rPr>
          <w:rFonts w:ascii="Times New Roman" w:eastAsia="Times New Roman" w:hAnsi="Times New Roman" w:cs="Times New Roman"/>
          <w:b/>
          <w:bCs/>
          <w:lang w:eastAsia="lt-LT"/>
        </w:rPr>
        <w:t>SPECIALUS ĮSPĖJIMAS, KAD VAISTINĮ PREPARATĄ BŪTINA LAIKYTI VAIKAMS NEPASTEBIMOJE IR NEPASIEKIAMOJE VIETOJE</w:t>
      </w:r>
    </w:p>
    <w:p w14:paraId="3534D107"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4643BA81" w14:textId="77777777" w:rsidR="0026184C" w:rsidRPr="007738F0" w:rsidRDefault="0026184C" w:rsidP="0026184C">
      <w:pPr>
        <w:tabs>
          <w:tab w:val="left" w:pos="567"/>
        </w:tabs>
        <w:spacing w:after="0" w:line="240" w:lineRule="auto"/>
        <w:rPr>
          <w:rFonts w:ascii="Times New Roman" w:eastAsia="Times New Roman" w:hAnsi="Times New Roman" w:cs="Times New Roman"/>
          <w:lang w:eastAsia="x-none"/>
        </w:rPr>
      </w:pPr>
      <w:r w:rsidRPr="007738F0">
        <w:rPr>
          <w:rFonts w:ascii="Times New Roman" w:eastAsia="Times New Roman" w:hAnsi="Times New Roman" w:cs="Times New Roman"/>
          <w:lang w:eastAsia="x-none"/>
        </w:rPr>
        <w:t>Laikyti vaikams nepastebimoje ir nepasiekiamoje vietoje.</w:t>
      </w:r>
    </w:p>
    <w:p w14:paraId="30F18B1F"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3D72E932"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7C690132" w14:textId="77777777" w:rsidR="00BC2E3F" w:rsidRPr="007738F0" w:rsidRDefault="00BC2E3F" w:rsidP="007E1DA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7738F0">
        <w:rPr>
          <w:rFonts w:ascii="Times New Roman" w:eastAsia="Times New Roman" w:hAnsi="Times New Roman" w:cs="Times New Roman"/>
          <w:b/>
          <w:bCs/>
          <w:lang w:eastAsia="lt-LT"/>
        </w:rPr>
        <w:t>7.</w:t>
      </w:r>
      <w:r w:rsidRPr="007738F0">
        <w:rPr>
          <w:rFonts w:ascii="Times New Roman" w:eastAsia="Times New Roman" w:hAnsi="Times New Roman" w:cs="Times New Roman"/>
          <w:b/>
          <w:bCs/>
          <w:lang w:eastAsia="lt-LT"/>
        </w:rPr>
        <w:tab/>
        <w:t>KITAS SPECIALUS ĮSPĖJIMAS (JEI REIKIA)</w:t>
      </w:r>
    </w:p>
    <w:p w14:paraId="635FD9CB"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6F3319AF" w14:textId="77777777" w:rsidR="00BC2E3F" w:rsidRPr="007738F0" w:rsidRDefault="00BC2E3F" w:rsidP="00BC2E3F">
      <w:pPr>
        <w:tabs>
          <w:tab w:val="left" w:pos="567"/>
        </w:tabs>
        <w:spacing w:after="0" w:line="240" w:lineRule="auto"/>
        <w:rPr>
          <w:rFonts w:ascii="Times New Roman" w:eastAsia="Times New Roman" w:hAnsi="Times New Roman" w:cs="Times New Roman"/>
          <w:color w:val="000000"/>
          <w:lang w:eastAsia="x-none"/>
        </w:rPr>
      </w:pPr>
      <w:r w:rsidRPr="007738F0">
        <w:rPr>
          <w:rFonts w:ascii="Times New Roman" w:eastAsia="Times New Roman" w:hAnsi="Times New Roman" w:cs="Times New Roman"/>
          <w:color w:val="000000"/>
          <w:lang w:eastAsia="x-none"/>
        </w:rPr>
        <w:t xml:space="preserve">Atidarius pakuotę, </w:t>
      </w:r>
      <w:r w:rsidR="00141828">
        <w:rPr>
          <w:rFonts w:ascii="Times New Roman" w:eastAsia="Times New Roman" w:hAnsi="Times New Roman" w:cs="Times New Roman"/>
          <w:color w:val="000000"/>
          <w:lang w:eastAsia="x-none"/>
        </w:rPr>
        <w:t xml:space="preserve">infuzinio </w:t>
      </w:r>
      <w:r w:rsidRPr="007738F0">
        <w:rPr>
          <w:rFonts w:ascii="Times New Roman" w:eastAsia="Times New Roman" w:hAnsi="Times New Roman" w:cs="Times New Roman"/>
          <w:color w:val="000000"/>
          <w:lang w:eastAsia="x-none"/>
        </w:rPr>
        <w:t>tirpalo tinkamumo laikas 12 val.</w:t>
      </w:r>
    </w:p>
    <w:p w14:paraId="166D3FB8" w14:textId="77777777" w:rsidR="00BC2E3F" w:rsidRPr="007738F0" w:rsidRDefault="00BC2E3F" w:rsidP="00BC2E3F">
      <w:pPr>
        <w:tabs>
          <w:tab w:val="left" w:pos="567"/>
        </w:tabs>
        <w:spacing w:after="0" w:line="240" w:lineRule="auto"/>
        <w:rPr>
          <w:rFonts w:ascii="Times New Roman" w:eastAsia="Times New Roman" w:hAnsi="Times New Roman" w:cs="Times New Roman"/>
          <w:color w:val="000000"/>
          <w:lang w:eastAsia="x-none"/>
        </w:rPr>
      </w:pPr>
    </w:p>
    <w:p w14:paraId="7832341B"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3905EDD7" w14:textId="77777777" w:rsidR="00BC2E3F" w:rsidRPr="007738F0" w:rsidRDefault="00BC2E3F" w:rsidP="007E1DA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7738F0">
        <w:rPr>
          <w:rFonts w:ascii="Times New Roman" w:eastAsia="Times New Roman" w:hAnsi="Times New Roman" w:cs="Times New Roman"/>
          <w:b/>
          <w:bCs/>
          <w:lang w:eastAsia="lt-LT"/>
        </w:rPr>
        <w:t>8.</w:t>
      </w:r>
      <w:r w:rsidRPr="007738F0">
        <w:rPr>
          <w:rFonts w:ascii="Times New Roman" w:eastAsia="Times New Roman" w:hAnsi="Times New Roman" w:cs="Times New Roman"/>
          <w:b/>
          <w:bCs/>
          <w:lang w:eastAsia="lt-LT"/>
        </w:rPr>
        <w:tab/>
        <w:t>TINKAMUMO LAIKAS</w:t>
      </w:r>
    </w:p>
    <w:p w14:paraId="338218AA"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20F8F725"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r w:rsidRPr="007738F0">
        <w:rPr>
          <w:rFonts w:ascii="Times New Roman" w:eastAsia="Times New Roman" w:hAnsi="Times New Roman" w:cs="Times New Roman"/>
          <w:lang w:eastAsia="x-none"/>
        </w:rPr>
        <w:t>Tinka iki {MMMM/mm}</w:t>
      </w:r>
    </w:p>
    <w:p w14:paraId="0A2E0190"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21FEB0DB"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42D3763C" w14:textId="77777777" w:rsidR="00BC2E3F" w:rsidRPr="007738F0" w:rsidRDefault="00BC2E3F" w:rsidP="007E1DA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7738F0">
        <w:rPr>
          <w:rFonts w:ascii="Times New Roman" w:eastAsia="Times New Roman" w:hAnsi="Times New Roman" w:cs="Times New Roman"/>
          <w:b/>
          <w:bCs/>
          <w:lang w:eastAsia="lt-LT"/>
        </w:rPr>
        <w:t>9.</w:t>
      </w:r>
      <w:r w:rsidRPr="007738F0">
        <w:rPr>
          <w:rFonts w:ascii="Times New Roman" w:eastAsia="Times New Roman" w:hAnsi="Times New Roman" w:cs="Times New Roman"/>
          <w:b/>
          <w:bCs/>
          <w:lang w:eastAsia="lt-LT"/>
        </w:rPr>
        <w:tab/>
        <w:t>SPECIALIOS LAIKYMO SĄLYGOS</w:t>
      </w:r>
    </w:p>
    <w:p w14:paraId="456BA9DF"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4E60B431"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r w:rsidRPr="007738F0">
        <w:rPr>
          <w:rFonts w:ascii="Times New Roman" w:eastAsia="Times New Roman" w:hAnsi="Times New Roman" w:cs="Times New Roman"/>
          <w:lang w:eastAsia="x-none"/>
        </w:rPr>
        <w:t>Laikyti ne aukštesnėje kaip 25 </w:t>
      </w:r>
      <w:r w:rsidRPr="007738F0">
        <w:rPr>
          <w:rFonts w:ascii="Times New Roman" w:eastAsia="Times New Roman" w:hAnsi="Times New Roman" w:cs="Times New Roman"/>
          <w:lang w:eastAsia="x-none"/>
        </w:rPr>
        <w:sym w:font="Symbol" w:char="F0B0"/>
      </w:r>
      <w:r w:rsidRPr="007738F0">
        <w:rPr>
          <w:rFonts w:ascii="Times New Roman" w:eastAsia="Times New Roman" w:hAnsi="Times New Roman" w:cs="Times New Roman"/>
          <w:lang w:eastAsia="x-none"/>
        </w:rPr>
        <w:t>C temperatūroje.</w:t>
      </w:r>
    </w:p>
    <w:p w14:paraId="6EED9005" w14:textId="77777777" w:rsidR="00BC2E3F" w:rsidRPr="007738F0" w:rsidRDefault="00BC2E3F" w:rsidP="00BC2E3F">
      <w:pPr>
        <w:tabs>
          <w:tab w:val="left" w:pos="567"/>
        </w:tabs>
        <w:spacing w:after="0" w:line="240" w:lineRule="auto"/>
        <w:rPr>
          <w:rFonts w:ascii="Times New Roman" w:eastAsia="Times New Roman" w:hAnsi="Times New Roman" w:cs="Times New Roman"/>
          <w:color w:val="000000"/>
          <w:lang w:eastAsia="x-none"/>
        </w:rPr>
      </w:pPr>
    </w:p>
    <w:p w14:paraId="2ABAEFF3"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609418EA" w14:textId="77777777" w:rsidR="00BC2E3F" w:rsidRPr="007738F0" w:rsidRDefault="00BC2E3F" w:rsidP="007E1DA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7738F0">
        <w:rPr>
          <w:rFonts w:ascii="Times New Roman" w:eastAsia="Times New Roman" w:hAnsi="Times New Roman" w:cs="Times New Roman"/>
          <w:b/>
          <w:bCs/>
          <w:lang w:eastAsia="lt-LT"/>
        </w:rPr>
        <w:t>10.</w:t>
      </w:r>
      <w:r w:rsidRPr="007738F0">
        <w:rPr>
          <w:rFonts w:ascii="Times New Roman" w:eastAsia="Times New Roman" w:hAnsi="Times New Roman" w:cs="Times New Roman"/>
          <w:b/>
          <w:bCs/>
          <w:lang w:eastAsia="lt-LT"/>
        </w:rPr>
        <w:tab/>
        <w:t>SPECIALIOS ATSARGUMO PRIEMONĖS DĖL NESUVARTOTO VAISTINIO PREPARATO AR JO ATLIEKŲ TVARKYMO (JEI REIKIA)</w:t>
      </w:r>
    </w:p>
    <w:p w14:paraId="2C8CA878"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2B27C6CE"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705C710B" w14:textId="74E50CA8" w:rsidR="00BC2E3F" w:rsidRPr="007738F0" w:rsidRDefault="00BC2E3F" w:rsidP="0026184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lang w:eastAsia="lt-LT"/>
        </w:rPr>
      </w:pPr>
      <w:r w:rsidRPr="007738F0">
        <w:rPr>
          <w:rFonts w:ascii="Times New Roman" w:eastAsia="Times New Roman" w:hAnsi="Times New Roman" w:cs="Times New Roman"/>
          <w:b/>
          <w:bCs/>
          <w:lang w:eastAsia="lt-LT"/>
        </w:rPr>
        <w:t>11.</w:t>
      </w:r>
      <w:r w:rsidRPr="007738F0">
        <w:rPr>
          <w:rFonts w:ascii="Times New Roman" w:eastAsia="Times New Roman" w:hAnsi="Times New Roman" w:cs="Times New Roman"/>
          <w:b/>
          <w:bCs/>
          <w:lang w:eastAsia="lt-LT"/>
        </w:rPr>
        <w:tab/>
      </w:r>
      <w:r w:rsidR="0026184C" w:rsidRPr="007738F0">
        <w:rPr>
          <w:rFonts w:ascii="Times New Roman" w:eastAsia="Times New Roman" w:hAnsi="Times New Roman" w:cs="Times New Roman"/>
          <w:b/>
          <w:bCs/>
          <w:lang w:eastAsia="lt-LT"/>
        </w:rPr>
        <w:t>REGISTRUOTOJO PAVADINIMAS IR ADRESAS</w:t>
      </w:r>
      <w:r w:rsidR="0026184C" w:rsidRPr="007738F0" w:rsidDel="0026184C">
        <w:rPr>
          <w:rFonts w:ascii="Times New Roman" w:eastAsia="Times New Roman" w:hAnsi="Times New Roman" w:cs="Times New Roman"/>
          <w:b/>
          <w:bCs/>
          <w:lang w:eastAsia="lt-LT"/>
        </w:rPr>
        <w:t xml:space="preserve"> </w:t>
      </w:r>
    </w:p>
    <w:p w14:paraId="2569A989" w14:textId="77777777" w:rsidR="0026184C" w:rsidRPr="007738F0" w:rsidRDefault="0026184C" w:rsidP="00BC2E3F">
      <w:pPr>
        <w:tabs>
          <w:tab w:val="left" w:pos="567"/>
        </w:tabs>
        <w:spacing w:after="0" w:line="260" w:lineRule="exact"/>
        <w:rPr>
          <w:rFonts w:ascii="Times New Roman" w:eastAsia="Times New Roman" w:hAnsi="Times New Roman" w:cs="Times New Roman"/>
          <w:szCs w:val="20"/>
          <w:lang w:eastAsia="de-DE"/>
        </w:rPr>
      </w:pPr>
    </w:p>
    <w:p w14:paraId="6199AE08" w14:textId="77777777" w:rsidR="00BC2E3F" w:rsidRPr="007738F0" w:rsidRDefault="00BC2E3F" w:rsidP="00BC2E3F">
      <w:pPr>
        <w:tabs>
          <w:tab w:val="left" w:pos="567"/>
        </w:tabs>
        <w:spacing w:after="0" w:line="260" w:lineRule="exact"/>
        <w:rPr>
          <w:rFonts w:ascii="Times New Roman" w:eastAsia="Times New Roman" w:hAnsi="Times New Roman" w:cs="Times New Roman"/>
          <w:szCs w:val="20"/>
          <w:lang w:eastAsia="de-DE"/>
        </w:rPr>
      </w:pPr>
      <w:r w:rsidRPr="007738F0">
        <w:rPr>
          <w:rFonts w:ascii="Times New Roman" w:eastAsia="Times New Roman" w:hAnsi="Times New Roman" w:cs="Times New Roman"/>
          <w:szCs w:val="20"/>
          <w:lang w:eastAsia="de-DE"/>
        </w:rPr>
        <w:t>Fresenius Kabi Polska Sp. z o.o.</w:t>
      </w:r>
    </w:p>
    <w:p w14:paraId="5FB64AC3" w14:textId="77777777" w:rsidR="00BC2E3F" w:rsidRPr="007738F0" w:rsidRDefault="00BC2E3F" w:rsidP="00BC2E3F">
      <w:pPr>
        <w:tabs>
          <w:tab w:val="left" w:pos="567"/>
        </w:tabs>
        <w:spacing w:after="0" w:line="260" w:lineRule="exact"/>
        <w:rPr>
          <w:rFonts w:ascii="Times New Roman" w:eastAsia="Times New Roman" w:hAnsi="Times New Roman" w:cs="Times New Roman"/>
          <w:szCs w:val="20"/>
          <w:lang w:eastAsia="de-DE"/>
        </w:rPr>
      </w:pPr>
      <w:r w:rsidRPr="007738F0">
        <w:rPr>
          <w:rFonts w:ascii="Times New Roman" w:eastAsia="Times New Roman" w:hAnsi="Times New Roman" w:cs="Times New Roman"/>
          <w:szCs w:val="20"/>
          <w:lang w:eastAsia="de-DE"/>
        </w:rPr>
        <w:t>Al. Jerozolimskie 134</w:t>
      </w:r>
    </w:p>
    <w:p w14:paraId="6F5EFD38" w14:textId="77777777" w:rsidR="00BC2E3F" w:rsidRPr="007738F0" w:rsidRDefault="00BC2E3F" w:rsidP="00BC2E3F">
      <w:pPr>
        <w:tabs>
          <w:tab w:val="left" w:pos="567"/>
        </w:tabs>
        <w:spacing w:after="0" w:line="260" w:lineRule="exact"/>
        <w:rPr>
          <w:rFonts w:ascii="Times New Roman" w:eastAsia="Times New Roman" w:hAnsi="Times New Roman" w:cs="Times New Roman"/>
          <w:szCs w:val="20"/>
          <w:lang w:eastAsia="de-DE"/>
        </w:rPr>
      </w:pPr>
      <w:r w:rsidRPr="007738F0">
        <w:rPr>
          <w:rFonts w:ascii="Times New Roman" w:eastAsia="Times New Roman" w:hAnsi="Times New Roman" w:cs="Times New Roman"/>
          <w:szCs w:val="20"/>
          <w:lang w:eastAsia="de-DE"/>
        </w:rPr>
        <w:t>02-305 Warszawa</w:t>
      </w:r>
    </w:p>
    <w:p w14:paraId="2A253A24" w14:textId="77777777" w:rsidR="00BC2E3F" w:rsidRPr="007738F0" w:rsidRDefault="00BC2E3F" w:rsidP="00BC2E3F">
      <w:pPr>
        <w:tabs>
          <w:tab w:val="left" w:pos="567"/>
        </w:tabs>
        <w:spacing w:after="0" w:line="260" w:lineRule="exact"/>
        <w:rPr>
          <w:rFonts w:ascii="Times New Roman" w:eastAsia="Times New Roman" w:hAnsi="Times New Roman" w:cs="Times New Roman"/>
          <w:szCs w:val="20"/>
          <w:lang w:eastAsia="de-DE"/>
        </w:rPr>
      </w:pPr>
      <w:r w:rsidRPr="007738F0">
        <w:rPr>
          <w:rFonts w:ascii="Times New Roman" w:eastAsia="Times New Roman" w:hAnsi="Times New Roman" w:cs="Times New Roman"/>
          <w:szCs w:val="20"/>
          <w:lang w:eastAsia="de-DE"/>
        </w:rPr>
        <w:t>Lenkija</w:t>
      </w:r>
    </w:p>
    <w:p w14:paraId="71344706"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7D95AA1C"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71ABFAF7" w14:textId="12236D83" w:rsidR="00BC2E3F" w:rsidRPr="007738F0" w:rsidRDefault="00BC2E3F" w:rsidP="007E1DA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7738F0">
        <w:rPr>
          <w:rFonts w:ascii="Times New Roman" w:eastAsia="Times New Roman" w:hAnsi="Times New Roman" w:cs="Times New Roman"/>
          <w:b/>
          <w:bCs/>
          <w:lang w:eastAsia="lt-LT"/>
        </w:rPr>
        <w:t>12.</w:t>
      </w:r>
      <w:r w:rsidRPr="007738F0">
        <w:rPr>
          <w:rFonts w:ascii="Times New Roman" w:eastAsia="Times New Roman" w:hAnsi="Times New Roman" w:cs="Times New Roman"/>
          <w:b/>
          <w:bCs/>
          <w:lang w:eastAsia="lt-LT"/>
        </w:rPr>
        <w:tab/>
      </w:r>
      <w:r w:rsidR="0026184C" w:rsidRPr="007738F0">
        <w:rPr>
          <w:rFonts w:ascii="Times New Roman" w:eastAsia="Times New Roman" w:hAnsi="Times New Roman" w:cs="Times New Roman"/>
          <w:b/>
          <w:bCs/>
          <w:lang w:eastAsia="lt-LT"/>
        </w:rPr>
        <w:t>REGISTRACIJOS PAŽYMĖJIMO NUMERIS (-IAI)</w:t>
      </w:r>
    </w:p>
    <w:p w14:paraId="6DC7CD3D"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25199293"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LT/1/99/0518/003</w:t>
      </w:r>
    </w:p>
    <w:p w14:paraId="6118DD27"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11E91383"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359E431C" w14:textId="77777777" w:rsidR="00BC2E3F" w:rsidRPr="007738F0" w:rsidRDefault="00BC2E3F" w:rsidP="007E1DA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7738F0">
        <w:rPr>
          <w:rFonts w:ascii="Times New Roman" w:eastAsia="Times New Roman" w:hAnsi="Times New Roman" w:cs="Times New Roman"/>
          <w:b/>
          <w:bCs/>
          <w:lang w:eastAsia="lt-LT"/>
        </w:rPr>
        <w:t>13.</w:t>
      </w:r>
      <w:r w:rsidRPr="007738F0">
        <w:rPr>
          <w:rFonts w:ascii="Times New Roman" w:eastAsia="Times New Roman" w:hAnsi="Times New Roman" w:cs="Times New Roman"/>
          <w:b/>
          <w:bCs/>
          <w:lang w:eastAsia="lt-LT"/>
        </w:rPr>
        <w:tab/>
        <w:t>SERIJOS NUMERIS</w:t>
      </w:r>
    </w:p>
    <w:p w14:paraId="13815DB2"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64F424F1"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r w:rsidRPr="007738F0">
        <w:rPr>
          <w:rFonts w:ascii="Times New Roman" w:eastAsia="Times New Roman" w:hAnsi="Times New Roman" w:cs="Times New Roman"/>
          <w:lang w:eastAsia="x-none"/>
        </w:rPr>
        <w:t>Serija</w:t>
      </w:r>
    </w:p>
    <w:p w14:paraId="053A22FF"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225D4444"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6F109DF2" w14:textId="77777777" w:rsidR="00BC2E3F" w:rsidRPr="007738F0" w:rsidRDefault="00BC2E3F" w:rsidP="007E1DA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7738F0">
        <w:rPr>
          <w:rFonts w:ascii="Times New Roman" w:eastAsia="Times New Roman" w:hAnsi="Times New Roman" w:cs="Times New Roman"/>
          <w:b/>
          <w:bCs/>
          <w:lang w:eastAsia="lt-LT"/>
        </w:rPr>
        <w:t>14.</w:t>
      </w:r>
      <w:r w:rsidRPr="007738F0">
        <w:rPr>
          <w:rFonts w:ascii="Times New Roman" w:eastAsia="Times New Roman" w:hAnsi="Times New Roman" w:cs="Times New Roman"/>
          <w:b/>
          <w:bCs/>
          <w:lang w:eastAsia="lt-LT"/>
        </w:rPr>
        <w:tab/>
        <w:t>PARDAVIMO (IŠDAVIMO) TVARKA</w:t>
      </w:r>
    </w:p>
    <w:p w14:paraId="6B88446C"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65B5D8A5"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r w:rsidRPr="007738F0">
        <w:rPr>
          <w:rFonts w:ascii="Times New Roman" w:eastAsia="Times New Roman" w:hAnsi="Times New Roman" w:cs="Times New Roman"/>
          <w:lang w:eastAsia="x-none"/>
        </w:rPr>
        <w:t>Receptinis vaistinis preparatas.</w:t>
      </w:r>
    </w:p>
    <w:p w14:paraId="0C452410"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53851F6D"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3513797B" w14:textId="77777777" w:rsidR="00BC2E3F" w:rsidRPr="007738F0" w:rsidRDefault="00BC2E3F" w:rsidP="007E1DA5">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lang w:eastAsia="lt-LT"/>
        </w:rPr>
      </w:pPr>
      <w:r w:rsidRPr="007738F0">
        <w:rPr>
          <w:rFonts w:ascii="Times New Roman" w:eastAsia="Times New Roman" w:hAnsi="Times New Roman" w:cs="Times New Roman"/>
          <w:b/>
          <w:bCs/>
          <w:lang w:eastAsia="lt-LT"/>
        </w:rPr>
        <w:t>15.</w:t>
      </w:r>
      <w:r w:rsidRPr="007738F0">
        <w:rPr>
          <w:rFonts w:ascii="Times New Roman" w:eastAsia="Times New Roman" w:hAnsi="Times New Roman" w:cs="Times New Roman"/>
          <w:b/>
          <w:bCs/>
          <w:lang w:eastAsia="lt-LT"/>
        </w:rPr>
        <w:tab/>
        <w:t>VARTOJIMO INSTRUKCIJA</w:t>
      </w:r>
    </w:p>
    <w:p w14:paraId="47283834"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6D00F888" w14:textId="77777777" w:rsidR="00BC2E3F" w:rsidRPr="007738F0" w:rsidRDefault="00BC2E3F" w:rsidP="00BC2E3F">
      <w:pPr>
        <w:tabs>
          <w:tab w:val="left" w:pos="567"/>
        </w:tabs>
        <w:spacing w:after="0" w:line="240" w:lineRule="auto"/>
        <w:rPr>
          <w:rFonts w:ascii="Times New Roman" w:eastAsia="Times New Roman" w:hAnsi="Times New Roman" w:cs="Times New Roman"/>
          <w:b/>
          <w:lang w:eastAsia="lt-LT"/>
        </w:rPr>
      </w:pPr>
    </w:p>
    <w:p w14:paraId="594B6AD9" w14:textId="77777777" w:rsidR="00BC2E3F" w:rsidRPr="007738F0" w:rsidRDefault="00BC2E3F" w:rsidP="007E1DA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7738F0">
        <w:rPr>
          <w:rFonts w:ascii="Times New Roman" w:eastAsia="Times New Roman" w:hAnsi="Times New Roman" w:cs="Times New Roman"/>
          <w:b/>
          <w:lang w:eastAsia="lt-LT"/>
        </w:rPr>
        <w:t>16.</w:t>
      </w:r>
      <w:r w:rsidRPr="007738F0">
        <w:rPr>
          <w:rFonts w:ascii="Times New Roman" w:eastAsia="Times New Roman" w:hAnsi="Times New Roman" w:cs="Times New Roman"/>
          <w:b/>
          <w:lang w:eastAsia="lt-LT"/>
        </w:rPr>
        <w:tab/>
        <w:t>INFORMACIJA BRAILIO RAŠTU</w:t>
      </w:r>
    </w:p>
    <w:p w14:paraId="3D4EE0F9"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161977A4" w14:textId="742D0464" w:rsidR="00BC2E3F" w:rsidRPr="007738F0" w:rsidRDefault="00BC2E3F" w:rsidP="00BC2E3F">
      <w:pPr>
        <w:spacing w:after="0" w:line="240" w:lineRule="auto"/>
        <w:rPr>
          <w:rFonts w:ascii="Times New Roman" w:eastAsia="Times New Roman" w:hAnsi="Times New Roman" w:cs="Times New Roman"/>
        </w:rPr>
      </w:pPr>
      <w:r w:rsidRPr="007E1DA5">
        <w:rPr>
          <w:rFonts w:ascii="Times New Roman" w:eastAsia="Times New Roman" w:hAnsi="Times New Roman" w:cs="Times New Roman"/>
          <w:highlight w:val="lightGray"/>
        </w:rPr>
        <w:t xml:space="preserve">Priimtas </w:t>
      </w:r>
      <w:r w:rsidR="0026184C" w:rsidRPr="007738F0">
        <w:rPr>
          <w:rFonts w:ascii="Times New Roman" w:eastAsia="Times New Roman" w:hAnsi="Times New Roman" w:cs="Times New Roman"/>
          <w:highlight w:val="lightGray"/>
        </w:rPr>
        <w:t>pagrindimas</w:t>
      </w:r>
      <w:r w:rsidRPr="007E1DA5">
        <w:rPr>
          <w:rFonts w:ascii="Times New Roman" w:eastAsia="Times New Roman" w:hAnsi="Times New Roman" w:cs="Times New Roman"/>
          <w:highlight w:val="lightGray"/>
        </w:rPr>
        <w:t xml:space="preserve"> informacijos Brailio raštu</w:t>
      </w:r>
      <w:r w:rsidR="0026184C" w:rsidRPr="007738F0">
        <w:rPr>
          <w:rFonts w:ascii="Times New Roman" w:eastAsia="Times New Roman" w:hAnsi="Times New Roman" w:cs="Times New Roman"/>
          <w:highlight w:val="lightGray"/>
        </w:rPr>
        <w:t xml:space="preserve"> nepateikti</w:t>
      </w:r>
      <w:r w:rsidRPr="007E1DA5">
        <w:rPr>
          <w:rFonts w:ascii="Times New Roman" w:eastAsia="Times New Roman" w:hAnsi="Times New Roman" w:cs="Times New Roman"/>
          <w:highlight w:val="lightGray"/>
        </w:rPr>
        <w:t xml:space="preserve">, nes </w:t>
      </w:r>
      <w:r w:rsidRPr="007E1DA5">
        <w:rPr>
          <w:rFonts w:ascii="Times New Roman" w:eastAsia="Times New Roman" w:hAnsi="Times New Roman" w:cs="Times New Roman"/>
          <w:noProof/>
          <w:highlight w:val="lightGray"/>
        </w:rPr>
        <w:t>vaistinį preparatą suleidžia sveikatos priežiūros specialistas.</w:t>
      </w:r>
    </w:p>
    <w:p w14:paraId="6A0F977B"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73333FC5"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10224C99"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r w:rsidRPr="007738F0">
        <w:rPr>
          <w:rFonts w:ascii="Times New Roman" w:eastAsia="Times New Roman" w:hAnsi="Times New Roman" w:cs="Times New Roman"/>
          <w:lang w:eastAsia="x-none"/>
        </w:rPr>
        <w:br w:type="page"/>
      </w:r>
    </w:p>
    <w:p w14:paraId="0EE14FF1" w14:textId="7E0E6D4E" w:rsidR="00BC2E3F" w:rsidRPr="007738F0" w:rsidRDefault="00BC2E3F" w:rsidP="00BC2E3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eastAsia="x-none"/>
        </w:rPr>
      </w:pPr>
      <w:r w:rsidRPr="007738F0">
        <w:rPr>
          <w:rFonts w:ascii="Times New Roman" w:eastAsia="Times New Roman" w:hAnsi="Times New Roman" w:cs="Times New Roman"/>
          <w:b/>
          <w:lang w:eastAsia="x-none"/>
        </w:rPr>
        <w:lastRenderedPageBreak/>
        <w:t>INFORMACIJA ANT VIDINĖS</w:t>
      </w:r>
      <w:r w:rsidR="0026184C" w:rsidRPr="007738F0">
        <w:rPr>
          <w:rFonts w:ascii="Times New Roman" w:eastAsia="Times New Roman" w:hAnsi="Times New Roman" w:cs="Times New Roman"/>
          <w:b/>
          <w:lang w:eastAsia="x-none"/>
        </w:rPr>
        <w:t xml:space="preserve"> </w:t>
      </w:r>
      <w:r w:rsidRPr="007738F0">
        <w:rPr>
          <w:rFonts w:ascii="Times New Roman" w:eastAsia="Times New Roman" w:hAnsi="Times New Roman" w:cs="Times New Roman"/>
          <w:b/>
          <w:lang w:eastAsia="x-none"/>
        </w:rPr>
        <w:t xml:space="preserve">PAKUOTĖS </w:t>
      </w:r>
    </w:p>
    <w:p w14:paraId="74C49987" w14:textId="77777777" w:rsidR="00BC2E3F" w:rsidRPr="007738F0" w:rsidRDefault="00BC2E3F" w:rsidP="00BC2E3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eastAsia="x-none"/>
        </w:rPr>
      </w:pPr>
    </w:p>
    <w:p w14:paraId="3542CD19" w14:textId="77777777" w:rsidR="00BC2E3F" w:rsidRPr="007738F0" w:rsidRDefault="00BC2E3F" w:rsidP="00BC2E3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eastAsia="x-none"/>
        </w:rPr>
      </w:pPr>
      <w:r w:rsidRPr="007738F0">
        <w:rPr>
          <w:rFonts w:ascii="Times New Roman" w:eastAsia="Times New Roman" w:hAnsi="Times New Roman" w:cs="Times New Roman"/>
          <w:b/>
          <w:lang w:eastAsia="x-none"/>
        </w:rPr>
        <w:t xml:space="preserve">500 ml BUTELIUKAS </w:t>
      </w:r>
    </w:p>
    <w:p w14:paraId="5EC31810"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7D7F11CC" w14:textId="77777777" w:rsidR="00BC2E3F" w:rsidRPr="007738F0" w:rsidRDefault="00BC2E3F" w:rsidP="007E1DA5">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2"/>
        <w:rPr>
          <w:rFonts w:ascii="Times New Roman" w:eastAsia="Times New Roman" w:hAnsi="Times New Roman" w:cs="Times New Roman"/>
          <w:b/>
          <w:bCs/>
          <w:lang w:eastAsia="lt-LT"/>
        </w:rPr>
      </w:pPr>
      <w:r w:rsidRPr="007738F0">
        <w:rPr>
          <w:rFonts w:ascii="Times New Roman" w:eastAsia="Times New Roman" w:hAnsi="Times New Roman" w:cs="Times New Roman"/>
          <w:b/>
          <w:bCs/>
          <w:lang w:eastAsia="lt-LT"/>
        </w:rPr>
        <w:t>1.</w:t>
      </w:r>
      <w:r w:rsidRPr="007738F0">
        <w:rPr>
          <w:rFonts w:ascii="Times New Roman" w:eastAsia="Times New Roman" w:hAnsi="Times New Roman" w:cs="Times New Roman"/>
          <w:b/>
          <w:bCs/>
          <w:lang w:eastAsia="lt-LT"/>
        </w:rPr>
        <w:tab/>
        <w:t>VAISTINIO PREPARATO PAVADINIMAS</w:t>
      </w:r>
    </w:p>
    <w:p w14:paraId="0EDAC635"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79F2A5E8" w14:textId="0A8448A5"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r w:rsidRPr="007738F0">
        <w:rPr>
          <w:rFonts w:ascii="Times New Roman" w:eastAsia="Times New Roman" w:hAnsi="Times New Roman" w:cs="Times New Roman"/>
          <w:lang w:eastAsia="x-none"/>
        </w:rPr>
        <w:t>Mannitol Fresenius 10</w:t>
      </w:r>
      <w:r w:rsidR="0026184C" w:rsidRPr="007738F0">
        <w:rPr>
          <w:rFonts w:ascii="Times New Roman" w:eastAsia="Times New Roman" w:hAnsi="Times New Roman" w:cs="Times New Roman"/>
          <w:lang w:eastAsia="x-none"/>
        </w:rPr>
        <w:t> </w:t>
      </w:r>
      <w:r w:rsidRPr="007738F0">
        <w:rPr>
          <w:rFonts w:ascii="Times New Roman" w:eastAsia="Times New Roman" w:hAnsi="Times New Roman" w:cs="Times New Roman"/>
          <w:lang w:eastAsia="x-none"/>
        </w:rPr>
        <w:t>% infuzinis tirpalas</w:t>
      </w:r>
    </w:p>
    <w:p w14:paraId="6CD3C07F"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r w:rsidRPr="007738F0">
        <w:rPr>
          <w:rFonts w:ascii="Times New Roman" w:eastAsia="Times New Roman" w:hAnsi="Times New Roman" w:cs="Times New Roman"/>
          <w:lang w:eastAsia="x-none"/>
        </w:rPr>
        <w:t>Mannitolum</w:t>
      </w:r>
    </w:p>
    <w:p w14:paraId="128CB4DC"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3B0324FA"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02AE687C" w14:textId="0FE3866F" w:rsidR="00BC2E3F" w:rsidRPr="007738F0" w:rsidRDefault="00BC2E3F" w:rsidP="007E1DA5">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2"/>
        <w:rPr>
          <w:rFonts w:ascii="Times New Roman" w:eastAsia="Times New Roman" w:hAnsi="Times New Roman" w:cs="Times New Roman"/>
          <w:b/>
          <w:bCs/>
          <w:lang w:eastAsia="lt-LT"/>
        </w:rPr>
      </w:pPr>
      <w:r w:rsidRPr="007738F0">
        <w:rPr>
          <w:rFonts w:ascii="Times New Roman" w:eastAsia="Times New Roman" w:hAnsi="Times New Roman" w:cs="Times New Roman"/>
          <w:b/>
          <w:bCs/>
          <w:lang w:eastAsia="lt-LT"/>
        </w:rPr>
        <w:t>2.</w:t>
      </w:r>
      <w:r w:rsidRPr="007738F0">
        <w:rPr>
          <w:rFonts w:ascii="Times New Roman" w:eastAsia="Times New Roman" w:hAnsi="Times New Roman" w:cs="Times New Roman"/>
          <w:b/>
          <w:bCs/>
          <w:lang w:eastAsia="lt-LT"/>
        </w:rPr>
        <w:tab/>
      </w:r>
      <w:r w:rsidR="0026184C" w:rsidRPr="007738F0">
        <w:rPr>
          <w:rFonts w:ascii="Times New Roman" w:eastAsia="Times New Roman" w:hAnsi="Times New Roman" w:cs="Times New Roman"/>
          <w:b/>
          <w:bCs/>
          <w:lang w:eastAsia="lt-LT"/>
        </w:rPr>
        <w:t>VEIKLIOJI (-IOS) MEDŽIAGA (-OS) IR JOS (-Ų) KIEKIS (-IAI)</w:t>
      </w:r>
    </w:p>
    <w:p w14:paraId="77EB1278"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103072FF"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r w:rsidRPr="007738F0">
        <w:rPr>
          <w:rFonts w:ascii="Times New Roman" w:eastAsia="Times New Roman" w:hAnsi="Times New Roman" w:cs="Times New Roman"/>
          <w:lang w:eastAsia="x-none"/>
        </w:rPr>
        <w:t xml:space="preserve">1000 ml </w:t>
      </w:r>
      <w:r w:rsidR="00141828">
        <w:rPr>
          <w:rFonts w:ascii="Times New Roman" w:eastAsia="Times New Roman" w:hAnsi="Times New Roman" w:cs="Times New Roman"/>
          <w:lang w:eastAsia="x-none"/>
        </w:rPr>
        <w:t xml:space="preserve">infuzinio </w:t>
      </w:r>
      <w:r w:rsidRPr="007738F0">
        <w:rPr>
          <w:rFonts w:ascii="Times New Roman" w:eastAsia="Times New Roman" w:hAnsi="Times New Roman" w:cs="Times New Roman"/>
          <w:lang w:eastAsia="x-none"/>
        </w:rPr>
        <w:t xml:space="preserve">tirpalo yra </w:t>
      </w:r>
      <w:smartTag w:uri="urn:schemas-microsoft-com:office:smarttags" w:element="metricconverter">
        <w:smartTagPr>
          <w:attr w:name="ProductID" w:val="100ﾠg"/>
        </w:smartTagPr>
        <w:r w:rsidRPr="007738F0">
          <w:rPr>
            <w:rFonts w:ascii="Times New Roman" w:eastAsia="Times New Roman" w:hAnsi="Times New Roman" w:cs="Times New Roman"/>
            <w:lang w:eastAsia="x-none"/>
          </w:rPr>
          <w:t>100 g</w:t>
        </w:r>
      </w:smartTag>
      <w:r w:rsidRPr="007738F0">
        <w:rPr>
          <w:rFonts w:ascii="Times New Roman" w:eastAsia="Times New Roman" w:hAnsi="Times New Roman" w:cs="Times New Roman"/>
          <w:lang w:eastAsia="x-none"/>
        </w:rPr>
        <w:t xml:space="preserve"> manitolio.</w:t>
      </w:r>
    </w:p>
    <w:p w14:paraId="2DB84C52"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p>
    <w:p w14:paraId="1254BBA9" w14:textId="26A91569" w:rsidR="00BC2E3F" w:rsidRPr="007738F0" w:rsidRDefault="00141828" w:rsidP="00BC2E3F">
      <w:pPr>
        <w:tabs>
          <w:tab w:val="left" w:pos="567"/>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Infuzinio t</w:t>
      </w:r>
      <w:r w:rsidR="00BC2E3F" w:rsidRPr="007738F0">
        <w:rPr>
          <w:rFonts w:ascii="Times New Roman" w:eastAsia="Times New Roman" w:hAnsi="Times New Roman" w:cs="Times New Roman"/>
          <w:lang w:eastAsia="lt-LT"/>
        </w:rPr>
        <w:t>irpalo osmoliariškumas yra maždaug 549 mosm/l, pH 4,5 - 7,0.</w:t>
      </w:r>
    </w:p>
    <w:p w14:paraId="57AFFC03"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1563F315"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36712700" w14:textId="77777777" w:rsidR="00BC2E3F" w:rsidRPr="007738F0" w:rsidRDefault="00BC2E3F" w:rsidP="007E1DA5">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2"/>
        <w:rPr>
          <w:rFonts w:ascii="Times New Roman" w:eastAsia="Times New Roman" w:hAnsi="Times New Roman" w:cs="Times New Roman"/>
          <w:b/>
          <w:bCs/>
          <w:lang w:eastAsia="lt-LT"/>
        </w:rPr>
      </w:pPr>
      <w:r w:rsidRPr="007738F0">
        <w:rPr>
          <w:rFonts w:ascii="Times New Roman" w:eastAsia="Times New Roman" w:hAnsi="Times New Roman" w:cs="Times New Roman"/>
          <w:b/>
          <w:bCs/>
          <w:lang w:eastAsia="lt-LT"/>
        </w:rPr>
        <w:t>3.</w:t>
      </w:r>
      <w:r w:rsidRPr="007738F0">
        <w:rPr>
          <w:rFonts w:ascii="Times New Roman" w:eastAsia="Times New Roman" w:hAnsi="Times New Roman" w:cs="Times New Roman"/>
          <w:b/>
          <w:bCs/>
          <w:lang w:eastAsia="lt-LT"/>
        </w:rPr>
        <w:tab/>
        <w:t>PAGALBINIŲ MEDŽIAGŲ SĄRAŠAS</w:t>
      </w:r>
    </w:p>
    <w:p w14:paraId="2DF1F195"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35CDBF04" w14:textId="3FA722C1" w:rsidR="00BC2E3F" w:rsidRPr="007738F0" w:rsidRDefault="00A77D65" w:rsidP="00BC2E3F">
      <w:pPr>
        <w:tabs>
          <w:tab w:val="left" w:pos="567"/>
        </w:tabs>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Pagalbinė medžiaga: </w:t>
      </w:r>
      <w:r w:rsidR="00BC2E3F" w:rsidRPr="007738F0">
        <w:rPr>
          <w:rFonts w:ascii="Times New Roman" w:eastAsia="Times New Roman" w:hAnsi="Times New Roman" w:cs="Times New Roman"/>
          <w:lang w:eastAsia="x-none"/>
        </w:rPr>
        <w:t>Aqua ad iniectabil</w:t>
      </w:r>
      <w:r w:rsidR="0026184C" w:rsidRPr="007738F0">
        <w:rPr>
          <w:rFonts w:ascii="Times New Roman" w:eastAsia="Times New Roman" w:hAnsi="Times New Roman" w:cs="Times New Roman"/>
          <w:lang w:eastAsia="x-none"/>
        </w:rPr>
        <w:t>e.</w:t>
      </w:r>
    </w:p>
    <w:p w14:paraId="3125C6C9"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1147C7B1"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09C48D66" w14:textId="77777777" w:rsidR="00BC2E3F" w:rsidRPr="007738F0" w:rsidRDefault="00BC2E3F" w:rsidP="007E1DA5">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2"/>
        <w:rPr>
          <w:rFonts w:ascii="Times New Roman" w:eastAsia="Times New Roman" w:hAnsi="Times New Roman" w:cs="Times New Roman"/>
          <w:b/>
          <w:bCs/>
          <w:lang w:eastAsia="lt-LT"/>
        </w:rPr>
      </w:pPr>
      <w:r w:rsidRPr="007738F0">
        <w:rPr>
          <w:rFonts w:ascii="Times New Roman" w:eastAsia="Times New Roman" w:hAnsi="Times New Roman" w:cs="Times New Roman"/>
          <w:b/>
          <w:bCs/>
          <w:lang w:eastAsia="lt-LT"/>
        </w:rPr>
        <w:t>4.</w:t>
      </w:r>
      <w:r w:rsidRPr="007738F0">
        <w:rPr>
          <w:rFonts w:ascii="Times New Roman" w:eastAsia="Times New Roman" w:hAnsi="Times New Roman" w:cs="Times New Roman"/>
          <w:b/>
          <w:bCs/>
          <w:lang w:eastAsia="lt-LT"/>
        </w:rPr>
        <w:tab/>
        <w:t>FARMACINĖ FORMA IR KIEKIS PAKUOTĖJE</w:t>
      </w:r>
    </w:p>
    <w:p w14:paraId="54712917"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1442498D"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r w:rsidRPr="007738F0">
        <w:rPr>
          <w:rFonts w:ascii="Times New Roman" w:eastAsia="Times New Roman" w:hAnsi="Times New Roman" w:cs="Times New Roman"/>
          <w:lang w:eastAsia="x-none"/>
        </w:rPr>
        <w:t>Infuzinis tirpalas</w:t>
      </w:r>
    </w:p>
    <w:p w14:paraId="4E0C52CE"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r w:rsidRPr="007738F0">
        <w:rPr>
          <w:rFonts w:ascii="Times New Roman" w:eastAsia="Times New Roman" w:hAnsi="Times New Roman" w:cs="Times New Roman"/>
          <w:lang w:eastAsia="x-none"/>
        </w:rPr>
        <w:t>500 ml</w:t>
      </w:r>
    </w:p>
    <w:p w14:paraId="49D18599"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05FF137B"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259B0172" w14:textId="77777777" w:rsidR="00BC2E3F" w:rsidRPr="007738F0" w:rsidRDefault="00BC2E3F" w:rsidP="007E1DA5">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2"/>
        <w:rPr>
          <w:rFonts w:ascii="Times New Roman" w:eastAsia="Times New Roman" w:hAnsi="Times New Roman" w:cs="Times New Roman"/>
          <w:b/>
          <w:bCs/>
          <w:lang w:eastAsia="lt-LT"/>
        </w:rPr>
      </w:pPr>
      <w:r w:rsidRPr="007738F0">
        <w:rPr>
          <w:rFonts w:ascii="Times New Roman" w:eastAsia="Times New Roman" w:hAnsi="Times New Roman" w:cs="Times New Roman"/>
          <w:b/>
          <w:bCs/>
          <w:lang w:eastAsia="lt-LT"/>
        </w:rPr>
        <w:t>5.</w:t>
      </w:r>
      <w:r w:rsidRPr="007738F0">
        <w:rPr>
          <w:rFonts w:ascii="Times New Roman" w:eastAsia="Times New Roman" w:hAnsi="Times New Roman" w:cs="Times New Roman"/>
          <w:b/>
          <w:bCs/>
          <w:lang w:eastAsia="lt-LT"/>
        </w:rPr>
        <w:tab/>
        <w:t>VARTOJIMO METODAS IR BŪDAS (-AI)</w:t>
      </w:r>
    </w:p>
    <w:p w14:paraId="469328E3"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16946854"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r w:rsidRPr="007738F0">
        <w:rPr>
          <w:rFonts w:ascii="Times New Roman" w:eastAsia="Times New Roman" w:hAnsi="Times New Roman" w:cs="Times New Roman"/>
          <w:lang w:eastAsia="x-none"/>
        </w:rPr>
        <w:t>Leisti į veną.</w:t>
      </w:r>
    </w:p>
    <w:p w14:paraId="56732C84" w14:textId="77777777" w:rsidR="00BC2E3F" w:rsidRPr="007738F0" w:rsidRDefault="00BC2E3F" w:rsidP="00BC2E3F">
      <w:pPr>
        <w:spacing w:after="0" w:line="240" w:lineRule="auto"/>
        <w:rPr>
          <w:rFonts w:ascii="Times New Roman" w:eastAsia="Times New Roman" w:hAnsi="Times New Roman" w:cs="Times New Roman"/>
        </w:rPr>
      </w:pPr>
      <w:r w:rsidRPr="007738F0">
        <w:rPr>
          <w:rFonts w:ascii="Times New Roman" w:eastAsia="Times New Roman" w:hAnsi="Times New Roman" w:cs="Times New Roman"/>
        </w:rPr>
        <w:t>Prieš vartojimą perskaitykite pakuotės lapelį.</w:t>
      </w:r>
    </w:p>
    <w:p w14:paraId="1B7FA12B"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0A56A09A"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385BED57" w14:textId="09ED1624" w:rsidR="00BC2E3F" w:rsidRPr="007738F0" w:rsidRDefault="00BC2E3F" w:rsidP="007E1DA5">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2"/>
        <w:rPr>
          <w:rFonts w:ascii="Times New Roman" w:eastAsia="Times New Roman" w:hAnsi="Times New Roman" w:cs="Times New Roman"/>
          <w:b/>
          <w:bCs/>
          <w:lang w:eastAsia="lt-LT"/>
        </w:rPr>
      </w:pPr>
      <w:r w:rsidRPr="007738F0">
        <w:rPr>
          <w:rFonts w:ascii="Times New Roman" w:eastAsia="Times New Roman" w:hAnsi="Times New Roman" w:cs="Times New Roman"/>
          <w:b/>
          <w:bCs/>
          <w:lang w:eastAsia="lt-LT"/>
        </w:rPr>
        <w:t>6.</w:t>
      </w:r>
      <w:r w:rsidRPr="007738F0">
        <w:rPr>
          <w:rFonts w:ascii="Times New Roman" w:eastAsia="Times New Roman" w:hAnsi="Times New Roman" w:cs="Times New Roman"/>
          <w:b/>
          <w:bCs/>
          <w:lang w:eastAsia="lt-LT"/>
        </w:rPr>
        <w:tab/>
      </w:r>
      <w:r w:rsidR="0026184C" w:rsidRPr="007738F0">
        <w:rPr>
          <w:rFonts w:ascii="Times New Roman" w:eastAsia="Times New Roman" w:hAnsi="Times New Roman" w:cs="Times New Roman"/>
          <w:b/>
          <w:bCs/>
          <w:lang w:eastAsia="lt-LT"/>
        </w:rPr>
        <w:t>SPECIALUS ĮSPĖJIMAS, KAD VAISTINĮ PREPARATĄ BŪTINA LAIKYTI VAIKAMS NEPASTEBIMOJE IR NEPASIEKIAMOJE VIETOJE</w:t>
      </w:r>
    </w:p>
    <w:p w14:paraId="39AD01B1"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3D26AA09" w14:textId="77777777" w:rsidR="0026184C" w:rsidRPr="007738F0" w:rsidRDefault="0026184C" w:rsidP="0026184C">
      <w:pPr>
        <w:tabs>
          <w:tab w:val="left" w:pos="567"/>
        </w:tabs>
        <w:spacing w:after="0" w:line="240" w:lineRule="auto"/>
        <w:rPr>
          <w:rFonts w:ascii="Times New Roman" w:eastAsia="Times New Roman" w:hAnsi="Times New Roman" w:cs="Times New Roman"/>
          <w:lang w:eastAsia="x-none"/>
        </w:rPr>
      </w:pPr>
      <w:r w:rsidRPr="007738F0">
        <w:rPr>
          <w:rFonts w:ascii="Times New Roman" w:eastAsia="Times New Roman" w:hAnsi="Times New Roman" w:cs="Times New Roman"/>
          <w:lang w:eastAsia="x-none"/>
        </w:rPr>
        <w:t>Laikyti vaikams nepastebimoje ir nepasiekiamoje vietoje.</w:t>
      </w:r>
    </w:p>
    <w:p w14:paraId="6C9B2805"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175B299A"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1F57AE12" w14:textId="77777777" w:rsidR="00BC2E3F" w:rsidRPr="007738F0" w:rsidRDefault="00BC2E3F" w:rsidP="007E1DA5">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2"/>
        <w:rPr>
          <w:rFonts w:ascii="Times New Roman" w:eastAsia="Times New Roman" w:hAnsi="Times New Roman" w:cs="Times New Roman"/>
          <w:b/>
          <w:bCs/>
          <w:lang w:eastAsia="lt-LT"/>
        </w:rPr>
      </w:pPr>
      <w:r w:rsidRPr="007738F0">
        <w:rPr>
          <w:rFonts w:ascii="Times New Roman" w:eastAsia="Times New Roman" w:hAnsi="Times New Roman" w:cs="Times New Roman"/>
          <w:b/>
          <w:bCs/>
          <w:lang w:eastAsia="lt-LT"/>
        </w:rPr>
        <w:t>7.</w:t>
      </w:r>
      <w:r w:rsidRPr="007738F0">
        <w:rPr>
          <w:rFonts w:ascii="Times New Roman" w:eastAsia="Times New Roman" w:hAnsi="Times New Roman" w:cs="Times New Roman"/>
          <w:b/>
          <w:bCs/>
          <w:lang w:eastAsia="lt-LT"/>
        </w:rPr>
        <w:tab/>
        <w:t>KITAS SPECIALUS ĮSPĖJIMAS (JEI REIKIA)</w:t>
      </w:r>
    </w:p>
    <w:p w14:paraId="01BDBA11"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6697C343" w14:textId="77777777" w:rsidR="00BC2E3F" w:rsidRPr="007738F0" w:rsidRDefault="00BC2E3F" w:rsidP="00BC2E3F">
      <w:pPr>
        <w:tabs>
          <w:tab w:val="left" w:pos="567"/>
        </w:tabs>
        <w:spacing w:after="0" w:line="240" w:lineRule="auto"/>
        <w:rPr>
          <w:rFonts w:ascii="Times New Roman" w:eastAsia="Times New Roman" w:hAnsi="Times New Roman" w:cs="Times New Roman"/>
          <w:color w:val="000000"/>
          <w:lang w:eastAsia="x-none"/>
        </w:rPr>
      </w:pPr>
      <w:r w:rsidRPr="007738F0">
        <w:rPr>
          <w:rFonts w:ascii="Times New Roman" w:eastAsia="Times New Roman" w:hAnsi="Times New Roman" w:cs="Times New Roman"/>
          <w:color w:val="000000"/>
          <w:lang w:eastAsia="x-none"/>
        </w:rPr>
        <w:t xml:space="preserve">Atidarius pakuotę, </w:t>
      </w:r>
      <w:r w:rsidR="00141828">
        <w:rPr>
          <w:rFonts w:ascii="Times New Roman" w:eastAsia="Times New Roman" w:hAnsi="Times New Roman" w:cs="Times New Roman"/>
          <w:color w:val="000000"/>
          <w:lang w:eastAsia="x-none"/>
        </w:rPr>
        <w:t xml:space="preserve">infuzinio </w:t>
      </w:r>
      <w:r w:rsidRPr="007738F0">
        <w:rPr>
          <w:rFonts w:ascii="Times New Roman" w:eastAsia="Times New Roman" w:hAnsi="Times New Roman" w:cs="Times New Roman"/>
          <w:color w:val="000000"/>
          <w:lang w:eastAsia="x-none"/>
        </w:rPr>
        <w:t>tirpalo tinkamumo laikas 12 val.</w:t>
      </w:r>
    </w:p>
    <w:p w14:paraId="672ADE2C" w14:textId="77777777" w:rsidR="00BC2E3F" w:rsidRPr="007738F0" w:rsidRDefault="00BC2E3F" w:rsidP="00BC2E3F">
      <w:pPr>
        <w:tabs>
          <w:tab w:val="left" w:pos="567"/>
        </w:tabs>
        <w:spacing w:after="0" w:line="240" w:lineRule="auto"/>
        <w:rPr>
          <w:rFonts w:ascii="Times New Roman" w:eastAsia="Times New Roman" w:hAnsi="Times New Roman" w:cs="Times New Roman"/>
          <w:color w:val="000000"/>
          <w:lang w:eastAsia="x-none"/>
        </w:rPr>
      </w:pPr>
    </w:p>
    <w:p w14:paraId="729A1FFD"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1DCA1D3B" w14:textId="77777777" w:rsidR="00BC2E3F" w:rsidRPr="007738F0" w:rsidRDefault="00BC2E3F" w:rsidP="007E1DA5">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2"/>
        <w:rPr>
          <w:rFonts w:ascii="Times New Roman" w:eastAsia="Times New Roman" w:hAnsi="Times New Roman" w:cs="Times New Roman"/>
          <w:b/>
          <w:bCs/>
          <w:lang w:eastAsia="lt-LT"/>
        </w:rPr>
      </w:pPr>
      <w:r w:rsidRPr="007738F0">
        <w:rPr>
          <w:rFonts w:ascii="Times New Roman" w:eastAsia="Times New Roman" w:hAnsi="Times New Roman" w:cs="Times New Roman"/>
          <w:b/>
          <w:bCs/>
          <w:lang w:eastAsia="lt-LT"/>
        </w:rPr>
        <w:t>8.</w:t>
      </w:r>
      <w:r w:rsidRPr="007738F0">
        <w:rPr>
          <w:rFonts w:ascii="Times New Roman" w:eastAsia="Times New Roman" w:hAnsi="Times New Roman" w:cs="Times New Roman"/>
          <w:b/>
          <w:bCs/>
          <w:lang w:eastAsia="lt-LT"/>
        </w:rPr>
        <w:tab/>
        <w:t>TINKAMUMO LAIKAS</w:t>
      </w:r>
    </w:p>
    <w:p w14:paraId="6DD01EB2"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643690B1"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r w:rsidRPr="007738F0">
        <w:rPr>
          <w:rFonts w:ascii="Times New Roman" w:eastAsia="Times New Roman" w:hAnsi="Times New Roman" w:cs="Times New Roman"/>
          <w:lang w:eastAsia="x-none"/>
        </w:rPr>
        <w:t>Tinka iki {MMMM/mm}</w:t>
      </w:r>
    </w:p>
    <w:p w14:paraId="1C59C439"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3AC98417"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5FDD47D6" w14:textId="77777777" w:rsidR="00BC2E3F" w:rsidRPr="007738F0" w:rsidRDefault="00BC2E3F" w:rsidP="007E1DA5">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2"/>
        <w:rPr>
          <w:rFonts w:ascii="Times New Roman" w:eastAsia="Times New Roman" w:hAnsi="Times New Roman" w:cs="Times New Roman"/>
          <w:b/>
          <w:bCs/>
          <w:lang w:eastAsia="lt-LT"/>
        </w:rPr>
      </w:pPr>
      <w:r w:rsidRPr="007738F0">
        <w:rPr>
          <w:rFonts w:ascii="Times New Roman" w:eastAsia="Times New Roman" w:hAnsi="Times New Roman" w:cs="Times New Roman"/>
          <w:b/>
          <w:bCs/>
          <w:lang w:eastAsia="lt-LT"/>
        </w:rPr>
        <w:t>9.</w:t>
      </w:r>
      <w:r w:rsidRPr="007738F0">
        <w:rPr>
          <w:rFonts w:ascii="Times New Roman" w:eastAsia="Times New Roman" w:hAnsi="Times New Roman" w:cs="Times New Roman"/>
          <w:b/>
          <w:bCs/>
          <w:lang w:eastAsia="lt-LT"/>
        </w:rPr>
        <w:tab/>
        <w:t>SPECIALIOS LAIKYMO SĄLYGOS</w:t>
      </w:r>
    </w:p>
    <w:p w14:paraId="4719C2A5"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424D0EFB"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r w:rsidRPr="007738F0">
        <w:rPr>
          <w:rFonts w:ascii="Times New Roman" w:eastAsia="Times New Roman" w:hAnsi="Times New Roman" w:cs="Times New Roman"/>
          <w:lang w:eastAsia="x-none"/>
        </w:rPr>
        <w:t>Laikyti ne aukštesnėje kaip 25 </w:t>
      </w:r>
      <w:r w:rsidRPr="007738F0">
        <w:rPr>
          <w:rFonts w:ascii="Times New Roman" w:eastAsia="Times New Roman" w:hAnsi="Times New Roman" w:cs="Times New Roman"/>
          <w:lang w:eastAsia="x-none"/>
        </w:rPr>
        <w:sym w:font="Symbol" w:char="F0B0"/>
      </w:r>
      <w:r w:rsidRPr="007738F0">
        <w:rPr>
          <w:rFonts w:ascii="Times New Roman" w:eastAsia="Times New Roman" w:hAnsi="Times New Roman" w:cs="Times New Roman"/>
          <w:lang w:eastAsia="x-none"/>
        </w:rPr>
        <w:t>C temperatūroje.</w:t>
      </w:r>
    </w:p>
    <w:p w14:paraId="21448143"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5C1FA528"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450FC3C0" w14:textId="77777777" w:rsidR="00BC2E3F" w:rsidRPr="007738F0" w:rsidRDefault="00BC2E3F" w:rsidP="007E1DA5">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2"/>
        <w:rPr>
          <w:rFonts w:ascii="Times New Roman" w:eastAsia="Times New Roman" w:hAnsi="Times New Roman" w:cs="Times New Roman"/>
          <w:b/>
          <w:bCs/>
          <w:lang w:eastAsia="lt-LT"/>
        </w:rPr>
      </w:pPr>
      <w:r w:rsidRPr="007738F0">
        <w:rPr>
          <w:rFonts w:ascii="Times New Roman" w:eastAsia="Times New Roman" w:hAnsi="Times New Roman" w:cs="Times New Roman"/>
          <w:b/>
          <w:bCs/>
          <w:lang w:eastAsia="lt-LT"/>
        </w:rPr>
        <w:lastRenderedPageBreak/>
        <w:t>10.</w:t>
      </w:r>
      <w:r w:rsidRPr="007738F0">
        <w:rPr>
          <w:rFonts w:ascii="Times New Roman" w:eastAsia="Times New Roman" w:hAnsi="Times New Roman" w:cs="Times New Roman"/>
          <w:b/>
          <w:bCs/>
          <w:lang w:eastAsia="lt-LT"/>
        </w:rPr>
        <w:tab/>
        <w:t>SPECIALIOS ATSARGUMO PRIEMONĖS DĖL NESUVARTOTO VAISTINIO PREPARATO AR JO ATLIEKŲ TVARKYMO (JEI REIKIA)</w:t>
      </w:r>
    </w:p>
    <w:p w14:paraId="08D57CE3"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0124C5AB"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7ABFE33F" w14:textId="5E9D97C6" w:rsidR="00BC2E3F" w:rsidRPr="007738F0" w:rsidRDefault="00BC2E3F" w:rsidP="007E1DA5">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2"/>
        <w:rPr>
          <w:rFonts w:ascii="Times New Roman" w:eastAsia="Times New Roman" w:hAnsi="Times New Roman" w:cs="Times New Roman"/>
          <w:b/>
          <w:bCs/>
          <w:lang w:eastAsia="lt-LT"/>
        </w:rPr>
      </w:pPr>
      <w:r w:rsidRPr="007738F0">
        <w:rPr>
          <w:rFonts w:ascii="Times New Roman" w:eastAsia="Times New Roman" w:hAnsi="Times New Roman" w:cs="Times New Roman"/>
          <w:b/>
          <w:bCs/>
          <w:lang w:eastAsia="lt-LT"/>
        </w:rPr>
        <w:t>11.</w:t>
      </w:r>
      <w:r w:rsidRPr="007738F0">
        <w:rPr>
          <w:rFonts w:ascii="Times New Roman" w:eastAsia="Times New Roman" w:hAnsi="Times New Roman" w:cs="Times New Roman"/>
          <w:b/>
          <w:bCs/>
          <w:lang w:eastAsia="lt-LT"/>
        </w:rPr>
        <w:tab/>
      </w:r>
      <w:r w:rsidR="0026184C" w:rsidRPr="007738F0">
        <w:rPr>
          <w:rFonts w:ascii="Times New Roman" w:eastAsia="Times New Roman" w:hAnsi="Times New Roman" w:cs="Times New Roman"/>
          <w:b/>
          <w:bCs/>
          <w:lang w:eastAsia="lt-LT"/>
        </w:rPr>
        <w:t>REGISTRUOTOJO PAVADINIMAS IR ADRESAS</w:t>
      </w:r>
    </w:p>
    <w:p w14:paraId="2E7DD596"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2C779783" w14:textId="77777777" w:rsidR="00BC2E3F" w:rsidRPr="007738F0" w:rsidRDefault="00BC2E3F" w:rsidP="00BC2E3F">
      <w:pPr>
        <w:tabs>
          <w:tab w:val="left" w:pos="567"/>
        </w:tabs>
        <w:spacing w:after="0" w:line="260" w:lineRule="exact"/>
        <w:rPr>
          <w:rFonts w:ascii="Times New Roman" w:eastAsia="Times New Roman" w:hAnsi="Times New Roman" w:cs="Times New Roman"/>
          <w:szCs w:val="20"/>
          <w:lang w:eastAsia="de-DE"/>
        </w:rPr>
      </w:pPr>
      <w:r w:rsidRPr="007738F0">
        <w:rPr>
          <w:rFonts w:ascii="Times New Roman" w:eastAsia="Times New Roman" w:hAnsi="Times New Roman" w:cs="Times New Roman"/>
          <w:szCs w:val="20"/>
          <w:lang w:eastAsia="de-DE"/>
        </w:rPr>
        <w:t>Fresenius Kabi Polska Sp. z o.o.</w:t>
      </w:r>
    </w:p>
    <w:p w14:paraId="02FC4307" w14:textId="77777777" w:rsidR="00BC2E3F" w:rsidRPr="007738F0" w:rsidRDefault="00BC2E3F" w:rsidP="00BC2E3F">
      <w:pPr>
        <w:tabs>
          <w:tab w:val="left" w:pos="567"/>
        </w:tabs>
        <w:spacing w:after="0" w:line="260" w:lineRule="exact"/>
        <w:rPr>
          <w:rFonts w:ascii="Times New Roman" w:eastAsia="Times New Roman" w:hAnsi="Times New Roman" w:cs="Times New Roman"/>
          <w:szCs w:val="20"/>
          <w:lang w:eastAsia="de-DE"/>
        </w:rPr>
      </w:pPr>
      <w:r w:rsidRPr="007738F0">
        <w:rPr>
          <w:rFonts w:ascii="Times New Roman" w:eastAsia="Times New Roman" w:hAnsi="Times New Roman" w:cs="Times New Roman"/>
          <w:szCs w:val="20"/>
          <w:lang w:eastAsia="de-DE"/>
        </w:rPr>
        <w:t>Al. Jerozolimskie 134</w:t>
      </w:r>
    </w:p>
    <w:p w14:paraId="22A40D21" w14:textId="77777777" w:rsidR="00BC2E3F" w:rsidRPr="007738F0" w:rsidRDefault="00BC2E3F" w:rsidP="00BC2E3F">
      <w:pPr>
        <w:tabs>
          <w:tab w:val="left" w:pos="567"/>
        </w:tabs>
        <w:spacing w:after="0" w:line="260" w:lineRule="exact"/>
        <w:rPr>
          <w:rFonts w:ascii="Times New Roman" w:eastAsia="Times New Roman" w:hAnsi="Times New Roman" w:cs="Times New Roman"/>
          <w:szCs w:val="20"/>
          <w:lang w:eastAsia="de-DE"/>
        </w:rPr>
      </w:pPr>
      <w:r w:rsidRPr="007738F0">
        <w:rPr>
          <w:rFonts w:ascii="Times New Roman" w:eastAsia="Times New Roman" w:hAnsi="Times New Roman" w:cs="Times New Roman"/>
          <w:szCs w:val="20"/>
          <w:lang w:eastAsia="de-DE"/>
        </w:rPr>
        <w:t>02-305 Warszawa</w:t>
      </w:r>
    </w:p>
    <w:p w14:paraId="0A987D91" w14:textId="77777777" w:rsidR="00BC2E3F" w:rsidRPr="007738F0" w:rsidRDefault="00BC2E3F" w:rsidP="00BC2E3F">
      <w:pPr>
        <w:tabs>
          <w:tab w:val="left" w:pos="567"/>
        </w:tabs>
        <w:spacing w:after="0" w:line="260" w:lineRule="exact"/>
        <w:rPr>
          <w:rFonts w:ascii="Times New Roman" w:eastAsia="Times New Roman" w:hAnsi="Times New Roman" w:cs="Times New Roman"/>
          <w:szCs w:val="20"/>
          <w:lang w:eastAsia="de-DE"/>
        </w:rPr>
      </w:pPr>
      <w:r w:rsidRPr="007738F0">
        <w:rPr>
          <w:rFonts w:ascii="Times New Roman" w:eastAsia="Times New Roman" w:hAnsi="Times New Roman" w:cs="Times New Roman"/>
          <w:szCs w:val="20"/>
          <w:lang w:eastAsia="de-DE"/>
        </w:rPr>
        <w:t>Lenkija</w:t>
      </w:r>
    </w:p>
    <w:p w14:paraId="1715CE3D"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3A95B43B" w14:textId="77777777" w:rsidR="00BC2E3F" w:rsidRPr="007738F0" w:rsidRDefault="00BC2E3F" w:rsidP="00BC2E3F">
      <w:pPr>
        <w:keepNext/>
        <w:tabs>
          <w:tab w:val="left" w:pos="567"/>
        </w:tabs>
        <w:spacing w:after="0" w:line="240" w:lineRule="auto"/>
        <w:outlineLvl w:val="2"/>
        <w:rPr>
          <w:rFonts w:ascii="Times New Roman" w:eastAsia="Times New Roman" w:hAnsi="Times New Roman" w:cs="Times New Roman"/>
          <w:b/>
          <w:bCs/>
          <w:lang w:eastAsia="lt-LT"/>
        </w:rPr>
      </w:pPr>
    </w:p>
    <w:p w14:paraId="1C300C82" w14:textId="5ED470CD" w:rsidR="00BC2E3F" w:rsidRPr="007738F0" w:rsidRDefault="00BC2E3F" w:rsidP="007E1DA5">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2"/>
        <w:rPr>
          <w:rFonts w:ascii="Times New Roman" w:eastAsia="Times New Roman" w:hAnsi="Times New Roman" w:cs="Times New Roman"/>
          <w:b/>
          <w:bCs/>
          <w:lang w:eastAsia="lt-LT"/>
        </w:rPr>
      </w:pPr>
      <w:r w:rsidRPr="007738F0">
        <w:rPr>
          <w:rFonts w:ascii="Times New Roman" w:eastAsia="Times New Roman" w:hAnsi="Times New Roman" w:cs="Times New Roman"/>
          <w:b/>
          <w:bCs/>
          <w:lang w:eastAsia="lt-LT"/>
        </w:rPr>
        <w:t>12.</w:t>
      </w:r>
      <w:r w:rsidRPr="007738F0">
        <w:rPr>
          <w:rFonts w:ascii="Times New Roman" w:eastAsia="Times New Roman" w:hAnsi="Times New Roman" w:cs="Times New Roman"/>
          <w:b/>
          <w:bCs/>
          <w:lang w:eastAsia="lt-LT"/>
        </w:rPr>
        <w:tab/>
      </w:r>
      <w:r w:rsidR="0026184C" w:rsidRPr="007738F0">
        <w:rPr>
          <w:rFonts w:ascii="Times New Roman" w:eastAsia="Times New Roman" w:hAnsi="Times New Roman" w:cs="Times New Roman"/>
          <w:b/>
          <w:bCs/>
          <w:lang w:eastAsia="lt-LT"/>
        </w:rPr>
        <w:t>REGISTRACIJOS PAŽYMĖJIMO NUMERIS (-IAI)</w:t>
      </w:r>
    </w:p>
    <w:p w14:paraId="7A5C9F3B"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4E5589A0"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LT/1/99/0518/003</w:t>
      </w:r>
    </w:p>
    <w:p w14:paraId="428DAE3E"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506268AC"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6A567AC1" w14:textId="77777777" w:rsidR="00BC2E3F" w:rsidRPr="007738F0" w:rsidRDefault="00BC2E3F" w:rsidP="007E1DA5">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2"/>
        <w:rPr>
          <w:rFonts w:ascii="Times New Roman" w:eastAsia="Times New Roman" w:hAnsi="Times New Roman" w:cs="Times New Roman"/>
          <w:b/>
          <w:bCs/>
          <w:lang w:eastAsia="lt-LT"/>
        </w:rPr>
      </w:pPr>
      <w:r w:rsidRPr="007738F0">
        <w:rPr>
          <w:rFonts w:ascii="Times New Roman" w:eastAsia="Times New Roman" w:hAnsi="Times New Roman" w:cs="Times New Roman"/>
          <w:b/>
          <w:bCs/>
          <w:lang w:eastAsia="lt-LT"/>
        </w:rPr>
        <w:t>13.</w:t>
      </w:r>
      <w:r w:rsidRPr="007738F0">
        <w:rPr>
          <w:rFonts w:ascii="Times New Roman" w:eastAsia="Times New Roman" w:hAnsi="Times New Roman" w:cs="Times New Roman"/>
          <w:b/>
          <w:bCs/>
          <w:lang w:eastAsia="lt-LT"/>
        </w:rPr>
        <w:tab/>
        <w:t>SERIJOS NUMERIS</w:t>
      </w:r>
    </w:p>
    <w:p w14:paraId="12B02A03"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0B487E26"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r w:rsidRPr="007738F0">
        <w:rPr>
          <w:rFonts w:ascii="Times New Roman" w:eastAsia="Times New Roman" w:hAnsi="Times New Roman" w:cs="Times New Roman"/>
          <w:lang w:eastAsia="x-none"/>
        </w:rPr>
        <w:t>Serija</w:t>
      </w:r>
    </w:p>
    <w:p w14:paraId="771C2F19"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0F47D43C"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51A5C8E7" w14:textId="77777777" w:rsidR="00BC2E3F" w:rsidRPr="007738F0" w:rsidRDefault="00BC2E3F" w:rsidP="007E1DA5">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2"/>
        <w:rPr>
          <w:rFonts w:ascii="Times New Roman" w:eastAsia="Times New Roman" w:hAnsi="Times New Roman" w:cs="Times New Roman"/>
          <w:b/>
          <w:bCs/>
          <w:lang w:eastAsia="lt-LT"/>
        </w:rPr>
      </w:pPr>
      <w:r w:rsidRPr="007738F0">
        <w:rPr>
          <w:rFonts w:ascii="Times New Roman" w:eastAsia="Times New Roman" w:hAnsi="Times New Roman" w:cs="Times New Roman"/>
          <w:b/>
          <w:bCs/>
          <w:lang w:eastAsia="lt-LT"/>
        </w:rPr>
        <w:t>14.</w:t>
      </w:r>
      <w:r w:rsidRPr="007738F0">
        <w:rPr>
          <w:rFonts w:ascii="Times New Roman" w:eastAsia="Times New Roman" w:hAnsi="Times New Roman" w:cs="Times New Roman"/>
          <w:b/>
          <w:bCs/>
          <w:lang w:eastAsia="lt-LT"/>
        </w:rPr>
        <w:tab/>
        <w:t>PARDAVIMO (IŠDAVIMO) TVARKA</w:t>
      </w:r>
    </w:p>
    <w:p w14:paraId="60192E37"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410EEE30"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r w:rsidRPr="007738F0">
        <w:rPr>
          <w:rFonts w:ascii="Times New Roman" w:eastAsia="Times New Roman" w:hAnsi="Times New Roman" w:cs="Times New Roman"/>
          <w:lang w:eastAsia="x-none"/>
        </w:rPr>
        <w:t>Receptinis vaistinis preparatas.</w:t>
      </w:r>
    </w:p>
    <w:p w14:paraId="74D48B17"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18E8E187"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3920A85F" w14:textId="77777777" w:rsidR="00BC2E3F" w:rsidRPr="007738F0" w:rsidRDefault="00BC2E3F" w:rsidP="007E1DA5">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2"/>
        <w:rPr>
          <w:rFonts w:ascii="Times New Roman" w:eastAsia="Times New Roman" w:hAnsi="Times New Roman" w:cs="Times New Roman"/>
          <w:b/>
          <w:bCs/>
          <w:lang w:eastAsia="lt-LT"/>
        </w:rPr>
      </w:pPr>
      <w:r w:rsidRPr="007738F0">
        <w:rPr>
          <w:rFonts w:ascii="Times New Roman" w:eastAsia="Times New Roman" w:hAnsi="Times New Roman" w:cs="Times New Roman"/>
          <w:b/>
          <w:bCs/>
          <w:lang w:eastAsia="lt-LT"/>
        </w:rPr>
        <w:t>15.</w:t>
      </w:r>
      <w:r w:rsidRPr="007738F0">
        <w:rPr>
          <w:rFonts w:ascii="Times New Roman" w:eastAsia="Times New Roman" w:hAnsi="Times New Roman" w:cs="Times New Roman"/>
          <w:b/>
          <w:bCs/>
          <w:lang w:eastAsia="lt-LT"/>
        </w:rPr>
        <w:tab/>
        <w:t>VARTOJIMO INSTRUKCIJA</w:t>
      </w:r>
    </w:p>
    <w:p w14:paraId="34E8246C"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x-none"/>
        </w:rPr>
      </w:pPr>
    </w:p>
    <w:p w14:paraId="48CA09E4" w14:textId="77777777" w:rsidR="00BC2E3F" w:rsidRPr="007738F0" w:rsidRDefault="00BC2E3F" w:rsidP="00BC2E3F">
      <w:pPr>
        <w:tabs>
          <w:tab w:val="left" w:pos="567"/>
        </w:tabs>
        <w:spacing w:after="0" w:line="240" w:lineRule="auto"/>
        <w:rPr>
          <w:rFonts w:ascii="Times New Roman" w:eastAsia="Times New Roman" w:hAnsi="Times New Roman" w:cs="Times New Roman"/>
          <w:b/>
          <w:lang w:eastAsia="x-none"/>
        </w:rPr>
      </w:pPr>
    </w:p>
    <w:p w14:paraId="09EA54AF" w14:textId="77777777" w:rsidR="00BC2E3F" w:rsidRPr="007738F0" w:rsidRDefault="00BC2E3F" w:rsidP="00BC2E3F">
      <w:pPr>
        <w:tabs>
          <w:tab w:val="left" w:pos="567"/>
        </w:tabs>
        <w:spacing w:after="0" w:line="240" w:lineRule="auto"/>
        <w:rPr>
          <w:rFonts w:ascii="Times New Roman" w:eastAsia="Times New Roman" w:hAnsi="Times New Roman" w:cs="Times New Roman"/>
          <w:szCs w:val="20"/>
          <w:lang w:eastAsia="x-none"/>
        </w:rPr>
      </w:pPr>
      <w:r w:rsidRPr="007738F0">
        <w:rPr>
          <w:rFonts w:ascii="Times New Roman" w:eastAsia="Times New Roman" w:hAnsi="Times New Roman" w:cs="Times New Roman"/>
          <w:b/>
          <w:lang w:eastAsia="x-none"/>
        </w:rPr>
        <w:br w:type="page"/>
      </w:r>
    </w:p>
    <w:p w14:paraId="7DBF83C7"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372F7110"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321151BF"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5D79EB8B"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294E2790"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365080A7"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49644921"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27565540"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36113F0F"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4EACEEE0"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5B54EBB4"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63E33A8B"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1F49E4C1"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70D9760F"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61931542"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62A36FE6"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3308AC1D"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6EBF9B0A"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47ABCBEA"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24BA9E76"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265DCF2A"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77E13DDE"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170F7605" w14:textId="77777777" w:rsidR="00BC2E3F" w:rsidRPr="007738F0" w:rsidRDefault="00BC2E3F" w:rsidP="00BC2E3F">
      <w:pPr>
        <w:tabs>
          <w:tab w:val="left" w:pos="567"/>
        </w:tabs>
        <w:spacing w:after="0" w:line="240" w:lineRule="auto"/>
        <w:jc w:val="center"/>
        <w:rPr>
          <w:rFonts w:ascii="Times New Roman" w:eastAsia="Times New Roman" w:hAnsi="Times New Roman" w:cs="Times New Roman"/>
          <w:b/>
          <w:lang w:eastAsia="lt-LT"/>
        </w:rPr>
      </w:pPr>
      <w:r w:rsidRPr="007738F0">
        <w:rPr>
          <w:rFonts w:ascii="Times New Roman" w:eastAsia="Times New Roman" w:hAnsi="Times New Roman" w:cs="Times New Roman"/>
          <w:b/>
          <w:lang w:eastAsia="lt-LT"/>
        </w:rPr>
        <w:t>B. PAKUOTĖS LAPELIS</w:t>
      </w:r>
    </w:p>
    <w:p w14:paraId="472F67C5" w14:textId="16F85B91" w:rsidR="00BC2E3F" w:rsidRPr="007738F0" w:rsidRDefault="00BC2E3F" w:rsidP="00BC2E3F">
      <w:pPr>
        <w:tabs>
          <w:tab w:val="left" w:pos="567"/>
        </w:tabs>
        <w:spacing w:after="0" w:line="240" w:lineRule="auto"/>
        <w:jc w:val="center"/>
        <w:rPr>
          <w:rFonts w:ascii="Times New Roman" w:eastAsia="Times New Roman" w:hAnsi="Times New Roman" w:cs="Times New Roman"/>
          <w:b/>
          <w:lang w:eastAsia="x-none"/>
        </w:rPr>
      </w:pPr>
      <w:r w:rsidRPr="007738F0">
        <w:rPr>
          <w:rFonts w:ascii="Times New Roman" w:eastAsia="Times New Roman" w:hAnsi="Times New Roman" w:cs="Times New Roman"/>
          <w:lang w:eastAsia="x-none"/>
        </w:rPr>
        <w:br w:type="page"/>
      </w:r>
      <w:r w:rsidR="0026184C" w:rsidRPr="007738F0">
        <w:rPr>
          <w:rFonts w:ascii="Times New Roman" w:eastAsia="Times New Roman" w:hAnsi="Times New Roman" w:cs="Times New Roman"/>
          <w:b/>
          <w:bCs/>
          <w:iCs/>
          <w:lang w:eastAsia="x-none"/>
        </w:rPr>
        <w:lastRenderedPageBreak/>
        <w:t>Pakuotės lapelis:</w:t>
      </w:r>
      <w:r w:rsidR="0026184C" w:rsidRPr="007738F0">
        <w:rPr>
          <w:rFonts w:ascii="Times New Roman" w:eastAsia="Times New Roman" w:hAnsi="Times New Roman" w:cs="Times New Roman"/>
          <w:b/>
          <w:lang w:eastAsia="x-none"/>
        </w:rPr>
        <w:t xml:space="preserve"> </w:t>
      </w:r>
      <w:r w:rsidR="0026184C" w:rsidRPr="007738F0">
        <w:rPr>
          <w:rFonts w:ascii="Times New Roman" w:eastAsia="Times New Roman" w:hAnsi="Times New Roman" w:cs="Times New Roman"/>
          <w:b/>
          <w:bCs/>
          <w:iCs/>
          <w:lang w:eastAsia="x-none"/>
        </w:rPr>
        <w:t>informacija vartotojui</w:t>
      </w:r>
    </w:p>
    <w:p w14:paraId="00ACD520" w14:textId="77777777" w:rsidR="00BC2E3F" w:rsidRPr="007738F0" w:rsidRDefault="00BC2E3F" w:rsidP="00BC2E3F">
      <w:pPr>
        <w:tabs>
          <w:tab w:val="left" w:pos="567"/>
        </w:tabs>
        <w:spacing w:after="0" w:line="240" w:lineRule="auto"/>
        <w:rPr>
          <w:rFonts w:ascii="Times New Roman" w:eastAsia="Times New Roman" w:hAnsi="Times New Roman" w:cs="Times New Roman"/>
          <w:b/>
          <w:lang w:eastAsia="lt-LT"/>
        </w:rPr>
      </w:pPr>
    </w:p>
    <w:p w14:paraId="0178D6F7" w14:textId="77777777" w:rsidR="00BC2E3F" w:rsidRPr="007738F0" w:rsidRDefault="00BC2E3F" w:rsidP="00BC2E3F">
      <w:pPr>
        <w:tabs>
          <w:tab w:val="left" w:pos="567"/>
        </w:tabs>
        <w:spacing w:after="0" w:line="240" w:lineRule="auto"/>
        <w:jc w:val="center"/>
        <w:rPr>
          <w:rFonts w:ascii="Times New Roman" w:eastAsia="Times New Roman" w:hAnsi="Times New Roman" w:cs="Times New Roman"/>
          <w:b/>
          <w:lang w:eastAsia="lt-LT"/>
        </w:rPr>
      </w:pPr>
      <w:r w:rsidRPr="007738F0">
        <w:rPr>
          <w:rFonts w:ascii="Times New Roman" w:eastAsia="Times New Roman" w:hAnsi="Times New Roman" w:cs="Times New Roman"/>
          <w:b/>
          <w:lang w:eastAsia="lt-LT"/>
        </w:rPr>
        <w:t>Mannitol Fresenius 10</w:t>
      </w:r>
      <w:r w:rsidR="0026184C" w:rsidRPr="007738F0">
        <w:rPr>
          <w:rFonts w:ascii="Times New Roman" w:eastAsia="Times New Roman" w:hAnsi="Times New Roman" w:cs="Times New Roman"/>
          <w:b/>
          <w:lang w:eastAsia="lt-LT"/>
        </w:rPr>
        <w:t> </w:t>
      </w:r>
      <w:r w:rsidRPr="007738F0">
        <w:rPr>
          <w:rFonts w:ascii="Times New Roman" w:eastAsia="Times New Roman" w:hAnsi="Times New Roman" w:cs="Times New Roman"/>
          <w:b/>
          <w:lang w:eastAsia="lt-LT"/>
        </w:rPr>
        <w:t>% infuzinis tirpalas</w:t>
      </w:r>
    </w:p>
    <w:p w14:paraId="13DB66E6" w14:textId="77777777" w:rsidR="00BC2E3F" w:rsidRPr="007738F0" w:rsidRDefault="00BC2E3F" w:rsidP="00BC2E3F">
      <w:pPr>
        <w:tabs>
          <w:tab w:val="left" w:pos="567"/>
        </w:tabs>
        <w:spacing w:after="0" w:line="240" w:lineRule="auto"/>
        <w:jc w:val="center"/>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Manitolis</w:t>
      </w:r>
    </w:p>
    <w:p w14:paraId="63074820" w14:textId="77777777" w:rsidR="00BC2E3F" w:rsidRPr="007738F0" w:rsidRDefault="00BC2E3F" w:rsidP="00BC2E3F">
      <w:pPr>
        <w:tabs>
          <w:tab w:val="left" w:pos="567"/>
        </w:tabs>
        <w:spacing w:after="0" w:line="240" w:lineRule="auto"/>
        <w:jc w:val="center"/>
        <w:rPr>
          <w:rFonts w:ascii="Times New Roman" w:eastAsia="Times New Roman" w:hAnsi="Times New Roman" w:cs="Times New Roman"/>
          <w:lang w:eastAsia="lt-LT"/>
        </w:rPr>
      </w:pPr>
    </w:p>
    <w:p w14:paraId="2966D885" w14:textId="77777777" w:rsidR="0026184C" w:rsidRPr="0026184C" w:rsidRDefault="0026184C" w:rsidP="0026184C">
      <w:pPr>
        <w:suppressAutoHyphens/>
        <w:spacing w:after="0" w:line="240" w:lineRule="auto"/>
        <w:rPr>
          <w:rFonts w:ascii="Times New Roman" w:eastAsia="Times New Roman" w:hAnsi="Times New Roman" w:cs="Times New Roman"/>
          <w:snapToGrid w:val="0"/>
          <w:szCs w:val="24"/>
        </w:rPr>
      </w:pPr>
      <w:r w:rsidRPr="0026184C">
        <w:rPr>
          <w:rFonts w:ascii="Times New Roman" w:eastAsia="Times New Roman" w:hAnsi="Times New Roman" w:cs="Times New Roman"/>
          <w:b/>
          <w:noProof/>
          <w:snapToGrid w:val="0"/>
          <w:szCs w:val="24"/>
        </w:rPr>
        <w:t>Atidžiai perskaitykite visą šį lapelį, prieš pradėdami vartoti vaistą, nes jame pateikiama Jums svarbi informacija.</w:t>
      </w:r>
    </w:p>
    <w:p w14:paraId="65992D1D"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w:t>
      </w:r>
      <w:r w:rsidRPr="007738F0">
        <w:rPr>
          <w:rFonts w:ascii="Times New Roman" w:eastAsia="Times New Roman" w:hAnsi="Times New Roman" w:cs="Times New Roman"/>
          <w:lang w:eastAsia="lt-LT"/>
        </w:rPr>
        <w:tab/>
        <w:t>Neišmeskite šio lapelio, nes vėl gali prireikti jį perskaityti.</w:t>
      </w:r>
    </w:p>
    <w:p w14:paraId="4064A1C7" w14:textId="77777777" w:rsidR="00BC2E3F" w:rsidRPr="007738F0" w:rsidRDefault="00BC2E3F" w:rsidP="00BC2E3F">
      <w:pPr>
        <w:tabs>
          <w:tab w:val="left" w:pos="567"/>
        </w:tabs>
        <w:spacing w:after="0" w:line="240" w:lineRule="auto"/>
        <w:jc w:val="both"/>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w:t>
      </w:r>
      <w:r w:rsidRPr="007738F0">
        <w:rPr>
          <w:rFonts w:ascii="Times New Roman" w:eastAsia="Times New Roman" w:hAnsi="Times New Roman" w:cs="Times New Roman"/>
          <w:lang w:eastAsia="lt-LT"/>
        </w:rPr>
        <w:tab/>
        <w:t>Jeigu kiltų daugiau klausimų, kreipkitės į gydytoją arba vaistininką.</w:t>
      </w:r>
    </w:p>
    <w:p w14:paraId="6F9F2CE0" w14:textId="7C3A9B7E" w:rsidR="00BC2E3F" w:rsidRPr="007738F0" w:rsidRDefault="00BC2E3F" w:rsidP="00BC2E3F">
      <w:pPr>
        <w:tabs>
          <w:tab w:val="left" w:pos="567"/>
        </w:tabs>
        <w:spacing w:after="0" w:line="240" w:lineRule="auto"/>
        <w:ind w:left="567" w:hanging="567"/>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w:t>
      </w:r>
      <w:r w:rsidRPr="007738F0">
        <w:rPr>
          <w:rFonts w:ascii="Times New Roman" w:eastAsia="Times New Roman" w:hAnsi="Times New Roman" w:cs="Times New Roman"/>
          <w:lang w:eastAsia="lt-LT"/>
        </w:rPr>
        <w:tab/>
        <w:t>Šis vaistas skirtas</w:t>
      </w:r>
      <w:r w:rsidR="0026184C" w:rsidRPr="007738F0">
        <w:rPr>
          <w:rFonts w:ascii="Times New Roman" w:eastAsia="Times New Roman" w:hAnsi="Times New Roman" w:cs="Times New Roman"/>
          <w:lang w:eastAsia="lt-LT"/>
        </w:rPr>
        <w:t xml:space="preserve"> tik</w:t>
      </w:r>
      <w:r w:rsidRPr="007738F0">
        <w:rPr>
          <w:rFonts w:ascii="Times New Roman" w:eastAsia="Times New Roman" w:hAnsi="Times New Roman" w:cs="Times New Roman"/>
          <w:lang w:eastAsia="lt-LT"/>
        </w:rPr>
        <w:t xml:space="preserve"> Jums, todėl kitiems žmonėms jo duoti negalima. Vaistas gali jiems pakenkti (net tiems, kurių ligos </w:t>
      </w:r>
      <w:r w:rsidR="0026184C" w:rsidRPr="007738F0">
        <w:rPr>
          <w:rFonts w:ascii="Times New Roman" w:eastAsia="Times New Roman" w:hAnsi="Times New Roman" w:cs="Times New Roman"/>
          <w:lang w:eastAsia="lt-LT"/>
        </w:rPr>
        <w:t xml:space="preserve">požymiai </w:t>
      </w:r>
      <w:r w:rsidRPr="007738F0">
        <w:rPr>
          <w:rFonts w:ascii="Times New Roman" w:eastAsia="Times New Roman" w:hAnsi="Times New Roman" w:cs="Times New Roman"/>
          <w:lang w:eastAsia="lt-LT"/>
        </w:rPr>
        <w:t>yra tokie patys kaip Jūsų).</w:t>
      </w:r>
    </w:p>
    <w:p w14:paraId="4889888F" w14:textId="22E22C8A" w:rsidR="00BC2E3F" w:rsidRPr="007738F0" w:rsidRDefault="00BC2E3F" w:rsidP="00BC2E3F">
      <w:pPr>
        <w:tabs>
          <w:tab w:val="left" w:pos="567"/>
        </w:tabs>
        <w:spacing w:after="0" w:line="240" w:lineRule="auto"/>
        <w:ind w:left="567" w:hanging="567"/>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w:t>
      </w:r>
      <w:r w:rsidRPr="007738F0">
        <w:rPr>
          <w:rFonts w:ascii="Times New Roman" w:eastAsia="Times New Roman" w:hAnsi="Times New Roman" w:cs="Times New Roman"/>
          <w:lang w:eastAsia="lt-LT"/>
        </w:rPr>
        <w:tab/>
      </w:r>
      <w:r w:rsidR="0026184C" w:rsidRPr="007738F0">
        <w:rPr>
          <w:rFonts w:ascii="Times New Roman" w:eastAsia="Times New Roman" w:hAnsi="Times New Roman" w:cs="Times New Roman"/>
          <w:lang w:eastAsia="lt-LT"/>
        </w:rPr>
        <w:t>Jeigu pasireiškė šalutinis poveikis (net jeigu jis šiame lapelyje nenurodytas), kreipkitės į gydytoją arba vaistininką. Žr. 4 skyrių.</w:t>
      </w:r>
    </w:p>
    <w:p w14:paraId="5F48A11A"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00594368" w14:textId="77777777" w:rsidR="0026184C" w:rsidRDefault="0026184C" w:rsidP="0026184C">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26184C">
        <w:rPr>
          <w:rFonts w:ascii="Times New Roman" w:eastAsia="Times New Roman" w:hAnsi="Times New Roman" w:cs="Times New Roman"/>
          <w:b/>
          <w:bCs/>
          <w:snapToGrid w:val="0"/>
          <w:szCs w:val="28"/>
          <w:lang w:eastAsia="x-none"/>
        </w:rPr>
        <w:t>Apie ką rašoma šiame lapelyje?</w:t>
      </w:r>
    </w:p>
    <w:p w14:paraId="10A26B4A" w14:textId="77777777" w:rsidR="007E1DA5" w:rsidRPr="0026184C" w:rsidRDefault="007E1DA5" w:rsidP="0026184C">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p>
    <w:p w14:paraId="648142AC"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1.</w:t>
      </w:r>
      <w:r w:rsidRPr="007738F0">
        <w:rPr>
          <w:rFonts w:ascii="Times New Roman" w:eastAsia="Times New Roman" w:hAnsi="Times New Roman" w:cs="Times New Roman"/>
          <w:lang w:eastAsia="lt-LT"/>
        </w:rPr>
        <w:tab/>
        <w:t>Kas yra Mannitol Fresenius ir kam jis vartojamas</w:t>
      </w:r>
    </w:p>
    <w:p w14:paraId="4DE7B885"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2.</w:t>
      </w:r>
      <w:r w:rsidRPr="007738F0">
        <w:rPr>
          <w:rFonts w:ascii="Times New Roman" w:eastAsia="Times New Roman" w:hAnsi="Times New Roman" w:cs="Times New Roman"/>
          <w:lang w:eastAsia="lt-LT"/>
        </w:rPr>
        <w:tab/>
        <w:t xml:space="preserve">Kas žinotina prieš vartojant Mannitol Fresenius </w:t>
      </w:r>
    </w:p>
    <w:p w14:paraId="4D9E9FB5"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3.</w:t>
      </w:r>
      <w:r w:rsidRPr="007738F0">
        <w:rPr>
          <w:rFonts w:ascii="Times New Roman" w:eastAsia="Times New Roman" w:hAnsi="Times New Roman" w:cs="Times New Roman"/>
          <w:lang w:eastAsia="lt-LT"/>
        </w:rPr>
        <w:tab/>
        <w:t xml:space="preserve">Kaip vartoti Mannitol Fresenius </w:t>
      </w:r>
    </w:p>
    <w:p w14:paraId="5961B0FA"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4.</w:t>
      </w:r>
      <w:r w:rsidRPr="007738F0">
        <w:rPr>
          <w:rFonts w:ascii="Times New Roman" w:eastAsia="Times New Roman" w:hAnsi="Times New Roman" w:cs="Times New Roman"/>
          <w:lang w:eastAsia="lt-LT"/>
        </w:rPr>
        <w:tab/>
        <w:t>Galimas šalutinis poveikis</w:t>
      </w:r>
    </w:p>
    <w:p w14:paraId="13CF58F0"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5.</w:t>
      </w:r>
      <w:r w:rsidRPr="007738F0">
        <w:rPr>
          <w:rFonts w:ascii="Times New Roman" w:eastAsia="Times New Roman" w:hAnsi="Times New Roman" w:cs="Times New Roman"/>
          <w:lang w:eastAsia="lt-LT"/>
        </w:rPr>
        <w:tab/>
        <w:t xml:space="preserve">Kaip laikyti Mannitol Fresenius </w:t>
      </w:r>
    </w:p>
    <w:p w14:paraId="1493BB2B" w14:textId="2069D0ED"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6.</w:t>
      </w:r>
      <w:r w:rsidRPr="007738F0">
        <w:rPr>
          <w:rFonts w:ascii="Times New Roman" w:eastAsia="Times New Roman" w:hAnsi="Times New Roman" w:cs="Times New Roman"/>
          <w:lang w:eastAsia="lt-LT"/>
        </w:rPr>
        <w:tab/>
      </w:r>
      <w:r w:rsidR="0026184C" w:rsidRPr="007738F0">
        <w:rPr>
          <w:rFonts w:ascii="Times New Roman" w:eastAsia="Times New Roman" w:hAnsi="Times New Roman" w:cs="Times New Roman"/>
          <w:lang w:eastAsia="lt-LT"/>
        </w:rPr>
        <w:t>Pakuotės turinys ir kita informacija</w:t>
      </w:r>
    </w:p>
    <w:p w14:paraId="02801B25"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079E089A"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54BCAB3A" w14:textId="77777777" w:rsidR="0026184C" w:rsidRPr="007738F0" w:rsidRDefault="00BC2E3F" w:rsidP="0026184C">
      <w:pPr>
        <w:tabs>
          <w:tab w:val="left" w:pos="567"/>
        </w:tabs>
        <w:spacing w:after="0" w:line="240" w:lineRule="auto"/>
        <w:ind w:left="567" w:hanging="567"/>
        <w:rPr>
          <w:rFonts w:ascii="Times New Roman" w:eastAsia="Times New Roman" w:hAnsi="Times New Roman" w:cs="Times New Roman"/>
          <w:b/>
          <w:lang w:eastAsia="lt-LT"/>
        </w:rPr>
      </w:pPr>
      <w:r w:rsidRPr="007738F0">
        <w:rPr>
          <w:rFonts w:ascii="Times New Roman" w:eastAsia="Times New Roman" w:hAnsi="Times New Roman" w:cs="Times New Roman"/>
          <w:b/>
          <w:lang w:eastAsia="lt-LT"/>
        </w:rPr>
        <w:t>1.</w:t>
      </w:r>
      <w:r w:rsidRPr="007738F0">
        <w:rPr>
          <w:rFonts w:ascii="Times New Roman" w:eastAsia="Times New Roman" w:hAnsi="Times New Roman" w:cs="Times New Roman"/>
          <w:b/>
          <w:lang w:eastAsia="lt-LT"/>
        </w:rPr>
        <w:tab/>
      </w:r>
      <w:r w:rsidR="0026184C" w:rsidRPr="007738F0">
        <w:rPr>
          <w:rFonts w:ascii="Times New Roman" w:eastAsia="Times New Roman" w:hAnsi="Times New Roman" w:cs="Times New Roman"/>
          <w:b/>
          <w:lang w:eastAsia="lt-LT"/>
        </w:rPr>
        <w:t>Kas yra Mannitol Fresenius ir kam jis vartojamas</w:t>
      </w:r>
    </w:p>
    <w:p w14:paraId="0D1BF715" w14:textId="77777777" w:rsidR="00BC2E3F" w:rsidRPr="007738F0" w:rsidRDefault="00BC2E3F" w:rsidP="007E1DA5">
      <w:pPr>
        <w:tabs>
          <w:tab w:val="left" w:pos="567"/>
        </w:tabs>
        <w:spacing w:after="0" w:line="240" w:lineRule="auto"/>
        <w:ind w:left="567" w:hanging="567"/>
        <w:rPr>
          <w:rFonts w:ascii="Times New Roman" w:eastAsia="Times New Roman" w:hAnsi="Times New Roman" w:cs="Times New Roman"/>
          <w:lang w:eastAsia="lt-LT"/>
        </w:rPr>
      </w:pPr>
    </w:p>
    <w:p w14:paraId="04E2989B"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Manitolis yra osmosinis diuretikas (šlapimą varantis vaistas).</w:t>
      </w:r>
    </w:p>
    <w:p w14:paraId="040519BA"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Infuzavus manitolio, padidėja plazmos osmosinis slėgis, todėl akies kameros, smegenų bei kitų audinių skystis difunduoja į plazmą. Prasideda audinių dehidracija (audiniuose mažėja skysčių), mažėja intrakranijinis (vidinis kaukolės) ir akies kameros skysčio spaudimas. Patekęs į inkstų glomerulus, manitolis filtruojamas į pirminį šlapimą ir dėl to padidina osmosinį jo slėgį. Kadangi inkstų kanalėliuose manitolio reabsorbuojama mažai, todėl sumažėja vandens, natrio, chloro ir kitų elektrolitų reabsorbcija, daugiau išsiskiria šlapimo.</w:t>
      </w:r>
    </w:p>
    <w:p w14:paraId="52B89683"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0E73044C"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100 mg/ml manitolio tirpalas vartojamas diurezei stiprinti apsinuodijus medžiagomis (ličio preparatais, salicilatais, barbitūratas ir kt.), kurios išsiskiria pro inkstus.</w:t>
      </w:r>
    </w:p>
    <w:p w14:paraId="6D788FE1"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45349463"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0D2D784E" w14:textId="3DD5E7BD" w:rsidR="00BC2E3F" w:rsidRPr="007738F0" w:rsidRDefault="00BC2E3F" w:rsidP="00BC2E3F">
      <w:pPr>
        <w:tabs>
          <w:tab w:val="left" w:pos="567"/>
        </w:tabs>
        <w:spacing w:after="0" w:line="240" w:lineRule="auto"/>
        <w:ind w:left="567" w:hanging="567"/>
        <w:rPr>
          <w:rFonts w:ascii="Times New Roman" w:eastAsia="Times New Roman" w:hAnsi="Times New Roman" w:cs="Times New Roman"/>
          <w:b/>
          <w:lang w:eastAsia="lt-LT"/>
        </w:rPr>
      </w:pPr>
      <w:r w:rsidRPr="007738F0">
        <w:rPr>
          <w:rFonts w:ascii="Times New Roman" w:eastAsia="Times New Roman" w:hAnsi="Times New Roman" w:cs="Times New Roman"/>
          <w:b/>
          <w:lang w:eastAsia="lt-LT"/>
        </w:rPr>
        <w:t>2.</w:t>
      </w:r>
      <w:r w:rsidRPr="007738F0">
        <w:rPr>
          <w:rFonts w:ascii="Times New Roman" w:eastAsia="Times New Roman" w:hAnsi="Times New Roman" w:cs="Times New Roman"/>
          <w:b/>
          <w:lang w:eastAsia="lt-LT"/>
        </w:rPr>
        <w:tab/>
      </w:r>
      <w:r w:rsidR="0026184C" w:rsidRPr="007738F0">
        <w:rPr>
          <w:rFonts w:ascii="Times New Roman" w:eastAsia="Times New Roman" w:hAnsi="Times New Roman" w:cs="Times New Roman"/>
          <w:b/>
          <w:lang w:eastAsia="lt-LT"/>
        </w:rPr>
        <w:t>Kas žinotina prieš vartojant Mannitol Fresenius</w:t>
      </w:r>
    </w:p>
    <w:p w14:paraId="246CEFC0"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7B363AC9" w14:textId="2899CDD6"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b/>
          <w:lang w:eastAsia="lt-LT"/>
        </w:rPr>
        <w:t>Mannitol Fresenius  vartoti negalima:</w:t>
      </w:r>
    </w:p>
    <w:p w14:paraId="6A7A3604" w14:textId="049CC360" w:rsidR="00BC2E3F" w:rsidRPr="007738F0" w:rsidRDefault="00BC2E3F" w:rsidP="00BC2E3F">
      <w:pPr>
        <w:tabs>
          <w:tab w:val="left" w:pos="567"/>
        </w:tabs>
        <w:spacing w:after="0" w:line="240" w:lineRule="auto"/>
        <w:ind w:left="567" w:hanging="567"/>
        <w:jc w:val="both"/>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w:t>
      </w:r>
      <w:r w:rsidRPr="007738F0">
        <w:rPr>
          <w:rFonts w:ascii="Times New Roman" w:eastAsia="Times New Roman" w:hAnsi="Times New Roman" w:cs="Times New Roman"/>
          <w:lang w:eastAsia="lt-LT"/>
        </w:rPr>
        <w:tab/>
        <w:t>jeigu yra alergija</w:t>
      </w:r>
      <w:r w:rsidR="0026184C" w:rsidRPr="007738F0">
        <w:rPr>
          <w:rFonts w:ascii="Times New Roman" w:eastAsia="Times New Roman" w:hAnsi="Times New Roman" w:cs="Times New Roman"/>
          <w:lang w:eastAsia="lt-LT"/>
        </w:rPr>
        <w:t xml:space="preserve"> </w:t>
      </w:r>
      <w:r w:rsidRPr="007738F0">
        <w:rPr>
          <w:rFonts w:ascii="Times New Roman" w:eastAsia="Times New Roman" w:hAnsi="Times New Roman" w:cs="Times New Roman"/>
          <w:lang w:eastAsia="lt-LT"/>
        </w:rPr>
        <w:t xml:space="preserve">manitoliui arba bet kuriai pagalbinei </w:t>
      </w:r>
      <w:r w:rsidR="0026184C" w:rsidRPr="007738F0">
        <w:rPr>
          <w:rFonts w:ascii="Times New Roman" w:eastAsia="Times New Roman" w:hAnsi="Times New Roman" w:cs="Times New Roman"/>
          <w:lang w:eastAsia="lt-LT"/>
        </w:rPr>
        <w:t>šio vaisto</w:t>
      </w:r>
      <w:r w:rsidRPr="007738F0">
        <w:rPr>
          <w:rFonts w:ascii="Times New Roman" w:eastAsia="Times New Roman" w:hAnsi="Times New Roman" w:cs="Times New Roman"/>
          <w:lang w:eastAsia="lt-LT"/>
        </w:rPr>
        <w:t xml:space="preserve"> medžiagai;</w:t>
      </w:r>
    </w:p>
    <w:p w14:paraId="6D77381A" w14:textId="77777777" w:rsidR="00BC2E3F" w:rsidRPr="007738F0" w:rsidRDefault="00BC2E3F" w:rsidP="00BC2E3F">
      <w:pPr>
        <w:tabs>
          <w:tab w:val="left" w:pos="567"/>
        </w:tabs>
        <w:spacing w:after="0" w:line="240" w:lineRule="auto"/>
        <w:ind w:left="567" w:hanging="567"/>
        <w:jc w:val="both"/>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w:t>
      </w:r>
      <w:r w:rsidRPr="007738F0">
        <w:rPr>
          <w:rFonts w:ascii="Times New Roman" w:eastAsia="Times New Roman" w:hAnsi="Times New Roman" w:cs="Times New Roman"/>
          <w:lang w:eastAsia="lt-LT"/>
        </w:rPr>
        <w:tab/>
        <w:t>jeigu yra pernelyg didelis osmosinis slėgis;</w:t>
      </w:r>
    </w:p>
    <w:p w14:paraId="11B038EE" w14:textId="77777777" w:rsidR="00BC2E3F" w:rsidRPr="007738F0" w:rsidRDefault="00BC2E3F" w:rsidP="00BC2E3F">
      <w:pPr>
        <w:tabs>
          <w:tab w:val="left" w:pos="567"/>
        </w:tabs>
        <w:spacing w:after="0" w:line="240" w:lineRule="auto"/>
        <w:ind w:left="567" w:hanging="567"/>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w:t>
      </w:r>
      <w:r w:rsidRPr="007738F0">
        <w:rPr>
          <w:rFonts w:ascii="Times New Roman" w:eastAsia="Times New Roman" w:hAnsi="Times New Roman" w:cs="Times New Roman"/>
          <w:lang w:eastAsia="lt-LT"/>
        </w:rPr>
        <w:tab/>
        <w:t>jeigu yra anurija (šlapimo neišsiskyrimas), susijusi su ūmine inkstų kanalėlių nekroze, sukelta sunkios inkstų ligos;</w:t>
      </w:r>
    </w:p>
    <w:p w14:paraId="3084C320"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w:t>
      </w:r>
      <w:r w:rsidRPr="007738F0">
        <w:rPr>
          <w:rFonts w:ascii="Times New Roman" w:eastAsia="Times New Roman" w:hAnsi="Times New Roman" w:cs="Times New Roman"/>
          <w:lang w:eastAsia="lt-LT"/>
        </w:rPr>
        <w:tab/>
        <w:t>jeigu pasireiškė stazinis širdies nepakankamumas;</w:t>
      </w:r>
    </w:p>
    <w:p w14:paraId="703E7318"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w:t>
      </w:r>
      <w:r w:rsidRPr="007738F0">
        <w:rPr>
          <w:rFonts w:ascii="Times New Roman" w:eastAsia="Times New Roman" w:hAnsi="Times New Roman" w:cs="Times New Roman"/>
          <w:lang w:eastAsia="lt-LT"/>
        </w:rPr>
        <w:tab/>
        <w:t>jeigu yra plaučių edema (pabrinkimas);</w:t>
      </w:r>
    </w:p>
    <w:p w14:paraId="26D26312" w14:textId="77777777" w:rsidR="00BC2E3F" w:rsidRPr="007738F0" w:rsidRDefault="00BC2E3F" w:rsidP="00BC2E3F">
      <w:pPr>
        <w:tabs>
          <w:tab w:val="left" w:pos="567"/>
        </w:tabs>
        <w:spacing w:after="0" w:line="240" w:lineRule="auto"/>
        <w:ind w:left="567" w:hanging="567"/>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w:t>
      </w:r>
      <w:r w:rsidRPr="007738F0">
        <w:rPr>
          <w:rFonts w:ascii="Times New Roman" w:eastAsia="Times New Roman" w:hAnsi="Times New Roman" w:cs="Times New Roman"/>
          <w:lang w:eastAsia="lt-LT"/>
        </w:rPr>
        <w:tab/>
        <w:t>jeigu yra didelė dehidracija (vandens netekimas), acidozė (organizmo skysčių parūgštėjimas);</w:t>
      </w:r>
    </w:p>
    <w:p w14:paraId="702F6D0C"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w:t>
      </w:r>
      <w:r w:rsidRPr="007738F0">
        <w:rPr>
          <w:rFonts w:ascii="Times New Roman" w:eastAsia="Times New Roman" w:hAnsi="Times New Roman" w:cs="Times New Roman"/>
          <w:lang w:eastAsia="lt-LT"/>
        </w:rPr>
        <w:tab/>
        <w:t>jeigu yra intrakranijinis (kaukolės vidaus) kraujavimas.</w:t>
      </w:r>
    </w:p>
    <w:p w14:paraId="66775872"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0B890D9F" w14:textId="77777777" w:rsidR="0026184C" w:rsidRPr="0026184C" w:rsidRDefault="0026184C" w:rsidP="0026184C">
      <w:pPr>
        <w:tabs>
          <w:tab w:val="left" w:pos="567"/>
        </w:tabs>
        <w:spacing w:after="0" w:line="240" w:lineRule="auto"/>
        <w:rPr>
          <w:rFonts w:ascii="Times New Roman" w:eastAsia="Times New Roman" w:hAnsi="Times New Roman" w:cs="Times New Roman"/>
          <w:b/>
          <w:bCs/>
          <w:lang w:eastAsia="lt-LT"/>
        </w:rPr>
      </w:pPr>
      <w:r w:rsidRPr="0026184C">
        <w:rPr>
          <w:rFonts w:ascii="Times New Roman" w:eastAsia="Times New Roman" w:hAnsi="Times New Roman" w:cs="Times New Roman"/>
          <w:b/>
          <w:bCs/>
          <w:lang w:eastAsia="lt-LT"/>
        </w:rPr>
        <w:t xml:space="preserve">Įspėjimai ir atsargumo priemonės </w:t>
      </w:r>
    </w:p>
    <w:p w14:paraId="23DC3813" w14:textId="77777777" w:rsidR="0026184C" w:rsidRPr="0026184C" w:rsidRDefault="0026184C" w:rsidP="0026184C">
      <w:pPr>
        <w:tabs>
          <w:tab w:val="left" w:pos="567"/>
        </w:tabs>
        <w:spacing w:after="0" w:line="240" w:lineRule="auto"/>
        <w:rPr>
          <w:rFonts w:ascii="Times New Roman" w:eastAsia="Times New Roman" w:hAnsi="Times New Roman" w:cs="Times New Roman"/>
          <w:bCs/>
          <w:lang w:eastAsia="lt-LT"/>
        </w:rPr>
      </w:pPr>
      <w:r w:rsidRPr="0026184C">
        <w:rPr>
          <w:rFonts w:ascii="Times New Roman" w:eastAsia="Times New Roman" w:hAnsi="Times New Roman" w:cs="Times New Roman"/>
          <w:bCs/>
          <w:lang w:eastAsia="lt-LT"/>
        </w:rPr>
        <w:t>Pasitarkite su gydytoju arba vaistininku, prieš pradė</w:t>
      </w:r>
      <w:r w:rsidRPr="007738F0">
        <w:rPr>
          <w:rFonts w:ascii="Times New Roman" w:eastAsia="Times New Roman" w:hAnsi="Times New Roman" w:cs="Times New Roman"/>
          <w:bCs/>
          <w:lang w:eastAsia="lt-LT"/>
        </w:rPr>
        <w:t>dami vartoti Mannitol Fresenius:</w:t>
      </w:r>
    </w:p>
    <w:p w14:paraId="43B7EFB0"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w:t>
      </w:r>
      <w:r w:rsidRPr="007738F0">
        <w:rPr>
          <w:rFonts w:ascii="Times New Roman" w:eastAsia="Times New Roman" w:hAnsi="Times New Roman" w:cs="Times New Roman"/>
          <w:lang w:eastAsia="lt-LT"/>
        </w:rPr>
        <w:tab/>
        <w:t>prieš vartojant manitolio, būtina įsitikinti, ar nepadidėjęs paciento jautrumas manitoliui;</w:t>
      </w:r>
    </w:p>
    <w:p w14:paraId="0272FEB2"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w:t>
      </w:r>
      <w:r w:rsidRPr="007738F0">
        <w:rPr>
          <w:rFonts w:ascii="Times New Roman" w:eastAsia="Times New Roman" w:hAnsi="Times New Roman" w:cs="Times New Roman"/>
          <w:lang w:eastAsia="lt-LT"/>
        </w:rPr>
        <w:tab/>
        <w:t>prieš pradedant gydyti manitolio infuzijomis, būtina ištirti paciento inkstų funkciją;</w:t>
      </w:r>
    </w:p>
    <w:p w14:paraId="10A19848" w14:textId="77777777" w:rsidR="00BC2E3F" w:rsidRPr="007738F0" w:rsidRDefault="00BC2E3F" w:rsidP="00BC2E3F">
      <w:pPr>
        <w:tabs>
          <w:tab w:val="left" w:pos="567"/>
        </w:tabs>
        <w:spacing w:after="0" w:line="240" w:lineRule="auto"/>
        <w:ind w:left="567" w:hanging="567"/>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w:t>
      </w:r>
      <w:r w:rsidRPr="007738F0">
        <w:rPr>
          <w:rFonts w:ascii="Times New Roman" w:eastAsia="Times New Roman" w:hAnsi="Times New Roman" w:cs="Times New Roman"/>
          <w:lang w:eastAsia="lt-LT"/>
        </w:rPr>
        <w:tab/>
        <w:t>manitolio galima leisti tik tada, kai inkstų funkcija ir šlapimo išskyrimas yra pakankami.</w:t>
      </w:r>
    </w:p>
    <w:p w14:paraId="225BBCAE"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3462245F" w14:textId="50E56B81"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lastRenderedPageBreak/>
        <w:t xml:space="preserve">Gydymo manitoliu laikotarpiu būtina sekti kraujo plazmos osmosinį slėgį, inkstų funkciją, šlapimo išsiskyrimą, skysčių kiekį organizme, natrio ir kalio kiekį kraujo serume bei spaudimą centrinėje venoje. </w:t>
      </w:r>
    </w:p>
    <w:p w14:paraId="341A1D17"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Jeigu nepakankamai išsiskiria šlapimo arba greitai suleidžiama didelė dozė, dėl susikaupusio manitolio gali per daug padidėti ekstraląstelinio (esančio ne ląstelėse) skysčio kiekis. </w:t>
      </w:r>
    </w:p>
    <w:p w14:paraId="68DAC741"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Jeigu šlapimo išsiskyrimas mažėja, manitolio infuziją reikia nutraukti ir pacientą ištirti. </w:t>
      </w:r>
    </w:p>
    <w:p w14:paraId="2C1B08E4"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2430EB78" w14:textId="0C5A1E0A"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Prieš infuziją reikia gerai ištirti </w:t>
      </w:r>
      <w:r w:rsidR="00166175" w:rsidRPr="007738F0">
        <w:rPr>
          <w:rFonts w:ascii="Times New Roman" w:eastAsia="Times New Roman" w:hAnsi="Times New Roman" w:cs="Times New Roman"/>
          <w:lang w:eastAsia="lt-LT"/>
        </w:rPr>
        <w:t xml:space="preserve">paciento </w:t>
      </w:r>
      <w:r w:rsidRPr="007738F0">
        <w:rPr>
          <w:rFonts w:ascii="Times New Roman" w:eastAsia="Times New Roman" w:hAnsi="Times New Roman" w:cs="Times New Roman"/>
          <w:lang w:eastAsia="lt-LT"/>
        </w:rPr>
        <w:t>širdies ir kraujagyslių sistemą, o infuzijos metu ją nuolat sekti.</w:t>
      </w:r>
    </w:p>
    <w:p w14:paraId="03C62FDE"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Jeigu padidėja spaudimas centrinėje venoje arba atsiranda kitokių cirkuliuojančio skysčio pertekliaus požymių, pvz., pasireiškia plaučių edema, atsiranda intoksikacijos vandeniu simptomų, staiga prasideda sunkus stazinis širdies nepakankamumas, ypač pacientams, kurių širdies rezervas yra sumažėjęs, infuziją reikia sulėtinti arba nutraukti. </w:t>
      </w:r>
    </w:p>
    <w:p w14:paraId="6526FFE2"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Skysčių perteklių galima sumažinti dialize arba diuretikais (šlapimo išsiskyrimą skatinančiais vaistais). </w:t>
      </w:r>
    </w:p>
    <w:p w14:paraId="24336FB3"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6450DD66"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Dėl manitoliu sukeliamos nuolatinės diurezės hidracija (organizmo skysčių kiekis) gali tapti nepakankama arba pasireikšti hipovolemija (kraujo tūrio sumažėjimas). Pasireiškus hipovolemijai, sumažėja glomerulų filtracijos greitis, padidėja natrio ir vandens reabsorbcija, todėl skatinama oligurija (mažas šlapimo kiekis). </w:t>
      </w:r>
    </w:p>
    <w:p w14:paraId="0D4A74D0"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7C701278"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Reikia saugoti, kad preparato nepatektų šalia venos, kadangi gali pasireikšti lokali edema ar net odos nekrozė. </w:t>
      </w:r>
    </w:p>
    <w:p w14:paraId="72818DA9"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6F248733" w14:textId="77777777" w:rsidR="00166175" w:rsidRPr="00166175" w:rsidRDefault="00166175" w:rsidP="00166175">
      <w:pPr>
        <w:tabs>
          <w:tab w:val="left" w:pos="567"/>
        </w:tabs>
        <w:spacing w:after="0" w:line="240" w:lineRule="auto"/>
        <w:rPr>
          <w:rFonts w:ascii="Times New Roman" w:eastAsia="Times New Roman" w:hAnsi="Times New Roman" w:cs="Times New Roman"/>
          <w:b/>
          <w:bCs/>
          <w:lang w:eastAsia="lt-LT"/>
        </w:rPr>
      </w:pPr>
      <w:r w:rsidRPr="00166175">
        <w:rPr>
          <w:rFonts w:ascii="Times New Roman" w:eastAsia="Times New Roman" w:hAnsi="Times New Roman" w:cs="Times New Roman"/>
          <w:b/>
          <w:bCs/>
          <w:lang w:eastAsia="lt-LT"/>
        </w:rPr>
        <w:t>Kiti vaistai ir Mannitol Fresenius</w:t>
      </w:r>
    </w:p>
    <w:p w14:paraId="6763A4A3" w14:textId="77777777" w:rsidR="00166175" w:rsidRPr="00166175" w:rsidRDefault="00166175" w:rsidP="00166175">
      <w:pPr>
        <w:numPr>
          <w:ilvl w:val="12"/>
          <w:numId w:val="0"/>
        </w:numPr>
        <w:spacing w:after="0" w:line="240" w:lineRule="auto"/>
        <w:ind w:right="-2"/>
        <w:rPr>
          <w:rFonts w:ascii="Times New Roman" w:eastAsia="Times New Roman" w:hAnsi="Times New Roman" w:cs="Times New Roman"/>
          <w:snapToGrid w:val="0"/>
          <w:szCs w:val="24"/>
        </w:rPr>
      </w:pPr>
      <w:r w:rsidRPr="00166175">
        <w:rPr>
          <w:rFonts w:ascii="Times New Roman" w:eastAsia="Times New Roman" w:hAnsi="Times New Roman" w:cs="Times New Roman"/>
          <w:noProof/>
          <w:snapToGrid w:val="0"/>
          <w:szCs w:val="24"/>
        </w:rPr>
        <w:t>Jeigu vartojate ar neseniai vartojote kitų vaistų arba dėl to nesate tikri, apie tai pasakykite gydytojui arba vaistininkui.</w:t>
      </w:r>
    </w:p>
    <w:p w14:paraId="5DB2CE48"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2FA090B3"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Jei manitolio infuzijos metu būtina perpilti kraujo, pastarojo reikia infuzuoti į kitą veną.</w:t>
      </w:r>
    </w:p>
    <w:p w14:paraId="3DDBF620"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Manitolis stiprina diuretikų poveikį ir dėl to daugiau išsiskiria elektrolitų, įskaitant Na+, K+, Ca2+, Mg2+, Cl-, HCO3-, ir fosfatų. </w:t>
      </w:r>
    </w:p>
    <w:p w14:paraId="3A7DEDF6"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Jei kartu vartojama manitolio ir aminoglikozidų, didėja toksinis pastarųjų preparatų poveikis klausai. </w:t>
      </w:r>
    </w:p>
    <w:p w14:paraId="0C1EC306"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Manitolis didina ličio išsiskyrimą pro inkstus.</w:t>
      </w:r>
    </w:p>
    <w:p w14:paraId="132C69B1"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Manitolis gali stiprinti tubokurarino ir kitų nedepoliarizuojančio arba depoliarizuojanči</w:t>
      </w:r>
      <w:r w:rsidR="007738F0" w:rsidRPr="007738F0">
        <w:rPr>
          <w:rFonts w:ascii="Times New Roman" w:eastAsia="Times New Roman" w:hAnsi="Times New Roman" w:cs="Times New Roman"/>
          <w:lang w:eastAsia="lt-LT"/>
        </w:rPr>
        <w:t>o</w:t>
      </w:r>
      <w:r w:rsidRPr="007738F0">
        <w:rPr>
          <w:rFonts w:ascii="Times New Roman" w:eastAsia="Times New Roman" w:hAnsi="Times New Roman" w:cs="Times New Roman"/>
          <w:lang w:eastAsia="lt-LT"/>
        </w:rPr>
        <w:t xml:space="preserve"> poveikio miorelaksantų veikimą.</w:t>
      </w:r>
    </w:p>
    <w:p w14:paraId="29DF5ABB" w14:textId="06D730F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Kartu su manitoliu vartojant geriamųjų antikoaguliantų (kraujo krešėjimą slopinančių vaistų), pastarųjų </w:t>
      </w:r>
      <w:r w:rsidR="00141828">
        <w:rPr>
          <w:rFonts w:ascii="Times New Roman" w:eastAsia="Times New Roman" w:hAnsi="Times New Roman" w:cs="Times New Roman"/>
          <w:lang w:eastAsia="lt-LT"/>
        </w:rPr>
        <w:t>vaistų</w:t>
      </w:r>
      <w:r w:rsidRPr="007738F0">
        <w:rPr>
          <w:rFonts w:ascii="Times New Roman" w:eastAsia="Times New Roman" w:hAnsi="Times New Roman" w:cs="Times New Roman"/>
          <w:lang w:eastAsia="lt-LT"/>
        </w:rPr>
        <w:t xml:space="preserve"> poveikis silpnėja, kadangi dėl plazmos tūrio sumažėjimo, didėja krešėjimo faktorių koncentracija kraujyje.</w:t>
      </w:r>
      <w:r w:rsidR="0026184C" w:rsidRPr="007738F0">
        <w:rPr>
          <w:rFonts w:ascii="Times New Roman" w:eastAsia="Times New Roman" w:hAnsi="Times New Roman" w:cs="Times New Roman"/>
          <w:lang w:eastAsia="lt-LT"/>
        </w:rPr>
        <w:t xml:space="preserve"> </w:t>
      </w:r>
    </w:p>
    <w:p w14:paraId="78A890F2"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Manitolis gali didinti dėl hipokalemijos (kalio koncentracijos kraujyje sumažėjimo) pasireiškiančio toksinio digoksino poveikio riziką. </w:t>
      </w:r>
    </w:p>
    <w:p w14:paraId="75CD8C05"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6981A29C" w14:textId="087E384B"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Bet kokios koncentracijos manitolio tirpalą maišyti su adrenokortikotropinio hormono preparatais, barbitūratais, norepinefrinu, metaraminoliu, sukcinilcholinu, cisplatina arba tetraciklinais, draudžiama.</w:t>
      </w:r>
      <w:r w:rsidR="0026184C" w:rsidRPr="007738F0">
        <w:rPr>
          <w:rFonts w:ascii="Times New Roman" w:eastAsia="Times New Roman" w:hAnsi="Times New Roman" w:cs="Times New Roman"/>
          <w:lang w:eastAsia="lt-LT"/>
        </w:rPr>
        <w:t xml:space="preserve"> </w:t>
      </w:r>
    </w:p>
    <w:p w14:paraId="2D48322F"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45BA040C" w14:textId="77777777" w:rsidR="00BC2E3F" w:rsidRPr="007738F0" w:rsidRDefault="00A31023" w:rsidP="00BC2E3F">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 xml:space="preserve">Nėštumas, </w:t>
      </w:r>
      <w:r w:rsidR="00BC2E3F" w:rsidRPr="007738F0">
        <w:rPr>
          <w:rFonts w:ascii="Times New Roman" w:eastAsia="Times New Roman" w:hAnsi="Times New Roman" w:cs="Times New Roman"/>
          <w:b/>
          <w:lang w:eastAsia="lt-LT"/>
        </w:rPr>
        <w:t>žindymo laikotarpis</w:t>
      </w:r>
      <w:r>
        <w:rPr>
          <w:rFonts w:ascii="Times New Roman" w:eastAsia="Times New Roman" w:hAnsi="Times New Roman" w:cs="Times New Roman"/>
          <w:b/>
          <w:lang w:eastAsia="lt-LT"/>
        </w:rPr>
        <w:t xml:space="preserve"> ir vaisingumas</w:t>
      </w:r>
    </w:p>
    <w:p w14:paraId="0C3A2B6F" w14:textId="77777777" w:rsidR="00166175" w:rsidRPr="00166175" w:rsidRDefault="00166175" w:rsidP="00166175">
      <w:pPr>
        <w:numPr>
          <w:ilvl w:val="12"/>
          <w:numId w:val="0"/>
        </w:numPr>
        <w:spacing w:after="0" w:line="240" w:lineRule="auto"/>
        <w:rPr>
          <w:rFonts w:ascii="Times New Roman" w:eastAsia="Times New Roman" w:hAnsi="Times New Roman" w:cs="Times New Roman"/>
          <w:snapToGrid w:val="0"/>
          <w:szCs w:val="24"/>
        </w:rPr>
      </w:pPr>
      <w:r w:rsidRPr="00166175">
        <w:rPr>
          <w:rFonts w:ascii="Times New Roman" w:eastAsia="Times New Roman" w:hAnsi="Times New Roman" w:cs="Times New Roman"/>
          <w:noProof/>
          <w:snapToGrid w:val="0"/>
          <w:szCs w:val="24"/>
        </w:rPr>
        <w:t>Jeigu esate nėščia, žindote kūdikį, manote, kad galbūt esate nėščia, arba planuojate pastoti, tai prieš vartodama šį vaistą, pasitarkite su gydytoju arba vaistininku.</w:t>
      </w:r>
      <w:r w:rsidRPr="00166175">
        <w:rPr>
          <w:rFonts w:ascii="Times New Roman" w:eastAsia="Times New Roman" w:hAnsi="Times New Roman" w:cs="Times New Roman"/>
          <w:snapToGrid w:val="0"/>
          <w:szCs w:val="24"/>
        </w:rPr>
        <w:t xml:space="preserve"> </w:t>
      </w:r>
    </w:p>
    <w:p w14:paraId="731AE8C4" w14:textId="4BEBD5F1"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Reikiamų duomenų apie manitolio vartojimą nėštumo metu nėra, todėl nėštumo laikotarpiu manitolio</w:t>
      </w:r>
      <w:r w:rsidR="0026184C" w:rsidRPr="007738F0">
        <w:rPr>
          <w:rFonts w:ascii="Times New Roman" w:eastAsia="Times New Roman" w:hAnsi="Times New Roman" w:cs="Times New Roman"/>
          <w:lang w:eastAsia="lt-LT"/>
        </w:rPr>
        <w:t xml:space="preserve"> </w:t>
      </w:r>
      <w:r w:rsidRPr="007738F0">
        <w:rPr>
          <w:rFonts w:ascii="Times New Roman" w:eastAsia="Times New Roman" w:hAnsi="Times New Roman" w:cs="Times New Roman"/>
          <w:lang w:eastAsia="lt-LT"/>
        </w:rPr>
        <w:t>vartoti negalima, išskyrus neabejotinai būtinus atvejus ir tik gydytojui nustačius, kad nauda bus didesnė už galimą riziką vaisiui.</w:t>
      </w:r>
    </w:p>
    <w:p w14:paraId="6A60A53B"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18AFB65B" w14:textId="317B53F8"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Žindymo laikotarpiu vartojamo manitolio saugumas tinkamais ir gerai kontroliuojamais tyrimais nenustatinėtas, todėl žindyvėms šio </w:t>
      </w:r>
      <w:r w:rsidR="00166175" w:rsidRPr="007738F0">
        <w:rPr>
          <w:rFonts w:ascii="Times New Roman" w:eastAsia="Times New Roman" w:hAnsi="Times New Roman" w:cs="Times New Roman"/>
          <w:lang w:eastAsia="lt-LT"/>
        </w:rPr>
        <w:t xml:space="preserve">vaisto </w:t>
      </w:r>
      <w:r w:rsidRPr="007738F0">
        <w:rPr>
          <w:rFonts w:ascii="Times New Roman" w:eastAsia="Times New Roman" w:hAnsi="Times New Roman" w:cs="Times New Roman"/>
          <w:lang w:eastAsia="lt-LT"/>
        </w:rPr>
        <w:t>galima vartoti tik būtinu atveju.</w:t>
      </w:r>
    </w:p>
    <w:p w14:paraId="27F38672"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44797E88" w14:textId="77777777" w:rsidR="00BC2E3F" w:rsidRPr="007738F0" w:rsidRDefault="00BC2E3F" w:rsidP="00BC2E3F">
      <w:pPr>
        <w:tabs>
          <w:tab w:val="left" w:pos="567"/>
        </w:tabs>
        <w:spacing w:after="0" w:line="240" w:lineRule="auto"/>
        <w:rPr>
          <w:rFonts w:ascii="Times New Roman" w:eastAsia="Times New Roman" w:hAnsi="Times New Roman" w:cs="Times New Roman"/>
          <w:b/>
          <w:lang w:eastAsia="lt-LT"/>
        </w:rPr>
      </w:pPr>
      <w:r w:rsidRPr="007738F0">
        <w:rPr>
          <w:rFonts w:ascii="Times New Roman" w:eastAsia="Times New Roman" w:hAnsi="Times New Roman" w:cs="Times New Roman"/>
          <w:b/>
          <w:lang w:eastAsia="lt-LT"/>
        </w:rPr>
        <w:t>Vairavimas ir mechanizmų valdymas</w:t>
      </w:r>
    </w:p>
    <w:p w14:paraId="03F80D50" w14:textId="63512DA1"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Mannitol Fresenius 10</w:t>
      </w:r>
      <w:r w:rsidR="0026184C" w:rsidRPr="007738F0">
        <w:rPr>
          <w:rFonts w:ascii="Times New Roman" w:eastAsia="Times New Roman" w:hAnsi="Times New Roman" w:cs="Times New Roman"/>
          <w:lang w:eastAsia="lt-LT"/>
        </w:rPr>
        <w:t> </w:t>
      </w:r>
      <w:r w:rsidRPr="007738F0">
        <w:rPr>
          <w:rFonts w:ascii="Times New Roman" w:eastAsia="Times New Roman" w:hAnsi="Times New Roman" w:cs="Times New Roman"/>
          <w:lang w:eastAsia="lt-LT"/>
        </w:rPr>
        <w:t>% infuzinis tirpalas gebėjimo vairuoti ir valdyti mechanizmus neveikia.</w:t>
      </w:r>
    </w:p>
    <w:p w14:paraId="5E236ABC"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0FC2A2BD"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38E9EA7A" w14:textId="3C505FD7" w:rsidR="00BC2E3F" w:rsidRPr="007738F0" w:rsidRDefault="00BC2E3F" w:rsidP="00BC2E3F">
      <w:pPr>
        <w:tabs>
          <w:tab w:val="left" w:pos="567"/>
        </w:tabs>
        <w:spacing w:after="0" w:line="240" w:lineRule="auto"/>
        <w:rPr>
          <w:rFonts w:ascii="Times New Roman" w:eastAsia="Times New Roman" w:hAnsi="Times New Roman" w:cs="Times New Roman"/>
          <w:b/>
          <w:lang w:eastAsia="lt-LT"/>
        </w:rPr>
      </w:pPr>
      <w:r w:rsidRPr="007738F0">
        <w:rPr>
          <w:rFonts w:ascii="Times New Roman" w:eastAsia="Times New Roman" w:hAnsi="Times New Roman" w:cs="Times New Roman"/>
          <w:b/>
          <w:lang w:eastAsia="lt-LT"/>
        </w:rPr>
        <w:t>3.</w:t>
      </w:r>
      <w:r w:rsidRPr="007738F0">
        <w:rPr>
          <w:rFonts w:ascii="Times New Roman" w:eastAsia="Times New Roman" w:hAnsi="Times New Roman" w:cs="Times New Roman"/>
          <w:b/>
          <w:lang w:eastAsia="lt-LT"/>
        </w:rPr>
        <w:tab/>
      </w:r>
      <w:r w:rsidR="00166175" w:rsidRPr="007738F0">
        <w:rPr>
          <w:rFonts w:ascii="Times New Roman" w:eastAsia="Times New Roman" w:hAnsi="Times New Roman" w:cs="Times New Roman"/>
          <w:b/>
          <w:lang w:eastAsia="lt-LT"/>
        </w:rPr>
        <w:t>Kaip vartoti Mannitol Fresenius</w:t>
      </w:r>
    </w:p>
    <w:p w14:paraId="00D51E8B" w14:textId="77777777" w:rsidR="00166175" w:rsidRPr="007738F0" w:rsidRDefault="00166175" w:rsidP="00BC2E3F">
      <w:pPr>
        <w:tabs>
          <w:tab w:val="left" w:pos="567"/>
        </w:tabs>
        <w:spacing w:after="0" w:line="240" w:lineRule="auto"/>
        <w:rPr>
          <w:rFonts w:ascii="Times New Roman" w:eastAsia="Times New Roman" w:hAnsi="Times New Roman" w:cs="Times New Roman"/>
          <w:lang w:eastAsia="lt-LT"/>
        </w:rPr>
      </w:pPr>
    </w:p>
    <w:p w14:paraId="0B017445" w14:textId="588CC551"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Mannitol Fresenius  gydoma tik ligoninėje. </w:t>
      </w:r>
    </w:p>
    <w:p w14:paraId="51D63044"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210684B2" w14:textId="77AE1BAE"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Dozė ir infuzijos greitis priklauso nuo </w:t>
      </w:r>
      <w:r w:rsidR="00166175" w:rsidRPr="007738F0">
        <w:rPr>
          <w:rFonts w:ascii="Times New Roman" w:eastAsia="Times New Roman" w:hAnsi="Times New Roman" w:cs="Times New Roman"/>
          <w:lang w:eastAsia="lt-LT"/>
        </w:rPr>
        <w:t xml:space="preserve">paciento </w:t>
      </w:r>
      <w:r w:rsidRPr="007738F0">
        <w:rPr>
          <w:rFonts w:ascii="Times New Roman" w:eastAsia="Times New Roman" w:hAnsi="Times New Roman" w:cs="Times New Roman"/>
          <w:lang w:eastAsia="lt-LT"/>
        </w:rPr>
        <w:t xml:space="preserve">amžiaus, būklės, šlapimo išsiskyrimo, skysčių kiekio organizme ir reakcijos į </w:t>
      </w:r>
      <w:r w:rsidR="00166175" w:rsidRPr="007738F0">
        <w:rPr>
          <w:rFonts w:ascii="Times New Roman" w:eastAsia="Times New Roman" w:hAnsi="Times New Roman" w:cs="Times New Roman"/>
          <w:lang w:eastAsia="lt-LT"/>
        </w:rPr>
        <w:t>vaistą</w:t>
      </w:r>
      <w:r w:rsidRPr="007738F0">
        <w:rPr>
          <w:rFonts w:ascii="Times New Roman" w:eastAsia="Times New Roman" w:hAnsi="Times New Roman" w:cs="Times New Roman"/>
          <w:lang w:eastAsia="lt-LT"/>
        </w:rPr>
        <w:t xml:space="preserve">. Leidžiant manitolio </w:t>
      </w:r>
      <w:r w:rsidR="00141828">
        <w:rPr>
          <w:rFonts w:ascii="Times New Roman" w:eastAsia="Times New Roman" w:hAnsi="Times New Roman" w:cs="Times New Roman"/>
          <w:lang w:eastAsia="lt-LT"/>
        </w:rPr>
        <w:t xml:space="preserve">infuzinio </w:t>
      </w:r>
      <w:r w:rsidRPr="007738F0">
        <w:rPr>
          <w:rFonts w:ascii="Times New Roman" w:eastAsia="Times New Roman" w:hAnsi="Times New Roman" w:cs="Times New Roman"/>
          <w:lang w:eastAsia="lt-LT"/>
        </w:rPr>
        <w:t xml:space="preserve">tirpalo, būtina sekti, ar </w:t>
      </w:r>
      <w:r w:rsidR="00166175" w:rsidRPr="007738F0">
        <w:rPr>
          <w:rFonts w:ascii="Times New Roman" w:eastAsia="Times New Roman" w:hAnsi="Times New Roman" w:cs="Times New Roman"/>
          <w:lang w:eastAsia="lt-LT"/>
        </w:rPr>
        <w:t xml:space="preserve">pacientui </w:t>
      </w:r>
      <w:r w:rsidRPr="007738F0">
        <w:rPr>
          <w:rFonts w:ascii="Times New Roman" w:eastAsia="Times New Roman" w:hAnsi="Times New Roman" w:cs="Times New Roman"/>
          <w:lang w:eastAsia="lt-LT"/>
        </w:rPr>
        <w:t>nesutriko skysčių ir elektrolitų pusiausvyra.</w:t>
      </w:r>
    </w:p>
    <w:p w14:paraId="121D76AF"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Dozavimą nustato gydytojas.</w:t>
      </w:r>
    </w:p>
    <w:p w14:paraId="0F5EDF22"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45A2E0BC"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u w:val="single"/>
          <w:lang w:eastAsia="lt-LT"/>
        </w:rPr>
        <w:t>Suaugę pacientai ir paaugliai</w:t>
      </w:r>
    </w:p>
    <w:p w14:paraId="14946DC8" w14:textId="5EEDE0CC"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Sunkaus apsinuodijimo </w:t>
      </w:r>
      <w:r w:rsidR="00166175" w:rsidRPr="007738F0">
        <w:rPr>
          <w:rFonts w:ascii="Times New Roman" w:eastAsia="Times New Roman" w:hAnsi="Times New Roman" w:cs="Times New Roman"/>
          <w:lang w:eastAsia="lt-LT"/>
        </w:rPr>
        <w:t>vaistais</w:t>
      </w:r>
      <w:r w:rsidRPr="007738F0">
        <w:rPr>
          <w:rFonts w:ascii="Times New Roman" w:eastAsia="Times New Roman" w:hAnsi="Times New Roman" w:cs="Times New Roman"/>
          <w:lang w:eastAsia="lt-LT"/>
        </w:rPr>
        <w:t xml:space="preserve"> atveju pagalbinio gydymo metu reikia stiprinti diurezę (šlapimo išskyrimą). Manitolio dozė turi būti koreguojama, atsižvelgiant į</w:t>
      </w:r>
      <w:r w:rsidR="0026184C" w:rsidRPr="007738F0">
        <w:rPr>
          <w:rFonts w:ascii="Times New Roman" w:eastAsia="Times New Roman" w:hAnsi="Times New Roman" w:cs="Times New Roman"/>
          <w:lang w:eastAsia="lt-LT"/>
        </w:rPr>
        <w:t xml:space="preserve"> </w:t>
      </w:r>
      <w:r w:rsidRPr="007738F0">
        <w:rPr>
          <w:rFonts w:ascii="Times New Roman" w:eastAsia="Times New Roman" w:hAnsi="Times New Roman" w:cs="Times New Roman"/>
          <w:lang w:eastAsia="lt-LT"/>
        </w:rPr>
        <w:t>diurezę, kuri turi būti mažiausiai 100 ml/val.</w:t>
      </w:r>
      <w:r w:rsidR="0026184C" w:rsidRPr="007738F0">
        <w:rPr>
          <w:rFonts w:ascii="Times New Roman" w:eastAsia="Times New Roman" w:hAnsi="Times New Roman" w:cs="Times New Roman"/>
          <w:lang w:eastAsia="lt-LT"/>
        </w:rPr>
        <w:t xml:space="preserve"> </w:t>
      </w:r>
      <w:r w:rsidRPr="007738F0">
        <w:rPr>
          <w:rFonts w:ascii="Times New Roman" w:eastAsia="Times New Roman" w:hAnsi="Times New Roman" w:cs="Times New Roman"/>
          <w:lang w:eastAsia="lt-LT"/>
        </w:rPr>
        <w:t>Pradžioje reikia suleisti įsotinamąją maždaug 250</w:t>
      </w:r>
      <w:r w:rsidR="00166175" w:rsidRPr="007738F0">
        <w:rPr>
          <w:rFonts w:ascii="Times New Roman" w:eastAsia="Times New Roman" w:hAnsi="Times New Roman" w:cs="Times New Roman"/>
          <w:lang w:eastAsia="lt-LT"/>
        </w:rPr>
        <w:t> </w:t>
      </w:r>
      <w:r w:rsidRPr="007738F0">
        <w:rPr>
          <w:rFonts w:ascii="Times New Roman" w:eastAsia="Times New Roman" w:hAnsi="Times New Roman" w:cs="Times New Roman"/>
          <w:lang w:eastAsia="lt-LT"/>
        </w:rPr>
        <w:t xml:space="preserve">ml manitolio dozę. </w:t>
      </w:r>
    </w:p>
    <w:p w14:paraId="1D445133" w14:textId="77777777" w:rsidR="00BC2E3F" w:rsidRPr="007738F0" w:rsidRDefault="00BC2E3F" w:rsidP="00BC2E3F">
      <w:pPr>
        <w:tabs>
          <w:tab w:val="left" w:pos="567"/>
        </w:tabs>
        <w:spacing w:after="0" w:line="240" w:lineRule="auto"/>
        <w:rPr>
          <w:rFonts w:ascii="Times New Roman" w:eastAsia="Times New Roman" w:hAnsi="Times New Roman" w:cs="Times New Roman"/>
          <w:u w:val="single"/>
          <w:lang w:eastAsia="lt-LT"/>
        </w:rPr>
      </w:pPr>
    </w:p>
    <w:p w14:paraId="60EBC633" w14:textId="66D5D2C4"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u w:val="single"/>
          <w:lang w:eastAsia="lt-LT"/>
        </w:rPr>
        <w:t>Va</w:t>
      </w:r>
      <w:r w:rsidR="00166175" w:rsidRPr="007738F0">
        <w:rPr>
          <w:rFonts w:ascii="Times New Roman" w:eastAsia="Times New Roman" w:hAnsi="Times New Roman" w:cs="Times New Roman"/>
          <w:u w:val="single"/>
          <w:lang w:eastAsia="lt-LT"/>
        </w:rPr>
        <w:t>rtojimas vaikams</w:t>
      </w:r>
    </w:p>
    <w:p w14:paraId="501F86F7" w14:textId="4608B108"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Inkstų nepakankamumo atveju, testo dozė 200</w:t>
      </w:r>
      <w:r w:rsidR="00166175" w:rsidRPr="007738F0">
        <w:rPr>
          <w:rFonts w:ascii="Times New Roman" w:eastAsia="Times New Roman" w:hAnsi="Times New Roman" w:cs="Times New Roman"/>
          <w:lang w:eastAsia="lt-LT"/>
        </w:rPr>
        <w:t> </w:t>
      </w:r>
      <w:r w:rsidRPr="007738F0">
        <w:rPr>
          <w:rFonts w:ascii="Times New Roman" w:eastAsia="Times New Roman" w:hAnsi="Times New Roman" w:cs="Times New Roman"/>
          <w:lang w:eastAsia="lt-LT"/>
        </w:rPr>
        <w:t>mg (2</w:t>
      </w:r>
      <w:r w:rsidR="00166175" w:rsidRPr="007738F0">
        <w:rPr>
          <w:rFonts w:ascii="Times New Roman" w:eastAsia="Times New Roman" w:hAnsi="Times New Roman" w:cs="Times New Roman"/>
          <w:lang w:eastAsia="lt-LT"/>
        </w:rPr>
        <w:t> </w:t>
      </w:r>
      <w:r w:rsidRPr="007738F0">
        <w:rPr>
          <w:rFonts w:ascii="Times New Roman" w:eastAsia="Times New Roman" w:hAnsi="Times New Roman" w:cs="Times New Roman"/>
          <w:lang w:eastAsia="lt-LT"/>
        </w:rPr>
        <w:t>ml) manitolio/kg kūno svorio suleidžiama per 3</w:t>
      </w:r>
      <w:r w:rsidR="007738F0" w:rsidRPr="007738F0">
        <w:rPr>
          <w:rFonts w:ascii="Times New Roman" w:eastAsia="Times New Roman" w:hAnsi="Times New Roman" w:cs="Times New Roman"/>
          <w:lang w:eastAsia="lt-LT"/>
        </w:rPr>
        <w:noBreakHyphen/>
      </w:r>
      <w:r w:rsidRPr="007738F0">
        <w:rPr>
          <w:rFonts w:ascii="Times New Roman" w:eastAsia="Times New Roman" w:hAnsi="Times New Roman" w:cs="Times New Roman"/>
          <w:lang w:eastAsia="lt-LT"/>
        </w:rPr>
        <w:t>5 minutes. Gydomoji dozė yra 0,5–1,5 g</w:t>
      </w:r>
      <w:r w:rsidR="0026184C" w:rsidRPr="007738F0">
        <w:rPr>
          <w:rFonts w:ascii="Times New Roman" w:eastAsia="Times New Roman" w:hAnsi="Times New Roman" w:cs="Times New Roman"/>
          <w:lang w:eastAsia="lt-LT"/>
        </w:rPr>
        <w:t xml:space="preserve"> </w:t>
      </w:r>
      <w:r w:rsidRPr="007738F0">
        <w:rPr>
          <w:rFonts w:ascii="Times New Roman" w:eastAsia="Times New Roman" w:hAnsi="Times New Roman" w:cs="Times New Roman"/>
          <w:lang w:eastAsia="lt-LT"/>
        </w:rPr>
        <w:t>(5</w:t>
      </w:r>
      <w:r w:rsidR="00166175" w:rsidRPr="007738F0">
        <w:rPr>
          <w:rFonts w:ascii="Times New Roman" w:eastAsia="Times New Roman" w:hAnsi="Times New Roman" w:cs="Times New Roman"/>
          <w:lang w:eastAsia="lt-LT"/>
        </w:rPr>
        <w:noBreakHyphen/>
      </w:r>
      <w:r w:rsidRPr="007738F0">
        <w:rPr>
          <w:rFonts w:ascii="Times New Roman" w:eastAsia="Times New Roman" w:hAnsi="Times New Roman" w:cs="Times New Roman"/>
          <w:lang w:eastAsia="lt-LT"/>
        </w:rPr>
        <w:t>10</w:t>
      </w:r>
      <w:r w:rsidR="00166175" w:rsidRPr="007738F0">
        <w:rPr>
          <w:rFonts w:ascii="Times New Roman" w:eastAsia="Times New Roman" w:hAnsi="Times New Roman" w:cs="Times New Roman"/>
          <w:lang w:eastAsia="lt-LT"/>
        </w:rPr>
        <w:t> </w:t>
      </w:r>
      <w:r w:rsidRPr="007738F0">
        <w:rPr>
          <w:rFonts w:ascii="Times New Roman" w:eastAsia="Times New Roman" w:hAnsi="Times New Roman" w:cs="Times New Roman"/>
          <w:lang w:eastAsia="lt-LT"/>
        </w:rPr>
        <w:t xml:space="preserve">ml)/kg kūno svorio. Tokią dozę, prireikus, galima pakartotinai suleisti vieną arba du kartus. Tarp dozių turi būti 4–8 valandų intervalas. </w:t>
      </w:r>
    </w:p>
    <w:p w14:paraId="648995E8"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0D48DFDE" w14:textId="77777777" w:rsidR="00BC2E3F" w:rsidRPr="007738F0" w:rsidRDefault="00BC2E3F" w:rsidP="00BC2E3F">
      <w:pPr>
        <w:tabs>
          <w:tab w:val="left" w:pos="567"/>
        </w:tabs>
        <w:spacing w:after="0" w:line="240" w:lineRule="auto"/>
        <w:rPr>
          <w:rFonts w:ascii="Times New Roman" w:eastAsia="Times New Roman" w:hAnsi="Times New Roman" w:cs="Times New Roman"/>
          <w:u w:val="single"/>
          <w:lang w:eastAsia="lt-LT"/>
        </w:rPr>
      </w:pPr>
      <w:r w:rsidRPr="007738F0">
        <w:rPr>
          <w:rFonts w:ascii="Times New Roman" w:eastAsia="Times New Roman" w:hAnsi="Times New Roman" w:cs="Times New Roman"/>
          <w:u w:val="single"/>
          <w:lang w:eastAsia="lt-LT"/>
        </w:rPr>
        <w:t>Senyvi pacientai</w:t>
      </w:r>
    </w:p>
    <w:p w14:paraId="3FC1016B" w14:textId="40A8443B"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Kaip ir gydant suaugusius pacientus, dozė priklauso nuo svorio, klinikinės ir biologinės būklės ir kartu vartojamų vaistų. Paprastai dozė yra tokia pati, kuri skiriama suaugusiems pacientams, t.</w:t>
      </w:r>
      <w:r w:rsidR="00166175" w:rsidRPr="007738F0">
        <w:rPr>
          <w:rFonts w:ascii="Times New Roman" w:eastAsia="Times New Roman" w:hAnsi="Times New Roman" w:cs="Times New Roman"/>
          <w:lang w:eastAsia="lt-LT"/>
        </w:rPr>
        <w:t> </w:t>
      </w:r>
      <w:r w:rsidRPr="007738F0">
        <w:rPr>
          <w:rFonts w:ascii="Times New Roman" w:eastAsia="Times New Roman" w:hAnsi="Times New Roman" w:cs="Times New Roman"/>
          <w:lang w:eastAsia="lt-LT"/>
        </w:rPr>
        <w:t>y. 50</w:t>
      </w:r>
      <w:r w:rsidR="00166175" w:rsidRPr="007738F0">
        <w:rPr>
          <w:rFonts w:ascii="Times New Roman" w:eastAsia="Times New Roman" w:hAnsi="Times New Roman" w:cs="Times New Roman"/>
          <w:lang w:eastAsia="lt-LT"/>
        </w:rPr>
        <w:noBreakHyphen/>
      </w:r>
      <w:r w:rsidRPr="007738F0">
        <w:rPr>
          <w:rFonts w:ascii="Times New Roman" w:eastAsia="Times New Roman" w:hAnsi="Times New Roman" w:cs="Times New Roman"/>
          <w:lang w:eastAsia="lt-LT"/>
        </w:rPr>
        <w:t>200</w:t>
      </w:r>
      <w:r w:rsidR="00166175" w:rsidRPr="007738F0">
        <w:rPr>
          <w:rFonts w:ascii="Times New Roman" w:eastAsia="Times New Roman" w:hAnsi="Times New Roman" w:cs="Times New Roman"/>
          <w:lang w:eastAsia="lt-LT"/>
        </w:rPr>
        <w:t> </w:t>
      </w:r>
      <w:r w:rsidRPr="007738F0">
        <w:rPr>
          <w:rFonts w:ascii="Times New Roman" w:eastAsia="Times New Roman" w:hAnsi="Times New Roman" w:cs="Times New Roman"/>
          <w:lang w:eastAsia="lt-LT"/>
        </w:rPr>
        <w:t>g manitolio (500–2000 ml) /per parą, dozę mažinant 50</w:t>
      </w:r>
      <w:r w:rsidR="00166175" w:rsidRPr="007738F0">
        <w:rPr>
          <w:rFonts w:ascii="Times New Roman" w:eastAsia="Times New Roman" w:hAnsi="Times New Roman" w:cs="Times New Roman"/>
          <w:lang w:eastAsia="lt-LT"/>
        </w:rPr>
        <w:t> </w:t>
      </w:r>
      <w:r w:rsidRPr="007738F0">
        <w:rPr>
          <w:rFonts w:ascii="Times New Roman" w:eastAsia="Times New Roman" w:hAnsi="Times New Roman" w:cs="Times New Roman"/>
          <w:lang w:eastAsia="lt-LT"/>
        </w:rPr>
        <w:t>g</w:t>
      </w:r>
      <w:r w:rsidR="0026184C" w:rsidRPr="007738F0">
        <w:rPr>
          <w:rFonts w:ascii="Times New Roman" w:eastAsia="Times New Roman" w:hAnsi="Times New Roman" w:cs="Times New Roman"/>
          <w:lang w:eastAsia="lt-LT"/>
        </w:rPr>
        <w:t xml:space="preserve"> </w:t>
      </w:r>
      <w:r w:rsidRPr="007738F0">
        <w:rPr>
          <w:rFonts w:ascii="Times New Roman" w:eastAsia="Times New Roman" w:hAnsi="Times New Roman" w:cs="Times New Roman"/>
          <w:lang w:eastAsia="lt-LT"/>
        </w:rPr>
        <w:t>(500</w:t>
      </w:r>
      <w:r w:rsidR="00166175" w:rsidRPr="007738F0">
        <w:rPr>
          <w:rFonts w:ascii="Times New Roman" w:eastAsia="Times New Roman" w:hAnsi="Times New Roman" w:cs="Times New Roman"/>
          <w:lang w:eastAsia="lt-LT"/>
        </w:rPr>
        <w:t> </w:t>
      </w:r>
      <w:r w:rsidRPr="007738F0">
        <w:rPr>
          <w:rFonts w:ascii="Times New Roman" w:eastAsia="Times New Roman" w:hAnsi="Times New Roman" w:cs="Times New Roman"/>
          <w:lang w:eastAsia="lt-LT"/>
        </w:rPr>
        <w:t xml:space="preserve">ml) manitolio kiekvieno leidimo metu. Prieš dozavimą paciento būklę reikia atidžiai patikrinti, nes galima ankstyva inkstų nepakankamumo stadija. </w:t>
      </w:r>
    </w:p>
    <w:p w14:paraId="6A60416E"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09BB17D1" w14:textId="0BF4EF30" w:rsidR="00BC2E3F" w:rsidRPr="007738F0" w:rsidRDefault="00166175" w:rsidP="00BC2E3F">
      <w:pPr>
        <w:tabs>
          <w:tab w:val="left" w:pos="567"/>
        </w:tabs>
        <w:spacing w:after="0" w:line="240" w:lineRule="auto"/>
        <w:rPr>
          <w:rFonts w:ascii="Times New Roman" w:eastAsia="Times New Roman" w:hAnsi="Times New Roman" w:cs="Times New Roman"/>
          <w:b/>
          <w:lang w:eastAsia="lt-LT"/>
        </w:rPr>
      </w:pPr>
      <w:r w:rsidRPr="007738F0">
        <w:rPr>
          <w:rFonts w:ascii="Times New Roman" w:eastAsia="Times New Roman" w:hAnsi="Times New Roman" w:cs="Times New Roman"/>
          <w:b/>
          <w:lang w:eastAsia="lt-LT"/>
        </w:rPr>
        <w:t>Ką daryti p</w:t>
      </w:r>
      <w:r w:rsidR="00BC2E3F" w:rsidRPr="007738F0">
        <w:rPr>
          <w:rFonts w:ascii="Times New Roman" w:eastAsia="Times New Roman" w:hAnsi="Times New Roman" w:cs="Times New Roman"/>
          <w:b/>
          <w:lang w:eastAsia="lt-LT"/>
        </w:rPr>
        <w:t xml:space="preserve">avartojus per didelę </w:t>
      </w:r>
      <w:r w:rsidR="00BC2E3F" w:rsidRPr="007738F0">
        <w:rPr>
          <w:rFonts w:ascii="Times New Roman" w:eastAsia="Times New Roman" w:hAnsi="Times New Roman" w:cs="Times New Roman"/>
          <w:b/>
          <w:bCs/>
          <w:lang w:eastAsia="lt-LT"/>
        </w:rPr>
        <w:t>Mannitol Fresenius</w:t>
      </w:r>
      <w:r w:rsidR="00BC2E3F" w:rsidRPr="007738F0">
        <w:rPr>
          <w:rFonts w:ascii="Times New Roman" w:eastAsia="Times New Roman" w:hAnsi="Times New Roman" w:cs="Times New Roman"/>
          <w:b/>
          <w:lang w:eastAsia="lt-LT"/>
        </w:rPr>
        <w:t xml:space="preserve">  dozę</w:t>
      </w:r>
      <w:r w:rsidRPr="007738F0">
        <w:rPr>
          <w:rFonts w:ascii="Times New Roman" w:eastAsia="Times New Roman" w:hAnsi="Times New Roman" w:cs="Times New Roman"/>
          <w:b/>
          <w:lang w:eastAsia="lt-LT"/>
        </w:rPr>
        <w:t>?</w:t>
      </w:r>
    </w:p>
    <w:p w14:paraId="698D7441" w14:textId="4E88B36B"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Perdozavus manitolio, atsiranda tarpląstelinio skysčio perteklius, centrinės nervų sistemos pažeidimo simptomų: galvos skausmas, pykinimas, vėmimas, raumenų spazmas, galimi traukuliai. Kai kada dėl smegenų dehidracijos gali kraujuoti po kietuoju ar voratinkliniu smegenų dangalu, dėl to pasireiškia galvos skausmas ir svaigimas, pykinimas arba vėmimas, miglotas matymas. Gali sutrikti elektrolitų pusiausvyra: atsirasti hiponatremija ar hipernatremija, hipokalemija arba hiperkalemija.</w:t>
      </w:r>
      <w:r w:rsidR="0026184C" w:rsidRPr="007738F0">
        <w:rPr>
          <w:rFonts w:ascii="Times New Roman" w:eastAsia="Times New Roman" w:hAnsi="Times New Roman" w:cs="Times New Roman"/>
          <w:lang w:eastAsia="lt-LT"/>
        </w:rPr>
        <w:t xml:space="preserve"> </w:t>
      </w:r>
    </w:p>
    <w:p w14:paraId="72B1DED1"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Jei greitai infuzuojamas didelis manitolio kiekis, gali sutrikti kraujotaka, nes kraujagyslėse atsiranda skysčio perteklius, todėl gali prasidėti širdies nepakankamumas ar plaučių edema. </w:t>
      </w:r>
    </w:p>
    <w:p w14:paraId="2CBDE5C6"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Tokiu atveju geriausiai tinka hemodializė, kurios metu greitai pašalinamas iš organizmo manitolis Jeigu yra hiponatremija, reikia vartoti natrio. Alternatyvus gydymo būdas – pilvaplėvės dializė. </w:t>
      </w:r>
    </w:p>
    <w:p w14:paraId="0C249B80" w14:textId="6D57E570"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Jei intoksikacija yra nelabai sunki, </w:t>
      </w:r>
      <w:r w:rsidR="00166175" w:rsidRPr="007738F0">
        <w:rPr>
          <w:rFonts w:ascii="Times New Roman" w:eastAsia="Times New Roman" w:hAnsi="Times New Roman" w:cs="Times New Roman"/>
          <w:lang w:eastAsia="lt-LT"/>
        </w:rPr>
        <w:t xml:space="preserve">pacientą </w:t>
      </w:r>
      <w:r w:rsidRPr="007738F0">
        <w:rPr>
          <w:rFonts w:ascii="Times New Roman" w:eastAsia="Times New Roman" w:hAnsi="Times New Roman" w:cs="Times New Roman"/>
          <w:lang w:eastAsia="lt-LT"/>
        </w:rPr>
        <w:t xml:space="preserve">reikia gydyti simptominėmis priemonėmis, ypač koreguoti skysčių ir elektrolitų balanso sutrikimą. </w:t>
      </w:r>
    </w:p>
    <w:p w14:paraId="736E244F"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6373EE59"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718BABB7" w14:textId="6009E429" w:rsidR="00BC2E3F" w:rsidRPr="007738F0" w:rsidRDefault="00BC2E3F" w:rsidP="00BC2E3F">
      <w:pPr>
        <w:tabs>
          <w:tab w:val="left" w:pos="567"/>
        </w:tabs>
        <w:spacing w:after="0" w:line="240" w:lineRule="auto"/>
        <w:rPr>
          <w:rFonts w:ascii="Times New Roman" w:eastAsia="Times New Roman" w:hAnsi="Times New Roman" w:cs="Times New Roman"/>
          <w:b/>
          <w:lang w:eastAsia="lt-LT"/>
        </w:rPr>
      </w:pPr>
      <w:r w:rsidRPr="007738F0">
        <w:rPr>
          <w:rFonts w:ascii="Times New Roman" w:eastAsia="Times New Roman" w:hAnsi="Times New Roman" w:cs="Times New Roman"/>
          <w:b/>
          <w:lang w:eastAsia="lt-LT"/>
        </w:rPr>
        <w:t>4.</w:t>
      </w:r>
      <w:r w:rsidRPr="007738F0">
        <w:rPr>
          <w:rFonts w:ascii="Times New Roman" w:eastAsia="Times New Roman" w:hAnsi="Times New Roman" w:cs="Times New Roman"/>
          <w:b/>
          <w:lang w:eastAsia="lt-LT"/>
        </w:rPr>
        <w:tab/>
      </w:r>
      <w:r w:rsidR="00166175" w:rsidRPr="007738F0">
        <w:rPr>
          <w:rFonts w:ascii="Times New Roman" w:eastAsia="Times New Roman" w:hAnsi="Times New Roman" w:cs="Times New Roman"/>
          <w:b/>
          <w:lang w:eastAsia="lt-LT"/>
        </w:rPr>
        <w:t>Galimas šalutinis poveikis</w:t>
      </w:r>
    </w:p>
    <w:p w14:paraId="16476E17"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4D571D54" w14:textId="77777777" w:rsidR="00166175" w:rsidRPr="007738F0" w:rsidRDefault="00166175" w:rsidP="00166175">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Šis vaistas, kaip ir visi kiti, gali sukelti šalutinį poveikį, nors jis pasireiškia ne visiems žmonėms.</w:t>
      </w:r>
    </w:p>
    <w:p w14:paraId="6930EDEC"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152472D2"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Paprastai 10</w:t>
      </w:r>
      <w:r w:rsidR="0026184C" w:rsidRPr="007738F0">
        <w:rPr>
          <w:rFonts w:ascii="Times New Roman" w:eastAsia="Times New Roman" w:hAnsi="Times New Roman" w:cs="Times New Roman"/>
          <w:lang w:eastAsia="lt-LT"/>
        </w:rPr>
        <w:t> </w:t>
      </w:r>
      <w:r w:rsidRPr="007738F0">
        <w:rPr>
          <w:rFonts w:ascii="Times New Roman" w:eastAsia="Times New Roman" w:hAnsi="Times New Roman" w:cs="Times New Roman"/>
          <w:lang w:eastAsia="lt-LT"/>
        </w:rPr>
        <w:t>% manitolio tirpalas toleruojamas gerai.</w:t>
      </w:r>
    </w:p>
    <w:p w14:paraId="32558DF9"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Nepageidaujamas poveikis pasireiškia retai ir gali būti susijęs su pagalbinėmis medžiagomis arba infuzijos atlikimo būdu. </w:t>
      </w:r>
    </w:p>
    <w:p w14:paraId="17345F54" w14:textId="77777777" w:rsidR="00166175" w:rsidRPr="0026184C" w:rsidRDefault="00166175" w:rsidP="00166175">
      <w:pPr>
        <w:autoSpaceDE w:val="0"/>
        <w:spacing w:after="0" w:line="240" w:lineRule="auto"/>
        <w:contextualSpacing/>
        <w:rPr>
          <w:rFonts w:ascii="Times New Roman" w:eastAsia="Times New Roman" w:hAnsi="Times New Roman" w:cs="Times New Roman"/>
          <w:snapToGrid w:val="0"/>
          <w:szCs w:val="20"/>
        </w:rPr>
      </w:pPr>
      <w:r w:rsidRPr="0026184C">
        <w:rPr>
          <w:rFonts w:ascii="Times New Roman" w:eastAsia="Times New Roman" w:hAnsi="Times New Roman" w:cs="Times New Roman"/>
          <w:snapToGrid w:val="0"/>
        </w:rPr>
        <w:t xml:space="preserve">Nepageidaujamo poveikio </w:t>
      </w:r>
      <w:r w:rsidRPr="0026184C">
        <w:rPr>
          <w:rFonts w:ascii="Times New Roman" w:eastAsia="Times New Roman" w:hAnsi="Times New Roman" w:cs="Times New Roman"/>
          <w:snapToGrid w:val="0"/>
          <w:szCs w:val="20"/>
        </w:rPr>
        <w:t>dažnis apibūdinamas taip: labai dažnas (≥ 1/10), dažnas (nuo ≥ 1/100 iki &lt; 1/10), nedažnas (nuo ≥ 1/1000 iki &lt; 1/100), retas (nuo ≥ 1/10000 iki &lt; 1/1000), labai retas (&lt; 1/10000) ir nežinomas (negali būti apskaičiuotas pagal turimus duomenis).</w:t>
      </w:r>
    </w:p>
    <w:p w14:paraId="7865B356"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709DF156"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Infuzijos metu ar po jos gali atsirasti toliau išvardytas šalutinis poveikis.</w:t>
      </w:r>
    </w:p>
    <w:p w14:paraId="76405D43"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1E46B845" w14:textId="77777777" w:rsidR="00BC2E3F" w:rsidRPr="007738F0" w:rsidRDefault="00BC2E3F" w:rsidP="007E1DA5">
      <w:pPr>
        <w:keepNext/>
        <w:keepLines/>
        <w:tabs>
          <w:tab w:val="left" w:pos="567"/>
        </w:tabs>
        <w:spacing w:after="0" w:line="240" w:lineRule="auto"/>
        <w:rPr>
          <w:rFonts w:ascii="Times New Roman" w:eastAsia="Times New Roman" w:hAnsi="Times New Roman" w:cs="Times New Roman"/>
          <w:i/>
          <w:lang w:eastAsia="lt-LT"/>
        </w:rPr>
      </w:pPr>
      <w:r w:rsidRPr="007738F0">
        <w:rPr>
          <w:rFonts w:ascii="Times New Roman" w:eastAsia="Times New Roman" w:hAnsi="Times New Roman" w:cs="Times New Roman"/>
          <w:i/>
          <w:lang w:eastAsia="lt-LT"/>
        </w:rPr>
        <w:lastRenderedPageBreak/>
        <w:t>Inkstų ir šlapimo takų sutrikimai</w:t>
      </w:r>
    </w:p>
    <w:p w14:paraId="1A17FC52" w14:textId="77777777" w:rsidR="00BC2E3F" w:rsidRPr="007E1DA5" w:rsidRDefault="00BC2E3F" w:rsidP="007E1DA5">
      <w:pPr>
        <w:keepNext/>
        <w:keepLines/>
        <w:tabs>
          <w:tab w:val="left" w:pos="567"/>
        </w:tabs>
        <w:spacing w:after="0" w:line="240" w:lineRule="auto"/>
        <w:rPr>
          <w:rFonts w:ascii="Times New Roman" w:eastAsia="Times New Roman" w:hAnsi="Times New Roman" w:cs="Times New Roman"/>
          <w:i/>
          <w:u w:val="single"/>
          <w:lang w:eastAsia="lt-LT"/>
        </w:rPr>
      </w:pPr>
      <w:r w:rsidRPr="007E1DA5">
        <w:rPr>
          <w:rFonts w:ascii="Times New Roman" w:eastAsia="Times New Roman" w:hAnsi="Times New Roman" w:cs="Times New Roman"/>
          <w:i/>
          <w:u w:val="single"/>
          <w:lang w:eastAsia="lt-LT"/>
        </w:rPr>
        <w:t>Nedažni</w:t>
      </w:r>
    </w:p>
    <w:p w14:paraId="253793AF" w14:textId="77777777" w:rsidR="00BC2E3F" w:rsidRPr="007738F0" w:rsidRDefault="00BC2E3F" w:rsidP="007E1DA5">
      <w:pPr>
        <w:keepNext/>
        <w:keepLines/>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Šlapimo susilaikymas, vandens ir elektrolitų balanso sutrikimas, pernelyg gausi diurezė, dehidracija (skysčių netekimas), edema (paburkimas), ūminis inkstų nepakankamumas.</w:t>
      </w:r>
    </w:p>
    <w:p w14:paraId="60295566"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2CBE0611" w14:textId="77777777" w:rsidR="00BC2E3F" w:rsidRPr="007738F0" w:rsidRDefault="00BC2E3F" w:rsidP="00BC2E3F">
      <w:pPr>
        <w:tabs>
          <w:tab w:val="left" w:pos="567"/>
        </w:tabs>
        <w:spacing w:after="0" w:line="240" w:lineRule="auto"/>
        <w:rPr>
          <w:rFonts w:ascii="Times New Roman" w:eastAsia="Times New Roman" w:hAnsi="Times New Roman" w:cs="Times New Roman"/>
          <w:i/>
          <w:lang w:eastAsia="lt-LT"/>
        </w:rPr>
      </w:pPr>
      <w:r w:rsidRPr="007738F0">
        <w:rPr>
          <w:rFonts w:ascii="Times New Roman" w:eastAsia="Times New Roman" w:hAnsi="Times New Roman" w:cs="Times New Roman"/>
          <w:i/>
          <w:lang w:eastAsia="lt-LT"/>
        </w:rPr>
        <w:t>Metabolizmo ir mitybos sutrikimai</w:t>
      </w:r>
    </w:p>
    <w:p w14:paraId="10FB961E" w14:textId="77777777" w:rsidR="00BC2E3F" w:rsidRPr="007738F0" w:rsidRDefault="00BC2E3F" w:rsidP="00BC2E3F">
      <w:pPr>
        <w:tabs>
          <w:tab w:val="left" w:pos="567"/>
        </w:tabs>
        <w:spacing w:after="0" w:line="240" w:lineRule="auto"/>
        <w:rPr>
          <w:rFonts w:ascii="Times New Roman" w:eastAsia="Times New Roman" w:hAnsi="Times New Roman" w:cs="Times New Roman"/>
          <w:i/>
          <w:u w:val="single"/>
          <w:lang w:eastAsia="lt-LT"/>
        </w:rPr>
      </w:pPr>
      <w:r w:rsidRPr="007738F0">
        <w:rPr>
          <w:rFonts w:ascii="Times New Roman" w:eastAsia="Times New Roman" w:hAnsi="Times New Roman" w:cs="Times New Roman"/>
          <w:i/>
          <w:u w:val="single"/>
          <w:lang w:eastAsia="lt-LT"/>
        </w:rPr>
        <w:t>Nedažni</w:t>
      </w:r>
    </w:p>
    <w:p w14:paraId="1EBAAB82" w14:textId="68355719"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Acidozė (organizmo skysčių parūgštėjimas),</w:t>
      </w:r>
      <w:r w:rsidR="0026184C" w:rsidRPr="007738F0">
        <w:rPr>
          <w:rFonts w:ascii="Times New Roman" w:eastAsia="Times New Roman" w:hAnsi="Times New Roman" w:cs="Times New Roman"/>
          <w:lang w:eastAsia="lt-LT"/>
        </w:rPr>
        <w:t xml:space="preserve"> </w:t>
      </w:r>
      <w:r w:rsidRPr="007738F0">
        <w:rPr>
          <w:rFonts w:ascii="Times New Roman" w:eastAsia="Times New Roman" w:hAnsi="Times New Roman" w:cs="Times New Roman"/>
          <w:lang w:eastAsia="lt-LT"/>
        </w:rPr>
        <w:t>dehidracija, apetito sumažėjimas.</w:t>
      </w:r>
    </w:p>
    <w:p w14:paraId="7A524CF3"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425F055B" w14:textId="77777777" w:rsidR="00BC2E3F" w:rsidRPr="007738F0" w:rsidRDefault="00BC2E3F" w:rsidP="00BC2E3F">
      <w:pPr>
        <w:tabs>
          <w:tab w:val="left" w:pos="567"/>
        </w:tabs>
        <w:spacing w:after="0" w:line="240" w:lineRule="auto"/>
        <w:rPr>
          <w:rFonts w:ascii="Times New Roman" w:eastAsia="Times New Roman" w:hAnsi="Times New Roman" w:cs="Times New Roman"/>
          <w:i/>
          <w:lang w:eastAsia="lt-LT"/>
        </w:rPr>
      </w:pPr>
      <w:r w:rsidRPr="007738F0">
        <w:rPr>
          <w:rFonts w:ascii="Times New Roman" w:eastAsia="Times New Roman" w:hAnsi="Times New Roman" w:cs="Times New Roman"/>
          <w:i/>
          <w:lang w:eastAsia="lt-LT"/>
        </w:rPr>
        <w:t>Kvėpavimo sistemos, krūtinės ląstos ir tarpuplaučio sutrikimai</w:t>
      </w:r>
    </w:p>
    <w:p w14:paraId="525D504B" w14:textId="77777777" w:rsidR="00BC2E3F" w:rsidRPr="007738F0" w:rsidRDefault="00BC2E3F" w:rsidP="00BC2E3F">
      <w:pPr>
        <w:tabs>
          <w:tab w:val="left" w:pos="567"/>
        </w:tabs>
        <w:spacing w:after="0" w:line="240" w:lineRule="auto"/>
        <w:rPr>
          <w:rFonts w:ascii="Times New Roman" w:eastAsia="Times New Roman" w:hAnsi="Times New Roman" w:cs="Times New Roman"/>
          <w:i/>
          <w:u w:val="single"/>
          <w:lang w:eastAsia="lt-LT"/>
        </w:rPr>
      </w:pPr>
      <w:r w:rsidRPr="007738F0">
        <w:rPr>
          <w:rFonts w:ascii="Times New Roman" w:eastAsia="Times New Roman" w:hAnsi="Times New Roman" w:cs="Times New Roman"/>
          <w:i/>
          <w:u w:val="single"/>
          <w:lang w:eastAsia="lt-LT"/>
        </w:rPr>
        <w:t>Labai dažni</w:t>
      </w:r>
    </w:p>
    <w:p w14:paraId="60DE3E16"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Kosulys</w:t>
      </w:r>
      <w:r w:rsidR="007738F0" w:rsidRPr="007738F0">
        <w:rPr>
          <w:rFonts w:ascii="Times New Roman" w:eastAsia="Times New Roman" w:hAnsi="Times New Roman" w:cs="Times New Roman"/>
          <w:lang w:eastAsia="lt-LT"/>
        </w:rPr>
        <w:t>.</w:t>
      </w:r>
    </w:p>
    <w:p w14:paraId="4900C0F6" w14:textId="77777777" w:rsidR="00BC2E3F" w:rsidRPr="007738F0" w:rsidRDefault="00BC2E3F" w:rsidP="00BC2E3F">
      <w:pPr>
        <w:tabs>
          <w:tab w:val="left" w:pos="567"/>
        </w:tabs>
        <w:spacing w:after="0" w:line="240" w:lineRule="auto"/>
        <w:rPr>
          <w:rFonts w:ascii="Times New Roman" w:eastAsia="Times New Roman" w:hAnsi="Times New Roman" w:cs="Times New Roman"/>
          <w:i/>
          <w:lang w:eastAsia="lt-LT"/>
        </w:rPr>
      </w:pPr>
    </w:p>
    <w:p w14:paraId="3CF77795" w14:textId="77777777" w:rsidR="00BC2E3F" w:rsidRPr="007738F0" w:rsidRDefault="00BC2E3F" w:rsidP="00BC2E3F">
      <w:pPr>
        <w:tabs>
          <w:tab w:val="left" w:pos="567"/>
        </w:tabs>
        <w:spacing w:after="0" w:line="240" w:lineRule="auto"/>
        <w:rPr>
          <w:rFonts w:ascii="Times New Roman" w:eastAsia="Times New Roman" w:hAnsi="Times New Roman" w:cs="Times New Roman"/>
          <w:i/>
          <w:u w:val="single"/>
          <w:lang w:eastAsia="lt-LT"/>
        </w:rPr>
      </w:pPr>
      <w:r w:rsidRPr="007738F0">
        <w:rPr>
          <w:rFonts w:ascii="Times New Roman" w:eastAsia="Times New Roman" w:hAnsi="Times New Roman" w:cs="Times New Roman"/>
          <w:i/>
          <w:u w:val="single"/>
          <w:lang w:eastAsia="lt-LT"/>
        </w:rPr>
        <w:t>Nedažni</w:t>
      </w:r>
    </w:p>
    <w:p w14:paraId="7CB35D47"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Kraujo stazės plaučiuose simptomai, plaučių edema, nosies gleivinės uždegimas, krūtinės skausmas.</w:t>
      </w:r>
    </w:p>
    <w:p w14:paraId="080E57F2"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295088CD" w14:textId="77777777" w:rsidR="00BC2E3F" w:rsidRPr="007738F0" w:rsidRDefault="00BC2E3F" w:rsidP="00BC2E3F">
      <w:pPr>
        <w:tabs>
          <w:tab w:val="left" w:pos="567"/>
        </w:tabs>
        <w:spacing w:after="0" w:line="240" w:lineRule="auto"/>
        <w:rPr>
          <w:rFonts w:ascii="Times New Roman" w:eastAsia="Times New Roman" w:hAnsi="Times New Roman" w:cs="Times New Roman"/>
          <w:i/>
          <w:lang w:eastAsia="lt-LT"/>
        </w:rPr>
      </w:pPr>
      <w:r w:rsidRPr="007738F0">
        <w:rPr>
          <w:rFonts w:ascii="Times New Roman" w:eastAsia="Times New Roman" w:hAnsi="Times New Roman" w:cs="Times New Roman"/>
          <w:i/>
          <w:lang w:eastAsia="lt-LT"/>
        </w:rPr>
        <w:t>Virškinimo trakto sutrikimai</w:t>
      </w:r>
    </w:p>
    <w:p w14:paraId="119CE88F" w14:textId="77777777" w:rsidR="00BC2E3F" w:rsidRPr="007738F0" w:rsidRDefault="00BC2E3F" w:rsidP="00BC2E3F">
      <w:pPr>
        <w:tabs>
          <w:tab w:val="left" w:pos="567"/>
        </w:tabs>
        <w:spacing w:after="0" w:line="240" w:lineRule="auto"/>
        <w:rPr>
          <w:rFonts w:ascii="Times New Roman" w:eastAsia="Times New Roman" w:hAnsi="Times New Roman" w:cs="Times New Roman"/>
          <w:i/>
          <w:u w:val="single"/>
          <w:lang w:eastAsia="lt-LT"/>
        </w:rPr>
      </w:pPr>
      <w:r w:rsidRPr="007738F0">
        <w:rPr>
          <w:rFonts w:ascii="Times New Roman" w:eastAsia="Times New Roman" w:hAnsi="Times New Roman" w:cs="Times New Roman"/>
          <w:i/>
          <w:u w:val="single"/>
          <w:lang w:eastAsia="lt-LT"/>
        </w:rPr>
        <w:t>Nedažni</w:t>
      </w:r>
    </w:p>
    <w:p w14:paraId="4B925F62" w14:textId="615B3604"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Burnos džiūvimas, troškulys, pykinimas, vėmimas, viduriavimas</w:t>
      </w:r>
      <w:r w:rsidR="007738F0" w:rsidRPr="007738F0">
        <w:rPr>
          <w:rFonts w:ascii="Times New Roman" w:eastAsia="Times New Roman" w:hAnsi="Times New Roman" w:cs="Times New Roman"/>
          <w:lang w:eastAsia="lt-LT"/>
        </w:rPr>
        <w:t>.</w:t>
      </w:r>
    </w:p>
    <w:p w14:paraId="49621D99" w14:textId="77777777" w:rsidR="00BC2E3F" w:rsidRPr="007738F0" w:rsidRDefault="00BC2E3F" w:rsidP="00BC2E3F">
      <w:pPr>
        <w:tabs>
          <w:tab w:val="left" w:pos="0"/>
          <w:tab w:val="left" w:pos="567"/>
        </w:tabs>
        <w:spacing w:after="0" w:line="240" w:lineRule="auto"/>
        <w:jc w:val="both"/>
        <w:rPr>
          <w:rFonts w:ascii="Times New Roman" w:eastAsia="Times New Roman" w:hAnsi="Times New Roman" w:cs="Times New Roman"/>
          <w:lang w:eastAsia="lt-LT"/>
        </w:rPr>
      </w:pPr>
    </w:p>
    <w:p w14:paraId="54165F1B" w14:textId="77777777" w:rsidR="00BC2E3F" w:rsidRPr="007738F0" w:rsidRDefault="00BC2E3F" w:rsidP="00BC2E3F">
      <w:pPr>
        <w:tabs>
          <w:tab w:val="left" w:pos="0"/>
          <w:tab w:val="left" w:pos="567"/>
        </w:tabs>
        <w:spacing w:after="0" w:line="240" w:lineRule="auto"/>
        <w:jc w:val="both"/>
        <w:rPr>
          <w:rFonts w:ascii="Times New Roman" w:eastAsia="Times New Roman" w:hAnsi="Times New Roman" w:cs="Times New Roman"/>
          <w:i/>
          <w:lang w:eastAsia="lt-LT"/>
        </w:rPr>
      </w:pPr>
      <w:r w:rsidRPr="007738F0">
        <w:rPr>
          <w:rFonts w:ascii="Times New Roman" w:eastAsia="Times New Roman" w:hAnsi="Times New Roman" w:cs="Times New Roman"/>
          <w:i/>
          <w:lang w:eastAsia="lt-LT"/>
        </w:rPr>
        <w:t>Širdies sutrikimai</w:t>
      </w:r>
    </w:p>
    <w:p w14:paraId="794B778E" w14:textId="77777777" w:rsidR="00BC2E3F" w:rsidRPr="007738F0" w:rsidRDefault="00BC2E3F" w:rsidP="00BC2E3F">
      <w:pPr>
        <w:tabs>
          <w:tab w:val="left" w:pos="0"/>
          <w:tab w:val="left" w:pos="567"/>
        </w:tabs>
        <w:spacing w:after="0" w:line="240" w:lineRule="auto"/>
        <w:jc w:val="both"/>
        <w:rPr>
          <w:rFonts w:ascii="Times New Roman" w:eastAsia="Times New Roman" w:hAnsi="Times New Roman" w:cs="Times New Roman"/>
          <w:i/>
          <w:u w:val="single"/>
          <w:lang w:eastAsia="lt-LT"/>
        </w:rPr>
      </w:pPr>
      <w:r w:rsidRPr="007738F0">
        <w:rPr>
          <w:rFonts w:ascii="Times New Roman" w:eastAsia="Times New Roman" w:hAnsi="Times New Roman" w:cs="Times New Roman"/>
          <w:i/>
          <w:u w:val="single"/>
          <w:lang w:eastAsia="lt-LT"/>
        </w:rPr>
        <w:t>Reti</w:t>
      </w:r>
    </w:p>
    <w:p w14:paraId="5F36803D"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Tachikardija (dažnas širdies plakimas), hipotenzija (kraujospūdžio sumažėjimas), hipertenzija (kraujospūdžio padidėjimas), širdies nepakankamumas.</w:t>
      </w:r>
    </w:p>
    <w:p w14:paraId="48E29587"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p>
    <w:p w14:paraId="378F2F10"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i/>
          <w:lang w:eastAsia="lt-LT"/>
        </w:rPr>
      </w:pPr>
      <w:r w:rsidRPr="007738F0">
        <w:rPr>
          <w:rFonts w:ascii="Times New Roman" w:eastAsia="Times New Roman" w:hAnsi="Times New Roman" w:cs="Times New Roman"/>
          <w:i/>
          <w:lang w:eastAsia="lt-LT"/>
        </w:rPr>
        <w:t>Odos ir poodinio audinio sutrikimai</w:t>
      </w:r>
    </w:p>
    <w:p w14:paraId="0B0D5C8C"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i/>
          <w:u w:val="single"/>
          <w:lang w:eastAsia="lt-LT"/>
        </w:rPr>
      </w:pPr>
      <w:r w:rsidRPr="007738F0">
        <w:rPr>
          <w:rFonts w:ascii="Times New Roman" w:eastAsia="Times New Roman" w:hAnsi="Times New Roman" w:cs="Times New Roman"/>
          <w:i/>
          <w:u w:val="single"/>
          <w:lang w:eastAsia="lt-LT"/>
        </w:rPr>
        <w:t>Reti</w:t>
      </w:r>
    </w:p>
    <w:p w14:paraId="1AA41145"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Pasireiškia dilgėlinė, bėrimas, niežulys.</w:t>
      </w:r>
    </w:p>
    <w:p w14:paraId="23375691"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p>
    <w:p w14:paraId="1D00ABA1"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i/>
          <w:noProof/>
          <w:lang w:eastAsia="lt-LT"/>
        </w:rPr>
      </w:pPr>
      <w:r w:rsidRPr="007738F0">
        <w:rPr>
          <w:rFonts w:ascii="Times New Roman" w:eastAsia="Times New Roman" w:hAnsi="Times New Roman" w:cs="Times New Roman"/>
          <w:i/>
          <w:noProof/>
          <w:lang w:eastAsia="lt-LT"/>
        </w:rPr>
        <w:t>Imuninės sistemos sutrikimai</w:t>
      </w:r>
    </w:p>
    <w:p w14:paraId="3DC506BF"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i/>
          <w:u w:val="single"/>
          <w:lang w:eastAsia="lt-LT"/>
        </w:rPr>
      </w:pPr>
      <w:r w:rsidRPr="007738F0">
        <w:rPr>
          <w:rFonts w:ascii="Times New Roman" w:eastAsia="Times New Roman" w:hAnsi="Times New Roman" w:cs="Times New Roman"/>
          <w:i/>
          <w:noProof/>
          <w:u w:val="single"/>
          <w:lang w:eastAsia="lt-LT"/>
        </w:rPr>
        <w:t>Labai reti</w:t>
      </w:r>
    </w:p>
    <w:p w14:paraId="4AA09D43"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Alerginės reakcijos, anafilaksinis šokas.</w:t>
      </w:r>
    </w:p>
    <w:p w14:paraId="0EBDDEF2"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p>
    <w:p w14:paraId="251EA7F5"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i/>
          <w:lang w:eastAsia="lt-LT"/>
        </w:rPr>
      </w:pPr>
      <w:r w:rsidRPr="007738F0">
        <w:rPr>
          <w:rFonts w:ascii="Times New Roman" w:eastAsia="Times New Roman" w:hAnsi="Times New Roman" w:cs="Times New Roman"/>
          <w:i/>
          <w:lang w:eastAsia="lt-LT"/>
        </w:rPr>
        <w:t>Nervų sistemos sutrikimai</w:t>
      </w:r>
    </w:p>
    <w:p w14:paraId="241E24C4"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i/>
          <w:u w:val="single"/>
          <w:lang w:eastAsia="lt-LT"/>
        </w:rPr>
      </w:pPr>
      <w:r w:rsidRPr="007738F0">
        <w:rPr>
          <w:rFonts w:ascii="Times New Roman" w:eastAsia="Times New Roman" w:hAnsi="Times New Roman" w:cs="Times New Roman"/>
          <w:i/>
          <w:u w:val="single"/>
          <w:lang w:eastAsia="lt-LT"/>
        </w:rPr>
        <w:t>Nedažni</w:t>
      </w:r>
    </w:p>
    <w:p w14:paraId="337546F9"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i/>
          <w:lang w:eastAsia="lt-LT"/>
        </w:rPr>
      </w:pPr>
      <w:r w:rsidRPr="007E1DA5">
        <w:rPr>
          <w:rFonts w:ascii="Times New Roman" w:eastAsia="Times New Roman" w:hAnsi="Times New Roman" w:cs="Times New Roman"/>
          <w:lang w:eastAsia="lt-LT"/>
        </w:rPr>
        <w:t>Galvos sukimasis,</w:t>
      </w:r>
      <w:r w:rsidRPr="007738F0">
        <w:rPr>
          <w:rFonts w:ascii="Times New Roman" w:eastAsia="Times New Roman" w:hAnsi="Times New Roman" w:cs="Times New Roman"/>
          <w:i/>
          <w:lang w:eastAsia="lt-LT"/>
        </w:rPr>
        <w:t xml:space="preserve"> </w:t>
      </w:r>
      <w:r w:rsidRPr="007738F0">
        <w:rPr>
          <w:rFonts w:ascii="Times New Roman" w:eastAsia="Times New Roman" w:hAnsi="Times New Roman" w:cs="Times New Roman"/>
          <w:lang w:eastAsia="lt-LT"/>
        </w:rPr>
        <w:t>sumažėjęs intrakranijinis spaudimas</w:t>
      </w:r>
      <w:r w:rsidR="007738F0" w:rsidRPr="007738F0">
        <w:rPr>
          <w:rFonts w:ascii="Times New Roman" w:eastAsia="Times New Roman" w:hAnsi="Times New Roman" w:cs="Times New Roman"/>
          <w:lang w:eastAsia="lt-LT"/>
        </w:rPr>
        <w:t>.</w:t>
      </w:r>
    </w:p>
    <w:p w14:paraId="35309B25"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i/>
          <w:lang w:eastAsia="lt-LT"/>
        </w:rPr>
      </w:pPr>
    </w:p>
    <w:p w14:paraId="24BCA85E"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i/>
          <w:u w:val="single"/>
          <w:lang w:eastAsia="lt-LT"/>
        </w:rPr>
      </w:pPr>
      <w:r w:rsidRPr="007738F0">
        <w:rPr>
          <w:rFonts w:ascii="Times New Roman" w:eastAsia="Times New Roman" w:hAnsi="Times New Roman" w:cs="Times New Roman"/>
          <w:i/>
          <w:u w:val="single"/>
          <w:lang w:eastAsia="lt-LT"/>
        </w:rPr>
        <w:t>Dažni</w:t>
      </w:r>
    </w:p>
    <w:p w14:paraId="7493F463" w14:textId="033432CA"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Galvos skausmas.</w:t>
      </w:r>
    </w:p>
    <w:p w14:paraId="6B137CCA"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p>
    <w:p w14:paraId="65A730EA"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i/>
          <w:lang w:eastAsia="lt-LT"/>
        </w:rPr>
      </w:pPr>
      <w:r w:rsidRPr="007738F0">
        <w:rPr>
          <w:rFonts w:ascii="Times New Roman" w:eastAsia="Times New Roman" w:hAnsi="Times New Roman" w:cs="Times New Roman"/>
          <w:i/>
          <w:noProof/>
          <w:lang w:eastAsia="lt-LT"/>
        </w:rPr>
        <w:t>Skeleto, raumenų ir jungiamojo audinio sutrikimai</w:t>
      </w:r>
    </w:p>
    <w:p w14:paraId="5A0C71A0"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i/>
          <w:u w:val="single"/>
          <w:lang w:eastAsia="lt-LT"/>
        </w:rPr>
      </w:pPr>
      <w:r w:rsidRPr="007738F0">
        <w:rPr>
          <w:rFonts w:ascii="Times New Roman" w:eastAsia="Times New Roman" w:hAnsi="Times New Roman" w:cs="Times New Roman"/>
          <w:i/>
          <w:noProof/>
          <w:u w:val="single"/>
          <w:lang w:eastAsia="lt-LT"/>
        </w:rPr>
        <w:t>Nedažni</w:t>
      </w:r>
    </w:p>
    <w:p w14:paraId="2A6FE131"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Raumenų spazmai, mėšlungis, artralgija (sąnarių skausmas), nugaros skausmas.</w:t>
      </w:r>
    </w:p>
    <w:p w14:paraId="211ED504"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p>
    <w:p w14:paraId="36DEC77B"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i/>
          <w:lang w:eastAsia="lt-LT"/>
        </w:rPr>
      </w:pPr>
      <w:r w:rsidRPr="007738F0">
        <w:rPr>
          <w:rFonts w:ascii="Times New Roman" w:eastAsia="Times New Roman" w:hAnsi="Times New Roman" w:cs="Times New Roman"/>
          <w:i/>
          <w:lang w:eastAsia="lt-LT"/>
        </w:rPr>
        <w:t>Akių sutrikimai</w:t>
      </w:r>
    </w:p>
    <w:p w14:paraId="1B978909"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i/>
          <w:u w:val="single"/>
          <w:lang w:eastAsia="lt-LT"/>
        </w:rPr>
      </w:pPr>
      <w:r w:rsidRPr="007738F0">
        <w:rPr>
          <w:rFonts w:ascii="Times New Roman" w:eastAsia="Times New Roman" w:hAnsi="Times New Roman" w:cs="Times New Roman"/>
          <w:i/>
          <w:u w:val="single"/>
          <w:lang w:eastAsia="lt-LT"/>
        </w:rPr>
        <w:t>Nedažni</w:t>
      </w:r>
    </w:p>
    <w:p w14:paraId="1F70DF76"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Regos sutrikimas (matoma lyg per miglą).</w:t>
      </w:r>
    </w:p>
    <w:p w14:paraId="48396664"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p>
    <w:p w14:paraId="5D19F0D4" w14:textId="77777777" w:rsidR="00BC2E3F" w:rsidRPr="007738F0" w:rsidRDefault="00BC2E3F" w:rsidP="00BC2E3F">
      <w:pPr>
        <w:tabs>
          <w:tab w:val="left" w:pos="0"/>
          <w:tab w:val="left" w:pos="567"/>
        </w:tabs>
        <w:spacing w:after="0" w:line="240" w:lineRule="auto"/>
        <w:jc w:val="both"/>
        <w:rPr>
          <w:rFonts w:ascii="Times New Roman" w:eastAsia="Times New Roman" w:hAnsi="Times New Roman" w:cs="Times New Roman"/>
          <w:i/>
          <w:lang w:eastAsia="lt-LT"/>
        </w:rPr>
      </w:pPr>
      <w:r w:rsidRPr="007738F0">
        <w:rPr>
          <w:rFonts w:ascii="Times New Roman" w:eastAsia="Times New Roman" w:hAnsi="Times New Roman" w:cs="Times New Roman"/>
          <w:i/>
          <w:lang w:eastAsia="lt-LT"/>
        </w:rPr>
        <w:t>Bendrieji sutrikimai ir vartojimo vietos pažeidimai</w:t>
      </w:r>
    </w:p>
    <w:p w14:paraId="4738E170" w14:textId="77777777" w:rsidR="00BC2E3F" w:rsidRPr="007738F0" w:rsidRDefault="00BC2E3F" w:rsidP="00BC2E3F">
      <w:pPr>
        <w:tabs>
          <w:tab w:val="left" w:pos="0"/>
          <w:tab w:val="left" w:pos="567"/>
        </w:tabs>
        <w:spacing w:after="0" w:line="240" w:lineRule="auto"/>
        <w:jc w:val="both"/>
        <w:rPr>
          <w:rFonts w:ascii="Times New Roman" w:eastAsia="Times New Roman" w:hAnsi="Times New Roman" w:cs="Times New Roman"/>
          <w:i/>
          <w:u w:val="single"/>
          <w:lang w:eastAsia="lt-LT"/>
        </w:rPr>
      </w:pPr>
      <w:r w:rsidRPr="007738F0">
        <w:rPr>
          <w:rFonts w:ascii="Times New Roman" w:eastAsia="Times New Roman" w:hAnsi="Times New Roman" w:cs="Times New Roman"/>
          <w:i/>
          <w:u w:val="single"/>
          <w:lang w:eastAsia="lt-LT"/>
        </w:rPr>
        <w:t>Nedažni</w:t>
      </w:r>
    </w:p>
    <w:p w14:paraId="6C2D5928" w14:textId="77777777" w:rsidR="00BC2E3F" w:rsidRPr="007738F0" w:rsidRDefault="00BC2E3F" w:rsidP="00BC2E3F">
      <w:pPr>
        <w:tabs>
          <w:tab w:val="left" w:pos="0"/>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Karščiavimas, šaltkrėtis. Jei atsitiktinai praduriama kraujagyslė ir tirpalo patenka į aplinkinius audinius, jie gali pabrinkti, prasidėti uždegimas, tromboflebitas (venos uždegimas), įvykti odos nekrozė. </w:t>
      </w:r>
    </w:p>
    <w:p w14:paraId="22C23AB6"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1053103E" w14:textId="048D221D"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Jei pasireiškia šalutinis poveikis, infuziją reikia nedelsiant nutraukti ir pacientą pradėti tinkamai gydyti. Prireikus, likusį infuzinį tirpalą pateikti ištyrimui.</w:t>
      </w:r>
    </w:p>
    <w:p w14:paraId="5DA2CFDF"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4A0D8470" w14:textId="77777777" w:rsidR="00166175" w:rsidRPr="00166175" w:rsidRDefault="00166175" w:rsidP="007E1DA5">
      <w:pPr>
        <w:keepNext/>
        <w:keepLines/>
        <w:tabs>
          <w:tab w:val="left" w:pos="567"/>
        </w:tabs>
        <w:spacing w:after="0" w:line="240" w:lineRule="auto"/>
        <w:rPr>
          <w:rFonts w:ascii="Times New Roman" w:eastAsia="Times New Roman" w:hAnsi="Times New Roman" w:cs="Times New Roman"/>
          <w:b/>
          <w:snapToGrid w:val="0"/>
          <w:szCs w:val="24"/>
        </w:rPr>
      </w:pPr>
      <w:r w:rsidRPr="00166175">
        <w:rPr>
          <w:rFonts w:ascii="Times New Roman" w:eastAsia="Times New Roman" w:hAnsi="Times New Roman" w:cs="Times New Roman"/>
          <w:b/>
          <w:noProof/>
          <w:snapToGrid w:val="0"/>
          <w:szCs w:val="24"/>
        </w:rPr>
        <w:lastRenderedPageBreak/>
        <w:t>Pranešimas apie šalutinį poveikį</w:t>
      </w:r>
    </w:p>
    <w:p w14:paraId="039EA225" w14:textId="77777777" w:rsidR="00166175" w:rsidRPr="00166175" w:rsidRDefault="00166175" w:rsidP="007E1DA5">
      <w:pPr>
        <w:keepNext/>
        <w:keepLines/>
        <w:tabs>
          <w:tab w:val="left" w:pos="567"/>
        </w:tabs>
        <w:spacing w:after="0" w:line="240" w:lineRule="auto"/>
        <w:rPr>
          <w:rFonts w:ascii="Times New Roman" w:eastAsia="Times New Roman" w:hAnsi="Times New Roman" w:cs="Times New Roman"/>
          <w:noProof/>
          <w:snapToGrid w:val="0"/>
          <w:szCs w:val="24"/>
        </w:rPr>
      </w:pPr>
      <w:r w:rsidRPr="00166175">
        <w:rPr>
          <w:rFonts w:ascii="Times New Roman" w:eastAsia="Times New Roman" w:hAnsi="Times New Roman" w:cs="Times New Roman"/>
          <w:noProof/>
          <w:snapToGrid w:val="0"/>
          <w:szCs w:val="24"/>
        </w:rPr>
        <w:t>Jeigu pasireiškė šalutinis poveikis, įskaitant šiame lapelyje nenurodytą, pasakykite gydytojui arba vaistininkui</w:t>
      </w:r>
      <w:r w:rsidRPr="00166175">
        <w:rPr>
          <w:rFonts w:ascii="Times New Roman" w:eastAsia="Times New Roman" w:hAnsi="Times New Roman" w:cs="Times New Roman"/>
          <w:snapToGrid w:val="0"/>
        </w:rPr>
        <w:t>.</w:t>
      </w:r>
      <w:r w:rsidRPr="00166175">
        <w:rPr>
          <w:rFonts w:ascii="Times New Roman" w:eastAsia="Times New Roman" w:hAnsi="Times New Roman" w:cs="Times New Roman"/>
          <w:noProof/>
          <w:snapToGrid w:val="0"/>
          <w:szCs w:val="24"/>
        </w:rPr>
        <w:t xml:space="preserve"> Apie šalutinį poveikį taip pat galite pranešti Valstybinei vaistų kontrolės tarnybai prie Lietuvos Respublikos sveikatos apsaugos ministerijos nemokamu telefonu 8 800 73568 arba užpildyti interneto svetainėje </w:t>
      </w:r>
      <w:hyperlink r:id="rId11" w:history="1">
        <w:r w:rsidRPr="007738F0">
          <w:rPr>
            <w:rFonts w:ascii="Times New Roman" w:eastAsia="Times New Roman" w:hAnsi="Times New Roman" w:cs="Times New Roman"/>
            <w:noProof/>
            <w:snapToGrid w:val="0"/>
            <w:color w:val="0000FF"/>
            <w:szCs w:val="24"/>
            <w:u w:val="single"/>
          </w:rPr>
          <w:t>www.vvkt.lt</w:t>
        </w:r>
      </w:hyperlink>
      <w:r w:rsidRPr="00166175">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7738F0">
          <w:rPr>
            <w:rFonts w:ascii="Times New Roman" w:eastAsia="Times New Roman" w:hAnsi="Times New Roman" w:cs="Times New Roman"/>
            <w:noProof/>
            <w:snapToGrid w:val="0"/>
            <w:color w:val="0000FF"/>
            <w:szCs w:val="24"/>
            <w:u w:val="single"/>
          </w:rPr>
          <w:t>NepageidaujamaR@vvkt.lt</w:t>
        </w:r>
      </w:hyperlink>
      <w:r w:rsidRPr="00166175">
        <w:rPr>
          <w:rFonts w:ascii="Times New Roman" w:eastAsia="Times New Roman" w:hAnsi="Times New Roman" w:cs="Times New Roman"/>
          <w:noProof/>
          <w:snapToGrid w:val="0"/>
          <w:szCs w:val="24"/>
        </w:rPr>
        <w:t xml:space="preserve">, taip pat per Valstybinės vaistų kontrolės tarnybos prie Lietuvos Respublikos sveikatos apsaugos ministerijos interneto svetainę (adresu </w:t>
      </w:r>
      <w:hyperlink r:id="rId13" w:history="1">
        <w:r w:rsidRPr="007738F0">
          <w:rPr>
            <w:rFonts w:ascii="Times New Roman" w:eastAsia="Times New Roman" w:hAnsi="Times New Roman" w:cs="Times New Roman"/>
            <w:noProof/>
            <w:snapToGrid w:val="0"/>
            <w:color w:val="0000FF"/>
            <w:szCs w:val="24"/>
            <w:u w:val="single"/>
          </w:rPr>
          <w:t>http://www.vvkt.lt</w:t>
        </w:r>
      </w:hyperlink>
      <w:r w:rsidRPr="00166175">
        <w:rPr>
          <w:rFonts w:ascii="Times New Roman" w:eastAsia="Times New Roman" w:hAnsi="Times New Roman" w:cs="Times New Roman"/>
          <w:noProof/>
          <w:snapToGrid w:val="0"/>
          <w:szCs w:val="24"/>
        </w:rPr>
        <w:t>). Pranešdami apie šalutinį poveikį galite mums padėti gauti daugiau informacijos apie šio vaisto saugumą.</w:t>
      </w:r>
    </w:p>
    <w:p w14:paraId="78D584EB"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325933AB"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231FEA2F" w14:textId="77777777" w:rsidR="00166175" w:rsidRPr="00166175" w:rsidRDefault="00166175" w:rsidP="00166175">
      <w:pPr>
        <w:tabs>
          <w:tab w:val="left" w:pos="567"/>
        </w:tabs>
        <w:spacing w:after="0" w:line="240" w:lineRule="auto"/>
        <w:rPr>
          <w:rFonts w:ascii="Times New Roman" w:eastAsia="Times New Roman" w:hAnsi="Times New Roman" w:cs="Times New Roman"/>
          <w:b/>
          <w:lang w:eastAsia="lt-LT"/>
        </w:rPr>
      </w:pPr>
      <w:r w:rsidRPr="00166175">
        <w:rPr>
          <w:rFonts w:ascii="Times New Roman" w:eastAsia="Times New Roman" w:hAnsi="Times New Roman" w:cs="Times New Roman"/>
          <w:b/>
          <w:lang w:eastAsia="lt-LT"/>
        </w:rPr>
        <w:t>5.</w:t>
      </w:r>
      <w:r w:rsidRPr="00166175">
        <w:rPr>
          <w:rFonts w:ascii="Times New Roman" w:eastAsia="Times New Roman" w:hAnsi="Times New Roman" w:cs="Times New Roman"/>
          <w:b/>
          <w:lang w:eastAsia="lt-LT"/>
        </w:rPr>
        <w:tab/>
        <w:t xml:space="preserve">Kaip laikyti Mannitol Fresenius </w:t>
      </w:r>
    </w:p>
    <w:p w14:paraId="1A67D65B" w14:textId="77777777" w:rsidR="00166175" w:rsidRPr="00166175" w:rsidRDefault="00166175" w:rsidP="00166175">
      <w:pPr>
        <w:tabs>
          <w:tab w:val="left" w:pos="567"/>
        </w:tabs>
        <w:spacing w:after="0" w:line="240" w:lineRule="auto"/>
        <w:rPr>
          <w:rFonts w:ascii="Times New Roman" w:eastAsia="Times New Roman" w:hAnsi="Times New Roman" w:cs="Times New Roman"/>
          <w:lang w:eastAsia="lt-LT"/>
        </w:rPr>
      </w:pPr>
    </w:p>
    <w:p w14:paraId="1C972D43" w14:textId="77777777" w:rsidR="00166175" w:rsidRPr="00166175" w:rsidRDefault="00166175" w:rsidP="00166175">
      <w:pPr>
        <w:numPr>
          <w:ilvl w:val="12"/>
          <w:numId w:val="0"/>
        </w:numPr>
        <w:spacing w:after="0" w:line="240" w:lineRule="auto"/>
        <w:ind w:right="-2"/>
        <w:rPr>
          <w:rFonts w:ascii="Times New Roman" w:eastAsia="Times New Roman" w:hAnsi="Times New Roman" w:cs="Times New Roman"/>
          <w:snapToGrid w:val="0"/>
          <w:szCs w:val="24"/>
        </w:rPr>
      </w:pPr>
      <w:r w:rsidRPr="00166175">
        <w:rPr>
          <w:rFonts w:ascii="Times New Roman" w:eastAsia="Times New Roman" w:hAnsi="Times New Roman" w:cs="Times New Roman"/>
          <w:noProof/>
          <w:snapToGrid w:val="0"/>
          <w:szCs w:val="24"/>
        </w:rPr>
        <w:t>Šį vaistą laikykite vaikams nepastebimoje ir nepasiekiamoje vietoje.</w:t>
      </w:r>
    </w:p>
    <w:p w14:paraId="79E7B142"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48881CB9"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Laikyti ne aukštesnėje kaip 25 </w:t>
      </w:r>
      <w:r w:rsidRPr="007738F0">
        <w:rPr>
          <w:rFonts w:ascii="Times New Roman" w:eastAsia="Times New Roman" w:hAnsi="Times New Roman" w:cs="Times New Roman"/>
          <w:lang w:eastAsia="lt-LT"/>
        </w:rPr>
        <w:sym w:font="Symbol" w:char="00B0"/>
      </w:r>
      <w:r w:rsidRPr="007738F0">
        <w:rPr>
          <w:rFonts w:ascii="Times New Roman" w:eastAsia="Times New Roman" w:hAnsi="Times New Roman" w:cs="Times New Roman"/>
          <w:lang w:eastAsia="lt-LT"/>
        </w:rPr>
        <w:t>C temperatūroje.</w:t>
      </w:r>
    </w:p>
    <w:p w14:paraId="28C2C6D7"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Jei susidarė kristalai, buteliuką prieš vartojant pašildyti. Vartoti galima tik skaidrų </w:t>
      </w:r>
      <w:r w:rsidR="00287938">
        <w:rPr>
          <w:rFonts w:ascii="Times New Roman" w:eastAsia="Times New Roman" w:hAnsi="Times New Roman" w:cs="Times New Roman"/>
          <w:lang w:eastAsia="lt-LT"/>
        </w:rPr>
        <w:t xml:space="preserve">infuzinį </w:t>
      </w:r>
      <w:r w:rsidRPr="007738F0">
        <w:rPr>
          <w:rFonts w:ascii="Times New Roman" w:eastAsia="Times New Roman" w:hAnsi="Times New Roman" w:cs="Times New Roman"/>
          <w:lang w:eastAsia="lt-LT"/>
        </w:rPr>
        <w:t>tirpalą.</w:t>
      </w:r>
    </w:p>
    <w:p w14:paraId="5352F395"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30576DED"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Atidarius pakuotę ir laikantis aseptikos reikalavimų, </w:t>
      </w:r>
      <w:r w:rsidR="00287938">
        <w:rPr>
          <w:rFonts w:ascii="Times New Roman" w:eastAsia="Times New Roman" w:hAnsi="Times New Roman" w:cs="Times New Roman"/>
          <w:lang w:eastAsia="lt-LT"/>
        </w:rPr>
        <w:t xml:space="preserve">infuzinis </w:t>
      </w:r>
      <w:r w:rsidRPr="007738F0">
        <w:rPr>
          <w:rFonts w:ascii="Times New Roman" w:eastAsia="Times New Roman" w:hAnsi="Times New Roman" w:cs="Times New Roman"/>
          <w:lang w:eastAsia="lt-LT"/>
        </w:rPr>
        <w:t>tirpalas stabilus išlieka 12 valandų.</w:t>
      </w:r>
    </w:p>
    <w:p w14:paraId="2520EBED"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7B0799DE" w14:textId="106326BF"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Ant dėžutės ir buteliuko po „Tinka iki“ nurodytam tinkamumo laikui pasibaigus, </w:t>
      </w:r>
      <w:r w:rsidR="00166175" w:rsidRPr="007738F0">
        <w:rPr>
          <w:rFonts w:ascii="Times New Roman" w:eastAsia="Times New Roman" w:hAnsi="Times New Roman" w:cs="Times New Roman"/>
          <w:lang w:eastAsia="lt-LT"/>
        </w:rPr>
        <w:t>šio vaisto</w:t>
      </w:r>
      <w:r w:rsidR="0026184C" w:rsidRPr="007738F0">
        <w:rPr>
          <w:rFonts w:ascii="Times New Roman" w:eastAsia="Times New Roman" w:hAnsi="Times New Roman" w:cs="Times New Roman"/>
          <w:lang w:eastAsia="lt-LT"/>
        </w:rPr>
        <w:t xml:space="preserve"> </w:t>
      </w:r>
      <w:r w:rsidRPr="007738F0">
        <w:rPr>
          <w:rFonts w:ascii="Times New Roman" w:eastAsia="Times New Roman" w:hAnsi="Times New Roman" w:cs="Times New Roman"/>
          <w:lang w:eastAsia="lt-LT"/>
        </w:rPr>
        <w:t>vartoti negalima. Vaistas tinka</w:t>
      </w:r>
      <w:r w:rsidR="00166175" w:rsidRPr="007738F0">
        <w:rPr>
          <w:rFonts w:ascii="Times New Roman" w:eastAsia="Times New Roman" w:hAnsi="Times New Roman" w:cs="Times New Roman"/>
          <w:lang w:eastAsia="lt-LT"/>
        </w:rPr>
        <w:t xml:space="preserve">mas </w:t>
      </w:r>
      <w:r w:rsidRPr="007738F0">
        <w:rPr>
          <w:rFonts w:ascii="Times New Roman" w:eastAsia="Times New Roman" w:hAnsi="Times New Roman" w:cs="Times New Roman"/>
          <w:lang w:eastAsia="lt-LT"/>
        </w:rPr>
        <w:t>vartoti iki paskutinės nurodyto mėnesio dienos.</w:t>
      </w:r>
    </w:p>
    <w:p w14:paraId="6DA6D162" w14:textId="77777777" w:rsidR="00166175" w:rsidRPr="007738F0" w:rsidRDefault="00166175" w:rsidP="00166175">
      <w:pPr>
        <w:numPr>
          <w:ilvl w:val="12"/>
          <w:numId w:val="0"/>
        </w:numPr>
        <w:spacing w:after="0" w:line="240" w:lineRule="auto"/>
        <w:ind w:right="-2"/>
        <w:rPr>
          <w:rFonts w:ascii="Times New Roman" w:eastAsia="Times New Roman" w:hAnsi="Times New Roman" w:cs="Times New Roman"/>
          <w:noProof/>
          <w:snapToGrid w:val="0"/>
          <w:szCs w:val="24"/>
        </w:rPr>
      </w:pPr>
    </w:p>
    <w:p w14:paraId="33BB80A2" w14:textId="77777777" w:rsidR="00166175" w:rsidRPr="00166175" w:rsidRDefault="00166175" w:rsidP="00166175">
      <w:pPr>
        <w:numPr>
          <w:ilvl w:val="12"/>
          <w:numId w:val="0"/>
        </w:numPr>
        <w:spacing w:after="0" w:line="240" w:lineRule="auto"/>
        <w:ind w:right="-2"/>
        <w:rPr>
          <w:rFonts w:ascii="Times New Roman" w:eastAsia="Times New Roman" w:hAnsi="Times New Roman" w:cs="Times New Roman"/>
          <w:i/>
          <w:snapToGrid w:val="0"/>
          <w:szCs w:val="20"/>
        </w:rPr>
      </w:pPr>
      <w:r w:rsidRPr="00166175">
        <w:rPr>
          <w:rFonts w:ascii="Times New Roman" w:eastAsia="Times New Roman" w:hAnsi="Times New Roman" w:cs="Times New Roman"/>
          <w:noProof/>
          <w:snapToGrid w:val="0"/>
          <w:szCs w:val="24"/>
        </w:rPr>
        <w:t>Vaistų negalima išmesti į kanalizaciją arba su buitinėmis atliekomis.</w:t>
      </w:r>
      <w:r w:rsidRPr="00166175">
        <w:rPr>
          <w:rFonts w:ascii="Times New Roman" w:eastAsia="Times New Roman" w:hAnsi="Times New Roman" w:cs="Times New Roman"/>
          <w:snapToGrid w:val="0"/>
          <w:szCs w:val="24"/>
        </w:rPr>
        <w:t xml:space="preserve"> </w:t>
      </w:r>
      <w:r w:rsidRPr="00166175">
        <w:rPr>
          <w:rFonts w:ascii="Times New Roman" w:eastAsia="Times New Roman" w:hAnsi="Times New Roman" w:cs="Times New Roman"/>
          <w:noProof/>
          <w:snapToGrid w:val="0"/>
          <w:szCs w:val="24"/>
        </w:rPr>
        <w:t>Kaip išmesti nereikalingus vaistus, klauskite vaistininko.</w:t>
      </w:r>
      <w:r w:rsidRPr="00166175">
        <w:rPr>
          <w:rFonts w:ascii="Times New Roman" w:eastAsia="Times New Roman" w:hAnsi="Times New Roman" w:cs="Times New Roman"/>
          <w:snapToGrid w:val="0"/>
          <w:szCs w:val="24"/>
        </w:rPr>
        <w:t xml:space="preserve"> </w:t>
      </w:r>
      <w:r w:rsidRPr="00166175">
        <w:rPr>
          <w:rFonts w:ascii="Times New Roman" w:eastAsia="Times New Roman" w:hAnsi="Times New Roman" w:cs="Times New Roman"/>
          <w:noProof/>
          <w:snapToGrid w:val="0"/>
          <w:szCs w:val="24"/>
        </w:rPr>
        <w:t>Šios priemonės padės apsaugoti aplinką.</w:t>
      </w:r>
    </w:p>
    <w:p w14:paraId="6752D946"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70663256"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1BA61145" w14:textId="1481B44C" w:rsidR="00BC2E3F" w:rsidRPr="007738F0" w:rsidRDefault="00BC2E3F" w:rsidP="00BC2E3F">
      <w:pPr>
        <w:tabs>
          <w:tab w:val="left" w:pos="567"/>
        </w:tabs>
        <w:spacing w:after="0" w:line="240" w:lineRule="auto"/>
        <w:rPr>
          <w:rFonts w:ascii="Times New Roman" w:eastAsia="Times New Roman" w:hAnsi="Times New Roman" w:cs="Times New Roman"/>
          <w:b/>
          <w:lang w:eastAsia="lt-LT"/>
        </w:rPr>
      </w:pPr>
      <w:r w:rsidRPr="007738F0">
        <w:rPr>
          <w:rFonts w:ascii="Times New Roman" w:eastAsia="Times New Roman" w:hAnsi="Times New Roman" w:cs="Times New Roman"/>
          <w:b/>
          <w:lang w:eastAsia="lt-LT"/>
        </w:rPr>
        <w:t>6.</w:t>
      </w:r>
      <w:r w:rsidRPr="007738F0">
        <w:rPr>
          <w:rFonts w:ascii="Times New Roman" w:eastAsia="Times New Roman" w:hAnsi="Times New Roman" w:cs="Times New Roman"/>
          <w:b/>
          <w:lang w:eastAsia="lt-LT"/>
        </w:rPr>
        <w:tab/>
      </w:r>
      <w:r w:rsidR="00166175" w:rsidRPr="007738F0">
        <w:rPr>
          <w:rFonts w:ascii="Times New Roman" w:eastAsia="Times New Roman" w:hAnsi="Times New Roman" w:cs="Times New Roman"/>
          <w:b/>
          <w:lang w:eastAsia="lt-LT"/>
        </w:rPr>
        <w:t>Pakuotės turinys ir kita informacija</w:t>
      </w:r>
    </w:p>
    <w:p w14:paraId="4CF139A4"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0CA35CF4" w14:textId="41FAB0B4"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b/>
          <w:lang w:eastAsia="lt-LT"/>
        </w:rPr>
        <w:t>Mannitol Fresenius sudėtis</w:t>
      </w:r>
    </w:p>
    <w:p w14:paraId="7231AEFD" w14:textId="77777777" w:rsidR="00BC2E3F" w:rsidRPr="007738F0" w:rsidRDefault="00BC2E3F" w:rsidP="00166175">
      <w:pPr>
        <w:tabs>
          <w:tab w:val="left" w:pos="567"/>
        </w:tabs>
        <w:spacing w:after="0" w:line="240" w:lineRule="auto"/>
        <w:ind w:left="567" w:hanging="567"/>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w:t>
      </w:r>
      <w:r w:rsidRPr="007738F0">
        <w:rPr>
          <w:rFonts w:ascii="Times New Roman" w:eastAsia="Times New Roman" w:hAnsi="Times New Roman" w:cs="Times New Roman"/>
          <w:lang w:eastAsia="lt-LT"/>
        </w:rPr>
        <w:tab/>
        <w:t xml:space="preserve">Veiklioji medžiaga yra manitolis. 1 ml </w:t>
      </w:r>
      <w:r w:rsidR="00287938">
        <w:rPr>
          <w:rFonts w:ascii="Times New Roman" w:eastAsia="Times New Roman" w:hAnsi="Times New Roman" w:cs="Times New Roman"/>
          <w:lang w:eastAsia="lt-LT"/>
        </w:rPr>
        <w:t xml:space="preserve">infuzinio </w:t>
      </w:r>
      <w:r w:rsidRPr="007738F0">
        <w:rPr>
          <w:rFonts w:ascii="Times New Roman" w:eastAsia="Times New Roman" w:hAnsi="Times New Roman" w:cs="Times New Roman"/>
          <w:lang w:eastAsia="lt-LT"/>
        </w:rPr>
        <w:t xml:space="preserve">tirpalo yra 100 mg manitolio. 1000 ml </w:t>
      </w:r>
      <w:r w:rsidR="00287938">
        <w:rPr>
          <w:rFonts w:ascii="Times New Roman" w:eastAsia="Times New Roman" w:hAnsi="Times New Roman" w:cs="Times New Roman"/>
          <w:lang w:eastAsia="lt-LT"/>
        </w:rPr>
        <w:t xml:space="preserve">infuzinio </w:t>
      </w:r>
      <w:r w:rsidRPr="007738F0">
        <w:rPr>
          <w:rFonts w:ascii="Times New Roman" w:eastAsia="Times New Roman" w:hAnsi="Times New Roman" w:cs="Times New Roman"/>
          <w:lang w:eastAsia="lt-LT"/>
        </w:rPr>
        <w:t xml:space="preserve">tirpalo yra </w:t>
      </w:r>
      <w:smartTag w:uri="urn:schemas-microsoft-com:office:smarttags" w:element="metricconverter">
        <w:smartTagPr>
          <w:attr w:name="ProductID" w:val="100ﾠg"/>
        </w:smartTagPr>
        <w:r w:rsidRPr="007738F0">
          <w:rPr>
            <w:rFonts w:ascii="Times New Roman" w:eastAsia="Times New Roman" w:hAnsi="Times New Roman" w:cs="Times New Roman"/>
            <w:lang w:eastAsia="lt-LT"/>
          </w:rPr>
          <w:t>100 g</w:t>
        </w:r>
      </w:smartTag>
      <w:r w:rsidRPr="007738F0">
        <w:rPr>
          <w:rFonts w:ascii="Times New Roman" w:eastAsia="Times New Roman" w:hAnsi="Times New Roman" w:cs="Times New Roman"/>
          <w:lang w:eastAsia="lt-LT"/>
        </w:rPr>
        <w:t xml:space="preserve"> manitolio.</w:t>
      </w:r>
    </w:p>
    <w:p w14:paraId="77132282" w14:textId="77777777" w:rsidR="00BC2E3F" w:rsidRPr="007738F0" w:rsidRDefault="00BC2E3F" w:rsidP="00166175">
      <w:pPr>
        <w:tabs>
          <w:tab w:val="left" w:pos="567"/>
        </w:tabs>
        <w:spacing w:after="0" w:line="240" w:lineRule="auto"/>
        <w:ind w:left="567" w:hanging="567"/>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w:t>
      </w:r>
      <w:r w:rsidRPr="007738F0">
        <w:rPr>
          <w:rFonts w:ascii="Times New Roman" w:eastAsia="Times New Roman" w:hAnsi="Times New Roman" w:cs="Times New Roman"/>
          <w:lang w:eastAsia="lt-LT"/>
        </w:rPr>
        <w:tab/>
        <w:t>Pagalbinė medžiaga yra injekcinis vanduo.</w:t>
      </w:r>
    </w:p>
    <w:p w14:paraId="341FC625" w14:textId="77777777" w:rsidR="00BC2E3F" w:rsidRPr="007738F0" w:rsidRDefault="00BC2E3F" w:rsidP="00BC2E3F">
      <w:pPr>
        <w:tabs>
          <w:tab w:val="left" w:pos="567"/>
        </w:tabs>
        <w:spacing w:after="0" w:line="240" w:lineRule="auto"/>
        <w:ind w:left="567" w:hanging="567"/>
        <w:rPr>
          <w:rFonts w:ascii="Times New Roman" w:eastAsia="Times New Roman" w:hAnsi="Times New Roman" w:cs="Times New Roman"/>
          <w:lang w:eastAsia="lt-LT"/>
        </w:rPr>
      </w:pPr>
    </w:p>
    <w:p w14:paraId="42014917" w14:textId="4EEE8FFD" w:rsidR="00BC2E3F" w:rsidRPr="007738F0" w:rsidRDefault="00287938" w:rsidP="00BC2E3F">
      <w:p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Infuzinio t</w:t>
      </w:r>
      <w:r w:rsidR="00BC2E3F" w:rsidRPr="007738F0">
        <w:rPr>
          <w:rFonts w:ascii="Times New Roman" w:eastAsia="Times New Roman" w:hAnsi="Times New Roman" w:cs="Times New Roman"/>
          <w:lang w:eastAsia="lt-LT"/>
        </w:rPr>
        <w:t>irpalo osmoliariškumas yra maždaug 549 mosm/l, pH 4,5 – 7,0.</w:t>
      </w:r>
    </w:p>
    <w:p w14:paraId="465DD46B" w14:textId="77777777" w:rsidR="00BC2E3F" w:rsidRPr="007738F0" w:rsidRDefault="00BC2E3F" w:rsidP="00BC2E3F">
      <w:pPr>
        <w:tabs>
          <w:tab w:val="left" w:pos="567"/>
        </w:tabs>
        <w:spacing w:after="0" w:line="240" w:lineRule="auto"/>
        <w:ind w:left="567" w:hanging="567"/>
        <w:rPr>
          <w:rFonts w:ascii="Times New Roman" w:eastAsia="Times New Roman" w:hAnsi="Times New Roman" w:cs="Times New Roman"/>
          <w:lang w:eastAsia="lt-LT"/>
        </w:rPr>
      </w:pPr>
    </w:p>
    <w:p w14:paraId="6D11806D" w14:textId="4959B36B"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b/>
          <w:lang w:eastAsia="lt-LT"/>
        </w:rPr>
        <w:t>Mannitol Fresenius išvaizda ir kiekis pakuotėje</w:t>
      </w:r>
    </w:p>
    <w:p w14:paraId="5378DA4B" w14:textId="3116C895"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Mannitol Fresenius  yra skaidrus, bespalvis arba šiek tiek gelsvas</w:t>
      </w:r>
      <w:r w:rsidR="00287938">
        <w:rPr>
          <w:rFonts w:ascii="Times New Roman" w:eastAsia="Times New Roman" w:hAnsi="Times New Roman" w:cs="Times New Roman"/>
          <w:lang w:eastAsia="lt-LT"/>
        </w:rPr>
        <w:t xml:space="preserve"> infuzinis tirpalas</w:t>
      </w:r>
      <w:r w:rsidRPr="007738F0">
        <w:rPr>
          <w:rFonts w:ascii="Times New Roman" w:eastAsia="Times New Roman" w:hAnsi="Times New Roman" w:cs="Times New Roman"/>
          <w:lang w:eastAsia="lt-LT"/>
        </w:rPr>
        <w:t>.</w:t>
      </w:r>
    </w:p>
    <w:p w14:paraId="5E5B6375"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Dėžutėje yra 12 stiklinių buteliukų. Kiekviename jų yra 500 ml infuzinio tirpalo.</w:t>
      </w:r>
    </w:p>
    <w:p w14:paraId="73037523"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66B1C6A9" w14:textId="77777777" w:rsidR="00166175" w:rsidRPr="00166175" w:rsidRDefault="00166175" w:rsidP="00166175">
      <w:pPr>
        <w:tabs>
          <w:tab w:val="left" w:pos="567"/>
        </w:tabs>
        <w:spacing w:after="0" w:line="240" w:lineRule="auto"/>
        <w:rPr>
          <w:rFonts w:ascii="Times New Roman" w:eastAsia="Times New Roman" w:hAnsi="Times New Roman" w:cs="Times New Roman"/>
          <w:b/>
          <w:lang w:eastAsia="lt-LT"/>
        </w:rPr>
      </w:pPr>
      <w:r w:rsidRPr="00166175">
        <w:rPr>
          <w:rFonts w:ascii="Times New Roman" w:eastAsia="Times New Roman" w:hAnsi="Times New Roman" w:cs="Times New Roman"/>
          <w:b/>
          <w:lang w:eastAsia="lt-LT"/>
        </w:rPr>
        <w:t xml:space="preserve">Registruotojas </w:t>
      </w:r>
    </w:p>
    <w:p w14:paraId="7F612F53" w14:textId="77777777" w:rsidR="00BC2E3F" w:rsidRPr="007738F0" w:rsidRDefault="00BC2E3F" w:rsidP="00BC2E3F">
      <w:pPr>
        <w:tabs>
          <w:tab w:val="left" w:pos="567"/>
        </w:tabs>
        <w:spacing w:after="0" w:line="260" w:lineRule="exact"/>
        <w:rPr>
          <w:rFonts w:ascii="Times New Roman" w:eastAsia="Times New Roman" w:hAnsi="Times New Roman" w:cs="Times New Roman"/>
          <w:szCs w:val="20"/>
          <w:lang w:eastAsia="de-DE"/>
        </w:rPr>
      </w:pPr>
      <w:r w:rsidRPr="007738F0">
        <w:rPr>
          <w:rFonts w:ascii="Times New Roman" w:eastAsia="Times New Roman" w:hAnsi="Times New Roman" w:cs="Times New Roman"/>
          <w:szCs w:val="20"/>
          <w:lang w:eastAsia="de-DE"/>
        </w:rPr>
        <w:t>Fresenius Kabi Polska Sp. z o.o.</w:t>
      </w:r>
    </w:p>
    <w:p w14:paraId="4E6191F7" w14:textId="77777777" w:rsidR="00BC2E3F" w:rsidRPr="007738F0" w:rsidRDefault="00BC2E3F" w:rsidP="00BC2E3F">
      <w:pPr>
        <w:tabs>
          <w:tab w:val="left" w:pos="567"/>
        </w:tabs>
        <w:spacing w:after="0" w:line="260" w:lineRule="exact"/>
        <w:rPr>
          <w:rFonts w:ascii="Times New Roman" w:eastAsia="Times New Roman" w:hAnsi="Times New Roman" w:cs="Times New Roman"/>
          <w:szCs w:val="20"/>
          <w:lang w:eastAsia="de-DE"/>
        </w:rPr>
      </w:pPr>
      <w:r w:rsidRPr="007738F0">
        <w:rPr>
          <w:rFonts w:ascii="Times New Roman" w:eastAsia="Times New Roman" w:hAnsi="Times New Roman" w:cs="Times New Roman"/>
          <w:szCs w:val="20"/>
          <w:lang w:eastAsia="de-DE"/>
        </w:rPr>
        <w:t>Al. Jerozolimskie 134</w:t>
      </w:r>
    </w:p>
    <w:p w14:paraId="102992AA" w14:textId="77777777" w:rsidR="00BC2E3F" w:rsidRPr="007738F0" w:rsidRDefault="00BC2E3F" w:rsidP="00BC2E3F">
      <w:pPr>
        <w:tabs>
          <w:tab w:val="left" w:pos="567"/>
        </w:tabs>
        <w:spacing w:after="0" w:line="260" w:lineRule="exact"/>
        <w:rPr>
          <w:rFonts w:ascii="Times New Roman" w:eastAsia="Times New Roman" w:hAnsi="Times New Roman" w:cs="Times New Roman"/>
          <w:szCs w:val="20"/>
          <w:lang w:eastAsia="de-DE"/>
        </w:rPr>
      </w:pPr>
      <w:r w:rsidRPr="007738F0">
        <w:rPr>
          <w:rFonts w:ascii="Times New Roman" w:eastAsia="Times New Roman" w:hAnsi="Times New Roman" w:cs="Times New Roman"/>
          <w:szCs w:val="20"/>
          <w:lang w:eastAsia="de-DE"/>
        </w:rPr>
        <w:t>02-305 Warszawa</w:t>
      </w:r>
    </w:p>
    <w:p w14:paraId="25EC46BF" w14:textId="77777777" w:rsidR="00BC2E3F" w:rsidRPr="007738F0" w:rsidRDefault="00BC2E3F" w:rsidP="00BC2E3F">
      <w:pPr>
        <w:tabs>
          <w:tab w:val="left" w:pos="567"/>
        </w:tabs>
        <w:spacing w:after="0" w:line="260" w:lineRule="exact"/>
        <w:rPr>
          <w:rFonts w:ascii="Times New Roman" w:eastAsia="Times New Roman" w:hAnsi="Times New Roman" w:cs="Times New Roman"/>
          <w:szCs w:val="20"/>
          <w:lang w:eastAsia="de-DE"/>
        </w:rPr>
      </w:pPr>
      <w:r w:rsidRPr="007738F0">
        <w:rPr>
          <w:rFonts w:ascii="Times New Roman" w:eastAsia="Times New Roman" w:hAnsi="Times New Roman" w:cs="Times New Roman"/>
          <w:szCs w:val="20"/>
          <w:lang w:eastAsia="de-DE"/>
        </w:rPr>
        <w:t>Lenkija</w:t>
      </w:r>
    </w:p>
    <w:p w14:paraId="7462CFB2"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0DC6D65B" w14:textId="77777777" w:rsidR="00BC2E3F" w:rsidRPr="007738F0" w:rsidRDefault="00BC2E3F" w:rsidP="00BC2E3F">
      <w:pPr>
        <w:tabs>
          <w:tab w:val="left" w:pos="567"/>
        </w:tabs>
        <w:spacing w:after="0" w:line="240" w:lineRule="auto"/>
        <w:rPr>
          <w:rFonts w:ascii="Times New Roman" w:eastAsia="Times New Roman" w:hAnsi="Times New Roman" w:cs="Times New Roman"/>
          <w:b/>
          <w:lang w:eastAsia="lt-LT"/>
        </w:rPr>
      </w:pPr>
      <w:r w:rsidRPr="007738F0">
        <w:rPr>
          <w:rFonts w:ascii="Times New Roman" w:eastAsia="Times New Roman" w:hAnsi="Times New Roman" w:cs="Times New Roman"/>
          <w:b/>
          <w:lang w:eastAsia="lt-LT"/>
        </w:rPr>
        <w:t>Gamintojas</w:t>
      </w:r>
    </w:p>
    <w:p w14:paraId="201A09BF"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Fresenius Kabi Italia S.r.l.</w:t>
      </w:r>
    </w:p>
    <w:p w14:paraId="21F4B011"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Via Camagre, 41</w:t>
      </w:r>
    </w:p>
    <w:p w14:paraId="4313412F"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37063 Isola della Scala</w:t>
      </w:r>
    </w:p>
    <w:p w14:paraId="54B88D14"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Verona</w:t>
      </w:r>
    </w:p>
    <w:p w14:paraId="47090C69"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r w:rsidRPr="007738F0">
        <w:rPr>
          <w:rFonts w:ascii="Times New Roman" w:eastAsia="Times New Roman" w:hAnsi="Times New Roman" w:cs="Times New Roman"/>
          <w:lang w:eastAsia="lt-LT"/>
        </w:rPr>
        <w:t xml:space="preserve">Italija </w:t>
      </w:r>
    </w:p>
    <w:p w14:paraId="412DF14F"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1A8F4363" w14:textId="77777777" w:rsidR="00166175" w:rsidRPr="00166175" w:rsidRDefault="00166175" w:rsidP="00166175">
      <w:pPr>
        <w:numPr>
          <w:ilvl w:val="12"/>
          <w:numId w:val="0"/>
        </w:numPr>
        <w:tabs>
          <w:tab w:val="left" w:pos="567"/>
        </w:tabs>
        <w:spacing w:after="0" w:line="240" w:lineRule="auto"/>
        <w:ind w:right="-2"/>
        <w:rPr>
          <w:rFonts w:ascii="Times New Roman" w:eastAsia="Times New Roman" w:hAnsi="Times New Roman" w:cs="Times New Roman"/>
          <w:noProof/>
          <w:snapToGrid w:val="0"/>
          <w:szCs w:val="24"/>
        </w:rPr>
      </w:pPr>
      <w:r w:rsidRPr="00166175">
        <w:rPr>
          <w:rFonts w:ascii="Times New Roman" w:eastAsia="Times New Roman" w:hAnsi="Times New Roman" w:cs="Times New Roman"/>
          <w:noProof/>
          <w:snapToGrid w:val="0"/>
          <w:szCs w:val="24"/>
        </w:rPr>
        <w:t>Jeigu apie šį vaistą norite sužinoti daugiau, kreipkitės į vietinį registruotojo atstovą.</w:t>
      </w:r>
    </w:p>
    <w:p w14:paraId="262503B3"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539C7B3A" w14:textId="77777777" w:rsidR="00496D02" w:rsidRPr="002B7FA2" w:rsidRDefault="00496D02" w:rsidP="00496D02">
      <w:pPr>
        <w:pStyle w:val="Antrats"/>
        <w:tabs>
          <w:tab w:val="left" w:pos="567"/>
        </w:tabs>
        <w:rPr>
          <w:sz w:val="22"/>
          <w:szCs w:val="22"/>
        </w:rPr>
      </w:pPr>
      <w:r w:rsidRPr="002B7FA2">
        <w:rPr>
          <w:sz w:val="22"/>
          <w:szCs w:val="22"/>
        </w:rPr>
        <w:lastRenderedPageBreak/>
        <w:t>UAB „</w:t>
      </w:r>
      <w:proofErr w:type="spellStart"/>
      <w:r w:rsidRPr="002B7FA2">
        <w:rPr>
          <w:sz w:val="22"/>
          <w:szCs w:val="22"/>
        </w:rPr>
        <w:t>Fresenius</w:t>
      </w:r>
      <w:proofErr w:type="spellEnd"/>
      <w:r w:rsidRPr="002B7FA2">
        <w:rPr>
          <w:sz w:val="22"/>
          <w:szCs w:val="22"/>
        </w:rPr>
        <w:t xml:space="preserve"> Kabi Baltics“</w:t>
      </w:r>
    </w:p>
    <w:p w14:paraId="35304E4A" w14:textId="77777777" w:rsidR="00496D02" w:rsidRPr="002B7FA2" w:rsidRDefault="00496D02" w:rsidP="00496D02">
      <w:pPr>
        <w:pStyle w:val="Antrats"/>
        <w:tabs>
          <w:tab w:val="left" w:pos="567"/>
        </w:tabs>
        <w:rPr>
          <w:sz w:val="22"/>
          <w:szCs w:val="22"/>
        </w:rPr>
      </w:pPr>
      <w:r w:rsidRPr="002B7FA2">
        <w:rPr>
          <w:sz w:val="22"/>
          <w:szCs w:val="22"/>
        </w:rPr>
        <w:t>J. Basanavičiaus g. 26</w:t>
      </w:r>
    </w:p>
    <w:p w14:paraId="19384E24" w14:textId="77777777" w:rsidR="00496D02" w:rsidRPr="002B7FA2" w:rsidRDefault="00496D02" w:rsidP="00496D02">
      <w:pPr>
        <w:tabs>
          <w:tab w:val="left" w:pos="567"/>
        </w:tabs>
        <w:spacing w:after="0" w:line="240" w:lineRule="auto"/>
        <w:rPr>
          <w:rFonts w:ascii="Times New Roman" w:hAnsi="Times New Roman" w:cs="Times New Roman"/>
        </w:rPr>
      </w:pPr>
      <w:r w:rsidRPr="002B7FA2">
        <w:rPr>
          <w:rFonts w:ascii="Times New Roman" w:hAnsi="Times New Roman" w:cs="Times New Roman"/>
        </w:rPr>
        <w:t>LT-03244, Vilnius</w:t>
      </w:r>
    </w:p>
    <w:p w14:paraId="201A8C14" w14:textId="77777777" w:rsidR="00496D02" w:rsidRPr="002B7FA2" w:rsidRDefault="00496D02" w:rsidP="00496D02">
      <w:pPr>
        <w:pStyle w:val="Antrats"/>
        <w:tabs>
          <w:tab w:val="left" w:pos="567"/>
        </w:tabs>
        <w:rPr>
          <w:sz w:val="22"/>
          <w:szCs w:val="22"/>
        </w:rPr>
      </w:pPr>
      <w:r w:rsidRPr="002B7FA2">
        <w:rPr>
          <w:sz w:val="22"/>
          <w:szCs w:val="22"/>
        </w:rPr>
        <w:t>Lietuva</w:t>
      </w:r>
    </w:p>
    <w:p w14:paraId="357C9C4E" w14:textId="77777777" w:rsidR="00496D02" w:rsidRPr="002B7FA2" w:rsidRDefault="00496D02" w:rsidP="00496D02">
      <w:pPr>
        <w:pStyle w:val="Antrats"/>
        <w:tabs>
          <w:tab w:val="left" w:pos="567"/>
        </w:tabs>
        <w:rPr>
          <w:sz w:val="22"/>
          <w:szCs w:val="22"/>
        </w:rPr>
      </w:pPr>
      <w:r w:rsidRPr="002B7FA2">
        <w:rPr>
          <w:sz w:val="22"/>
          <w:szCs w:val="22"/>
        </w:rPr>
        <w:t>Tel. +370 5 252 3213</w:t>
      </w:r>
    </w:p>
    <w:p w14:paraId="0885294A" w14:textId="77777777" w:rsidR="00496D02" w:rsidRPr="002B7FA2" w:rsidRDefault="00496D02" w:rsidP="00496D02">
      <w:pPr>
        <w:pStyle w:val="Antrats"/>
        <w:tabs>
          <w:tab w:val="left" w:pos="567"/>
        </w:tabs>
        <w:rPr>
          <w:b/>
          <w:sz w:val="22"/>
          <w:szCs w:val="22"/>
        </w:rPr>
      </w:pPr>
      <w:r w:rsidRPr="002B7FA2">
        <w:rPr>
          <w:sz w:val="22"/>
          <w:szCs w:val="22"/>
        </w:rPr>
        <w:t>Faksas +370 5 260 8696</w:t>
      </w:r>
    </w:p>
    <w:p w14:paraId="778DC443" w14:textId="77777777" w:rsidR="00496D02" w:rsidRPr="002B7FA2" w:rsidRDefault="00496D02" w:rsidP="00496D02">
      <w:pPr>
        <w:tabs>
          <w:tab w:val="left" w:pos="567"/>
        </w:tabs>
        <w:spacing w:after="0" w:line="240" w:lineRule="auto"/>
        <w:rPr>
          <w:rFonts w:ascii="Times New Roman" w:hAnsi="Times New Roman"/>
        </w:rPr>
      </w:pPr>
    </w:p>
    <w:p w14:paraId="14AF2A04" w14:textId="77777777" w:rsidR="00496D02" w:rsidRPr="002B7FA2" w:rsidRDefault="00496D02" w:rsidP="00496D02">
      <w:pPr>
        <w:tabs>
          <w:tab w:val="left" w:pos="567"/>
        </w:tabs>
        <w:spacing w:after="0" w:line="240" w:lineRule="auto"/>
        <w:rPr>
          <w:rFonts w:ascii="Times New Roman" w:hAnsi="Times New Roman"/>
          <w:b/>
        </w:rPr>
      </w:pPr>
      <w:r w:rsidRPr="002B7FA2">
        <w:rPr>
          <w:rFonts w:ascii="Times New Roman" w:hAnsi="Times New Roman"/>
          <w:b/>
        </w:rPr>
        <w:t>Šis pakuotės lapelis paskutinį kartą peržiūrėtas 2020-11-24.</w:t>
      </w:r>
    </w:p>
    <w:p w14:paraId="22C8E7D3" w14:textId="77777777" w:rsidR="00BC2E3F" w:rsidRPr="007738F0" w:rsidRDefault="00BC2E3F" w:rsidP="00BC2E3F">
      <w:pPr>
        <w:tabs>
          <w:tab w:val="left" w:pos="567"/>
        </w:tabs>
        <w:spacing w:after="0" w:line="240" w:lineRule="auto"/>
        <w:rPr>
          <w:rFonts w:ascii="Times New Roman" w:eastAsia="Times New Roman" w:hAnsi="Times New Roman" w:cs="Times New Roman"/>
          <w:lang w:eastAsia="lt-LT"/>
        </w:rPr>
      </w:pPr>
    </w:p>
    <w:p w14:paraId="10725D33" w14:textId="5407780A" w:rsidR="00166175" w:rsidRDefault="00166175" w:rsidP="00166175">
      <w:pPr>
        <w:numPr>
          <w:ilvl w:val="12"/>
          <w:numId w:val="0"/>
        </w:numPr>
        <w:tabs>
          <w:tab w:val="left" w:pos="567"/>
        </w:tabs>
        <w:spacing w:after="0" w:line="240" w:lineRule="auto"/>
        <w:ind w:right="-2"/>
        <w:rPr>
          <w:rFonts w:ascii="Times New Roman" w:eastAsia="Times New Roman" w:hAnsi="Times New Roman" w:cs="Times New Roman"/>
          <w:snapToGrid w:val="0"/>
          <w:szCs w:val="20"/>
        </w:rPr>
      </w:pPr>
      <w:r w:rsidRPr="00166175">
        <w:rPr>
          <w:rFonts w:ascii="Times New Roman" w:eastAsia="Times New Roman" w:hAnsi="Times New Roman" w:cs="Times New Roman"/>
          <w:snapToGrid w:val="0"/>
          <w:szCs w:val="20"/>
        </w:rPr>
        <w:t xml:space="preserve">Išsami informacija apie šį </w:t>
      </w:r>
      <w:r w:rsidRPr="00166175">
        <w:rPr>
          <w:rFonts w:ascii="Times New Roman" w:eastAsia="Times New Roman" w:hAnsi="Times New Roman" w:cs="Times New Roman"/>
          <w:snapToGrid w:val="0"/>
          <w:szCs w:val="24"/>
        </w:rPr>
        <w:t>vaistą</w:t>
      </w:r>
      <w:r w:rsidRPr="00166175">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166175">
        <w:rPr>
          <w:rFonts w:ascii="Times New Roman" w:eastAsia="Times New Roman" w:hAnsi="Times New Roman" w:cs="Times New Roman"/>
          <w:i/>
          <w:snapToGrid w:val="0"/>
          <w:szCs w:val="24"/>
        </w:rPr>
        <w:t xml:space="preserve"> </w:t>
      </w:r>
      <w:hyperlink r:id="rId14" w:history="1">
        <w:r w:rsidRPr="00166175">
          <w:rPr>
            <w:rFonts w:ascii="Times New Roman" w:eastAsia="SimSun" w:hAnsi="Times New Roman" w:cs="Times New Roman"/>
            <w:snapToGrid w:val="0"/>
            <w:color w:val="0000FF"/>
            <w:szCs w:val="20"/>
            <w:u w:val="single"/>
          </w:rPr>
          <w:t>http://www.vvkt.lt/</w:t>
        </w:r>
      </w:hyperlink>
      <w:r w:rsidRPr="00166175">
        <w:rPr>
          <w:rFonts w:ascii="Times New Roman" w:eastAsia="Times New Roman" w:hAnsi="Times New Roman" w:cs="Times New Roman"/>
          <w:snapToGrid w:val="0"/>
          <w:szCs w:val="20"/>
        </w:rPr>
        <w:t>.</w:t>
      </w:r>
    </w:p>
    <w:p w14:paraId="3D94FE36" w14:textId="53952842" w:rsidR="00496D02" w:rsidRDefault="00496D02" w:rsidP="00166175">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14:paraId="1C365328" w14:textId="77777777" w:rsidR="00496D02" w:rsidRPr="00166175" w:rsidRDefault="00496D02" w:rsidP="00166175">
      <w:pPr>
        <w:numPr>
          <w:ilvl w:val="12"/>
          <w:numId w:val="0"/>
        </w:numPr>
        <w:tabs>
          <w:tab w:val="left" w:pos="567"/>
        </w:tabs>
        <w:spacing w:after="0" w:line="240" w:lineRule="auto"/>
        <w:ind w:right="-2"/>
        <w:rPr>
          <w:rFonts w:ascii="Times New Roman" w:eastAsia="Times New Roman" w:hAnsi="Times New Roman" w:cs="Times New Roman"/>
          <w:snapToGrid w:val="0"/>
          <w:szCs w:val="24"/>
        </w:rPr>
      </w:pPr>
      <w:bookmarkStart w:id="0" w:name="_GoBack"/>
      <w:bookmarkEnd w:id="0"/>
    </w:p>
    <w:sectPr w:rsidR="00496D02" w:rsidRPr="00166175" w:rsidSect="003030BB">
      <w:headerReference w:type="even" r:id="rId15"/>
      <w:headerReference w:type="default" r:id="rId16"/>
      <w:footerReference w:type="default" r:id="rId17"/>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4F5EF" w14:textId="77777777" w:rsidR="00A543C3" w:rsidRDefault="00A543C3">
      <w:pPr>
        <w:spacing w:after="0" w:line="240" w:lineRule="auto"/>
      </w:pPr>
      <w:r>
        <w:separator/>
      </w:r>
    </w:p>
  </w:endnote>
  <w:endnote w:type="continuationSeparator" w:id="0">
    <w:p w14:paraId="6C261CB8" w14:textId="77777777" w:rsidR="00A543C3" w:rsidRDefault="00A54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EC107" w14:textId="0E1AAEE4" w:rsidR="000D412C" w:rsidRDefault="000D412C" w:rsidP="003030BB">
    <w:pPr>
      <w:pStyle w:val="Porat"/>
      <w:jc w:val="right"/>
    </w:pPr>
    <w:r>
      <w:rPr>
        <w:rStyle w:val="Puslapionumeris"/>
      </w:rPr>
      <w:fldChar w:fldCharType="begin"/>
    </w:r>
    <w:r>
      <w:rPr>
        <w:rStyle w:val="Puslapionumeris"/>
      </w:rPr>
      <w:instrText xml:space="preserve"> PAGE </w:instrText>
    </w:r>
    <w:r>
      <w:rPr>
        <w:rStyle w:val="Puslapionumeris"/>
      </w:rPr>
      <w:fldChar w:fldCharType="separate"/>
    </w:r>
    <w:r w:rsidR="00496D02">
      <w:rPr>
        <w:rStyle w:val="Puslapionumeris"/>
        <w:noProof/>
      </w:rPr>
      <w:t>20</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0DF79" w14:textId="77777777" w:rsidR="00A543C3" w:rsidRDefault="00A543C3">
      <w:pPr>
        <w:spacing w:after="0" w:line="240" w:lineRule="auto"/>
      </w:pPr>
      <w:r>
        <w:separator/>
      </w:r>
    </w:p>
  </w:footnote>
  <w:footnote w:type="continuationSeparator" w:id="0">
    <w:p w14:paraId="2F7D282D" w14:textId="77777777" w:rsidR="00A543C3" w:rsidRDefault="00A54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14C13" w14:textId="77777777" w:rsidR="000D412C" w:rsidRDefault="000D412C" w:rsidP="003030BB">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D20557B" w14:textId="77777777" w:rsidR="000D412C" w:rsidRDefault="000D412C" w:rsidP="003030BB">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7E037" w14:textId="77777777" w:rsidR="000D412C" w:rsidRDefault="000D412C" w:rsidP="003030BB">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2F5D"/>
    <w:multiLevelType w:val="hybridMultilevel"/>
    <w:tmpl w:val="690EDD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6F8"/>
    <w:rsid w:val="000C45A9"/>
    <w:rsid w:val="000D412C"/>
    <w:rsid w:val="00141828"/>
    <w:rsid w:val="00166175"/>
    <w:rsid w:val="001C097C"/>
    <w:rsid w:val="0026184C"/>
    <w:rsid w:val="00262577"/>
    <w:rsid w:val="00287938"/>
    <w:rsid w:val="003030BB"/>
    <w:rsid w:val="003552C9"/>
    <w:rsid w:val="003B68C2"/>
    <w:rsid w:val="00496D02"/>
    <w:rsid w:val="00622EDE"/>
    <w:rsid w:val="006335C0"/>
    <w:rsid w:val="006F66F8"/>
    <w:rsid w:val="00706AC8"/>
    <w:rsid w:val="007738F0"/>
    <w:rsid w:val="007E1DA5"/>
    <w:rsid w:val="007F62FB"/>
    <w:rsid w:val="008C23F1"/>
    <w:rsid w:val="00A31023"/>
    <w:rsid w:val="00A543C3"/>
    <w:rsid w:val="00A77D65"/>
    <w:rsid w:val="00BC06E2"/>
    <w:rsid w:val="00BC2E3F"/>
    <w:rsid w:val="00D30F00"/>
    <w:rsid w:val="00DD41E1"/>
    <w:rsid w:val="00DF566B"/>
    <w:rsid w:val="00E823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7CFB3EC"/>
  <w15:chartTrackingRefBased/>
  <w15:docId w15:val="{8E605F4B-D18A-446A-8BA0-4B4D601E4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BC2E3F"/>
    <w:pPr>
      <w:keepNext/>
      <w:spacing w:after="0" w:line="360" w:lineRule="auto"/>
      <w:outlineLvl w:val="0"/>
    </w:pPr>
    <w:rPr>
      <w:rFonts w:ascii="Cambria" w:eastAsia="Times New Roman" w:hAnsi="Cambria" w:cs="Times New Roman"/>
      <w:b/>
      <w:bCs/>
      <w:kern w:val="32"/>
      <w:sz w:val="32"/>
      <w:szCs w:val="32"/>
      <w:lang w:eastAsia="lt-LT"/>
    </w:rPr>
  </w:style>
  <w:style w:type="paragraph" w:styleId="Antrat2">
    <w:name w:val="heading 2"/>
    <w:basedOn w:val="prastasis"/>
    <w:next w:val="prastasis"/>
    <w:link w:val="Antrat2Diagrama"/>
    <w:autoRedefine/>
    <w:qFormat/>
    <w:rsid w:val="00BC2E3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pPr>
    <w:rPr>
      <w:rFonts w:ascii="Times New Roman" w:eastAsia="Times New Roman" w:hAnsi="Times New Roman" w:cs="Times New Roman"/>
      <w:b/>
      <w:lang w:val="x-none" w:eastAsia="x-none"/>
    </w:rPr>
  </w:style>
  <w:style w:type="paragraph" w:styleId="Antrat3">
    <w:name w:val="heading 3"/>
    <w:basedOn w:val="prastasis"/>
    <w:next w:val="prastasis"/>
    <w:link w:val="Antrat3Diagrama"/>
    <w:qFormat/>
    <w:rsid w:val="00BC2E3F"/>
    <w:pPr>
      <w:keepNext/>
      <w:spacing w:before="240" w:after="60" w:line="240" w:lineRule="auto"/>
      <w:outlineLvl w:val="2"/>
    </w:pPr>
    <w:rPr>
      <w:rFonts w:ascii="Cambria" w:eastAsia="Times New Roman" w:hAnsi="Cambria" w:cs="Times New Roman"/>
      <w:b/>
      <w:bCs/>
      <w:sz w:val="26"/>
      <w:szCs w:val="26"/>
      <w:lang w:eastAsia="lt-LT"/>
    </w:rPr>
  </w:style>
  <w:style w:type="paragraph" w:styleId="Antrat4">
    <w:name w:val="heading 4"/>
    <w:basedOn w:val="prastasis"/>
    <w:next w:val="prastasis"/>
    <w:link w:val="Antrat4Diagrama"/>
    <w:qFormat/>
    <w:rsid w:val="00BC2E3F"/>
    <w:pPr>
      <w:keepNext/>
      <w:spacing w:after="0" w:line="360" w:lineRule="auto"/>
      <w:outlineLvl w:val="3"/>
    </w:pPr>
    <w:rPr>
      <w:rFonts w:ascii="Calibri" w:eastAsia="Times New Roman" w:hAnsi="Calibri" w:cs="Times New Roman"/>
      <w:b/>
      <w:bCs/>
      <w:sz w:val="28"/>
      <w:szCs w:val="28"/>
      <w:lang w:eastAsia="lt-LT"/>
    </w:rPr>
  </w:style>
  <w:style w:type="paragraph" w:styleId="Antrat5">
    <w:name w:val="heading 5"/>
    <w:basedOn w:val="prastasis"/>
    <w:next w:val="prastasis"/>
    <w:link w:val="Antrat5Diagrama"/>
    <w:qFormat/>
    <w:rsid w:val="00BC2E3F"/>
    <w:pPr>
      <w:keepNext/>
      <w:spacing w:after="0" w:line="360" w:lineRule="auto"/>
      <w:outlineLvl w:val="4"/>
    </w:pPr>
    <w:rPr>
      <w:rFonts w:ascii="Calibri" w:eastAsia="Times New Roman" w:hAnsi="Calibri" w:cs="Times New Roman"/>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C2E3F"/>
    <w:rPr>
      <w:rFonts w:ascii="Cambria" w:eastAsia="Times New Roman" w:hAnsi="Cambria" w:cs="Times New Roman"/>
      <w:b/>
      <w:bCs/>
      <w:kern w:val="32"/>
      <w:sz w:val="32"/>
      <w:szCs w:val="32"/>
      <w:lang w:eastAsia="lt-LT"/>
    </w:rPr>
  </w:style>
  <w:style w:type="character" w:customStyle="1" w:styleId="Antrat2Diagrama">
    <w:name w:val="Antraštė 2 Diagrama"/>
    <w:basedOn w:val="Numatytasispastraiposriftas"/>
    <w:link w:val="Antrat2"/>
    <w:rsid w:val="00BC2E3F"/>
    <w:rPr>
      <w:rFonts w:ascii="Times New Roman" w:eastAsia="Times New Roman" w:hAnsi="Times New Roman" w:cs="Times New Roman"/>
      <w:b/>
      <w:lang w:val="x-none" w:eastAsia="x-none"/>
    </w:rPr>
  </w:style>
  <w:style w:type="character" w:customStyle="1" w:styleId="Antrat3Diagrama">
    <w:name w:val="Antraštė 3 Diagrama"/>
    <w:basedOn w:val="Numatytasispastraiposriftas"/>
    <w:link w:val="Antrat3"/>
    <w:rsid w:val="00BC2E3F"/>
    <w:rPr>
      <w:rFonts w:ascii="Cambria" w:eastAsia="Times New Roman" w:hAnsi="Cambria" w:cs="Times New Roman"/>
      <w:b/>
      <w:bCs/>
      <w:sz w:val="26"/>
      <w:szCs w:val="26"/>
      <w:lang w:eastAsia="lt-LT"/>
    </w:rPr>
  </w:style>
  <w:style w:type="character" w:customStyle="1" w:styleId="Antrat4Diagrama">
    <w:name w:val="Antraštė 4 Diagrama"/>
    <w:basedOn w:val="Numatytasispastraiposriftas"/>
    <w:link w:val="Antrat4"/>
    <w:rsid w:val="00BC2E3F"/>
    <w:rPr>
      <w:rFonts w:ascii="Calibri" w:eastAsia="Times New Roman" w:hAnsi="Calibri" w:cs="Times New Roman"/>
      <w:b/>
      <w:bCs/>
      <w:sz w:val="28"/>
      <w:szCs w:val="28"/>
      <w:lang w:eastAsia="lt-LT"/>
    </w:rPr>
  </w:style>
  <w:style w:type="character" w:customStyle="1" w:styleId="Antrat5Diagrama">
    <w:name w:val="Antraštė 5 Diagrama"/>
    <w:basedOn w:val="Numatytasispastraiposriftas"/>
    <w:link w:val="Antrat5"/>
    <w:rsid w:val="00BC2E3F"/>
    <w:rPr>
      <w:rFonts w:ascii="Calibri" w:eastAsia="Times New Roman" w:hAnsi="Calibri" w:cs="Times New Roman"/>
      <w:b/>
      <w:bCs/>
      <w:i/>
      <w:iCs/>
      <w:sz w:val="26"/>
      <w:szCs w:val="26"/>
      <w:lang w:eastAsia="lt-LT"/>
    </w:rPr>
  </w:style>
  <w:style w:type="numbering" w:customStyle="1" w:styleId="NoList1">
    <w:name w:val="No List1"/>
    <w:next w:val="Sraonra"/>
    <w:uiPriority w:val="99"/>
    <w:semiHidden/>
    <w:unhideWhenUsed/>
    <w:rsid w:val="00BC2E3F"/>
  </w:style>
  <w:style w:type="paragraph" w:styleId="Pavadinimas">
    <w:name w:val="Title"/>
    <w:basedOn w:val="prastasis"/>
    <w:link w:val="PavadinimasDiagrama"/>
    <w:autoRedefine/>
    <w:uiPriority w:val="99"/>
    <w:qFormat/>
    <w:rsid w:val="00BC2E3F"/>
    <w:pPr>
      <w:spacing w:after="0" w:line="240" w:lineRule="auto"/>
      <w:jc w:val="center"/>
      <w:outlineLvl w:val="0"/>
    </w:pPr>
    <w:rPr>
      <w:rFonts w:ascii="Cambria" w:eastAsia="Times New Roman" w:hAnsi="Cambria" w:cs="Times New Roman"/>
      <w:b/>
      <w:bCs/>
      <w:kern w:val="28"/>
      <w:sz w:val="32"/>
      <w:szCs w:val="32"/>
      <w:lang w:eastAsia="lt-LT"/>
    </w:rPr>
  </w:style>
  <w:style w:type="character" w:customStyle="1" w:styleId="PavadinimasDiagrama">
    <w:name w:val="Pavadinimas Diagrama"/>
    <w:basedOn w:val="Numatytasispastraiposriftas"/>
    <w:link w:val="Pavadinimas"/>
    <w:uiPriority w:val="99"/>
    <w:rsid w:val="00BC2E3F"/>
    <w:rPr>
      <w:rFonts w:ascii="Cambria" w:eastAsia="Times New Roman" w:hAnsi="Cambria" w:cs="Times New Roman"/>
      <w:b/>
      <w:bCs/>
      <w:kern w:val="28"/>
      <w:sz w:val="32"/>
      <w:szCs w:val="32"/>
      <w:lang w:eastAsia="lt-LT"/>
    </w:rPr>
  </w:style>
  <w:style w:type="paragraph" w:styleId="Pagrindinistekstas">
    <w:name w:val="Body Text"/>
    <w:basedOn w:val="prastasis"/>
    <w:link w:val="PagrindinistekstasDiagrama"/>
    <w:rsid w:val="00BC2E3F"/>
    <w:pPr>
      <w:spacing w:after="120" w:line="240" w:lineRule="auto"/>
    </w:pPr>
    <w:rPr>
      <w:rFonts w:ascii="Times New Roman" w:eastAsia="Times New Roman" w:hAnsi="Times New Roman" w:cs="Times New Roman"/>
      <w:szCs w:val="20"/>
      <w:lang w:val="x-none" w:eastAsia="x-none"/>
    </w:rPr>
  </w:style>
  <w:style w:type="character" w:customStyle="1" w:styleId="PagrindinistekstasDiagrama">
    <w:name w:val="Pagrindinis tekstas Diagrama"/>
    <w:basedOn w:val="Numatytasispastraiposriftas"/>
    <w:link w:val="Pagrindinistekstas"/>
    <w:rsid w:val="00BC2E3F"/>
    <w:rPr>
      <w:rFonts w:ascii="Times New Roman" w:eastAsia="Times New Roman" w:hAnsi="Times New Roman" w:cs="Times New Roman"/>
      <w:szCs w:val="20"/>
      <w:lang w:val="x-none" w:eastAsia="x-none"/>
    </w:rPr>
  </w:style>
  <w:style w:type="paragraph" w:styleId="Pagrindiniotekstotrauka">
    <w:name w:val="Body Text Indent"/>
    <w:basedOn w:val="prastasis"/>
    <w:link w:val="PagrindiniotekstotraukaDiagrama"/>
    <w:rsid w:val="00BC2E3F"/>
    <w:pPr>
      <w:overflowPunct w:val="0"/>
      <w:autoSpaceDE w:val="0"/>
      <w:autoSpaceDN w:val="0"/>
      <w:adjustRightInd w:val="0"/>
      <w:spacing w:after="0" w:line="240" w:lineRule="auto"/>
      <w:ind w:left="720" w:firstLine="720"/>
      <w:jc w:val="both"/>
      <w:textAlignment w:val="baseline"/>
    </w:pPr>
    <w:rPr>
      <w:rFonts w:ascii="Times New Roman" w:eastAsia="Times New Roman" w:hAnsi="Times New Roman" w:cs="Times New Roman"/>
      <w:szCs w:val="20"/>
      <w:lang w:val="x-none"/>
    </w:rPr>
  </w:style>
  <w:style w:type="character" w:customStyle="1" w:styleId="PagrindiniotekstotraukaDiagrama">
    <w:name w:val="Pagrindinio teksto įtrauka Diagrama"/>
    <w:basedOn w:val="Numatytasispastraiposriftas"/>
    <w:link w:val="Pagrindiniotekstotrauka"/>
    <w:rsid w:val="00BC2E3F"/>
    <w:rPr>
      <w:rFonts w:ascii="Times New Roman" w:eastAsia="Times New Roman" w:hAnsi="Times New Roman" w:cs="Times New Roman"/>
      <w:szCs w:val="20"/>
      <w:lang w:val="x-none"/>
    </w:rPr>
  </w:style>
  <w:style w:type="paragraph" w:styleId="Antrats">
    <w:name w:val="header"/>
    <w:basedOn w:val="prastasis"/>
    <w:link w:val="AntratsDiagrama"/>
    <w:uiPriority w:val="99"/>
    <w:rsid w:val="00BC2E3F"/>
    <w:pPr>
      <w:tabs>
        <w:tab w:val="center" w:pos="4153"/>
        <w:tab w:val="right" w:pos="8306"/>
      </w:tabs>
      <w:spacing w:after="0" w:line="240" w:lineRule="auto"/>
    </w:pPr>
    <w:rPr>
      <w:rFonts w:ascii="Times New Roman" w:eastAsia="Times New Roman" w:hAnsi="Times New Roman" w:cs="Times New Roman"/>
      <w:sz w:val="24"/>
      <w:szCs w:val="20"/>
      <w:lang w:val="x-none" w:eastAsia="x-none"/>
    </w:rPr>
  </w:style>
  <w:style w:type="character" w:customStyle="1" w:styleId="AntratsDiagrama">
    <w:name w:val="Antraštės Diagrama"/>
    <w:basedOn w:val="Numatytasispastraiposriftas"/>
    <w:link w:val="Antrats"/>
    <w:uiPriority w:val="99"/>
    <w:rsid w:val="00BC2E3F"/>
    <w:rPr>
      <w:rFonts w:ascii="Times New Roman" w:eastAsia="Times New Roman" w:hAnsi="Times New Roman" w:cs="Times New Roman"/>
      <w:sz w:val="24"/>
      <w:szCs w:val="20"/>
      <w:lang w:val="x-none" w:eastAsia="x-none"/>
    </w:rPr>
  </w:style>
  <w:style w:type="paragraph" w:customStyle="1" w:styleId="BTEMEASMCA">
    <w:name w:val="BT EMEA_SMCA"/>
    <w:basedOn w:val="prastasis"/>
    <w:link w:val="BTEMEASMCAChar"/>
    <w:autoRedefine/>
    <w:rsid w:val="00BC2E3F"/>
    <w:pPr>
      <w:spacing w:after="0" w:line="240" w:lineRule="auto"/>
    </w:pPr>
    <w:rPr>
      <w:rFonts w:ascii="Times New Roman" w:eastAsia="Times New Roman" w:hAnsi="Times New Roman" w:cs="Times New Roman"/>
      <w:noProof/>
      <w:lang w:val="x-none"/>
    </w:rPr>
  </w:style>
  <w:style w:type="character" w:customStyle="1" w:styleId="BTEMEASMCAChar">
    <w:name w:val="BT EMEA_SMCA Char"/>
    <w:link w:val="BTEMEASMCA"/>
    <w:rsid w:val="00BC2E3F"/>
    <w:rPr>
      <w:rFonts w:ascii="Times New Roman" w:eastAsia="Times New Roman" w:hAnsi="Times New Roman" w:cs="Times New Roman"/>
      <w:noProof/>
      <w:lang w:val="x-none"/>
    </w:rPr>
  </w:style>
  <w:style w:type="character" w:styleId="Hipersaitas">
    <w:name w:val="Hyperlink"/>
    <w:rsid w:val="00BC2E3F"/>
    <w:rPr>
      <w:color w:val="0000FF"/>
      <w:u w:val="single"/>
    </w:rPr>
  </w:style>
  <w:style w:type="character" w:styleId="Puslapionumeris">
    <w:name w:val="page number"/>
    <w:basedOn w:val="Numatytasispastraiposriftas"/>
    <w:rsid w:val="00BC2E3F"/>
  </w:style>
  <w:style w:type="paragraph" w:styleId="Porat">
    <w:name w:val="footer"/>
    <w:basedOn w:val="prastasis"/>
    <w:link w:val="PoratDiagrama"/>
    <w:rsid w:val="00BC2E3F"/>
    <w:pPr>
      <w:tabs>
        <w:tab w:val="center" w:pos="4819"/>
        <w:tab w:val="right" w:pos="9638"/>
      </w:tabs>
      <w:spacing w:after="0" w:line="240" w:lineRule="auto"/>
    </w:pPr>
    <w:rPr>
      <w:rFonts w:ascii="Times New Roman" w:eastAsia="Times New Roman" w:hAnsi="Times New Roman" w:cs="Times New Roman"/>
      <w:szCs w:val="20"/>
      <w:lang w:val="x-none" w:eastAsia="x-none"/>
    </w:rPr>
  </w:style>
  <w:style w:type="character" w:customStyle="1" w:styleId="PoratDiagrama">
    <w:name w:val="Poraštė Diagrama"/>
    <w:basedOn w:val="Numatytasispastraiposriftas"/>
    <w:link w:val="Porat"/>
    <w:rsid w:val="00BC2E3F"/>
    <w:rPr>
      <w:rFonts w:ascii="Times New Roman" w:eastAsia="Times New Roman" w:hAnsi="Times New Roman" w:cs="Times New Roman"/>
      <w:szCs w:val="20"/>
      <w:lang w:val="x-none" w:eastAsia="x-none"/>
    </w:rPr>
  </w:style>
  <w:style w:type="paragraph" w:styleId="Debesliotekstas">
    <w:name w:val="Balloon Text"/>
    <w:basedOn w:val="prastasis"/>
    <w:link w:val="DebesliotekstasDiagrama"/>
    <w:uiPriority w:val="99"/>
    <w:semiHidden/>
    <w:unhideWhenUsed/>
    <w:rsid w:val="00BC2E3F"/>
    <w:pPr>
      <w:spacing w:after="0" w:line="240" w:lineRule="auto"/>
    </w:pPr>
    <w:rPr>
      <w:rFonts w:ascii="Tahoma" w:eastAsia="Times New Roman" w:hAnsi="Tahoma" w:cs="Times New Roman"/>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BC2E3F"/>
    <w:rPr>
      <w:rFonts w:ascii="Tahoma" w:eastAsia="Times New Roman" w:hAnsi="Tahoma" w:cs="Times New Roman"/>
      <w:sz w:val="16"/>
      <w:szCs w:val="16"/>
      <w:lang w:val="x-none" w:eastAsia="x-none"/>
    </w:rPr>
  </w:style>
  <w:style w:type="paragraph" w:customStyle="1" w:styleId="Default">
    <w:name w:val="Default"/>
    <w:rsid w:val="00BC2E3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BodyText21">
    <w:name w:val="Body Text 21"/>
    <w:basedOn w:val="prastasis"/>
    <w:uiPriority w:val="99"/>
    <w:rsid w:val="00BC2E3F"/>
    <w:pPr>
      <w:suppressAutoHyphens/>
      <w:spacing w:after="0" w:line="360" w:lineRule="auto"/>
      <w:jc w:val="both"/>
    </w:pPr>
    <w:rPr>
      <w:rFonts w:ascii="Times New Roman" w:eastAsia="Times New Roman" w:hAnsi="Times New Roman" w:cs="Times New Roman"/>
      <w:sz w:val="28"/>
      <w:szCs w:val="24"/>
      <w:lang w:val="en-US" w:eastAsia="ar-SA"/>
    </w:rPr>
  </w:style>
  <w:style w:type="character" w:styleId="Komentaronuoroda">
    <w:name w:val="annotation reference"/>
    <w:uiPriority w:val="99"/>
    <w:semiHidden/>
    <w:unhideWhenUsed/>
    <w:rsid w:val="00BC2E3F"/>
    <w:rPr>
      <w:sz w:val="16"/>
      <w:szCs w:val="16"/>
    </w:rPr>
  </w:style>
  <w:style w:type="paragraph" w:styleId="Komentarotekstas">
    <w:name w:val="annotation text"/>
    <w:basedOn w:val="prastasis"/>
    <w:link w:val="KomentarotekstasDiagrama"/>
    <w:uiPriority w:val="99"/>
    <w:semiHidden/>
    <w:unhideWhenUsed/>
    <w:rsid w:val="00BC2E3F"/>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BC2E3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C2E3F"/>
    <w:rPr>
      <w:b/>
      <w:bCs/>
      <w:lang w:val="x-none" w:eastAsia="x-none"/>
    </w:rPr>
  </w:style>
  <w:style w:type="character" w:customStyle="1" w:styleId="KomentarotemaDiagrama">
    <w:name w:val="Komentaro tema Diagrama"/>
    <w:basedOn w:val="KomentarotekstasDiagrama"/>
    <w:link w:val="Komentarotema"/>
    <w:uiPriority w:val="99"/>
    <w:semiHidden/>
    <w:rsid w:val="00BC2E3F"/>
    <w:rPr>
      <w:rFonts w:ascii="Times New Roman" w:eastAsia="Times New Roman" w:hAnsi="Times New Roman" w:cs="Times New Roman"/>
      <w:b/>
      <w:bCs/>
      <w:sz w:val="20"/>
      <w:szCs w:val="20"/>
      <w:lang w:val="x-none" w:eastAsia="x-none"/>
    </w:rPr>
  </w:style>
  <w:style w:type="paragraph" w:customStyle="1" w:styleId="PI-2EMEASMCA">
    <w:name w:val="PI-2 EMEA_SMCA"/>
    <w:basedOn w:val="Antrat3"/>
    <w:autoRedefine/>
    <w:rsid w:val="00BC2E3F"/>
    <w:pPr>
      <w:keepLines/>
      <w:tabs>
        <w:tab w:val="left" w:pos="567"/>
      </w:tabs>
      <w:spacing w:before="0" w:after="0"/>
      <w:ind w:left="567" w:hanging="567"/>
    </w:pPr>
    <w:rPr>
      <w:rFonts w:ascii="Times New Roman" w:hAnsi="Times New Roman"/>
      <w:bCs w:val="0"/>
      <w:kern w:val="28"/>
      <w:sz w:val="22"/>
      <w:szCs w:val="22"/>
      <w:lang w:eastAsia="en-US"/>
    </w:rPr>
  </w:style>
  <w:style w:type="paragraph" w:customStyle="1" w:styleId="BTAnIIEMEASMCA">
    <w:name w:val="BT(AnII) EMEA_SMCA"/>
    <w:basedOn w:val="Debesliotekstas"/>
    <w:autoRedefine/>
    <w:rsid w:val="00BC2E3F"/>
    <w:pPr>
      <w:tabs>
        <w:tab w:val="left" w:pos="1701"/>
      </w:tabs>
      <w:ind w:left="1701" w:hanging="567"/>
    </w:pPr>
    <w:rPr>
      <w:rFonts w:ascii="Times New Roman" w:hAnsi="Times New Roman"/>
      <w:b/>
      <w:sz w:val="22"/>
      <w:szCs w:val="22"/>
      <w:lang w:val="en-GB" w:eastAsia="en-US"/>
    </w:rPr>
  </w:style>
  <w:style w:type="paragraph" w:customStyle="1" w:styleId="PI-1EMEASMCA">
    <w:name w:val="PI-1 EMEA_SMCA"/>
    <w:basedOn w:val="Antrat2"/>
    <w:autoRedefine/>
    <w:rsid w:val="00BC2E3F"/>
    <w:pPr>
      <w:pBdr>
        <w:top w:val="none" w:sz="0" w:space="0" w:color="auto"/>
        <w:left w:val="none" w:sz="0" w:space="0" w:color="auto"/>
        <w:bottom w:val="none" w:sz="0" w:space="0" w:color="auto"/>
        <w:right w:val="none" w:sz="0" w:space="0" w:color="auto"/>
      </w:pBdr>
      <w:ind w:left="567" w:hanging="567"/>
    </w:pPr>
    <w:rPr>
      <w:lang w:eastAsia="en-US"/>
    </w:rPr>
  </w:style>
  <w:style w:type="paragraph" w:styleId="Sraopastraipa">
    <w:name w:val="List Paragraph"/>
    <w:basedOn w:val="prastasis"/>
    <w:uiPriority w:val="34"/>
    <w:qFormat/>
    <w:rsid w:val="00303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20" TargetMode="Externa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21320</Words>
  <Characters>12153</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c:creator>
  <cp:keywords/>
  <dc:description/>
  <cp:lastModifiedBy>Albina Burkauskaitė</cp:lastModifiedBy>
  <cp:revision>3</cp:revision>
  <dcterms:created xsi:type="dcterms:W3CDTF">2020-11-26T07:36:00Z</dcterms:created>
  <dcterms:modified xsi:type="dcterms:W3CDTF">2020-11-26T07:37:00Z</dcterms:modified>
</cp:coreProperties>
</file>