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D" w:rsidRPr="00961974" w:rsidRDefault="00FB5F2D" w:rsidP="00FB5F2D">
      <w:pPr>
        <w:pStyle w:val="Pavadinimas"/>
      </w:pPr>
      <w:bookmarkStart w:id="0" w:name="_Toc129243138"/>
      <w:bookmarkStart w:id="1" w:name="_Toc129243263"/>
      <w:r w:rsidRPr="00961974">
        <w:t>Pakuotės lapelis: informacija vartotojui</w:t>
      </w:r>
      <w:bookmarkEnd w:id="0"/>
      <w:bookmarkEnd w:id="1"/>
    </w:p>
    <w:p w:rsidR="00FB5F2D" w:rsidRPr="00961974" w:rsidRDefault="00FB5F2D" w:rsidP="00FB5F2D">
      <w:pPr>
        <w:jc w:val="center"/>
        <w:rPr>
          <w:b/>
          <w:lang w:val="lt-LT"/>
        </w:rPr>
      </w:pPr>
    </w:p>
    <w:p w:rsidR="00FB5F2D" w:rsidRPr="00961974" w:rsidRDefault="00FB5F2D" w:rsidP="00FB5F2D">
      <w:pPr>
        <w:jc w:val="center"/>
        <w:rPr>
          <w:b/>
          <w:lang w:val="lt-LT"/>
        </w:rPr>
      </w:pPr>
      <w:proofErr w:type="spellStart"/>
      <w:r>
        <w:rPr>
          <w:b/>
          <w:lang w:val="lt-LT"/>
        </w:rPr>
        <w:t>M</w:t>
      </w:r>
      <w:r w:rsidRPr="00961974">
        <w:rPr>
          <w:b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120 mg skrandyje neirios minkštosios kapsulės</w:t>
      </w:r>
    </w:p>
    <w:p w:rsidR="00FB5F2D" w:rsidRPr="00984ABC" w:rsidRDefault="00FB5F2D" w:rsidP="00FB5F2D">
      <w:pPr>
        <w:pStyle w:val="Default"/>
        <w:jc w:val="center"/>
        <w:rPr>
          <w:bCs/>
          <w:noProof/>
          <w:szCs w:val="22"/>
          <w:lang w:val="lt-LT"/>
        </w:rPr>
      </w:pPr>
      <w:r w:rsidRPr="003B4B20">
        <w:rPr>
          <w:sz w:val="22"/>
          <w:szCs w:val="22"/>
          <w:lang w:val="lt-LT"/>
        </w:rPr>
        <w:t xml:space="preserve">Išgrynintų eukaliptų, saldžiųjų apelsinų, mirtų ir citrinų eterinių aliejų mišinio (66:32:1:1) </w:t>
      </w:r>
      <w:proofErr w:type="spellStart"/>
      <w:r w:rsidRPr="003B4B20">
        <w:rPr>
          <w:sz w:val="22"/>
          <w:szCs w:val="22"/>
          <w:lang w:val="lt-LT"/>
        </w:rPr>
        <w:t>distiliatas</w:t>
      </w:r>
      <w:proofErr w:type="spellEnd"/>
    </w:p>
    <w:p w:rsidR="00FB5F2D" w:rsidRPr="00961974" w:rsidRDefault="00FB5F2D" w:rsidP="00FB5F2D">
      <w:pPr>
        <w:pStyle w:val="Pavadinimas"/>
      </w:pPr>
    </w:p>
    <w:p w:rsidR="00FB5F2D" w:rsidRPr="00961974" w:rsidRDefault="00FB5F2D" w:rsidP="00FB5F2D">
      <w:pPr>
        <w:ind w:left="567" w:hanging="567"/>
        <w:rPr>
          <w:b/>
          <w:lang w:val="lt-LT"/>
        </w:rPr>
      </w:pPr>
    </w:p>
    <w:p w:rsidR="00FB5F2D" w:rsidRPr="00961974" w:rsidRDefault="00FB5F2D" w:rsidP="00FB5F2D">
      <w:pPr>
        <w:numPr>
          <w:ilvl w:val="12"/>
          <w:numId w:val="0"/>
        </w:numPr>
        <w:ind w:right="-2"/>
        <w:rPr>
          <w:b/>
          <w:lang w:val="lt-LT"/>
        </w:rPr>
      </w:pPr>
      <w:r w:rsidRPr="00961974">
        <w:rPr>
          <w:b/>
          <w:lang w:val="lt-LT"/>
        </w:rPr>
        <w:t>Atidžiai perskaitykite visą šį lapelį, prieš pradėdami vartoti šį vaistą, nes jame pateikiama Jums svarbi informacija.</w:t>
      </w:r>
    </w:p>
    <w:p w:rsidR="00FB5F2D" w:rsidRPr="00961974" w:rsidRDefault="00FB5F2D" w:rsidP="00FB5F2D">
      <w:pPr>
        <w:numPr>
          <w:ilvl w:val="12"/>
          <w:numId w:val="0"/>
        </w:numPr>
        <w:rPr>
          <w:lang w:val="lt-LT"/>
        </w:rPr>
      </w:pPr>
      <w:r w:rsidRPr="00961974">
        <w:rPr>
          <w:lang w:val="lt-LT"/>
        </w:rPr>
        <w:t>Visada vartokite šį vaistą tiksliai kaip aprašyta šiame lapelyje arba kaip nurodė gydytojas arba vaistininkas.</w:t>
      </w:r>
    </w:p>
    <w:p w:rsidR="00FB5F2D" w:rsidRPr="00961974" w:rsidRDefault="00FB5F2D" w:rsidP="00FB5F2D">
      <w:pPr>
        <w:numPr>
          <w:ilvl w:val="0"/>
          <w:numId w:val="3"/>
        </w:numPr>
        <w:tabs>
          <w:tab w:val="left" w:pos="567"/>
        </w:tabs>
        <w:ind w:left="567" w:hanging="567"/>
        <w:rPr>
          <w:lang w:val="lt-LT"/>
        </w:rPr>
      </w:pPr>
      <w:r w:rsidRPr="00961974">
        <w:rPr>
          <w:lang w:val="lt-LT"/>
        </w:rPr>
        <w:t xml:space="preserve">Neišmeskite šio lapelio, nes vėl gali prireikti jį perskaityti. </w:t>
      </w:r>
    </w:p>
    <w:p w:rsidR="00FB5F2D" w:rsidRPr="00961974" w:rsidRDefault="00FB5F2D" w:rsidP="00FB5F2D">
      <w:pPr>
        <w:numPr>
          <w:ilvl w:val="0"/>
          <w:numId w:val="3"/>
        </w:numPr>
        <w:tabs>
          <w:tab w:val="left" w:pos="567"/>
        </w:tabs>
        <w:ind w:left="567" w:hanging="567"/>
        <w:rPr>
          <w:lang w:val="lt-LT"/>
        </w:rPr>
      </w:pPr>
      <w:r w:rsidRPr="00961974">
        <w:rPr>
          <w:lang w:val="lt-LT"/>
        </w:rPr>
        <w:t>Jeigu norite sužinoti daugiau arba pasitarti, kreipkitės į vaistininką.</w:t>
      </w:r>
    </w:p>
    <w:p w:rsidR="00FB5F2D" w:rsidRPr="00961974" w:rsidRDefault="00FB5F2D" w:rsidP="00FB5F2D">
      <w:pPr>
        <w:numPr>
          <w:ilvl w:val="0"/>
          <w:numId w:val="3"/>
        </w:numPr>
        <w:tabs>
          <w:tab w:val="left" w:pos="567"/>
        </w:tabs>
        <w:ind w:left="567" w:hanging="567"/>
        <w:rPr>
          <w:lang w:val="lt-LT"/>
        </w:rPr>
      </w:pPr>
      <w:r w:rsidRPr="00961974">
        <w:rPr>
          <w:lang w:val="lt-LT"/>
        </w:rPr>
        <w:t>Jeigu pasireiškė šalutinis poveikis (net jeigu jis šiame lapelyje nenurodytas), kreipkitės į gydytoją arba vaistininką. Žr. 4 skyrių.</w:t>
      </w:r>
    </w:p>
    <w:p w:rsidR="00FB5F2D" w:rsidRPr="00961974" w:rsidRDefault="00FB5F2D" w:rsidP="00FB5F2D">
      <w:pPr>
        <w:numPr>
          <w:ilvl w:val="0"/>
          <w:numId w:val="3"/>
        </w:numPr>
        <w:tabs>
          <w:tab w:val="left" w:pos="567"/>
        </w:tabs>
        <w:ind w:left="567" w:hanging="567"/>
        <w:rPr>
          <w:b/>
          <w:lang w:val="lt-LT"/>
        </w:rPr>
      </w:pPr>
      <w:r w:rsidRPr="00961974">
        <w:rPr>
          <w:lang w:val="lt-LT"/>
        </w:rPr>
        <w:t>Jeigu per 10 dienų Jūsų savijauta nepagerėjo arba net pablogėjo, kreipkitės į gydytoją.</w:t>
      </w:r>
    </w:p>
    <w:p w:rsidR="00FB5F2D" w:rsidRPr="00961974" w:rsidRDefault="00FB5F2D" w:rsidP="00FB5F2D">
      <w:pPr>
        <w:tabs>
          <w:tab w:val="left" w:pos="567"/>
        </w:tabs>
        <w:rPr>
          <w:lang w:val="lt-LT"/>
        </w:rPr>
      </w:pPr>
    </w:p>
    <w:p w:rsidR="00FB5F2D" w:rsidRPr="00961974" w:rsidRDefault="00FB5F2D" w:rsidP="00FB5F2D">
      <w:pPr>
        <w:pStyle w:val="Antrat4"/>
        <w:spacing w:before="0" w:after="0"/>
        <w:rPr>
          <w:sz w:val="22"/>
          <w:lang w:val="lt-LT"/>
        </w:rPr>
      </w:pPr>
      <w:r w:rsidRPr="00961974">
        <w:rPr>
          <w:sz w:val="22"/>
          <w:lang w:val="lt-LT"/>
        </w:rPr>
        <w:t>Apie ką rašoma šiame lapelyje?</w:t>
      </w:r>
    </w:p>
    <w:p w:rsidR="00FB5F2D" w:rsidRPr="00961974" w:rsidRDefault="00FB5F2D" w:rsidP="00FB5F2D">
      <w:pPr>
        <w:pStyle w:val="Antrat4"/>
        <w:spacing w:before="0" w:after="0"/>
        <w:rPr>
          <w:sz w:val="22"/>
          <w:lang w:val="lt-LT"/>
        </w:rPr>
      </w:pPr>
    </w:p>
    <w:p w:rsidR="00FB5F2D" w:rsidRPr="00961974" w:rsidRDefault="00FB5F2D" w:rsidP="00FB5F2D">
      <w:pPr>
        <w:numPr>
          <w:ilvl w:val="0"/>
          <w:numId w:val="1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Kas yra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ir kam jis vartojamas</w:t>
      </w:r>
    </w:p>
    <w:p w:rsidR="00FB5F2D" w:rsidRPr="00961974" w:rsidRDefault="00FB5F2D" w:rsidP="00FB5F2D">
      <w:pPr>
        <w:numPr>
          <w:ilvl w:val="0"/>
          <w:numId w:val="1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Kas žinotina prieš vartojant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</w:p>
    <w:p w:rsidR="00FB5F2D" w:rsidRPr="00961974" w:rsidRDefault="00FB5F2D" w:rsidP="00FB5F2D">
      <w:pPr>
        <w:numPr>
          <w:ilvl w:val="0"/>
          <w:numId w:val="1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Kaip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</w:p>
    <w:p w:rsidR="00FB5F2D" w:rsidRPr="00961974" w:rsidRDefault="00FB5F2D" w:rsidP="00FB5F2D">
      <w:pPr>
        <w:numPr>
          <w:ilvl w:val="0"/>
          <w:numId w:val="1"/>
        </w:numPr>
        <w:ind w:left="709" w:hanging="709"/>
        <w:rPr>
          <w:lang w:val="lt-LT"/>
        </w:rPr>
      </w:pPr>
      <w:r w:rsidRPr="00961974">
        <w:rPr>
          <w:lang w:val="lt-LT"/>
        </w:rPr>
        <w:t>Galimas šalutinis poveikis</w:t>
      </w:r>
    </w:p>
    <w:p w:rsidR="00FB5F2D" w:rsidRPr="00961974" w:rsidRDefault="00FB5F2D" w:rsidP="00FB5F2D">
      <w:pPr>
        <w:numPr>
          <w:ilvl w:val="0"/>
          <w:numId w:val="1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Kaip laikyti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</w:t>
      </w:r>
    </w:p>
    <w:p w:rsidR="00FB5F2D" w:rsidRPr="00961974" w:rsidRDefault="00FB5F2D" w:rsidP="00FB5F2D">
      <w:pPr>
        <w:numPr>
          <w:ilvl w:val="0"/>
          <w:numId w:val="1"/>
        </w:numPr>
        <w:ind w:left="709" w:hanging="709"/>
        <w:rPr>
          <w:lang w:val="lt-LT"/>
        </w:rPr>
      </w:pPr>
      <w:r w:rsidRPr="00961974">
        <w:rPr>
          <w:lang w:val="lt-LT"/>
        </w:rPr>
        <w:t>Pakuotės turinys ir kita informacija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pStyle w:val="Pagrindinistekstas2"/>
        <w:jc w:val="left"/>
      </w:pPr>
      <w:r w:rsidRPr="00961974">
        <w:rPr>
          <w:b/>
        </w:rPr>
        <w:t>1.</w:t>
      </w:r>
      <w:r w:rsidRPr="00961974">
        <w:tab/>
      </w:r>
      <w:r w:rsidRPr="00961974">
        <w:rPr>
          <w:b/>
        </w:rPr>
        <w:t xml:space="preserve">Kas yra </w:t>
      </w:r>
      <w:proofErr w:type="spellStart"/>
      <w:r>
        <w:rPr>
          <w:b/>
        </w:rPr>
        <w:t>M</w:t>
      </w:r>
      <w:r w:rsidRPr="00961974">
        <w:rPr>
          <w:b/>
        </w:rPr>
        <w:t>yrtol</w:t>
      </w:r>
      <w:proofErr w:type="spellEnd"/>
      <w:r w:rsidRPr="00961974">
        <w:rPr>
          <w:b/>
        </w:rPr>
        <w:t xml:space="preserve"> ir kam jis vartojamas</w:t>
      </w:r>
    </w:p>
    <w:p w:rsidR="00FB5F2D" w:rsidRPr="00961974" w:rsidRDefault="00FB5F2D" w:rsidP="00FB5F2D">
      <w:pPr>
        <w:rPr>
          <w:i/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Šis vaistas skirtas atsikosėjimui, sergant ūmiu ir lėtiniu bronchitu, palengvinti bei sinusito simptomams lengvinti.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skystina bronchų ir nosiaryklės sekretą bei pagerina jo šalinimą.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Jeigu per 10 dienų Jūsų savijauta nepagerėjo arba net pablogėjo, kreipkitės į gydytoją.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rStyle w:val="Antrat2Diagrama"/>
          <w:lang w:val="lt-LT"/>
        </w:rPr>
      </w:pPr>
      <w:r w:rsidRPr="00961974">
        <w:rPr>
          <w:b/>
          <w:lang w:val="lt-LT"/>
        </w:rPr>
        <w:t>2.</w:t>
      </w:r>
      <w:r w:rsidRPr="00961974">
        <w:rPr>
          <w:b/>
          <w:lang w:val="lt-LT"/>
        </w:rPr>
        <w:tab/>
        <w:t xml:space="preserve">Kas žinotina prieš vartojant </w:t>
      </w:r>
      <w:proofErr w:type="spellStart"/>
      <w:r>
        <w:rPr>
          <w:b/>
          <w:lang w:val="lt-LT"/>
        </w:rPr>
        <w:t>M</w:t>
      </w:r>
      <w:r w:rsidRPr="00961974">
        <w:rPr>
          <w:b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vartoti negalima:</w:t>
      </w:r>
    </w:p>
    <w:p w:rsidR="00FB5F2D" w:rsidRPr="00961974" w:rsidRDefault="00FB5F2D" w:rsidP="00FB5F2D">
      <w:pPr>
        <w:pStyle w:val="Pagrindiniotekstotrauka"/>
        <w:numPr>
          <w:ilvl w:val="0"/>
          <w:numId w:val="2"/>
        </w:numPr>
        <w:spacing w:after="0"/>
        <w:ind w:hanging="720"/>
        <w:rPr>
          <w:lang w:val="lt-LT"/>
        </w:rPr>
      </w:pPr>
      <w:r w:rsidRPr="00961974">
        <w:rPr>
          <w:lang w:val="lt-LT"/>
        </w:rPr>
        <w:t>jeigu sergate skrandžio, žarnų arba tulžies pūslės ir latakų uždegimine liga arba sunkia kepenų liga;</w:t>
      </w:r>
    </w:p>
    <w:p w:rsidR="00FB5F2D" w:rsidRPr="00961974" w:rsidRDefault="00FB5F2D" w:rsidP="00FB5F2D">
      <w:pPr>
        <w:pStyle w:val="Pagrindiniotekstotrauka"/>
        <w:numPr>
          <w:ilvl w:val="0"/>
          <w:numId w:val="2"/>
        </w:numPr>
        <w:spacing w:after="0"/>
        <w:ind w:hanging="720"/>
        <w:rPr>
          <w:lang w:val="lt-LT"/>
        </w:rPr>
      </w:pPr>
      <w:r w:rsidRPr="00961974">
        <w:rPr>
          <w:lang w:val="lt-LT"/>
        </w:rPr>
        <w:t xml:space="preserve">jei yra alergija eukalipto aliejui, saldžiųjų apelsinų aliejui, mirtos aliejui, citrinos aliejui arba </w:t>
      </w:r>
      <w:proofErr w:type="spellStart"/>
      <w:r w:rsidRPr="00961974">
        <w:rPr>
          <w:lang w:val="lt-LT"/>
        </w:rPr>
        <w:t>cineolui</w:t>
      </w:r>
      <w:proofErr w:type="spellEnd"/>
      <w:r w:rsidRPr="00961974">
        <w:rPr>
          <w:lang w:val="lt-LT"/>
        </w:rPr>
        <w:t xml:space="preserve"> (svarbiausiam eukalipto aliejaus komponentui) arba bet kuriai pagalbinei šio vaisto medžiagai (jos išvardytos 6 skyriuje);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r w:rsidRPr="00961974">
        <w:rPr>
          <w:b/>
          <w:lang w:val="lt-LT"/>
        </w:rPr>
        <w:t>Įspėjimai ir atsargumo priemonės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Pasitarkite su gydytoju arba vaistininku, prieš pradėdami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numPr>
          <w:ilvl w:val="0"/>
          <w:numId w:val="4"/>
        </w:numPr>
        <w:ind w:left="567" w:hanging="567"/>
        <w:rPr>
          <w:lang w:val="lt-LT"/>
        </w:rPr>
      </w:pPr>
      <w:r w:rsidRPr="00961974">
        <w:rPr>
          <w:lang w:val="lt-LT"/>
        </w:rPr>
        <w:t>Jeigu savijauta nepagerėjo arba pasunkėjo, arba atsirado dusu</w:t>
      </w:r>
      <w:r>
        <w:rPr>
          <w:lang w:val="lt-LT"/>
        </w:rPr>
        <w:t xml:space="preserve">lys arba </w:t>
      </w:r>
      <w:proofErr w:type="spellStart"/>
      <w:r>
        <w:rPr>
          <w:lang w:val="lt-LT"/>
        </w:rPr>
        <w:t>karčiavimas</w:t>
      </w:r>
      <w:proofErr w:type="spellEnd"/>
      <w:r w:rsidRPr="00961974">
        <w:rPr>
          <w:lang w:val="lt-LT"/>
        </w:rPr>
        <w:t>, arba pradėjote atsikosėti gleivėmis, kuriose yra kraujo, arba į pūlius panašios išskyros, nedelsiant kreipkitės į gydytoją.</w:t>
      </w:r>
    </w:p>
    <w:p w:rsidR="00FB5F2D" w:rsidRPr="00961974" w:rsidRDefault="00FB5F2D" w:rsidP="00FB5F2D">
      <w:pPr>
        <w:numPr>
          <w:ilvl w:val="0"/>
          <w:numId w:val="4"/>
        </w:numPr>
        <w:ind w:left="567" w:hanging="567"/>
        <w:rPr>
          <w:lang w:val="lt-LT"/>
        </w:rPr>
      </w:pPr>
      <w:r w:rsidRPr="00961974">
        <w:rPr>
          <w:lang w:val="lt-LT"/>
        </w:rPr>
        <w:t xml:space="preserve">Jeigu sergate bronchų astma, kokliušu arba kitokia kvėpavimo takų liga pasižyminčia padidėjusiu kvėpavimo sistemos jautrumu,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galima vartoti tik gydytojui paskyrus.</w:t>
      </w:r>
    </w:p>
    <w:p w:rsidR="00FB5F2D" w:rsidRDefault="00FB5F2D" w:rsidP="00FB5F2D">
      <w:pPr>
        <w:rPr>
          <w:lang w:val="lt-LT"/>
        </w:rPr>
      </w:pPr>
    </w:p>
    <w:p w:rsidR="00FB5F2D" w:rsidRPr="0023378E" w:rsidRDefault="00FB5F2D" w:rsidP="00FB5F2D">
      <w:pPr>
        <w:pStyle w:val="Antrat3"/>
        <w:rPr>
          <w:b w:val="0"/>
          <w:bCs w:val="0"/>
          <w:szCs w:val="24"/>
          <w:lang w:val="lt-LT"/>
        </w:rPr>
      </w:pPr>
      <w:r w:rsidRPr="001E2FEE">
        <w:rPr>
          <w:rFonts w:ascii="Times New Roman" w:hAnsi="Times New Roman" w:cs="Times New Roman"/>
          <w:sz w:val="22"/>
          <w:szCs w:val="24"/>
          <w:lang w:val="lt-LT"/>
        </w:rPr>
        <w:t>Vaikams</w:t>
      </w:r>
    </w:p>
    <w:p w:rsidR="00FB5F2D" w:rsidRPr="00961974" w:rsidRDefault="00FB5F2D" w:rsidP="00FB5F2D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jaunesniems nei 3 metų amžiaus vaikams vartoti negalima.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lastRenderedPageBreak/>
        <w:t xml:space="preserve">Kiti vaistai ir </w:t>
      </w:r>
      <w:proofErr w:type="spellStart"/>
      <w:r>
        <w:rPr>
          <w:rFonts w:ascii="Times New Roman" w:hAnsi="Times New Roman"/>
          <w:sz w:val="22"/>
          <w:lang w:val="lt-LT"/>
        </w:rPr>
        <w:t>M</w:t>
      </w:r>
      <w:r w:rsidRPr="00961974">
        <w:rPr>
          <w:rFonts w:ascii="Times New Roman" w:hAnsi="Times New Roman"/>
          <w:sz w:val="22"/>
          <w:lang w:val="lt-LT"/>
        </w:rPr>
        <w:t>yrtol</w:t>
      </w:r>
      <w:proofErr w:type="spellEnd"/>
      <w:r w:rsidRPr="00961974" w:rsidDel="00D9048C">
        <w:rPr>
          <w:rFonts w:ascii="Times New Roman" w:hAnsi="Times New Roman"/>
          <w:sz w:val="22"/>
          <w:lang w:val="lt-LT"/>
        </w:rPr>
        <w:t xml:space="preserve"> </w:t>
      </w:r>
    </w:p>
    <w:p w:rsidR="00FB5F2D" w:rsidRPr="00961974" w:rsidRDefault="00FB5F2D" w:rsidP="00FB5F2D">
      <w:pPr>
        <w:tabs>
          <w:tab w:val="left" w:pos="8160"/>
        </w:tabs>
        <w:rPr>
          <w:lang w:val="lt-LT"/>
        </w:rPr>
      </w:pPr>
      <w:r w:rsidRPr="00961974">
        <w:rPr>
          <w:lang w:val="lt-LT"/>
        </w:rPr>
        <w:t>Jeigu preparatas vartojamas taip, kaip rekomenduojama, vaistų sąveika nėra žinoma.</w:t>
      </w:r>
    </w:p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</w:p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>Nėštumas, žindymo laikotarpis ir vaisingumas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numPr>
          <w:ilvl w:val="0"/>
          <w:numId w:val="5"/>
        </w:numPr>
        <w:ind w:left="567" w:hanging="567"/>
        <w:rPr>
          <w:lang w:val="lt-LT"/>
        </w:rPr>
      </w:pPr>
      <w:r w:rsidRPr="00961974">
        <w:rPr>
          <w:lang w:val="lt-LT"/>
        </w:rPr>
        <w:t xml:space="preserve">Prieš vartojant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, kaip ir prieš vartojant kitokių vaistinių preparatų, nėštumo laikotarpiu reikia pasitarti su gydytoju.</w:t>
      </w:r>
    </w:p>
    <w:p w:rsidR="00FB5F2D" w:rsidRPr="00961974" w:rsidRDefault="00FB5F2D" w:rsidP="00FB5F2D">
      <w:pPr>
        <w:ind w:left="567" w:hanging="567"/>
        <w:rPr>
          <w:lang w:val="lt-LT"/>
        </w:rPr>
      </w:pPr>
    </w:p>
    <w:p w:rsidR="00FB5F2D" w:rsidRPr="00961974" w:rsidRDefault="00FB5F2D" w:rsidP="00FB5F2D">
      <w:pPr>
        <w:numPr>
          <w:ilvl w:val="0"/>
          <w:numId w:val="5"/>
        </w:numPr>
        <w:ind w:left="567" w:hanging="567"/>
        <w:rPr>
          <w:lang w:val="lt-LT"/>
        </w:rPr>
      </w:pPr>
      <w:r w:rsidRPr="00961974">
        <w:rPr>
          <w:lang w:val="lt-LT"/>
        </w:rPr>
        <w:t>Žindymas</w:t>
      </w:r>
      <w:r w:rsidRPr="00961974">
        <w:rPr>
          <w:lang w:val="lt-LT"/>
        </w:rPr>
        <w:br/>
        <w:t xml:space="preserve">Dėl veikliosios medžiagos tirpumo riebaluose, labai tikėtinas mažų koncentracijų patekimas į motinos pieną. Duomenų apie padidėjusį pavojų žindymo laikotarpiu vartojant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iki šiol gauta nebuvo. Kaip ir prieš vartojant kitokių vaistinių preparatų, žindymo laikotarpiu reikia pasitarti su gydytoju.</w:t>
      </w:r>
    </w:p>
    <w:p w:rsidR="00FB5F2D" w:rsidRPr="00961974" w:rsidRDefault="00FB5F2D" w:rsidP="00FB5F2D">
      <w:pPr>
        <w:ind w:left="567" w:hanging="567"/>
        <w:rPr>
          <w:lang w:val="lt-LT"/>
        </w:rPr>
      </w:pPr>
    </w:p>
    <w:p w:rsidR="00FB5F2D" w:rsidRPr="00961974" w:rsidRDefault="00FB5F2D" w:rsidP="00FB5F2D">
      <w:pPr>
        <w:numPr>
          <w:ilvl w:val="0"/>
          <w:numId w:val="5"/>
        </w:numPr>
        <w:ind w:left="567" w:hanging="567"/>
        <w:rPr>
          <w:lang w:val="lt-LT"/>
        </w:rPr>
      </w:pPr>
      <w:r w:rsidRPr="00961974">
        <w:rPr>
          <w:lang w:val="lt-LT"/>
        </w:rPr>
        <w:t>Vaisingumas</w:t>
      </w:r>
      <w:r w:rsidRPr="00961974">
        <w:rPr>
          <w:lang w:val="lt-LT"/>
        </w:rPr>
        <w:br/>
        <w:t>Tyrimai su gyvūnais tiesioginio ar netiesioginio kenksmingo poveikio vaisingumui neparodė.</w:t>
      </w:r>
    </w:p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</w:p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>Vairavimas ir mechanizmų valdymas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Specialių atsargumo priemonių nereikia.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sudėtyje yra </w:t>
      </w:r>
      <w:proofErr w:type="spellStart"/>
      <w:r w:rsidRPr="00961974">
        <w:rPr>
          <w:b/>
          <w:lang w:val="lt-LT"/>
        </w:rPr>
        <w:t>sorbitolio</w:t>
      </w:r>
      <w:proofErr w:type="spellEnd"/>
      <w:r w:rsidRPr="00961974">
        <w:rPr>
          <w:b/>
          <w:lang w:val="lt-LT"/>
        </w:rPr>
        <w:t xml:space="preserve">. </w:t>
      </w:r>
    </w:p>
    <w:p w:rsidR="00FB5F2D" w:rsidRPr="00961974" w:rsidRDefault="00FB5F2D" w:rsidP="00FB5F2D">
      <w:pPr>
        <w:rPr>
          <w:b/>
          <w:lang w:val="lt-LT"/>
        </w:rPr>
      </w:pPr>
      <w:r w:rsidRPr="00961974">
        <w:rPr>
          <w:lang w:val="lt-LT"/>
        </w:rPr>
        <w:t>Jeigu gydytojas Jums yra sakęs, kad netoleruojate kokių nors angliavandenių, kreipkitės į jį prieš pradėdami vartoti šį vaistą.</w:t>
      </w:r>
    </w:p>
    <w:p w:rsidR="00FB5F2D" w:rsidRPr="00961974" w:rsidRDefault="00FB5F2D" w:rsidP="00FB5F2D">
      <w:pPr>
        <w:rPr>
          <w:i/>
          <w:lang w:val="lt-LT"/>
        </w:rPr>
      </w:pP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rStyle w:val="Antrat2Diagrama"/>
          <w:lang w:val="lt-LT"/>
        </w:rPr>
      </w:pPr>
      <w:r w:rsidRPr="00961974">
        <w:rPr>
          <w:b/>
          <w:lang w:val="lt-LT"/>
        </w:rPr>
        <w:t>3.</w:t>
      </w:r>
      <w:r w:rsidRPr="00961974">
        <w:rPr>
          <w:b/>
          <w:lang w:val="lt-LT"/>
        </w:rPr>
        <w:tab/>
        <w:t xml:space="preserve">Kaip vartoti </w:t>
      </w: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 w:rsidDel="00BA63FF">
        <w:rPr>
          <w:b/>
          <w:lang w:val="lt-LT"/>
        </w:rPr>
        <w:t xml:space="preserve"> 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Visada vartokite šį vaistą tiksliai kaip nurodė gydytojas arba vaistininkas. Jeigu abejojate, kreipkitės į gydytoją arba vaistininką.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color w:val="000000"/>
          <w:lang w:val="lt-LT"/>
        </w:rPr>
      </w:pPr>
      <w:r w:rsidRPr="00961974">
        <w:rPr>
          <w:color w:val="000000"/>
          <w:lang w:val="lt-LT"/>
        </w:rPr>
        <w:t>Rekomenduojama dozė:</w:t>
      </w:r>
    </w:p>
    <w:p w:rsidR="00FB5F2D" w:rsidRPr="00961974" w:rsidRDefault="00FB5F2D" w:rsidP="00FB5F2D">
      <w:pPr>
        <w:rPr>
          <w:color w:val="000000"/>
          <w:lang w:val="lt-LT"/>
        </w:rPr>
      </w:pPr>
    </w:p>
    <w:p w:rsidR="00FB5F2D" w:rsidRPr="00961974" w:rsidRDefault="00FB5F2D" w:rsidP="00FB5F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FB5F2D" w:rsidRPr="00574DD6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b/>
              </w:rPr>
            </w:pPr>
            <w:proofErr w:type="spellStart"/>
            <w:r w:rsidRPr="00961974">
              <w:rPr>
                <w:b/>
              </w:rPr>
              <w:t>Amžius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b/>
                <w:lang w:val="en-US"/>
              </w:rPr>
            </w:pPr>
            <w:proofErr w:type="spellStart"/>
            <w:r w:rsidRPr="00961974">
              <w:rPr>
                <w:b/>
                <w:lang w:val="en-US"/>
              </w:rPr>
              <w:t>Ūmioms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uždegiminėms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būklėms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b/>
                <w:lang w:val="en-US"/>
              </w:rPr>
            </w:pPr>
            <w:proofErr w:type="spellStart"/>
            <w:r w:rsidRPr="00961974">
              <w:rPr>
                <w:b/>
                <w:lang w:val="en-US"/>
              </w:rPr>
              <w:t>Lėtinėms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uždegiminėms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būklės</w:t>
            </w:r>
            <w:proofErr w:type="spellEnd"/>
          </w:p>
        </w:tc>
      </w:tr>
      <w:tr w:rsidR="00FB5F2D" w:rsidRPr="00574DD6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r w:rsidRPr="00961974">
              <w:t xml:space="preserve">3 - 5 </w:t>
            </w:r>
            <w:proofErr w:type="spellStart"/>
            <w:r w:rsidRPr="00961974">
              <w:t>metai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  <w:tr w:rsidR="00FB5F2D" w:rsidRPr="00574DD6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r w:rsidRPr="00961974">
              <w:t xml:space="preserve">6 – 12 </w:t>
            </w:r>
            <w:proofErr w:type="spellStart"/>
            <w:r w:rsidRPr="00961974"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4 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  <w:r w:rsidRPr="00961974">
              <w:rPr>
                <w:lang w:val="en-US"/>
              </w:rPr>
              <w:t xml:space="preserve"> </w:t>
            </w:r>
            <w:proofErr w:type="spellStart"/>
            <w:r w:rsidRPr="00961974">
              <w:rPr>
                <w:lang w:val="en-US"/>
              </w:rPr>
              <w:t>arba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  <w:tr w:rsidR="00FB5F2D" w:rsidRPr="00574DD6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r w:rsidRPr="00961974">
              <w:t xml:space="preserve">&gt; 12 </w:t>
            </w:r>
            <w:proofErr w:type="spellStart"/>
            <w:r w:rsidRPr="00961974"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2 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5 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2D" w:rsidRPr="00961974" w:rsidRDefault="00FB5F2D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>2 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4 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</w:tbl>
    <w:p w:rsidR="00FB5F2D" w:rsidRPr="004330A5" w:rsidRDefault="00FB5F2D" w:rsidP="00FB5F2D">
      <w:pPr>
        <w:pStyle w:val="knZulassung02"/>
        <w:ind w:left="0" w:right="-5"/>
        <w:rPr>
          <w:rFonts w:ascii="Times New Roman" w:hAnsi="Times New Roman"/>
          <w:szCs w:val="22"/>
          <w:lang w:val="en-GB"/>
        </w:rPr>
      </w:pPr>
    </w:p>
    <w:p w:rsidR="00FB5F2D" w:rsidRPr="00961974" w:rsidRDefault="00FB5F2D" w:rsidP="00FB5F2D"/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Kaip ir kada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?</w:t>
      </w:r>
    </w:p>
    <w:p w:rsidR="00FB5F2D" w:rsidRPr="00961974" w:rsidRDefault="00FB5F2D" w:rsidP="00FB5F2D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kapsulės geriamos 30 min. prieš valgį, užgeriant pakankamu kiekiu šalto skysčio. Paskutinioji dozė gali būti geriama prieš pat miegą.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Kiek ilgai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?</w:t>
      </w:r>
    </w:p>
    <w:p w:rsidR="00FB5F2D" w:rsidRPr="00961974" w:rsidRDefault="00FB5F2D" w:rsidP="00FB5F2D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vartojimo laikotarpis priklauso nuo simptomų. Sergant lėtinėmis ligomis, galima vartoti ilgą laiką.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r w:rsidRPr="00961974">
        <w:rPr>
          <w:b/>
          <w:lang w:val="lt-LT"/>
        </w:rPr>
        <w:t xml:space="preserve">Ką daryti pavartojus per didelę </w:t>
      </w:r>
      <w:proofErr w:type="spellStart"/>
      <w:r>
        <w:rPr>
          <w:b/>
          <w:lang w:val="lt-LT"/>
        </w:rPr>
        <w:t>M</w:t>
      </w:r>
      <w:r w:rsidRPr="00961974">
        <w:rPr>
          <w:b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dozę?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Praneškite gydytojui. Gydytojas nuspręs, kokių priemonių reikia imtis. Gali sustiprėti toliau išvardyto šalutinio poveikio pasireiškimas.</w:t>
      </w:r>
    </w:p>
    <w:p w:rsidR="00FB5F2D" w:rsidRPr="00961974" w:rsidRDefault="00FB5F2D" w:rsidP="00FB5F2D">
      <w:pPr>
        <w:rPr>
          <w:b/>
          <w:lang w:val="lt-LT"/>
        </w:rPr>
      </w:pPr>
      <w:r w:rsidRPr="00961974">
        <w:rPr>
          <w:b/>
          <w:lang w:val="lt-LT"/>
        </w:rPr>
        <w:t xml:space="preserve">Pamiršus pavartoti </w:t>
      </w: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Negalima vartoti dvigubos dozės norint kompensuoti praleistą dozę. Praleidus dozę, toliau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vartokite įprastai, kaip paskyrė gydytojas arba nurodyta dozavimo rekomendacijose.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Jeigu kiltų daugiau klausimų dėl šio vaisto vartojimo, kreipkitės į gydytoją arba vaistininką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r w:rsidRPr="00961974">
        <w:rPr>
          <w:b/>
          <w:lang w:val="lt-LT"/>
        </w:rPr>
        <w:t>4.</w:t>
      </w:r>
      <w:r w:rsidRPr="00961974">
        <w:rPr>
          <w:b/>
          <w:lang w:val="lt-LT"/>
        </w:rPr>
        <w:tab/>
        <w:t>Galimas šalutinis poveikis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Šis vaistas, kaip ir visi kiti, gali sukelti šalutinį poveikį, nors jis pasireiškia ne visiems žmonėms.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lang w:val="lt-LT"/>
        </w:rPr>
      </w:pPr>
      <w:r w:rsidRPr="00961974">
        <w:rPr>
          <w:rFonts w:ascii="Times New Roman" w:hAnsi="Times New Roman"/>
          <w:lang w:val="lt-LT"/>
        </w:rPr>
        <w:t>Nepageidaujamas poveikis toliau išvardytas mažėjančio pasireiškimo dažnio tvarka:</w:t>
      </w:r>
    </w:p>
    <w:p w:rsidR="00FB5F2D" w:rsidRPr="00961974" w:rsidRDefault="00FB5F2D" w:rsidP="00FB5F2D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lang w:val="lt-LT"/>
        </w:rPr>
      </w:pPr>
    </w:p>
    <w:tbl>
      <w:tblPr>
        <w:tblW w:w="7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594"/>
      </w:tblGrid>
      <w:tr w:rsidR="00FB5F2D" w:rsidRPr="004330A5" w:rsidTr="00BE1348">
        <w:tc>
          <w:tcPr>
            <w:tcW w:w="3402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L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>abai</w:t>
            </w:r>
            <w:proofErr w:type="spellEnd"/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F10036">
              <w:rPr>
                <w:rFonts w:ascii="Times New Roman" w:hAnsi="Times New Roman"/>
                <w:szCs w:val="22"/>
                <w:lang w:val="en-GB"/>
              </w:rPr>
              <w:t>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176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1/10)</w:t>
            </w:r>
          </w:p>
        </w:tc>
      </w:tr>
      <w:tr w:rsidR="00FB5F2D" w:rsidRPr="004330A5" w:rsidTr="00BE1348">
        <w:tc>
          <w:tcPr>
            <w:tcW w:w="3402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 to &lt; 1/10)</w:t>
            </w:r>
          </w:p>
        </w:tc>
      </w:tr>
      <w:tr w:rsidR="00FB5F2D" w:rsidRPr="004330A5" w:rsidTr="00BE1348">
        <w:tc>
          <w:tcPr>
            <w:tcW w:w="3402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Nedažnas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1/1000 to &lt; 1/100)</w:t>
            </w:r>
          </w:p>
        </w:tc>
      </w:tr>
      <w:tr w:rsidR="00FB5F2D" w:rsidRPr="004330A5" w:rsidTr="00BE1348">
        <w:tc>
          <w:tcPr>
            <w:tcW w:w="3402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Retas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1/10000 to &lt; 1/1000)</w:t>
            </w:r>
          </w:p>
        </w:tc>
      </w:tr>
      <w:tr w:rsidR="00FB5F2D" w:rsidRPr="004330A5" w:rsidTr="00BE1348">
        <w:tc>
          <w:tcPr>
            <w:tcW w:w="3402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Labai</w:t>
            </w:r>
            <w:proofErr w:type="spellEnd"/>
            <w:r w:rsidRPr="00BC159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retas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(&lt; 1/10000) </w:t>
            </w:r>
          </w:p>
        </w:tc>
      </w:tr>
      <w:tr w:rsidR="00FB5F2D" w:rsidRPr="001D600D" w:rsidTr="00BE1348">
        <w:tc>
          <w:tcPr>
            <w:tcW w:w="3402" w:type="dxa"/>
            <w:shd w:val="clear" w:color="auto" w:fill="auto"/>
          </w:tcPr>
          <w:p w:rsidR="00FB5F2D" w:rsidRPr="00F10036" w:rsidRDefault="00FB5F2D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Dažnis</w:t>
            </w:r>
            <w:proofErr w:type="spellEnd"/>
            <w:r w:rsidRPr="00BC159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nežinomas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:rsidR="00FB5F2D" w:rsidRPr="001D600D" w:rsidRDefault="00FB5F2D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fi-FI"/>
              </w:rPr>
            </w:pPr>
            <w:r w:rsidRPr="001D600D">
              <w:rPr>
                <w:rFonts w:ascii="Times New Roman" w:hAnsi="Times New Roman"/>
                <w:szCs w:val="22"/>
                <w:lang w:val="fi-FI"/>
              </w:rPr>
              <w:t>(negali būti apskaičiuotas pagal turimus duomenis)</w:t>
            </w:r>
          </w:p>
        </w:tc>
      </w:tr>
    </w:tbl>
    <w:p w:rsidR="00FB5F2D" w:rsidRPr="001D600D" w:rsidRDefault="00FB5F2D" w:rsidP="00FB5F2D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szCs w:val="22"/>
          <w:lang w:val="fi-FI"/>
        </w:rPr>
      </w:pPr>
    </w:p>
    <w:p w:rsidR="00FB5F2D" w:rsidRPr="00961974" w:rsidRDefault="00FB5F2D" w:rsidP="00FB5F2D">
      <w:pPr>
        <w:pStyle w:val="Pagrindiniotekstotrauka"/>
        <w:tabs>
          <w:tab w:val="left" w:pos="0"/>
        </w:tabs>
        <w:spacing w:after="0"/>
        <w:ind w:left="0"/>
        <w:rPr>
          <w:b/>
          <w:lang w:val="lt-LT"/>
        </w:rPr>
      </w:pPr>
      <w:r w:rsidRPr="00961974">
        <w:rPr>
          <w:b/>
          <w:lang w:val="lt-LT"/>
        </w:rPr>
        <w:t>Galimas šalutinis poveikis</w:t>
      </w:r>
    </w:p>
    <w:p w:rsidR="00FB5F2D" w:rsidRPr="00961974" w:rsidRDefault="00FB5F2D" w:rsidP="00FB5F2D">
      <w:pPr>
        <w:pStyle w:val="Pagrindiniotekstotrauka"/>
        <w:tabs>
          <w:tab w:val="left" w:pos="0"/>
        </w:tabs>
        <w:spacing w:after="0"/>
        <w:ind w:left="0"/>
        <w:rPr>
          <w:b/>
          <w:lang w:val="lt-LT"/>
        </w:rPr>
      </w:pPr>
      <w:r w:rsidRPr="00961974">
        <w:rPr>
          <w:lang w:val="lt-LT"/>
        </w:rPr>
        <w:t>Nedažnais atvejais gali atsirasti virškinimo trakto negalavimų, pvz., skrandžio skausmas, diskomfortas viršutinėje pilvo dalyje, skonio pakitimas bei retais atvejais pykinimas, vėmimas arba viduriavimas.</w:t>
      </w:r>
    </w:p>
    <w:p w:rsidR="00FB5F2D" w:rsidRPr="00961974" w:rsidRDefault="00FB5F2D" w:rsidP="00FB5F2D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  <w:r w:rsidRPr="00961974">
        <w:rPr>
          <w:lang w:val="lt-LT"/>
        </w:rPr>
        <w:t>Retais atvejais gali pasireikšti padidėjusio jautrumo reakcijos (pvz., odos bėrimas, niežulys, veido patinimas, dusulys arba kraujotakos sutrikimas).</w:t>
      </w:r>
    </w:p>
    <w:p w:rsidR="00FB5F2D" w:rsidRPr="00961974" w:rsidRDefault="00FB5F2D" w:rsidP="00FB5F2D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  <w:r w:rsidRPr="00961974">
        <w:rPr>
          <w:lang w:val="lt-LT"/>
        </w:rPr>
        <w:t>Labai retai gali išjudėti anksčiau susidarę inkstų ar tulžies pūslės akmenys.</w:t>
      </w: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r w:rsidRPr="00961974">
        <w:rPr>
          <w:b/>
          <w:lang w:val="lt-LT"/>
        </w:rPr>
        <w:t>Pranešimas apie šalutinį poveikį</w:t>
      </w:r>
    </w:p>
    <w:p w:rsidR="00FB5F2D" w:rsidRDefault="00FB5F2D" w:rsidP="00FB5F2D">
      <w:pPr>
        <w:rPr>
          <w:lang w:val="lt-LT"/>
        </w:rPr>
      </w:pPr>
      <w:r w:rsidRPr="00961974">
        <w:rPr>
          <w:lang w:val="lt-LT"/>
        </w:rPr>
        <w:t xml:space="preserve">Jeigu pasireiškė šalutinis poveikis, įskaitant šiame lapelyje nenurodytą, pasakykite gydytojui arba vaistininkui. </w:t>
      </w:r>
      <w:r w:rsidRPr="0036377A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Pr="0036377A">
        <w:rPr>
          <w:lang w:val="lt-LT" w:eastAsia="zh-CN"/>
        </w:rPr>
        <w:t>elefonu 8 800 73568</w:t>
      </w:r>
      <w:r w:rsidRPr="0036377A">
        <w:rPr>
          <w:lang w:val="lt-LT"/>
        </w:rPr>
        <w:t xml:space="preserve"> arba užpildyti interneto svetainėje </w:t>
      </w:r>
      <w:hyperlink r:id="rId5" w:history="1">
        <w:r w:rsidRPr="0036377A">
          <w:rPr>
            <w:rStyle w:val="Hipersaitas"/>
            <w:rFonts w:eastAsia="SimSun"/>
            <w:lang w:val="lt-LT"/>
          </w:rPr>
          <w:t>www.vvkt.lt</w:t>
        </w:r>
      </w:hyperlink>
      <w:r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val="lt-LT" w:eastAsia="zh-CN"/>
        </w:rPr>
        <w:t xml:space="preserve">nemokamu </w:t>
      </w:r>
      <w:r w:rsidRPr="0036377A">
        <w:rPr>
          <w:lang w:val="lt-LT"/>
        </w:rPr>
        <w:t>fakso numeriu 8 800 20131</w:t>
      </w:r>
      <w:r w:rsidRPr="0036377A">
        <w:rPr>
          <w:lang w:val="lt-LT" w:eastAsia="zh-CN"/>
        </w:rPr>
        <w:t xml:space="preserve">, </w:t>
      </w:r>
      <w:r w:rsidRPr="0036377A">
        <w:rPr>
          <w:lang w:val="lt-LT"/>
        </w:rPr>
        <w:t xml:space="preserve">el. paštu </w:t>
      </w:r>
      <w:hyperlink r:id="rId6" w:history="1">
        <w:r w:rsidRPr="0079760D">
          <w:rPr>
            <w:rStyle w:val="Hipersaitas"/>
            <w:rFonts w:eastAsia="SimSun"/>
            <w:lang w:val="lt-LT"/>
          </w:rPr>
          <w:t>NepageidaujamaR@vvkt.lt</w:t>
        </w:r>
      </w:hyperlink>
      <w:r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6377A">
          <w:rPr>
            <w:rStyle w:val="Hipersaitas"/>
            <w:rFonts w:eastAsia="SimSun"/>
            <w:lang w:val="lt-LT"/>
          </w:rPr>
          <w:t>http://www.vvkt.lt</w:t>
        </w:r>
      </w:hyperlink>
      <w:r w:rsidRPr="0036377A">
        <w:rPr>
          <w:lang w:val="lt-LT"/>
        </w:rPr>
        <w:t>).</w:t>
      </w:r>
      <w:r>
        <w:rPr>
          <w:lang w:val="lt-LT"/>
        </w:rPr>
        <w:t xml:space="preserve"> </w:t>
      </w:r>
      <w:r w:rsidRPr="00961974">
        <w:rPr>
          <w:lang w:val="lt-LT"/>
        </w:rPr>
        <w:t xml:space="preserve"> Pranešdami apie šalutinį poveikį galite mums padėti gauti daugiau informacijos apie šio vaisto saugumą.</w:t>
      </w:r>
      <w:r>
        <w:rPr>
          <w:lang w:val="lt-LT"/>
        </w:rPr>
        <w:t xml:space="preserve"> 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rStyle w:val="Antrat2Diagrama"/>
          <w:lang w:val="lt-LT"/>
        </w:rPr>
      </w:pPr>
      <w:r w:rsidRPr="00961974">
        <w:rPr>
          <w:b/>
          <w:lang w:val="lt-LT"/>
        </w:rPr>
        <w:t>5.</w:t>
      </w:r>
      <w:r w:rsidRPr="00961974">
        <w:rPr>
          <w:b/>
          <w:lang w:val="lt-LT"/>
        </w:rPr>
        <w:tab/>
        <w:t>Kaip laikyti</w:t>
      </w:r>
      <w:r w:rsidRPr="00961974">
        <w:rPr>
          <w:lang w:val="lt-LT"/>
        </w:rPr>
        <w:t xml:space="preserve"> </w:t>
      </w: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</w:p>
    <w:p w:rsidR="00FB5F2D" w:rsidRPr="00961974" w:rsidRDefault="00FB5F2D" w:rsidP="00FB5F2D">
      <w:pPr>
        <w:rPr>
          <w:b/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Šį vaistą laikykite vaikams nepastebimoje ir nepasiekiamoje vietoje.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Laikyti ne aukštesnėje kaip 25 ºC temperatūroje.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Laikyti gamintojo </w:t>
      </w:r>
      <w:r w:rsidRPr="002C545C">
        <w:rPr>
          <w:lang w:val="lt-LT"/>
        </w:rPr>
        <w:t>pakuotėje,</w:t>
      </w:r>
      <w:r w:rsidRPr="00961974">
        <w:rPr>
          <w:lang w:val="lt-LT"/>
        </w:rPr>
        <w:t xml:space="preserve"> kad </w:t>
      </w:r>
      <w:r>
        <w:rPr>
          <w:lang w:val="lt-LT"/>
        </w:rPr>
        <w:t>vais</w:t>
      </w:r>
      <w:r w:rsidRPr="00961974">
        <w:rPr>
          <w:lang w:val="lt-LT"/>
        </w:rPr>
        <w:t>tas būtų apsaugotas nuo drėgmės.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pStyle w:val="Antrat2"/>
        <w:spacing w:before="0" w:after="0"/>
        <w:rPr>
          <w:rFonts w:ascii="Times New Roman" w:hAnsi="Times New Roman"/>
          <w:i w:val="0"/>
          <w:sz w:val="22"/>
          <w:lang w:val="lt-LT"/>
        </w:rPr>
      </w:pPr>
      <w:r w:rsidRPr="00961974">
        <w:rPr>
          <w:rFonts w:ascii="Times New Roman" w:hAnsi="Times New Roman"/>
          <w:i w:val="0"/>
          <w:sz w:val="22"/>
          <w:lang w:val="lt-LT"/>
        </w:rPr>
        <w:t>6.</w:t>
      </w:r>
      <w:r w:rsidRPr="00961974">
        <w:rPr>
          <w:rFonts w:ascii="Times New Roman" w:hAnsi="Times New Roman"/>
          <w:i w:val="0"/>
          <w:sz w:val="22"/>
          <w:lang w:val="lt-LT"/>
        </w:rPr>
        <w:tab/>
        <w:t>Pakuotės turinys ir kita informacija</w:t>
      </w: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p w:rsidR="00FB5F2D" w:rsidRPr="00961974" w:rsidRDefault="00FB5F2D" w:rsidP="00FB5F2D">
      <w:pPr>
        <w:pStyle w:val="Pagrindinistekstas"/>
        <w:jc w:val="left"/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sudėtis</w:t>
      </w:r>
    </w:p>
    <w:p w:rsidR="00FB5F2D" w:rsidRDefault="00FB5F2D" w:rsidP="00FB5F2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Cs w:val="22"/>
          <w:lang w:val="lt-LT"/>
        </w:rPr>
      </w:pPr>
      <w:r w:rsidRPr="007D3D4C">
        <w:rPr>
          <w:szCs w:val="22"/>
          <w:lang w:val="lt-LT"/>
        </w:rPr>
        <w:t>Veiklioji medžiaga</w:t>
      </w:r>
      <w:r>
        <w:rPr>
          <w:szCs w:val="22"/>
          <w:lang w:val="lt-LT"/>
        </w:rPr>
        <w:t>:</w:t>
      </w:r>
    </w:p>
    <w:p w:rsidR="00FB5F2D" w:rsidRPr="007D3D4C" w:rsidRDefault="00FB5F2D" w:rsidP="00FB5F2D">
      <w:pPr>
        <w:rPr>
          <w:szCs w:val="22"/>
          <w:lang w:val="lt-LT"/>
        </w:rPr>
      </w:pPr>
      <w:r w:rsidRPr="007D3D4C">
        <w:rPr>
          <w:szCs w:val="22"/>
          <w:lang w:val="lt-LT"/>
        </w:rPr>
        <w:lastRenderedPageBreak/>
        <w:t>Vienoje skrandyje neirioje minkštojoje kapsulėje yra 120 mg</w:t>
      </w:r>
      <w:r w:rsidRPr="007D3D4C">
        <w:rPr>
          <w:color w:val="000000"/>
          <w:szCs w:val="22"/>
          <w:lang w:val="lt-LT" w:eastAsia="de-DE"/>
        </w:rPr>
        <w:t xml:space="preserve"> </w:t>
      </w:r>
      <w:r w:rsidRPr="007D3D4C">
        <w:rPr>
          <w:szCs w:val="22"/>
          <w:lang w:val="lt-LT"/>
        </w:rPr>
        <w:t>i</w:t>
      </w:r>
      <w:r w:rsidRPr="007D3D4C">
        <w:rPr>
          <w:color w:val="000000"/>
          <w:szCs w:val="22"/>
          <w:lang w:val="lt-LT" w:eastAsia="de-DE"/>
        </w:rPr>
        <w:t xml:space="preserve">šgrynintų eukaliptų, saldžiųjų apelsinų, mirtų ir citrinų eterinių aliejų mišinio (66:32:1:1) </w:t>
      </w:r>
      <w:proofErr w:type="spellStart"/>
      <w:r w:rsidRPr="007D3D4C">
        <w:rPr>
          <w:color w:val="000000"/>
          <w:szCs w:val="22"/>
          <w:lang w:val="lt-LT" w:eastAsia="de-DE"/>
        </w:rPr>
        <w:t>distiliato</w:t>
      </w:r>
      <w:proofErr w:type="spellEnd"/>
      <w:r w:rsidRPr="007D3D4C">
        <w:rPr>
          <w:szCs w:val="22"/>
          <w:lang w:val="lt-LT"/>
        </w:rPr>
        <w:t>.</w:t>
      </w:r>
    </w:p>
    <w:p w:rsidR="00FB5F2D" w:rsidRPr="0023378E" w:rsidRDefault="00FB5F2D" w:rsidP="00FB5F2D">
      <w:pPr>
        <w:ind w:left="567"/>
        <w:rPr>
          <w:lang w:val="lt-LT"/>
        </w:rPr>
      </w:pPr>
    </w:p>
    <w:p w:rsidR="00FB5F2D" w:rsidRPr="002C545C" w:rsidRDefault="00FB5F2D" w:rsidP="00FB5F2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2C545C">
        <w:rPr>
          <w:noProof/>
          <w:szCs w:val="22"/>
          <w:lang w:val="lt-LT"/>
        </w:rPr>
        <w:t>Pagalbinės medžiagos yra: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Vidutinės grandinės </w:t>
      </w:r>
      <w:proofErr w:type="spellStart"/>
      <w:r w:rsidRPr="00961974">
        <w:rPr>
          <w:lang w:val="lt-LT"/>
        </w:rPr>
        <w:t>trigliceridai</w:t>
      </w:r>
      <w:proofErr w:type="spellEnd"/>
      <w:r w:rsidRPr="00961974">
        <w:rPr>
          <w:lang w:val="lt-LT"/>
        </w:rPr>
        <w:t xml:space="preserve">, želatina, </w:t>
      </w:r>
      <w:proofErr w:type="spellStart"/>
      <w:r w:rsidRPr="00961974">
        <w:rPr>
          <w:lang w:val="lt-LT"/>
        </w:rPr>
        <w:t>glicerolis</w:t>
      </w:r>
      <w:proofErr w:type="spellEnd"/>
      <w:r w:rsidRPr="00961974">
        <w:rPr>
          <w:lang w:val="lt-LT"/>
        </w:rPr>
        <w:t xml:space="preserve">, skystasis </w:t>
      </w:r>
      <w:proofErr w:type="spellStart"/>
      <w:r w:rsidRPr="00961974">
        <w:rPr>
          <w:lang w:val="lt-LT"/>
        </w:rPr>
        <w:t>sorbitolis</w:t>
      </w:r>
      <w:proofErr w:type="spellEnd"/>
      <w:r w:rsidRPr="00961974">
        <w:rPr>
          <w:lang w:val="lt-LT"/>
        </w:rPr>
        <w:t xml:space="preserve"> (nesikristalizuojantis) (E420), </w:t>
      </w:r>
      <w:proofErr w:type="spellStart"/>
      <w:r w:rsidRPr="00961974">
        <w:rPr>
          <w:lang w:val="lt-LT"/>
        </w:rPr>
        <w:t>hipromeliozės</w:t>
      </w:r>
      <w:proofErr w:type="spellEnd"/>
      <w:r w:rsidRPr="00961974">
        <w:rPr>
          <w:lang w:val="lt-LT"/>
        </w:rPr>
        <w:t xml:space="preserve"> acetatas-</w:t>
      </w:r>
      <w:proofErr w:type="spellStart"/>
      <w:r w:rsidRPr="00961974">
        <w:rPr>
          <w:lang w:val="lt-LT"/>
        </w:rPr>
        <w:t>sukcinatas</w:t>
      </w:r>
      <w:proofErr w:type="spellEnd"/>
      <w:r w:rsidRPr="00961974">
        <w:rPr>
          <w:lang w:val="lt-LT"/>
        </w:rPr>
        <w:t xml:space="preserve">, </w:t>
      </w:r>
      <w:proofErr w:type="spellStart"/>
      <w:r w:rsidRPr="00961974">
        <w:rPr>
          <w:lang w:val="lt-LT"/>
        </w:rPr>
        <w:t>trietilo</w:t>
      </w:r>
      <w:proofErr w:type="spellEnd"/>
      <w:r w:rsidRPr="00961974">
        <w:rPr>
          <w:lang w:val="lt-LT"/>
        </w:rPr>
        <w:t xml:space="preserve"> citratas, natrio </w:t>
      </w:r>
      <w:proofErr w:type="spellStart"/>
      <w:r w:rsidRPr="00961974">
        <w:rPr>
          <w:lang w:val="lt-LT"/>
        </w:rPr>
        <w:t>laurilsulfatas</w:t>
      </w:r>
      <w:proofErr w:type="spellEnd"/>
      <w:r w:rsidRPr="00961974">
        <w:rPr>
          <w:lang w:val="lt-LT"/>
        </w:rPr>
        <w:t xml:space="preserve">, talkas, </w:t>
      </w:r>
      <w:proofErr w:type="spellStart"/>
      <w:r w:rsidRPr="00961974">
        <w:rPr>
          <w:lang w:val="lt-LT"/>
        </w:rPr>
        <w:t>dekstrinas</w:t>
      </w:r>
      <w:proofErr w:type="spellEnd"/>
      <w:r w:rsidRPr="00961974">
        <w:rPr>
          <w:lang w:val="lt-LT"/>
        </w:rPr>
        <w:t xml:space="preserve">, amonio </w:t>
      </w:r>
      <w:proofErr w:type="spellStart"/>
      <w:r w:rsidRPr="00961974">
        <w:rPr>
          <w:lang w:val="lt-LT"/>
        </w:rPr>
        <w:t>glicirizatas</w:t>
      </w:r>
      <w:proofErr w:type="spellEnd"/>
      <w:r w:rsidRPr="00961974">
        <w:rPr>
          <w:lang w:val="lt-LT"/>
        </w:rPr>
        <w:t>, praskiesta vandenilio chlorido rūgštis.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p w:rsidR="00FB5F2D" w:rsidRPr="00961974" w:rsidRDefault="00FB5F2D" w:rsidP="00FB5F2D">
      <w:pPr>
        <w:pStyle w:val="Pagrindinistekstas"/>
        <w:jc w:val="left"/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išvaizda ir kiekis pakuotėje</w:t>
      </w: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  <w:r w:rsidRPr="00961974">
        <w:rPr>
          <w:lang w:val="lt-LT"/>
        </w:rPr>
        <w:t>Natūralios spalvos, skaidrios minkštosios želatininės kapsulės.</w:t>
      </w: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color w:val="000000"/>
          <w:lang w:val="lt-LT"/>
        </w:rPr>
        <w:t>Pakuotė, kurioje yra 20, 50 arba 100 skrandyje neirių minkštųjų kapsulių</w:t>
      </w:r>
      <w:r w:rsidRPr="00961974">
        <w:rPr>
          <w:lang w:val="lt-LT"/>
        </w:rPr>
        <w:t>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Gali būti tiekiamos ne visų dydžių pakuotės.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b/>
          <w:lang w:val="lt-LT"/>
        </w:rPr>
      </w:pPr>
      <w:r>
        <w:rPr>
          <w:b/>
          <w:lang w:val="lt-LT"/>
        </w:rPr>
        <w:t>Registruotojas</w:t>
      </w:r>
      <w:r w:rsidRPr="00961974">
        <w:rPr>
          <w:b/>
          <w:lang w:val="lt-LT"/>
        </w:rPr>
        <w:t xml:space="preserve"> ir gamintojas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G. </w:t>
      </w:r>
      <w:proofErr w:type="spellStart"/>
      <w:r w:rsidRPr="00961974">
        <w:rPr>
          <w:lang w:val="lt-LT"/>
        </w:rPr>
        <w:t>Pohl-Boskamp</w:t>
      </w:r>
      <w:proofErr w:type="spellEnd"/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GmbH</w:t>
      </w:r>
      <w:proofErr w:type="spellEnd"/>
      <w:r w:rsidRPr="00961974">
        <w:rPr>
          <w:lang w:val="lt-LT"/>
        </w:rPr>
        <w:t xml:space="preserve"> </w:t>
      </w:r>
      <w:r w:rsidRPr="00961974">
        <w:rPr>
          <w:lang w:val="lt-LT"/>
        </w:rPr>
        <w:sym w:font="Symbol" w:char="F026"/>
      </w:r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Co</w:t>
      </w:r>
      <w:proofErr w:type="spellEnd"/>
      <w:r w:rsidRPr="00961974">
        <w:rPr>
          <w:lang w:val="lt-LT"/>
        </w:rPr>
        <w:t>. KG</w:t>
      </w:r>
    </w:p>
    <w:p w:rsidR="00FB5F2D" w:rsidRPr="00961974" w:rsidRDefault="00FB5F2D" w:rsidP="00FB5F2D">
      <w:pPr>
        <w:rPr>
          <w:lang w:val="lt-LT"/>
        </w:rPr>
      </w:pPr>
      <w:proofErr w:type="spellStart"/>
      <w:r w:rsidRPr="00961974">
        <w:rPr>
          <w:lang w:val="lt-LT"/>
        </w:rPr>
        <w:t>Kieler</w:t>
      </w:r>
      <w:proofErr w:type="spellEnd"/>
      <w:r w:rsidRPr="00961974">
        <w:rPr>
          <w:lang w:val="lt-LT"/>
        </w:rPr>
        <w:t xml:space="preserve"> Str. 11,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25551 </w:t>
      </w:r>
      <w:proofErr w:type="spellStart"/>
      <w:r w:rsidRPr="00961974">
        <w:rPr>
          <w:lang w:val="lt-LT"/>
        </w:rPr>
        <w:t>Hohenlockstedt</w:t>
      </w:r>
      <w:proofErr w:type="spellEnd"/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Vokietija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 xml:space="preserve">Tel.: </w:t>
      </w:r>
      <w:r w:rsidRPr="00961974">
        <w:rPr>
          <w:lang w:val="lt-LT"/>
        </w:rPr>
        <w:tab/>
        <w:t>+49 4826 / 59-0</w:t>
      </w:r>
    </w:p>
    <w:p w:rsidR="00FB5F2D" w:rsidRPr="00961974" w:rsidRDefault="00FB5F2D" w:rsidP="00FB5F2D">
      <w:pPr>
        <w:rPr>
          <w:lang w:val="lt-LT"/>
        </w:rPr>
      </w:pPr>
      <w:r w:rsidRPr="00961974">
        <w:rPr>
          <w:lang w:val="lt-LT"/>
        </w:rPr>
        <w:t>Faksas: +49 4826 / 59-109</w:t>
      </w: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  <w:r w:rsidRPr="00961974">
        <w:rPr>
          <w:lang w:val="lt-LT"/>
        </w:rPr>
        <w:t xml:space="preserve">Jeigu apie šį vaistą norite sužinoti daugiau, kreipkitės į vietinį </w:t>
      </w:r>
      <w:r>
        <w:rPr>
          <w:lang w:val="lt-LT"/>
        </w:rPr>
        <w:t>registruotojo</w:t>
      </w:r>
      <w:r w:rsidRPr="00961974">
        <w:rPr>
          <w:lang w:val="lt-LT"/>
        </w:rPr>
        <w:t xml:space="preserve"> atstovą:</w:t>
      </w:r>
    </w:p>
    <w:p w:rsidR="00FB5F2D" w:rsidRPr="00961974" w:rsidRDefault="00FB5F2D" w:rsidP="00FB5F2D">
      <w:pPr>
        <w:pStyle w:val="Pagrindinistekstas"/>
        <w:jc w:val="left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FB5F2D" w:rsidRPr="004330A5" w:rsidTr="00BE1348">
        <w:tc>
          <w:tcPr>
            <w:tcW w:w="4678" w:type="dxa"/>
          </w:tcPr>
          <w:p w:rsidR="00FB5F2D" w:rsidRPr="00092C07" w:rsidRDefault="00FB5F2D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 xml:space="preserve">UAB </w:t>
            </w:r>
            <w:proofErr w:type="spellStart"/>
            <w:r w:rsidRPr="00092C07">
              <w:rPr>
                <w:lang w:val="lt-LT"/>
              </w:rPr>
              <w:t>Armila</w:t>
            </w:r>
            <w:proofErr w:type="spellEnd"/>
          </w:p>
          <w:p w:rsidR="00FB5F2D" w:rsidRPr="00092C07" w:rsidRDefault="00FB5F2D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>Molėtų plentas 75,</w:t>
            </w:r>
          </w:p>
          <w:p w:rsidR="00FB5F2D" w:rsidRPr="00092C07" w:rsidRDefault="00FB5F2D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>LT-14259 Vilnius</w:t>
            </w:r>
          </w:p>
          <w:p w:rsidR="00FB5F2D" w:rsidRPr="00092C07" w:rsidRDefault="00FB5F2D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>Tel. + 370–5 277-75-96</w:t>
            </w:r>
          </w:p>
          <w:p w:rsidR="00FB5F2D" w:rsidRPr="00961974" w:rsidRDefault="00FB5F2D" w:rsidP="00BE1348">
            <w:pPr>
              <w:pStyle w:val="Pagrindinistekstas"/>
              <w:jc w:val="left"/>
              <w:rPr>
                <w:lang w:val="lt-LT"/>
              </w:rPr>
            </w:pPr>
            <w:r w:rsidRPr="00092C07">
              <w:rPr>
                <w:lang w:val="lt-LT"/>
              </w:rPr>
              <w:t>info@armila.com</w:t>
            </w:r>
          </w:p>
        </w:tc>
      </w:tr>
    </w:tbl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</w:p>
    <w:p w:rsidR="00FB5F2D" w:rsidRPr="00961974" w:rsidRDefault="00FB5F2D" w:rsidP="00FB5F2D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 xml:space="preserve">Šis pakuotės lapelis paskutinį kartą peržiūrėtas </w:t>
      </w:r>
      <w:r w:rsidRPr="006103E4">
        <w:rPr>
          <w:rFonts w:ascii="Times New Roman" w:hAnsi="Times New Roman"/>
          <w:sz w:val="22"/>
          <w:lang w:val="lt-LT"/>
        </w:rPr>
        <w:t>201</w:t>
      </w:r>
      <w:r>
        <w:rPr>
          <w:rFonts w:ascii="Times New Roman" w:hAnsi="Times New Roman"/>
          <w:sz w:val="22"/>
          <w:lang w:val="lt-LT"/>
        </w:rPr>
        <w:t>9-07-22.</w:t>
      </w:r>
    </w:p>
    <w:p w:rsidR="00FB5F2D" w:rsidRPr="00961974" w:rsidRDefault="00FB5F2D" w:rsidP="00FB5F2D">
      <w:pPr>
        <w:rPr>
          <w:lang w:val="lt-LT"/>
        </w:rPr>
      </w:pPr>
    </w:p>
    <w:p w:rsidR="00FB5F2D" w:rsidRPr="00961974" w:rsidRDefault="00FB5F2D" w:rsidP="00FB5F2D">
      <w:pPr>
        <w:rPr>
          <w:lang w:val="lt-LT"/>
        </w:rPr>
      </w:pPr>
    </w:p>
    <w:p w:rsidR="00FB5F2D" w:rsidRDefault="00FB5F2D" w:rsidP="00FB5F2D">
      <w:pPr>
        <w:rPr>
          <w:lang w:val="lt-LT"/>
        </w:rPr>
      </w:pPr>
      <w:r w:rsidRPr="00961974">
        <w:rPr>
          <w:lang w:val="lt-LT"/>
        </w:rPr>
        <w:t>Išsami informacija apie šį vaistą pateikiama Valstybinės vaistų kontrolės tarnybos prie Lietuvos Respublikos sveikatos apsaugos ministerijos tinklalapyje http://www.vvkt.lt/ .</w:t>
      </w:r>
    </w:p>
    <w:p w:rsidR="00FB5F2D" w:rsidRDefault="00FB5F2D" w:rsidP="00FB5F2D">
      <w:pPr>
        <w:rPr>
          <w:lang w:val="lt-LT"/>
        </w:rPr>
      </w:pPr>
    </w:p>
    <w:p w:rsidR="00FB5F2D" w:rsidRPr="00ED68D9" w:rsidRDefault="00FB5F2D" w:rsidP="00FB5F2D">
      <w:pPr>
        <w:rPr>
          <w:lang w:val="lt-LT"/>
        </w:rPr>
      </w:pPr>
    </w:p>
    <w:p w:rsidR="006C7BA3" w:rsidRDefault="006C7BA3">
      <w:bookmarkStart w:id="2" w:name="_GoBack"/>
      <w:bookmarkEnd w:id="2"/>
    </w:p>
    <w:sectPr w:rsidR="006C7B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B0994"/>
    <w:multiLevelType w:val="hybridMultilevel"/>
    <w:tmpl w:val="389045EE"/>
    <w:lvl w:ilvl="0" w:tplc="407C6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FCC"/>
    <w:multiLevelType w:val="hybridMultilevel"/>
    <w:tmpl w:val="038ECC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C10BA3"/>
    <w:multiLevelType w:val="hybridMultilevel"/>
    <w:tmpl w:val="48462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2D"/>
    <w:rsid w:val="006C7BA3"/>
    <w:rsid w:val="00F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FB2FE-9BBB-4692-9C7B-EFC88426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5F2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FB5F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B5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B5F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B5F2D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FB5F2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FB5F2D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2">
    <w:name w:val="Body Text 2"/>
    <w:basedOn w:val="prastasis"/>
    <w:link w:val="Pagrindinistekstas2Diagrama"/>
    <w:rsid w:val="00FB5F2D"/>
    <w:pPr>
      <w:jc w:val="center"/>
    </w:pPr>
    <w:rPr>
      <w:color w:val="00000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B5F2D"/>
    <w:rPr>
      <w:rFonts w:ascii="Times New Roman" w:eastAsia="Times New Roman" w:hAnsi="Times New Roman" w:cs="Times New Roman"/>
      <w:color w:val="000000"/>
      <w:szCs w:val="20"/>
    </w:rPr>
  </w:style>
  <w:style w:type="paragraph" w:styleId="Pagrindinistekstas">
    <w:name w:val="Body Text"/>
    <w:basedOn w:val="prastasis"/>
    <w:link w:val="PagrindinistekstasDiagrama"/>
    <w:rsid w:val="00FB5F2D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B5F2D"/>
    <w:rPr>
      <w:rFonts w:ascii="Times New Roman" w:eastAsia="Times New Roman" w:hAnsi="Times New Roman" w:cs="Times New Roman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FB5F2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5F2D"/>
    <w:rPr>
      <w:rFonts w:ascii="Times New Roman" w:eastAsia="Times New Roman" w:hAnsi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autoRedefine/>
    <w:qFormat/>
    <w:rsid w:val="00FB5F2D"/>
    <w:pPr>
      <w:jc w:val="center"/>
      <w:outlineLvl w:val="0"/>
    </w:pPr>
    <w:rPr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B5F2D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uiPriority w:val="99"/>
    <w:rsid w:val="00FB5F2D"/>
    <w:rPr>
      <w:color w:val="0000FF"/>
      <w:u w:val="single"/>
    </w:rPr>
  </w:style>
  <w:style w:type="paragraph" w:customStyle="1" w:styleId="knZulassung02">
    <w:name w:val="knZulassung02"/>
    <w:basedOn w:val="prastasis"/>
    <w:rsid w:val="00FB5F2D"/>
    <w:pPr>
      <w:ind w:left="1843" w:right="284"/>
    </w:pPr>
    <w:rPr>
      <w:rFonts w:ascii="Courier" w:hAnsi="Courier"/>
      <w:szCs w:val="20"/>
      <w:lang w:val="de-DE" w:eastAsia="de-DE"/>
    </w:rPr>
  </w:style>
  <w:style w:type="paragraph" w:customStyle="1" w:styleId="Default">
    <w:name w:val="Default"/>
    <w:rsid w:val="00FB5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5412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2019-07-23T13:24:00Z</dcterms:created>
  <dcterms:modified xsi:type="dcterms:W3CDTF">2019-07-23T13:25:00Z</dcterms:modified>
</cp:coreProperties>
</file>