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17CD3"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bookmarkStart w:id="0" w:name="_GoBack"/>
      <w:bookmarkEnd w:id="0"/>
    </w:p>
    <w:p w14:paraId="1D6E7163"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3100A86D"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014A1FB0"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13AE5E5C"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2366A479"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33C08C03"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7CC82D4F"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267F2C92"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77DD9874"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0B2E9BEC"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162050ED"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70CD63AB"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12759395"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43AB635E"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210FD562"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7779C7F8"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15F97E37"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1F6BC70B"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04BFBA48"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4A5A01FF"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7A0B630F"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21E424F8" w14:textId="77777777" w:rsidR="00DC1018" w:rsidRPr="00DC1018" w:rsidRDefault="00DC1018" w:rsidP="00DC1018">
      <w:pPr>
        <w:spacing w:after="0" w:line="240" w:lineRule="auto"/>
        <w:rPr>
          <w:rFonts w:ascii="Times New Roman" w:eastAsia="Times New Roman" w:hAnsi="Times New Roman" w:cs="Times New Roman"/>
          <w:b/>
          <w:szCs w:val="24"/>
          <w:lang w:val="lt-LT"/>
        </w:rPr>
      </w:pPr>
    </w:p>
    <w:p w14:paraId="486B14EF"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I PRIEDAS</w:t>
      </w:r>
    </w:p>
    <w:p w14:paraId="4F0F02AB"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0DE63EE7"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PREPARATO CHARAKTERISTIKŲ SANTRAUKA</w:t>
      </w:r>
    </w:p>
    <w:p w14:paraId="5507E328"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2AA25B10"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318C2D03"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69A78868"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5B28E016"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4A2991D2"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37CBF95C"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272A109F"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13CC6135"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22B9DFA2"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4FC5183A"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573F42C2"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30F0F694"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27304709"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0221F1C0"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6B43FF2E"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2AA17CE7"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104177C6"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3A9C8FD7"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23470BB1"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77983DF2"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268D530B"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16B796A7"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1C1B4D5A"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5E733083"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041901FC"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4E6DE5B5"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69121D54"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76FC11C7"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3F42FF92"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08535CAF"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0117547C" w14:textId="77777777" w:rsidR="00DC1018" w:rsidRPr="00DC1018" w:rsidRDefault="00DC1018" w:rsidP="00DC1018">
      <w:pPr>
        <w:widowControl w:val="0"/>
        <w:tabs>
          <w:tab w:val="left" w:pos="567"/>
        </w:tabs>
        <w:spacing w:after="0" w:line="240" w:lineRule="auto"/>
        <w:rPr>
          <w:rFonts w:ascii="Times New Roman" w:eastAsia="Times New Roman" w:hAnsi="Times New Roman" w:cs="Times New Roman"/>
          <w:b/>
          <w:caps/>
          <w:kern w:val="28"/>
          <w:lang w:val="lt-LT"/>
        </w:rPr>
      </w:pPr>
      <w:r w:rsidRPr="00DC1018">
        <w:rPr>
          <w:rFonts w:ascii="Times New Roman" w:eastAsia="Times New Roman" w:hAnsi="Times New Roman" w:cs="Times New Roman"/>
          <w:b/>
          <w:caps/>
          <w:color w:val="000000"/>
          <w:kern w:val="28"/>
          <w:lang w:val="lt-LT"/>
        </w:rPr>
        <w:lastRenderedPageBreak/>
        <w:t>1.</w:t>
      </w:r>
      <w:r w:rsidRPr="00DC1018">
        <w:rPr>
          <w:rFonts w:ascii="Times New Roman" w:eastAsia="Times New Roman" w:hAnsi="Times New Roman" w:cs="Times New Roman"/>
          <w:b/>
          <w:caps/>
          <w:color w:val="000000"/>
          <w:kern w:val="28"/>
          <w:lang w:val="lt-LT"/>
        </w:rPr>
        <w:tab/>
      </w:r>
      <w:r w:rsidRPr="00DC1018">
        <w:rPr>
          <w:rFonts w:ascii="Times New Roman" w:eastAsia="Times New Roman" w:hAnsi="Times New Roman" w:cs="Times New Roman"/>
          <w:b/>
          <w:caps/>
          <w:kern w:val="28"/>
          <w:lang w:val="lt-LT"/>
        </w:rPr>
        <w:t>VAISTINIO PREPARATO PAVADINIMAS</w:t>
      </w:r>
    </w:p>
    <w:p w14:paraId="7710C148" w14:textId="77777777" w:rsidR="00DC1018" w:rsidRPr="00DC1018" w:rsidRDefault="00DC1018" w:rsidP="00DC1018">
      <w:pPr>
        <w:widowControl w:val="0"/>
        <w:tabs>
          <w:tab w:val="left" w:pos="567"/>
          <w:tab w:val="left" w:pos="3600"/>
        </w:tabs>
        <w:spacing w:after="0" w:line="240" w:lineRule="auto"/>
        <w:rPr>
          <w:rFonts w:ascii="Times New Roman" w:eastAsia="Times New Roman" w:hAnsi="Times New Roman" w:cs="Times New Roman"/>
          <w:lang w:val="lt-LT"/>
        </w:rPr>
      </w:pPr>
    </w:p>
    <w:p w14:paraId="58D3D5C0" w14:textId="77777777" w:rsidR="00DC1018" w:rsidRPr="00DC1018" w:rsidRDefault="00DC1018" w:rsidP="00DC1018">
      <w:pPr>
        <w:widowControl w:val="0"/>
        <w:tabs>
          <w:tab w:val="left" w:pos="567"/>
          <w:tab w:val="left" w:pos="3600"/>
        </w:tabs>
        <w:spacing w:after="0" w:line="240" w:lineRule="auto"/>
        <w:rPr>
          <w:rFonts w:ascii="Times New Roman" w:eastAsia="Times New Roman" w:hAnsi="Times New Roman" w:cs="Times New Roman"/>
          <w:i/>
          <w:lang w:val="lt-LT"/>
        </w:rPr>
      </w:pPr>
      <w:r w:rsidRPr="00DC1018">
        <w:rPr>
          <w:rFonts w:ascii="Times New Roman" w:eastAsia="Times New Roman" w:hAnsi="Times New Roman" w:cs="Times New Roman"/>
          <w:lang w:val="lt-LT"/>
        </w:rPr>
        <w:t>elevit PRONATAL plėvele dengtos tabletės</w:t>
      </w:r>
    </w:p>
    <w:p w14:paraId="51BC1006" w14:textId="77777777" w:rsidR="00DC1018" w:rsidRPr="00DC1018" w:rsidRDefault="00DC1018" w:rsidP="00DC1018">
      <w:pPr>
        <w:widowControl w:val="0"/>
        <w:tabs>
          <w:tab w:val="left" w:pos="567"/>
          <w:tab w:val="left" w:pos="3600"/>
        </w:tabs>
        <w:spacing w:after="0" w:line="240" w:lineRule="auto"/>
        <w:rPr>
          <w:rFonts w:ascii="Times New Roman" w:eastAsia="Times New Roman" w:hAnsi="Times New Roman" w:cs="Times New Roman"/>
          <w:i/>
          <w:lang w:val="lt-LT"/>
        </w:rPr>
      </w:pPr>
    </w:p>
    <w:p w14:paraId="36BF97E3" w14:textId="77777777" w:rsidR="00DC1018" w:rsidRPr="00DC1018" w:rsidRDefault="00DC1018" w:rsidP="00DC1018">
      <w:pPr>
        <w:widowControl w:val="0"/>
        <w:tabs>
          <w:tab w:val="left" w:pos="567"/>
          <w:tab w:val="left" w:pos="3600"/>
        </w:tabs>
        <w:spacing w:after="0" w:line="240" w:lineRule="auto"/>
        <w:rPr>
          <w:rFonts w:ascii="Times New Roman" w:eastAsia="Times New Roman" w:hAnsi="Times New Roman" w:cs="Times New Roman"/>
          <w:i/>
          <w:lang w:val="lt-LT"/>
        </w:rPr>
      </w:pPr>
    </w:p>
    <w:p w14:paraId="6F32B3E8" w14:textId="77777777" w:rsidR="00DC1018" w:rsidRPr="00DC1018" w:rsidRDefault="00DC1018" w:rsidP="00DC1018">
      <w:pPr>
        <w:widowControl w:val="0"/>
        <w:tabs>
          <w:tab w:val="left" w:pos="567"/>
        </w:tabs>
        <w:spacing w:after="0" w:line="240" w:lineRule="auto"/>
        <w:rPr>
          <w:rFonts w:ascii="Times New Roman" w:eastAsia="Times New Roman" w:hAnsi="Times New Roman" w:cs="Times New Roman"/>
          <w:b/>
          <w:caps/>
          <w:kern w:val="28"/>
          <w:lang w:val="lt-LT"/>
        </w:rPr>
      </w:pPr>
      <w:r w:rsidRPr="00DC1018">
        <w:rPr>
          <w:rFonts w:ascii="Times New Roman" w:eastAsia="Times New Roman" w:hAnsi="Times New Roman" w:cs="Times New Roman"/>
          <w:b/>
          <w:caps/>
          <w:color w:val="000000"/>
          <w:kern w:val="28"/>
          <w:lang w:val="lt-LT"/>
        </w:rPr>
        <w:t>2.</w:t>
      </w:r>
      <w:r w:rsidRPr="00DC1018">
        <w:rPr>
          <w:rFonts w:ascii="Times New Roman" w:eastAsia="Times New Roman" w:hAnsi="Times New Roman" w:cs="Times New Roman"/>
          <w:b/>
          <w:caps/>
          <w:color w:val="000000"/>
          <w:kern w:val="28"/>
          <w:lang w:val="lt-LT"/>
        </w:rPr>
        <w:tab/>
      </w:r>
      <w:r w:rsidRPr="00DC1018">
        <w:rPr>
          <w:rFonts w:ascii="Times New Roman" w:eastAsia="Times New Roman" w:hAnsi="Times New Roman" w:cs="Times New Roman"/>
          <w:b/>
          <w:caps/>
          <w:kern w:val="28"/>
          <w:lang w:val="lt-LT"/>
        </w:rPr>
        <w:t>Kokybinė ir kiekybinė sudėtis</w:t>
      </w:r>
    </w:p>
    <w:p w14:paraId="072CC053"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u w:val="single"/>
          <w:lang w:val="lt-LT"/>
        </w:rPr>
      </w:pPr>
    </w:p>
    <w:p w14:paraId="5ADAD923"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Vienos plėvele dengtos tabletės sudėtis:</w:t>
      </w:r>
    </w:p>
    <w:p w14:paraId="18C8FB45"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u w:val="single"/>
          <w:lang w:val="lt-LT"/>
        </w:rPr>
      </w:pPr>
    </w:p>
    <w:p w14:paraId="715C3A97"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vertAlign w:val="superscript"/>
          <w:lang w:val="lt-LT"/>
        </w:rPr>
      </w:pPr>
      <w:r w:rsidRPr="00DC1018">
        <w:rPr>
          <w:rFonts w:ascii="Times New Roman" w:eastAsia="Times New Roman" w:hAnsi="Times New Roman" w:cs="Times New Roman"/>
          <w:b/>
          <w:szCs w:val="24"/>
          <w:lang w:val="lt-LT"/>
        </w:rPr>
        <w:t>Vitaminas A</w:t>
      </w:r>
      <w:r w:rsidRPr="00DC1018">
        <w:rPr>
          <w:rFonts w:ascii="Times New Roman" w:eastAsia="Times New Roman" w:hAnsi="Times New Roman" w:cs="Times New Roman"/>
          <w:szCs w:val="24"/>
          <w:lang w:val="lt-LT"/>
        </w:rPr>
        <w:t xml:space="preserve"> (retinolis)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t xml:space="preserve">          3600 TV</w:t>
      </w:r>
      <w:r w:rsidRPr="00DC1018">
        <w:rPr>
          <w:rFonts w:ascii="Times New Roman" w:eastAsia="Times New Roman" w:hAnsi="Times New Roman" w:cs="Times New Roman"/>
          <w:szCs w:val="24"/>
          <w:vertAlign w:val="superscript"/>
          <w:lang w:val="lt-LT"/>
        </w:rPr>
        <w:t>1)</w:t>
      </w:r>
    </w:p>
    <w:p w14:paraId="7A40995B" w14:textId="77777777" w:rsidR="00DC1018" w:rsidRPr="00DC1018" w:rsidRDefault="00DC1018" w:rsidP="00DC1018">
      <w:pPr>
        <w:keepNext/>
        <w:tabs>
          <w:tab w:val="left" w:pos="567"/>
        </w:tabs>
        <w:spacing w:after="0" w:line="240" w:lineRule="auto"/>
        <w:outlineLvl w:val="8"/>
        <w:rPr>
          <w:rFonts w:ascii="Times New Roman" w:eastAsia="Times New Roman" w:hAnsi="Times New Roman" w:cs="Times New Roman"/>
          <w:i/>
          <w:iCs/>
          <w:lang w:val="lt-LT"/>
        </w:rPr>
      </w:pPr>
      <w:r w:rsidRPr="00DC1018">
        <w:rPr>
          <w:rFonts w:ascii="Times New Roman" w:eastAsia="Times New Roman" w:hAnsi="Times New Roman" w:cs="Times New Roman"/>
          <w:i/>
          <w:iCs/>
          <w:lang w:val="lt-LT"/>
        </w:rPr>
        <w:t>-</w:t>
      </w:r>
      <w:r w:rsidRPr="00DC1018">
        <w:rPr>
          <w:rFonts w:ascii="Times New Roman" w:eastAsia="Times New Roman" w:hAnsi="Times New Roman" w:cs="Times New Roman"/>
          <w:i/>
          <w:iCs/>
          <w:lang w:val="lt-LT"/>
        </w:rPr>
        <w:tab/>
        <w:t>sintetinis vitamino A koncentratas miltelių pavidalu:</w:t>
      </w:r>
    </w:p>
    <w:p w14:paraId="1B48247B" w14:textId="6BBA2D93" w:rsidR="00DC1018" w:rsidRPr="00DC1018" w:rsidRDefault="00DC1018" w:rsidP="00DC1018">
      <w:pPr>
        <w:keepNext/>
        <w:tabs>
          <w:tab w:val="left" w:pos="567"/>
        </w:tabs>
        <w:spacing w:after="0" w:line="240" w:lineRule="auto"/>
        <w:outlineLvl w:val="8"/>
        <w:rPr>
          <w:rFonts w:ascii="Times New Roman" w:eastAsia="Times New Roman" w:hAnsi="Times New Roman" w:cs="Times New Roman"/>
          <w:i/>
          <w:iCs/>
          <w:lang w:val="lt-LT"/>
        </w:rPr>
      </w:pPr>
      <w:r w:rsidRPr="00DC1018">
        <w:rPr>
          <w:rFonts w:ascii="Times New Roman" w:eastAsia="Times New Roman" w:hAnsi="Times New Roman" w:cs="Times New Roman"/>
          <w:i/>
          <w:iCs/>
          <w:lang w:val="lt-LT"/>
        </w:rPr>
        <w:tab/>
        <w:t xml:space="preserve">išdžiovintas vitamino A palmitatas </w:t>
      </w:r>
      <w:bookmarkStart w:id="1" w:name="OLE_LINK1"/>
      <w:bookmarkStart w:id="2" w:name="OLE_LINK2"/>
      <w:r w:rsidRPr="00DC1018">
        <w:rPr>
          <w:rFonts w:ascii="Times New Roman" w:eastAsia="Times New Roman" w:hAnsi="Times New Roman" w:cs="Times New Roman"/>
          <w:i/>
          <w:iCs/>
          <w:lang w:val="lt-LT"/>
        </w:rPr>
        <w:t>250 CWS</w:t>
      </w:r>
      <w:bookmarkEnd w:id="1"/>
      <w:bookmarkEnd w:id="2"/>
      <w:r w:rsidR="00A430E7">
        <w:rPr>
          <w:rFonts w:ascii="Times New Roman" w:eastAsia="Times New Roman" w:hAnsi="Times New Roman" w:cs="Times New Roman"/>
          <w:i/>
          <w:iCs/>
          <w:lang w:val="lt-LT"/>
        </w:rPr>
        <w:t>/F</w:t>
      </w:r>
    </w:p>
    <w:p w14:paraId="39AC563B"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Vitaminas B</w:t>
      </w:r>
      <w:r w:rsidRPr="00DC1018">
        <w:rPr>
          <w:rFonts w:ascii="Times New Roman" w:eastAsia="Times New Roman" w:hAnsi="Times New Roman" w:cs="Times New Roman"/>
          <w:b/>
          <w:szCs w:val="24"/>
          <w:vertAlign w:val="subscript"/>
          <w:lang w:val="lt-LT"/>
        </w:rPr>
        <w:t>1</w:t>
      </w:r>
      <w:r w:rsidRPr="00DC1018">
        <w:rPr>
          <w:rFonts w:ascii="Times New Roman" w:eastAsia="Times New Roman" w:hAnsi="Times New Roman" w:cs="Times New Roman"/>
          <w:szCs w:val="24"/>
          <w:lang w:val="lt-LT"/>
        </w:rPr>
        <w:t xml:space="preserve"> (tiamino nitratas)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1,55 mg</w:t>
      </w:r>
    </w:p>
    <w:p w14:paraId="2374DD38"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i/>
          <w:szCs w:val="24"/>
          <w:lang w:val="lt-LT"/>
        </w:rPr>
        <w:t>atitinka 1,6 mg tiamino hidrochlorido</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p>
    <w:p w14:paraId="55576145"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Vitaminas B</w:t>
      </w:r>
      <w:r w:rsidRPr="00DC1018">
        <w:rPr>
          <w:rFonts w:ascii="Times New Roman" w:eastAsia="Times New Roman" w:hAnsi="Times New Roman" w:cs="Times New Roman"/>
          <w:b/>
          <w:szCs w:val="24"/>
          <w:vertAlign w:val="subscript"/>
          <w:lang w:val="lt-LT"/>
        </w:rPr>
        <w:t>2</w:t>
      </w:r>
      <w:r w:rsidRPr="00DC1018">
        <w:rPr>
          <w:rFonts w:ascii="Times New Roman" w:eastAsia="Times New Roman" w:hAnsi="Times New Roman" w:cs="Times New Roman"/>
          <w:szCs w:val="24"/>
          <w:lang w:val="lt-LT"/>
        </w:rPr>
        <w:t xml:space="preserve"> (riboflavinas)</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1,8 mg</w:t>
      </w:r>
    </w:p>
    <w:p w14:paraId="143B6930"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Vitaminas B</w:t>
      </w:r>
      <w:r w:rsidRPr="00DC1018">
        <w:rPr>
          <w:rFonts w:ascii="Times New Roman" w:eastAsia="Times New Roman" w:hAnsi="Times New Roman" w:cs="Times New Roman"/>
          <w:b/>
          <w:szCs w:val="24"/>
          <w:vertAlign w:val="subscript"/>
          <w:lang w:val="lt-LT"/>
        </w:rPr>
        <w:t>6</w:t>
      </w:r>
      <w:r w:rsidRPr="00DC1018">
        <w:rPr>
          <w:rFonts w:ascii="Times New Roman" w:eastAsia="Times New Roman" w:hAnsi="Times New Roman" w:cs="Times New Roman"/>
          <w:szCs w:val="24"/>
          <w:lang w:val="lt-LT"/>
        </w:rPr>
        <w:t xml:space="preserve"> (piridoksino hidrochloridas)</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2,6 mg</w:t>
      </w:r>
    </w:p>
    <w:p w14:paraId="7D6610EA"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Vitaminas B</w:t>
      </w:r>
      <w:r w:rsidRPr="00DC1018">
        <w:rPr>
          <w:rFonts w:ascii="Times New Roman" w:eastAsia="Times New Roman" w:hAnsi="Times New Roman" w:cs="Times New Roman"/>
          <w:b/>
          <w:szCs w:val="24"/>
          <w:vertAlign w:val="subscript"/>
          <w:lang w:val="lt-LT"/>
        </w:rPr>
        <w:t>12</w:t>
      </w:r>
      <w:r w:rsidRPr="00DC1018">
        <w:rPr>
          <w:rFonts w:ascii="Times New Roman" w:eastAsia="Times New Roman" w:hAnsi="Times New Roman" w:cs="Times New Roman"/>
          <w:szCs w:val="24"/>
          <w:lang w:val="lt-LT"/>
        </w:rPr>
        <w:t xml:space="preserve"> (cianokobolaminas)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4,0 mikrogramai</w:t>
      </w:r>
    </w:p>
    <w:p w14:paraId="5D7C60EE"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Vitaminas C</w:t>
      </w:r>
      <w:r w:rsidRPr="00DC1018">
        <w:rPr>
          <w:rFonts w:ascii="Times New Roman" w:eastAsia="Times New Roman" w:hAnsi="Times New Roman" w:cs="Times New Roman"/>
          <w:szCs w:val="24"/>
          <w:lang w:val="lt-LT"/>
        </w:rPr>
        <w:t xml:space="preserve"> (askorbo rūgštis)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100,0 mg</w:t>
      </w:r>
    </w:p>
    <w:p w14:paraId="079F7D8E" w14:textId="77777777" w:rsidR="00DC1018" w:rsidRPr="00DC1018" w:rsidRDefault="00DC1018" w:rsidP="00DC1018">
      <w:pPr>
        <w:keepNext/>
        <w:tabs>
          <w:tab w:val="left" w:pos="567"/>
        </w:tabs>
        <w:spacing w:after="0" w:line="240" w:lineRule="auto"/>
        <w:outlineLvl w:val="8"/>
        <w:rPr>
          <w:rFonts w:ascii="Times New Roman" w:eastAsia="Times New Roman" w:hAnsi="Times New Roman" w:cs="Times New Roman"/>
          <w:i/>
          <w:iCs/>
          <w:lang w:val="lt-LT"/>
        </w:rPr>
      </w:pPr>
      <w:r w:rsidRPr="00DC1018">
        <w:rPr>
          <w:rFonts w:ascii="Times New Roman" w:eastAsia="Times New Roman" w:hAnsi="Times New Roman" w:cs="Times New Roman"/>
          <w:i/>
          <w:iCs/>
          <w:lang w:val="lt-LT"/>
        </w:rPr>
        <w:t>-</w:t>
      </w:r>
      <w:r w:rsidRPr="00DC1018">
        <w:rPr>
          <w:rFonts w:ascii="Times New Roman" w:eastAsia="Times New Roman" w:hAnsi="Times New Roman" w:cs="Times New Roman"/>
          <w:i/>
          <w:iCs/>
          <w:lang w:val="lt-LT"/>
        </w:rPr>
        <w:tab/>
        <w:t>kalcio askorbato dihidrato pavidalu</w:t>
      </w:r>
    </w:p>
    <w:p w14:paraId="0CA06411"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vertAlign w:val="superscript"/>
          <w:lang w:val="lt-LT"/>
        </w:rPr>
      </w:pPr>
      <w:r w:rsidRPr="00DC1018">
        <w:rPr>
          <w:rFonts w:ascii="Times New Roman" w:eastAsia="Times New Roman" w:hAnsi="Times New Roman" w:cs="Times New Roman"/>
          <w:b/>
          <w:szCs w:val="24"/>
          <w:lang w:val="lt-LT"/>
        </w:rPr>
        <w:t xml:space="preserve">Vitaminas </w:t>
      </w:r>
      <w:r w:rsidRPr="00DC1018">
        <w:rPr>
          <w:rFonts w:ascii="Times New Roman" w:eastAsia="Times New Roman" w:hAnsi="Times New Roman" w:cs="Times New Roman"/>
          <w:b/>
          <w:lang w:val="lt-LT"/>
        </w:rPr>
        <w:t>D</w:t>
      </w:r>
      <w:r w:rsidRPr="00DC1018">
        <w:rPr>
          <w:rFonts w:ascii="Times New Roman" w:eastAsia="Times New Roman" w:hAnsi="Times New Roman" w:cs="Times New Roman"/>
          <w:b/>
          <w:vertAlign w:val="subscript"/>
          <w:lang w:val="lt-LT"/>
        </w:rPr>
        <w:t>3</w:t>
      </w:r>
      <w:r w:rsidRPr="00DC1018">
        <w:rPr>
          <w:rFonts w:ascii="Times New Roman" w:eastAsia="Times New Roman" w:hAnsi="Times New Roman" w:cs="Times New Roman"/>
          <w:szCs w:val="24"/>
          <w:lang w:val="lt-LT"/>
        </w:rPr>
        <w:t xml:space="preserve"> (cholekalciferolis)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t>500 TV</w:t>
      </w:r>
      <w:r w:rsidRPr="00DC1018">
        <w:rPr>
          <w:rFonts w:ascii="Times New Roman" w:eastAsia="Times New Roman" w:hAnsi="Times New Roman" w:cs="Times New Roman"/>
          <w:szCs w:val="24"/>
          <w:vertAlign w:val="superscript"/>
          <w:lang w:val="lt-LT"/>
        </w:rPr>
        <w:t>2)</w:t>
      </w:r>
    </w:p>
    <w:p w14:paraId="002B8B7D" w14:textId="77777777" w:rsidR="00DC1018" w:rsidRPr="00DC1018" w:rsidRDefault="00DC1018" w:rsidP="00DC1018">
      <w:pPr>
        <w:keepNext/>
        <w:numPr>
          <w:ilvl w:val="0"/>
          <w:numId w:val="11"/>
        </w:numPr>
        <w:tabs>
          <w:tab w:val="left" w:pos="567"/>
        </w:tabs>
        <w:spacing w:after="0" w:line="240" w:lineRule="auto"/>
        <w:outlineLvl w:val="8"/>
        <w:rPr>
          <w:rFonts w:ascii="Times New Roman" w:eastAsia="Times New Roman" w:hAnsi="Times New Roman" w:cs="Times New Roman"/>
          <w:i/>
          <w:iCs/>
          <w:lang w:val="lt-LT"/>
        </w:rPr>
      </w:pPr>
      <w:r w:rsidRPr="00DC1018">
        <w:rPr>
          <w:rFonts w:ascii="Times New Roman" w:eastAsia="Times New Roman" w:hAnsi="Times New Roman" w:cs="Times New Roman"/>
          <w:i/>
          <w:iCs/>
          <w:lang w:val="lt-LT"/>
        </w:rPr>
        <w:t>cholekalciferolio koncentrato pavidalu (vandenyje</w:t>
      </w:r>
    </w:p>
    <w:p w14:paraId="2192ED70" w14:textId="59BCBD3A" w:rsidR="00DC1018" w:rsidRPr="00DC1018" w:rsidRDefault="00DC1018" w:rsidP="00DC1018">
      <w:pPr>
        <w:keepNext/>
        <w:tabs>
          <w:tab w:val="left" w:pos="567"/>
        </w:tabs>
        <w:spacing w:after="0" w:line="240" w:lineRule="auto"/>
        <w:ind w:left="360"/>
        <w:outlineLvl w:val="8"/>
        <w:rPr>
          <w:rFonts w:ascii="Times New Roman" w:eastAsia="Times New Roman" w:hAnsi="Times New Roman" w:cs="Times New Roman"/>
          <w:i/>
          <w:iCs/>
          <w:lang w:val="lt-LT"/>
        </w:rPr>
      </w:pPr>
      <w:r w:rsidRPr="00DC1018">
        <w:rPr>
          <w:rFonts w:ascii="Times New Roman" w:eastAsia="Times New Roman" w:hAnsi="Times New Roman" w:cs="Times New Roman"/>
          <w:i/>
          <w:iCs/>
          <w:lang w:val="lt-LT"/>
        </w:rPr>
        <w:t>disperguojamų miltelių pavidalu). Vitamino D</w:t>
      </w:r>
      <w:r w:rsidRPr="00DC1018">
        <w:rPr>
          <w:rFonts w:ascii="Times New Roman" w:eastAsia="Times New Roman" w:hAnsi="Times New Roman" w:cs="Times New Roman"/>
          <w:i/>
          <w:iCs/>
          <w:vertAlign w:val="subscript"/>
          <w:lang w:val="lt-LT"/>
        </w:rPr>
        <w:t>3</w:t>
      </w:r>
      <w:r w:rsidRPr="00DC1018">
        <w:rPr>
          <w:rFonts w:ascii="Times New Roman" w:eastAsia="Times New Roman" w:hAnsi="Times New Roman" w:cs="Times New Roman"/>
          <w:i/>
          <w:iCs/>
          <w:lang w:val="lt-LT"/>
        </w:rPr>
        <w:t xml:space="preserve"> 100 </w:t>
      </w:r>
      <w:r w:rsidR="007F21EA" w:rsidRPr="007F21EA">
        <w:rPr>
          <w:rFonts w:ascii="Times New Roman" w:eastAsia="Times New Roman" w:hAnsi="Times New Roman" w:cs="Times New Roman"/>
          <w:i/>
          <w:iCs/>
          <w:lang w:val="lt-LT"/>
        </w:rPr>
        <w:t>SD/S Ph</w:t>
      </w:r>
      <w:r w:rsidRPr="00DC1018">
        <w:rPr>
          <w:rFonts w:ascii="Times New Roman" w:eastAsia="Times New Roman" w:hAnsi="Times New Roman" w:cs="Times New Roman"/>
          <w:i/>
          <w:iCs/>
          <w:lang w:val="lt-LT"/>
        </w:rPr>
        <w:t xml:space="preserve"> milteliai</w:t>
      </w:r>
    </w:p>
    <w:p w14:paraId="1CABAFEB"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vertAlign w:val="superscript"/>
          <w:lang w:val="lt-LT"/>
        </w:rPr>
      </w:pPr>
      <w:r w:rsidRPr="00DC1018">
        <w:rPr>
          <w:rFonts w:ascii="Times New Roman" w:eastAsia="Times New Roman" w:hAnsi="Times New Roman" w:cs="Times New Roman"/>
          <w:b/>
          <w:szCs w:val="24"/>
          <w:lang w:val="lt-LT"/>
        </w:rPr>
        <w:t>Vitaminas E</w:t>
      </w:r>
      <w:r w:rsidRPr="00DC1018">
        <w:rPr>
          <w:rFonts w:ascii="Times New Roman" w:eastAsia="Times New Roman" w:hAnsi="Times New Roman" w:cs="Times New Roman"/>
          <w:szCs w:val="24"/>
          <w:lang w:val="lt-LT"/>
        </w:rPr>
        <w:t xml:space="preserve"> (alfa-tokoferilio acetatas)</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15 TV</w:t>
      </w:r>
      <w:r w:rsidRPr="00DC1018">
        <w:rPr>
          <w:rFonts w:ascii="Times New Roman" w:eastAsia="Times New Roman" w:hAnsi="Times New Roman" w:cs="Times New Roman"/>
          <w:szCs w:val="24"/>
          <w:vertAlign w:val="superscript"/>
          <w:lang w:val="lt-LT"/>
        </w:rPr>
        <w:t>3)</w:t>
      </w:r>
    </w:p>
    <w:p w14:paraId="01887E27" w14:textId="77777777" w:rsidR="00DC1018" w:rsidRPr="00DC1018" w:rsidRDefault="00DC1018" w:rsidP="00DC1018">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w:t>
      </w:r>
      <w:r w:rsidRPr="00DC1018">
        <w:rPr>
          <w:rFonts w:ascii="Times New Roman" w:eastAsia="Times New Roman" w:hAnsi="Times New Roman" w:cs="Times New Roman"/>
          <w:i/>
          <w:szCs w:val="24"/>
          <w:lang w:val="lt-LT"/>
        </w:rPr>
        <w:tab/>
        <w:t xml:space="preserve">alfa-tokoferilio acetato koncentratas (milteliai): </w:t>
      </w:r>
    </w:p>
    <w:p w14:paraId="6C5C3EFC" w14:textId="63B9090C" w:rsidR="00DC1018" w:rsidRPr="00DC1018" w:rsidRDefault="00DC1018" w:rsidP="00DC1018">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ab/>
        <w:t xml:space="preserve">išdžiovintas vitaminas E 50% </w:t>
      </w:r>
      <w:r w:rsidRPr="00DC1018">
        <w:rPr>
          <w:rFonts w:ascii="Times New Roman" w:eastAsia="Times New Roman" w:hAnsi="Times New Roman" w:cs="Times New Roman"/>
          <w:szCs w:val="24"/>
          <w:lang w:val="lt-LT"/>
        </w:rPr>
        <w:t>CWS/S tipo</w:t>
      </w:r>
    </w:p>
    <w:p w14:paraId="29E938D1"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 xml:space="preserve">Kalcio pantotenatas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10,0 mg</w:t>
      </w:r>
    </w:p>
    <w:p w14:paraId="73358543"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 xml:space="preserve">Biotinas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t>0,2 mg</w:t>
      </w:r>
    </w:p>
    <w:p w14:paraId="67464549"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 xml:space="preserve">Nikotinamidas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19,0 mg</w:t>
      </w:r>
    </w:p>
    <w:p w14:paraId="0DDCFBBB"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 xml:space="preserve">Folio rūgštis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0,8 mg</w:t>
      </w:r>
    </w:p>
    <w:p w14:paraId="71B1F239"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Kalcis</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125,0 mg</w:t>
      </w:r>
    </w:p>
    <w:p w14:paraId="52A664E0" w14:textId="77777777" w:rsidR="00DC1018" w:rsidRPr="00DC1018" w:rsidRDefault="00DC1018" w:rsidP="00DC1018">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w:t>
      </w:r>
      <w:r w:rsidRPr="00DC1018">
        <w:rPr>
          <w:rFonts w:ascii="Times New Roman" w:eastAsia="Times New Roman" w:hAnsi="Times New Roman" w:cs="Times New Roman"/>
          <w:i/>
          <w:szCs w:val="24"/>
          <w:lang w:val="lt-LT"/>
        </w:rPr>
        <w:tab/>
        <w:t>133,10 mg kalcio askorbato dihidrato pavidalu</w:t>
      </w:r>
    </w:p>
    <w:p w14:paraId="5478BC11" w14:textId="77777777" w:rsidR="00DC1018" w:rsidRPr="00DC1018" w:rsidRDefault="00DC1018" w:rsidP="00DC1018">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w:t>
      </w:r>
      <w:r w:rsidRPr="00DC1018">
        <w:rPr>
          <w:rFonts w:ascii="Times New Roman" w:eastAsia="Times New Roman" w:hAnsi="Times New Roman" w:cs="Times New Roman"/>
          <w:i/>
          <w:szCs w:val="24"/>
          <w:lang w:val="lt-LT"/>
        </w:rPr>
        <w:tab/>
        <w:t>10,5 mg kalcio pantotenato pavidalu</w:t>
      </w:r>
    </w:p>
    <w:p w14:paraId="36D3B816" w14:textId="77777777" w:rsidR="00DC1018" w:rsidRPr="00DC1018" w:rsidRDefault="00DC1018" w:rsidP="00DC1018">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w:t>
      </w:r>
      <w:r w:rsidRPr="00DC1018">
        <w:rPr>
          <w:rFonts w:ascii="Times New Roman" w:eastAsia="Times New Roman" w:hAnsi="Times New Roman" w:cs="Times New Roman"/>
          <w:i/>
          <w:szCs w:val="24"/>
          <w:lang w:val="lt-LT"/>
        </w:rPr>
        <w:tab/>
        <w:t>378,89 mg bevandenio kalcio-vandenilio fosfato pavidalu</w:t>
      </w:r>
    </w:p>
    <w:p w14:paraId="7349EAA6"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lang w:val="lt-LT"/>
        </w:rPr>
        <w:t xml:space="preserve">Geležis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60,0 mg</w:t>
      </w:r>
    </w:p>
    <w:p w14:paraId="75BBC728" w14:textId="77777777" w:rsidR="00DC1018" w:rsidRPr="00DC1018" w:rsidRDefault="00DC1018" w:rsidP="00DC1018">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w:t>
      </w:r>
      <w:r w:rsidRPr="00DC1018">
        <w:rPr>
          <w:rFonts w:ascii="Times New Roman" w:eastAsia="Times New Roman" w:hAnsi="Times New Roman" w:cs="Times New Roman"/>
          <w:i/>
          <w:szCs w:val="24"/>
          <w:lang w:val="lt-LT"/>
        </w:rPr>
        <w:tab/>
        <w:t>183 mg geležies fumarato pavidalu</w:t>
      </w:r>
    </w:p>
    <w:p w14:paraId="3FD43641"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lang w:val="lt-LT"/>
        </w:rPr>
        <w:t xml:space="preserve">Magnis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100,0 mg</w:t>
      </w:r>
    </w:p>
    <w:p w14:paraId="4B3224AB" w14:textId="77777777" w:rsidR="00DC1018" w:rsidRPr="00DC1018" w:rsidRDefault="00DC1018" w:rsidP="00DC1018">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w:t>
      </w:r>
      <w:r w:rsidRPr="00DC1018">
        <w:rPr>
          <w:rFonts w:ascii="Times New Roman" w:eastAsia="Times New Roman" w:hAnsi="Times New Roman" w:cs="Times New Roman"/>
          <w:i/>
          <w:szCs w:val="24"/>
          <w:lang w:val="lt-LT"/>
        </w:rPr>
        <w:tab/>
        <w:t>114,42 mg lengvojo magnio oksido pavidalu</w:t>
      </w:r>
    </w:p>
    <w:p w14:paraId="5DB591C8" w14:textId="77777777" w:rsidR="00DC1018" w:rsidRPr="00DC1018" w:rsidRDefault="00DC1018" w:rsidP="00DC1018">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w:t>
      </w:r>
      <w:r w:rsidRPr="00DC1018">
        <w:rPr>
          <w:rFonts w:ascii="Times New Roman" w:eastAsia="Times New Roman" w:hAnsi="Times New Roman" w:cs="Times New Roman"/>
          <w:i/>
          <w:szCs w:val="24"/>
          <w:lang w:val="lt-LT"/>
        </w:rPr>
        <w:tab/>
        <w:t>217,95 mg magnio fosfato trihidrato pavidalu</w:t>
      </w:r>
    </w:p>
    <w:p w14:paraId="19A68172" w14:textId="77777777" w:rsidR="00DC1018" w:rsidRPr="00DC1018" w:rsidRDefault="00DC1018" w:rsidP="00DC1018">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w:t>
      </w:r>
      <w:r w:rsidRPr="00DC1018">
        <w:rPr>
          <w:rFonts w:ascii="Times New Roman" w:eastAsia="Times New Roman" w:hAnsi="Times New Roman" w:cs="Times New Roman"/>
          <w:i/>
          <w:szCs w:val="24"/>
          <w:lang w:val="lt-LT"/>
        </w:rPr>
        <w:tab/>
        <w:t>15,0 mg magnio stearato pavidalu</w:t>
      </w:r>
    </w:p>
    <w:p w14:paraId="23C0B973"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lang w:val="lt-LT"/>
        </w:rPr>
        <w:t xml:space="preserve">Manganas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1,0 mg</w:t>
      </w:r>
    </w:p>
    <w:p w14:paraId="33972BBF" w14:textId="77777777" w:rsidR="00DC1018" w:rsidRPr="00DC1018" w:rsidRDefault="00DC1018" w:rsidP="00DC1018">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w:t>
      </w:r>
      <w:r w:rsidRPr="00DC1018">
        <w:rPr>
          <w:rFonts w:ascii="Times New Roman" w:eastAsia="Times New Roman" w:hAnsi="Times New Roman" w:cs="Times New Roman"/>
          <w:i/>
          <w:szCs w:val="24"/>
          <w:lang w:val="lt-LT"/>
        </w:rPr>
        <w:tab/>
        <w:t>2,52 mg mangano sulfato monohidrato pavidalu</w:t>
      </w:r>
    </w:p>
    <w:p w14:paraId="4976165A" w14:textId="77777777" w:rsidR="00DC1018" w:rsidRPr="00DC1018" w:rsidRDefault="00DC1018" w:rsidP="00DC1018">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w:t>
      </w:r>
      <w:r w:rsidRPr="00DC1018">
        <w:rPr>
          <w:rFonts w:ascii="Times New Roman" w:eastAsia="Times New Roman" w:hAnsi="Times New Roman" w:cs="Times New Roman"/>
          <w:i/>
          <w:szCs w:val="24"/>
          <w:lang w:val="lt-LT"/>
        </w:rPr>
        <w:tab/>
        <w:t xml:space="preserve">kartu su 183 mg geležies fumaratu </w:t>
      </w:r>
    </w:p>
    <w:p w14:paraId="52445DF9"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lang w:val="lt-LT"/>
        </w:rPr>
        <w:t>Varis</w:t>
      </w:r>
      <w:r w:rsidRPr="00DC1018">
        <w:rPr>
          <w:rFonts w:ascii="Times New Roman" w:eastAsia="Times New Roman" w:hAnsi="Times New Roman" w:cs="Times New Roman"/>
          <w:b/>
          <w:lang w:val="lt-LT"/>
        </w:rPr>
        <w:tab/>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1,0 mg</w:t>
      </w:r>
    </w:p>
    <w:p w14:paraId="23D60D26" w14:textId="77777777" w:rsidR="00DC1018" w:rsidRPr="00DC1018" w:rsidRDefault="00DC1018" w:rsidP="00DC1018">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w:t>
      </w:r>
      <w:r w:rsidRPr="00DC1018">
        <w:rPr>
          <w:rFonts w:ascii="Times New Roman" w:eastAsia="Times New Roman" w:hAnsi="Times New Roman" w:cs="Times New Roman"/>
          <w:i/>
          <w:szCs w:val="24"/>
          <w:lang w:val="lt-LT"/>
        </w:rPr>
        <w:tab/>
        <w:t>2,51 mg bevandenio vario sulfato pavidalu</w:t>
      </w:r>
    </w:p>
    <w:p w14:paraId="65C32FA9"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lang w:val="lt-LT"/>
        </w:rPr>
        <w:t xml:space="preserve">Fosforas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125,0 mg</w:t>
      </w:r>
    </w:p>
    <w:p w14:paraId="0C0863D4" w14:textId="77777777" w:rsidR="00DC1018" w:rsidRPr="00DC1018" w:rsidRDefault="00DC1018" w:rsidP="00DC1018">
      <w:pPr>
        <w:tabs>
          <w:tab w:val="left" w:pos="567"/>
        </w:tabs>
        <w:spacing w:after="0" w:line="240" w:lineRule="auto"/>
        <w:rPr>
          <w:rFonts w:ascii="Times New Roman" w:eastAsia="Times New Roman" w:hAnsi="Times New Roman" w:cs="Times New Roman"/>
          <w:i/>
          <w:lang w:val="lt-LT"/>
        </w:rPr>
      </w:pPr>
      <w:r w:rsidRPr="00DC1018">
        <w:rPr>
          <w:rFonts w:ascii="Times New Roman" w:eastAsia="Times New Roman" w:hAnsi="Times New Roman" w:cs="Times New Roman"/>
          <w:i/>
          <w:lang w:val="lt-LT"/>
        </w:rPr>
        <w:t>-</w:t>
      </w:r>
      <w:r w:rsidRPr="00DC1018">
        <w:rPr>
          <w:rFonts w:ascii="Times New Roman" w:eastAsia="Times New Roman" w:hAnsi="Times New Roman" w:cs="Times New Roman"/>
          <w:i/>
          <w:lang w:val="lt-LT"/>
        </w:rPr>
        <w:tab/>
        <w:t>378,89 mg bevandenio kalcio-vandenilio fosfato pavidalu</w:t>
      </w:r>
    </w:p>
    <w:p w14:paraId="38EA720A" w14:textId="77777777" w:rsidR="00DC1018" w:rsidRPr="00DC1018" w:rsidRDefault="00DC1018" w:rsidP="00DC1018">
      <w:pPr>
        <w:tabs>
          <w:tab w:val="left" w:pos="567"/>
        </w:tabs>
        <w:spacing w:after="0" w:line="240" w:lineRule="auto"/>
        <w:rPr>
          <w:rFonts w:ascii="Times New Roman" w:eastAsia="Times New Roman" w:hAnsi="Times New Roman" w:cs="Times New Roman"/>
          <w:i/>
          <w:lang w:val="lt-LT"/>
        </w:rPr>
      </w:pPr>
      <w:r w:rsidRPr="00DC1018">
        <w:rPr>
          <w:rFonts w:ascii="Times New Roman" w:eastAsia="Times New Roman" w:hAnsi="Times New Roman" w:cs="Times New Roman"/>
          <w:i/>
          <w:lang w:val="lt-LT"/>
        </w:rPr>
        <w:t>-</w:t>
      </w:r>
      <w:r w:rsidRPr="00DC1018">
        <w:rPr>
          <w:rFonts w:ascii="Times New Roman" w:eastAsia="Times New Roman" w:hAnsi="Times New Roman" w:cs="Times New Roman"/>
          <w:i/>
          <w:lang w:val="lt-LT"/>
        </w:rPr>
        <w:tab/>
        <w:t xml:space="preserve">217,95 mg magnio-vandenilio fosfato trihidrato pavidalu </w:t>
      </w:r>
    </w:p>
    <w:p w14:paraId="1525C20D"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lang w:val="lt-LT"/>
        </w:rPr>
        <w:t xml:space="preserve">Cinkas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7,5 mg</w:t>
      </w:r>
    </w:p>
    <w:p w14:paraId="64922D16" w14:textId="77777777" w:rsidR="00DC1018" w:rsidRPr="00DC1018" w:rsidRDefault="00DC1018" w:rsidP="00DC1018">
      <w:pPr>
        <w:pBdr>
          <w:bottom w:val="single" w:sz="12" w:space="1" w:color="auto"/>
        </w:pBdr>
        <w:tabs>
          <w:tab w:val="left" w:pos="567"/>
        </w:tabs>
        <w:spacing w:after="0" w:line="240" w:lineRule="auto"/>
        <w:rPr>
          <w:rFonts w:ascii="Times New Roman" w:eastAsia="Times New Roman" w:hAnsi="Times New Roman" w:cs="Times New Roman"/>
          <w:i/>
          <w:lang w:val="lt-LT"/>
        </w:rPr>
      </w:pPr>
      <w:r w:rsidRPr="00DC1018">
        <w:rPr>
          <w:rFonts w:ascii="Times New Roman" w:eastAsia="Times New Roman" w:hAnsi="Times New Roman" w:cs="Times New Roman"/>
          <w:i/>
          <w:lang w:val="lt-LT"/>
        </w:rPr>
        <w:t>-</w:t>
      </w:r>
      <w:r w:rsidRPr="00DC1018">
        <w:rPr>
          <w:rFonts w:ascii="Times New Roman" w:eastAsia="Times New Roman" w:hAnsi="Times New Roman" w:cs="Times New Roman"/>
          <w:i/>
          <w:lang w:val="lt-LT"/>
        </w:rPr>
        <w:tab/>
        <w:t>20,60 mg cinko sulfato monohidrato pavidalu</w:t>
      </w:r>
    </w:p>
    <w:p w14:paraId="56D87FF4" w14:textId="77777777" w:rsidR="00DC1018" w:rsidRPr="00DC1018" w:rsidRDefault="00DC1018" w:rsidP="00DC1018">
      <w:pPr>
        <w:numPr>
          <w:ilvl w:val="0"/>
          <w:numId w:val="3"/>
        </w:num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 atitinka 1080 mikrogramų retinolio</w:t>
      </w:r>
    </w:p>
    <w:p w14:paraId="4AB1A11C" w14:textId="77777777" w:rsidR="00DC1018" w:rsidRPr="00DC1018" w:rsidRDefault="00DC1018" w:rsidP="00DC1018">
      <w:pPr>
        <w:numPr>
          <w:ilvl w:val="0"/>
          <w:numId w:val="3"/>
        </w:num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 atitinka 12,5 mikrogramų cholekalciferolio</w:t>
      </w:r>
    </w:p>
    <w:p w14:paraId="1B7E977A" w14:textId="77777777" w:rsidR="00DC1018" w:rsidRPr="00DC1018" w:rsidRDefault="00DC1018" w:rsidP="00DC1018">
      <w:pPr>
        <w:numPr>
          <w:ilvl w:val="0"/>
          <w:numId w:val="3"/>
        </w:num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 atitinka 15,0 mg alfa-tokoferilio acetato</w:t>
      </w:r>
    </w:p>
    <w:p w14:paraId="6285D0CD" w14:textId="77777777" w:rsidR="00DC1018" w:rsidRPr="00DC1018" w:rsidRDefault="00DC1018" w:rsidP="00DC1018">
      <w:pPr>
        <w:tabs>
          <w:tab w:val="left" w:pos="567"/>
        </w:tabs>
        <w:spacing w:after="0" w:line="240" w:lineRule="auto"/>
        <w:ind w:left="360"/>
        <w:rPr>
          <w:rFonts w:ascii="Times New Roman" w:eastAsia="Times New Roman" w:hAnsi="Times New Roman" w:cs="Times New Roman"/>
          <w:lang w:val="lt-LT"/>
        </w:rPr>
      </w:pPr>
    </w:p>
    <w:p w14:paraId="42A82C21" w14:textId="77777777" w:rsidR="00DC1018" w:rsidRPr="00DC1018" w:rsidRDefault="00DC1018" w:rsidP="00DC1018">
      <w:pPr>
        <w:tabs>
          <w:tab w:val="left" w:pos="567"/>
        </w:tabs>
        <w:spacing w:after="0" w:line="240" w:lineRule="auto"/>
        <w:ind w:left="360" w:hanging="360"/>
        <w:rPr>
          <w:rFonts w:ascii="Times New Roman" w:eastAsia="Times New Roman" w:hAnsi="Times New Roman" w:cs="Times New Roman"/>
          <w:lang w:val="lt-LT"/>
        </w:rPr>
      </w:pPr>
    </w:p>
    <w:p w14:paraId="48B1B7CB" w14:textId="77777777" w:rsidR="00DC1018" w:rsidRPr="00DC1018" w:rsidRDefault="00DC1018" w:rsidP="00DC1018">
      <w:pPr>
        <w:keepNext/>
        <w:tabs>
          <w:tab w:val="left" w:pos="567"/>
        </w:tabs>
        <w:spacing w:after="0" w:line="240" w:lineRule="auto"/>
        <w:ind w:left="360" w:hanging="360"/>
        <w:rPr>
          <w:rFonts w:ascii="Times New Roman" w:eastAsia="Times New Roman" w:hAnsi="Times New Roman" w:cs="Times New Roman"/>
          <w:highlight w:val="yellow"/>
          <w:u w:val="single"/>
          <w:lang w:val="lt-LT"/>
        </w:rPr>
      </w:pPr>
      <w:r w:rsidRPr="00DC1018">
        <w:rPr>
          <w:rFonts w:ascii="Times New Roman" w:eastAsia="Times New Roman" w:hAnsi="Times New Roman" w:cs="Times New Roman"/>
          <w:u w:val="single"/>
          <w:lang w:val="lt-LT"/>
        </w:rPr>
        <w:t>Pagalbinės medžiagos, kurių poveikis žinomas:</w:t>
      </w:r>
    </w:p>
    <w:p w14:paraId="64E4BD5C" w14:textId="786E32D1" w:rsidR="00DC1018" w:rsidRPr="00DC1018" w:rsidRDefault="00DC1018" w:rsidP="00DC1018">
      <w:pPr>
        <w:keepNext/>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Vienoje elevit PRONATAL tabletėje yra laktozės (4</w:t>
      </w:r>
      <w:r w:rsidR="007F4680">
        <w:rPr>
          <w:rFonts w:ascii="Times New Roman" w:eastAsia="Times New Roman" w:hAnsi="Times New Roman" w:cs="Times New Roman"/>
          <w:lang w:val="lt-LT"/>
        </w:rPr>
        <w:t>6</w:t>
      </w:r>
      <w:r w:rsidRPr="00DC1018">
        <w:rPr>
          <w:rFonts w:ascii="Times New Roman" w:eastAsia="Times New Roman" w:hAnsi="Times New Roman" w:cs="Times New Roman"/>
          <w:lang w:val="lt-LT"/>
        </w:rPr>
        <w:t>,</w:t>
      </w:r>
      <w:r w:rsidR="007F4680">
        <w:rPr>
          <w:rFonts w:ascii="Times New Roman" w:eastAsia="Times New Roman" w:hAnsi="Times New Roman" w:cs="Times New Roman"/>
          <w:lang w:val="lt-LT"/>
        </w:rPr>
        <w:t>46</w:t>
      </w:r>
      <w:r w:rsidRPr="00DC1018">
        <w:rPr>
          <w:rFonts w:ascii="Times New Roman" w:eastAsia="Times New Roman" w:hAnsi="Times New Roman" w:cs="Times New Roman"/>
          <w:lang w:val="lt-LT"/>
        </w:rPr>
        <w:t xml:space="preserve"> mg) ir </w:t>
      </w:r>
      <w:r w:rsidR="00A430E7" w:rsidRPr="00A430E7">
        <w:rPr>
          <w:rFonts w:ascii="Times New Roman" w:eastAsia="Times New Roman" w:hAnsi="Times New Roman" w:cs="Times New Roman"/>
          <w:lang w:val="lt-LT"/>
        </w:rPr>
        <w:t>sacharozė</w:t>
      </w:r>
      <w:r w:rsidR="00A430E7">
        <w:rPr>
          <w:rFonts w:ascii="Times New Roman" w:eastAsia="Times New Roman" w:hAnsi="Times New Roman" w:cs="Times New Roman"/>
          <w:lang w:val="lt-LT"/>
        </w:rPr>
        <w:t>s</w:t>
      </w:r>
      <w:r w:rsidRPr="00DC1018">
        <w:rPr>
          <w:rFonts w:ascii="Times New Roman" w:eastAsia="Times New Roman" w:hAnsi="Times New Roman" w:cs="Times New Roman"/>
          <w:lang w:val="lt-LT"/>
        </w:rPr>
        <w:t xml:space="preserve"> (žr. 4.4 skyrių).</w:t>
      </w:r>
    </w:p>
    <w:p w14:paraId="364171BA" w14:textId="77777777" w:rsidR="00DC1018" w:rsidRPr="00DC1018" w:rsidRDefault="00DC1018" w:rsidP="00DC1018">
      <w:pPr>
        <w:tabs>
          <w:tab w:val="left" w:pos="567"/>
        </w:tabs>
        <w:spacing w:after="0" w:line="240" w:lineRule="auto"/>
        <w:ind w:left="360" w:hanging="360"/>
        <w:rPr>
          <w:rFonts w:ascii="Times New Roman" w:eastAsia="Times New Roman" w:hAnsi="Times New Roman" w:cs="Times New Roman"/>
          <w:lang w:val="lt-LT"/>
        </w:rPr>
      </w:pPr>
    </w:p>
    <w:p w14:paraId="07B4B75A" w14:textId="77777777" w:rsidR="00DC1018" w:rsidRPr="00DC1018" w:rsidRDefault="00DC1018" w:rsidP="00DC1018">
      <w:pPr>
        <w:tabs>
          <w:tab w:val="left" w:pos="567"/>
        </w:tabs>
        <w:spacing w:after="0" w:line="240" w:lineRule="auto"/>
        <w:ind w:left="360" w:hanging="360"/>
        <w:rPr>
          <w:rFonts w:ascii="Times New Roman" w:eastAsia="Times New Roman" w:hAnsi="Times New Roman" w:cs="Times New Roman"/>
          <w:lang w:val="lt-LT"/>
        </w:rPr>
      </w:pPr>
      <w:r w:rsidRPr="00DC1018">
        <w:rPr>
          <w:rFonts w:ascii="Times New Roman" w:eastAsia="Times New Roman" w:hAnsi="Times New Roman" w:cs="Times New Roman"/>
          <w:lang w:val="lt-LT"/>
        </w:rPr>
        <w:lastRenderedPageBreak/>
        <w:t>Visos pagalbinės medžiagos išvardytos 6.1 skyriuje.</w:t>
      </w:r>
    </w:p>
    <w:p w14:paraId="3AEAB5D0" w14:textId="77777777" w:rsidR="00DC1018" w:rsidRPr="00DC1018" w:rsidRDefault="00DC1018" w:rsidP="00DC1018">
      <w:pPr>
        <w:widowControl w:val="0"/>
        <w:tabs>
          <w:tab w:val="left" w:pos="567"/>
        </w:tabs>
        <w:spacing w:after="0" w:line="240" w:lineRule="auto"/>
        <w:rPr>
          <w:rFonts w:ascii="Times New Roman" w:eastAsia="Times New Roman" w:hAnsi="Times New Roman" w:cs="Times New Roman"/>
          <w:b/>
          <w:caps/>
          <w:color w:val="000000"/>
          <w:kern w:val="28"/>
          <w:lang w:val="lt-LT"/>
        </w:rPr>
      </w:pPr>
    </w:p>
    <w:p w14:paraId="594DB64A" w14:textId="77777777" w:rsidR="00DC1018" w:rsidRPr="00DC1018" w:rsidRDefault="00DC1018" w:rsidP="00DC1018">
      <w:pPr>
        <w:widowControl w:val="0"/>
        <w:spacing w:after="0" w:line="312" w:lineRule="auto"/>
        <w:rPr>
          <w:rFonts w:ascii="Times New Roman" w:eastAsia="Times New Roman" w:hAnsi="Times New Roman" w:cs="Times New Roman"/>
          <w:sz w:val="24"/>
          <w:szCs w:val="20"/>
          <w:lang w:val="lt-LT"/>
        </w:rPr>
      </w:pPr>
    </w:p>
    <w:p w14:paraId="15572AE6" w14:textId="77777777" w:rsidR="00DC1018" w:rsidRPr="00DC1018" w:rsidRDefault="00DC1018" w:rsidP="00DC1018">
      <w:pPr>
        <w:widowControl w:val="0"/>
        <w:tabs>
          <w:tab w:val="left" w:pos="567"/>
        </w:tabs>
        <w:spacing w:after="0" w:line="240" w:lineRule="auto"/>
        <w:rPr>
          <w:rFonts w:ascii="Times New Roman" w:eastAsia="Times New Roman" w:hAnsi="Times New Roman" w:cs="Times New Roman"/>
          <w:b/>
          <w:caps/>
          <w:kern w:val="28"/>
          <w:lang w:val="lt-LT"/>
        </w:rPr>
      </w:pPr>
      <w:r w:rsidRPr="00DC1018">
        <w:rPr>
          <w:rFonts w:ascii="Times New Roman" w:eastAsia="Times New Roman" w:hAnsi="Times New Roman" w:cs="Times New Roman"/>
          <w:b/>
          <w:caps/>
          <w:color w:val="000000"/>
          <w:kern w:val="28"/>
          <w:lang w:val="lt-LT"/>
        </w:rPr>
        <w:t>3.</w:t>
      </w:r>
      <w:r w:rsidRPr="00DC1018">
        <w:rPr>
          <w:rFonts w:ascii="Times New Roman" w:eastAsia="Times New Roman" w:hAnsi="Times New Roman" w:cs="Times New Roman"/>
          <w:b/>
          <w:caps/>
          <w:color w:val="000000"/>
          <w:kern w:val="28"/>
          <w:lang w:val="lt-LT"/>
        </w:rPr>
        <w:tab/>
      </w:r>
      <w:r w:rsidRPr="00DC1018">
        <w:rPr>
          <w:rFonts w:ascii="Times New Roman" w:eastAsia="Times New Roman" w:hAnsi="Times New Roman" w:cs="Times New Roman"/>
          <w:b/>
          <w:caps/>
          <w:kern w:val="28"/>
          <w:lang w:val="lt-LT"/>
        </w:rPr>
        <w:t>FARMACINĖ FORMA</w:t>
      </w:r>
    </w:p>
    <w:p w14:paraId="4C157040"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6D803804"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Plėvele dengta tabletė</w:t>
      </w:r>
    </w:p>
    <w:p w14:paraId="6AF1D974"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5B301579"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elevit PRONATAL plėvele dengtos tabletės yra geltonos, abipusiai išgaubtos, pailgos, su vagele.</w:t>
      </w:r>
    </w:p>
    <w:p w14:paraId="5EB4B72B"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Vagelė skirta </w:t>
      </w:r>
      <w:r w:rsidRPr="00DC1018">
        <w:rPr>
          <w:rFonts w:ascii="Times New Roman" w:eastAsia="Times New Roman" w:hAnsi="Times New Roman" w:cs="Times New Roman"/>
          <w:noProof/>
          <w:lang w:val="lt-LT"/>
        </w:rPr>
        <w:t>tik tabletei perlaužti, kad būtų lengviau nuryti, bet ne jai padalyti į lygias dozes.</w:t>
      </w:r>
    </w:p>
    <w:p w14:paraId="55E3E242" w14:textId="77777777" w:rsidR="00DC1018" w:rsidRPr="00DC1018" w:rsidRDefault="00DC1018" w:rsidP="00DC1018">
      <w:pPr>
        <w:widowControl w:val="0"/>
        <w:tabs>
          <w:tab w:val="left" w:pos="567"/>
        </w:tabs>
        <w:spacing w:after="0" w:line="240" w:lineRule="auto"/>
        <w:jc w:val="both"/>
        <w:rPr>
          <w:rFonts w:ascii="Times New Roman" w:eastAsia="Times New Roman" w:hAnsi="Times New Roman" w:cs="Times New Roman"/>
          <w:b/>
          <w:caps/>
          <w:color w:val="000000"/>
          <w:kern w:val="28"/>
          <w:lang w:val="lt-LT"/>
        </w:rPr>
      </w:pPr>
    </w:p>
    <w:p w14:paraId="226BDE90"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1F45F2F6" w14:textId="77777777" w:rsidR="00DC1018" w:rsidRPr="00DC1018" w:rsidRDefault="00DC1018" w:rsidP="00DC1018">
      <w:pPr>
        <w:widowControl w:val="0"/>
        <w:numPr>
          <w:ilvl w:val="0"/>
          <w:numId w:val="7"/>
        </w:numPr>
        <w:tabs>
          <w:tab w:val="num" w:pos="0"/>
          <w:tab w:val="left" w:pos="567"/>
        </w:tabs>
        <w:spacing w:after="0" w:line="240" w:lineRule="auto"/>
        <w:ind w:hanging="924"/>
        <w:jc w:val="both"/>
        <w:rPr>
          <w:rFonts w:ascii="Times New Roman" w:eastAsia="Times New Roman" w:hAnsi="Times New Roman" w:cs="Times New Roman"/>
          <w:b/>
          <w:caps/>
          <w:kern w:val="28"/>
          <w:lang w:val="lt-LT"/>
        </w:rPr>
      </w:pPr>
      <w:r w:rsidRPr="00DC1018">
        <w:rPr>
          <w:rFonts w:ascii="Times New Roman" w:eastAsia="Times New Roman" w:hAnsi="Times New Roman" w:cs="Times New Roman"/>
          <w:b/>
          <w:caps/>
          <w:kern w:val="28"/>
          <w:lang w:val="lt-LT"/>
        </w:rPr>
        <w:t>Klinikinė informacija</w:t>
      </w:r>
    </w:p>
    <w:p w14:paraId="59868721"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18FAECEF" w14:textId="77777777" w:rsidR="00DC1018" w:rsidRPr="00DC1018" w:rsidRDefault="00DC1018" w:rsidP="002D18B1">
      <w:pPr>
        <w:widowControl w:val="0"/>
        <w:numPr>
          <w:ilvl w:val="1"/>
          <w:numId w:val="2"/>
        </w:numPr>
        <w:tabs>
          <w:tab w:val="num" w:pos="709"/>
        </w:tabs>
        <w:spacing w:after="0" w:line="240" w:lineRule="auto"/>
        <w:ind w:left="709" w:hanging="709"/>
        <w:jc w:val="both"/>
        <w:outlineLvl w:val="1"/>
        <w:rPr>
          <w:rFonts w:ascii="Times New Roman" w:eastAsia="Times New Roman" w:hAnsi="Times New Roman" w:cs="Times New Roman"/>
          <w:b/>
          <w:kern w:val="28"/>
          <w:lang w:val="lt-LT"/>
        </w:rPr>
      </w:pPr>
      <w:r w:rsidRPr="00DC1018">
        <w:rPr>
          <w:rFonts w:ascii="Times New Roman" w:eastAsia="Times New Roman" w:hAnsi="Times New Roman" w:cs="Times New Roman"/>
          <w:b/>
          <w:kern w:val="28"/>
          <w:lang w:val="lt-LT"/>
        </w:rPr>
        <w:t>Terapinės indikacijos</w:t>
      </w:r>
    </w:p>
    <w:p w14:paraId="6D604E89"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22B1C313"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Sutrikimų, atsiradusių dėl vitaminų arba mineralų disbalanso arba jų trūkumo maiste nėštumo ir žindymo laikotarpiu, profilaktika ir gydymas.</w:t>
      </w:r>
    </w:p>
    <w:p w14:paraId="1895798F" w14:textId="77777777" w:rsidR="00DC1018" w:rsidRPr="00DC1018" w:rsidRDefault="00DC1018" w:rsidP="00DC1018">
      <w:pPr>
        <w:tabs>
          <w:tab w:val="left" w:pos="567"/>
          <w:tab w:val="left" w:pos="3600"/>
        </w:tabs>
        <w:spacing w:after="0" w:line="240" w:lineRule="auto"/>
        <w:rPr>
          <w:rFonts w:ascii="Times New Roman" w:eastAsia="Times New Roman" w:hAnsi="Times New Roman" w:cs="Times New Roman"/>
          <w:szCs w:val="24"/>
          <w:lang w:val="lt-LT"/>
        </w:rPr>
      </w:pPr>
    </w:p>
    <w:p w14:paraId="39652BA1" w14:textId="77777777" w:rsidR="00DC1018" w:rsidRPr="00DC1018" w:rsidRDefault="00DC1018" w:rsidP="00DC1018">
      <w:pPr>
        <w:keepNext/>
        <w:widowControl w:val="0"/>
        <w:numPr>
          <w:ilvl w:val="1"/>
          <w:numId w:val="1"/>
        </w:numPr>
        <w:spacing w:after="0" w:line="240" w:lineRule="auto"/>
        <w:outlineLvl w:val="1"/>
        <w:rPr>
          <w:rFonts w:ascii="Times New Roman" w:eastAsia="Times New Roman" w:hAnsi="Times New Roman" w:cs="Times New Roman"/>
          <w:b/>
          <w:kern w:val="28"/>
          <w:lang w:val="lt-LT"/>
        </w:rPr>
      </w:pPr>
      <w:r w:rsidRPr="00DC1018">
        <w:rPr>
          <w:rFonts w:ascii="Times New Roman" w:eastAsia="Times New Roman" w:hAnsi="Times New Roman" w:cs="Times New Roman"/>
          <w:b/>
          <w:kern w:val="28"/>
          <w:lang w:val="lt-LT"/>
        </w:rPr>
        <w:t>Dozavimas ir vartojimo metodas</w:t>
      </w:r>
    </w:p>
    <w:p w14:paraId="7947A0AB"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4BEBB083" w14:textId="77777777" w:rsidR="00DC1018" w:rsidRPr="00DC1018" w:rsidRDefault="00DC1018" w:rsidP="00DC1018">
      <w:pPr>
        <w:spacing w:after="0" w:line="240" w:lineRule="auto"/>
        <w:rPr>
          <w:rFonts w:ascii="Times New Roman" w:eastAsia="Times New Roman" w:hAnsi="Times New Roman" w:cs="Times New Roman"/>
          <w:szCs w:val="24"/>
          <w:u w:val="single"/>
          <w:lang w:val="lt-LT"/>
        </w:rPr>
      </w:pPr>
      <w:r w:rsidRPr="00DC1018">
        <w:rPr>
          <w:rFonts w:ascii="Times New Roman" w:eastAsia="Times New Roman" w:hAnsi="Times New Roman" w:cs="Times New Roman"/>
          <w:szCs w:val="24"/>
          <w:u w:val="single"/>
          <w:lang w:val="lt-LT"/>
        </w:rPr>
        <w:t>Dozavimas</w:t>
      </w:r>
    </w:p>
    <w:p w14:paraId="2BDF7D1D"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Gerti po vieną tabletę per parą, geriausia valgio metu</w:t>
      </w:r>
      <w:r w:rsidRPr="00DC1018">
        <w:rPr>
          <w:rFonts w:ascii="Times New Roman" w:eastAsia="Times New Roman" w:hAnsi="Times New Roman" w:cs="Times New Roman"/>
          <w:lang w:val="lt-LT"/>
        </w:rPr>
        <w:t>. Tabletę reikia nuryti nekramtytą</w:t>
      </w:r>
      <w:r w:rsidRPr="00DC1018">
        <w:rPr>
          <w:rFonts w:ascii="Times New Roman" w:eastAsia="Times New Roman" w:hAnsi="Times New Roman" w:cs="Times New Roman"/>
          <w:szCs w:val="24"/>
          <w:lang w:val="lt-LT"/>
        </w:rPr>
        <w:t>, užgeriant stikline (0,25 l) vandens.</w:t>
      </w:r>
    </w:p>
    <w:p w14:paraId="37CF8E1D" w14:textId="77777777" w:rsidR="00DC1018" w:rsidRPr="00DC1018" w:rsidRDefault="00DC1018" w:rsidP="00DC1018">
      <w:pPr>
        <w:spacing w:after="0" w:line="240" w:lineRule="auto"/>
        <w:rPr>
          <w:rFonts w:ascii="Times New Roman" w:eastAsia="Times New Roman" w:hAnsi="Times New Roman" w:cs="Times New Roman"/>
          <w:lang w:val="lt-LT"/>
        </w:rPr>
      </w:pPr>
    </w:p>
    <w:p w14:paraId="308BBA70"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Jei ryte pykina, rekomenduojama vaisto gerti </w:t>
      </w:r>
      <w:r w:rsidRPr="00DC1018">
        <w:rPr>
          <w:rFonts w:ascii="Times New Roman" w:eastAsia="Times New Roman" w:hAnsi="Times New Roman" w:cs="Times New Roman"/>
          <w:lang w:val="lt-LT"/>
        </w:rPr>
        <w:t>dieną</w:t>
      </w:r>
      <w:r w:rsidRPr="00DC1018">
        <w:rPr>
          <w:rFonts w:ascii="Times New Roman" w:eastAsia="Times New Roman" w:hAnsi="Times New Roman" w:cs="Times New Roman"/>
          <w:szCs w:val="24"/>
          <w:lang w:val="lt-LT"/>
        </w:rPr>
        <w:t xml:space="preserve"> arba vakare.</w:t>
      </w:r>
    </w:p>
    <w:p w14:paraId="7B7C3499" w14:textId="77777777" w:rsidR="00DC1018" w:rsidRPr="00DC1018" w:rsidRDefault="00DC1018" w:rsidP="00DC1018">
      <w:pPr>
        <w:spacing w:after="0" w:line="240" w:lineRule="auto"/>
        <w:rPr>
          <w:rFonts w:ascii="Times New Roman" w:eastAsia="Times New Roman" w:hAnsi="Times New Roman" w:cs="Times New Roman"/>
          <w:lang w:val="lt-LT"/>
        </w:rPr>
      </w:pPr>
    </w:p>
    <w:p w14:paraId="66FAD095"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Tablečių vartoti reikėtų vieną mėnesį prieš pastojant (arba suplanavus nėštumą) ir viso nėštumo bei žindymo laikotarpiu.</w:t>
      </w:r>
    </w:p>
    <w:p w14:paraId="3F20DFD6"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B37EA4F" w14:textId="77777777" w:rsidR="00DC1018" w:rsidRPr="00DC1018" w:rsidRDefault="00DC1018" w:rsidP="00DC1018">
      <w:pPr>
        <w:spacing w:after="0" w:line="240" w:lineRule="auto"/>
        <w:rPr>
          <w:rFonts w:ascii="Times New Roman" w:eastAsia="Times New Roman" w:hAnsi="Times New Roman" w:cs="Times New Roman"/>
          <w:szCs w:val="24"/>
          <w:u w:val="single"/>
          <w:lang w:val="lt-LT"/>
        </w:rPr>
      </w:pPr>
      <w:r w:rsidRPr="00DC1018">
        <w:rPr>
          <w:rFonts w:ascii="Times New Roman" w:eastAsia="Times New Roman" w:hAnsi="Times New Roman" w:cs="Times New Roman"/>
          <w:szCs w:val="24"/>
          <w:u w:val="single"/>
          <w:lang w:val="lt-LT"/>
        </w:rPr>
        <w:t>Ypatingos populiacijos</w:t>
      </w:r>
    </w:p>
    <w:p w14:paraId="5B24C32C"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i/>
          <w:szCs w:val="24"/>
          <w:lang w:val="lt-LT"/>
        </w:rPr>
        <w:t xml:space="preserve">Vaikų populiacija: </w:t>
      </w:r>
      <w:r w:rsidRPr="00DC1018">
        <w:rPr>
          <w:rFonts w:ascii="Times New Roman" w:eastAsia="Times New Roman" w:hAnsi="Times New Roman" w:cs="Times New Roman"/>
          <w:szCs w:val="24"/>
          <w:lang w:val="lt-LT"/>
        </w:rPr>
        <w:t xml:space="preserve">elevit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galima vartoti merginoms paauglėms, kurios planuoja pastoti, yra nėščios arba žindo kūdikį. Dozavimas toks pat kaip ir suaugusioms moterims.</w:t>
      </w:r>
    </w:p>
    <w:p w14:paraId="2C604D2C"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057D50D4"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i/>
          <w:szCs w:val="24"/>
          <w:lang w:val="lt-LT"/>
        </w:rPr>
        <w:t xml:space="preserve">Pacientėms, kurių inkstų funkcija sutrikusi: </w:t>
      </w:r>
      <w:r w:rsidRPr="00DC1018">
        <w:rPr>
          <w:rFonts w:ascii="Times New Roman" w:eastAsia="Times New Roman" w:hAnsi="Times New Roman" w:cs="Times New Roman"/>
          <w:szCs w:val="24"/>
          <w:lang w:val="lt-LT"/>
        </w:rPr>
        <w:t xml:space="preserve">elevit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negalima vartoti pacientėms, kurioms yra sunkus inkstų funkcijos sutrikimas (žr. 4.3 skyrių).</w:t>
      </w:r>
    </w:p>
    <w:p w14:paraId="33927F34"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1626AB7C"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i/>
          <w:szCs w:val="24"/>
          <w:lang w:val="lt-LT"/>
        </w:rPr>
        <w:t xml:space="preserve">Pacientėms, kurių kepenų funkcija sutrikusi: </w:t>
      </w:r>
      <w:r w:rsidRPr="00DC1018">
        <w:rPr>
          <w:rFonts w:ascii="Times New Roman" w:eastAsia="Times New Roman" w:hAnsi="Times New Roman" w:cs="Times New Roman"/>
          <w:szCs w:val="24"/>
          <w:lang w:val="lt-LT"/>
        </w:rPr>
        <w:t xml:space="preserve">pacientėms, kurių kepenų funkcija sutrikusi, elevit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reikia vartoti atsargiai, prižiūrint gydytojui.</w:t>
      </w:r>
    </w:p>
    <w:p w14:paraId="648D735C"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218F7CEC"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i/>
          <w:szCs w:val="24"/>
          <w:lang w:val="lt-LT"/>
        </w:rPr>
        <w:t>Senyvoms pacientėms</w:t>
      </w:r>
      <w:r w:rsidRPr="00DC1018">
        <w:rPr>
          <w:rFonts w:ascii="Times New Roman" w:eastAsia="Times New Roman" w:hAnsi="Times New Roman" w:cs="Times New Roman"/>
          <w:szCs w:val="24"/>
          <w:lang w:val="lt-LT"/>
        </w:rPr>
        <w:t xml:space="preserve">: elevit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skirtas vaisingo amžiaus moterims. elevit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vartojimas senyvoms pacientėms nėra aktualus.</w:t>
      </w:r>
    </w:p>
    <w:p w14:paraId="18B81DD0"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A5C7141" w14:textId="77777777" w:rsidR="00DC1018" w:rsidRPr="00DC1018" w:rsidRDefault="00DC1018" w:rsidP="00DC1018">
      <w:pPr>
        <w:spacing w:after="0" w:line="240" w:lineRule="auto"/>
        <w:rPr>
          <w:rFonts w:ascii="Times New Roman" w:eastAsia="Times New Roman" w:hAnsi="Times New Roman" w:cs="Times New Roman"/>
          <w:szCs w:val="24"/>
          <w:u w:val="single"/>
          <w:lang w:val="lt-LT"/>
        </w:rPr>
      </w:pPr>
      <w:r w:rsidRPr="00DC1018">
        <w:rPr>
          <w:rFonts w:ascii="Times New Roman" w:eastAsia="Times New Roman" w:hAnsi="Times New Roman" w:cs="Times New Roman"/>
          <w:szCs w:val="24"/>
          <w:u w:val="single"/>
          <w:lang w:val="lt-LT"/>
        </w:rPr>
        <w:t>Vartojimo metodas</w:t>
      </w:r>
    </w:p>
    <w:p w14:paraId="7771A965"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Vartoti per burną.</w:t>
      </w:r>
    </w:p>
    <w:p w14:paraId="5E7C7F47"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92B9CBC" w14:textId="77777777" w:rsidR="00DC1018" w:rsidRPr="00DC1018" w:rsidRDefault="00DC1018" w:rsidP="00DC1018">
      <w:pPr>
        <w:keepNext/>
        <w:widowControl w:val="0"/>
        <w:numPr>
          <w:ilvl w:val="1"/>
          <w:numId w:val="1"/>
        </w:numPr>
        <w:spacing w:after="0" w:line="240" w:lineRule="auto"/>
        <w:outlineLvl w:val="1"/>
        <w:rPr>
          <w:rFonts w:ascii="Times New Roman" w:eastAsia="Times New Roman" w:hAnsi="Times New Roman" w:cs="Times New Roman"/>
          <w:b/>
          <w:kern w:val="28"/>
          <w:lang w:val="lt-LT"/>
        </w:rPr>
      </w:pPr>
      <w:r w:rsidRPr="00DC1018">
        <w:rPr>
          <w:rFonts w:ascii="Times New Roman" w:eastAsia="Times New Roman" w:hAnsi="Times New Roman" w:cs="Times New Roman"/>
          <w:b/>
          <w:kern w:val="28"/>
          <w:lang w:val="lt-LT"/>
        </w:rPr>
        <w:t>Kontraindikacijos</w:t>
      </w:r>
    </w:p>
    <w:p w14:paraId="4928BF40"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B3DC3C1"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Padidėjęs jautrumas </w:t>
      </w:r>
      <w:r w:rsidRPr="00DC1018">
        <w:rPr>
          <w:rFonts w:ascii="Times New Roman" w:eastAsia="Times New Roman" w:hAnsi="Times New Roman" w:cs="Times New Roman"/>
          <w:lang w:val="lt-LT"/>
        </w:rPr>
        <w:t xml:space="preserve">veikliajai ar </w:t>
      </w:r>
      <w:r w:rsidRPr="00DC1018">
        <w:rPr>
          <w:rFonts w:ascii="Times New Roman" w:eastAsia="Times New Roman" w:hAnsi="Times New Roman" w:cs="Times New Roman"/>
          <w:szCs w:val="24"/>
          <w:lang w:val="lt-LT"/>
        </w:rPr>
        <w:t xml:space="preserve">bet kuriai </w:t>
      </w:r>
      <w:r w:rsidRPr="00DC1018">
        <w:rPr>
          <w:rFonts w:ascii="Times New Roman" w:eastAsia="Times New Roman" w:hAnsi="Times New Roman" w:cs="Times New Roman"/>
          <w:lang w:val="lt-LT"/>
        </w:rPr>
        <w:t xml:space="preserve">6.1 skyriuje nurodytai </w:t>
      </w:r>
      <w:r w:rsidRPr="00DC1018">
        <w:rPr>
          <w:rFonts w:ascii="Times New Roman" w:eastAsia="Times New Roman" w:hAnsi="Times New Roman" w:cs="Times New Roman"/>
          <w:szCs w:val="24"/>
          <w:lang w:val="lt-LT"/>
        </w:rPr>
        <w:t>pagalbinei medžiagai.</w:t>
      </w:r>
    </w:p>
    <w:p w14:paraId="4B8BA438"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 xml:space="preserve">Esama vitamino </w:t>
      </w:r>
      <w:r w:rsidRPr="00DC1018">
        <w:rPr>
          <w:rFonts w:ascii="Times New Roman" w:eastAsia="Times New Roman" w:hAnsi="Times New Roman" w:cs="Times New Roman"/>
          <w:szCs w:val="24"/>
          <w:lang w:val="lt-LT"/>
        </w:rPr>
        <w:t xml:space="preserve">A </w:t>
      </w:r>
      <w:r w:rsidRPr="00DC1018">
        <w:rPr>
          <w:rFonts w:ascii="Times New Roman" w:eastAsia="Times New Roman" w:hAnsi="Times New Roman" w:cs="Times New Roman"/>
          <w:lang w:val="lt-LT"/>
        </w:rPr>
        <w:t>ir (</w:t>
      </w:r>
      <w:r w:rsidRPr="00DC1018">
        <w:rPr>
          <w:rFonts w:ascii="Times New Roman" w:eastAsia="Times New Roman" w:hAnsi="Times New Roman" w:cs="Times New Roman"/>
          <w:szCs w:val="24"/>
          <w:lang w:val="lt-LT"/>
        </w:rPr>
        <w:t>arba</w:t>
      </w:r>
      <w:r w:rsidRPr="00DC1018">
        <w:rPr>
          <w:rFonts w:ascii="Times New Roman" w:eastAsia="Times New Roman" w:hAnsi="Times New Roman" w:cs="Times New Roman"/>
          <w:lang w:val="lt-LT"/>
        </w:rPr>
        <w:t>)</w:t>
      </w:r>
      <w:r w:rsidRPr="00DC1018">
        <w:rPr>
          <w:rFonts w:ascii="Times New Roman" w:eastAsia="Times New Roman" w:hAnsi="Times New Roman" w:cs="Times New Roman"/>
          <w:szCs w:val="24"/>
          <w:lang w:val="lt-LT"/>
        </w:rPr>
        <w:t xml:space="preserve"> vitamino D hipervitaminozė.</w:t>
      </w:r>
    </w:p>
    <w:p w14:paraId="4727E1C5"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Kartu gydyti vitaminu A ar sintetiniais izomerais izotretinoinu ir etretinatu. Beta karotinas laikomas vitamino A šaltiniu.</w:t>
      </w:r>
    </w:p>
    <w:p w14:paraId="600D0BD8"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 xml:space="preserve">Sunkus inkstų </w:t>
      </w:r>
      <w:r w:rsidRPr="00DC1018">
        <w:rPr>
          <w:rFonts w:ascii="Times New Roman" w:eastAsia="Times New Roman" w:hAnsi="Times New Roman" w:cs="Times New Roman"/>
          <w:szCs w:val="24"/>
          <w:lang w:val="lt-LT"/>
        </w:rPr>
        <w:t xml:space="preserve">funkcijos </w:t>
      </w:r>
      <w:r w:rsidRPr="00DC1018">
        <w:rPr>
          <w:rFonts w:ascii="Times New Roman" w:eastAsia="Times New Roman" w:hAnsi="Times New Roman" w:cs="Times New Roman"/>
          <w:lang w:val="lt-LT"/>
        </w:rPr>
        <w:t>sutrikimas</w:t>
      </w:r>
      <w:r w:rsidRPr="00DC1018">
        <w:rPr>
          <w:rFonts w:ascii="Times New Roman" w:eastAsia="Times New Roman" w:hAnsi="Times New Roman" w:cs="Times New Roman"/>
          <w:szCs w:val="24"/>
          <w:lang w:val="lt-LT"/>
        </w:rPr>
        <w:t xml:space="preserve">. </w:t>
      </w:r>
    </w:p>
    <w:p w14:paraId="6F8C5008"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Hiperkalcemija.</w:t>
      </w:r>
    </w:p>
    <w:p w14:paraId="74E738B1"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Sunki hiperkalciurija.</w:t>
      </w:r>
    </w:p>
    <w:p w14:paraId="6576CCD1"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Geležies ir (arba) vario apykaitos sutrikimai. </w:t>
      </w:r>
    </w:p>
    <w:p w14:paraId="199C6B22"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20C6BED6" w14:textId="77777777" w:rsidR="00DC1018" w:rsidRPr="00DC1018" w:rsidRDefault="00DC1018" w:rsidP="00FE52DC">
      <w:pPr>
        <w:keepNext/>
        <w:keepLines/>
        <w:widowControl w:val="0"/>
        <w:numPr>
          <w:ilvl w:val="1"/>
          <w:numId w:val="1"/>
        </w:numPr>
        <w:spacing w:after="0" w:line="240" w:lineRule="auto"/>
        <w:jc w:val="both"/>
        <w:outlineLvl w:val="2"/>
        <w:rPr>
          <w:rFonts w:ascii="Times New Roman" w:eastAsia="Times New Roman" w:hAnsi="Times New Roman" w:cs="Times New Roman"/>
          <w:b/>
          <w:kern w:val="28"/>
          <w:lang w:val="lt-LT"/>
        </w:rPr>
      </w:pPr>
      <w:r w:rsidRPr="00DC1018">
        <w:rPr>
          <w:rFonts w:ascii="Times New Roman" w:eastAsia="Times New Roman" w:hAnsi="Times New Roman" w:cs="Times New Roman"/>
          <w:b/>
          <w:kern w:val="28"/>
          <w:lang w:val="lt-LT"/>
        </w:rPr>
        <w:lastRenderedPageBreak/>
        <w:t>Specialūs įspėjimai ir atsargumo priemonės</w:t>
      </w:r>
    </w:p>
    <w:p w14:paraId="0393D629" w14:textId="77777777" w:rsidR="00DC1018" w:rsidRPr="00DC1018" w:rsidRDefault="00DC1018" w:rsidP="00FE52DC">
      <w:pPr>
        <w:keepNext/>
        <w:keepLines/>
        <w:widowControl w:val="0"/>
        <w:spacing w:after="0" w:line="240" w:lineRule="auto"/>
        <w:rPr>
          <w:rFonts w:ascii="Times New Roman" w:eastAsia="Times New Roman" w:hAnsi="Times New Roman" w:cs="Times New Roman"/>
          <w:lang w:val="lt-LT"/>
        </w:rPr>
      </w:pPr>
    </w:p>
    <w:p w14:paraId="598BA222" w14:textId="77777777" w:rsidR="00DC1018" w:rsidRPr="00DC1018" w:rsidRDefault="00DC1018" w:rsidP="00FE52DC">
      <w:pPr>
        <w:keepNext/>
        <w:keepLine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Negalima viršyti rekomenduojamos dozės.</w:t>
      </w:r>
      <w:r w:rsidRPr="00DC1018">
        <w:rPr>
          <w:rFonts w:ascii="Times New Roman" w:eastAsia="Times New Roman" w:hAnsi="Times New Roman" w:cs="Times New Roman"/>
          <w:lang w:val="lt-LT"/>
        </w:rPr>
        <w:t xml:space="preserve"> Labai didelės kai kurių sudėtinių medžiagų dozės, ypač</w:t>
      </w:r>
      <w:r w:rsidRPr="00DC1018">
        <w:rPr>
          <w:rFonts w:ascii="Times New Roman" w:eastAsia="Times New Roman" w:hAnsi="Times New Roman" w:cs="Times New Roman"/>
          <w:szCs w:val="24"/>
          <w:lang w:val="lt-LT"/>
        </w:rPr>
        <w:t xml:space="preserve"> vitamino</w:t>
      </w:r>
      <w:r w:rsidRPr="00DC1018">
        <w:rPr>
          <w:rFonts w:ascii="Times New Roman" w:eastAsia="Times New Roman" w:hAnsi="Times New Roman" w:cs="Times New Roman"/>
          <w:lang w:val="lt-LT"/>
        </w:rPr>
        <w:t> </w:t>
      </w:r>
      <w:r w:rsidRPr="00DC1018">
        <w:rPr>
          <w:rFonts w:ascii="Times New Roman" w:eastAsia="Times New Roman" w:hAnsi="Times New Roman" w:cs="Times New Roman"/>
          <w:szCs w:val="24"/>
          <w:lang w:val="lt-LT"/>
        </w:rPr>
        <w:t>A</w:t>
      </w:r>
      <w:r w:rsidRPr="00DC1018">
        <w:rPr>
          <w:rFonts w:ascii="Times New Roman" w:eastAsia="Times New Roman" w:hAnsi="Times New Roman" w:cs="Times New Roman"/>
          <w:lang w:val="lt-LT"/>
        </w:rPr>
        <w:t>,</w:t>
      </w:r>
      <w:r w:rsidRPr="00DC1018">
        <w:rPr>
          <w:rFonts w:ascii="Times New Roman" w:eastAsia="Times New Roman" w:hAnsi="Times New Roman" w:cs="Times New Roman"/>
          <w:szCs w:val="24"/>
          <w:lang w:val="lt-LT"/>
        </w:rPr>
        <w:t xml:space="preserve"> vitamino</w:t>
      </w:r>
      <w:r w:rsidRPr="00DC1018">
        <w:rPr>
          <w:rFonts w:ascii="Times New Roman" w:eastAsia="Times New Roman" w:hAnsi="Times New Roman" w:cs="Times New Roman"/>
          <w:lang w:val="lt-LT"/>
        </w:rPr>
        <w:t xml:space="preserve"> D, geležies ir vario, gali būti kenksmingos sveikatai. </w:t>
      </w:r>
    </w:p>
    <w:p w14:paraId="5CD7D7E1"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Pacientės, vartojančios kitų atskirų vitaminų, multivitaminų arba bet kurių kitų vaistinių preparatų, ir pacientės, stebimos dėl sveikatos būklės, prieš pradėdamos vartoti šio vaistinio preparato, turi pasitarti su sveikatos priežiūros specialistu.</w:t>
      </w:r>
    </w:p>
    <w:p w14:paraId="5F81B14C"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Šį preparatą reikia ypač atsargiai vartoti su bet kuriais kitais vitamino A arba beta karotino turinčiais produktais, įskaitant maisto papildus ir (arba) praturtintą maistą/ gėrimus, nes didelės paminėtų junginių dozės yra laikomos kenksmingomis vaisiui ir gali sukelti vitamino A hipervitaminozę.</w:t>
      </w:r>
    </w:p>
    <w:p w14:paraId="0D7B934B"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Šį preparatą reikia ypač atsargiai vartoti su bet kuriais kitais vitamino D turinčiais produktais, įskaitant maisto papildus ir (arba) praturtintą maistą/ gėrimus, nes kasdien</w:t>
      </w:r>
      <w:r w:rsidRPr="00DC1018">
        <w:rPr>
          <w:rFonts w:ascii="Times New Roman" w:eastAsia="Times New Roman" w:hAnsi="Times New Roman" w:cs="Times New Roman"/>
          <w:szCs w:val="24"/>
          <w:lang w:val="lt-LT"/>
        </w:rPr>
        <w:t xml:space="preserve"> vartojant </w:t>
      </w:r>
      <w:r w:rsidRPr="00DC1018">
        <w:rPr>
          <w:rFonts w:ascii="Times New Roman" w:eastAsia="Times New Roman" w:hAnsi="Times New Roman" w:cs="Times New Roman"/>
          <w:lang w:val="lt-LT"/>
        </w:rPr>
        <w:t>didelės</w:t>
      </w:r>
      <w:r w:rsidRPr="00DC1018">
        <w:rPr>
          <w:rFonts w:ascii="Times New Roman" w:eastAsia="Times New Roman" w:hAnsi="Times New Roman" w:cs="Times New Roman"/>
          <w:szCs w:val="24"/>
          <w:lang w:val="lt-LT"/>
        </w:rPr>
        <w:t xml:space="preserve"> dozes gali išsivystyti </w:t>
      </w:r>
      <w:r w:rsidRPr="00DC1018">
        <w:rPr>
          <w:rFonts w:ascii="Times New Roman" w:eastAsia="Times New Roman" w:hAnsi="Times New Roman" w:cs="Times New Roman"/>
          <w:lang w:val="lt-LT"/>
        </w:rPr>
        <w:t xml:space="preserve">D vitamino </w:t>
      </w:r>
      <w:r w:rsidRPr="00DC1018">
        <w:rPr>
          <w:rFonts w:ascii="Times New Roman" w:eastAsia="Times New Roman" w:hAnsi="Times New Roman" w:cs="Times New Roman"/>
          <w:szCs w:val="24"/>
          <w:lang w:val="lt-LT"/>
        </w:rPr>
        <w:t>hipervitaminozė.</w:t>
      </w:r>
    </w:p>
    <w:p w14:paraId="58CE6030"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Pacientams, sergantiems inkstų akmenlige ar šlapimo takų akmenlige reikia atsargiai vartoti vitaminų, kadangi kalcis, askorbo rūgštis ir vitaminas D gali turėti įtakos akmenų susidarymui.</w:t>
      </w:r>
    </w:p>
    <w:p w14:paraId="004CF745"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Šiame </w:t>
      </w:r>
      <w:r w:rsidRPr="00DC1018">
        <w:rPr>
          <w:rFonts w:ascii="Times New Roman" w:eastAsia="Times New Roman" w:hAnsi="Times New Roman" w:cs="Times New Roman"/>
          <w:lang w:val="lt-LT"/>
        </w:rPr>
        <w:t xml:space="preserve">vaistiniame </w:t>
      </w:r>
      <w:r w:rsidRPr="00DC1018">
        <w:rPr>
          <w:rFonts w:ascii="Times New Roman" w:eastAsia="Times New Roman" w:hAnsi="Times New Roman" w:cs="Times New Roman"/>
          <w:szCs w:val="24"/>
          <w:lang w:val="lt-LT"/>
        </w:rPr>
        <w:t xml:space="preserve">preparate nėra jodo. Pakankamą jodo kiekį organizmas turėtų gauti papildomai. </w:t>
      </w:r>
    </w:p>
    <w:p w14:paraId="23B6BFC6" w14:textId="77777777" w:rsidR="00DC1018" w:rsidRPr="00DC1018" w:rsidRDefault="00DC1018" w:rsidP="00DC1018">
      <w:pPr>
        <w:spacing w:after="0" w:line="240" w:lineRule="auto"/>
        <w:rPr>
          <w:rFonts w:ascii="Times New Roman" w:eastAsia="Times New Roman" w:hAnsi="Times New Roman" w:cs="Times New Roman"/>
          <w:lang w:val="lt-LT"/>
        </w:rPr>
      </w:pPr>
    </w:p>
    <w:p w14:paraId="34E7E121" w14:textId="0002F914" w:rsidR="00DC1018" w:rsidRDefault="00DC1018" w:rsidP="00224C2D">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4"/>
          <w:lang w:val="lt-LT"/>
        </w:rPr>
        <w:t xml:space="preserve">Vaistinio preparato sudėtyje yra </w:t>
      </w:r>
      <w:r w:rsidRPr="00DC1018">
        <w:rPr>
          <w:rFonts w:ascii="Times New Roman" w:eastAsia="Times New Roman" w:hAnsi="Times New Roman" w:cs="Times New Roman"/>
          <w:lang w:val="lt-LT"/>
        </w:rPr>
        <w:t>laktozės</w:t>
      </w:r>
      <w:r w:rsidRPr="00DC1018">
        <w:rPr>
          <w:rFonts w:ascii="Times New Roman" w:eastAsia="Times New Roman" w:hAnsi="Times New Roman" w:cs="Times New Roman"/>
          <w:szCs w:val="24"/>
          <w:lang w:val="lt-LT"/>
        </w:rPr>
        <w:t xml:space="preserve"> (4</w:t>
      </w:r>
      <w:r w:rsidR="00224C2D">
        <w:rPr>
          <w:rFonts w:ascii="Times New Roman" w:eastAsia="Times New Roman" w:hAnsi="Times New Roman" w:cs="Times New Roman"/>
          <w:szCs w:val="24"/>
        </w:rPr>
        <w:t>6</w:t>
      </w:r>
      <w:r w:rsidRPr="00DC1018">
        <w:rPr>
          <w:rFonts w:ascii="Times New Roman" w:eastAsia="Times New Roman" w:hAnsi="Times New Roman" w:cs="Times New Roman"/>
          <w:szCs w:val="24"/>
          <w:lang w:val="lt-LT"/>
        </w:rPr>
        <w:t>,</w:t>
      </w:r>
      <w:r w:rsidR="00224C2D">
        <w:rPr>
          <w:rFonts w:ascii="Times New Roman" w:eastAsia="Times New Roman" w:hAnsi="Times New Roman" w:cs="Times New Roman"/>
          <w:szCs w:val="24"/>
          <w:lang w:val="lt-LT"/>
        </w:rPr>
        <w:t>46</w:t>
      </w:r>
      <w:r w:rsidRPr="00DC1018">
        <w:rPr>
          <w:rFonts w:ascii="Times New Roman" w:eastAsia="Times New Roman" w:hAnsi="Times New Roman" w:cs="Times New Roman"/>
          <w:szCs w:val="24"/>
          <w:lang w:val="lt-LT"/>
        </w:rPr>
        <w:t xml:space="preserve"> mg/tabletėje) </w:t>
      </w:r>
      <w:r w:rsidR="00A430E7">
        <w:rPr>
          <w:rFonts w:ascii="Times New Roman" w:eastAsia="Times New Roman" w:hAnsi="Times New Roman" w:cs="Times New Roman"/>
          <w:lang w:val="lt-LT"/>
        </w:rPr>
        <w:t>ir sacharozės</w:t>
      </w:r>
      <w:r w:rsidRPr="00DC1018">
        <w:rPr>
          <w:rFonts w:ascii="Times New Roman" w:eastAsia="Times New Roman" w:hAnsi="Times New Roman" w:cs="Times New Roman"/>
          <w:lang w:val="lt-LT"/>
        </w:rPr>
        <w:t>.</w:t>
      </w:r>
      <w:r w:rsidRPr="00DC1018">
        <w:rPr>
          <w:rFonts w:ascii="Times New Roman" w:eastAsia="Times New Roman" w:hAnsi="Times New Roman" w:cs="Times New Roman"/>
          <w:szCs w:val="24"/>
          <w:lang w:val="lt-LT"/>
        </w:rPr>
        <w:t xml:space="preserve"> Šio vaistinio preparato negalima vartoti </w:t>
      </w:r>
      <w:r w:rsidRPr="00DC1018">
        <w:rPr>
          <w:rFonts w:ascii="Times New Roman" w:eastAsia="Times New Roman" w:hAnsi="Times New Roman" w:cs="Times New Roman"/>
          <w:lang w:val="lt-LT"/>
        </w:rPr>
        <w:t>pacientėms, kurioms</w:t>
      </w:r>
      <w:r w:rsidRPr="00DC1018">
        <w:rPr>
          <w:rFonts w:ascii="Times New Roman" w:eastAsia="Times New Roman" w:hAnsi="Times New Roman" w:cs="Times New Roman"/>
          <w:szCs w:val="24"/>
          <w:lang w:val="lt-LT"/>
        </w:rPr>
        <w:t xml:space="preserve"> nustatytas retas paveldimas sutrikimas – galaktozės netoleravimas,</w:t>
      </w:r>
      <w:r w:rsidR="00A430E7" w:rsidRPr="00FE52DC">
        <w:t xml:space="preserve"> </w:t>
      </w:r>
      <w:r w:rsidR="00A430E7" w:rsidRPr="00A430E7">
        <w:rPr>
          <w:rFonts w:ascii="Times New Roman" w:eastAsia="Times New Roman" w:hAnsi="Times New Roman" w:cs="Times New Roman"/>
          <w:szCs w:val="24"/>
          <w:lang w:val="lt-LT"/>
        </w:rPr>
        <w:t>fruktozės netoleravimas</w:t>
      </w:r>
      <w:r w:rsidR="00224C2D">
        <w:rPr>
          <w:rFonts w:ascii="Times New Roman" w:eastAsia="Times New Roman" w:hAnsi="Times New Roman" w:cs="Times New Roman"/>
          <w:szCs w:val="24"/>
          <w:lang w:val="lt-LT"/>
        </w:rPr>
        <w:t xml:space="preserve">, </w:t>
      </w:r>
      <w:r w:rsidR="00224C2D" w:rsidRPr="00224C2D">
        <w:rPr>
          <w:rFonts w:ascii="Times New Roman" w:eastAsia="Times New Roman" w:hAnsi="Times New Roman" w:cs="Times New Roman"/>
          <w:szCs w:val="24"/>
          <w:lang w:val="lt-LT"/>
        </w:rPr>
        <w:t xml:space="preserve">visiškas </w:t>
      </w:r>
      <w:r w:rsidRPr="00DC1018">
        <w:rPr>
          <w:rFonts w:ascii="Times New Roman" w:eastAsia="Times New Roman" w:hAnsi="Times New Roman" w:cs="Times New Roman"/>
          <w:szCs w:val="24"/>
          <w:lang w:val="lt-LT"/>
        </w:rPr>
        <w:t>laktazės stygius</w:t>
      </w:r>
      <w:r w:rsidR="00224C2D">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szCs w:val="24"/>
          <w:lang w:val="lt-LT"/>
        </w:rPr>
        <w:t>gliukozės ir galaktozės malabsorbcija</w:t>
      </w:r>
      <w:r w:rsidR="00224C2D" w:rsidRPr="00224C2D">
        <w:t xml:space="preserve"> </w:t>
      </w:r>
      <w:r w:rsidR="00224C2D">
        <w:t>a</w:t>
      </w:r>
      <w:r w:rsidR="00224C2D" w:rsidRPr="00224C2D">
        <w:rPr>
          <w:rFonts w:ascii="Times New Roman" w:eastAsia="Times New Roman" w:hAnsi="Times New Roman" w:cs="Times New Roman"/>
          <w:szCs w:val="24"/>
          <w:lang w:val="lt-LT"/>
        </w:rPr>
        <w:t>rba sacharazės ir izomaltazės</w:t>
      </w:r>
      <w:r w:rsidR="00224C2D">
        <w:rPr>
          <w:rFonts w:ascii="Times New Roman" w:eastAsia="Times New Roman" w:hAnsi="Times New Roman" w:cs="Times New Roman"/>
          <w:szCs w:val="24"/>
          <w:lang w:val="lt-LT"/>
        </w:rPr>
        <w:t xml:space="preserve"> </w:t>
      </w:r>
      <w:r w:rsidR="00224C2D" w:rsidRPr="00224C2D">
        <w:rPr>
          <w:rFonts w:ascii="Times New Roman" w:eastAsia="Times New Roman" w:hAnsi="Times New Roman" w:cs="Times New Roman"/>
          <w:szCs w:val="24"/>
          <w:lang w:val="lt-LT"/>
        </w:rPr>
        <w:t>stygius</w:t>
      </w:r>
      <w:r w:rsidRPr="00DC1018">
        <w:rPr>
          <w:rFonts w:ascii="Times New Roman" w:eastAsia="Times New Roman" w:hAnsi="Times New Roman" w:cs="Times New Roman"/>
          <w:szCs w:val="24"/>
          <w:lang w:val="lt-LT"/>
        </w:rPr>
        <w:t xml:space="preserve">. </w:t>
      </w:r>
    </w:p>
    <w:p w14:paraId="0589F9BC" w14:textId="0A30748D" w:rsidR="00B545E0" w:rsidRDefault="00224C2D" w:rsidP="00224C2D">
      <w:pPr>
        <w:spacing w:after="0" w:line="240" w:lineRule="auto"/>
        <w:rPr>
          <w:rFonts w:ascii="Times New Roman" w:eastAsia="Times New Roman" w:hAnsi="Times New Roman" w:cs="Times New Roman"/>
          <w:lang w:val="lt-LT"/>
        </w:rPr>
      </w:pPr>
      <w:r w:rsidRPr="00224C2D">
        <w:rPr>
          <w:rFonts w:ascii="Times New Roman" w:eastAsia="Times New Roman" w:hAnsi="Times New Roman" w:cs="Times New Roman"/>
          <w:lang w:val="lt-LT"/>
        </w:rPr>
        <w:t xml:space="preserve">Šio vaisto </w:t>
      </w:r>
      <w:r>
        <w:rPr>
          <w:rFonts w:ascii="Times New Roman" w:eastAsia="Times New Roman" w:hAnsi="Times New Roman" w:cs="Times New Roman"/>
          <w:lang w:val="lt-LT"/>
        </w:rPr>
        <w:t>tabletėje</w:t>
      </w:r>
      <w:r w:rsidRPr="00224C2D">
        <w:rPr>
          <w:rFonts w:ascii="Times New Roman" w:eastAsia="Times New Roman" w:hAnsi="Times New Roman" w:cs="Times New Roman"/>
          <w:lang w:val="lt-LT"/>
        </w:rPr>
        <w:t xml:space="preserve"> yra</w:t>
      </w:r>
      <w:r>
        <w:rPr>
          <w:rFonts w:ascii="Times New Roman" w:eastAsia="Times New Roman" w:hAnsi="Times New Roman" w:cs="Times New Roman"/>
          <w:lang w:val="lt-LT"/>
        </w:rPr>
        <w:t xml:space="preserve"> </w:t>
      </w:r>
      <w:r w:rsidRPr="00224C2D">
        <w:rPr>
          <w:rFonts w:ascii="Times New Roman" w:eastAsia="Times New Roman" w:hAnsi="Times New Roman" w:cs="Times New Roman"/>
          <w:lang w:val="lt-LT"/>
        </w:rPr>
        <w:t>mažiau kaip 1 mmol (23 mg) natrio, t.y. jis beveik</w:t>
      </w:r>
      <w:r>
        <w:rPr>
          <w:rFonts w:ascii="Times New Roman" w:eastAsia="Times New Roman" w:hAnsi="Times New Roman" w:cs="Times New Roman"/>
          <w:lang w:val="lt-LT"/>
        </w:rPr>
        <w:t xml:space="preserve"> </w:t>
      </w:r>
      <w:r w:rsidRPr="00224C2D">
        <w:rPr>
          <w:rFonts w:ascii="Times New Roman" w:eastAsia="Times New Roman" w:hAnsi="Times New Roman" w:cs="Times New Roman"/>
          <w:lang w:val="lt-LT"/>
        </w:rPr>
        <w:t>neturi reikšmės.</w:t>
      </w:r>
    </w:p>
    <w:p w14:paraId="3A0654DE" w14:textId="77777777" w:rsidR="00224C2D" w:rsidRDefault="00224C2D" w:rsidP="00224C2D">
      <w:pPr>
        <w:spacing w:after="0" w:line="240" w:lineRule="auto"/>
        <w:rPr>
          <w:rFonts w:ascii="Times New Roman" w:eastAsia="Times New Roman" w:hAnsi="Times New Roman" w:cs="Times New Roman"/>
          <w:lang w:val="lt-LT"/>
        </w:rPr>
      </w:pPr>
    </w:p>
    <w:p w14:paraId="07E7FA5D" w14:textId="77777777" w:rsidR="00B545E0" w:rsidRPr="0072323A" w:rsidRDefault="00B545E0" w:rsidP="00B545E0">
      <w:pPr>
        <w:widowControl w:val="0"/>
        <w:spacing w:after="0" w:line="240" w:lineRule="auto"/>
        <w:rPr>
          <w:rFonts w:ascii="Times New Roman" w:hAnsi="Times New Roman" w:cs="Times New Roman"/>
          <w:u w:val="single"/>
          <w:lang w:val="lt-LT"/>
        </w:rPr>
      </w:pPr>
      <w:r w:rsidRPr="0072323A">
        <w:rPr>
          <w:rFonts w:ascii="Times New Roman" w:hAnsi="Times New Roman" w:cs="Times New Roman"/>
          <w:u w:val="single"/>
          <w:lang w:val="lt-LT"/>
        </w:rPr>
        <w:t>Iškreipiamasis poveikis klinikinių laboratorinių tyrimų rezultatams</w:t>
      </w:r>
    </w:p>
    <w:p w14:paraId="697C7436" w14:textId="77777777" w:rsidR="00B545E0" w:rsidRPr="0072323A" w:rsidRDefault="00B545E0" w:rsidP="00B545E0">
      <w:pPr>
        <w:widowControl w:val="0"/>
        <w:spacing w:after="0" w:line="240" w:lineRule="auto"/>
        <w:rPr>
          <w:rFonts w:ascii="Times New Roman" w:hAnsi="Times New Roman" w:cs="Times New Roman"/>
          <w:lang w:val="lt-LT"/>
        </w:rPr>
      </w:pPr>
      <w:r w:rsidRPr="0072323A">
        <w:rPr>
          <w:rFonts w:ascii="Times New Roman" w:hAnsi="Times New Roman" w:cs="Times New Roman"/>
          <w:lang w:val="lt-LT"/>
        </w:rPr>
        <w:t>Biotinas gali iškreipti biotino ir streptavidino sąveika pagrįstų laboratorinių tyrimų rezultatus, todėl, priklausomai nuo tiriamos medžiagos, atlikus tyrimus gauti rodikliai gali būti arba klaidingai mažesni, arba klaidingai didesni. Didesnė iškreipiamojo poveikio rizika kyla vaikams ir pacientams, kurių inkstų funkcija sutrikusi, ir didėjant dozei, ši rizika didėja. Vertinant laboratorinių tyrimų rezultatus, reikia atsižvelgti į galimą biotino iškreipiamąjį poveikį, ypač jeigu tyrimų rezultatai neatitinka klinikinių požymių (pvz., su Greivso liga siejami skydliaukės tyrimų rezultatai nustatomi biotiną vartojantiems pacientams, kuriems nepasireiškia tos ligos simptomai, arba klaidingai neigiami troponino tyrimų rezultatai nustatomi biotiną vartojantiems, miokardo infarktą patyrusiems pacientams). Tais atvejais, kai įtariamas biotino iškreipiamasis poveikis, reikėtų atlikti kitus tyrimus, kurie nėra jautrūs tokiam iškreipiamajam poveikiui, jeigu tokių tyrimų yra. Užsakant laboratorinius tyrimus pacientams, kurie vartoja biotiną, reikėtų pasikonsultuoti su laboratorijos darbuotojais.</w:t>
      </w:r>
    </w:p>
    <w:p w14:paraId="3EB47AD1"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2CD876DF" w14:textId="77777777" w:rsidR="00DC1018" w:rsidRPr="00DC1018" w:rsidRDefault="00DC1018" w:rsidP="00DC1018">
      <w:pPr>
        <w:widowControl w:val="0"/>
        <w:numPr>
          <w:ilvl w:val="1"/>
          <w:numId w:val="1"/>
        </w:numPr>
        <w:spacing w:after="0" w:line="240" w:lineRule="auto"/>
        <w:jc w:val="both"/>
        <w:outlineLvl w:val="1"/>
        <w:rPr>
          <w:rFonts w:ascii="Times New Roman" w:eastAsia="Times New Roman" w:hAnsi="Times New Roman" w:cs="Times New Roman"/>
          <w:b/>
          <w:kern w:val="28"/>
          <w:lang w:val="lt-LT"/>
        </w:rPr>
      </w:pPr>
      <w:r w:rsidRPr="00DC1018">
        <w:rPr>
          <w:rFonts w:ascii="Times New Roman" w:eastAsia="Times New Roman" w:hAnsi="Times New Roman" w:cs="Times New Roman"/>
          <w:b/>
          <w:kern w:val="28"/>
          <w:lang w:val="lt-LT"/>
        </w:rPr>
        <w:t>Sąveika su kitais vaistiniais preparatais ir kitokia sąveika</w:t>
      </w:r>
    </w:p>
    <w:p w14:paraId="075525C7"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6896F1D2" w14:textId="77777777" w:rsidR="00DC1018" w:rsidRPr="00DC1018" w:rsidRDefault="00DC1018" w:rsidP="00DC1018">
      <w:pPr>
        <w:widowControl w:val="0"/>
        <w:spacing w:after="0" w:line="240" w:lineRule="auto"/>
        <w:rPr>
          <w:rFonts w:ascii="Times New Roman" w:eastAsia="Calibri" w:hAnsi="Times New Roman" w:cs="Times New Roman"/>
          <w:lang w:val="lt-LT"/>
        </w:rPr>
      </w:pPr>
      <w:r w:rsidRPr="00DC1018">
        <w:rPr>
          <w:rFonts w:ascii="Times New Roman" w:eastAsia="Times New Roman" w:hAnsi="Times New Roman" w:cs="Times New Roman"/>
          <w:lang w:val="lt-LT"/>
        </w:rPr>
        <w:t xml:space="preserve">Preparatai, kurių sudėtyje yra kalcio, magnio, geležies, vario ar cinko gali sąveikauti su geriamaisiais antacidiniais vaistiniais preparatais, skrandžio rūgšties sekreciją slopinančiais vaistiniais preparatais, antibiotikais (tetraciklinais, fluorokvinolonais), levedopa, bisfosfonatais, penicilaminu, tiroksinu (levotiroksinu), trientinu, rusmenės vaistiniais preparatais, </w:t>
      </w:r>
      <w:r w:rsidRPr="00DC1018">
        <w:rPr>
          <w:rFonts w:ascii="Times New Roman" w:eastAsia="Calibri" w:hAnsi="Times New Roman" w:cs="Times New Roman"/>
          <w:lang w:val="lt-LT"/>
        </w:rPr>
        <w:t>priešvirusiniais vaistiniais preparatais ir tiazidiniais diuretikais, mažinant vaistinio preparato ir (arba) elevit PRONATAL sudėtyje esančių mineralų biologinį prieinamumą. Jei šių vaistinių preparatų kartu vartoti būtina, tarp dviejų vaistinių preparatų vartojimų turi būti 2 valandų pertrauka.</w:t>
      </w:r>
    </w:p>
    <w:p w14:paraId="01C7FDC7" w14:textId="77777777" w:rsidR="00DC1018" w:rsidRPr="00DC1018" w:rsidRDefault="00DC1018" w:rsidP="00DC1018">
      <w:pPr>
        <w:widowControl w:val="0"/>
        <w:spacing w:after="0" w:line="240" w:lineRule="auto"/>
        <w:rPr>
          <w:rFonts w:ascii="Times New Roman" w:eastAsia="Calibri" w:hAnsi="Times New Roman" w:cs="Times New Roman"/>
          <w:lang w:val="lt-LT"/>
        </w:rPr>
      </w:pPr>
    </w:p>
    <w:p w14:paraId="705F71C3" w14:textId="77777777" w:rsidR="00DC1018" w:rsidRPr="00DC1018" w:rsidRDefault="00DC1018" w:rsidP="00DC1018">
      <w:pPr>
        <w:widowControl w:val="0"/>
        <w:spacing w:after="0" w:line="240" w:lineRule="auto"/>
        <w:rPr>
          <w:rFonts w:ascii="Times New Roman" w:eastAsia="Calibri" w:hAnsi="Times New Roman" w:cs="Times New Roman"/>
          <w:lang w:val="lt-LT"/>
        </w:rPr>
      </w:pPr>
      <w:r w:rsidRPr="00DC1018">
        <w:rPr>
          <w:rFonts w:ascii="Times New Roman" w:eastAsia="Calibri" w:hAnsi="Times New Roman" w:cs="Times New Roman"/>
          <w:lang w:val="lt-LT"/>
        </w:rPr>
        <w:t>Kolestiraminas ir kolestipolis gali mažinti riebaluose tirpių vitaminų absorbciją. Jeigu šių vaistinių preparatų reikia vartoti nėštumo ar žindymo laikotarpiu, reikia atkreipti dėmesį, ar elevit PRONATAL vartojimo pakaks vitamino A, D ir E trūkumo profilaktikai motinai ir vaisiui ir (arba) kūdikiui.</w:t>
      </w:r>
    </w:p>
    <w:p w14:paraId="189C4812" w14:textId="77777777" w:rsidR="00DC1018" w:rsidRPr="00DC1018" w:rsidRDefault="00DC1018" w:rsidP="00DC1018">
      <w:pPr>
        <w:widowControl w:val="0"/>
        <w:spacing w:after="0" w:line="240" w:lineRule="auto"/>
        <w:rPr>
          <w:rFonts w:ascii="Times New Roman" w:eastAsia="Calibri" w:hAnsi="Times New Roman" w:cs="Times New Roman"/>
          <w:lang w:val="lt-LT"/>
        </w:rPr>
      </w:pPr>
    </w:p>
    <w:p w14:paraId="3E859941" w14:textId="77777777" w:rsidR="00DC1018" w:rsidRPr="002D18B1" w:rsidRDefault="00DC1018" w:rsidP="002D18B1">
      <w:pPr>
        <w:widowControl w:val="0"/>
        <w:spacing w:after="0" w:line="240" w:lineRule="auto"/>
        <w:rPr>
          <w:lang w:val="lt-LT"/>
        </w:rPr>
      </w:pPr>
      <w:r w:rsidRPr="002D18B1">
        <w:rPr>
          <w:rFonts w:ascii="Times New Roman" w:hAnsi="Times New Roman"/>
          <w:lang w:val="lt-LT"/>
        </w:rPr>
        <w:t>Vaistinio preparato sąveika su maistu: kadangi oksalo rūgštis (randama špinatuose ir rabarbaruose) ir fito rūgštis (randama visuose grūduose) gali mažinti kalcio absorbciją, todėl šio vaistinio preparato nerekomenduojama vartoti 2 valandas po maisto produktų, kurių sudėtyje yra didelės oksalo rūgšties ir fito rūgšties koncentracijos, vartojimo.</w:t>
      </w:r>
    </w:p>
    <w:p w14:paraId="26552DBA"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2CC80D9E" w14:textId="77777777" w:rsidR="00DC1018" w:rsidRPr="00DC1018" w:rsidRDefault="00DC1018" w:rsidP="00DC1018">
      <w:pPr>
        <w:keepNext/>
        <w:widowControl w:val="0"/>
        <w:numPr>
          <w:ilvl w:val="1"/>
          <w:numId w:val="1"/>
        </w:numPr>
        <w:spacing w:after="0" w:line="240" w:lineRule="auto"/>
        <w:jc w:val="both"/>
        <w:outlineLvl w:val="1"/>
        <w:rPr>
          <w:rFonts w:ascii="Times New Roman" w:eastAsia="Times New Roman" w:hAnsi="Times New Roman" w:cs="Times New Roman"/>
          <w:b/>
          <w:kern w:val="28"/>
          <w:lang w:val="lt-LT"/>
        </w:rPr>
      </w:pPr>
      <w:r w:rsidRPr="00DC1018">
        <w:rPr>
          <w:rFonts w:ascii="Times New Roman" w:eastAsia="Times New Roman" w:hAnsi="Times New Roman" w:cs="Times New Roman"/>
          <w:b/>
          <w:kern w:val="28"/>
          <w:lang w:val="lt-LT"/>
        </w:rPr>
        <w:t>Vaisingumas, nėštumo ir žindymo laikotarpis</w:t>
      </w:r>
    </w:p>
    <w:p w14:paraId="11BF2019" w14:textId="77777777" w:rsidR="00DC1018" w:rsidRPr="00DC1018" w:rsidRDefault="00DC1018" w:rsidP="00DC1018">
      <w:pPr>
        <w:spacing w:after="0" w:line="240" w:lineRule="auto"/>
        <w:rPr>
          <w:rFonts w:ascii="Times New Roman" w:eastAsia="Times New Roman" w:hAnsi="Times New Roman" w:cs="Times New Roman"/>
          <w:i/>
          <w:szCs w:val="24"/>
          <w:lang w:val="lt-LT"/>
        </w:rPr>
      </w:pPr>
    </w:p>
    <w:p w14:paraId="6C3F0D4F"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lastRenderedPageBreak/>
        <w:t xml:space="preserve">elevit PRONATAL skirtas vartoti nėštumo ir žindymo laikotarpiu, tačiau svarbu neviršyti rekomenduojamų dozių (žr. 4.9 skyrių). </w:t>
      </w:r>
      <w:r w:rsidRPr="00DC1018">
        <w:rPr>
          <w:rFonts w:ascii="Times New Roman" w:eastAsia="Times New Roman" w:hAnsi="Times New Roman" w:cs="Times New Roman"/>
          <w:lang w:val="lt-LT"/>
        </w:rPr>
        <w:t>Kaip ir prieš vartojant bet kokį vaistinį preparatą, būtina pasitarti su gydytoju.</w:t>
      </w:r>
    </w:p>
    <w:p w14:paraId="49EE92AC" w14:textId="77777777" w:rsidR="00DC1018" w:rsidRPr="00DC1018" w:rsidRDefault="00DC1018" w:rsidP="00DC1018">
      <w:pPr>
        <w:spacing w:after="0" w:line="240" w:lineRule="auto"/>
        <w:rPr>
          <w:rFonts w:ascii="Times New Roman" w:eastAsia="Times New Roman" w:hAnsi="Times New Roman" w:cs="Times New Roman"/>
          <w:lang w:val="lt-LT"/>
        </w:rPr>
      </w:pPr>
    </w:p>
    <w:p w14:paraId="607DBDCE"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Nėštumo ir žindymo laikotarpiu paros dozė neturi viršyti 2500 mg kalcio, 4000 TV (100 μg) vitamino D ir 3000 μg (10000 TV) vitamino A. Reikia atsižvelgti į maisto, kuriame gausu vitamino A (pvz., kepenų ir kepenų produktų) ir (ar) vitamino D, bei praturtintų maisto produktų ir gėrimų, kuriuose gali būti didelis šių vitaminų kiekis, vartojimą.</w:t>
      </w:r>
    </w:p>
    <w:p w14:paraId="52E76233" w14:textId="77777777" w:rsidR="00DC1018" w:rsidRPr="00DC1018" w:rsidRDefault="00DC1018" w:rsidP="00DC1018">
      <w:pPr>
        <w:spacing w:after="0" w:line="240" w:lineRule="auto"/>
        <w:rPr>
          <w:rFonts w:ascii="Times New Roman" w:eastAsia="Times New Roman" w:hAnsi="Times New Roman" w:cs="Times New Roman"/>
          <w:u w:val="single"/>
          <w:lang w:val="lt-LT"/>
        </w:rPr>
      </w:pPr>
    </w:p>
    <w:p w14:paraId="11AF1A9E" w14:textId="77777777" w:rsidR="00DC1018" w:rsidRPr="00DC1018" w:rsidRDefault="00DC1018" w:rsidP="00DC1018">
      <w:pPr>
        <w:keepNext/>
        <w:spacing w:after="0" w:line="240" w:lineRule="auto"/>
        <w:rPr>
          <w:rFonts w:ascii="Times New Roman" w:eastAsia="Times New Roman" w:hAnsi="Times New Roman" w:cs="Times New Roman"/>
          <w:u w:val="single"/>
          <w:lang w:val="lt-LT"/>
        </w:rPr>
      </w:pPr>
      <w:r w:rsidRPr="00DC1018">
        <w:rPr>
          <w:rFonts w:ascii="Times New Roman" w:eastAsia="Times New Roman" w:hAnsi="Times New Roman" w:cs="Times New Roman"/>
          <w:u w:val="single"/>
          <w:lang w:val="lt-LT"/>
        </w:rPr>
        <w:t>Nėštumas</w:t>
      </w:r>
    </w:p>
    <w:p w14:paraId="059CDBF2"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4"/>
          <w:lang w:val="lt-LT"/>
        </w:rPr>
        <w:t xml:space="preserve">Yra duomenų, kad pirmuosius tris nėštumo mėnesius vartojamos didesnės kaip 10000 TV vitamino A paros dozės gali sukelti teratogeninį poveikį. elevit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sudėtyje yra 3600 TV/tabletėje ar 1080 </w:t>
      </w:r>
      <w:r w:rsidRPr="00DC1018">
        <w:rPr>
          <w:rFonts w:ascii="Times New Roman" w:eastAsia="Times New Roman" w:hAnsi="Times New Roman" w:cs="Times New Roman"/>
          <w:iCs/>
          <w:lang w:val="lt-LT"/>
        </w:rPr>
        <w:t>µg</w:t>
      </w:r>
      <w:r w:rsidRPr="00DC1018">
        <w:rPr>
          <w:rFonts w:ascii="Times New Roman" w:eastAsia="Times New Roman" w:hAnsi="Times New Roman" w:cs="Times New Roman"/>
          <w:lang w:val="lt-LT"/>
        </w:rPr>
        <w:t>/tabletėje vitamino A, todėl šį vaistinį preparatą reikia ypač atsargiai vartoti su bet kuriais kitais vitamino A arba beta karotino turinčiais produktais, įskaitant maisto papildus ir (arba) praturtintą maistą ar gėrimus. Negalima kartu gydyti vitaminu A ar sintetiniais izomerais izotretinoinu ir etretinatu (žr. 4.3 skyrių). Nuolatinis vitamino D perdozavimas gali pakenkti vaisiui.</w:t>
      </w:r>
    </w:p>
    <w:p w14:paraId="6DAE7D65"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iCs/>
          <w:lang w:val="lt-LT"/>
        </w:rPr>
        <w:t>Medicinos institutas (JAV) nėščioms moterims nustatė 100 µg (4</w:t>
      </w:r>
      <w:r w:rsidRPr="00DC1018">
        <w:rPr>
          <w:rFonts w:ascii="Times New Roman" w:eastAsia="Times New Roman" w:hAnsi="Times New Roman" w:cs="Times New Roman"/>
          <w:lang w:val="lt-LT"/>
        </w:rPr>
        <w:t>000 TV) per parą t</w:t>
      </w:r>
      <w:r w:rsidRPr="00DC1018">
        <w:rPr>
          <w:rFonts w:ascii="Times New Roman" w:eastAsia="Times New Roman" w:hAnsi="Times New Roman" w:cs="Times New Roman"/>
          <w:iCs/>
          <w:lang w:val="lt-LT"/>
        </w:rPr>
        <w:t>oleruojamą viršutinę</w:t>
      </w:r>
      <w:r w:rsidRPr="00DC1018">
        <w:rPr>
          <w:rFonts w:ascii="Times New Roman" w:eastAsia="Times New Roman" w:hAnsi="Times New Roman" w:cs="Times New Roman"/>
          <w:lang w:val="lt-LT"/>
        </w:rPr>
        <w:t xml:space="preserve"> vitamino D</w:t>
      </w:r>
      <w:r w:rsidRPr="00DC1018" w:rsidDel="00EB7696">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 xml:space="preserve">suvartojimo </w:t>
      </w:r>
      <w:r w:rsidRPr="00DC1018">
        <w:rPr>
          <w:rFonts w:ascii="Times New Roman" w:eastAsia="Times New Roman" w:hAnsi="Times New Roman" w:cs="Times New Roman"/>
          <w:iCs/>
          <w:lang w:val="lt-LT"/>
        </w:rPr>
        <w:t>ribą</w:t>
      </w:r>
      <w:r w:rsidRPr="00DC1018">
        <w:rPr>
          <w:rFonts w:ascii="Times New Roman" w:eastAsia="Times New Roman" w:hAnsi="Times New Roman" w:cs="Times New Roman"/>
          <w:lang w:val="lt-LT"/>
        </w:rPr>
        <w:t xml:space="preserve"> (VR), kuri laikoma saugia. elevit PRONATAL yra 500 TV/tabletėje (12,</w:t>
      </w:r>
      <w:r w:rsidRPr="00DC1018">
        <w:rPr>
          <w:rFonts w:ascii="Times New Roman" w:eastAsia="Times New Roman" w:hAnsi="Times New Roman" w:cs="Times New Roman"/>
          <w:iCs/>
          <w:lang w:val="lt-LT"/>
        </w:rPr>
        <w:t>5 µg/tabletėje).</w:t>
      </w:r>
    </w:p>
    <w:p w14:paraId="5A0D8B85" w14:textId="77777777" w:rsidR="00DC1018" w:rsidRPr="00DC1018" w:rsidRDefault="00DC1018" w:rsidP="00DC1018">
      <w:pPr>
        <w:spacing w:after="0" w:line="240" w:lineRule="auto"/>
        <w:rPr>
          <w:rFonts w:ascii="Times New Roman" w:eastAsia="Times New Roman" w:hAnsi="Times New Roman" w:cs="Times New Roman"/>
          <w:lang w:val="lt-LT"/>
        </w:rPr>
      </w:pPr>
    </w:p>
    <w:p w14:paraId="54AE42A9"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Reikia vengti vitamino D perdozavo, nes dėl nuolatinės hiperkalcemijos gali sulėtėti fizinis ir protinis kūdikio vystymasis, pasireikšti viršvožtuvinė aortos stenozė ir retinopatija. Su gyvūnais atlikti tyrimai parodė, kad nėštumo metu vartojamos didelės vitamino D dozės gali sukelti teratogeninį poveikį. Duomenų, kad rekomenduojama vitamino D dozė gali sukelti teratogeninį poveikį žmogui, nėra.</w:t>
      </w:r>
    </w:p>
    <w:p w14:paraId="3C4022F7" w14:textId="77777777" w:rsidR="00DC1018" w:rsidRPr="00DC1018" w:rsidRDefault="00DC1018" w:rsidP="00DC1018">
      <w:pPr>
        <w:spacing w:after="0" w:line="240" w:lineRule="auto"/>
        <w:rPr>
          <w:rFonts w:ascii="Times New Roman" w:eastAsia="Times New Roman" w:hAnsi="Times New Roman" w:cs="Times New Roman"/>
          <w:u w:val="single"/>
          <w:lang w:val="lt-LT"/>
        </w:rPr>
      </w:pPr>
    </w:p>
    <w:p w14:paraId="038A21D8"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u w:val="single"/>
          <w:lang w:val="lt-LT"/>
        </w:rPr>
        <w:t>Žindymas</w:t>
      </w:r>
    </w:p>
    <w:p w14:paraId="65411337"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Nuolatinis vitamino D perdozavimas gali būti kenksmingas naujagimiui. Vitaminai ir mineralinės medžiagos, esančios šio preparato sudėtyje, patenka į motinos pieną. Į tai reikia atsižvelgti, jei kūdikis gauna bet kurių atitinkamų papildų.</w:t>
      </w:r>
    </w:p>
    <w:p w14:paraId="0C8B0438" w14:textId="77777777" w:rsidR="00DC1018" w:rsidRPr="00DC1018" w:rsidRDefault="00DC1018" w:rsidP="00DC1018">
      <w:pPr>
        <w:spacing w:after="0" w:line="240" w:lineRule="auto"/>
        <w:rPr>
          <w:rFonts w:ascii="Times New Roman" w:eastAsia="Times New Roman" w:hAnsi="Times New Roman" w:cs="Times New Roman"/>
          <w:iCs/>
          <w:lang w:val="lt-LT"/>
        </w:rPr>
      </w:pPr>
      <w:r w:rsidRPr="00DC1018">
        <w:rPr>
          <w:rFonts w:ascii="Times New Roman" w:eastAsia="Times New Roman" w:hAnsi="Times New Roman" w:cs="Times New Roman"/>
          <w:iCs/>
          <w:lang w:val="lt-LT"/>
        </w:rPr>
        <w:t>Medicinos institutas (JAV) žindyvėms nustatė 100 µg (</w:t>
      </w:r>
      <w:r w:rsidRPr="00DC1018">
        <w:rPr>
          <w:rFonts w:ascii="Times New Roman" w:eastAsia="Times New Roman" w:hAnsi="Times New Roman" w:cs="Times New Roman"/>
          <w:lang w:val="lt-LT"/>
        </w:rPr>
        <w:t>4000 TV) per parą t</w:t>
      </w:r>
      <w:r w:rsidRPr="00DC1018">
        <w:rPr>
          <w:rFonts w:ascii="Times New Roman" w:eastAsia="Times New Roman" w:hAnsi="Times New Roman" w:cs="Times New Roman"/>
          <w:iCs/>
          <w:lang w:val="lt-LT"/>
        </w:rPr>
        <w:t>oleruojamą viršutinę</w:t>
      </w:r>
      <w:r w:rsidRPr="00DC1018">
        <w:rPr>
          <w:rFonts w:ascii="Times New Roman" w:eastAsia="Times New Roman" w:hAnsi="Times New Roman" w:cs="Times New Roman"/>
          <w:lang w:val="lt-LT"/>
        </w:rPr>
        <w:t xml:space="preserve"> vitamino D suvartojimo </w:t>
      </w:r>
      <w:r w:rsidRPr="00DC1018">
        <w:rPr>
          <w:rFonts w:ascii="Times New Roman" w:eastAsia="Times New Roman" w:hAnsi="Times New Roman" w:cs="Times New Roman"/>
          <w:iCs/>
          <w:lang w:val="lt-LT"/>
        </w:rPr>
        <w:t>ribą</w:t>
      </w:r>
      <w:r w:rsidRPr="00DC1018">
        <w:rPr>
          <w:rFonts w:ascii="Times New Roman" w:eastAsia="Times New Roman" w:hAnsi="Times New Roman" w:cs="Times New Roman"/>
          <w:lang w:val="lt-LT"/>
        </w:rPr>
        <w:t xml:space="preserve"> (VR), kuri laikoma saugia. elevit PRONATAL sudėtyje yra 500 TV/tabletėje (12,</w:t>
      </w:r>
      <w:r w:rsidRPr="00DC1018">
        <w:rPr>
          <w:rFonts w:ascii="Times New Roman" w:eastAsia="Times New Roman" w:hAnsi="Times New Roman" w:cs="Times New Roman"/>
          <w:iCs/>
          <w:lang w:val="lt-LT"/>
        </w:rPr>
        <w:t>5 µg/tabletėje).</w:t>
      </w:r>
    </w:p>
    <w:p w14:paraId="4C2D86A6" w14:textId="77777777" w:rsidR="00DC1018" w:rsidRPr="00DC1018" w:rsidRDefault="00DC1018" w:rsidP="00DC1018">
      <w:pPr>
        <w:spacing w:after="0" w:line="240" w:lineRule="auto"/>
        <w:rPr>
          <w:rFonts w:ascii="Times New Roman" w:eastAsia="Times New Roman" w:hAnsi="Times New Roman" w:cs="Times New Roman"/>
          <w:iCs/>
          <w:lang w:val="lt-LT"/>
        </w:rPr>
      </w:pPr>
    </w:p>
    <w:p w14:paraId="099371E3" w14:textId="77777777" w:rsidR="00DC1018" w:rsidRPr="00DC1018" w:rsidRDefault="00DC1018" w:rsidP="00DC1018">
      <w:pPr>
        <w:spacing w:after="0" w:line="240" w:lineRule="auto"/>
        <w:rPr>
          <w:rFonts w:ascii="Times New Roman" w:eastAsia="Times New Roman" w:hAnsi="Times New Roman" w:cs="Times New Roman"/>
          <w:iCs/>
          <w:u w:val="single"/>
          <w:lang w:val="lt-LT"/>
        </w:rPr>
      </w:pPr>
      <w:r w:rsidRPr="00DC1018">
        <w:rPr>
          <w:rFonts w:ascii="Times New Roman" w:eastAsia="Times New Roman" w:hAnsi="Times New Roman" w:cs="Times New Roman"/>
          <w:iCs/>
          <w:u w:val="single"/>
          <w:lang w:val="lt-LT"/>
        </w:rPr>
        <w:t>Vaisingumas</w:t>
      </w:r>
    </w:p>
    <w:p w14:paraId="7884D44C"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Duomenų apie elevit PRONATAL poveikį žmonių vaisingumui nėra.</w:t>
      </w:r>
    </w:p>
    <w:p w14:paraId="1AD168B7"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EAAE6C1" w14:textId="77777777" w:rsidR="00DC1018" w:rsidRPr="00DC1018" w:rsidRDefault="00DC1018" w:rsidP="00DC1018">
      <w:pPr>
        <w:numPr>
          <w:ilvl w:val="1"/>
          <w:numId w:val="1"/>
        </w:numPr>
        <w:spacing w:after="0" w:line="240" w:lineRule="auto"/>
        <w:jc w:val="both"/>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Poveikis gebėjimui vairuoti ir valdyti mechanizmus</w:t>
      </w:r>
    </w:p>
    <w:p w14:paraId="2D6375BF" w14:textId="77777777" w:rsidR="00DC1018" w:rsidRPr="00DC1018" w:rsidRDefault="00DC1018" w:rsidP="00DC1018">
      <w:pPr>
        <w:spacing w:after="0" w:line="240" w:lineRule="auto"/>
        <w:jc w:val="both"/>
        <w:rPr>
          <w:rFonts w:ascii="Times New Roman" w:eastAsia="Times New Roman" w:hAnsi="Times New Roman" w:cs="Times New Roman"/>
          <w:lang w:val="lt-LT"/>
        </w:rPr>
      </w:pPr>
    </w:p>
    <w:p w14:paraId="5BA8EF23" w14:textId="77777777" w:rsidR="00DC1018" w:rsidRPr="00DC1018" w:rsidRDefault="00DC1018" w:rsidP="00DC1018">
      <w:pPr>
        <w:spacing w:after="0" w:line="240" w:lineRule="auto"/>
        <w:jc w:val="both"/>
        <w:rPr>
          <w:rFonts w:ascii="Times New Roman" w:eastAsia="Times New Roman" w:hAnsi="Times New Roman" w:cs="Times New Roman"/>
          <w:b/>
          <w:szCs w:val="24"/>
          <w:lang w:val="lt-LT"/>
        </w:rPr>
      </w:pPr>
      <w:r w:rsidRPr="00DC1018">
        <w:rPr>
          <w:rFonts w:ascii="Times New Roman" w:eastAsia="Times New Roman" w:hAnsi="Times New Roman" w:cs="Times New Roman"/>
          <w:lang w:val="lt-LT"/>
        </w:rPr>
        <w:t xml:space="preserve">elevit PRONATAL </w:t>
      </w:r>
      <w:r w:rsidRPr="00DC1018">
        <w:rPr>
          <w:rFonts w:ascii="Times New Roman" w:eastAsia="Times New Roman" w:hAnsi="Times New Roman" w:cs="Times New Roman"/>
          <w:bCs/>
          <w:lang w:val="lt-LT"/>
        </w:rPr>
        <w:t>gebėjimo</w:t>
      </w:r>
      <w:r w:rsidRPr="00DC1018">
        <w:rPr>
          <w:rFonts w:ascii="Times New Roman" w:eastAsia="Times New Roman" w:hAnsi="Times New Roman" w:cs="Times New Roman"/>
          <w:szCs w:val="24"/>
          <w:lang w:val="lt-LT"/>
        </w:rPr>
        <w:t xml:space="preserve"> vairuoti ir valdyti mechanizmus </w:t>
      </w:r>
      <w:r w:rsidRPr="00DC1018">
        <w:rPr>
          <w:rFonts w:ascii="Times New Roman" w:eastAsia="Times New Roman" w:hAnsi="Times New Roman" w:cs="Times New Roman"/>
          <w:bCs/>
          <w:lang w:val="lt-LT"/>
        </w:rPr>
        <w:t>neveikia</w:t>
      </w:r>
      <w:r w:rsidRPr="00DC1018">
        <w:rPr>
          <w:rFonts w:ascii="Times New Roman" w:eastAsia="Times New Roman" w:hAnsi="Times New Roman" w:cs="Times New Roman"/>
          <w:szCs w:val="24"/>
          <w:lang w:val="lt-LT"/>
        </w:rPr>
        <w:t>.</w:t>
      </w:r>
    </w:p>
    <w:p w14:paraId="7AEAE7E1" w14:textId="77777777" w:rsidR="00DC1018" w:rsidRPr="00DC1018" w:rsidRDefault="00DC1018" w:rsidP="00DC1018">
      <w:pPr>
        <w:spacing w:after="0" w:line="240" w:lineRule="auto"/>
        <w:jc w:val="both"/>
        <w:rPr>
          <w:rFonts w:ascii="Times New Roman" w:eastAsia="Times New Roman" w:hAnsi="Times New Roman" w:cs="Times New Roman"/>
          <w:b/>
          <w:szCs w:val="24"/>
          <w:lang w:val="lt-LT"/>
        </w:rPr>
      </w:pPr>
    </w:p>
    <w:p w14:paraId="20CE9E99" w14:textId="77777777" w:rsidR="00DC1018" w:rsidRPr="00DC1018" w:rsidRDefault="00DC1018" w:rsidP="00DC1018">
      <w:pPr>
        <w:keepNext/>
        <w:widowControl w:val="0"/>
        <w:numPr>
          <w:ilvl w:val="1"/>
          <w:numId w:val="1"/>
        </w:numPr>
        <w:spacing w:after="0" w:line="240" w:lineRule="auto"/>
        <w:jc w:val="both"/>
        <w:outlineLvl w:val="1"/>
        <w:rPr>
          <w:rFonts w:ascii="Times New Roman" w:eastAsia="Times New Roman" w:hAnsi="Times New Roman" w:cs="Times New Roman"/>
          <w:b/>
          <w:kern w:val="28"/>
          <w:lang w:val="lt-LT"/>
        </w:rPr>
      </w:pPr>
      <w:r w:rsidRPr="00DC1018">
        <w:rPr>
          <w:rFonts w:ascii="Times New Roman" w:eastAsia="Times New Roman" w:hAnsi="Times New Roman" w:cs="Times New Roman"/>
          <w:b/>
          <w:kern w:val="28"/>
          <w:lang w:val="lt-LT"/>
        </w:rPr>
        <w:t xml:space="preserve">Nepageidaujamas poveikis </w:t>
      </w:r>
    </w:p>
    <w:p w14:paraId="31A710CD" w14:textId="77777777" w:rsidR="00DC1018" w:rsidRPr="00DC1018" w:rsidRDefault="00DC1018" w:rsidP="00DC1018">
      <w:pPr>
        <w:spacing w:after="0" w:line="240" w:lineRule="auto"/>
        <w:rPr>
          <w:rFonts w:ascii="Times New Roman" w:eastAsia="Times New Roman" w:hAnsi="Times New Roman" w:cs="Times New Roman"/>
          <w:szCs w:val="24"/>
          <w:u w:val="single"/>
          <w:lang w:val="lt-LT"/>
        </w:rPr>
      </w:pPr>
    </w:p>
    <w:p w14:paraId="713C4B4E"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Toliau išvardytos nepageidaujamos reakcijos buvo nustatytos po elevit PRONATAL pateikimo į rinką.</w:t>
      </w:r>
    </w:p>
    <w:p w14:paraId="3121F070"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u w:val="single"/>
          <w:lang w:val="lt-LT"/>
        </w:rPr>
      </w:pPr>
      <w:r w:rsidRPr="00DC1018">
        <w:rPr>
          <w:rFonts w:ascii="Times New Roman" w:eastAsia="Times New Roman" w:hAnsi="Times New Roman" w:cs="Times New Roman"/>
          <w:lang w:val="lt-LT"/>
        </w:rPr>
        <w:t>Dažnais atvejais gali</w:t>
      </w:r>
      <w:r w:rsidRPr="00DC1018">
        <w:rPr>
          <w:rFonts w:ascii="Times New Roman" w:eastAsia="Times New Roman" w:hAnsi="Times New Roman" w:cs="Times New Roman"/>
          <w:szCs w:val="24"/>
          <w:lang w:val="lt-LT"/>
        </w:rPr>
        <w:t xml:space="preserve"> pasireikšti </w:t>
      </w:r>
      <w:r w:rsidRPr="00DC1018">
        <w:rPr>
          <w:rFonts w:ascii="Times New Roman" w:eastAsia="Times New Roman" w:hAnsi="Times New Roman" w:cs="Times New Roman"/>
          <w:lang w:val="lt-LT"/>
        </w:rPr>
        <w:t>virškinimo trakto sutrikimai,</w:t>
      </w:r>
      <w:r w:rsidRPr="00DC1018">
        <w:rPr>
          <w:rFonts w:ascii="Times New Roman" w:eastAsia="Times New Roman" w:hAnsi="Times New Roman" w:cs="Times New Roman"/>
          <w:szCs w:val="24"/>
          <w:lang w:val="lt-LT"/>
        </w:rPr>
        <w:t xml:space="preserve"> tačiau </w:t>
      </w:r>
      <w:r w:rsidRPr="00DC1018">
        <w:rPr>
          <w:rFonts w:ascii="Times New Roman" w:eastAsia="Times New Roman" w:hAnsi="Times New Roman" w:cs="Times New Roman"/>
          <w:lang w:val="lt-LT"/>
        </w:rPr>
        <w:t>paprastai vaistinio preparato</w:t>
      </w:r>
      <w:r w:rsidRPr="00DC1018">
        <w:rPr>
          <w:rFonts w:ascii="Times New Roman" w:eastAsia="Times New Roman" w:hAnsi="Times New Roman" w:cs="Times New Roman"/>
          <w:szCs w:val="24"/>
          <w:lang w:val="lt-LT"/>
        </w:rPr>
        <w:t xml:space="preserve"> vartojimo </w:t>
      </w:r>
      <w:r w:rsidRPr="00DC1018">
        <w:rPr>
          <w:rFonts w:ascii="Times New Roman" w:eastAsia="Times New Roman" w:hAnsi="Times New Roman" w:cs="Times New Roman"/>
          <w:lang w:val="lt-LT"/>
        </w:rPr>
        <w:t xml:space="preserve">dėl to </w:t>
      </w:r>
      <w:r w:rsidRPr="00DC1018">
        <w:rPr>
          <w:rFonts w:ascii="Times New Roman" w:eastAsia="Times New Roman" w:hAnsi="Times New Roman" w:cs="Times New Roman"/>
          <w:szCs w:val="24"/>
          <w:lang w:val="lt-LT"/>
        </w:rPr>
        <w:t>nutraukti nereikia.</w:t>
      </w:r>
    </w:p>
    <w:p w14:paraId="7E11D153"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Retais atvejais šis vaistinis preparatas gali sukelti alergines reakcijas. Jei pasireiškia alerginė reakcija, gydymą reikia nutraukti ir pasitarti su sveikatos priežiūros specialistu.</w:t>
      </w:r>
    </w:p>
    <w:p w14:paraId="0C9858CA" w14:textId="2508F363"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Nepageidaujamų reiškinių dažnis apibūdinami taip: labai dažnas (</w:t>
      </w:r>
      <w:r w:rsidRPr="00DC1018">
        <w:rPr>
          <w:rFonts w:ascii="Times New Roman" w:eastAsia="Times New Roman" w:hAnsi="Times New Roman" w:cs="Times New Roman"/>
          <w:b/>
          <w:noProof/>
          <w:sz w:val="24"/>
          <w:szCs w:val="24"/>
          <w:lang w:val="it-IT"/>
        </w:rPr>
        <w:sym w:font="Symbol" w:char="F0B3"/>
      </w:r>
      <w:r w:rsidRPr="00DC1018">
        <w:rPr>
          <w:rFonts w:ascii="Times New Roman" w:eastAsia="Times New Roman" w:hAnsi="Times New Roman" w:cs="Times New Roman"/>
          <w:lang w:val="lt-LT"/>
        </w:rPr>
        <w:t xml:space="preserve">1/10), dažnas (nuo </w:t>
      </w:r>
      <w:r w:rsidRPr="00DC1018">
        <w:rPr>
          <w:rFonts w:ascii="Times New Roman" w:eastAsia="Times New Roman" w:hAnsi="Times New Roman" w:cs="Times New Roman"/>
          <w:b/>
          <w:noProof/>
          <w:sz w:val="24"/>
          <w:szCs w:val="24"/>
          <w:lang w:val="it-IT"/>
        </w:rPr>
        <w:sym w:font="Symbol" w:char="F0B3"/>
      </w:r>
      <w:r w:rsidRPr="00DC1018">
        <w:rPr>
          <w:rFonts w:ascii="Times New Roman" w:eastAsia="Times New Roman" w:hAnsi="Times New Roman" w:cs="Times New Roman"/>
          <w:lang w:val="lt-LT"/>
        </w:rPr>
        <w:t xml:space="preserve">1/100 iki &lt;1/10), nedažnas (nuo </w:t>
      </w:r>
      <w:r w:rsidRPr="00DC1018">
        <w:rPr>
          <w:rFonts w:ascii="Times New Roman" w:eastAsia="Times New Roman" w:hAnsi="Times New Roman" w:cs="Times New Roman"/>
          <w:b/>
          <w:noProof/>
          <w:sz w:val="24"/>
          <w:szCs w:val="24"/>
          <w:lang w:val="it-IT"/>
        </w:rPr>
        <w:sym w:font="Symbol" w:char="F0B3"/>
      </w:r>
      <w:r w:rsidRPr="00DC1018">
        <w:rPr>
          <w:rFonts w:ascii="Times New Roman" w:eastAsia="Times New Roman" w:hAnsi="Times New Roman" w:cs="Times New Roman"/>
          <w:lang w:val="lt-LT"/>
        </w:rPr>
        <w:t xml:space="preserve">1/1000 iki &lt;1/100), retas (nuo </w:t>
      </w:r>
      <w:r w:rsidRPr="00DC1018">
        <w:rPr>
          <w:rFonts w:ascii="Times New Roman" w:eastAsia="Times New Roman" w:hAnsi="Times New Roman" w:cs="Times New Roman"/>
          <w:b/>
          <w:noProof/>
          <w:sz w:val="24"/>
          <w:szCs w:val="24"/>
          <w:lang w:val="it-IT"/>
        </w:rPr>
        <w:sym w:font="Symbol" w:char="F0B3"/>
      </w:r>
      <w:r w:rsidRPr="00DC1018">
        <w:rPr>
          <w:rFonts w:ascii="Times New Roman" w:eastAsia="Times New Roman" w:hAnsi="Times New Roman" w:cs="Times New Roman"/>
          <w:lang w:val="lt-LT"/>
        </w:rPr>
        <w:t>1/10000 iki &lt;1/1000) ir labai retas (&lt;1/10000). Dažnis nežinomas (negali būti apskaičiuotas pagal turimus duomenis).</w:t>
      </w:r>
    </w:p>
    <w:p w14:paraId="4B92E5C5" w14:textId="77777777" w:rsidR="00DC1018" w:rsidRPr="00DC1018" w:rsidRDefault="00DC1018" w:rsidP="00DC1018">
      <w:pPr>
        <w:spacing w:after="0" w:line="240" w:lineRule="auto"/>
        <w:rPr>
          <w:rFonts w:ascii="Times New Roman" w:eastAsia="Times New Roman" w:hAnsi="Times New Roman" w:cs="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1377"/>
        <w:gridCol w:w="4309"/>
      </w:tblGrid>
      <w:tr w:rsidR="00DC1018" w:rsidRPr="00DC1018" w14:paraId="46B6F3B2" w14:textId="77777777" w:rsidTr="00A430E7">
        <w:tc>
          <w:tcPr>
            <w:tcW w:w="2734" w:type="dxa"/>
            <w:shd w:val="clear" w:color="auto" w:fill="auto"/>
          </w:tcPr>
          <w:p w14:paraId="5D858CBC" w14:textId="77777777" w:rsidR="00DC1018" w:rsidRPr="00DC1018" w:rsidRDefault="00DC1018" w:rsidP="00DC1018">
            <w:pPr>
              <w:spacing w:after="0" w:line="240" w:lineRule="auto"/>
              <w:rPr>
                <w:rFonts w:ascii="Times New Roman" w:eastAsia="Times New Roman" w:hAnsi="Times New Roman" w:cs="Times New Roman"/>
                <w:b/>
                <w:lang w:val="lt-LT"/>
              </w:rPr>
            </w:pPr>
            <w:r w:rsidRPr="00DC1018">
              <w:rPr>
                <w:rFonts w:ascii="Times New Roman" w:eastAsia="Times New Roman" w:hAnsi="Times New Roman" w:cs="Times New Roman"/>
                <w:b/>
                <w:lang w:val="lt-LT"/>
              </w:rPr>
              <w:t>Organų sistemų klasės (OSK)</w:t>
            </w:r>
          </w:p>
        </w:tc>
        <w:tc>
          <w:tcPr>
            <w:tcW w:w="1377" w:type="dxa"/>
            <w:shd w:val="clear" w:color="auto" w:fill="auto"/>
          </w:tcPr>
          <w:p w14:paraId="6774DDCA" w14:textId="77777777" w:rsidR="00DC1018" w:rsidRPr="00DC1018" w:rsidRDefault="00DC1018" w:rsidP="00DC1018">
            <w:pPr>
              <w:spacing w:after="0" w:line="240" w:lineRule="auto"/>
              <w:rPr>
                <w:rFonts w:ascii="Times New Roman" w:eastAsia="Times New Roman" w:hAnsi="Times New Roman" w:cs="Times New Roman"/>
                <w:b/>
                <w:lang w:val="lt-LT"/>
              </w:rPr>
            </w:pPr>
            <w:r w:rsidRPr="00DC1018">
              <w:rPr>
                <w:rFonts w:ascii="Times New Roman" w:eastAsia="Times New Roman" w:hAnsi="Times New Roman" w:cs="Times New Roman"/>
                <w:b/>
                <w:lang w:val="lt-LT"/>
              </w:rPr>
              <w:t>Dažnis</w:t>
            </w:r>
          </w:p>
        </w:tc>
        <w:tc>
          <w:tcPr>
            <w:tcW w:w="4309" w:type="dxa"/>
            <w:shd w:val="clear" w:color="auto" w:fill="auto"/>
          </w:tcPr>
          <w:p w14:paraId="096D71E4" w14:textId="77777777" w:rsidR="00DC1018" w:rsidRPr="00DC1018" w:rsidRDefault="00DC1018" w:rsidP="00DC1018">
            <w:pPr>
              <w:spacing w:after="0" w:line="240" w:lineRule="auto"/>
              <w:rPr>
                <w:rFonts w:ascii="Times New Roman" w:eastAsia="Times New Roman" w:hAnsi="Times New Roman" w:cs="Times New Roman"/>
                <w:b/>
                <w:lang w:val="lt-LT"/>
              </w:rPr>
            </w:pPr>
            <w:r w:rsidRPr="00DC1018">
              <w:rPr>
                <w:rFonts w:ascii="Times New Roman" w:eastAsia="Times New Roman" w:hAnsi="Times New Roman" w:cs="Times New Roman"/>
                <w:b/>
                <w:lang w:val="lt-LT"/>
              </w:rPr>
              <w:t>Nepageidaujamas poveikis</w:t>
            </w:r>
          </w:p>
        </w:tc>
      </w:tr>
      <w:tr w:rsidR="00DC1018" w:rsidRPr="00D35663" w14:paraId="3B77E494" w14:textId="77777777" w:rsidTr="00A430E7">
        <w:tc>
          <w:tcPr>
            <w:tcW w:w="2734" w:type="dxa"/>
            <w:shd w:val="clear" w:color="auto" w:fill="auto"/>
          </w:tcPr>
          <w:p w14:paraId="73AFD285"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Virškinimo trakto sutrikimai</w:t>
            </w:r>
          </w:p>
        </w:tc>
        <w:tc>
          <w:tcPr>
            <w:tcW w:w="1377" w:type="dxa"/>
            <w:shd w:val="clear" w:color="auto" w:fill="auto"/>
          </w:tcPr>
          <w:p w14:paraId="3B2C36DF"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Dažnas</w:t>
            </w:r>
          </w:p>
        </w:tc>
        <w:tc>
          <w:tcPr>
            <w:tcW w:w="4309" w:type="dxa"/>
            <w:shd w:val="clear" w:color="auto" w:fill="auto"/>
          </w:tcPr>
          <w:p w14:paraId="2A41DAE9"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Pilvo diskomfortas, vidurių užkietėjimas, vidurių pūtimas, vėmimas, viduriavimas, pykinimas.</w:t>
            </w:r>
          </w:p>
        </w:tc>
      </w:tr>
      <w:tr w:rsidR="00DC1018" w:rsidRPr="00D35663" w14:paraId="6EC7685B" w14:textId="77777777" w:rsidTr="00A430E7">
        <w:tc>
          <w:tcPr>
            <w:tcW w:w="2734" w:type="dxa"/>
            <w:shd w:val="clear" w:color="auto" w:fill="auto"/>
          </w:tcPr>
          <w:p w14:paraId="0188C3A2"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lastRenderedPageBreak/>
              <w:t>Bendrieji sutrikimai ir vartojimo vietos pažeidimai</w:t>
            </w:r>
          </w:p>
        </w:tc>
        <w:tc>
          <w:tcPr>
            <w:tcW w:w="1377" w:type="dxa"/>
            <w:shd w:val="clear" w:color="auto" w:fill="auto"/>
          </w:tcPr>
          <w:p w14:paraId="76C5C45D"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Retas</w:t>
            </w:r>
          </w:p>
        </w:tc>
        <w:tc>
          <w:tcPr>
            <w:tcW w:w="4309" w:type="dxa"/>
            <w:shd w:val="clear" w:color="auto" w:fill="auto"/>
          </w:tcPr>
          <w:p w14:paraId="1C0B0B91"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Alerginės reakcijos; dilgėlinė, veido tinimas, švokštimas, odos raudonis, bėrimas, pūslių susidarymas, šokas.</w:t>
            </w:r>
          </w:p>
        </w:tc>
      </w:tr>
      <w:tr w:rsidR="007653B3" w:rsidRPr="00DC1018" w14:paraId="62C8F892" w14:textId="77777777" w:rsidTr="00A430E7">
        <w:tc>
          <w:tcPr>
            <w:tcW w:w="2734" w:type="dxa"/>
            <w:shd w:val="clear" w:color="auto" w:fill="auto"/>
          </w:tcPr>
          <w:p w14:paraId="72FB4B1D" w14:textId="77777777" w:rsidR="007653B3" w:rsidRPr="00DC1018" w:rsidRDefault="007653B3" w:rsidP="00DC1018">
            <w:pPr>
              <w:spacing w:after="0" w:line="240" w:lineRule="auto"/>
              <w:rPr>
                <w:rFonts w:ascii="Times New Roman" w:eastAsia="Times New Roman" w:hAnsi="Times New Roman" w:cs="Times New Roman"/>
                <w:lang w:val="lt-LT"/>
              </w:rPr>
            </w:pPr>
            <w:r w:rsidRPr="007653B3">
              <w:rPr>
                <w:rFonts w:ascii="Times New Roman" w:eastAsia="Times New Roman" w:hAnsi="Times New Roman" w:cs="Times New Roman"/>
                <w:lang w:val="lt-LT"/>
              </w:rPr>
              <w:t>Imuninės sistemos sutrikimai</w:t>
            </w:r>
          </w:p>
        </w:tc>
        <w:tc>
          <w:tcPr>
            <w:tcW w:w="1377" w:type="dxa"/>
            <w:shd w:val="clear" w:color="auto" w:fill="auto"/>
          </w:tcPr>
          <w:p w14:paraId="2D7D92A5" w14:textId="77777777" w:rsidR="007653B3" w:rsidRPr="00DC1018" w:rsidRDefault="007653B3"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Dažnis nežinomas</w:t>
            </w:r>
          </w:p>
        </w:tc>
        <w:tc>
          <w:tcPr>
            <w:tcW w:w="4309" w:type="dxa"/>
            <w:shd w:val="clear" w:color="auto" w:fill="auto"/>
          </w:tcPr>
          <w:p w14:paraId="456F8833" w14:textId="77777777" w:rsidR="007653B3" w:rsidRPr="00DC1018" w:rsidRDefault="007653B3" w:rsidP="00DC1018">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w:t>
            </w:r>
            <w:r w:rsidRPr="007653B3">
              <w:rPr>
                <w:rFonts w:ascii="Times New Roman" w:eastAsia="Times New Roman" w:hAnsi="Times New Roman" w:cs="Times New Roman"/>
                <w:lang w:val="lt-LT"/>
              </w:rPr>
              <w:t>nafilaksinė reakcija</w:t>
            </w:r>
          </w:p>
        </w:tc>
      </w:tr>
      <w:tr w:rsidR="00DC1018" w:rsidRPr="00DC1018" w14:paraId="3074A21B" w14:textId="77777777" w:rsidTr="00A430E7">
        <w:tc>
          <w:tcPr>
            <w:tcW w:w="2734" w:type="dxa"/>
            <w:shd w:val="clear" w:color="auto" w:fill="auto"/>
          </w:tcPr>
          <w:p w14:paraId="52F4F665"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Metabolizmo ir mitybos sutrikimai</w:t>
            </w:r>
          </w:p>
        </w:tc>
        <w:tc>
          <w:tcPr>
            <w:tcW w:w="1377" w:type="dxa"/>
            <w:shd w:val="clear" w:color="auto" w:fill="auto"/>
          </w:tcPr>
          <w:p w14:paraId="1A9D561D"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Dažnis nežinomas</w:t>
            </w:r>
          </w:p>
        </w:tc>
        <w:tc>
          <w:tcPr>
            <w:tcW w:w="4309" w:type="dxa"/>
            <w:shd w:val="clear" w:color="auto" w:fill="auto"/>
          </w:tcPr>
          <w:p w14:paraId="20FD4CB6"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Hiperkalciurija.</w:t>
            </w:r>
          </w:p>
        </w:tc>
      </w:tr>
      <w:tr w:rsidR="00DC1018" w:rsidRPr="00DC1018" w14:paraId="299F167E" w14:textId="77777777" w:rsidTr="00A430E7">
        <w:tc>
          <w:tcPr>
            <w:tcW w:w="2734" w:type="dxa"/>
            <w:shd w:val="clear" w:color="auto" w:fill="auto"/>
          </w:tcPr>
          <w:p w14:paraId="057BC44C"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Nervų sistemos sutrikimai</w:t>
            </w:r>
          </w:p>
        </w:tc>
        <w:tc>
          <w:tcPr>
            <w:tcW w:w="1377" w:type="dxa"/>
            <w:shd w:val="clear" w:color="auto" w:fill="auto"/>
          </w:tcPr>
          <w:p w14:paraId="78264CF5"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Dažnis nežinomas</w:t>
            </w:r>
          </w:p>
        </w:tc>
        <w:tc>
          <w:tcPr>
            <w:tcW w:w="4309" w:type="dxa"/>
            <w:shd w:val="clear" w:color="auto" w:fill="auto"/>
          </w:tcPr>
          <w:p w14:paraId="7063396E"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Galvos skausmas, svaigulys, nemiga, nervingumas.</w:t>
            </w:r>
          </w:p>
        </w:tc>
      </w:tr>
    </w:tbl>
    <w:p w14:paraId="572E980B" w14:textId="77777777" w:rsidR="00DC1018" w:rsidRPr="00DC1018" w:rsidRDefault="00DC1018" w:rsidP="00DC1018">
      <w:pPr>
        <w:spacing w:after="0" w:line="240" w:lineRule="auto"/>
        <w:rPr>
          <w:rFonts w:ascii="Times New Roman" w:eastAsia="Times New Roman" w:hAnsi="Times New Roman" w:cs="Times New Roman"/>
          <w:lang w:val="lt-LT"/>
        </w:rPr>
      </w:pPr>
    </w:p>
    <w:p w14:paraId="318BC7A5"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Placebu kontroliuojamo klinikinio tyrimo metu, kuriame dalyvavo 2471 nėščia moteris, kuri vartojo elevit PRONATAL (po vieną tabletę per parą nuo 1 iki 6 mėnesių), asmenų, kurie pranešė apie nepageidaujamus reiškinius, procentas buvo toks:</w:t>
      </w:r>
    </w:p>
    <w:p w14:paraId="5A76E320"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Vidurių užkietėjimas (1,8%), viduriavimas (1,4%) ir egzantema (0,08%). Asmenų, kurie pranešė apie šiuos reiškinius, procentas placebo grupėje statistiškai nesiskyrė.</w:t>
      </w:r>
    </w:p>
    <w:p w14:paraId="1DF428D4" w14:textId="77777777" w:rsidR="00DC1018" w:rsidRPr="00DC1018" w:rsidRDefault="00DC1018" w:rsidP="00DC1018">
      <w:pPr>
        <w:spacing w:after="0" w:line="240" w:lineRule="auto"/>
        <w:rPr>
          <w:rFonts w:ascii="Times New Roman" w:eastAsia="Times New Roman" w:hAnsi="Times New Roman" w:cs="Times New Roman"/>
          <w:lang w:val="lt-LT"/>
        </w:rPr>
      </w:pPr>
    </w:p>
    <w:p w14:paraId="3ACF1D90"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Galimas nežymus šlapimo </w:t>
      </w:r>
      <w:r w:rsidRPr="00DC1018">
        <w:rPr>
          <w:rFonts w:ascii="Times New Roman" w:eastAsia="Times New Roman" w:hAnsi="Times New Roman" w:cs="Times New Roman"/>
          <w:lang w:val="lt-LT"/>
        </w:rPr>
        <w:t>nusidažymas geltonai</w:t>
      </w:r>
      <w:r w:rsidRPr="00DC1018">
        <w:rPr>
          <w:rFonts w:ascii="Times New Roman" w:eastAsia="Times New Roman" w:hAnsi="Times New Roman" w:cs="Times New Roman"/>
          <w:szCs w:val="24"/>
          <w:lang w:val="lt-LT"/>
        </w:rPr>
        <w:t>. Šis efektas nėra žalingas ir gali pasireikšti dėl preparato sudėtyje esančio vitamino B</w:t>
      </w:r>
      <w:r w:rsidRPr="00DC1018">
        <w:rPr>
          <w:rFonts w:ascii="Times New Roman" w:eastAsia="Times New Roman" w:hAnsi="Times New Roman" w:cs="Times New Roman"/>
          <w:szCs w:val="24"/>
          <w:vertAlign w:val="subscript"/>
          <w:lang w:val="lt-LT"/>
        </w:rPr>
        <w:t>2</w:t>
      </w:r>
      <w:r w:rsidRPr="00DC1018">
        <w:rPr>
          <w:rFonts w:ascii="Times New Roman" w:eastAsia="Times New Roman" w:hAnsi="Times New Roman" w:cs="Times New Roman"/>
          <w:szCs w:val="24"/>
          <w:lang w:val="lt-LT"/>
        </w:rPr>
        <w:t>.</w:t>
      </w:r>
    </w:p>
    <w:p w14:paraId="36AE0145"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p>
    <w:p w14:paraId="4C737361"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elevit PRONATAL</w:t>
      </w:r>
      <w:r w:rsidRPr="00DC1018">
        <w:rPr>
          <w:rFonts w:ascii="Times New Roman" w:eastAsia="Times New Roman" w:hAnsi="Times New Roman" w:cs="Times New Roman"/>
          <w:szCs w:val="24"/>
          <w:lang w:val="lt-LT"/>
        </w:rPr>
        <w:t xml:space="preserve"> yra geležies, dėl kurios </w:t>
      </w:r>
      <w:r w:rsidRPr="00DC1018">
        <w:rPr>
          <w:rFonts w:ascii="Times New Roman" w:eastAsia="Times New Roman" w:hAnsi="Times New Roman" w:cs="Times New Roman"/>
          <w:lang w:val="lt-LT"/>
        </w:rPr>
        <w:t xml:space="preserve">gali būti juodos </w:t>
      </w:r>
      <w:r w:rsidRPr="00DC1018">
        <w:rPr>
          <w:rFonts w:ascii="Times New Roman" w:eastAsia="Times New Roman" w:hAnsi="Times New Roman" w:cs="Times New Roman"/>
          <w:szCs w:val="24"/>
          <w:lang w:val="lt-LT"/>
        </w:rPr>
        <w:t xml:space="preserve">išmatos, tačiau šis simptomas </w:t>
      </w:r>
      <w:r w:rsidRPr="00DC1018">
        <w:rPr>
          <w:rFonts w:ascii="Times New Roman" w:eastAsia="Times New Roman" w:hAnsi="Times New Roman" w:cs="Times New Roman"/>
          <w:lang w:val="lt-LT"/>
        </w:rPr>
        <w:t>kliniškai</w:t>
      </w:r>
      <w:r w:rsidRPr="00DC1018">
        <w:rPr>
          <w:rFonts w:ascii="Times New Roman" w:eastAsia="Times New Roman" w:hAnsi="Times New Roman" w:cs="Times New Roman"/>
          <w:szCs w:val="24"/>
          <w:lang w:val="lt-LT"/>
        </w:rPr>
        <w:t xml:space="preserve"> nėra svarbus. </w:t>
      </w:r>
    </w:p>
    <w:p w14:paraId="041E3CBD" w14:textId="77777777" w:rsidR="00DC1018" w:rsidRPr="00DC1018" w:rsidRDefault="00DC1018" w:rsidP="002D18B1">
      <w:pPr>
        <w:spacing w:after="0" w:line="240" w:lineRule="auto"/>
        <w:rPr>
          <w:rFonts w:ascii="Times New Roman" w:hAnsi="Times New Roman"/>
          <w:lang w:val="lt-LT"/>
        </w:rPr>
      </w:pPr>
    </w:p>
    <w:p w14:paraId="170CD2BD" w14:textId="77777777" w:rsidR="00DC1018" w:rsidRPr="00DC1018" w:rsidRDefault="00DC1018" w:rsidP="002D18B1">
      <w:pPr>
        <w:spacing w:after="0" w:line="240" w:lineRule="auto"/>
        <w:rPr>
          <w:rFonts w:ascii="Times New Roman" w:hAnsi="Times New Roman"/>
          <w:u w:val="single"/>
          <w:lang w:val="lt-LT"/>
        </w:rPr>
      </w:pPr>
      <w:r w:rsidRPr="00DC1018">
        <w:rPr>
          <w:rFonts w:ascii="Times New Roman" w:eastAsia="Calibri" w:hAnsi="Times New Roman" w:cs="Times New Roman"/>
          <w:noProof/>
          <w:u w:val="single"/>
          <w:lang w:val="lt-LT"/>
        </w:rPr>
        <w:t>Pranešimas apie įtariamas nepageidaujamas reakcijas</w:t>
      </w:r>
    </w:p>
    <w:p w14:paraId="61FD595A" w14:textId="77777777" w:rsidR="00DC1018" w:rsidRPr="00DC1018" w:rsidRDefault="00DC1018" w:rsidP="00DC1018">
      <w:pPr>
        <w:tabs>
          <w:tab w:val="left" w:pos="567"/>
        </w:tabs>
        <w:spacing w:after="0" w:line="240" w:lineRule="auto"/>
        <w:jc w:val="both"/>
        <w:rPr>
          <w:rFonts w:ascii="Times New Roman" w:eastAsia="Calibri" w:hAnsi="Times New Roman" w:cs="Times New Roman"/>
          <w:noProof/>
          <w:lang w:val="lt-LT"/>
        </w:rPr>
      </w:pPr>
      <w:r w:rsidRPr="00DC1018">
        <w:rPr>
          <w:rFonts w:ascii="Times New Roman" w:eastAsia="Calibri" w:hAnsi="Times New Roman" w:cs="Times New Roman"/>
          <w:noProof/>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w:t>
      </w:r>
      <w:hyperlink r:id="rId8" w:history="1">
        <w:r w:rsidRPr="00D35663">
          <w:rPr>
            <w:lang w:val="lt-LT"/>
          </w:rPr>
          <w:t>http://www.vvkt.lt</w:t>
        </w:r>
      </w:hyperlink>
      <w:r w:rsidRPr="00DC1018">
        <w:rPr>
          <w:rFonts w:ascii="Times New Roman" w:eastAsia="Calibri" w:hAnsi="Times New Roman" w:cs="Times New Roman"/>
          <w:noProof/>
          <w:lang w:val="lt-LT"/>
        </w:rPr>
        <w:t>).</w:t>
      </w:r>
    </w:p>
    <w:p w14:paraId="4F59B07B"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szCs w:val="24"/>
          <w:lang w:val="lt-LT"/>
        </w:rPr>
      </w:pPr>
    </w:p>
    <w:p w14:paraId="3ED42FE8" w14:textId="77777777" w:rsidR="00DC1018" w:rsidRPr="00DC1018" w:rsidRDefault="00DC1018" w:rsidP="00DC1018">
      <w:pPr>
        <w:keepNext/>
        <w:widowControl w:val="0"/>
        <w:numPr>
          <w:ilvl w:val="1"/>
          <w:numId w:val="1"/>
        </w:numPr>
        <w:spacing w:after="0" w:line="240" w:lineRule="auto"/>
        <w:jc w:val="both"/>
        <w:outlineLvl w:val="1"/>
        <w:rPr>
          <w:rFonts w:ascii="Times New Roman" w:eastAsia="Times New Roman" w:hAnsi="Times New Roman" w:cs="Times New Roman"/>
          <w:b/>
          <w:kern w:val="28"/>
          <w:lang w:val="lt-LT"/>
        </w:rPr>
      </w:pPr>
      <w:r w:rsidRPr="00DC1018">
        <w:rPr>
          <w:rFonts w:ascii="Times New Roman" w:eastAsia="Times New Roman" w:hAnsi="Times New Roman" w:cs="Times New Roman"/>
          <w:b/>
          <w:kern w:val="28"/>
          <w:lang w:val="lt-LT"/>
        </w:rPr>
        <w:t>Perdozavimas</w:t>
      </w:r>
    </w:p>
    <w:p w14:paraId="6D3EAD39" w14:textId="77777777" w:rsidR="00DC1018" w:rsidRPr="00DC1018" w:rsidRDefault="00DC1018" w:rsidP="00DC1018">
      <w:pPr>
        <w:widowControl w:val="0"/>
        <w:spacing w:after="0" w:line="240" w:lineRule="auto"/>
        <w:rPr>
          <w:rFonts w:ascii="Times New Roman" w:eastAsia="Times New Roman" w:hAnsi="Times New Roman" w:cs="Times New Roman"/>
          <w:caps/>
          <w:lang w:val="lt-LT"/>
        </w:rPr>
      </w:pPr>
    </w:p>
    <w:p w14:paraId="18884AA9"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 xml:space="preserve">Duomenų, kad rekomenduojama preparato dozė gali sukelti perdozavimą, nėra (taip pat žr. 4.4 skyrių). Daugelis ar net visi vitaminų ir mineralų perdozavimo atvejai buvo susiję su kartu vartojamomis didelėmis atskirų vitaminų ir (arba) multivitaminų dozėmis. </w:t>
      </w:r>
    </w:p>
    <w:p w14:paraId="3FA4FF0D" w14:textId="77777777" w:rsidR="00DC1018" w:rsidRPr="00DC1018" w:rsidRDefault="00DC1018" w:rsidP="00DC1018">
      <w:pPr>
        <w:spacing w:after="0" w:line="240" w:lineRule="auto"/>
        <w:rPr>
          <w:rFonts w:ascii="Times New Roman" w:eastAsia="Times New Roman" w:hAnsi="Times New Roman" w:cs="Times New Roman"/>
          <w:noProof/>
          <w:lang w:val="lt-LT"/>
        </w:rPr>
      </w:pPr>
    </w:p>
    <w:p w14:paraId="37D95E67"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Ūminis ar ilgalaikis perdozavimas gali sukelti vitamino A ir vitamino D hipervitaminozę, hiperkalcemiją ir nulemti geležies bei vario toksinį poveikį.</w:t>
      </w:r>
    </w:p>
    <w:p w14:paraId="2907769A" w14:textId="77777777" w:rsidR="00DC1018" w:rsidRPr="00DC1018" w:rsidRDefault="00DC1018" w:rsidP="00DC1018">
      <w:pPr>
        <w:spacing w:after="0" w:line="240" w:lineRule="auto"/>
        <w:rPr>
          <w:rFonts w:ascii="Times New Roman" w:eastAsia="Times New Roman" w:hAnsi="Times New Roman" w:cs="Times New Roman"/>
          <w:noProof/>
          <w:lang w:val="lt-LT"/>
        </w:rPr>
      </w:pPr>
    </w:p>
    <w:p w14:paraId="1E5DBBFA"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Nespecifiniai pradiniai simptomai, pvz., staigus galvos skausmas, minčių susipainiojimas, pykinimas, vėmimas, pilvo skausmas, vidurių užkietėjimas, viduriavimas, nuovargis, dirglumas, anoreksija, eritema, niežėjimas, troškulys, polidipsija ar poliurija gali rodyti ūminį perdozavimą. Jei pasireiškia šių simptomų, gydymą reikia nutraukti ir pasitarti su sveikatos priežiūros specialistu.</w:t>
      </w:r>
    </w:p>
    <w:p w14:paraId="0D012AFC"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00DAABC4"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Jeigu atsiranda perdozavimo simptomų, preparato vartojimą reikia nutraukti.</w:t>
      </w:r>
    </w:p>
    <w:p w14:paraId="5FFC23BE"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6F409F0"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3B2E204B" w14:textId="77777777" w:rsidR="00DC1018" w:rsidRPr="00DC1018" w:rsidRDefault="00DC1018" w:rsidP="002D18B1">
      <w:pPr>
        <w:numPr>
          <w:ilvl w:val="0"/>
          <w:numId w:val="7"/>
        </w:numPr>
        <w:tabs>
          <w:tab w:val="num" w:pos="567"/>
        </w:tabs>
        <w:spacing w:after="0" w:line="240" w:lineRule="auto"/>
        <w:ind w:left="567" w:hanging="567"/>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FARMAKOLOGINĖS SAVYBĖS</w:t>
      </w:r>
    </w:p>
    <w:p w14:paraId="7399AA7F" w14:textId="77777777" w:rsidR="00DC1018" w:rsidRPr="00DC1018" w:rsidRDefault="00DC1018" w:rsidP="00DC1018">
      <w:pPr>
        <w:spacing w:after="0" w:line="240" w:lineRule="auto"/>
        <w:rPr>
          <w:rFonts w:ascii="Times New Roman" w:eastAsia="Times New Roman" w:hAnsi="Times New Roman" w:cs="Times New Roman"/>
          <w:b/>
          <w:szCs w:val="24"/>
          <w:lang w:val="lt-LT"/>
        </w:rPr>
      </w:pPr>
    </w:p>
    <w:p w14:paraId="692EAE63" w14:textId="77777777" w:rsidR="00DC1018" w:rsidRPr="00DC1018" w:rsidRDefault="00DC1018" w:rsidP="00DC1018">
      <w:pPr>
        <w:numPr>
          <w:ilvl w:val="1"/>
          <w:numId w:val="4"/>
        </w:numPr>
        <w:spacing w:after="0" w:line="240" w:lineRule="auto"/>
        <w:ind w:left="573" w:hanging="573"/>
        <w:rPr>
          <w:rFonts w:ascii="Times New Roman" w:eastAsia="Times New Roman" w:hAnsi="Times New Roman" w:cs="Times New Roman"/>
          <w:b/>
          <w:kern w:val="28"/>
          <w:szCs w:val="24"/>
          <w:lang w:val="lt-LT"/>
        </w:rPr>
      </w:pPr>
      <w:r w:rsidRPr="00DC1018">
        <w:rPr>
          <w:rFonts w:ascii="Times New Roman" w:eastAsia="Times New Roman" w:hAnsi="Times New Roman" w:cs="Times New Roman"/>
          <w:b/>
          <w:kern w:val="28"/>
          <w:szCs w:val="24"/>
          <w:lang w:val="lt-LT"/>
        </w:rPr>
        <w:t>Farmakodinaminės savybės</w:t>
      </w:r>
    </w:p>
    <w:p w14:paraId="3EE50DAB" w14:textId="77777777" w:rsidR="00DC1018" w:rsidRPr="00DC1018" w:rsidRDefault="00DC1018" w:rsidP="00DC1018">
      <w:pPr>
        <w:spacing w:after="0" w:line="240" w:lineRule="auto"/>
        <w:rPr>
          <w:rFonts w:ascii="Times New Roman" w:eastAsia="Times New Roman" w:hAnsi="Times New Roman" w:cs="Times New Roman"/>
          <w:b/>
          <w:kern w:val="28"/>
          <w:szCs w:val="24"/>
          <w:lang w:val="lt-LT"/>
        </w:rPr>
      </w:pPr>
    </w:p>
    <w:p w14:paraId="744A1CB4" w14:textId="77777777" w:rsidR="00DC1018" w:rsidRPr="00DC1018" w:rsidRDefault="00DC1018" w:rsidP="00DC1018">
      <w:pPr>
        <w:tabs>
          <w:tab w:val="left" w:pos="567"/>
        </w:tabs>
        <w:spacing w:after="0" w:line="240" w:lineRule="auto"/>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Farmakoterapinė grupė:</w:t>
      </w:r>
      <w:r w:rsidRPr="00DC1018">
        <w:rPr>
          <w:rFonts w:ascii="Times New Roman" w:eastAsia="Times New Roman" w:hAnsi="Times New Roman" w:cs="Times New Roman"/>
          <w:b/>
          <w:kern w:val="28"/>
          <w:szCs w:val="24"/>
          <w:lang w:val="lt-LT"/>
        </w:rPr>
        <w:t xml:space="preserve"> </w:t>
      </w:r>
      <w:r w:rsidRPr="00DC1018">
        <w:rPr>
          <w:rFonts w:ascii="Times New Roman" w:eastAsia="Times New Roman" w:hAnsi="Times New Roman" w:cs="Times New Roman"/>
          <w:kern w:val="28"/>
          <w:szCs w:val="24"/>
          <w:lang w:val="lt-LT"/>
        </w:rPr>
        <w:t>multivitaminai ir mineralai/mikroelementai.</w:t>
      </w:r>
    </w:p>
    <w:p w14:paraId="5A3C1F73" w14:textId="77777777" w:rsidR="00DC1018" w:rsidRPr="00DC1018" w:rsidRDefault="00DC1018" w:rsidP="00DC1018">
      <w:pPr>
        <w:tabs>
          <w:tab w:val="left" w:pos="567"/>
        </w:tabs>
        <w:spacing w:after="0" w:line="240" w:lineRule="auto"/>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ATC kodas – A 11A A03</w:t>
      </w:r>
    </w:p>
    <w:p w14:paraId="4F8F5492"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p>
    <w:p w14:paraId="48AC3E0E" w14:textId="77777777" w:rsidR="00DC1018" w:rsidRPr="00DC1018" w:rsidRDefault="00DC1018" w:rsidP="00DC1018">
      <w:pPr>
        <w:tabs>
          <w:tab w:val="left" w:pos="567"/>
        </w:tabs>
        <w:spacing w:after="0" w:line="240" w:lineRule="auto"/>
        <w:rPr>
          <w:rFonts w:ascii="Times New Roman" w:eastAsia="Times New Roman" w:hAnsi="Times New Roman" w:cs="Times New Roman"/>
          <w:kern w:val="28"/>
          <w:szCs w:val="24"/>
          <w:lang w:val="lt-LT"/>
        </w:rPr>
      </w:pPr>
      <w:r w:rsidRPr="00DC1018">
        <w:rPr>
          <w:rFonts w:ascii="Times New Roman" w:eastAsia="Times New Roman" w:hAnsi="Times New Roman" w:cs="Times New Roman"/>
          <w:szCs w:val="24"/>
          <w:lang w:val="lt-LT"/>
        </w:rPr>
        <w:t xml:space="preserve">elevit PRONATAL – multivitaminų ir mineralų preparatas, kuriame yra </w:t>
      </w:r>
      <w:r w:rsidRPr="00DC1018">
        <w:rPr>
          <w:rFonts w:ascii="Times New Roman" w:eastAsia="Times New Roman" w:hAnsi="Times New Roman" w:cs="Times New Roman"/>
          <w:kern w:val="28"/>
          <w:szCs w:val="24"/>
          <w:lang w:val="lt-LT"/>
        </w:rPr>
        <w:t>12 vitaminų, 3 mineralai bei 4 mikroelementai, – sukurtas tam, kad vaisiaus ir nėščios moters organizme šių medžiagų pakaktų.</w:t>
      </w:r>
    </w:p>
    <w:p w14:paraId="12D570D6" w14:textId="77777777" w:rsidR="00DC1018" w:rsidRPr="00DC1018" w:rsidRDefault="00DC1018" w:rsidP="00DC1018">
      <w:pPr>
        <w:tabs>
          <w:tab w:val="left" w:pos="567"/>
        </w:tabs>
        <w:spacing w:after="0" w:line="240" w:lineRule="auto"/>
        <w:rPr>
          <w:rFonts w:ascii="Times New Roman" w:eastAsia="Times New Roman" w:hAnsi="Times New Roman" w:cs="Times New Roman"/>
          <w:kern w:val="28"/>
          <w:szCs w:val="24"/>
          <w:lang w:val="lt-LT"/>
        </w:rPr>
      </w:pPr>
    </w:p>
    <w:p w14:paraId="21567BBD" w14:textId="77777777" w:rsidR="00DC1018" w:rsidRPr="00DC1018" w:rsidRDefault="00DC1018" w:rsidP="00DC1018">
      <w:pPr>
        <w:tabs>
          <w:tab w:val="left" w:pos="567"/>
        </w:tabs>
        <w:spacing w:after="0" w:line="240" w:lineRule="auto"/>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Vitaminai yra būtinos maisto medžiagos. Jie reikalingi normaliam vaisiaus ir kūdikio vystymuisi bei augimui, medžiagų apykaitai, angliavandenių, energijos, lipidų, nukleorūgščių ir baltymų susidarymui, aminorūgščių, kolageno ir neuromediatorių gamybai.</w:t>
      </w:r>
    </w:p>
    <w:p w14:paraId="0DD5CBC5" w14:textId="77777777" w:rsidR="00DC1018" w:rsidRPr="00DC1018" w:rsidRDefault="00DC1018" w:rsidP="00DC1018">
      <w:pPr>
        <w:tabs>
          <w:tab w:val="left" w:pos="567"/>
        </w:tabs>
        <w:spacing w:after="0" w:line="240" w:lineRule="auto"/>
        <w:rPr>
          <w:rFonts w:ascii="Times New Roman" w:eastAsia="Times New Roman" w:hAnsi="Times New Roman" w:cs="Times New Roman"/>
          <w:kern w:val="28"/>
          <w:szCs w:val="24"/>
          <w:lang w:val="lt-LT"/>
        </w:rPr>
      </w:pPr>
    </w:p>
    <w:p w14:paraId="5DF6EA54" w14:textId="77777777" w:rsidR="00DC1018" w:rsidRPr="00DC1018" w:rsidRDefault="00DC1018" w:rsidP="00DC1018">
      <w:pPr>
        <w:tabs>
          <w:tab w:val="left" w:pos="567"/>
        </w:tabs>
        <w:spacing w:after="0" w:line="240" w:lineRule="auto"/>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 xml:space="preserve">Multivitaminų ir multimineralų preparatai skirti vitaminų, mineralų ir mikroelementų trūkumo maiste profilaktikai bei jo sukeltiems sutrikimams gydyti. Nėštumo ir žindymo laikotarpiu padidėja tokių medžiagų poreikis, todėl motinai ir kūdikiui padidėja jų trūkumo pavojus. Tai ypač pavojinga nėštumo laikotarpiu, kai vitaminų, mineralų ir mikroelementų stoka gali sukelti pavojų sveikatai </w:t>
      </w:r>
      <w:r w:rsidRPr="00DC1018">
        <w:rPr>
          <w:rFonts w:ascii="Times New Roman" w:eastAsia="Times New Roman" w:hAnsi="Times New Roman" w:cs="Times New Roman"/>
          <w:kern w:val="28"/>
          <w:lang w:val="lt-LT"/>
        </w:rPr>
        <w:t>ir</w:t>
      </w:r>
      <w:r w:rsidRPr="00DC1018">
        <w:rPr>
          <w:rFonts w:ascii="Times New Roman" w:eastAsia="Times New Roman" w:hAnsi="Times New Roman" w:cs="Times New Roman"/>
          <w:kern w:val="28"/>
          <w:szCs w:val="24"/>
          <w:lang w:val="lt-LT"/>
        </w:rPr>
        <w:t xml:space="preserve"> sutrikdyti normalų vaisiaus vystymąsi. Kad </w:t>
      </w:r>
      <w:r w:rsidRPr="00DC1018">
        <w:rPr>
          <w:rFonts w:ascii="Times New Roman" w:eastAsia="Times New Roman" w:hAnsi="Times New Roman" w:cs="Times New Roman"/>
          <w:szCs w:val="24"/>
          <w:lang w:val="lt-LT"/>
        </w:rPr>
        <w:t xml:space="preserve">sumažėtų </w:t>
      </w:r>
      <w:r w:rsidRPr="00DC1018">
        <w:rPr>
          <w:rFonts w:ascii="Times New Roman" w:eastAsia="Times New Roman" w:hAnsi="Times New Roman" w:cs="Times New Roman"/>
          <w:lang w:val="lt-LT"/>
        </w:rPr>
        <w:t xml:space="preserve">apsigimimų, įskaitant </w:t>
      </w:r>
      <w:r w:rsidRPr="00DC1018">
        <w:rPr>
          <w:rFonts w:ascii="Times New Roman" w:eastAsia="Times New Roman" w:hAnsi="Times New Roman" w:cs="Times New Roman"/>
          <w:szCs w:val="24"/>
          <w:lang w:val="lt-LT"/>
        </w:rPr>
        <w:t xml:space="preserve">vaisiaus nervinio vamzdelio </w:t>
      </w:r>
      <w:r w:rsidRPr="00DC1018">
        <w:rPr>
          <w:rFonts w:ascii="Times New Roman" w:eastAsia="Times New Roman" w:hAnsi="Times New Roman" w:cs="Times New Roman"/>
          <w:lang w:val="lt-LT"/>
        </w:rPr>
        <w:t>defektus,</w:t>
      </w:r>
      <w:r w:rsidRPr="00DC1018">
        <w:rPr>
          <w:rFonts w:ascii="Times New Roman" w:eastAsia="Times New Roman" w:hAnsi="Times New Roman" w:cs="Times New Roman"/>
          <w:szCs w:val="24"/>
          <w:lang w:val="lt-LT"/>
        </w:rPr>
        <w:t xml:space="preserve"> pavojus, rekomenduojama vartoti folio rūgšties arba multivitaminų, kuriuose </w:t>
      </w:r>
      <w:r w:rsidRPr="00DC1018">
        <w:rPr>
          <w:rFonts w:ascii="Times New Roman" w:eastAsia="Times New Roman" w:hAnsi="Times New Roman" w:cs="Times New Roman"/>
          <w:lang w:val="lt-LT"/>
        </w:rPr>
        <w:t>jos</w:t>
      </w:r>
      <w:r w:rsidRPr="00DC1018">
        <w:rPr>
          <w:rFonts w:ascii="Times New Roman" w:eastAsia="Times New Roman" w:hAnsi="Times New Roman" w:cs="Times New Roman"/>
          <w:szCs w:val="24"/>
          <w:lang w:val="lt-LT"/>
        </w:rPr>
        <w:t xml:space="preserve"> yra</w:t>
      </w:r>
      <w:r w:rsidRPr="00DC1018">
        <w:rPr>
          <w:rFonts w:ascii="Times New Roman" w:eastAsia="Times New Roman" w:hAnsi="Times New Roman" w:cs="Times New Roman"/>
          <w:lang w:val="lt-LT"/>
        </w:rPr>
        <w:t>. Nervinio vamzdelio defektai atsiranda pirmosiomis nėštumo savaitėmis, t. y. laikotarpiu, kai nėštumas gali būti dar nediagnozuotas, todėl planuojant nėštumą būtina vartoti folio rūgšties</w:t>
      </w:r>
      <w:r w:rsidRPr="00DC1018">
        <w:rPr>
          <w:rFonts w:ascii="Times New Roman" w:eastAsia="Times New Roman" w:hAnsi="Times New Roman" w:cs="Times New Roman"/>
          <w:szCs w:val="24"/>
          <w:lang w:val="lt-LT"/>
        </w:rPr>
        <w:t>.</w:t>
      </w:r>
    </w:p>
    <w:p w14:paraId="64888755" w14:textId="77777777" w:rsidR="00DC1018" w:rsidRPr="00DC1018" w:rsidRDefault="00DC1018" w:rsidP="00DC1018">
      <w:pPr>
        <w:tabs>
          <w:tab w:val="left" w:pos="567"/>
        </w:tabs>
        <w:spacing w:after="0" w:line="240" w:lineRule="auto"/>
        <w:rPr>
          <w:rFonts w:ascii="Times New Roman" w:eastAsia="Times New Roman" w:hAnsi="Times New Roman" w:cs="Times New Roman"/>
          <w:kern w:val="28"/>
          <w:szCs w:val="24"/>
          <w:lang w:val="lt-LT"/>
        </w:rPr>
      </w:pPr>
    </w:p>
    <w:p w14:paraId="64BCBA84"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5.2</w:t>
      </w:r>
      <w:r w:rsidRPr="00DC1018">
        <w:rPr>
          <w:rFonts w:ascii="Times New Roman" w:eastAsia="Times New Roman" w:hAnsi="Times New Roman" w:cs="Times New Roman"/>
          <w:b/>
          <w:szCs w:val="24"/>
          <w:lang w:val="lt-LT"/>
        </w:rPr>
        <w:tab/>
        <w:t>Farmakokinetinės savybės</w:t>
      </w:r>
      <w:r w:rsidRPr="00DC1018">
        <w:rPr>
          <w:rFonts w:ascii="Times New Roman" w:eastAsia="Times New Roman" w:hAnsi="Times New Roman" w:cs="Times New Roman"/>
          <w:szCs w:val="24"/>
          <w:lang w:val="lt-LT"/>
        </w:rPr>
        <w:t xml:space="preserve"> </w:t>
      </w:r>
    </w:p>
    <w:p w14:paraId="374C56B6"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p>
    <w:p w14:paraId="06A74828"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Žmogaus sveikata ir gera savijauta natūraliai priklauso nuo to, ar nuolat gaunama vitaminų ir mineralų, o šių medžiagų absorbcijos, pasiskirstymo, metabolizmo ir eliminacijos procesus reguliuoja specifiniai fiziologiniai mechanizmai. elevit PRONATAL veikliosios medžiagos – vitaminai, mineralai ir mikroelementai – yra būtinos maisto medžiagos, kurios pasiskirsto visame</w:t>
      </w:r>
      <w:r w:rsidRPr="00DC1018" w:rsidDel="00306AC8">
        <w:rPr>
          <w:rFonts w:ascii="Times New Roman" w:eastAsia="Times New Roman" w:hAnsi="Times New Roman" w:cs="Times New Roman"/>
          <w:noProof/>
          <w:lang w:val="lt-LT"/>
        </w:rPr>
        <w:t xml:space="preserve"> </w:t>
      </w:r>
      <w:r w:rsidRPr="00DC1018">
        <w:rPr>
          <w:rFonts w:ascii="Times New Roman" w:eastAsia="Times New Roman" w:hAnsi="Times New Roman" w:cs="Times New Roman"/>
          <w:noProof/>
          <w:lang w:val="lt-LT"/>
        </w:rPr>
        <w:t>žmogaus organizme. Skirtumą tarp fiziologinės maisto medžiagos koncentracijos kraujo plazmoje ir šios medžiagos koncentracijos papildomai pavartojus atitinkamų vaistinių preparatų, viena vertus, sunku įvertinti ir, kita vertus, tai suteikia mažai arba visai nesuteikia informacijos apie atskiros maisto medžiagos biologinį aktyvumą veikiamame audinyje. Maisto medžiagų kiekį kraujo plazmoje ir audiniuose  reguliuoja homeostazė, įtaką daro įvairūs veiksniai: paros svyravimai, mitybos įpročiai, augimas, nėštumas ir žindymas. Duomenų</w:t>
      </w:r>
      <w:r w:rsidRPr="00DC1018">
        <w:rPr>
          <w:rFonts w:ascii="Times New Roman" w:eastAsia="Times New Roman" w:hAnsi="Times New Roman" w:cs="Times New Roman"/>
          <w:caps/>
          <w:noProof/>
          <w:lang w:val="lt-LT"/>
        </w:rPr>
        <w:t xml:space="preserve"> </w:t>
      </w:r>
      <w:r w:rsidRPr="00DC1018">
        <w:rPr>
          <w:rFonts w:ascii="Times New Roman" w:eastAsia="Times New Roman" w:hAnsi="Times New Roman" w:cs="Times New Roman"/>
          <w:noProof/>
          <w:lang w:val="lt-LT"/>
        </w:rPr>
        <w:t>apie veikliųjų elevit PRONATAL medžiagų farmakokinetiką nėra, tačiau atskirų veikliųjų medžiagų farmakokinetinės savybės yra plačiai aprašytos.</w:t>
      </w:r>
    </w:p>
    <w:p w14:paraId="5A87D74F"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285BD50E" w14:textId="77777777" w:rsidR="00DC1018" w:rsidRPr="00DC1018" w:rsidRDefault="00DC1018" w:rsidP="00DC1018">
      <w:pPr>
        <w:tabs>
          <w:tab w:val="left" w:pos="567"/>
        </w:tabs>
        <w:spacing w:after="0" w:line="240" w:lineRule="auto"/>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5.3</w:t>
      </w:r>
      <w:r w:rsidRPr="00DC1018">
        <w:rPr>
          <w:rFonts w:ascii="Times New Roman" w:eastAsia="Times New Roman" w:hAnsi="Times New Roman" w:cs="Times New Roman"/>
          <w:b/>
          <w:szCs w:val="24"/>
          <w:lang w:val="lt-LT"/>
        </w:rPr>
        <w:tab/>
        <w:t>Ikiklinikinių saugumo tyrimų duomenys</w:t>
      </w:r>
    </w:p>
    <w:p w14:paraId="66094E61"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p>
    <w:p w14:paraId="0E10C658"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elevit PRONATAL veikliosios medžiagos: vitaminai, mineralai ir mikroelementai, yra būtinos  maisto medžiagos, ir vartoti rekomenduojamas jų dozes yra saugu. </w:t>
      </w:r>
    </w:p>
    <w:p w14:paraId="3495CF0C"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Ar elevit PRONATAL sukelia teratogeninį poveikį nežinoma, nes tyrimų su gyvūnais neatlikta.</w:t>
      </w:r>
    </w:p>
    <w:p w14:paraId="7234D839"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p>
    <w:p w14:paraId="7057ECE1"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p>
    <w:p w14:paraId="78275C69" w14:textId="77777777" w:rsidR="00DC1018" w:rsidRPr="00DC1018" w:rsidRDefault="00DC1018" w:rsidP="002D18B1">
      <w:pPr>
        <w:numPr>
          <w:ilvl w:val="0"/>
          <w:numId w:val="7"/>
        </w:numPr>
        <w:tabs>
          <w:tab w:val="num" w:pos="567"/>
        </w:tabs>
        <w:spacing w:after="0" w:line="240" w:lineRule="auto"/>
        <w:ind w:left="567"/>
        <w:jc w:val="both"/>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FARMACINĖ INFORMACIJA</w:t>
      </w:r>
    </w:p>
    <w:p w14:paraId="19111EE9"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b/>
          <w:kern w:val="28"/>
          <w:szCs w:val="24"/>
          <w:lang w:val="lt-LT"/>
        </w:rPr>
      </w:pPr>
      <w:r w:rsidRPr="00DC1018">
        <w:rPr>
          <w:rFonts w:ascii="Times New Roman" w:eastAsia="Times New Roman" w:hAnsi="Times New Roman" w:cs="Times New Roman"/>
          <w:b/>
          <w:szCs w:val="24"/>
          <w:lang w:val="lt-LT"/>
        </w:rPr>
        <w:cr/>
      </w:r>
      <w:r w:rsidRPr="00DC1018">
        <w:rPr>
          <w:rFonts w:ascii="Times New Roman" w:eastAsia="Times New Roman" w:hAnsi="Times New Roman" w:cs="Times New Roman"/>
          <w:b/>
          <w:kern w:val="28"/>
          <w:szCs w:val="24"/>
          <w:lang w:val="lt-LT"/>
        </w:rPr>
        <w:t>6.1</w:t>
      </w:r>
      <w:r w:rsidRPr="00DC1018">
        <w:rPr>
          <w:rFonts w:ascii="Times New Roman" w:eastAsia="Times New Roman" w:hAnsi="Times New Roman" w:cs="Times New Roman"/>
          <w:b/>
          <w:kern w:val="28"/>
          <w:szCs w:val="24"/>
          <w:lang w:val="lt-LT"/>
        </w:rPr>
        <w:tab/>
        <w:t>Pagalbinių medžiagų sąrašas</w:t>
      </w:r>
    </w:p>
    <w:p w14:paraId="40DB8060" w14:textId="77777777" w:rsidR="00DC1018" w:rsidRPr="00DC1018" w:rsidRDefault="00DC1018" w:rsidP="00DC1018">
      <w:pPr>
        <w:tabs>
          <w:tab w:val="left" w:pos="567"/>
        </w:tabs>
        <w:spacing w:after="0" w:line="240" w:lineRule="auto"/>
        <w:jc w:val="both"/>
        <w:outlineLvl w:val="6"/>
        <w:rPr>
          <w:rFonts w:ascii="Times New Roman" w:eastAsia="Times New Roman" w:hAnsi="Times New Roman" w:cs="Times New Roman"/>
          <w:i/>
          <w:iCs/>
          <w:kern w:val="28"/>
          <w:szCs w:val="24"/>
          <w:lang w:val="lt-LT"/>
        </w:rPr>
      </w:pPr>
    </w:p>
    <w:p w14:paraId="3FD8B166" w14:textId="77777777" w:rsidR="00DC1018" w:rsidRPr="00DC1018" w:rsidRDefault="00DC1018" w:rsidP="00DC1018">
      <w:pPr>
        <w:tabs>
          <w:tab w:val="left" w:pos="567"/>
        </w:tabs>
        <w:spacing w:after="0" w:line="240" w:lineRule="auto"/>
        <w:jc w:val="both"/>
        <w:outlineLvl w:val="6"/>
        <w:rPr>
          <w:rFonts w:ascii="Times New Roman" w:eastAsia="Times New Roman" w:hAnsi="Times New Roman" w:cs="Times New Roman"/>
          <w:i/>
          <w:iCs/>
          <w:kern w:val="28"/>
          <w:szCs w:val="24"/>
          <w:lang w:val="lt-LT"/>
        </w:rPr>
      </w:pPr>
      <w:r w:rsidRPr="00DC1018">
        <w:rPr>
          <w:rFonts w:ascii="Times New Roman" w:eastAsia="Times New Roman" w:hAnsi="Times New Roman" w:cs="Times New Roman"/>
          <w:i/>
          <w:iCs/>
          <w:kern w:val="28"/>
          <w:szCs w:val="24"/>
          <w:lang w:val="lt-LT"/>
        </w:rPr>
        <w:t>Tabletės branduolys</w:t>
      </w:r>
      <w:r w:rsidRPr="00DC1018">
        <w:rPr>
          <w:rFonts w:ascii="Times New Roman" w:eastAsia="Times New Roman" w:hAnsi="Times New Roman" w:cs="Times New Roman"/>
          <w:i/>
          <w:iCs/>
          <w:kern w:val="28"/>
          <w:lang w:val="lt-LT"/>
        </w:rPr>
        <w:t>:</w:t>
      </w:r>
    </w:p>
    <w:p w14:paraId="771A7DAD"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Laktozės monohidratas</w:t>
      </w:r>
    </w:p>
    <w:p w14:paraId="4E545E11"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Manitolis</w:t>
      </w:r>
    </w:p>
    <w:p w14:paraId="15A994B6"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Makrogolis 400</w:t>
      </w:r>
    </w:p>
    <w:p w14:paraId="4DC06F33"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Mikrokristalinė celiuliozė</w:t>
      </w:r>
    </w:p>
    <w:p w14:paraId="6B33D5DA"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Karboksimetilkrakmolo natrio druska</w:t>
      </w:r>
    </w:p>
    <w:p w14:paraId="3EA0068E"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Magnio stearatas</w:t>
      </w:r>
    </w:p>
    <w:p w14:paraId="1C2840E4"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kern w:val="28"/>
          <w:lang w:val="lt-LT"/>
        </w:rPr>
      </w:pPr>
      <w:r w:rsidRPr="00DC1018">
        <w:rPr>
          <w:rFonts w:ascii="Times New Roman" w:eastAsia="Times New Roman" w:hAnsi="Times New Roman" w:cs="Times New Roman"/>
          <w:kern w:val="28"/>
          <w:szCs w:val="24"/>
          <w:lang w:val="lt-LT"/>
        </w:rPr>
        <w:t xml:space="preserve">Povidonas </w:t>
      </w:r>
      <w:r w:rsidRPr="00DC1018">
        <w:rPr>
          <w:rFonts w:ascii="Times New Roman" w:eastAsia="Times New Roman" w:hAnsi="Times New Roman" w:cs="Times New Roman"/>
          <w:kern w:val="28"/>
          <w:lang w:val="lt-LT"/>
        </w:rPr>
        <w:t>K90</w:t>
      </w:r>
    </w:p>
    <w:p w14:paraId="061523AC" w14:textId="60107F7C" w:rsidR="00DC1018" w:rsidRPr="00DC1018" w:rsidRDefault="00DC1018" w:rsidP="00DC1018">
      <w:pPr>
        <w:tabs>
          <w:tab w:val="left" w:pos="567"/>
        </w:tabs>
        <w:spacing w:after="0" w:line="240" w:lineRule="auto"/>
        <w:jc w:val="both"/>
        <w:rPr>
          <w:rFonts w:ascii="Times New Roman" w:eastAsia="Times New Roman" w:hAnsi="Times New Roman" w:cs="Times New Roman"/>
          <w:kern w:val="28"/>
          <w:szCs w:val="24"/>
          <w:lang w:val="lt-LT"/>
        </w:rPr>
      </w:pPr>
    </w:p>
    <w:p w14:paraId="74062964"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i/>
          <w:kern w:val="28"/>
          <w:szCs w:val="24"/>
          <w:lang w:val="lt-LT"/>
        </w:rPr>
      </w:pPr>
      <w:r w:rsidRPr="00DC1018">
        <w:rPr>
          <w:rFonts w:ascii="Times New Roman" w:eastAsia="Times New Roman" w:hAnsi="Times New Roman" w:cs="Times New Roman"/>
          <w:i/>
          <w:kern w:val="28"/>
          <w:szCs w:val="24"/>
          <w:lang w:val="lt-LT"/>
        </w:rPr>
        <w:t>Tabletės plėvelė</w:t>
      </w:r>
    </w:p>
    <w:p w14:paraId="2B6ECC1A"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Hipromeliozė</w:t>
      </w:r>
    </w:p>
    <w:p w14:paraId="51A6B328" w14:textId="62CBFCC6" w:rsidR="00DC1018" w:rsidRPr="00DC1018" w:rsidRDefault="00DC1018" w:rsidP="00DC1018">
      <w:pPr>
        <w:tabs>
          <w:tab w:val="left" w:pos="567"/>
        </w:tabs>
        <w:spacing w:after="0" w:line="240" w:lineRule="auto"/>
        <w:jc w:val="both"/>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Etilceliuliozė</w:t>
      </w:r>
      <w:r w:rsidR="00E1572B">
        <w:rPr>
          <w:rFonts w:ascii="Times New Roman" w:eastAsia="Times New Roman" w:hAnsi="Times New Roman" w:cs="Times New Roman"/>
          <w:kern w:val="28"/>
          <w:szCs w:val="24"/>
          <w:lang w:val="lt-LT"/>
        </w:rPr>
        <w:t>s</w:t>
      </w:r>
      <w:r w:rsidRPr="00DC1018">
        <w:rPr>
          <w:rFonts w:ascii="Times New Roman" w:eastAsia="Times New Roman" w:hAnsi="Times New Roman" w:cs="Times New Roman"/>
          <w:kern w:val="28"/>
          <w:szCs w:val="24"/>
          <w:lang w:val="lt-LT"/>
        </w:rPr>
        <w:t xml:space="preserve"> </w:t>
      </w:r>
      <w:r w:rsidR="00E1572B" w:rsidRPr="00E1572B">
        <w:rPr>
          <w:rFonts w:ascii="Times New Roman" w:eastAsia="Times New Roman" w:hAnsi="Times New Roman" w:cs="Times New Roman"/>
          <w:kern w:val="28"/>
          <w:szCs w:val="24"/>
          <w:lang w:val="lt-LT"/>
        </w:rPr>
        <w:t>vandeninė dispersija</w:t>
      </w:r>
      <w:r w:rsidR="00E1572B">
        <w:rPr>
          <w:rFonts w:ascii="Times New Roman" w:eastAsia="Times New Roman" w:hAnsi="Times New Roman" w:cs="Times New Roman"/>
          <w:kern w:val="28"/>
          <w:szCs w:val="24"/>
          <w:lang w:val="lt-LT"/>
        </w:rPr>
        <w:t xml:space="preserve"> (e</w:t>
      </w:r>
      <w:r w:rsidR="00E1572B" w:rsidRPr="00E1572B">
        <w:rPr>
          <w:rFonts w:ascii="Times New Roman" w:eastAsia="Times New Roman" w:hAnsi="Times New Roman" w:cs="Times New Roman"/>
          <w:kern w:val="28"/>
          <w:szCs w:val="24"/>
          <w:lang w:val="lt-LT"/>
        </w:rPr>
        <w:t>tilceliuliozė</w:t>
      </w:r>
      <w:r w:rsidR="00E1572B">
        <w:rPr>
          <w:rFonts w:ascii="Times New Roman" w:eastAsia="Times New Roman" w:hAnsi="Times New Roman" w:cs="Times New Roman"/>
          <w:kern w:val="28"/>
          <w:szCs w:val="24"/>
          <w:lang w:val="lt-LT"/>
        </w:rPr>
        <w:t>, c</w:t>
      </w:r>
      <w:r w:rsidRPr="00DC1018">
        <w:rPr>
          <w:rFonts w:ascii="Times New Roman" w:eastAsia="Times New Roman" w:hAnsi="Times New Roman" w:cs="Times New Roman"/>
          <w:kern w:val="28"/>
          <w:szCs w:val="24"/>
          <w:lang w:val="lt-LT"/>
        </w:rPr>
        <w:t>etilo alkoholis</w:t>
      </w:r>
      <w:r w:rsidR="00E1572B">
        <w:rPr>
          <w:rFonts w:ascii="Times New Roman" w:eastAsia="Times New Roman" w:hAnsi="Times New Roman" w:cs="Times New Roman"/>
          <w:kern w:val="28"/>
          <w:szCs w:val="24"/>
          <w:lang w:val="lt-LT"/>
        </w:rPr>
        <w:t>, n</w:t>
      </w:r>
      <w:r w:rsidRPr="00DC1018">
        <w:rPr>
          <w:rFonts w:ascii="Times New Roman" w:eastAsia="Times New Roman" w:hAnsi="Times New Roman" w:cs="Times New Roman"/>
          <w:kern w:val="28"/>
          <w:szCs w:val="24"/>
          <w:lang w:val="lt-LT"/>
        </w:rPr>
        <w:t xml:space="preserve">atrio </w:t>
      </w:r>
      <w:r w:rsidRPr="00DC1018">
        <w:rPr>
          <w:rFonts w:ascii="Times New Roman" w:eastAsia="Times New Roman" w:hAnsi="Times New Roman" w:cs="Times New Roman"/>
          <w:lang w:val="lt-LT"/>
        </w:rPr>
        <w:t>lauril</w:t>
      </w:r>
      <w:r w:rsidRPr="00DC1018">
        <w:rPr>
          <w:rFonts w:ascii="Times New Roman" w:eastAsia="Times New Roman" w:hAnsi="Times New Roman" w:cs="Times New Roman"/>
          <w:kern w:val="28"/>
          <w:lang w:val="lt-LT"/>
        </w:rPr>
        <w:t>sulfatas</w:t>
      </w:r>
      <w:r w:rsidR="00E1572B">
        <w:rPr>
          <w:rFonts w:ascii="Times New Roman" w:eastAsia="Times New Roman" w:hAnsi="Times New Roman" w:cs="Times New Roman"/>
          <w:kern w:val="28"/>
          <w:lang w:val="lt-LT"/>
        </w:rPr>
        <w:t>)</w:t>
      </w:r>
    </w:p>
    <w:p w14:paraId="0333DB67"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Makrogolis 6000</w:t>
      </w:r>
    </w:p>
    <w:p w14:paraId="7774B809"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Talkas</w:t>
      </w:r>
    </w:p>
    <w:p w14:paraId="53C52543"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kern w:val="28"/>
          <w:szCs w:val="24"/>
          <w:lang w:val="lt-LT"/>
        </w:rPr>
      </w:pPr>
      <w:r w:rsidRPr="00DC1018">
        <w:rPr>
          <w:rFonts w:ascii="Times New Roman" w:eastAsia="Times New Roman" w:hAnsi="Times New Roman" w:cs="Times New Roman"/>
          <w:kern w:val="28"/>
          <w:szCs w:val="24"/>
          <w:lang w:val="lt-LT"/>
        </w:rPr>
        <w:t>Titano dioksidas (E171)</w:t>
      </w:r>
    </w:p>
    <w:p w14:paraId="4D334CC9" w14:textId="77777777" w:rsidR="00DC1018" w:rsidRPr="00DC1018" w:rsidRDefault="00DC1018" w:rsidP="00DC1018">
      <w:pPr>
        <w:tabs>
          <w:tab w:val="left" w:pos="284"/>
        </w:tabs>
        <w:spacing w:after="0" w:line="240" w:lineRule="auto"/>
        <w:jc w:val="both"/>
        <w:rPr>
          <w:rFonts w:ascii="Times New Roman" w:eastAsia="Times New Roman" w:hAnsi="Times New Roman" w:cs="Times New Roman"/>
          <w:i/>
          <w:kern w:val="28"/>
          <w:szCs w:val="24"/>
          <w:lang w:val="lt-LT"/>
        </w:rPr>
      </w:pPr>
      <w:r w:rsidRPr="00DC1018">
        <w:rPr>
          <w:rFonts w:ascii="Times New Roman" w:eastAsia="Times New Roman" w:hAnsi="Times New Roman" w:cs="Times New Roman"/>
          <w:kern w:val="28"/>
          <w:szCs w:val="24"/>
          <w:lang w:val="lt-LT"/>
        </w:rPr>
        <w:t>Geltonasis geležies oksidas (E172)</w:t>
      </w:r>
      <w:r w:rsidRPr="00DC1018">
        <w:rPr>
          <w:rFonts w:ascii="Times New Roman" w:eastAsia="Times New Roman" w:hAnsi="Times New Roman" w:cs="Times New Roman"/>
          <w:i/>
          <w:kern w:val="28"/>
          <w:szCs w:val="24"/>
          <w:lang w:val="lt-LT"/>
        </w:rPr>
        <w:cr/>
      </w:r>
    </w:p>
    <w:p w14:paraId="4415A5DE" w14:textId="77777777" w:rsidR="00DC1018" w:rsidRPr="00DC1018" w:rsidRDefault="00DC1018" w:rsidP="00DC1018">
      <w:pPr>
        <w:tabs>
          <w:tab w:val="left" w:pos="0"/>
        </w:tabs>
        <w:spacing w:after="0" w:line="240" w:lineRule="auto"/>
        <w:jc w:val="both"/>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lastRenderedPageBreak/>
        <w:t>Vitaminų mišinių sudedamosios medžiagos:</w:t>
      </w:r>
    </w:p>
    <w:p w14:paraId="0D89103D" w14:textId="522C9BE3"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Išdžiovintas vitamino A palmitatas 250 CW</w:t>
      </w:r>
      <w:r w:rsidR="00E1572B">
        <w:rPr>
          <w:rFonts w:ascii="Times New Roman" w:eastAsia="Times New Roman" w:hAnsi="Times New Roman" w:cs="Times New Roman"/>
          <w:szCs w:val="24"/>
          <w:lang w:val="lt-LT"/>
        </w:rPr>
        <w:t>/F</w:t>
      </w:r>
      <w:r w:rsidRPr="00DC1018">
        <w:rPr>
          <w:rFonts w:ascii="Times New Roman" w:eastAsia="Times New Roman" w:hAnsi="Times New Roman" w:cs="Times New Roman"/>
          <w:szCs w:val="24"/>
          <w:lang w:val="lt-LT"/>
        </w:rPr>
        <w:t>: vitamino A palmitatas,</w:t>
      </w:r>
      <w:r w:rsidRPr="00DC1018">
        <w:rPr>
          <w:rFonts w:ascii="Times New Roman" w:eastAsia="Times New Roman" w:hAnsi="Times New Roman" w:cs="Times New Roman"/>
          <w:color w:val="000000"/>
          <w:sz w:val="20"/>
          <w:szCs w:val="24"/>
          <w:lang w:val="lt-LT"/>
        </w:rPr>
        <w:t xml:space="preserve"> </w:t>
      </w:r>
      <w:r w:rsidRPr="00DC1018">
        <w:rPr>
          <w:rFonts w:ascii="Times New Roman" w:eastAsia="Times New Roman" w:hAnsi="Times New Roman" w:cs="Times New Roman"/>
          <w:color w:val="000000"/>
          <w:szCs w:val="24"/>
          <w:lang w:val="lt-LT"/>
        </w:rPr>
        <w:t>DL-alfa-tokoferolis</w:t>
      </w:r>
      <w:r w:rsidRPr="00DC1018">
        <w:rPr>
          <w:rFonts w:ascii="Times New Roman" w:eastAsia="Times New Roman" w:hAnsi="Times New Roman" w:cs="Times New Roman"/>
          <w:szCs w:val="24"/>
          <w:lang w:val="lt-LT"/>
        </w:rPr>
        <w:t xml:space="preserve">, </w:t>
      </w:r>
      <w:r w:rsidR="00E1572B">
        <w:rPr>
          <w:rFonts w:ascii="Times New Roman" w:eastAsia="Times New Roman" w:hAnsi="Times New Roman" w:cs="Times New Roman"/>
          <w:szCs w:val="24"/>
          <w:lang w:val="lt-LT"/>
        </w:rPr>
        <w:t xml:space="preserve">žuvų </w:t>
      </w:r>
      <w:r w:rsidRPr="00DC1018">
        <w:rPr>
          <w:rFonts w:ascii="Times New Roman" w:eastAsia="Times New Roman" w:hAnsi="Times New Roman" w:cs="Times New Roman"/>
          <w:szCs w:val="24"/>
          <w:lang w:val="lt-LT"/>
        </w:rPr>
        <w:t>želatina, sacharozė, kukurūzų krakmolas.</w:t>
      </w:r>
    </w:p>
    <w:p w14:paraId="6EF65311" w14:textId="6E24AA05" w:rsidR="00DC1018" w:rsidRPr="00DC1018" w:rsidRDefault="00DC1018" w:rsidP="00DC1018">
      <w:pPr>
        <w:tabs>
          <w:tab w:val="left" w:pos="0"/>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Vitamino D</w:t>
      </w:r>
      <w:r w:rsidRPr="00DC1018">
        <w:rPr>
          <w:rFonts w:ascii="Times New Roman" w:eastAsia="Times New Roman" w:hAnsi="Times New Roman" w:cs="Times New Roman"/>
          <w:szCs w:val="24"/>
          <w:vertAlign w:val="subscript"/>
          <w:lang w:val="lt-LT"/>
        </w:rPr>
        <w:t xml:space="preserve">3 </w:t>
      </w:r>
      <w:r w:rsidRPr="00DC1018">
        <w:rPr>
          <w:rFonts w:ascii="Times New Roman" w:eastAsia="Times New Roman" w:hAnsi="Times New Roman" w:cs="Times New Roman"/>
          <w:szCs w:val="24"/>
          <w:lang w:val="lt-LT"/>
        </w:rPr>
        <w:t xml:space="preserve"> milteliai 100 </w:t>
      </w:r>
      <w:r w:rsidR="00E1572B">
        <w:rPr>
          <w:rFonts w:ascii="Times New Roman" w:eastAsia="Times New Roman" w:hAnsi="Times New Roman" w:cs="Times New Roman"/>
          <w:szCs w:val="24"/>
          <w:lang w:val="lt-LT"/>
        </w:rPr>
        <w:t>SD/S Ph</w:t>
      </w:r>
      <w:r w:rsidRPr="00DC1018">
        <w:rPr>
          <w:rFonts w:ascii="Times New Roman" w:eastAsia="Times New Roman" w:hAnsi="Times New Roman" w:cs="Times New Roman"/>
          <w:szCs w:val="24"/>
          <w:lang w:val="lt-LT"/>
        </w:rPr>
        <w:t xml:space="preserve">: cholekalciferolis, DL-alfa-tokoferolis, sacharozė, </w:t>
      </w:r>
      <w:r w:rsidR="00E1572B">
        <w:rPr>
          <w:rFonts w:ascii="Times New Roman" w:eastAsia="Times New Roman" w:hAnsi="Times New Roman" w:cs="Times New Roman"/>
          <w:szCs w:val="24"/>
          <w:lang w:val="lt-LT"/>
        </w:rPr>
        <w:t>n</w:t>
      </w:r>
      <w:r w:rsidR="00E1572B" w:rsidRPr="00E1572B">
        <w:rPr>
          <w:rFonts w:ascii="Times New Roman" w:eastAsia="Times New Roman" w:hAnsi="Times New Roman" w:cs="Times New Roman"/>
          <w:szCs w:val="24"/>
          <w:lang w:val="lt-LT"/>
        </w:rPr>
        <w:t>atrio askorbatas</w:t>
      </w:r>
      <w:r w:rsidR="00E1572B">
        <w:rPr>
          <w:rFonts w:ascii="Times New Roman" w:eastAsia="Times New Roman" w:hAnsi="Times New Roman" w:cs="Times New Roman"/>
          <w:szCs w:val="24"/>
          <w:lang w:val="lt-LT"/>
        </w:rPr>
        <w:t>,</w:t>
      </w:r>
      <w:r w:rsidR="00E1572B" w:rsidRPr="00E1572B">
        <w:rPr>
          <w:rFonts w:ascii="Times New Roman" w:eastAsia="Times New Roman" w:hAnsi="Times New Roman" w:cs="Times New Roman"/>
          <w:szCs w:val="24"/>
          <w:lang w:val="lt-LT"/>
        </w:rPr>
        <w:t xml:space="preserve"> vidutinės grandinės </w:t>
      </w:r>
      <w:r w:rsidR="00E1572B">
        <w:rPr>
          <w:rFonts w:ascii="Times New Roman" w:eastAsia="Times New Roman" w:hAnsi="Times New Roman" w:cs="Times New Roman"/>
          <w:szCs w:val="24"/>
          <w:lang w:val="lt-LT"/>
        </w:rPr>
        <w:t>t</w:t>
      </w:r>
      <w:r w:rsidR="00E1572B" w:rsidRPr="00E1572B">
        <w:rPr>
          <w:rFonts w:ascii="Times New Roman" w:eastAsia="Times New Roman" w:hAnsi="Times New Roman" w:cs="Times New Roman"/>
          <w:szCs w:val="24"/>
          <w:lang w:val="lt-LT"/>
        </w:rPr>
        <w:t>rigliceridai,</w:t>
      </w:r>
      <w:r w:rsidR="00E1572B">
        <w:rPr>
          <w:rFonts w:ascii="Times New Roman" w:eastAsia="Times New Roman" w:hAnsi="Times New Roman" w:cs="Times New Roman"/>
          <w:szCs w:val="24"/>
          <w:lang w:val="lt-LT"/>
        </w:rPr>
        <w:t xml:space="preserve"> silicio </w:t>
      </w:r>
      <w:r w:rsidR="00E1572B" w:rsidRPr="00E1572B">
        <w:rPr>
          <w:rFonts w:ascii="Times New Roman" w:eastAsia="Times New Roman" w:hAnsi="Times New Roman" w:cs="Times New Roman"/>
          <w:szCs w:val="24"/>
          <w:lang w:val="lt-LT"/>
        </w:rPr>
        <w:t>dioksidas</w:t>
      </w:r>
      <w:r w:rsidR="00E1572B">
        <w:rPr>
          <w:rFonts w:ascii="Times New Roman" w:eastAsia="Times New Roman" w:hAnsi="Times New Roman" w:cs="Times New Roman"/>
          <w:szCs w:val="24"/>
          <w:lang w:val="lt-LT"/>
        </w:rPr>
        <w:t xml:space="preserve">, </w:t>
      </w:r>
      <w:r w:rsidR="00E1572B" w:rsidRPr="00E1572B">
        <w:rPr>
          <w:rFonts w:ascii="Times New Roman" w:eastAsia="Times New Roman" w:hAnsi="Times New Roman" w:cs="Times New Roman"/>
          <w:szCs w:val="24"/>
          <w:lang w:val="lt-LT"/>
        </w:rPr>
        <w:t xml:space="preserve"> </w:t>
      </w:r>
      <w:r w:rsidR="001831AB" w:rsidRPr="001831AB">
        <w:rPr>
          <w:rFonts w:ascii="Times New Roman" w:eastAsia="Times New Roman" w:hAnsi="Times New Roman" w:cs="Times New Roman"/>
          <w:szCs w:val="24"/>
          <w:lang w:val="lt-LT"/>
        </w:rPr>
        <w:t xml:space="preserve">modifikuotas </w:t>
      </w:r>
      <w:r w:rsidRPr="00DC1018">
        <w:rPr>
          <w:rFonts w:ascii="Times New Roman" w:eastAsia="Times New Roman" w:hAnsi="Times New Roman" w:cs="Times New Roman"/>
          <w:szCs w:val="24"/>
          <w:lang w:val="lt-LT"/>
        </w:rPr>
        <w:t>kukurūzų krakmolas.</w:t>
      </w:r>
    </w:p>
    <w:p w14:paraId="7ADDA896" w14:textId="0F9B8146" w:rsidR="00DC1018" w:rsidRPr="00DC1018" w:rsidRDefault="00DC1018" w:rsidP="00DC1018">
      <w:pPr>
        <w:tabs>
          <w:tab w:val="left" w:pos="0"/>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Išdžiovintas vitaminas E 50% CWS/S tipo: visų racematų alfa-tokoferlio acetatas, modifikuotas maistinis krakmolas, maltodekstrinas, silicio dioksidas.</w:t>
      </w:r>
    </w:p>
    <w:p w14:paraId="2499749C" w14:textId="77777777" w:rsidR="00DC1018" w:rsidRPr="00DC1018" w:rsidRDefault="00DC1018" w:rsidP="00DC1018">
      <w:pPr>
        <w:tabs>
          <w:tab w:val="left" w:pos="0"/>
          <w:tab w:val="left" w:pos="567"/>
        </w:tabs>
        <w:spacing w:after="0" w:line="240" w:lineRule="auto"/>
        <w:jc w:val="both"/>
        <w:rPr>
          <w:rFonts w:ascii="Times New Roman" w:eastAsia="Times New Roman" w:hAnsi="Times New Roman" w:cs="Times New Roman"/>
          <w:i/>
          <w:kern w:val="28"/>
          <w:szCs w:val="24"/>
          <w:lang w:val="lt-LT"/>
        </w:rPr>
      </w:pPr>
    </w:p>
    <w:p w14:paraId="2E1B50BA" w14:textId="77777777" w:rsidR="00DC1018" w:rsidRPr="00DC1018" w:rsidRDefault="00DC1018">
      <w:pPr>
        <w:numPr>
          <w:ilvl w:val="1"/>
          <w:numId w:val="5"/>
        </w:numPr>
        <w:tabs>
          <w:tab w:val="num" w:pos="0"/>
        </w:tabs>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Nesuderinamumas</w:t>
      </w:r>
      <w:r w:rsidRPr="00DC1018">
        <w:rPr>
          <w:rFonts w:ascii="Times New Roman" w:eastAsia="Times New Roman" w:hAnsi="Times New Roman" w:cs="Times New Roman"/>
          <w:b/>
          <w:szCs w:val="24"/>
          <w:lang w:val="lt-LT"/>
        </w:rPr>
        <w:cr/>
      </w:r>
    </w:p>
    <w:p w14:paraId="68F4B10E"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Duomenys nebūtini.</w:t>
      </w:r>
    </w:p>
    <w:p w14:paraId="0E395CDA"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49ABC6D9"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6.3</w:t>
      </w:r>
      <w:r w:rsidRPr="00DC1018">
        <w:rPr>
          <w:rFonts w:ascii="Times New Roman" w:eastAsia="Times New Roman" w:hAnsi="Times New Roman" w:cs="Times New Roman"/>
          <w:b/>
          <w:szCs w:val="24"/>
          <w:lang w:val="lt-LT"/>
        </w:rPr>
        <w:tab/>
        <w:t>Tinkamumo laikas</w:t>
      </w:r>
    </w:p>
    <w:p w14:paraId="5DF860C0"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b/>
          <w:szCs w:val="24"/>
          <w:lang w:val="lt-LT"/>
        </w:rPr>
      </w:pPr>
    </w:p>
    <w:p w14:paraId="1CA49180"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2 metai.</w:t>
      </w:r>
    </w:p>
    <w:p w14:paraId="706E969E"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szCs w:val="24"/>
          <w:lang w:val="lt-LT"/>
        </w:rPr>
      </w:pPr>
    </w:p>
    <w:p w14:paraId="5D95114D" w14:textId="77777777" w:rsidR="00DC1018" w:rsidRPr="00DC1018" w:rsidRDefault="00DC1018" w:rsidP="00DC1018">
      <w:pPr>
        <w:tabs>
          <w:tab w:val="left" w:pos="600"/>
        </w:tabs>
        <w:spacing w:after="0" w:line="240" w:lineRule="auto"/>
        <w:jc w:val="both"/>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6.4</w:t>
      </w:r>
      <w:r w:rsidRPr="00DC1018">
        <w:rPr>
          <w:rFonts w:ascii="Times New Roman" w:eastAsia="Times New Roman" w:hAnsi="Times New Roman" w:cs="Times New Roman"/>
          <w:b/>
          <w:szCs w:val="24"/>
          <w:lang w:val="lt-LT"/>
        </w:rPr>
        <w:tab/>
        <w:t>Specialios laikymo sąlygos</w:t>
      </w:r>
    </w:p>
    <w:p w14:paraId="3AC59203" w14:textId="77777777" w:rsidR="00DC1018" w:rsidRPr="00DC1018" w:rsidRDefault="00DC1018" w:rsidP="00DC1018">
      <w:pPr>
        <w:spacing w:after="0" w:line="240" w:lineRule="auto"/>
        <w:jc w:val="both"/>
        <w:rPr>
          <w:rFonts w:ascii="Times New Roman" w:eastAsia="Times New Roman" w:hAnsi="Times New Roman" w:cs="Times New Roman"/>
          <w:b/>
          <w:szCs w:val="24"/>
          <w:lang w:val="lt-LT"/>
        </w:rPr>
      </w:pPr>
    </w:p>
    <w:p w14:paraId="487F4B2A" w14:textId="77777777" w:rsidR="00DC1018" w:rsidRPr="00DC1018" w:rsidRDefault="00DC1018" w:rsidP="00DC1018">
      <w:pPr>
        <w:spacing w:after="0" w:line="240" w:lineRule="auto"/>
        <w:rPr>
          <w:rFonts w:ascii="Times New Roman" w:eastAsia="Times New Roman" w:hAnsi="Times New Roman" w:cs="Times New Roman"/>
          <w:b/>
          <w:szCs w:val="24"/>
          <w:lang w:val="lt-LT"/>
        </w:rPr>
      </w:pPr>
      <w:r w:rsidRPr="00DC1018">
        <w:rPr>
          <w:rFonts w:ascii="Times New Roman" w:eastAsia="Times New Roman" w:hAnsi="Times New Roman" w:cs="Times New Roman"/>
          <w:szCs w:val="24"/>
          <w:lang w:val="lt-LT"/>
        </w:rPr>
        <w:t>Laikyti ne aukštesnėje kaip 25 °C temperatūroje. Laikyti gamintojo pakuotėje</w:t>
      </w:r>
      <w:r w:rsidRPr="00DC1018">
        <w:rPr>
          <w:rFonts w:ascii="Times New Roman" w:eastAsia="Times New Roman" w:hAnsi="Times New Roman" w:cs="Times New Roman"/>
          <w:lang w:val="lt-LT"/>
        </w:rPr>
        <w:t>,</w:t>
      </w:r>
      <w:r w:rsidRPr="00DC1018">
        <w:rPr>
          <w:rFonts w:ascii="Times New Roman" w:eastAsia="Times New Roman" w:hAnsi="Times New Roman" w:cs="Times New Roman"/>
          <w:sz w:val="24"/>
          <w:szCs w:val="24"/>
          <w:lang w:val="lt-LT"/>
        </w:rPr>
        <w:t xml:space="preserve"> </w:t>
      </w:r>
      <w:r w:rsidRPr="00DC1018">
        <w:rPr>
          <w:rFonts w:ascii="Times New Roman" w:eastAsia="Times New Roman" w:hAnsi="Times New Roman" w:cs="Times New Roman"/>
          <w:lang w:val="lt-LT"/>
        </w:rPr>
        <w:t>kad preparatas būtų apsaugotas nuo šviesos</w:t>
      </w:r>
      <w:r w:rsidRPr="00DC1018">
        <w:rPr>
          <w:rFonts w:ascii="Times New Roman" w:eastAsia="Times New Roman" w:hAnsi="Times New Roman" w:cs="Times New Roman"/>
          <w:szCs w:val="24"/>
          <w:lang w:val="lt-LT"/>
        </w:rPr>
        <w:t>.</w:t>
      </w:r>
    </w:p>
    <w:p w14:paraId="56736E70"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szCs w:val="24"/>
          <w:lang w:val="lt-LT"/>
        </w:rPr>
      </w:pPr>
    </w:p>
    <w:p w14:paraId="256092E9" w14:textId="77777777" w:rsidR="00DC1018" w:rsidRPr="00DC1018" w:rsidRDefault="00DC1018" w:rsidP="00DC1018">
      <w:pPr>
        <w:widowControl w:val="0"/>
        <w:numPr>
          <w:ilvl w:val="1"/>
          <w:numId w:val="6"/>
        </w:numPr>
        <w:tabs>
          <w:tab w:val="clear" w:pos="360"/>
          <w:tab w:val="num" w:pos="567"/>
        </w:tabs>
        <w:spacing w:after="0" w:line="240" w:lineRule="auto"/>
        <w:ind w:left="357" w:hanging="357"/>
        <w:jc w:val="both"/>
        <w:outlineLvl w:val="1"/>
        <w:rPr>
          <w:rFonts w:ascii="Times New Roman" w:eastAsia="Times New Roman" w:hAnsi="Times New Roman" w:cs="Times New Roman"/>
          <w:b/>
          <w:kern w:val="28"/>
          <w:lang w:val="lt-LT"/>
        </w:rPr>
      </w:pPr>
      <w:r w:rsidRPr="00DC1018">
        <w:rPr>
          <w:rFonts w:ascii="Times New Roman" w:eastAsia="Times New Roman" w:hAnsi="Times New Roman" w:cs="Times New Roman"/>
          <w:b/>
          <w:kern w:val="28"/>
          <w:lang w:val="lt-LT"/>
        </w:rPr>
        <w:t>Talpyklės pobūdis ir jos turinys</w:t>
      </w:r>
    </w:p>
    <w:p w14:paraId="04F0AE6B"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205FF413"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PVC/PE/PVDC/PE ir aliuminio lizdinė plokštelė. Dėžutėje yra 30 arba 100 tablečių.</w:t>
      </w:r>
    </w:p>
    <w:p w14:paraId="1C232F08"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0CD00D3E"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Gali būti tiekiamos ne visų dydžių pakuotės.</w:t>
      </w:r>
    </w:p>
    <w:p w14:paraId="2498B401"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113E51D9" w14:textId="77777777" w:rsidR="00DC1018" w:rsidRPr="00DC1018" w:rsidRDefault="00DC1018" w:rsidP="00DC1018">
      <w:pPr>
        <w:widowControl w:val="0"/>
        <w:numPr>
          <w:ilvl w:val="1"/>
          <w:numId w:val="6"/>
        </w:numPr>
        <w:tabs>
          <w:tab w:val="clear" w:pos="360"/>
          <w:tab w:val="left" w:pos="567"/>
          <w:tab w:val="num" w:pos="600"/>
        </w:tabs>
        <w:spacing w:after="0" w:line="240" w:lineRule="auto"/>
        <w:jc w:val="both"/>
        <w:outlineLvl w:val="1"/>
        <w:rPr>
          <w:rFonts w:ascii="Times New Roman" w:eastAsia="Times New Roman" w:hAnsi="Times New Roman" w:cs="Times New Roman"/>
          <w:b/>
          <w:kern w:val="28"/>
          <w:lang w:val="lt-LT"/>
        </w:rPr>
      </w:pPr>
      <w:r w:rsidRPr="00DC1018">
        <w:rPr>
          <w:rFonts w:ascii="Times New Roman" w:eastAsia="Times New Roman" w:hAnsi="Times New Roman" w:cs="Times New Roman"/>
          <w:b/>
          <w:kern w:val="28"/>
          <w:szCs w:val="20"/>
          <w:lang w:val="lt-LT"/>
        </w:rPr>
        <w:t xml:space="preserve">Specialūs reikalavimai atliekoms tvarkyti </w:t>
      </w:r>
      <w:r w:rsidRPr="00DC1018">
        <w:rPr>
          <w:rFonts w:ascii="Times New Roman" w:eastAsia="Times New Roman" w:hAnsi="Times New Roman" w:cs="Times New Roman"/>
          <w:b/>
          <w:kern w:val="28"/>
          <w:lang w:val="lt-LT"/>
        </w:rPr>
        <w:t xml:space="preserve"> </w:t>
      </w:r>
    </w:p>
    <w:p w14:paraId="1ED6B040" w14:textId="77777777" w:rsidR="00DC1018" w:rsidRPr="00DC1018" w:rsidRDefault="00DC1018" w:rsidP="00DC1018">
      <w:pPr>
        <w:widowControl w:val="0"/>
        <w:tabs>
          <w:tab w:val="left" w:pos="567"/>
        </w:tabs>
        <w:spacing w:after="0" w:line="240" w:lineRule="auto"/>
        <w:jc w:val="both"/>
        <w:outlineLvl w:val="1"/>
        <w:rPr>
          <w:rFonts w:ascii="Times New Roman" w:eastAsia="Times New Roman" w:hAnsi="Times New Roman" w:cs="Times New Roman"/>
          <w:b/>
          <w:kern w:val="28"/>
          <w:lang w:val="lt-LT"/>
        </w:rPr>
      </w:pPr>
    </w:p>
    <w:p w14:paraId="2D34467E" w14:textId="77777777" w:rsidR="00DC1018" w:rsidRPr="00DC1018" w:rsidRDefault="00DC1018" w:rsidP="00DC1018">
      <w:pPr>
        <w:widowControl w:val="0"/>
        <w:tabs>
          <w:tab w:val="left" w:pos="567"/>
        </w:tabs>
        <w:spacing w:after="0" w:line="240" w:lineRule="auto"/>
        <w:jc w:val="both"/>
        <w:outlineLvl w:val="1"/>
        <w:rPr>
          <w:rFonts w:ascii="Times New Roman" w:eastAsia="Times New Roman" w:hAnsi="Times New Roman" w:cs="Times New Roman"/>
          <w:kern w:val="28"/>
          <w:lang w:val="lt-LT"/>
        </w:rPr>
      </w:pPr>
      <w:r w:rsidRPr="00DC1018">
        <w:rPr>
          <w:rFonts w:ascii="Times New Roman" w:eastAsia="Times New Roman" w:hAnsi="Times New Roman" w:cs="Times New Roman"/>
          <w:kern w:val="28"/>
          <w:lang w:val="lt-LT"/>
        </w:rPr>
        <w:t>Specialių reikalavimų nėra.</w:t>
      </w:r>
    </w:p>
    <w:p w14:paraId="49810EF0" w14:textId="77777777" w:rsidR="00DC1018" w:rsidRPr="00DC1018" w:rsidRDefault="00DC1018" w:rsidP="00DC1018">
      <w:pPr>
        <w:tabs>
          <w:tab w:val="left" w:pos="-720"/>
          <w:tab w:val="left" w:pos="567"/>
        </w:tabs>
        <w:spacing w:after="0" w:line="240" w:lineRule="auto"/>
        <w:jc w:val="both"/>
        <w:rPr>
          <w:rFonts w:ascii="Times New Roman" w:eastAsia="Times New Roman" w:hAnsi="Times New Roman" w:cs="Times New Roman"/>
          <w:szCs w:val="24"/>
          <w:lang w:val="lt-LT"/>
        </w:rPr>
      </w:pPr>
    </w:p>
    <w:p w14:paraId="7726EBBE" w14:textId="77777777" w:rsidR="00DC1018" w:rsidRPr="00DC1018" w:rsidRDefault="00DC1018" w:rsidP="00DC1018">
      <w:pPr>
        <w:tabs>
          <w:tab w:val="left" w:pos="-720"/>
          <w:tab w:val="left" w:pos="567"/>
        </w:tabs>
        <w:spacing w:after="0" w:line="240" w:lineRule="auto"/>
        <w:jc w:val="both"/>
        <w:rPr>
          <w:rFonts w:ascii="Times New Roman" w:eastAsia="Times New Roman" w:hAnsi="Times New Roman" w:cs="Times New Roman"/>
          <w:szCs w:val="24"/>
          <w:lang w:val="lt-LT"/>
        </w:rPr>
      </w:pPr>
    </w:p>
    <w:p w14:paraId="2B2EE112" w14:textId="77777777" w:rsidR="00DC1018" w:rsidRPr="00DC1018" w:rsidRDefault="00DC1018" w:rsidP="00DC1018">
      <w:pPr>
        <w:widowControl w:val="0"/>
        <w:tabs>
          <w:tab w:val="left" w:pos="567"/>
        </w:tabs>
        <w:spacing w:after="0" w:line="240" w:lineRule="auto"/>
        <w:jc w:val="both"/>
        <w:rPr>
          <w:rFonts w:ascii="Times New Roman" w:eastAsia="Times New Roman" w:hAnsi="Times New Roman" w:cs="Times New Roman"/>
          <w:b/>
          <w:caps/>
          <w:color w:val="000000"/>
          <w:kern w:val="28"/>
          <w:lang w:val="lt-LT"/>
        </w:rPr>
      </w:pPr>
      <w:r w:rsidRPr="00DC1018">
        <w:rPr>
          <w:rFonts w:ascii="Times New Roman" w:eastAsia="Times New Roman" w:hAnsi="Times New Roman" w:cs="Times New Roman"/>
          <w:b/>
          <w:caps/>
          <w:color w:val="000000"/>
          <w:kern w:val="28"/>
          <w:lang w:val="lt-LT"/>
        </w:rPr>
        <w:t>7.</w:t>
      </w:r>
      <w:r w:rsidRPr="00DC1018">
        <w:rPr>
          <w:rFonts w:ascii="Times New Roman" w:eastAsia="Times New Roman" w:hAnsi="Times New Roman" w:cs="Times New Roman"/>
          <w:b/>
          <w:caps/>
          <w:color w:val="000000"/>
          <w:kern w:val="28"/>
          <w:lang w:val="lt-LT"/>
        </w:rPr>
        <w:tab/>
      </w:r>
      <w:r w:rsidRPr="00DC1018">
        <w:rPr>
          <w:rFonts w:ascii="Times New Roman" w:eastAsia="Times New Roman" w:hAnsi="Times New Roman" w:cs="Times New Roman"/>
          <w:b/>
          <w:caps/>
          <w:kern w:val="28"/>
          <w:lang w:val="lt-LT"/>
        </w:rPr>
        <w:t>REGISTRUOTOJAS</w:t>
      </w:r>
    </w:p>
    <w:p w14:paraId="407D2B8F"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1CFCD362" w14:textId="77777777" w:rsidR="00DC1018" w:rsidRPr="00DC1018" w:rsidRDefault="00DC1018" w:rsidP="00DC1018">
      <w:pPr>
        <w:spacing w:after="0" w:line="240" w:lineRule="auto"/>
        <w:rPr>
          <w:rFonts w:ascii="Times New Roman" w:eastAsia="Arial Unicode MS" w:hAnsi="Times New Roman" w:cs="Times New Roman"/>
          <w:szCs w:val="24"/>
          <w:lang w:val="lt-LT"/>
        </w:rPr>
      </w:pPr>
      <w:r w:rsidRPr="00DC1018">
        <w:rPr>
          <w:rFonts w:ascii="Times New Roman" w:eastAsia="Arial Unicode MS" w:hAnsi="Times New Roman" w:cs="Times New Roman"/>
          <w:szCs w:val="24"/>
          <w:lang w:val="lt-LT"/>
        </w:rPr>
        <w:t>UAB „Bayer“</w:t>
      </w:r>
    </w:p>
    <w:p w14:paraId="2A46268D" w14:textId="77777777" w:rsidR="00DC1018" w:rsidRPr="00DC1018" w:rsidRDefault="00DC1018" w:rsidP="00DC1018">
      <w:pPr>
        <w:spacing w:after="0" w:line="240" w:lineRule="auto"/>
        <w:rPr>
          <w:rFonts w:ascii="Times New Roman" w:eastAsia="Arial Unicode MS" w:hAnsi="Times New Roman" w:cs="Times New Roman"/>
          <w:szCs w:val="24"/>
          <w:lang w:val="lt-LT"/>
        </w:rPr>
      </w:pPr>
      <w:r w:rsidRPr="00DC1018">
        <w:rPr>
          <w:rFonts w:ascii="Times New Roman" w:eastAsia="Arial Unicode MS" w:hAnsi="Times New Roman" w:cs="Times New Roman"/>
          <w:szCs w:val="24"/>
          <w:lang w:val="lt-LT"/>
        </w:rPr>
        <w:t xml:space="preserve">Sporto 18 </w:t>
      </w:r>
    </w:p>
    <w:p w14:paraId="6041C1CB" w14:textId="77777777" w:rsidR="00DC1018" w:rsidRPr="00DC1018" w:rsidRDefault="00DC1018" w:rsidP="00DC1018">
      <w:pPr>
        <w:spacing w:after="0" w:line="240" w:lineRule="auto"/>
        <w:rPr>
          <w:rFonts w:ascii="Times New Roman" w:eastAsia="Arial Unicode MS" w:hAnsi="Times New Roman" w:cs="Times New Roman"/>
          <w:szCs w:val="24"/>
          <w:lang w:val="lt-LT"/>
        </w:rPr>
      </w:pPr>
      <w:r w:rsidRPr="00DC1018">
        <w:rPr>
          <w:rFonts w:ascii="Times New Roman" w:eastAsia="Arial Unicode MS" w:hAnsi="Times New Roman" w:cs="Times New Roman"/>
          <w:szCs w:val="24"/>
          <w:lang w:val="lt-LT"/>
        </w:rPr>
        <w:t xml:space="preserve">LT-09238 Vilnius </w:t>
      </w:r>
    </w:p>
    <w:p w14:paraId="55B46907"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Arial Unicode MS" w:hAnsi="Times New Roman" w:cs="Times New Roman"/>
          <w:szCs w:val="24"/>
          <w:lang w:val="lt-LT"/>
        </w:rPr>
        <w:t>Lietuva</w:t>
      </w:r>
    </w:p>
    <w:p w14:paraId="052E1B0C"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54D0453E"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54FD49F7" w14:textId="77777777" w:rsidR="00DC1018" w:rsidRPr="00DC1018" w:rsidRDefault="00DC1018" w:rsidP="002D18B1">
      <w:pPr>
        <w:numPr>
          <w:ilvl w:val="0"/>
          <w:numId w:val="10"/>
        </w:numPr>
        <w:tabs>
          <w:tab w:val="num" w:pos="567"/>
        </w:tabs>
        <w:spacing w:after="0" w:line="240" w:lineRule="auto"/>
        <w:ind w:left="567" w:hanging="567"/>
        <w:jc w:val="both"/>
        <w:rPr>
          <w:rFonts w:ascii="Times New Roman" w:eastAsia="Times New Roman" w:hAnsi="Times New Roman" w:cs="Times New Roman"/>
          <w:b/>
          <w:szCs w:val="24"/>
          <w:lang w:val="lt-LT"/>
        </w:rPr>
      </w:pPr>
      <w:r w:rsidRPr="00DC1018">
        <w:rPr>
          <w:rFonts w:ascii="Times New Roman" w:eastAsia="Times New Roman" w:hAnsi="Times New Roman" w:cs="Times New Roman"/>
          <w:b/>
          <w:lang w:val="lt-LT"/>
        </w:rPr>
        <w:t>REGISTRAVIMO TEISĖS NUMERIS (-IAI)</w:t>
      </w:r>
    </w:p>
    <w:p w14:paraId="140B7EE5" w14:textId="77777777" w:rsidR="00DC1018" w:rsidRPr="00DC1018" w:rsidRDefault="00DC1018" w:rsidP="00DC1018">
      <w:pPr>
        <w:tabs>
          <w:tab w:val="num" w:pos="0"/>
        </w:tabs>
        <w:spacing w:after="0" w:line="240" w:lineRule="auto"/>
        <w:jc w:val="both"/>
        <w:rPr>
          <w:rFonts w:ascii="Times New Roman" w:eastAsia="Times New Roman" w:hAnsi="Times New Roman" w:cs="Times New Roman"/>
          <w:b/>
          <w:szCs w:val="24"/>
          <w:lang w:val="lt-LT"/>
        </w:rPr>
      </w:pPr>
    </w:p>
    <w:p w14:paraId="180FDBD4" w14:textId="77777777" w:rsidR="00DC1018" w:rsidRPr="00DC1018" w:rsidRDefault="00DC1018" w:rsidP="00DC1018">
      <w:pPr>
        <w:tabs>
          <w:tab w:val="num" w:pos="0"/>
        </w:tabs>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N30 - LT/1/05/0466/001</w:t>
      </w:r>
    </w:p>
    <w:p w14:paraId="3371162E" w14:textId="77777777" w:rsidR="00DC1018" w:rsidRPr="00DC1018" w:rsidRDefault="00DC1018" w:rsidP="00DC1018">
      <w:pPr>
        <w:tabs>
          <w:tab w:val="num" w:pos="0"/>
        </w:tabs>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N100 - LT/1/05/0466/002</w:t>
      </w:r>
    </w:p>
    <w:p w14:paraId="146CA51A" w14:textId="77777777" w:rsidR="00DC1018" w:rsidRPr="00DC1018" w:rsidRDefault="00DC1018" w:rsidP="00DC1018">
      <w:pPr>
        <w:tabs>
          <w:tab w:val="num" w:pos="0"/>
        </w:tabs>
        <w:spacing w:after="0" w:line="240" w:lineRule="auto"/>
        <w:jc w:val="both"/>
        <w:rPr>
          <w:rFonts w:ascii="Times New Roman" w:eastAsia="Times New Roman" w:hAnsi="Times New Roman" w:cs="Times New Roman"/>
          <w:b/>
          <w:szCs w:val="24"/>
          <w:lang w:val="lt-LT"/>
        </w:rPr>
      </w:pPr>
    </w:p>
    <w:p w14:paraId="27068760" w14:textId="77777777" w:rsidR="00DC1018" w:rsidRPr="00DC1018" w:rsidRDefault="00DC1018" w:rsidP="00DC1018">
      <w:pPr>
        <w:tabs>
          <w:tab w:val="num" w:pos="0"/>
        </w:tabs>
        <w:spacing w:after="0" w:line="240" w:lineRule="auto"/>
        <w:jc w:val="both"/>
        <w:rPr>
          <w:rFonts w:ascii="Times New Roman" w:eastAsia="Times New Roman" w:hAnsi="Times New Roman" w:cs="Times New Roman"/>
          <w:b/>
          <w:szCs w:val="24"/>
          <w:lang w:val="lt-LT"/>
        </w:rPr>
      </w:pPr>
    </w:p>
    <w:p w14:paraId="408438CE" w14:textId="77777777" w:rsidR="00DC1018" w:rsidRPr="00DC1018" w:rsidRDefault="00DC1018" w:rsidP="002D18B1">
      <w:pPr>
        <w:numPr>
          <w:ilvl w:val="0"/>
          <w:numId w:val="10"/>
        </w:numPr>
        <w:tabs>
          <w:tab w:val="num" w:pos="0"/>
          <w:tab w:val="num" w:pos="567"/>
        </w:tabs>
        <w:spacing w:after="0" w:line="240" w:lineRule="auto"/>
        <w:ind w:left="567" w:hanging="567"/>
        <w:jc w:val="both"/>
        <w:rPr>
          <w:rFonts w:ascii="Times New Roman" w:eastAsia="Times New Roman" w:hAnsi="Times New Roman" w:cs="Times New Roman"/>
          <w:b/>
          <w:szCs w:val="24"/>
          <w:lang w:val="lt-LT"/>
        </w:rPr>
      </w:pPr>
      <w:r w:rsidRPr="00DC1018">
        <w:rPr>
          <w:rFonts w:ascii="Times New Roman" w:eastAsia="Times New Roman" w:hAnsi="Times New Roman" w:cs="Times New Roman"/>
          <w:b/>
          <w:lang w:val="lt-LT"/>
        </w:rPr>
        <w:t>REGISTRAVIMO / PERREGISTRAVIMO DATA</w:t>
      </w:r>
    </w:p>
    <w:p w14:paraId="2B8402E4" w14:textId="77777777" w:rsidR="00DC1018" w:rsidRPr="00DC1018" w:rsidRDefault="00DC1018" w:rsidP="00DC1018">
      <w:pPr>
        <w:tabs>
          <w:tab w:val="num" w:pos="0"/>
          <w:tab w:val="left" w:pos="567"/>
        </w:tabs>
        <w:spacing w:after="0" w:line="240" w:lineRule="auto"/>
        <w:jc w:val="both"/>
        <w:rPr>
          <w:rFonts w:ascii="Times New Roman" w:eastAsia="Times New Roman" w:hAnsi="Times New Roman" w:cs="Times New Roman"/>
          <w:szCs w:val="24"/>
          <w:lang w:val="lt-LT"/>
        </w:rPr>
      </w:pPr>
    </w:p>
    <w:p w14:paraId="026FA652" w14:textId="7B789D95" w:rsidR="00DC1018" w:rsidRPr="00DC1018" w:rsidRDefault="00DC1018" w:rsidP="00DC1018">
      <w:pPr>
        <w:tabs>
          <w:tab w:val="num" w:pos="0"/>
          <w:tab w:val="left" w:pos="567"/>
        </w:tabs>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Registravimo data 2006 m. kovo 30 d.</w:t>
      </w:r>
    </w:p>
    <w:p w14:paraId="104C41D4" w14:textId="08A4004E" w:rsidR="00DC1018" w:rsidRPr="00DC1018" w:rsidRDefault="00DC1018" w:rsidP="00DC1018">
      <w:pPr>
        <w:tabs>
          <w:tab w:val="num" w:pos="0"/>
          <w:tab w:val="left" w:pos="567"/>
        </w:tabs>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Paskutinio perregistravimo 2007 m. lapkričio 30 d.</w:t>
      </w:r>
    </w:p>
    <w:p w14:paraId="588611AC" w14:textId="77777777" w:rsidR="00DC1018" w:rsidRPr="00DC1018" w:rsidRDefault="00DC1018" w:rsidP="00DC1018">
      <w:pPr>
        <w:tabs>
          <w:tab w:val="num" w:pos="0"/>
          <w:tab w:val="left" w:pos="567"/>
        </w:tabs>
        <w:spacing w:after="0" w:line="240" w:lineRule="auto"/>
        <w:jc w:val="both"/>
        <w:rPr>
          <w:rFonts w:ascii="Times New Roman" w:eastAsia="Times New Roman" w:hAnsi="Times New Roman" w:cs="Times New Roman"/>
          <w:szCs w:val="24"/>
          <w:lang w:val="lt-LT"/>
        </w:rPr>
      </w:pPr>
    </w:p>
    <w:p w14:paraId="2A60D20C" w14:textId="77777777" w:rsidR="00DC1018" w:rsidRPr="00DC1018" w:rsidRDefault="00DC1018" w:rsidP="00DC1018">
      <w:pPr>
        <w:tabs>
          <w:tab w:val="num" w:pos="0"/>
          <w:tab w:val="left" w:pos="567"/>
        </w:tabs>
        <w:spacing w:after="0" w:line="240" w:lineRule="auto"/>
        <w:jc w:val="both"/>
        <w:rPr>
          <w:rFonts w:ascii="Times New Roman" w:eastAsia="Times New Roman" w:hAnsi="Times New Roman" w:cs="Times New Roman"/>
          <w:szCs w:val="24"/>
          <w:lang w:val="lt-LT"/>
        </w:rPr>
      </w:pPr>
    </w:p>
    <w:p w14:paraId="5F66D2AD" w14:textId="77777777" w:rsidR="00DC1018" w:rsidRPr="00DC1018" w:rsidRDefault="00DC1018" w:rsidP="002D18B1">
      <w:pPr>
        <w:widowControl w:val="0"/>
        <w:numPr>
          <w:ilvl w:val="0"/>
          <w:numId w:val="10"/>
        </w:numPr>
        <w:tabs>
          <w:tab w:val="num" w:pos="0"/>
          <w:tab w:val="num" w:pos="567"/>
        </w:tabs>
        <w:spacing w:after="0" w:line="240" w:lineRule="auto"/>
        <w:ind w:left="567" w:hanging="567"/>
        <w:jc w:val="both"/>
        <w:rPr>
          <w:rFonts w:ascii="Times New Roman" w:eastAsia="Times New Roman" w:hAnsi="Times New Roman" w:cs="Times New Roman"/>
          <w:b/>
          <w:caps/>
          <w:kern w:val="28"/>
          <w:lang w:val="lt-LT"/>
        </w:rPr>
      </w:pPr>
      <w:r w:rsidRPr="00DC1018">
        <w:rPr>
          <w:rFonts w:ascii="Times New Roman" w:eastAsia="Times New Roman" w:hAnsi="Times New Roman" w:cs="Times New Roman"/>
          <w:b/>
          <w:caps/>
          <w:kern w:val="28"/>
          <w:lang w:val="lt-LT"/>
        </w:rPr>
        <w:t>Teksto peržiūros data</w:t>
      </w:r>
    </w:p>
    <w:p w14:paraId="06AD1928" w14:textId="77777777" w:rsidR="00DC1018" w:rsidRPr="00DC1018" w:rsidRDefault="00DC1018" w:rsidP="00DC1018">
      <w:pPr>
        <w:spacing w:after="0" w:line="240" w:lineRule="auto"/>
        <w:jc w:val="both"/>
        <w:rPr>
          <w:rFonts w:ascii="Times New Roman" w:eastAsia="Times New Roman" w:hAnsi="Times New Roman" w:cs="Times New Roman"/>
          <w:i/>
          <w:szCs w:val="24"/>
          <w:lang w:val="lt-LT"/>
        </w:rPr>
      </w:pPr>
    </w:p>
    <w:p w14:paraId="39AAD2FF" w14:textId="31E910C4" w:rsidR="00DC1018" w:rsidRPr="00DC1018" w:rsidRDefault="007E34D5" w:rsidP="00DC1018">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20</w:t>
      </w:r>
      <w:r w:rsidR="00490E31">
        <w:rPr>
          <w:rFonts w:ascii="Times New Roman" w:eastAsia="Times New Roman" w:hAnsi="Times New Roman" w:cs="Times New Roman"/>
          <w:lang w:val="lt-LT"/>
        </w:rPr>
        <w:t>2</w:t>
      </w:r>
      <w:r>
        <w:rPr>
          <w:rFonts w:ascii="Times New Roman" w:eastAsia="Times New Roman" w:hAnsi="Times New Roman" w:cs="Times New Roman"/>
          <w:lang w:val="lt-LT"/>
        </w:rPr>
        <w:t xml:space="preserve">1 m. </w:t>
      </w:r>
      <w:r w:rsidR="00490E31">
        <w:rPr>
          <w:rFonts w:ascii="Times New Roman" w:eastAsia="Times New Roman" w:hAnsi="Times New Roman" w:cs="Times New Roman"/>
          <w:lang w:val="lt-LT"/>
        </w:rPr>
        <w:t>gegužės</w:t>
      </w:r>
      <w:r>
        <w:rPr>
          <w:rFonts w:ascii="Times New Roman" w:eastAsia="Times New Roman" w:hAnsi="Times New Roman" w:cs="Times New Roman"/>
          <w:lang w:val="lt-LT"/>
        </w:rPr>
        <w:t xml:space="preserve"> </w:t>
      </w:r>
      <w:r w:rsidR="00490E31">
        <w:rPr>
          <w:rFonts w:ascii="Times New Roman" w:eastAsia="Times New Roman" w:hAnsi="Times New Roman" w:cs="Times New Roman"/>
          <w:lang w:val="lt-LT"/>
        </w:rPr>
        <w:t>28</w:t>
      </w:r>
      <w:r w:rsidR="007B60C0" w:rsidRPr="007B60C0">
        <w:rPr>
          <w:rFonts w:ascii="Times New Roman" w:eastAsia="Times New Roman" w:hAnsi="Times New Roman" w:cs="Times New Roman"/>
          <w:lang w:val="lt-LT"/>
        </w:rPr>
        <w:t xml:space="preserve"> d.</w:t>
      </w:r>
    </w:p>
    <w:p w14:paraId="696D54B4" w14:textId="68DFDE29" w:rsidR="00DC1018" w:rsidRPr="00DC1018" w:rsidRDefault="00DC1018" w:rsidP="00DC1018">
      <w:pPr>
        <w:widowControl w:val="0"/>
        <w:spacing w:after="0" w:line="240" w:lineRule="auto"/>
        <w:rPr>
          <w:rFonts w:ascii="Times New Roman" w:eastAsia="Times New Roman" w:hAnsi="Times New Roman" w:cs="Times New Roman"/>
          <w:lang w:val="lt-LT"/>
        </w:rPr>
      </w:pPr>
    </w:p>
    <w:p w14:paraId="225775F4"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1054CF16" w14:textId="77777777" w:rsidR="00DC1018" w:rsidRPr="00DC1018" w:rsidRDefault="00DC1018" w:rsidP="00DC1018">
      <w:pPr>
        <w:tabs>
          <w:tab w:val="left" w:pos="0"/>
        </w:tabs>
        <w:spacing w:after="0" w:line="240" w:lineRule="auto"/>
        <w:outlineLvl w:val="0"/>
        <w:rPr>
          <w:rFonts w:ascii="Times New Roman" w:eastAsia="Times New Roman" w:hAnsi="Times New Roman" w:cs="Times New Roman"/>
          <w:b/>
          <w:caps/>
          <w:lang w:val="lt-LT"/>
        </w:rPr>
      </w:pPr>
      <w:r w:rsidRPr="00DC1018">
        <w:rPr>
          <w:rFonts w:ascii="Times New Roman" w:eastAsia="Calibri" w:hAnsi="Times New Roman" w:cs="Times New Roman"/>
          <w:noProof/>
          <w:lang w:val="lt-LT"/>
        </w:rPr>
        <w:lastRenderedPageBreak/>
        <w:t xml:space="preserve">Išsami informacija apie šį vaistinį preparatą pateikiama Valstybinės vaistų kontrolės tarnybos prie Lietuvos Respublikos sveikatos apsaugos ministerijos tinklalapyje </w:t>
      </w:r>
      <w:hyperlink r:id="rId9" w:history="1">
        <w:r w:rsidRPr="00D35663">
          <w:rPr>
            <w:lang w:val="lt-LT"/>
          </w:rPr>
          <w:t>http://www.vvkt.lt</w:t>
        </w:r>
      </w:hyperlink>
    </w:p>
    <w:p w14:paraId="2099305F" w14:textId="77777777" w:rsidR="00DC1018" w:rsidRPr="00DC1018" w:rsidRDefault="00DC1018" w:rsidP="00DC1018">
      <w:pPr>
        <w:rPr>
          <w:rFonts w:ascii="Times New Roman" w:eastAsia="Calibri" w:hAnsi="Times New Roman" w:cs="Times New Roman"/>
          <w:noProof/>
          <w:lang w:val="lt-LT"/>
        </w:rPr>
      </w:pPr>
      <w:r w:rsidRPr="00DC1018">
        <w:rPr>
          <w:rFonts w:ascii="Times New Roman" w:eastAsia="Times New Roman" w:hAnsi="Times New Roman" w:cs="Times New Roman"/>
          <w:bCs/>
          <w:kern w:val="28"/>
          <w:lang w:val="lt-LT" w:eastAsia="lt-LT"/>
        </w:rPr>
        <w:br w:type="page"/>
      </w:r>
    </w:p>
    <w:p w14:paraId="2FE17AE3"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78343027"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05283245"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721D3C55"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66A07CB7"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5DD71CA"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0B632F26"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77147355"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66997C5D"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2944D89F"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513727A0"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4BF7F320"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0236EFD7"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109BBD16"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41B1AE64"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587C020D"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286790C1"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28290266"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484DC511"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6A8DF7FD" w14:textId="77777777" w:rsidR="00DC1018" w:rsidRPr="00DC1018" w:rsidRDefault="00DC1018" w:rsidP="00DC1018">
      <w:pPr>
        <w:spacing w:after="0" w:line="240" w:lineRule="auto"/>
        <w:outlineLvl w:val="0"/>
        <w:rPr>
          <w:rFonts w:ascii="Times New Roman" w:eastAsia="Times New Roman" w:hAnsi="Times New Roman" w:cs="Times New Roman"/>
          <w:b/>
          <w:kern w:val="28"/>
          <w:lang w:val="lt-LT" w:eastAsia="lt-LT"/>
        </w:rPr>
      </w:pPr>
    </w:p>
    <w:p w14:paraId="636F8471"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4838D398" w14:textId="77777777" w:rsidR="00DC1018" w:rsidRPr="00DC1018" w:rsidRDefault="00DC1018" w:rsidP="00DC1018">
      <w:pPr>
        <w:spacing w:after="0" w:line="240" w:lineRule="auto"/>
        <w:outlineLvl w:val="0"/>
        <w:rPr>
          <w:rFonts w:ascii="Times New Roman" w:eastAsia="Times New Roman" w:hAnsi="Times New Roman" w:cs="Times New Roman"/>
          <w:b/>
          <w:kern w:val="28"/>
          <w:lang w:val="lt-LT" w:eastAsia="lt-LT"/>
        </w:rPr>
      </w:pPr>
    </w:p>
    <w:p w14:paraId="471A4150"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r w:rsidRPr="00DC1018">
        <w:rPr>
          <w:rFonts w:ascii="Times New Roman" w:eastAsia="Times New Roman" w:hAnsi="Times New Roman" w:cs="Times New Roman"/>
          <w:b/>
          <w:kern w:val="28"/>
          <w:lang w:val="lt-LT" w:eastAsia="lt-LT"/>
        </w:rPr>
        <w:t>II PRIEDAS</w:t>
      </w:r>
    </w:p>
    <w:p w14:paraId="554884C2"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5A19F97D"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r w:rsidRPr="00DC1018">
        <w:rPr>
          <w:rFonts w:ascii="Times New Roman" w:eastAsia="Times New Roman" w:hAnsi="Times New Roman" w:cs="Times New Roman"/>
          <w:b/>
          <w:kern w:val="28"/>
          <w:lang w:val="lt-LT" w:eastAsia="lt-LT"/>
        </w:rPr>
        <w:t>REGISTRACIJOS SĄLYGOS</w:t>
      </w:r>
    </w:p>
    <w:p w14:paraId="318529A5"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5C9B74BC" w14:textId="77777777" w:rsidR="00DC1018" w:rsidRPr="00DC1018" w:rsidRDefault="00DC1018" w:rsidP="00DC1018">
      <w:pPr>
        <w:keepNext/>
        <w:spacing w:after="0" w:line="240" w:lineRule="auto"/>
        <w:jc w:val="center"/>
        <w:outlineLvl w:val="0"/>
        <w:rPr>
          <w:rFonts w:ascii="Times New Roman" w:eastAsia="Times New Roman" w:hAnsi="Times New Roman" w:cs="Times New Roman"/>
          <w:b/>
          <w:bCs/>
          <w:kern w:val="32"/>
          <w:lang w:val="lt-LT"/>
        </w:rPr>
      </w:pPr>
      <w:r w:rsidRPr="00DC1018">
        <w:rPr>
          <w:rFonts w:ascii="Times New Roman" w:eastAsia="Times New Roman" w:hAnsi="Times New Roman" w:cs="Times New Roman"/>
          <w:b/>
          <w:bCs/>
          <w:kern w:val="32"/>
          <w:lang w:val="lt-LT"/>
        </w:rPr>
        <w:t>A. GAMINTOJAS, ATSAKINGAS UŽ SERIJŲ IŠLEIDIMĄ</w:t>
      </w:r>
    </w:p>
    <w:p w14:paraId="52DA2950" w14:textId="77777777" w:rsidR="00DC1018" w:rsidRPr="00DC1018" w:rsidRDefault="00DC1018" w:rsidP="00DC1018">
      <w:pPr>
        <w:keepNext/>
        <w:spacing w:after="0" w:line="240" w:lineRule="auto"/>
        <w:jc w:val="center"/>
        <w:outlineLvl w:val="0"/>
        <w:rPr>
          <w:rFonts w:ascii="Times New Roman" w:eastAsia="Times New Roman" w:hAnsi="Times New Roman" w:cs="Times New Roman"/>
          <w:b/>
          <w:bCs/>
          <w:kern w:val="32"/>
          <w:lang w:val="lt-LT"/>
        </w:rPr>
      </w:pPr>
    </w:p>
    <w:p w14:paraId="166FB3D0" w14:textId="77777777" w:rsidR="00DC1018" w:rsidRPr="00DC1018" w:rsidRDefault="00DC1018" w:rsidP="00DC1018">
      <w:pPr>
        <w:keepNext/>
        <w:spacing w:after="0" w:line="240" w:lineRule="auto"/>
        <w:jc w:val="center"/>
        <w:outlineLvl w:val="0"/>
        <w:rPr>
          <w:rFonts w:ascii="Times New Roman" w:eastAsia="Times New Roman" w:hAnsi="Times New Roman" w:cs="Times New Roman"/>
          <w:b/>
          <w:bCs/>
          <w:kern w:val="32"/>
          <w:lang w:val="lt-LT"/>
        </w:rPr>
      </w:pPr>
      <w:r w:rsidRPr="00DC1018">
        <w:rPr>
          <w:rFonts w:ascii="Times New Roman" w:eastAsia="Times New Roman" w:hAnsi="Times New Roman" w:cs="Times New Roman"/>
          <w:b/>
          <w:bCs/>
          <w:kern w:val="32"/>
          <w:lang w:val="lt-LT"/>
        </w:rPr>
        <w:t>B. TIEKIMO IR VARTOJIMO SĄLYGOS AR APRIBOJIMAI</w:t>
      </w:r>
    </w:p>
    <w:p w14:paraId="5651EC8E"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1FECF40E" w14:textId="77777777" w:rsidR="00DC1018" w:rsidRPr="00DC1018" w:rsidRDefault="00DC1018" w:rsidP="00DC1018">
      <w:pPr>
        <w:widowControl w:val="0"/>
        <w:spacing w:after="0" w:line="240" w:lineRule="auto"/>
        <w:rPr>
          <w:rFonts w:ascii="Times New Roman" w:eastAsia="Times New Roman" w:hAnsi="Times New Roman" w:cs="Times New Roman"/>
          <w:b/>
          <w:lang w:val="lt-LT"/>
        </w:rPr>
      </w:pPr>
      <w:r w:rsidRPr="00DC1018">
        <w:rPr>
          <w:rFonts w:ascii="Times New Roman" w:eastAsia="Times New Roman" w:hAnsi="Times New Roman" w:cs="Times New Roman"/>
          <w:lang w:val="lt-LT"/>
        </w:rPr>
        <w:br w:type="page"/>
      </w:r>
      <w:r w:rsidRPr="00DC1018">
        <w:rPr>
          <w:rFonts w:ascii="Times New Roman" w:eastAsia="Times New Roman" w:hAnsi="Times New Roman" w:cs="Times New Roman"/>
          <w:b/>
          <w:lang w:val="lt-LT"/>
        </w:rPr>
        <w:lastRenderedPageBreak/>
        <w:t>A. GAMINTOJAS, ATSAKINGAS UŽ SERIJŲ IŠLEIDIMĄ</w:t>
      </w:r>
    </w:p>
    <w:p w14:paraId="605B8936" w14:textId="77777777" w:rsidR="00DC1018" w:rsidRPr="00DC1018" w:rsidRDefault="00DC1018" w:rsidP="00DC1018">
      <w:pPr>
        <w:widowControl w:val="0"/>
        <w:spacing w:after="0" w:line="240" w:lineRule="auto"/>
        <w:rPr>
          <w:rFonts w:ascii="Times New Roman" w:eastAsia="Times New Roman" w:hAnsi="Times New Roman" w:cs="Times New Roman"/>
          <w:u w:val="single"/>
          <w:lang w:val="lt-LT"/>
        </w:rPr>
      </w:pPr>
    </w:p>
    <w:p w14:paraId="32ABCB70" w14:textId="77777777" w:rsidR="00DC1018" w:rsidRPr="00DC1018" w:rsidRDefault="00DC1018" w:rsidP="00DC1018">
      <w:pPr>
        <w:widowControl w:val="0"/>
        <w:spacing w:after="0" w:line="240" w:lineRule="auto"/>
        <w:rPr>
          <w:rFonts w:ascii="Times New Roman" w:eastAsia="Times New Roman" w:hAnsi="Times New Roman" w:cs="Times New Roman"/>
          <w:u w:val="single"/>
          <w:lang w:val="lt-LT"/>
        </w:rPr>
      </w:pPr>
      <w:r w:rsidRPr="00DC1018">
        <w:rPr>
          <w:rFonts w:ascii="Times New Roman" w:eastAsia="Times New Roman" w:hAnsi="Times New Roman" w:cs="Times New Roman"/>
          <w:u w:val="single"/>
          <w:lang w:val="lt-LT"/>
        </w:rPr>
        <w:t>Gamintojo, atsakingo už serijų išleidimą, pavadinimas ir adresas</w:t>
      </w:r>
    </w:p>
    <w:p w14:paraId="03A853F8" w14:textId="77777777" w:rsidR="00DC1018" w:rsidRPr="00DC1018" w:rsidRDefault="00DC1018" w:rsidP="00DC1018">
      <w:pPr>
        <w:tabs>
          <w:tab w:val="left" w:pos="567"/>
        </w:tabs>
        <w:spacing w:after="0" w:line="240" w:lineRule="auto"/>
        <w:ind w:left="567" w:hanging="567"/>
        <w:jc w:val="both"/>
        <w:rPr>
          <w:rFonts w:ascii="Times New Roman" w:eastAsia="Times New Roman" w:hAnsi="Times New Roman" w:cs="Times New Roman"/>
          <w:szCs w:val="24"/>
          <w:highlight w:val="yellow"/>
          <w:lang w:val="lt-LT"/>
        </w:rPr>
      </w:pPr>
    </w:p>
    <w:p w14:paraId="682E1418" w14:textId="77777777" w:rsidR="004F36E2" w:rsidRDefault="004F36E2" w:rsidP="004F36E2">
      <w:pPr>
        <w:tabs>
          <w:tab w:val="left" w:pos="567"/>
        </w:tabs>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lang w:val="lt-LT"/>
        </w:rPr>
        <w:t>Dragenopharm Apotheker Püschl GmbH</w:t>
      </w:r>
    </w:p>
    <w:p w14:paraId="4AC5DE0B" w14:textId="77777777" w:rsidR="004F36E2" w:rsidRDefault="004F36E2" w:rsidP="004F36E2">
      <w:pPr>
        <w:tabs>
          <w:tab w:val="left" w:pos="567"/>
        </w:tabs>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lang w:val="lt-LT"/>
        </w:rPr>
        <w:t>Göllstraße 1</w:t>
      </w:r>
    </w:p>
    <w:p w14:paraId="23E43978" w14:textId="77777777" w:rsidR="004F36E2" w:rsidRDefault="004F36E2" w:rsidP="004F36E2">
      <w:pPr>
        <w:tabs>
          <w:tab w:val="left" w:pos="567"/>
        </w:tabs>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lang w:val="lt-LT"/>
        </w:rPr>
        <w:t>84529 Tittmoning</w:t>
      </w:r>
    </w:p>
    <w:p w14:paraId="48B0F933" w14:textId="77777777" w:rsidR="00DC1018" w:rsidRPr="00DC1018" w:rsidRDefault="00DC1018" w:rsidP="00DC1018">
      <w:pPr>
        <w:tabs>
          <w:tab w:val="left" w:pos="567"/>
        </w:tabs>
        <w:spacing w:after="0" w:line="240" w:lineRule="auto"/>
        <w:ind w:left="567" w:hanging="567"/>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Vokietija</w:t>
      </w:r>
    </w:p>
    <w:p w14:paraId="4854F4CA"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7E3FCC5C"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708FE399" w14:textId="77777777" w:rsidR="00DC1018" w:rsidRPr="00DC1018" w:rsidRDefault="00DC1018" w:rsidP="00DC1018">
      <w:pPr>
        <w:keepNext/>
        <w:widowControl w:val="0"/>
        <w:spacing w:after="0" w:line="240" w:lineRule="auto"/>
        <w:outlineLvl w:val="1"/>
        <w:rPr>
          <w:rFonts w:ascii="Times New Roman" w:eastAsia="Times New Roman" w:hAnsi="Times New Roman" w:cs="Times New Roman"/>
          <w:b/>
          <w:caps/>
          <w:kern w:val="28"/>
          <w:lang w:val="lt-LT"/>
        </w:rPr>
      </w:pPr>
      <w:r w:rsidRPr="00DC1018">
        <w:rPr>
          <w:rFonts w:ascii="Times New Roman" w:eastAsia="Times New Roman" w:hAnsi="Times New Roman" w:cs="Times New Roman"/>
          <w:b/>
          <w:kern w:val="28"/>
          <w:lang w:val="lt-LT"/>
        </w:rPr>
        <w:t>B. TIEKIMO IR VARTOJIMO SĄLYGOS AR APRIBOJIMAI</w:t>
      </w:r>
    </w:p>
    <w:p w14:paraId="5B1B604A"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b/>
          <w:caps/>
          <w:lang w:val="lt-LT"/>
        </w:rPr>
      </w:pPr>
    </w:p>
    <w:p w14:paraId="4449CC87" w14:textId="36D9590A" w:rsidR="00DC1018" w:rsidRPr="00DC1018" w:rsidRDefault="00DC1018" w:rsidP="00DC1018">
      <w:pPr>
        <w:tabs>
          <w:tab w:val="left" w:pos="567"/>
        </w:tabs>
        <w:spacing w:after="0" w:line="240" w:lineRule="auto"/>
        <w:jc w:val="both"/>
        <w:rPr>
          <w:rFonts w:ascii="Times New Roman" w:eastAsia="Times New Roman" w:hAnsi="Times New Roman" w:cs="Times New Roman"/>
          <w:szCs w:val="20"/>
          <w:lang w:val="lt-LT"/>
        </w:rPr>
      </w:pPr>
      <w:r w:rsidRPr="00DC1018">
        <w:rPr>
          <w:rFonts w:ascii="Times New Roman" w:eastAsia="Times New Roman" w:hAnsi="Times New Roman" w:cs="Times New Roman"/>
          <w:szCs w:val="20"/>
          <w:lang w:val="lt-LT"/>
        </w:rPr>
        <w:t>Nereceptinis vaistinis preparatas</w:t>
      </w:r>
    </w:p>
    <w:p w14:paraId="5E38221F"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szCs w:val="20"/>
          <w:lang w:val="lt-LT"/>
        </w:rPr>
      </w:pPr>
    </w:p>
    <w:p w14:paraId="2A81D941"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szCs w:val="20"/>
          <w:lang w:val="lt-LT"/>
        </w:rPr>
      </w:pPr>
    </w:p>
    <w:p w14:paraId="52784BDC"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6C030811"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4B596983"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4031B1D0"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br w:type="page"/>
      </w:r>
    </w:p>
    <w:p w14:paraId="4D7F4FA1"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281EAFE0"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C4DFCCA"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16E7B81D"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528EE522"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4EF936D2"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49B8FE97"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590BBAB3"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20648AF"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61F2B61"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64CFFEDA"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1A70F080"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79C72946"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68876D45"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2E77E03C"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47E2346A"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4C019F73"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754EC98E"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6A973110"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454222FB"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1544CDCE"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0B980A6B"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62D44F49"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r w:rsidRPr="00DC1018">
        <w:rPr>
          <w:rFonts w:ascii="Times New Roman" w:eastAsia="Times New Roman" w:hAnsi="Times New Roman" w:cs="Times New Roman"/>
          <w:b/>
          <w:kern w:val="28"/>
          <w:lang w:val="lt-LT" w:eastAsia="lt-LT"/>
        </w:rPr>
        <w:t>III PRIEDAS</w:t>
      </w:r>
    </w:p>
    <w:p w14:paraId="05F28801"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445831BB"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r w:rsidRPr="00DC1018">
        <w:rPr>
          <w:rFonts w:ascii="Times New Roman" w:eastAsia="Times New Roman" w:hAnsi="Times New Roman" w:cs="Times New Roman"/>
          <w:b/>
          <w:lang w:val="lt-LT"/>
        </w:rPr>
        <w:t>ŽENKLINIMAS IR PAKUOTĖS LAPELIS</w:t>
      </w:r>
    </w:p>
    <w:p w14:paraId="0678A296"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5D020B30"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32742135"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2C2AAFE5"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7CAA9C29"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3835C509"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01D4B2BB"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57D955D9"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47BF3C3A"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0E76581D"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6D1EF83F"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58266D11"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5532F978"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1F9957B3"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58C61F1B"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43A427AC"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0B92DBA9"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1C01A4A2"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0615A436"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0749586E"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23D218E7"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4E121E73"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2826F506"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7992B973"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0CE15B8E"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3C8203EB"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62DD2416"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58BE5867"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19523D4A"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0305F982"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1741977E" w14:textId="77777777" w:rsidR="00DC1018" w:rsidRPr="00DC1018" w:rsidRDefault="00DC1018" w:rsidP="00DC1018">
      <w:pPr>
        <w:widowControl w:val="0"/>
        <w:spacing w:after="0" w:line="240" w:lineRule="auto"/>
        <w:jc w:val="center"/>
        <w:rPr>
          <w:rFonts w:ascii="Times New Roman" w:eastAsia="Times New Roman" w:hAnsi="Times New Roman" w:cs="Times New Roman"/>
          <w:b/>
          <w:lang w:val="lt-LT"/>
        </w:rPr>
      </w:pPr>
    </w:p>
    <w:p w14:paraId="4A5D7725"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7EB0A406"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5991755C"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C503BF0"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6D184724"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576E31EE"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97E490F"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CC596DF"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0339BB5D"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58D583CC"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122E1EFA"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0E671C96"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24C07013"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05984A9E"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E734E57"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68912942"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23E8B806"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1E87900"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E76BF08"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6C8B5B10"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93167C1"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766232B"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645FEA1B"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p>
    <w:p w14:paraId="4EA50492"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r w:rsidRPr="00DC1018">
        <w:rPr>
          <w:rFonts w:ascii="Times New Roman" w:eastAsia="Times New Roman" w:hAnsi="Times New Roman" w:cs="Times New Roman"/>
          <w:b/>
          <w:kern w:val="28"/>
          <w:lang w:val="lt-LT" w:eastAsia="lt-LT"/>
        </w:rPr>
        <w:t>A. ŽENKLINIMAS</w:t>
      </w:r>
    </w:p>
    <w:p w14:paraId="2BAD2B0F"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br w:type="page"/>
      </w:r>
    </w:p>
    <w:p w14:paraId="2D59A602" w14:textId="77777777" w:rsidR="00DC1018" w:rsidRPr="00DC1018" w:rsidRDefault="00DC1018" w:rsidP="00DC1018">
      <w:pPr>
        <w:pBdr>
          <w:top w:val="single" w:sz="4" w:space="0"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lastRenderedPageBreak/>
        <w:t xml:space="preserve">Informacija ant </w:t>
      </w:r>
      <w:r w:rsidRPr="00DC1018">
        <w:rPr>
          <w:rFonts w:ascii="Times New Roman" w:eastAsia="Times New Roman" w:hAnsi="Times New Roman" w:cs="Times New Roman"/>
          <w:b/>
          <w:szCs w:val="24"/>
          <w:lang w:val="lt-LT"/>
        </w:rPr>
        <w:t>IŠORINĖS</w:t>
      </w:r>
      <w:r w:rsidRPr="00DC1018">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b/>
          <w:caps/>
          <w:szCs w:val="24"/>
          <w:lang w:val="lt-LT"/>
        </w:rPr>
        <w:t xml:space="preserve">pakuotės </w:t>
      </w:r>
    </w:p>
    <w:p w14:paraId="6342601C" w14:textId="77777777" w:rsidR="00DC1018" w:rsidRPr="00DC1018" w:rsidRDefault="00DC1018" w:rsidP="00DC1018">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Cs w:val="24"/>
          <w:lang w:val="lt-LT"/>
        </w:rPr>
      </w:pPr>
    </w:p>
    <w:p w14:paraId="046DF3A8" w14:textId="77777777" w:rsidR="00DC1018" w:rsidRPr="00DC1018" w:rsidRDefault="00DC1018" w:rsidP="00DC1018">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kartoninė dėžutė</w:t>
      </w:r>
    </w:p>
    <w:p w14:paraId="09293393"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0CAC4315"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47962457"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1.</w:t>
      </w:r>
      <w:r w:rsidRPr="00DC1018">
        <w:rPr>
          <w:rFonts w:ascii="Times New Roman" w:eastAsia="Times New Roman" w:hAnsi="Times New Roman" w:cs="Times New Roman"/>
          <w:b/>
          <w:caps/>
          <w:szCs w:val="24"/>
          <w:lang w:val="lt-LT"/>
        </w:rPr>
        <w:tab/>
        <w:t>vaistinio preparato pavadinimas</w:t>
      </w:r>
    </w:p>
    <w:p w14:paraId="65FD01C8"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363A503D"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elevit PRONATAL plėvele dengtos tabletės</w:t>
      </w:r>
    </w:p>
    <w:p w14:paraId="7625144A"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07885CD0"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155D49D8"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2.</w:t>
      </w:r>
      <w:r w:rsidRPr="00DC1018">
        <w:rPr>
          <w:rFonts w:ascii="Times New Roman" w:eastAsia="Times New Roman" w:hAnsi="Times New Roman" w:cs="Times New Roman"/>
          <w:b/>
          <w:caps/>
          <w:szCs w:val="24"/>
          <w:lang w:val="lt-LT"/>
        </w:rPr>
        <w:tab/>
        <w:t xml:space="preserve">veikliOJI medžiagA ir JOS kiekis </w:t>
      </w:r>
    </w:p>
    <w:p w14:paraId="36E69260" w14:textId="77777777" w:rsidR="00DC1018" w:rsidRPr="00DC1018" w:rsidRDefault="00DC1018" w:rsidP="00DC1018">
      <w:pPr>
        <w:spacing w:after="0" w:line="240" w:lineRule="auto"/>
        <w:rPr>
          <w:rFonts w:ascii="Times New Roman" w:eastAsia="Times New Roman" w:hAnsi="Times New Roman" w:cs="Times New Roman"/>
          <w:caps/>
          <w:szCs w:val="24"/>
          <w:lang w:val="lt-LT"/>
        </w:rPr>
      </w:pPr>
    </w:p>
    <w:p w14:paraId="468A3B7A"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12 vitaminų:</w:t>
      </w:r>
    </w:p>
    <w:p w14:paraId="40187F8D"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vertAlign w:val="superscript"/>
          <w:lang w:val="lt-LT"/>
        </w:rPr>
      </w:pPr>
      <w:r w:rsidRPr="00DC1018">
        <w:rPr>
          <w:rFonts w:ascii="Times New Roman" w:eastAsia="Times New Roman" w:hAnsi="Times New Roman" w:cs="Times New Roman"/>
          <w:szCs w:val="24"/>
          <w:lang w:val="lt-LT"/>
        </w:rPr>
        <w:t>Vitaminum A</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3600 TV</w:t>
      </w:r>
    </w:p>
    <w:p w14:paraId="06E221F6"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Vitaminum B</w:t>
      </w:r>
      <w:r w:rsidRPr="00DC1018">
        <w:rPr>
          <w:rFonts w:ascii="Times New Roman" w:eastAsia="Times New Roman" w:hAnsi="Times New Roman" w:cs="Times New Roman"/>
          <w:szCs w:val="24"/>
          <w:vertAlign w:val="subscript"/>
          <w:lang w:val="lt-LT"/>
        </w:rPr>
        <w:t>1</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1,55 mg</w:t>
      </w:r>
    </w:p>
    <w:p w14:paraId="2C3D96C3"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Vitaminum B</w:t>
      </w:r>
      <w:r w:rsidRPr="00DC1018">
        <w:rPr>
          <w:rFonts w:ascii="Times New Roman" w:eastAsia="Times New Roman" w:hAnsi="Times New Roman" w:cs="Times New Roman"/>
          <w:szCs w:val="24"/>
          <w:vertAlign w:val="subscript"/>
          <w:lang w:val="lt-LT"/>
        </w:rPr>
        <w:t>2</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1,8 mg</w:t>
      </w:r>
    </w:p>
    <w:p w14:paraId="51CD79C0"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Vitaminum B</w:t>
      </w:r>
      <w:r w:rsidRPr="00DC1018">
        <w:rPr>
          <w:rFonts w:ascii="Times New Roman" w:eastAsia="Times New Roman" w:hAnsi="Times New Roman" w:cs="Times New Roman"/>
          <w:szCs w:val="24"/>
          <w:vertAlign w:val="subscript"/>
          <w:lang w:val="lt-LT"/>
        </w:rPr>
        <w:t>6</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2,6 mg</w:t>
      </w:r>
    </w:p>
    <w:p w14:paraId="52C49C75"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Vitaminum B</w:t>
      </w:r>
      <w:r w:rsidRPr="00DC1018">
        <w:rPr>
          <w:rFonts w:ascii="Times New Roman" w:eastAsia="Times New Roman" w:hAnsi="Times New Roman" w:cs="Times New Roman"/>
          <w:szCs w:val="24"/>
          <w:vertAlign w:val="subscript"/>
          <w:lang w:val="lt-LT"/>
        </w:rPr>
        <w:t>12</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4,0 μg</w:t>
      </w:r>
    </w:p>
    <w:p w14:paraId="5BB308F2" w14:textId="77777777" w:rsidR="00DC1018" w:rsidRPr="00DC1018" w:rsidRDefault="00DC1018" w:rsidP="00DC1018">
      <w:pPr>
        <w:tabs>
          <w:tab w:val="left" w:pos="567"/>
          <w:tab w:val="left" w:pos="3600"/>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Vitaminum C</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100,0 mg</w:t>
      </w:r>
    </w:p>
    <w:p w14:paraId="7E6B20F3"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vertAlign w:val="superscript"/>
          <w:lang w:val="lt-LT"/>
        </w:rPr>
      </w:pPr>
      <w:r w:rsidRPr="00DC1018">
        <w:rPr>
          <w:rFonts w:ascii="Times New Roman" w:eastAsia="Times New Roman" w:hAnsi="Times New Roman" w:cs="Times New Roman"/>
          <w:szCs w:val="24"/>
          <w:lang w:val="lt-LT"/>
        </w:rPr>
        <w:t xml:space="preserve">Vitaminum </w:t>
      </w:r>
      <w:r w:rsidRPr="00DC1018">
        <w:rPr>
          <w:rFonts w:ascii="Arial" w:eastAsia="Times New Roman" w:hAnsi="Arial" w:cs="Times New Roman"/>
          <w:color w:val="000000"/>
          <w:sz w:val="20"/>
          <w:szCs w:val="24"/>
          <w:lang w:val="es-ES"/>
        </w:rPr>
        <w:t>D</w:t>
      </w:r>
      <w:r w:rsidRPr="00DC1018">
        <w:rPr>
          <w:rFonts w:ascii="Arial" w:eastAsia="Times New Roman" w:hAnsi="Arial" w:cs="Times New Roman"/>
          <w:color w:val="000000"/>
          <w:szCs w:val="24"/>
          <w:vertAlign w:val="subscript"/>
          <w:lang w:val="es-ES"/>
        </w:rPr>
        <w:t>3</w:t>
      </w:r>
      <w:r w:rsidRPr="00DC1018">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500 TV</w:t>
      </w:r>
    </w:p>
    <w:p w14:paraId="6EDBFFD6"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vertAlign w:val="superscript"/>
          <w:lang w:val="lt-LT"/>
        </w:rPr>
      </w:pPr>
      <w:r w:rsidRPr="00DC1018">
        <w:rPr>
          <w:rFonts w:ascii="Times New Roman" w:eastAsia="Times New Roman" w:hAnsi="Times New Roman" w:cs="Times New Roman"/>
          <w:szCs w:val="24"/>
          <w:lang w:val="lt-LT"/>
        </w:rPr>
        <w:t xml:space="preserve">Vitaminum 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15 TV</w:t>
      </w:r>
    </w:p>
    <w:p w14:paraId="08F2B4CC"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Calcii pantothenas</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10,0 mg</w:t>
      </w:r>
    </w:p>
    <w:p w14:paraId="620EB9EB"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Biotinum</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0,2 mg</w:t>
      </w:r>
    </w:p>
    <w:p w14:paraId="69FF54F8"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Nicotinamidum</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19,0 mg</w:t>
      </w:r>
    </w:p>
    <w:p w14:paraId="036B9DD1"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Acidum folicum</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0,8 mg</w:t>
      </w:r>
    </w:p>
    <w:p w14:paraId="529207BB"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p>
    <w:p w14:paraId="473F829A"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7 mineralai ir mikroelementai:</w:t>
      </w:r>
    </w:p>
    <w:p w14:paraId="6A821679"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Calcium</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125,0 mg</w:t>
      </w:r>
    </w:p>
    <w:p w14:paraId="1BA51991"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Ferrum</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60,0 mg</w:t>
      </w:r>
    </w:p>
    <w:p w14:paraId="27D2A1F3"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Magnesium</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100,0 mg</w:t>
      </w:r>
    </w:p>
    <w:p w14:paraId="569BABB0"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Manganum</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1,0 mg</w:t>
      </w:r>
    </w:p>
    <w:p w14:paraId="2D16528F"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Cuprum</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1,0 mg</w:t>
      </w:r>
    </w:p>
    <w:p w14:paraId="4C6A06B3"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Phosphorum</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125,0 mg</w:t>
      </w:r>
    </w:p>
    <w:p w14:paraId="1A8FD733"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Zincum</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7,5 mg</w:t>
      </w:r>
    </w:p>
    <w:p w14:paraId="1B3F6EA9" w14:textId="77777777" w:rsidR="00DC1018" w:rsidRPr="00DC1018" w:rsidRDefault="00DC1018" w:rsidP="00DC1018">
      <w:pPr>
        <w:tabs>
          <w:tab w:val="left" w:pos="567"/>
        </w:tabs>
        <w:spacing w:after="0" w:line="240" w:lineRule="auto"/>
        <w:rPr>
          <w:rFonts w:ascii="Times New Roman" w:eastAsia="Times New Roman" w:hAnsi="Times New Roman" w:cs="Times New Roman"/>
          <w:b/>
          <w:lang w:val="lt-LT"/>
        </w:rPr>
      </w:pPr>
    </w:p>
    <w:p w14:paraId="6B850689"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p>
    <w:p w14:paraId="69589800"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480"/>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3.</w:t>
      </w:r>
      <w:r w:rsidRPr="00DC1018">
        <w:rPr>
          <w:rFonts w:ascii="Times New Roman" w:eastAsia="Times New Roman" w:hAnsi="Times New Roman" w:cs="Times New Roman"/>
          <w:b/>
          <w:caps/>
          <w:szCs w:val="24"/>
          <w:lang w:val="lt-LT"/>
        </w:rPr>
        <w:tab/>
        <w:t xml:space="preserve"> pagalbinių medžiagų sąrašas</w:t>
      </w:r>
    </w:p>
    <w:p w14:paraId="06CC16F0" w14:textId="77777777" w:rsidR="00DC1018" w:rsidRPr="00DC1018" w:rsidRDefault="00DC1018" w:rsidP="00DC1018">
      <w:pPr>
        <w:spacing w:after="0" w:line="240" w:lineRule="auto"/>
        <w:rPr>
          <w:rFonts w:ascii="Times New Roman" w:eastAsia="Times New Roman" w:hAnsi="Times New Roman" w:cs="Times New Roman"/>
          <w:caps/>
          <w:szCs w:val="24"/>
          <w:lang w:val="lt-LT"/>
        </w:rPr>
      </w:pPr>
    </w:p>
    <w:p w14:paraId="5E98ADFB" w14:textId="5534F58F" w:rsidR="00DC1018" w:rsidRPr="00DC1018" w:rsidRDefault="00DC1018" w:rsidP="00DC1018">
      <w:p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Sudėtyje yra laktozės ir </w:t>
      </w:r>
      <w:r w:rsidR="001831AB">
        <w:rPr>
          <w:rFonts w:ascii="Times New Roman" w:eastAsia="Times New Roman" w:hAnsi="Times New Roman" w:cs="Times New Roman"/>
          <w:lang w:val="lt-LT"/>
        </w:rPr>
        <w:t>sacharozės</w:t>
      </w:r>
      <w:r w:rsidRPr="00DC1018">
        <w:rPr>
          <w:rFonts w:ascii="Times New Roman" w:eastAsia="Times New Roman" w:hAnsi="Times New Roman" w:cs="Times New Roman"/>
          <w:lang w:val="lt-LT"/>
        </w:rPr>
        <w:t xml:space="preserve">. Daugiau informacijos pateikta pakuotės lapelyje. </w:t>
      </w:r>
    </w:p>
    <w:p w14:paraId="22576A40"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0E93DA97" w14:textId="77777777" w:rsidR="00DC1018" w:rsidRPr="00DC1018" w:rsidRDefault="00DC1018" w:rsidP="00DC1018">
      <w:pPr>
        <w:spacing w:after="0" w:line="240" w:lineRule="auto"/>
        <w:rPr>
          <w:rFonts w:ascii="Times New Roman" w:eastAsia="Times New Roman" w:hAnsi="Times New Roman" w:cs="Times New Roman"/>
          <w:caps/>
          <w:szCs w:val="24"/>
          <w:lang w:val="lt-LT"/>
        </w:rPr>
      </w:pPr>
    </w:p>
    <w:p w14:paraId="59359551"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4.</w:t>
      </w:r>
      <w:r w:rsidRPr="00DC1018">
        <w:rPr>
          <w:rFonts w:ascii="Times New Roman" w:eastAsia="Times New Roman" w:hAnsi="Times New Roman" w:cs="Times New Roman"/>
          <w:b/>
          <w:caps/>
          <w:szCs w:val="24"/>
          <w:lang w:val="lt-LT"/>
        </w:rPr>
        <w:tab/>
      </w:r>
      <w:r w:rsidRPr="00DC1018">
        <w:rPr>
          <w:rFonts w:ascii="Times New Roman" w:eastAsia="Times New Roman" w:hAnsi="Times New Roman" w:cs="Times New Roman"/>
          <w:b/>
          <w:szCs w:val="24"/>
          <w:lang w:val="es-ES"/>
        </w:rPr>
        <w:t>FARMACINĖ FORMA IR KIEKIS PAKUOTĖJE</w:t>
      </w:r>
    </w:p>
    <w:p w14:paraId="77AE22AF" w14:textId="77777777" w:rsidR="00DC1018" w:rsidRPr="00DC1018" w:rsidRDefault="00DC1018" w:rsidP="00DC1018">
      <w:pPr>
        <w:spacing w:after="0" w:line="240" w:lineRule="auto"/>
        <w:rPr>
          <w:rFonts w:ascii="Times New Roman" w:eastAsia="Times New Roman" w:hAnsi="Times New Roman" w:cs="Times New Roman"/>
          <w:caps/>
          <w:szCs w:val="24"/>
          <w:lang w:val="lt-LT"/>
        </w:rPr>
      </w:pPr>
    </w:p>
    <w:p w14:paraId="6E7580BE"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30 tablečių</w:t>
      </w:r>
    </w:p>
    <w:p w14:paraId="2CD8EBE4"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highlight w:val="lightGray"/>
          <w:lang w:val="lt-LT"/>
        </w:rPr>
        <w:t>100 tablečių</w:t>
      </w:r>
    </w:p>
    <w:p w14:paraId="18DE4ED7"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23834CBF" w14:textId="77777777" w:rsidR="00DC1018" w:rsidRPr="00DC1018" w:rsidRDefault="00DC1018" w:rsidP="00DC1018">
      <w:pPr>
        <w:spacing w:after="0" w:line="240" w:lineRule="auto"/>
        <w:rPr>
          <w:rFonts w:ascii="Times New Roman" w:eastAsia="Times New Roman" w:hAnsi="Times New Roman" w:cs="Times New Roman"/>
          <w:caps/>
          <w:szCs w:val="24"/>
          <w:lang w:val="lt-LT"/>
        </w:rPr>
      </w:pPr>
    </w:p>
    <w:p w14:paraId="7F240F87"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5.</w:t>
      </w:r>
      <w:r w:rsidRPr="00DC1018">
        <w:rPr>
          <w:rFonts w:ascii="Times New Roman" w:eastAsia="Times New Roman" w:hAnsi="Times New Roman" w:cs="Times New Roman"/>
          <w:b/>
          <w:caps/>
          <w:szCs w:val="24"/>
          <w:lang w:val="lt-LT"/>
        </w:rPr>
        <w:tab/>
        <w:t xml:space="preserve">vartojimo METODAS IR būdas </w:t>
      </w:r>
    </w:p>
    <w:p w14:paraId="2574AD93"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083399E0"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Vartoti per burną.</w:t>
      </w:r>
    </w:p>
    <w:p w14:paraId="3EA2E611"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Prieš vartojimą perskaitykite pakuotės lapelį.</w:t>
      </w:r>
    </w:p>
    <w:p w14:paraId="0A60DCCA"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4102F737"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29D2DDE9" w14:textId="77777777" w:rsidR="00DC1018" w:rsidRPr="00DC1018" w:rsidRDefault="00DC1018" w:rsidP="00DC1018">
      <w:pPr>
        <w:keepNext/>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lastRenderedPageBreak/>
        <w:t>6.</w:t>
      </w:r>
      <w:r w:rsidRPr="00DC1018">
        <w:rPr>
          <w:rFonts w:ascii="Times New Roman" w:eastAsia="Times New Roman" w:hAnsi="Times New Roman" w:cs="Times New Roman"/>
          <w:b/>
          <w:caps/>
          <w:szCs w:val="24"/>
          <w:lang w:val="lt-LT"/>
        </w:rPr>
        <w:tab/>
      </w:r>
      <w:r w:rsidRPr="00DC1018">
        <w:rPr>
          <w:rFonts w:ascii="Times New Roman" w:eastAsia="Times New Roman" w:hAnsi="Times New Roman" w:cs="Times New Roman"/>
          <w:b/>
          <w:szCs w:val="24"/>
          <w:lang w:val="lt-LT"/>
        </w:rPr>
        <w:t xml:space="preserve">SPECIALUS ĮSPĖJIMAS, KAD VAISTINĮ PREPARATĄ BŪTINA LAIKYTI VAIKAMS </w:t>
      </w:r>
      <w:r w:rsidRPr="00DC1018">
        <w:rPr>
          <w:rFonts w:ascii="Times New Roman" w:eastAsia="Times New Roman" w:hAnsi="Times New Roman" w:cs="Times New Roman"/>
          <w:b/>
          <w:lang w:val="lt-LT"/>
        </w:rPr>
        <w:t xml:space="preserve">NEPASTEBIMOJE IR </w:t>
      </w:r>
      <w:r w:rsidRPr="00DC1018">
        <w:rPr>
          <w:rFonts w:ascii="Times New Roman" w:eastAsia="Times New Roman" w:hAnsi="Times New Roman" w:cs="Times New Roman"/>
          <w:b/>
          <w:szCs w:val="24"/>
          <w:lang w:val="lt-LT"/>
        </w:rPr>
        <w:t>NEPASIEKIAMOJE VIETOJE</w:t>
      </w:r>
    </w:p>
    <w:p w14:paraId="199800D3" w14:textId="77777777" w:rsidR="00DC1018" w:rsidRPr="00DC1018" w:rsidRDefault="00DC1018" w:rsidP="00DC1018">
      <w:pPr>
        <w:keepNext/>
        <w:spacing w:after="0" w:line="240" w:lineRule="auto"/>
        <w:rPr>
          <w:rFonts w:ascii="Times New Roman" w:eastAsia="Times New Roman" w:hAnsi="Times New Roman" w:cs="Times New Roman"/>
          <w:szCs w:val="24"/>
          <w:lang w:val="lt-LT"/>
        </w:rPr>
      </w:pPr>
    </w:p>
    <w:p w14:paraId="77645592" w14:textId="77777777" w:rsidR="00DC1018" w:rsidRPr="00DC1018" w:rsidRDefault="00DC1018" w:rsidP="00DC1018">
      <w:pPr>
        <w:keepNext/>
        <w:spacing w:after="0" w:line="240" w:lineRule="auto"/>
        <w:outlineLvl w:val="0"/>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Laikyti vaikams </w:t>
      </w:r>
      <w:r w:rsidRPr="00DC1018">
        <w:rPr>
          <w:rFonts w:ascii="Times New Roman" w:eastAsia="Times New Roman" w:hAnsi="Times New Roman" w:cs="Times New Roman"/>
          <w:lang w:val="lt-LT"/>
        </w:rPr>
        <w:t xml:space="preserve">nepastebimoje ir </w:t>
      </w:r>
      <w:r w:rsidRPr="00DC1018">
        <w:rPr>
          <w:rFonts w:ascii="Times New Roman" w:eastAsia="Times New Roman" w:hAnsi="Times New Roman" w:cs="Times New Roman"/>
          <w:szCs w:val="24"/>
          <w:lang w:val="lt-LT"/>
        </w:rPr>
        <w:t>nepasiekiamoje vietoje.</w:t>
      </w:r>
    </w:p>
    <w:p w14:paraId="5F33C7B6"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0816CC1"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0360792"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7.</w:t>
      </w:r>
      <w:r w:rsidRPr="00DC1018">
        <w:rPr>
          <w:rFonts w:ascii="Times New Roman" w:eastAsia="Times New Roman" w:hAnsi="Times New Roman" w:cs="Times New Roman"/>
          <w:b/>
          <w:caps/>
          <w:szCs w:val="24"/>
          <w:lang w:val="lt-LT"/>
        </w:rPr>
        <w:tab/>
        <w:t>kitas specialus Įspėjimas (jei reikia)</w:t>
      </w:r>
    </w:p>
    <w:p w14:paraId="13CD559E" w14:textId="77777777" w:rsidR="00DC1018" w:rsidRPr="00DC1018" w:rsidRDefault="00DC1018" w:rsidP="00DC1018">
      <w:pPr>
        <w:spacing w:after="0" w:line="240" w:lineRule="auto"/>
        <w:rPr>
          <w:rFonts w:ascii="Times New Roman" w:eastAsia="Times New Roman" w:hAnsi="Times New Roman" w:cs="Times New Roman"/>
          <w:caps/>
          <w:szCs w:val="24"/>
          <w:lang w:val="lt-LT"/>
        </w:rPr>
      </w:pPr>
    </w:p>
    <w:p w14:paraId="475A3F40" w14:textId="77777777" w:rsidR="00DC1018" w:rsidRPr="00DC1018" w:rsidRDefault="00DC1018" w:rsidP="00DC1018">
      <w:pPr>
        <w:spacing w:after="0" w:line="240" w:lineRule="auto"/>
        <w:rPr>
          <w:rFonts w:ascii="Times New Roman" w:eastAsia="Times New Roman" w:hAnsi="Times New Roman" w:cs="Times New Roman"/>
          <w:caps/>
          <w:szCs w:val="24"/>
          <w:lang w:val="lt-LT"/>
        </w:rPr>
      </w:pPr>
    </w:p>
    <w:p w14:paraId="6C396492"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8.</w:t>
      </w:r>
      <w:r w:rsidRPr="00DC1018">
        <w:rPr>
          <w:rFonts w:ascii="Times New Roman" w:eastAsia="Times New Roman" w:hAnsi="Times New Roman" w:cs="Times New Roman"/>
          <w:b/>
          <w:caps/>
          <w:szCs w:val="24"/>
          <w:lang w:val="lt-LT"/>
        </w:rPr>
        <w:tab/>
        <w:t>tinkamumo laikas</w:t>
      </w:r>
    </w:p>
    <w:p w14:paraId="70D42B93"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16988E08" w14:textId="10ADAF21" w:rsidR="00DC1018" w:rsidRPr="00DC1018" w:rsidRDefault="00C10523" w:rsidP="00DC1018">
      <w:pPr>
        <w:spacing w:after="0" w:line="240" w:lineRule="auto"/>
        <w:outlineLvl w:val="0"/>
        <w:rPr>
          <w:rFonts w:ascii="Times New Roman" w:eastAsia="Times New Roman" w:hAnsi="Times New Roman" w:cs="Times New Roman"/>
          <w:szCs w:val="24"/>
          <w:lang w:val="lt-LT"/>
        </w:rPr>
      </w:pPr>
      <w:r>
        <w:rPr>
          <w:rFonts w:ascii="Times New Roman" w:eastAsia="Times New Roman" w:hAnsi="Times New Roman" w:cs="Times New Roman"/>
          <w:szCs w:val="24"/>
          <w:lang w:val="lt-LT"/>
        </w:rPr>
        <w:t>EXP</w:t>
      </w:r>
      <w:r w:rsidR="00DC1018" w:rsidRPr="00DC1018">
        <w:rPr>
          <w:rFonts w:ascii="Times New Roman" w:eastAsia="Times New Roman" w:hAnsi="Times New Roman" w:cs="Times New Roman"/>
          <w:szCs w:val="24"/>
          <w:lang w:val="lt-LT"/>
        </w:rPr>
        <w:t xml:space="preserve"> {</w:t>
      </w:r>
      <w:r w:rsidR="00DC1018" w:rsidRPr="00DC1018">
        <w:rPr>
          <w:rFonts w:ascii="Times New Roman" w:eastAsia="Times New Roman" w:hAnsi="Times New Roman" w:cs="Times New Roman"/>
          <w:lang w:val="lt-LT"/>
        </w:rPr>
        <w:t>mm/</w:t>
      </w:r>
      <w:r w:rsidR="00DC1018" w:rsidRPr="00DC1018">
        <w:rPr>
          <w:rFonts w:ascii="Times New Roman" w:eastAsia="Times New Roman" w:hAnsi="Times New Roman" w:cs="Times New Roman"/>
          <w:szCs w:val="24"/>
          <w:lang w:val="lt-LT"/>
        </w:rPr>
        <w:t>MMMM</w:t>
      </w:r>
      <w:r w:rsidR="00DC1018" w:rsidRPr="00DC1018">
        <w:rPr>
          <w:rFonts w:ascii="Times New Roman" w:eastAsia="Times New Roman" w:hAnsi="Times New Roman" w:cs="Times New Roman"/>
          <w:lang w:val="lt-LT"/>
        </w:rPr>
        <w:t xml:space="preserve">} </w:t>
      </w:r>
      <w:r w:rsidR="00DC1018" w:rsidRPr="00DC1018">
        <w:rPr>
          <w:rFonts w:ascii="Times New Roman" w:eastAsia="Times New Roman" w:hAnsi="Times New Roman" w:cs="Times New Roman"/>
          <w:i/>
          <w:lang w:val="lt-LT"/>
        </w:rPr>
        <w:t xml:space="preserve">[mėnuo, </w:t>
      </w:r>
      <w:r w:rsidR="00DC1018" w:rsidRPr="00DC1018">
        <w:rPr>
          <w:rFonts w:ascii="Times New Roman" w:eastAsia="Times New Roman" w:hAnsi="Times New Roman" w:cs="Times New Roman"/>
          <w:i/>
          <w:szCs w:val="24"/>
          <w:lang w:val="lt-LT"/>
        </w:rPr>
        <w:t>metai]</w:t>
      </w:r>
    </w:p>
    <w:p w14:paraId="758D8479"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511FFF4E"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53923C29" w14:textId="77777777" w:rsidR="00DC1018" w:rsidRPr="00DC1018" w:rsidRDefault="00DC1018" w:rsidP="00DC1018">
      <w:pPr>
        <w:pBdr>
          <w:top w:val="single" w:sz="4" w:space="1" w:color="auto"/>
          <w:left w:val="single" w:sz="4" w:space="4" w:color="auto"/>
          <w:bottom w:val="single" w:sz="4" w:space="0"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9.</w:t>
      </w:r>
      <w:r w:rsidRPr="00DC1018">
        <w:rPr>
          <w:rFonts w:ascii="Times New Roman" w:eastAsia="Times New Roman" w:hAnsi="Times New Roman" w:cs="Times New Roman"/>
          <w:b/>
          <w:caps/>
          <w:szCs w:val="24"/>
          <w:lang w:val="lt-LT"/>
        </w:rPr>
        <w:tab/>
        <w:t>SPECIALIOS laikymo sąlygos</w:t>
      </w:r>
    </w:p>
    <w:p w14:paraId="2C1ACF28"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1B89F857"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Laikyti ne aukštesnėje kaip 25 °C temperatūroje. Laikyti gamintojo pakuotėje</w:t>
      </w:r>
      <w:r w:rsidRPr="00DC1018">
        <w:rPr>
          <w:rFonts w:ascii="Times New Roman" w:eastAsia="Times New Roman" w:hAnsi="Times New Roman" w:cs="Times New Roman"/>
          <w:lang w:val="lt-LT"/>
        </w:rPr>
        <w:t>, kad preparatas būtų apsaugotas nuo šviesos</w:t>
      </w:r>
      <w:r w:rsidRPr="00DC1018">
        <w:rPr>
          <w:rFonts w:ascii="Times New Roman" w:eastAsia="Times New Roman" w:hAnsi="Times New Roman" w:cs="Times New Roman"/>
          <w:szCs w:val="24"/>
          <w:lang w:val="lt-LT"/>
        </w:rPr>
        <w:t>.</w:t>
      </w:r>
    </w:p>
    <w:p w14:paraId="1708EE09"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4CA08D3C"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465718F4"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10.</w:t>
      </w:r>
      <w:r w:rsidRPr="00DC1018">
        <w:rPr>
          <w:rFonts w:ascii="Times New Roman" w:eastAsia="Times New Roman" w:hAnsi="Times New Roman" w:cs="Times New Roman"/>
          <w:b/>
          <w:caps/>
          <w:szCs w:val="24"/>
          <w:lang w:val="lt-LT"/>
        </w:rPr>
        <w:tab/>
        <w:t>specialios atsargumo priemonės</w:t>
      </w:r>
      <w:r w:rsidRPr="00DC1018">
        <w:rPr>
          <w:rFonts w:ascii="Times New Roman" w:eastAsia="Times New Roman" w:hAnsi="Times New Roman" w:cs="Times New Roman"/>
          <w:b/>
          <w:szCs w:val="24"/>
          <w:lang w:val="lt-LT"/>
        </w:rPr>
        <w:t xml:space="preserve"> DĖL NESUVARTOTO </w:t>
      </w:r>
      <w:r w:rsidRPr="00DC1018">
        <w:rPr>
          <w:rFonts w:ascii="Times New Roman" w:eastAsia="Times New Roman" w:hAnsi="Times New Roman" w:cs="Times New Roman"/>
          <w:b/>
          <w:caps/>
          <w:szCs w:val="24"/>
          <w:lang w:val="lt-LT"/>
        </w:rPr>
        <w:t>VAISTINIO PREPARATO AR JO ATLIEKŲ TVARKYMO</w:t>
      </w:r>
      <w:r w:rsidRPr="00DC1018">
        <w:rPr>
          <w:rFonts w:ascii="Times New Roman" w:eastAsia="Times New Roman" w:hAnsi="Times New Roman" w:cs="Times New Roman"/>
          <w:caps/>
          <w:szCs w:val="24"/>
          <w:lang w:val="lt-LT"/>
        </w:rPr>
        <w:t xml:space="preserve"> </w:t>
      </w:r>
      <w:r w:rsidRPr="00DC1018">
        <w:rPr>
          <w:rFonts w:ascii="Times New Roman" w:eastAsia="Times New Roman" w:hAnsi="Times New Roman" w:cs="Times New Roman"/>
          <w:b/>
          <w:caps/>
          <w:szCs w:val="24"/>
          <w:lang w:val="lt-LT"/>
        </w:rPr>
        <w:t>(jei reikia)</w:t>
      </w:r>
    </w:p>
    <w:p w14:paraId="16652089" w14:textId="77777777" w:rsidR="00DC1018" w:rsidRPr="00DC1018" w:rsidRDefault="00DC1018" w:rsidP="00DC1018">
      <w:pPr>
        <w:spacing w:after="0" w:line="240" w:lineRule="auto"/>
        <w:rPr>
          <w:rFonts w:ascii="Times New Roman" w:eastAsia="Times New Roman" w:hAnsi="Times New Roman" w:cs="Times New Roman"/>
          <w:caps/>
          <w:szCs w:val="24"/>
          <w:lang w:val="lt-LT"/>
        </w:rPr>
      </w:pPr>
    </w:p>
    <w:p w14:paraId="409DDDB8" w14:textId="77777777" w:rsidR="00DC1018" w:rsidRPr="00DC1018" w:rsidRDefault="00DC1018" w:rsidP="00DC1018">
      <w:pPr>
        <w:spacing w:after="0" w:line="240" w:lineRule="auto"/>
        <w:rPr>
          <w:rFonts w:ascii="Times New Roman" w:eastAsia="Times New Roman" w:hAnsi="Times New Roman" w:cs="Times New Roman"/>
          <w:caps/>
          <w:szCs w:val="24"/>
          <w:lang w:val="lt-LT"/>
        </w:rPr>
      </w:pPr>
    </w:p>
    <w:p w14:paraId="034FAD4B"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11.</w:t>
      </w:r>
      <w:r w:rsidRPr="00DC1018">
        <w:rPr>
          <w:rFonts w:ascii="Times New Roman" w:eastAsia="Times New Roman" w:hAnsi="Times New Roman" w:cs="Times New Roman"/>
          <w:b/>
          <w:caps/>
          <w:szCs w:val="24"/>
          <w:lang w:val="lt-LT"/>
        </w:rPr>
        <w:tab/>
      </w:r>
      <w:r w:rsidRPr="00DC1018">
        <w:rPr>
          <w:rFonts w:ascii="Times New Roman" w:eastAsia="Times New Roman" w:hAnsi="Times New Roman" w:cs="Times New Roman"/>
          <w:b/>
          <w:szCs w:val="24"/>
          <w:lang w:val="lt-LT"/>
        </w:rPr>
        <w:t>REGISTRUOTOJO PAVADINIMAS IR ADRESAS</w:t>
      </w:r>
    </w:p>
    <w:p w14:paraId="22B7DABC" w14:textId="77777777" w:rsidR="00DC1018" w:rsidRPr="00DC1018" w:rsidRDefault="00DC1018" w:rsidP="00DC1018">
      <w:pPr>
        <w:spacing w:after="0" w:line="240" w:lineRule="auto"/>
        <w:rPr>
          <w:rFonts w:ascii="Times New Roman" w:eastAsia="Times New Roman" w:hAnsi="Times New Roman" w:cs="Times New Roman"/>
          <w:caps/>
          <w:szCs w:val="24"/>
          <w:lang w:val="lt-LT"/>
        </w:rPr>
      </w:pPr>
    </w:p>
    <w:p w14:paraId="024F1287" w14:textId="77777777" w:rsidR="00DC1018" w:rsidRPr="00DC1018" w:rsidRDefault="00DC1018" w:rsidP="00DC1018">
      <w:pPr>
        <w:spacing w:after="0" w:line="240" w:lineRule="auto"/>
        <w:rPr>
          <w:rFonts w:ascii="Times New Roman" w:eastAsia="Arial Unicode MS" w:hAnsi="Times New Roman" w:cs="Times New Roman"/>
          <w:szCs w:val="24"/>
          <w:lang w:val="lt-LT"/>
        </w:rPr>
      </w:pPr>
      <w:r w:rsidRPr="00DC1018">
        <w:rPr>
          <w:rFonts w:ascii="Times New Roman" w:eastAsia="Arial Unicode MS" w:hAnsi="Times New Roman" w:cs="Times New Roman"/>
          <w:szCs w:val="24"/>
          <w:lang w:val="lt-LT"/>
        </w:rPr>
        <w:t>UAB Bayer</w:t>
      </w:r>
    </w:p>
    <w:p w14:paraId="2E868050" w14:textId="77777777" w:rsidR="00DC1018" w:rsidRPr="00DC1018" w:rsidRDefault="00DC1018" w:rsidP="00DC1018">
      <w:pPr>
        <w:spacing w:after="0" w:line="240" w:lineRule="auto"/>
        <w:rPr>
          <w:rFonts w:ascii="Times New Roman" w:eastAsia="Arial Unicode MS" w:hAnsi="Times New Roman" w:cs="Times New Roman"/>
          <w:szCs w:val="24"/>
          <w:lang w:val="lt-LT"/>
        </w:rPr>
      </w:pPr>
      <w:r w:rsidRPr="00DC1018">
        <w:rPr>
          <w:rFonts w:ascii="Times New Roman" w:eastAsia="Arial Unicode MS" w:hAnsi="Times New Roman" w:cs="Times New Roman"/>
          <w:szCs w:val="24"/>
          <w:lang w:val="lt-LT"/>
        </w:rPr>
        <w:t>Sporto 18</w:t>
      </w:r>
    </w:p>
    <w:p w14:paraId="78F54A8A" w14:textId="77777777" w:rsidR="00DC1018" w:rsidRPr="00DC1018" w:rsidRDefault="00DC1018" w:rsidP="00DC1018">
      <w:pPr>
        <w:spacing w:after="0" w:line="240" w:lineRule="auto"/>
        <w:rPr>
          <w:rFonts w:ascii="Times New Roman" w:eastAsia="Arial Unicode MS" w:hAnsi="Times New Roman" w:cs="Times New Roman"/>
          <w:szCs w:val="24"/>
          <w:lang w:val="lt-LT"/>
        </w:rPr>
      </w:pPr>
      <w:r w:rsidRPr="00DC1018">
        <w:rPr>
          <w:rFonts w:ascii="Times New Roman" w:eastAsia="Arial Unicode MS" w:hAnsi="Times New Roman" w:cs="Times New Roman"/>
          <w:szCs w:val="24"/>
          <w:lang w:val="lt-LT"/>
        </w:rPr>
        <w:t xml:space="preserve">LT-09238 Vilnius </w:t>
      </w:r>
    </w:p>
    <w:p w14:paraId="753979EE"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Arial Unicode MS" w:hAnsi="Times New Roman" w:cs="Times New Roman"/>
          <w:szCs w:val="24"/>
          <w:lang w:val="lt-LT"/>
        </w:rPr>
        <w:t>Lietuva</w:t>
      </w:r>
    </w:p>
    <w:p w14:paraId="39078B95" w14:textId="77777777" w:rsidR="00DC1018" w:rsidRPr="00DC1018" w:rsidRDefault="00DC1018" w:rsidP="00DC1018">
      <w:pPr>
        <w:widowControl w:val="0"/>
        <w:spacing w:after="0" w:line="240" w:lineRule="auto"/>
        <w:rPr>
          <w:rFonts w:ascii="Times New Roman" w:eastAsia="Times New Roman" w:hAnsi="Times New Roman" w:cs="Times New Roman"/>
          <w:sz w:val="24"/>
          <w:szCs w:val="20"/>
          <w:lang w:val="lt-LT"/>
        </w:rPr>
      </w:pPr>
    </w:p>
    <w:p w14:paraId="7182B129" w14:textId="77777777" w:rsidR="00DC1018" w:rsidRPr="00DC1018" w:rsidRDefault="00DC1018" w:rsidP="00DC1018">
      <w:pPr>
        <w:spacing w:after="0" w:line="240" w:lineRule="auto"/>
        <w:rPr>
          <w:rFonts w:ascii="Times New Roman" w:eastAsia="Times New Roman" w:hAnsi="Times New Roman" w:cs="Times New Roman"/>
          <w:caps/>
          <w:szCs w:val="24"/>
          <w:lang w:val="lt-LT"/>
        </w:rPr>
      </w:pPr>
    </w:p>
    <w:p w14:paraId="3DD37086"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12.</w:t>
      </w:r>
      <w:r w:rsidRPr="00DC1018">
        <w:rPr>
          <w:rFonts w:ascii="Times New Roman" w:eastAsia="Times New Roman" w:hAnsi="Times New Roman" w:cs="Times New Roman"/>
          <w:b/>
          <w:caps/>
          <w:szCs w:val="24"/>
          <w:lang w:val="lt-LT"/>
        </w:rPr>
        <w:tab/>
      </w:r>
      <w:r w:rsidRPr="00DC1018">
        <w:rPr>
          <w:rFonts w:ascii="Times New Roman" w:eastAsia="Times New Roman" w:hAnsi="Times New Roman" w:cs="Times New Roman"/>
          <w:b/>
          <w:lang w:val="lt-LT"/>
        </w:rPr>
        <w:t xml:space="preserve">REGISTRACIJOS PAŽYMĖJIMO NUMERIS </w:t>
      </w:r>
      <w:r w:rsidRPr="00DC1018">
        <w:rPr>
          <w:rFonts w:ascii="Times New Roman" w:eastAsia="Times New Roman" w:hAnsi="Times New Roman" w:cs="Times New Roman"/>
          <w:b/>
          <w:sz w:val="24"/>
          <w:szCs w:val="24"/>
          <w:lang w:val="lt-LT"/>
        </w:rPr>
        <w:t>(-IAI)</w:t>
      </w:r>
    </w:p>
    <w:p w14:paraId="73909D9E"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4882A41F" w14:textId="77777777" w:rsidR="00234EB9" w:rsidRPr="00417299" w:rsidRDefault="00234EB9" w:rsidP="00234EB9">
      <w:pPr>
        <w:tabs>
          <w:tab w:val="num" w:pos="0"/>
        </w:tabs>
        <w:spacing w:after="0" w:line="240" w:lineRule="auto"/>
        <w:jc w:val="both"/>
        <w:rPr>
          <w:rFonts w:ascii="Times New Roman" w:eastAsia="Times New Roman" w:hAnsi="Times New Roman" w:cs="Times New Roman"/>
          <w:szCs w:val="24"/>
          <w:lang w:val="lt-LT"/>
        </w:rPr>
      </w:pPr>
      <w:r w:rsidRPr="00FE52DC">
        <w:rPr>
          <w:rFonts w:ascii="Times New Roman" w:hAnsi="Times New Roman"/>
          <w:highlight w:val="lightGray"/>
          <w:lang w:val="lt-LT"/>
        </w:rPr>
        <w:t>N30 –</w:t>
      </w:r>
      <w:r w:rsidRPr="00417299">
        <w:rPr>
          <w:rFonts w:ascii="Times New Roman" w:eastAsia="Times New Roman" w:hAnsi="Times New Roman" w:cs="Times New Roman"/>
          <w:szCs w:val="24"/>
          <w:lang w:val="lt-LT"/>
        </w:rPr>
        <w:t xml:space="preserve"> LT/1/05/0466/001</w:t>
      </w:r>
    </w:p>
    <w:p w14:paraId="56DF08E9" w14:textId="77777777" w:rsidR="00234EB9" w:rsidRPr="00417299" w:rsidRDefault="00234EB9" w:rsidP="00234EB9">
      <w:pPr>
        <w:tabs>
          <w:tab w:val="num" w:pos="0"/>
        </w:tabs>
        <w:spacing w:after="0" w:line="240" w:lineRule="auto"/>
        <w:jc w:val="both"/>
        <w:rPr>
          <w:rFonts w:ascii="Times New Roman" w:eastAsia="Times New Roman" w:hAnsi="Times New Roman" w:cs="Times New Roman"/>
          <w:szCs w:val="24"/>
          <w:lang w:val="lt-LT"/>
        </w:rPr>
      </w:pPr>
      <w:r w:rsidRPr="00FE52DC">
        <w:rPr>
          <w:rFonts w:ascii="Times New Roman" w:hAnsi="Times New Roman"/>
          <w:highlight w:val="lightGray"/>
          <w:lang w:val="lt-LT"/>
        </w:rPr>
        <w:t>N100 – LT/1/05/0466/002</w:t>
      </w:r>
    </w:p>
    <w:p w14:paraId="4FE93981"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414FF7A2"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33DBDFAA"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13.</w:t>
      </w:r>
      <w:r w:rsidRPr="00DC1018">
        <w:rPr>
          <w:rFonts w:ascii="Times New Roman" w:eastAsia="Times New Roman" w:hAnsi="Times New Roman" w:cs="Times New Roman"/>
          <w:b/>
          <w:caps/>
          <w:szCs w:val="24"/>
          <w:lang w:val="lt-LT"/>
        </w:rPr>
        <w:tab/>
      </w:r>
      <w:r w:rsidRPr="00DC1018">
        <w:rPr>
          <w:rFonts w:ascii="Times New Roman" w:eastAsia="Times New Roman" w:hAnsi="Times New Roman" w:cs="Times New Roman"/>
          <w:b/>
          <w:caps/>
          <w:lang w:val="lt-LT"/>
        </w:rPr>
        <w:t>serijos numeris</w:t>
      </w:r>
    </w:p>
    <w:p w14:paraId="1520401F"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1148A40E" w14:textId="29E750EB" w:rsidR="00DC1018" w:rsidRPr="00DC1018" w:rsidRDefault="00E109D3" w:rsidP="00DC1018">
      <w:pPr>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lang w:val="lt-LT"/>
        </w:rPr>
        <w:t>Lot</w:t>
      </w:r>
      <w:r w:rsidR="00DC1018" w:rsidRPr="00DC1018">
        <w:rPr>
          <w:rFonts w:ascii="Times New Roman" w:eastAsia="Times New Roman" w:hAnsi="Times New Roman" w:cs="Times New Roman"/>
          <w:szCs w:val="24"/>
          <w:lang w:val="lt-LT"/>
        </w:rPr>
        <w:t xml:space="preserve"> {numeris}</w:t>
      </w:r>
    </w:p>
    <w:p w14:paraId="2ACA68CE"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322377C2"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15B62DEA"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14.</w:t>
      </w:r>
      <w:r w:rsidRPr="00DC1018">
        <w:rPr>
          <w:rFonts w:ascii="Times New Roman" w:eastAsia="Times New Roman" w:hAnsi="Times New Roman" w:cs="Times New Roman"/>
          <w:b/>
          <w:caps/>
          <w:szCs w:val="24"/>
          <w:lang w:val="lt-LT"/>
        </w:rPr>
        <w:tab/>
      </w:r>
      <w:r w:rsidRPr="00DC1018">
        <w:rPr>
          <w:rFonts w:ascii="Times New Roman" w:eastAsia="Times New Roman" w:hAnsi="Times New Roman" w:cs="Times New Roman"/>
          <w:b/>
          <w:lang w:val="lt-LT"/>
        </w:rPr>
        <w:t>PARDAVIMO (IŠDAVIMO) TVARKA</w:t>
      </w:r>
    </w:p>
    <w:p w14:paraId="090C14B8" w14:textId="77777777" w:rsidR="00DC1018" w:rsidRPr="00DC1018" w:rsidRDefault="00DC1018" w:rsidP="00DC1018">
      <w:pPr>
        <w:tabs>
          <w:tab w:val="left" w:pos="1725"/>
        </w:tabs>
        <w:spacing w:after="0" w:line="240" w:lineRule="auto"/>
        <w:rPr>
          <w:rFonts w:ascii="Times New Roman" w:eastAsia="Times New Roman" w:hAnsi="Times New Roman" w:cs="Times New Roman"/>
          <w:szCs w:val="24"/>
          <w:lang w:val="lt-LT"/>
        </w:rPr>
      </w:pPr>
    </w:p>
    <w:p w14:paraId="2F839EDA" w14:textId="26413FEC" w:rsidR="00DC1018" w:rsidRPr="00DC1018" w:rsidRDefault="009B5E52" w:rsidP="00DC1018">
      <w:pPr>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lang w:val="lt-LT"/>
        </w:rPr>
        <w:t>Nereceptinis vais</w:t>
      </w:r>
      <w:r w:rsidR="00DC1018" w:rsidRPr="00DC1018">
        <w:rPr>
          <w:rFonts w:ascii="Times New Roman" w:eastAsia="Times New Roman" w:hAnsi="Times New Roman" w:cs="Times New Roman"/>
          <w:szCs w:val="24"/>
          <w:lang w:val="lt-LT"/>
        </w:rPr>
        <w:t>tas.</w:t>
      </w:r>
    </w:p>
    <w:p w14:paraId="6771DA06"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15C6074D"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912D6C2"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15.</w:t>
      </w:r>
      <w:r w:rsidRPr="00DC1018">
        <w:rPr>
          <w:rFonts w:ascii="Times New Roman" w:eastAsia="Times New Roman" w:hAnsi="Times New Roman" w:cs="Times New Roman"/>
          <w:b/>
          <w:caps/>
          <w:szCs w:val="24"/>
          <w:lang w:val="lt-LT"/>
        </w:rPr>
        <w:tab/>
        <w:t>vartojimo instrukcijA</w:t>
      </w:r>
    </w:p>
    <w:p w14:paraId="12C5BCC0"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46E6D749"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Gerti po vieną tabletę per parą, </w:t>
      </w:r>
      <w:r w:rsidRPr="00DC1018">
        <w:rPr>
          <w:rFonts w:ascii="Times New Roman" w:eastAsia="Times New Roman" w:hAnsi="Times New Roman" w:cs="Times New Roman"/>
          <w:lang w:val="lt-LT"/>
        </w:rPr>
        <w:t xml:space="preserve">geriausia valgio metu. Tabletę reikia nuryti nekramtytą, </w:t>
      </w:r>
      <w:r w:rsidRPr="00DC1018">
        <w:rPr>
          <w:rFonts w:ascii="Times New Roman" w:eastAsia="Times New Roman" w:hAnsi="Times New Roman" w:cs="Times New Roman"/>
          <w:szCs w:val="24"/>
          <w:lang w:val="lt-LT"/>
        </w:rPr>
        <w:t xml:space="preserve">užgeriant stikline vandens. </w:t>
      </w:r>
    </w:p>
    <w:p w14:paraId="20DDD494"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Sutrikimų, atsiradusių dėl vitaminų arba mineralų disbalanso arba jų trūkumo maiste nėštumo ir žindymo laikotarpiu, profilaktikai ir gydymui.</w:t>
      </w:r>
    </w:p>
    <w:p w14:paraId="7930E90F"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6469E699" w14:textId="77777777" w:rsidR="00DC1018" w:rsidRPr="00DC1018" w:rsidRDefault="00DC1018" w:rsidP="00DC1018">
      <w:pPr>
        <w:spacing w:after="0" w:line="240" w:lineRule="auto"/>
        <w:ind w:left="567" w:hanging="567"/>
        <w:rPr>
          <w:rFonts w:ascii="Times New Roman" w:eastAsia="Times New Roman" w:hAnsi="Times New Roman" w:cs="Times New Roman"/>
          <w:sz w:val="24"/>
          <w:szCs w:val="24"/>
          <w:lang w:val="lt-LT"/>
        </w:rPr>
      </w:pPr>
    </w:p>
    <w:p w14:paraId="4DC0690D" w14:textId="77777777" w:rsidR="00DC1018" w:rsidRPr="00DC1018" w:rsidRDefault="00DC1018" w:rsidP="00DC101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sz w:val="24"/>
          <w:szCs w:val="24"/>
          <w:lang w:val="lt-LT"/>
        </w:rPr>
      </w:pPr>
      <w:r w:rsidRPr="00DC1018">
        <w:rPr>
          <w:rFonts w:ascii="Times New Roman" w:eastAsia="Times New Roman" w:hAnsi="Times New Roman" w:cs="Times New Roman"/>
          <w:b/>
          <w:sz w:val="24"/>
          <w:szCs w:val="24"/>
          <w:lang w:val="lt-LT"/>
        </w:rPr>
        <w:t>16.</w:t>
      </w:r>
      <w:r w:rsidRPr="00DC1018">
        <w:rPr>
          <w:rFonts w:ascii="Times New Roman" w:eastAsia="Times New Roman" w:hAnsi="Times New Roman" w:cs="Times New Roman"/>
          <w:b/>
          <w:sz w:val="24"/>
          <w:szCs w:val="24"/>
          <w:lang w:val="lt-LT"/>
        </w:rPr>
        <w:tab/>
        <w:t>INFORMACIJA BRAILIO RAŠTU</w:t>
      </w:r>
    </w:p>
    <w:p w14:paraId="698B0005" w14:textId="77777777" w:rsidR="00DC1018" w:rsidRPr="00DC1018" w:rsidRDefault="00DC1018" w:rsidP="00DC1018">
      <w:pPr>
        <w:spacing w:after="0" w:line="240" w:lineRule="auto"/>
        <w:ind w:left="567" w:hanging="567"/>
        <w:rPr>
          <w:rFonts w:ascii="Times New Roman" w:eastAsia="Times New Roman" w:hAnsi="Times New Roman" w:cs="Times New Roman"/>
          <w:szCs w:val="24"/>
          <w:lang w:val="lt-LT"/>
        </w:rPr>
      </w:pPr>
    </w:p>
    <w:p w14:paraId="148CBA07" w14:textId="77777777" w:rsidR="00DC1018" w:rsidRPr="002D18B1" w:rsidRDefault="00DC1018" w:rsidP="00DC1018">
      <w:pPr>
        <w:spacing w:after="0" w:line="240" w:lineRule="auto"/>
        <w:ind w:left="567" w:hanging="567"/>
        <w:rPr>
          <w:rFonts w:ascii="Times New Roman" w:hAnsi="Times New Roman"/>
          <w:lang w:val="lt-LT"/>
        </w:rPr>
      </w:pPr>
      <w:r w:rsidRPr="00DC1018">
        <w:rPr>
          <w:rFonts w:ascii="Times New Roman" w:eastAsia="Times New Roman" w:hAnsi="Times New Roman" w:cs="Times New Roman"/>
          <w:szCs w:val="24"/>
          <w:lang w:val="lt-LT"/>
        </w:rPr>
        <w:t>elevit PRONATAL</w:t>
      </w:r>
    </w:p>
    <w:p w14:paraId="68CD0619" w14:textId="77777777" w:rsidR="00200EFA" w:rsidRDefault="00200EFA" w:rsidP="00DC1018">
      <w:pPr>
        <w:spacing w:after="0" w:line="240" w:lineRule="auto"/>
        <w:ind w:left="567" w:hanging="567"/>
        <w:rPr>
          <w:rFonts w:ascii="Times New Roman" w:eastAsia="Times New Roman" w:hAnsi="Times New Roman" w:cs="Times New Roman"/>
          <w:sz w:val="24"/>
          <w:lang w:val="lt-LT"/>
        </w:rPr>
      </w:pPr>
    </w:p>
    <w:p w14:paraId="14C50585" w14:textId="77777777" w:rsidR="00200EFA" w:rsidRDefault="00200EFA" w:rsidP="00DC1018">
      <w:pPr>
        <w:spacing w:after="0" w:line="240" w:lineRule="auto"/>
        <w:ind w:left="567" w:hanging="567"/>
        <w:rPr>
          <w:rFonts w:ascii="Times New Roman" w:eastAsia="Times New Roman" w:hAnsi="Times New Roman" w:cs="Times New Roman"/>
          <w:sz w:val="24"/>
          <w:lang w:val="lt-LT"/>
        </w:rPr>
      </w:pPr>
    </w:p>
    <w:p w14:paraId="1C6FD935" w14:textId="77777777" w:rsidR="00200EFA" w:rsidRPr="0025273C" w:rsidRDefault="00200EFA" w:rsidP="00200EF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25273C">
        <w:rPr>
          <w:rFonts w:ascii="Times New Roman" w:eastAsia="Times New Roman" w:hAnsi="Times New Roman" w:cs="Times New Roman"/>
          <w:b/>
          <w:noProof/>
          <w:snapToGrid w:val="0"/>
          <w:szCs w:val="20"/>
        </w:rPr>
        <w:t>17.</w:t>
      </w:r>
      <w:r w:rsidRPr="0025273C">
        <w:rPr>
          <w:rFonts w:ascii="Times New Roman" w:eastAsia="Times New Roman" w:hAnsi="Times New Roman" w:cs="Times New Roman"/>
          <w:b/>
          <w:noProof/>
          <w:snapToGrid w:val="0"/>
          <w:szCs w:val="20"/>
        </w:rPr>
        <w:tab/>
        <w:t>UNIKALUS IDENTIFIKATORIUS – 2D BRŪKŠNINIS KODAS</w:t>
      </w:r>
    </w:p>
    <w:p w14:paraId="09EC7DDB" w14:textId="77777777" w:rsidR="00200EFA" w:rsidRPr="0025273C" w:rsidRDefault="00200EFA" w:rsidP="00200EFA">
      <w:pPr>
        <w:tabs>
          <w:tab w:val="left" w:pos="567"/>
        </w:tabs>
        <w:spacing w:after="0" w:line="260" w:lineRule="exact"/>
        <w:rPr>
          <w:rFonts w:ascii="Times New Roman" w:eastAsia="Times New Roman" w:hAnsi="Times New Roman" w:cs="Times New Roman"/>
          <w:noProof/>
          <w:snapToGrid w:val="0"/>
          <w:shd w:val="clear" w:color="auto" w:fill="CCCCCC"/>
        </w:rPr>
      </w:pPr>
    </w:p>
    <w:p w14:paraId="50A4E57E" w14:textId="77777777" w:rsidR="00200EFA" w:rsidRPr="0025273C" w:rsidRDefault="00200EFA" w:rsidP="00200EFA">
      <w:pPr>
        <w:tabs>
          <w:tab w:val="left" w:pos="567"/>
        </w:tabs>
        <w:spacing w:after="0" w:line="260" w:lineRule="exact"/>
        <w:rPr>
          <w:rFonts w:ascii="Times New Roman" w:eastAsia="Times New Roman" w:hAnsi="Times New Roman" w:cs="Times New Roman"/>
          <w:noProof/>
          <w:snapToGrid w:val="0"/>
          <w:szCs w:val="24"/>
          <w:highlight w:val="lightGray"/>
        </w:rPr>
      </w:pPr>
      <w:r>
        <w:rPr>
          <w:rFonts w:ascii="Times New Roman" w:eastAsia="Times New Roman" w:hAnsi="Times New Roman" w:cs="Times New Roman"/>
          <w:noProof/>
          <w:snapToGrid w:val="0"/>
          <w:szCs w:val="20"/>
          <w:highlight w:val="lightGray"/>
        </w:rPr>
        <w:t>Duomenys nebūtini.</w:t>
      </w:r>
    </w:p>
    <w:p w14:paraId="6104EFAF" w14:textId="77777777" w:rsidR="00200EFA" w:rsidRPr="0025273C" w:rsidRDefault="00200EFA" w:rsidP="00200EFA">
      <w:pPr>
        <w:tabs>
          <w:tab w:val="left" w:pos="567"/>
        </w:tabs>
        <w:spacing w:after="0" w:line="260" w:lineRule="exact"/>
        <w:rPr>
          <w:rFonts w:ascii="Times New Roman" w:eastAsia="Times New Roman" w:hAnsi="Times New Roman" w:cs="Times New Roman"/>
          <w:noProof/>
          <w:snapToGrid w:val="0"/>
          <w:szCs w:val="20"/>
        </w:rPr>
      </w:pPr>
    </w:p>
    <w:p w14:paraId="156BEF68" w14:textId="77777777" w:rsidR="00200EFA" w:rsidRPr="0025273C" w:rsidRDefault="00200EFA" w:rsidP="00200EFA">
      <w:pPr>
        <w:tabs>
          <w:tab w:val="left" w:pos="567"/>
        </w:tabs>
        <w:spacing w:after="0" w:line="260" w:lineRule="exact"/>
        <w:rPr>
          <w:rFonts w:ascii="Times New Roman" w:eastAsia="Times New Roman" w:hAnsi="Times New Roman" w:cs="Times New Roman"/>
          <w:noProof/>
          <w:snapToGrid w:val="0"/>
          <w:szCs w:val="20"/>
        </w:rPr>
      </w:pPr>
    </w:p>
    <w:p w14:paraId="68CC32A9" w14:textId="77777777" w:rsidR="00200EFA" w:rsidRPr="0025273C" w:rsidRDefault="00200EFA" w:rsidP="00200EF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25273C">
        <w:rPr>
          <w:rFonts w:ascii="Times New Roman" w:eastAsia="Times New Roman" w:hAnsi="Times New Roman" w:cs="Times New Roman"/>
          <w:b/>
          <w:noProof/>
          <w:snapToGrid w:val="0"/>
          <w:szCs w:val="20"/>
        </w:rPr>
        <w:t>18.</w:t>
      </w:r>
      <w:r w:rsidRPr="0025273C">
        <w:rPr>
          <w:rFonts w:ascii="Times New Roman" w:eastAsia="Times New Roman" w:hAnsi="Times New Roman" w:cs="Times New Roman"/>
          <w:b/>
          <w:noProof/>
          <w:snapToGrid w:val="0"/>
          <w:szCs w:val="20"/>
        </w:rPr>
        <w:tab/>
        <w:t>UNIKALUS IDENTIFIKATORIUS – ŽMONĖMS SUPRANTAMI DUOMENYS</w:t>
      </w:r>
    </w:p>
    <w:p w14:paraId="7CC05AFA" w14:textId="77777777" w:rsidR="00200EFA" w:rsidRDefault="00200EFA" w:rsidP="00200EFA">
      <w:pPr>
        <w:tabs>
          <w:tab w:val="left" w:pos="567"/>
        </w:tabs>
        <w:spacing w:after="0" w:line="260" w:lineRule="exact"/>
        <w:rPr>
          <w:rFonts w:ascii="Times New Roman" w:eastAsia="Times New Roman" w:hAnsi="Times New Roman" w:cs="Times New Roman"/>
          <w:noProof/>
          <w:snapToGrid w:val="0"/>
        </w:rPr>
      </w:pPr>
    </w:p>
    <w:p w14:paraId="1A225690" w14:textId="77777777" w:rsidR="003111D0" w:rsidRPr="0025273C" w:rsidRDefault="003111D0" w:rsidP="00200EFA">
      <w:pPr>
        <w:tabs>
          <w:tab w:val="left" w:pos="567"/>
        </w:tabs>
        <w:spacing w:after="0" w:line="260" w:lineRule="exact"/>
        <w:rPr>
          <w:rFonts w:ascii="Times New Roman" w:eastAsia="Times New Roman" w:hAnsi="Times New Roman" w:cs="Times New Roman"/>
          <w:noProof/>
          <w:snapToGrid w:val="0"/>
          <w:vanish/>
        </w:rPr>
      </w:pPr>
    </w:p>
    <w:p w14:paraId="7A6F2400" w14:textId="77777777" w:rsidR="00200EFA" w:rsidRPr="0025273C" w:rsidRDefault="00200EFA" w:rsidP="00200EFA">
      <w:pPr>
        <w:tabs>
          <w:tab w:val="left" w:pos="567"/>
        </w:tabs>
        <w:spacing w:after="0" w:line="260" w:lineRule="exact"/>
        <w:rPr>
          <w:rFonts w:ascii="Times New Roman" w:eastAsia="Times New Roman" w:hAnsi="Times New Roman" w:cs="Times New Roman"/>
          <w:noProof/>
          <w:snapToGrid w:val="0"/>
          <w:vanish/>
        </w:rPr>
      </w:pPr>
      <w:r w:rsidRPr="0025273C">
        <w:rPr>
          <w:rFonts w:ascii="Times New Roman" w:eastAsia="Times New Roman" w:hAnsi="Times New Roman" w:cs="Times New Roman"/>
          <w:noProof/>
          <w:snapToGrid w:val="0"/>
          <w:szCs w:val="20"/>
          <w:highlight w:val="lightGray"/>
          <w:shd w:val="clear" w:color="auto" w:fill="CCCCCC"/>
        </w:rPr>
        <w:t>D</w:t>
      </w:r>
      <w:r>
        <w:rPr>
          <w:rFonts w:ascii="Times New Roman" w:eastAsia="Times New Roman" w:hAnsi="Times New Roman" w:cs="Times New Roman"/>
          <w:noProof/>
          <w:snapToGrid w:val="0"/>
          <w:szCs w:val="20"/>
          <w:highlight w:val="lightGray"/>
          <w:shd w:val="clear" w:color="auto" w:fill="CCCCCC"/>
        </w:rPr>
        <w:t>uomenys nebūtini.</w:t>
      </w:r>
    </w:p>
    <w:p w14:paraId="75C95BD5" w14:textId="77777777" w:rsidR="00DC1018" w:rsidRPr="00DC1018" w:rsidRDefault="00DC1018" w:rsidP="00DC1018">
      <w:pPr>
        <w:spacing w:after="0" w:line="240" w:lineRule="auto"/>
        <w:ind w:left="567" w:hanging="567"/>
        <w:rPr>
          <w:rFonts w:ascii="Times New Roman" w:eastAsia="Times New Roman" w:hAnsi="Times New Roman" w:cs="Times New Roman"/>
          <w:sz w:val="24"/>
          <w:szCs w:val="24"/>
          <w:lang w:val="lt-LT"/>
        </w:rPr>
      </w:pPr>
      <w:r w:rsidRPr="00DC1018">
        <w:rPr>
          <w:rFonts w:ascii="Times New Roman" w:eastAsia="Times New Roman" w:hAnsi="Times New Roman" w:cs="Times New Roman"/>
          <w:sz w:val="24"/>
          <w:lang w:val="lt-LT"/>
        </w:rPr>
        <w:br w:type="page"/>
      </w:r>
    </w:p>
    <w:p w14:paraId="48D4EA8C" w14:textId="77777777" w:rsidR="00DC1018" w:rsidRPr="00DC1018" w:rsidRDefault="00DC1018" w:rsidP="00DC1018">
      <w:pPr>
        <w:pBdr>
          <w:top w:val="single" w:sz="4" w:space="0"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szCs w:val="24"/>
          <w:lang w:val="lt-LT"/>
        </w:rPr>
        <w:lastRenderedPageBreak/>
        <w:t xml:space="preserve">MINIMALI </w:t>
      </w:r>
      <w:r w:rsidRPr="00DC1018">
        <w:rPr>
          <w:rFonts w:ascii="Times New Roman" w:eastAsia="Times New Roman" w:hAnsi="Times New Roman" w:cs="Times New Roman"/>
          <w:b/>
          <w:caps/>
          <w:szCs w:val="24"/>
          <w:lang w:val="lt-LT"/>
        </w:rPr>
        <w:t>informacija ant mažų vidinių pakuočių</w:t>
      </w:r>
    </w:p>
    <w:p w14:paraId="2B36D38E" w14:textId="77777777" w:rsidR="00DC1018" w:rsidRPr="00DC1018" w:rsidRDefault="00DC1018" w:rsidP="00DC1018">
      <w:pPr>
        <w:pBdr>
          <w:top w:val="single" w:sz="4" w:space="0"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szCs w:val="24"/>
          <w:lang w:val="lt-LT"/>
        </w:rPr>
      </w:pPr>
    </w:p>
    <w:p w14:paraId="715EA821" w14:textId="77777777" w:rsidR="00DC1018" w:rsidRPr="00DC1018" w:rsidRDefault="00DC1018" w:rsidP="00DC1018">
      <w:pPr>
        <w:pBdr>
          <w:top w:val="single" w:sz="4" w:space="0"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LIZDINĖ PLOKŠTELĖ</w:t>
      </w:r>
    </w:p>
    <w:p w14:paraId="5764E702" w14:textId="77777777" w:rsidR="00DC1018" w:rsidRPr="00DC1018" w:rsidRDefault="00DC1018" w:rsidP="00DC1018">
      <w:pPr>
        <w:spacing w:after="0" w:line="240" w:lineRule="auto"/>
        <w:rPr>
          <w:rFonts w:ascii="Times New Roman" w:eastAsia="Times New Roman" w:hAnsi="Times New Roman" w:cs="Times New Roman"/>
          <w:caps/>
          <w:szCs w:val="24"/>
          <w:lang w:val="lt-LT"/>
        </w:rPr>
      </w:pPr>
    </w:p>
    <w:p w14:paraId="54FF1CA7" w14:textId="77777777" w:rsidR="00DC1018" w:rsidRPr="00DC1018" w:rsidRDefault="00DC1018" w:rsidP="00DC1018">
      <w:pPr>
        <w:spacing w:after="0" w:line="240" w:lineRule="auto"/>
        <w:rPr>
          <w:rFonts w:ascii="Times New Roman" w:eastAsia="Times New Roman" w:hAnsi="Times New Roman" w:cs="Times New Roman"/>
          <w:caps/>
          <w:szCs w:val="24"/>
          <w:lang w:val="lt-LT"/>
        </w:rPr>
      </w:pPr>
    </w:p>
    <w:p w14:paraId="59FB2635"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1.</w:t>
      </w:r>
      <w:r w:rsidRPr="00DC1018">
        <w:rPr>
          <w:rFonts w:ascii="Times New Roman" w:eastAsia="Times New Roman" w:hAnsi="Times New Roman" w:cs="Times New Roman"/>
          <w:b/>
          <w:caps/>
          <w:szCs w:val="24"/>
          <w:lang w:val="lt-LT"/>
        </w:rPr>
        <w:tab/>
        <w:t>Vaistinio preparato pavadinimas</w:t>
      </w:r>
    </w:p>
    <w:p w14:paraId="12F59C8B"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73833970"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elevit PRONATAL plėvele dengtos tabletės</w:t>
      </w:r>
    </w:p>
    <w:p w14:paraId="0C3F7FB1"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7B126278"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0B588624"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szCs w:val="24"/>
          <w:lang w:val="lt-LT"/>
        </w:rPr>
        <w:t>2.</w:t>
      </w:r>
      <w:r w:rsidRPr="00DC1018">
        <w:rPr>
          <w:rFonts w:ascii="Times New Roman" w:eastAsia="Times New Roman" w:hAnsi="Times New Roman" w:cs="Times New Roman"/>
          <w:b/>
          <w:szCs w:val="24"/>
          <w:lang w:val="lt-LT"/>
        </w:rPr>
        <w:tab/>
        <w:t>REGISTRUOTOJO PAVADINIMAS</w:t>
      </w:r>
    </w:p>
    <w:p w14:paraId="5E1EBFF5" w14:textId="77777777" w:rsidR="00DC1018" w:rsidRPr="00DC1018" w:rsidRDefault="00DC1018" w:rsidP="00DC1018">
      <w:pPr>
        <w:keepNext/>
        <w:keepLines/>
        <w:spacing w:after="0" w:line="240" w:lineRule="auto"/>
        <w:rPr>
          <w:rFonts w:ascii="Times New Roman" w:eastAsia="Times New Roman" w:hAnsi="Times New Roman" w:cs="Times New Roman"/>
          <w:sz w:val="24"/>
          <w:szCs w:val="24"/>
          <w:lang w:val="lt-LT"/>
        </w:rPr>
      </w:pPr>
    </w:p>
    <w:p w14:paraId="5CB712A3"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BAYER </w:t>
      </w:r>
      <w:r w:rsidRPr="00DC1018">
        <w:rPr>
          <w:rFonts w:ascii="Times New Roman" w:eastAsia="Times New Roman" w:hAnsi="Times New Roman" w:cs="Times New Roman"/>
          <w:shd w:val="clear" w:color="auto" w:fill="D9D9D9"/>
          <w:lang w:val="lt-LT"/>
        </w:rPr>
        <w:t>logotipas</w:t>
      </w:r>
    </w:p>
    <w:p w14:paraId="7652E1FC"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4B47A87"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7ACD8227"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szCs w:val="24"/>
          <w:lang w:val="lt-LT"/>
        </w:rPr>
        <w:t>3.</w:t>
      </w:r>
      <w:r w:rsidRPr="00DC1018">
        <w:rPr>
          <w:rFonts w:ascii="Times New Roman" w:eastAsia="Times New Roman" w:hAnsi="Times New Roman" w:cs="Times New Roman"/>
          <w:b/>
          <w:szCs w:val="24"/>
          <w:lang w:val="lt-LT"/>
        </w:rPr>
        <w:tab/>
      </w:r>
      <w:r w:rsidRPr="00DC1018">
        <w:rPr>
          <w:rFonts w:ascii="Times New Roman" w:eastAsia="Times New Roman" w:hAnsi="Times New Roman" w:cs="Times New Roman"/>
          <w:b/>
          <w:caps/>
          <w:szCs w:val="24"/>
          <w:lang w:val="lt-LT"/>
        </w:rPr>
        <w:t>tinkamumo laikas</w:t>
      </w:r>
    </w:p>
    <w:p w14:paraId="39070EB3"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5ECBBEAB" w14:textId="77777777" w:rsidR="00DC1018" w:rsidRPr="00DC1018" w:rsidRDefault="00DC1018" w:rsidP="00DC1018">
      <w:pPr>
        <w:spacing w:after="0" w:line="240" w:lineRule="auto"/>
        <w:outlineLvl w:val="0"/>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{mm/</w:t>
      </w:r>
      <w:r w:rsidRPr="00DC1018">
        <w:rPr>
          <w:rFonts w:ascii="Times New Roman" w:eastAsia="Times New Roman" w:hAnsi="Times New Roman" w:cs="Times New Roman"/>
          <w:szCs w:val="24"/>
          <w:lang w:val="lt-LT"/>
        </w:rPr>
        <w:t>MMMM</w:t>
      </w:r>
      <w:r w:rsidRPr="00DC1018" w:rsidDel="002C26CB">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i/>
          <w:lang w:val="lt-LT"/>
        </w:rPr>
        <w:t xml:space="preserve">[mėnuo, </w:t>
      </w:r>
      <w:r w:rsidRPr="00DC1018">
        <w:rPr>
          <w:rFonts w:ascii="Times New Roman" w:eastAsia="Times New Roman" w:hAnsi="Times New Roman" w:cs="Times New Roman"/>
          <w:i/>
          <w:szCs w:val="24"/>
          <w:lang w:val="lt-LT"/>
        </w:rPr>
        <w:t>metai]</w:t>
      </w:r>
    </w:p>
    <w:p w14:paraId="495E9790"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4CE9494D"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2CADEE95" w14:textId="77777777" w:rsidR="00DC1018" w:rsidRPr="00DC1018" w:rsidRDefault="00DC1018" w:rsidP="00DC1018">
      <w:pPr>
        <w:pBdr>
          <w:top w:val="single" w:sz="4" w:space="1" w:color="auto"/>
          <w:left w:val="single" w:sz="4" w:space="4" w:color="auto"/>
          <w:bottom w:val="single" w:sz="4" w:space="1" w:color="auto"/>
          <w:right w:val="single" w:sz="4" w:space="4" w:color="auto"/>
        </w:pBd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4.</w:t>
      </w:r>
      <w:r w:rsidRPr="00DC1018">
        <w:rPr>
          <w:rFonts w:ascii="Times New Roman" w:eastAsia="Times New Roman" w:hAnsi="Times New Roman" w:cs="Times New Roman"/>
          <w:b/>
          <w:caps/>
          <w:szCs w:val="24"/>
          <w:lang w:val="lt-LT"/>
        </w:rPr>
        <w:tab/>
        <w:t xml:space="preserve">serijos numeris </w:t>
      </w:r>
    </w:p>
    <w:p w14:paraId="27A69B47"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3D9FC1C5"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{numeris}</w:t>
      </w:r>
    </w:p>
    <w:p w14:paraId="34D96747"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135BD7ED"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45775D5D" w14:textId="77777777" w:rsidR="00DC1018" w:rsidRPr="00DC1018" w:rsidRDefault="00DC1018" w:rsidP="00DC101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5.</w:t>
      </w:r>
      <w:r w:rsidRPr="00DC1018">
        <w:rPr>
          <w:rFonts w:ascii="Times New Roman" w:eastAsia="Times New Roman" w:hAnsi="Times New Roman" w:cs="Times New Roman"/>
          <w:b/>
          <w:szCs w:val="24"/>
          <w:lang w:val="lt-LT"/>
        </w:rPr>
        <w:tab/>
        <w:t>KITA</w:t>
      </w:r>
    </w:p>
    <w:p w14:paraId="0F459074"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7AC3798B"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381ACDAC"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775102D8"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79E6FD9E"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2D9C9EFF"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C8C5535"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5EADB169"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487BFD5C"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57B381B2"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1C836A40"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788FD1E5"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40742452"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42A22772"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1D00918"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04F9BEE8"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7C1D6DF2"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100FC870"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48893D57"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5403057A"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12F5EF1E"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7FE3048C"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433266F8"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7FA51886"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br w:type="page"/>
      </w:r>
    </w:p>
    <w:p w14:paraId="7BAAC41D"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1327B0D"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8A79EED"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0188D7F2"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79D11D53"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65F051E"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65440F7"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494D213E"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2F011560"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579DD326"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5CBA3963"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F3869F9" w14:textId="77777777" w:rsidR="00DC1018" w:rsidRPr="00DC1018" w:rsidRDefault="00DC1018" w:rsidP="00DC1018">
      <w:pPr>
        <w:spacing w:after="0" w:line="240" w:lineRule="auto"/>
        <w:rPr>
          <w:rFonts w:ascii="Times New Roman" w:eastAsia="Times New Roman" w:hAnsi="Times New Roman" w:cs="Times New Roman"/>
          <w:b/>
          <w:szCs w:val="24"/>
          <w:lang w:val="lt-LT"/>
        </w:rPr>
      </w:pPr>
    </w:p>
    <w:p w14:paraId="62465B95" w14:textId="77777777" w:rsidR="00DC1018" w:rsidRPr="00DC1018" w:rsidRDefault="00DC1018" w:rsidP="00DC1018">
      <w:pPr>
        <w:tabs>
          <w:tab w:val="left" w:pos="567"/>
        </w:tabs>
        <w:spacing w:after="0" w:line="240" w:lineRule="auto"/>
        <w:jc w:val="center"/>
        <w:rPr>
          <w:rFonts w:ascii="Times New Roman" w:eastAsia="Times New Roman" w:hAnsi="Times New Roman" w:cs="Times New Roman"/>
          <w:b/>
          <w:szCs w:val="24"/>
          <w:lang w:val="lt-LT"/>
        </w:rPr>
      </w:pPr>
    </w:p>
    <w:p w14:paraId="40345326" w14:textId="77777777" w:rsidR="00DC1018" w:rsidRPr="00DC1018" w:rsidRDefault="00DC1018" w:rsidP="00DC1018">
      <w:pPr>
        <w:tabs>
          <w:tab w:val="left" w:pos="567"/>
        </w:tabs>
        <w:spacing w:after="0" w:line="240" w:lineRule="auto"/>
        <w:jc w:val="center"/>
        <w:rPr>
          <w:rFonts w:ascii="Times New Roman" w:eastAsia="Times New Roman" w:hAnsi="Times New Roman" w:cs="Times New Roman"/>
          <w:b/>
          <w:szCs w:val="24"/>
          <w:lang w:val="lt-LT"/>
        </w:rPr>
      </w:pPr>
    </w:p>
    <w:p w14:paraId="3266A17C" w14:textId="77777777" w:rsidR="00DC1018" w:rsidRPr="00DC1018" w:rsidRDefault="00DC1018" w:rsidP="00DC1018">
      <w:pPr>
        <w:tabs>
          <w:tab w:val="left" w:pos="567"/>
        </w:tabs>
        <w:spacing w:after="0" w:line="240" w:lineRule="auto"/>
        <w:jc w:val="center"/>
        <w:rPr>
          <w:rFonts w:ascii="Times New Roman" w:eastAsia="Times New Roman" w:hAnsi="Times New Roman" w:cs="Times New Roman"/>
          <w:b/>
          <w:szCs w:val="24"/>
          <w:lang w:val="lt-LT"/>
        </w:rPr>
      </w:pPr>
    </w:p>
    <w:p w14:paraId="264DF33B" w14:textId="77777777" w:rsidR="00DC1018" w:rsidRPr="00DC1018" w:rsidRDefault="00DC1018" w:rsidP="00DC1018">
      <w:pPr>
        <w:tabs>
          <w:tab w:val="left" w:pos="567"/>
        </w:tabs>
        <w:spacing w:after="0" w:line="240" w:lineRule="auto"/>
        <w:jc w:val="center"/>
        <w:rPr>
          <w:rFonts w:ascii="Times New Roman" w:eastAsia="Times New Roman" w:hAnsi="Times New Roman" w:cs="Times New Roman"/>
          <w:b/>
          <w:szCs w:val="24"/>
          <w:lang w:val="lt-LT"/>
        </w:rPr>
      </w:pPr>
    </w:p>
    <w:p w14:paraId="1778E877" w14:textId="77777777" w:rsidR="00DC1018" w:rsidRPr="00DC1018" w:rsidRDefault="00DC1018" w:rsidP="00DC1018">
      <w:pPr>
        <w:tabs>
          <w:tab w:val="left" w:pos="567"/>
        </w:tabs>
        <w:spacing w:after="0" w:line="240" w:lineRule="auto"/>
        <w:jc w:val="center"/>
        <w:rPr>
          <w:rFonts w:ascii="Times New Roman" w:eastAsia="Times New Roman" w:hAnsi="Times New Roman" w:cs="Times New Roman"/>
          <w:b/>
          <w:szCs w:val="24"/>
          <w:lang w:val="lt-LT"/>
        </w:rPr>
      </w:pPr>
    </w:p>
    <w:p w14:paraId="147AE264" w14:textId="77777777" w:rsidR="00DC1018" w:rsidRPr="00DC1018" w:rsidRDefault="00DC1018" w:rsidP="00DC1018">
      <w:pPr>
        <w:tabs>
          <w:tab w:val="left" w:pos="567"/>
        </w:tabs>
        <w:spacing w:after="0" w:line="240" w:lineRule="auto"/>
        <w:jc w:val="center"/>
        <w:rPr>
          <w:rFonts w:ascii="Times New Roman" w:eastAsia="Times New Roman" w:hAnsi="Times New Roman" w:cs="Times New Roman"/>
          <w:b/>
          <w:szCs w:val="24"/>
          <w:lang w:val="lt-LT"/>
        </w:rPr>
      </w:pPr>
    </w:p>
    <w:p w14:paraId="494BE2E8" w14:textId="77777777" w:rsidR="00DC1018" w:rsidRPr="00DC1018" w:rsidRDefault="00DC1018" w:rsidP="00DC1018">
      <w:pPr>
        <w:tabs>
          <w:tab w:val="left" w:pos="567"/>
        </w:tabs>
        <w:spacing w:after="0" w:line="240" w:lineRule="auto"/>
        <w:jc w:val="center"/>
        <w:rPr>
          <w:rFonts w:ascii="Times New Roman" w:eastAsia="Times New Roman" w:hAnsi="Times New Roman" w:cs="Times New Roman"/>
          <w:b/>
          <w:szCs w:val="24"/>
          <w:lang w:val="lt-LT"/>
        </w:rPr>
      </w:pPr>
    </w:p>
    <w:p w14:paraId="7F4CAA2E" w14:textId="77777777" w:rsidR="00DC1018" w:rsidRPr="00DC1018" w:rsidRDefault="00DC1018" w:rsidP="00DC1018">
      <w:pPr>
        <w:tabs>
          <w:tab w:val="left" w:pos="567"/>
        </w:tabs>
        <w:spacing w:after="0" w:line="240" w:lineRule="auto"/>
        <w:jc w:val="center"/>
        <w:rPr>
          <w:rFonts w:ascii="Times New Roman" w:eastAsia="Times New Roman" w:hAnsi="Times New Roman" w:cs="Times New Roman"/>
          <w:b/>
          <w:szCs w:val="24"/>
          <w:lang w:val="lt-LT"/>
        </w:rPr>
      </w:pPr>
    </w:p>
    <w:p w14:paraId="3B29A6FD" w14:textId="77777777" w:rsidR="00DC1018" w:rsidRPr="00DC1018" w:rsidRDefault="00DC1018" w:rsidP="00DC1018">
      <w:pPr>
        <w:tabs>
          <w:tab w:val="left" w:pos="567"/>
        </w:tabs>
        <w:spacing w:after="0" w:line="240" w:lineRule="auto"/>
        <w:jc w:val="center"/>
        <w:rPr>
          <w:rFonts w:ascii="Times New Roman" w:eastAsia="Times New Roman" w:hAnsi="Times New Roman" w:cs="Times New Roman"/>
          <w:b/>
          <w:szCs w:val="24"/>
          <w:lang w:val="lt-LT"/>
        </w:rPr>
      </w:pPr>
    </w:p>
    <w:p w14:paraId="47F8108D" w14:textId="77777777" w:rsidR="00DC1018" w:rsidRPr="00DC1018" w:rsidRDefault="00DC1018" w:rsidP="00DC1018">
      <w:pPr>
        <w:tabs>
          <w:tab w:val="left" w:pos="567"/>
        </w:tabs>
        <w:spacing w:after="0" w:line="240" w:lineRule="auto"/>
        <w:jc w:val="center"/>
        <w:rPr>
          <w:rFonts w:ascii="Times New Roman" w:eastAsia="Times New Roman" w:hAnsi="Times New Roman" w:cs="Times New Roman"/>
          <w:b/>
          <w:szCs w:val="24"/>
          <w:lang w:val="lt-LT"/>
        </w:rPr>
      </w:pPr>
    </w:p>
    <w:p w14:paraId="129FC67F" w14:textId="77777777" w:rsidR="00DC1018" w:rsidRPr="00DC1018" w:rsidRDefault="00DC1018" w:rsidP="00DC1018">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3" w:name="_Toc129243137"/>
      <w:bookmarkStart w:id="4" w:name="_Toc129243262"/>
      <w:r w:rsidRPr="00DC1018">
        <w:rPr>
          <w:rFonts w:ascii="Times New Roman" w:eastAsia="Times New Roman" w:hAnsi="Times New Roman" w:cs="Times New Roman"/>
          <w:b/>
          <w:caps/>
          <w:lang w:val="lt-LT"/>
        </w:rPr>
        <w:t>B. PAKUOTĖS LAPELIS</w:t>
      </w:r>
      <w:bookmarkEnd w:id="3"/>
      <w:bookmarkEnd w:id="4"/>
    </w:p>
    <w:p w14:paraId="168E9E60" w14:textId="77777777" w:rsidR="00DC1018" w:rsidRPr="00DC1018" w:rsidRDefault="00DC1018" w:rsidP="00DC1018">
      <w:pPr>
        <w:spacing w:after="0" w:line="240" w:lineRule="auto"/>
        <w:jc w:val="center"/>
        <w:outlineLvl w:val="0"/>
        <w:rPr>
          <w:rFonts w:ascii="Times New Roman" w:eastAsia="Times New Roman" w:hAnsi="Times New Roman" w:cs="Times New Roman"/>
          <w:b/>
          <w:kern w:val="28"/>
          <w:lang w:val="lt-LT" w:eastAsia="lt-LT"/>
        </w:rPr>
      </w:pPr>
      <w:r w:rsidRPr="00DC1018">
        <w:rPr>
          <w:rFonts w:ascii="Times New Roman" w:eastAsia="Times New Roman" w:hAnsi="Times New Roman" w:cs="Times New Roman"/>
          <w:bCs/>
          <w:kern w:val="28"/>
          <w:lang w:val="lt-LT" w:eastAsia="lt-LT"/>
        </w:rPr>
        <w:br w:type="page"/>
      </w:r>
      <w:bookmarkStart w:id="5" w:name="_Toc129243138"/>
      <w:bookmarkStart w:id="6" w:name="_Toc129243263"/>
      <w:r w:rsidRPr="00DC1018">
        <w:rPr>
          <w:rFonts w:ascii="Times New Roman" w:eastAsia="Times New Roman" w:hAnsi="Times New Roman" w:cs="Times New Roman"/>
          <w:b/>
          <w:kern w:val="28"/>
          <w:szCs w:val="20"/>
          <w:lang w:val="lt-LT" w:eastAsia="lt-LT"/>
        </w:rPr>
        <w:lastRenderedPageBreak/>
        <w:t>Pakuotės lapelis: informacija vartotojui</w:t>
      </w:r>
      <w:bookmarkEnd w:id="5"/>
      <w:bookmarkEnd w:id="6"/>
    </w:p>
    <w:p w14:paraId="785E911A"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p>
    <w:p w14:paraId="5EF1968B" w14:textId="77777777" w:rsidR="00DC1018" w:rsidRPr="00DC1018" w:rsidRDefault="00DC1018" w:rsidP="00DC1018">
      <w:pPr>
        <w:spacing w:after="0" w:line="240" w:lineRule="auto"/>
        <w:jc w:val="center"/>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elevit PRONATAL</w:t>
      </w:r>
      <w:r w:rsidRPr="00DC1018">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b/>
          <w:szCs w:val="24"/>
          <w:lang w:val="lt-LT"/>
        </w:rPr>
        <w:t>plėvele dengtos tabletės</w:t>
      </w:r>
    </w:p>
    <w:p w14:paraId="75293553" w14:textId="77777777" w:rsidR="00DC1018" w:rsidRPr="00DC1018" w:rsidRDefault="00DC1018" w:rsidP="00DC1018">
      <w:pPr>
        <w:spacing w:after="0" w:line="240" w:lineRule="auto"/>
        <w:jc w:val="center"/>
        <w:rPr>
          <w:rFonts w:ascii="Times New Roman" w:eastAsia="Times New Roman" w:hAnsi="Times New Roman" w:cs="Times New Roman"/>
          <w:b/>
          <w:noProof/>
          <w:lang w:val="lt-LT"/>
        </w:rPr>
      </w:pPr>
      <w:r w:rsidRPr="00DC1018">
        <w:rPr>
          <w:rFonts w:ascii="Times New Roman" w:eastAsia="Times New Roman" w:hAnsi="Times New Roman" w:cs="Times New Roman"/>
          <w:b/>
          <w:noProof/>
          <w:lang w:val="lt-LT"/>
        </w:rPr>
        <w:t>12 vitaminų, 7</w:t>
      </w:r>
      <w:r w:rsidRPr="00DC1018">
        <w:rPr>
          <w:rFonts w:ascii="Times New Roman" w:eastAsia="Times New Roman" w:hAnsi="Times New Roman" w:cs="Times New Roman"/>
          <w:b/>
          <w:lang w:val="lt-LT"/>
        </w:rPr>
        <w:t xml:space="preserve"> mineralai ir mikroelementai</w:t>
      </w:r>
    </w:p>
    <w:p w14:paraId="48EFA165"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2C0F7D6E" w14:textId="77777777" w:rsidR="00DC1018" w:rsidRPr="00DC1018" w:rsidRDefault="00DC1018" w:rsidP="00DC1018">
      <w:pPr>
        <w:spacing w:after="0" w:line="240" w:lineRule="auto"/>
        <w:rPr>
          <w:rFonts w:ascii="Times New Roman" w:eastAsia="Times New Roman" w:hAnsi="Times New Roman" w:cs="Times New Roman"/>
          <w:b/>
          <w:lang w:val="lt-LT"/>
        </w:rPr>
      </w:pPr>
      <w:r w:rsidRPr="00DC1018">
        <w:rPr>
          <w:rFonts w:ascii="Times New Roman" w:eastAsia="Times New Roman" w:hAnsi="Times New Roman" w:cs="Times New Roman"/>
          <w:b/>
          <w:lang w:val="lt-LT"/>
        </w:rPr>
        <w:t>Atidžiai perskaitykite visą šį lapelį, prieš pradėdami vartoti šį vaistą, nes jame pateikiama Jums svarbi informacija.</w:t>
      </w:r>
    </w:p>
    <w:p w14:paraId="694BA15A" w14:textId="77777777" w:rsidR="00DC1018" w:rsidRPr="00DC1018" w:rsidRDefault="00DC1018" w:rsidP="00DC1018">
      <w:pPr>
        <w:numPr>
          <w:ilvl w:val="12"/>
          <w:numId w:val="0"/>
        </w:num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Visada vartokite šį vaistą tiksliai kaip aprašyta šiame lapelyje arba kaip nurodė gydytojas,  vaistininkas arba slaugytojas.</w:t>
      </w:r>
    </w:p>
    <w:p w14:paraId="1579E2F9" w14:textId="77777777" w:rsidR="00DC1018" w:rsidRPr="00DC1018" w:rsidRDefault="00DC1018" w:rsidP="00DC1018">
      <w:pPr>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noProof/>
          <w:lang w:val="lt-LT"/>
        </w:rPr>
        <w:t>-</w:t>
      </w:r>
      <w:r w:rsidRPr="00DC1018">
        <w:rPr>
          <w:rFonts w:ascii="Times New Roman" w:eastAsia="Times New Roman" w:hAnsi="Times New Roman" w:cs="Times New Roman"/>
          <w:noProof/>
          <w:lang w:val="lt-LT"/>
        </w:rPr>
        <w:tab/>
      </w:r>
      <w:r w:rsidRPr="00DC1018">
        <w:rPr>
          <w:rFonts w:ascii="Times New Roman" w:eastAsia="Times New Roman" w:hAnsi="Times New Roman" w:cs="Times New Roman"/>
          <w:szCs w:val="24"/>
          <w:lang w:val="lt-LT"/>
        </w:rPr>
        <w:t>Neišmeskite šio lapelio, nes vėl gali prireikti jį perskaityti.</w:t>
      </w:r>
    </w:p>
    <w:p w14:paraId="000525CE" w14:textId="77777777" w:rsidR="00DC1018" w:rsidRPr="00DC1018" w:rsidRDefault="00DC1018" w:rsidP="00DC1018">
      <w:pPr>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noProof/>
          <w:lang w:val="lt-LT"/>
        </w:rPr>
        <w:t>-</w:t>
      </w:r>
      <w:r w:rsidRPr="00DC1018">
        <w:rPr>
          <w:rFonts w:ascii="Times New Roman" w:eastAsia="Times New Roman" w:hAnsi="Times New Roman" w:cs="Times New Roman"/>
          <w:noProof/>
          <w:lang w:val="lt-LT"/>
        </w:rPr>
        <w:tab/>
      </w:r>
      <w:r w:rsidRPr="00DC1018">
        <w:rPr>
          <w:rFonts w:ascii="Times New Roman" w:eastAsia="Times New Roman" w:hAnsi="Times New Roman" w:cs="Times New Roman"/>
          <w:szCs w:val="24"/>
          <w:lang w:val="lt-LT"/>
        </w:rPr>
        <w:t>Jeigu norite sužinoti daugiau arba pasitarti, kreipkitės į vaistininką.</w:t>
      </w:r>
    </w:p>
    <w:p w14:paraId="6087FDEA" w14:textId="77777777" w:rsidR="00DC1018" w:rsidRPr="00DC1018" w:rsidRDefault="00DC1018" w:rsidP="00DC1018">
      <w:pPr>
        <w:numPr>
          <w:ilvl w:val="0"/>
          <w:numId w:val="15"/>
        </w:numPr>
        <w:tabs>
          <w:tab w:val="left" w:pos="567"/>
        </w:tabs>
        <w:spacing w:after="0" w:line="240" w:lineRule="auto"/>
        <w:ind w:left="567" w:hanging="567"/>
        <w:rPr>
          <w:rFonts w:ascii="Times New Roman" w:eastAsia="Times New Roman" w:hAnsi="Times New Roman" w:cs="Times New Roman"/>
          <w:lang w:val="lt-LT"/>
        </w:rPr>
      </w:pPr>
      <w:r w:rsidRPr="00DC1018">
        <w:rPr>
          <w:rFonts w:ascii="Times New Roman" w:eastAsia="Times New Roman" w:hAnsi="Times New Roman" w:cs="Times New Roman"/>
          <w:sz w:val="24"/>
          <w:szCs w:val="24"/>
          <w:lang w:val="lt-LT"/>
        </w:rPr>
        <w:t xml:space="preserve">Jeigu </w:t>
      </w:r>
      <w:r w:rsidRPr="00DC1018">
        <w:rPr>
          <w:rFonts w:ascii="Times New Roman" w:eastAsia="Times New Roman" w:hAnsi="Times New Roman" w:cs="Times New Roman"/>
          <w:szCs w:val="24"/>
          <w:lang w:val="lt-LT"/>
        </w:rPr>
        <w:t xml:space="preserve">pasireiškė šalutinis poveikis </w:t>
      </w:r>
      <w:r w:rsidRPr="00DC1018">
        <w:rPr>
          <w:rFonts w:ascii="Times New Roman" w:eastAsia="Times New Roman" w:hAnsi="Times New Roman" w:cs="Times New Roman"/>
          <w:lang w:val="lt-LT"/>
        </w:rPr>
        <w:t>(net jeigu jis</w:t>
      </w:r>
      <w:r w:rsidRPr="00DC1018">
        <w:rPr>
          <w:rFonts w:ascii="Times New Roman" w:eastAsia="Times New Roman" w:hAnsi="Times New Roman" w:cs="Times New Roman"/>
          <w:szCs w:val="24"/>
          <w:lang w:val="lt-LT"/>
        </w:rPr>
        <w:t xml:space="preserve"> šiame lapelyje </w:t>
      </w:r>
      <w:r w:rsidRPr="00DC1018">
        <w:rPr>
          <w:rFonts w:ascii="Times New Roman" w:eastAsia="Times New Roman" w:hAnsi="Times New Roman" w:cs="Times New Roman"/>
          <w:lang w:val="lt-LT"/>
        </w:rPr>
        <w:t>nenurodytas), kreipkitės į gydytoją, vaistininką</w:t>
      </w:r>
      <w:r w:rsidRPr="00DC1018">
        <w:rPr>
          <w:rFonts w:ascii="Times New Roman" w:eastAsia="Times New Roman" w:hAnsi="Times New Roman" w:cs="Times New Roman"/>
          <w:szCs w:val="24"/>
          <w:lang w:val="lt-LT"/>
        </w:rPr>
        <w:t xml:space="preserve"> arba </w:t>
      </w:r>
      <w:r w:rsidRPr="00DC1018">
        <w:rPr>
          <w:rFonts w:ascii="Times New Roman" w:eastAsia="Times New Roman" w:hAnsi="Times New Roman" w:cs="Times New Roman"/>
          <w:lang w:val="lt-LT"/>
        </w:rPr>
        <w:t>slaugytoją. Žr. 4 skyrių.</w:t>
      </w:r>
    </w:p>
    <w:p w14:paraId="5C24EF0C" w14:textId="77777777" w:rsidR="00DC1018" w:rsidRPr="00DC1018" w:rsidRDefault="00DC1018" w:rsidP="00DC1018">
      <w:pPr>
        <w:numPr>
          <w:ilvl w:val="0"/>
          <w:numId w:val="15"/>
        </w:numPr>
        <w:tabs>
          <w:tab w:val="left" w:pos="567"/>
        </w:tabs>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Jeigu Jūsų savijauta nepagerėjo arba net pablogėjo, kreipkitės į gydytoją</w:t>
      </w:r>
      <w:r w:rsidRPr="00DC1018">
        <w:rPr>
          <w:rFonts w:ascii="Times New Roman" w:eastAsia="Times New Roman" w:hAnsi="Times New Roman" w:cs="Times New Roman"/>
          <w:szCs w:val="24"/>
          <w:lang w:val="lt-LT"/>
        </w:rPr>
        <w:t>.</w:t>
      </w:r>
    </w:p>
    <w:p w14:paraId="0FF37C6C"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p>
    <w:p w14:paraId="0AF905A4"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0E5A2638" w14:textId="77777777" w:rsidR="00DC1018" w:rsidRPr="00DC1018" w:rsidRDefault="00DC1018" w:rsidP="00DC1018">
      <w:pPr>
        <w:keepNext/>
        <w:spacing w:after="0" w:line="240" w:lineRule="auto"/>
        <w:jc w:val="both"/>
        <w:outlineLvl w:val="3"/>
        <w:rPr>
          <w:rFonts w:ascii="Times New Roman" w:eastAsia="Times New Roman" w:hAnsi="Times New Roman" w:cs="Times New Roman"/>
          <w:b/>
          <w:lang w:val="lt-LT"/>
        </w:rPr>
      </w:pPr>
      <w:r w:rsidRPr="00DC1018">
        <w:rPr>
          <w:rFonts w:ascii="Times New Roman" w:eastAsia="Times New Roman" w:hAnsi="Times New Roman" w:cs="Times New Roman"/>
          <w:b/>
          <w:lang w:val="lt-LT"/>
        </w:rPr>
        <w:t>Apie ką rašoma šiame lapelyje?</w:t>
      </w:r>
    </w:p>
    <w:p w14:paraId="3378EA51" w14:textId="77777777" w:rsidR="00DC1018" w:rsidRPr="00DC1018" w:rsidRDefault="00DC1018" w:rsidP="00DC1018">
      <w:pPr>
        <w:keepNext/>
        <w:spacing w:after="0" w:line="240" w:lineRule="auto"/>
        <w:jc w:val="both"/>
        <w:outlineLvl w:val="3"/>
        <w:rPr>
          <w:rFonts w:ascii="Times New Roman" w:eastAsia="Times New Roman" w:hAnsi="Times New Roman" w:cs="Times New Roman"/>
          <w:b/>
          <w:lang w:val="lt-LT"/>
        </w:rPr>
      </w:pPr>
    </w:p>
    <w:p w14:paraId="40C1F334" w14:textId="77777777" w:rsidR="00DC1018" w:rsidRPr="00DC1018" w:rsidRDefault="00DC1018" w:rsidP="00DC1018">
      <w:pPr>
        <w:numPr>
          <w:ilvl w:val="0"/>
          <w:numId w:val="8"/>
        </w:num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Kas yra elevit PRONATAL ir kam jis vartojamas</w:t>
      </w:r>
    </w:p>
    <w:p w14:paraId="6B9BDA32" w14:textId="77777777" w:rsidR="00DC1018" w:rsidRPr="00DC1018" w:rsidRDefault="00DC1018" w:rsidP="00DC1018">
      <w:pPr>
        <w:numPr>
          <w:ilvl w:val="0"/>
          <w:numId w:val="8"/>
        </w:num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Kas žinotina prieš vartojant elevit PRONATAL</w:t>
      </w:r>
    </w:p>
    <w:p w14:paraId="550E94DE" w14:textId="77777777" w:rsidR="00DC1018" w:rsidRPr="00DC1018" w:rsidRDefault="00DC1018" w:rsidP="00DC1018">
      <w:pPr>
        <w:numPr>
          <w:ilvl w:val="0"/>
          <w:numId w:val="8"/>
        </w:num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Kaip vartoti elevit PRONATAL</w:t>
      </w:r>
    </w:p>
    <w:p w14:paraId="2B71E749" w14:textId="77777777" w:rsidR="00DC1018" w:rsidRPr="00DC1018" w:rsidRDefault="00DC1018" w:rsidP="00DC1018">
      <w:pPr>
        <w:numPr>
          <w:ilvl w:val="0"/>
          <w:numId w:val="8"/>
        </w:num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Galimas šalutinis poveikis</w:t>
      </w:r>
    </w:p>
    <w:p w14:paraId="4BC29ECE" w14:textId="77777777" w:rsidR="00DC1018" w:rsidRPr="00DC1018" w:rsidRDefault="00DC1018" w:rsidP="00DC1018">
      <w:pPr>
        <w:numPr>
          <w:ilvl w:val="0"/>
          <w:numId w:val="8"/>
        </w:num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Kaip laikyti elevit PRONATAL</w:t>
      </w:r>
    </w:p>
    <w:p w14:paraId="04532306" w14:textId="77777777" w:rsidR="00DC1018" w:rsidRPr="00DC1018" w:rsidRDefault="00DC1018" w:rsidP="00DC1018">
      <w:pPr>
        <w:numPr>
          <w:ilvl w:val="0"/>
          <w:numId w:val="8"/>
        </w:num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Pakuotės turinys ir kita</w:t>
      </w:r>
      <w:r w:rsidRPr="00DC1018">
        <w:rPr>
          <w:rFonts w:ascii="Times New Roman" w:eastAsia="Times New Roman" w:hAnsi="Times New Roman" w:cs="Times New Roman"/>
          <w:szCs w:val="24"/>
          <w:lang w:val="lt-LT"/>
        </w:rPr>
        <w:t xml:space="preserve"> informacija</w:t>
      </w:r>
    </w:p>
    <w:p w14:paraId="04735D06"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58C4595D"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7FA528BC"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1.</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b/>
          <w:caps/>
          <w:szCs w:val="24"/>
          <w:lang w:val="lt-LT"/>
        </w:rPr>
        <w:t>K</w:t>
      </w:r>
      <w:r w:rsidRPr="00DC1018">
        <w:rPr>
          <w:rFonts w:ascii="Times New Roman" w:eastAsia="Times New Roman" w:hAnsi="Times New Roman" w:cs="Times New Roman"/>
          <w:b/>
          <w:szCs w:val="24"/>
          <w:lang w:val="lt-LT"/>
        </w:rPr>
        <w:t>as yra elevit PRONATAL ir kam jis vartojamas</w:t>
      </w:r>
    </w:p>
    <w:p w14:paraId="7E18C056"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16978FD1"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elevit PRONATAL yra multivitaminų, mineralų ir mikroelementų preparatas. </w:t>
      </w:r>
    </w:p>
    <w:p w14:paraId="4F75000B"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568F8BE6"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elevit PRONATAL vartojamas sutrikimų, atsiradusių dėl </w:t>
      </w:r>
      <w:r w:rsidRPr="00DC1018">
        <w:rPr>
          <w:rFonts w:ascii="Times New Roman" w:eastAsia="Calibri" w:hAnsi="Times New Roman" w:cs="Times New Roman"/>
          <w:b/>
          <w:lang w:val="lt-LT"/>
        </w:rPr>
        <w:t>vitaminų arba mineralų disbalanso arba jų trūkumo maiste nėštumo ir žindymo laikotarpiu, profilaktikai ir gydymui.</w:t>
      </w:r>
    </w:p>
    <w:p w14:paraId="5BF6D197"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26D3824C"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Vitaminai, mineralai ir mikroelementai yra būtinos maisto medžiagos. Organizmas negali jų pasigaminti, todėl jų būtina gauti su maistu. Šios medžiagos yra gyvybiškai svarbios žmonių kasdieniam gyvenimui (pvz., kvėpavimui, virškinimui, energijos gamybai, smegenų ir nervų sistemos veiklai, dauginimuisi, augimui), be to, jos yra daugelio audinių ir organų sudedamoji dalis.</w:t>
      </w:r>
    </w:p>
    <w:p w14:paraId="1B3A5B6E"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28D238D2"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Nėščiosioms ir žindyvėms reikia žymiai daugiau vitaminų, mineralų ir mikroelementų nei nenėščioms moterims. Nėščia moteris turi užtikrinti</w:t>
      </w:r>
      <w:r w:rsidRPr="00DC1018" w:rsidDel="00306AC8">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ne tik savo organizmo, bet ir kūdikio mitybą.</w:t>
      </w:r>
    </w:p>
    <w:p w14:paraId="23DA8A10"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Esant subalansuotai mitybai ir nevartojant nikotino bei alkoholio, nėščiosioms ir žindyvėms paprastai užtenka vitaminų, mineralų ir mikroelementų. Nepaisant to, nėštumo ir žindymo laikotarpiu jų gali trūkti. Pagrindinių maisto medžiagų trūkumo priežastis gali būti dažnas vėmimas ankstyvojoje nėštumo stadijoje.</w:t>
      </w:r>
      <w:r w:rsidRPr="00DC1018">
        <w:rPr>
          <w:rFonts w:ascii="Times New Roman" w:eastAsia="Times New Roman" w:hAnsi="Times New Roman" w:cs="Times New Roman"/>
          <w:lang w:val="lt-LT"/>
        </w:rPr>
        <w:br/>
        <w:t>Dėl šio trūkumo motinai</w:t>
      </w:r>
      <w:r w:rsidRPr="00DC1018" w:rsidDel="00306AC8">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gali pasireikšti mažakraujystė ir nuovargis, o kūdikiui – augimo sulėtėjimas ir odos bei gleivinių pokyčiai.</w:t>
      </w:r>
    </w:p>
    <w:p w14:paraId="11EF3D04"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22047495"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elevit PRONATAL sudėtyje yra visų pagrindinių nėštumo ir žindymo laikotarpiu reikalingų maisto medžiagų. Taip motina ir kūdikis apsaugomi nuo jų trūkumo. Folio rūgštis padeda apsaugoti kūdikį nuo apsigimimų.</w:t>
      </w:r>
    </w:p>
    <w:p w14:paraId="1FF93F77"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380468B6"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1C31D59A" w14:textId="77777777" w:rsidR="00DC1018" w:rsidRPr="00DC1018" w:rsidRDefault="00DC1018" w:rsidP="002D18B1">
      <w:pPr>
        <w:numPr>
          <w:ilvl w:val="0"/>
          <w:numId w:val="9"/>
        </w:numPr>
        <w:tabs>
          <w:tab w:val="num" w:pos="540"/>
          <w:tab w:val="num" w:pos="567"/>
        </w:tabs>
        <w:spacing w:after="0" w:line="240" w:lineRule="auto"/>
        <w:ind w:left="567" w:hanging="567"/>
        <w:jc w:val="both"/>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K</w:t>
      </w:r>
      <w:r w:rsidRPr="00DC1018">
        <w:rPr>
          <w:rFonts w:ascii="Times New Roman" w:eastAsia="Times New Roman" w:hAnsi="Times New Roman" w:cs="Times New Roman"/>
          <w:b/>
          <w:szCs w:val="24"/>
          <w:lang w:val="lt-LT"/>
        </w:rPr>
        <w:t>as žinotina prieš vartojant elevit PRONATAL</w:t>
      </w:r>
    </w:p>
    <w:p w14:paraId="3EDC335C" w14:textId="77777777" w:rsidR="00DC1018" w:rsidRPr="00DC1018" w:rsidRDefault="00DC1018" w:rsidP="00DC1018">
      <w:pPr>
        <w:spacing w:after="0" w:line="240" w:lineRule="auto"/>
        <w:jc w:val="both"/>
        <w:rPr>
          <w:rFonts w:ascii="Times New Roman" w:eastAsia="Times New Roman" w:hAnsi="Times New Roman" w:cs="Times New Roman"/>
          <w:b/>
          <w:caps/>
          <w:szCs w:val="24"/>
          <w:lang w:val="lt-LT"/>
        </w:rPr>
      </w:pPr>
    </w:p>
    <w:p w14:paraId="20AB3607" w14:textId="77777777" w:rsidR="00DC1018" w:rsidRPr="00DC1018" w:rsidRDefault="00DC1018" w:rsidP="00DC1018">
      <w:pPr>
        <w:spacing w:after="0" w:line="240" w:lineRule="auto"/>
        <w:rPr>
          <w:rFonts w:ascii="Times New Roman" w:eastAsia="Times New Roman" w:hAnsi="Times New Roman" w:cs="Times New Roman"/>
          <w:b/>
          <w:caps/>
          <w:szCs w:val="24"/>
          <w:lang w:val="lt-LT"/>
        </w:rPr>
      </w:pPr>
      <w:r w:rsidRPr="00DC1018">
        <w:rPr>
          <w:rFonts w:ascii="Times New Roman" w:eastAsia="Times New Roman" w:hAnsi="Times New Roman" w:cs="Times New Roman"/>
          <w:b/>
          <w:szCs w:val="24"/>
          <w:lang w:val="lt-LT"/>
        </w:rPr>
        <w:t>elevit PRONATAL vartoti negalima, jeigu yra:</w:t>
      </w:r>
    </w:p>
    <w:p w14:paraId="634469B5" w14:textId="77777777" w:rsidR="00DC1018" w:rsidRPr="00DC1018" w:rsidRDefault="00DC1018" w:rsidP="00DC1018">
      <w:pPr>
        <w:numPr>
          <w:ilvl w:val="0"/>
          <w:numId w:val="18"/>
        </w:numPr>
        <w:tabs>
          <w:tab w:val="left" w:pos="567"/>
        </w:tabs>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 xml:space="preserve">alergija </w:t>
      </w:r>
      <w:r w:rsidRPr="00DC1018">
        <w:rPr>
          <w:rFonts w:ascii="Times New Roman" w:eastAsia="Times New Roman" w:hAnsi="Times New Roman" w:cs="Times New Roman"/>
          <w:szCs w:val="24"/>
          <w:lang w:val="lt-LT"/>
        </w:rPr>
        <w:t xml:space="preserve">bet kuriai </w:t>
      </w:r>
      <w:r w:rsidRPr="00DC1018">
        <w:rPr>
          <w:rFonts w:ascii="Times New Roman" w:eastAsia="Times New Roman" w:hAnsi="Times New Roman" w:cs="Times New Roman"/>
          <w:lang w:val="lt-LT"/>
        </w:rPr>
        <w:t>šio vaisto sudėtyje esančiai</w:t>
      </w:r>
      <w:r w:rsidRPr="00DC1018">
        <w:rPr>
          <w:rFonts w:ascii="Times New Roman" w:eastAsia="Times New Roman" w:hAnsi="Times New Roman" w:cs="Times New Roman"/>
          <w:szCs w:val="24"/>
          <w:lang w:val="lt-LT"/>
        </w:rPr>
        <w:t xml:space="preserve"> medžiagai</w:t>
      </w:r>
      <w:r w:rsidRPr="00DC1018">
        <w:rPr>
          <w:rFonts w:ascii="Times New Roman" w:eastAsia="Times New Roman" w:hAnsi="Times New Roman" w:cs="Times New Roman"/>
          <w:lang w:val="lt-LT"/>
        </w:rPr>
        <w:t xml:space="preserve"> (jos išvardytos 6 skyriuje);</w:t>
      </w:r>
    </w:p>
    <w:p w14:paraId="52982350" w14:textId="77777777" w:rsidR="00DC1018" w:rsidRPr="00DC1018" w:rsidRDefault="00DC1018" w:rsidP="00DC1018">
      <w:pPr>
        <w:numPr>
          <w:ilvl w:val="0"/>
          <w:numId w:val="18"/>
        </w:numPr>
        <w:tabs>
          <w:tab w:val="left" w:pos="567"/>
        </w:tabs>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per didelis vitamino A </w:t>
      </w:r>
      <w:r w:rsidRPr="00DC1018">
        <w:rPr>
          <w:rFonts w:ascii="Times New Roman" w:eastAsia="Times New Roman" w:hAnsi="Times New Roman" w:cs="Times New Roman"/>
          <w:lang w:val="lt-LT"/>
        </w:rPr>
        <w:t>ir (arba)</w:t>
      </w:r>
      <w:r w:rsidRPr="00DC1018">
        <w:rPr>
          <w:rFonts w:ascii="Times New Roman" w:eastAsia="Times New Roman" w:hAnsi="Times New Roman" w:cs="Times New Roman"/>
          <w:szCs w:val="24"/>
          <w:lang w:val="lt-LT"/>
        </w:rPr>
        <w:t xml:space="preserve"> vitamino D </w:t>
      </w:r>
      <w:r w:rsidRPr="00DC1018">
        <w:rPr>
          <w:rFonts w:ascii="Times New Roman" w:eastAsia="Times New Roman" w:hAnsi="Times New Roman" w:cs="Times New Roman"/>
          <w:lang w:val="lt-LT"/>
        </w:rPr>
        <w:t>kiekis kraujyje;</w:t>
      </w:r>
    </w:p>
    <w:p w14:paraId="318F96BF" w14:textId="77777777" w:rsidR="00DC1018" w:rsidRPr="00DC1018" w:rsidRDefault="00DC1018" w:rsidP="00DC1018">
      <w:pPr>
        <w:numPr>
          <w:ilvl w:val="0"/>
          <w:numId w:val="18"/>
        </w:numPr>
        <w:tabs>
          <w:tab w:val="left" w:pos="567"/>
        </w:tabs>
        <w:spacing w:after="0" w:line="240" w:lineRule="auto"/>
        <w:ind w:left="567" w:hanging="567"/>
        <w:rPr>
          <w:rFonts w:ascii="Times New Roman" w:eastAsia="Times New Roman" w:hAnsi="Times New Roman" w:cs="Times New Roman"/>
          <w:lang w:val="lt-LT"/>
        </w:rPr>
      </w:pPr>
      <w:r w:rsidRPr="00DC1018">
        <w:rPr>
          <w:rFonts w:ascii="Times New Roman" w:eastAsia="Times New Roman" w:hAnsi="Times New Roman" w:cs="Times New Roman"/>
          <w:lang w:val="lt-LT"/>
        </w:rPr>
        <w:lastRenderedPageBreak/>
        <w:t xml:space="preserve">gydotės vitaminu A ar į jį chemiškai panašiomis medžiagomis izotretinoinu ir etretinatu. Betakarotenas </w:t>
      </w:r>
      <w:r w:rsidRPr="00DC1018">
        <w:rPr>
          <w:rFonts w:ascii="Times New Roman" w:eastAsia="Times New Roman" w:hAnsi="Times New Roman" w:cs="Times New Roman"/>
          <w:szCs w:val="24"/>
          <w:lang w:val="lt-LT"/>
        </w:rPr>
        <w:t xml:space="preserve">yra </w:t>
      </w:r>
      <w:r w:rsidRPr="00DC1018">
        <w:rPr>
          <w:rFonts w:ascii="Times New Roman" w:eastAsia="Times New Roman" w:hAnsi="Times New Roman" w:cs="Times New Roman"/>
          <w:lang w:val="lt-LT"/>
        </w:rPr>
        <w:t>laikomas vitamino A šaltiniu.</w:t>
      </w:r>
    </w:p>
    <w:p w14:paraId="6C96D954" w14:textId="77777777" w:rsidR="00DC1018" w:rsidRPr="00DC1018" w:rsidRDefault="00DC1018" w:rsidP="00DC1018">
      <w:pPr>
        <w:numPr>
          <w:ilvl w:val="0"/>
          <w:numId w:val="18"/>
        </w:numPr>
        <w:tabs>
          <w:tab w:val="left" w:pos="567"/>
        </w:tabs>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labai susilpnėjusi inkstų funkcija</w:t>
      </w:r>
      <w:r w:rsidRPr="00DC1018">
        <w:rPr>
          <w:rFonts w:ascii="Times New Roman" w:eastAsia="Times New Roman" w:hAnsi="Times New Roman" w:cs="Times New Roman"/>
          <w:szCs w:val="24"/>
          <w:lang w:val="lt-LT"/>
        </w:rPr>
        <w:t>;</w:t>
      </w:r>
    </w:p>
    <w:p w14:paraId="721C5157" w14:textId="77777777" w:rsidR="00DC1018" w:rsidRPr="00DC1018" w:rsidRDefault="00DC1018" w:rsidP="00DC1018">
      <w:pPr>
        <w:numPr>
          <w:ilvl w:val="0"/>
          <w:numId w:val="18"/>
        </w:numPr>
        <w:tabs>
          <w:tab w:val="left" w:pos="567"/>
        </w:tabs>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padidėjęs kalcio kiekis kraujyje</w:t>
      </w:r>
      <w:r w:rsidRPr="00DC1018">
        <w:rPr>
          <w:rFonts w:ascii="Times New Roman" w:eastAsia="Times New Roman" w:hAnsi="Times New Roman" w:cs="Times New Roman"/>
          <w:lang w:val="lt-LT"/>
        </w:rPr>
        <w:t xml:space="preserve"> arba labai </w:t>
      </w:r>
      <w:r w:rsidRPr="00DC1018">
        <w:rPr>
          <w:rFonts w:ascii="Times New Roman" w:eastAsia="Times New Roman" w:hAnsi="Times New Roman" w:cs="Times New Roman"/>
          <w:szCs w:val="24"/>
          <w:lang w:val="lt-LT"/>
        </w:rPr>
        <w:t>padidėjęs kalcio kiekis šlapime</w:t>
      </w:r>
      <w:r w:rsidRPr="00DC1018">
        <w:rPr>
          <w:rFonts w:ascii="Times New Roman" w:eastAsia="Times New Roman" w:hAnsi="Times New Roman" w:cs="Times New Roman"/>
          <w:lang w:val="lt-LT"/>
        </w:rPr>
        <w:t>;</w:t>
      </w:r>
    </w:p>
    <w:p w14:paraId="4369711D" w14:textId="77777777" w:rsidR="00DC1018" w:rsidRPr="00DC1018" w:rsidRDefault="00DC1018" w:rsidP="00DC1018">
      <w:pPr>
        <w:numPr>
          <w:ilvl w:val="0"/>
          <w:numId w:val="18"/>
        </w:numPr>
        <w:tabs>
          <w:tab w:val="left" w:pos="567"/>
        </w:tabs>
        <w:spacing w:after="0" w:line="240" w:lineRule="auto"/>
        <w:ind w:left="567" w:hanging="567"/>
        <w:rPr>
          <w:rFonts w:ascii="Times New Roman" w:eastAsia="Times New Roman" w:hAnsi="Times New Roman" w:cs="Times New Roman"/>
          <w:lang w:val="lt-LT"/>
        </w:rPr>
      </w:pPr>
      <w:r w:rsidRPr="00DC1018">
        <w:rPr>
          <w:rFonts w:ascii="Times New Roman" w:eastAsia="Times New Roman" w:hAnsi="Times New Roman" w:cs="Times New Roman"/>
          <w:lang w:val="lt-LT"/>
        </w:rPr>
        <w:t>geležies ir (ar) vario apykaitos sutrikimai.</w:t>
      </w:r>
    </w:p>
    <w:p w14:paraId="3F253EC6"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12E61896" w14:textId="77777777" w:rsidR="00DC1018" w:rsidRPr="00DC1018" w:rsidRDefault="00DC1018" w:rsidP="00DC1018">
      <w:pPr>
        <w:spacing w:after="0" w:line="240" w:lineRule="auto"/>
        <w:rPr>
          <w:rFonts w:ascii="Times New Roman" w:eastAsia="Times New Roman" w:hAnsi="Times New Roman" w:cs="Times New Roman"/>
          <w:b/>
          <w:bCs/>
          <w:lang w:val="lt-LT"/>
        </w:rPr>
      </w:pPr>
      <w:r w:rsidRPr="00DC1018">
        <w:rPr>
          <w:rFonts w:ascii="Times New Roman" w:eastAsia="Times New Roman" w:hAnsi="Times New Roman" w:cs="Times New Roman"/>
          <w:b/>
          <w:lang w:val="lt-LT"/>
        </w:rPr>
        <w:t>Įspėjimai ir</w:t>
      </w:r>
      <w:r w:rsidRPr="00DC1018">
        <w:rPr>
          <w:rFonts w:ascii="Times New Roman" w:eastAsia="Times New Roman" w:hAnsi="Times New Roman" w:cs="Times New Roman"/>
          <w:b/>
          <w:szCs w:val="24"/>
          <w:lang w:val="lt-LT"/>
        </w:rPr>
        <w:t xml:space="preserve"> atsargumo </w:t>
      </w:r>
      <w:r w:rsidRPr="00DC1018">
        <w:rPr>
          <w:rFonts w:ascii="Times New Roman" w:eastAsia="Times New Roman" w:hAnsi="Times New Roman" w:cs="Times New Roman"/>
          <w:b/>
          <w:lang w:val="lt-LT"/>
        </w:rPr>
        <w:t>priemonės</w:t>
      </w:r>
      <w:r w:rsidRPr="00DC1018" w:rsidDel="00245588">
        <w:rPr>
          <w:rFonts w:ascii="Times New Roman" w:eastAsia="Times New Roman" w:hAnsi="Times New Roman" w:cs="Times New Roman"/>
          <w:b/>
          <w:bCs/>
          <w:lang w:val="lt-LT"/>
        </w:rPr>
        <w:t xml:space="preserve"> </w:t>
      </w:r>
    </w:p>
    <w:p w14:paraId="2049E020"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Pasitarkite su gydytoju, vaistininku arba slaugytoja, prieš pradėdami vartoti elevit PRONATAL, jeigu:</w:t>
      </w:r>
    </w:p>
    <w:p w14:paraId="4D27F6DA" w14:textId="77777777" w:rsidR="00DC1018" w:rsidRPr="002D18B1" w:rsidRDefault="00DC1018" w:rsidP="002D18B1">
      <w:pPr>
        <w:pStyle w:val="Sraopastraipa"/>
        <w:numPr>
          <w:ilvl w:val="0"/>
          <w:numId w:val="26"/>
        </w:numPr>
        <w:tabs>
          <w:tab w:val="left" w:pos="567"/>
        </w:tabs>
        <w:spacing w:after="0" w:line="240" w:lineRule="auto"/>
        <w:ind w:hanging="720"/>
      </w:pPr>
      <w:r w:rsidRPr="002D18B1">
        <w:rPr>
          <w:rFonts w:ascii="Times New Roman" w:hAnsi="Times New Roman"/>
          <w:lang w:val="lt-LT"/>
        </w:rPr>
        <w:t>Jums yra šlapimo takų akmenligė</w:t>
      </w:r>
    </w:p>
    <w:p w14:paraId="1135F120" w14:textId="77777777" w:rsidR="00DC1018" w:rsidRPr="00DC1018" w:rsidRDefault="00DC1018" w:rsidP="00DC1018">
      <w:pPr>
        <w:tabs>
          <w:tab w:val="left" w:pos="1418"/>
        </w:tabs>
        <w:spacing w:after="0" w:line="240" w:lineRule="auto"/>
        <w:ind w:left="1134" w:hanging="567"/>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(Kalcis, askorbo rūgštis ir vitaminas D gali turėti įtakos akmenų susidarymui);</w:t>
      </w:r>
    </w:p>
    <w:p w14:paraId="5D7009A0" w14:textId="77777777" w:rsidR="00DC1018" w:rsidRPr="002D18B1" w:rsidRDefault="00DC1018" w:rsidP="002D18B1">
      <w:pPr>
        <w:pStyle w:val="Sraopastraipa"/>
        <w:numPr>
          <w:ilvl w:val="0"/>
          <w:numId w:val="26"/>
        </w:numPr>
        <w:spacing w:after="0" w:line="240" w:lineRule="auto"/>
        <w:ind w:left="567" w:hanging="567"/>
      </w:pPr>
      <w:r w:rsidRPr="002D18B1">
        <w:rPr>
          <w:rFonts w:ascii="Times New Roman" w:hAnsi="Times New Roman"/>
          <w:lang w:val="lt-LT"/>
        </w:rPr>
        <w:t>vartojate kitus vitaminų produktus.</w:t>
      </w:r>
    </w:p>
    <w:p w14:paraId="2E2E3763" w14:textId="77777777" w:rsidR="00DC1018" w:rsidRPr="00DC1018" w:rsidRDefault="00DC1018" w:rsidP="00DC1018">
      <w:pPr>
        <w:spacing w:after="0" w:line="240" w:lineRule="auto"/>
        <w:ind w:left="567"/>
        <w:rPr>
          <w:rFonts w:ascii="Times New Roman" w:eastAsia="Times New Roman" w:hAnsi="Times New Roman" w:cs="Times New Roman"/>
          <w:noProof/>
          <w:lang w:val="lt-LT"/>
        </w:rPr>
      </w:pPr>
      <w:r w:rsidRPr="00DC1018">
        <w:rPr>
          <w:rFonts w:ascii="Times New Roman" w:eastAsia="Times New Roman" w:hAnsi="Times New Roman" w:cs="Times New Roman"/>
          <w:lang w:val="lt-LT"/>
        </w:rPr>
        <w:t>Labai didelės kai kurių elevit PRONATAL sudėtinių medžiagų dozės, ypač</w:t>
      </w:r>
      <w:r w:rsidRPr="00DC1018">
        <w:rPr>
          <w:rFonts w:ascii="Times New Roman" w:eastAsia="Times New Roman" w:hAnsi="Times New Roman" w:cs="Times New Roman"/>
          <w:szCs w:val="24"/>
          <w:lang w:val="lt-LT"/>
        </w:rPr>
        <w:t xml:space="preserve"> vitamino A</w:t>
      </w:r>
      <w:r w:rsidRPr="00DC1018">
        <w:rPr>
          <w:rFonts w:ascii="Times New Roman" w:eastAsia="Times New Roman" w:hAnsi="Times New Roman" w:cs="Times New Roman"/>
          <w:lang w:val="lt-LT"/>
        </w:rPr>
        <w:t>,</w:t>
      </w:r>
      <w:r w:rsidRPr="00DC1018">
        <w:rPr>
          <w:rFonts w:ascii="Times New Roman" w:eastAsia="Times New Roman" w:hAnsi="Times New Roman" w:cs="Times New Roman"/>
          <w:szCs w:val="24"/>
          <w:lang w:val="lt-LT"/>
        </w:rPr>
        <w:t xml:space="preserve"> vitamino D</w:t>
      </w:r>
      <w:r w:rsidRPr="00DC1018">
        <w:rPr>
          <w:rFonts w:ascii="Times New Roman" w:eastAsia="Times New Roman" w:hAnsi="Times New Roman" w:cs="Times New Roman"/>
          <w:lang w:val="lt-LT"/>
        </w:rPr>
        <w:t xml:space="preserve">, geležies ir vario, gali būti kenksmingos sveikatai. </w:t>
      </w:r>
      <w:r w:rsidRPr="00DC1018">
        <w:rPr>
          <w:rFonts w:ascii="Times New Roman" w:eastAsia="Times New Roman" w:hAnsi="Times New Roman" w:cs="Times New Roman"/>
          <w:noProof/>
          <w:lang w:val="lt-LT"/>
        </w:rPr>
        <w:t xml:space="preserve">Pacientės, vartojančios kitų vitaminų preparatų arba pacientės, stebimos dėl sveikatos būklės, prieš pradėdamos vartoti elevit PRONATAL, turi pasitarti su sveikatos priežiūros specialistu. </w:t>
      </w:r>
    </w:p>
    <w:p w14:paraId="3E0F98E5" w14:textId="77777777" w:rsidR="00DC1018" w:rsidRPr="00DC1018" w:rsidRDefault="00DC1018" w:rsidP="00DC1018">
      <w:pPr>
        <w:spacing w:after="0" w:line="240" w:lineRule="auto"/>
        <w:ind w:left="567"/>
        <w:rPr>
          <w:rFonts w:ascii="Times New Roman" w:eastAsia="Times New Roman" w:hAnsi="Times New Roman" w:cs="Times New Roman"/>
          <w:lang w:val="lt-LT"/>
        </w:rPr>
      </w:pPr>
      <w:r w:rsidRPr="00DC1018">
        <w:rPr>
          <w:rFonts w:ascii="Times New Roman" w:eastAsia="Times New Roman" w:hAnsi="Times New Roman" w:cs="Times New Roman"/>
          <w:lang w:val="lt-LT"/>
        </w:rPr>
        <w:t>Ypač atsargiai reikia</w:t>
      </w:r>
      <w:r w:rsidRPr="00DC1018">
        <w:rPr>
          <w:rFonts w:ascii="Times New Roman" w:eastAsia="Times New Roman" w:hAnsi="Times New Roman" w:cs="Times New Roman"/>
          <w:szCs w:val="24"/>
          <w:lang w:val="lt-LT"/>
        </w:rPr>
        <w:t xml:space="preserve"> vartoti su </w:t>
      </w:r>
      <w:r w:rsidRPr="00DC1018">
        <w:rPr>
          <w:rFonts w:ascii="Times New Roman" w:eastAsia="Times New Roman" w:hAnsi="Times New Roman" w:cs="Times New Roman"/>
          <w:lang w:val="lt-LT"/>
        </w:rPr>
        <w:t xml:space="preserve">bet kuriais </w:t>
      </w:r>
      <w:r w:rsidRPr="00DC1018">
        <w:rPr>
          <w:rFonts w:ascii="Times New Roman" w:eastAsia="Times New Roman" w:hAnsi="Times New Roman" w:cs="Times New Roman"/>
          <w:szCs w:val="24"/>
          <w:lang w:val="lt-LT"/>
        </w:rPr>
        <w:t xml:space="preserve">kitais </w:t>
      </w:r>
      <w:r w:rsidRPr="00DC1018">
        <w:rPr>
          <w:rFonts w:ascii="Times New Roman" w:eastAsia="Times New Roman" w:hAnsi="Times New Roman" w:cs="Times New Roman"/>
          <w:lang w:val="lt-LT"/>
        </w:rPr>
        <w:t>vitamino A, betakaroteno arba vitamino D turinčiais produktais, įskaitant papildus ir (arba) praturtintą maistą/ gėrimus. Atkreipkite dėmesį: elevit PRONATAL negalima vartoti, jei Jums yra per didelis vitamino A arba D kiekis arba kai vartojate vitamino A papildus (žr. „elevit PRONATAL vartoti negalima“).</w:t>
      </w:r>
    </w:p>
    <w:p w14:paraId="7769716A" w14:textId="77777777" w:rsidR="00DC1018" w:rsidRPr="00DC1018" w:rsidRDefault="00DC1018" w:rsidP="00DC1018">
      <w:pPr>
        <w:spacing w:after="0" w:line="240" w:lineRule="auto"/>
        <w:rPr>
          <w:rFonts w:ascii="Times New Roman" w:eastAsia="Calibri" w:hAnsi="Times New Roman" w:cs="Times New Roman"/>
          <w:lang w:val="lt-LT"/>
        </w:rPr>
      </w:pPr>
    </w:p>
    <w:p w14:paraId="2330E2C0"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elevit PRONATAL sudėtyje</w:t>
      </w:r>
      <w:r w:rsidRPr="00DC1018">
        <w:rPr>
          <w:rFonts w:ascii="Times New Roman" w:eastAsia="Times New Roman" w:hAnsi="Times New Roman" w:cs="Times New Roman"/>
          <w:szCs w:val="24"/>
          <w:lang w:val="lt-LT"/>
        </w:rPr>
        <w:t xml:space="preserve"> nėra jodo. Pakankamą jodo kiekį organizmas turėtų gauti papildomai. </w:t>
      </w:r>
    </w:p>
    <w:p w14:paraId="2577A150" w14:textId="77777777" w:rsidR="00DC1018" w:rsidRDefault="00DC1018" w:rsidP="00DC1018">
      <w:pPr>
        <w:spacing w:after="0" w:line="240" w:lineRule="auto"/>
        <w:rPr>
          <w:rFonts w:ascii="Times New Roman" w:eastAsia="Times New Roman" w:hAnsi="Times New Roman" w:cs="Times New Roman"/>
          <w:b/>
          <w:lang w:val="lt-LT"/>
        </w:rPr>
      </w:pPr>
    </w:p>
    <w:p w14:paraId="451ADCBC" w14:textId="37DFE1EC" w:rsidR="00073CD7" w:rsidRPr="001E3B2C" w:rsidRDefault="00073CD7" w:rsidP="00DC1018">
      <w:pPr>
        <w:spacing w:after="0" w:line="240" w:lineRule="auto"/>
        <w:rPr>
          <w:rFonts w:ascii="Times New Roman" w:hAnsi="Times New Roman" w:cs="Times New Roman"/>
          <w:lang w:val="lt-LT"/>
        </w:rPr>
      </w:pPr>
      <w:r w:rsidRPr="001E3B2C">
        <w:rPr>
          <w:rFonts w:ascii="Times New Roman" w:hAnsi="Times New Roman" w:cs="Times New Roman"/>
          <w:lang w:val="lt-LT"/>
        </w:rPr>
        <w:t xml:space="preserve">Vienoje </w:t>
      </w:r>
      <w:r w:rsidRPr="001831AB">
        <w:rPr>
          <w:rFonts w:ascii="Times New Roman" w:eastAsia="Times New Roman" w:hAnsi="Times New Roman" w:cs="Times New Roman"/>
          <w:lang w:val="lt-LT"/>
        </w:rPr>
        <w:t>elevit PRONATAL</w:t>
      </w:r>
      <w:r w:rsidRPr="001E3B2C">
        <w:rPr>
          <w:rFonts w:ascii="Times New Roman" w:hAnsi="Times New Roman" w:cs="Times New Roman"/>
          <w:lang w:val="lt-LT"/>
        </w:rPr>
        <w:t xml:space="preserve"> dozėje yra </w:t>
      </w:r>
      <w:r w:rsidRPr="001831AB">
        <w:rPr>
          <w:rFonts w:ascii="Times New Roman" w:eastAsia="Times New Roman" w:hAnsi="Times New Roman" w:cs="Times New Roman"/>
          <w:lang w:val="lt-LT"/>
        </w:rPr>
        <w:t>0,2 mg</w:t>
      </w:r>
      <w:r w:rsidRPr="001E3B2C">
        <w:rPr>
          <w:rFonts w:ascii="Times New Roman" w:hAnsi="Times New Roman" w:cs="Times New Roman"/>
          <w:lang w:val="lt-LT"/>
        </w:rPr>
        <w:t xml:space="preserve"> biotino. Jeigu jums numatoma atlikti laboratorinius tyrimus, turite pasakyti savo gydytojui arba laboratorijos darbuotojams, kad vartojate arba neseniai vartojo</w:t>
      </w:r>
      <w:r w:rsidR="0038460C" w:rsidRPr="001E3B2C">
        <w:rPr>
          <w:rFonts w:ascii="Times New Roman" w:hAnsi="Times New Roman" w:cs="Times New Roman"/>
          <w:lang w:val="lt-LT"/>
        </w:rPr>
        <w:t xml:space="preserve">te </w:t>
      </w:r>
      <w:r w:rsidR="0038460C" w:rsidRPr="001831AB">
        <w:rPr>
          <w:rFonts w:ascii="Times New Roman" w:eastAsia="Times New Roman" w:hAnsi="Times New Roman" w:cs="Times New Roman"/>
          <w:lang w:val="lt-LT"/>
        </w:rPr>
        <w:t>elevit PRONATAL</w:t>
      </w:r>
      <w:r w:rsidRPr="001E3B2C">
        <w:rPr>
          <w:rFonts w:ascii="Times New Roman" w:hAnsi="Times New Roman" w:cs="Times New Roman"/>
          <w:lang w:val="lt-LT"/>
        </w:rPr>
        <w:t>, nes biotinas gali turėti įtakos tokių tyrimų rezultatams. Atsižvelgiant į tai, koks tyrimas atliekamas, dėl biotino poveikio tyrimų rodikliai gali būti klaidingai didesni arba klaidingi mažesni. Jūsų gydytojas gali paprašyti iki atliekant laboratorin</w:t>
      </w:r>
      <w:r w:rsidR="0038460C" w:rsidRPr="001E3B2C">
        <w:rPr>
          <w:rFonts w:ascii="Times New Roman" w:hAnsi="Times New Roman" w:cs="Times New Roman"/>
          <w:lang w:val="lt-LT"/>
        </w:rPr>
        <w:t xml:space="preserve">ius tyrimus nebevartoti </w:t>
      </w:r>
      <w:r w:rsidR="0038460C" w:rsidRPr="001831AB">
        <w:rPr>
          <w:rFonts w:ascii="Times New Roman" w:eastAsia="Times New Roman" w:hAnsi="Times New Roman" w:cs="Times New Roman"/>
          <w:lang w:val="lt-LT"/>
        </w:rPr>
        <w:t>elevit PRONATAL</w:t>
      </w:r>
      <w:r w:rsidRPr="001E3B2C">
        <w:rPr>
          <w:rFonts w:ascii="Times New Roman" w:hAnsi="Times New Roman" w:cs="Times New Roman"/>
          <w:lang w:val="lt-LT"/>
        </w:rPr>
        <w:t>. Taip pat turėtumėte žinoti, kad kituose vaistuose, kuriuos galbūt vartosite, pvz., multivitaminuose arba plaukams, odai ir nagams skirtuose maisto papilduose, taip pat gali būti biotino ir jie gali turėti įtakos laboratorinių tyrimų rezultatams. Jeigu vartojate tokius vaistus, pasakykite apie tai savo gydytojui arba laboratorijos darbuotojams.</w:t>
      </w:r>
    </w:p>
    <w:p w14:paraId="3228A426" w14:textId="77777777" w:rsidR="00073CD7" w:rsidRPr="00DC1018" w:rsidRDefault="00073CD7" w:rsidP="00DC1018">
      <w:pPr>
        <w:spacing w:after="0" w:line="240" w:lineRule="auto"/>
        <w:rPr>
          <w:rFonts w:ascii="Times New Roman" w:eastAsia="Times New Roman" w:hAnsi="Times New Roman" w:cs="Times New Roman"/>
          <w:b/>
          <w:lang w:val="lt-LT"/>
        </w:rPr>
      </w:pPr>
    </w:p>
    <w:p w14:paraId="7974516D" w14:textId="77777777" w:rsidR="00DC1018" w:rsidRPr="00DC1018" w:rsidRDefault="00DC1018" w:rsidP="00DC1018">
      <w:pPr>
        <w:spacing w:after="0" w:line="240" w:lineRule="auto"/>
        <w:rPr>
          <w:rFonts w:ascii="Times New Roman" w:eastAsia="Times New Roman" w:hAnsi="Times New Roman" w:cs="Times New Roman"/>
          <w:b/>
          <w:lang w:val="lt-LT"/>
        </w:rPr>
      </w:pPr>
      <w:r w:rsidRPr="00DC1018">
        <w:rPr>
          <w:rFonts w:ascii="Times New Roman" w:eastAsia="Times New Roman" w:hAnsi="Times New Roman" w:cs="Times New Roman"/>
          <w:b/>
          <w:lang w:val="lt-LT"/>
        </w:rPr>
        <w:t xml:space="preserve">Kiti vaistai ir elevit PRONATAL </w:t>
      </w:r>
    </w:p>
    <w:p w14:paraId="7E64BADB"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Jeigu vartojate ar neseniai vartojote kitų vaistų,</w:t>
      </w:r>
      <w:r w:rsidRPr="00DC1018">
        <w:rPr>
          <w:rFonts w:ascii="Times New Roman" w:eastAsia="Times New Roman" w:hAnsi="Times New Roman" w:cs="Times New Roman"/>
          <w:lang w:val="lt-LT"/>
        </w:rPr>
        <w:t xml:space="preserve"> ypač tuos, kurie aprašyti žemiau, arba dėl to nesate tikri, apie tai</w:t>
      </w:r>
      <w:r w:rsidRPr="00DC1018">
        <w:rPr>
          <w:rFonts w:ascii="Times New Roman" w:eastAsia="Times New Roman" w:hAnsi="Times New Roman" w:cs="Times New Roman"/>
          <w:szCs w:val="24"/>
          <w:lang w:val="lt-LT"/>
        </w:rPr>
        <w:t xml:space="preserve"> pasakykite gydytojui arba vaistininkui.</w:t>
      </w:r>
    </w:p>
    <w:p w14:paraId="796151ED"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p>
    <w:p w14:paraId="2590E05E"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Toliau nurodyti vaistai gali turėti įtakos elevit PRONATAL arba elevit PRONATAL gali turėti poveikį šiems vaistams. Jei reikalinga, jie turi būti vartojami mažiausiai dvi valandas prieš arba po elevit PRONATAL vartojimo.</w:t>
      </w:r>
    </w:p>
    <w:p w14:paraId="41FC45F3" w14:textId="77777777" w:rsidR="00DC1018" w:rsidRPr="002D18B1" w:rsidRDefault="00DC1018" w:rsidP="002D18B1">
      <w:pPr>
        <w:pStyle w:val="Sraopastraipa"/>
        <w:numPr>
          <w:ilvl w:val="0"/>
          <w:numId w:val="26"/>
        </w:numPr>
        <w:spacing w:after="0" w:line="240" w:lineRule="auto"/>
        <w:ind w:left="567" w:hanging="567"/>
      </w:pPr>
      <w:r w:rsidRPr="002D18B1">
        <w:rPr>
          <w:rFonts w:ascii="Times New Roman" w:hAnsi="Times New Roman"/>
          <w:lang w:val="lt-LT"/>
        </w:rPr>
        <w:t>Levodopa: vaistas Parkinsono ligai gydyti.</w:t>
      </w:r>
    </w:p>
    <w:p w14:paraId="06143FEA" w14:textId="77777777" w:rsidR="00DC1018" w:rsidRPr="002D18B1" w:rsidRDefault="00DC1018" w:rsidP="002D18B1">
      <w:pPr>
        <w:pStyle w:val="Sraopastraipa"/>
        <w:numPr>
          <w:ilvl w:val="0"/>
          <w:numId w:val="26"/>
        </w:numPr>
        <w:spacing w:after="0" w:line="240" w:lineRule="auto"/>
        <w:ind w:left="567" w:hanging="567"/>
      </w:pPr>
      <w:r w:rsidRPr="002D18B1">
        <w:rPr>
          <w:rFonts w:ascii="Times New Roman" w:hAnsi="Times New Roman"/>
          <w:lang w:val="lt-LT"/>
        </w:rPr>
        <w:t>Vaistai sumažėjusiam kaulų tankiui gydyti, kurių veikliųjų medžiagų pavadinimai baigiasi galūne „dronatas“.</w:t>
      </w:r>
    </w:p>
    <w:p w14:paraId="51E4B62B" w14:textId="77777777" w:rsidR="00DC1018" w:rsidRPr="00DC1018" w:rsidRDefault="00DC1018" w:rsidP="00DC1018">
      <w:pPr>
        <w:numPr>
          <w:ilvl w:val="0"/>
          <w:numId w:val="16"/>
        </w:numPr>
        <w:tabs>
          <w:tab w:val="left" w:pos="567"/>
        </w:tabs>
        <w:spacing w:after="0" w:line="240" w:lineRule="auto"/>
        <w:ind w:left="709" w:hanging="709"/>
        <w:rPr>
          <w:rFonts w:ascii="Times New Roman" w:eastAsia="Times New Roman" w:hAnsi="Times New Roman" w:cs="Times New Roman"/>
          <w:lang w:val="lt-LT"/>
        </w:rPr>
      </w:pPr>
      <w:r w:rsidRPr="00DC1018">
        <w:rPr>
          <w:rFonts w:ascii="Times New Roman" w:eastAsia="Times New Roman" w:hAnsi="Times New Roman" w:cs="Times New Roman"/>
          <w:lang w:val="lt-LT"/>
        </w:rPr>
        <w:t>Tiroksinas, levotiroksinas: vaistai susilpnėjusiai skydliaukės funkcijai gydyti.</w:t>
      </w:r>
    </w:p>
    <w:p w14:paraId="4E2D785F" w14:textId="77777777" w:rsidR="00DC1018" w:rsidRPr="00DC1018" w:rsidRDefault="00DC1018" w:rsidP="00DC1018">
      <w:pPr>
        <w:numPr>
          <w:ilvl w:val="0"/>
          <w:numId w:val="16"/>
        </w:numPr>
        <w:tabs>
          <w:tab w:val="left" w:pos="567"/>
        </w:tabs>
        <w:spacing w:after="0" w:line="240" w:lineRule="auto"/>
        <w:ind w:left="709" w:hanging="709"/>
        <w:rPr>
          <w:rFonts w:ascii="Times New Roman" w:eastAsia="Times New Roman" w:hAnsi="Times New Roman" w:cs="Times New Roman"/>
          <w:lang w:val="lt-LT"/>
        </w:rPr>
      </w:pPr>
      <w:r w:rsidRPr="00DC1018">
        <w:rPr>
          <w:rFonts w:ascii="Times New Roman" w:eastAsia="Times New Roman" w:hAnsi="Times New Roman" w:cs="Times New Roman"/>
          <w:lang w:val="lt-LT"/>
        </w:rPr>
        <w:t>Digitalis: vaistas širdies sutrikimams gydyti.</w:t>
      </w:r>
    </w:p>
    <w:p w14:paraId="416FABCE" w14:textId="77777777" w:rsidR="00DC1018" w:rsidRPr="00DC1018" w:rsidRDefault="00DC1018" w:rsidP="002D18B1">
      <w:pPr>
        <w:numPr>
          <w:ilvl w:val="0"/>
          <w:numId w:val="16"/>
        </w:numPr>
        <w:tabs>
          <w:tab w:val="num" w:pos="567"/>
        </w:tabs>
        <w:spacing w:after="0" w:line="240" w:lineRule="auto"/>
        <w:ind w:left="567" w:hanging="567"/>
        <w:rPr>
          <w:rFonts w:ascii="Times New Roman" w:eastAsia="Times New Roman" w:hAnsi="Times New Roman" w:cs="Times New Roman"/>
          <w:lang w:val="lt-LT"/>
        </w:rPr>
      </w:pPr>
      <w:r w:rsidRPr="00DC1018">
        <w:rPr>
          <w:rFonts w:ascii="Times New Roman" w:eastAsia="Times New Roman" w:hAnsi="Times New Roman" w:cs="Times New Roman"/>
          <w:lang w:val="lt-LT"/>
        </w:rPr>
        <w:t>Vaistai bakterinių infekcijų gydymui, kurių veikliųjų medžiagų pavadinimai baigiasi galūne „oksacinas“ arba „ciklinas“.</w:t>
      </w:r>
    </w:p>
    <w:p w14:paraId="741EC8C3" w14:textId="77777777" w:rsidR="00DC1018" w:rsidRPr="00DC1018" w:rsidRDefault="00DC1018" w:rsidP="002D18B1">
      <w:pPr>
        <w:numPr>
          <w:ilvl w:val="0"/>
          <w:numId w:val="16"/>
        </w:numPr>
        <w:tabs>
          <w:tab w:val="num" w:pos="567"/>
        </w:tabs>
        <w:spacing w:after="0" w:line="240" w:lineRule="auto"/>
        <w:ind w:left="567" w:hanging="567"/>
        <w:rPr>
          <w:rFonts w:ascii="Times New Roman" w:eastAsia="Times New Roman" w:hAnsi="Times New Roman" w:cs="Times New Roman"/>
          <w:lang w:val="lt-LT"/>
        </w:rPr>
      </w:pPr>
      <w:r w:rsidRPr="00DC1018">
        <w:rPr>
          <w:rFonts w:ascii="Times New Roman" w:eastAsia="Times New Roman" w:hAnsi="Times New Roman" w:cs="Times New Roman"/>
          <w:lang w:val="lt-LT"/>
        </w:rPr>
        <w:t>Penicilaminas: vaistas reumatoidiniam sąnarių uždegimui ir apsinuodijimui sunkiaisiais metalais gydyti.</w:t>
      </w:r>
    </w:p>
    <w:p w14:paraId="5C08D341" w14:textId="77777777" w:rsidR="00DC1018" w:rsidRPr="00DC1018" w:rsidRDefault="00DC1018" w:rsidP="002D18B1">
      <w:pPr>
        <w:numPr>
          <w:ilvl w:val="0"/>
          <w:numId w:val="16"/>
        </w:numPr>
        <w:tabs>
          <w:tab w:val="num" w:pos="567"/>
        </w:tabs>
        <w:spacing w:after="0" w:line="240" w:lineRule="auto"/>
        <w:ind w:left="567" w:hanging="567"/>
        <w:rPr>
          <w:rFonts w:ascii="Times New Roman" w:eastAsia="Times New Roman" w:hAnsi="Times New Roman" w:cs="Times New Roman"/>
          <w:lang w:val="lt-LT"/>
        </w:rPr>
      </w:pPr>
      <w:r w:rsidRPr="00DC1018">
        <w:rPr>
          <w:rFonts w:ascii="Times New Roman" w:eastAsia="Times New Roman" w:hAnsi="Times New Roman" w:cs="Times New Roman"/>
          <w:lang w:val="lt-LT"/>
        </w:rPr>
        <w:t>Vaistai, didinantys vandens pasišalinimą, vadinami tiazidais, vartojami, pavyzdžiui, padidėjusiam kraujospūdžiui gydyti.</w:t>
      </w:r>
    </w:p>
    <w:p w14:paraId="599D4C8A" w14:textId="77777777" w:rsidR="00DC1018" w:rsidRPr="00DC1018" w:rsidRDefault="00DC1018" w:rsidP="00DC1018">
      <w:pPr>
        <w:numPr>
          <w:ilvl w:val="0"/>
          <w:numId w:val="16"/>
        </w:numPr>
        <w:tabs>
          <w:tab w:val="left" w:pos="567"/>
        </w:tabs>
        <w:spacing w:after="0" w:line="240" w:lineRule="auto"/>
        <w:ind w:left="709" w:hanging="709"/>
        <w:rPr>
          <w:rFonts w:ascii="Times New Roman" w:eastAsia="Times New Roman" w:hAnsi="Times New Roman" w:cs="Times New Roman"/>
          <w:lang w:val="lt-LT"/>
        </w:rPr>
      </w:pPr>
      <w:r w:rsidRPr="00DC1018">
        <w:rPr>
          <w:rFonts w:ascii="Times New Roman" w:eastAsia="Times New Roman" w:hAnsi="Times New Roman" w:cs="Times New Roman"/>
          <w:lang w:val="lt-LT"/>
        </w:rPr>
        <w:t>Antacidiniai vaistai: vaistai, kurie neutralizuoja ar suriša skrandžio rūgštį.</w:t>
      </w:r>
    </w:p>
    <w:p w14:paraId="028E2181" w14:textId="77777777" w:rsidR="00DC1018" w:rsidRPr="00DC1018" w:rsidRDefault="00DC1018" w:rsidP="00DC1018">
      <w:pPr>
        <w:numPr>
          <w:ilvl w:val="0"/>
          <w:numId w:val="16"/>
        </w:numPr>
        <w:tabs>
          <w:tab w:val="left" w:pos="567"/>
        </w:tabs>
        <w:spacing w:after="0" w:line="240" w:lineRule="auto"/>
        <w:ind w:left="709" w:hanging="709"/>
        <w:rPr>
          <w:rFonts w:ascii="Times New Roman" w:eastAsia="Times New Roman" w:hAnsi="Times New Roman" w:cs="Times New Roman"/>
          <w:lang w:val="lt-LT"/>
        </w:rPr>
      </w:pPr>
      <w:r w:rsidRPr="00DC1018">
        <w:rPr>
          <w:rFonts w:ascii="Times New Roman" w:eastAsia="Times New Roman" w:hAnsi="Times New Roman" w:cs="Times New Roman"/>
          <w:lang w:val="lt-LT"/>
        </w:rPr>
        <w:t>Trientinas:  vaistas vario kaupimuisi audiniuose, vadinamai Vilsono ligai, gydyti.</w:t>
      </w:r>
    </w:p>
    <w:p w14:paraId="21A7FD66" w14:textId="77777777" w:rsidR="00DC1018" w:rsidRPr="00DC1018" w:rsidRDefault="00DC1018" w:rsidP="002D18B1">
      <w:pPr>
        <w:numPr>
          <w:ilvl w:val="0"/>
          <w:numId w:val="16"/>
        </w:numPr>
        <w:tabs>
          <w:tab w:val="num" w:pos="567"/>
        </w:tabs>
        <w:ind w:left="709" w:hanging="709"/>
        <w:rPr>
          <w:rFonts w:ascii="Times New Roman" w:eastAsia="Times New Roman" w:hAnsi="Times New Roman" w:cs="Times New Roman"/>
          <w:lang w:val="lt-LT"/>
        </w:rPr>
      </w:pPr>
      <w:r w:rsidRPr="00DC1018">
        <w:rPr>
          <w:rFonts w:ascii="Times New Roman" w:eastAsia="Times New Roman" w:hAnsi="Times New Roman" w:cs="Times New Roman"/>
          <w:lang w:val="lt-LT"/>
        </w:rPr>
        <w:t>Vaistai virusinių infekcijų gydymui.</w:t>
      </w:r>
    </w:p>
    <w:p w14:paraId="44B0F9FD" w14:textId="77777777" w:rsidR="00DC1018" w:rsidRPr="00DC1018" w:rsidRDefault="00DC1018" w:rsidP="00DC1018">
      <w:pPr>
        <w:widowControl w:val="0"/>
        <w:spacing w:after="0" w:line="240" w:lineRule="auto"/>
        <w:rPr>
          <w:rFonts w:ascii="Times New Roman" w:eastAsia="Calibri" w:hAnsi="Times New Roman" w:cs="Times New Roman"/>
          <w:lang w:val="lt-LT"/>
        </w:rPr>
      </w:pPr>
      <w:r w:rsidRPr="00DC1018">
        <w:rPr>
          <w:rFonts w:ascii="Times New Roman" w:eastAsia="Calibri" w:hAnsi="Times New Roman" w:cs="Times New Roman"/>
          <w:lang w:val="lt-LT"/>
        </w:rPr>
        <w:t xml:space="preserve">Lipidų kiekį kraujyje mažinantys vaistai kolestiraminas ir kolestipolis gali mažinti riebaluose tirpių vitaminų absorbciją. Pasakykite gydytojui, jeigu šių preparatų reikia vartoti nėštumo ar žindymo </w:t>
      </w:r>
      <w:r w:rsidRPr="00DC1018">
        <w:rPr>
          <w:rFonts w:ascii="Times New Roman" w:eastAsia="Calibri" w:hAnsi="Times New Roman" w:cs="Times New Roman"/>
          <w:lang w:val="lt-LT"/>
        </w:rPr>
        <w:lastRenderedPageBreak/>
        <w:t>laikotarpiu. Reikia atkreipti dėmesį, ar elevit PRONATAL vartojimo pakaks vitamino A, D ir E trūkumo profilaktikai motinai ir vaisiui ir (arba) kūdikiui.</w:t>
      </w:r>
    </w:p>
    <w:p w14:paraId="547337C6" w14:textId="77777777" w:rsidR="00DC1018" w:rsidRPr="00DC1018" w:rsidRDefault="00DC1018" w:rsidP="00DC1018">
      <w:pPr>
        <w:spacing w:after="0" w:line="240" w:lineRule="auto"/>
        <w:rPr>
          <w:rFonts w:ascii="Times New Roman" w:eastAsia="Times New Roman" w:hAnsi="Times New Roman" w:cs="Times New Roman"/>
          <w:lang w:val="lt-LT"/>
        </w:rPr>
      </w:pPr>
    </w:p>
    <w:p w14:paraId="632F911A" w14:textId="77777777" w:rsidR="00DC1018" w:rsidRPr="002D18B1" w:rsidRDefault="00DC1018" w:rsidP="002D18B1">
      <w:pPr>
        <w:widowControl w:val="0"/>
        <w:spacing w:after="0" w:line="240" w:lineRule="auto"/>
        <w:rPr>
          <w:b/>
          <w:lang w:val="lt-LT"/>
        </w:rPr>
      </w:pPr>
      <w:r w:rsidRPr="002D18B1">
        <w:rPr>
          <w:rFonts w:ascii="Times New Roman" w:hAnsi="Times New Roman"/>
          <w:b/>
          <w:lang w:val="lt-LT"/>
        </w:rPr>
        <w:t>elevit PRONATAL</w:t>
      </w:r>
      <w:r w:rsidRPr="002D18B1">
        <w:rPr>
          <w:rFonts w:ascii="Times New Roman" w:hAnsi="Times New Roman"/>
          <w:b/>
          <w:sz w:val="24"/>
          <w:lang w:val="lt-LT"/>
        </w:rPr>
        <w:t xml:space="preserve"> </w:t>
      </w:r>
      <w:r w:rsidRPr="002D18B1">
        <w:rPr>
          <w:rFonts w:ascii="Times New Roman" w:hAnsi="Times New Roman"/>
          <w:b/>
          <w:lang w:val="lt-LT"/>
        </w:rPr>
        <w:t>vartojimas su maistu ir gėrimais</w:t>
      </w:r>
    </w:p>
    <w:p w14:paraId="32DE7B0C" w14:textId="77777777" w:rsidR="00DC1018" w:rsidRPr="002D18B1" w:rsidRDefault="00DC1018" w:rsidP="002D18B1">
      <w:pPr>
        <w:widowControl w:val="0"/>
        <w:spacing w:after="0" w:line="240" w:lineRule="auto"/>
        <w:rPr>
          <w:lang w:val="lt-LT"/>
        </w:rPr>
      </w:pPr>
      <w:r w:rsidRPr="002D18B1">
        <w:rPr>
          <w:rFonts w:ascii="Times New Roman" w:hAnsi="Times New Roman"/>
          <w:lang w:val="lt-LT"/>
        </w:rPr>
        <w:t>Oksalo rūgštis, randama špinatuose ir rabarbaruose, ir fito rūgštis, randama nesmulkintuose grūduose gali mažinti kalcio absorbciją. Venkite vartoti elevit PRONATAL praėjus mažiau kaip dviem valandoms po didelio kiekio šių maisto produktų suvartojimo.</w:t>
      </w:r>
    </w:p>
    <w:p w14:paraId="1C2344B7" w14:textId="77777777" w:rsidR="00DC1018" w:rsidRPr="00DC1018" w:rsidRDefault="00DC1018" w:rsidP="00DC1018">
      <w:pPr>
        <w:spacing w:after="0" w:line="240" w:lineRule="auto"/>
        <w:rPr>
          <w:rFonts w:ascii="Times New Roman" w:eastAsia="Times New Roman" w:hAnsi="Times New Roman" w:cs="Times New Roman"/>
          <w:b/>
          <w:szCs w:val="24"/>
          <w:lang w:val="lt-LT"/>
        </w:rPr>
      </w:pPr>
    </w:p>
    <w:p w14:paraId="100FF3A7" w14:textId="77777777" w:rsidR="00DC1018" w:rsidRPr="00DC1018" w:rsidRDefault="00DC1018" w:rsidP="00DC1018">
      <w:pPr>
        <w:spacing w:after="0" w:line="240" w:lineRule="auto"/>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Nėštumas ir žindymo laikotarpis</w:t>
      </w:r>
    </w:p>
    <w:p w14:paraId="4F0318F8"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elevit PRONATAL skiriamas nėštumo ir žindymo laikotarpiu, tačiau negalima viršyti rekomenduojamos </w:t>
      </w:r>
      <w:r w:rsidRPr="00DC1018">
        <w:rPr>
          <w:rFonts w:ascii="Times New Roman" w:eastAsia="Times New Roman" w:hAnsi="Times New Roman" w:cs="Times New Roman"/>
          <w:lang w:val="lt-LT"/>
        </w:rPr>
        <w:t>vaisto</w:t>
      </w:r>
      <w:r w:rsidRPr="00DC1018">
        <w:rPr>
          <w:rFonts w:ascii="Times New Roman" w:eastAsia="Times New Roman" w:hAnsi="Times New Roman" w:cs="Times New Roman"/>
          <w:szCs w:val="24"/>
          <w:lang w:val="lt-LT"/>
        </w:rPr>
        <w:t xml:space="preserve"> dozės. </w:t>
      </w:r>
    </w:p>
    <w:p w14:paraId="44E1D0FD" w14:textId="77777777" w:rsidR="00DC1018" w:rsidRPr="00DC1018" w:rsidRDefault="00DC1018" w:rsidP="00DC1018">
      <w:pPr>
        <w:spacing w:after="0" w:line="240" w:lineRule="auto"/>
        <w:rPr>
          <w:rFonts w:ascii="Times New Roman" w:eastAsia="Times New Roman" w:hAnsi="Times New Roman" w:cs="Times New Roman"/>
          <w:lang w:val="lt-LT"/>
        </w:rPr>
      </w:pPr>
    </w:p>
    <w:p w14:paraId="261B4D28"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 xml:space="preserve">Pirmuosius tris nėštumo mėnesius vartojamos didesnės kaip 10000 tarptautinių vienetų (TV) vitamino A paros dozės gali sukelti vaisiaus deformacijas. Todėl apsvarstykite skyriuje „Įspėjimai ir atsargumo priemonės“ pateiktą informaciją. </w:t>
      </w:r>
    </w:p>
    <w:p w14:paraId="006BC9CF"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Nuolatinis vitamino D perdozavimas gali būti kenksmingas vaisiui ir naujagimiui. Vitaminai ir mineralinės medžiagos, esančios šio vaisto sudėtyje, patenka į motinos pieną. Į tai reikia atsižvelgti, jei kūdikis gauna bet kurių atitinkamų papildų.</w:t>
      </w:r>
    </w:p>
    <w:p w14:paraId="4229A83F"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iCs/>
          <w:lang w:val="lt-LT"/>
        </w:rPr>
        <w:t>Nėščiosioms ir žindyvėms 4</w:t>
      </w:r>
      <w:r w:rsidRPr="00DC1018">
        <w:rPr>
          <w:rFonts w:ascii="Times New Roman" w:eastAsia="Times New Roman" w:hAnsi="Times New Roman" w:cs="Times New Roman"/>
          <w:lang w:val="lt-LT"/>
        </w:rPr>
        <w:t>000 TV vitamino D paros dozė</w:t>
      </w:r>
      <w:r w:rsidRPr="00DC1018" w:rsidDel="002F3B4C">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laikoma saugia. elevit PRONATAL sudėtyje yra 500 TV tabletėje</w:t>
      </w:r>
      <w:r w:rsidRPr="00DC1018">
        <w:rPr>
          <w:rFonts w:ascii="Times New Roman" w:eastAsia="Times New Roman" w:hAnsi="Times New Roman" w:cs="Times New Roman"/>
          <w:iCs/>
          <w:lang w:val="lt-LT"/>
        </w:rPr>
        <w:t>.</w:t>
      </w:r>
    </w:p>
    <w:p w14:paraId="53284C82"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4C0BF171" w14:textId="77777777" w:rsidR="00DC1018" w:rsidRPr="00DC1018" w:rsidRDefault="00DC1018" w:rsidP="00DC1018">
      <w:pPr>
        <w:spacing w:after="0" w:line="240" w:lineRule="auto"/>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Vairavimas ir mechanizmų valdymas</w:t>
      </w:r>
    </w:p>
    <w:p w14:paraId="013A4A35" w14:textId="77777777" w:rsidR="00DC1018" w:rsidRPr="00DC1018" w:rsidRDefault="00DC1018" w:rsidP="00DC1018">
      <w:pPr>
        <w:spacing w:after="0" w:line="240" w:lineRule="auto"/>
        <w:jc w:val="both"/>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elevit PRONATAL </w:t>
      </w:r>
      <w:r w:rsidRPr="00DC1018">
        <w:rPr>
          <w:rFonts w:ascii="Times New Roman" w:eastAsia="Times New Roman" w:hAnsi="Times New Roman" w:cs="Times New Roman"/>
          <w:bCs/>
          <w:lang w:val="lt-LT"/>
        </w:rPr>
        <w:t>gebėjimo vairuoti ir valdyti mechanizmus neveikia.</w:t>
      </w:r>
    </w:p>
    <w:p w14:paraId="343D71AD" w14:textId="77777777" w:rsidR="00DC1018" w:rsidRPr="00DC1018" w:rsidRDefault="00DC1018" w:rsidP="00DC1018">
      <w:pPr>
        <w:spacing w:after="0" w:line="240" w:lineRule="auto"/>
        <w:rPr>
          <w:rFonts w:ascii="Times New Roman" w:eastAsia="Times New Roman" w:hAnsi="Times New Roman" w:cs="Times New Roman"/>
          <w:b/>
          <w:szCs w:val="24"/>
          <w:lang w:val="lt-LT"/>
        </w:rPr>
      </w:pPr>
    </w:p>
    <w:p w14:paraId="343EC9F3" w14:textId="5AD739F0" w:rsidR="00DC1018" w:rsidRPr="00DC1018" w:rsidRDefault="00DC1018" w:rsidP="00DC1018">
      <w:pPr>
        <w:spacing w:after="0" w:line="240" w:lineRule="auto"/>
        <w:rPr>
          <w:rFonts w:ascii="Times New Roman" w:eastAsia="Times New Roman" w:hAnsi="Times New Roman" w:cs="Times New Roman"/>
          <w:b/>
          <w:lang w:val="lt-LT"/>
        </w:rPr>
      </w:pPr>
      <w:r w:rsidRPr="00DC1018">
        <w:rPr>
          <w:rFonts w:ascii="Times New Roman" w:eastAsia="Times New Roman" w:hAnsi="Times New Roman" w:cs="Times New Roman"/>
          <w:b/>
          <w:szCs w:val="24"/>
          <w:lang w:val="lt-LT"/>
        </w:rPr>
        <w:t>elevit PRONATAL sudėtyje yra laktozės</w:t>
      </w:r>
      <w:r w:rsidR="001831AB">
        <w:rPr>
          <w:rFonts w:ascii="Times New Roman" w:eastAsia="Times New Roman" w:hAnsi="Times New Roman" w:cs="Times New Roman"/>
          <w:b/>
          <w:szCs w:val="24"/>
          <w:lang w:val="lt-LT"/>
        </w:rPr>
        <w:t>, sacharozės</w:t>
      </w:r>
      <w:r w:rsidRPr="00DC1018">
        <w:rPr>
          <w:rFonts w:ascii="Times New Roman" w:eastAsia="Times New Roman" w:hAnsi="Times New Roman" w:cs="Times New Roman"/>
          <w:b/>
          <w:lang w:val="lt-LT"/>
        </w:rPr>
        <w:t xml:space="preserve"> ir </w:t>
      </w:r>
      <w:r w:rsidR="001831AB">
        <w:rPr>
          <w:rFonts w:ascii="Times New Roman" w:eastAsia="Times New Roman" w:hAnsi="Times New Roman" w:cs="Times New Roman"/>
          <w:b/>
          <w:lang w:val="lt-LT"/>
        </w:rPr>
        <w:t>natrio</w:t>
      </w:r>
    </w:p>
    <w:p w14:paraId="67D634EC"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Jeigu gydytojas Jums yra sakęs, kad netoleruojate kokių nors angliavandenių, kreipkitės į jį prieš pradėdami vartoti </w:t>
      </w:r>
      <w:r w:rsidRPr="00DC1018">
        <w:rPr>
          <w:rFonts w:ascii="Times New Roman" w:eastAsia="Times New Roman" w:hAnsi="Times New Roman" w:cs="Times New Roman"/>
          <w:lang w:val="lt-LT"/>
        </w:rPr>
        <w:t>elevit PRONATAL</w:t>
      </w:r>
      <w:r w:rsidRPr="00DC1018">
        <w:rPr>
          <w:rFonts w:ascii="Times New Roman" w:eastAsia="Times New Roman" w:hAnsi="Times New Roman" w:cs="Times New Roman"/>
          <w:szCs w:val="24"/>
          <w:lang w:val="lt-LT"/>
        </w:rPr>
        <w:t>.</w:t>
      </w:r>
    </w:p>
    <w:p w14:paraId="006EC635" w14:textId="77777777" w:rsidR="001831AB" w:rsidRDefault="001831AB" w:rsidP="001831AB">
      <w:pPr>
        <w:spacing w:after="0" w:line="240" w:lineRule="auto"/>
        <w:rPr>
          <w:rFonts w:ascii="Times New Roman" w:eastAsia="Times New Roman" w:hAnsi="Times New Roman" w:cs="Times New Roman"/>
          <w:lang w:val="lt-LT"/>
        </w:rPr>
      </w:pPr>
      <w:r w:rsidRPr="00224C2D">
        <w:rPr>
          <w:rFonts w:ascii="Times New Roman" w:eastAsia="Times New Roman" w:hAnsi="Times New Roman" w:cs="Times New Roman"/>
          <w:lang w:val="lt-LT"/>
        </w:rPr>
        <w:t xml:space="preserve">Šio vaisto </w:t>
      </w:r>
      <w:r>
        <w:rPr>
          <w:rFonts w:ascii="Times New Roman" w:eastAsia="Times New Roman" w:hAnsi="Times New Roman" w:cs="Times New Roman"/>
          <w:lang w:val="lt-LT"/>
        </w:rPr>
        <w:t>tabletėje</w:t>
      </w:r>
      <w:r w:rsidRPr="00224C2D">
        <w:rPr>
          <w:rFonts w:ascii="Times New Roman" w:eastAsia="Times New Roman" w:hAnsi="Times New Roman" w:cs="Times New Roman"/>
          <w:lang w:val="lt-LT"/>
        </w:rPr>
        <w:t xml:space="preserve"> yra</w:t>
      </w:r>
      <w:r>
        <w:rPr>
          <w:rFonts w:ascii="Times New Roman" w:eastAsia="Times New Roman" w:hAnsi="Times New Roman" w:cs="Times New Roman"/>
          <w:lang w:val="lt-LT"/>
        </w:rPr>
        <w:t xml:space="preserve"> </w:t>
      </w:r>
      <w:r w:rsidRPr="00224C2D">
        <w:rPr>
          <w:rFonts w:ascii="Times New Roman" w:eastAsia="Times New Roman" w:hAnsi="Times New Roman" w:cs="Times New Roman"/>
          <w:lang w:val="lt-LT"/>
        </w:rPr>
        <w:t>mažiau kaip 1 mmol (23 mg) natrio, t.y. jis beveik</w:t>
      </w:r>
      <w:r>
        <w:rPr>
          <w:rFonts w:ascii="Times New Roman" w:eastAsia="Times New Roman" w:hAnsi="Times New Roman" w:cs="Times New Roman"/>
          <w:lang w:val="lt-LT"/>
        </w:rPr>
        <w:t xml:space="preserve"> </w:t>
      </w:r>
      <w:r w:rsidRPr="00224C2D">
        <w:rPr>
          <w:rFonts w:ascii="Times New Roman" w:eastAsia="Times New Roman" w:hAnsi="Times New Roman" w:cs="Times New Roman"/>
          <w:lang w:val="lt-LT"/>
        </w:rPr>
        <w:t>neturi reikšmės.</w:t>
      </w:r>
    </w:p>
    <w:p w14:paraId="1D50A1EF"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lang w:val="lt-LT"/>
        </w:rPr>
      </w:pPr>
    </w:p>
    <w:p w14:paraId="39611A7A" w14:textId="77777777" w:rsidR="00DC1018" w:rsidRPr="00DC1018" w:rsidRDefault="00DC1018" w:rsidP="00DC1018">
      <w:pPr>
        <w:numPr>
          <w:ilvl w:val="12"/>
          <w:numId w:val="0"/>
        </w:numPr>
        <w:tabs>
          <w:tab w:val="left" w:pos="600"/>
        </w:tabs>
        <w:spacing w:after="0" w:line="240" w:lineRule="auto"/>
        <w:outlineLvl w:val="0"/>
        <w:rPr>
          <w:rFonts w:ascii="Times New Roman" w:eastAsia="Times New Roman" w:hAnsi="Times New Roman" w:cs="Times New Roman"/>
          <w:b/>
          <w:caps/>
          <w:lang w:val="lt-LT"/>
        </w:rPr>
      </w:pPr>
      <w:r w:rsidRPr="00DC1018">
        <w:rPr>
          <w:rFonts w:ascii="Times New Roman" w:eastAsia="Times New Roman" w:hAnsi="Times New Roman" w:cs="Times New Roman"/>
          <w:b/>
          <w:lang w:val="lt-LT"/>
        </w:rPr>
        <w:t>3.</w:t>
      </w:r>
      <w:r w:rsidRPr="00DC1018">
        <w:rPr>
          <w:rFonts w:ascii="Times New Roman" w:eastAsia="Times New Roman" w:hAnsi="Times New Roman" w:cs="Times New Roman"/>
          <w:b/>
          <w:lang w:val="lt-LT"/>
        </w:rPr>
        <w:tab/>
        <w:t>Kaip vartoti elevit</w:t>
      </w:r>
      <w:r w:rsidRPr="00DC1018">
        <w:rPr>
          <w:rFonts w:ascii="Times New Roman" w:eastAsia="Times New Roman" w:hAnsi="Times New Roman" w:cs="Times New Roman"/>
          <w:b/>
          <w:caps/>
          <w:lang w:val="lt-LT"/>
        </w:rPr>
        <w:t xml:space="preserve"> Pronatal</w:t>
      </w:r>
    </w:p>
    <w:p w14:paraId="5D418D31" w14:textId="77777777" w:rsidR="00DC1018" w:rsidRPr="00DC1018" w:rsidRDefault="00DC1018" w:rsidP="00DC1018">
      <w:pPr>
        <w:spacing w:after="0" w:line="240" w:lineRule="auto"/>
        <w:rPr>
          <w:rFonts w:ascii="Times New Roman" w:eastAsia="Times New Roman" w:hAnsi="Times New Roman" w:cs="Times New Roman"/>
          <w:lang w:val="lt-LT"/>
        </w:rPr>
      </w:pPr>
    </w:p>
    <w:p w14:paraId="36D26698"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Visada</w:t>
      </w:r>
      <w:r w:rsidRPr="00DC1018">
        <w:rPr>
          <w:rFonts w:ascii="Times New Roman" w:eastAsia="Times New Roman" w:hAnsi="Times New Roman" w:cs="Times New Roman"/>
          <w:szCs w:val="24"/>
          <w:lang w:val="lt-LT"/>
        </w:rPr>
        <w:t xml:space="preserve"> vartokite </w:t>
      </w:r>
      <w:r w:rsidRPr="00DC1018">
        <w:rPr>
          <w:rFonts w:ascii="Times New Roman" w:eastAsia="Times New Roman" w:hAnsi="Times New Roman" w:cs="Times New Roman"/>
          <w:lang w:val="lt-LT"/>
        </w:rPr>
        <w:t xml:space="preserve">šį vaistą </w:t>
      </w:r>
      <w:r w:rsidRPr="00DC1018">
        <w:rPr>
          <w:rFonts w:ascii="Times New Roman" w:eastAsia="Times New Roman" w:hAnsi="Times New Roman" w:cs="Times New Roman"/>
          <w:szCs w:val="24"/>
          <w:lang w:val="lt-LT"/>
        </w:rPr>
        <w:t>tiksliai kaip nurodė gydytojas</w:t>
      </w:r>
      <w:r w:rsidRPr="00DC1018">
        <w:rPr>
          <w:rFonts w:ascii="Times New Roman" w:eastAsia="Times New Roman" w:hAnsi="Times New Roman" w:cs="Times New Roman"/>
          <w:lang w:val="lt-LT"/>
        </w:rPr>
        <w:t>, vaistininkas arba slaugytojas</w:t>
      </w:r>
      <w:r w:rsidRPr="00DC1018">
        <w:rPr>
          <w:rFonts w:ascii="Times New Roman" w:eastAsia="Times New Roman" w:hAnsi="Times New Roman" w:cs="Times New Roman"/>
          <w:szCs w:val="24"/>
          <w:lang w:val="lt-LT"/>
        </w:rPr>
        <w:t>. Jeigu abejojate, kreipkitės į gydytoją</w:t>
      </w:r>
      <w:r w:rsidRPr="00DC1018">
        <w:rPr>
          <w:rFonts w:ascii="Times New Roman" w:eastAsia="Times New Roman" w:hAnsi="Times New Roman" w:cs="Times New Roman"/>
          <w:lang w:val="lt-LT"/>
        </w:rPr>
        <w:t>,</w:t>
      </w:r>
      <w:r w:rsidRPr="00DC1018">
        <w:rPr>
          <w:rFonts w:ascii="Times New Roman" w:eastAsia="Times New Roman" w:hAnsi="Times New Roman" w:cs="Times New Roman"/>
          <w:szCs w:val="24"/>
          <w:lang w:val="lt-LT"/>
        </w:rPr>
        <w:t xml:space="preserve"> vaistininką</w:t>
      </w:r>
      <w:r w:rsidRPr="00DC1018">
        <w:rPr>
          <w:rFonts w:ascii="Times New Roman" w:eastAsia="Times New Roman" w:hAnsi="Times New Roman" w:cs="Times New Roman"/>
          <w:lang w:val="lt-LT"/>
        </w:rPr>
        <w:t xml:space="preserve"> arba slaugytoją</w:t>
      </w:r>
      <w:r w:rsidRPr="00DC1018">
        <w:rPr>
          <w:rFonts w:ascii="Times New Roman" w:eastAsia="Times New Roman" w:hAnsi="Times New Roman" w:cs="Times New Roman"/>
          <w:szCs w:val="24"/>
          <w:lang w:val="lt-LT"/>
        </w:rPr>
        <w:t>.</w:t>
      </w:r>
    </w:p>
    <w:p w14:paraId="40B6AE3C"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3B47058B"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Rekomenduojama dozė yra </w:t>
      </w:r>
      <w:r w:rsidRPr="00DC1018">
        <w:rPr>
          <w:rFonts w:ascii="Times New Roman" w:eastAsia="Calibri" w:hAnsi="Times New Roman" w:cs="Times New Roman"/>
          <w:b/>
          <w:lang w:val="lt-LT"/>
        </w:rPr>
        <w:t>viena tabletė per parą</w:t>
      </w:r>
      <w:r w:rsidRPr="00DC1018">
        <w:rPr>
          <w:rFonts w:ascii="Times New Roman" w:eastAsia="Times New Roman" w:hAnsi="Times New Roman" w:cs="Times New Roman"/>
          <w:lang w:val="lt-LT"/>
        </w:rPr>
        <w:t>. Tabletę reikia nuryti nekramtytą, užgeriant stikline vandens. Ją geriausia gerti valgio metu.</w:t>
      </w:r>
    </w:p>
    <w:p w14:paraId="2EAC85DB"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2B97ECAA"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4"/>
          <w:lang w:val="lt-LT"/>
        </w:rPr>
        <w:t>Jeigu rytais pykina, tabletę gerkite vidurdienį arba vakare.</w:t>
      </w:r>
      <w:r w:rsidRPr="00DC1018" w:rsidDel="00CD0B8B">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lang w:val="lt-LT"/>
        </w:rPr>
        <w:t>Vagelė skirta tik tabletei perlaužti, jeigu ją visą būtų sunku nuryti.</w:t>
      </w:r>
    </w:p>
    <w:p w14:paraId="7E5F01E2" w14:textId="77777777" w:rsidR="00DC1018" w:rsidRPr="00DC1018" w:rsidRDefault="00DC1018" w:rsidP="00DC1018">
      <w:pPr>
        <w:spacing w:after="0" w:line="240" w:lineRule="auto"/>
        <w:rPr>
          <w:rFonts w:ascii="Times New Roman" w:eastAsia="Times New Roman" w:hAnsi="Times New Roman" w:cs="Times New Roman"/>
          <w:lang w:val="lt-LT"/>
        </w:rPr>
      </w:pPr>
    </w:p>
    <w:p w14:paraId="1DD829EC" w14:textId="77777777" w:rsidR="00DC1018" w:rsidRPr="00DC1018" w:rsidRDefault="00DC1018" w:rsidP="00DC1018">
      <w:pPr>
        <w:spacing w:after="0" w:line="240" w:lineRule="auto"/>
        <w:rPr>
          <w:rFonts w:ascii="Times New Roman" w:eastAsia="Times New Roman" w:hAnsi="Times New Roman" w:cs="Times New Roman"/>
          <w:b/>
          <w:noProof/>
          <w:lang w:val="lt-LT"/>
        </w:rPr>
      </w:pPr>
      <w:r w:rsidRPr="00DC1018">
        <w:rPr>
          <w:rFonts w:ascii="Times New Roman" w:eastAsia="Times New Roman" w:hAnsi="Times New Roman" w:cs="Times New Roman"/>
          <w:b/>
          <w:noProof/>
          <w:lang w:val="lt-LT"/>
        </w:rPr>
        <w:t>Vartojimo trukmė</w:t>
      </w:r>
    </w:p>
    <w:p w14:paraId="08CD0F17"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Calibri" w:hAnsi="Times New Roman" w:cs="Times New Roman"/>
          <w:lang w:val="lt-LT"/>
        </w:rPr>
        <w:t>Pradėkite gerti</w:t>
      </w:r>
      <w:r w:rsidRPr="002D18B1">
        <w:rPr>
          <w:rFonts w:ascii="Calibri" w:hAnsi="Calibri"/>
          <w:lang w:val="lt-LT"/>
        </w:rPr>
        <w:t xml:space="preserve"> </w:t>
      </w:r>
      <w:r w:rsidRPr="00DC1018">
        <w:rPr>
          <w:rFonts w:ascii="Times New Roman" w:eastAsia="Times New Roman" w:hAnsi="Times New Roman" w:cs="Times New Roman"/>
          <w:noProof/>
          <w:lang w:val="lt-LT"/>
        </w:rPr>
        <w:t>elevit PRONATAL vieną mėnesį prieš pastojant arba planuojant pastoti. Tęskite vartojimą visą nėštumo bei žindymo laikotarpį.</w:t>
      </w:r>
    </w:p>
    <w:p w14:paraId="3DC89C5A" w14:textId="77777777" w:rsidR="00DC1018" w:rsidRPr="00DC1018" w:rsidRDefault="00DC1018" w:rsidP="00DC1018">
      <w:pPr>
        <w:spacing w:after="0" w:line="240" w:lineRule="auto"/>
        <w:rPr>
          <w:rFonts w:ascii="Times New Roman" w:eastAsia="Times New Roman" w:hAnsi="Times New Roman" w:cs="Times New Roman"/>
          <w:noProof/>
          <w:lang w:val="lt-LT"/>
        </w:rPr>
      </w:pPr>
    </w:p>
    <w:p w14:paraId="54230EF9" w14:textId="77777777" w:rsidR="00DC1018" w:rsidRPr="00DC1018" w:rsidRDefault="00DC1018" w:rsidP="00DC1018">
      <w:pPr>
        <w:spacing w:after="0" w:line="240" w:lineRule="auto"/>
        <w:rPr>
          <w:rFonts w:ascii="Times New Roman" w:eastAsia="Times New Roman" w:hAnsi="Times New Roman" w:cs="Times New Roman"/>
          <w:b/>
          <w:noProof/>
          <w:lang w:val="lt-LT"/>
        </w:rPr>
      </w:pPr>
      <w:r w:rsidRPr="00DC1018">
        <w:rPr>
          <w:rFonts w:ascii="Times New Roman" w:eastAsia="Times New Roman" w:hAnsi="Times New Roman" w:cs="Times New Roman"/>
          <w:b/>
          <w:noProof/>
          <w:lang w:val="lt-LT"/>
        </w:rPr>
        <w:t>Vartojimas paaugliams</w:t>
      </w:r>
    </w:p>
    <w:p w14:paraId="60023DF9"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elevit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galima vartoti merginoms paauglėms, kurios planuoja pastoti, yra nėščios arba žindo kūdikį. Dozavimas toks pat kaip ir suaugusioms moterims.</w:t>
      </w:r>
    </w:p>
    <w:p w14:paraId="5110594A"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7B3E51EF" w14:textId="77777777" w:rsidR="00DC1018" w:rsidRPr="00DC1018" w:rsidRDefault="00DC1018" w:rsidP="00DC1018">
      <w:pPr>
        <w:spacing w:after="0" w:line="240" w:lineRule="auto"/>
        <w:rPr>
          <w:rFonts w:ascii="Times New Roman" w:eastAsia="Calibri" w:hAnsi="Times New Roman" w:cs="Times New Roman"/>
          <w:i/>
          <w:lang w:val="lt-LT"/>
        </w:rPr>
      </w:pPr>
      <w:r w:rsidRPr="00DC1018">
        <w:rPr>
          <w:rFonts w:ascii="Times New Roman" w:eastAsia="Calibri" w:hAnsi="Times New Roman" w:cs="Times New Roman"/>
          <w:b/>
          <w:lang w:val="lt-LT"/>
        </w:rPr>
        <w:t>Pacientėms, sergančioms inkstų liga</w:t>
      </w:r>
    </w:p>
    <w:p w14:paraId="20DA26CD"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elevit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negalima vartoti pacientėms, kurių inkstų funkcija labai susilpnėjusi. Žr. „elevit PRONATAL vartoti negalima“ 2 skyriuje.</w:t>
      </w:r>
    </w:p>
    <w:p w14:paraId="6C0F4C61"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21F21123" w14:textId="77777777" w:rsidR="00DC1018" w:rsidRPr="00DC1018" w:rsidRDefault="00DC1018" w:rsidP="00DC1018">
      <w:pPr>
        <w:spacing w:after="0" w:line="240" w:lineRule="auto"/>
        <w:rPr>
          <w:rFonts w:ascii="Times New Roman" w:eastAsia="Times New Roman" w:hAnsi="Times New Roman" w:cs="Times New Roman"/>
          <w:i/>
          <w:szCs w:val="24"/>
          <w:lang w:val="lt-LT"/>
        </w:rPr>
      </w:pPr>
      <w:r w:rsidRPr="00DC1018">
        <w:rPr>
          <w:rFonts w:ascii="Times New Roman" w:eastAsia="Calibri" w:hAnsi="Times New Roman" w:cs="Times New Roman"/>
          <w:b/>
          <w:lang w:val="lt-LT"/>
        </w:rPr>
        <w:t>Pacientėms, sergančioms kepenų liga</w:t>
      </w:r>
    </w:p>
    <w:p w14:paraId="5E8834C5"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Pacientėms, kurių kepenų funkcija yra susilpnėjusi, elevit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reikia vartoti atsargiai, prižiūrint gydytojui.</w:t>
      </w:r>
    </w:p>
    <w:p w14:paraId="2A5D473A" w14:textId="77777777" w:rsidR="00DC1018" w:rsidRPr="00DC1018" w:rsidRDefault="00DC1018" w:rsidP="00DC1018">
      <w:pPr>
        <w:spacing w:after="0" w:line="240" w:lineRule="auto"/>
        <w:rPr>
          <w:rFonts w:ascii="Times New Roman" w:eastAsia="Calibri" w:hAnsi="Times New Roman" w:cs="Times New Roman"/>
          <w:b/>
          <w:lang w:val="lt-LT"/>
        </w:rPr>
      </w:pPr>
    </w:p>
    <w:p w14:paraId="578257DB" w14:textId="77777777" w:rsidR="00DC1018" w:rsidRPr="00DC1018" w:rsidRDefault="00DC1018" w:rsidP="00FE52DC">
      <w:pPr>
        <w:keepNext/>
        <w:keepLines/>
        <w:spacing w:after="0" w:line="240" w:lineRule="auto"/>
        <w:rPr>
          <w:rFonts w:ascii="Times New Roman" w:eastAsia="Times New Roman" w:hAnsi="Times New Roman" w:cs="Times New Roman"/>
          <w:szCs w:val="24"/>
          <w:lang w:val="lt-LT"/>
        </w:rPr>
      </w:pPr>
      <w:r w:rsidRPr="00DC1018">
        <w:rPr>
          <w:rFonts w:ascii="Times New Roman" w:eastAsia="Calibri" w:hAnsi="Times New Roman" w:cs="Times New Roman"/>
          <w:b/>
          <w:lang w:val="lt-LT"/>
        </w:rPr>
        <w:lastRenderedPageBreak/>
        <w:t>Senyvoms pacientėms</w:t>
      </w:r>
    </w:p>
    <w:p w14:paraId="3E7159F4" w14:textId="77777777" w:rsidR="00DC1018" w:rsidRPr="00DC1018" w:rsidRDefault="00DC1018" w:rsidP="00FE52DC">
      <w:pPr>
        <w:keepNext/>
        <w:keepLines/>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szCs w:val="24"/>
          <w:lang w:val="lt-LT"/>
        </w:rPr>
        <w:t xml:space="preserve">elevit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skirtas vaisingo amžiaus moterims. Vartojimas senyvoms pacientėms nėra aktualus.</w:t>
      </w:r>
    </w:p>
    <w:p w14:paraId="1D94C6FA" w14:textId="77777777" w:rsidR="00DC1018" w:rsidRPr="00DC1018" w:rsidRDefault="00DC1018" w:rsidP="00DC1018">
      <w:pPr>
        <w:spacing w:after="0" w:line="240" w:lineRule="auto"/>
        <w:rPr>
          <w:rFonts w:ascii="Times New Roman" w:eastAsia="Times New Roman" w:hAnsi="Times New Roman" w:cs="Times New Roman"/>
          <w:lang w:val="lt-LT"/>
        </w:rPr>
      </w:pPr>
    </w:p>
    <w:p w14:paraId="6FA2166C" w14:textId="77777777" w:rsidR="00DC1018" w:rsidRPr="00DC1018" w:rsidRDefault="00DC1018" w:rsidP="00DC1018">
      <w:pPr>
        <w:spacing w:after="0" w:line="240" w:lineRule="auto"/>
        <w:rPr>
          <w:rFonts w:ascii="Times New Roman" w:eastAsia="Times New Roman" w:hAnsi="Times New Roman" w:cs="Times New Roman"/>
          <w:b/>
          <w:szCs w:val="24"/>
          <w:lang w:val="lt-LT"/>
        </w:rPr>
      </w:pPr>
      <w:r w:rsidRPr="00DC1018">
        <w:rPr>
          <w:rFonts w:ascii="Times New Roman" w:eastAsia="Times New Roman" w:hAnsi="Times New Roman" w:cs="Times New Roman"/>
          <w:b/>
          <w:bCs/>
          <w:lang w:val="lt-LT"/>
        </w:rPr>
        <w:t>Ką daryti pavartojus</w:t>
      </w:r>
      <w:r w:rsidRPr="00DC1018">
        <w:rPr>
          <w:rFonts w:ascii="Times New Roman" w:eastAsia="Times New Roman" w:hAnsi="Times New Roman" w:cs="Times New Roman"/>
          <w:b/>
          <w:szCs w:val="24"/>
          <w:lang w:val="lt-LT"/>
        </w:rPr>
        <w:t xml:space="preserve"> per didelę elevit PRONATAL dozę</w:t>
      </w:r>
      <w:r w:rsidRPr="00DC1018">
        <w:rPr>
          <w:rFonts w:ascii="Times New Roman" w:eastAsia="Times New Roman" w:hAnsi="Times New Roman" w:cs="Times New Roman"/>
          <w:b/>
          <w:bCs/>
          <w:lang w:val="lt-LT"/>
        </w:rPr>
        <w:t>?</w:t>
      </w:r>
    </w:p>
    <w:p w14:paraId="38431084"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Perdozavimas</w:t>
      </w:r>
      <w:r w:rsidRPr="00DC1018" w:rsidDel="00C96FE4">
        <w:rPr>
          <w:rFonts w:ascii="Times New Roman" w:eastAsia="Times New Roman" w:hAnsi="Times New Roman" w:cs="Times New Roman"/>
          <w:noProof/>
          <w:lang w:val="lt-LT"/>
        </w:rPr>
        <w:t xml:space="preserve"> </w:t>
      </w:r>
      <w:r w:rsidRPr="00DC1018">
        <w:rPr>
          <w:rFonts w:ascii="Times New Roman" w:eastAsia="Times New Roman" w:hAnsi="Times New Roman" w:cs="Times New Roman"/>
          <w:noProof/>
          <w:lang w:val="lt-LT"/>
        </w:rPr>
        <w:t>gali sukelti vitamino A ir vitamino D, kalcio, geležies bei vario kiekio kraujyje padidėjimą. Nespecifiniai pradiniai simptomai yra:</w:t>
      </w:r>
    </w:p>
    <w:p w14:paraId="7FDD655A" w14:textId="77777777" w:rsidR="00DC1018" w:rsidRPr="002D18B1" w:rsidRDefault="00DC1018" w:rsidP="002D18B1">
      <w:pPr>
        <w:pStyle w:val="Sraopastraipa"/>
        <w:numPr>
          <w:ilvl w:val="0"/>
          <w:numId w:val="26"/>
        </w:numPr>
        <w:spacing w:after="0" w:line="240" w:lineRule="auto"/>
        <w:ind w:left="567" w:hanging="567"/>
      </w:pPr>
      <w:r w:rsidRPr="002D18B1">
        <w:rPr>
          <w:rFonts w:ascii="Times New Roman" w:hAnsi="Times New Roman"/>
          <w:lang w:val="lt-LT"/>
        </w:rPr>
        <w:t>staigus galvos skausmas</w:t>
      </w:r>
    </w:p>
    <w:p w14:paraId="6B861FE2" w14:textId="77777777" w:rsidR="00DC1018" w:rsidRPr="002D18B1" w:rsidRDefault="00DC1018" w:rsidP="002D18B1">
      <w:pPr>
        <w:pStyle w:val="Sraopastraipa"/>
        <w:numPr>
          <w:ilvl w:val="0"/>
          <w:numId w:val="26"/>
        </w:numPr>
        <w:spacing w:after="0" w:line="240" w:lineRule="auto"/>
        <w:ind w:left="567" w:hanging="567"/>
      </w:pPr>
      <w:r w:rsidRPr="002D18B1">
        <w:rPr>
          <w:rFonts w:ascii="Times New Roman" w:hAnsi="Times New Roman"/>
          <w:lang w:val="lt-LT"/>
        </w:rPr>
        <w:t>minčių susipainiojimas, nuovargis, irzlumas</w:t>
      </w:r>
    </w:p>
    <w:p w14:paraId="13821A6A" w14:textId="77777777" w:rsidR="00DC1018" w:rsidRPr="002D18B1" w:rsidRDefault="00DC1018" w:rsidP="002D18B1">
      <w:pPr>
        <w:pStyle w:val="Sraopastraipa"/>
        <w:numPr>
          <w:ilvl w:val="0"/>
          <w:numId w:val="26"/>
        </w:numPr>
        <w:spacing w:after="0" w:line="240" w:lineRule="auto"/>
        <w:ind w:left="567" w:hanging="567"/>
      </w:pPr>
      <w:r w:rsidRPr="002D18B1">
        <w:rPr>
          <w:rFonts w:ascii="Times New Roman" w:hAnsi="Times New Roman"/>
          <w:lang w:val="lt-LT"/>
        </w:rPr>
        <w:t>pykinimas, vėmimas, pilvo skausmas, vidurių užkietėjimas, viduriavimas, sumažėjęs apetitas</w:t>
      </w:r>
    </w:p>
    <w:p w14:paraId="013C0AFC" w14:textId="77777777" w:rsidR="00DC1018" w:rsidRPr="002D18B1" w:rsidRDefault="00DC1018" w:rsidP="002D18B1">
      <w:pPr>
        <w:pStyle w:val="Sraopastraipa"/>
        <w:numPr>
          <w:ilvl w:val="0"/>
          <w:numId w:val="26"/>
        </w:numPr>
        <w:spacing w:after="0" w:line="240" w:lineRule="auto"/>
        <w:ind w:left="567" w:hanging="567"/>
      </w:pPr>
      <w:r w:rsidRPr="002D18B1">
        <w:rPr>
          <w:rFonts w:ascii="Times New Roman" w:hAnsi="Times New Roman"/>
          <w:lang w:val="lt-LT"/>
        </w:rPr>
        <w:t>odos paraudimas, niežulys</w:t>
      </w:r>
    </w:p>
    <w:p w14:paraId="777E1B0B" w14:textId="77777777" w:rsidR="00DC1018" w:rsidRPr="002D18B1" w:rsidRDefault="00DC1018" w:rsidP="002D18B1">
      <w:pPr>
        <w:pStyle w:val="Sraopastraipa"/>
        <w:numPr>
          <w:ilvl w:val="0"/>
          <w:numId w:val="26"/>
        </w:numPr>
        <w:spacing w:after="0" w:line="240" w:lineRule="auto"/>
        <w:ind w:left="567" w:hanging="567"/>
      </w:pPr>
      <w:r w:rsidRPr="002D18B1">
        <w:rPr>
          <w:rFonts w:ascii="Times New Roman" w:hAnsi="Times New Roman"/>
          <w:lang w:val="lt-LT"/>
        </w:rPr>
        <w:t>troškulys, įskaitant stiprų troškulį, gausesnis šlapinimasis nei įprastai</w:t>
      </w:r>
    </w:p>
    <w:p w14:paraId="3BE0695D" w14:textId="77777777" w:rsidR="00DC1018" w:rsidRPr="002D18B1" w:rsidRDefault="00DC1018" w:rsidP="002D18B1">
      <w:pPr>
        <w:spacing w:after="0" w:line="240" w:lineRule="auto"/>
      </w:pPr>
      <w:r w:rsidRPr="002D18B1">
        <w:rPr>
          <w:rFonts w:ascii="Times New Roman" w:hAnsi="Times New Roman"/>
          <w:lang w:val="lt-LT"/>
        </w:rPr>
        <w:t>Jei pasireiškia kuris nors iš šių simptomų, gydymą reikia nutraukti ir pasitarti su sveikatos priežiūros specialistu.</w:t>
      </w:r>
    </w:p>
    <w:p w14:paraId="2B36D740" w14:textId="77777777" w:rsidR="00DC1018" w:rsidRPr="00DC1018" w:rsidRDefault="00DC1018" w:rsidP="00DC1018">
      <w:pPr>
        <w:spacing w:after="0" w:line="240" w:lineRule="auto"/>
        <w:rPr>
          <w:rFonts w:ascii="Times New Roman" w:eastAsia="Times New Roman" w:hAnsi="Times New Roman" w:cs="Times New Roman"/>
          <w:lang w:val="lt-LT"/>
        </w:rPr>
      </w:pPr>
    </w:p>
    <w:p w14:paraId="71EC6A25" w14:textId="77777777" w:rsidR="00DC1018" w:rsidRPr="00DC1018" w:rsidRDefault="00DC1018" w:rsidP="00DC1018">
      <w:pPr>
        <w:spacing w:after="0" w:line="240" w:lineRule="auto"/>
        <w:rPr>
          <w:rFonts w:ascii="Times New Roman" w:eastAsia="Times New Roman" w:hAnsi="Times New Roman" w:cs="Times New Roman"/>
          <w:b/>
          <w:lang w:val="lt-LT"/>
        </w:rPr>
      </w:pPr>
      <w:r w:rsidRPr="00DC1018">
        <w:rPr>
          <w:rFonts w:ascii="Times New Roman" w:eastAsia="Times New Roman" w:hAnsi="Times New Roman" w:cs="Times New Roman"/>
          <w:lang w:val="lt-LT"/>
        </w:rPr>
        <w:t>Kasdien vartojamos didelės vitamino A ir vitamino D dozės gali būti kenksmingos dar negimusiam kūdikiui (žr. „Nėštumas ir žindymo laikotarpis“ 2 skyriuje).</w:t>
      </w:r>
    </w:p>
    <w:p w14:paraId="15B0FA9D" w14:textId="77777777" w:rsidR="00DC1018" w:rsidRPr="00DC1018" w:rsidRDefault="00DC1018" w:rsidP="00DC1018">
      <w:pPr>
        <w:spacing w:after="0" w:line="240" w:lineRule="auto"/>
        <w:rPr>
          <w:rFonts w:ascii="Times New Roman" w:eastAsia="Times New Roman" w:hAnsi="Times New Roman" w:cs="Times New Roman"/>
          <w:b/>
          <w:lang w:val="lt-LT"/>
        </w:rPr>
      </w:pPr>
      <w:r w:rsidRPr="00DC1018" w:rsidDel="00A83ABF">
        <w:rPr>
          <w:rFonts w:ascii="Times New Roman" w:eastAsia="Times New Roman" w:hAnsi="Times New Roman" w:cs="Times New Roman"/>
          <w:lang w:val="lt-LT"/>
        </w:rPr>
        <w:t xml:space="preserve"> </w:t>
      </w:r>
    </w:p>
    <w:p w14:paraId="418B258A" w14:textId="77777777" w:rsidR="00DC1018" w:rsidRPr="00DC1018" w:rsidRDefault="00DC1018" w:rsidP="00DC1018">
      <w:pPr>
        <w:spacing w:after="0" w:line="240" w:lineRule="auto"/>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Pamiršus pavartoti elevit PRONATAL</w:t>
      </w:r>
    </w:p>
    <w:p w14:paraId="122BE412"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noProof/>
          <w:lang w:val="lt-LT"/>
        </w:rPr>
        <w:t>Negalima vartoti dvigubos dozės norint kompensuoti praleistą tabletę. Tiesiog toliau vartokite įprastą paros dozę</w:t>
      </w:r>
      <w:r w:rsidRPr="00DC1018">
        <w:rPr>
          <w:rFonts w:ascii="Times New Roman" w:eastAsia="Times New Roman" w:hAnsi="Times New Roman" w:cs="Times New Roman"/>
          <w:lang w:val="lt-LT"/>
        </w:rPr>
        <w:t xml:space="preserve">. </w:t>
      </w:r>
    </w:p>
    <w:p w14:paraId="38D93E36" w14:textId="77777777" w:rsidR="00DC1018" w:rsidRPr="00DC1018" w:rsidRDefault="00DC1018" w:rsidP="00DC1018">
      <w:pPr>
        <w:spacing w:after="0" w:line="240" w:lineRule="auto"/>
        <w:rPr>
          <w:rFonts w:ascii="Times New Roman" w:eastAsia="Times New Roman" w:hAnsi="Times New Roman" w:cs="Times New Roman"/>
          <w:noProof/>
          <w:lang w:val="lt-LT"/>
        </w:rPr>
      </w:pPr>
    </w:p>
    <w:p w14:paraId="013475E3"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Jeigu kiltų daugiau klausimų dėl šio vaisto vartojimo, kreipkitės į gydytoją, vaistininką arba slaugytoją.</w:t>
      </w:r>
    </w:p>
    <w:p w14:paraId="549B37E4" w14:textId="77777777" w:rsidR="00DC1018" w:rsidRPr="00DC1018" w:rsidRDefault="00DC1018" w:rsidP="00DC1018">
      <w:pPr>
        <w:widowControl w:val="0"/>
        <w:spacing w:after="0" w:line="240" w:lineRule="auto"/>
        <w:rPr>
          <w:rFonts w:ascii="Times New Roman" w:eastAsia="Times New Roman" w:hAnsi="Times New Roman" w:cs="Times New Roman"/>
          <w:sz w:val="24"/>
          <w:szCs w:val="20"/>
          <w:lang w:val="lt-LT"/>
        </w:rPr>
      </w:pPr>
    </w:p>
    <w:p w14:paraId="61BC0908"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p>
    <w:p w14:paraId="05B37018" w14:textId="77777777" w:rsidR="00DC1018" w:rsidRPr="00DC1018" w:rsidRDefault="00DC1018" w:rsidP="00DC1018">
      <w:pPr>
        <w:numPr>
          <w:ilvl w:val="12"/>
          <w:numId w:val="0"/>
        </w:numP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4.</w:t>
      </w:r>
      <w:r w:rsidRPr="00DC1018">
        <w:rPr>
          <w:rFonts w:ascii="Times New Roman" w:eastAsia="Times New Roman" w:hAnsi="Times New Roman" w:cs="Times New Roman"/>
          <w:b/>
          <w:caps/>
          <w:szCs w:val="24"/>
          <w:lang w:val="lt-LT"/>
        </w:rPr>
        <w:tab/>
      </w:r>
      <w:r w:rsidRPr="00DC1018">
        <w:rPr>
          <w:rFonts w:ascii="Times New Roman" w:eastAsia="Times New Roman" w:hAnsi="Times New Roman" w:cs="Times New Roman"/>
          <w:b/>
          <w:caps/>
          <w:lang w:val="lt-LT"/>
        </w:rPr>
        <w:t>g</w:t>
      </w:r>
      <w:r w:rsidRPr="00DC1018">
        <w:rPr>
          <w:rFonts w:ascii="Times New Roman" w:eastAsia="Times New Roman" w:hAnsi="Times New Roman" w:cs="Times New Roman"/>
          <w:b/>
          <w:lang w:val="lt-LT"/>
        </w:rPr>
        <w:t>alimas šalutinis poveikis</w:t>
      </w:r>
    </w:p>
    <w:p w14:paraId="4FE009AE" w14:textId="77777777" w:rsidR="00DC1018" w:rsidRPr="00DC1018" w:rsidRDefault="00DC1018" w:rsidP="00DC1018">
      <w:pPr>
        <w:spacing w:after="0" w:line="240" w:lineRule="auto"/>
        <w:rPr>
          <w:rFonts w:ascii="Times New Roman" w:eastAsia="Times New Roman" w:hAnsi="Times New Roman" w:cs="Times New Roman"/>
          <w:szCs w:val="24"/>
          <w:lang w:val="lt-LT"/>
        </w:rPr>
      </w:pPr>
    </w:p>
    <w:p w14:paraId="60E0448E"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Šis vaistas</w:t>
      </w:r>
      <w:r w:rsidRPr="00DC1018">
        <w:rPr>
          <w:rFonts w:ascii="Times New Roman" w:eastAsia="Times New Roman" w:hAnsi="Times New Roman" w:cs="Times New Roman"/>
          <w:szCs w:val="24"/>
          <w:lang w:val="lt-LT"/>
        </w:rPr>
        <w:t>, kaip ir visi kiti, gali sukelti šalutinį poveikį, nors jis pasireiškia ne visiems žmonėms.</w:t>
      </w:r>
    </w:p>
    <w:p w14:paraId="16B2EE74"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p>
    <w:p w14:paraId="69729D13"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Šalutinis poveikis gali pasireikšti tokiu dažnumu:</w:t>
      </w:r>
    </w:p>
    <w:p w14:paraId="6D00BFEF"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lang w:val="lt-LT"/>
        </w:rPr>
        <w:t>Dažnas</w:t>
      </w:r>
      <w:r w:rsidRPr="00DC1018">
        <w:rPr>
          <w:rFonts w:ascii="Times New Roman" w:eastAsia="Times New Roman" w:hAnsi="Times New Roman" w:cs="Times New Roman"/>
          <w:lang w:val="lt-LT"/>
        </w:rPr>
        <w:t xml:space="preserve"> (gali pasireikšti mažiau negu 1 iš 10 žmonių)</w:t>
      </w:r>
    </w:p>
    <w:p w14:paraId="50D03274" w14:textId="77777777" w:rsidR="00DC1018" w:rsidRPr="002D18B1" w:rsidRDefault="00DC1018" w:rsidP="002D18B1">
      <w:pPr>
        <w:pStyle w:val="Sraopastraipa"/>
        <w:numPr>
          <w:ilvl w:val="0"/>
          <w:numId w:val="27"/>
        </w:numPr>
        <w:spacing w:after="0" w:line="240" w:lineRule="auto"/>
        <w:ind w:left="567" w:hanging="567"/>
        <w:rPr>
          <w:sz w:val="24"/>
        </w:rPr>
      </w:pPr>
      <w:r w:rsidRPr="002D18B1">
        <w:rPr>
          <w:rFonts w:ascii="Times New Roman" w:hAnsi="Times New Roman"/>
          <w:lang w:val="lt-LT"/>
        </w:rPr>
        <w:t xml:space="preserve">pilvo skausmas, vidurių pūtimas, vidurių užkietėjimas, viduriavimas </w:t>
      </w:r>
    </w:p>
    <w:p w14:paraId="5E2C6514" w14:textId="77777777" w:rsidR="00DC1018" w:rsidRPr="002D18B1" w:rsidRDefault="00DC1018" w:rsidP="002D18B1">
      <w:pPr>
        <w:pStyle w:val="Sraopastraipa"/>
        <w:numPr>
          <w:ilvl w:val="0"/>
          <w:numId w:val="27"/>
        </w:numPr>
        <w:spacing w:after="0" w:line="240" w:lineRule="auto"/>
        <w:ind w:left="567" w:hanging="567"/>
        <w:rPr>
          <w:sz w:val="24"/>
        </w:rPr>
      </w:pPr>
      <w:r w:rsidRPr="002D18B1">
        <w:rPr>
          <w:rFonts w:ascii="Times New Roman" w:hAnsi="Times New Roman"/>
          <w:lang w:val="lt-LT"/>
        </w:rPr>
        <w:t xml:space="preserve">pykinimas, vėmimas </w:t>
      </w:r>
    </w:p>
    <w:p w14:paraId="682EA168" w14:textId="77777777" w:rsidR="00DC1018" w:rsidRPr="00DC1018" w:rsidRDefault="00DC1018" w:rsidP="00DC1018">
      <w:pPr>
        <w:tabs>
          <w:tab w:val="left" w:pos="567"/>
        </w:tabs>
        <w:spacing w:after="0" w:line="240" w:lineRule="auto"/>
        <w:rPr>
          <w:rFonts w:ascii="Times New Roman" w:eastAsia="Times New Roman" w:hAnsi="Times New Roman" w:cs="Times New Roman"/>
          <w:sz w:val="24"/>
          <w:szCs w:val="24"/>
          <w:lang w:val="lt-LT"/>
        </w:rPr>
      </w:pPr>
    </w:p>
    <w:p w14:paraId="5FF2F742"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sz w:val="24"/>
          <w:szCs w:val="24"/>
          <w:lang w:val="lt-LT"/>
        </w:rPr>
        <w:t>R</w:t>
      </w:r>
      <w:r w:rsidRPr="00DC1018">
        <w:rPr>
          <w:rFonts w:ascii="Times New Roman" w:eastAsia="Times New Roman" w:hAnsi="Times New Roman" w:cs="Times New Roman"/>
          <w:b/>
          <w:lang w:val="lt-LT"/>
        </w:rPr>
        <w:t>etas</w:t>
      </w:r>
      <w:r w:rsidRPr="00DC1018">
        <w:rPr>
          <w:rFonts w:ascii="Times New Roman" w:eastAsia="Times New Roman" w:hAnsi="Times New Roman" w:cs="Times New Roman"/>
          <w:lang w:val="lt-LT"/>
        </w:rPr>
        <w:t xml:space="preserve"> (gali pasireikšti mažiau negu 1 iš 1000 žmonių) </w:t>
      </w:r>
    </w:p>
    <w:p w14:paraId="07048F13" w14:textId="77777777" w:rsidR="00DC1018" w:rsidRPr="002D18B1" w:rsidRDefault="00DC1018" w:rsidP="002D18B1">
      <w:pPr>
        <w:pStyle w:val="Sraopastraipa"/>
        <w:numPr>
          <w:ilvl w:val="0"/>
          <w:numId w:val="28"/>
        </w:numPr>
        <w:spacing w:after="0" w:line="240" w:lineRule="auto"/>
        <w:ind w:left="567" w:hanging="567"/>
      </w:pPr>
      <w:r w:rsidRPr="002D18B1">
        <w:rPr>
          <w:rFonts w:ascii="Times New Roman" w:hAnsi="Times New Roman"/>
          <w:lang w:val="lt-LT"/>
        </w:rPr>
        <w:t>alerginės reakcijos, kurių simptomai gali būti:</w:t>
      </w:r>
    </w:p>
    <w:p w14:paraId="54F17530" w14:textId="77777777" w:rsidR="00DC1018" w:rsidRPr="002D18B1" w:rsidRDefault="00DC1018" w:rsidP="002D18B1">
      <w:pPr>
        <w:numPr>
          <w:ilvl w:val="0"/>
          <w:numId w:val="23"/>
        </w:numPr>
        <w:spacing w:after="0" w:line="240" w:lineRule="auto"/>
        <w:ind w:left="1134" w:hanging="425"/>
      </w:pPr>
      <w:r w:rsidRPr="002D18B1">
        <w:rPr>
          <w:rFonts w:ascii="Times New Roman" w:hAnsi="Times New Roman"/>
          <w:lang w:val="lt-LT"/>
        </w:rPr>
        <w:t>veido tinimas, švokštimas ir (arba) pasunkėjęs kvėpavimas;</w:t>
      </w:r>
    </w:p>
    <w:p w14:paraId="4E298F7F" w14:textId="77777777" w:rsidR="00DC1018" w:rsidRPr="002D18B1" w:rsidRDefault="00DC1018" w:rsidP="002D18B1">
      <w:pPr>
        <w:numPr>
          <w:ilvl w:val="0"/>
          <w:numId w:val="23"/>
        </w:numPr>
        <w:spacing w:after="0" w:line="240" w:lineRule="auto"/>
        <w:ind w:left="1134" w:hanging="425"/>
      </w:pPr>
      <w:r w:rsidRPr="002D18B1">
        <w:rPr>
          <w:rFonts w:ascii="Times New Roman" w:hAnsi="Times New Roman"/>
          <w:lang w:val="lt-LT"/>
        </w:rPr>
        <w:t>poveikis odai: bėrimas, niežėjimas, raudonis, pūslių susidarymas;</w:t>
      </w:r>
    </w:p>
    <w:p w14:paraId="2B72EBE8" w14:textId="77777777" w:rsidR="00DC1018" w:rsidRPr="002D18B1" w:rsidRDefault="00DC1018" w:rsidP="002D18B1">
      <w:pPr>
        <w:numPr>
          <w:ilvl w:val="0"/>
          <w:numId w:val="23"/>
        </w:numPr>
        <w:spacing w:after="0" w:line="240" w:lineRule="auto"/>
        <w:ind w:left="1134" w:hanging="425"/>
      </w:pPr>
      <w:r w:rsidRPr="002D18B1">
        <w:rPr>
          <w:rFonts w:ascii="Times New Roman" w:hAnsi="Times New Roman"/>
          <w:lang w:val="lt-LT"/>
        </w:rPr>
        <w:t xml:space="preserve">silpnas ar dažnas pulsas. </w:t>
      </w:r>
    </w:p>
    <w:p w14:paraId="72D0E4EA" w14:textId="77777777" w:rsidR="00DC1018" w:rsidRPr="002D18B1" w:rsidRDefault="00DC1018" w:rsidP="002D18B1">
      <w:pPr>
        <w:spacing w:after="0" w:line="240" w:lineRule="auto"/>
      </w:pPr>
      <w:r w:rsidRPr="002D18B1">
        <w:rPr>
          <w:rFonts w:ascii="Times New Roman" w:hAnsi="Times New Roman"/>
          <w:lang w:val="lt-LT"/>
        </w:rPr>
        <w:t xml:space="preserve">Jei pasireiškia alerginės reakcijos simptomai, nedelsiant </w:t>
      </w:r>
      <w:r w:rsidRPr="002D18B1">
        <w:rPr>
          <w:rFonts w:ascii="Times New Roman" w:hAnsi="Times New Roman"/>
          <w:b/>
          <w:lang w:val="lt-LT"/>
        </w:rPr>
        <w:t xml:space="preserve">nutraukite </w:t>
      </w:r>
      <w:r w:rsidRPr="002D18B1">
        <w:rPr>
          <w:rFonts w:ascii="Times New Roman" w:hAnsi="Times New Roman"/>
          <w:lang w:val="lt-LT"/>
        </w:rPr>
        <w:t>elevit PRONATAL vartojimą ir kreipkitės į gydytoją.</w:t>
      </w:r>
    </w:p>
    <w:p w14:paraId="52EAE9B4"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p>
    <w:p w14:paraId="1914929B"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lang w:val="lt-LT"/>
        </w:rPr>
        <w:t>Dažnis</w:t>
      </w:r>
      <w:r w:rsidRPr="00DC1018">
        <w:rPr>
          <w:rFonts w:ascii="Times New Roman" w:eastAsia="Calibri" w:hAnsi="Times New Roman" w:cs="Times New Roman"/>
          <w:b/>
          <w:lang w:val="lt-LT"/>
        </w:rPr>
        <w:t xml:space="preserve"> nežinomas</w:t>
      </w:r>
      <w:r w:rsidRPr="00DC1018">
        <w:rPr>
          <w:rFonts w:ascii="Times New Roman" w:eastAsia="Times New Roman" w:hAnsi="Times New Roman" w:cs="Times New Roman"/>
          <w:b/>
          <w:lang w:val="lt-LT"/>
        </w:rPr>
        <w:t>,</w:t>
      </w:r>
      <w:r w:rsidRPr="002D18B1">
        <w:rPr>
          <w:rFonts w:ascii="Calibri" w:hAnsi="Calibri"/>
          <w:lang w:val="lt-LT"/>
        </w:rPr>
        <w:t xml:space="preserve"> </w:t>
      </w:r>
      <w:r w:rsidRPr="00DC1018">
        <w:rPr>
          <w:rFonts w:ascii="Times New Roman" w:eastAsia="Times New Roman" w:hAnsi="Times New Roman" w:cs="Times New Roman"/>
          <w:lang w:val="lt-LT"/>
        </w:rPr>
        <w:t xml:space="preserve">negali būti apskaičiuotas pagal turimus duomenis  </w:t>
      </w:r>
    </w:p>
    <w:p w14:paraId="45491395" w14:textId="77777777" w:rsidR="00DC1018" w:rsidRPr="00DC1018" w:rsidRDefault="00DC1018" w:rsidP="00DC1018">
      <w:pPr>
        <w:numPr>
          <w:ilvl w:val="0"/>
          <w:numId w:val="24"/>
        </w:numPr>
        <w:tabs>
          <w:tab w:val="left" w:pos="567"/>
        </w:tabs>
        <w:spacing w:after="0" w:line="240" w:lineRule="auto"/>
        <w:ind w:hanging="720"/>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padidėjęs kalcio kiekis šlapime </w:t>
      </w:r>
    </w:p>
    <w:p w14:paraId="1F811BB7" w14:textId="6F5ACBFE" w:rsidR="00DC1018" w:rsidRDefault="00DC1018" w:rsidP="00DC1018">
      <w:pPr>
        <w:numPr>
          <w:ilvl w:val="0"/>
          <w:numId w:val="24"/>
        </w:numPr>
        <w:tabs>
          <w:tab w:val="left" w:pos="567"/>
        </w:tabs>
        <w:spacing w:after="0" w:line="240" w:lineRule="auto"/>
        <w:ind w:hanging="720"/>
        <w:rPr>
          <w:rFonts w:ascii="Times New Roman" w:eastAsia="Times New Roman" w:hAnsi="Times New Roman" w:cs="Times New Roman"/>
          <w:lang w:val="lt-LT"/>
        </w:rPr>
      </w:pPr>
      <w:r w:rsidRPr="00DC1018">
        <w:rPr>
          <w:rFonts w:ascii="Times New Roman" w:eastAsia="Times New Roman" w:hAnsi="Times New Roman" w:cs="Times New Roman"/>
          <w:lang w:val="lt-LT"/>
        </w:rPr>
        <w:t>galvos skausmas, svaigulys, nemiga ir nervingumas</w:t>
      </w:r>
    </w:p>
    <w:p w14:paraId="3710F421" w14:textId="77777777" w:rsidR="007653B3" w:rsidRPr="00DC1018" w:rsidRDefault="007653B3" w:rsidP="002656DD">
      <w:pPr>
        <w:numPr>
          <w:ilvl w:val="0"/>
          <w:numId w:val="24"/>
        </w:numPr>
        <w:tabs>
          <w:tab w:val="left" w:pos="567"/>
        </w:tabs>
        <w:spacing w:after="0" w:line="240" w:lineRule="auto"/>
        <w:ind w:hanging="720"/>
        <w:rPr>
          <w:rFonts w:ascii="Times New Roman" w:eastAsia="Times New Roman" w:hAnsi="Times New Roman" w:cs="Times New Roman"/>
          <w:lang w:val="lt-LT"/>
        </w:rPr>
      </w:pPr>
      <w:r w:rsidRPr="007653B3">
        <w:rPr>
          <w:rFonts w:ascii="Times New Roman" w:eastAsia="Times New Roman" w:hAnsi="Times New Roman" w:cs="Times New Roman"/>
          <w:lang w:val="lt-LT"/>
        </w:rPr>
        <w:t>sunki alerginė reakcija (anafilaksinė reakcija)</w:t>
      </w:r>
      <w:r>
        <w:rPr>
          <w:rFonts w:ascii="Times New Roman" w:eastAsia="Times New Roman" w:hAnsi="Times New Roman" w:cs="Times New Roman"/>
          <w:lang w:val="lt-LT"/>
        </w:rPr>
        <w:t>.</w:t>
      </w:r>
    </w:p>
    <w:p w14:paraId="207255C1"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p>
    <w:p w14:paraId="5D5096B1" w14:textId="77777777" w:rsidR="00DC1018" w:rsidRPr="00DC1018" w:rsidRDefault="00DC1018" w:rsidP="002D18B1">
      <w:pPr>
        <w:spacing w:after="0" w:line="240" w:lineRule="auto"/>
        <w:rPr>
          <w:rFonts w:ascii="Times New Roman" w:hAnsi="Times New Roman"/>
          <w:lang w:val="lt-LT"/>
        </w:rPr>
      </w:pPr>
      <w:r w:rsidRPr="00DC1018">
        <w:rPr>
          <w:rFonts w:ascii="Times New Roman" w:eastAsia="Times New Roman" w:hAnsi="Times New Roman" w:cs="Times New Roman"/>
          <w:lang w:val="lt-LT"/>
        </w:rPr>
        <w:t>Vartojant elevit PRONATAL</w:t>
      </w:r>
      <w:r w:rsidRPr="00DC1018">
        <w:rPr>
          <w:rFonts w:ascii="Times New Roman" w:eastAsia="Times New Roman" w:hAnsi="Times New Roman" w:cs="Times New Roman"/>
          <w:szCs w:val="24"/>
          <w:lang w:val="lt-LT"/>
        </w:rPr>
        <w:t xml:space="preserve">, dėl vaisto sudėtyje esančios geležies gali </w:t>
      </w:r>
      <w:r w:rsidRPr="00DC1018">
        <w:rPr>
          <w:rFonts w:ascii="Times New Roman" w:eastAsia="Times New Roman" w:hAnsi="Times New Roman" w:cs="Times New Roman"/>
          <w:lang w:val="lt-LT"/>
        </w:rPr>
        <w:t>būti juodos</w:t>
      </w:r>
      <w:r w:rsidRPr="00DC1018">
        <w:rPr>
          <w:rFonts w:ascii="Times New Roman" w:eastAsia="Times New Roman" w:hAnsi="Times New Roman" w:cs="Times New Roman"/>
          <w:szCs w:val="24"/>
          <w:lang w:val="lt-LT"/>
        </w:rPr>
        <w:t xml:space="preserve"> išmatos</w:t>
      </w:r>
      <w:r w:rsidRPr="00DC1018">
        <w:rPr>
          <w:rFonts w:ascii="Times New Roman" w:eastAsia="Times New Roman" w:hAnsi="Times New Roman" w:cs="Times New Roman"/>
          <w:lang w:val="lt-LT"/>
        </w:rPr>
        <w:t xml:space="preserve"> (tai nežalingas poveikis). </w:t>
      </w:r>
      <w:r w:rsidRPr="00DC1018">
        <w:rPr>
          <w:rFonts w:ascii="Times New Roman" w:eastAsia="Times New Roman" w:hAnsi="Times New Roman" w:cs="Times New Roman"/>
          <w:szCs w:val="24"/>
          <w:lang w:val="lt-LT"/>
        </w:rPr>
        <w:t xml:space="preserve">Galimas nežymus šlapimo </w:t>
      </w:r>
      <w:r w:rsidRPr="00DC1018">
        <w:rPr>
          <w:rFonts w:ascii="Times New Roman" w:eastAsia="Times New Roman" w:hAnsi="Times New Roman" w:cs="Times New Roman"/>
          <w:lang w:val="lt-LT"/>
        </w:rPr>
        <w:t>nusidažymas geltonai</w:t>
      </w:r>
      <w:r w:rsidRPr="00DC1018">
        <w:rPr>
          <w:rFonts w:ascii="Times New Roman" w:eastAsia="Times New Roman" w:hAnsi="Times New Roman" w:cs="Times New Roman"/>
          <w:szCs w:val="24"/>
          <w:lang w:val="lt-LT"/>
        </w:rPr>
        <w:t xml:space="preserve">. Šis efektas nėra žalingas ir gali pasireikšti dėl </w:t>
      </w:r>
      <w:r w:rsidRPr="00DC1018">
        <w:rPr>
          <w:rFonts w:ascii="Times New Roman" w:eastAsia="Times New Roman" w:hAnsi="Times New Roman" w:cs="Times New Roman"/>
          <w:lang w:val="lt-LT"/>
        </w:rPr>
        <w:t>vaisto</w:t>
      </w:r>
      <w:r w:rsidRPr="00DC1018">
        <w:rPr>
          <w:rFonts w:ascii="Times New Roman" w:eastAsia="Times New Roman" w:hAnsi="Times New Roman" w:cs="Times New Roman"/>
          <w:szCs w:val="24"/>
          <w:lang w:val="lt-LT"/>
        </w:rPr>
        <w:t xml:space="preserve"> sudėtyje esančio vitamino B</w:t>
      </w:r>
      <w:r w:rsidRPr="00DC1018">
        <w:rPr>
          <w:rFonts w:ascii="Times New Roman" w:eastAsia="Times New Roman" w:hAnsi="Times New Roman" w:cs="Times New Roman"/>
          <w:szCs w:val="24"/>
          <w:vertAlign w:val="subscript"/>
          <w:lang w:val="lt-LT"/>
        </w:rPr>
        <w:t>2</w:t>
      </w:r>
      <w:r w:rsidRPr="00DC1018">
        <w:rPr>
          <w:rFonts w:ascii="Times New Roman" w:eastAsia="Times New Roman" w:hAnsi="Times New Roman" w:cs="Times New Roman"/>
          <w:szCs w:val="24"/>
          <w:lang w:val="lt-LT"/>
        </w:rPr>
        <w:t>.</w:t>
      </w:r>
      <w:r w:rsidRPr="00DC1018">
        <w:rPr>
          <w:rFonts w:ascii="Times New Roman" w:eastAsia="Calibri" w:hAnsi="Times New Roman" w:cs="Times New Roman"/>
          <w:lang w:val="lt-LT"/>
        </w:rPr>
        <w:t xml:space="preserve"> </w:t>
      </w:r>
    </w:p>
    <w:p w14:paraId="77B1EC60" w14:textId="77777777" w:rsidR="00DC1018" w:rsidRPr="00DC1018" w:rsidRDefault="00DC1018" w:rsidP="002D18B1">
      <w:pPr>
        <w:spacing w:after="0" w:line="240" w:lineRule="auto"/>
        <w:rPr>
          <w:rFonts w:ascii="Times New Roman" w:hAnsi="Times New Roman"/>
          <w:b/>
          <w:noProof/>
          <w:lang w:val="lt-LT"/>
        </w:rPr>
      </w:pPr>
    </w:p>
    <w:p w14:paraId="7FC6042D" w14:textId="77777777" w:rsidR="00DC1018" w:rsidRPr="00DC1018" w:rsidRDefault="00DC1018" w:rsidP="002D18B1">
      <w:pPr>
        <w:spacing w:after="0" w:line="240" w:lineRule="auto"/>
        <w:rPr>
          <w:rFonts w:ascii="Times New Roman" w:hAnsi="Times New Roman"/>
          <w:b/>
          <w:lang w:val="lt-LT"/>
        </w:rPr>
      </w:pPr>
      <w:r w:rsidRPr="00DC1018">
        <w:rPr>
          <w:rFonts w:ascii="Times New Roman" w:eastAsia="Calibri" w:hAnsi="Times New Roman" w:cs="Times New Roman"/>
          <w:b/>
          <w:noProof/>
          <w:lang w:val="lt-LT"/>
        </w:rPr>
        <w:t>Pranešimas apie šalutinį poveikį</w:t>
      </w:r>
    </w:p>
    <w:p w14:paraId="6A9B225D" w14:textId="77777777" w:rsidR="00DC1018" w:rsidRPr="00DC1018" w:rsidRDefault="00DC1018" w:rsidP="00DC1018">
      <w:pPr>
        <w:tabs>
          <w:tab w:val="left" w:pos="567"/>
        </w:tabs>
        <w:spacing w:after="0" w:line="260" w:lineRule="exact"/>
        <w:ind w:right="-449"/>
        <w:rPr>
          <w:rFonts w:ascii="Times New Roman" w:eastAsia="Times New Roman" w:hAnsi="Times New Roman" w:cs="Times New Roman"/>
          <w:noProof/>
          <w:snapToGrid w:val="0"/>
          <w:szCs w:val="24"/>
          <w:lang w:val="lt-LT"/>
        </w:rPr>
      </w:pPr>
      <w:r w:rsidRPr="00DC1018">
        <w:rPr>
          <w:rFonts w:ascii="Times New Roman" w:eastAsia="Times New Roman" w:hAnsi="Times New Roman" w:cs="Times New Roman"/>
          <w:snapToGrid w:val="0"/>
          <w:szCs w:val="20"/>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DC1018">
        <w:rPr>
          <w:rFonts w:ascii="Times New Roman" w:eastAsia="Times New Roman" w:hAnsi="Times New Roman" w:cs="Times New Roman"/>
          <w:snapToGrid w:val="0"/>
          <w:szCs w:val="20"/>
          <w:lang w:val="lt-LT" w:eastAsia="zh-CN"/>
        </w:rPr>
        <w:t>elefonu 8 800 73568</w:t>
      </w:r>
      <w:r w:rsidRPr="00DC1018">
        <w:rPr>
          <w:rFonts w:ascii="Times New Roman" w:eastAsia="Times New Roman" w:hAnsi="Times New Roman" w:cs="Times New Roman"/>
          <w:snapToGrid w:val="0"/>
          <w:szCs w:val="20"/>
          <w:lang w:val="lt-LT"/>
        </w:rPr>
        <w:t xml:space="preserve"> arba užpildyti </w:t>
      </w:r>
      <w:r w:rsidRPr="00DC1018">
        <w:rPr>
          <w:rFonts w:ascii="Times New Roman" w:eastAsia="Times New Roman" w:hAnsi="Times New Roman" w:cs="Times New Roman"/>
          <w:snapToGrid w:val="0"/>
          <w:szCs w:val="20"/>
          <w:lang w:val="lt-LT"/>
        </w:rPr>
        <w:lastRenderedPageBreak/>
        <w:t xml:space="preserve">interneto svetainėje </w:t>
      </w:r>
      <w:hyperlink r:id="rId10" w:history="1">
        <w:r w:rsidRPr="00DC1018">
          <w:rPr>
            <w:rFonts w:ascii="Times New Roman" w:eastAsia="SimSun" w:hAnsi="Times New Roman"/>
            <w:snapToGrid w:val="0"/>
            <w:color w:val="0000FF"/>
            <w:szCs w:val="20"/>
            <w:u w:val="single"/>
            <w:lang w:val="lt-LT"/>
          </w:rPr>
          <w:t>www.vvkt.lt</w:t>
        </w:r>
      </w:hyperlink>
      <w:r w:rsidRPr="00DC1018">
        <w:rPr>
          <w:rFonts w:ascii="Times New Roman" w:eastAsia="Times New Roman" w:hAnsi="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DC1018">
        <w:rPr>
          <w:rFonts w:ascii="Times New Roman" w:eastAsia="Times New Roman" w:hAnsi="Times New Roman"/>
          <w:snapToGrid w:val="0"/>
          <w:szCs w:val="20"/>
          <w:lang w:val="lt-LT" w:eastAsia="zh-CN"/>
        </w:rPr>
        <w:t xml:space="preserve">nemokamu </w:t>
      </w:r>
      <w:r w:rsidRPr="00DC1018">
        <w:rPr>
          <w:rFonts w:ascii="Times New Roman" w:eastAsia="Times New Roman" w:hAnsi="Times New Roman"/>
          <w:snapToGrid w:val="0"/>
          <w:szCs w:val="20"/>
          <w:lang w:val="lt-LT"/>
        </w:rPr>
        <w:t>fakso numeriu 8 800 20131</w:t>
      </w:r>
      <w:r w:rsidRPr="00DC1018">
        <w:rPr>
          <w:rFonts w:ascii="Times New Roman" w:eastAsia="Times New Roman" w:hAnsi="Times New Roman"/>
          <w:snapToGrid w:val="0"/>
          <w:szCs w:val="20"/>
          <w:lang w:val="lt-LT" w:eastAsia="zh-CN"/>
        </w:rPr>
        <w:t xml:space="preserve">, </w:t>
      </w:r>
      <w:r w:rsidRPr="00DC1018">
        <w:rPr>
          <w:rFonts w:ascii="Times New Roman" w:eastAsia="Times New Roman" w:hAnsi="Times New Roman"/>
          <w:snapToGrid w:val="0"/>
          <w:szCs w:val="20"/>
          <w:lang w:val="lt-LT"/>
        </w:rPr>
        <w:t xml:space="preserve">el. paštu </w:t>
      </w:r>
      <w:hyperlink r:id="rId11" w:history="1">
        <w:r w:rsidRPr="00DC1018">
          <w:rPr>
            <w:rFonts w:ascii="Times New Roman" w:eastAsia="SimSun" w:hAnsi="Times New Roman"/>
            <w:snapToGrid w:val="0"/>
            <w:color w:val="0000FF"/>
            <w:szCs w:val="20"/>
            <w:u w:val="single"/>
            <w:lang w:val="lt-LT"/>
          </w:rPr>
          <w:t>NepageidaujamaR@vvkt.lt</w:t>
        </w:r>
      </w:hyperlink>
      <w:r w:rsidRPr="00DC1018">
        <w:rPr>
          <w:rFonts w:ascii="Times New Roman" w:eastAsia="Times New Roman" w:hAnsi="Times New Roman"/>
          <w:snapToGrid w:val="0"/>
          <w:szCs w:val="20"/>
          <w:lang w:val="lt-LT"/>
        </w:rPr>
        <w:t xml:space="preserve">, taip pat per Valstybinės vaistų kontrolės tarnybos prie Lietuvos Respublikos sveikatos apsaugos ministerijos interneto svetainę (adresu </w:t>
      </w:r>
      <w:hyperlink r:id="rId12" w:history="1">
        <w:r w:rsidRPr="00DC1018">
          <w:rPr>
            <w:rFonts w:ascii="Times New Roman" w:eastAsia="SimSun" w:hAnsi="Times New Roman"/>
            <w:snapToGrid w:val="0"/>
            <w:color w:val="0000FF"/>
            <w:szCs w:val="20"/>
            <w:u w:val="single"/>
            <w:lang w:val="lt-LT"/>
          </w:rPr>
          <w:t>http://www.vvkt.lt</w:t>
        </w:r>
      </w:hyperlink>
      <w:r w:rsidRPr="00DC1018">
        <w:rPr>
          <w:rFonts w:ascii="Times New Roman" w:eastAsia="Times New Roman" w:hAnsi="Times New Roman"/>
          <w:snapToGrid w:val="0"/>
          <w:szCs w:val="20"/>
          <w:lang w:val="lt-LT"/>
        </w:rPr>
        <w:t>). Pranešdami apie šalutinį poveikį galite mums padėti gauti daugiau informacijos apie šio vaisto saugumą.</w:t>
      </w:r>
    </w:p>
    <w:p w14:paraId="5C8238E7" w14:textId="77777777" w:rsidR="00DC1018" w:rsidRPr="00DC1018" w:rsidRDefault="00DC1018" w:rsidP="002D18B1">
      <w:pPr>
        <w:spacing w:after="0" w:line="240" w:lineRule="auto"/>
        <w:rPr>
          <w:rFonts w:ascii="Times New Roman" w:hAnsi="Times New Roman"/>
          <w:lang w:val="lt-LT"/>
        </w:rPr>
      </w:pPr>
    </w:p>
    <w:p w14:paraId="0ACDDE12" w14:textId="77777777" w:rsidR="00DC1018" w:rsidRPr="00DC1018" w:rsidRDefault="00DC1018" w:rsidP="002D18B1">
      <w:pPr>
        <w:spacing w:after="0" w:line="240" w:lineRule="auto"/>
        <w:rPr>
          <w:rFonts w:ascii="Times New Roman" w:hAnsi="Times New Roman"/>
          <w:lang w:val="lt-LT"/>
        </w:rPr>
      </w:pPr>
    </w:p>
    <w:p w14:paraId="16CD1E73" w14:textId="77777777" w:rsidR="00DC1018" w:rsidRPr="00DC1018" w:rsidRDefault="00DC1018" w:rsidP="002D18B1">
      <w:pPr>
        <w:keepNext/>
        <w:keepLines/>
        <w:numPr>
          <w:ilvl w:val="12"/>
          <w:numId w:val="0"/>
        </w:numP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5.</w:t>
      </w:r>
      <w:r w:rsidRPr="00DC1018">
        <w:rPr>
          <w:rFonts w:ascii="Times New Roman" w:eastAsia="Times New Roman" w:hAnsi="Times New Roman" w:cs="Times New Roman"/>
          <w:b/>
          <w:caps/>
          <w:szCs w:val="24"/>
          <w:lang w:val="lt-LT"/>
        </w:rPr>
        <w:tab/>
      </w:r>
      <w:r w:rsidRPr="00DC1018">
        <w:rPr>
          <w:rFonts w:ascii="Times New Roman" w:eastAsia="Times New Roman" w:hAnsi="Times New Roman" w:cs="Times New Roman"/>
          <w:b/>
          <w:lang w:val="lt-LT"/>
        </w:rPr>
        <w:t>Kaip laikyti elevit</w:t>
      </w:r>
      <w:r w:rsidRPr="00DC1018">
        <w:rPr>
          <w:rFonts w:ascii="Times New Roman" w:eastAsia="Times New Roman" w:hAnsi="Times New Roman" w:cs="Times New Roman"/>
          <w:b/>
          <w:szCs w:val="24"/>
          <w:lang w:val="lt-LT"/>
        </w:rPr>
        <w:t xml:space="preserve"> </w:t>
      </w:r>
      <w:r w:rsidRPr="00DC1018">
        <w:rPr>
          <w:rFonts w:ascii="Times New Roman" w:eastAsia="Times New Roman" w:hAnsi="Times New Roman" w:cs="Times New Roman"/>
          <w:b/>
          <w:caps/>
          <w:szCs w:val="24"/>
          <w:lang w:val="lt-LT"/>
        </w:rPr>
        <w:t>Pronatal</w:t>
      </w:r>
    </w:p>
    <w:p w14:paraId="5615E74F" w14:textId="77777777" w:rsidR="00DC1018" w:rsidRPr="00DC1018" w:rsidRDefault="00DC1018" w:rsidP="002D18B1">
      <w:pPr>
        <w:keepNext/>
        <w:keepLines/>
        <w:spacing w:after="0" w:line="240" w:lineRule="auto"/>
        <w:rPr>
          <w:rFonts w:ascii="Times New Roman" w:eastAsia="Times New Roman" w:hAnsi="Times New Roman" w:cs="Times New Roman"/>
          <w:szCs w:val="24"/>
          <w:lang w:val="lt-LT"/>
        </w:rPr>
      </w:pPr>
    </w:p>
    <w:p w14:paraId="2157B11F" w14:textId="77777777" w:rsidR="00DC1018" w:rsidRPr="00DC1018" w:rsidRDefault="00DC1018" w:rsidP="002D18B1">
      <w:pPr>
        <w:keepNext/>
        <w:keepLine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Šį vaistą laikykite</w:t>
      </w:r>
      <w:r w:rsidRPr="00DC1018">
        <w:rPr>
          <w:rFonts w:ascii="Times New Roman" w:eastAsia="Times New Roman" w:hAnsi="Times New Roman" w:cs="Times New Roman"/>
          <w:szCs w:val="24"/>
          <w:lang w:val="lt-LT"/>
        </w:rPr>
        <w:t xml:space="preserve"> vaikams nepastebimoje </w:t>
      </w:r>
      <w:r w:rsidRPr="00DC1018">
        <w:rPr>
          <w:rFonts w:ascii="Times New Roman" w:eastAsia="Times New Roman" w:hAnsi="Times New Roman" w:cs="Times New Roman"/>
          <w:lang w:val="lt-LT"/>
        </w:rPr>
        <w:t>ir</w:t>
      </w:r>
      <w:r w:rsidRPr="00DC1018">
        <w:rPr>
          <w:rFonts w:ascii="Times New Roman" w:eastAsia="Times New Roman" w:hAnsi="Times New Roman" w:cs="Times New Roman"/>
          <w:sz w:val="24"/>
          <w:szCs w:val="24"/>
          <w:lang w:val="lt-LT"/>
        </w:rPr>
        <w:t xml:space="preserve"> </w:t>
      </w:r>
      <w:r w:rsidRPr="00DC1018">
        <w:rPr>
          <w:rFonts w:ascii="Times New Roman" w:eastAsia="Times New Roman" w:hAnsi="Times New Roman" w:cs="Times New Roman"/>
          <w:lang w:val="lt-LT"/>
        </w:rPr>
        <w:t xml:space="preserve">nepasiekiamoje </w:t>
      </w:r>
      <w:r w:rsidRPr="00DC1018">
        <w:rPr>
          <w:rFonts w:ascii="Times New Roman" w:eastAsia="Times New Roman" w:hAnsi="Times New Roman" w:cs="Times New Roman"/>
          <w:szCs w:val="24"/>
          <w:lang w:val="lt-LT"/>
        </w:rPr>
        <w:t>vietoje.</w:t>
      </w:r>
    </w:p>
    <w:p w14:paraId="3C32A98F" w14:textId="77777777" w:rsidR="00DC1018" w:rsidRPr="00DC1018" w:rsidRDefault="00DC1018" w:rsidP="00DC1018">
      <w:pPr>
        <w:spacing w:after="0" w:line="240" w:lineRule="auto"/>
        <w:jc w:val="both"/>
        <w:rPr>
          <w:rFonts w:ascii="Times New Roman" w:eastAsia="Times New Roman" w:hAnsi="Times New Roman" w:cs="Times New Roman"/>
          <w:color w:val="000000"/>
          <w:szCs w:val="24"/>
          <w:lang w:val="lt-LT"/>
        </w:rPr>
      </w:pPr>
    </w:p>
    <w:p w14:paraId="7E9FAEBC" w14:textId="77777777" w:rsidR="00DC1018" w:rsidRPr="00DC1018" w:rsidRDefault="00DC1018" w:rsidP="00DC1018">
      <w:pPr>
        <w:spacing w:after="0" w:line="240" w:lineRule="auto"/>
        <w:rPr>
          <w:rFonts w:ascii="Times New Roman" w:eastAsia="Times New Roman" w:hAnsi="Times New Roman" w:cs="Times New Roman"/>
          <w:i/>
          <w:iCs/>
          <w:noProof/>
          <w:sz w:val="24"/>
          <w:szCs w:val="24"/>
          <w:lang w:val="lt-LT"/>
        </w:rPr>
      </w:pPr>
      <w:r w:rsidRPr="00DC1018">
        <w:rPr>
          <w:rFonts w:ascii="Times New Roman" w:eastAsia="Times New Roman" w:hAnsi="Times New Roman" w:cs="Times New Roman"/>
          <w:color w:val="000000"/>
          <w:lang w:val="lt-LT"/>
        </w:rPr>
        <w:t xml:space="preserve">Ant dėžutės po „Tinka iki“ ir lizdinės plokštelės po „EXP“ </w:t>
      </w:r>
      <w:r w:rsidRPr="00DC1018">
        <w:rPr>
          <w:rFonts w:ascii="Times New Roman" w:eastAsia="Times New Roman" w:hAnsi="Times New Roman" w:cs="Times New Roman"/>
          <w:iCs/>
          <w:noProof/>
          <w:lang w:val="lt-LT"/>
        </w:rPr>
        <w:t>nurodytam tinkamumo laikui pasibaigus, šio vaisto vartoti negalima. Vaistas tinkamas vartoti iki paskutinės nurodyto mėnesio dienos</w:t>
      </w:r>
      <w:r w:rsidRPr="00DC1018">
        <w:rPr>
          <w:rFonts w:ascii="Times New Roman" w:eastAsia="Times New Roman" w:hAnsi="Times New Roman" w:cs="Times New Roman"/>
          <w:i/>
          <w:iCs/>
          <w:noProof/>
          <w:sz w:val="24"/>
          <w:szCs w:val="24"/>
          <w:lang w:val="lt-LT"/>
        </w:rPr>
        <w:t>.</w:t>
      </w:r>
    </w:p>
    <w:p w14:paraId="4EFF4FB1" w14:textId="77777777" w:rsidR="00DC1018" w:rsidRPr="00DC1018" w:rsidRDefault="00DC1018" w:rsidP="00DC1018">
      <w:pPr>
        <w:spacing w:after="0" w:line="240" w:lineRule="auto"/>
        <w:rPr>
          <w:rFonts w:ascii="Times New Roman" w:eastAsia="Times New Roman" w:hAnsi="Times New Roman" w:cs="Times New Roman"/>
          <w:lang w:val="lt-LT"/>
        </w:rPr>
      </w:pPr>
    </w:p>
    <w:p w14:paraId="33A11AA2" w14:textId="77777777" w:rsidR="00DC1018" w:rsidRPr="00DC1018" w:rsidRDefault="00DC1018" w:rsidP="00DC1018">
      <w:pPr>
        <w:spacing w:after="0" w:line="240" w:lineRule="auto"/>
        <w:rPr>
          <w:rFonts w:ascii="Times New Roman" w:eastAsia="Times New Roman" w:hAnsi="Times New Roman" w:cs="Times New Roman"/>
          <w:b/>
          <w:szCs w:val="24"/>
          <w:lang w:val="lt-LT"/>
        </w:rPr>
      </w:pPr>
      <w:r w:rsidRPr="00DC1018">
        <w:rPr>
          <w:rFonts w:ascii="Times New Roman" w:eastAsia="Times New Roman" w:hAnsi="Times New Roman" w:cs="Times New Roman"/>
          <w:szCs w:val="24"/>
          <w:lang w:val="lt-LT"/>
        </w:rPr>
        <w:t>Laikyti ne aukštesnėje kaip 25 °C temperatūroje. Laikyti gamintojo pakuotėje</w:t>
      </w:r>
      <w:r w:rsidRPr="00DC1018">
        <w:rPr>
          <w:rFonts w:ascii="Times New Roman" w:eastAsia="Times New Roman" w:hAnsi="Times New Roman" w:cs="Times New Roman"/>
          <w:lang w:val="lt-LT"/>
        </w:rPr>
        <w:t>, kad preparatas būtų apsaugotas nuo šviesos</w:t>
      </w:r>
      <w:r w:rsidRPr="00DC1018">
        <w:rPr>
          <w:rFonts w:ascii="Times New Roman" w:eastAsia="Times New Roman" w:hAnsi="Times New Roman" w:cs="Times New Roman"/>
          <w:szCs w:val="24"/>
          <w:lang w:val="lt-LT"/>
        </w:rPr>
        <w:t>.</w:t>
      </w:r>
    </w:p>
    <w:p w14:paraId="468790D1" w14:textId="77777777" w:rsidR="00DC1018" w:rsidRPr="00DC1018" w:rsidRDefault="00DC1018" w:rsidP="00DC1018">
      <w:pPr>
        <w:numPr>
          <w:ilvl w:val="12"/>
          <w:numId w:val="0"/>
        </w:numPr>
        <w:spacing w:after="0" w:line="240" w:lineRule="auto"/>
        <w:ind w:right="-2"/>
        <w:rPr>
          <w:rFonts w:ascii="Times New Roman" w:eastAsia="Times New Roman" w:hAnsi="Times New Roman" w:cs="Times New Roman"/>
          <w:szCs w:val="24"/>
          <w:lang w:val="lt-LT"/>
        </w:rPr>
      </w:pPr>
    </w:p>
    <w:p w14:paraId="59CB8534" w14:textId="77777777" w:rsidR="00DC1018" w:rsidRPr="00DC1018" w:rsidRDefault="00DC1018" w:rsidP="00DC1018">
      <w:pPr>
        <w:numPr>
          <w:ilvl w:val="12"/>
          <w:numId w:val="0"/>
        </w:numPr>
        <w:spacing w:after="0" w:line="240" w:lineRule="auto"/>
        <w:ind w:right="-2"/>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Vaistų negalima išmesti į kanalizaciją. Kaip išmesti nereikalingus vaistus, klauskite vaistininko. Šios priemonės padės apsaugoti aplinką. </w:t>
      </w:r>
    </w:p>
    <w:p w14:paraId="6FC20F94" w14:textId="77777777" w:rsidR="00DC1018" w:rsidRPr="00DC1018" w:rsidRDefault="00DC1018" w:rsidP="00DC1018">
      <w:pPr>
        <w:spacing w:after="0" w:line="240" w:lineRule="auto"/>
        <w:jc w:val="both"/>
        <w:rPr>
          <w:rFonts w:ascii="Times New Roman" w:eastAsia="Times New Roman" w:hAnsi="Times New Roman" w:cs="Times New Roman"/>
          <w:bCs/>
          <w:noProof/>
          <w:lang w:val="lt-LT"/>
        </w:rPr>
      </w:pPr>
    </w:p>
    <w:p w14:paraId="02DC8BFE" w14:textId="77777777" w:rsidR="00DC1018" w:rsidRPr="00DC1018" w:rsidRDefault="00DC1018" w:rsidP="00DC1018">
      <w:pPr>
        <w:spacing w:after="0" w:line="240" w:lineRule="auto"/>
        <w:jc w:val="both"/>
        <w:rPr>
          <w:rFonts w:ascii="Times New Roman" w:eastAsia="Times New Roman" w:hAnsi="Times New Roman" w:cs="Times New Roman"/>
          <w:bCs/>
          <w:noProof/>
          <w:lang w:val="lt-LT"/>
        </w:rPr>
      </w:pPr>
    </w:p>
    <w:p w14:paraId="61F3400D" w14:textId="77777777" w:rsidR="00DC1018" w:rsidRPr="00DC1018" w:rsidRDefault="00DC1018" w:rsidP="00DC1018">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 w:name="_Toc129243144"/>
      <w:bookmarkStart w:id="8" w:name="_Toc129243269"/>
      <w:r w:rsidRPr="00DC1018">
        <w:rPr>
          <w:rFonts w:ascii="Times New Roman" w:eastAsia="Times New Roman" w:hAnsi="Times New Roman" w:cs="Times New Roman"/>
          <w:b/>
          <w:lang w:val="lt-LT"/>
        </w:rPr>
        <w:t>6.</w:t>
      </w:r>
      <w:r w:rsidRPr="00DC1018">
        <w:rPr>
          <w:rFonts w:ascii="Times New Roman" w:eastAsia="Times New Roman" w:hAnsi="Times New Roman" w:cs="Times New Roman"/>
          <w:b/>
          <w:lang w:val="lt-LT"/>
        </w:rPr>
        <w:tab/>
        <w:t>Pakuotės turinys ir kita informacija</w:t>
      </w:r>
      <w:bookmarkEnd w:id="7"/>
      <w:bookmarkEnd w:id="8"/>
    </w:p>
    <w:p w14:paraId="4BED1614" w14:textId="77777777" w:rsidR="00DC1018" w:rsidRPr="00DC1018" w:rsidRDefault="00DC1018" w:rsidP="00DC1018">
      <w:pPr>
        <w:spacing w:after="0" w:line="240" w:lineRule="auto"/>
        <w:rPr>
          <w:rFonts w:ascii="Times New Roman" w:eastAsia="Times New Roman" w:hAnsi="Times New Roman" w:cs="Times New Roman"/>
          <w:lang w:val="lt-LT"/>
        </w:rPr>
      </w:pPr>
    </w:p>
    <w:p w14:paraId="6174E890" w14:textId="77777777" w:rsidR="00DC1018" w:rsidRPr="00DC1018" w:rsidRDefault="00DC1018" w:rsidP="00DC1018">
      <w:pPr>
        <w:spacing w:after="0" w:line="220" w:lineRule="exact"/>
        <w:rPr>
          <w:rFonts w:ascii="Times New Roman" w:eastAsia="Times New Roman" w:hAnsi="Times New Roman" w:cs="Times New Roman"/>
          <w:b/>
          <w:bCs/>
          <w:lang w:val="lt-LT"/>
        </w:rPr>
      </w:pPr>
      <w:r w:rsidRPr="00DC1018">
        <w:rPr>
          <w:rFonts w:ascii="Times New Roman" w:eastAsia="Times New Roman" w:hAnsi="Times New Roman" w:cs="Times New Roman"/>
          <w:b/>
          <w:bCs/>
          <w:lang w:val="lt-LT"/>
        </w:rPr>
        <w:t>elevit PRONATAL sudėtis:</w:t>
      </w:r>
    </w:p>
    <w:p w14:paraId="5D0ABA59" w14:textId="77777777" w:rsidR="00DC1018" w:rsidRPr="00DC1018" w:rsidRDefault="00DC1018" w:rsidP="00DC1018">
      <w:pPr>
        <w:spacing w:after="0" w:line="240" w:lineRule="auto"/>
        <w:jc w:val="both"/>
        <w:rPr>
          <w:rFonts w:ascii="Times New Roman" w:eastAsia="Times New Roman" w:hAnsi="Times New Roman" w:cs="Times New Roman"/>
          <w:szCs w:val="24"/>
          <w:lang w:val="lt-LT"/>
        </w:rPr>
      </w:pPr>
    </w:p>
    <w:p w14:paraId="7F9BC098"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Veikliosios medžiagos vienoje plėvele dengtoje tabletėje yra</w:t>
      </w:r>
      <w:r w:rsidRPr="00DC1018">
        <w:rPr>
          <w:rFonts w:ascii="Times New Roman" w:eastAsia="Times New Roman" w:hAnsi="Times New Roman" w:cs="Times New Roman"/>
          <w:lang w:val="lt-LT"/>
        </w:rPr>
        <w:t>:</w:t>
      </w:r>
    </w:p>
    <w:p w14:paraId="15388660" w14:textId="77777777" w:rsidR="00DC1018" w:rsidRPr="00DC1018" w:rsidRDefault="00DC1018" w:rsidP="00DC1018">
      <w:pPr>
        <w:numPr>
          <w:ilvl w:val="0"/>
          <w:numId w:val="25"/>
        </w:numPr>
        <w:tabs>
          <w:tab w:val="left" w:pos="567"/>
        </w:tabs>
        <w:spacing w:after="0" w:line="240" w:lineRule="auto"/>
        <w:ind w:left="567" w:hanging="567"/>
        <w:rPr>
          <w:rFonts w:ascii="Times New Roman" w:eastAsia="Calibri" w:hAnsi="Times New Roman" w:cs="Times New Roman"/>
          <w:lang w:val="lt-LT"/>
        </w:rPr>
      </w:pPr>
      <w:r w:rsidRPr="00DC1018">
        <w:rPr>
          <w:rFonts w:ascii="Times New Roman" w:eastAsia="Calibri" w:hAnsi="Times New Roman" w:cs="Times New Roman"/>
          <w:lang w:val="lt-LT"/>
        </w:rPr>
        <w:t>12 vitaminų:</w:t>
      </w:r>
    </w:p>
    <w:p w14:paraId="3487CDCB"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vertAlign w:val="superscript"/>
          <w:lang w:val="lt-LT"/>
        </w:rPr>
      </w:pPr>
      <w:r w:rsidRPr="00DC1018">
        <w:rPr>
          <w:rFonts w:ascii="Times New Roman" w:eastAsia="Times New Roman" w:hAnsi="Times New Roman" w:cs="Times New Roman"/>
          <w:szCs w:val="24"/>
          <w:lang w:val="lt-LT"/>
        </w:rPr>
        <w:t xml:space="preserve">vitaminas A </w:t>
      </w:r>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3600 </w:t>
      </w:r>
      <w:r w:rsidRPr="00DC1018">
        <w:rPr>
          <w:rFonts w:ascii="Times New Roman" w:eastAsia="Times New Roman" w:hAnsi="Times New Roman" w:cs="Times New Roman"/>
          <w:lang w:val="lt-LT"/>
        </w:rPr>
        <w:t>TV</w:t>
      </w:r>
    </w:p>
    <w:p w14:paraId="58EEB212"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vitaminas B</w:t>
      </w:r>
      <w:r w:rsidRPr="00DC1018">
        <w:rPr>
          <w:rFonts w:ascii="Times New Roman" w:eastAsia="Times New Roman" w:hAnsi="Times New Roman" w:cs="Times New Roman"/>
          <w:szCs w:val="24"/>
          <w:vertAlign w:val="subscript"/>
          <w:lang w:val="lt-LT"/>
        </w:rPr>
        <w:t>1</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t>1,55 mg</w:t>
      </w:r>
    </w:p>
    <w:p w14:paraId="583247C3"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vitaminas B</w:t>
      </w:r>
      <w:r w:rsidRPr="00DC1018">
        <w:rPr>
          <w:rFonts w:ascii="Times New Roman" w:eastAsia="Times New Roman" w:hAnsi="Times New Roman" w:cs="Times New Roman"/>
          <w:szCs w:val="24"/>
          <w:vertAlign w:val="subscript"/>
          <w:lang w:val="lt-LT"/>
        </w:rPr>
        <w:t>2</w:t>
      </w:r>
      <w:r w:rsidRPr="00DC1018">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1,8 mg</w:t>
      </w:r>
    </w:p>
    <w:p w14:paraId="1BF7DAE9"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vitaminas B</w:t>
      </w:r>
      <w:r w:rsidRPr="00DC1018">
        <w:rPr>
          <w:rFonts w:ascii="Times New Roman" w:eastAsia="Times New Roman" w:hAnsi="Times New Roman" w:cs="Times New Roman"/>
          <w:szCs w:val="24"/>
          <w:vertAlign w:val="subscript"/>
          <w:lang w:val="lt-LT"/>
        </w:rPr>
        <w:t>6</w:t>
      </w:r>
      <w:r w:rsidRPr="00DC1018">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2,6 mg</w:t>
      </w:r>
    </w:p>
    <w:p w14:paraId="0E95D2AC"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vitaminas B</w:t>
      </w:r>
      <w:r w:rsidRPr="00DC1018">
        <w:rPr>
          <w:rFonts w:ascii="Times New Roman" w:eastAsia="Times New Roman" w:hAnsi="Times New Roman" w:cs="Times New Roman"/>
          <w:szCs w:val="24"/>
          <w:vertAlign w:val="subscript"/>
          <w:lang w:val="lt-LT"/>
        </w:rPr>
        <w:t>12</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4,0 μg</w:t>
      </w:r>
    </w:p>
    <w:p w14:paraId="24BFC28A"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vitaminas C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t>100,0 mg</w:t>
      </w:r>
    </w:p>
    <w:p w14:paraId="6B96E87E" w14:textId="77777777" w:rsidR="00DC1018" w:rsidRPr="00DC1018" w:rsidRDefault="00DC1018" w:rsidP="00DC1018">
      <w:pPr>
        <w:tabs>
          <w:tab w:val="left" w:pos="567"/>
        </w:tabs>
        <w:spacing w:after="0" w:line="240" w:lineRule="auto"/>
        <w:rPr>
          <w:rFonts w:ascii="Times New Roman" w:eastAsia="Times New Roman" w:hAnsi="Times New Roman" w:cs="Times New Roman"/>
          <w:sz w:val="24"/>
          <w:szCs w:val="24"/>
          <w:lang w:val="fi-FI"/>
        </w:rPr>
      </w:pPr>
      <w:r w:rsidRPr="00DC1018">
        <w:rPr>
          <w:rFonts w:ascii="Times New Roman" w:eastAsia="Times New Roman" w:hAnsi="Times New Roman" w:cs="Times New Roman"/>
          <w:szCs w:val="24"/>
          <w:lang w:val="lt-LT"/>
        </w:rPr>
        <w:t xml:space="preserve">vitaminas </w:t>
      </w:r>
      <w:r w:rsidRPr="00DC1018">
        <w:rPr>
          <w:rFonts w:ascii="Times New Roman" w:eastAsia="Times New Roman" w:hAnsi="Times New Roman" w:cs="Times New Roman"/>
          <w:lang w:val="lt-LT"/>
        </w:rPr>
        <w:t>D</w:t>
      </w:r>
      <w:r w:rsidRPr="00DC1018">
        <w:rPr>
          <w:rFonts w:ascii="Times New Roman" w:eastAsia="Times New Roman" w:hAnsi="Times New Roman" w:cs="Times New Roman"/>
          <w:vertAlign w:val="subscript"/>
          <w:lang w:val="lt-LT"/>
        </w:rPr>
        <w:t>3</w:t>
      </w:r>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500 </w:t>
      </w:r>
      <w:r w:rsidRPr="00DC1018">
        <w:rPr>
          <w:rFonts w:ascii="Times New Roman" w:eastAsia="Times New Roman" w:hAnsi="Times New Roman" w:cs="Times New Roman"/>
          <w:lang w:val="lt-LT"/>
        </w:rPr>
        <w:t>TV</w:t>
      </w:r>
    </w:p>
    <w:p w14:paraId="17622B1A"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vertAlign w:val="superscript"/>
          <w:lang w:val="lt-LT"/>
        </w:rPr>
      </w:pPr>
      <w:r w:rsidRPr="00DC1018">
        <w:rPr>
          <w:rFonts w:ascii="Times New Roman" w:eastAsia="Times New Roman" w:hAnsi="Times New Roman" w:cs="Times New Roman"/>
          <w:szCs w:val="24"/>
          <w:lang w:val="lt-LT"/>
        </w:rPr>
        <w:t xml:space="preserve">vitaminas E </w:t>
      </w:r>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szCs w:val="24"/>
          <w:lang w:val="lt-LT"/>
        </w:rPr>
        <w:t>15 </w:t>
      </w:r>
      <w:r w:rsidRPr="00DC1018">
        <w:rPr>
          <w:rFonts w:ascii="Times New Roman" w:eastAsia="Times New Roman" w:hAnsi="Times New Roman" w:cs="Times New Roman"/>
          <w:lang w:val="lt-LT"/>
        </w:rPr>
        <w:t>TV</w:t>
      </w:r>
    </w:p>
    <w:p w14:paraId="2C1C4BB4"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kalcio pantotenatas</w:t>
      </w:r>
      <w:r w:rsidRPr="00DC1018">
        <w:rPr>
          <w:rFonts w:ascii="Times New Roman" w:eastAsia="Times New Roman" w:hAnsi="Times New Roman" w:cs="Times New Roman"/>
          <w:b/>
          <w:szCs w:val="24"/>
          <w:lang w:val="lt-LT"/>
        </w:rPr>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t>10,0 mg</w:t>
      </w:r>
    </w:p>
    <w:p w14:paraId="54910843"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biotinas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t>0,2 mg</w:t>
      </w:r>
    </w:p>
    <w:p w14:paraId="5AF6E44E"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folio rūgštis</w:t>
      </w:r>
      <w:r w:rsidRPr="00DC1018">
        <w:rPr>
          <w:rFonts w:ascii="Times New Roman" w:eastAsia="Times New Roman" w:hAnsi="Times New Roman" w:cs="Times New Roman"/>
          <w:b/>
          <w:szCs w:val="24"/>
          <w:lang w:val="lt-LT"/>
        </w:rPr>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t>0,8 mg</w:t>
      </w:r>
    </w:p>
    <w:p w14:paraId="4CA168BD" w14:textId="77777777" w:rsidR="00DC1018" w:rsidRPr="00DC1018" w:rsidRDefault="00DC1018" w:rsidP="00DC1018">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 xml:space="preserve">nikotinamidas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t>19</w:t>
      </w:r>
      <w:r w:rsidRPr="00DC1018">
        <w:rPr>
          <w:rFonts w:ascii="Times New Roman" w:eastAsia="Times New Roman" w:hAnsi="Times New Roman" w:cs="Times New Roman"/>
          <w:szCs w:val="24"/>
          <w:lang w:val="lt-LT"/>
        </w:rPr>
        <w:t>,0 mg</w:t>
      </w:r>
    </w:p>
    <w:p w14:paraId="673C03C8" w14:textId="77777777" w:rsidR="00DC1018" w:rsidRPr="00DC1018" w:rsidRDefault="00DC1018" w:rsidP="00DC1018">
      <w:pPr>
        <w:numPr>
          <w:ilvl w:val="0"/>
          <w:numId w:val="25"/>
        </w:numPr>
        <w:tabs>
          <w:tab w:val="left" w:pos="567"/>
        </w:tabs>
        <w:spacing w:after="0" w:line="240" w:lineRule="auto"/>
        <w:ind w:left="567" w:hanging="567"/>
        <w:rPr>
          <w:rFonts w:ascii="Times New Roman" w:eastAsia="Times New Roman" w:hAnsi="Times New Roman" w:cs="Times New Roman"/>
          <w:b/>
          <w:lang w:val="lt-LT"/>
        </w:rPr>
      </w:pPr>
      <w:r w:rsidRPr="00DC1018">
        <w:rPr>
          <w:rFonts w:ascii="Times New Roman" w:eastAsia="Times New Roman" w:hAnsi="Times New Roman" w:cs="Times New Roman"/>
          <w:lang w:val="lt-LT"/>
        </w:rPr>
        <w:t>7 mineralai ir mikroelementai:</w:t>
      </w:r>
    </w:p>
    <w:p w14:paraId="046A09CB"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0"/>
          <w:lang w:val="lt-LT"/>
        </w:rPr>
        <w:t xml:space="preserve">geležis </w:t>
      </w:r>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t>60,0 mg</w:t>
      </w:r>
    </w:p>
    <w:p w14:paraId="73066711"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kalcis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125,0 mg</w:t>
      </w:r>
    </w:p>
    <w:p w14:paraId="57ACEB77"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varis</w:t>
      </w:r>
      <w:r w:rsidRPr="00DC1018">
        <w:rPr>
          <w:rFonts w:ascii="Times New Roman" w:eastAsia="Times New Roman" w:hAnsi="Times New Roman" w:cs="Times New Roman"/>
          <w:b/>
          <w:lang w:val="lt-LT"/>
        </w:rPr>
        <w:tab/>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1,0 mg</w:t>
      </w:r>
    </w:p>
    <w:p w14:paraId="1FD20A7A"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0"/>
          <w:lang w:val="lt-LT"/>
        </w:rPr>
        <w:t xml:space="preserve">magnis </w:t>
      </w:r>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t>100,0 mg</w:t>
      </w:r>
    </w:p>
    <w:p w14:paraId="57E8A06B"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0"/>
          <w:lang w:val="lt-LT"/>
        </w:rPr>
        <w:t xml:space="preserve">manganas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t>1,0 mg</w:t>
      </w:r>
    </w:p>
    <w:p w14:paraId="125F0842"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0"/>
          <w:lang w:val="lt-LT"/>
        </w:rPr>
        <w:t xml:space="preserve">fosforas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t>125,0 mg</w:t>
      </w:r>
    </w:p>
    <w:p w14:paraId="62CC8838"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0"/>
          <w:lang w:val="lt-LT"/>
        </w:rPr>
        <w:t>cinkas</w:t>
      </w:r>
      <w:r w:rsidRPr="00DC1018">
        <w:rPr>
          <w:rFonts w:ascii="Times New Roman" w:eastAsia="Times New Roman" w:hAnsi="Times New Roman" w:cs="Times New Roman"/>
          <w:b/>
          <w:lang w:val="lt-LT"/>
        </w:rPr>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t>7,5 mg</w:t>
      </w:r>
    </w:p>
    <w:p w14:paraId="5B92A7AE" w14:textId="77777777" w:rsidR="00DC1018" w:rsidRPr="00DC1018" w:rsidRDefault="00DC1018" w:rsidP="00DC1018">
      <w:pPr>
        <w:tabs>
          <w:tab w:val="left" w:pos="567"/>
        </w:tabs>
        <w:spacing w:after="0" w:line="240" w:lineRule="auto"/>
        <w:rPr>
          <w:rFonts w:ascii="Times New Roman" w:eastAsia="Times New Roman" w:hAnsi="Times New Roman" w:cs="Times New Roman"/>
          <w:lang w:val="lt-LT"/>
        </w:rPr>
      </w:pPr>
    </w:p>
    <w:p w14:paraId="2437A829" w14:textId="77777777" w:rsidR="00DC1018" w:rsidRPr="00DC1018" w:rsidRDefault="00DC1018" w:rsidP="00DC1018">
      <w:pPr>
        <w:keepNext/>
        <w:tabs>
          <w:tab w:val="left" w:pos="567"/>
        </w:tabs>
        <w:spacing w:after="0" w:line="240" w:lineRule="auto"/>
        <w:outlineLvl w:val="6"/>
        <w:rPr>
          <w:rFonts w:ascii="Times New Roman" w:eastAsia="Times New Roman" w:hAnsi="Times New Roman" w:cs="Times New Roman"/>
          <w:iCs/>
          <w:szCs w:val="24"/>
          <w:lang w:val="lt-LT"/>
        </w:rPr>
      </w:pPr>
      <w:r w:rsidRPr="00DC1018">
        <w:rPr>
          <w:rFonts w:ascii="Times New Roman" w:eastAsia="Times New Roman" w:hAnsi="Times New Roman" w:cs="Times New Roman"/>
          <w:iCs/>
          <w:szCs w:val="24"/>
          <w:lang w:val="lt-LT"/>
        </w:rPr>
        <w:t>Pagalbinės medžiagos</w:t>
      </w:r>
      <w:r w:rsidRPr="00DC1018">
        <w:rPr>
          <w:rFonts w:ascii="Times New Roman" w:eastAsia="Times New Roman" w:hAnsi="Times New Roman" w:cs="Times New Roman"/>
          <w:iCs/>
          <w:lang w:val="lt-LT"/>
        </w:rPr>
        <w:t>:</w:t>
      </w:r>
    </w:p>
    <w:p w14:paraId="20927693" w14:textId="7840ABCB" w:rsidR="00DC1018" w:rsidRPr="00DC1018" w:rsidRDefault="00DC1018" w:rsidP="00FE52DC">
      <w:pPr>
        <w:keepNext/>
        <w:tabs>
          <w:tab w:val="left" w:pos="567"/>
        </w:tabs>
        <w:spacing w:after="0" w:line="240" w:lineRule="auto"/>
        <w:outlineLvl w:val="6"/>
        <w:rPr>
          <w:rFonts w:ascii="Times New Roman" w:eastAsia="Times New Roman" w:hAnsi="Times New Roman" w:cs="Times New Roman"/>
          <w:lang w:val="lt-LT"/>
        </w:rPr>
      </w:pPr>
      <w:r w:rsidRPr="00DC1018">
        <w:rPr>
          <w:rFonts w:ascii="Times New Roman" w:eastAsia="Times New Roman" w:hAnsi="Times New Roman" w:cs="Times New Roman"/>
          <w:iCs/>
          <w:kern w:val="28"/>
          <w:lang w:val="lt-LT"/>
        </w:rPr>
        <w:t>laktozė</w:t>
      </w:r>
      <w:r w:rsidR="001831AB" w:rsidRPr="001831AB">
        <w:t xml:space="preserve"> </w:t>
      </w:r>
      <w:r w:rsidR="001831AB" w:rsidRPr="001831AB">
        <w:rPr>
          <w:rFonts w:ascii="Times New Roman" w:eastAsia="Times New Roman" w:hAnsi="Times New Roman" w:cs="Times New Roman"/>
          <w:iCs/>
          <w:kern w:val="28"/>
          <w:lang w:val="lt-LT"/>
        </w:rPr>
        <w:t>monohidratas</w:t>
      </w:r>
      <w:r w:rsidRPr="00DC1018">
        <w:rPr>
          <w:rFonts w:ascii="Times New Roman" w:eastAsia="Times New Roman" w:hAnsi="Times New Roman" w:cs="Times New Roman"/>
          <w:iCs/>
          <w:kern w:val="28"/>
          <w:lang w:val="lt-LT"/>
        </w:rPr>
        <w:t>, manitolis, makrogolis</w:t>
      </w:r>
      <w:r w:rsidRPr="00DC1018">
        <w:rPr>
          <w:rFonts w:ascii="Times New Roman" w:eastAsia="Times New Roman" w:hAnsi="Times New Roman" w:cs="Times New Roman"/>
          <w:iCs/>
          <w:kern w:val="28"/>
          <w:szCs w:val="24"/>
          <w:lang w:val="lt-LT"/>
        </w:rPr>
        <w:t xml:space="preserve"> 400, </w:t>
      </w:r>
      <w:r w:rsidRPr="00DC1018">
        <w:rPr>
          <w:rFonts w:ascii="Times New Roman" w:eastAsia="Times New Roman" w:hAnsi="Times New Roman" w:cs="Times New Roman"/>
          <w:iCs/>
          <w:kern w:val="28"/>
          <w:lang w:val="lt-LT"/>
        </w:rPr>
        <w:t xml:space="preserve">mikrokristalinė celiuliozė, </w:t>
      </w:r>
      <w:r w:rsidRPr="00DC1018">
        <w:rPr>
          <w:rFonts w:ascii="Times New Roman" w:eastAsia="Times New Roman" w:hAnsi="Times New Roman" w:cs="Times New Roman"/>
          <w:iCs/>
          <w:kern w:val="28"/>
          <w:szCs w:val="24"/>
          <w:lang w:val="lt-LT"/>
        </w:rPr>
        <w:t xml:space="preserve">karboksimetilkrakmolo natrio </w:t>
      </w:r>
      <w:r w:rsidRPr="00DC1018">
        <w:rPr>
          <w:rFonts w:ascii="Times New Roman" w:eastAsia="Times New Roman" w:hAnsi="Times New Roman" w:cs="Times New Roman"/>
          <w:iCs/>
          <w:kern w:val="28"/>
          <w:lang w:val="lt-LT"/>
        </w:rPr>
        <w:t>druska</w:t>
      </w:r>
      <w:r w:rsidRPr="00DC1018">
        <w:rPr>
          <w:rFonts w:ascii="Times New Roman" w:eastAsia="Times New Roman" w:hAnsi="Times New Roman" w:cs="Times New Roman"/>
          <w:iCs/>
          <w:kern w:val="28"/>
          <w:szCs w:val="24"/>
          <w:lang w:val="lt-LT"/>
        </w:rPr>
        <w:t xml:space="preserve">, magnio </w:t>
      </w:r>
      <w:r w:rsidRPr="00DC1018">
        <w:rPr>
          <w:rFonts w:ascii="Times New Roman" w:eastAsia="Times New Roman" w:hAnsi="Times New Roman" w:cs="Times New Roman"/>
          <w:iCs/>
          <w:kern w:val="28"/>
          <w:lang w:val="lt-LT"/>
        </w:rPr>
        <w:t xml:space="preserve">stearatas, povidonas K90, </w:t>
      </w:r>
      <w:r w:rsidRPr="00DC1018">
        <w:rPr>
          <w:rFonts w:ascii="Times New Roman" w:eastAsia="Times New Roman" w:hAnsi="Times New Roman" w:cs="Times New Roman"/>
          <w:kern w:val="28"/>
          <w:lang w:val="lt-LT"/>
        </w:rPr>
        <w:t>hipromeliozė</w:t>
      </w:r>
      <w:r w:rsidRPr="00DC1018">
        <w:rPr>
          <w:rFonts w:ascii="Times New Roman" w:eastAsia="Times New Roman" w:hAnsi="Times New Roman" w:cs="Times New Roman"/>
          <w:kern w:val="28"/>
          <w:szCs w:val="24"/>
          <w:lang w:val="lt-LT"/>
        </w:rPr>
        <w:t>, etilceliuliozės</w:t>
      </w:r>
      <w:r w:rsidRPr="00DC1018">
        <w:rPr>
          <w:rFonts w:ascii="Times New Roman" w:eastAsia="Times New Roman" w:hAnsi="Times New Roman" w:cs="Times New Roman"/>
          <w:kern w:val="28"/>
          <w:lang w:val="lt-LT"/>
        </w:rPr>
        <w:t xml:space="preserve"> vandeninė dispersija (etilceliuliozė, natrio </w:t>
      </w:r>
      <w:r w:rsidRPr="00DC1018">
        <w:rPr>
          <w:rFonts w:ascii="Times New Roman" w:eastAsia="Times New Roman" w:hAnsi="Times New Roman" w:cs="Times New Roman"/>
          <w:lang w:val="lt-LT"/>
        </w:rPr>
        <w:t>lauril</w:t>
      </w:r>
      <w:r w:rsidRPr="00DC1018">
        <w:rPr>
          <w:rFonts w:ascii="Times New Roman" w:eastAsia="Times New Roman" w:hAnsi="Times New Roman" w:cs="Times New Roman"/>
          <w:kern w:val="28"/>
          <w:lang w:val="lt-LT"/>
        </w:rPr>
        <w:t>sulfatas</w:t>
      </w:r>
      <w:r w:rsidRPr="00DC1018">
        <w:rPr>
          <w:rFonts w:ascii="Times New Roman" w:eastAsia="Times New Roman" w:hAnsi="Times New Roman" w:cs="Times New Roman"/>
          <w:kern w:val="28"/>
          <w:szCs w:val="24"/>
          <w:lang w:val="lt-LT"/>
        </w:rPr>
        <w:t xml:space="preserve">, cetilo </w:t>
      </w:r>
      <w:r w:rsidRPr="00DC1018">
        <w:rPr>
          <w:rFonts w:ascii="Times New Roman" w:eastAsia="Times New Roman" w:hAnsi="Times New Roman" w:cs="Times New Roman"/>
          <w:kern w:val="28"/>
          <w:lang w:val="lt-LT"/>
        </w:rPr>
        <w:t>alkoholis),</w:t>
      </w:r>
      <w:r w:rsidRPr="00DC1018">
        <w:rPr>
          <w:rFonts w:ascii="Times New Roman" w:eastAsia="Times New Roman" w:hAnsi="Times New Roman" w:cs="Times New Roman"/>
          <w:kern w:val="28"/>
          <w:szCs w:val="24"/>
          <w:lang w:val="lt-LT"/>
        </w:rPr>
        <w:t xml:space="preserve"> makrogolis 6000, </w:t>
      </w:r>
      <w:r w:rsidRPr="00DC1018">
        <w:rPr>
          <w:rFonts w:ascii="Times New Roman" w:eastAsia="Times New Roman" w:hAnsi="Times New Roman" w:cs="Times New Roman"/>
          <w:kern w:val="28"/>
          <w:lang w:val="lt-LT"/>
        </w:rPr>
        <w:t>talkas</w:t>
      </w:r>
      <w:r w:rsidRPr="00DC1018">
        <w:rPr>
          <w:rFonts w:ascii="Times New Roman" w:eastAsia="Times New Roman" w:hAnsi="Times New Roman" w:cs="Times New Roman"/>
          <w:kern w:val="28"/>
          <w:szCs w:val="24"/>
          <w:lang w:val="lt-LT"/>
        </w:rPr>
        <w:t xml:space="preserve">, titano </w:t>
      </w:r>
      <w:r w:rsidRPr="00DC1018">
        <w:rPr>
          <w:rFonts w:ascii="Times New Roman" w:eastAsia="Times New Roman" w:hAnsi="Times New Roman" w:cs="Times New Roman"/>
          <w:kern w:val="28"/>
          <w:lang w:val="lt-LT"/>
        </w:rPr>
        <w:t>dioksidas</w:t>
      </w:r>
      <w:r w:rsidRPr="00DC1018">
        <w:rPr>
          <w:rFonts w:ascii="Times New Roman" w:eastAsia="Times New Roman" w:hAnsi="Times New Roman" w:cs="Times New Roman"/>
          <w:kern w:val="28"/>
          <w:szCs w:val="24"/>
          <w:lang w:val="lt-LT"/>
        </w:rPr>
        <w:t xml:space="preserve"> (E171), geltonasis geležies </w:t>
      </w:r>
      <w:r w:rsidRPr="00DC1018">
        <w:rPr>
          <w:rFonts w:ascii="Times New Roman" w:eastAsia="Times New Roman" w:hAnsi="Times New Roman" w:cs="Times New Roman"/>
          <w:kern w:val="28"/>
          <w:lang w:val="lt-LT"/>
        </w:rPr>
        <w:t>oksidas</w:t>
      </w:r>
      <w:r w:rsidRPr="00DC1018">
        <w:rPr>
          <w:rFonts w:ascii="Times New Roman" w:eastAsia="Times New Roman" w:hAnsi="Times New Roman" w:cs="Times New Roman"/>
          <w:kern w:val="28"/>
          <w:szCs w:val="24"/>
          <w:lang w:val="lt-LT"/>
        </w:rPr>
        <w:t xml:space="preserve"> (E172).</w:t>
      </w:r>
      <w:r w:rsidRPr="00DC1018">
        <w:rPr>
          <w:rFonts w:ascii="Times New Roman" w:eastAsia="Times New Roman" w:hAnsi="Times New Roman" w:cs="Times New Roman"/>
          <w:kern w:val="28"/>
          <w:szCs w:val="24"/>
          <w:lang w:val="lt-LT"/>
        </w:rPr>
        <w:cr/>
      </w:r>
    </w:p>
    <w:p w14:paraId="2DDBB773" w14:textId="77777777" w:rsidR="00DC1018" w:rsidRPr="00DC1018" w:rsidRDefault="00DC1018" w:rsidP="00DC1018">
      <w:pPr>
        <w:spacing w:after="0" w:line="220" w:lineRule="exact"/>
        <w:rPr>
          <w:rFonts w:ascii="Times New Roman" w:eastAsia="Times New Roman" w:hAnsi="Times New Roman" w:cs="Times New Roman"/>
          <w:b/>
          <w:bCs/>
          <w:lang w:val="lt-LT"/>
        </w:rPr>
      </w:pPr>
      <w:r w:rsidRPr="00DC1018">
        <w:rPr>
          <w:rFonts w:ascii="Times New Roman" w:eastAsia="Times New Roman" w:hAnsi="Times New Roman" w:cs="Times New Roman"/>
          <w:b/>
          <w:bCs/>
          <w:lang w:val="lt-LT"/>
        </w:rPr>
        <w:t>elevit PRONATAL išvaizda ir kiekis pakuotėje</w:t>
      </w:r>
    </w:p>
    <w:p w14:paraId="61198CA5"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elevit PRONATAL plėvele dengtos tabletės yra geltonos, abipusiai išgaubtos, pailgos, su vagele.</w:t>
      </w:r>
    </w:p>
    <w:p w14:paraId="2C3575ED"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19F9D2BA" w14:textId="77777777" w:rsidR="00DC1018" w:rsidRPr="00DC1018" w:rsidRDefault="00DC1018" w:rsidP="00DC1018">
      <w:pPr>
        <w:tabs>
          <w:tab w:val="left" w:pos="567"/>
          <w:tab w:val="left" w:pos="3600"/>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 xml:space="preserve">Tabletės tiekiamos dėžutėse po 30 arba 100 tablečių. </w:t>
      </w:r>
      <w:r w:rsidRPr="00DC1018">
        <w:rPr>
          <w:rFonts w:ascii="Times New Roman" w:eastAsia="Times New Roman" w:hAnsi="Times New Roman" w:cs="Times New Roman"/>
          <w:szCs w:val="24"/>
          <w:lang w:val="lt-LT"/>
        </w:rPr>
        <w:t>Gali būti tiekiamos ne visų dydžių pakuotės.</w:t>
      </w:r>
    </w:p>
    <w:p w14:paraId="2015E3F1" w14:textId="77777777" w:rsidR="00DC1018" w:rsidRPr="00DC1018" w:rsidRDefault="00DC1018" w:rsidP="00DC1018">
      <w:pPr>
        <w:tabs>
          <w:tab w:val="left" w:pos="567"/>
          <w:tab w:val="left" w:pos="3600"/>
        </w:tabs>
        <w:spacing w:after="0" w:line="240" w:lineRule="auto"/>
        <w:rPr>
          <w:rFonts w:ascii="Times New Roman" w:eastAsia="Times New Roman" w:hAnsi="Times New Roman" w:cs="Times New Roman"/>
          <w:szCs w:val="24"/>
          <w:lang w:val="lt-LT"/>
        </w:rPr>
      </w:pPr>
    </w:p>
    <w:p w14:paraId="02D65B23" w14:textId="77777777" w:rsidR="00DC1018" w:rsidRPr="00DC1018" w:rsidRDefault="00DC1018" w:rsidP="00DC1018">
      <w:pPr>
        <w:tabs>
          <w:tab w:val="left" w:pos="567"/>
        </w:tabs>
        <w:spacing w:after="0" w:line="240" w:lineRule="auto"/>
        <w:rPr>
          <w:rFonts w:ascii="Times New Roman" w:eastAsia="Calibri" w:hAnsi="Times New Roman" w:cs="Times New Roman"/>
          <w:b/>
          <w:lang w:val="lt-LT"/>
        </w:rPr>
      </w:pPr>
      <w:r w:rsidRPr="00DC1018">
        <w:rPr>
          <w:rFonts w:ascii="Times New Roman" w:eastAsia="Calibri" w:hAnsi="Times New Roman" w:cs="Times New Roman"/>
          <w:b/>
          <w:lang w:val="lt-LT"/>
        </w:rPr>
        <w:t>Registruotojas ir gamintojas</w:t>
      </w:r>
    </w:p>
    <w:p w14:paraId="7473053C" w14:textId="77777777" w:rsidR="00DC1018" w:rsidRPr="00DC1018" w:rsidRDefault="00DC1018" w:rsidP="00DC1018">
      <w:pPr>
        <w:spacing w:after="0" w:line="240" w:lineRule="auto"/>
        <w:rPr>
          <w:rFonts w:ascii="Times New Roman" w:eastAsia="Times New Roman" w:hAnsi="Times New Roman" w:cs="Times New Roman"/>
          <w:i/>
          <w:szCs w:val="24"/>
          <w:lang w:val="lt-LT"/>
        </w:rPr>
      </w:pPr>
    </w:p>
    <w:p w14:paraId="7B9CBF7D" w14:textId="77777777" w:rsidR="00DC1018" w:rsidRPr="00DC1018" w:rsidRDefault="00DC1018" w:rsidP="00DC1018">
      <w:pPr>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Registruotojas</w:t>
      </w:r>
    </w:p>
    <w:p w14:paraId="476B1685" w14:textId="77777777" w:rsidR="00DC1018" w:rsidRPr="00DC1018" w:rsidRDefault="00DC1018" w:rsidP="00DC1018">
      <w:pPr>
        <w:spacing w:after="0" w:line="240" w:lineRule="auto"/>
        <w:rPr>
          <w:rFonts w:ascii="Times New Roman" w:eastAsia="Arial Unicode MS" w:hAnsi="Times New Roman" w:cs="Times New Roman"/>
          <w:szCs w:val="24"/>
          <w:lang w:val="lt-LT"/>
        </w:rPr>
      </w:pPr>
      <w:r w:rsidRPr="00DC1018">
        <w:rPr>
          <w:rFonts w:ascii="Times New Roman" w:eastAsia="Arial Unicode MS" w:hAnsi="Times New Roman" w:cs="Times New Roman"/>
          <w:szCs w:val="24"/>
          <w:lang w:val="lt-LT"/>
        </w:rPr>
        <w:t>UAB „Bayer“</w:t>
      </w:r>
    </w:p>
    <w:p w14:paraId="724BCCBF" w14:textId="77777777" w:rsidR="00DC1018" w:rsidRPr="00DC1018" w:rsidRDefault="00DC1018" w:rsidP="00DC1018">
      <w:pPr>
        <w:spacing w:after="0" w:line="240" w:lineRule="auto"/>
        <w:rPr>
          <w:rFonts w:ascii="Times New Roman" w:eastAsia="Arial Unicode MS" w:hAnsi="Times New Roman" w:cs="Times New Roman"/>
          <w:szCs w:val="24"/>
          <w:lang w:val="lt-LT"/>
        </w:rPr>
      </w:pPr>
      <w:r w:rsidRPr="00DC1018">
        <w:rPr>
          <w:rFonts w:ascii="Times New Roman" w:eastAsia="Arial Unicode MS" w:hAnsi="Times New Roman" w:cs="Times New Roman"/>
          <w:szCs w:val="24"/>
          <w:lang w:val="lt-LT"/>
        </w:rPr>
        <w:t>Sporto 18</w:t>
      </w:r>
    </w:p>
    <w:p w14:paraId="60FAB2D2" w14:textId="77777777" w:rsidR="00DC1018" w:rsidRPr="00DC1018" w:rsidRDefault="00DC1018" w:rsidP="00DC1018">
      <w:pPr>
        <w:spacing w:after="0" w:line="240" w:lineRule="auto"/>
        <w:rPr>
          <w:rFonts w:ascii="Times New Roman" w:eastAsia="Arial Unicode MS" w:hAnsi="Times New Roman" w:cs="Times New Roman"/>
          <w:szCs w:val="24"/>
          <w:lang w:val="lt-LT"/>
        </w:rPr>
      </w:pPr>
      <w:r w:rsidRPr="00DC1018">
        <w:rPr>
          <w:rFonts w:ascii="Times New Roman" w:eastAsia="Arial Unicode MS" w:hAnsi="Times New Roman" w:cs="Times New Roman"/>
          <w:szCs w:val="24"/>
          <w:lang w:val="lt-LT"/>
        </w:rPr>
        <w:t xml:space="preserve">LT-09238 Vilnius </w:t>
      </w:r>
    </w:p>
    <w:p w14:paraId="0CAB10D0" w14:textId="77777777" w:rsidR="00DC1018" w:rsidRPr="00DC1018" w:rsidRDefault="00DC1018" w:rsidP="00DC1018">
      <w:pPr>
        <w:spacing w:after="0" w:line="240" w:lineRule="auto"/>
        <w:rPr>
          <w:rFonts w:ascii="Times New Roman" w:eastAsia="Times New Roman" w:hAnsi="Times New Roman" w:cs="Times New Roman"/>
          <w:szCs w:val="24"/>
          <w:lang w:val="lt-LT"/>
        </w:rPr>
      </w:pPr>
      <w:r w:rsidRPr="00DC1018">
        <w:rPr>
          <w:rFonts w:ascii="Times New Roman" w:eastAsia="Arial Unicode MS" w:hAnsi="Times New Roman" w:cs="Times New Roman"/>
          <w:szCs w:val="24"/>
          <w:lang w:val="lt-LT"/>
        </w:rPr>
        <w:t>Lietuva</w:t>
      </w:r>
    </w:p>
    <w:p w14:paraId="19B0ABF8" w14:textId="77777777" w:rsidR="00DC1018" w:rsidRPr="00DC1018" w:rsidRDefault="00DC1018" w:rsidP="00DC1018">
      <w:pPr>
        <w:tabs>
          <w:tab w:val="left" w:pos="567"/>
        </w:tabs>
        <w:spacing w:after="0" w:line="240" w:lineRule="auto"/>
        <w:rPr>
          <w:rFonts w:ascii="Times New Roman" w:eastAsia="Times New Roman" w:hAnsi="Times New Roman" w:cs="Times New Roman"/>
          <w:b/>
          <w:szCs w:val="24"/>
          <w:lang w:val="lt-LT"/>
        </w:rPr>
      </w:pPr>
    </w:p>
    <w:p w14:paraId="29C2099C" w14:textId="77777777" w:rsidR="00DC1018" w:rsidRPr="00DC1018" w:rsidRDefault="00DC1018" w:rsidP="00DC1018">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Gamintojas</w:t>
      </w:r>
    </w:p>
    <w:p w14:paraId="04A122BB" w14:textId="77777777" w:rsidR="004F36E2" w:rsidRDefault="004F36E2" w:rsidP="004F36E2">
      <w:pPr>
        <w:tabs>
          <w:tab w:val="left" w:pos="567"/>
        </w:tabs>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lang w:val="lt-LT"/>
        </w:rPr>
        <w:t>Dragenopharm Apotheker Püschl GmbH</w:t>
      </w:r>
    </w:p>
    <w:p w14:paraId="34BE0939" w14:textId="77777777" w:rsidR="004F36E2" w:rsidRDefault="004F36E2" w:rsidP="004F36E2">
      <w:pPr>
        <w:tabs>
          <w:tab w:val="left" w:pos="567"/>
        </w:tabs>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lang w:val="lt-LT"/>
        </w:rPr>
        <w:t>Göllstraße 1</w:t>
      </w:r>
    </w:p>
    <w:p w14:paraId="797491E6" w14:textId="77777777" w:rsidR="004F36E2" w:rsidRDefault="004F36E2" w:rsidP="004F36E2">
      <w:pPr>
        <w:tabs>
          <w:tab w:val="left" w:pos="567"/>
        </w:tabs>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lang w:val="lt-LT"/>
        </w:rPr>
        <w:t>84529 Tittmoning</w:t>
      </w:r>
    </w:p>
    <w:p w14:paraId="50E4A219" w14:textId="77777777" w:rsidR="00DC1018" w:rsidRPr="00DC1018" w:rsidRDefault="00DC1018" w:rsidP="00DC1018">
      <w:pPr>
        <w:tabs>
          <w:tab w:val="left" w:pos="567"/>
        </w:tabs>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Vokietija</w:t>
      </w:r>
    </w:p>
    <w:p w14:paraId="6E2B79F6" w14:textId="77777777" w:rsidR="00DC1018" w:rsidRPr="00DC1018" w:rsidRDefault="00DC1018" w:rsidP="00DC1018">
      <w:pPr>
        <w:spacing w:after="0" w:line="240" w:lineRule="auto"/>
        <w:rPr>
          <w:rFonts w:ascii="Times New Roman" w:eastAsia="Times New Roman" w:hAnsi="Times New Roman" w:cs="Times New Roman"/>
          <w:lang w:val="lt-LT"/>
        </w:rPr>
      </w:pPr>
    </w:p>
    <w:p w14:paraId="14F2CD41"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Jeigu apie šį vaistą norite sužinoti daugiau, kreipkitės į registruotoją:</w:t>
      </w:r>
    </w:p>
    <w:p w14:paraId="41B8E5E5" w14:textId="77777777" w:rsidR="00DC1018" w:rsidRPr="00DC1018" w:rsidRDefault="00DC1018" w:rsidP="00DC1018">
      <w:pPr>
        <w:widowControl w:val="0"/>
        <w:spacing w:after="0" w:line="240" w:lineRule="auto"/>
        <w:rPr>
          <w:rFonts w:ascii="Times New Roman" w:eastAsia="Times New Roman" w:hAnsi="Times New Roman" w:cs="Times New Roman"/>
          <w:lang w:val="lt-LT"/>
        </w:rPr>
      </w:pPr>
    </w:p>
    <w:p w14:paraId="6D584D44"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UAB </w:t>
      </w:r>
      <w:r w:rsidRPr="00DC1018">
        <w:rPr>
          <w:rFonts w:ascii="Times New Roman" w:eastAsia="Arial Unicode MS" w:hAnsi="Times New Roman" w:cs="Times New Roman"/>
          <w:szCs w:val="24"/>
          <w:lang w:val="lt-LT"/>
        </w:rPr>
        <w:t>„Bayer“</w:t>
      </w:r>
      <w:r w:rsidRPr="00DC1018">
        <w:rPr>
          <w:rFonts w:ascii="Times New Roman" w:eastAsia="Times New Roman" w:hAnsi="Times New Roman" w:cs="Times New Roman"/>
          <w:lang w:val="lt-LT"/>
        </w:rPr>
        <w:br/>
        <w:t>Sporto 18</w:t>
      </w:r>
    </w:p>
    <w:p w14:paraId="6F992A0D"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LT-09238 Vilnius</w:t>
      </w:r>
    </w:p>
    <w:p w14:paraId="058AF0D0" w14:textId="77777777" w:rsidR="00E658C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Lietuva</w:t>
      </w:r>
      <w:r w:rsidRPr="00DC1018">
        <w:rPr>
          <w:rFonts w:ascii="Times New Roman" w:eastAsia="Times New Roman" w:hAnsi="Times New Roman" w:cs="Times New Roman"/>
          <w:lang w:val="lt-LT"/>
        </w:rPr>
        <w:br/>
        <w:t>Tel: +370 5233 68 68</w:t>
      </w:r>
    </w:p>
    <w:p w14:paraId="61EF3AC5" w14:textId="134ED9F8" w:rsidR="00DC1018" w:rsidRPr="00E658C8" w:rsidRDefault="00E658C8" w:rsidP="00DC1018">
      <w:pPr>
        <w:spacing w:after="0" w:line="240" w:lineRule="auto"/>
        <w:rPr>
          <w:rFonts w:ascii="Times New Roman" w:eastAsia="Times New Roman" w:hAnsi="Times New Roman" w:cs="Times New Roman"/>
          <w:b/>
          <w:sz w:val="24"/>
          <w:szCs w:val="24"/>
          <w:lang w:val="lt-LT"/>
        </w:rPr>
      </w:pPr>
      <w:r w:rsidRPr="00E658C8">
        <w:rPr>
          <w:rFonts w:ascii="Times New Roman" w:hAnsi="Times New Roman" w:cs="Times New Roman"/>
        </w:rPr>
        <w:t xml:space="preserve">El. paštas: </w:t>
      </w:r>
      <w:hyperlink r:id="rId13" w:history="1">
        <w:r w:rsidRPr="00E658C8">
          <w:rPr>
            <w:rStyle w:val="Hipersaitas"/>
            <w:rFonts w:ascii="Times New Roman" w:hAnsi="Times New Roman" w:cs="Times New Roman"/>
          </w:rPr>
          <w:t>mi.baltic@bayer.com</w:t>
        </w:r>
      </w:hyperlink>
      <w:r w:rsidRPr="00E658C8">
        <w:rPr>
          <w:rFonts w:ascii="Times New Roman" w:hAnsi="Times New Roman" w:cs="Times New Roman"/>
        </w:rPr>
        <w:t xml:space="preserve"> </w:t>
      </w:r>
      <w:r w:rsidR="00DC1018" w:rsidRPr="00E658C8">
        <w:rPr>
          <w:rFonts w:ascii="Times New Roman" w:eastAsia="Times New Roman" w:hAnsi="Times New Roman" w:cs="Times New Roman"/>
          <w:lang w:val="lt-LT"/>
        </w:rPr>
        <w:br/>
      </w:r>
    </w:p>
    <w:p w14:paraId="31AE6FC2" w14:textId="77777777" w:rsidR="00DC1018" w:rsidRPr="00DC1018" w:rsidRDefault="00DC1018" w:rsidP="00DC1018">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lang w:val="lt-LT"/>
        </w:rPr>
        <w:t>Šis vaistas EEE valstybėse narėse registruotas tokiais pavadinimais:</w:t>
      </w:r>
    </w:p>
    <w:p w14:paraId="0C02374D" w14:textId="77777777" w:rsidR="00DC1018" w:rsidRPr="00DC1018" w:rsidRDefault="00DC1018" w:rsidP="00DC1018">
      <w:pPr>
        <w:autoSpaceDE w:val="0"/>
        <w:autoSpaceDN w:val="0"/>
        <w:adjustRightInd w:val="0"/>
        <w:spacing w:after="0" w:line="240" w:lineRule="auto"/>
        <w:rPr>
          <w:rFonts w:ascii="Times New Roman" w:eastAsia="Times New Roman" w:hAnsi="Times New Roman" w:cs="Times New Roman"/>
          <w:color w:val="000000"/>
          <w:lang w:val="lt-LT"/>
        </w:rPr>
      </w:pPr>
      <w:r w:rsidRPr="00DC1018">
        <w:rPr>
          <w:rFonts w:ascii="Times New Roman" w:eastAsia="Times New Roman" w:hAnsi="Times New Roman" w:cs="Times New Roman"/>
          <w:color w:val="000000"/>
          <w:lang w:val="lt-LT"/>
        </w:rPr>
        <w:t>Austrija, Čekija, Estija, Lietuva, Latvija, Portugalija, Slovėnija: ELEVIT PRONATAL;</w:t>
      </w:r>
    </w:p>
    <w:p w14:paraId="4C1045EF" w14:textId="77777777" w:rsidR="00DC1018" w:rsidRPr="00DC1018" w:rsidRDefault="00DC1018" w:rsidP="00DC1018">
      <w:pPr>
        <w:autoSpaceDE w:val="0"/>
        <w:autoSpaceDN w:val="0"/>
        <w:adjustRightInd w:val="0"/>
        <w:spacing w:after="0" w:line="240" w:lineRule="auto"/>
        <w:rPr>
          <w:rFonts w:ascii="Times New Roman" w:eastAsia="Times New Roman" w:hAnsi="Times New Roman" w:cs="Times New Roman"/>
          <w:color w:val="000000"/>
          <w:lang w:val="lt-LT"/>
        </w:rPr>
      </w:pPr>
      <w:r w:rsidRPr="00DC1018">
        <w:rPr>
          <w:rFonts w:ascii="Times New Roman" w:eastAsia="Times New Roman" w:hAnsi="Times New Roman" w:cs="Times New Roman"/>
          <w:lang w:val="lt-LT"/>
        </w:rPr>
        <w:t>Italija, Ispanija</w:t>
      </w:r>
      <w:r w:rsidRPr="00DC1018">
        <w:rPr>
          <w:rFonts w:ascii="Times New Roman" w:eastAsia="Times New Roman" w:hAnsi="Times New Roman" w:cs="Times New Roman"/>
          <w:color w:val="000000"/>
          <w:lang w:val="lt-LT"/>
        </w:rPr>
        <w:t>: ELEVIT.</w:t>
      </w:r>
    </w:p>
    <w:p w14:paraId="2757CE2C" w14:textId="77777777" w:rsidR="00DC1018" w:rsidRPr="00DC1018" w:rsidRDefault="00DC1018" w:rsidP="00DC1018">
      <w:pPr>
        <w:spacing w:after="0" w:line="240" w:lineRule="auto"/>
        <w:rPr>
          <w:rFonts w:ascii="Times New Roman" w:eastAsia="Times New Roman" w:hAnsi="Times New Roman" w:cs="Times New Roman"/>
          <w:lang w:val="lt-LT"/>
        </w:rPr>
      </w:pPr>
    </w:p>
    <w:p w14:paraId="6E8D3A7C" w14:textId="640B900B" w:rsidR="00DC1018" w:rsidRPr="00DC1018" w:rsidRDefault="00DC1018" w:rsidP="00DC1018">
      <w:pPr>
        <w:spacing w:after="0" w:line="240" w:lineRule="auto"/>
        <w:rPr>
          <w:rFonts w:ascii="Times New Roman" w:eastAsia="Times New Roman" w:hAnsi="Times New Roman" w:cs="Times New Roman"/>
          <w:b/>
          <w:noProof/>
          <w:lang w:val="lt-LT"/>
        </w:rPr>
      </w:pPr>
      <w:r w:rsidRPr="00DC1018">
        <w:rPr>
          <w:rFonts w:ascii="Times New Roman" w:eastAsia="Times New Roman" w:hAnsi="Times New Roman" w:cs="Times New Roman"/>
          <w:b/>
          <w:bCs/>
          <w:noProof/>
          <w:lang w:val="lt-LT"/>
        </w:rPr>
        <w:t>Šis pakuotės lapelis</w:t>
      </w:r>
      <w:r w:rsidRPr="00DC1018">
        <w:rPr>
          <w:rFonts w:ascii="Times New Roman" w:eastAsia="Times New Roman" w:hAnsi="Times New Roman" w:cs="Times New Roman"/>
          <w:b/>
          <w:noProof/>
          <w:lang w:val="lt-LT"/>
        </w:rPr>
        <w:t xml:space="preserve"> paskutinį kartą peržiūrėtas</w:t>
      </w:r>
      <w:r w:rsidR="007E7812">
        <w:rPr>
          <w:rFonts w:ascii="Times New Roman" w:eastAsia="Times New Roman" w:hAnsi="Times New Roman" w:cs="Times New Roman"/>
          <w:b/>
          <w:noProof/>
          <w:lang w:val="lt-LT"/>
        </w:rPr>
        <w:t xml:space="preserve"> 2021-05-28</w:t>
      </w:r>
      <w:r w:rsidR="007B60C0">
        <w:rPr>
          <w:rFonts w:ascii="Times New Roman" w:eastAsia="Times New Roman" w:hAnsi="Times New Roman" w:cs="Times New Roman"/>
          <w:b/>
          <w:noProof/>
          <w:lang w:val="lt-LT"/>
        </w:rPr>
        <w:t>.</w:t>
      </w:r>
    </w:p>
    <w:p w14:paraId="3B099258" w14:textId="77777777" w:rsidR="00DC1018" w:rsidRPr="00DC1018" w:rsidRDefault="00DC1018" w:rsidP="00DC1018">
      <w:pPr>
        <w:spacing w:after="0" w:line="240" w:lineRule="auto"/>
        <w:rPr>
          <w:rFonts w:ascii="Times New Roman" w:eastAsia="Times New Roman" w:hAnsi="Times New Roman" w:cs="Times New Roman"/>
          <w:b/>
          <w:lang w:val="lt-LT"/>
        </w:rPr>
      </w:pPr>
    </w:p>
    <w:p w14:paraId="79401800" w14:textId="77777777" w:rsidR="00DC1018" w:rsidRPr="00DC1018" w:rsidRDefault="00DC1018" w:rsidP="00DC1018">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Išsami informacija</w:t>
      </w:r>
      <w:r w:rsidRPr="00DC1018">
        <w:rPr>
          <w:rFonts w:ascii="Times New Roman" w:eastAsia="Times New Roman" w:hAnsi="Times New Roman" w:cs="Times New Roman"/>
          <w:iCs/>
          <w:noProof/>
          <w:lang w:val="lt-LT"/>
        </w:rPr>
        <w:t xml:space="preserve"> apie šį vaistą </w:t>
      </w:r>
      <w:r w:rsidRPr="00DC1018">
        <w:rPr>
          <w:rFonts w:ascii="Times New Roman" w:eastAsia="Times New Roman" w:hAnsi="Times New Roman" w:cs="Times New Roman"/>
          <w:noProof/>
          <w:lang w:val="lt-LT"/>
        </w:rPr>
        <w:t xml:space="preserve">pateikiama Valstybinės vaistų kontrolės tarnybos prie Lietuvos Respublikos sveikatos apsaugos ministerijos tinklalapyje </w:t>
      </w:r>
      <w:hyperlink r:id="rId14" w:history="1">
        <w:r w:rsidRPr="00DC1018">
          <w:rPr>
            <w:rFonts w:ascii="Times New Roman" w:eastAsia="Times New Roman" w:hAnsi="Times New Roman"/>
            <w:noProof/>
            <w:color w:val="0000FF"/>
            <w:u w:val="single"/>
            <w:lang w:val="lt-LT"/>
          </w:rPr>
          <w:t>http://www.vvkt.lt/</w:t>
        </w:r>
      </w:hyperlink>
    </w:p>
    <w:p w14:paraId="2AE5B6A1" w14:textId="77777777" w:rsidR="00DC1018" w:rsidRPr="00DC1018" w:rsidRDefault="00DC1018" w:rsidP="00DC1018">
      <w:pPr>
        <w:spacing w:after="0" w:line="240" w:lineRule="auto"/>
        <w:rPr>
          <w:rFonts w:ascii="Times New Roman" w:eastAsia="Times New Roman" w:hAnsi="Times New Roman" w:cs="Times New Roman"/>
          <w:sz w:val="24"/>
          <w:szCs w:val="24"/>
          <w:lang w:val="lt-LT"/>
        </w:rPr>
      </w:pPr>
    </w:p>
    <w:p w14:paraId="499C176E" w14:textId="77777777" w:rsidR="00DC1018" w:rsidRPr="00DC1018" w:rsidRDefault="00DC1018" w:rsidP="00DC1018">
      <w:pPr>
        <w:rPr>
          <w:rFonts w:ascii="Calibri" w:eastAsia="Calibri" w:hAnsi="Calibri" w:cs="Times New Roman"/>
          <w:lang w:val="lt-LT"/>
        </w:rPr>
      </w:pPr>
    </w:p>
    <w:sectPr w:rsidR="00DC1018" w:rsidRPr="00DC1018" w:rsidSect="00FA29F1">
      <w:headerReference w:type="default" r:id="rId15"/>
      <w:footerReference w:type="even" r:id="rId16"/>
      <w:footerReference w:type="default" r:id="rId17"/>
      <w:pgSz w:w="11906" w:h="16838"/>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1A06E" w14:textId="77777777" w:rsidR="002A3E7D" w:rsidRDefault="002A3E7D">
      <w:pPr>
        <w:spacing w:after="0" w:line="240" w:lineRule="auto"/>
      </w:pPr>
      <w:r>
        <w:separator/>
      </w:r>
    </w:p>
  </w:endnote>
  <w:endnote w:type="continuationSeparator" w:id="0">
    <w:p w14:paraId="632AF12A" w14:textId="77777777" w:rsidR="002A3E7D" w:rsidRDefault="002A3E7D">
      <w:pPr>
        <w:spacing w:after="0" w:line="240" w:lineRule="auto"/>
      </w:pPr>
      <w:r>
        <w:continuationSeparator/>
      </w:r>
    </w:p>
  </w:endnote>
  <w:endnote w:type="continuationNotice" w:id="1">
    <w:p w14:paraId="2B6E94FE" w14:textId="77777777" w:rsidR="002A3E7D" w:rsidRDefault="002A3E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BA"/>
    <w:family w:val="swiss"/>
    <w:pitch w:val="variable"/>
    <w:sig w:usb0="A00002AF" w:usb1="400078FB"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3DED9" w14:textId="77777777" w:rsidR="002A3E7D" w:rsidRDefault="002A3E7D" w:rsidP="00FA29F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p w14:paraId="1D0907E5" w14:textId="77777777" w:rsidR="002A3E7D" w:rsidRDefault="002A3E7D" w:rsidP="00FA29F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3FD39" w14:textId="1D1E0B4F" w:rsidR="002A3E7D" w:rsidRPr="00044B17" w:rsidRDefault="002A3E7D" w:rsidP="00FA29F1">
    <w:pPr>
      <w:pStyle w:val="Porat"/>
      <w:framePr w:wrap="around" w:vAnchor="text" w:hAnchor="margin" w:xAlign="right" w:y="1"/>
      <w:rPr>
        <w:rStyle w:val="Puslapionumeris"/>
        <w:sz w:val="20"/>
        <w:szCs w:val="20"/>
      </w:rPr>
    </w:pPr>
    <w:r w:rsidRPr="00044B17">
      <w:rPr>
        <w:rStyle w:val="Puslapionumeris"/>
        <w:sz w:val="20"/>
        <w:szCs w:val="20"/>
      </w:rPr>
      <w:fldChar w:fldCharType="begin"/>
    </w:r>
    <w:r w:rsidRPr="00044B17">
      <w:rPr>
        <w:rStyle w:val="Puslapionumeris"/>
        <w:sz w:val="20"/>
        <w:szCs w:val="20"/>
      </w:rPr>
      <w:instrText xml:space="preserve">PAGE  </w:instrText>
    </w:r>
    <w:r w:rsidRPr="00044B17">
      <w:rPr>
        <w:rStyle w:val="Puslapionumeris"/>
        <w:sz w:val="20"/>
        <w:szCs w:val="20"/>
      </w:rPr>
      <w:fldChar w:fldCharType="separate"/>
    </w:r>
    <w:r w:rsidR="005E5BE0">
      <w:rPr>
        <w:rStyle w:val="Puslapionumeris"/>
        <w:noProof/>
        <w:sz w:val="20"/>
        <w:szCs w:val="20"/>
      </w:rPr>
      <w:t>9</w:t>
    </w:r>
    <w:r w:rsidRPr="00044B17">
      <w:rPr>
        <w:rStyle w:val="Puslapionumeris"/>
        <w:sz w:val="20"/>
        <w:szCs w:val="20"/>
      </w:rPr>
      <w:fldChar w:fldCharType="end"/>
    </w:r>
  </w:p>
  <w:p w14:paraId="6A962BAD" w14:textId="77777777" w:rsidR="002A3E7D" w:rsidRDefault="002A3E7D" w:rsidP="00FA29F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01636" w14:textId="77777777" w:rsidR="002A3E7D" w:rsidRDefault="002A3E7D">
      <w:pPr>
        <w:spacing w:after="0" w:line="240" w:lineRule="auto"/>
      </w:pPr>
      <w:r>
        <w:separator/>
      </w:r>
    </w:p>
  </w:footnote>
  <w:footnote w:type="continuationSeparator" w:id="0">
    <w:p w14:paraId="23A2195A" w14:textId="77777777" w:rsidR="002A3E7D" w:rsidRDefault="002A3E7D">
      <w:pPr>
        <w:spacing w:after="0" w:line="240" w:lineRule="auto"/>
      </w:pPr>
      <w:r>
        <w:continuationSeparator/>
      </w:r>
    </w:p>
  </w:footnote>
  <w:footnote w:type="continuationNotice" w:id="1">
    <w:p w14:paraId="25EFC975" w14:textId="77777777" w:rsidR="002A3E7D" w:rsidRDefault="002A3E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36A4D" w14:textId="77777777" w:rsidR="002A3E7D" w:rsidRDefault="002A3E7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C3636"/>
    <w:multiLevelType w:val="multilevel"/>
    <w:tmpl w:val="D60C355E"/>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9346D7"/>
    <w:multiLevelType w:val="multilevel"/>
    <w:tmpl w:val="B3347C7C"/>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4158CF"/>
    <w:multiLevelType w:val="hybridMultilevel"/>
    <w:tmpl w:val="7892E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95530"/>
    <w:multiLevelType w:val="multilevel"/>
    <w:tmpl w:val="94D88FDE"/>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46F1BDC"/>
    <w:multiLevelType w:val="hybridMultilevel"/>
    <w:tmpl w:val="E0745C1C"/>
    <w:lvl w:ilvl="0" w:tplc="FA3431D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92F5023"/>
    <w:multiLevelType w:val="hybridMultilevel"/>
    <w:tmpl w:val="1B4448A0"/>
    <w:lvl w:ilvl="0" w:tplc="DBE6C9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9B45FA"/>
    <w:multiLevelType w:val="hybridMultilevel"/>
    <w:tmpl w:val="0B5E7AE4"/>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8784F21"/>
    <w:multiLevelType w:val="hybridMultilevel"/>
    <w:tmpl w:val="1A08261E"/>
    <w:lvl w:ilvl="0" w:tplc="1A8A821E">
      <w:start w:val="4"/>
      <w:numFmt w:val="decimal"/>
      <w:lvlText w:val="%1."/>
      <w:lvlJc w:val="left"/>
      <w:pPr>
        <w:tabs>
          <w:tab w:val="num" w:pos="924"/>
        </w:tabs>
        <w:ind w:left="924" w:hanging="564"/>
      </w:pPr>
      <w:rPr>
        <w:rFonts w:hint="default"/>
        <w:color w:val="00000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2951399E"/>
    <w:multiLevelType w:val="hybridMultilevel"/>
    <w:tmpl w:val="5FB2A468"/>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D27786A"/>
    <w:multiLevelType w:val="hybridMultilevel"/>
    <w:tmpl w:val="975C4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7A5A04"/>
    <w:multiLevelType w:val="multilevel"/>
    <w:tmpl w:val="4768D2CA"/>
    <w:lvl w:ilvl="0">
      <w:start w:val="6"/>
      <w:numFmt w:val="decimal"/>
      <w:lvlText w:val="%1"/>
      <w:lvlJc w:val="left"/>
      <w:pPr>
        <w:tabs>
          <w:tab w:val="num" w:pos="570"/>
        </w:tabs>
        <w:ind w:left="570" w:hanging="570"/>
      </w:pPr>
      <w:rPr>
        <w:rFonts w:hint="default"/>
        <w:b/>
      </w:rPr>
    </w:lvl>
    <w:lvl w:ilvl="1">
      <w:start w:val="2"/>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2E2D23D7"/>
    <w:multiLevelType w:val="hybridMultilevel"/>
    <w:tmpl w:val="F530C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C91A39"/>
    <w:multiLevelType w:val="hybridMultilevel"/>
    <w:tmpl w:val="59322F40"/>
    <w:lvl w:ilvl="0" w:tplc="FFFFFFFF">
      <w:start w:val="1"/>
      <w:numFmt w:val="bullet"/>
      <w:lvlText w:val="-"/>
      <w:lvlJc w:val="left"/>
      <w:pPr>
        <w:ind w:left="2208" w:hanging="360"/>
      </w:pPr>
    </w:lvl>
    <w:lvl w:ilvl="1" w:tplc="04090003" w:tentative="1">
      <w:start w:val="1"/>
      <w:numFmt w:val="bullet"/>
      <w:lvlText w:val="o"/>
      <w:lvlJc w:val="left"/>
      <w:pPr>
        <w:ind w:left="2928" w:hanging="360"/>
      </w:pPr>
      <w:rPr>
        <w:rFonts w:ascii="Courier New" w:hAnsi="Courier New" w:cs="Courier New" w:hint="default"/>
      </w:rPr>
    </w:lvl>
    <w:lvl w:ilvl="2" w:tplc="04090005" w:tentative="1">
      <w:start w:val="1"/>
      <w:numFmt w:val="bullet"/>
      <w:lvlText w:val=""/>
      <w:lvlJc w:val="left"/>
      <w:pPr>
        <w:ind w:left="3648" w:hanging="360"/>
      </w:pPr>
      <w:rPr>
        <w:rFonts w:ascii="Wingdings" w:hAnsi="Wingdings" w:hint="default"/>
      </w:rPr>
    </w:lvl>
    <w:lvl w:ilvl="3" w:tplc="04090001" w:tentative="1">
      <w:start w:val="1"/>
      <w:numFmt w:val="bullet"/>
      <w:lvlText w:val=""/>
      <w:lvlJc w:val="left"/>
      <w:pPr>
        <w:ind w:left="4368" w:hanging="360"/>
      </w:pPr>
      <w:rPr>
        <w:rFonts w:ascii="Symbol" w:hAnsi="Symbol" w:hint="default"/>
      </w:rPr>
    </w:lvl>
    <w:lvl w:ilvl="4" w:tplc="04090003" w:tentative="1">
      <w:start w:val="1"/>
      <w:numFmt w:val="bullet"/>
      <w:lvlText w:val="o"/>
      <w:lvlJc w:val="left"/>
      <w:pPr>
        <w:ind w:left="5088" w:hanging="360"/>
      </w:pPr>
      <w:rPr>
        <w:rFonts w:ascii="Courier New" w:hAnsi="Courier New" w:cs="Courier New" w:hint="default"/>
      </w:rPr>
    </w:lvl>
    <w:lvl w:ilvl="5" w:tplc="04090005" w:tentative="1">
      <w:start w:val="1"/>
      <w:numFmt w:val="bullet"/>
      <w:lvlText w:val=""/>
      <w:lvlJc w:val="left"/>
      <w:pPr>
        <w:ind w:left="5808" w:hanging="360"/>
      </w:pPr>
      <w:rPr>
        <w:rFonts w:ascii="Wingdings" w:hAnsi="Wingdings" w:hint="default"/>
      </w:rPr>
    </w:lvl>
    <w:lvl w:ilvl="6" w:tplc="04090001" w:tentative="1">
      <w:start w:val="1"/>
      <w:numFmt w:val="bullet"/>
      <w:lvlText w:val=""/>
      <w:lvlJc w:val="left"/>
      <w:pPr>
        <w:ind w:left="6528" w:hanging="360"/>
      </w:pPr>
      <w:rPr>
        <w:rFonts w:ascii="Symbol" w:hAnsi="Symbol" w:hint="default"/>
      </w:rPr>
    </w:lvl>
    <w:lvl w:ilvl="7" w:tplc="04090003" w:tentative="1">
      <w:start w:val="1"/>
      <w:numFmt w:val="bullet"/>
      <w:lvlText w:val="o"/>
      <w:lvlJc w:val="left"/>
      <w:pPr>
        <w:ind w:left="7248" w:hanging="360"/>
      </w:pPr>
      <w:rPr>
        <w:rFonts w:ascii="Courier New" w:hAnsi="Courier New" w:cs="Courier New" w:hint="default"/>
      </w:rPr>
    </w:lvl>
    <w:lvl w:ilvl="8" w:tplc="04090005" w:tentative="1">
      <w:start w:val="1"/>
      <w:numFmt w:val="bullet"/>
      <w:lvlText w:val=""/>
      <w:lvlJc w:val="left"/>
      <w:pPr>
        <w:ind w:left="7968" w:hanging="360"/>
      </w:pPr>
      <w:rPr>
        <w:rFonts w:ascii="Wingdings" w:hAnsi="Wingdings" w:hint="default"/>
      </w:rPr>
    </w:lvl>
  </w:abstractNum>
  <w:abstractNum w:abstractNumId="15" w15:restartNumberingAfterBreak="0">
    <w:nsid w:val="3DA17B8F"/>
    <w:multiLevelType w:val="hybridMultilevel"/>
    <w:tmpl w:val="DAA2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341662"/>
    <w:multiLevelType w:val="hybridMultilevel"/>
    <w:tmpl w:val="C5BA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FA2E28"/>
    <w:multiLevelType w:val="hybridMultilevel"/>
    <w:tmpl w:val="0ABE7FE6"/>
    <w:lvl w:ilvl="0" w:tplc="6F929BBC">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AA6B42"/>
    <w:multiLevelType w:val="hybridMultilevel"/>
    <w:tmpl w:val="688E8284"/>
    <w:lvl w:ilvl="0" w:tplc="697C2BB4">
      <w:start w:val="1"/>
      <w:numFmt w:val="bullet"/>
      <w:pStyle w:val="BTEMEASMCA"/>
      <w:lvlText w:val="•"/>
      <w:lvlJc w:val="left"/>
      <w:pPr>
        <w:ind w:left="720" w:hanging="360"/>
      </w:pPr>
      <w:rPr>
        <w:rFonts w:ascii="Arial Black" w:hAnsi="Arial Black"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F46BE9"/>
    <w:multiLevelType w:val="hybridMultilevel"/>
    <w:tmpl w:val="4964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A3514B"/>
    <w:multiLevelType w:val="multilevel"/>
    <w:tmpl w:val="C7545858"/>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D432D3A"/>
    <w:multiLevelType w:val="hybridMultilevel"/>
    <w:tmpl w:val="8720639C"/>
    <w:lvl w:ilvl="0" w:tplc="64A2FF5E">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83372B"/>
    <w:multiLevelType w:val="hybridMultilevel"/>
    <w:tmpl w:val="3CACF1EC"/>
    <w:lvl w:ilvl="0" w:tplc="74DEEA06">
      <w:start w:val="1"/>
      <w:numFmt w:val="decimal"/>
      <w:lvlText w:val="%1)"/>
      <w:lvlJc w:val="left"/>
      <w:pPr>
        <w:tabs>
          <w:tab w:val="num" w:pos="720"/>
        </w:tabs>
        <w:ind w:left="720" w:hanging="360"/>
      </w:pPr>
      <w:rPr>
        <w:rFonts w:hint="default"/>
        <w:vertAlign w:val="superscrip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0D51FAA"/>
    <w:multiLevelType w:val="hybridMultilevel"/>
    <w:tmpl w:val="03B4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4B4530"/>
    <w:multiLevelType w:val="hybridMultilevel"/>
    <w:tmpl w:val="26C00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1104AC"/>
    <w:multiLevelType w:val="hybridMultilevel"/>
    <w:tmpl w:val="EF621D5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76364334"/>
    <w:multiLevelType w:val="hybridMultilevel"/>
    <w:tmpl w:val="2CEEECDA"/>
    <w:lvl w:ilvl="0" w:tplc="1F9274B8">
      <w:start w:val="1"/>
      <w:numFmt w:val="bullet"/>
      <w:lvlText w:val="-"/>
      <w:lvlJc w:val="left"/>
      <w:pPr>
        <w:tabs>
          <w:tab w:val="num" w:pos="885"/>
        </w:tabs>
        <w:ind w:left="885" w:hanging="525"/>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0F46AD"/>
    <w:multiLevelType w:val="hybridMultilevel"/>
    <w:tmpl w:val="30D60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22"/>
  </w:num>
  <w:num w:numId="4">
    <w:abstractNumId w:val="20"/>
  </w:num>
  <w:num w:numId="5">
    <w:abstractNumId w:val="11"/>
  </w:num>
  <w:num w:numId="6">
    <w:abstractNumId w:val="4"/>
  </w:num>
  <w:num w:numId="7">
    <w:abstractNumId w:val="8"/>
  </w:num>
  <w:num w:numId="8">
    <w:abstractNumId w:val="25"/>
  </w:num>
  <w:num w:numId="9">
    <w:abstractNumId w:val="7"/>
  </w:num>
  <w:num w:numId="10">
    <w:abstractNumId w:val="9"/>
  </w:num>
  <w:num w:numId="11">
    <w:abstractNumId w:val="17"/>
  </w:num>
  <w:num w:numId="12">
    <w:abstractNumId w:val="26"/>
  </w:num>
  <w:num w:numId="13">
    <w:abstractNumId w:val="13"/>
  </w:num>
  <w:num w:numId="14">
    <w:abstractNumId w:val="21"/>
  </w:num>
  <w:num w:numId="15">
    <w:abstractNumId w:val="0"/>
    <w:lvlOverride w:ilvl="0">
      <w:lvl w:ilvl="0">
        <w:start w:val="1"/>
        <w:numFmt w:val="bullet"/>
        <w:lvlText w:val="-"/>
        <w:lvlJc w:val="left"/>
        <w:pPr>
          <w:ind w:left="360" w:hanging="360"/>
        </w:pPr>
      </w:lvl>
    </w:lvlOverride>
  </w:num>
  <w:num w:numId="16">
    <w:abstractNumId w:val="6"/>
  </w:num>
  <w:num w:numId="17">
    <w:abstractNumId w:val="23"/>
  </w:num>
  <w:num w:numId="18">
    <w:abstractNumId w:val="3"/>
  </w:num>
  <w:num w:numId="19">
    <w:abstractNumId w:val="12"/>
  </w:num>
  <w:num w:numId="20">
    <w:abstractNumId w:val="18"/>
  </w:num>
  <w:num w:numId="21">
    <w:abstractNumId w:val="5"/>
  </w:num>
  <w:num w:numId="22">
    <w:abstractNumId w:val="15"/>
  </w:num>
  <w:num w:numId="23">
    <w:abstractNumId w:val="14"/>
  </w:num>
  <w:num w:numId="24">
    <w:abstractNumId w:val="16"/>
  </w:num>
  <w:num w:numId="25">
    <w:abstractNumId w:val="27"/>
  </w:num>
  <w:num w:numId="26">
    <w:abstractNumId w:val="10"/>
  </w:num>
  <w:num w:numId="27">
    <w:abstractNumId w:val="19"/>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018"/>
    <w:rsid w:val="00032763"/>
    <w:rsid w:val="00041650"/>
    <w:rsid w:val="00073CD7"/>
    <w:rsid w:val="00074389"/>
    <w:rsid w:val="000A1A51"/>
    <w:rsid w:val="000C1AD8"/>
    <w:rsid w:val="000C5E34"/>
    <w:rsid w:val="000D0E3A"/>
    <w:rsid w:val="000D6C8B"/>
    <w:rsid w:val="00123F57"/>
    <w:rsid w:val="001445E7"/>
    <w:rsid w:val="001703A4"/>
    <w:rsid w:val="001831AB"/>
    <w:rsid w:val="00190130"/>
    <w:rsid w:val="001C4C53"/>
    <w:rsid w:val="001C556F"/>
    <w:rsid w:val="001D3135"/>
    <w:rsid w:val="001D405D"/>
    <w:rsid w:val="001E3B2C"/>
    <w:rsid w:val="00200EFA"/>
    <w:rsid w:val="002200A4"/>
    <w:rsid w:val="002227C4"/>
    <w:rsid w:val="00224C2D"/>
    <w:rsid w:val="00230D79"/>
    <w:rsid w:val="0023326E"/>
    <w:rsid w:val="00234EB9"/>
    <w:rsid w:val="00246836"/>
    <w:rsid w:val="0025014B"/>
    <w:rsid w:val="002552FB"/>
    <w:rsid w:val="002656DD"/>
    <w:rsid w:val="00281A95"/>
    <w:rsid w:val="00284D38"/>
    <w:rsid w:val="002A2F45"/>
    <w:rsid w:val="002A3E7D"/>
    <w:rsid w:val="002D18B1"/>
    <w:rsid w:val="002E6495"/>
    <w:rsid w:val="002E7ECE"/>
    <w:rsid w:val="00302F61"/>
    <w:rsid w:val="003066C8"/>
    <w:rsid w:val="003111D0"/>
    <w:rsid w:val="003213FD"/>
    <w:rsid w:val="003313F8"/>
    <w:rsid w:val="003317ED"/>
    <w:rsid w:val="0035067C"/>
    <w:rsid w:val="0037689A"/>
    <w:rsid w:val="0038460C"/>
    <w:rsid w:val="00385472"/>
    <w:rsid w:val="003B4193"/>
    <w:rsid w:val="003D2137"/>
    <w:rsid w:val="003D7353"/>
    <w:rsid w:val="003E7F01"/>
    <w:rsid w:val="003F7775"/>
    <w:rsid w:val="00420AF7"/>
    <w:rsid w:val="004269D7"/>
    <w:rsid w:val="00440B4D"/>
    <w:rsid w:val="00445744"/>
    <w:rsid w:val="00446236"/>
    <w:rsid w:val="00456641"/>
    <w:rsid w:val="00473492"/>
    <w:rsid w:val="004901B9"/>
    <w:rsid w:val="0049094F"/>
    <w:rsid w:val="00490E31"/>
    <w:rsid w:val="004C207E"/>
    <w:rsid w:val="004E14EE"/>
    <w:rsid w:val="004F36E2"/>
    <w:rsid w:val="0050188F"/>
    <w:rsid w:val="00546D9C"/>
    <w:rsid w:val="00563AD9"/>
    <w:rsid w:val="005B43F2"/>
    <w:rsid w:val="005C5E67"/>
    <w:rsid w:val="005E5BE0"/>
    <w:rsid w:val="00616AA5"/>
    <w:rsid w:val="00634E1C"/>
    <w:rsid w:val="00642944"/>
    <w:rsid w:val="006702AC"/>
    <w:rsid w:val="006735EC"/>
    <w:rsid w:val="00674708"/>
    <w:rsid w:val="0069728E"/>
    <w:rsid w:val="006C7B94"/>
    <w:rsid w:val="006D0F7B"/>
    <w:rsid w:val="006D61C4"/>
    <w:rsid w:val="007161B4"/>
    <w:rsid w:val="00727B47"/>
    <w:rsid w:val="00736183"/>
    <w:rsid w:val="007413F3"/>
    <w:rsid w:val="007653B3"/>
    <w:rsid w:val="00765662"/>
    <w:rsid w:val="00766E6D"/>
    <w:rsid w:val="007715C9"/>
    <w:rsid w:val="0078685F"/>
    <w:rsid w:val="007B60C0"/>
    <w:rsid w:val="007C563F"/>
    <w:rsid w:val="007C5AED"/>
    <w:rsid w:val="007D77AA"/>
    <w:rsid w:val="007E1EC7"/>
    <w:rsid w:val="007E34D5"/>
    <w:rsid w:val="007E7812"/>
    <w:rsid w:val="007F114C"/>
    <w:rsid w:val="007F21EA"/>
    <w:rsid w:val="007F4680"/>
    <w:rsid w:val="00805F0D"/>
    <w:rsid w:val="0081407A"/>
    <w:rsid w:val="008154B1"/>
    <w:rsid w:val="008341C2"/>
    <w:rsid w:val="00851E69"/>
    <w:rsid w:val="0089054E"/>
    <w:rsid w:val="008A2DC4"/>
    <w:rsid w:val="008E6A0B"/>
    <w:rsid w:val="00901A1A"/>
    <w:rsid w:val="00907273"/>
    <w:rsid w:val="00921AB3"/>
    <w:rsid w:val="00923A44"/>
    <w:rsid w:val="009472F6"/>
    <w:rsid w:val="00955971"/>
    <w:rsid w:val="00973AE6"/>
    <w:rsid w:val="009745BC"/>
    <w:rsid w:val="0098316B"/>
    <w:rsid w:val="009A3688"/>
    <w:rsid w:val="009B4965"/>
    <w:rsid w:val="009B5E52"/>
    <w:rsid w:val="009D0C95"/>
    <w:rsid w:val="009D12CB"/>
    <w:rsid w:val="009D18EB"/>
    <w:rsid w:val="009D19B7"/>
    <w:rsid w:val="009D3828"/>
    <w:rsid w:val="009E279C"/>
    <w:rsid w:val="00A0518B"/>
    <w:rsid w:val="00A10289"/>
    <w:rsid w:val="00A11C30"/>
    <w:rsid w:val="00A430E7"/>
    <w:rsid w:val="00A8576B"/>
    <w:rsid w:val="00A90829"/>
    <w:rsid w:val="00A9115A"/>
    <w:rsid w:val="00A943F4"/>
    <w:rsid w:val="00AA11EC"/>
    <w:rsid w:val="00AD583D"/>
    <w:rsid w:val="00B545E0"/>
    <w:rsid w:val="00B54C43"/>
    <w:rsid w:val="00B7405A"/>
    <w:rsid w:val="00BA337B"/>
    <w:rsid w:val="00BB259D"/>
    <w:rsid w:val="00BD4FC5"/>
    <w:rsid w:val="00BE5A39"/>
    <w:rsid w:val="00C10523"/>
    <w:rsid w:val="00C156E2"/>
    <w:rsid w:val="00C17EFF"/>
    <w:rsid w:val="00C25FCA"/>
    <w:rsid w:val="00C26275"/>
    <w:rsid w:val="00CA53B0"/>
    <w:rsid w:val="00CA6DC0"/>
    <w:rsid w:val="00CB23EF"/>
    <w:rsid w:val="00CD0B8B"/>
    <w:rsid w:val="00CE420A"/>
    <w:rsid w:val="00CF56E3"/>
    <w:rsid w:val="00D047A7"/>
    <w:rsid w:val="00D1661B"/>
    <w:rsid w:val="00D30A77"/>
    <w:rsid w:val="00D35663"/>
    <w:rsid w:val="00D356F0"/>
    <w:rsid w:val="00D42D26"/>
    <w:rsid w:val="00D46512"/>
    <w:rsid w:val="00D614E4"/>
    <w:rsid w:val="00D74580"/>
    <w:rsid w:val="00D959CA"/>
    <w:rsid w:val="00D97CEE"/>
    <w:rsid w:val="00DB4F81"/>
    <w:rsid w:val="00DC1018"/>
    <w:rsid w:val="00DF3069"/>
    <w:rsid w:val="00E109D3"/>
    <w:rsid w:val="00E1572B"/>
    <w:rsid w:val="00E36031"/>
    <w:rsid w:val="00E55DCB"/>
    <w:rsid w:val="00E658C8"/>
    <w:rsid w:val="00E9680A"/>
    <w:rsid w:val="00EA75CC"/>
    <w:rsid w:val="00EC1CBF"/>
    <w:rsid w:val="00EC4710"/>
    <w:rsid w:val="00EC6DBA"/>
    <w:rsid w:val="00ED0DBC"/>
    <w:rsid w:val="00ED38A1"/>
    <w:rsid w:val="00EE1BB2"/>
    <w:rsid w:val="00EF20B2"/>
    <w:rsid w:val="00F12F71"/>
    <w:rsid w:val="00F470DC"/>
    <w:rsid w:val="00FA29F1"/>
    <w:rsid w:val="00FD2162"/>
    <w:rsid w:val="00FE2B01"/>
    <w:rsid w:val="00FE52DC"/>
    <w:rsid w:val="00FE7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511AAA"/>
  <w15:docId w15:val="{C8DD0ED4-B6EA-4A06-9BDC-44704ABAA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56DD"/>
  </w:style>
  <w:style w:type="paragraph" w:styleId="Antrat1">
    <w:name w:val="heading 1"/>
    <w:basedOn w:val="prastasis"/>
    <w:next w:val="prastasis"/>
    <w:link w:val="Antrat1Diagrama"/>
    <w:qFormat/>
    <w:rsid w:val="00DC1018"/>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Heading1NavyHeading11"/>
    <w:next w:val="Pagrindinistekstas"/>
    <w:link w:val="Antrat2Diagrama"/>
    <w:qFormat/>
    <w:rsid w:val="00DC1018"/>
    <w:pPr>
      <w:spacing w:before="180"/>
      <w:outlineLvl w:val="1"/>
    </w:pPr>
    <w:rPr>
      <w:caps w:val="0"/>
    </w:rPr>
  </w:style>
  <w:style w:type="paragraph" w:styleId="Antrat3">
    <w:name w:val="heading 3"/>
    <w:basedOn w:val="Antrat2"/>
    <w:next w:val="Pagrindinistekstas"/>
    <w:link w:val="Antrat3Diagrama"/>
    <w:qFormat/>
    <w:rsid w:val="00DC1018"/>
    <w:pPr>
      <w:outlineLvl w:val="2"/>
    </w:pPr>
  </w:style>
  <w:style w:type="paragraph" w:styleId="Antrat4">
    <w:name w:val="heading 4"/>
    <w:basedOn w:val="prastasis"/>
    <w:next w:val="prastasis"/>
    <w:link w:val="Antrat4Diagrama"/>
    <w:qFormat/>
    <w:rsid w:val="00DC1018"/>
    <w:pPr>
      <w:keepNext/>
      <w:spacing w:after="0" w:line="360" w:lineRule="auto"/>
      <w:jc w:val="center"/>
      <w:outlineLvl w:val="3"/>
    </w:pPr>
    <w:rPr>
      <w:rFonts w:ascii="Times New Roman" w:eastAsia="Times New Roman" w:hAnsi="Times New Roman" w:cs="Times New Roman"/>
      <w:b/>
      <w:caps/>
      <w:sz w:val="24"/>
      <w:szCs w:val="20"/>
    </w:rPr>
  </w:style>
  <w:style w:type="paragraph" w:styleId="Antrat7">
    <w:name w:val="heading 7"/>
    <w:basedOn w:val="prastasis"/>
    <w:next w:val="prastasis"/>
    <w:link w:val="Antrat7Diagrama"/>
    <w:qFormat/>
    <w:rsid w:val="00DC1018"/>
    <w:pPr>
      <w:keepNext/>
      <w:tabs>
        <w:tab w:val="left" w:pos="567"/>
      </w:tabs>
      <w:spacing w:after="0" w:line="360" w:lineRule="auto"/>
      <w:jc w:val="both"/>
      <w:outlineLvl w:val="6"/>
    </w:pPr>
    <w:rPr>
      <w:rFonts w:ascii="Times New Roman" w:eastAsia="Times New Roman" w:hAnsi="Times New Roman" w:cs="Times New Roman"/>
      <w:i/>
      <w:iCs/>
      <w:sz w:val="24"/>
      <w:szCs w:val="24"/>
      <w:lang w:val="lt-LT"/>
    </w:rPr>
  </w:style>
  <w:style w:type="paragraph" w:styleId="Antrat9">
    <w:name w:val="heading 9"/>
    <w:basedOn w:val="prastasis"/>
    <w:next w:val="prastasis"/>
    <w:link w:val="Antrat9Diagrama"/>
    <w:qFormat/>
    <w:rsid w:val="00DC1018"/>
    <w:pPr>
      <w:keepNext/>
      <w:spacing w:after="0" w:line="360" w:lineRule="auto"/>
      <w:outlineLvl w:val="8"/>
    </w:pPr>
    <w:rPr>
      <w:rFonts w:ascii="Times New Roman" w:eastAsia="Times New Roman" w:hAnsi="Times New Roman" w:cs="Times New Roman"/>
      <w:i/>
      <w:iCs/>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C1018"/>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DC1018"/>
    <w:rPr>
      <w:rFonts w:ascii="Times New Roman" w:eastAsia="Times New Roman" w:hAnsi="Times New Roman" w:cs="Times New Roman"/>
      <w:b/>
      <w:kern w:val="28"/>
      <w:sz w:val="24"/>
      <w:szCs w:val="20"/>
    </w:rPr>
  </w:style>
  <w:style w:type="character" w:customStyle="1" w:styleId="Antrat3Diagrama">
    <w:name w:val="Antraštė 3 Diagrama"/>
    <w:basedOn w:val="Numatytasispastraiposriftas"/>
    <w:link w:val="Antrat3"/>
    <w:rsid w:val="00DC1018"/>
    <w:rPr>
      <w:rFonts w:ascii="Times New Roman" w:eastAsia="Times New Roman" w:hAnsi="Times New Roman" w:cs="Times New Roman"/>
      <w:b/>
      <w:kern w:val="28"/>
      <w:sz w:val="24"/>
      <w:szCs w:val="20"/>
    </w:rPr>
  </w:style>
  <w:style w:type="character" w:customStyle="1" w:styleId="Antrat4Diagrama">
    <w:name w:val="Antraštė 4 Diagrama"/>
    <w:basedOn w:val="Numatytasispastraiposriftas"/>
    <w:link w:val="Antrat4"/>
    <w:rsid w:val="00DC1018"/>
    <w:rPr>
      <w:rFonts w:ascii="Times New Roman" w:eastAsia="Times New Roman" w:hAnsi="Times New Roman" w:cs="Times New Roman"/>
      <w:b/>
      <w:caps/>
      <w:sz w:val="24"/>
      <w:szCs w:val="20"/>
    </w:rPr>
  </w:style>
  <w:style w:type="character" w:customStyle="1" w:styleId="Antrat7Diagrama">
    <w:name w:val="Antraštė 7 Diagrama"/>
    <w:basedOn w:val="Numatytasispastraiposriftas"/>
    <w:link w:val="Antrat7"/>
    <w:rsid w:val="00DC1018"/>
    <w:rPr>
      <w:rFonts w:ascii="Times New Roman" w:eastAsia="Times New Roman" w:hAnsi="Times New Roman" w:cs="Times New Roman"/>
      <w:i/>
      <w:iCs/>
      <w:sz w:val="24"/>
      <w:szCs w:val="24"/>
      <w:lang w:val="lt-LT"/>
    </w:rPr>
  </w:style>
  <w:style w:type="character" w:customStyle="1" w:styleId="Antrat9Diagrama">
    <w:name w:val="Antraštė 9 Diagrama"/>
    <w:basedOn w:val="Numatytasispastraiposriftas"/>
    <w:link w:val="Antrat9"/>
    <w:rsid w:val="00DC1018"/>
    <w:rPr>
      <w:rFonts w:ascii="Times New Roman" w:eastAsia="Times New Roman" w:hAnsi="Times New Roman" w:cs="Times New Roman"/>
      <w:i/>
      <w:iCs/>
      <w:sz w:val="24"/>
      <w:szCs w:val="24"/>
      <w:lang w:val="lt-LT"/>
    </w:rPr>
  </w:style>
  <w:style w:type="numbering" w:customStyle="1" w:styleId="NoList1">
    <w:name w:val="No List1"/>
    <w:next w:val="Sraonra"/>
    <w:semiHidden/>
    <w:unhideWhenUsed/>
    <w:rsid w:val="00DC1018"/>
  </w:style>
  <w:style w:type="numbering" w:customStyle="1" w:styleId="NoList11">
    <w:name w:val="No List11"/>
    <w:next w:val="Sraonra"/>
    <w:semiHidden/>
    <w:rsid w:val="00DC1018"/>
  </w:style>
  <w:style w:type="paragraph" w:customStyle="1" w:styleId="Heading1NavyHeading11">
    <w:name w:val="Heading 1.Navy Heading 11"/>
    <w:basedOn w:val="prastasis"/>
    <w:next w:val="Pagrindinistekstas"/>
    <w:rsid w:val="00DC1018"/>
    <w:pPr>
      <w:keepNext/>
      <w:widowControl w:val="0"/>
      <w:spacing w:before="240" w:after="60" w:line="240" w:lineRule="auto"/>
    </w:pPr>
    <w:rPr>
      <w:rFonts w:ascii="Times New Roman" w:eastAsia="Times New Roman" w:hAnsi="Times New Roman" w:cs="Times New Roman"/>
      <w:b/>
      <w:caps/>
      <w:kern w:val="28"/>
      <w:sz w:val="24"/>
      <w:szCs w:val="20"/>
    </w:rPr>
  </w:style>
  <w:style w:type="paragraph" w:styleId="Pagrindinistekstas">
    <w:name w:val="Body Text"/>
    <w:basedOn w:val="prastasis"/>
    <w:link w:val="PagrindinistekstasDiagrama"/>
    <w:rsid w:val="00DC1018"/>
    <w:pPr>
      <w:widowControl w:val="0"/>
      <w:spacing w:after="240" w:line="312"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rsid w:val="00DC1018"/>
    <w:rPr>
      <w:rFonts w:ascii="Times New Roman" w:eastAsia="Times New Roman" w:hAnsi="Times New Roman" w:cs="Times New Roman"/>
      <w:sz w:val="24"/>
      <w:szCs w:val="20"/>
    </w:rPr>
  </w:style>
  <w:style w:type="paragraph" w:styleId="Antrats">
    <w:name w:val="header"/>
    <w:basedOn w:val="prastasis"/>
    <w:link w:val="AntratsDiagrama"/>
    <w:rsid w:val="00DC1018"/>
    <w:pPr>
      <w:widowControl w:val="0"/>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rsid w:val="00DC1018"/>
    <w:rPr>
      <w:rFonts w:ascii="Times New Roman" w:eastAsia="Times New Roman" w:hAnsi="Times New Roman" w:cs="Times New Roman"/>
      <w:sz w:val="24"/>
      <w:szCs w:val="20"/>
    </w:rPr>
  </w:style>
  <w:style w:type="paragraph" w:styleId="Pagrindinistekstas2">
    <w:name w:val="Body Text 2"/>
    <w:basedOn w:val="prastasis"/>
    <w:link w:val="Pagrindinistekstas2Diagrama"/>
    <w:rsid w:val="00DC1018"/>
    <w:pPr>
      <w:tabs>
        <w:tab w:val="left" w:pos="567"/>
      </w:tabs>
      <w:spacing w:after="0" w:line="360" w:lineRule="auto"/>
      <w:jc w:val="both"/>
    </w:pPr>
    <w:rPr>
      <w:rFonts w:ascii="Times New Roman" w:eastAsia="Times New Roman" w:hAnsi="Times New Roman" w:cs="Times New Roman"/>
      <w:sz w:val="24"/>
      <w:szCs w:val="20"/>
    </w:rPr>
  </w:style>
  <w:style w:type="character" w:customStyle="1" w:styleId="Pagrindinistekstas2Diagrama">
    <w:name w:val="Pagrindinis tekstas 2 Diagrama"/>
    <w:basedOn w:val="Numatytasispastraiposriftas"/>
    <w:link w:val="Pagrindinistekstas2"/>
    <w:rsid w:val="00DC1018"/>
    <w:rPr>
      <w:rFonts w:ascii="Times New Roman" w:eastAsia="Times New Roman" w:hAnsi="Times New Roman" w:cs="Times New Roman"/>
      <w:sz w:val="24"/>
      <w:szCs w:val="20"/>
    </w:rPr>
  </w:style>
  <w:style w:type="paragraph" w:customStyle="1" w:styleId="TexteA1">
    <w:name w:val="Texte/A.1"/>
    <w:basedOn w:val="prastasis"/>
    <w:rsid w:val="00DC1018"/>
    <w:pPr>
      <w:spacing w:after="0" w:line="240" w:lineRule="atLeast"/>
      <w:ind w:left="993"/>
      <w:jc w:val="both"/>
    </w:pPr>
    <w:rPr>
      <w:rFonts w:ascii="Arial Narrow" w:eastAsia="Times New Roman" w:hAnsi="Arial Narrow" w:cs="Times New Roman"/>
      <w:sz w:val="24"/>
      <w:szCs w:val="20"/>
      <w:lang w:val="fr-FR"/>
    </w:rPr>
  </w:style>
  <w:style w:type="paragraph" w:styleId="Pavadinimas">
    <w:name w:val="Title"/>
    <w:basedOn w:val="prastasis"/>
    <w:link w:val="PavadinimasDiagrama"/>
    <w:autoRedefine/>
    <w:qFormat/>
    <w:rsid w:val="00DC1018"/>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DC1018"/>
    <w:rPr>
      <w:rFonts w:ascii="Times New Roman" w:eastAsia="Times New Roman" w:hAnsi="Times New Roman" w:cs="Times New Roman"/>
      <w:b/>
      <w:kern w:val="28"/>
      <w:szCs w:val="20"/>
      <w:lang w:val="lt-LT" w:eastAsia="lt-LT"/>
    </w:rPr>
  </w:style>
  <w:style w:type="paragraph" w:styleId="Porat">
    <w:name w:val="footer"/>
    <w:basedOn w:val="prastasis"/>
    <w:link w:val="PoratDiagrama"/>
    <w:rsid w:val="00DC1018"/>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rsid w:val="00DC1018"/>
    <w:rPr>
      <w:rFonts w:ascii="Times New Roman" w:eastAsia="Times New Roman" w:hAnsi="Times New Roman" w:cs="Times New Roman"/>
      <w:sz w:val="24"/>
      <w:szCs w:val="24"/>
      <w:lang w:val="lt-LT"/>
    </w:rPr>
  </w:style>
  <w:style w:type="character" w:styleId="Puslapionumeris">
    <w:name w:val="page number"/>
    <w:basedOn w:val="Numatytasispastraiposriftas"/>
    <w:rsid w:val="00DC1018"/>
  </w:style>
  <w:style w:type="paragraph" w:customStyle="1" w:styleId="TTEMEASMCA">
    <w:name w:val="TT EMEA_SMCA"/>
    <w:basedOn w:val="Antrat1"/>
    <w:link w:val="TTEMEASMCAChar"/>
    <w:autoRedefine/>
    <w:rsid w:val="00DC1018"/>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DC1018"/>
    <w:rPr>
      <w:rFonts w:ascii="Times New Roman" w:eastAsia="Times New Roman" w:hAnsi="Times New Roman" w:cs="Times New Roman"/>
      <w:b/>
      <w:caps/>
    </w:rPr>
  </w:style>
  <w:style w:type="paragraph" w:customStyle="1" w:styleId="BTEMEASMCA">
    <w:name w:val="BT EMEA_SMCA"/>
    <w:basedOn w:val="prastasis"/>
    <w:link w:val="BTEMEASMCAChar"/>
    <w:autoRedefine/>
    <w:rsid w:val="00DC1018"/>
    <w:pPr>
      <w:numPr>
        <w:numId w:val="20"/>
      </w:numPr>
      <w:spacing w:after="0" w:line="240" w:lineRule="auto"/>
      <w:ind w:left="567" w:hanging="567"/>
    </w:pPr>
    <w:rPr>
      <w:rFonts w:ascii="Times New Roman" w:eastAsia="Times New Roman" w:hAnsi="Times New Roman" w:cs="Times New Roman"/>
      <w:noProof/>
      <w:lang w:val="lt-LT"/>
    </w:rPr>
  </w:style>
  <w:style w:type="character" w:customStyle="1" w:styleId="BTEMEASMCAChar">
    <w:name w:val="BT EMEA_SMCA Char"/>
    <w:link w:val="BTEMEASMCA"/>
    <w:rsid w:val="00DC1018"/>
    <w:rPr>
      <w:rFonts w:ascii="Times New Roman" w:eastAsia="Times New Roman" w:hAnsi="Times New Roman" w:cs="Times New Roman"/>
      <w:noProof/>
      <w:lang w:val="lt-LT"/>
    </w:rPr>
  </w:style>
  <w:style w:type="paragraph" w:customStyle="1" w:styleId="BT-EMEASMCA">
    <w:name w:val="BT- EMEA_SMCA"/>
    <w:basedOn w:val="BTEMEASMCA"/>
    <w:autoRedefine/>
    <w:rsid w:val="00DC1018"/>
    <w:pPr>
      <w:numPr>
        <w:numId w:val="13"/>
      </w:numPr>
      <w:tabs>
        <w:tab w:val="clear" w:pos="720"/>
        <w:tab w:val="num" w:pos="360"/>
      </w:tabs>
      <w:ind w:left="0" w:firstLine="0"/>
    </w:pPr>
  </w:style>
  <w:style w:type="paragraph" w:customStyle="1" w:styleId="BTbEMEASMCA">
    <w:name w:val="BT(b) EMEA_SMCA"/>
    <w:basedOn w:val="BTEMEASMCA"/>
    <w:autoRedefine/>
    <w:rsid w:val="00DC1018"/>
    <w:rPr>
      <w:b/>
    </w:rPr>
  </w:style>
  <w:style w:type="paragraph" w:customStyle="1" w:styleId="PI-1EMEASMCA">
    <w:name w:val="PI-1 EMEA_SMCA"/>
    <w:basedOn w:val="Antrat2"/>
    <w:autoRedefine/>
    <w:rsid w:val="00DC1018"/>
    <w:pPr>
      <w:widowControl/>
      <w:tabs>
        <w:tab w:val="left" w:pos="567"/>
      </w:tabs>
      <w:spacing w:before="0" w:after="0"/>
      <w:ind w:left="567" w:hanging="567"/>
    </w:pPr>
    <w:rPr>
      <w:kern w:val="0"/>
      <w:sz w:val="22"/>
      <w:szCs w:val="22"/>
      <w:lang w:val="lt-LT"/>
    </w:rPr>
  </w:style>
  <w:style w:type="paragraph" w:customStyle="1" w:styleId="PI-3EMEASMCA">
    <w:name w:val="PI-3 EMEA_SMCA"/>
    <w:basedOn w:val="prastasis"/>
    <w:autoRedefine/>
    <w:rsid w:val="00DC1018"/>
    <w:pPr>
      <w:spacing w:after="0" w:line="220" w:lineRule="exact"/>
    </w:pPr>
    <w:rPr>
      <w:rFonts w:ascii="Times New Roman" w:eastAsia="Times New Roman" w:hAnsi="Times New Roman" w:cs="Times New Roman"/>
      <w:b/>
      <w:bCs/>
      <w:lang w:val="lt-LT"/>
    </w:rPr>
  </w:style>
  <w:style w:type="character" w:styleId="Hipersaitas">
    <w:name w:val="Hyperlink"/>
    <w:uiPriority w:val="99"/>
    <w:rsid w:val="00DC1018"/>
    <w:rPr>
      <w:color w:val="0000FF"/>
      <w:u w:val="single"/>
    </w:rPr>
  </w:style>
  <w:style w:type="paragraph" w:styleId="Debesliotekstas">
    <w:name w:val="Balloon Text"/>
    <w:basedOn w:val="prastasis"/>
    <w:link w:val="DebesliotekstasDiagrama"/>
    <w:semiHidden/>
    <w:rsid w:val="00DC1018"/>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DC1018"/>
    <w:rPr>
      <w:rFonts w:ascii="Tahoma" w:eastAsia="Times New Roman" w:hAnsi="Tahoma" w:cs="Tahoma"/>
      <w:sz w:val="16"/>
      <w:szCs w:val="16"/>
      <w:lang w:val="lt-LT"/>
    </w:rPr>
  </w:style>
  <w:style w:type="character" w:customStyle="1" w:styleId="hps">
    <w:name w:val="hps"/>
    <w:basedOn w:val="Numatytasispastraiposriftas"/>
    <w:rsid w:val="00DC1018"/>
  </w:style>
  <w:style w:type="character" w:customStyle="1" w:styleId="st">
    <w:name w:val="st"/>
    <w:basedOn w:val="Numatytasispastraiposriftas"/>
    <w:rsid w:val="00DC1018"/>
  </w:style>
  <w:style w:type="character" w:styleId="Emfaz">
    <w:name w:val="Emphasis"/>
    <w:uiPriority w:val="20"/>
    <w:qFormat/>
    <w:rsid w:val="00DC1018"/>
    <w:rPr>
      <w:i/>
      <w:iCs/>
    </w:rPr>
  </w:style>
  <w:style w:type="character" w:styleId="Komentaronuoroda">
    <w:name w:val="annotation reference"/>
    <w:rsid w:val="00DC1018"/>
    <w:rPr>
      <w:sz w:val="16"/>
      <w:szCs w:val="16"/>
    </w:rPr>
  </w:style>
  <w:style w:type="paragraph" w:styleId="Komentarotekstas">
    <w:name w:val="annotation text"/>
    <w:basedOn w:val="prastasis"/>
    <w:link w:val="KomentarotekstasDiagrama"/>
    <w:rsid w:val="00DC1018"/>
    <w:pPr>
      <w:spacing w:after="0" w:line="240" w:lineRule="auto"/>
    </w:pPr>
    <w:rPr>
      <w:rFonts w:ascii="Times New Roman" w:eastAsia="Times New Roman" w:hAnsi="Times New Roman" w:cs="Times New Roman"/>
      <w:sz w:val="20"/>
      <w:szCs w:val="20"/>
      <w:lang w:val="lt-LT" w:eastAsia="x-none"/>
    </w:rPr>
  </w:style>
  <w:style w:type="character" w:customStyle="1" w:styleId="KomentarotekstasDiagrama">
    <w:name w:val="Komentaro tekstas Diagrama"/>
    <w:basedOn w:val="Numatytasispastraiposriftas"/>
    <w:link w:val="Komentarotekstas"/>
    <w:rsid w:val="00DC1018"/>
    <w:rPr>
      <w:rFonts w:ascii="Times New Roman" w:eastAsia="Times New Roman" w:hAnsi="Times New Roman" w:cs="Times New Roman"/>
      <w:sz w:val="20"/>
      <w:szCs w:val="20"/>
      <w:lang w:val="lt-LT" w:eastAsia="x-none"/>
    </w:rPr>
  </w:style>
  <w:style w:type="paragraph" w:styleId="Komentarotema">
    <w:name w:val="annotation subject"/>
    <w:basedOn w:val="Komentarotekstas"/>
    <w:next w:val="Komentarotekstas"/>
    <w:link w:val="KomentarotemaDiagrama"/>
    <w:rsid w:val="00DC1018"/>
    <w:rPr>
      <w:b/>
      <w:bCs/>
    </w:rPr>
  </w:style>
  <w:style w:type="character" w:customStyle="1" w:styleId="KomentarotemaDiagrama">
    <w:name w:val="Komentaro tema Diagrama"/>
    <w:basedOn w:val="KomentarotekstasDiagrama"/>
    <w:link w:val="Komentarotema"/>
    <w:rsid w:val="00DC1018"/>
    <w:rPr>
      <w:rFonts w:ascii="Times New Roman" w:eastAsia="Times New Roman" w:hAnsi="Times New Roman" w:cs="Times New Roman"/>
      <w:b/>
      <w:bCs/>
      <w:sz w:val="20"/>
      <w:szCs w:val="20"/>
      <w:lang w:val="lt-LT" w:eastAsia="x-none"/>
    </w:rPr>
  </w:style>
  <w:style w:type="paragraph" w:customStyle="1" w:styleId="Default">
    <w:name w:val="Default"/>
    <w:rsid w:val="002656DD"/>
    <w:pPr>
      <w:autoSpaceDE w:val="0"/>
      <w:autoSpaceDN w:val="0"/>
      <w:adjustRightInd w:val="0"/>
      <w:spacing w:after="0" w:line="240" w:lineRule="auto"/>
    </w:pPr>
    <w:rPr>
      <w:rFonts w:ascii="Times New Roman" w:eastAsia="Calibri" w:hAnsi="Times New Roman" w:cs="Times New Roman"/>
      <w:color w:val="000000"/>
      <w:sz w:val="24"/>
      <w:szCs w:val="24"/>
      <w:lang w:val="et-EE" w:eastAsia="et-EE"/>
    </w:rPr>
  </w:style>
  <w:style w:type="paragraph" w:styleId="Pataisymai">
    <w:name w:val="Revision"/>
    <w:hidden/>
    <w:uiPriority w:val="99"/>
    <w:semiHidden/>
    <w:rsid w:val="002656DD"/>
    <w:pPr>
      <w:spacing w:after="0" w:line="240" w:lineRule="auto"/>
    </w:pPr>
    <w:rPr>
      <w:rFonts w:ascii="Calibri" w:eastAsia="Calibri" w:hAnsi="Calibri" w:cs="Times New Roman"/>
    </w:rPr>
  </w:style>
  <w:style w:type="character" w:customStyle="1" w:styleId="st1">
    <w:name w:val="st1"/>
    <w:rsid w:val="00DC1018"/>
  </w:style>
  <w:style w:type="paragraph" w:styleId="Betarp">
    <w:name w:val="No Spacing"/>
    <w:uiPriority w:val="1"/>
    <w:qFormat/>
    <w:rsid w:val="002656DD"/>
    <w:pPr>
      <w:spacing w:after="0" w:line="240" w:lineRule="auto"/>
    </w:pPr>
    <w:rPr>
      <w:rFonts w:ascii="Calibri" w:eastAsia="Calibri" w:hAnsi="Calibri" w:cs="Times New Roman"/>
    </w:rPr>
  </w:style>
  <w:style w:type="character" w:styleId="Perirtashipersaitas">
    <w:name w:val="FollowedHyperlink"/>
    <w:uiPriority w:val="99"/>
    <w:semiHidden/>
    <w:unhideWhenUsed/>
    <w:rsid w:val="00DC1018"/>
    <w:rPr>
      <w:color w:val="954F72"/>
      <w:u w:val="single"/>
    </w:rPr>
  </w:style>
  <w:style w:type="paragraph" w:styleId="Sraopastraipa">
    <w:name w:val="List Paragraph"/>
    <w:basedOn w:val="prastasis"/>
    <w:uiPriority w:val="34"/>
    <w:qFormat/>
    <w:rsid w:val="00EE1BB2"/>
    <w:pPr>
      <w:ind w:left="720"/>
      <w:contextualSpacing/>
    </w:pPr>
  </w:style>
  <w:style w:type="character" w:customStyle="1" w:styleId="UnresolvedMention">
    <w:name w:val="Unresolved Mention"/>
    <w:basedOn w:val="Numatytasispastraiposriftas"/>
    <w:uiPriority w:val="99"/>
    <w:semiHidden/>
    <w:unhideWhenUsed/>
    <w:rsid w:val="00E65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89894">
      <w:bodyDiv w:val="1"/>
      <w:marLeft w:val="0"/>
      <w:marRight w:val="0"/>
      <w:marTop w:val="0"/>
      <w:marBottom w:val="0"/>
      <w:divBdr>
        <w:top w:val="none" w:sz="0" w:space="0" w:color="auto"/>
        <w:left w:val="none" w:sz="0" w:space="0" w:color="auto"/>
        <w:bottom w:val="none" w:sz="0" w:space="0" w:color="auto"/>
        <w:right w:val="none" w:sz="0" w:space="0" w:color="auto"/>
      </w:divBdr>
    </w:div>
    <w:div w:id="369956661">
      <w:bodyDiv w:val="1"/>
      <w:marLeft w:val="0"/>
      <w:marRight w:val="0"/>
      <w:marTop w:val="0"/>
      <w:marBottom w:val="0"/>
      <w:divBdr>
        <w:top w:val="none" w:sz="0" w:space="0" w:color="auto"/>
        <w:left w:val="none" w:sz="0" w:space="0" w:color="auto"/>
        <w:bottom w:val="none" w:sz="0" w:space="0" w:color="auto"/>
        <w:right w:val="none" w:sz="0" w:space="0" w:color="auto"/>
      </w:divBdr>
      <w:divsChild>
        <w:div w:id="1858152688">
          <w:marLeft w:val="0"/>
          <w:marRight w:val="0"/>
          <w:marTop w:val="0"/>
          <w:marBottom w:val="0"/>
          <w:divBdr>
            <w:top w:val="none" w:sz="0" w:space="0" w:color="auto"/>
            <w:left w:val="none" w:sz="0" w:space="0" w:color="auto"/>
            <w:bottom w:val="none" w:sz="0" w:space="0" w:color="auto"/>
            <w:right w:val="none" w:sz="0" w:space="0" w:color="auto"/>
          </w:divBdr>
          <w:divsChild>
            <w:div w:id="1559976205">
              <w:marLeft w:val="0"/>
              <w:marRight w:val="0"/>
              <w:marTop w:val="0"/>
              <w:marBottom w:val="0"/>
              <w:divBdr>
                <w:top w:val="none" w:sz="0" w:space="0" w:color="auto"/>
                <w:left w:val="none" w:sz="0" w:space="0" w:color="auto"/>
                <w:bottom w:val="none" w:sz="0" w:space="0" w:color="auto"/>
                <w:right w:val="none" w:sz="0" w:space="0" w:color="auto"/>
              </w:divBdr>
              <w:divsChild>
                <w:div w:id="68117757">
                  <w:marLeft w:val="0"/>
                  <w:marRight w:val="0"/>
                  <w:marTop w:val="0"/>
                  <w:marBottom w:val="0"/>
                  <w:divBdr>
                    <w:top w:val="none" w:sz="0" w:space="0" w:color="auto"/>
                    <w:left w:val="none" w:sz="0" w:space="0" w:color="auto"/>
                    <w:bottom w:val="none" w:sz="0" w:space="0" w:color="auto"/>
                    <w:right w:val="none" w:sz="0" w:space="0" w:color="auto"/>
                  </w:divBdr>
                  <w:divsChild>
                    <w:div w:id="887454388">
                      <w:marLeft w:val="0"/>
                      <w:marRight w:val="0"/>
                      <w:marTop w:val="0"/>
                      <w:marBottom w:val="0"/>
                      <w:divBdr>
                        <w:top w:val="none" w:sz="0" w:space="0" w:color="auto"/>
                        <w:left w:val="none" w:sz="0" w:space="0" w:color="auto"/>
                        <w:bottom w:val="none" w:sz="0" w:space="0" w:color="auto"/>
                        <w:right w:val="none" w:sz="0" w:space="0" w:color="auto"/>
                      </w:divBdr>
                      <w:divsChild>
                        <w:div w:id="1213618580">
                          <w:marLeft w:val="0"/>
                          <w:marRight w:val="0"/>
                          <w:marTop w:val="0"/>
                          <w:marBottom w:val="0"/>
                          <w:divBdr>
                            <w:top w:val="none" w:sz="0" w:space="0" w:color="auto"/>
                            <w:left w:val="none" w:sz="0" w:space="0" w:color="auto"/>
                            <w:bottom w:val="none" w:sz="0" w:space="0" w:color="auto"/>
                            <w:right w:val="none" w:sz="0" w:space="0" w:color="auto"/>
                          </w:divBdr>
                          <w:divsChild>
                            <w:div w:id="2111924427">
                              <w:marLeft w:val="0"/>
                              <w:marRight w:val="0"/>
                              <w:marTop w:val="0"/>
                              <w:marBottom w:val="0"/>
                              <w:divBdr>
                                <w:top w:val="none" w:sz="0" w:space="0" w:color="auto"/>
                                <w:left w:val="none" w:sz="0" w:space="0" w:color="auto"/>
                                <w:bottom w:val="none" w:sz="0" w:space="0" w:color="auto"/>
                                <w:right w:val="none" w:sz="0" w:space="0" w:color="auto"/>
                              </w:divBdr>
                              <w:divsChild>
                                <w:div w:id="361899004">
                                  <w:marLeft w:val="0"/>
                                  <w:marRight w:val="0"/>
                                  <w:marTop w:val="0"/>
                                  <w:marBottom w:val="0"/>
                                  <w:divBdr>
                                    <w:top w:val="none" w:sz="0" w:space="0" w:color="auto"/>
                                    <w:left w:val="none" w:sz="0" w:space="0" w:color="auto"/>
                                    <w:bottom w:val="none" w:sz="0" w:space="0" w:color="auto"/>
                                    <w:right w:val="none" w:sz="0" w:space="0" w:color="auto"/>
                                  </w:divBdr>
                                  <w:divsChild>
                                    <w:div w:id="1535581540">
                                      <w:marLeft w:val="60"/>
                                      <w:marRight w:val="0"/>
                                      <w:marTop w:val="0"/>
                                      <w:marBottom w:val="0"/>
                                      <w:divBdr>
                                        <w:top w:val="none" w:sz="0" w:space="0" w:color="auto"/>
                                        <w:left w:val="none" w:sz="0" w:space="0" w:color="auto"/>
                                        <w:bottom w:val="none" w:sz="0" w:space="0" w:color="auto"/>
                                        <w:right w:val="none" w:sz="0" w:space="0" w:color="auto"/>
                                      </w:divBdr>
                                      <w:divsChild>
                                        <w:div w:id="797652257">
                                          <w:marLeft w:val="0"/>
                                          <w:marRight w:val="0"/>
                                          <w:marTop w:val="0"/>
                                          <w:marBottom w:val="0"/>
                                          <w:divBdr>
                                            <w:top w:val="none" w:sz="0" w:space="0" w:color="auto"/>
                                            <w:left w:val="none" w:sz="0" w:space="0" w:color="auto"/>
                                            <w:bottom w:val="none" w:sz="0" w:space="0" w:color="auto"/>
                                            <w:right w:val="none" w:sz="0" w:space="0" w:color="auto"/>
                                          </w:divBdr>
                                          <w:divsChild>
                                            <w:div w:id="234826372">
                                              <w:marLeft w:val="0"/>
                                              <w:marRight w:val="0"/>
                                              <w:marTop w:val="0"/>
                                              <w:marBottom w:val="120"/>
                                              <w:divBdr>
                                                <w:top w:val="single" w:sz="6" w:space="0" w:color="F5F5F5"/>
                                                <w:left w:val="single" w:sz="6" w:space="0" w:color="F5F5F5"/>
                                                <w:bottom w:val="single" w:sz="6" w:space="0" w:color="F5F5F5"/>
                                                <w:right w:val="single" w:sz="6" w:space="0" w:color="F5F5F5"/>
                                              </w:divBdr>
                                              <w:divsChild>
                                                <w:div w:id="664404786">
                                                  <w:marLeft w:val="0"/>
                                                  <w:marRight w:val="0"/>
                                                  <w:marTop w:val="0"/>
                                                  <w:marBottom w:val="0"/>
                                                  <w:divBdr>
                                                    <w:top w:val="none" w:sz="0" w:space="0" w:color="auto"/>
                                                    <w:left w:val="none" w:sz="0" w:space="0" w:color="auto"/>
                                                    <w:bottom w:val="none" w:sz="0" w:space="0" w:color="auto"/>
                                                    <w:right w:val="none" w:sz="0" w:space="0" w:color="auto"/>
                                                  </w:divBdr>
                                                  <w:divsChild>
                                                    <w:div w:id="151896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7623355">
      <w:bodyDiv w:val="1"/>
      <w:marLeft w:val="0"/>
      <w:marRight w:val="0"/>
      <w:marTop w:val="0"/>
      <w:marBottom w:val="0"/>
      <w:divBdr>
        <w:top w:val="none" w:sz="0" w:space="0" w:color="auto"/>
        <w:left w:val="none" w:sz="0" w:space="0" w:color="auto"/>
        <w:bottom w:val="none" w:sz="0" w:space="0" w:color="auto"/>
        <w:right w:val="none" w:sz="0" w:space="0" w:color="auto"/>
      </w:divBdr>
      <w:divsChild>
        <w:div w:id="639070364">
          <w:marLeft w:val="0"/>
          <w:marRight w:val="0"/>
          <w:marTop w:val="0"/>
          <w:marBottom w:val="0"/>
          <w:divBdr>
            <w:top w:val="none" w:sz="0" w:space="0" w:color="auto"/>
            <w:left w:val="none" w:sz="0" w:space="0" w:color="auto"/>
            <w:bottom w:val="none" w:sz="0" w:space="0" w:color="auto"/>
            <w:right w:val="none" w:sz="0" w:space="0" w:color="auto"/>
          </w:divBdr>
          <w:divsChild>
            <w:div w:id="925386548">
              <w:marLeft w:val="0"/>
              <w:marRight w:val="0"/>
              <w:marTop w:val="0"/>
              <w:marBottom w:val="0"/>
              <w:divBdr>
                <w:top w:val="none" w:sz="0" w:space="0" w:color="auto"/>
                <w:left w:val="none" w:sz="0" w:space="0" w:color="auto"/>
                <w:bottom w:val="none" w:sz="0" w:space="0" w:color="auto"/>
                <w:right w:val="none" w:sz="0" w:space="0" w:color="auto"/>
              </w:divBdr>
              <w:divsChild>
                <w:div w:id="2043359510">
                  <w:marLeft w:val="0"/>
                  <w:marRight w:val="0"/>
                  <w:marTop w:val="0"/>
                  <w:marBottom w:val="0"/>
                  <w:divBdr>
                    <w:top w:val="none" w:sz="0" w:space="0" w:color="auto"/>
                    <w:left w:val="none" w:sz="0" w:space="0" w:color="auto"/>
                    <w:bottom w:val="none" w:sz="0" w:space="0" w:color="auto"/>
                    <w:right w:val="none" w:sz="0" w:space="0" w:color="auto"/>
                  </w:divBdr>
                  <w:divsChild>
                    <w:div w:id="881285503">
                      <w:marLeft w:val="0"/>
                      <w:marRight w:val="0"/>
                      <w:marTop w:val="0"/>
                      <w:marBottom w:val="0"/>
                      <w:divBdr>
                        <w:top w:val="none" w:sz="0" w:space="0" w:color="auto"/>
                        <w:left w:val="none" w:sz="0" w:space="0" w:color="auto"/>
                        <w:bottom w:val="none" w:sz="0" w:space="0" w:color="auto"/>
                        <w:right w:val="none" w:sz="0" w:space="0" w:color="auto"/>
                      </w:divBdr>
                      <w:divsChild>
                        <w:div w:id="1525634355">
                          <w:marLeft w:val="0"/>
                          <w:marRight w:val="0"/>
                          <w:marTop w:val="0"/>
                          <w:marBottom w:val="0"/>
                          <w:divBdr>
                            <w:top w:val="none" w:sz="0" w:space="0" w:color="auto"/>
                            <w:left w:val="none" w:sz="0" w:space="0" w:color="auto"/>
                            <w:bottom w:val="none" w:sz="0" w:space="0" w:color="auto"/>
                            <w:right w:val="none" w:sz="0" w:space="0" w:color="auto"/>
                          </w:divBdr>
                          <w:divsChild>
                            <w:div w:id="840436889">
                              <w:marLeft w:val="0"/>
                              <w:marRight w:val="0"/>
                              <w:marTop w:val="0"/>
                              <w:marBottom w:val="0"/>
                              <w:divBdr>
                                <w:top w:val="none" w:sz="0" w:space="0" w:color="auto"/>
                                <w:left w:val="none" w:sz="0" w:space="0" w:color="auto"/>
                                <w:bottom w:val="none" w:sz="0" w:space="0" w:color="auto"/>
                                <w:right w:val="none" w:sz="0" w:space="0" w:color="auto"/>
                              </w:divBdr>
                              <w:divsChild>
                                <w:div w:id="2066416608">
                                  <w:marLeft w:val="0"/>
                                  <w:marRight w:val="0"/>
                                  <w:marTop w:val="0"/>
                                  <w:marBottom w:val="0"/>
                                  <w:divBdr>
                                    <w:top w:val="none" w:sz="0" w:space="0" w:color="auto"/>
                                    <w:left w:val="none" w:sz="0" w:space="0" w:color="auto"/>
                                    <w:bottom w:val="none" w:sz="0" w:space="0" w:color="auto"/>
                                    <w:right w:val="none" w:sz="0" w:space="0" w:color="auto"/>
                                  </w:divBdr>
                                  <w:divsChild>
                                    <w:div w:id="1498501662">
                                      <w:marLeft w:val="60"/>
                                      <w:marRight w:val="0"/>
                                      <w:marTop w:val="0"/>
                                      <w:marBottom w:val="0"/>
                                      <w:divBdr>
                                        <w:top w:val="none" w:sz="0" w:space="0" w:color="auto"/>
                                        <w:left w:val="none" w:sz="0" w:space="0" w:color="auto"/>
                                        <w:bottom w:val="none" w:sz="0" w:space="0" w:color="auto"/>
                                        <w:right w:val="none" w:sz="0" w:space="0" w:color="auto"/>
                                      </w:divBdr>
                                      <w:divsChild>
                                        <w:div w:id="1880966885">
                                          <w:marLeft w:val="0"/>
                                          <w:marRight w:val="0"/>
                                          <w:marTop w:val="0"/>
                                          <w:marBottom w:val="0"/>
                                          <w:divBdr>
                                            <w:top w:val="none" w:sz="0" w:space="0" w:color="auto"/>
                                            <w:left w:val="none" w:sz="0" w:space="0" w:color="auto"/>
                                            <w:bottom w:val="none" w:sz="0" w:space="0" w:color="auto"/>
                                            <w:right w:val="none" w:sz="0" w:space="0" w:color="auto"/>
                                          </w:divBdr>
                                          <w:divsChild>
                                            <w:div w:id="460996702">
                                              <w:marLeft w:val="0"/>
                                              <w:marRight w:val="0"/>
                                              <w:marTop w:val="0"/>
                                              <w:marBottom w:val="120"/>
                                              <w:divBdr>
                                                <w:top w:val="single" w:sz="6" w:space="0" w:color="F5F5F5"/>
                                                <w:left w:val="single" w:sz="6" w:space="0" w:color="F5F5F5"/>
                                                <w:bottom w:val="single" w:sz="6" w:space="0" w:color="F5F5F5"/>
                                                <w:right w:val="single" w:sz="6" w:space="0" w:color="F5F5F5"/>
                                              </w:divBdr>
                                              <w:divsChild>
                                                <w:div w:id="1180699162">
                                                  <w:marLeft w:val="0"/>
                                                  <w:marRight w:val="0"/>
                                                  <w:marTop w:val="0"/>
                                                  <w:marBottom w:val="0"/>
                                                  <w:divBdr>
                                                    <w:top w:val="none" w:sz="0" w:space="0" w:color="auto"/>
                                                    <w:left w:val="none" w:sz="0" w:space="0" w:color="auto"/>
                                                    <w:bottom w:val="none" w:sz="0" w:space="0" w:color="auto"/>
                                                    <w:right w:val="none" w:sz="0" w:space="0" w:color="auto"/>
                                                  </w:divBdr>
                                                  <w:divsChild>
                                                    <w:div w:id="126222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8289066">
      <w:bodyDiv w:val="1"/>
      <w:marLeft w:val="0"/>
      <w:marRight w:val="0"/>
      <w:marTop w:val="0"/>
      <w:marBottom w:val="0"/>
      <w:divBdr>
        <w:top w:val="none" w:sz="0" w:space="0" w:color="auto"/>
        <w:left w:val="none" w:sz="0" w:space="0" w:color="auto"/>
        <w:bottom w:val="none" w:sz="0" w:space="0" w:color="auto"/>
        <w:right w:val="none" w:sz="0" w:space="0" w:color="auto"/>
      </w:divBdr>
      <w:divsChild>
        <w:div w:id="214465252">
          <w:marLeft w:val="0"/>
          <w:marRight w:val="0"/>
          <w:marTop w:val="0"/>
          <w:marBottom w:val="0"/>
          <w:divBdr>
            <w:top w:val="none" w:sz="0" w:space="0" w:color="auto"/>
            <w:left w:val="none" w:sz="0" w:space="0" w:color="auto"/>
            <w:bottom w:val="none" w:sz="0" w:space="0" w:color="auto"/>
            <w:right w:val="none" w:sz="0" w:space="0" w:color="auto"/>
          </w:divBdr>
          <w:divsChild>
            <w:div w:id="581069815">
              <w:marLeft w:val="0"/>
              <w:marRight w:val="0"/>
              <w:marTop w:val="0"/>
              <w:marBottom w:val="0"/>
              <w:divBdr>
                <w:top w:val="none" w:sz="0" w:space="0" w:color="auto"/>
                <w:left w:val="none" w:sz="0" w:space="0" w:color="auto"/>
                <w:bottom w:val="none" w:sz="0" w:space="0" w:color="auto"/>
                <w:right w:val="none" w:sz="0" w:space="0" w:color="auto"/>
              </w:divBdr>
              <w:divsChild>
                <w:div w:id="1390767129">
                  <w:marLeft w:val="0"/>
                  <w:marRight w:val="0"/>
                  <w:marTop w:val="0"/>
                  <w:marBottom w:val="0"/>
                  <w:divBdr>
                    <w:top w:val="none" w:sz="0" w:space="0" w:color="auto"/>
                    <w:left w:val="none" w:sz="0" w:space="0" w:color="auto"/>
                    <w:bottom w:val="none" w:sz="0" w:space="0" w:color="auto"/>
                    <w:right w:val="none" w:sz="0" w:space="0" w:color="auto"/>
                  </w:divBdr>
                  <w:divsChild>
                    <w:div w:id="1668439849">
                      <w:marLeft w:val="0"/>
                      <w:marRight w:val="0"/>
                      <w:marTop w:val="0"/>
                      <w:marBottom w:val="0"/>
                      <w:divBdr>
                        <w:top w:val="none" w:sz="0" w:space="0" w:color="auto"/>
                        <w:left w:val="none" w:sz="0" w:space="0" w:color="auto"/>
                        <w:bottom w:val="none" w:sz="0" w:space="0" w:color="auto"/>
                        <w:right w:val="none" w:sz="0" w:space="0" w:color="auto"/>
                      </w:divBdr>
                      <w:divsChild>
                        <w:div w:id="909270512">
                          <w:marLeft w:val="0"/>
                          <w:marRight w:val="0"/>
                          <w:marTop w:val="0"/>
                          <w:marBottom w:val="0"/>
                          <w:divBdr>
                            <w:top w:val="none" w:sz="0" w:space="0" w:color="auto"/>
                            <w:left w:val="none" w:sz="0" w:space="0" w:color="auto"/>
                            <w:bottom w:val="none" w:sz="0" w:space="0" w:color="auto"/>
                            <w:right w:val="none" w:sz="0" w:space="0" w:color="auto"/>
                          </w:divBdr>
                          <w:divsChild>
                            <w:div w:id="549418584">
                              <w:marLeft w:val="0"/>
                              <w:marRight w:val="0"/>
                              <w:marTop w:val="0"/>
                              <w:marBottom w:val="0"/>
                              <w:divBdr>
                                <w:top w:val="none" w:sz="0" w:space="0" w:color="auto"/>
                                <w:left w:val="none" w:sz="0" w:space="0" w:color="auto"/>
                                <w:bottom w:val="none" w:sz="0" w:space="0" w:color="auto"/>
                                <w:right w:val="none" w:sz="0" w:space="0" w:color="auto"/>
                              </w:divBdr>
                              <w:divsChild>
                                <w:div w:id="517039582">
                                  <w:marLeft w:val="0"/>
                                  <w:marRight w:val="0"/>
                                  <w:marTop w:val="0"/>
                                  <w:marBottom w:val="0"/>
                                  <w:divBdr>
                                    <w:top w:val="none" w:sz="0" w:space="0" w:color="auto"/>
                                    <w:left w:val="none" w:sz="0" w:space="0" w:color="auto"/>
                                    <w:bottom w:val="none" w:sz="0" w:space="0" w:color="auto"/>
                                    <w:right w:val="none" w:sz="0" w:space="0" w:color="auto"/>
                                  </w:divBdr>
                                  <w:divsChild>
                                    <w:div w:id="1066803903">
                                      <w:marLeft w:val="60"/>
                                      <w:marRight w:val="0"/>
                                      <w:marTop w:val="0"/>
                                      <w:marBottom w:val="0"/>
                                      <w:divBdr>
                                        <w:top w:val="none" w:sz="0" w:space="0" w:color="auto"/>
                                        <w:left w:val="none" w:sz="0" w:space="0" w:color="auto"/>
                                        <w:bottom w:val="none" w:sz="0" w:space="0" w:color="auto"/>
                                        <w:right w:val="none" w:sz="0" w:space="0" w:color="auto"/>
                                      </w:divBdr>
                                      <w:divsChild>
                                        <w:div w:id="1422751847">
                                          <w:marLeft w:val="0"/>
                                          <w:marRight w:val="0"/>
                                          <w:marTop w:val="0"/>
                                          <w:marBottom w:val="0"/>
                                          <w:divBdr>
                                            <w:top w:val="none" w:sz="0" w:space="0" w:color="auto"/>
                                            <w:left w:val="none" w:sz="0" w:space="0" w:color="auto"/>
                                            <w:bottom w:val="none" w:sz="0" w:space="0" w:color="auto"/>
                                            <w:right w:val="none" w:sz="0" w:space="0" w:color="auto"/>
                                          </w:divBdr>
                                          <w:divsChild>
                                            <w:div w:id="638650444">
                                              <w:marLeft w:val="0"/>
                                              <w:marRight w:val="0"/>
                                              <w:marTop w:val="0"/>
                                              <w:marBottom w:val="120"/>
                                              <w:divBdr>
                                                <w:top w:val="single" w:sz="6" w:space="0" w:color="F5F5F5"/>
                                                <w:left w:val="single" w:sz="6" w:space="0" w:color="F5F5F5"/>
                                                <w:bottom w:val="single" w:sz="6" w:space="0" w:color="F5F5F5"/>
                                                <w:right w:val="single" w:sz="6" w:space="0" w:color="F5F5F5"/>
                                              </w:divBdr>
                                              <w:divsChild>
                                                <w:div w:id="1408260303">
                                                  <w:marLeft w:val="0"/>
                                                  <w:marRight w:val="0"/>
                                                  <w:marTop w:val="0"/>
                                                  <w:marBottom w:val="0"/>
                                                  <w:divBdr>
                                                    <w:top w:val="none" w:sz="0" w:space="0" w:color="auto"/>
                                                    <w:left w:val="none" w:sz="0" w:space="0" w:color="auto"/>
                                                    <w:bottom w:val="none" w:sz="0" w:space="0" w:color="auto"/>
                                                    <w:right w:val="none" w:sz="0" w:space="0" w:color="auto"/>
                                                  </w:divBdr>
                                                  <w:divsChild>
                                                    <w:div w:id="95659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1102889">
      <w:bodyDiv w:val="1"/>
      <w:marLeft w:val="0"/>
      <w:marRight w:val="0"/>
      <w:marTop w:val="0"/>
      <w:marBottom w:val="0"/>
      <w:divBdr>
        <w:top w:val="none" w:sz="0" w:space="0" w:color="auto"/>
        <w:left w:val="none" w:sz="0" w:space="0" w:color="auto"/>
        <w:bottom w:val="none" w:sz="0" w:space="0" w:color="auto"/>
        <w:right w:val="none" w:sz="0" w:space="0" w:color="auto"/>
      </w:divBdr>
      <w:divsChild>
        <w:div w:id="1191408126">
          <w:marLeft w:val="0"/>
          <w:marRight w:val="0"/>
          <w:marTop w:val="0"/>
          <w:marBottom w:val="0"/>
          <w:divBdr>
            <w:top w:val="none" w:sz="0" w:space="0" w:color="auto"/>
            <w:left w:val="none" w:sz="0" w:space="0" w:color="auto"/>
            <w:bottom w:val="none" w:sz="0" w:space="0" w:color="auto"/>
            <w:right w:val="none" w:sz="0" w:space="0" w:color="auto"/>
          </w:divBdr>
          <w:divsChild>
            <w:div w:id="1488859625">
              <w:marLeft w:val="0"/>
              <w:marRight w:val="0"/>
              <w:marTop w:val="0"/>
              <w:marBottom w:val="0"/>
              <w:divBdr>
                <w:top w:val="none" w:sz="0" w:space="0" w:color="auto"/>
                <w:left w:val="none" w:sz="0" w:space="0" w:color="auto"/>
                <w:bottom w:val="none" w:sz="0" w:space="0" w:color="auto"/>
                <w:right w:val="none" w:sz="0" w:space="0" w:color="auto"/>
              </w:divBdr>
              <w:divsChild>
                <w:div w:id="319583409">
                  <w:marLeft w:val="0"/>
                  <w:marRight w:val="0"/>
                  <w:marTop w:val="0"/>
                  <w:marBottom w:val="0"/>
                  <w:divBdr>
                    <w:top w:val="none" w:sz="0" w:space="0" w:color="auto"/>
                    <w:left w:val="none" w:sz="0" w:space="0" w:color="auto"/>
                    <w:bottom w:val="none" w:sz="0" w:space="0" w:color="auto"/>
                    <w:right w:val="none" w:sz="0" w:space="0" w:color="auto"/>
                  </w:divBdr>
                  <w:divsChild>
                    <w:div w:id="1189833809">
                      <w:marLeft w:val="0"/>
                      <w:marRight w:val="0"/>
                      <w:marTop w:val="0"/>
                      <w:marBottom w:val="0"/>
                      <w:divBdr>
                        <w:top w:val="none" w:sz="0" w:space="0" w:color="auto"/>
                        <w:left w:val="none" w:sz="0" w:space="0" w:color="auto"/>
                        <w:bottom w:val="none" w:sz="0" w:space="0" w:color="auto"/>
                        <w:right w:val="none" w:sz="0" w:space="0" w:color="auto"/>
                      </w:divBdr>
                      <w:divsChild>
                        <w:div w:id="682629927">
                          <w:marLeft w:val="0"/>
                          <w:marRight w:val="0"/>
                          <w:marTop w:val="0"/>
                          <w:marBottom w:val="0"/>
                          <w:divBdr>
                            <w:top w:val="none" w:sz="0" w:space="0" w:color="auto"/>
                            <w:left w:val="none" w:sz="0" w:space="0" w:color="auto"/>
                            <w:bottom w:val="none" w:sz="0" w:space="0" w:color="auto"/>
                            <w:right w:val="none" w:sz="0" w:space="0" w:color="auto"/>
                          </w:divBdr>
                          <w:divsChild>
                            <w:div w:id="850729430">
                              <w:marLeft w:val="0"/>
                              <w:marRight w:val="0"/>
                              <w:marTop w:val="0"/>
                              <w:marBottom w:val="0"/>
                              <w:divBdr>
                                <w:top w:val="none" w:sz="0" w:space="0" w:color="auto"/>
                                <w:left w:val="none" w:sz="0" w:space="0" w:color="auto"/>
                                <w:bottom w:val="none" w:sz="0" w:space="0" w:color="auto"/>
                                <w:right w:val="none" w:sz="0" w:space="0" w:color="auto"/>
                              </w:divBdr>
                              <w:divsChild>
                                <w:div w:id="530337058">
                                  <w:marLeft w:val="0"/>
                                  <w:marRight w:val="0"/>
                                  <w:marTop w:val="0"/>
                                  <w:marBottom w:val="0"/>
                                  <w:divBdr>
                                    <w:top w:val="none" w:sz="0" w:space="0" w:color="auto"/>
                                    <w:left w:val="none" w:sz="0" w:space="0" w:color="auto"/>
                                    <w:bottom w:val="none" w:sz="0" w:space="0" w:color="auto"/>
                                    <w:right w:val="none" w:sz="0" w:space="0" w:color="auto"/>
                                  </w:divBdr>
                                  <w:divsChild>
                                    <w:div w:id="1713311759">
                                      <w:marLeft w:val="60"/>
                                      <w:marRight w:val="0"/>
                                      <w:marTop w:val="0"/>
                                      <w:marBottom w:val="0"/>
                                      <w:divBdr>
                                        <w:top w:val="none" w:sz="0" w:space="0" w:color="auto"/>
                                        <w:left w:val="none" w:sz="0" w:space="0" w:color="auto"/>
                                        <w:bottom w:val="none" w:sz="0" w:space="0" w:color="auto"/>
                                        <w:right w:val="none" w:sz="0" w:space="0" w:color="auto"/>
                                      </w:divBdr>
                                      <w:divsChild>
                                        <w:div w:id="512649970">
                                          <w:marLeft w:val="0"/>
                                          <w:marRight w:val="0"/>
                                          <w:marTop w:val="0"/>
                                          <w:marBottom w:val="0"/>
                                          <w:divBdr>
                                            <w:top w:val="none" w:sz="0" w:space="0" w:color="auto"/>
                                            <w:left w:val="none" w:sz="0" w:space="0" w:color="auto"/>
                                            <w:bottom w:val="none" w:sz="0" w:space="0" w:color="auto"/>
                                            <w:right w:val="none" w:sz="0" w:space="0" w:color="auto"/>
                                          </w:divBdr>
                                          <w:divsChild>
                                            <w:div w:id="1243833375">
                                              <w:marLeft w:val="0"/>
                                              <w:marRight w:val="0"/>
                                              <w:marTop w:val="0"/>
                                              <w:marBottom w:val="120"/>
                                              <w:divBdr>
                                                <w:top w:val="single" w:sz="6" w:space="0" w:color="F5F5F5"/>
                                                <w:left w:val="single" w:sz="6" w:space="0" w:color="F5F5F5"/>
                                                <w:bottom w:val="single" w:sz="6" w:space="0" w:color="F5F5F5"/>
                                                <w:right w:val="single" w:sz="6" w:space="0" w:color="F5F5F5"/>
                                              </w:divBdr>
                                              <w:divsChild>
                                                <w:div w:id="463738036">
                                                  <w:marLeft w:val="0"/>
                                                  <w:marRight w:val="0"/>
                                                  <w:marTop w:val="0"/>
                                                  <w:marBottom w:val="0"/>
                                                  <w:divBdr>
                                                    <w:top w:val="none" w:sz="0" w:space="0" w:color="auto"/>
                                                    <w:left w:val="none" w:sz="0" w:space="0" w:color="auto"/>
                                                    <w:bottom w:val="none" w:sz="0" w:space="0" w:color="auto"/>
                                                    <w:right w:val="none" w:sz="0" w:space="0" w:color="auto"/>
                                                  </w:divBdr>
                                                  <w:divsChild>
                                                    <w:div w:id="113718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2864028">
      <w:bodyDiv w:val="1"/>
      <w:marLeft w:val="0"/>
      <w:marRight w:val="0"/>
      <w:marTop w:val="0"/>
      <w:marBottom w:val="0"/>
      <w:divBdr>
        <w:top w:val="none" w:sz="0" w:space="0" w:color="auto"/>
        <w:left w:val="none" w:sz="0" w:space="0" w:color="auto"/>
        <w:bottom w:val="none" w:sz="0" w:space="0" w:color="auto"/>
        <w:right w:val="none" w:sz="0" w:space="0" w:color="auto"/>
      </w:divBdr>
      <w:divsChild>
        <w:div w:id="116997276">
          <w:marLeft w:val="0"/>
          <w:marRight w:val="0"/>
          <w:marTop w:val="0"/>
          <w:marBottom w:val="0"/>
          <w:divBdr>
            <w:top w:val="none" w:sz="0" w:space="0" w:color="auto"/>
            <w:left w:val="none" w:sz="0" w:space="0" w:color="auto"/>
            <w:bottom w:val="none" w:sz="0" w:space="0" w:color="auto"/>
            <w:right w:val="none" w:sz="0" w:space="0" w:color="auto"/>
          </w:divBdr>
          <w:divsChild>
            <w:div w:id="1427074222">
              <w:marLeft w:val="0"/>
              <w:marRight w:val="0"/>
              <w:marTop w:val="0"/>
              <w:marBottom w:val="0"/>
              <w:divBdr>
                <w:top w:val="none" w:sz="0" w:space="0" w:color="auto"/>
                <w:left w:val="none" w:sz="0" w:space="0" w:color="auto"/>
                <w:bottom w:val="none" w:sz="0" w:space="0" w:color="auto"/>
                <w:right w:val="none" w:sz="0" w:space="0" w:color="auto"/>
              </w:divBdr>
              <w:divsChild>
                <w:div w:id="514658684">
                  <w:marLeft w:val="0"/>
                  <w:marRight w:val="0"/>
                  <w:marTop w:val="0"/>
                  <w:marBottom w:val="0"/>
                  <w:divBdr>
                    <w:top w:val="none" w:sz="0" w:space="0" w:color="auto"/>
                    <w:left w:val="none" w:sz="0" w:space="0" w:color="auto"/>
                    <w:bottom w:val="none" w:sz="0" w:space="0" w:color="auto"/>
                    <w:right w:val="none" w:sz="0" w:space="0" w:color="auto"/>
                  </w:divBdr>
                  <w:divsChild>
                    <w:div w:id="1014260136">
                      <w:marLeft w:val="0"/>
                      <w:marRight w:val="0"/>
                      <w:marTop w:val="0"/>
                      <w:marBottom w:val="0"/>
                      <w:divBdr>
                        <w:top w:val="none" w:sz="0" w:space="0" w:color="auto"/>
                        <w:left w:val="none" w:sz="0" w:space="0" w:color="auto"/>
                        <w:bottom w:val="none" w:sz="0" w:space="0" w:color="auto"/>
                        <w:right w:val="none" w:sz="0" w:space="0" w:color="auto"/>
                      </w:divBdr>
                      <w:divsChild>
                        <w:div w:id="924608270">
                          <w:marLeft w:val="0"/>
                          <w:marRight w:val="0"/>
                          <w:marTop w:val="0"/>
                          <w:marBottom w:val="0"/>
                          <w:divBdr>
                            <w:top w:val="none" w:sz="0" w:space="0" w:color="auto"/>
                            <w:left w:val="none" w:sz="0" w:space="0" w:color="auto"/>
                            <w:bottom w:val="none" w:sz="0" w:space="0" w:color="auto"/>
                            <w:right w:val="none" w:sz="0" w:space="0" w:color="auto"/>
                          </w:divBdr>
                          <w:divsChild>
                            <w:div w:id="1855921025">
                              <w:marLeft w:val="0"/>
                              <w:marRight w:val="0"/>
                              <w:marTop w:val="0"/>
                              <w:marBottom w:val="0"/>
                              <w:divBdr>
                                <w:top w:val="none" w:sz="0" w:space="0" w:color="auto"/>
                                <w:left w:val="none" w:sz="0" w:space="0" w:color="auto"/>
                                <w:bottom w:val="none" w:sz="0" w:space="0" w:color="auto"/>
                                <w:right w:val="none" w:sz="0" w:space="0" w:color="auto"/>
                              </w:divBdr>
                              <w:divsChild>
                                <w:div w:id="1605188735">
                                  <w:marLeft w:val="0"/>
                                  <w:marRight w:val="0"/>
                                  <w:marTop w:val="0"/>
                                  <w:marBottom w:val="0"/>
                                  <w:divBdr>
                                    <w:top w:val="none" w:sz="0" w:space="0" w:color="auto"/>
                                    <w:left w:val="none" w:sz="0" w:space="0" w:color="auto"/>
                                    <w:bottom w:val="none" w:sz="0" w:space="0" w:color="auto"/>
                                    <w:right w:val="none" w:sz="0" w:space="0" w:color="auto"/>
                                  </w:divBdr>
                                  <w:divsChild>
                                    <w:div w:id="1767731887">
                                      <w:marLeft w:val="60"/>
                                      <w:marRight w:val="0"/>
                                      <w:marTop w:val="0"/>
                                      <w:marBottom w:val="0"/>
                                      <w:divBdr>
                                        <w:top w:val="none" w:sz="0" w:space="0" w:color="auto"/>
                                        <w:left w:val="none" w:sz="0" w:space="0" w:color="auto"/>
                                        <w:bottom w:val="none" w:sz="0" w:space="0" w:color="auto"/>
                                        <w:right w:val="none" w:sz="0" w:space="0" w:color="auto"/>
                                      </w:divBdr>
                                      <w:divsChild>
                                        <w:div w:id="2040737568">
                                          <w:marLeft w:val="0"/>
                                          <w:marRight w:val="0"/>
                                          <w:marTop w:val="0"/>
                                          <w:marBottom w:val="0"/>
                                          <w:divBdr>
                                            <w:top w:val="none" w:sz="0" w:space="0" w:color="auto"/>
                                            <w:left w:val="none" w:sz="0" w:space="0" w:color="auto"/>
                                            <w:bottom w:val="none" w:sz="0" w:space="0" w:color="auto"/>
                                            <w:right w:val="none" w:sz="0" w:space="0" w:color="auto"/>
                                          </w:divBdr>
                                          <w:divsChild>
                                            <w:div w:id="947931094">
                                              <w:marLeft w:val="0"/>
                                              <w:marRight w:val="0"/>
                                              <w:marTop w:val="0"/>
                                              <w:marBottom w:val="120"/>
                                              <w:divBdr>
                                                <w:top w:val="single" w:sz="6" w:space="0" w:color="F5F5F5"/>
                                                <w:left w:val="single" w:sz="6" w:space="0" w:color="F5F5F5"/>
                                                <w:bottom w:val="single" w:sz="6" w:space="0" w:color="F5F5F5"/>
                                                <w:right w:val="single" w:sz="6" w:space="0" w:color="F5F5F5"/>
                                              </w:divBdr>
                                              <w:divsChild>
                                                <w:div w:id="1015109736">
                                                  <w:marLeft w:val="0"/>
                                                  <w:marRight w:val="0"/>
                                                  <w:marTop w:val="0"/>
                                                  <w:marBottom w:val="0"/>
                                                  <w:divBdr>
                                                    <w:top w:val="none" w:sz="0" w:space="0" w:color="auto"/>
                                                    <w:left w:val="none" w:sz="0" w:space="0" w:color="auto"/>
                                                    <w:bottom w:val="none" w:sz="0" w:space="0" w:color="auto"/>
                                                    <w:right w:val="none" w:sz="0" w:space="0" w:color="auto"/>
                                                  </w:divBdr>
                                                  <w:divsChild>
                                                    <w:div w:id="7308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4318683">
      <w:bodyDiv w:val="1"/>
      <w:marLeft w:val="0"/>
      <w:marRight w:val="0"/>
      <w:marTop w:val="0"/>
      <w:marBottom w:val="0"/>
      <w:divBdr>
        <w:top w:val="none" w:sz="0" w:space="0" w:color="auto"/>
        <w:left w:val="none" w:sz="0" w:space="0" w:color="auto"/>
        <w:bottom w:val="none" w:sz="0" w:space="0" w:color="auto"/>
        <w:right w:val="none" w:sz="0" w:space="0" w:color="auto"/>
      </w:divBdr>
    </w:div>
    <w:div w:id="1582063329">
      <w:bodyDiv w:val="1"/>
      <w:marLeft w:val="0"/>
      <w:marRight w:val="0"/>
      <w:marTop w:val="0"/>
      <w:marBottom w:val="0"/>
      <w:divBdr>
        <w:top w:val="none" w:sz="0" w:space="0" w:color="auto"/>
        <w:left w:val="none" w:sz="0" w:space="0" w:color="auto"/>
        <w:bottom w:val="none" w:sz="0" w:space="0" w:color="auto"/>
        <w:right w:val="none" w:sz="0" w:space="0" w:color="auto"/>
      </w:divBdr>
      <w:divsChild>
        <w:div w:id="2128967567">
          <w:marLeft w:val="0"/>
          <w:marRight w:val="0"/>
          <w:marTop w:val="0"/>
          <w:marBottom w:val="0"/>
          <w:divBdr>
            <w:top w:val="none" w:sz="0" w:space="0" w:color="auto"/>
            <w:left w:val="none" w:sz="0" w:space="0" w:color="auto"/>
            <w:bottom w:val="none" w:sz="0" w:space="0" w:color="auto"/>
            <w:right w:val="none" w:sz="0" w:space="0" w:color="auto"/>
          </w:divBdr>
          <w:divsChild>
            <w:div w:id="60299285">
              <w:marLeft w:val="0"/>
              <w:marRight w:val="0"/>
              <w:marTop w:val="0"/>
              <w:marBottom w:val="0"/>
              <w:divBdr>
                <w:top w:val="none" w:sz="0" w:space="0" w:color="auto"/>
                <w:left w:val="none" w:sz="0" w:space="0" w:color="auto"/>
                <w:bottom w:val="none" w:sz="0" w:space="0" w:color="auto"/>
                <w:right w:val="none" w:sz="0" w:space="0" w:color="auto"/>
              </w:divBdr>
              <w:divsChild>
                <w:div w:id="1914654315">
                  <w:marLeft w:val="0"/>
                  <w:marRight w:val="0"/>
                  <w:marTop w:val="0"/>
                  <w:marBottom w:val="0"/>
                  <w:divBdr>
                    <w:top w:val="none" w:sz="0" w:space="0" w:color="auto"/>
                    <w:left w:val="none" w:sz="0" w:space="0" w:color="auto"/>
                    <w:bottom w:val="none" w:sz="0" w:space="0" w:color="auto"/>
                    <w:right w:val="none" w:sz="0" w:space="0" w:color="auto"/>
                  </w:divBdr>
                  <w:divsChild>
                    <w:div w:id="126626809">
                      <w:marLeft w:val="0"/>
                      <w:marRight w:val="0"/>
                      <w:marTop w:val="0"/>
                      <w:marBottom w:val="0"/>
                      <w:divBdr>
                        <w:top w:val="none" w:sz="0" w:space="0" w:color="auto"/>
                        <w:left w:val="none" w:sz="0" w:space="0" w:color="auto"/>
                        <w:bottom w:val="none" w:sz="0" w:space="0" w:color="auto"/>
                        <w:right w:val="none" w:sz="0" w:space="0" w:color="auto"/>
                      </w:divBdr>
                      <w:divsChild>
                        <w:div w:id="210847412">
                          <w:marLeft w:val="0"/>
                          <w:marRight w:val="0"/>
                          <w:marTop w:val="0"/>
                          <w:marBottom w:val="0"/>
                          <w:divBdr>
                            <w:top w:val="none" w:sz="0" w:space="0" w:color="auto"/>
                            <w:left w:val="none" w:sz="0" w:space="0" w:color="auto"/>
                            <w:bottom w:val="none" w:sz="0" w:space="0" w:color="auto"/>
                            <w:right w:val="none" w:sz="0" w:space="0" w:color="auto"/>
                          </w:divBdr>
                          <w:divsChild>
                            <w:div w:id="1227762845">
                              <w:marLeft w:val="0"/>
                              <w:marRight w:val="0"/>
                              <w:marTop w:val="0"/>
                              <w:marBottom w:val="0"/>
                              <w:divBdr>
                                <w:top w:val="none" w:sz="0" w:space="0" w:color="auto"/>
                                <w:left w:val="none" w:sz="0" w:space="0" w:color="auto"/>
                                <w:bottom w:val="none" w:sz="0" w:space="0" w:color="auto"/>
                                <w:right w:val="none" w:sz="0" w:space="0" w:color="auto"/>
                              </w:divBdr>
                              <w:divsChild>
                                <w:div w:id="939219539">
                                  <w:marLeft w:val="0"/>
                                  <w:marRight w:val="0"/>
                                  <w:marTop w:val="0"/>
                                  <w:marBottom w:val="0"/>
                                  <w:divBdr>
                                    <w:top w:val="none" w:sz="0" w:space="0" w:color="auto"/>
                                    <w:left w:val="none" w:sz="0" w:space="0" w:color="auto"/>
                                    <w:bottom w:val="none" w:sz="0" w:space="0" w:color="auto"/>
                                    <w:right w:val="none" w:sz="0" w:space="0" w:color="auto"/>
                                  </w:divBdr>
                                  <w:divsChild>
                                    <w:div w:id="8796799">
                                      <w:marLeft w:val="60"/>
                                      <w:marRight w:val="0"/>
                                      <w:marTop w:val="0"/>
                                      <w:marBottom w:val="0"/>
                                      <w:divBdr>
                                        <w:top w:val="none" w:sz="0" w:space="0" w:color="auto"/>
                                        <w:left w:val="none" w:sz="0" w:space="0" w:color="auto"/>
                                        <w:bottom w:val="none" w:sz="0" w:space="0" w:color="auto"/>
                                        <w:right w:val="none" w:sz="0" w:space="0" w:color="auto"/>
                                      </w:divBdr>
                                      <w:divsChild>
                                        <w:div w:id="395056256">
                                          <w:marLeft w:val="0"/>
                                          <w:marRight w:val="0"/>
                                          <w:marTop w:val="0"/>
                                          <w:marBottom w:val="0"/>
                                          <w:divBdr>
                                            <w:top w:val="none" w:sz="0" w:space="0" w:color="auto"/>
                                            <w:left w:val="none" w:sz="0" w:space="0" w:color="auto"/>
                                            <w:bottom w:val="none" w:sz="0" w:space="0" w:color="auto"/>
                                            <w:right w:val="none" w:sz="0" w:space="0" w:color="auto"/>
                                          </w:divBdr>
                                          <w:divsChild>
                                            <w:div w:id="362368253">
                                              <w:marLeft w:val="0"/>
                                              <w:marRight w:val="0"/>
                                              <w:marTop w:val="0"/>
                                              <w:marBottom w:val="120"/>
                                              <w:divBdr>
                                                <w:top w:val="single" w:sz="6" w:space="0" w:color="F5F5F5"/>
                                                <w:left w:val="single" w:sz="6" w:space="0" w:color="F5F5F5"/>
                                                <w:bottom w:val="single" w:sz="6" w:space="0" w:color="F5F5F5"/>
                                                <w:right w:val="single" w:sz="6" w:space="0" w:color="F5F5F5"/>
                                              </w:divBdr>
                                              <w:divsChild>
                                                <w:div w:id="212624935">
                                                  <w:marLeft w:val="0"/>
                                                  <w:marRight w:val="0"/>
                                                  <w:marTop w:val="0"/>
                                                  <w:marBottom w:val="0"/>
                                                  <w:divBdr>
                                                    <w:top w:val="none" w:sz="0" w:space="0" w:color="auto"/>
                                                    <w:left w:val="none" w:sz="0" w:space="0" w:color="auto"/>
                                                    <w:bottom w:val="none" w:sz="0" w:space="0" w:color="auto"/>
                                                    <w:right w:val="none" w:sz="0" w:space="0" w:color="auto"/>
                                                  </w:divBdr>
                                                  <w:divsChild>
                                                    <w:div w:id="203109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2336295">
      <w:bodyDiv w:val="1"/>
      <w:marLeft w:val="0"/>
      <w:marRight w:val="0"/>
      <w:marTop w:val="0"/>
      <w:marBottom w:val="0"/>
      <w:divBdr>
        <w:top w:val="none" w:sz="0" w:space="0" w:color="auto"/>
        <w:left w:val="none" w:sz="0" w:space="0" w:color="auto"/>
        <w:bottom w:val="none" w:sz="0" w:space="0" w:color="auto"/>
        <w:right w:val="none" w:sz="0" w:space="0" w:color="auto"/>
      </w:divBdr>
    </w:div>
    <w:div w:id="1837501330">
      <w:bodyDiv w:val="1"/>
      <w:marLeft w:val="0"/>
      <w:marRight w:val="0"/>
      <w:marTop w:val="0"/>
      <w:marBottom w:val="0"/>
      <w:divBdr>
        <w:top w:val="none" w:sz="0" w:space="0" w:color="auto"/>
        <w:left w:val="none" w:sz="0" w:space="0" w:color="auto"/>
        <w:bottom w:val="none" w:sz="0" w:space="0" w:color="auto"/>
        <w:right w:val="none" w:sz="0" w:space="0" w:color="auto"/>
      </w:divBdr>
      <w:divsChild>
        <w:div w:id="1413744633">
          <w:marLeft w:val="0"/>
          <w:marRight w:val="0"/>
          <w:marTop w:val="0"/>
          <w:marBottom w:val="0"/>
          <w:divBdr>
            <w:top w:val="none" w:sz="0" w:space="0" w:color="auto"/>
            <w:left w:val="none" w:sz="0" w:space="0" w:color="auto"/>
            <w:bottom w:val="none" w:sz="0" w:space="0" w:color="auto"/>
            <w:right w:val="none" w:sz="0" w:space="0" w:color="auto"/>
          </w:divBdr>
          <w:divsChild>
            <w:div w:id="394284980">
              <w:marLeft w:val="0"/>
              <w:marRight w:val="0"/>
              <w:marTop w:val="0"/>
              <w:marBottom w:val="0"/>
              <w:divBdr>
                <w:top w:val="none" w:sz="0" w:space="0" w:color="auto"/>
                <w:left w:val="none" w:sz="0" w:space="0" w:color="auto"/>
                <w:bottom w:val="none" w:sz="0" w:space="0" w:color="auto"/>
                <w:right w:val="none" w:sz="0" w:space="0" w:color="auto"/>
              </w:divBdr>
              <w:divsChild>
                <w:div w:id="723138251">
                  <w:marLeft w:val="0"/>
                  <w:marRight w:val="0"/>
                  <w:marTop w:val="0"/>
                  <w:marBottom w:val="0"/>
                  <w:divBdr>
                    <w:top w:val="none" w:sz="0" w:space="0" w:color="auto"/>
                    <w:left w:val="none" w:sz="0" w:space="0" w:color="auto"/>
                    <w:bottom w:val="none" w:sz="0" w:space="0" w:color="auto"/>
                    <w:right w:val="none" w:sz="0" w:space="0" w:color="auto"/>
                  </w:divBdr>
                  <w:divsChild>
                    <w:div w:id="836383765">
                      <w:marLeft w:val="0"/>
                      <w:marRight w:val="0"/>
                      <w:marTop w:val="0"/>
                      <w:marBottom w:val="0"/>
                      <w:divBdr>
                        <w:top w:val="none" w:sz="0" w:space="0" w:color="auto"/>
                        <w:left w:val="none" w:sz="0" w:space="0" w:color="auto"/>
                        <w:bottom w:val="none" w:sz="0" w:space="0" w:color="auto"/>
                        <w:right w:val="none" w:sz="0" w:space="0" w:color="auto"/>
                      </w:divBdr>
                      <w:divsChild>
                        <w:div w:id="337467983">
                          <w:marLeft w:val="0"/>
                          <w:marRight w:val="0"/>
                          <w:marTop w:val="0"/>
                          <w:marBottom w:val="0"/>
                          <w:divBdr>
                            <w:top w:val="none" w:sz="0" w:space="0" w:color="auto"/>
                            <w:left w:val="none" w:sz="0" w:space="0" w:color="auto"/>
                            <w:bottom w:val="none" w:sz="0" w:space="0" w:color="auto"/>
                            <w:right w:val="none" w:sz="0" w:space="0" w:color="auto"/>
                          </w:divBdr>
                          <w:divsChild>
                            <w:div w:id="672269570">
                              <w:marLeft w:val="0"/>
                              <w:marRight w:val="0"/>
                              <w:marTop w:val="0"/>
                              <w:marBottom w:val="0"/>
                              <w:divBdr>
                                <w:top w:val="none" w:sz="0" w:space="0" w:color="auto"/>
                                <w:left w:val="none" w:sz="0" w:space="0" w:color="auto"/>
                                <w:bottom w:val="none" w:sz="0" w:space="0" w:color="auto"/>
                                <w:right w:val="none" w:sz="0" w:space="0" w:color="auto"/>
                              </w:divBdr>
                              <w:divsChild>
                                <w:div w:id="521675262">
                                  <w:marLeft w:val="0"/>
                                  <w:marRight w:val="0"/>
                                  <w:marTop w:val="0"/>
                                  <w:marBottom w:val="0"/>
                                  <w:divBdr>
                                    <w:top w:val="none" w:sz="0" w:space="0" w:color="auto"/>
                                    <w:left w:val="none" w:sz="0" w:space="0" w:color="auto"/>
                                    <w:bottom w:val="none" w:sz="0" w:space="0" w:color="auto"/>
                                    <w:right w:val="none" w:sz="0" w:space="0" w:color="auto"/>
                                  </w:divBdr>
                                  <w:divsChild>
                                    <w:div w:id="1906144965">
                                      <w:marLeft w:val="60"/>
                                      <w:marRight w:val="0"/>
                                      <w:marTop w:val="0"/>
                                      <w:marBottom w:val="0"/>
                                      <w:divBdr>
                                        <w:top w:val="none" w:sz="0" w:space="0" w:color="auto"/>
                                        <w:left w:val="none" w:sz="0" w:space="0" w:color="auto"/>
                                        <w:bottom w:val="none" w:sz="0" w:space="0" w:color="auto"/>
                                        <w:right w:val="none" w:sz="0" w:space="0" w:color="auto"/>
                                      </w:divBdr>
                                      <w:divsChild>
                                        <w:div w:id="89129763">
                                          <w:marLeft w:val="0"/>
                                          <w:marRight w:val="0"/>
                                          <w:marTop w:val="0"/>
                                          <w:marBottom w:val="0"/>
                                          <w:divBdr>
                                            <w:top w:val="none" w:sz="0" w:space="0" w:color="auto"/>
                                            <w:left w:val="none" w:sz="0" w:space="0" w:color="auto"/>
                                            <w:bottom w:val="none" w:sz="0" w:space="0" w:color="auto"/>
                                            <w:right w:val="none" w:sz="0" w:space="0" w:color="auto"/>
                                          </w:divBdr>
                                          <w:divsChild>
                                            <w:div w:id="215745806">
                                              <w:marLeft w:val="0"/>
                                              <w:marRight w:val="0"/>
                                              <w:marTop w:val="0"/>
                                              <w:marBottom w:val="120"/>
                                              <w:divBdr>
                                                <w:top w:val="single" w:sz="6" w:space="0" w:color="F5F5F5"/>
                                                <w:left w:val="single" w:sz="6" w:space="0" w:color="F5F5F5"/>
                                                <w:bottom w:val="single" w:sz="6" w:space="0" w:color="F5F5F5"/>
                                                <w:right w:val="single" w:sz="6" w:space="0" w:color="F5F5F5"/>
                                              </w:divBdr>
                                              <w:divsChild>
                                                <w:div w:id="1816217058">
                                                  <w:marLeft w:val="0"/>
                                                  <w:marRight w:val="0"/>
                                                  <w:marTop w:val="0"/>
                                                  <w:marBottom w:val="0"/>
                                                  <w:divBdr>
                                                    <w:top w:val="none" w:sz="0" w:space="0" w:color="auto"/>
                                                    <w:left w:val="none" w:sz="0" w:space="0" w:color="auto"/>
                                                    <w:bottom w:val="none" w:sz="0" w:space="0" w:color="auto"/>
                                                    <w:right w:val="none" w:sz="0" w:space="0" w:color="auto"/>
                                                  </w:divBdr>
                                                  <w:divsChild>
                                                    <w:div w:id="213151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mi.baltic@baye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3BB7A-AF46-4E4C-B43A-7C302E044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24086</Words>
  <Characters>13730</Characters>
  <Application>Microsoft Office Word</Application>
  <DocSecurity>4</DocSecurity>
  <Lines>114</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37741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dc:creator>
  <cp:lastModifiedBy>Albina Burkauskaitė</cp:lastModifiedBy>
  <cp:revision>2</cp:revision>
  <dcterms:created xsi:type="dcterms:W3CDTF">2021-06-11T08:31:00Z</dcterms:created>
  <dcterms:modified xsi:type="dcterms:W3CDTF">2021-06-11T08:31:00Z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iteId">
    <vt:lpwstr>fcb2b37b-5da0-466b-9b83-0014b67a7c78</vt:lpwstr>
  </property>
  <property fmtid="{D5CDD505-2E9C-101B-9397-08002B2CF9AE}" pid="4" name="MSIP_Label_7f850223-87a8-40c3-9eb2-432606efca2a_Owner">
    <vt:lpwstr>giedrius.andriukaitis@bayer.com</vt:lpwstr>
  </property>
  <property fmtid="{D5CDD505-2E9C-101B-9397-08002B2CF9AE}" pid="5" name="MSIP_Label_7f850223-87a8-40c3-9eb2-432606efca2a_SetDate">
    <vt:lpwstr>2020-10-07T10:03:56.8707403Z</vt:lpwstr>
  </property>
  <property fmtid="{D5CDD505-2E9C-101B-9397-08002B2CF9AE}" pid="6" name="MSIP_Label_7f850223-87a8-40c3-9eb2-432606efca2a_Name">
    <vt:lpwstr>NO CLASSIFICATION</vt:lpwstr>
  </property>
  <property fmtid="{D5CDD505-2E9C-101B-9397-08002B2CF9AE}" pid="7" name="MSIP_Label_7f850223-87a8-40c3-9eb2-432606efca2a_Application">
    <vt:lpwstr>Microsoft Azure Information Protection</vt:lpwstr>
  </property>
  <property fmtid="{D5CDD505-2E9C-101B-9397-08002B2CF9AE}" pid="8" name="MSIP_Label_7f850223-87a8-40c3-9eb2-432606efca2a_Extended_MSFT_Method">
    <vt:lpwstr>Automatic</vt:lpwstr>
  </property>
  <property fmtid="{D5CDD505-2E9C-101B-9397-08002B2CF9AE}" pid="9" name="Sensitivity">
    <vt:lpwstr>NO CLASSIFICATION</vt:lpwstr>
  </property>
</Properties>
</file>